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9D1972" w14:textId="3E002C00" w:rsidR="00B451D7" w:rsidRPr="00FE620B" w:rsidRDefault="00CD5284" w:rsidP="00B451D7">
      <w:pPr>
        <w:tabs>
          <w:tab w:val="right" w:pos="9216"/>
        </w:tabs>
        <w:spacing w:after="0"/>
        <w:jc w:val="left"/>
        <w:rPr>
          <w:b/>
          <w:bCs/>
          <w:color w:val="000000" w:themeColor="text1"/>
        </w:rPr>
      </w:pPr>
      <w:r>
        <w:rPr>
          <w:b/>
          <w:color w:val="000000" w:themeColor="text1"/>
          <w:lang w:eastAsia="zh-CN"/>
        </w:rPr>
        <w:t>3GPP TSG-</w:t>
      </w:r>
      <w:bookmarkStart w:id="0" w:name="_GoBack"/>
      <w:bookmarkEnd w:id="0"/>
      <w:r w:rsidR="00B451D7" w:rsidRPr="00FE620B">
        <w:rPr>
          <w:b/>
          <w:color w:val="000000" w:themeColor="text1"/>
          <w:lang w:eastAsia="zh-CN"/>
        </w:rPr>
        <w:t xml:space="preserve">RAN WG1 </w:t>
      </w:r>
      <w:r w:rsidR="00B451D7" w:rsidRPr="00FE620B">
        <w:rPr>
          <w:b/>
          <w:bCs/>
          <w:color w:val="000000" w:themeColor="text1"/>
        </w:rPr>
        <w:t>Meeting #109-e</w:t>
      </w:r>
      <w:r w:rsidR="00B451D7" w:rsidRPr="00FE620B">
        <w:rPr>
          <w:b/>
          <w:color w:val="000000" w:themeColor="text1"/>
          <w:lang w:eastAsia="zh-CN"/>
        </w:rPr>
        <w:t xml:space="preserve"> </w:t>
      </w:r>
      <w:r w:rsidR="00B451D7" w:rsidRPr="00FE620B">
        <w:rPr>
          <w:b/>
          <w:color w:val="000000" w:themeColor="text1"/>
          <w:lang w:eastAsia="zh-CN"/>
        </w:rPr>
        <w:tab/>
      </w:r>
      <w:r w:rsidR="00FC7A1C" w:rsidRPr="00FC7A1C">
        <w:rPr>
          <w:b/>
          <w:color w:val="000000" w:themeColor="text1"/>
          <w:lang w:eastAsia="zh-CN"/>
        </w:rPr>
        <w:t>R1-2204912</w:t>
      </w:r>
    </w:p>
    <w:p w14:paraId="03E622D4" w14:textId="77777777" w:rsidR="00B451D7" w:rsidRPr="00FE620B" w:rsidRDefault="00B451D7" w:rsidP="00B451D7">
      <w:pPr>
        <w:jc w:val="left"/>
        <w:rPr>
          <w:b/>
          <w:color w:val="000000" w:themeColor="text1"/>
          <w:kern w:val="2"/>
          <w:lang w:eastAsia="zh-CN"/>
        </w:rPr>
      </w:pPr>
      <w:r w:rsidRPr="00FE620B">
        <w:rPr>
          <w:b/>
          <w:color w:val="000000" w:themeColor="text1"/>
          <w:lang w:eastAsia="zh-CN"/>
        </w:rPr>
        <w:t>e-Meeting, May 9 – May 20, 2022</w:t>
      </w:r>
    </w:p>
    <w:p w14:paraId="2ED2CE99" w14:textId="77777777" w:rsidR="00B451D7" w:rsidRPr="00FE620B" w:rsidRDefault="00B451D7" w:rsidP="00B451D7">
      <w:pPr>
        <w:pBdr>
          <w:top w:val="single" w:sz="4" w:space="1" w:color="auto"/>
        </w:pBdr>
        <w:spacing w:after="0"/>
        <w:jc w:val="left"/>
        <w:rPr>
          <w:b/>
          <w:color w:val="000000" w:themeColor="text1"/>
          <w:kern w:val="2"/>
          <w:sz w:val="16"/>
          <w:szCs w:val="16"/>
          <w:lang w:eastAsia="zh-CN"/>
        </w:rPr>
      </w:pPr>
    </w:p>
    <w:p w14:paraId="684C842B" w14:textId="0F2D2C66" w:rsidR="00B451D7" w:rsidRPr="00FE620B" w:rsidRDefault="00B451D7" w:rsidP="00B451D7">
      <w:pPr>
        <w:spacing w:after="60"/>
        <w:ind w:left="1555" w:hanging="1555"/>
        <w:jc w:val="left"/>
        <w:rPr>
          <w:b/>
          <w:color w:val="000000" w:themeColor="text1"/>
          <w:lang w:eastAsia="zh-CN"/>
        </w:rPr>
      </w:pPr>
      <w:r w:rsidRPr="00FE620B">
        <w:rPr>
          <w:b/>
          <w:color w:val="000000" w:themeColor="text1"/>
          <w:lang w:eastAsia="zh-CN"/>
        </w:rPr>
        <w:t>Agenda Item:</w:t>
      </w:r>
      <w:r w:rsidRPr="00FE620B">
        <w:rPr>
          <w:b/>
          <w:color w:val="000000" w:themeColor="text1"/>
          <w:lang w:eastAsia="zh-CN"/>
        </w:rPr>
        <w:tab/>
      </w:r>
      <w:r w:rsidR="00736A67" w:rsidRPr="00736A67">
        <w:rPr>
          <w:b/>
          <w:color w:val="000000" w:themeColor="text1"/>
          <w:kern w:val="2"/>
          <w:lang w:eastAsia="zh-CN"/>
        </w:rPr>
        <w:t>9.4.5</w:t>
      </w:r>
    </w:p>
    <w:p w14:paraId="5A77557D" w14:textId="77777777" w:rsidR="00B451D7" w:rsidRPr="00FE620B" w:rsidRDefault="00B451D7" w:rsidP="00B451D7">
      <w:pPr>
        <w:spacing w:after="60"/>
        <w:ind w:left="1555" w:hanging="1555"/>
        <w:jc w:val="left"/>
        <w:rPr>
          <w:b/>
          <w:color w:val="000000" w:themeColor="text1"/>
          <w:kern w:val="2"/>
          <w:lang w:eastAsia="zh-CN"/>
        </w:rPr>
      </w:pPr>
      <w:r w:rsidRPr="00FE620B">
        <w:rPr>
          <w:b/>
          <w:color w:val="000000" w:themeColor="text1"/>
          <w:kern w:val="2"/>
          <w:lang w:eastAsia="zh-CN"/>
        </w:rPr>
        <w:t>Source:</w:t>
      </w:r>
      <w:r w:rsidRPr="00FE620B">
        <w:rPr>
          <w:b/>
          <w:color w:val="000000" w:themeColor="text1"/>
          <w:kern w:val="2"/>
          <w:lang w:eastAsia="zh-CN"/>
        </w:rPr>
        <w:tab/>
        <w:t>Huawei</w:t>
      </w:r>
      <w:r w:rsidRPr="00FE620B">
        <w:rPr>
          <w:rFonts w:hint="eastAsia"/>
          <w:b/>
          <w:color w:val="000000" w:themeColor="text1"/>
          <w:kern w:val="2"/>
          <w:lang w:eastAsia="zh-CN"/>
        </w:rPr>
        <w:t>, HiSilicon</w:t>
      </w:r>
    </w:p>
    <w:p w14:paraId="2F177D85" w14:textId="7F825C99" w:rsidR="00B451D7" w:rsidRPr="00FE620B" w:rsidRDefault="00B451D7" w:rsidP="00B451D7">
      <w:pPr>
        <w:spacing w:after="60"/>
        <w:ind w:left="1555" w:hanging="1555"/>
        <w:jc w:val="left"/>
        <w:rPr>
          <w:b/>
          <w:color w:val="000000" w:themeColor="text1"/>
          <w:kern w:val="2"/>
          <w:lang w:eastAsia="zh-CN"/>
        </w:rPr>
      </w:pPr>
      <w:r w:rsidRPr="00FE620B">
        <w:rPr>
          <w:b/>
          <w:color w:val="000000" w:themeColor="text1"/>
          <w:kern w:val="2"/>
          <w:lang w:eastAsia="zh-CN"/>
        </w:rPr>
        <w:t>Title:</w:t>
      </w:r>
      <w:r w:rsidRPr="00FE620B">
        <w:rPr>
          <w:b/>
          <w:color w:val="000000" w:themeColor="text1"/>
          <w:kern w:val="2"/>
          <w:lang w:eastAsia="zh-CN"/>
        </w:rPr>
        <w:tab/>
      </w:r>
      <w:r w:rsidR="00C035D4" w:rsidRPr="00C035D4">
        <w:rPr>
          <w:b/>
          <w:color w:val="000000" w:themeColor="text1"/>
          <w:kern w:val="2"/>
          <w:lang w:eastAsia="zh-CN"/>
        </w:rPr>
        <w:t xml:space="preserve">Further consideration on </w:t>
      </w:r>
      <w:bookmarkStart w:id="1" w:name="_Hlk100652533"/>
      <w:r w:rsidR="00C035D4" w:rsidRPr="00C035D4">
        <w:rPr>
          <w:b/>
          <w:color w:val="000000" w:themeColor="text1"/>
          <w:kern w:val="2"/>
          <w:lang w:eastAsia="zh-CN"/>
        </w:rPr>
        <w:t>evaluation methodology</w:t>
      </w:r>
      <w:bookmarkEnd w:id="1"/>
      <w:r w:rsidR="00C035D4" w:rsidRPr="00C035D4">
        <w:rPr>
          <w:b/>
          <w:color w:val="000000" w:themeColor="text1"/>
          <w:kern w:val="2"/>
          <w:lang w:eastAsia="zh-CN"/>
        </w:rPr>
        <w:t xml:space="preserve"> </w:t>
      </w:r>
      <w:bookmarkStart w:id="2" w:name="_Hlk100657301"/>
      <w:r w:rsidR="00C035D4" w:rsidRPr="00C035D4">
        <w:rPr>
          <w:b/>
          <w:color w:val="000000" w:themeColor="text1"/>
          <w:kern w:val="2"/>
          <w:lang w:eastAsia="zh-CN"/>
        </w:rPr>
        <w:t xml:space="preserve">for </w:t>
      </w:r>
      <w:bookmarkStart w:id="3" w:name="_Hlk100678874"/>
      <w:r w:rsidR="00C035D4" w:rsidRPr="00C035D4">
        <w:rPr>
          <w:b/>
          <w:color w:val="000000" w:themeColor="text1"/>
          <w:kern w:val="2"/>
          <w:lang w:eastAsia="zh-CN"/>
        </w:rPr>
        <w:t>sidelink operation over unlicensed spectrum</w:t>
      </w:r>
      <w:bookmarkEnd w:id="3"/>
    </w:p>
    <w:bookmarkEnd w:id="2"/>
    <w:p w14:paraId="33371A61" w14:textId="77777777" w:rsidR="00B451D7" w:rsidRPr="00FE620B" w:rsidRDefault="00B451D7" w:rsidP="00B451D7">
      <w:pPr>
        <w:spacing w:after="60"/>
        <w:ind w:left="1555" w:hanging="1555"/>
        <w:jc w:val="left"/>
        <w:rPr>
          <w:b/>
          <w:color w:val="000000" w:themeColor="text1"/>
          <w:kern w:val="2"/>
          <w:lang w:eastAsia="zh-CN"/>
        </w:rPr>
      </w:pPr>
      <w:r w:rsidRPr="00FE620B">
        <w:rPr>
          <w:b/>
          <w:color w:val="000000" w:themeColor="text1"/>
          <w:kern w:val="2"/>
          <w:lang w:eastAsia="zh-CN"/>
        </w:rPr>
        <w:t>Document for:</w:t>
      </w:r>
      <w:r w:rsidRPr="00FE620B">
        <w:rPr>
          <w:b/>
          <w:color w:val="000000" w:themeColor="text1"/>
          <w:kern w:val="2"/>
          <w:lang w:eastAsia="zh-CN"/>
        </w:rPr>
        <w:tab/>
        <w:t xml:space="preserve">Discussion and Decision </w:t>
      </w:r>
    </w:p>
    <w:p w14:paraId="7DECB8E7" w14:textId="77777777" w:rsidR="009C0564" w:rsidRPr="00CF195E" w:rsidRDefault="009C0564" w:rsidP="00CF195E">
      <w:pPr>
        <w:pBdr>
          <w:bottom w:val="single" w:sz="4" w:space="1" w:color="auto"/>
        </w:pBdr>
        <w:spacing w:after="0"/>
        <w:jc w:val="left"/>
        <w:rPr>
          <w:b/>
          <w:kern w:val="2"/>
          <w:sz w:val="16"/>
          <w:szCs w:val="16"/>
          <w:lang w:eastAsia="zh-CN"/>
        </w:rPr>
      </w:pPr>
    </w:p>
    <w:p w14:paraId="2EE46293" w14:textId="77777777" w:rsidR="000D2C8F" w:rsidRPr="00CF195E" w:rsidRDefault="000D2C8F" w:rsidP="000D2C8F">
      <w:pPr>
        <w:pStyle w:val="1"/>
      </w:pPr>
      <w:bookmarkStart w:id="4" w:name="_Ref124589705"/>
      <w:bookmarkStart w:id="5" w:name="_Ref129681862"/>
      <w:bookmarkStart w:id="6" w:name="_Ref523752768"/>
      <w:bookmarkStart w:id="7" w:name="_Ref129681832"/>
      <w:r w:rsidRPr="00CF195E">
        <w:t>Introduction</w:t>
      </w:r>
      <w:bookmarkEnd w:id="4"/>
      <w:bookmarkEnd w:id="5"/>
    </w:p>
    <w:p w14:paraId="0AA67FE4" w14:textId="77777777" w:rsidR="000D2C8F" w:rsidRPr="00883D23" w:rsidRDefault="000D2C8F" w:rsidP="000D2C8F">
      <w:pPr>
        <w:rPr>
          <w:color w:val="000000" w:themeColor="text1"/>
          <w:lang w:eastAsia="zh-CN"/>
        </w:rPr>
      </w:pPr>
      <w:r w:rsidRPr="00883D23">
        <w:rPr>
          <w:color w:val="000000" w:themeColor="text1"/>
          <w:lang w:eastAsia="zh-CN"/>
        </w:rPr>
        <w:t xml:space="preserve">According to the </w:t>
      </w:r>
      <w:r w:rsidRPr="004A0405">
        <w:rPr>
          <w:color w:val="000000" w:themeColor="text1"/>
          <w:lang w:eastAsia="zh-CN"/>
        </w:rPr>
        <w:t>WID on NR sidelink evolution</w:t>
      </w:r>
      <w:r w:rsidRPr="00883D23">
        <w:rPr>
          <w:color w:val="000000" w:themeColor="text1"/>
          <w:lang w:eastAsia="zh-CN"/>
        </w:rPr>
        <w:t xml:space="preserve"> [1],</w:t>
      </w:r>
      <w:r>
        <w:rPr>
          <w:color w:val="000000" w:themeColor="text1"/>
          <w:lang w:eastAsia="zh-CN"/>
        </w:rPr>
        <w:t xml:space="preserve"> </w:t>
      </w:r>
      <w:r w:rsidRPr="0072452D">
        <w:rPr>
          <w:color w:val="000000" w:themeColor="text1"/>
          <w:lang w:eastAsia="zh-CN"/>
        </w:rPr>
        <w:t>the applicability of sidelink resource reservation from Rel-16/Rel-17 to sidelink unlicensed operation</w:t>
      </w:r>
      <w:r>
        <w:rPr>
          <w:color w:val="000000" w:themeColor="text1"/>
          <w:lang w:eastAsia="zh-CN"/>
        </w:rPr>
        <w:t xml:space="preserve"> shall be assessed. Therefore, the </w:t>
      </w:r>
      <w:r w:rsidRPr="00A51E16">
        <w:rPr>
          <w:color w:val="000000" w:themeColor="text1"/>
          <w:lang w:eastAsia="zh-CN"/>
        </w:rPr>
        <w:t>evaluation methodology</w:t>
      </w:r>
      <w:r>
        <w:rPr>
          <w:color w:val="000000" w:themeColor="text1"/>
          <w:lang w:eastAsia="zh-CN"/>
        </w:rPr>
        <w:t xml:space="preserve"> for this assessment needs to be discussed, which</w:t>
      </w:r>
      <w:r w:rsidRPr="0072452D">
        <w:rPr>
          <w:color w:val="000000" w:themeColor="text1"/>
          <w:lang w:eastAsia="zh-CN"/>
        </w:rPr>
        <w:t xml:space="preserve"> </w:t>
      </w:r>
      <w:r>
        <w:rPr>
          <w:color w:val="000000" w:themeColor="text1"/>
          <w:lang w:eastAsia="zh-CN"/>
        </w:rPr>
        <w:t>can also be</w:t>
      </w:r>
      <w:r w:rsidRPr="0072452D">
        <w:rPr>
          <w:color w:val="000000" w:themeColor="text1"/>
          <w:lang w:eastAsia="zh-CN"/>
        </w:rPr>
        <w:t xml:space="preserve"> used for evaluating performance of sidelink designs</w:t>
      </w:r>
      <w:r>
        <w:rPr>
          <w:color w:val="000000" w:themeColor="text1"/>
          <w:lang w:eastAsia="zh-CN"/>
        </w:rPr>
        <w:t>.</w:t>
      </w:r>
    </w:p>
    <w:p w14:paraId="3085032E" w14:textId="77777777" w:rsidR="000D2C8F" w:rsidRPr="00923285" w:rsidRDefault="000D2C8F" w:rsidP="000D2C8F">
      <w:pPr>
        <w:numPr>
          <w:ilvl w:val="1"/>
          <w:numId w:val="33"/>
        </w:numPr>
        <w:rPr>
          <w:i/>
          <w:color w:val="000000" w:themeColor="text1"/>
          <w:lang w:val="en-GB" w:eastAsia="zh-CN"/>
        </w:rPr>
      </w:pPr>
      <w:r w:rsidRPr="00923285">
        <w:rPr>
          <w:i/>
          <w:color w:val="000000" w:themeColor="text1"/>
          <w:lang w:val="en-GB" w:eastAsia="zh-CN"/>
        </w:rPr>
        <w:t>Assess the applicability of sidelink resource reservation from Rel-16/Rel-17 to sidelink unlicensed operation within the boundaries of unlicensed channel access mechanism and operation</w:t>
      </w:r>
    </w:p>
    <w:p w14:paraId="79D7BBC5" w14:textId="6AC0F4AA" w:rsidR="000D2C8F" w:rsidRDefault="000D2C8F" w:rsidP="000D2C8F">
      <w:pPr>
        <w:rPr>
          <w:color w:val="000000" w:themeColor="text1"/>
          <w:lang w:eastAsia="zh-CN"/>
        </w:rPr>
      </w:pPr>
      <w:r w:rsidRPr="00883D23">
        <w:rPr>
          <w:color w:val="000000" w:themeColor="text1"/>
          <w:lang w:eastAsia="zh-CN"/>
        </w:rPr>
        <w:t>In this paper</w:t>
      </w:r>
      <w:r>
        <w:rPr>
          <w:color w:val="000000" w:themeColor="text1"/>
          <w:lang w:eastAsia="zh-CN"/>
        </w:rPr>
        <w:t>,</w:t>
      </w:r>
      <w:r w:rsidRPr="00883D23">
        <w:rPr>
          <w:color w:val="000000" w:themeColor="text1"/>
          <w:lang w:eastAsia="zh-CN"/>
        </w:rPr>
        <w:t xml:space="preserve"> we </w:t>
      </w:r>
      <w:r w:rsidR="007B0667">
        <w:rPr>
          <w:color w:val="000000" w:themeColor="text1"/>
          <w:lang w:eastAsia="zh-CN"/>
        </w:rPr>
        <w:t>provide our additional views</w:t>
      </w:r>
      <w:r w:rsidR="00297943">
        <w:rPr>
          <w:color w:val="000000" w:themeColor="text1"/>
          <w:lang w:eastAsia="zh-CN"/>
        </w:rPr>
        <w:t xml:space="preserve"> </w:t>
      </w:r>
      <w:r w:rsidR="007B0667">
        <w:rPr>
          <w:color w:val="000000" w:themeColor="text1"/>
          <w:lang w:eastAsia="zh-CN"/>
        </w:rPr>
        <w:t xml:space="preserve">on </w:t>
      </w:r>
      <w:r w:rsidRPr="00915261">
        <w:rPr>
          <w:color w:val="000000" w:themeColor="text1"/>
          <w:lang w:eastAsia="zh-CN"/>
        </w:rPr>
        <w:t>evaluation methodology for sidelink operation over unlicensed spectrum</w:t>
      </w:r>
      <w:r w:rsidR="00297943">
        <w:rPr>
          <w:color w:val="000000" w:themeColor="text1"/>
          <w:lang w:eastAsia="zh-CN"/>
        </w:rPr>
        <w:t xml:space="preserve"> </w:t>
      </w:r>
      <w:r w:rsidR="007B0667">
        <w:rPr>
          <w:color w:val="000000" w:themeColor="text1"/>
          <w:lang w:eastAsia="zh-CN"/>
        </w:rPr>
        <w:t>in addition to our consideration</w:t>
      </w:r>
      <w:r w:rsidR="00B94630">
        <w:rPr>
          <w:color w:val="000000" w:themeColor="text1"/>
          <w:lang w:eastAsia="zh-CN"/>
        </w:rPr>
        <w:t>s</w:t>
      </w:r>
      <w:r w:rsidR="007B0667">
        <w:rPr>
          <w:color w:val="000000" w:themeColor="text1"/>
          <w:lang w:eastAsia="zh-CN"/>
        </w:rPr>
        <w:t xml:space="preserve"> discussed in </w:t>
      </w:r>
      <w:r w:rsidR="007B0667">
        <w:rPr>
          <w:color w:val="000000" w:themeColor="text1"/>
          <w:lang w:eastAsia="zh-CN"/>
        </w:rPr>
        <w:fldChar w:fldCharType="begin"/>
      </w:r>
      <w:r w:rsidR="007B0667">
        <w:rPr>
          <w:color w:val="000000" w:themeColor="text1"/>
          <w:lang w:eastAsia="zh-CN"/>
        </w:rPr>
        <w:instrText xml:space="preserve"> REF _Ref102049239 \n \h </w:instrText>
      </w:r>
      <w:r w:rsidR="007B0667">
        <w:rPr>
          <w:color w:val="000000" w:themeColor="text1"/>
          <w:lang w:eastAsia="zh-CN"/>
        </w:rPr>
      </w:r>
      <w:r w:rsidR="007B0667">
        <w:rPr>
          <w:color w:val="000000" w:themeColor="text1"/>
          <w:lang w:eastAsia="zh-CN"/>
        </w:rPr>
        <w:fldChar w:fldCharType="separate"/>
      </w:r>
      <w:r w:rsidR="00106E2D">
        <w:rPr>
          <w:color w:val="000000" w:themeColor="text1"/>
          <w:lang w:eastAsia="zh-CN"/>
        </w:rPr>
        <w:t>[</w:t>
      </w:r>
      <w:r w:rsidR="007B638B">
        <w:rPr>
          <w:color w:val="000000" w:themeColor="text1"/>
          <w:lang w:eastAsia="zh-CN"/>
        </w:rPr>
        <w:t>2</w:t>
      </w:r>
      <w:r w:rsidR="00106E2D">
        <w:rPr>
          <w:color w:val="000000" w:themeColor="text1"/>
          <w:lang w:eastAsia="zh-CN"/>
        </w:rPr>
        <w:t>]</w:t>
      </w:r>
      <w:r w:rsidR="007B0667">
        <w:rPr>
          <w:color w:val="000000" w:themeColor="text1"/>
          <w:lang w:eastAsia="zh-CN"/>
        </w:rPr>
        <w:fldChar w:fldCharType="end"/>
      </w:r>
      <w:r>
        <w:rPr>
          <w:color w:val="000000" w:themeColor="text1"/>
          <w:lang w:eastAsia="zh-CN"/>
        </w:rPr>
        <w:t xml:space="preserve">, including use cases, models, and metrics. We also provide </w:t>
      </w:r>
      <w:r w:rsidRPr="00883D23">
        <w:rPr>
          <w:color w:val="000000" w:themeColor="text1"/>
          <w:lang w:eastAsia="zh-CN"/>
        </w:rPr>
        <w:t>what is available from the baseline TRs, and what changes are needed</w:t>
      </w:r>
      <w:r>
        <w:rPr>
          <w:color w:val="000000" w:themeColor="text1"/>
          <w:lang w:eastAsia="zh-CN"/>
        </w:rPr>
        <w:t xml:space="preserve"> to suit Rel-18 sidelink </w:t>
      </w:r>
      <w:r w:rsidR="007B0667">
        <w:rPr>
          <w:color w:val="000000" w:themeColor="text1"/>
          <w:lang w:eastAsia="zh-CN"/>
        </w:rPr>
        <w:t xml:space="preserve">operation </w:t>
      </w:r>
      <w:r>
        <w:rPr>
          <w:color w:val="000000" w:themeColor="text1"/>
          <w:lang w:eastAsia="zh-CN"/>
        </w:rPr>
        <w:t>over unlicensed spectrum</w:t>
      </w:r>
      <w:r w:rsidRPr="00883D23">
        <w:rPr>
          <w:color w:val="000000" w:themeColor="text1"/>
          <w:lang w:eastAsia="zh-CN"/>
        </w:rPr>
        <w:t xml:space="preserve">. </w:t>
      </w:r>
    </w:p>
    <w:p w14:paraId="644B8061" w14:textId="77777777" w:rsidR="000D2C8F" w:rsidRPr="00200B9A" w:rsidRDefault="000D2C8F" w:rsidP="000D2C8F">
      <w:pPr>
        <w:pStyle w:val="1"/>
        <w:rPr>
          <w:lang w:eastAsia="zh-CN"/>
        </w:rPr>
      </w:pPr>
      <w:r>
        <w:t>Use cases</w:t>
      </w:r>
      <w:r w:rsidRPr="00200B9A">
        <w:rPr>
          <w:lang w:eastAsia="zh-CN"/>
        </w:rPr>
        <w:t xml:space="preserve"> </w:t>
      </w:r>
      <w:r>
        <w:rPr>
          <w:lang w:eastAsia="zh-CN"/>
        </w:rPr>
        <w:t>and motivation</w:t>
      </w:r>
    </w:p>
    <w:p w14:paraId="3F890758" w14:textId="2BBF20E1" w:rsidR="000D2C8F" w:rsidRPr="003F4634" w:rsidRDefault="000D2C8F" w:rsidP="000D2C8F">
      <w:pPr>
        <w:rPr>
          <w:color w:val="000000" w:themeColor="text1"/>
          <w:szCs w:val="20"/>
          <w:lang w:eastAsia="zh-CN"/>
        </w:rPr>
      </w:pPr>
      <w:r>
        <w:rPr>
          <w:color w:val="000000" w:themeColor="text1"/>
          <w:szCs w:val="20"/>
          <w:lang w:eastAsia="zh-CN"/>
        </w:rPr>
        <w:t xml:space="preserve">With the development of new devices (e.g., XR headsets, smart display, etc.) </w:t>
      </w:r>
      <w:r>
        <w:rPr>
          <w:rFonts w:hint="eastAsia"/>
          <w:color w:val="000000" w:themeColor="text1"/>
          <w:szCs w:val="20"/>
          <w:lang w:eastAsia="zh-CN"/>
        </w:rPr>
        <w:t>and</w:t>
      </w:r>
      <w:r>
        <w:rPr>
          <w:color w:val="000000" w:themeColor="text1"/>
          <w:szCs w:val="20"/>
          <w:lang w:eastAsia="zh-CN"/>
        </w:rPr>
        <w:t xml:space="preserve"> new services (e.g.,          </w:t>
      </w:r>
      <w:r>
        <w:t>interactive services for XR, HD wireless projection, etc.</w:t>
      </w:r>
      <w:r>
        <w:rPr>
          <w:color w:val="000000" w:themeColor="text1"/>
          <w:szCs w:val="20"/>
          <w:lang w:eastAsia="zh-CN"/>
        </w:rPr>
        <w:t xml:space="preserve">), </w:t>
      </w:r>
      <w:r w:rsidRPr="00F722D9">
        <w:rPr>
          <w:color w:val="000000" w:themeColor="text1"/>
          <w:szCs w:val="20"/>
          <w:lang w:eastAsia="zh-CN"/>
        </w:rPr>
        <w:t>there is growing interest in the industry to expand the applicability of NR sidelink to commercial use cases</w:t>
      </w:r>
      <w:r>
        <w:rPr>
          <w:color w:val="000000" w:themeColor="text1"/>
          <w:szCs w:val="20"/>
          <w:lang w:eastAsia="zh-CN"/>
        </w:rPr>
        <w:t xml:space="preserve">. As per WID, commercial use cases are crucial to </w:t>
      </w:r>
      <w:r>
        <w:rPr>
          <w:color w:val="000000" w:themeColor="text1"/>
          <w:lang w:eastAsia="zh-CN"/>
        </w:rPr>
        <w:t>Rel-18 sidelink evolution, with two key requirements of i</w:t>
      </w:r>
      <w:r w:rsidRPr="005A740D">
        <w:rPr>
          <w:color w:val="000000" w:themeColor="text1"/>
          <w:lang w:eastAsia="zh-CN"/>
        </w:rPr>
        <w:t xml:space="preserve">ncreased sidelink data rate </w:t>
      </w:r>
      <w:r>
        <w:rPr>
          <w:rFonts w:hint="eastAsia"/>
          <w:color w:val="000000" w:themeColor="text1"/>
          <w:lang w:eastAsia="zh-CN"/>
        </w:rPr>
        <w:t>a</w:t>
      </w:r>
      <w:r>
        <w:rPr>
          <w:color w:val="000000" w:themeColor="text1"/>
          <w:lang w:eastAsia="zh-CN"/>
        </w:rPr>
        <w:t>nd s</w:t>
      </w:r>
      <w:r w:rsidRPr="005A740D">
        <w:rPr>
          <w:color w:val="000000" w:themeColor="text1"/>
          <w:lang w:eastAsia="zh-CN"/>
        </w:rPr>
        <w:t>upport</w:t>
      </w:r>
      <w:r>
        <w:rPr>
          <w:color w:val="000000" w:themeColor="text1"/>
          <w:lang w:eastAsia="zh-CN"/>
        </w:rPr>
        <w:t>ing</w:t>
      </w:r>
      <w:r w:rsidRPr="005A740D">
        <w:rPr>
          <w:color w:val="000000" w:themeColor="text1"/>
          <w:lang w:eastAsia="zh-CN"/>
        </w:rPr>
        <w:t xml:space="preserve"> of new carrier frequencies</w:t>
      </w:r>
      <w:r>
        <w:rPr>
          <w:color w:val="000000" w:themeColor="text1"/>
          <w:szCs w:val="20"/>
          <w:lang w:eastAsia="zh-CN"/>
        </w:rPr>
        <w:t xml:space="preserve">. Moreover, </w:t>
      </w:r>
      <w:r>
        <w:rPr>
          <w:color w:val="000000" w:themeColor="text1"/>
          <w:szCs w:val="20"/>
          <w:lang w:val="en-GB" w:eastAsia="zh-CN"/>
        </w:rPr>
        <w:t>d</w:t>
      </w:r>
      <w:r w:rsidRPr="001C6E80">
        <w:rPr>
          <w:color w:val="000000" w:themeColor="text1"/>
          <w:szCs w:val="20"/>
          <w:lang w:val="en-GB" w:eastAsia="zh-CN"/>
        </w:rPr>
        <w:t>uring Rel-18 WID discussions in RAN</w:t>
      </w:r>
      <w:r>
        <w:rPr>
          <w:color w:val="000000" w:themeColor="text1"/>
          <w:szCs w:val="20"/>
          <w:lang w:val="en-GB" w:eastAsia="zh-CN"/>
        </w:rPr>
        <w:t>,</w:t>
      </w:r>
      <w:r>
        <w:rPr>
          <w:color w:val="000000" w:themeColor="text1"/>
          <w:szCs w:val="20"/>
          <w:lang w:eastAsia="zh-CN"/>
        </w:rPr>
        <w:t xml:space="preserve"> sidelink </w:t>
      </w:r>
      <w:bookmarkStart w:id="8" w:name="_Hlk100657671"/>
      <w:r>
        <w:rPr>
          <w:color w:val="000000" w:themeColor="text1"/>
          <w:szCs w:val="20"/>
          <w:lang w:eastAsia="zh-CN"/>
        </w:rPr>
        <w:t>over unlicensed spectrum is motivated to fulfill these two requirements, seeking</w:t>
      </w:r>
      <w:r w:rsidRPr="003F4634">
        <w:rPr>
          <w:color w:val="000000" w:themeColor="text1"/>
          <w:szCs w:val="20"/>
          <w:lang w:eastAsia="zh-CN"/>
        </w:rPr>
        <w:t xml:space="preserve"> a better position to be implemented in commercial</w:t>
      </w:r>
      <w:r>
        <w:rPr>
          <w:color w:val="000000" w:themeColor="text1"/>
          <w:szCs w:val="20"/>
          <w:lang w:eastAsia="zh-CN"/>
        </w:rPr>
        <w:t xml:space="preserve"> use cases. Therefore, when assessing/</w:t>
      </w:r>
      <w:r>
        <w:rPr>
          <w:rFonts w:hint="eastAsia"/>
          <w:color w:val="000000" w:themeColor="text1"/>
          <w:szCs w:val="20"/>
          <w:lang w:eastAsia="zh-CN"/>
        </w:rPr>
        <w:t>evaluating</w:t>
      </w:r>
      <w:r>
        <w:rPr>
          <w:color w:val="000000" w:themeColor="text1"/>
          <w:szCs w:val="20"/>
          <w:lang w:eastAsia="zh-CN"/>
        </w:rPr>
        <w:t xml:space="preserve"> </w:t>
      </w:r>
      <w:r w:rsidRPr="00F960C4">
        <w:rPr>
          <w:color w:val="000000" w:themeColor="text1"/>
          <w:szCs w:val="20"/>
          <w:lang w:eastAsia="zh-CN"/>
        </w:rPr>
        <w:t>sidelink operation over unlicensed spectrum</w:t>
      </w:r>
      <w:r>
        <w:rPr>
          <w:color w:val="000000" w:themeColor="text1"/>
          <w:szCs w:val="20"/>
          <w:lang w:eastAsia="zh-CN"/>
        </w:rPr>
        <w:t xml:space="preserve">, </w:t>
      </w:r>
      <w:r w:rsidR="007B0667">
        <w:rPr>
          <w:color w:val="000000" w:themeColor="text1"/>
          <w:szCs w:val="20"/>
          <w:lang w:eastAsia="zh-CN"/>
        </w:rPr>
        <w:t xml:space="preserve">practical </w:t>
      </w:r>
      <w:r w:rsidRPr="00F722D9">
        <w:rPr>
          <w:color w:val="000000" w:themeColor="text1"/>
          <w:szCs w:val="20"/>
          <w:lang w:eastAsia="zh-CN"/>
        </w:rPr>
        <w:t xml:space="preserve">commercial </w:t>
      </w:r>
      <w:r w:rsidR="007B0667">
        <w:rPr>
          <w:color w:val="000000" w:themeColor="text1"/>
          <w:szCs w:val="20"/>
          <w:lang w:eastAsia="zh-CN"/>
        </w:rPr>
        <w:t>deployment</w:t>
      </w:r>
      <w:r w:rsidR="002160F0">
        <w:rPr>
          <w:color w:val="000000" w:themeColor="text1"/>
          <w:szCs w:val="20"/>
          <w:lang w:eastAsia="zh-CN"/>
        </w:rPr>
        <w:t xml:space="preserve"> </w:t>
      </w:r>
      <w:r w:rsidR="00F72E3B">
        <w:rPr>
          <w:color w:val="000000" w:themeColor="text1"/>
          <w:szCs w:val="20"/>
          <w:lang w:eastAsia="zh-CN"/>
        </w:rPr>
        <w:t xml:space="preserve">shall be </w:t>
      </w:r>
      <w:bookmarkEnd w:id="8"/>
      <w:r w:rsidR="007B0667">
        <w:rPr>
          <w:color w:val="000000" w:themeColor="text1"/>
          <w:szCs w:val="20"/>
          <w:lang w:eastAsia="zh-CN"/>
        </w:rPr>
        <w:t>considered</w:t>
      </w:r>
      <w:r>
        <w:rPr>
          <w:color w:val="000000" w:themeColor="text1"/>
          <w:szCs w:val="20"/>
          <w:lang w:eastAsia="zh-CN"/>
        </w:rPr>
        <w:t>.</w:t>
      </w:r>
    </w:p>
    <w:p w14:paraId="06EB8959" w14:textId="3727DFE4" w:rsidR="000D2C8F" w:rsidRDefault="000D2C8F" w:rsidP="00FE7CCD">
      <w:pPr>
        <w:spacing w:before="120"/>
        <w:rPr>
          <w:rFonts w:eastAsia="宋体"/>
          <w:b/>
          <w:i/>
          <w:color w:val="000000" w:themeColor="text1"/>
          <w:lang w:eastAsia="zh-CN"/>
        </w:rPr>
      </w:pPr>
      <w:bookmarkStart w:id="9" w:name="OLE_LINK24"/>
      <w:bookmarkStart w:id="10" w:name="OLE_LINK25"/>
      <w:r w:rsidRPr="009432C3">
        <w:rPr>
          <w:rFonts w:eastAsia="宋体"/>
          <w:b/>
          <w:i/>
          <w:color w:val="000000" w:themeColor="text1"/>
          <w:lang w:eastAsia="zh-CN"/>
        </w:rPr>
        <w:t xml:space="preserve">Proposal </w:t>
      </w:r>
      <w:r>
        <w:rPr>
          <w:rFonts w:eastAsia="宋体"/>
          <w:b/>
          <w:i/>
          <w:color w:val="000000" w:themeColor="text1"/>
          <w:lang w:eastAsia="zh-CN"/>
        </w:rPr>
        <w:t>1</w:t>
      </w:r>
      <w:r w:rsidRPr="009432C3">
        <w:rPr>
          <w:rFonts w:eastAsia="宋体"/>
          <w:b/>
          <w:i/>
          <w:color w:val="000000" w:themeColor="text1"/>
          <w:lang w:eastAsia="zh-CN"/>
        </w:rPr>
        <w:t xml:space="preserve">: </w:t>
      </w:r>
      <w:bookmarkEnd w:id="9"/>
      <w:bookmarkEnd w:id="10"/>
      <w:r w:rsidR="00392A2F">
        <w:rPr>
          <w:rFonts w:eastAsia="宋体"/>
          <w:b/>
          <w:i/>
          <w:color w:val="000000" w:themeColor="text1"/>
          <w:lang w:eastAsia="zh-CN"/>
        </w:rPr>
        <w:t>S</w:t>
      </w:r>
      <w:r w:rsidR="00392A2F">
        <w:rPr>
          <w:rFonts w:eastAsia="宋体" w:hint="eastAsia"/>
          <w:b/>
          <w:i/>
          <w:color w:val="000000" w:themeColor="text1"/>
          <w:lang w:eastAsia="zh-CN"/>
        </w:rPr>
        <w:t>upport</w:t>
      </w:r>
      <w:r>
        <w:rPr>
          <w:rFonts w:eastAsia="宋体"/>
          <w:b/>
          <w:i/>
          <w:color w:val="000000" w:themeColor="text1"/>
          <w:lang w:eastAsia="zh-CN"/>
        </w:rPr>
        <w:t xml:space="preserve"> c</w:t>
      </w:r>
      <w:r w:rsidRPr="00EB534C">
        <w:rPr>
          <w:rFonts w:eastAsia="宋体"/>
          <w:b/>
          <w:i/>
          <w:color w:val="000000" w:themeColor="text1"/>
          <w:lang w:eastAsia="zh-CN"/>
        </w:rPr>
        <w:t xml:space="preserve">ommercial use cases </w:t>
      </w:r>
      <w:bookmarkStart w:id="11" w:name="_Hlk100689045"/>
      <w:r w:rsidRPr="00EB534C">
        <w:rPr>
          <w:rFonts w:eastAsia="宋体"/>
          <w:b/>
          <w:i/>
          <w:color w:val="000000" w:themeColor="text1"/>
          <w:lang w:eastAsia="zh-CN"/>
        </w:rPr>
        <w:t>in the assessment/evaluation for sidelink operation over unlicensed spectrum.</w:t>
      </w:r>
    </w:p>
    <w:bookmarkEnd w:id="11"/>
    <w:p w14:paraId="4EA623FD" w14:textId="799E229A" w:rsidR="000D2C8F" w:rsidRPr="00C736DB" w:rsidRDefault="000D2C8F" w:rsidP="000D2C8F">
      <w:pPr>
        <w:rPr>
          <w:color w:val="000000" w:themeColor="text1"/>
          <w:szCs w:val="20"/>
          <w:lang w:val="en-GB" w:eastAsia="zh-CN"/>
        </w:rPr>
      </w:pPr>
      <w:r>
        <w:rPr>
          <w:color w:val="000000" w:themeColor="text1"/>
          <w:szCs w:val="20"/>
          <w:lang w:val="en-GB" w:eastAsia="zh-CN"/>
        </w:rPr>
        <w:t xml:space="preserve">Besides, the </w:t>
      </w:r>
      <w:r w:rsidR="00505763">
        <w:rPr>
          <w:color w:val="000000" w:themeColor="text1"/>
          <w:szCs w:val="20"/>
          <w:lang w:val="en-GB" w:eastAsia="zh-CN"/>
        </w:rPr>
        <w:t xml:space="preserve">evaluations </w:t>
      </w:r>
      <w:r w:rsidR="001B7365">
        <w:rPr>
          <w:color w:val="000000" w:themeColor="text1"/>
          <w:szCs w:val="20"/>
          <w:lang w:val="en-GB" w:eastAsia="zh-CN"/>
        </w:rPr>
        <w:t>shall</w:t>
      </w:r>
      <w:r>
        <w:rPr>
          <w:color w:val="000000" w:themeColor="text1"/>
          <w:szCs w:val="20"/>
          <w:lang w:val="en-GB" w:eastAsia="zh-CN"/>
        </w:rPr>
        <w:t xml:space="preserve"> consider commercial use cases, </w:t>
      </w:r>
      <w:r w:rsidRPr="00A91D19">
        <w:rPr>
          <w:color w:val="000000" w:themeColor="text1"/>
          <w:szCs w:val="20"/>
          <w:lang w:val="en-GB" w:eastAsia="zh-CN"/>
        </w:rPr>
        <w:t>wh</w:t>
      </w:r>
      <w:r>
        <w:rPr>
          <w:color w:val="000000" w:themeColor="text1"/>
          <w:szCs w:val="20"/>
          <w:lang w:val="en-GB" w:eastAsia="zh-CN"/>
        </w:rPr>
        <w:t>ere lots of commercial applications</w:t>
      </w:r>
      <w:r w:rsidRPr="00A91D19">
        <w:rPr>
          <w:color w:val="000000" w:themeColor="text1"/>
          <w:szCs w:val="20"/>
          <w:lang w:val="en-GB" w:eastAsia="zh-CN"/>
        </w:rPr>
        <w:t xml:space="preserve"> </w:t>
      </w:r>
      <w:r>
        <w:rPr>
          <w:color w:val="000000" w:themeColor="text1"/>
          <w:szCs w:val="20"/>
          <w:lang w:val="en-GB" w:eastAsia="zh-CN"/>
        </w:rPr>
        <w:t>are</w:t>
      </w:r>
      <w:r w:rsidRPr="00A91D19">
        <w:rPr>
          <w:color w:val="000000" w:themeColor="text1"/>
          <w:szCs w:val="20"/>
          <w:lang w:val="en-GB" w:eastAsia="zh-CN"/>
        </w:rPr>
        <w:t xml:space="preserve"> </w:t>
      </w:r>
      <w:r>
        <w:rPr>
          <w:color w:val="000000" w:themeColor="text1"/>
          <w:szCs w:val="20"/>
          <w:lang w:val="en-GB" w:eastAsia="zh-CN"/>
        </w:rPr>
        <w:t>expected</w:t>
      </w:r>
      <w:r w:rsidRPr="00A91D19">
        <w:rPr>
          <w:color w:val="000000" w:themeColor="text1"/>
          <w:szCs w:val="20"/>
          <w:lang w:val="en-GB" w:eastAsia="zh-CN"/>
        </w:rPr>
        <w:t xml:space="preserve"> in a local area </w:t>
      </w:r>
      <w:r>
        <w:rPr>
          <w:color w:val="000000" w:themeColor="text1"/>
          <w:szCs w:val="20"/>
          <w:lang w:val="en-GB" w:eastAsia="zh-CN"/>
        </w:rPr>
        <w:t xml:space="preserve">or deployed </w:t>
      </w:r>
      <w:r w:rsidRPr="00A91D19">
        <w:rPr>
          <w:color w:val="000000" w:themeColor="text1"/>
          <w:szCs w:val="20"/>
          <w:lang w:val="en-GB" w:eastAsia="zh-CN"/>
        </w:rPr>
        <w:t>indoor</w:t>
      </w:r>
      <w:r>
        <w:rPr>
          <w:color w:val="000000" w:themeColor="text1"/>
          <w:szCs w:val="20"/>
          <w:lang w:val="en-GB" w:eastAsia="zh-CN"/>
        </w:rPr>
        <w:t>s</w:t>
      </w:r>
      <w:r w:rsidR="00C4215E">
        <w:rPr>
          <w:color w:val="000000" w:themeColor="text1"/>
          <w:szCs w:val="20"/>
          <w:lang w:val="en-GB" w:eastAsia="zh-CN"/>
        </w:rPr>
        <w:t xml:space="preserve">. </w:t>
      </w:r>
      <w:r>
        <w:rPr>
          <w:color w:val="000000" w:themeColor="text1"/>
          <w:szCs w:val="20"/>
          <w:lang w:val="en-GB" w:eastAsia="zh-CN"/>
        </w:rPr>
        <w:t xml:space="preserve">However, NR sidelink is initially </w:t>
      </w:r>
      <w:r w:rsidRPr="00772B41">
        <w:rPr>
          <w:color w:val="000000" w:themeColor="text1"/>
          <w:szCs w:val="20"/>
          <w:lang w:val="en-GB" w:eastAsia="zh-CN"/>
        </w:rPr>
        <w:t xml:space="preserve">developed in </w:t>
      </w:r>
      <w:r w:rsidR="002160F0">
        <w:rPr>
          <w:color w:val="000000" w:themeColor="text1"/>
          <w:szCs w:val="20"/>
          <w:lang w:val="en-GB" w:eastAsia="zh-CN"/>
        </w:rPr>
        <w:t xml:space="preserve">3GPP </w:t>
      </w:r>
      <w:r w:rsidRPr="00772B41">
        <w:rPr>
          <w:color w:val="000000" w:themeColor="text1"/>
          <w:szCs w:val="20"/>
          <w:lang w:val="en-GB" w:eastAsia="zh-CN"/>
        </w:rPr>
        <w:t>mainly to support advanced V2X</w:t>
      </w:r>
      <w:r w:rsidR="00CF4A09">
        <w:rPr>
          <w:color w:val="000000" w:themeColor="text1"/>
          <w:szCs w:val="20"/>
          <w:lang w:val="en-GB" w:eastAsia="zh-CN"/>
        </w:rPr>
        <w:t xml:space="preserve"> services,</w:t>
      </w:r>
      <w:r w:rsidR="002A1C7F">
        <w:rPr>
          <w:color w:val="000000" w:themeColor="text1"/>
          <w:szCs w:val="20"/>
          <w:lang w:val="en-GB" w:eastAsia="zh-CN"/>
        </w:rPr>
        <w:t xml:space="preserve"> </w:t>
      </w:r>
      <w:r w:rsidR="002160F0">
        <w:rPr>
          <w:color w:val="000000" w:themeColor="text1"/>
          <w:szCs w:val="20"/>
          <w:lang w:val="en-GB" w:eastAsia="zh-CN"/>
        </w:rPr>
        <w:t>including P2X</w:t>
      </w:r>
      <w:r w:rsidRPr="00772B41">
        <w:rPr>
          <w:color w:val="000000" w:themeColor="text1"/>
          <w:szCs w:val="20"/>
          <w:lang w:val="en-GB" w:eastAsia="zh-CN"/>
        </w:rPr>
        <w:t xml:space="preserve"> applications</w:t>
      </w:r>
      <w:r w:rsidR="00AB7A33">
        <w:rPr>
          <w:color w:val="000000" w:themeColor="text1"/>
          <w:szCs w:val="20"/>
          <w:lang w:val="en-GB" w:eastAsia="zh-CN"/>
        </w:rPr>
        <w:t>.</w:t>
      </w:r>
      <w:r>
        <w:rPr>
          <w:color w:val="000000" w:themeColor="text1"/>
          <w:szCs w:val="20"/>
          <w:lang w:val="en-GB" w:eastAsia="zh-CN"/>
        </w:rPr>
        <w:t xml:space="preserve"> </w:t>
      </w:r>
      <w:r w:rsidR="00AB7A33">
        <w:rPr>
          <w:color w:val="000000" w:themeColor="text1"/>
          <w:szCs w:val="20"/>
          <w:lang w:val="en-GB" w:eastAsia="zh-CN"/>
        </w:rPr>
        <w:t>Therefore,</w:t>
      </w:r>
      <w:r>
        <w:rPr>
          <w:color w:val="000000" w:themeColor="text1"/>
          <w:szCs w:val="20"/>
          <w:lang w:val="en-GB" w:eastAsia="zh-CN"/>
        </w:rPr>
        <w:t xml:space="preserve"> the existing evaluation methodologies </w:t>
      </w:r>
      <w:r w:rsidR="00CB268B">
        <w:rPr>
          <w:color w:val="000000" w:themeColor="text1"/>
          <w:szCs w:val="20"/>
          <w:lang w:val="en-GB" w:eastAsia="zh-CN"/>
        </w:rPr>
        <w:t xml:space="preserve">which </w:t>
      </w:r>
      <w:r>
        <w:rPr>
          <w:color w:val="000000" w:themeColor="text1"/>
          <w:szCs w:val="20"/>
          <w:lang w:val="en-GB" w:eastAsia="zh-CN"/>
        </w:rPr>
        <w:t xml:space="preserve">are mainly designed for </w:t>
      </w:r>
      <w:r w:rsidR="002160F0">
        <w:rPr>
          <w:color w:val="000000" w:themeColor="text1"/>
          <w:szCs w:val="20"/>
          <w:lang w:val="en-GB" w:eastAsia="zh-CN"/>
        </w:rPr>
        <w:t xml:space="preserve">urban and highway </w:t>
      </w:r>
      <w:r>
        <w:rPr>
          <w:color w:val="000000" w:themeColor="text1"/>
          <w:szCs w:val="20"/>
          <w:lang w:val="en-GB" w:eastAsia="zh-CN"/>
        </w:rPr>
        <w:t>outdoor scenarios</w:t>
      </w:r>
      <w:r w:rsidR="00647689">
        <w:rPr>
          <w:color w:val="000000" w:themeColor="text1"/>
          <w:szCs w:val="20"/>
          <w:lang w:val="en-GB" w:eastAsia="zh-CN"/>
        </w:rPr>
        <w:t xml:space="preserve"> </w:t>
      </w:r>
      <w:r w:rsidR="002160F0">
        <w:rPr>
          <w:color w:val="000000" w:themeColor="text1"/>
          <w:szCs w:val="20"/>
          <w:lang w:val="en-GB" w:eastAsia="zh-CN"/>
        </w:rPr>
        <w:t>with traffic model</w:t>
      </w:r>
      <w:r w:rsidR="00647689">
        <w:rPr>
          <w:color w:val="000000" w:themeColor="text1"/>
          <w:szCs w:val="20"/>
          <w:lang w:val="en-GB" w:eastAsia="zh-CN"/>
        </w:rPr>
        <w:t>s</w:t>
      </w:r>
      <w:r w:rsidR="002160F0">
        <w:rPr>
          <w:color w:val="000000" w:themeColor="text1"/>
          <w:szCs w:val="20"/>
          <w:lang w:val="en-GB" w:eastAsia="zh-CN"/>
        </w:rPr>
        <w:t xml:space="preserve"> reflecting</w:t>
      </w:r>
      <w:r w:rsidR="002A1C7F">
        <w:rPr>
          <w:color w:val="000000" w:themeColor="text1"/>
          <w:szCs w:val="20"/>
          <w:lang w:val="en-GB" w:eastAsia="zh-CN"/>
        </w:rPr>
        <w:t xml:space="preserve"> </w:t>
      </w:r>
      <w:r>
        <w:rPr>
          <w:color w:val="000000" w:themeColor="text1"/>
          <w:szCs w:val="20"/>
          <w:lang w:val="en-GB" w:eastAsia="zh-CN"/>
        </w:rPr>
        <w:t>V2X</w:t>
      </w:r>
      <w:r w:rsidR="002160F0">
        <w:rPr>
          <w:color w:val="000000" w:themeColor="text1"/>
          <w:szCs w:val="20"/>
          <w:lang w:val="en-GB" w:eastAsia="zh-CN"/>
        </w:rPr>
        <w:t>/P2X</w:t>
      </w:r>
      <w:r>
        <w:rPr>
          <w:color w:val="000000" w:themeColor="text1"/>
          <w:szCs w:val="20"/>
          <w:lang w:val="en-GB" w:eastAsia="zh-CN"/>
        </w:rPr>
        <w:t xml:space="preserve"> services</w:t>
      </w:r>
      <w:r w:rsidR="00DD7B90">
        <w:rPr>
          <w:color w:val="000000" w:themeColor="text1"/>
          <w:szCs w:val="20"/>
          <w:lang w:val="en-GB" w:eastAsia="zh-CN"/>
        </w:rPr>
        <w:t xml:space="preserve"> [3]</w:t>
      </w:r>
      <w:r w:rsidR="00647689">
        <w:rPr>
          <w:color w:val="000000" w:themeColor="text1"/>
          <w:szCs w:val="20"/>
          <w:lang w:val="en-GB" w:eastAsia="zh-CN"/>
        </w:rPr>
        <w:t>,</w:t>
      </w:r>
      <w:r>
        <w:rPr>
          <w:color w:val="000000" w:themeColor="text1"/>
          <w:szCs w:val="20"/>
          <w:lang w:val="en-GB" w:eastAsia="zh-CN"/>
        </w:rPr>
        <w:t xml:space="preserve"> do not suit </w:t>
      </w:r>
      <w:r w:rsidR="002160F0">
        <w:rPr>
          <w:color w:val="000000" w:themeColor="text1"/>
          <w:szCs w:val="20"/>
          <w:lang w:val="en-GB" w:eastAsia="zh-CN"/>
        </w:rPr>
        <w:t xml:space="preserve">SL-U </w:t>
      </w:r>
      <w:r>
        <w:rPr>
          <w:color w:val="000000" w:themeColor="text1"/>
          <w:szCs w:val="20"/>
          <w:lang w:val="en-GB" w:eastAsia="zh-CN"/>
        </w:rPr>
        <w:t>commercial use cases.</w:t>
      </w:r>
      <w:r>
        <w:rPr>
          <w:rFonts w:hint="eastAsia"/>
          <w:color w:val="000000" w:themeColor="text1"/>
          <w:szCs w:val="20"/>
          <w:lang w:val="en-GB" w:eastAsia="zh-CN"/>
        </w:rPr>
        <w:t xml:space="preserve"> </w:t>
      </w:r>
      <w:r>
        <w:rPr>
          <w:color w:val="000000" w:themeColor="text1"/>
          <w:szCs w:val="20"/>
          <w:lang w:val="en-GB" w:eastAsia="zh-CN"/>
        </w:rPr>
        <w:t>I</w:t>
      </w:r>
      <w:r>
        <w:rPr>
          <w:rFonts w:hint="eastAsia"/>
          <w:color w:val="000000" w:themeColor="text1"/>
          <w:szCs w:val="20"/>
          <w:lang w:val="en-GB" w:eastAsia="zh-CN"/>
        </w:rPr>
        <w:t>n</w:t>
      </w:r>
      <w:r>
        <w:rPr>
          <w:color w:val="000000" w:themeColor="text1"/>
          <w:szCs w:val="20"/>
          <w:lang w:val="en-GB" w:eastAsia="zh-CN"/>
        </w:rPr>
        <w:t xml:space="preserve"> addition, the evaluation methodology for NR-U does not consider UE-to-UE communication. Therefore, the evaluation methodology for </w:t>
      </w:r>
      <w:r w:rsidR="00DA29AC">
        <w:rPr>
          <w:color w:val="000000" w:themeColor="text1"/>
          <w:szCs w:val="20"/>
          <w:lang w:val="en-GB" w:eastAsia="zh-CN"/>
        </w:rPr>
        <w:t>NR</w:t>
      </w:r>
      <w:r>
        <w:rPr>
          <w:color w:val="000000" w:themeColor="text1"/>
          <w:szCs w:val="20"/>
          <w:lang w:val="en-GB" w:eastAsia="zh-CN"/>
        </w:rPr>
        <w:t>-U</w:t>
      </w:r>
      <w:r w:rsidR="00DA29AC">
        <w:rPr>
          <w:color w:val="000000" w:themeColor="text1"/>
          <w:szCs w:val="20"/>
          <w:lang w:val="en-GB" w:eastAsia="zh-CN"/>
        </w:rPr>
        <w:t xml:space="preserve"> and NR sidelink</w:t>
      </w:r>
      <w:r>
        <w:rPr>
          <w:color w:val="000000" w:themeColor="text1"/>
          <w:szCs w:val="20"/>
          <w:lang w:val="en-GB" w:eastAsia="zh-CN"/>
        </w:rPr>
        <w:t xml:space="preserve"> need to be updated, including UE dropping model, traffic model, metrics, etc.</w:t>
      </w:r>
      <w:r w:rsidR="00DA29AC">
        <w:rPr>
          <w:color w:val="000000" w:themeColor="text1"/>
          <w:szCs w:val="20"/>
          <w:lang w:val="en-GB" w:eastAsia="zh-CN"/>
        </w:rPr>
        <w:t>, to adapt to Rel-18 SL-U.</w:t>
      </w:r>
      <w:r>
        <w:rPr>
          <w:color w:val="000000" w:themeColor="text1"/>
          <w:szCs w:val="20"/>
          <w:lang w:val="en-GB" w:eastAsia="zh-CN"/>
        </w:rPr>
        <w:t xml:space="preserve"> In addition, the updated evaluation methodology can also be </w:t>
      </w:r>
      <w:r w:rsidRPr="0072452D">
        <w:rPr>
          <w:color w:val="000000" w:themeColor="text1"/>
          <w:lang w:eastAsia="zh-CN"/>
        </w:rPr>
        <w:t>used for evaluating performance of sidelink designs</w:t>
      </w:r>
      <w:r>
        <w:rPr>
          <w:color w:val="000000" w:themeColor="text1"/>
          <w:lang w:eastAsia="zh-CN"/>
        </w:rPr>
        <w:t>.</w:t>
      </w:r>
    </w:p>
    <w:p w14:paraId="56BF6D30" w14:textId="520FC5DE" w:rsidR="000D2C8F" w:rsidRPr="00FE7CCD" w:rsidRDefault="000D2C8F" w:rsidP="00FE7CCD">
      <w:pPr>
        <w:spacing w:before="120"/>
        <w:rPr>
          <w:rFonts w:eastAsia="宋体"/>
          <w:b/>
          <w:i/>
          <w:color w:val="000000" w:themeColor="text1"/>
          <w:lang w:eastAsia="zh-CN"/>
        </w:rPr>
      </w:pPr>
      <w:bookmarkStart w:id="12" w:name="_Ref100650135"/>
      <w:r w:rsidRPr="00FE7CCD">
        <w:rPr>
          <w:rFonts w:eastAsia="宋体"/>
          <w:b/>
          <w:i/>
          <w:color w:val="000000" w:themeColor="text1"/>
          <w:lang w:eastAsia="zh-CN"/>
        </w:rPr>
        <w:t xml:space="preserve">Proposal </w:t>
      </w:r>
      <w:r w:rsidR="00392A2F" w:rsidRPr="00FE7CCD">
        <w:rPr>
          <w:rFonts w:eastAsia="宋体"/>
          <w:b/>
          <w:i/>
          <w:color w:val="000000" w:themeColor="text1"/>
          <w:lang w:eastAsia="zh-CN"/>
        </w:rPr>
        <w:t>2</w:t>
      </w:r>
      <w:r w:rsidRPr="00FE7CCD">
        <w:rPr>
          <w:rFonts w:eastAsia="宋体"/>
          <w:b/>
          <w:i/>
          <w:color w:val="000000" w:themeColor="text1"/>
          <w:lang w:eastAsia="zh-CN"/>
        </w:rPr>
        <w:t xml:space="preserve">: </w:t>
      </w:r>
      <w:r w:rsidR="00DA29AC" w:rsidRPr="00FE7CCD">
        <w:rPr>
          <w:rFonts w:eastAsia="宋体"/>
          <w:b/>
          <w:i/>
          <w:color w:val="000000" w:themeColor="text1"/>
          <w:lang w:eastAsia="zh-CN"/>
        </w:rPr>
        <w:t>NR</w:t>
      </w:r>
      <w:r w:rsidRPr="00FE7CCD">
        <w:rPr>
          <w:rFonts w:eastAsia="宋体"/>
          <w:b/>
          <w:i/>
          <w:color w:val="000000" w:themeColor="text1"/>
          <w:lang w:eastAsia="zh-CN"/>
        </w:rPr>
        <w:t xml:space="preserve">-U </w:t>
      </w:r>
      <w:r w:rsidR="00DA29AC" w:rsidRPr="00FE7CCD">
        <w:rPr>
          <w:rFonts w:eastAsia="宋体"/>
          <w:b/>
          <w:i/>
          <w:color w:val="000000" w:themeColor="text1"/>
          <w:lang w:eastAsia="zh-CN"/>
        </w:rPr>
        <w:t xml:space="preserve">and NR sidelink </w:t>
      </w:r>
      <w:r w:rsidRPr="00FE7CCD">
        <w:rPr>
          <w:rFonts w:eastAsia="宋体"/>
          <w:b/>
          <w:i/>
          <w:color w:val="000000" w:themeColor="text1"/>
          <w:lang w:eastAsia="zh-CN"/>
        </w:rPr>
        <w:t xml:space="preserve">evaluation methodology update is necessary for </w:t>
      </w:r>
      <w:r w:rsidR="00DE01C3">
        <w:rPr>
          <w:rFonts w:eastAsia="宋体"/>
          <w:b/>
          <w:i/>
          <w:color w:val="000000" w:themeColor="text1"/>
          <w:lang w:eastAsia="zh-CN"/>
        </w:rPr>
        <w:t>evaluating</w:t>
      </w:r>
      <w:r w:rsidRPr="00FE7CCD">
        <w:rPr>
          <w:rFonts w:eastAsia="宋体"/>
          <w:b/>
          <w:i/>
          <w:color w:val="000000" w:themeColor="text1"/>
          <w:lang w:eastAsia="zh-CN"/>
        </w:rPr>
        <w:t xml:space="preserve"> sidelink unlicensed operation </w:t>
      </w:r>
      <w:r w:rsidR="00DA29AC" w:rsidRPr="00FE7CCD">
        <w:rPr>
          <w:rFonts w:eastAsia="宋体"/>
          <w:b/>
          <w:i/>
          <w:color w:val="000000" w:themeColor="text1"/>
          <w:lang w:eastAsia="zh-CN"/>
        </w:rPr>
        <w:t>in Rel-18</w:t>
      </w:r>
      <w:r w:rsidRPr="00FE7CCD">
        <w:rPr>
          <w:rFonts w:eastAsia="宋体"/>
          <w:b/>
          <w:i/>
          <w:color w:val="000000" w:themeColor="text1"/>
          <w:lang w:eastAsia="zh-CN"/>
        </w:rPr>
        <w:t>.</w:t>
      </w:r>
      <w:bookmarkEnd w:id="12"/>
    </w:p>
    <w:p w14:paraId="3E518F75" w14:textId="4B43FD46" w:rsidR="00D04154" w:rsidRPr="000D2C8F" w:rsidRDefault="00D04154" w:rsidP="00324F3B">
      <w:pPr>
        <w:rPr>
          <w:color w:val="A6A6A6" w:themeColor="background1" w:themeShade="A6"/>
          <w:szCs w:val="20"/>
          <w:lang w:eastAsia="zh-CN"/>
        </w:rPr>
      </w:pPr>
    </w:p>
    <w:p w14:paraId="77440E25" w14:textId="77777777" w:rsidR="00923FC3" w:rsidRDefault="00923FC3" w:rsidP="00C24E8F">
      <w:pPr>
        <w:pStyle w:val="1"/>
        <w:rPr>
          <w:lang w:eastAsia="zh-CN"/>
        </w:rPr>
      </w:pPr>
      <w:r w:rsidRPr="00200B9A">
        <w:rPr>
          <w:lang w:eastAsia="zh-CN"/>
        </w:rPr>
        <w:lastRenderedPageBreak/>
        <w:t>Model</w:t>
      </w:r>
      <w:r>
        <w:rPr>
          <w:lang w:eastAsia="zh-CN"/>
        </w:rPr>
        <w:t>s</w:t>
      </w:r>
    </w:p>
    <w:p w14:paraId="64359F67" w14:textId="6451DBB5" w:rsidR="007D0BF2" w:rsidRPr="00FE620B" w:rsidRDefault="007D0BF2" w:rsidP="00C24E8F">
      <w:pPr>
        <w:pStyle w:val="2"/>
        <w:rPr>
          <w:lang w:eastAsia="zh-CN"/>
        </w:rPr>
      </w:pPr>
      <w:r w:rsidRPr="00FE620B">
        <w:rPr>
          <w:lang w:eastAsia="zh-CN"/>
        </w:rPr>
        <w:t>UE dropping model</w:t>
      </w:r>
      <w:r w:rsidR="006A44EA">
        <w:rPr>
          <w:lang w:eastAsia="zh-CN"/>
        </w:rPr>
        <w:t>s</w:t>
      </w:r>
    </w:p>
    <w:p w14:paraId="6AFBDC30" w14:textId="3073F956" w:rsidR="00546F6C" w:rsidRDefault="00C722F0" w:rsidP="00285697">
      <w:pPr>
        <w:rPr>
          <w:color w:val="000000" w:themeColor="text1"/>
          <w:szCs w:val="20"/>
          <w:lang w:val="en-GB" w:eastAsia="zh-CN"/>
        </w:rPr>
      </w:pPr>
      <w:r>
        <w:rPr>
          <w:rFonts w:hint="eastAsia"/>
          <w:color w:val="000000" w:themeColor="text1"/>
          <w:szCs w:val="20"/>
          <w:lang w:val="en-GB" w:eastAsia="zh-CN"/>
        </w:rPr>
        <w:t>U</w:t>
      </w:r>
      <w:r>
        <w:rPr>
          <w:color w:val="000000" w:themeColor="text1"/>
          <w:szCs w:val="20"/>
          <w:lang w:val="en-GB" w:eastAsia="zh-CN"/>
        </w:rPr>
        <w:t xml:space="preserve">E dropping models are closely related to scenarios/use cases. </w:t>
      </w:r>
      <w:r w:rsidR="0024532A">
        <w:rPr>
          <w:color w:val="000000" w:themeColor="text1"/>
          <w:szCs w:val="20"/>
          <w:lang w:val="en-GB" w:eastAsia="zh-CN"/>
        </w:rPr>
        <w:t>E</w:t>
      </w:r>
      <w:r w:rsidR="00772B41">
        <w:rPr>
          <w:color w:val="000000" w:themeColor="text1"/>
          <w:szCs w:val="20"/>
          <w:lang w:val="en-GB" w:eastAsia="zh-CN"/>
        </w:rPr>
        <w:t xml:space="preserve">xisting </w:t>
      </w:r>
      <w:r w:rsidR="00996D6B" w:rsidRPr="00996D6B">
        <w:rPr>
          <w:color w:val="000000" w:themeColor="text1"/>
          <w:szCs w:val="20"/>
          <w:lang w:val="en-GB" w:eastAsia="zh-CN"/>
        </w:rPr>
        <w:t>UE dropping model</w:t>
      </w:r>
      <w:r w:rsidR="00772B41">
        <w:rPr>
          <w:color w:val="000000" w:themeColor="text1"/>
          <w:szCs w:val="20"/>
          <w:lang w:val="en-GB" w:eastAsia="zh-CN"/>
        </w:rPr>
        <w:t>s</w:t>
      </w:r>
      <w:r w:rsidR="00996D6B" w:rsidRPr="00996D6B">
        <w:rPr>
          <w:color w:val="000000" w:themeColor="text1"/>
          <w:szCs w:val="20"/>
          <w:lang w:val="en-GB" w:eastAsia="zh-CN"/>
        </w:rPr>
        <w:t xml:space="preserve"> </w:t>
      </w:r>
      <w:r w:rsidR="0024532A">
        <w:rPr>
          <w:color w:val="000000" w:themeColor="text1"/>
          <w:szCs w:val="20"/>
          <w:lang w:val="en-GB" w:eastAsia="zh-CN"/>
        </w:rPr>
        <w:t xml:space="preserve">for NR sidelink evaluation </w:t>
      </w:r>
      <w:r w:rsidR="00E23967">
        <w:rPr>
          <w:color w:val="000000" w:themeColor="text1"/>
          <w:szCs w:val="20"/>
          <w:lang w:val="en-GB" w:eastAsia="zh-CN"/>
        </w:rPr>
        <w:t>are for outdoor scenario</w:t>
      </w:r>
      <w:r w:rsidR="0024532A">
        <w:rPr>
          <w:color w:val="000000" w:themeColor="text1"/>
          <w:szCs w:val="20"/>
          <w:lang w:val="en-GB" w:eastAsia="zh-CN"/>
        </w:rPr>
        <w:t xml:space="preserve"> only, where UEs are dropped according to urban road layout </w:t>
      </w:r>
      <w:r w:rsidR="001A2050">
        <w:rPr>
          <w:color w:val="000000" w:themeColor="text1"/>
          <w:szCs w:val="20"/>
          <w:lang w:val="en-GB" w:eastAsia="zh-CN"/>
        </w:rPr>
        <w:t>or</w:t>
      </w:r>
      <w:r w:rsidR="0024532A">
        <w:rPr>
          <w:color w:val="000000" w:themeColor="text1"/>
          <w:szCs w:val="20"/>
          <w:lang w:val="en-GB" w:eastAsia="zh-CN"/>
        </w:rPr>
        <w:t xml:space="preserve"> highway lanes</w:t>
      </w:r>
      <w:r w:rsidR="00E23967">
        <w:rPr>
          <w:color w:val="000000" w:themeColor="text1"/>
          <w:szCs w:val="20"/>
          <w:lang w:val="en-GB" w:eastAsia="zh-CN"/>
        </w:rPr>
        <w:t xml:space="preserve">, which does not suit </w:t>
      </w:r>
      <w:r w:rsidR="0024532A">
        <w:rPr>
          <w:color w:val="000000" w:themeColor="text1"/>
          <w:szCs w:val="20"/>
          <w:lang w:val="en-GB" w:eastAsia="zh-CN"/>
        </w:rPr>
        <w:t>indoor</w:t>
      </w:r>
      <w:r w:rsidR="007B0667">
        <w:rPr>
          <w:color w:val="000000" w:themeColor="text1"/>
          <w:szCs w:val="20"/>
          <w:lang w:val="en-GB" w:eastAsia="zh-CN"/>
        </w:rPr>
        <w:t xml:space="preserve"> </w:t>
      </w:r>
      <w:r w:rsidR="00E23967">
        <w:rPr>
          <w:color w:val="000000" w:themeColor="text1"/>
          <w:szCs w:val="20"/>
          <w:lang w:val="en-GB" w:eastAsia="zh-CN"/>
        </w:rPr>
        <w:t>commercial use cases.</w:t>
      </w:r>
      <w:r w:rsidR="008F6605">
        <w:rPr>
          <w:color w:val="000000" w:themeColor="text1"/>
          <w:szCs w:val="20"/>
          <w:lang w:val="en-GB" w:eastAsia="zh-CN"/>
        </w:rPr>
        <w:t xml:space="preserve"> </w:t>
      </w:r>
      <w:r w:rsidR="001027A6">
        <w:rPr>
          <w:color w:val="000000" w:themeColor="text1"/>
          <w:szCs w:val="20"/>
          <w:lang w:val="en-GB" w:eastAsia="zh-CN"/>
        </w:rPr>
        <w:t>Given that</w:t>
      </w:r>
      <w:r w:rsidR="00330C9F">
        <w:rPr>
          <w:color w:val="000000" w:themeColor="text1"/>
          <w:szCs w:val="20"/>
          <w:lang w:val="en-GB" w:eastAsia="zh-CN"/>
        </w:rPr>
        <w:t xml:space="preserve"> </w:t>
      </w:r>
      <w:r w:rsidR="00B93CDC">
        <w:rPr>
          <w:color w:val="000000" w:themeColor="text1"/>
          <w:szCs w:val="20"/>
          <w:lang w:val="en-GB" w:eastAsia="zh-CN"/>
        </w:rPr>
        <w:t xml:space="preserve">a </w:t>
      </w:r>
      <w:r w:rsidR="00B93CDC" w:rsidRPr="00B93CDC">
        <w:rPr>
          <w:color w:val="000000" w:themeColor="text1"/>
          <w:szCs w:val="20"/>
          <w:lang w:val="en-GB" w:eastAsia="zh-CN"/>
        </w:rPr>
        <w:t xml:space="preserve">lot of commercial </w:t>
      </w:r>
      <w:r w:rsidR="00511250">
        <w:rPr>
          <w:color w:val="000000" w:themeColor="text1"/>
          <w:szCs w:val="20"/>
          <w:lang w:val="en-GB" w:eastAsia="zh-CN"/>
        </w:rPr>
        <w:t>applications</w:t>
      </w:r>
      <w:r w:rsidR="00B93CDC" w:rsidRPr="00B93CDC">
        <w:rPr>
          <w:color w:val="000000" w:themeColor="text1"/>
          <w:szCs w:val="20"/>
          <w:lang w:val="en-GB" w:eastAsia="zh-CN"/>
        </w:rPr>
        <w:t xml:space="preserve"> are</w:t>
      </w:r>
      <w:r w:rsidR="00511250">
        <w:rPr>
          <w:color w:val="000000" w:themeColor="text1"/>
          <w:szCs w:val="20"/>
          <w:lang w:val="en-GB" w:eastAsia="zh-CN"/>
        </w:rPr>
        <w:t xml:space="preserve"> expected</w:t>
      </w:r>
      <w:r w:rsidR="00B93CDC" w:rsidRPr="00B93CDC">
        <w:rPr>
          <w:color w:val="000000" w:themeColor="text1"/>
          <w:szCs w:val="20"/>
          <w:lang w:val="en-GB" w:eastAsia="zh-CN"/>
        </w:rPr>
        <w:t xml:space="preserve"> in a local area</w:t>
      </w:r>
      <w:r w:rsidR="000633E0">
        <w:rPr>
          <w:color w:val="000000" w:themeColor="text1"/>
          <w:szCs w:val="20"/>
          <w:lang w:val="en-GB" w:eastAsia="zh-CN"/>
        </w:rPr>
        <w:t xml:space="preserve"> or deplo</w:t>
      </w:r>
      <w:r w:rsidR="00CF1E6F">
        <w:rPr>
          <w:color w:val="000000" w:themeColor="text1"/>
          <w:szCs w:val="20"/>
          <w:lang w:val="en-GB" w:eastAsia="zh-CN"/>
        </w:rPr>
        <w:t>yed indoor</w:t>
      </w:r>
      <w:r w:rsidR="00B93CDC">
        <w:rPr>
          <w:color w:val="000000" w:themeColor="text1"/>
          <w:szCs w:val="20"/>
          <w:lang w:val="en-GB" w:eastAsia="zh-CN"/>
        </w:rPr>
        <w:t xml:space="preserve">, the indoor scenario for NR-U </w:t>
      </w:r>
      <w:r w:rsidR="0024532A">
        <w:rPr>
          <w:color w:val="000000" w:themeColor="text1"/>
          <w:szCs w:val="20"/>
          <w:lang w:val="en-GB" w:eastAsia="zh-CN"/>
        </w:rPr>
        <w:t xml:space="preserve">as defined in TR38.889 </w:t>
      </w:r>
      <w:r w:rsidR="00BB0620">
        <w:rPr>
          <w:color w:val="000000" w:themeColor="text1"/>
          <w:szCs w:val="20"/>
          <w:lang w:val="en-GB" w:eastAsia="zh-CN"/>
        </w:rPr>
        <w:t>can</w:t>
      </w:r>
      <w:r w:rsidR="00B93CDC" w:rsidRPr="00996D6B">
        <w:rPr>
          <w:color w:val="000000" w:themeColor="text1"/>
          <w:szCs w:val="20"/>
          <w:lang w:val="en-GB" w:eastAsia="zh-CN"/>
        </w:rPr>
        <w:t xml:space="preserve"> be used as baseline,</w:t>
      </w:r>
      <w:r w:rsidR="007E7CA5">
        <w:rPr>
          <w:color w:val="000000" w:themeColor="text1"/>
          <w:szCs w:val="20"/>
          <w:lang w:val="en-GB" w:eastAsia="zh-CN"/>
        </w:rPr>
        <w:t xml:space="preserve"> </w:t>
      </w:r>
      <w:r w:rsidR="007E7CA5" w:rsidRPr="00996D6B">
        <w:rPr>
          <w:color w:val="000000" w:themeColor="text1"/>
          <w:szCs w:val="20"/>
          <w:lang w:val="en-GB" w:eastAsia="zh-CN"/>
        </w:rPr>
        <w:t>with necessary modification</w:t>
      </w:r>
      <w:r w:rsidR="00DE0AFC">
        <w:rPr>
          <w:color w:val="000000" w:themeColor="text1"/>
          <w:szCs w:val="20"/>
          <w:lang w:val="en-GB" w:eastAsia="zh-CN"/>
        </w:rPr>
        <w:t>s</w:t>
      </w:r>
      <w:r w:rsidR="007E7CA5" w:rsidRPr="00996D6B">
        <w:rPr>
          <w:color w:val="000000" w:themeColor="text1"/>
          <w:szCs w:val="20"/>
          <w:lang w:val="en-GB" w:eastAsia="zh-CN"/>
        </w:rPr>
        <w:t xml:space="preserve"> to reflect </w:t>
      </w:r>
      <w:r w:rsidR="002E6DBE">
        <w:rPr>
          <w:color w:val="000000" w:themeColor="text1"/>
          <w:szCs w:val="20"/>
          <w:lang w:val="en-GB" w:eastAsia="zh-CN"/>
        </w:rPr>
        <w:t>sidelink</w:t>
      </w:r>
      <w:r w:rsidR="007E7CA5" w:rsidRPr="00996D6B">
        <w:rPr>
          <w:color w:val="000000" w:themeColor="text1"/>
          <w:szCs w:val="20"/>
          <w:lang w:val="en-GB" w:eastAsia="zh-CN"/>
        </w:rPr>
        <w:t xml:space="preserve"> communication</w:t>
      </w:r>
      <w:r w:rsidR="007B79AD">
        <w:rPr>
          <w:color w:val="000000" w:themeColor="text1"/>
          <w:szCs w:val="20"/>
          <w:lang w:val="en-GB" w:eastAsia="zh-CN"/>
        </w:rPr>
        <w:t>.</w:t>
      </w:r>
      <w:r w:rsidR="00712DA1">
        <w:rPr>
          <w:rFonts w:hint="eastAsia"/>
          <w:color w:val="000000" w:themeColor="text1"/>
          <w:szCs w:val="20"/>
          <w:lang w:val="en-GB" w:eastAsia="zh-CN"/>
        </w:rPr>
        <w:t xml:space="preserve"> </w:t>
      </w:r>
      <w:r w:rsidR="00904385">
        <w:rPr>
          <w:color w:val="000000" w:themeColor="text1"/>
          <w:szCs w:val="20"/>
          <w:lang w:val="en-GB" w:eastAsia="zh-CN"/>
        </w:rPr>
        <w:t xml:space="preserve">For commercial use cases, </w:t>
      </w:r>
      <w:r w:rsidR="00526D59">
        <w:rPr>
          <w:color w:val="000000" w:themeColor="text1"/>
          <w:szCs w:val="20"/>
          <w:lang w:val="en-GB" w:eastAsia="zh-CN"/>
        </w:rPr>
        <w:t xml:space="preserve">we have </w:t>
      </w:r>
      <w:r w:rsidR="007371B4">
        <w:rPr>
          <w:color w:val="000000" w:themeColor="text1"/>
          <w:szCs w:val="20"/>
          <w:lang w:val="en-GB" w:eastAsia="zh-CN"/>
        </w:rPr>
        <w:t>considered</w:t>
      </w:r>
      <w:r w:rsidR="00904385">
        <w:rPr>
          <w:color w:val="000000" w:themeColor="text1"/>
          <w:szCs w:val="20"/>
          <w:lang w:val="en-GB" w:eastAsia="zh-CN"/>
        </w:rPr>
        <w:t xml:space="preserve"> two typical </w:t>
      </w:r>
      <w:r w:rsidR="0034660B">
        <w:rPr>
          <w:color w:val="000000" w:themeColor="text1"/>
          <w:szCs w:val="20"/>
          <w:lang w:val="en-GB" w:eastAsia="zh-CN"/>
        </w:rPr>
        <w:t xml:space="preserve">dropping models, namely the </w:t>
      </w:r>
      <w:r w:rsidR="00552D8C">
        <w:rPr>
          <w:color w:val="000000" w:themeColor="text1"/>
          <w:szCs w:val="20"/>
          <w:lang w:val="en-GB" w:eastAsia="zh-CN"/>
        </w:rPr>
        <w:t>cluster-based model</w:t>
      </w:r>
      <w:r w:rsidR="0024532A">
        <w:rPr>
          <w:color w:val="000000" w:themeColor="text1"/>
          <w:szCs w:val="20"/>
          <w:lang w:val="en-GB" w:eastAsia="zh-CN"/>
        </w:rPr>
        <w:t xml:space="preserve"> (details can be seen in our companion paper </w:t>
      </w:r>
      <w:r w:rsidR="0024532A">
        <w:rPr>
          <w:color w:val="000000" w:themeColor="text1"/>
          <w:szCs w:val="20"/>
          <w:lang w:val="en-GB" w:eastAsia="zh-CN"/>
        </w:rPr>
        <w:fldChar w:fldCharType="begin"/>
      </w:r>
      <w:r w:rsidR="0024532A">
        <w:rPr>
          <w:color w:val="000000" w:themeColor="text1"/>
          <w:szCs w:val="20"/>
          <w:lang w:val="en-GB" w:eastAsia="zh-CN"/>
        </w:rPr>
        <w:instrText xml:space="preserve"> REF _Ref102049239 \n \h </w:instrText>
      </w:r>
      <w:r w:rsidR="0024532A">
        <w:rPr>
          <w:color w:val="000000" w:themeColor="text1"/>
          <w:szCs w:val="20"/>
          <w:lang w:val="en-GB" w:eastAsia="zh-CN"/>
        </w:rPr>
      </w:r>
      <w:r w:rsidR="0024532A">
        <w:rPr>
          <w:color w:val="000000" w:themeColor="text1"/>
          <w:szCs w:val="20"/>
          <w:lang w:val="en-GB" w:eastAsia="zh-CN"/>
        </w:rPr>
        <w:fldChar w:fldCharType="separate"/>
      </w:r>
      <w:r w:rsidR="00106E2D">
        <w:rPr>
          <w:color w:val="000000" w:themeColor="text1"/>
          <w:szCs w:val="20"/>
          <w:lang w:val="en-GB" w:eastAsia="zh-CN"/>
        </w:rPr>
        <w:t>[</w:t>
      </w:r>
      <w:r w:rsidR="00225654">
        <w:rPr>
          <w:color w:val="000000" w:themeColor="text1"/>
          <w:szCs w:val="20"/>
          <w:lang w:val="en-GB" w:eastAsia="zh-CN"/>
        </w:rPr>
        <w:t>2</w:t>
      </w:r>
      <w:r w:rsidR="00106E2D">
        <w:rPr>
          <w:color w:val="000000" w:themeColor="text1"/>
          <w:szCs w:val="20"/>
          <w:lang w:val="en-GB" w:eastAsia="zh-CN"/>
        </w:rPr>
        <w:t>]</w:t>
      </w:r>
      <w:r w:rsidR="0024532A">
        <w:rPr>
          <w:color w:val="000000" w:themeColor="text1"/>
          <w:szCs w:val="20"/>
          <w:lang w:val="en-GB" w:eastAsia="zh-CN"/>
        </w:rPr>
        <w:fldChar w:fldCharType="end"/>
      </w:r>
      <w:r w:rsidR="0024532A">
        <w:rPr>
          <w:color w:val="000000" w:themeColor="text1"/>
          <w:szCs w:val="20"/>
          <w:lang w:val="en-GB" w:eastAsia="zh-CN"/>
        </w:rPr>
        <w:t>)</w:t>
      </w:r>
      <w:r w:rsidR="007B0667">
        <w:rPr>
          <w:color w:val="000000" w:themeColor="text1"/>
          <w:szCs w:val="20"/>
          <w:lang w:val="en-GB" w:eastAsia="zh-CN"/>
        </w:rPr>
        <w:t xml:space="preserve"> </w:t>
      </w:r>
      <w:r w:rsidR="00552D8C">
        <w:rPr>
          <w:color w:val="000000" w:themeColor="text1"/>
          <w:szCs w:val="20"/>
          <w:lang w:val="en-GB" w:eastAsia="zh-CN"/>
        </w:rPr>
        <w:t>and peer-to-peer based model</w:t>
      </w:r>
      <w:r w:rsidR="00D20831">
        <w:rPr>
          <w:color w:val="000000" w:themeColor="text1"/>
          <w:szCs w:val="20"/>
          <w:lang w:val="en-GB" w:eastAsia="zh-CN"/>
        </w:rPr>
        <w:t>, the latter model is discussed in the following</w:t>
      </w:r>
      <w:r w:rsidR="00552D8C">
        <w:rPr>
          <w:color w:val="000000" w:themeColor="text1"/>
          <w:szCs w:val="20"/>
          <w:lang w:val="en-GB" w:eastAsia="zh-CN"/>
        </w:rPr>
        <w:t xml:space="preserve">. </w:t>
      </w:r>
    </w:p>
    <w:p w14:paraId="4C8D526A" w14:textId="14759075" w:rsidR="00626C6F" w:rsidRPr="00FE7CCD" w:rsidRDefault="00626C6F" w:rsidP="00FE7CCD">
      <w:pPr>
        <w:spacing w:before="120"/>
        <w:rPr>
          <w:rFonts w:eastAsia="宋体"/>
          <w:b/>
          <w:i/>
          <w:color w:val="000000" w:themeColor="text1"/>
          <w:lang w:eastAsia="zh-CN"/>
        </w:rPr>
      </w:pPr>
      <w:r w:rsidRPr="00FE7CCD">
        <w:rPr>
          <w:rFonts w:eastAsia="宋体"/>
          <w:b/>
          <w:i/>
          <w:color w:val="000000" w:themeColor="text1"/>
          <w:lang w:eastAsia="zh-CN"/>
        </w:rPr>
        <w:t xml:space="preserve">Proposal </w:t>
      </w:r>
      <w:r w:rsidR="005729DF" w:rsidRPr="00FE7CCD">
        <w:rPr>
          <w:rFonts w:eastAsia="宋体"/>
          <w:b/>
          <w:i/>
          <w:color w:val="000000" w:themeColor="text1"/>
          <w:lang w:eastAsia="zh-CN"/>
        </w:rPr>
        <w:t>3</w:t>
      </w:r>
      <w:r w:rsidRPr="00FE7CCD">
        <w:rPr>
          <w:rFonts w:eastAsia="宋体"/>
          <w:b/>
          <w:i/>
          <w:color w:val="000000" w:themeColor="text1"/>
          <w:lang w:eastAsia="zh-CN"/>
        </w:rPr>
        <w:t xml:space="preserve">: For </w:t>
      </w:r>
      <w:r w:rsidR="00A754FC" w:rsidRPr="00FE7CCD">
        <w:rPr>
          <w:rFonts w:eastAsia="宋体"/>
          <w:b/>
          <w:i/>
          <w:color w:val="000000" w:themeColor="text1"/>
          <w:lang w:eastAsia="zh-CN"/>
        </w:rPr>
        <w:t>UE dropping models,</w:t>
      </w:r>
      <w:r w:rsidRPr="00FE7CCD">
        <w:rPr>
          <w:rFonts w:eastAsia="宋体"/>
          <w:b/>
          <w:i/>
          <w:color w:val="000000" w:themeColor="text1"/>
          <w:lang w:eastAsia="zh-CN"/>
        </w:rPr>
        <w:t xml:space="preserve"> </w:t>
      </w:r>
      <w:r w:rsidR="0039238C" w:rsidRPr="00FE7CCD">
        <w:rPr>
          <w:rFonts w:eastAsia="宋体"/>
          <w:b/>
          <w:i/>
          <w:color w:val="000000" w:themeColor="text1"/>
          <w:lang w:eastAsia="zh-CN"/>
        </w:rPr>
        <w:t>indoor scenarios for NR-U specified in TR 38.889 can be used as a starting point</w:t>
      </w:r>
      <w:r w:rsidR="00140188" w:rsidRPr="00FE7CCD">
        <w:rPr>
          <w:rFonts w:eastAsia="宋体"/>
          <w:b/>
          <w:i/>
          <w:color w:val="000000" w:themeColor="text1"/>
          <w:lang w:eastAsia="zh-CN"/>
        </w:rPr>
        <w:t>.</w:t>
      </w:r>
    </w:p>
    <w:p w14:paraId="1005E0CA" w14:textId="0A98B0DE" w:rsidR="00626C6F" w:rsidRPr="00626C6F" w:rsidRDefault="00626C6F" w:rsidP="00285697">
      <w:pPr>
        <w:rPr>
          <w:color w:val="000000" w:themeColor="text1"/>
          <w:szCs w:val="20"/>
          <w:lang w:eastAsia="zh-CN"/>
        </w:rPr>
      </w:pPr>
    </w:p>
    <w:p w14:paraId="1EB6D304" w14:textId="77777777" w:rsidR="003A309F" w:rsidRPr="00D76805" w:rsidRDefault="003A309F" w:rsidP="00D76805">
      <w:pPr>
        <w:widowControl w:val="0"/>
        <w:overflowPunct w:val="0"/>
        <w:spacing w:before="80" w:after="80"/>
        <w:ind w:hanging="840"/>
        <w:contextualSpacing/>
        <w:textAlignment w:val="baseline"/>
        <w:rPr>
          <w:rFonts w:eastAsia="MS Mincho"/>
          <w:b/>
          <w:color w:val="000000" w:themeColor="text1"/>
        </w:rPr>
      </w:pPr>
    </w:p>
    <w:p w14:paraId="488E23C6" w14:textId="77777777" w:rsidR="007B0667" w:rsidRDefault="00187B4C" w:rsidP="007B0667">
      <w:pPr>
        <w:keepNext/>
        <w:jc w:val="center"/>
      </w:pPr>
      <w:r w:rsidRPr="00187B4C" w:rsidDel="008324CA">
        <w:t xml:space="preserve"> </w:t>
      </w:r>
      <w:r w:rsidR="00002F22" w:rsidRPr="00002F22" w:rsidDel="008324CA">
        <w:t xml:space="preserve"> </w:t>
      </w:r>
      <w:r w:rsidR="00D00CC7" w:rsidRPr="00D00CC7">
        <w:rPr>
          <w:b/>
          <w:noProof/>
          <w:lang w:eastAsia="zh-CN"/>
        </w:rPr>
        <w:drawing>
          <wp:inline distT="0" distB="0" distL="0" distR="0" wp14:anchorId="709032ED" wp14:editId="7D19E43C">
            <wp:extent cx="4619884" cy="20637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44150" cy="2074590"/>
                    </a:xfrm>
                    <a:prstGeom prst="rect">
                      <a:avLst/>
                    </a:prstGeom>
                  </pic:spPr>
                </pic:pic>
              </a:graphicData>
            </a:graphic>
          </wp:inline>
        </w:drawing>
      </w:r>
    </w:p>
    <w:p w14:paraId="0FE2C939" w14:textId="015DA1CB" w:rsidR="00AC419E" w:rsidRPr="008E5805" w:rsidRDefault="007B0667" w:rsidP="007B0667">
      <w:pPr>
        <w:pStyle w:val="a5"/>
        <w:rPr>
          <w:color w:val="000000" w:themeColor="text1"/>
        </w:rPr>
      </w:pPr>
      <w:bookmarkStart w:id="13" w:name="_Ref102049956"/>
      <w:r>
        <w:t xml:space="preserve">Figure </w:t>
      </w:r>
      <w:r>
        <w:fldChar w:fldCharType="begin"/>
      </w:r>
      <w:r>
        <w:instrText xml:space="preserve"> SEQ Figure \* ARABIC </w:instrText>
      </w:r>
      <w:r>
        <w:fldChar w:fldCharType="separate"/>
      </w:r>
      <w:r w:rsidR="00106E2D">
        <w:rPr>
          <w:noProof/>
        </w:rPr>
        <w:t>1</w:t>
      </w:r>
      <w:r>
        <w:fldChar w:fldCharType="end"/>
      </w:r>
      <w:bookmarkEnd w:id="13"/>
      <w:r>
        <w:t xml:space="preserve"> </w:t>
      </w:r>
      <w:r>
        <w:rPr>
          <w:color w:val="000000" w:themeColor="text1"/>
        </w:rPr>
        <w:t>A typical scenario</w:t>
      </w:r>
      <w:r w:rsidRPr="00391B5C">
        <w:rPr>
          <w:color w:val="000000" w:themeColor="text1"/>
        </w:rPr>
        <w:t xml:space="preserve"> for commercial use case</w:t>
      </w:r>
      <w:r>
        <w:rPr>
          <w:color w:val="000000" w:themeColor="text1"/>
        </w:rPr>
        <w:t>s</w:t>
      </w:r>
    </w:p>
    <w:p w14:paraId="2678C023" w14:textId="738496F1" w:rsidR="00FF16A4" w:rsidRDefault="007B0667" w:rsidP="00106E2D">
      <w:pPr>
        <w:rPr>
          <w:color w:val="000000" w:themeColor="text1"/>
          <w:szCs w:val="20"/>
          <w:lang w:eastAsia="zh-CN"/>
        </w:rPr>
      </w:pPr>
      <w:r>
        <w:rPr>
          <w:rFonts w:eastAsia="宋体"/>
          <w:color w:val="000000" w:themeColor="text1"/>
          <w:lang w:eastAsia="zh-CN"/>
        </w:rPr>
        <w:fldChar w:fldCharType="begin"/>
      </w:r>
      <w:r>
        <w:rPr>
          <w:rFonts w:eastAsia="宋体"/>
          <w:color w:val="000000" w:themeColor="text1"/>
          <w:lang w:eastAsia="zh-CN"/>
        </w:rPr>
        <w:instrText xml:space="preserve"> REF _Ref102049956 \h </w:instrText>
      </w:r>
      <w:r w:rsidR="0024532A">
        <w:rPr>
          <w:rFonts w:eastAsia="宋体"/>
          <w:color w:val="000000" w:themeColor="text1"/>
          <w:lang w:eastAsia="zh-CN"/>
        </w:rPr>
        <w:instrText xml:space="preserve"> \* MERGEFORMAT </w:instrText>
      </w:r>
      <w:r>
        <w:rPr>
          <w:rFonts w:eastAsia="宋体"/>
          <w:color w:val="000000" w:themeColor="text1"/>
          <w:lang w:eastAsia="zh-CN"/>
        </w:rPr>
      </w:r>
      <w:r>
        <w:rPr>
          <w:rFonts w:eastAsia="宋体"/>
          <w:color w:val="000000" w:themeColor="text1"/>
          <w:lang w:eastAsia="zh-CN"/>
        </w:rPr>
        <w:fldChar w:fldCharType="separate"/>
      </w:r>
      <w:r w:rsidR="00106E2D">
        <w:t xml:space="preserve">Figure </w:t>
      </w:r>
      <w:r w:rsidR="00106E2D">
        <w:rPr>
          <w:noProof/>
        </w:rPr>
        <w:t>1</w:t>
      </w:r>
      <w:r>
        <w:rPr>
          <w:rFonts w:eastAsia="宋体"/>
          <w:color w:val="000000" w:themeColor="text1"/>
          <w:lang w:eastAsia="zh-CN"/>
        </w:rPr>
        <w:fldChar w:fldCharType="end"/>
      </w:r>
      <w:r w:rsidR="0024532A">
        <w:rPr>
          <w:rFonts w:eastAsia="宋体"/>
          <w:color w:val="000000" w:themeColor="text1"/>
          <w:lang w:eastAsia="zh-CN"/>
        </w:rPr>
        <w:t xml:space="preserve"> </w:t>
      </w:r>
      <w:r w:rsidR="001742AA">
        <w:rPr>
          <w:rFonts w:eastAsia="宋体"/>
          <w:color w:val="000000" w:themeColor="text1"/>
          <w:lang w:eastAsia="zh-CN"/>
        </w:rPr>
        <w:t xml:space="preserve">depicts </w:t>
      </w:r>
      <w:r w:rsidR="0033537D">
        <w:rPr>
          <w:rFonts w:eastAsia="宋体"/>
          <w:color w:val="000000" w:themeColor="text1"/>
          <w:lang w:eastAsia="zh-CN"/>
        </w:rPr>
        <w:t xml:space="preserve">a </w:t>
      </w:r>
      <w:r w:rsidR="001742AA">
        <w:rPr>
          <w:rFonts w:eastAsia="宋体"/>
          <w:color w:val="000000" w:themeColor="text1"/>
          <w:lang w:eastAsia="zh-CN"/>
        </w:rPr>
        <w:t xml:space="preserve">typical scenario for </w:t>
      </w:r>
      <w:r w:rsidR="001742AA">
        <w:rPr>
          <w:color w:val="000000" w:themeColor="text1"/>
          <w:szCs w:val="20"/>
          <w:lang w:eastAsia="zh-CN"/>
        </w:rPr>
        <w:t xml:space="preserve">commercial use cases, where there are several pairs of transceivers </w:t>
      </w:r>
      <w:r w:rsidR="0024532A">
        <w:rPr>
          <w:rFonts w:hint="eastAsia"/>
          <w:color w:val="000000" w:themeColor="text1"/>
          <w:szCs w:val="20"/>
          <w:lang w:eastAsia="zh-CN"/>
        </w:rPr>
        <w:t>dropped</w:t>
      </w:r>
      <w:r w:rsidR="00741C28">
        <w:rPr>
          <w:color w:val="000000" w:themeColor="text1"/>
          <w:szCs w:val="20"/>
          <w:lang w:eastAsia="zh-CN"/>
        </w:rPr>
        <w:t xml:space="preserve"> at a given area</w:t>
      </w:r>
      <w:r w:rsidR="005310AB">
        <w:rPr>
          <w:color w:val="000000" w:themeColor="text1"/>
          <w:szCs w:val="20"/>
          <w:lang w:eastAsia="zh-CN"/>
        </w:rPr>
        <w:t xml:space="preserve"> (e.g., home, mall, etc.)</w:t>
      </w:r>
      <w:r w:rsidR="001742AA">
        <w:rPr>
          <w:color w:val="000000" w:themeColor="text1"/>
          <w:szCs w:val="20"/>
          <w:lang w:eastAsia="zh-CN"/>
        </w:rPr>
        <w:t>. F</w:t>
      </w:r>
      <w:r w:rsidR="001742AA" w:rsidRPr="00FD3D44">
        <w:rPr>
          <w:color w:val="000000" w:themeColor="text1"/>
          <w:szCs w:val="20"/>
          <w:lang w:eastAsia="zh-CN"/>
        </w:rPr>
        <w:t xml:space="preserve">or instance, a </w:t>
      </w:r>
      <w:r w:rsidR="001742AA">
        <w:rPr>
          <w:color w:val="000000" w:themeColor="text1"/>
          <w:szCs w:val="20"/>
          <w:lang w:eastAsia="zh-CN"/>
        </w:rPr>
        <w:t>smart phone</w:t>
      </w:r>
      <w:r w:rsidR="001742AA" w:rsidRPr="00FD3D44">
        <w:rPr>
          <w:color w:val="000000" w:themeColor="text1"/>
          <w:szCs w:val="20"/>
          <w:lang w:eastAsia="zh-CN"/>
        </w:rPr>
        <w:t xml:space="preserve"> </w:t>
      </w:r>
      <w:r w:rsidR="001215F3">
        <w:rPr>
          <w:color w:val="000000" w:themeColor="text1"/>
          <w:szCs w:val="20"/>
          <w:lang w:eastAsia="zh-CN"/>
        </w:rPr>
        <w:t>shares file to another smart phone</w:t>
      </w:r>
      <w:r w:rsidR="00AF7A50">
        <w:rPr>
          <w:color w:val="000000" w:themeColor="text1"/>
          <w:szCs w:val="20"/>
          <w:lang w:eastAsia="zh-CN"/>
        </w:rPr>
        <w:t xml:space="preserve">, </w:t>
      </w:r>
      <w:r w:rsidR="00BB4127">
        <w:rPr>
          <w:color w:val="000000" w:themeColor="text1"/>
          <w:szCs w:val="20"/>
          <w:lang w:eastAsia="zh-CN"/>
        </w:rPr>
        <w:t xml:space="preserve">a CPE transmits data to a smart phone, </w:t>
      </w:r>
      <w:r w:rsidR="00AF7A50">
        <w:rPr>
          <w:color w:val="000000" w:themeColor="text1"/>
          <w:szCs w:val="20"/>
          <w:lang w:eastAsia="zh-CN"/>
        </w:rPr>
        <w:t>or a smart phone transmits data to a pair of VR glasses</w:t>
      </w:r>
      <w:r w:rsidR="001742AA">
        <w:rPr>
          <w:color w:val="000000" w:themeColor="text1"/>
          <w:szCs w:val="20"/>
          <w:lang w:eastAsia="zh-CN"/>
        </w:rPr>
        <w:t xml:space="preserve">. </w:t>
      </w:r>
      <w:r w:rsidR="001742AA" w:rsidRPr="00FD3D44">
        <w:rPr>
          <w:color w:val="000000" w:themeColor="text1"/>
          <w:szCs w:val="20"/>
          <w:lang w:eastAsia="zh-CN"/>
        </w:rPr>
        <w:t xml:space="preserve">This scenario can be transformed to the </w:t>
      </w:r>
      <w:r w:rsidR="001742AA">
        <w:rPr>
          <w:color w:val="000000" w:themeColor="text1"/>
          <w:szCs w:val="20"/>
          <w:lang w:eastAsia="zh-CN"/>
        </w:rPr>
        <w:t>p</w:t>
      </w:r>
      <w:r w:rsidR="001742AA" w:rsidRPr="00D60B23">
        <w:rPr>
          <w:color w:val="000000" w:themeColor="text1"/>
          <w:szCs w:val="20"/>
          <w:lang w:eastAsia="zh-CN"/>
        </w:rPr>
        <w:t>eer-to-peer based</w:t>
      </w:r>
      <w:r w:rsidR="001742AA" w:rsidRPr="00FD3D44">
        <w:rPr>
          <w:color w:val="000000" w:themeColor="text1"/>
          <w:szCs w:val="20"/>
          <w:lang w:eastAsia="zh-CN"/>
        </w:rPr>
        <w:t xml:space="preserve"> UE dropping model shown in Fig</w:t>
      </w:r>
      <w:r w:rsidR="00261F42">
        <w:rPr>
          <w:color w:val="000000" w:themeColor="text1"/>
          <w:szCs w:val="20"/>
          <w:lang w:eastAsia="zh-CN"/>
        </w:rPr>
        <w:t>ure</w:t>
      </w:r>
      <w:r w:rsidR="001742AA" w:rsidRPr="00FD3D44">
        <w:rPr>
          <w:color w:val="000000" w:themeColor="text1"/>
          <w:szCs w:val="20"/>
          <w:lang w:eastAsia="zh-CN"/>
        </w:rPr>
        <w:t xml:space="preserve"> </w:t>
      </w:r>
      <w:r w:rsidR="00E16CAF">
        <w:rPr>
          <w:color w:val="000000" w:themeColor="text1"/>
          <w:szCs w:val="20"/>
          <w:lang w:eastAsia="zh-CN"/>
        </w:rPr>
        <w:t>2</w:t>
      </w:r>
      <w:r w:rsidR="001742AA" w:rsidRPr="00FD3D44">
        <w:rPr>
          <w:color w:val="000000" w:themeColor="text1"/>
          <w:szCs w:val="20"/>
          <w:lang w:eastAsia="zh-CN"/>
        </w:rPr>
        <w:t xml:space="preserve">, where several </w:t>
      </w:r>
      <w:r w:rsidR="001742AA">
        <w:rPr>
          <w:color w:val="000000" w:themeColor="text1"/>
          <w:szCs w:val="20"/>
          <w:lang w:eastAsia="zh-CN"/>
        </w:rPr>
        <w:t xml:space="preserve">pairs of Tx UEs and Rx UEs </w:t>
      </w:r>
      <w:r w:rsidR="001742AA" w:rsidRPr="00FD3D44">
        <w:rPr>
          <w:color w:val="000000" w:themeColor="text1"/>
          <w:szCs w:val="20"/>
          <w:lang w:eastAsia="zh-CN"/>
        </w:rPr>
        <w:t>are uniformly dropped in a</w:t>
      </w:r>
      <w:r w:rsidR="006C1A4E">
        <w:rPr>
          <w:color w:val="000000" w:themeColor="text1"/>
          <w:szCs w:val="20"/>
          <w:lang w:eastAsia="zh-CN"/>
        </w:rPr>
        <w:t xml:space="preserve"> given </w:t>
      </w:r>
      <w:r w:rsidR="001742AA" w:rsidRPr="00FD3D44">
        <w:rPr>
          <w:color w:val="000000" w:themeColor="text1"/>
          <w:szCs w:val="20"/>
          <w:lang w:eastAsia="zh-CN"/>
        </w:rPr>
        <w:t>area</w:t>
      </w:r>
      <w:r w:rsidR="00EA60F8">
        <w:rPr>
          <w:color w:val="000000" w:themeColor="text1"/>
          <w:szCs w:val="20"/>
          <w:lang w:eastAsia="zh-CN"/>
        </w:rPr>
        <w:t>. T</w:t>
      </w:r>
      <w:r w:rsidR="00FF16A4" w:rsidRPr="00257CA5">
        <w:rPr>
          <w:color w:val="000000" w:themeColor="text1"/>
          <w:szCs w:val="20"/>
          <w:lang w:eastAsia="zh-CN"/>
        </w:rPr>
        <w:t xml:space="preserve">he distance between the Tx UE and the Rx UE ranges between </w:t>
      </w:r>
      <w:r w:rsidR="00FF16A4" w:rsidRPr="00FE620B">
        <w:rPr>
          <w:rFonts w:hint="eastAsia"/>
          <w:color w:val="000000" w:themeColor="text1"/>
          <w:lang w:eastAsia="zh-CN"/>
        </w:rPr>
        <w:t>(</w:t>
      </w:r>
      <m:oMath>
        <m:sSub>
          <m:sSubPr>
            <m:ctrlPr>
              <w:rPr>
                <w:rFonts w:ascii="Cambria Math" w:eastAsia="Cambria Math" w:hAnsi="Cambria Math"/>
                <w:i/>
                <w:color w:val="000000" w:themeColor="text1"/>
                <w:lang w:val="en-GB"/>
              </w:rPr>
            </m:ctrlPr>
          </m:sSubPr>
          <m:e>
            <m:r>
              <w:rPr>
                <w:rFonts w:ascii="Cambria Math" w:eastAsia="Cambria Math" w:hAnsi="Cambria Math"/>
                <w:color w:val="000000" w:themeColor="text1"/>
                <w:lang w:val="en-GB"/>
              </w:rPr>
              <m:t>R</m:t>
            </m:r>
          </m:e>
          <m:sub>
            <m:r>
              <w:rPr>
                <w:rFonts w:ascii="Cambria Math" w:eastAsia="Cambria Math" w:hAnsi="Cambria Math"/>
                <w:color w:val="000000" w:themeColor="text1"/>
                <w:lang w:val="en-GB"/>
              </w:rPr>
              <m:t>min</m:t>
            </m:r>
          </m:sub>
        </m:sSub>
        <m:r>
          <w:rPr>
            <w:rFonts w:ascii="Cambria Math" w:eastAsia="Cambria Math" w:hAnsi="Cambria Math"/>
            <w:color w:val="000000" w:themeColor="text1"/>
            <w:lang w:val="en-GB"/>
          </w:rPr>
          <m:t>,</m:t>
        </m:r>
        <m:sSub>
          <m:sSubPr>
            <m:ctrlPr>
              <w:rPr>
                <w:rFonts w:ascii="Cambria Math" w:eastAsia="Cambria Math" w:hAnsi="Cambria Math"/>
                <w:i/>
                <w:color w:val="000000" w:themeColor="text1"/>
                <w:lang w:val="en-GB"/>
              </w:rPr>
            </m:ctrlPr>
          </m:sSubPr>
          <m:e>
            <m:r>
              <w:rPr>
                <w:rFonts w:ascii="Cambria Math" w:eastAsia="Cambria Math" w:hAnsi="Cambria Math"/>
                <w:color w:val="000000" w:themeColor="text1"/>
                <w:lang w:val="en-GB"/>
              </w:rPr>
              <m:t>R</m:t>
            </m:r>
          </m:e>
          <m:sub>
            <m:r>
              <w:rPr>
                <w:rFonts w:ascii="Cambria Math" w:eastAsia="Cambria Math" w:hAnsi="Cambria Math"/>
                <w:color w:val="000000" w:themeColor="text1"/>
                <w:lang w:val="en-GB"/>
              </w:rPr>
              <m:t>max</m:t>
            </m:r>
          </m:sub>
        </m:sSub>
      </m:oMath>
      <w:r w:rsidR="00FF16A4" w:rsidRPr="00FE620B">
        <w:rPr>
          <w:rFonts w:hint="eastAsia"/>
          <w:color w:val="000000" w:themeColor="text1"/>
          <w:lang w:eastAsia="zh-CN"/>
        </w:rPr>
        <w:t>)</w:t>
      </w:r>
      <w:r w:rsidR="001742AA" w:rsidRPr="00FD3D44">
        <w:rPr>
          <w:color w:val="000000" w:themeColor="text1"/>
          <w:szCs w:val="20"/>
          <w:lang w:eastAsia="zh-CN"/>
        </w:rPr>
        <w:t>.</w:t>
      </w:r>
      <w:r w:rsidR="001742AA">
        <w:rPr>
          <w:color w:val="000000" w:themeColor="text1"/>
          <w:szCs w:val="20"/>
          <w:lang w:eastAsia="zh-CN"/>
        </w:rPr>
        <w:t xml:space="preserve"> </w:t>
      </w:r>
    </w:p>
    <w:p w14:paraId="795B3C19" w14:textId="77777777" w:rsidR="002E104C" w:rsidRDefault="002E104C" w:rsidP="002E104C">
      <w:pPr>
        <w:rPr>
          <w:color w:val="000000" w:themeColor="text1"/>
          <w:lang w:val="en-GB" w:eastAsia="zh-CN"/>
        </w:rPr>
      </w:pPr>
      <w:r>
        <w:rPr>
          <w:color w:val="000000" w:themeColor="text1"/>
          <w:lang w:val="en-GB" w:eastAsia="zh-CN"/>
        </w:rPr>
        <w:t>For UE dropping, following steps are performed:</w:t>
      </w:r>
    </w:p>
    <w:p w14:paraId="3C1D8E35" w14:textId="24FC252F" w:rsidR="002E104C" w:rsidRDefault="002E104C" w:rsidP="00B76D97">
      <w:pPr>
        <w:ind w:left="425"/>
        <w:rPr>
          <w:color w:val="000000" w:themeColor="text1"/>
          <w:lang w:val="en-GB" w:eastAsia="zh-CN"/>
        </w:rPr>
      </w:pPr>
      <w:r w:rsidRPr="00813AB4">
        <w:rPr>
          <w:rFonts w:hint="eastAsia"/>
          <w:b/>
          <w:color w:val="000000" w:themeColor="text1"/>
          <w:lang w:val="en-GB" w:eastAsia="zh-CN"/>
        </w:rPr>
        <w:t>S</w:t>
      </w:r>
      <w:r w:rsidRPr="00813AB4">
        <w:rPr>
          <w:b/>
          <w:color w:val="000000" w:themeColor="text1"/>
          <w:lang w:val="en-GB" w:eastAsia="zh-CN"/>
        </w:rPr>
        <w:t>tep</w:t>
      </w:r>
      <w:r w:rsidR="00B44188" w:rsidRPr="00813AB4">
        <w:rPr>
          <w:b/>
          <w:color w:val="000000" w:themeColor="text1"/>
          <w:lang w:val="en-GB" w:eastAsia="zh-CN"/>
        </w:rPr>
        <w:t xml:space="preserve"> </w:t>
      </w:r>
      <w:r w:rsidRPr="00813AB4">
        <w:rPr>
          <w:b/>
          <w:color w:val="000000" w:themeColor="text1"/>
          <w:lang w:val="en-GB" w:eastAsia="zh-CN"/>
        </w:rPr>
        <w:t>1:</w:t>
      </w:r>
      <w:r>
        <w:rPr>
          <w:color w:val="000000" w:themeColor="text1"/>
          <w:lang w:val="en-GB" w:eastAsia="zh-CN"/>
        </w:rPr>
        <w:t xml:space="preserve"> </w:t>
      </w:r>
      <w:r w:rsidR="009E76FC">
        <w:rPr>
          <w:color w:val="000000" w:themeColor="text1"/>
          <w:lang w:val="en-GB" w:eastAsia="zh-CN"/>
        </w:rPr>
        <w:t>A</w:t>
      </w:r>
      <w:r w:rsidRPr="002B187F">
        <w:rPr>
          <w:color w:val="000000" w:themeColor="text1"/>
          <w:lang w:val="en-GB" w:eastAsia="zh-CN"/>
        </w:rPr>
        <w:t xml:space="preserve">n indoor </w:t>
      </w:r>
      <w:r w:rsidRPr="00FE620B">
        <w:rPr>
          <w:color w:val="000000" w:themeColor="text1"/>
          <w:lang w:val="en-GB"/>
        </w:rPr>
        <w:t>scenario</w:t>
      </w:r>
      <w:r w:rsidRPr="002B187F">
        <w:rPr>
          <w:color w:val="000000" w:themeColor="text1"/>
          <w:lang w:val="en-GB" w:eastAsia="zh-CN"/>
        </w:rPr>
        <w:t>,</w:t>
      </w:r>
      <w:r>
        <w:rPr>
          <w:color w:val="000000" w:themeColor="text1"/>
          <w:lang w:val="en-GB" w:eastAsia="zh-CN"/>
        </w:rPr>
        <w:t xml:space="preserve"> of which the</w:t>
      </w:r>
      <w:r w:rsidRPr="002B187F">
        <w:rPr>
          <w:color w:val="000000" w:themeColor="text1"/>
          <w:lang w:val="en-GB" w:eastAsia="zh-CN"/>
        </w:rPr>
        <w:t xml:space="preserve"> size is</w:t>
      </w:r>
      <w:r>
        <w:rPr>
          <w:color w:val="000000" w:themeColor="text1"/>
          <w:lang w:val="en-GB" w:eastAsia="zh-CN"/>
        </w:rPr>
        <w:t xml:space="preserve"> </w:t>
      </w:r>
      <w:r w:rsidR="009D08F0" w:rsidRPr="00D76805">
        <w:rPr>
          <w:i/>
          <w:color w:val="000000" w:themeColor="text1"/>
          <w:lang w:val="en-GB" w:eastAsia="zh-CN"/>
        </w:rPr>
        <w:t>X</w:t>
      </w:r>
      <w:r w:rsidR="009D08F0">
        <w:rPr>
          <w:color w:val="000000" w:themeColor="text1"/>
          <w:lang w:val="en-GB" w:eastAsia="zh-CN"/>
        </w:rPr>
        <w:t xml:space="preserve"> </w:t>
      </w:r>
      <w:r>
        <w:rPr>
          <w:color w:val="000000" w:themeColor="text1"/>
          <w:lang w:val="en-GB" w:eastAsia="zh-CN"/>
        </w:rPr>
        <w:t xml:space="preserve">m </w:t>
      </w:r>
      <w:r>
        <w:rPr>
          <w:rFonts w:hint="eastAsia"/>
          <w:color w:val="000000" w:themeColor="text1"/>
          <w:lang w:val="en-GB" w:eastAsia="zh-CN"/>
        </w:rPr>
        <w:t>*</w:t>
      </w:r>
      <w:r>
        <w:rPr>
          <w:color w:val="000000" w:themeColor="text1"/>
          <w:lang w:val="en-GB" w:eastAsia="zh-CN"/>
        </w:rPr>
        <w:t xml:space="preserve"> </w:t>
      </w:r>
      <w:r w:rsidR="009D08F0" w:rsidRPr="00D76805">
        <w:rPr>
          <w:i/>
          <w:color w:val="000000" w:themeColor="text1"/>
          <w:lang w:val="en-GB" w:eastAsia="zh-CN"/>
        </w:rPr>
        <w:t>Y</w:t>
      </w:r>
      <w:r w:rsidR="009D08F0">
        <w:rPr>
          <w:color w:val="000000" w:themeColor="text1"/>
          <w:lang w:val="en-GB" w:eastAsia="zh-CN"/>
        </w:rPr>
        <w:t xml:space="preserve"> </w:t>
      </w:r>
      <w:r>
        <w:rPr>
          <w:color w:val="000000" w:themeColor="text1"/>
          <w:lang w:val="en-GB" w:eastAsia="zh-CN"/>
        </w:rPr>
        <w:t>m</w:t>
      </w:r>
      <w:r w:rsidR="00595ACB">
        <w:rPr>
          <w:color w:val="000000" w:themeColor="text1"/>
          <w:lang w:val="en-GB" w:eastAsia="zh-CN"/>
        </w:rPr>
        <w:t>.</w:t>
      </w:r>
      <w:r w:rsidR="009D08F0">
        <w:rPr>
          <w:color w:val="000000" w:themeColor="text1"/>
          <w:lang w:val="en-GB" w:eastAsia="zh-CN"/>
        </w:rPr>
        <w:t xml:space="preserve"> The</w:t>
      </w:r>
      <w:r w:rsidR="007B113C">
        <w:rPr>
          <w:color w:val="000000" w:themeColor="text1"/>
          <w:lang w:val="en-GB" w:eastAsia="zh-CN"/>
        </w:rPr>
        <w:t xml:space="preserve"> suggested</w:t>
      </w:r>
      <w:r w:rsidR="009D08F0">
        <w:rPr>
          <w:color w:val="000000" w:themeColor="text1"/>
          <w:lang w:val="en-GB" w:eastAsia="zh-CN"/>
        </w:rPr>
        <w:t xml:space="preserve"> </w:t>
      </w:r>
      <w:r w:rsidR="00595ACB">
        <w:rPr>
          <w:color w:val="000000" w:themeColor="text1"/>
          <w:lang w:val="en-GB" w:eastAsia="zh-CN"/>
        </w:rPr>
        <w:t>parameter pair (</w:t>
      </w:r>
      <w:r w:rsidR="00595ACB" w:rsidRPr="00D76805">
        <w:rPr>
          <w:i/>
          <w:color w:val="000000" w:themeColor="text1"/>
          <w:lang w:val="en-GB" w:eastAsia="zh-CN"/>
        </w:rPr>
        <w:t>X</w:t>
      </w:r>
      <w:r w:rsidR="00595ACB">
        <w:rPr>
          <w:color w:val="000000" w:themeColor="text1"/>
          <w:lang w:val="en-GB" w:eastAsia="zh-CN"/>
        </w:rPr>
        <w:t>,</w:t>
      </w:r>
      <w:r w:rsidR="00A50F8D">
        <w:rPr>
          <w:color w:val="000000" w:themeColor="text1"/>
          <w:lang w:val="en-GB" w:eastAsia="zh-CN"/>
        </w:rPr>
        <w:t xml:space="preserve"> </w:t>
      </w:r>
      <w:r w:rsidR="00595ACB" w:rsidRPr="00D76805">
        <w:rPr>
          <w:i/>
          <w:color w:val="000000" w:themeColor="text1"/>
          <w:lang w:val="en-GB" w:eastAsia="zh-CN"/>
        </w:rPr>
        <w:t>Y</w:t>
      </w:r>
      <w:r w:rsidR="00595ACB">
        <w:rPr>
          <w:color w:val="000000" w:themeColor="text1"/>
          <w:lang w:val="en-GB" w:eastAsia="zh-CN"/>
        </w:rPr>
        <w:t>) can be</w:t>
      </w:r>
      <w:r w:rsidR="007B113C">
        <w:rPr>
          <w:color w:val="000000" w:themeColor="text1"/>
          <w:lang w:val="en-GB" w:eastAsia="zh-CN"/>
        </w:rPr>
        <w:t xml:space="preserve"> given in the following two pairs: (120</w:t>
      </w:r>
      <w:r w:rsidR="00B02FFC">
        <w:rPr>
          <w:color w:val="000000" w:themeColor="text1"/>
          <w:lang w:val="en-GB" w:eastAsia="zh-CN"/>
        </w:rPr>
        <w:t>m</w:t>
      </w:r>
      <w:r w:rsidR="007B113C">
        <w:rPr>
          <w:color w:val="000000" w:themeColor="text1"/>
          <w:lang w:val="en-GB" w:eastAsia="zh-CN"/>
        </w:rPr>
        <w:t>, 80</w:t>
      </w:r>
      <w:r w:rsidR="00B02FFC">
        <w:rPr>
          <w:color w:val="000000" w:themeColor="text1"/>
          <w:lang w:val="en-GB" w:eastAsia="zh-CN"/>
        </w:rPr>
        <w:t>m</w:t>
      </w:r>
      <w:r w:rsidR="007B113C">
        <w:rPr>
          <w:color w:val="000000" w:themeColor="text1"/>
          <w:lang w:val="en-GB" w:eastAsia="zh-CN"/>
        </w:rPr>
        <w:t>)</w:t>
      </w:r>
      <w:r w:rsidR="001F6892">
        <w:rPr>
          <w:color w:val="000000" w:themeColor="text1"/>
          <w:lang w:val="en-GB" w:eastAsia="zh-CN"/>
        </w:rPr>
        <w:t xml:space="preserve"> and (10</w:t>
      </w:r>
      <w:r w:rsidR="00B02FFC">
        <w:rPr>
          <w:color w:val="000000" w:themeColor="text1"/>
          <w:lang w:val="en-GB" w:eastAsia="zh-CN"/>
        </w:rPr>
        <w:t>m</w:t>
      </w:r>
      <w:r w:rsidR="001F6892">
        <w:rPr>
          <w:color w:val="000000" w:themeColor="text1"/>
          <w:lang w:val="en-GB" w:eastAsia="zh-CN"/>
        </w:rPr>
        <w:t>, 10</w:t>
      </w:r>
      <w:r w:rsidR="00B02FFC">
        <w:rPr>
          <w:color w:val="000000" w:themeColor="text1"/>
          <w:lang w:val="en-GB" w:eastAsia="zh-CN"/>
        </w:rPr>
        <w:t>m</w:t>
      </w:r>
      <w:r w:rsidR="001F6892">
        <w:rPr>
          <w:color w:val="000000" w:themeColor="text1"/>
          <w:lang w:val="en-GB" w:eastAsia="zh-CN"/>
        </w:rPr>
        <w:t>)</w:t>
      </w:r>
      <w:r w:rsidR="004E4071">
        <w:rPr>
          <w:color w:val="000000" w:themeColor="text1"/>
          <w:lang w:val="en-GB" w:eastAsia="zh-CN"/>
        </w:rPr>
        <w:t xml:space="preserve">. </w:t>
      </w:r>
      <w:r w:rsidR="00595ACB">
        <w:rPr>
          <w:color w:val="000000" w:themeColor="text1"/>
          <w:lang w:val="en-GB" w:eastAsia="zh-CN"/>
        </w:rPr>
        <w:t>(120</w:t>
      </w:r>
      <w:r w:rsidR="00B02FFC">
        <w:rPr>
          <w:color w:val="000000" w:themeColor="text1"/>
          <w:lang w:val="en-GB" w:eastAsia="zh-CN"/>
        </w:rPr>
        <w:t>m</w:t>
      </w:r>
      <w:r w:rsidR="00595ACB">
        <w:rPr>
          <w:color w:val="000000" w:themeColor="text1"/>
          <w:lang w:val="en-GB" w:eastAsia="zh-CN"/>
        </w:rPr>
        <w:t>, 80</w:t>
      </w:r>
      <w:r w:rsidR="00B02FFC">
        <w:rPr>
          <w:color w:val="000000" w:themeColor="text1"/>
          <w:lang w:val="en-GB" w:eastAsia="zh-CN"/>
        </w:rPr>
        <w:t>m</w:t>
      </w:r>
      <w:r w:rsidR="00595ACB">
        <w:rPr>
          <w:color w:val="000000" w:themeColor="text1"/>
          <w:lang w:val="en-GB" w:eastAsia="zh-CN"/>
        </w:rPr>
        <w:t>) represent</w:t>
      </w:r>
      <w:r w:rsidR="00330A6D">
        <w:rPr>
          <w:color w:val="000000" w:themeColor="text1"/>
          <w:lang w:val="en-GB" w:eastAsia="zh-CN"/>
        </w:rPr>
        <w:t>s</w:t>
      </w:r>
      <w:r w:rsidR="00595ACB">
        <w:rPr>
          <w:color w:val="000000" w:themeColor="text1"/>
          <w:lang w:val="en-GB" w:eastAsia="zh-CN"/>
        </w:rPr>
        <w:t xml:space="preserve"> the mall/office, which is align</w:t>
      </w:r>
      <w:r w:rsidR="0024532A">
        <w:rPr>
          <w:color w:val="000000" w:themeColor="text1"/>
          <w:lang w:val="en-GB" w:eastAsia="zh-CN"/>
        </w:rPr>
        <w:t>ed</w:t>
      </w:r>
      <w:r w:rsidR="00595ACB">
        <w:rPr>
          <w:color w:val="000000" w:themeColor="text1"/>
          <w:lang w:val="en-GB" w:eastAsia="zh-CN"/>
        </w:rPr>
        <w:t xml:space="preserve"> with that for NR-U in TR </w:t>
      </w:r>
      <w:r w:rsidR="008049EB">
        <w:rPr>
          <w:color w:val="000000" w:themeColor="text1"/>
          <w:lang w:val="en-GB" w:eastAsia="zh-CN"/>
        </w:rPr>
        <w:t>38.889</w:t>
      </w:r>
      <w:r w:rsidR="00864BB1">
        <w:rPr>
          <w:color w:val="000000" w:themeColor="text1"/>
          <w:lang w:val="en-GB" w:eastAsia="zh-CN"/>
        </w:rPr>
        <w:t>,</w:t>
      </w:r>
      <w:r w:rsidR="008049EB">
        <w:rPr>
          <w:color w:val="000000" w:themeColor="text1"/>
          <w:lang w:val="en-GB" w:eastAsia="zh-CN"/>
        </w:rPr>
        <w:t xml:space="preserve"> </w:t>
      </w:r>
      <w:r w:rsidR="00330A6D">
        <w:rPr>
          <w:color w:val="000000" w:themeColor="text1"/>
          <w:lang w:val="en-GB" w:eastAsia="zh-CN"/>
        </w:rPr>
        <w:t>and</w:t>
      </w:r>
      <w:r w:rsidR="008049EB">
        <w:rPr>
          <w:color w:val="000000" w:themeColor="text1"/>
          <w:lang w:val="en-GB" w:eastAsia="zh-CN"/>
        </w:rPr>
        <w:t xml:space="preserve"> (10</w:t>
      </w:r>
      <w:r w:rsidR="00B02FFC">
        <w:rPr>
          <w:color w:val="000000" w:themeColor="text1"/>
          <w:lang w:val="en-GB" w:eastAsia="zh-CN"/>
        </w:rPr>
        <w:t>m</w:t>
      </w:r>
      <w:r w:rsidR="008049EB">
        <w:rPr>
          <w:color w:val="000000" w:themeColor="text1"/>
          <w:lang w:val="en-GB" w:eastAsia="zh-CN"/>
        </w:rPr>
        <w:t>, 10</w:t>
      </w:r>
      <w:r w:rsidR="00B02FFC">
        <w:rPr>
          <w:color w:val="000000" w:themeColor="text1"/>
          <w:lang w:val="en-GB" w:eastAsia="zh-CN"/>
        </w:rPr>
        <w:t>m</w:t>
      </w:r>
      <w:r w:rsidR="008049EB">
        <w:rPr>
          <w:color w:val="000000" w:themeColor="text1"/>
          <w:lang w:val="en-GB" w:eastAsia="zh-CN"/>
        </w:rPr>
        <w:t>) reflect</w:t>
      </w:r>
      <w:r w:rsidR="00330A6D">
        <w:rPr>
          <w:color w:val="000000" w:themeColor="text1"/>
          <w:lang w:val="en-GB" w:eastAsia="zh-CN"/>
        </w:rPr>
        <w:t>s</w:t>
      </w:r>
      <w:r w:rsidR="008049EB">
        <w:rPr>
          <w:color w:val="000000" w:themeColor="text1"/>
          <w:lang w:val="en-GB" w:eastAsia="zh-CN"/>
        </w:rPr>
        <w:t xml:space="preserve"> a room at home.</w:t>
      </w:r>
    </w:p>
    <w:p w14:paraId="1CEE2515" w14:textId="7C84040C" w:rsidR="00FD4D5A" w:rsidRPr="00C56F63" w:rsidRDefault="002E104C" w:rsidP="00B76D97">
      <w:pPr>
        <w:ind w:left="425"/>
        <w:rPr>
          <w:color w:val="000000" w:themeColor="text1"/>
          <w:lang w:val="en-GB" w:eastAsia="zh-CN"/>
        </w:rPr>
      </w:pPr>
      <w:r w:rsidRPr="00813AB4">
        <w:rPr>
          <w:b/>
          <w:color w:val="000000" w:themeColor="text1"/>
          <w:lang w:val="en-GB" w:eastAsia="zh-CN"/>
        </w:rPr>
        <w:t>Step</w:t>
      </w:r>
      <w:r w:rsidR="00B44188" w:rsidRPr="00813AB4">
        <w:rPr>
          <w:b/>
          <w:color w:val="000000" w:themeColor="text1"/>
          <w:lang w:val="en-GB" w:eastAsia="zh-CN"/>
        </w:rPr>
        <w:t xml:space="preserve"> </w:t>
      </w:r>
      <w:r w:rsidRPr="00813AB4">
        <w:rPr>
          <w:b/>
          <w:color w:val="000000" w:themeColor="text1"/>
          <w:lang w:val="en-GB" w:eastAsia="zh-CN"/>
        </w:rPr>
        <w:t>2:</w:t>
      </w:r>
      <w:r>
        <w:rPr>
          <w:color w:val="000000" w:themeColor="text1"/>
          <w:lang w:val="en-GB" w:eastAsia="zh-CN"/>
        </w:rPr>
        <w:t xml:space="preserve"> </w:t>
      </w:r>
      <w:r w:rsidR="009E76FC">
        <w:rPr>
          <w:color w:val="000000" w:themeColor="text1"/>
          <w:lang w:val="en-GB" w:eastAsia="zh-CN"/>
        </w:rPr>
        <w:t>T</w:t>
      </w:r>
      <w:r w:rsidR="00FD4D5A">
        <w:rPr>
          <w:color w:val="000000" w:themeColor="text1"/>
          <w:lang w:val="en-GB" w:eastAsia="zh-CN"/>
        </w:rPr>
        <w:t xml:space="preserve">he density </w:t>
      </w:r>
      <w:r w:rsidR="00FD4D5A" w:rsidRPr="00D76805">
        <w:rPr>
          <w:i/>
          <w:color w:val="000000" w:themeColor="text1"/>
          <w:lang w:val="en-GB" w:eastAsia="zh-CN"/>
        </w:rPr>
        <w:t>D</w:t>
      </w:r>
      <w:r w:rsidR="00FD4D5A">
        <w:rPr>
          <w:color w:val="000000" w:themeColor="text1"/>
          <w:lang w:val="en-GB" w:eastAsia="zh-CN"/>
        </w:rPr>
        <w:t>, which reflects</w:t>
      </w:r>
      <w:r w:rsidR="000E726F">
        <w:rPr>
          <w:color w:val="000000" w:themeColor="text1"/>
          <w:lang w:val="en-GB" w:eastAsia="zh-CN"/>
        </w:rPr>
        <w:t xml:space="preserve"> on average</w:t>
      </w:r>
      <w:r w:rsidR="00FD4D5A">
        <w:rPr>
          <w:color w:val="000000" w:themeColor="text1"/>
          <w:lang w:val="en-GB" w:eastAsia="zh-CN"/>
        </w:rPr>
        <w:t xml:space="preserve"> the number of transceiver pairs per square meter.</w:t>
      </w:r>
      <w:r w:rsidR="00F21272">
        <w:rPr>
          <w:color w:val="000000" w:themeColor="text1"/>
          <w:lang w:val="en-GB" w:eastAsia="zh-CN"/>
        </w:rPr>
        <w:t xml:space="preserve"> </w:t>
      </w:r>
      <w:r w:rsidR="0057297F">
        <w:rPr>
          <w:color w:val="000000" w:themeColor="text1"/>
          <w:lang w:val="en-GB" w:eastAsia="zh-CN"/>
        </w:rPr>
        <w:t>For low-density, medium</w:t>
      </w:r>
      <w:r w:rsidR="00A61A1C">
        <w:rPr>
          <w:color w:val="000000" w:themeColor="text1"/>
          <w:lang w:val="en-GB" w:eastAsia="zh-CN"/>
        </w:rPr>
        <w:t>-</w:t>
      </w:r>
      <w:r w:rsidR="0057297F">
        <w:rPr>
          <w:color w:val="000000" w:themeColor="text1"/>
          <w:lang w:val="en-GB" w:eastAsia="zh-CN"/>
        </w:rPr>
        <w:t xml:space="preserve">density, and high-density scenarios, </w:t>
      </w:r>
      <w:r w:rsidR="00E361A7" w:rsidRPr="00DB1A45">
        <w:rPr>
          <w:i/>
          <w:color w:val="000000" w:themeColor="text1"/>
          <w:lang w:val="en-GB" w:eastAsia="zh-CN"/>
        </w:rPr>
        <w:t>D</w:t>
      </w:r>
      <w:r w:rsidR="00E361A7">
        <w:rPr>
          <w:i/>
          <w:color w:val="000000" w:themeColor="text1"/>
          <w:lang w:val="en-GB" w:eastAsia="zh-CN"/>
        </w:rPr>
        <w:t xml:space="preserve"> </w:t>
      </w:r>
      <w:r w:rsidR="00E361A7">
        <w:rPr>
          <w:color w:val="000000" w:themeColor="text1"/>
          <w:lang w:val="en-GB" w:eastAsia="zh-CN"/>
        </w:rPr>
        <w:t>can be set as 0.</w:t>
      </w:r>
      <w:r w:rsidR="00E32B03">
        <w:rPr>
          <w:color w:val="000000" w:themeColor="text1"/>
          <w:lang w:val="en-GB" w:eastAsia="zh-CN"/>
        </w:rPr>
        <w:t>05</w:t>
      </w:r>
      <w:r w:rsidR="00E361A7">
        <w:rPr>
          <w:color w:val="000000" w:themeColor="text1"/>
          <w:lang w:val="en-GB" w:eastAsia="zh-CN"/>
        </w:rPr>
        <w:t>, 0.</w:t>
      </w:r>
      <w:r w:rsidR="00E32B03">
        <w:rPr>
          <w:color w:val="000000" w:themeColor="text1"/>
          <w:lang w:val="en-GB" w:eastAsia="zh-CN"/>
        </w:rPr>
        <w:t>1</w:t>
      </w:r>
      <w:r w:rsidR="0024532A">
        <w:rPr>
          <w:color w:val="000000" w:themeColor="text1"/>
          <w:lang w:val="en-GB" w:eastAsia="zh-CN"/>
        </w:rPr>
        <w:t xml:space="preserve"> and</w:t>
      </w:r>
      <w:r w:rsidR="00E361A7">
        <w:rPr>
          <w:color w:val="000000" w:themeColor="text1"/>
          <w:lang w:val="en-GB" w:eastAsia="zh-CN"/>
        </w:rPr>
        <w:t xml:space="preserve"> 0.</w:t>
      </w:r>
      <w:r w:rsidR="00E32B03">
        <w:rPr>
          <w:color w:val="000000" w:themeColor="text1"/>
          <w:lang w:val="en-GB" w:eastAsia="zh-CN"/>
        </w:rPr>
        <w:t>2</w:t>
      </w:r>
      <w:r w:rsidR="0024532A">
        <w:rPr>
          <w:color w:val="000000" w:themeColor="text1"/>
          <w:lang w:val="en-GB" w:eastAsia="zh-CN"/>
        </w:rPr>
        <w:t>, respectively</w:t>
      </w:r>
      <w:r w:rsidR="00E361A7">
        <w:rPr>
          <w:color w:val="000000" w:themeColor="text1"/>
          <w:lang w:val="en-GB" w:eastAsia="zh-CN"/>
        </w:rPr>
        <w:t>.</w:t>
      </w:r>
      <w:r w:rsidR="00F21272">
        <w:rPr>
          <w:color w:val="000000" w:themeColor="text1"/>
          <w:lang w:val="en-GB" w:eastAsia="zh-CN"/>
        </w:rPr>
        <w:t xml:space="preserve"> With area (</w:t>
      </w:r>
      <w:r w:rsidR="00F21272" w:rsidRPr="00DB1A45">
        <w:rPr>
          <w:i/>
          <w:color w:val="000000" w:themeColor="text1"/>
          <w:lang w:val="en-GB" w:eastAsia="zh-CN"/>
        </w:rPr>
        <w:t>X</w:t>
      </w:r>
      <w:r w:rsidR="00F21272">
        <w:rPr>
          <w:color w:val="000000" w:themeColor="text1"/>
          <w:lang w:val="en-GB" w:eastAsia="zh-CN"/>
        </w:rPr>
        <w:t>,</w:t>
      </w:r>
      <w:r w:rsidR="0080131B">
        <w:rPr>
          <w:color w:val="000000" w:themeColor="text1"/>
          <w:lang w:val="en-GB" w:eastAsia="zh-CN"/>
        </w:rPr>
        <w:t xml:space="preserve"> </w:t>
      </w:r>
      <w:r w:rsidR="00F21272" w:rsidRPr="00DB1A45">
        <w:rPr>
          <w:i/>
          <w:color w:val="000000" w:themeColor="text1"/>
          <w:lang w:val="en-GB" w:eastAsia="zh-CN"/>
        </w:rPr>
        <w:t>Y</w:t>
      </w:r>
      <w:r w:rsidR="00F21272">
        <w:rPr>
          <w:color w:val="000000" w:themeColor="text1"/>
          <w:lang w:val="en-GB" w:eastAsia="zh-CN"/>
        </w:rPr>
        <w:t xml:space="preserve">) and density </w:t>
      </w:r>
      <w:r w:rsidR="00F21272" w:rsidRPr="00DB1A45">
        <w:rPr>
          <w:i/>
          <w:color w:val="000000" w:themeColor="text1"/>
          <w:lang w:val="en-GB" w:eastAsia="zh-CN"/>
        </w:rPr>
        <w:t>D</w:t>
      </w:r>
      <w:r w:rsidR="00C56F63">
        <w:rPr>
          <w:color w:val="000000" w:themeColor="text1"/>
          <w:lang w:val="en-GB" w:eastAsia="zh-CN"/>
        </w:rPr>
        <w:t xml:space="preserve">, the number of transceiver pairs </w:t>
      </w:r>
      <w:r w:rsidR="00C56F63" w:rsidRPr="00D76805">
        <w:rPr>
          <w:i/>
          <w:color w:val="000000" w:themeColor="text1"/>
          <w:lang w:val="en-GB" w:eastAsia="zh-CN"/>
        </w:rPr>
        <w:t>N</w:t>
      </w:r>
      <w:r w:rsidR="00C56F63">
        <w:rPr>
          <w:color w:val="000000" w:themeColor="text1"/>
          <w:lang w:val="en-GB" w:eastAsia="zh-CN"/>
        </w:rPr>
        <w:t xml:space="preserve"> can be calculated as </w:t>
      </w:r>
      <m:oMath>
        <m:r>
          <w:rPr>
            <w:rFonts w:ascii="Cambria Math" w:eastAsia="Cambria Math" w:hAnsi="Cambria Math"/>
            <w:color w:val="000000" w:themeColor="text1"/>
            <w:lang w:val="en-GB"/>
          </w:rPr>
          <m:t>N=X*Y*D</m:t>
        </m:r>
      </m:oMath>
      <w:r w:rsidR="005834EA">
        <w:rPr>
          <w:rFonts w:hint="eastAsia"/>
          <w:color w:val="000000" w:themeColor="text1"/>
          <w:lang w:val="en-GB" w:eastAsia="zh-CN"/>
        </w:rPr>
        <w:t>.</w:t>
      </w:r>
    </w:p>
    <w:p w14:paraId="0076438D" w14:textId="2FE019C2" w:rsidR="002E104C" w:rsidRPr="00E713C5" w:rsidRDefault="009F4390" w:rsidP="00B76D97">
      <w:pPr>
        <w:ind w:left="425"/>
        <w:rPr>
          <w:color w:val="000000" w:themeColor="text1"/>
          <w:lang w:val="en-GB" w:eastAsia="zh-CN"/>
        </w:rPr>
      </w:pPr>
      <w:r w:rsidRPr="00813AB4">
        <w:rPr>
          <w:b/>
          <w:color w:val="000000" w:themeColor="text1"/>
          <w:lang w:val="en-GB" w:eastAsia="zh-CN"/>
        </w:rPr>
        <w:t>Step 3:</w:t>
      </w:r>
      <w:r w:rsidR="0039118F">
        <w:rPr>
          <w:color w:val="000000" w:themeColor="text1"/>
          <w:lang w:val="en-GB" w:eastAsia="zh-CN"/>
        </w:rPr>
        <w:t xml:space="preserve"> </w:t>
      </w:r>
      <w:r w:rsidR="002E104C">
        <w:rPr>
          <w:color w:val="000000" w:themeColor="text1"/>
          <w:lang w:val="en-GB" w:eastAsia="zh-CN"/>
        </w:rPr>
        <w:t xml:space="preserve">There are </w:t>
      </w:r>
      <m:oMath>
        <m:r>
          <w:rPr>
            <w:rFonts w:ascii="Cambria Math" w:eastAsia="Cambria Math" w:hAnsi="Cambria Math"/>
            <w:color w:val="000000" w:themeColor="text1"/>
            <w:lang w:val="en-GB"/>
          </w:rPr>
          <m:t xml:space="preserve"> N</m:t>
        </m:r>
      </m:oMath>
      <w:r w:rsidR="002E104C">
        <w:rPr>
          <w:color w:val="000000" w:themeColor="text1"/>
          <w:lang w:val="en-GB" w:eastAsia="zh-CN"/>
        </w:rPr>
        <w:t xml:space="preserve"> </w:t>
      </w:r>
      <w:r w:rsidR="008A370B">
        <w:rPr>
          <w:color w:val="000000" w:themeColor="text1"/>
          <w:lang w:val="en-GB" w:eastAsia="zh-CN"/>
        </w:rPr>
        <w:t xml:space="preserve">Tx UEs and </w:t>
      </w:r>
      <m:oMath>
        <m:r>
          <w:rPr>
            <w:rFonts w:ascii="Cambria Math" w:eastAsia="Cambria Math" w:hAnsi="Cambria Math"/>
            <w:color w:val="000000" w:themeColor="text1"/>
            <w:lang w:val="en-GB"/>
          </w:rPr>
          <m:t>N</m:t>
        </m:r>
      </m:oMath>
      <w:r w:rsidR="008A370B">
        <w:rPr>
          <w:color w:val="000000" w:themeColor="text1"/>
          <w:lang w:val="en-GB" w:eastAsia="zh-CN"/>
        </w:rPr>
        <w:t xml:space="preserve"> Rx UEs </w:t>
      </w:r>
      <w:r w:rsidR="002E104C">
        <w:rPr>
          <w:color w:val="000000" w:themeColor="text1"/>
          <w:lang w:val="en-GB" w:eastAsia="zh-CN"/>
        </w:rPr>
        <w:t xml:space="preserve">that </w:t>
      </w:r>
      <w:r w:rsidR="002E104C" w:rsidRPr="002B187F">
        <w:rPr>
          <w:color w:val="000000" w:themeColor="text1"/>
          <w:lang w:val="en-GB" w:eastAsia="zh-CN"/>
        </w:rPr>
        <w:t>need to be scattered</w:t>
      </w:r>
      <w:r w:rsidR="00EA60F8">
        <w:rPr>
          <w:color w:val="000000" w:themeColor="text1"/>
          <w:lang w:val="en-GB" w:eastAsia="zh-CN"/>
        </w:rPr>
        <w:t xml:space="preserve">. </w:t>
      </w:r>
      <m:oMath>
        <m:r>
          <w:rPr>
            <w:rFonts w:ascii="Cambria Math" w:eastAsia="Cambria Math" w:hAnsi="Cambria Math"/>
            <w:color w:val="000000" w:themeColor="text1"/>
            <w:lang w:val="en-GB"/>
          </w:rPr>
          <m:t>N</m:t>
        </m:r>
      </m:oMath>
      <w:r w:rsidR="00526C79">
        <w:rPr>
          <w:color w:val="000000" w:themeColor="text1"/>
          <w:lang w:val="en-GB" w:eastAsia="zh-CN"/>
        </w:rPr>
        <w:t xml:space="preserve"> points corresponding to </w:t>
      </w:r>
      <m:oMath>
        <m:r>
          <w:rPr>
            <w:rFonts w:ascii="Cambria Math" w:eastAsia="Cambria Math" w:hAnsi="Cambria Math"/>
            <w:color w:val="000000" w:themeColor="text1"/>
            <w:lang w:val="en-GB"/>
          </w:rPr>
          <m:t>N</m:t>
        </m:r>
      </m:oMath>
      <w:r w:rsidR="00526C79">
        <w:rPr>
          <w:color w:val="000000" w:themeColor="text1"/>
          <w:lang w:val="en-GB" w:eastAsia="zh-CN"/>
        </w:rPr>
        <w:t xml:space="preserve"> Tx UEs are uniformly dropped one by one </w:t>
      </w:r>
      <w:r w:rsidR="00526C79" w:rsidRPr="00A74B55">
        <w:rPr>
          <w:color w:val="000000" w:themeColor="text1"/>
          <w:lang w:eastAsia="zh-CN"/>
        </w:rPr>
        <w:t>within the given indoor scenario</w:t>
      </w:r>
      <w:r w:rsidR="00D23D96">
        <w:rPr>
          <w:color w:val="000000" w:themeColor="text1"/>
          <w:lang w:eastAsia="zh-CN"/>
        </w:rPr>
        <w:t>. Note that</w:t>
      </w:r>
      <w:r w:rsidR="00D23D96">
        <w:rPr>
          <w:color w:val="000000" w:themeColor="text1"/>
          <w:lang w:val="en-GB" w:eastAsia="zh-CN"/>
        </w:rPr>
        <w:t xml:space="preserve"> the area where the</w:t>
      </w:r>
      <w:r w:rsidR="00526C79">
        <w:rPr>
          <w:color w:val="000000" w:themeColor="text1"/>
          <w:lang w:val="en-GB" w:eastAsia="zh-CN"/>
        </w:rPr>
        <w:t xml:space="preserve"> </w:t>
      </w:r>
      <w:r w:rsidR="00526C79" w:rsidRPr="00A74B55">
        <w:rPr>
          <w:color w:val="000000" w:themeColor="text1"/>
          <w:lang w:eastAsia="zh-CN"/>
        </w:rPr>
        <w:t xml:space="preserve">Tx UE serves as the center with </w:t>
      </w:r>
      <w:r w:rsidR="00526C79" w:rsidRPr="00A74B55">
        <w:rPr>
          <w:rFonts w:hint="eastAsia"/>
          <w:color w:val="000000" w:themeColor="text1"/>
          <w:lang w:eastAsia="zh-CN"/>
        </w:rPr>
        <w:t xml:space="preserve"> </w:t>
      </w:r>
      <m:oMath>
        <m:sSub>
          <m:sSubPr>
            <m:ctrlPr>
              <w:rPr>
                <w:rFonts w:ascii="Cambria Math" w:eastAsia="Cambria Math" w:hAnsi="Cambria Math"/>
                <w:color w:val="000000" w:themeColor="text1"/>
              </w:rPr>
            </m:ctrlPr>
          </m:sSubPr>
          <m:e>
            <m:r>
              <w:rPr>
                <w:rFonts w:ascii="Cambria Math" w:eastAsia="Cambria Math" w:hAnsi="Cambria Math"/>
                <w:color w:val="000000" w:themeColor="text1"/>
              </w:rPr>
              <m:t>R</m:t>
            </m:r>
          </m:e>
          <m:sub>
            <m:r>
              <w:rPr>
                <w:rFonts w:ascii="Cambria Math" w:eastAsia="Cambria Math" w:hAnsi="Cambria Math"/>
                <w:color w:val="000000" w:themeColor="text1"/>
              </w:rPr>
              <m:t>max</m:t>
            </m:r>
          </m:sub>
        </m:sSub>
      </m:oMath>
      <w:r w:rsidR="00526C79" w:rsidRPr="00A74B55">
        <w:rPr>
          <w:rFonts w:hint="eastAsia"/>
          <w:color w:val="000000" w:themeColor="text1"/>
          <w:lang w:eastAsia="zh-CN"/>
        </w:rPr>
        <w:t xml:space="preserve"> </w:t>
      </w:r>
      <w:r w:rsidR="00526C79" w:rsidRPr="00A74B55">
        <w:rPr>
          <w:color w:val="000000" w:themeColor="text1"/>
          <w:lang w:eastAsia="zh-CN"/>
        </w:rPr>
        <w:t>as the radius</w:t>
      </w:r>
      <w:r w:rsidR="00D23D96">
        <w:rPr>
          <w:color w:val="000000" w:themeColor="text1"/>
          <w:lang w:eastAsia="zh-CN"/>
        </w:rPr>
        <w:t xml:space="preserve"> must be within the given</w:t>
      </w:r>
      <w:r w:rsidR="00702A99">
        <w:rPr>
          <w:color w:val="000000" w:themeColor="text1"/>
          <w:lang w:eastAsia="zh-CN"/>
        </w:rPr>
        <w:t xml:space="preserve"> indoor</w:t>
      </w:r>
      <w:r w:rsidR="00D23D96">
        <w:rPr>
          <w:color w:val="000000" w:themeColor="text1"/>
          <w:lang w:eastAsia="zh-CN"/>
        </w:rPr>
        <w:t xml:space="preserve"> area, otherwise the point </w:t>
      </w:r>
      <w:r w:rsidR="005F3405">
        <w:rPr>
          <w:color w:val="000000" w:themeColor="text1"/>
          <w:lang w:eastAsia="zh-CN"/>
        </w:rPr>
        <w:t xml:space="preserve">corresponding to the Tx UE </w:t>
      </w:r>
      <w:r w:rsidR="00D23D96">
        <w:rPr>
          <w:color w:val="000000" w:themeColor="text1"/>
          <w:lang w:eastAsia="zh-CN"/>
        </w:rPr>
        <w:t>will be re-dropped.</w:t>
      </w:r>
      <w:r w:rsidR="00526C79" w:rsidRPr="00A74B55">
        <w:rPr>
          <w:color w:val="000000" w:themeColor="text1"/>
          <w:lang w:eastAsia="zh-CN"/>
        </w:rPr>
        <w:t xml:space="preserve"> </w:t>
      </w:r>
      <w:r w:rsidR="00D23D96">
        <w:rPr>
          <w:color w:val="000000" w:themeColor="text1"/>
          <w:lang w:val="en-GB" w:eastAsia="zh-CN"/>
        </w:rPr>
        <w:t>Then, f</w:t>
      </w:r>
      <w:r w:rsidR="00EA60F8">
        <w:rPr>
          <w:color w:val="000000" w:themeColor="text1"/>
          <w:lang w:val="en-GB" w:eastAsia="zh-CN"/>
        </w:rPr>
        <w:t>or each Tx UE</w:t>
      </w:r>
      <w:r w:rsidR="002E104C">
        <w:rPr>
          <w:color w:val="000000" w:themeColor="text1"/>
          <w:lang w:val="en-GB" w:eastAsia="zh-CN"/>
        </w:rPr>
        <w:t>, uniformly drop</w:t>
      </w:r>
      <w:r w:rsidR="002E104C" w:rsidRPr="00BF5054">
        <w:rPr>
          <w:color w:val="000000" w:themeColor="text1"/>
          <w:lang w:val="en-GB" w:eastAsia="zh-CN"/>
        </w:rPr>
        <w:t xml:space="preserve"> </w:t>
      </w:r>
      <w:r w:rsidR="00EA60F8">
        <w:rPr>
          <w:color w:val="000000" w:themeColor="text1"/>
          <w:lang w:val="en-GB" w:eastAsia="zh-CN"/>
        </w:rPr>
        <w:t xml:space="preserve">one </w:t>
      </w:r>
      <w:r w:rsidR="002E104C">
        <w:rPr>
          <w:color w:val="000000" w:themeColor="text1"/>
          <w:lang w:val="en-GB" w:eastAsia="zh-CN"/>
        </w:rPr>
        <w:t>point corresponding to</w:t>
      </w:r>
      <w:r w:rsidR="00EA60F8">
        <w:rPr>
          <w:color w:val="000000" w:themeColor="text1"/>
          <w:lang w:val="en-GB" w:eastAsia="zh-CN"/>
        </w:rPr>
        <w:t xml:space="preserve"> its</w:t>
      </w:r>
      <w:r w:rsidR="002E104C">
        <w:rPr>
          <w:color w:val="000000" w:themeColor="text1"/>
          <w:lang w:val="en-GB" w:eastAsia="zh-CN"/>
        </w:rPr>
        <w:t xml:space="preserve"> </w:t>
      </w:r>
      <w:r w:rsidR="00EA60F8">
        <w:rPr>
          <w:color w:val="000000" w:themeColor="text1"/>
          <w:lang w:val="en-GB" w:eastAsia="zh-CN"/>
        </w:rPr>
        <w:t>Rx</w:t>
      </w:r>
      <w:r w:rsidR="002E104C">
        <w:rPr>
          <w:color w:val="000000" w:themeColor="text1"/>
          <w:lang w:val="en-GB" w:eastAsia="zh-CN"/>
        </w:rPr>
        <w:t xml:space="preserve"> UE within a range of the</w:t>
      </w:r>
      <w:r w:rsidR="00525DF4">
        <w:rPr>
          <w:color w:val="000000" w:themeColor="text1"/>
          <w:lang w:val="en-GB" w:eastAsia="zh-CN"/>
        </w:rPr>
        <w:t xml:space="preserve"> </w:t>
      </w:r>
      <w:r w:rsidR="00EA60F8">
        <w:rPr>
          <w:color w:val="000000" w:themeColor="text1"/>
          <w:lang w:val="en-GB" w:eastAsia="zh-CN"/>
        </w:rPr>
        <w:t>Tx UE</w:t>
      </w:r>
      <w:r w:rsidR="002E104C" w:rsidRPr="00BF5054">
        <w:rPr>
          <w:color w:val="000000" w:themeColor="text1"/>
          <w:lang w:val="en-GB" w:eastAsia="zh-CN"/>
        </w:rPr>
        <w:t xml:space="preserve"> </w:t>
      </w:r>
      <w:r w:rsidR="00617B3A">
        <w:rPr>
          <w:rFonts w:eastAsia="宋体"/>
          <w:color w:val="000000" w:themeColor="text1"/>
          <w:lang w:eastAsia="zh-CN"/>
        </w:rPr>
        <w:t>from the</w:t>
      </w:r>
      <w:r w:rsidR="002E104C">
        <w:rPr>
          <w:rFonts w:eastAsia="宋体"/>
          <w:color w:val="000000" w:themeColor="text1"/>
          <w:lang w:eastAsia="zh-CN"/>
        </w:rPr>
        <w:t xml:space="preserve"> </w:t>
      </w:r>
      <w:r w:rsidR="002E104C" w:rsidRPr="00597383">
        <w:rPr>
          <w:rFonts w:eastAsia="宋体" w:hint="eastAsia"/>
          <w:color w:val="000000" w:themeColor="text1"/>
          <w:lang w:eastAsia="zh-CN"/>
        </w:rPr>
        <w:t xml:space="preserve">minimum distance </w:t>
      </w:r>
      <m:oMath>
        <m:sSub>
          <m:sSubPr>
            <m:ctrlPr>
              <w:rPr>
                <w:rFonts w:ascii="Cambria Math" w:eastAsia="Cambria Math" w:hAnsi="Cambria Math"/>
                <w:color w:val="000000" w:themeColor="text1"/>
                <w:lang w:val="en-GB"/>
              </w:rPr>
            </m:ctrlPr>
          </m:sSubPr>
          <m:e>
            <m:r>
              <w:rPr>
                <w:rFonts w:ascii="Cambria Math" w:eastAsia="Cambria Math" w:hAnsi="Cambria Math"/>
                <w:color w:val="000000" w:themeColor="text1"/>
                <w:lang w:val="en-GB"/>
              </w:rPr>
              <m:t>R</m:t>
            </m:r>
          </m:e>
          <m:sub>
            <m:r>
              <w:rPr>
                <w:rFonts w:ascii="Cambria Math" w:eastAsia="Cambria Math" w:hAnsi="Cambria Math"/>
                <w:color w:val="000000" w:themeColor="text1"/>
                <w:lang w:val="en-GB"/>
              </w:rPr>
              <m:t>min</m:t>
            </m:r>
          </m:sub>
        </m:sSub>
      </m:oMath>
      <w:r w:rsidR="002E104C">
        <w:rPr>
          <w:rFonts w:eastAsia="宋体"/>
          <w:color w:val="000000" w:themeColor="text1"/>
          <w:lang w:eastAsia="zh-CN"/>
        </w:rPr>
        <w:t xml:space="preserve"> </w:t>
      </w:r>
      <w:r w:rsidR="00617B3A">
        <w:rPr>
          <w:rFonts w:eastAsia="宋体"/>
          <w:color w:val="000000" w:themeColor="text1"/>
          <w:lang w:eastAsia="zh-CN"/>
        </w:rPr>
        <w:t>to</w:t>
      </w:r>
      <w:r w:rsidR="00617B3A" w:rsidRPr="00597383">
        <w:rPr>
          <w:rFonts w:eastAsia="宋体" w:hint="eastAsia"/>
          <w:color w:val="000000" w:themeColor="text1"/>
          <w:lang w:eastAsia="zh-CN"/>
        </w:rPr>
        <w:t xml:space="preserve"> </w:t>
      </w:r>
      <w:r w:rsidR="00617B3A">
        <w:rPr>
          <w:rFonts w:eastAsia="宋体"/>
          <w:color w:val="000000" w:themeColor="text1"/>
          <w:lang w:eastAsia="zh-CN"/>
        </w:rPr>
        <w:t>the</w:t>
      </w:r>
      <w:r w:rsidR="002E104C" w:rsidRPr="00597383">
        <w:rPr>
          <w:rFonts w:eastAsia="宋体" w:hint="eastAsia"/>
          <w:color w:val="000000" w:themeColor="text1"/>
          <w:lang w:eastAsia="zh-CN"/>
        </w:rPr>
        <w:t xml:space="preserve"> maximum distance </w:t>
      </w:r>
      <m:oMath>
        <m:sSub>
          <m:sSubPr>
            <m:ctrlPr>
              <w:rPr>
                <w:rFonts w:ascii="Cambria Math" w:eastAsia="Cambria Math" w:hAnsi="Cambria Math"/>
                <w:color w:val="000000" w:themeColor="text1"/>
                <w:lang w:val="en-GB"/>
              </w:rPr>
            </m:ctrlPr>
          </m:sSubPr>
          <m:e>
            <m:r>
              <w:rPr>
                <w:rFonts w:ascii="Cambria Math" w:eastAsia="Cambria Math" w:hAnsi="Cambria Math"/>
                <w:color w:val="000000" w:themeColor="text1"/>
                <w:lang w:val="en-GB"/>
              </w:rPr>
              <m:t>R</m:t>
            </m:r>
          </m:e>
          <m:sub>
            <m:r>
              <w:rPr>
                <w:rFonts w:ascii="Cambria Math" w:eastAsia="Cambria Math" w:hAnsi="Cambria Math"/>
                <w:color w:val="000000" w:themeColor="text1"/>
                <w:lang w:val="en-GB"/>
              </w:rPr>
              <m:t>max</m:t>
            </m:r>
          </m:sub>
        </m:sSub>
      </m:oMath>
      <w:r w:rsidR="002E104C">
        <w:rPr>
          <w:rFonts w:eastAsia="宋体" w:hint="eastAsia"/>
          <w:color w:val="000000" w:themeColor="text1"/>
          <w:lang w:val="en-GB" w:eastAsia="zh-CN"/>
        </w:rPr>
        <w:t>.</w:t>
      </w:r>
    </w:p>
    <w:p w14:paraId="2508BBAE" w14:textId="09B1A913" w:rsidR="00C8672D" w:rsidRDefault="00956801" w:rsidP="00C8672D">
      <w:pPr>
        <w:jc w:val="center"/>
        <w:rPr>
          <w:b/>
          <w:color w:val="000000" w:themeColor="text1"/>
          <w:szCs w:val="20"/>
          <w:lang w:eastAsia="zh-CN"/>
        </w:rPr>
      </w:pPr>
      <w:r w:rsidRPr="00956801" w:rsidDel="00F83DE0">
        <w:lastRenderedPageBreak/>
        <w:t xml:space="preserve"> </w:t>
      </w:r>
      <w:r w:rsidR="009442FB" w:rsidRPr="009442FB" w:rsidDel="00F83DE0">
        <w:t xml:space="preserve"> </w:t>
      </w:r>
      <w:r w:rsidR="00FB6EE0" w:rsidRPr="00FB6EE0">
        <w:rPr>
          <w:noProof/>
          <w:lang w:eastAsia="zh-CN"/>
        </w:rPr>
        <w:drawing>
          <wp:inline distT="0" distB="0" distL="0" distR="0" wp14:anchorId="780C76F3" wp14:editId="782E3CF3">
            <wp:extent cx="4832350" cy="1950159"/>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51287" cy="1957801"/>
                    </a:xfrm>
                    <a:prstGeom prst="rect">
                      <a:avLst/>
                    </a:prstGeom>
                  </pic:spPr>
                </pic:pic>
              </a:graphicData>
            </a:graphic>
          </wp:inline>
        </w:drawing>
      </w:r>
      <w:r w:rsidR="00FB6EE0" w:rsidRPr="00FB6EE0" w:rsidDel="00F83DE0">
        <w:t xml:space="preserve"> </w:t>
      </w:r>
    </w:p>
    <w:p w14:paraId="7B01E5C0" w14:textId="4348E54B" w:rsidR="00FD3D44" w:rsidRPr="003E1BBB" w:rsidRDefault="00C8672D" w:rsidP="003E1BBB">
      <w:pPr>
        <w:jc w:val="center"/>
        <w:rPr>
          <w:b/>
          <w:color w:val="000000" w:themeColor="text1"/>
          <w:szCs w:val="20"/>
          <w:lang w:eastAsia="zh-CN"/>
        </w:rPr>
      </w:pPr>
      <w:r w:rsidRPr="00391B5C">
        <w:rPr>
          <w:rFonts w:hint="eastAsia"/>
          <w:b/>
          <w:color w:val="000000" w:themeColor="text1"/>
          <w:szCs w:val="20"/>
          <w:lang w:eastAsia="zh-CN"/>
        </w:rPr>
        <w:t>F</w:t>
      </w:r>
      <w:r w:rsidRPr="00391B5C">
        <w:rPr>
          <w:b/>
          <w:color w:val="000000" w:themeColor="text1"/>
          <w:szCs w:val="20"/>
          <w:lang w:eastAsia="zh-CN"/>
        </w:rPr>
        <w:t>ig</w:t>
      </w:r>
      <w:r w:rsidR="00261F42">
        <w:rPr>
          <w:b/>
          <w:color w:val="000000" w:themeColor="text1"/>
          <w:szCs w:val="20"/>
          <w:lang w:eastAsia="zh-CN"/>
        </w:rPr>
        <w:t>ure</w:t>
      </w:r>
      <w:r w:rsidRPr="00391B5C">
        <w:rPr>
          <w:b/>
          <w:color w:val="000000" w:themeColor="text1"/>
          <w:szCs w:val="20"/>
          <w:lang w:eastAsia="zh-CN"/>
        </w:rPr>
        <w:t xml:space="preserve"> </w:t>
      </w:r>
      <w:r w:rsidR="00041CB0">
        <w:rPr>
          <w:b/>
          <w:color w:val="000000" w:themeColor="text1"/>
          <w:szCs w:val="20"/>
          <w:lang w:eastAsia="zh-CN"/>
        </w:rPr>
        <w:t>2</w:t>
      </w:r>
      <w:r w:rsidR="00986538">
        <w:rPr>
          <w:b/>
          <w:color w:val="000000" w:themeColor="text1"/>
          <w:szCs w:val="20"/>
          <w:lang w:eastAsia="zh-CN"/>
        </w:rPr>
        <w:t xml:space="preserve">: </w:t>
      </w:r>
      <w:r>
        <w:rPr>
          <w:b/>
          <w:color w:val="000000" w:themeColor="text1"/>
          <w:szCs w:val="20"/>
          <w:lang w:eastAsia="zh-CN"/>
        </w:rPr>
        <w:t>Peer-to-peer based UE dropping model</w:t>
      </w:r>
    </w:p>
    <w:p w14:paraId="6BA61FB4" w14:textId="05AFAF5E" w:rsidR="00EA60F8" w:rsidRPr="00EA60F8" w:rsidRDefault="0002762D" w:rsidP="00EA60F8">
      <w:pPr>
        <w:spacing w:after="0"/>
        <w:rPr>
          <w:color w:val="000000" w:themeColor="text1"/>
          <w:lang w:val="en-GB" w:eastAsia="zh-CN"/>
        </w:rPr>
      </w:pPr>
      <w:bookmarkStart w:id="14" w:name="_Hlk101455768"/>
      <w:r>
        <w:rPr>
          <w:color w:val="000000" w:themeColor="text1"/>
          <w:lang w:val="en-GB" w:eastAsia="zh-CN"/>
        </w:rPr>
        <w:t>For the mall/</w:t>
      </w:r>
      <w:r>
        <w:rPr>
          <w:rFonts w:hint="eastAsia"/>
          <w:color w:val="000000" w:themeColor="text1"/>
          <w:lang w:val="en-GB" w:eastAsia="zh-CN"/>
        </w:rPr>
        <w:t>office</w:t>
      </w:r>
      <w:r>
        <w:rPr>
          <w:color w:val="000000" w:themeColor="text1"/>
          <w:lang w:val="en-GB" w:eastAsia="zh-CN"/>
        </w:rPr>
        <w:t xml:space="preserve"> with the size</w:t>
      </w:r>
      <w:r w:rsidR="002D5632">
        <w:rPr>
          <w:color w:val="000000" w:themeColor="text1"/>
          <w:lang w:val="en-GB" w:eastAsia="zh-CN"/>
        </w:rPr>
        <w:t xml:space="preserve"> of</w:t>
      </w:r>
      <w:r>
        <w:rPr>
          <w:color w:val="000000" w:themeColor="text1"/>
          <w:lang w:val="en-GB" w:eastAsia="zh-CN"/>
        </w:rPr>
        <w:t xml:space="preserve"> 120</w:t>
      </w:r>
      <w:r w:rsidR="00310569">
        <w:rPr>
          <w:color w:val="000000" w:themeColor="text1"/>
          <w:lang w:val="en-GB" w:eastAsia="zh-CN"/>
        </w:rPr>
        <w:t>m</w:t>
      </w:r>
      <w:r>
        <w:rPr>
          <w:color w:val="000000" w:themeColor="text1"/>
          <w:lang w:val="en-GB" w:eastAsia="zh-CN"/>
        </w:rPr>
        <w:t>*80</w:t>
      </w:r>
      <w:r w:rsidR="00310569">
        <w:rPr>
          <w:color w:val="000000" w:themeColor="text1"/>
          <w:lang w:val="en-GB" w:eastAsia="zh-CN"/>
        </w:rPr>
        <w:t>m</w:t>
      </w:r>
      <w:r w:rsidR="00EA60F8" w:rsidRPr="00EA60F8">
        <w:rPr>
          <w:color w:val="000000" w:themeColor="text1"/>
          <w:lang w:val="en-GB" w:eastAsia="zh-CN"/>
        </w:rPr>
        <w:t>, the</w:t>
      </w:r>
      <w:r w:rsidR="005A713C">
        <w:rPr>
          <w:color w:val="000000" w:themeColor="text1"/>
          <w:lang w:val="en-GB" w:eastAsia="zh-CN"/>
        </w:rPr>
        <w:t xml:space="preserve"> suggested</w:t>
      </w:r>
      <w:r w:rsidR="00EA60F8" w:rsidRPr="00EA60F8">
        <w:rPr>
          <w:color w:val="000000" w:themeColor="text1"/>
          <w:lang w:val="en-GB" w:eastAsia="zh-CN"/>
        </w:rPr>
        <w:t xml:space="preserve"> distance </w:t>
      </w:r>
      <w:r w:rsidR="008E0E7F">
        <w:rPr>
          <w:color w:val="000000" w:themeColor="text1"/>
          <w:lang w:val="en-GB" w:eastAsia="zh-CN"/>
        </w:rPr>
        <w:t xml:space="preserve">range </w:t>
      </w:r>
      <w:r w:rsidR="00DB75A0" w:rsidRPr="00FE620B">
        <w:rPr>
          <w:rFonts w:hint="eastAsia"/>
          <w:color w:val="000000" w:themeColor="text1"/>
          <w:lang w:eastAsia="zh-CN"/>
        </w:rPr>
        <w:t>(</w:t>
      </w:r>
      <m:oMath>
        <m:sSub>
          <m:sSubPr>
            <m:ctrlPr>
              <w:rPr>
                <w:rFonts w:ascii="Cambria Math" w:eastAsia="Cambria Math" w:hAnsi="Cambria Math"/>
                <w:i/>
                <w:color w:val="000000" w:themeColor="text1"/>
                <w:lang w:val="en-GB"/>
              </w:rPr>
            </m:ctrlPr>
          </m:sSubPr>
          <m:e>
            <m:r>
              <w:rPr>
                <w:rFonts w:ascii="Cambria Math" w:eastAsia="Cambria Math" w:hAnsi="Cambria Math"/>
                <w:color w:val="000000" w:themeColor="text1"/>
                <w:lang w:val="en-GB"/>
              </w:rPr>
              <m:t>R</m:t>
            </m:r>
          </m:e>
          <m:sub>
            <m:r>
              <w:rPr>
                <w:rFonts w:ascii="Cambria Math" w:eastAsia="Cambria Math" w:hAnsi="Cambria Math"/>
                <w:color w:val="000000" w:themeColor="text1"/>
                <w:lang w:val="en-GB"/>
              </w:rPr>
              <m:t>min</m:t>
            </m:r>
          </m:sub>
        </m:sSub>
        <m:r>
          <w:rPr>
            <w:rFonts w:ascii="Cambria Math" w:eastAsia="Cambria Math" w:hAnsi="Cambria Math"/>
            <w:color w:val="000000" w:themeColor="text1"/>
            <w:lang w:val="en-GB"/>
          </w:rPr>
          <m:t>,</m:t>
        </m:r>
        <m:sSub>
          <m:sSubPr>
            <m:ctrlPr>
              <w:rPr>
                <w:rFonts w:ascii="Cambria Math" w:eastAsia="Cambria Math" w:hAnsi="Cambria Math"/>
                <w:i/>
                <w:color w:val="000000" w:themeColor="text1"/>
                <w:lang w:val="en-GB"/>
              </w:rPr>
            </m:ctrlPr>
          </m:sSubPr>
          <m:e>
            <m:r>
              <w:rPr>
                <w:rFonts w:ascii="Cambria Math" w:eastAsia="Cambria Math" w:hAnsi="Cambria Math"/>
                <w:color w:val="000000" w:themeColor="text1"/>
                <w:lang w:val="en-GB"/>
              </w:rPr>
              <m:t>R</m:t>
            </m:r>
          </m:e>
          <m:sub>
            <m:r>
              <w:rPr>
                <w:rFonts w:ascii="Cambria Math" w:eastAsia="Cambria Math" w:hAnsi="Cambria Math"/>
                <w:color w:val="000000" w:themeColor="text1"/>
                <w:lang w:val="en-GB"/>
              </w:rPr>
              <m:t>max</m:t>
            </m:r>
          </m:sub>
        </m:sSub>
      </m:oMath>
      <w:r w:rsidR="00DB75A0" w:rsidRPr="00FE620B">
        <w:rPr>
          <w:rFonts w:hint="eastAsia"/>
          <w:color w:val="000000" w:themeColor="text1"/>
          <w:lang w:eastAsia="zh-CN"/>
        </w:rPr>
        <w:t>)</w:t>
      </w:r>
      <w:r w:rsidR="00EA60F8" w:rsidRPr="00EA60F8">
        <w:rPr>
          <w:color w:val="000000" w:themeColor="text1"/>
          <w:lang w:eastAsia="zh-CN"/>
        </w:rPr>
        <w:t xml:space="preserve"> can be given in the following three pairs: </w:t>
      </w:r>
      <w:r w:rsidR="00EA60F8" w:rsidRPr="00EA60F8">
        <w:rPr>
          <w:rFonts w:hint="eastAsia"/>
          <w:color w:val="000000" w:themeColor="text1"/>
          <w:lang w:eastAsia="zh-CN"/>
        </w:rPr>
        <w:t>(</w:t>
      </w:r>
      <w:r w:rsidR="00EA60F8" w:rsidRPr="00EA60F8">
        <w:rPr>
          <w:color w:val="000000" w:themeColor="text1"/>
          <w:lang w:eastAsia="zh-CN"/>
        </w:rPr>
        <w:t>20m, 10m</w:t>
      </w:r>
      <w:r w:rsidR="00EA60F8" w:rsidRPr="00EA60F8">
        <w:rPr>
          <w:rFonts w:hint="eastAsia"/>
          <w:color w:val="000000" w:themeColor="text1"/>
          <w:lang w:eastAsia="zh-CN"/>
        </w:rPr>
        <w:t>)</w:t>
      </w:r>
      <w:r w:rsidR="00EA60F8" w:rsidRPr="00EA60F8">
        <w:rPr>
          <w:color w:val="000000" w:themeColor="text1"/>
          <w:lang w:eastAsia="zh-CN"/>
        </w:rPr>
        <w:t>, (15m, 10m) and (10m, 1m)</w:t>
      </w:r>
      <w:r w:rsidR="005E67F5">
        <w:rPr>
          <w:color w:val="000000" w:themeColor="text1"/>
          <w:lang w:eastAsia="zh-CN"/>
        </w:rPr>
        <w:t xml:space="preserve">. </w:t>
      </w:r>
      <w:r>
        <w:rPr>
          <w:color w:val="000000" w:themeColor="text1"/>
          <w:lang w:eastAsia="zh-CN"/>
        </w:rPr>
        <w:t>For the room at home</w:t>
      </w:r>
      <w:r w:rsidR="00971ACE">
        <w:rPr>
          <w:color w:val="000000" w:themeColor="text1"/>
          <w:lang w:eastAsia="zh-CN"/>
        </w:rPr>
        <w:t xml:space="preserve"> </w:t>
      </w:r>
      <w:r w:rsidR="00971ACE">
        <w:rPr>
          <w:color w:val="000000" w:themeColor="text1"/>
          <w:lang w:val="en-GB" w:eastAsia="zh-CN"/>
        </w:rPr>
        <w:t>with the size</w:t>
      </w:r>
      <w:r w:rsidR="002D5632">
        <w:rPr>
          <w:color w:val="000000" w:themeColor="text1"/>
          <w:lang w:val="en-GB" w:eastAsia="zh-CN"/>
        </w:rPr>
        <w:t xml:space="preserve"> of</w:t>
      </w:r>
      <w:r w:rsidR="00971ACE">
        <w:rPr>
          <w:color w:val="000000" w:themeColor="text1"/>
          <w:lang w:val="en-GB" w:eastAsia="zh-CN"/>
        </w:rPr>
        <w:t xml:space="preserve"> 10m*10m</w:t>
      </w:r>
      <w:r>
        <w:rPr>
          <w:color w:val="000000" w:themeColor="text1"/>
          <w:lang w:eastAsia="zh-CN"/>
        </w:rPr>
        <w:t xml:space="preserve">, the suggested </w:t>
      </w:r>
      <w:r w:rsidRPr="00EA60F8">
        <w:rPr>
          <w:color w:val="000000" w:themeColor="text1"/>
          <w:lang w:val="en-GB" w:eastAsia="zh-CN"/>
        </w:rPr>
        <w:t>distance pair</w:t>
      </w:r>
      <w:r>
        <w:rPr>
          <w:color w:val="000000" w:themeColor="text1"/>
          <w:lang w:val="en-GB" w:eastAsia="zh-CN"/>
        </w:rPr>
        <w:t xml:space="preserve"> </w:t>
      </w:r>
      <w:r w:rsidRPr="00FE620B">
        <w:rPr>
          <w:rFonts w:hint="eastAsia"/>
          <w:color w:val="000000" w:themeColor="text1"/>
          <w:lang w:eastAsia="zh-CN"/>
        </w:rPr>
        <w:t>(</w:t>
      </w:r>
      <m:oMath>
        <m:sSub>
          <m:sSubPr>
            <m:ctrlPr>
              <w:rPr>
                <w:rFonts w:ascii="Cambria Math" w:eastAsia="Cambria Math" w:hAnsi="Cambria Math"/>
                <w:i/>
                <w:color w:val="000000" w:themeColor="text1"/>
                <w:lang w:val="en-GB"/>
              </w:rPr>
            </m:ctrlPr>
          </m:sSubPr>
          <m:e>
            <m:r>
              <w:rPr>
                <w:rFonts w:ascii="Cambria Math" w:eastAsia="Cambria Math" w:hAnsi="Cambria Math"/>
                <w:color w:val="000000" w:themeColor="text1"/>
                <w:lang w:val="en-GB"/>
              </w:rPr>
              <m:t>R</m:t>
            </m:r>
          </m:e>
          <m:sub>
            <m:r>
              <w:rPr>
                <w:rFonts w:ascii="Cambria Math" w:eastAsia="Cambria Math" w:hAnsi="Cambria Math"/>
                <w:color w:val="000000" w:themeColor="text1"/>
                <w:lang w:val="en-GB"/>
              </w:rPr>
              <m:t>min</m:t>
            </m:r>
          </m:sub>
        </m:sSub>
        <m:r>
          <w:rPr>
            <w:rFonts w:ascii="Cambria Math" w:eastAsia="Cambria Math" w:hAnsi="Cambria Math"/>
            <w:color w:val="000000" w:themeColor="text1"/>
            <w:lang w:val="en-GB"/>
          </w:rPr>
          <m:t>,</m:t>
        </m:r>
        <m:sSub>
          <m:sSubPr>
            <m:ctrlPr>
              <w:rPr>
                <w:rFonts w:ascii="Cambria Math" w:eastAsia="Cambria Math" w:hAnsi="Cambria Math"/>
                <w:i/>
                <w:color w:val="000000" w:themeColor="text1"/>
                <w:lang w:val="en-GB"/>
              </w:rPr>
            </m:ctrlPr>
          </m:sSubPr>
          <m:e>
            <m:r>
              <w:rPr>
                <w:rFonts w:ascii="Cambria Math" w:eastAsia="Cambria Math" w:hAnsi="Cambria Math"/>
                <w:color w:val="000000" w:themeColor="text1"/>
                <w:lang w:val="en-GB"/>
              </w:rPr>
              <m:t>R</m:t>
            </m:r>
          </m:e>
          <m:sub>
            <m:r>
              <w:rPr>
                <w:rFonts w:ascii="Cambria Math" w:eastAsia="Cambria Math" w:hAnsi="Cambria Math"/>
                <w:color w:val="000000" w:themeColor="text1"/>
                <w:lang w:val="en-GB"/>
              </w:rPr>
              <m:t>max</m:t>
            </m:r>
          </m:sub>
        </m:sSub>
      </m:oMath>
      <w:r w:rsidRPr="00FE620B">
        <w:rPr>
          <w:rFonts w:hint="eastAsia"/>
          <w:color w:val="000000" w:themeColor="text1"/>
          <w:lang w:eastAsia="zh-CN"/>
        </w:rPr>
        <w:t>)</w:t>
      </w:r>
      <w:r w:rsidRPr="00EA60F8">
        <w:rPr>
          <w:color w:val="000000" w:themeColor="text1"/>
          <w:lang w:eastAsia="zh-CN"/>
        </w:rPr>
        <w:t xml:space="preserve"> can be given</w:t>
      </w:r>
      <w:r w:rsidR="00B02FFC">
        <w:rPr>
          <w:color w:val="000000" w:themeColor="text1"/>
          <w:lang w:eastAsia="zh-CN"/>
        </w:rPr>
        <w:t xml:space="preserve"> as (</w:t>
      </w:r>
      <w:r w:rsidR="00191251">
        <w:rPr>
          <w:color w:val="000000" w:themeColor="text1"/>
          <w:lang w:eastAsia="zh-CN"/>
        </w:rPr>
        <w:t>1m, 3m</w:t>
      </w:r>
      <w:r w:rsidR="00B02FFC">
        <w:rPr>
          <w:color w:val="000000" w:themeColor="text1"/>
          <w:lang w:eastAsia="zh-CN"/>
        </w:rPr>
        <w:t>)</w:t>
      </w:r>
      <w:r w:rsidR="00191251">
        <w:rPr>
          <w:color w:val="000000" w:themeColor="text1"/>
          <w:lang w:eastAsia="zh-CN"/>
        </w:rPr>
        <w:t>.</w:t>
      </w:r>
      <w:bookmarkStart w:id="15" w:name="_Hlk100782288"/>
      <w:bookmarkEnd w:id="14"/>
    </w:p>
    <w:bookmarkEnd w:id="15"/>
    <w:p w14:paraId="16F75227" w14:textId="77777777" w:rsidR="00C1067D" w:rsidRPr="00D76805" w:rsidRDefault="00C1067D" w:rsidP="003E4359">
      <w:pPr>
        <w:spacing w:after="0"/>
        <w:rPr>
          <w:b/>
          <w:i/>
          <w:color w:val="000000" w:themeColor="text1"/>
          <w:lang w:val="en-GB" w:eastAsia="zh-CN"/>
        </w:rPr>
      </w:pPr>
    </w:p>
    <w:p w14:paraId="3D87BD08" w14:textId="7FF404FB" w:rsidR="003E4359" w:rsidRPr="00FE620B" w:rsidRDefault="003E4359" w:rsidP="003E4359">
      <w:pPr>
        <w:spacing w:after="0"/>
        <w:rPr>
          <w:b/>
          <w:i/>
          <w:color w:val="000000" w:themeColor="text1"/>
          <w:lang w:eastAsia="zh-CN"/>
        </w:rPr>
      </w:pPr>
      <w:r w:rsidRPr="00FE620B">
        <w:rPr>
          <w:b/>
          <w:i/>
          <w:color w:val="000000" w:themeColor="text1"/>
          <w:lang w:eastAsia="zh-CN"/>
        </w:rPr>
        <w:t xml:space="preserve">Proposal </w:t>
      </w:r>
      <w:r w:rsidR="00F054C7">
        <w:rPr>
          <w:b/>
          <w:i/>
          <w:color w:val="000000" w:themeColor="text1"/>
          <w:lang w:eastAsia="zh-CN"/>
        </w:rPr>
        <w:t>4</w:t>
      </w:r>
      <w:r w:rsidRPr="00FE620B">
        <w:rPr>
          <w:b/>
          <w:i/>
          <w:color w:val="000000" w:themeColor="text1"/>
          <w:lang w:eastAsia="zh-CN"/>
        </w:rPr>
        <w:t xml:space="preserve">: </w:t>
      </w:r>
      <w:r w:rsidR="002D1664">
        <w:rPr>
          <w:b/>
          <w:i/>
          <w:color w:val="000000" w:themeColor="text1"/>
          <w:lang w:eastAsia="zh-CN"/>
        </w:rPr>
        <w:t>Support</w:t>
      </w:r>
      <w:r w:rsidRPr="00FE620B">
        <w:rPr>
          <w:b/>
          <w:i/>
          <w:color w:val="000000" w:themeColor="text1"/>
          <w:lang w:eastAsia="zh-CN"/>
        </w:rPr>
        <w:t xml:space="preserve"> </w:t>
      </w:r>
      <w:r w:rsidR="00630F69">
        <w:rPr>
          <w:b/>
          <w:i/>
          <w:color w:val="000000" w:themeColor="text1"/>
          <w:lang w:eastAsia="zh-CN"/>
        </w:rPr>
        <w:t>peer-to-peer based</w:t>
      </w:r>
      <w:r>
        <w:rPr>
          <w:b/>
          <w:i/>
          <w:color w:val="000000" w:themeColor="text1"/>
          <w:lang w:eastAsia="zh-CN"/>
        </w:rPr>
        <w:t xml:space="preserve"> </w:t>
      </w:r>
      <w:r w:rsidRPr="00FE620B">
        <w:rPr>
          <w:b/>
          <w:i/>
          <w:color w:val="000000" w:themeColor="text1"/>
          <w:lang w:eastAsia="zh-CN"/>
        </w:rPr>
        <w:t>UE dropping</w:t>
      </w:r>
      <w:r>
        <w:rPr>
          <w:b/>
          <w:i/>
          <w:color w:val="000000" w:themeColor="text1"/>
          <w:lang w:eastAsia="zh-CN"/>
        </w:rPr>
        <w:t xml:space="preserve"> model</w:t>
      </w:r>
      <w:r w:rsidRPr="00FE620B">
        <w:rPr>
          <w:b/>
          <w:i/>
          <w:color w:val="000000" w:themeColor="text1"/>
          <w:lang w:eastAsia="zh-CN"/>
        </w:rPr>
        <w:t xml:space="preserve"> </w:t>
      </w:r>
      <w:r w:rsidRPr="00B26D75">
        <w:rPr>
          <w:b/>
          <w:i/>
          <w:color w:val="000000" w:themeColor="text1"/>
          <w:lang w:eastAsia="zh-CN"/>
        </w:rPr>
        <w:t>in the assessment/evaluation for sidelink operation over unlicensed spectrum.</w:t>
      </w:r>
    </w:p>
    <w:p w14:paraId="1B6BB513" w14:textId="2E0A0166" w:rsidR="003E4359" w:rsidRPr="000E1ED2" w:rsidRDefault="003E4359" w:rsidP="003E4359">
      <w:pPr>
        <w:pStyle w:val="af2"/>
        <w:widowControl w:val="0"/>
        <w:numPr>
          <w:ilvl w:val="0"/>
          <w:numId w:val="35"/>
        </w:numPr>
        <w:overflowPunct w:val="0"/>
        <w:autoSpaceDE w:val="0"/>
        <w:autoSpaceDN w:val="0"/>
        <w:adjustRightInd w:val="0"/>
        <w:spacing w:before="80" w:after="80"/>
        <w:ind w:leftChars="0"/>
        <w:contextualSpacing/>
        <w:jc w:val="both"/>
        <w:textAlignment w:val="baseline"/>
        <w:rPr>
          <w:rFonts w:eastAsia="MS Mincho"/>
          <w:b/>
          <w:i/>
          <w:color w:val="000000" w:themeColor="text1"/>
          <w:sz w:val="22"/>
        </w:rPr>
      </w:pPr>
      <w:r>
        <w:rPr>
          <w:rFonts w:eastAsiaTheme="minorEastAsia"/>
          <w:b/>
          <w:i/>
          <w:color w:val="000000" w:themeColor="text1"/>
          <w:sz w:val="22"/>
          <w:lang w:eastAsia="zh-CN"/>
        </w:rPr>
        <w:t>The</w:t>
      </w:r>
      <w:r w:rsidR="000D7CC9">
        <w:rPr>
          <w:rFonts w:eastAsiaTheme="minorEastAsia"/>
          <w:b/>
          <w:i/>
          <w:color w:val="000000" w:themeColor="text1"/>
          <w:sz w:val="22"/>
          <w:lang w:eastAsia="zh-CN"/>
        </w:rPr>
        <w:t xml:space="preserve"> </w:t>
      </w:r>
      <w:r w:rsidR="000D7CC9">
        <w:rPr>
          <w:rFonts w:eastAsiaTheme="minorEastAsia" w:hint="eastAsia"/>
          <w:b/>
          <w:i/>
          <w:color w:val="000000" w:themeColor="text1"/>
          <w:sz w:val="22"/>
          <w:lang w:eastAsia="zh-CN"/>
        </w:rPr>
        <w:t>tr</w:t>
      </w:r>
      <w:r w:rsidR="000D7CC9">
        <w:rPr>
          <w:rFonts w:eastAsiaTheme="minorEastAsia"/>
          <w:b/>
          <w:i/>
          <w:color w:val="000000" w:themeColor="text1"/>
          <w:sz w:val="22"/>
          <w:lang w:eastAsia="zh-CN"/>
        </w:rPr>
        <w:t>ansceiver pairs</w:t>
      </w:r>
      <w:r>
        <w:rPr>
          <w:rFonts w:eastAsiaTheme="minorEastAsia"/>
          <w:b/>
          <w:i/>
          <w:color w:val="000000" w:themeColor="text1"/>
          <w:sz w:val="22"/>
          <w:lang w:eastAsia="zh-CN"/>
        </w:rPr>
        <w:t xml:space="preserve"> </w:t>
      </w:r>
      <w:r w:rsidR="00890737">
        <w:rPr>
          <w:rFonts w:eastAsiaTheme="minorEastAsia"/>
          <w:b/>
          <w:i/>
          <w:color w:val="000000" w:themeColor="text1"/>
          <w:sz w:val="22"/>
          <w:lang w:eastAsia="zh-CN"/>
        </w:rPr>
        <w:t xml:space="preserve">are deployed in an indoor area with the size of Xm *Ym, while typical values of (X,Y) </w:t>
      </w:r>
      <w:r w:rsidR="0099075F">
        <w:rPr>
          <w:rFonts w:eastAsiaTheme="minorEastAsia"/>
          <w:b/>
          <w:i/>
          <w:color w:val="000000" w:themeColor="text1"/>
          <w:sz w:val="22"/>
          <w:lang w:eastAsia="zh-CN"/>
        </w:rPr>
        <w:t>are suggested to</w:t>
      </w:r>
      <w:r w:rsidR="00890737">
        <w:rPr>
          <w:rFonts w:eastAsiaTheme="minorEastAsia"/>
          <w:b/>
          <w:i/>
          <w:color w:val="000000" w:themeColor="text1"/>
          <w:sz w:val="22"/>
          <w:lang w:eastAsia="zh-CN"/>
        </w:rPr>
        <w:t xml:space="preserve"> be set as (120m, 80m) for mall/office and (10m,10m) for a room at home.</w:t>
      </w:r>
    </w:p>
    <w:p w14:paraId="7BFB0F08" w14:textId="048517ED" w:rsidR="006D4BBD" w:rsidRDefault="006A454D" w:rsidP="00A731B2">
      <w:pPr>
        <w:widowControl w:val="0"/>
        <w:numPr>
          <w:ilvl w:val="0"/>
          <w:numId w:val="35"/>
        </w:numPr>
        <w:overflowPunct w:val="0"/>
        <w:autoSpaceDE/>
        <w:autoSpaceDN/>
        <w:adjustRightInd/>
        <w:snapToGrid/>
        <w:spacing w:before="80" w:after="80"/>
        <w:contextualSpacing/>
        <w:jc w:val="left"/>
        <w:textAlignment w:val="baseline"/>
        <w:rPr>
          <w:rFonts w:ascii="Times" w:eastAsia="MS Mincho" w:hAnsi="Times"/>
          <w:b/>
          <w:i/>
          <w:color w:val="000000" w:themeColor="text1"/>
          <w:szCs w:val="24"/>
          <w:lang w:val="en-GB"/>
        </w:rPr>
      </w:pPr>
      <w:r w:rsidRPr="006A454D">
        <w:rPr>
          <w:rFonts w:ascii="Times" w:eastAsia="MS Mincho" w:hAnsi="Times"/>
          <w:b/>
          <w:i/>
          <w:color w:val="000000" w:themeColor="text1"/>
          <w:szCs w:val="24"/>
          <w:lang w:val="en-GB"/>
        </w:rPr>
        <w:t>The density D</w:t>
      </w:r>
      <w:r>
        <w:rPr>
          <w:rFonts w:ascii="Times" w:eastAsia="MS Mincho" w:hAnsi="Times"/>
          <w:b/>
          <w:i/>
          <w:color w:val="000000" w:themeColor="text1"/>
          <w:szCs w:val="24"/>
          <w:lang w:val="en-GB"/>
        </w:rPr>
        <w:t xml:space="preserve"> </w:t>
      </w:r>
      <w:r w:rsidRPr="006A454D">
        <w:rPr>
          <w:rFonts w:ascii="Times" w:eastAsia="MS Mincho" w:hAnsi="Times"/>
          <w:b/>
          <w:i/>
          <w:color w:val="000000" w:themeColor="text1"/>
          <w:szCs w:val="24"/>
          <w:lang w:val="en-GB"/>
        </w:rPr>
        <w:t>reflec</w:t>
      </w:r>
      <w:r>
        <w:rPr>
          <w:rFonts w:ascii="Times" w:eastAsia="MS Mincho" w:hAnsi="Times"/>
          <w:b/>
          <w:i/>
          <w:color w:val="000000" w:themeColor="text1"/>
          <w:szCs w:val="24"/>
          <w:lang w:val="en-GB"/>
        </w:rPr>
        <w:t>ting</w:t>
      </w:r>
      <w:r w:rsidRPr="006A454D">
        <w:rPr>
          <w:rFonts w:ascii="Times" w:eastAsia="MS Mincho" w:hAnsi="Times"/>
          <w:b/>
          <w:i/>
          <w:color w:val="000000" w:themeColor="text1"/>
          <w:szCs w:val="24"/>
          <w:lang w:val="en-GB"/>
        </w:rPr>
        <w:t xml:space="preserve"> on average the number of transceiver pairs per square meter</w:t>
      </w:r>
      <w:r>
        <w:rPr>
          <w:rFonts w:ascii="Times" w:eastAsia="MS Mincho" w:hAnsi="Times"/>
          <w:b/>
          <w:i/>
          <w:color w:val="000000" w:themeColor="text1"/>
          <w:szCs w:val="24"/>
          <w:lang w:val="en-GB"/>
        </w:rPr>
        <w:t xml:space="preserve"> </w:t>
      </w:r>
      <w:r w:rsidR="0020258A">
        <w:rPr>
          <w:rFonts w:ascii="Times" w:eastAsia="MS Mincho" w:hAnsi="Times"/>
          <w:b/>
          <w:i/>
          <w:color w:val="000000" w:themeColor="text1"/>
          <w:szCs w:val="24"/>
          <w:lang w:val="en-GB"/>
        </w:rPr>
        <w:t>is</w:t>
      </w:r>
      <w:r>
        <w:rPr>
          <w:rFonts w:ascii="Times" w:eastAsia="MS Mincho" w:hAnsi="Times"/>
          <w:b/>
          <w:i/>
          <w:color w:val="000000" w:themeColor="text1"/>
          <w:szCs w:val="24"/>
          <w:lang w:val="en-GB"/>
        </w:rPr>
        <w:t xml:space="preserve"> suggested to</w:t>
      </w:r>
      <w:r w:rsidRPr="006A454D">
        <w:rPr>
          <w:rFonts w:ascii="Times" w:eastAsia="MS Mincho" w:hAnsi="Times"/>
          <w:b/>
          <w:i/>
          <w:color w:val="000000" w:themeColor="text1"/>
          <w:szCs w:val="24"/>
          <w:lang w:val="en-GB"/>
        </w:rPr>
        <w:t xml:space="preserve"> be set as 0.</w:t>
      </w:r>
      <w:r w:rsidR="000C6A7A">
        <w:rPr>
          <w:rFonts w:ascii="Times" w:eastAsia="MS Mincho" w:hAnsi="Times"/>
          <w:b/>
          <w:i/>
          <w:color w:val="000000" w:themeColor="text1"/>
          <w:szCs w:val="24"/>
          <w:lang w:val="en-GB"/>
        </w:rPr>
        <w:t>05</w:t>
      </w:r>
      <w:r w:rsidRPr="006A454D">
        <w:rPr>
          <w:rFonts w:ascii="Times" w:eastAsia="MS Mincho" w:hAnsi="Times"/>
          <w:b/>
          <w:i/>
          <w:color w:val="000000" w:themeColor="text1"/>
          <w:szCs w:val="24"/>
          <w:lang w:val="en-GB"/>
        </w:rPr>
        <w:t>, 0.</w:t>
      </w:r>
      <w:r w:rsidR="000C6A7A">
        <w:rPr>
          <w:rFonts w:ascii="Times" w:eastAsia="MS Mincho" w:hAnsi="Times"/>
          <w:b/>
          <w:i/>
          <w:color w:val="000000" w:themeColor="text1"/>
          <w:szCs w:val="24"/>
          <w:lang w:val="en-GB"/>
        </w:rPr>
        <w:t>1</w:t>
      </w:r>
      <w:r w:rsidR="0024532A">
        <w:rPr>
          <w:rFonts w:ascii="Times" w:eastAsia="MS Mincho" w:hAnsi="Times"/>
          <w:b/>
          <w:i/>
          <w:color w:val="000000" w:themeColor="text1"/>
          <w:szCs w:val="24"/>
          <w:lang w:val="en-GB"/>
        </w:rPr>
        <w:t xml:space="preserve"> and</w:t>
      </w:r>
      <w:r w:rsidRPr="006A454D">
        <w:rPr>
          <w:rFonts w:ascii="Times" w:eastAsia="MS Mincho" w:hAnsi="Times"/>
          <w:b/>
          <w:i/>
          <w:color w:val="000000" w:themeColor="text1"/>
          <w:szCs w:val="24"/>
          <w:lang w:val="en-GB"/>
        </w:rPr>
        <w:t xml:space="preserve"> 0.</w:t>
      </w:r>
      <w:r w:rsidR="000C6A7A">
        <w:rPr>
          <w:rFonts w:ascii="Times" w:eastAsia="MS Mincho" w:hAnsi="Times"/>
          <w:b/>
          <w:i/>
          <w:color w:val="000000" w:themeColor="text1"/>
          <w:szCs w:val="24"/>
          <w:lang w:val="en-GB"/>
        </w:rPr>
        <w:t>2</w:t>
      </w:r>
      <w:r>
        <w:rPr>
          <w:rFonts w:ascii="Times" w:eastAsia="MS Mincho" w:hAnsi="Times"/>
          <w:b/>
          <w:i/>
          <w:color w:val="000000" w:themeColor="text1"/>
          <w:szCs w:val="24"/>
          <w:lang w:val="en-GB"/>
        </w:rPr>
        <w:t xml:space="preserve"> for low-density, medium</w:t>
      </w:r>
      <w:r w:rsidR="00F33E4D">
        <w:rPr>
          <w:rFonts w:ascii="Times" w:eastAsia="MS Mincho" w:hAnsi="Times"/>
          <w:b/>
          <w:i/>
          <w:color w:val="000000" w:themeColor="text1"/>
          <w:szCs w:val="24"/>
          <w:lang w:val="en-GB"/>
        </w:rPr>
        <w:t>-</w:t>
      </w:r>
      <w:r>
        <w:rPr>
          <w:rFonts w:ascii="Times" w:eastAsia="MS Mincho" w:hAnsi="Times"/>
          <w:b/>
          <w:i/>
          <w:color w:val="000000" w:themeColor="text1"/>
          <w:szCs w:val="24"/>
          <w:lang w:val="en-GB"/>
        </w:rPr>
        <w:t>density and high-density scenarios, re</w:t>
      </w:r>
      <w:r w:rsidR="00F33E4D">
        <w:rPr>
          <w:rFonts w:ascii="Times" w:eastAsia="MS Mincho" w:hAnsi="Times"/>
          <w:b/>
          <w:i/>
          <w:color w:val="000000" w:themeColor="text1"/>
          <w:szCs w:val="24"/>
          <w:lang w:val="en-GB"/>
        </w:rPr>
        <w:t>s</w:t>
      </w:r>
      <w:r>
        <w:rPr>
          <w:rFonts w:ascii="Times" w:eastAsia="MS Mincho" w:hAnsi="Times"/>
          <w:b/>
          <w:i/>
          <w:color w:val="000000" w:themeColor="text1"/>
          <w:szCs w:val="24"/>
          <w:lang w:val="en-GB"/>
        </w:rPr>
        <w:t>pectively.</w:t>
      </w:r>
    </w:p>
    <w:p w14:paraId="0911B139" w14:textId="52575F04" w:rsidR="0081532B" w:rsidRPr="006F69A8" w:rsidRDefault="006F69A8" w:rsidP="00D76805">
      <w:pPr>
        <w:pStyle w:val="af2"/>
        <w:widowControl w:val="0"/>
        <w:numPr>
          <w:ilvl w:val="0"/>
          <w:numId w:val="35"/>
        </w:numPr>
        <w:overflowPunct w:val="0"/>
        <w:spacing w:before="80" w:after="80"/>
        <w:ind w:leftChars="0"/>
        <w:contextualSpacing/>
        <w:textAlignment w:val="baseline"/>
        <w:rPr>
          <w:rFonts w:eastAsia="MS Mincho"/>
          <w:b/>
          <w:i/>
          <w:color w:val="000000" w:themeColor="text1"/>
        </w:rPr>
      </w:pPr>
      <w:r w:rsidRPr="006F69A8">
        <w:rPr>
          <w:rFonts w:eastAsia="MS Mincho"/>
          <w:b/>
          <w:i/>
          <w:color w:val="000000" w:themeColor="text1"/>
          <w:sz w:val="22"/>
        </w:rPr>
        <w:t>For the mall/office with the size of 120m*80m, the</w:t>
      </w:r>
      <w:r w:rsidR="00221049">
        <w:rPr>
          <w:rFonts w:eastAsia="MS Mincho"/>
          <w:b/>
          <w:i/>
          <w:color w:val="000000" w:themeColor="text1"/>
          <w:sz w:val="22"/>
        </w:rPr>
        <w:t xml:space="preserve"> suggested</w:t>
      </w:r>
      <w:r w:rsidRPr="006F69A8">
        <w:rPr>
          <w:rFonts w:eastAsia="MS Mincho"/>
          <w:b/>
          <w:i/>
          <w:color w:val="000000" w:themeColor="text1"/>
          <w:sz w:val="22"/>
        </w:rPr>
        <w:t xml:space="preserve"> distance pair (R_min,R_max) can be given in the following three pairs: (20m, 10m), (15m, 10m) and (10m, 1m). For the room at home with the size of 10m*10m, the suggested distance pair (R_min,R_max) can be given as (1m, 3m).</w:t>
      </w:r>
    </w:p>
    <w:p w14:paraId="7D855C5D" w14:textId="6F092395" w:rsidR="00F45C78" w:rsidRDefault="0096735F" w:rsidP="00F45C78">
      <w:pPr>
        <w:pStyle w:val="2"/>
        <w:rPr>
          <w:lang w:eastAsia="zh-CN"/>
        </w:rPr>
      </w:pPr>
      <w:r>
        <w:rPr>
          <w:lang w:eastAsia="zh-CN"/>
        </w:rPr>
        <w:t>Traffic Models</w:t>
      </w:r>
    </w:p>
    <w:p w14:paraId="743CF635" w14:textId="00F3A130" w:rsidR="00E53A79" w:rsidRDefault="0086510B" w:rsidP="00C66A11">
      <w:pPr>
        <w:rPr>
          <w:lang w:eastAsia="zh-CN"/>
        </w:rPr>
      </w:pPr>
      <w:r>
        <w:rPr>
          <w:lang w:eastAsia="zh-CN"/>
        </w:rPr>
        <w:t xml:space="preserve">Since </w:t>
      </w:r>
      <w:r w:rsidRPr="0086510B">
        <w:rPr>
          <w:lang w:eastAsia="zh-CN"/>
        </w:rPr>
        <w:t xml:space="preserve">NR sidelink is initially developed in </w:t>
      </w:r>
      <w:r w:rsidR="00F76DAC">
        <w:rPr>
          <w:lang w:eastAsia="zh-CN"/>
        </w:rPr>
        <w:t>3GPP</w:t>
      </w:r>
      <w:r w:rsidRPr="0086510B">
        <w:rPr>
          <w:lang w:eastAsia="zh-CN"/>
        </w:rPr>
        <w:t xml:space="preserve"> mainly to support advanced V2X applications,</w:t>
      </w:r>
      <w:r>
        <w:rPr>
          <w:lang w:eastAsia="zh-CN"/>
        </w:rPr>
        <w:t xml:space="preserve"> </w:t>
      </w:r>
      <w:r w:rsidRPr="0086510B">
        <w:rPr>
          <w:lang w:eastAsia="zh-CN"/>
        </w:rPr>
        <w:t xml:space="preserve">the </w:t>
      </w:r>
      <w:r w:rsidR="00E13CC3">
        <w:rPr>
          <w:lang w:eastAsia="zh-CN"/>
        </w:rPr>
        <w:t xml:space="preserve">traffic models </w:t>
      </w:r>
      <w:r w:rsidR="00945884">
        <w:rPr>
          <w:lang w:eastAsia="zh-CN"/>
        </w:rPr>
        <w:t xml:space="preserve">used for </w:t>
      </w:r>
      <w:r w:rsidR="004F3229">
        <w:rPr>
          <w:lang w:eastAsia="zh-CN"/>
        </w:rPr>
        <w:t>existing evaluation meth</w:t>
      </w:r>
      <w:r w:rsidR="0049755F">
        <w:rPr>
          <w:lang w:eastAsia="zh-CN"/>
        </w:rPr>
        <w:t>o</w:t>
      </w:r>
      <w:r w:rsidR="004F3229">
        <w:rPr>
          <w:lang w:eastAsia="zh-CN"/>
        </w:rPr>
        <w:t>dology</w:t>
      </w:r>
      <w:r w:rsidR="00945884">
        <w:rPr>
          <w:lang w:eastAsia="zh-CN"/>
        </w:rPr>
        <w:t xml:space="preserve"> </w:t>
      </w:r>
      <w:r w:rsidR="00E13CC3">
        <w:rPr>
          <w:lang w:eastAsia="zh-CN"/>
        </w:rPr>
        <w:t xml:space="preserve">can be found in TR </w:t>
      </w:r>
      <w:r w:rsidR="008810AC">
        <w:rPr>
          <w:lang w:eastAsia="zh-CN"/>
        </w:rPr>
        <w:t>37.885 as follows.</w:t>
      </w:r>
    </w:p>
    <w:p w14:paraId="17A67008" w14:textId="77777777" w:rsidR="006F22D4" w:rsidRPr="00D76805" w:rsidRDefault="006F22D4" w:rsidP="006F22D4">
      <w:pPr>
        <w:autoSpaceDE/>
        <w:autoSpaceDN/>
        <w:adjustRightInd/>
        <w:snapToGrid/>
        <w:spacing w:after="180"/>
        <w:ind w:left="568" w:hanging="284"/>
        <w:jc w:val="left"/>
        <w:rPr>
          <w:rFonts w:eastAsia="Malgun Gothic"/>
          <w:i/>
          <w:szCs w:val="20"/>
          <w:lang w:eastAsia="ko-KR"/>
        </w:rPr>
      </w:pPr>
      <w:r w:rsidRPr="00D76805">
        <w:rPr>
          <w:rFonts w:eastAsia="Malgun Gothic"/>
          <w:i/>
          <w:szCs w:val="20"/>
          <w:lang w:eastAsia="ko-KR"/>
        </w:rPr>
        <w:t>Periodic traffic</w:t>
      </w:r>
    </w:p>
    <w:p w14:paraId="6724AF1B" w14:textId="77777777" w:rsidR="006F22D4" w:rsidRPr="00D76805" w:rsidRDefault="006F22D4" w:rsidP="006F22D4">
      <w:pPr>
        <w:autoSpaceDE/>
        <w:autoSpaceDN/>
        <w:adjustRightInd/>
        <w:snapToGrid/>
        <w:spacing w:after="180"/>
        <w:ind w:left="851" w:hanging="284"/>
        <w:jc w:val="left"/>
        <w:rPr>
          <w:rFonts w:eastAsia="Malgun Gothic"/>
          <w:i/>
          <w:szCs w:val="20"/>
          <w:lang w:eastAsia="ko-KR"/>
        </w:rPr>
      </w:pPr>
      <w:r w:rsidRPr="00D76805">
        <w:rPr>
          <w:rFonts w:eastAsia="Malgun Gothic"/>
          <w:i/>
          <w:szCs w:val="20"/>
          <w:lang w:eastAsia="ko-KR"/>
        </w:rPr>
        <w:t>-</w:t>
      </w:r>
      <w:r w:rsidRPr="00D76805">
        <w:rPr>
          <w:rFonts w:eastAsia="Malgun Gothic"/>
          <w:i/>
          <w:szCs w:val="20"/>
          <w:lang w:eastAsia="ko-KR"/>
        </w:rPr>
        <w:tab/>
        <w:t>Model 1 (low traffic intensity)</w:t>
      </w:r>
    </w:p>
    <w:p w14:paraId="055E949A" w14:textId="77777777" w:rsidR="006F22D4" w:rsidRPr="00D76805" w:rsidRDefault="006F22D4" w:rsidP="006F22D4">
      <w:pPr>
        <w:autoSpaceDE/>
        <w:autoSpaceDN/>
        <w:adjustRightInd/>
        <w:snapToGrid/>
        <w:spacing w:after="180"/>
        <w:ind w:left="1135" w:hanging="284"/>
        <w:jc w:val="left"/>
        <w:rPr>
          <w:rFonts w:eastAsia="Malgun Gothic"/>
          <w:i/>
          <w:szCs w:val="20"/>
          <w:lang w:eastAsia="ko-KR"/>
        </w:rPr>
      </w:pPr>
      <w:r w:rsidRPr="00D76805">
        <w:rPr>
          <w:rFonts w:eastAsia="Malgun Gothic"/>
          <w:i/>
          <w:szCs w:val="20"/>
          <w:lang w:eastAsia="ko-KR"/>
        </w:rPr>
        <w:t>-</w:t>
      </w:r>
      <w:r w:rsidRPr="00D76805">
        <w:rPr>
          <w:rFonts w:eastAsia="Malgun Gothic"/>
          <w:i/>
          <w:szCs w:val="20"/>
          <w:lang w:eastAsia="ko-KR"/>
        </w:rPr>
        <w:tab/>
        <w:t>Inter-packet arrival time: 100 ms</w:t>
      </w:r>
    </w:p>
    <w:p w14:paraId="187779BE" w14:textId="77777777" w:rsidR="006F22D4" w:rsidRPr="00D76805" w:rsidRDefault="006F22D4" w:rsidP="006F22D4">
      <w:pPr>
        <w:autoSpaceDE/>
        <w:autoSpaceDN/>
        <w:adjustRightInd/>
        <w:snapToGrid/>
        <w:spacing w:after="180"/>
        <w:ind w:left="1135" w:hanging="284"/>
        <w:jc w:val="left"/>
        <w:rPr>
          <w:rFonts w:eastAsia="Malgun Gothic"/>
          <w:i/>
          <w:szCs w:val="20"/>
          <w:lang w:eastAsia="ko-KR"/>
        </w:rPr>
      </w:pPr>
      <w:r w:rsidRPr="00D76805">
        <w:rPr>
          <w:rFonts w:eastAsia="Malgun Gothic"/>
          <w:i/>
          <w:szCs w:val="20"/>
          <w:lang w:eastAsia="ko-KR"/>
        </w:rPr>
        <w:t>-</w:t>
      </w:r>
      <w:r w:rsidRPr="00D76805">
        <w:rPr>
          <w:rFonts w:eastAsia="Malgun Gothic"/>
          <w:i/>
          <w:szCs w:val="20"/>
          <w:lang w:eastAsia="ko-KR"/>
        </w:rPr>
        <w:tab/>
        <w:t>Packet size: Pattern of {300 bytes, 190 bytes, 190 bytes, 190 bytes, 190 bytes} with random starting point for each UE</w:t>
      </w:r>
    </w:p>
    <w:p w14:paraId="3A861E6E" w14:textId="77777777" w:rsidR="006F22D4" w:rsidRPr="00D76805" w:rsidRDefault="006F22D4" w:rsidP="006F22D4">
      <w:pPr>
        <w:autoSpaceDE/>
        <w:autoSpaceDN/>
        <w:adjustRightInd/>
        <w:snapToGrid/>
        <w:spacing w:after="180"/>
        <w:ind w:left="1135" w:hanging="284"/>
        <w:jc w:val="left"/>
        <w:rPr>
          <w:rFonts w:eastAsia="Malgun Gothic"/>
          <w:i/>
          <w:szCs w:val="20"/>
          <w:lang w:eastAsia="ko-KR"/>
        </w:rPr>
      </w:pPr>
      <w:r w:rsidRPr="00D76805">
        <w:rPr>
          <w:rFonts w:eastAsia="Malgun Gothic"/>
          <w:i/>
          <w:szCs w:val="20"/>
          <w:lang w:eastAsia="ko-KR"/>
        </w:rPr>
        <w:t>-</w:t>
      </w:r>
      <w:r w:rsidRPr="00D76805">
        <w:rPr>
          <w:rFonts w:eastAsia="Malgun Gothic"/>
          <w:i/>
          <w:szCs w:val="20"/>
          <w:lang w:eastAsia="ko-KR"/>
        </w:rPr>
        <w:tab/>
        <w:t>Latency requirement: 100 ms</w:t>
      </w:r>
    </w:p>
    <w:p w14:paraId="464A2279" w14:textId="77777777" w:rsidR="006F22D4" w:rsidRPr="00D76805" w:rsidRDefault="006F22D4" w:rsidP="006F22D4">
      <w:pPr>
        <w:autoSpaceDE/>
        <w:autoSpaceDN/>
        <w:adjustRightInd/>
        <w:snapToGrid/>
        <w:spacing w:after="180"/>
        <w:ind w:left="851" w:hanging="284"/>
        <w:jc w:val="left"/>
        <w:rPr>
          <w:rFonts w:eastAsia="Malgun Gothic"/>
          <w:i/>
          <w:szCs w:val="20"/>
          <w:lang w:eastAsia="ko-KR"/>
        </w:rPr>
      </w:pPr>
      <w:r w:rsidRPr="00D76805">
        <w:rPr>
          <w:rFonts w:eastAsia="Malgun Gothic"/>
          <w:i/>
          <w:szCs w:val="20"/>
          <w:lang w:eastAsia="ko-KR"/>
        </w:rPr>
        <w:t>-</w:t>
      </w:r>
      <w:r w:rsidRPr="00D76805">
        <w:rPr>
          <w:rFonts w:eastAsia="Malgun Gothic"/>
          <w:i/>
          <w:szCs w:val="20"/>
          <w:lang w:eastAsia="ko-KR"/>
        </w:rPr>
        <w:tab/>
        <w:t>Model 2 (medium traffic intensity)</w:t>
      </w:r>
    </w:p>
    <w:p w14:paraId="251964DC" w14:textId="77777777" w:rsidR="006F22D4" w:rsidRPr="00D76805" w:rsidRDefault="006F22D4" w:rsidP="006F22D4">
      <w:pPr>
        <w:autoSpaceDE/>
        <w:autoSpaceDN/>
        <w:adjustRightInd/>
        <w:snapToGrid/>
        <w:spacing w:after="180"/>
        <w:ind w:left="1135" w:hanging="284"/>
        <w:jc w:val="left"/>
        <w:rPr>
          <w:rFonts w:eastAsia="Malgun Gothic"/>
          <w:i/>
          <w:szCs w:val="20"/>
          <w:lang w:eastAsia="ko-KR"/>
        </w:rPr>
      </w:pPr>
      <w:r w:rsidRPr="00D76805">
        <w:rPr>
          <w:rFonts w:eastAsia="Malgun Gothic"/>
          <w:i/>
          <w:szCs w:val="20"/>
          <w:lang w:eastAsia="ko-KR"/>
        </w:rPr>
        <w:t>-</w:t>
      </w:r>
      <w:r w:rsidRPr="00D76805">
        <w:rPr>
          <w:rFonts w:eastAsia="Malgun Gothic"/>
          <w:i/>
          <w:szCs w:val="20"/>
          <w:lang w:eastAsia="ko-KR"/>
        </w:rPr>
        <w:tab/>
        <w:t>Inter-packet arrival time: 10 ms</w:t>
      </w:r>
    </w:p>
    <w:p w14:paraId="5A3F0AC9" w14:textId="77777777" w:rsidR="006F22D4" w:rsidRPr="00D76805" w:rsidRDefault="006F22D4" w:rsidP="006F22D4">
      <w:pPr>
        <w:autoSpaceDE/>
        <w:autoSpaceDN/>
        <w:adjustRightInd/>
        <w:snapToGrid/>
        <w:spacing w:after="180"/>
        <w:ind w:left="1418" w:hanging="284"/>
        <w:jc w:val="left"/>
        <w:rPr>
          <w:rFonts w:eastAsia="Malgun Gothic"/>
          <w:i/>
          <w:szCs w:val="20"/>
          <w:lang w:eastAsia="ko-KR"/>
        </w:rPr>
      </w:pPr>
      <w:r w:rsidRPr="00D76805">
        <w:rPr>
          <w:rFonts w:eastAsia="Malgun Gothic"/>
          <w:i/>
          <w:szCs w:val="20"/>
          <w:lang w:eastAsia="ko-KR"/>
        </w:rPr>
        <w:t>-</w:t>
      </w:r>
      <w:r w:rsidRPr="00D76805">
        <w:rPr>
          <w:rFonts w:eastAsia="Malgun Gothic"/>
          <w:i/>
          <w:szCs w:val="20"/>
          <w:lang w:eastAsia="ko-KR"/>
        </w:rPr>
        <w:tab/>
        <w:t>Other value(s) are not precluded, e.g., 100ms</w:t>
      </w:r>
    </w:p>
    <w:p w14:paraId="3F8DAA12" w14:textId="77777777" w:rsidR="006F22D4" w:rsidRPr="00D76805" w:rsidRDefault="006F22D4" w:rsidP="006F22D4">
      <w:pPr>
        <w:autoSpaceDE/>
        <w:autoSpaceDN/>
        <w:adjustRightInd/>
        <w:snapToGrid/>
        <w:spacing w:after="180"/>
        <w:ind w:left="1135" w:hanging="284"/>
        <w:jc w:val="left"/>
        <w:rPr>
          <w:rFonts w:eastAsia="Malgun Gothic"/>
          <w:i/>
          <w:szCs w:val="20"/>
          <w:lang w:eastAsia="ko-KR"/>
        </w:rPr>
      </w:pPr>
      <w:r w:rsidRPr="00D76805">
        <w:rPr>
          <w:rFonts w:eastAsia="Malgun Gothic"/>
          <w:i/>
          <w:szCs w:val="20"/>
          <w:lang w:eastAsia="ko-KR"/>
        </w:rPr>
        <w:t>-</w:t>
      </w:r>
      <w:r w:rsidRPr="00D76805">
        <w:rPr>
          <w:rFonts w:eastAsia="Malgun Gothic"/>
          <w:i/>
          <w:szCs w:val="20"/>
          <w:lang w:eastAsia="ko-KR"/>
        </w:rPr>
        <w:tab/>
        <w:t>Packet size: 1200 bytes with probability of 0.2 and 800 bytes with probability of 0.8</w:t>
      </w:r>
    </w:p>
    <w:p w14:paraId="38C24157" w14:textId="77777777" w:rsidR="006F22D4" w:rsidRPr="00D76805" w:rsidRDefault="006F22D4" w:rsidP="006F22D4">
      <w:pPr>
        <w:autoSpaceDE/>
        <w:autoSpaceDN/>
        <w:adjustRightInd/>
        <w:snapToGrid/>
        <w:spacing w:after="180"/>
        <w:ind w:left="1135" w:hanging="284"/>
        <w:jc w:val="left"/>
        <w:rPr>
          <w:rFonts w:eastAsia="Malgun Gothic"/>
          <w:i/>
          <w:szCs w:val="20"/>
          <w:lang w:eastAsia="ko-KR"/>
        </w:rPr>
      </w:pPr>
      <w:r w:rsidRPr="00D76805">
        <w:rPr>
          <w:rFonts w:eastAsia="Malgun Gothic"/>
          <w:i/>
          <w:szCs w:val="20"/>
          <w:lang w:eastAsia="ko-KR"/>
        </w:rPr>
        <w:t>-</w:t>
      </w:r>
      <w:r w:rsidRPr="00D76805">
        <w:rPr>
          <w:rFonts w:eastAsia="Malgun Gothic"/>
          <w:i/>
          <w:szCs w:val="20"/>
          <w:lang w:eastAsia="ko-KR"/>
        </w:rPr>
        <w:tab/>
        <w:t>Latency requirement: 10 ms</w:t>
      </w:r>
    </w:p>
    <w:p w14:paraId="0F51876B" w14:textId="77777777" w:rsidR="006F22D4" w:rsidRPr="00D76805" w:rsidRDefault="006F22D4" w:rsidP="006F22D4">
      <w:pPr>
        <w:autoSpaceDE/>
        <w:autoSpaceDN/>
        <w:adjustRightInd/>
        <w:snapToGrid/>
        <w:spacing w:after="180"/>
        <w:ind w:left="851" w:hanging="284"/>
        <w:jc w:val="left"/>
        <w:rPr>
          <w:rFonts w:eastAsia="Malgun Gothic"/>
          <w:i/>
          <w:szCs w:val="20"/>
          <w:lang w:eastAsia="ko-KR"/>
        </w:rPr>
      </w:pPr>
      <w:r w:rsidRPr="00D76805">
        <w:rPr>
          <w:rFonts w:eastAsia="Malgun Gothic"/>
          <w:i/>
          <w:szCs w:val="20"/>
          <w:lang w:eastAsia="ko-KR"/>
        </w:rPr>
        <w:t>-</w:t>
      </w:r>
      <w:r w:rsidRPr="00D76805">
        <w:rPr>
          <w:rFonts w:eastAsia="Malgun Gothic"/>
          <w:i/>
          <w:szCs w:val="20"/>
          <w:lang w:eastAsia="ko-KR"/>
        </w:rPr>
        <w:tab/>
        <w:t>Model 3 (high traffic intensity)</w:t>
      </w:r>
    </w:p>
    <w:p w14:paraId="45C4BB0F" w14:textId="77777777" w:rsidR="006F22D4" w:rsidRPr="00D76805" w:rsidRDefault="006F22D4" w:rsidP="006F22D4">
      <w:pPr>
        <w:autoSpaceDE/>
        <w:autoSpaceDN/>
        <w:adjustRightInd/>
        <w:snapToGrid/>
        <w:spacing w:after="180"/>
        <w:ind w:left="1135" w:hanging="284"/>
        <w:jc w:val="left"/>
        <w:rPr>
          <w:rFonts w:eastAsia="Malgun Gothic"/>
          <w:i/>
          <w:szCs w:val="20"/>
          <w:lang w:eastAsia="ko-KR"/>
        </w:rPr>
      </w:pPr>
      <w:r w:rsidRPr="00D76805">
        <w:rPr>
          <w:rFonts w:eastAsia="Malgun Gothic"/>
          <w:i/>
          <w:szCs w:val="20"/>
          <w:lang w:eastAsia="ko-KR"/>
        </w:rPr>
        <w:lastRenderedPageBreak/>
        <w:t>-</w:t>
      </w:r>
      <w:r w:rsidRPr="00D76805">
        <w:rPr>
          <w:rFonts w:eastAsia="Malgun Gothic"/>
          <w:i/>
          <w:szCs w:val="20"/>
          <w:lang w:eastAsia="ko-KR"/>
        </w:rPr>
        <w:tab/>
        <w:t>Inter-packet arrival time: 30 ms</w:t>
      </w:r>
    </w:p>
    <w:p w14:paraId="27490837" w14:textId="77777777" w:rsidR="006F22D4" w:rsidRPr="00D76805" w:rsidRDefault="006F22D4" w:rsidP="006F22D4">
      <w:pPr>
        <w:autoSpaceDE/>
        <w:autoSpaceDN/>
        <w:adjustRightInd/>
        <w:snapToGrid/>
        <w:spacing w:after="180"/>
        <w:ind w:left="1135" w:hanging="284"/>
        <w:jc w:val="left"/>
        <w:rPr>
          <w:rFonts w:eastAsia="Malgun Gothic"/>
          <w:i/>
          <w:szCs w:val="20"/>
          <w:lang w:eastAsia="ko-KR"/>
        </w:rPr>
      </w:pPr>
      <w:r w:rsidRPr="00D76805">
        <w:rPr>
          <w:rFonts w:eastAsia="Malgun Gothic"/>
          <w:i/>
          <w:szCs w:val="20"/>
          <w:lang w:eastAsia="ko-KR"/>
        </w:rPr>
        <w:t>-</w:t>
      </w:r>
      <w:r w:rsidRPr="00D76805">
        <w:rPr>
          <w:rFonts w:eastAsia="Malgun Gothic"/>
          <w:i/>
          <w:szCs w:val="20"/>
          <w:lang w:eastAsia="ko-KR"/>
        </w:rPr>
        <w:tab/>
        <w:t>Packet size: Uniformly random in the range between 30000 bytes and 60000 bytes with the quantization step of 10000 bytes</w:t>
      </w:r>
    </w:p>
    <w:p w14:paraId="37CCF0AF" w14:textId="77777777" w:rsidR="006F22D4" w:rsidRPr="00D76805" w:rsidRDefault="006F22D4" w:rsidP="006F22D4">
      <w:pPr>
        <w:autoSpaceDE/>
        <w:autoSpaceDN/>
        <w:adjustRightInd/>
        <w:snapToGrid/>
        <w:spacing w:after="180"/>
        <w:ind w:left="1135" w:hanging="284"/>
        <w:jc w:val="left"/>
        <w:rPr>
          <w:rFonts w:eastAsia="Malgun Gothic"/>
          <w:i/>
          <w:szCs w:val="20"/>
          <w:lang w:eastAsia="ko-KR"/>
        </w:rPr>
      </w:pPr>
      <w:r w:rsidRPr="00D76805">
        <w:rPr>
          <w:rFonts w:eastAsia="Malgun Gothic"/>
          <w:i/>
          <w:szCs w:val="20"/>
          <w:lang w:eastAsia="ko-KR"/>
        </w:rPr>
        <w:t>-</w:t>
      </w:r>
      <w:r w:rsidRPr="00D76805">
        <w:rPr>
          <w:rFonts w:eastAsia="Malgun Gothic"/>
          <w:i/>
          <w:szCs w:val="20"/>
          <w:lang w:eastAsia="ko-KR"/>
        </w:rPr>
        <w:tab/>
        <w:t>Latency requirement: 30 ms</w:t>
      </w:r>
    </w:p>
    <w:p w14:paraId="4C3A4716" w14:textId="77777777" w:rsidR="006F22D4" w:rsidRPr="00D76805" w:rsidRDefault="006F22D4" w:rsidP="006F22D4">
      <w:pPr>
        <w:autoSpaceDE/>
        <w:autoSpaceDN/>
        <w:adjustRightInd/>
        <w:snapToGrid/>
        <w:spacing w:after="180"/>
        <w:ind w:left="568" w:hanging="284"/>
        <w:jc w:val="left"/>
        <w:rPr>
          <w:rFonts w:eastAsia="Malgun Gothic"/>
          <w:i/>
          <w:szCs w:val="20"/>
          <w:lang w:eastAsia="ko-KR"/>
        </w:rPr>
      </w:pPr>
      <w:r w:rsidRPr="00D76805">
        <w:rPr>
          <w:rFonts w:eastAsia="Malgun Gothic"/>
          <w:i/>
          <w:szCs w:val="20"/>
          <w:lang w:eastAsia="ko-KR"/>
        </w:rPr>
        <w:t>-</w:t>
      </w:r>
      <w:r w:rsidRPr="00D76805">
        <w:rPr>
          <w:rFonts w:eastAsia="Malgun Gothic"/>
          <w:i/>
          <w:szCs w:val="20"/>
          <w:lang w:eastAsia="ko-KR"/>
        </w:rPr>
        <w:tab/>
        <w:t>Aperiodic traffic</w:t>
      </w:r>
    </w:p>
    <w:p w14:paraId="72C5E4D7" w14:textId="77777777" w:rsidR="006F22D4" w:rsidRPr="00D76805" w:rsidRDefault="006F22D4" w:rsidP="006F22D4">
      <w:pPr>
        <w:autoSpaceDE/>
        <w:autoSpaceDN/>
        <w:adjustRightInd/>
        <w:snapToGrid/>
        <w:spacing w:after="180"/>
        <w:ind w:left="851" w:hanging="284"/>
        <w:jc w:val="left"/>
        <w:rPr>
          <w:rFonts w:eastAsia="Malgun Gothic"/>
          <w:i/>
          <w:szCs w:val="20"/>
          <w:lang w:eastAsia="ko-KR"/>
        </w:rPr>
      </w:pPr>
      <w:r w:rsidRPr="00D76805">
        <w:rPr>
          <w:rFonts w:eastAsia="Malgun Gothic"/>
          <w:i/>
          <w:szCs w:val="20"/>
          <w:lang w:eastAsia="ko-KR"/>
        </w:rPr>
        <w:t>-</w:t>
      </w:r>
      <w:r w:rsidRPr="00D76805">
        <w:rPr>
          <w:rFonts w:eastAsia="Malgun Gothic"/>
          <w:i/>
          <w:szCs w:val="20"/>
          <w:lang w:eastAsia="ko-KR"/>
        </w:rPr>
        <w:tab/>
        <w:t>Model 1 (medium traffic intensity)</w:t>
      </w:r>
    </w:p>
    <w:p w14:paraId="2CE901BF" w14:textId="77777777" w:rsidR="006F22D4" w:rsidRPr="00D76805" w:rsidRDefault="006F22D4" w:rsidP="006F22D4">
      <w:pPr>
        <w:autoSpaceDE/>
        <w:autoSpaceDN/>
        <w:adjustRightInd/>
        <w:snapToGrid/>
        <w:spacing w:after="180"/>
        <w:ind w:left="1135" w:hanging="284"/>
        <w:jc w:val="left"/>
        <w:rPr>
          <w:rFonts w:eastAsia="Malgun Gothic"/>
          <w:i/>
          <w:szCs w:val="20"/>
          <w:lang w:eastAsia="ko-KR"/>
        </w:rPr>
      </w:pPr>
      <w:r w:rsidRPr="00D76805">
        <w:rPr>
          <w:rFonts w:eastAsia="Malgun Gothic"/>
          <w:i/>
          <w:szCs w:val="20"/>
          <w:lang w:eastAsia="ko-KR"/>
        </w:rPr>
        <w:t>-</w:t>
      </w:r>
      <w:r w:rsidRPr="00D76805">
        <w:rPr>
          <w:rFonts w:eastAsia="Malgun Gothic"/>
          <w:i/>
          <w:szCs w:val="20"/>
          <w:lang w:eastAsia="ko-KR"/>
        </w:rPr>
        <w:tab/>
        <w:t>Inter-packet arrival time: 50 ms + an exponential random variable with the mean of 50 ms</w:t>
      </w:r>
    </w:p>
    <w:p w14:paraId="01F4B6C3" w14:textId="77777777" w:rsidR="006F22D4" w:rsidRPr="00D76805" w:rsidRDefault="006F22D4" w:rsidP="006F22D4">
      <w:pPr>
        <w:autoSpaceDE/>
        <w:autoSpaceDN/>
        <w:adjustRightInd/>
        <w:snapToGrid/>
        <w:spacing w:after="180"/>
        <w:ind w:left="1135" w:hanging="284"/>
        <w:jc w:val="left"/>
        <w:rPr>
          <w:rFonts w:eastAsia="Malgun Gothic"/>
          <w:i/>
          <w:szCs w:val="20"/>
          <w:lang w:eastAsia="ko-KR"/>
        </w:rPr>
      </w:pPr>
      <w:r w:rsidRPr="00D76805">
        <w:rPr>
          <w:rFonts w:eastAsia="Malgun Gothic"/>
          <w:i/>
          <w:szCs w:val="20"/>
          <w:lang w:eastAsia="ko-KR"/>
        </w:rPr>
        <w:t>-</w:t>
      </w:r>
      <w:r w:rsidRPr="00D76805">
        <w:rPr>
          <w:rFonts w:eastAsia="Malgun Gothic"/>
          <w:i/>
          <w:szCs w:val="20"/>
          <w:lang w:eastAsia="ko-KR"/>
        </w:rPr>
        <w:tab/>
        <w:t>Packet size: Uniformly random in the range between 200 bytes and 2000 bytes with the quantization step of 200 bytes</w:t>
      </w:r>
    </w:p>
    <w:p w14:paraId="2413F710" w14:textId="77777777" w:rsidR="006F22D4" w:rsidRPr="00D76805" w:rsidRDefault="006F22D4" w:rsidP="006F22D4">
      <w:pPr>
        <w:autoSpaceDE/>
        <w:autoSpaceDN/>
        <w:adjustRightInd/>
        <w:snapToGrid/>
        <w:spacing w:after="180"/>
        <w:ind w:left="1135" w:hanging="284"/>
        <w:jc w:val="left"/>
        <w:rPr>
          <w:rFonts w:eastAsia="Malgun Gothic"/>
          <w:i/>
          <w:szCs w:val="20"/>
          <w:lang w:eastAsia="ko-KR"/>
        </w:rPr>
      </w:pPr>
      <w:r w:rsidRPr="00D76805">
        <w:rPr>
          <w:rFonts w:eastAsia="Malgun Gothic"/>
          <w:i/>
          <w:szCs w:val="20"/>
          <w:lang w:eastAsia="ko-KR"/>
        </w:rPr>
        <w:t>-</w:t>
      </w:r>
      <w:r w:rsidRPr="00D76805">
        <w:rPr>
          <w:rFonts w:eastAsia="Malgun Gothic"/>
          <w:i/>
          <w:szCs w:val="20"/>
          <w:lang w:eastAsia="ko-KR"/>
        </w:rPr>
        <w:tab/>
        <w:t>Latency requirement: 50 ms</w:t>
      </w:r>
    </w:p>
    <w:p w14:paraId="2CF9D857" w14:textId="77777777" w:rsidR="006F22D4" w:rsidRPr="00D76805" w:rsidRDefault="006F22D4" w:rsidP="006F22D4">
      <w:pPr>
        <w:autoSpaceDE/>
        <w:autoSpaceDN/>
        <w:adjustRightInd/>
        <w:snapToGrid/>
        <w:spacing w:after="180"/>
        <w:ind w:left="851" w:hanging="284"/>
        <w:jc w:val="left"/>
        <w:rPr>
          <w:rFonts w:eastAsia="Malgun Gothic"/>
          <w:i/>
          <w:szCs w:val="20"/>
          <w:lang w:eastAsia="ko-KR"/>
        </w:rPr>
      </w:pPr>
      <w:r w:rsidRPr="00D76805">
        <w:rPr>
          <w:rFonts w:eastAsia="Malgun Gothic"/>
          <w:i/>
          <w:szCs w:val="20"/>
          <w:lang w:eastAsia="ko-KR"/>
        </w:rPr>
        <w:t>-</w:t>
      </w:r>
      <w:r w:rsidRPr="00D76805">
        <w:rPr>
          <w:rFonts w:eastAsia="Malgun Gothic"/>
          <w:i/>
          <w:szCs w:val="20"/>
          <w:lang w:eastAsia="ko-KR"/>
        </w:rPr>
        <w:tab/>
        <w:t>Model 2 (high traffic intensity)</w:t>
      </w:r>
    </w:p>
    <w:p w14:paraId="07ED3C94" w14:textId="77777777" w:rsidR="006F22D4" w:rsidRPr="00D76805" w:rsidRDefault="006F22D4" w:rsidP="006F22D4">
      <w:pPr>
        <w:autoSpaceDE/>
        <w:autoSpaceDN/>
        <w:adjustRightInd/>
        <w:snapToGrid/>
        <w:spacing w:after="180"/>
        <w:ind w:left="1135" w:hanging="284"/>
        <w:jc w:val="left"/>
        <w:rPr>
          <w:rFonts w:eastAsia="Malgun Gothic"/>
          <w:i/>
          <w:szCs w:val="20"/>
          <w:lang w:eastAsia="ko-KR"/>
        </w:rPr>
      </w:pPr>
      <w:r w:rsidRPr="00D76805">
        <w:rPr>
          <w:rFonts w:eastAsia="Malgun Gothic"/>
          <w:i/>
          <w:szCs w:val="20"/>
          <w:lang w:eastAsia="ko-KR"/>
        </w:rPr>
        <w:t>-</w:t>
      </w:r>
      <w:r w:rsidRPr="00D76805">
        <w:rPr>
          <w:rFonts w:eastAsia="Malgun Gothic"/>
          <w:i/>
          <w:szCs w:val="20"/>
          <w:lang w:eastAsia="ko-KR"/>
        </w:rPr>
        <w:tab/>
        <w:t>Inter-packet arrival time: 10 ms + an exponential random variable with the mean of 10 ms</w:t>
      </w:r>
    </w:p>
    <w:p w14:paraId="3339AB5F" w14:textId="77777777" w:rsidR="006F22D4" w:rsidRPr="00D76805" w:rsidRDefault="006F22D4" w:rsidP="00FE7CCD">
      <w:pPr>
        <w:autoSpaceDE/>
        <w:autoSpaceDN/>
        <w:adjustRightInd/>
        <w:snapToGrid/>
        <w:spacing w:before="120"/>
        <w:ind w:left="1138" w:hanging="288"/>
        <w:jc w:val="left"/>
        <w:rPr>
          <w:rFonts w:eastAsia="Malgun Gothic"/>
          <w:i/>
          <w:szCs w:val="20"/>
          <w:lang w:eastAsia="ko-KR"/>
        </w:rPr>
      </w:pPr>
      <w:r w:rsidRPr="00D76805">
        <w:rPr>
          <w:rFonts w:eastAsia="Malgun Gothic"/>
          <w:i/>
          <w:szCs w:val="20"/>
          <w:lang w:eastAsia="ko-KR"/>
        </w:rPr>
        <w:t>-</w:t>
      </w:r>
      <w:r w:rsidRPr="00D76805">
        <w:rPr>
          <w:rFonts w:eastAsia="Malgun Gothic"/>
          <w:i/>
          <w:szCs w:val="20"/>
          <w:lang w:eastAsia="ko-KR"/>
        </w:rPr>
        <w:tab/>
        <w:t>Packet size: Uniformly random in the range between 10000 bytes and 30000 bytes with the quantization step of 4000 bytes</w:t>
      </w:r>
    </w:p>
    <w:p w14:paraId="4670186E" w14:textId="77777777" w:rsidR="006F22D4" w:rsidRPr="00D76805" w:rsidRDefault="006F22D4" w:rsidP="006F22D4">
      <w:pPr>
        <w:autoSpaceDE/>
        <w:autoSpaceDN/>
        <w:adjustRightInd/>
        <w:snapToGrid/>
        <w:spacing w:after="180"/>
        <w:ind w:left="1135" w:hanging="284"/>
        <w:jc w:val="left"/>
        <w:rPr>
          <w:rFonts w:eastAsia="Malgun Gothic"/>
          <w:i/>
          <w:szCs w:val="20"/>
          <w:lang w:eastAsia="ko-KR"/>
        </w:rPr>
      </w:pPr>
      <w:r w:rsidRPr="00D76805">
        <w:rPr>
          <w:rFonts w:eastAsia="Malgun Gothic"/>
          <w:i/>
          <w:szCs w:val="20"/>
          <w:lang w:eastAsia="ko-KR"/>
        </w:rPr>
        <w:t>-</w:t>
      </w:r>
      <w:r w:rsidRPr="00D76805">
        <w:rPr>
          <w:rFonts w:eastAsia="Malgun Gothic"/>
          <w:i/>
          <w:szCs w:val="20"/>
          <w:lang w:eastAsia="ko-KR"/>
        </w:rPr>
        <w:tab/>
        <w:t>Latency requirement: 10 ms</w:t>
      </w:r>
    </w:p>
    <w:p w14:paraId="05FCA0F6" w14:textId="5BE536AA" w:rsidR="003128B1" w:rsidRPr="00D76805" w:rsidRDefault="000A4EEA" w:rsidP="00C66A11">
      <w:pPr>
        <w:rPr>
          <w:lang w:eastAsia="zh-CN"/>
        </w:rPr>
      </w:pPr>
      <w:r>
        <w:rPr>
          <w:rFonts w:hint="eastAsia"/>
          <w:lang w:eastAsia="zh-CN"/>
        </w:rPr>
        <w:t>H</w:t>
      </w:r>
      <w:r>
        <w:rPr>
          <w:lang w:eastAsia="zh-CN"/>
        </w:rPr>
        <w:t xml:space="preserve">owever, </w:t>
      </w:r>
      <w:r w:rsidR="003A2E1F">
        <w:rPr>
          <w:lang w:eastAsia="zh-CN"/>
        </w:rPr>
        <w:t xml:space="preserve">the traffic models presented above are mainly for V2X applications, </w:t>
      </w:r>
      <w:r w:rsidR="00DD5FAA">
        <w:rPr>
          <w:lang w:eastAsia="zh-CN"/>
        </w:rPr>
        <w:t>corresponding to messages</w:t>
      </w:r>
      <w:r w:rsidR="003A2E1F">
        <w:rPr>
          <w:lang w:eastAsia="zh-CN"/>
        </w:rPr>
        <w:t xml:space="preserve"> </w:t>
      </w:r>
      <w:r w:rsidR="00211349">
        <w:rPr>
          <w:lang w:eastAsia="zh-CN"/>
        </w:rPr>
        <w:t xml:space="preserve">such as </w:t>
      </w:r>
      <w:r w:rsidR="00AC3D4C" w:rsidRPr="00AC3D4C">
        <w:rPr>
          <w:lang w:eastAsia="zh-CN"/>
        </w:rPr>
        <w:t>location, dynamics, attributes</w:t>
      </w:r>
      <w:r w:rsidR="00AC3D4C">
        <w:rPr>
          <w:lang w:eastAsia="zh-CN"/>
        </w:rPr>
        <w:t>, warning to</w:t>
      </w:r>
      <w:r w:rsidR="00A645B7">
        <w:rPr>
          <w:lang w:eastAsia="zh-CN"/>
        </w:rPr>
        <w:t xml:space="preserve"> </w:t>
      </w:r>
      <w:r w:rsidR="00A645B7" w:rsidRPr="00A645B7">
        <w:rPr>
          <w:lang w:eastAsia="zh-CN"/>
        </w:rPr>
        <w:t>pedestrian</w:t>
      </w:r>
      <w:r w:rsidR="00A645B7">
        <w:rPr>
          <w:lang w:eastAsia="zh-CN"/>
        </w:rPr>
        <w:t>s, etc.</w:t>
      </w:r>
      <w:r w:rsidR="00135BBD">
        <w:rPr>
          <w:lang w:eastAsia="zh-CN"/>
        </w:rPr>
        <w:t>,</w:t>
      </w:r>
      <w:r w:rsidR="00FF3739">
        <w:rPr>
          <w:lang w:eastAsia="zh-CN"/>
        </w:rPr>
        <w:t xml:space="preserve"> </w:t>
      </w:r>
      <w:r w:rsidR="00A62266">
        <w:rPr>
          <w:lang w:eastAsia="zh-CN"/>
        </w:rPr>
        <w:t>as per TS 22.185</w:t>
      </w:r>
      <w:r w:rsidR="00A645B7">
        <w:rPr>
          <w:lang w:eastAsia="zh-CN"/>
        </w:rPr>
        <w:t xml:space="preserve">, which </w:t>
      </w:r>
      <w:r w:rsidR="001E401D">
        <w:rPr>
          <w:lang w:eastAsia="zh-CN"/>
        </w:rPr>
        <w:t>does</w:t>
      </w:r>
      <w:r w:rsidR="00A645B7">
        <w:rPr>
          <w:lang w:eastAsia="zh-CN"/>
        </w:rPr>
        <w:t xml:space="preserve"> not suit </w:t>
      </w:r>
      <w:r w:rsidR="00A62266">
        <w:rPr>
          <w:lang w:eastAsia="zh-CN"/>
        </w:rPr>
        <w:t xml:space="preserve">well for </w:t>
      </w:r>
      <w:r w:rsidR="00A645B7">
        <w:rPr>
          <w:lang w:eastAsia="zh-CN"/>
        </w:rPr>
        <w:t>commercial use cases.</w:t>
      </w:r>
      <w:r w:rsidR="00707B3C">
        <w:rPr>
          <w:lang w:eastAsia="zh-CN"/>
        </w:rPr>
        <w:t xml:space="preserve"> </w:t>
      </w:r>
      <w:r w:rsidR="003128B1">
        <w:rPr>
          <w:lang w:eastAsia="zh-CN"/>
        </w:rPr>
        <w:t xml:space="preserve">Therefore, the </w:t>
      </w:r>
      <w:r w:rsidR="00D756A2">
        <w:rPr>
          <w:lang w:eastAsia="zh-CN"/>
        </w:rPr>
        <w:t>traffic models</w:t>
      </w:r>
      <w:r w:rsidR="00056A9E">
        <w:rPr>
          <w:lang w:eastAsia="zh-CN"/>
        </w:rPr>
        <w:t xml:space="preserve"> </w:t>
      </w:r>
      <w:r w:rsidR="00DB5D20">
        <w:rPr>
          <w:lang w:eastAsia="zh-CN"/>
        </w:rPr>
        <w:t xml:space="preserve">for V2X as defined in TR 37.885 </w:t>
      </w:r>
      <w:r w:rsidR="00C540C1">
        <w:rPr>
          <w:lang w:eastAsia="zh-CN"/>
        </w:rPr>
        <w:t>can</w:t>
      </w:r>
      <w:r w:rsidR="00DB5D20">
        <w:rPr>
          <w:lang w:eastAsia="zh-CN"/>
        </w:rPr>
        <w:t xml:space="preserve">not be directly reused </w:t>
      </w:r>
      <w:r w:rsidR="00A757EB" w:rsidRPr="00A757EB">
        <w:rPr>
          <w:lang w:eastAsia="zh-CN"/>
        </w:rPr>
        <w:t>in the assessment/evaluation for sidelink operation over unlicensed spectrum</w:t>
      </w:r>
      <w:r w:rsidR="00A757EB">
        <w:rPr>
          <w:lang w:eastAsia="zh-CN"/>
        </w:rPr>
        <w:t>.</w:t>
      </w:r>
      <w:r w:rsidR="00A17D5A">
        <w:rPr>
          <w:lang w:eastAsia="zh-CN"/>
        </w:rPr>
        <w:t xml:space="preserve"> Since there also exist periodic services (e.g., </w:t>
      </w:r>
      <w:r w:rsidR="00224D01">
        <w:rPr>
          <w:lang w:eastAsia="zh-CN"/>
        </w:rPr>
        <w:t>wireless projection</w:t>
      </w:r>
      <w:r w:rsidR="00A17D5A">
        <w:rPr>
          <w:lang w:eastAsia="zh-CN"/>
        </w:rPr>
        <w:t>,</w:t>
      </w:r>
      <w:r w:rsidR="00B914DF">
        <w:rPr>
          <w:lang w:eastAsia="zh-CN"/>
        </w:rPr>
        <w:t xml:space="preserve"> </w:t>
      </w:r>
      <w:r w:rsidR="00A17D5A">
        <w:rPr>
          <w:lang w:eastAsia="zh-CN"/>
        </w:rPr>
        <w:t>etc.) and aperiodic services (e.g., file downloading, etc.)</w:t>
      </w:r>
      <w:r w:rsidR="007C1796">
        <w:rPr>
          <w:lang w:eastAsia="zh-CN"/>
        </w:rPr>
        <w:t xml:space="preserve"> in commercial use cases</w:t>
      </w:r>
      <w:r w:rsidR="00047F71">
        <w:rPr>
          <w:lang w:eastAsia="zh-CN"/>
        </w:rPr>
        <w:t>, o</w:t>
      </w:r>
      <w:r w:rsidR="00A62266">
        <w:rPr>
          <w:lang w:eastAsia="zh-CN"/>
        </w:rPr>
        <w:t xml:space="preserve">ne possible simplification is to modify </w:t>
      </w:r>
      <w:r w:rsidR="007C1796">
        <w:rPr>
          <w:lang w:eastAsia="zh-CN"/>
        </w:rPr>
        <w:t xml:space="preserve">the traffic models for V2X to </w:t>
      </w:r>
      <w:r w:rsidR="001F5BA0">
        <w:rPr>
          <w:lang w:eastAsia="zh-CN"/>
        </w:rPr>
        <w:t>suit</w:t>
      </w:r>
      <w:r w:rsidR="00AB1632">
        <w:rPr>
          <w:lang w:eastAsia="zh-CN"/>
        </w:rPr>
        <w:t xml:space="preserve"> </w:t>
      </w:r>
      <w:r w:rsidR="00341572">
        <w:rPr>
          <w:lang w:eastAsia="zh-CN"/>
        </w:rPr>
        <w:t>commercial use cases</w:t>
      </w:r>
      <w:r w:rsidR="001F3CEE">
        <w:rPr>
          <w:lang w:eastAsia="zh-CN"/>
        </w:rPr>
        <w:t>. To be more specific, some parameters (e.g., packet size, PDB, etc.) need to be adjusted for commercial applications</w:t>
      </w:r>
      <w:r w:rsidR="00B516F1">
        <w:rPr>
          <w:lang w:eastAsia="zh-CN"/>
        </w:rPr>
        <w:t xml:space="preserve"> in a case-by-case manner</w:t>
      </w:r>
      <w:r w:rsidR="001F3CEE">
        <w:rPr>
          <w:lang w:eastAsia="zh-CN"/>
        </w:rPr>
        <w:t>.</w:t>
      </w:r>
    </w:p>
    <w:p w14:paraId="6BF42C8E" w14:textId="1365ED8F" w:rsidR="003128B1" w:rsidRDefault="00D31F78" w:rsidP="00FE7CCD">
      <w:pPr>
        <w:spacing w:before="120"/>
        <w:rPr>
          <w:b/>
          <w:i/>
          <w:color w:val="000000" w:themeColor="text1"/>
          <w:lang w:eastAsia="zh-CN"/>
        </w:rPr>
      </w:pPr>
      <w:r>
        <w:rPr>
          <w:b/>
          <w:i/>
          <w:color w:val="000000" w:themeColor="text1"/>
          <w:lang w:eastAsia="zh-CN"/>
        </w:rPr>
        <w:t>Observation</w:t>
      </w:r>
      <w:r w:rsidRPr="00FE620B">
        <w:rPr>
          <w:b/>
          <w:i/>
          <w:color w:val="000000" w:themeColor="text1"/>
          <w:lang w:eastAsia="zh-CN"/>
        </w:rPr>
        <w:t xml:space="preserve"> </w:t>
      </w:r>
      <w:r>
        <w:rPr>
          <w:b/>
          <w:i/>
          <w:color w:val="000000" w:themeColor="text1"/>
          <w:lang w:eastAsia="zh-CN"/>
        </w:rPr>
        <w:t>1</w:t>
      </w:r>
      <w:r w:rsidRPr="00FE620B">
        <w:rPr>
          <w:b/>
          <w:i/>
          <w:color w:val="000000" w:themeColor="text1"/>
          <w:lang w:eastAsia="zh-CN"/>
        </w:rPr>
        <w:t>:</w:t>
      </w:r>
      <w:r w:rsidR="00940D54" w:rsidRPr="00D76805">
        <w:rPr>
          <w:rStyle w:val="af"/>
          <w:b/>
          <w:i/>
          <w:lang w:val="en-US"/>
        </w:rPr>
        <w:t xml:space="preserve"> </w:t>
      </w:r>
      <w:bookmarkStart w:id="16" w:name="_Hlk101464496"/>
      <w:r w:rsidR="00940D54">
        <w:rPr>
          <w:rStyle w:val="af"/>
          <w:b/>
          <w:i/>
          <w:sz w:val="22"/>
        </w:rPr>
        <w:t>T</w:t>
      </w:r>
      <w:r w:rsidR="00AE0DD3" w:rsidRPr="00D76805">
        <w:rPr>
          <w:rStyle w:val="af"/>
          <w:b/>
          <w:i/>
          <w:sz w:val="22"/>
        </w:rPr>
        <w:t>he traffic models for V2X as defined in TR 37.885</w:t>
      </w:r>
      <w:bookmarkEnd w:id="16"/>
      <w:r w:rsidR="00AE0DD3" w:rsidRPr="00D76805">
        <w:rPr>
          <w:rStyle w:val="af"/>
          <w:b/>
          <w:i/>
          <w:sz w:val="22"/>
        </w:rPr>
        <w:t xml:space="preserve"> </w:t>
      </w:r>
      <w:r w:rsidR="00C57DA4">
        <w:rPr>
          <w:rStyle w:val="af"/>
          <w:b/>
          <w:i/>
          <w:sz w:val="22"/>
        </w:rPr>
        <w:t>can</w:t>
      </w:r>
      <w:r w:rsidR="00AE0DD3" w:rsidRPr="00D76805">
        <w:rPr>
          <w:rStyle w:val="af"/>
          <w:b/>
          <w:i/>
          <w:sz w:val="22"/>
        </w:rPr>
        <w:t>not be directly reused in the assessment/evaluation for sidelink operation over unlicensed spectrum</w:t>
      </w:r>
      <w:r w:rsidR="002F05BF">
        <w:rPr>
          <w:rStyle w:val="af"/>
          <w:b/>
          <w:i/>
          <w:sz w:val="22"/>
        </w:rPr>
        <w:t>.</w:t>
      </w:r>
    </w:p>
    <w:p w14:paraId="4142105E" w14:textId="40644136" w:rsidR="00BE284D" w:rsidRPr="00FE7CCD" w:rsidRDefault="00A62266" w:rsidP="00FE7CCD">
      <w:pPr>
        <w:spacing w:before="120"/>
        <w:rPr>
          <w:b/>
          <w:i/>
          <w:color w:val="000000" w:themeColor="text1"/>
          <w:lang w:eastAsia="zh-CN"/>
        </w:rPr>
      </w:pPr>
      <w:r w:rsidRPr="00FE7CCD">
        <w:rPr>
          <w:b/>
          <w:i/>
          <w:color w:val="000000" w:themeColor="text1"/>
          <w:lang w:eastAsia="zh-CN"/>
        </w:rPr>
        <w:t>Observation 2</w:t>
      </w:r>
      <w:r w:rsidR="00295348" w:rsidRPr="00FE7CCD">
        <w:rPr>
          <w:b/>
          <w:i/>
          <w:color w:val="000000" w:themeColor="text1"/>
          <w:lang w:eastAsia="zh-CN"/>
        </w:rPr>
        <w:t xml:space="preserve">: </w:t>
      </w:r>
      <w:r w:rsidR="00AB1202" w:rsidRPr="00FE7CCD">
        <w:rPr>
          <w:b/>
          <w:i/>
          <w:color w:val="000000" w:themeColor="text1"/>
          <w:lang w:eastAsia="zh-CN"/>
        </w:rPr>
        <w:t xml:space="preserve"> </w:t>
      </w:r>
      <w:r w:rsidRPr="00FE7CCD">
        <w:rPr>
          <w:b/>
          <w:i/>
          <w:color w:val="000000" w:themeColor="text1"/>
          <w:lang w:eastAsia="zh-CN"/>
        </w:rPr>
        <w:t>For simplification purpose, it may be possible that s</w:t>
      </w:r>
      <w:r w:rsidR="00AB1202" w:rsidRPr="00FE7CCD">
        <w:rPr>
          <w:b/>
          <w:i/>
          <w:color w:val="000000" w:themeColor="text1"/>
          <w:lang w:eastAsia="zh-CN"/>
        </w:rPr>
        <w:t xml:space="preserve">ome </w:t>
      </w:r>
      <w:r w:rsidRPr="00FE7CCD">
        <w:rPr>
          <w:b/>
          <w:i/>
          <w:color w:val="000000" w:themeColor="text1"/>
          <w:lang w:eastAsia="zh-CN"/>
        </w:rPr>
        <w:t xml:space="preserve">values of </w:t>
      </w:r>
      <w:r w:rsidR="00AB1202" w:rsidRPr="00FE7CCD">
        <w:rPr>
          <w:b/>
          <w:i/>
          <w:color w:val="000000" w:themeColor="text1"/>
          <w:lang w:eastAsia="zh-CN"/>
        </w:rPr>
        <w:t>parameter</w:t>
      </w:r>
      <w:r w:rsidRPr="00FE7CCD">
        <w:rPr>
          <w:b/>
          <w:i/>
          <w:color w:val="000000" w:themeColor="text1"/>
          <w:lang w:eastAsia="zh-CN"/>
        </w:rPr>
        <w:t>s</w:t>
      </w:r>
      <w:r w:rsidR="00AB1202" w:rsidRPr="00FE7CCD">
        <w:rPr>
          <w:b/>
          <w:i/>
          <w:color w:val="000000" w:themeColor="text1"/>
          <w:lang w:eastAsia="zh-CN"/>
        </w:rPr>
        <w:t xml:space="preserve"> of traffic models for V2X as defined in TR 37.885 </w:t>
      </w:r>
      <w:r w:rsidRPr="00FE7CCD">
        <w:rPr>
          <w:b/>
          <w:i/>
          <w:color w:val="000000" w:themeColor="text1"/>
          <w:lang w:eastAsia="zh-CN"/>
        </w:rPr>
        <w:t>can</w:t>
      </w:r>
      <w:r w:rsidR="00AB1202" w:rsidRPr="00FE7CCD">
        <w:rPr>
          <w:b/>
          <w:i/>
          <w:color w:val="000000" w:themeColor="text1"/>
          <w:lang w:eastAsia="zh-CN"/>
        </w:rPr>
        <w:t xml:space="preserve"> be </w:t>
      </w:r>
      <w:r w:rsidR="00B516F1" w:rsidRPr="00FE7CCD">
        <w:rPr>
          <w:b/>
          <w:i/>
          <w:color w:val="000000" w:themeColor="text1"/>
          <w:lang w:eastAsia="zh-CN"/>
        </w:rPr>
        <w:t>adjusted for commercial applications</w:t>
      </w:r>
      <w:r w:rsidR="000A2A76" w:rsidRPr="00FE7CCD">
        <w:rPr>
          <w:b/>
          <w:i/>
          <w:color w:val="000000" w:themeColor="text1"/>
          <w:lang w:eastAsia="zh-CN"/>
        </w:rPr>
        <w:t xml:space="preserve"> in a case-by-case manner.</w:t>
      </w:r>
      <w:r w:rsidRPr="00FE7CCD">
        <w:rPr>
          <w:b/>
          <w:i/>
          <w:color w:val="000000" w:themeColor="text1"/>
          <w:lang w:eastAsia="zh-CN"/>
        </w:rPr>
        <w:t xml:space="preserve"> Details of modified values</w:t>
      </w:r>
      <w:r w:rsidR="00C57DA4" w:rsidRPr="00A62266">
        <w:rPr>
          <w:b/>
          <w:i/>
          <w:color w:val="000000" w:themeColor="text1"/>
          <w:lang w:eastAsia="zh-CN"/>
        </w:rPr>
        <w:t xml:space="preserve"> </w:t>
      </w:r>
      <w:r>
        <w:rPr>
          <w:b/>
          <w:i/>
          <w:color w:val="000000" w:themeColor="text1"/>
          <w:lang w:eastAsia="zh-CN"/>
        </w:rPr>
        <w:t xml:space="preserve">need to be further studied. </w:t>
      </w:r>
    </w:p>
    <w:p w14:paraId="0C9C677E" w14:textId="4F07AD55" w:rsidR="00E35BB7" w:rsidRDefault="00707B3C" w:rsidP="00B21EB6">
      <w:pPr>
        <w:rPr>
          <w:color w:val="000000" w:themeColor="text1"/>
          <w:szCs w:val="20"/>
          <w:lang w:eastAsia="zh-CN"/>
        </w:rPr>
      </w:pPr>
      <w:r>
        <w:rPr>
          <w:color w:val="000000" w:themeColor="text1"/>
          <w:szCs w:val="20"/>
          <w:lang w:val="en-GB" w:eastAsia="zh-CN"/>
        </w:rPr>
        <w:t>For</w:t>
      </w:r>
      <w:r w:rsidRPr="00546F6C">
        <w:rPr>
          <w:rFonts w:hint="eastAsia"/>
          <w:color w:val="000000" w:themeColor="text1"/>
          <w:szCs w:val="20"/>
          <w:lang w:val="en-GB" w:eastAsia="zh-CN"/>
        </w:rPr>
        <w:t xml:space="preserve"> </w:t>
      </w:r>
      <w:r>
        <w:rPr>
          <w:color w:val="000000" w:themeColor="text1"/>
          <w:szCs w:val="20"/>
          <w:lang w:val="en-GB" w:eastAsia="zh-CN"/>
        </w:rPr>
        <w:t>commercial use cases,</w:t>
      </w:r>
      <w:r w:rsidRPr="00DB53AC">
        <w:t xml:space="preserve"> </w:t>
      </w:r>
      <w:r>
        <w:rPr>
          <w:color w:val="000000" w:themeColor="text1"/>
          <w:szCs w:val="20"/>
          <w:lang w:val="en-GB" w:eastAsia="zh-CN"/>
        </w:rPr>
        <w:t>a</w:t>
      </w:r>
      <w:r w:rsidRPr="00DB53AC">
        <w:rPr>
          <w:color w:val="000000" w:themeColor="text1"/>
          <w:szCs w:val="20"/>
          <w:lang w:val="en-GB" w:eastAsia="zh-CN"/>
        </w:rPr>
        <w:t>udio-visual interaction</w:t>
      </w:r>
      <w:r>
        <w:rPr>
          <w:color w:val="000000" w:themeColor="text1"/>
          <w:szCs w:val="20"/>
          <w:lang w:val="en-GB" w:eastAsia="zh-CN"/>
        </w:rPr>
        <w:t xml:space="preserve"> services are typical, </w:t>
      </w:r>
      <w:r>
        <w:rPr>
          <w:color w:val="000000" w:themeColor="text1"/>
          <w:szCs w:val="20"/>
          <w:lang w:eastAsia="zh-CN"/>
        </w:rPr>
        <w:t>such as entertainment at home with</w:t>
      </w:r>
      <w:r w:rsidRPr="00546F6C">
        <w:rPr>
          <w:rFonts w:hint="eastAsia"/>
          <w:color w:val="000000" w:themeColor="text1"/>
          <w:szCs w:val="20"/>
          <w:lang w:val="en-GB" w:eastAsia="zh-CN"/>
        </w:rPr>
        <w:t xml:space="preserve"> gaming based on </w:t>
      </w:r>
      <w:r>
        <w:rPr>
          <w:color w:val="000000" w:themeColor="text1"/>
          <w:szCs w:val="20"/>
          <w:lang w:val="en-GB" w:eastAsia="zh-CN"/>
        </w:rPr>
        <w:t>X</w:t>
      </w:r>
      <w:r w:rsidRPr="00546F6C">
        <w:rPr>
          <w:rFonts w:hint="eastAsia"/>
          <w:color w:val="000000" w:themeColor="text1"/>
          <w:szCs w:val="20"/>
          <w:lang w:val="en-GB" w:eastAsia="zh-CN"/>
        </w:rPr>
        <w:t>R</w:t>
      </w:r>
      <w:r>
        <w:rPr>
          <w:color w:val="000000" w:themeColor="text1"/>
          <w:szCs w:val="20"/>
          <w:lang w:val="en-GB" w:eastAsia="zh-CN"/>
        </w:rPr>
        <w:t xml:space="preserve">, which would be </w:t>
      </w:r>
      <w:r w:rsidR="007371B4">
        <w:rPr>
          <w:color w:val="000000" w:themeColor="text1"/>
          <w:szCs w:val="20"/>
          <w:lang w:val="en-GB" w:eastAsia="zh-CN"/>
        </w:rPr>
        <w:t>a particularly demanding</w:t>
      </w:r>
      <w:r>
        <w:rPr>
          <w:color w:val="000000" w:themeColor="text1"/>
          <w:szCs w:val="20"/>
          <w:lang w:val="en-GB" w:eastAsia="zh-CN"/>
        </w:rPr>
        <w:t xml:space="preserve"> application for NR </w:t>
      </w:r>
      <w:r w:rsidR="00A62266">
        <w:rPr>
          <w:color w:val="000000" w:themeColor="text1"/>
          <w:szCs w:val="20"/>
          <w:lang w:val="en-GB" w:eastAsia="zh-CN"/>
        </w:rPr>
        <w:t>according to TR 22.842</w:t>
      </w:r>
      <w:r w:rsidRPr="00546F6C">
        <w:rPr>
          <w:rFonts w:hint="eastAsia"/>
          <w:color w:val="000000" w:themeColor="text1"/>
          <w:szCs w:val="20"/>
          <w:lang w:val="en-GB" w:eastAsia="zh-CN"/>
        </w:rPr>
        <w:t xml:space="preserve">. </w:t>
      </w:r>
      <w:r>
        <w:rPr>
          <w:color w:val="000000" w:themeColor="text1"/>
          <w:szCs w:val="20"/>
          <w:lang w:val="en-GB" w:eastAsia="zh-CN"/>
        </w:rPr>
        <w:t>Moreover, d</w:t>
      </w:r>
      <w:r w:rsidRPr="001C6E80">
        <w:rPr>
          <w:color w:val="000000" w:themeColor="text1"/>
          <w:szCs w:val="20"/>
          <w:lang w:val="en-GB" w:eastAsia="zh-CN"/>
        </w:rPr>
        <w:t>uring Rel-18 WID discussions in RAN, the extension of spectrum to unl</w:t>
      </w:r>
      <w:r>
        <w:rPr>
          <w:color w:val="000000" w:themeColor="text1"/>
          <w:szCs w:val="20"/>
          <w:lang w:val="en-GB" w:eastAsia="zh-CN"/>
        </w:rPr>
        <w:t>ic</w:t>
      </w:r>
      <w:r w:rsidRPr="001C6E80">
        <w:rPr>
          <w:color w:val="000000" w:themeColor="text1"/>
          <w:szCs w:val="20"/>
          <w:lang w:val="en-GB" w:eastAsia="zh-CN"/>
        </w:rPr>
        <w:t>en</w:t>
      </w:r>
      <w:r>
        <w:rPr>
          <w:color w:val="000000" w:themeColor="text1"/>
          <w:szCs w:val="20"/>
          <w:lang w:val="en-GB" w:eastAsia="zh-CN"/>
        </w:rPr>
        <w:t>s</w:t>
      </w:r>
      <w:r w:rsidRPr="001C6E80">
        <w:rPr>
          <w:color w:val="000000" w:themeColor="text1"/>
          <w:szCs w:val="20"/>
          <w:lang w:val="en-GB" w:eastAsia="zh-CN"/>
        </w:rPr>
        <w:t>ed, as promoted by many companies, is motiv</w:t>
      </w:r>
      <w:r w:rsidR="00E5203E">
        <w:rPr>
          <w:color w:val="000000" w:themeColor="text1"/>
          <w:szCs w:val="20"/>
          <w:lang w:val="en-GB" w:eastAsia="zh-CN"/>
        </w:rPr>
        <w:t>at</w:t>
      </w:r>
      <w:r w:rsidRPr="001C6E80">
        <w:rPr>
          <w:color w:val="000000" w:themeColor="text1"/>
          <w:szCs w:val="20"/>
          <w:lang w:val="en-GB" w:eastAsia="zh-CN"/>
        </w:rPr>
        <w:t>ed by supporting high</w:t>
      </w:r>
      <w:r>
        <w:rPr>
          <w:color w:val="000000" w:themeColor="text1"/>
          <w:szCs w:val="20"/>
          <w:lang w:val="en-GB" w:eastAsia="zh-CN"/>
        </w:rPr>
        <w:t xml:space="preserve"> </w:t>
      </w:r>
      <w:r w:rsidRPr="001C6E80">
        <w:rPr>
          <w:color w:val="000000" w:themeColor="text1"/>
          <w:szCs w:val="20"/>
          <w:lang w:val="en-GB" w:eastAsia="zh-CN"/>
        </w:rPr>
        <w:t>data rate</w:t>
      </w:r>
      <w:r>
        <w:rPr>
          <w:color w:val="000000" w:themeColor="text1"/>
          <w:szCs w:val="20"/>
          <w:lang w:val="en-GB" w:eastAsia="zh-CN"/>
        </w:rPr>
        <w:t xml:space="preserve"> for </w:t>
      </w:r>
      <w:r w:rsidRPr="001C6E80">
        <w:rPr>
          <w:color w:val="000000" w:themeColor="text1"/>
          <w:szCs w:val="20"/>
          <w:lang w:val="en-GB" w:eastAsia="zh-CN"/>
        </w:rPr>
        <w:t>interactive applications (e.g. XR)</w:t>
      </w:r>
      <w:r>
        <w:rPr>
          <w:color w:val="000000" w:themeColor="text1"/>
          <w:szCs w:val="20"/>
          <w:lang w:val="en-GB" w:eastAsia="zh-CN"/>
        </w:rPr>
        <w:t xml:space="preserve">. Therefore, </w:t>
      </w:r>
      <w:r w:rsidR="001E29CF">
        <w:rPr>
          <w:lang w:eastAsia="zh-CN"/>
        </w:rPr>
        <w:t xml:space="preserve">we </w:t>
      </w:r>
      <w:r w:rsidR="001E29CF" w:rsidRPr="001E29CF">
        <w:rPr>
          <w:lang w:eastAsia="zh-CN"/>
        </w:rPr>
        <w:t>are supportive of XR traffic model</w:t>
      </w:r>
      <w:r w:rsidR="001E29CF">
        <w:rPr>
          <w:lang w:eastAsia="zh-CN"/>
        </w:rPr>
        <w:t xml:space="preserve"> for assessment </w:t>
      </w:r>
      <w:r w:rsidR="0098211E">
        <w:rPr>
          <w:lang w:eastAsia="zh-CN"/>
        </w:rPr>
        <w:t>as defined in TR 38.838.</w:t>
      </w:r>
      <w:r w:rsidR="00C02B52">
        <w:rPr>
          <w:lang w:eastAsia="zh-CN"/>
        </w:rPr>
        <w:t xml:space="preserve"> </w:t>
      </w:r>
    </w:p>
    <w:p w14:paraId="6F2B7BAC" w14:textId="1E226FEC" w:rsidR="00277E54" w:rsidRDefault="00A2128E" w:rsidP="00B21EB6">
      <w:pPr>
        <w:rPr>
          <w:color w:val="000000" w:themeColor="text1"/>
          <w:szCs w:val="20"/>
          <w:lang w:eastAsia="zh-CN"/>
        </w:rPr>
      </w:pPr>
      <w:r>
        <w:rPr>
          <w:color w:val="000000" w:themeColor="text1"/>
          <w:szCs w:val="20"/>
          <w:lang w:eastAsia="zh-CN"/>
        </w:rPr>
        <w:t xml:space="preserve">Specifically, there are three </w:t>
      </w:r>
      <w:r w:rsidR="00FE08F2">
        <w:rPr>
          <w:color w:val="000000" w:themeColor="text1"/>
          <w:szCs w:val="20"/>
          <w:lang w:eastAsia="zh-CN"/>
        </w:rPr>
        <w:t>kinds</w:t>
      </w:r>
      <w:r>
        <w:rPr>
          <w:color w:val="000000" w:themeColor="text1"/>
          <w:szCs w:val="20"/>
          <w:lang w:eastAsia="zh-CN"/>
        </w:rPr>
        <w:t xml:space="preserve"> of XR </w:t>
      </w:r>
      <w:r w:rsidR="00FE08F2">
        <w:rPr>
          <w:color w:val="000000" w:themeColor="text1"/>
          <w:szCs w:val="20"/>
          <w:lang w:eastAsia="zh-CN"/>
        </w:rPr>
        <w:t>services</w:t>
      </w:r>
      <w:r>
        <w:rPr>
          <w:color w:val="000000" w:themeColor="text1"/>
          <w:szCs w:val="20"/>
          <w:lang w:eastAsia="zh-CN"/>
        </w:rPr>
        <w:t xml:space="preserve"> defined in TR 38.838, namely </w:t>
      </w:r>
      <w:r w:rsidR="00940F78">
        <w:rPr>
          <w:color w:val="000000" w:themeColor="text1"/>
          <w:szCs w:val="20"/>
          <w:lang w:eastAsia="zh-CN"/>
        </w:rPr>
        <w:t>V</w:t>
      </w:r>
      <w:r w:rsidR="007019E9">
        <w:rPr>
          <w:color w:val="000000" w:themeColor="text1"/>
          <w:szCs w:val="20"/>
          <w:lang w:eastAsia="zh-CN"/>
        </w:rPr>
        <w:t xml:space="preserve">irtual Reality, Augmented Reality, and Cloud Gaming. </w:t>
      </w:r>
      <w:r w:rsidR="004B6018">
        <w:rPr>
          <w:color w:val="000000" w:themeColor="text1"/>
          <w:szCs w:val="20"/>
          <w:lang w:eastAsia="zh-CN"/>
        </w:rPr>
        <w:t xml:space="preserve">Since Cloud Gaming </w:t>
      </w:r>
      <w:r w:rsidR="00106E2D">
        <w:rPr>
          <w:color w:val="000000" w:themeColor="text1"/>
          <w:szCs w:val="20"/>
          <w:lang w:eastAsia="zh-CN"/>
        </w:rPr>
        <w:t xml:space="preserve">is expected </w:t>
      </w:r>
      <w:r w:rsidR="001D509E">
        <w:rPr>
          <w:color w:val="000000" w:themeColor="text1"/>
          <w:szCs w:val="20"/>
          <w:lang w:eastAsia="zh-CN"/>
        </w:rPr>
        <w:t>as</w:t>
      </w:r>
      <w:r w:rsidR="00106E2D">
        <w:rPr>
          <w:color w:val="000000" w:themeColor="text1"/>
          <w:szCs w:val="20"/>
          <w:lang w:eastAsia="zh-CN"/>
        </w:rPr>
        <w:t xml:space="preserve"> the </w:t>
      </w:r>
      <w:r w:rsidR="007A1CF0">
        <w:rPr>
          <w:color w:val="000000" w:themeColor="text1"/>
          <w:szCs w:val="20"/>
          <w:lang w:eastAsia="zh-CN"/>
        </w:rPr>
        <w:t xml:space="preserve">dominant </w:t>
      </w:r>
      <w:r w:rsidR="00106E2D">
        <w:rPr>
          <w:color w:val="000000" w:themeColor="text1"/>
          <w:szCs w:val="20"/>
          <w:lang w:eastAsia="zh-CN"/>
        </w:rPr>
        <w:t>application to be widely used,</w:t>
      </w:r>
      <w:r w:rsidR="00FE08F2">
        <w:rPr>
          <w:color w:val="000000" w:themeColor="text1"/>
          <w:szCs w:val="20"/>
          <w:lang w:eastAsia="zh-CN"/>
        </w:rPr>
        <w:t xml:space="preserve"> it </w:t>
      </w:r>
      <w:r w:rsidR="00336394">
        <w:rPr>
          <w:color w:val="000000" w:themeColor="text1"/>
          <w:szCs w:val="20"/>
          <w:lang w:eastAsia="zh-CN"/>
        </w:rPr>
        <w:t xml:space="preserve">is suggested </w:t>
      </w:r>
      <w:r w:rsidR="00FE08F2">
        <w:rPr>
          <w:color w:val="000000" w:themeColor="text1"/>
          <w:szCs w:val="20"/>
          <w:lang w:eastAsia="zh-CN"/>
        </w:rPr>
        <w:t>as a starting point of introducing XR traffic model into SL-U</w:t>
      </w:r>
      <w:r w:rsidR="00EC20EB">
        <w:rPr>
          <w:color w:val="000000" w:themeColor="text1"/>
          <w:szCs w:val="20"/>
          <w:lang w:eastAsia="zh-CN"/>
        </w:rPr>
        <w:t>. Virtual Reality</w:t>
      </w:r>
      <w:r w:rsidR="00336394">
        <w:rPr>
          <w:color w:val="000000" w:themeColor="text1"/>
          <w:szCs w:val="20"/>
          <w:lang w:eastAsia="zh-CN"/>
        </w:rPr>
        <w:t xml:space="preserve"> and </w:t>
      </w:r>
      <w:r w:rsidR="00EC20EB">
        <w:rPr>
          <w:color w:val="000000" w:themeColor="text1"/>
          <w:szCs w:val="20"/>
          <w:lang w:eastAsia="zh-CN"/>
        </w:rPr>
        <w:t>Augmented Reality</w:t>
      </w:r>
      <w:r w:rsidR="00336394">
        <w:rPr>
          <w:color w:val="000000" w:themeColor="text1"/>
          <w:szCs w:val="20"/>
          <w:lang w:eastAsia="zh-CN"/>
        </w:rPr>
        <w:t xml:space="preserve"> can also be considered</w:t>
      </w:r>
      <w:r w:rsidR="00331043">
        <w:rPr>
          <w:color w:val="000000" w:themeColor="text1"/>
          <w:szCs w:val="20"/>
          <w:lang w:eastAsia="zh-CN"/>
        </w:rPr>
        <w:t xml:space="preserve">. </w:t>
      </w:r>
    </w:p>
    <w:p w14:paraId="5F96E9A6" w14:textId="6C2D957A" w:rsidR="00277E54" w:rsidRDefault="00331043" w:rsidP="00B21EB6">
      <w:pPr>
        <w:rPr>
          <w:color w:val="000000" w:themeColor="text1"/>
          <w:szCs w:val="20"/>
          <w:lang w:eastAsia="zh-CN"/>
        </w:rPr>
      </w:pPr>
      <w:r>
        <w:rPr>
          <w:color w:val="000000" w:themeColor="text1"/>
          <w:szCs w:val="20"/>
          <w:lang w:eastAsia="zh-CN"/>
        </w:rPr>
        <w:t xml:space="preserve">For Cloud Gaming, traffics </w:t>
      </w:r>
      <w:r w:rsidRPr="00331043">
        <w:rPr>
          <w:color w:val="000000" w:themeColor="text1"/>
          <w:szCs w:val="20"/>
          <w:lang w:eastAsia="zh-CN"/>
        </w:rPr>
        <w:t>can be divided into two types, as shown in Fig</w:t>
      </w:r>
      <w:r w:rsidR="00EE0959">
        <w:rPr>
          <w:color w:val="000000" w:themeColor="text1"/>
          <w:szCs w:val="20"/>
          <w:lang w:eastAsia="zh-CN"/>
        </w:rPr>
        <w:t>ure</w:t>
      </w:r>
      <w:r w:rsidRPr="00331043">
        <w:rPr>
          <w:color w:val="000000" w:themeColor="text1"/>
          <w:szCs w:val="20"/>
          <w:lang w:eastAsia="zh-CN"/>
        </w:rPr>
        <w:t xml:space="preserve"> </w:t>
      </w:r>
      <w:r>
        <w:rPr>
          <w:color w:val="000000" w:themeColor="text1"/>
          <w:szCs w:val="20"/>
          <w:lang w:eastAsia="zh-CN"/>
        </w:rPr>
        <w:t>3</w:t>
      </w:r>
      <w:r w:rsidRPr="00331043">
        <w:rPr>
          <w:color w:val="000000" w:themeColor="text1"/>
          <w:szCs w:val="20"/>
          <w:lang w:eastAsia="zh-CN"/>
        </w:rPr>
        <w:t>. The type I traffic is from the CPE to th</w:t>
      </w:r>
      <w:r>
        <w:rPr>
          <w:color w:val="000000" w:themeColor="text1"/>
          <w:szCs w:val="20"/>
          <w:lang w:eastAsia="zh-CN"/>
        </w:rPr>
        <w:t>e hand-held smart phone/</w:t>
      </w:r>
      <w:r w:rsidR="000E1025">
        <w:rPr>
          <w:color w:val="000000" w:themeColor="text1"/>
          <w:szCs w:val="20"/>
          <w:lang w:eastAsia="zh-CN"/>
        </w:rPr>
        <w:t>game box</w:t>
      </w:r>
      <w:r w:rsidRPr="00331043">
        <w:rPr>
          <w:color w:val="000000" w:themeColor="text1"/>
          <w:szCs w:val="20"/>
          <w:lang w:eastAsia="zh-CN"/>
        </w:rPr>
        <w:t>, which mainly carries</w:t>
      </w:r>
      <w:r w:rsidR="000E1025">
        <w:rPr>
          <w:color w:val="000000" w:themeColor="text1"/>
          <w:szCs w:val="20"/>
          <w:lang w:eastAsia="zh-CN"/>
        </w:rPr>
        <w:t xml:space="preserve"> rendered</w:t>
      </w:r>
      <w:r w:rsidRPr="00331043">
        <w:rPr>
          <w:color w:val="000000" w:themeColor="text1"/>
          <w:szCs w:val="20"/>
          <w:lang w:eastAsia="zh-CN"/>
        </w:rPr>
        <w:t xml:space="preserve"> video</w:t>
      </w:r>
      <w:r w:rsidR="000E1025">
        <w:rPr>
          <w:color w:val="000000" w:themeColor="text1"/>
          <w:szCs w:val="20"/>
          <w:lang w:eastAsia="zh-CN"/>
        </w:rPr>
        <w:t>/audio frame</w:t>
      </w:r>
      <w:r w:rsidRPr="00331043">
        <w:rPr>
          <w:color w:val="000000" w:themeColor="text1"/>
          <w:szCs w:val="20"/>
          <w:lang w:eastAsia="zh-CN"/>
        </w:rPr>
        <w:t xml:space="preserve"> information</w:t>
      </w:r>
      <w:r w:rsidR="000E1025">
        <w:rPr>
          <w:color w:val="000000" w:themeColor="text1"/>
          <w:szCs w:val="20"/>
          <w:lang w:eastAsia="zh-CN"/>
        </w:rPr>
        <w:t xml:space="preserve"> for the game. I</w:t>
      </w:r>
      <w:r w:rsidRPr="00331043">
        <w:rPr>
          <w:color w:val="000000" w:themeColor="text1"/>
          <w:szCs w:val="20"/>
          <w:lang w:eastAsia="zh-CN"/>
        </w:rPr>
        <w:t xml:space="preserve">ts periodicity depends on the frame generation rate. The traffic model for this type can reuse the DL </w:t>
      </w:r>
      <w:r w:rsidR="000E1025">
        <w:rPr>
          <w:color w:val="000000" w:themeColor="text1"/>
          <w:szCs w:val="20"/>
          <w:lang w:eastAsia="zh-CN"/>
        </w:rPr>
        <w:t>Cloud Gaming</w:t>
      </w:r>
      <w:r w:rsidRPr="00331043">
        <w:rPr>
          <w:color w:val="000000" w:themeColor="text1"/>
          <w:szCs w:val="20"/>
          <w:lang w:eastAsia="zh-CN"/>
        </w:rPr>
        <w:t xml:space="preserve"> traffic model defined in TR 38.838, as shown in Table I. The type II traffic is from the </w:t>
      </w:r>
      <w:r w:rsidR="000E1025">
        <w:rPr>
          <w:color w:val="000000" w:themeColor="text1"/>
          <w:szCs w:val="20"/>
          <w:lang w:eastAsia="zh-CN"/>
        </w:rPr>
        <w:t>hand-held smart phone/game box</w:t>
      </w:r>
      <w:r w:rsidRPr="00331043">
        <w:rPr>
          <w:color w:val="000000" w:themeColor="text1"/>
          <w:szCs w:val="20"/>
          <w:lang w:eastAsia="zh-CN"/>
        </w:rPr>
        <w:t xml:space="preserve"> to the CPE, which mainly carries pose/control</w:t>
      </w:r>
      <w:r w:rsidR="00500DA0">
        <w:rPr>
          <w:rFonts w:hint="eastAsia"/>
          <w:color w:val="000000" w:themeColor="text1"/>
          <w:szCs w:val="20"/>
          <w:lang w:eastAsia="zh-CN"/>
        </w:rPr>
        <w:t>/operation</w:t>
      </w:r>
      <w:r w:rsidRPr="00331043">
        <w:rPr>
          <w:color w:val="000000" w:themeColor="text1"/>
          <w:szCs w:val="20"/>
          <w:lang w:eastAsia="zh-CN"/>
        </w:rPr>
        <w:t xml:space="preserve"> information</w:t>
      </w:r>
      <w:r w:rsidR="000E1025">
        <w:rPr>
          <w:color w:val="000000" w:themeColor="text1"/>
          <w:szCs w:val="20"/>
          <w:lang w:eastAsia="zh-CN"/>
        </w:rPr>
        <w:t xml:space="preserve"> for the game</w:t>
      </w:r>
      <w:r w:rsidRPr="00331043">
        <w:rPr>
          <w:color w:val="000000" w:themeColor="text1"/>
          <w:szCs w:val="20"/>
          <w:lang w:eastAsia="zh-CN"/>
        </w:rPr>
        <w:t>. Its periodicity is fixed to 4ms. The traffic model for this type can reuse the UL pose/control traffic model defined in TR 38.838, as shown in Table II.</w:t>
      </w:r>
    </w:p>
    <w:p w14:paraId="59276D22" w14:textId="189BAC85" w:rsidR="00482F12" w:rsidRDefault="00482F12" w:rsidP="00D76805">
      <w:pPr>
        <w:jc w:val="center"/>
        <w:rPr>
          <w:color w:val="000000" w:themeColor="text1"/>
          <w:szCs w:val="20"/>
          <w:lang w:eastAsia="zh-CN"/>
        </w:rPr>
      </w:pPr>
      <w:r>
        <w:rPr>
          <w:noProof/>
          <w:color w:val="000000" w:themeColor="text1"/>
          <w:szCs w:val="20"/>
          <w:lang w:eastAsia="zh-CN"/>
        </w:rPr>
        <w:lastRenderedPageBreak/>
        <w:drawing>
          <wp:inline distT="0" distB="0" distL="0" distR="0" wp14:anchorId="0C7C1FBD" wp14:editId="4E1BB92C">
            <wp:extent cx="3724910" cy="768350"/>
            <wp:effectExtent l="0" t="0" r="889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24910" cy="768350"/>
                    </a:xfrm>
                    <a:prstGeom prst="rect">
                      <a:avLst/>
                    </a:prstGeom>
                    <a:noFill/>
                  </pic:spPr>
                </pic:pic>
              </a:graphicData>
            </a:graphic>
          </wp:inline>
        </w:drawing>
      </w:r>
    </w:p>
    <w:p w14:paraId="7F48391D" w14:textId="57923E1F" w:rsidR="00BA5AE6" w:rsidRDefault="0002720C" w:rsidP="008E0E7F">
      <w:pPr>
        <w:jc w:val="center"/>
        <w:rPr>
          <w:rFonts w:eastAsia="宋体"/>
          <w:bCs/>
          <w:color w:val="000000" w:themeColor="text1"/>
          <w:szCs w:val="20"/>
        </w:rPr>
      </w:pPr>
      <w:r w:rsidRPr="00391B5C">
        <w:rPr>
          <w:rFonts w:hint="eastAsia"/>
          <w:b/>
          <w:color w:val="000000" w:themeColor="text1"/>
          <w:szCs w:val="20"/>
          <w:lang w:eastAsia="zh-CN"/>
        </w:rPr>
        <w:t>F</w:t>
      </w:r>
      <w:r w:rsidRPr="00391B5C">
        <w:rPr>
          <w:b/>
          <w:color w:val="000000" w:themeColor="text1"/>
          <w:szCs w:val="20"/>
          <w:lang w:eastAsia="zh-CN"/>
        </w:rPr>
        <w:t>ig</w:t>
      </w:r>
      <w:r w:rsidR="004402BD">
        <w:rPr>
          <w:b/>
          <w:color w:val="000000" w:themeColor="text1"/>
          <w:szCs w:val="20"/>
          <w:lang w:eastAsia="zh-CN"/>
        </w:rPr>
        <w:t>ure</w:t>
      </w:r>
      <w:r w:rsidRPr="00391B5C">
        <w:rPr>
          <w:b/>
          <w:color w:val="000000" w:themeColor="text1"/>
          <w:szCs w:val="20"/>
          <w:lang w:eastAsia="zh-CN"/>
        </w:rPr>
        <w:t xml:space="preserve"> </w:t>
      </w:r>
      <w:r>
        <w:rPr>
          <w:b/>
          <w:color w:val="000000" w:themeColor="text1"/>
          <w:szCs w:val="20"/>
          <w:lang w:eastAsia="zh-CN"/>
        </w:rPr>
        <w:t>3: Two types of traffic for Cloud Gaming</w:t>
      </w:r>
    </w:p>
    <w:p w14:paraId="7125B033" w14:textId="4DE58E49" w:rsidR="008E0E7F" w:rsidRPr="00D76805" w:rsidRDefault="008E0E7F" w:rsidP="008E0E7F">
      <w:pPr>
        <w:jc w:val="center"/>
        <w:rPr>
          <w:rFonts w:eastAsia="宋体"/>
          <w:bCs/>
          <w:color w:val="000000" w:themeColor="text1"/>
          <w:szCs w:val="20"/>
        </w:rPr>
      </w:pPr>
      <w:r w:rsidRPr="00DB1A45">
        <w:rPr>
          <w:rFonts w:eastAsia="宋体"/>
          <w:b/>
          <w:bCs/>
          <w:szCs w:val="20"/>
        </w:rPr>
        <w:t xml:space="preserve">Table </w:t>
      </w:r>
      <w:r w:rsidRPr="00DB1A45">
        <w:rPr>
          <w:rFonts w:eastAsia="宋体"/>
          <w:b/>
          <w:bCs/>
          <w:noProof/>
          <w:szCs w:val="20"/>
        </w:rPr>
        <w:t>I</w:t>
      </w:r>
      <w:r w:rsidRPr="00DB1A45">
        <w:rPr>
          <w:rFonts w:eastAsia="宋体"/>
          <w:b/>
          <w:bCs/>
          <w:color w:val="000000" w:themeColor="text1"/>
          <w:szCs w:val="20"/>
        </w:rPr>
        <w:t>: Statistical parameters for single stream Cloud Gaming traffic model</w:t>
      </w:r>
    </w:p>
    <w:tbl>
      <w:tblPr>
        <w:tblStyle w:val="TableGrid1"/>
        <w:tblW w:w="0" w:type="auto"/>
        <w:tblLook w:val="04A0" w:firstRow="1" w:lastRow="0" w:firstColumn="1" w:lastColumn="0" w:noHBand="0" w:noVBand="1"/>
      </w:tblPr>
      <w:tblGrid>
        <w:gridCol w:w="2273"/>
        <w:gridCol w:w="2170"/>
        <w:gridCol w:w="2432"/>
        <w:gridCol w:w="2432"/>
      </w:tblGrid>
      <w:tr w:rsidR="00BA5AE6" w:rsidRPr="00BA5AE6" w14:paraId="21897B42" w14:textId="77777777" w:rsidTr="00A67014">
        <w:tc>
          <w:tcPr>
            <w:tcW w:w="2273" w:type="dxa"/>
            <w:tcBorders>
              <w:top w:val="single" w:sz="4" w:space="0" w:color="auto"/>
              <w:left w:val="single" w:sz="4" w:space="0" w:color="auto"/>
              <w:bottom w:val="single" w:sz="4" w:space="0" w:color="auto"/>
              <w:right w:val="single" w:sz="4" w:space="0" w:color="auto"/>
            </w:tcBorders>
            <w:shd w:val="clear" w:color="auto" w:fill="E7E6E6"/>
            <w:hideMark/>
          </w:tcPr>
          <w:p w14:paraId="10C406D9" w14:textId="77777777" w:rsidR="00BA5AE6" w:rsidRPr="00BA5AE6" w:rsidRDefault="00BA5AE6" w:rsidP="00BA5AE6">
            <w:pPr>
              <w:keepNext/>
              <w:keepLines/>
              <w:widowControl/>
              <w:autoSpaceDE/>
              <w:autoSpaceDN/>
              <w:adjustRightInd/>
              <w:snapToGrid/>
              <w:spacing w:after="0"/>
              <w:jc w:val="center"/>
              <w:rPr>
                <w:rFonts w:ascii="Arial" w:hAnsi="Arial"/>
                <w:b/>
                <w:color w:val="000000" w:themeColor="text1"/>
                <w:sz w:val="18"/>
                <w:szCs w:val="20"/>
                <w:lang w:val="en-GB"/>
              </w:rPr>
            </w:pPr>
            <w:r w:rsidRPr="00BA5AE6">
              <w:rPr>
                <w:rFonts w:ascii="Arial" w:hAnsi="Arial"/>
                <w:b/>
                <w:color w:val="000000" w:themeColor="text1"/>
                <w:sz w:val="18"/>
                <w:szCs w:val="20"/>
                <w:lang w:val="en-GB"/>
              </w:rPr>
              <w:t>Parameters</w:t>
            </w:r>
          </w:p>
        </w:tc>
        <w:tc>
          <w:tcPr>
            <w:tcW w:w="2170" w:type="dxa"/>
            <w:tcBorders>
              <w:top w:val="single" w:sz="4" w:space="0" w:color="auto"/>
              <w:left w:val="single" w:sz="4" w:space="0" w:color="auto"/>
              <w:bottom w:val="single" w:sz="4" w:space="0" w:color="auto"/>
              <w:right w:val="single" w:sz="4" w:space="0" w:color="auto"/>
            </w:tcBorders>
            <w:shd w:val="clear" w:color="auto" w:fill="E7E6E6"/>
            <w:hideMark/>
          </w:tcPr>
          <w:p w14:paraId="4B47694E" w14:textId="77777777" w:rsidR="00BA5AE6" w:rsidRPr="00BA5AE6" w:rsidRDefault="00BA5AE6" w:rsidP="00BA5AE6">
            <w:pPr>
              <w:keepNext/>
              <w:keepLines/>
              <w:widowControl/>
              <w:autoSpaceDE/>
              <w:autoSpaceDN/>
              <w:adjustRightInd/>
              <w:snapToGrid/>
              <w:spacing w:after="0"/>
              <w:jc w:val="center"/>
              <w:rPr>
                <w:rFonts w:ascii="Arial" w:hAnsi="Arial"/>
                <w:b/>
                <w:color w:val="000000" w:themeColor="text1"/>
                <w:sz w:val="18"/>
                <w:szCs w:val="20"/>
                <w:lang w:val="en-GB"/>
              </w:rPr>
            </w:pPr>
            <w:r w:rsidRPr="00BA5AE6">
              <w:rPr>
                <w:rFonts w:ascii="Arial" w:hAnsi="Arial"/>
                <w:b/>
                <w:color w:val="000000" w:themeColor="text1"/>
                <w:sz w:val="18"/>
                <w:szCs w:val="20"/>
                <w:lang w:val="en-GB"/>
              </w:rPr>
              <w:t>unit</w:t>
            </w:r>
          </w:p>
        </w:tc>
        <w:tc>
          <w:tcPr>
            <w:tcW w:w="2432" w:type="dxa"/>
            <w:tcBorders>
              <w:top w:val="single" w:sz="4" w:space="0" w:color="auto"/>
              <w:left w:val="single" w:sz="4" w:space="0" w:color="auto"/>
              <w:bottom w:val="single" w:sz="4" w:space="0" w:color="auto"/>
              <w:right w:val="single" w:sz="4" w:space="0" w:color="auto"/>
            </w:tcBorders>
            <w:shd w:val="clear" w:color="auto" w:fill="E7E6E6"/>
            <w:hideMark/>
          </w:tcPr>
          <w:p w14:paraId="0D9FB134" w14:textId="77777777" w:rsidR="00BA5AE6" w:rsidRPr="00BA5AE6" w:rsidRDefault="00BA5AE6" w:rsidP="00BA5AE6">
            <w:pPr>
              <w:keepNext/>
              <w:keepLines/>
              <w:widowControl/>
              <w:autoSpaceDE/>
              <w:autoSpaceDN/>
              <w:adjustRightInd/>
              <w:snapToGrid/>
              <w:spacing w:after="0"/>
              <w:jc w:val="center"/>
              <w:rPr>
                <w:rFonts w:ascii="Arial" w:hAnsi="Arial"/>
                <w:b/>
                <w:color w:val="000000" w:themeColor="text1"/>
                <w:sz w:val="18"/>
                <w:szCs w:val="20"/>
                <w:lang w:val="en-GB"/>
              </w:rPr>
            </w:pPr>
            <w:r w:rsidRPr="00BA5AE6">
              <w:rPr>
                <w:rFonts w:ascii="Arial" w:hAnsi="Arial"/>
                <w:b/>
                <w:color w:val="000000" w:themeColor="text1"/>
                <w:sz w:val="18"/>
                <w:szCs w:val="20"/>
                <w:lang w:val="en-GB"/>
              </w:rPr>
              <w:t>Baseline values for evaluation</w:t>
            </w:r>
          </w:p>
        </w:tc>
        <w:tc>
          <w:tcPr>
            <w:tcW w:w="2432" w:type="dxa"/>
            <w:tcBorders>
              <w:top w:val="single" w:sz="4" w:space="0" w:color="auto"/>
              <w:left w:val="single" w:sz="4" w:space="0" w:color="auto"/>
              <w:bottom w:val="single" w:sz="4" w:space="0" w:color="auto"/>
              <w:right w:val="single" w:sz="4" w:space="0" w:color="auto"/>
            </w:tcBorders>
            <w:shd w:val="clear" w:color="auto" w:fill="E7E6E6"/>
            <w:hideMark/>
          </w:tcPr>
          <w:p w14:paraId="425DBF87" w14:textId="77777777" w:rsidR="00BA5AE6" w:rsidRPr="00BA5AE6" w:rsidRDefault="00BA5AE6" w:rsidP="00BA5AE6">
            <w:pPr>
              <w:keepNext/>
              <w:keepLines/>
              <w:widowControl/>
              <w:autoSpaceDE/>
              <w:autoSpaceDN/>
              <w:adjustRightInd/>
              <w:snapToGrid/>
              <w:spacing w:after="0"/>
              <w:jc w:val="center"/>
              <w:rPr>
                <w:rFonts w:ascii="Arial" w:hAnsi="Arial"/>
                <w:b/>
                <w:color w:val="000000" w:themeColor="text1"/>
                <w:sz w:val="18"/>
                <w:szCs w:val="20"/>
                <w:lang w:val="en-GB"/>
              </w:rPr>
            </w:pPr>
            <w:r w:rsidRPr="00BA5AE6">
              <w:rPr>
                <w:rFonts w:ascii="Arial" w:hAnsi="Arial"/>
                <w:b/>
                <w:color w:val="000000" w:themeColor="text1"/>
                <w:sz w:val="18"/>
                <w:szCs w:val="20"/>
                <w:lang w:val="en-GB"/>
              </w:rPr>
              <w:t>Optional values for evaluation</w:t>
            </w:r>
          </w:p>
        </w:tc>
      </w:tr>
      <w:tr w:rsidR="00BA5AE6" w:rsidRPr="00BA5AE6" w14:paraId="753FAC05" w14:textId="77777777" w:rsidTr="00A67014">
        <w:tc>
          <w:tcPr>
            <w:tcW w:w="2273" w:type="dxa"/>
            <w:tcBorders>
              <w:top w:val="single" w:sz="4" w:space="0" w:color="auto"/>
              <w:left w:val="single" w:sz="4" w:space="0" w:color="auto"/>
              <w:bottom w:val="single" w:sz="4" w:space="0" w:color="auto"/>
              <w:right w:val="single" w:sz="4" w:space="0" w:color="auto"/>
            </w:tcBorders>
            <w:hideMark/>
          </w:tcPr>
          <w:p w14:paraId="324A44F4" w14:textId="77777777" w:rsidR="00BA5AE6" w:rsidRPr="00BA5AE6" w:rsidRDefault="00BA5AE6" w:rsidP="00BA5AE6">
            <w:pPr>
              <w:keepNext/>
              <w:keepLines/>
              <w:widowControl/>
              <w:autoSpaceDE/>
              <w:autoSpaceDN/>
              <w:adjustRightInd/>
              <w:snapToGrid/>
              <w:spacing w:after="0"/>
              <w:jc w:val="left"/>
              <w:rPr>
                <w:rFonts w:ascii="Arial" w:hAnsi="Arial"/>
                <w:color w:val="000000" w:themeColor="text1"/>
                <w:sz w:val="18"/>
                <w:szCs w:val="20"/>
                <w:lang w:val="en-GB"/>
              </w:rPr>
            </w:pPr>
            <w:r w:rsidRPr="00BA5AE6">
              <w:rPr>
                <w:rFonts w:ascii="Arial" w:hAnsi="Arial"/>
                <w:color w:val="000000" w:themeColor="text1"/>
                <w:sz w:val="18"/>
                <w:szCs w:val="20"/>
                <w:lang w:val="en-GB"/>
              </w:rPr>
              <w:t xml:space="preserve">data rate: R </w:t>
            </w:r>
          </w:p>
        </w:tc>
        <w:tc>
          <w:tcPr>
            <w:tcW w:w="2170" w:type="dxa"/>
            <w:tcBorders>
              <w:top w:val="single" w:sz="4" w:space="0" w:color="auto"/>
              <w:left w:val="single" w:sz="4" w:space="0" w:color="auto"/>
              <w:bottom w:val="single" w:sz="4" w:space="0" w:color="auto"/>
              <w:right w:val="single" w:sz="4" w:space="0" w:color="auto"/>
            </w:tcBorders>
            <w:hideMark/>
          </w:tcPr>
          <w:p w14:paraId="66442466" w14:textId="77777777" w:rsidR="00BA5AE6" w:rsidRPr="00BA5AE6" w:rsidRDefault="00BA5AE6" w:rsidP="00BA5AE6">
            <w:pPr>
              <w:keepNext/>
              <w:keepLines/>
              <w:widowControl/>
              <w:autoSpaceDE/>
              <w:autoSpaceDN/>
              <w:adjustRightInd/>
              <w:snapToGrid/>
              <w:spacing w:after="0"/>
              <w:jc w:val="left"/>
              <w:rPr>
                <w:rFonts w:ascii="Arial" w:hAnsi="Arial"/>
                <w:color w:val="000000" w:themeColor="text1"/>
                <w:sz w:val="18"/>
                <w:szCs w:val="20"/>
                <w:lang w:val="en-GB"/>
              </w:rPr>
            </w:pPr>
            <w:r w:rsidRPr="00BA5AE6">
              <w:rPr>
                <w:rFonts w:ascii="Arial" w:hAnsi="Arial"/>
                <w:color w:val="000000" w:themeColor="text1"/>
                <w:sz w:val="18"/>
                <w:szCs w:val="20"/>
                <w:lang w:val="en-GB"/>
              </w:rPr>
              <w:t>Mbps</w:t>
            </w:r>
          </w:p>
        </w:tc>
        <w:tc>
          <w:tcPr>
            <w:tcW w:w="2432" w:type="dxa"/>
            <w:tcBorders>
              <w:top w:val="single" w:sz="4" w:space="0" w:color="auto"/>
              <w:left w:val="single" w:sz="4" w:space="0" w:color="auto"/>
              <w:bottom w:val="single" w:sz="4" w:space="0" w:color="auto"/>
              <w:right w:val="single" w:sz="4" w:space="0" w:color="auto"/>
            </w:tcBorders>
            <w:hideMark/>
          </w:tcPr>
          <w:p w14:paraId="5F353C23" w14:textId="5AC2AA08" w:rsidR="00BA5AE6" w:rsidRPr="00BA5AE6" w:rsidRDefault="000C2477">
            <w:pPr>
              <w:keepNext/>
              <w:keepLines/>
              <w:widowControl/>
              <w:autoSpaceDE/>
              <w:autoSpaceDN/>
              <w:adjustRightInd/>
              <w:snapToGrid/>
              <w:spacing w:after="0"/>
              <w:jc w:val="left"/>
              <w:rPr>
                <w:rFonts w:ascii="Arial" w:hAnsi="Arial"/>
                <w:color w:val="000000" w:themeColor="text1"/>
                <w:sz w:val="18"/>
                <w:szCs w:val="20"/>
                <w:lang w:val="en-GB"/>
              </w:rPr>
            </w:pPr>
            <w:r>
              <w:rPr>
                <w:rFonts w:ascii="Arial" w:hAnsi="Arial"/>
                <w:color w:val="000000" w:themeColor="text1"/>
                <w:sz w:val="18"/>
                <w:szCs w:val="20"/>
                <w:lang w:val="en-GB"/>
              </w:rPr>
              <w:t xml:space="preserve">8, </w:t>
            </w:r>
            <w:r w:rsidR="00BA5AE6" w:rsidRPr="00BA5AE6">
              <w:rPr>
                <w:rFonts w:ascii="Arial" w:hAnsi="Arial"/>
                <w:color w:val="000000" w:themeColor="text1"/>
                <w:sz w:val="18"/>
                <w:szCs w:val="20"/>
                <w:lang w:val="en-GB"/>
              </w:rPr>
              <w:t>30</w:t>
            </w:r>
          </w:p>
        </w:tc>
        <w:tc>
          <w:tcPr>
            <w:tcW w:w="2432" w:type="dxa"/>
            <w:tcBorders>
              <w:top w:val="single" w:sz="4" w:space="0" w:color="auto"/>
              <w:left w:val="single" w:sz="4" w:space="0" w:color="auto"/>
              <w:bottom w:val="single" w:sz="4" w:space="0" w:color="auto"/>
              <w:right w:val="single" w:sz="4" w:space="0" w:color="auto"/>
            </w:tcBorders>
            <w:hideMark/>
          </w:tcPr>
          <w:p w14:paraId="1850F7D0" w14:textId="77777777" w:rsidR="00BA5AE6" w:rsidRPr="00BA5AE6" w:rsidRDefault="00BA5AE6" w:rsidP="00BA5AE6">
            <w:pPr>
              <w:keepNext/>
              <w:keepLines/>
              <w:widowControl/>
              <w:autoSpaceDE/>
              <w:autoSpaceDN/>
              <w:adjustRightInd/>
              <w:snapToGrid/>
              <w:spacing w:after="0"/>
              <w:jc w:val="left"/>
              <w:rPr>
                <w:rFonts w:ascii="Arial" w:hAnsi="Arial"/>
                <w:color w:val="000000" w:themeColor="text1"/>
                <w:sz w:val="18"/>
                <w:szCs w:val="20"/>
                <w:lang w:val="en-GB"/>
              </w:rPr>
            </w:pPr>
            <w:r w:rsidRPr="00BA5AE6">
              <w:rPr>
                <w:rFonts w:ascii="Arial" w:hAnsi="Arial"/>
                <w:color w:val="000000" w:themeColor="text1"/>
                <w:sz w:val="18"/>
                <w:szCs w:val="20"/>
                <w:lang w:val="en-GB"/>
              </w:rPr>
              <w:t>45</w:t>
            </w:r>
          </w:p>
        </w:tc>
      </w:tr>
      <w:tr w:rsidR="00BA5AE6" w:rsidRPr="00BA5AE6" w14:paraId="41A04237" w14:textId="77777777" w:rsidTr="00A67014">
        <w:tc>
          <w:tcPr>
            <w:tcW w:w="2273" w:type="dxa"/>
            <w:tcBorders>
              <w:top w:val="single" w:sz="4" w:space="0" w:color="auto"/>
              <w:left w:val="single" w:sz="4" w:space="0" w:color="auto"/>
              <w:bottom w:val="single" w:sz="4" w:space="0" w:color="auto"/>
              <w:right w:val="single" w:sz="4" w:space="0" w:color="auto"/>
            </w:tcBorders>
            <w:hideMark/>
          </w:tcPr>
          <w:p w14:paraId="26B72445" w14:textId="77777777" w:rsidR="00BA5AE6" w:rsidRPr="00BA5AE6" w:rsidRDefault="00BA5AE6" w:rsidP="00BA5AE6">
            <w:pPr>
              <w:keepNext/>
              <w:keepLines/>
              <w:widowControl/>
              <w:autoSpaceDE/>
              <w:autoSpaceDN/>
              <w:adjustRightInd/>
              <w:snapToGrid/>
              <w:spacing w:after="0"/>
              <w:jc w:val="left"/>
              <w:rPr>
                <w:rFonts w:ascii="Arial" w:hAnsi="Arial"/>
                <w:color w:val="000000" w:themeColor="text1"/>
                <w:sz w:val="18"/>
                <w:szCs w:val="20"/>
                <w:lang w:val="en-GB"/>
              </w:rPr>
            </w:pPr>
            <w:r w:rsidRPr="00BA5AE6">
              <w:rPr>
                <w:rFonts w:ascii="Arial" w:hAnsi="Arial"/>
                <w:color w:val="000000" w:themeColor="text1"/>
                <w:sz w:val="18"/>
                <w:szCs w:val="20"/>
                <w:lang w:val="en-GB"/>
              </w:rPr>
              <w:t xml:space="preserve">frame generation rate: F </w:t>
            </w:r>
          </w:p>
        </w:tc>
        <w:tc>
          <w:tcPr>
            <w:tcW w:w="2170" w:type="dxa"/>
            <w:tcBorders>
              <w:top w:val="single" w:sz="4" w:space="0" w:color="auto"/>
              <w:left w:val="single" w:sz="4" w:space="0" w:color="auto"/>
              <w:bottom w:val="single" w:sz="4" w:space="0" w:color="auto"/>
              <w:right w:val="single" w:sz="4" w:space="0" w:color="auto"/>
            </w:tcBorders>
            <w:hideMark/>
          </w:tcPr>
          <w:p w14:paraId="5AF726A2" w14:textId="77777777" w:rsidR="00BA5AE6" w:rsidRPr="00BA5AE6" w:rsidRDefault="00BA5AE6" w:rsidP="00BA5AE6">
            <w:pPr>
              <w:keepNext/>
              <w:keepLines/>
              <w:widowControl/>
              <w:autoSpaceDE/>
              <w:autoSpaceDN/>
              <w:adjustRightInd/>
              <w:snapToGrid/>
              <w:spacing w:after="0"/>
              <w:jc w:val="left"/>
              <w:rPr>
                <w:rFonts w:ascii="Arial" w:hAnsi="Arial"/>
                <w:color w:val="000000" w:themeColor="text1"/>
                <w:sz w:val="18"/>
                <w:szCs w:val="20"/>
                <w:lang w:val="en-GB"/>
              </w:rPr>
            </w:pPr>
            <w:r w:rsidRPr="00BA5AE6">
              <w:rPr>
                <w:rFonts w:ascii="Arial" w:hAnsi="Arial"/>
                <w:color w:val="000000" w:themeColor="text1"/>
                <w:sz w:val="18"/>
                <w:szCs w:val="20"/>
                <w:lang w:val="en-GB"/>
              </w:rPr>
              <w:t>fps or Hz</w:t>
            </w:r>
          </w:p>
        </w:tc>
        <w:tc>
          <w:tcPr>
            <w:tcW w:w="2432" w:type="dxa"/>
            <w:tcBorders>
              <w:top w:val="single" w:sz="4" w:space="0" w:color="auto"/>
              <w:left w:val="single" w:sz="4" w:space="0" w:color="auto"/>
              <w:bottom w:val="single" w:sz="4" w:space="0" w:color="auto"/>
              <w:right w:val="single" w:sz="4" w:space="0" w:color="auto"/>
            </w:tcBorders>
            <w:hideMark/>
          </w:tcPr>
          <w:p w14:paraId="5691FE33" w14:textId="77777777" w:rsidR="00BA5AE6" w:rsidRPr="00BA5AE6" w:rsidRDefault="00BA5AE6" w:rsidP="00BA5AE6">
            <w:pPr>
              <w:keepNext/>
              <w:keepLines/>
              <w:widowControl/>
              <w:autoSpaceDE/>
              <w:autoSpaceDN/>
              <w:adjustRightInd/>
              <w:snapToGrid/>
              <w:spacing w:after="0"/>
              <w:jc w:val="left"/>
              <w:rPr>
                <w:rFonts w:ascii="Arial" w:hAnsi="Arial"/>
                <w:color w:val="000000" w:themeColor="text1"/>
                <w:sz w:val="18"/>
                <w:szCs w:val="20"/>
                <w:lang w:val="en-GB"/>
              </w:rPr>
            </w:pPr>
            <w:r w:rsidRPr="00BA5AE6">
              <w:rPr>
                <w:rFonts w:ascii="Arial" w:hAnsi="Arial"/>
                <w:color w:val="000000" w:themeColor="text1"/>
                <w:sz w:val="18"/>
                <w:szCs w:val="20"/>
                <w:lang w:val="en-GB"/>
              </w:rPr>
              <w:t>60</w:t>
            </w:r>
          </w:p>
        </w:tc>
        <w:tc>
          <w:tcPr>
            <w:tcW w:w="2432" w:type="dxa"/>
            <w:tcBorders>
              <w:top w:val="single" w:sz="4" w:space="0" w:color="auto"/>
              <w:left w:val="single" w:sz="4" w:space="0" w:color="auto"/>
              <w:bottom w:val="single" w:sz="4" w:space="0" w:color="auto"/>
              <w:right w:val="single" w:sz="4" w:space="0" w:color="auto"/>
            </w:tcBorders>
          </w:tcPr>
          <w:p w14:paraId="39D1D334" w14:textId="77777777" w:rsidR="00BA5AE6" w:rsidRPr="00BA5AE6" w:rsidRDefault="00BA5AE6" w:rsidP="00BA5AE6">
            <w:pPr>
              <w:keepNext/>
              <w:keepLines/>
              <w:widowControl/>
              <w:autoSpaceDE/>
              <w:autoSpaceDN/>
              <w:adjustRightInd/>
              <w:snapToGrid/>
              <w:spacing w:after="0"/>
              <w:jc w:val="left"/>
              <w:rPr>
                <w:rFonts w:ascii="Arial" w:hAnsi="Arial"/>
                <w:color w:val="000000" w:themeColor="text1"/>
                <w:sz w:val="18"/>
                <w:szCs w:val="20"/>
                <w:lang w:val="en-GB"/>
              </w:rPr>
            </w:pPr>
          </w:p>
        </w:tc>
      </w:tr>
      <w:tr w:rsidR="00BA5AE6" w:rsidRPr="00BA5AE6" w14:paraId="5FBE3402" w14:textId="77777777" w:rsidTr="00A67014">
        <w:tc>
          <w:tcPr>
            <w:tcW w:w="2273" w:type="dxa"/>
            <w:tcBorders>
              <w:top w:val="single" w:sz="4" w:space="0" w:color="auto"/>
              <w:left w:val="single" w:sz="4" w:space="0" w:color="auto"/>
              <w:bottom w:val="single" w:sz="4" w:space="0" w:color="auto"/>
              <w:right w:val="single" w:sz="4" w:space="0" w:color="auto"/>
            </w:tcBorders>
            <w:hideMark/>
          </w:tcPr>
          <w:p w14:paraId="3C190708" w14:textId="77777777" w:rsidR="00BA5AE6" w:rsidRPr="00BA5AE6" w:rsidRDefault="00BA5AE6" w:rsidP="00BA5AE6">
            <w:pPr>
              <w:keepNext/>
              <w:keepLines/>
              <w:widowControl/>
              <w:autoSpaceDE/>
              <w:autoSpaceDN/>
              <w:adjustRightInd/>
              <w:snapToGrid/>
              <w:spacing w:after="0"/>
              <w:jc w:val="left"/>
              <w:rPr>
                <w:rFonts w:ascii="Arial" w:hAnsi="Arial"/>
                <w:color w:val="000000" w:themeColor="text1"/>
                <w:sz w:val="18"/>
                <w:szCs w:val="20"/>
                <w:lang w:val="en-GB"/>
              </w:rPr>
            </w:pPr>
            <w:r w:rsidRPr="00BA5AE6">
              <w:rPr>
                <w:rFonts w:ascii="Arial" w:hAnsi="Arial"/>
                <w:color w:val="000000" w:themeColor="text1"/>
                <w:sz w:val="18"/>
                <w:szCs w:val="20"/>
                <w:lang w:val="en-GB"/>
              </w:rPr>
              <w:t>PDB</w:t>
            </w:r>
          </w:p>
        </w:tc>
        <w:tc>
          <w:tcPr>
            <w:tcW w:w="2170" w:type="dxa"/>
            <w:tcBorders>
              <w:top w:val="single" w:sz="4" w:space="0" w:color="auto"/>
              <w:left w:val="single" w:sz="4" w:space="0" w:color="auto"/>
              <w:bottom w:val="single" w:sz="4" w:space="0" w:color="auto"/>
              <w:right w:val="single" w:sz="4" w:space="0" w:color="auto"/>
            </w:tcBorders>
            <w:hideMark/>
          </w:tcPr>
          <w:p w14:paraId="272F8996" w14:textId="77777777" w:rsidR="00BA5AE6" w:rsidRPr="00BA5AE6" w:rsidRDefault="00BA5AE6" w:rsidP="00BA5AE6">
            <w:pPr>
              <w:keepNext/>
              <w:keepLines/>
              <w:widowControl/>
              <w:autoSpaceDE/>
              <w:autoSpaceDN/>
              <w:adjustRightInd/>
              <w:snapToGrid/>
              <w:spacing w:after="0"/>
              <w:jc w:val="left"/>
              <w:rPr>
                <w:rFonts w:ascii="Arial" w:hAnsi="Arial"/>
                <w:color w:val="000000" w:themeColor="text1"/>
                <w:sz w:val="18"/>
                <w:szCs w:val="20"/>
                <w:lang w:val="en-GB"/>
              </w:rPr>
            </w:pPr>
            <w:r w:rsidRPr="00BA5AE6">
              <w:rPr>
                <w:rFonts w:ascii="Arial" w:hAnsi="Arial"/>
                <w:color w:val="000000" w:themeColor="text1"/>
                <w:sz w:val="18"/>
                <w:szCs w:val="20"/>
                <w:lang w:val="en-GB"/>
              </w:rPr>
              <w:t>ms</w:t>
            </w:r>
          </w:p>
        </w:tc>
        <w:tc>
          <w:tcPr>
            <w:tcW w:w="2432" w:type="dxa"/>
            <w:tcBorders>
              <w:top w:val="single" w:sz="4" w:space="0" w:color="auto"/>
              <w:left w:val="single" w:sz="4" w:space="0" w:color="auto"/>
              <w:bottom w:val="single" w:sz="4" w:space="0" w:color="auto"/>
              <w:right w:val="single" w:sz="4" w:space="0" w:color="auto"/>
            </w:tcBorders>
            <w:hideMark/>
          </w:tcPr>
          <w:p w14:paraId="65BE0480" w14:textId="77777777" w:rsidR="00BA5AE6" w:rsidRPr="00BA5AE6" w:rsidRDefault="00BA5AE6" w:rsidP="00BA5AE6">
            <w:pPr>
              <w:keepNext/>
              <w:keepLines/>
              <w:widowControl/>
              <w:autoSpaceDE/>
              <w:autoSpaceDN/>
              <w:adjustRightInd/>
              <w:snapToGrid/>
              <w:spacing w:after="0"/>
              <w:jc w:val="left"/>
              <w:rPr>
                <w:rFonts w:ascii="Arial" w:hAnsi="Arial"/>
                <w:color w:val="000000" w:themeColor="text1"/>
                <w:sz w:val="18"/>
                <w:szCs w:val="20"/>
                <w:lang w:val="en-GB"/>
              </w:rPr>
            </w:pPr>
            <w:r w:rsidRPr="00BA5AE6">
              <w:rPr>
                <w:rFonts w:ascii="Arial" w:hAnsi="Arial"/>
                <w:color w:val="000000" w:themeColor="text1"/>
                <w:sz w:val="18"/>
                <w:szCs w:val="20"/>
                <w:lang w:val="en-GB"/>
              </w:rPr>
              <w:t>15</w:t>
            </w:r>
          </w:p>
        </w:tc>
        <w:tc>
          <w:tcPr>
            <w:tcW w:w="2432" w:type="dxa"/>
            <w:tcBorders>
              <w:top w:val="single" w:sz="4" w:space="0" w:color="auto"/>
              <w:left w:val="single" w:sz="4" w:space="0" w:color="auto"/>
              <w:bottom w:val="single" w:sz="4" w:space="0" w:color="auto"/>
              <w:right w:val="single" w:sz="4" w:space="0" w:color="auto"/>
            </w:tcBorders>
            <w:hideMark/>
          </w:tcPr>
          <w:p w14:paraId="45BF8781" w14:textId="77777777" w:rsidR="00BA5AE6" w:rsidRPr="00BA5AE6" w:rsidRDefault="00BA5AE6" w:rsidP="00BA5AE6">
            <w:pPr>
              <w:keepNext/>
              <w:keepLines/>
              <w:widowControl/>
              <w:autoSpaceDE/>
              <w:autoSpaceDN/>
              <w:adjustRightInd/>
              <w:snapToGrid/>
              <w:spacing w:after="0"/>
              <w:jc w:val="left"/>
              <w:rPr>
                <w:rFonts w:ascii="Arial" w:hAnsi="Arial"/>
                <w:color w:val="000000" w:themeColor="text1"/>
                <w:sz w:val="18"/>
                <w:szCs w:val="20"/>
                <w:lang w:val="en-GB"/>
              </w:rPr>
            </w:pPr>
            <w:r w:rsidRPr="00BA5AE6">
              <w:rPr>
                <w:rFonts w:ascii="Arial" w:hAnsi="Arial"/>
                <w:color w:val="000000" w:themeColor="text1"/>
                <w:sz w:val="18"/>
                <w:szCs w:val="20"/>
                <w:lang w:val="en-GB"/>
              </w:rPr>
              <w:t>10, 30</w:t>
            </w:r>
          </w:p>
        </w:tc>
      </w:tr>
    </w:tbl>
    <w:p w14:paraId="2AFBBE84" w14:textId="598FBB49" w:rsidR="008E0E7F" w:rsidRDefault="008E0E7F" w:rsidP="00FE7CCD">
      <w:pPr>
        <w:spacing w:before="120"/>
        <w:jc w:val="center"/>
        <w:rPr>
          <w:rFonts w:eastAsia="宋体"/>
          <w:b/>
          <w:bCs/>
          <w:color w:val="000000" w:themeColor="text1"/>
          <w:szCs w:val="20"/>
        </w:rPr>
      </w:pPr>
      <w:r w:rsidRPr="00DB1A45">
        <w:rPr>
          <w:rFonts w:eastAsia="宋体"/>
          <w:b/>
          <w:bCs/>
          <w:szCs w:val="20"/>
        </w:rPr>
        <w:t>Table</w:t>
      </w:r>
      <w:r w:rsidRPr="00DB1A45">
        <w:rPr>
          <w:rFonts w:eastAsia="宋体"/>
          <w:b/>
          <w:bCs/>
          <w:noProof/>
          <w:szCs w:val="20"/>
        </w:rPr>
        <w:t xml:space="preserve"> II</w:t>
      </w:r>
      <w:r w:rsidRPr="00DB1A45">
        <w:rPr>
          <w:rFonts w:eastAsia="宋体"/>
          <w:b/>
          <w:bCs/>
          <w:color w:val="000000" w:themeColor="text1"/>
          <w:szCs w:val="20"/>
        </w:rPr>
        <w:t>: Statistical parameters for the pose/control traffic</w:t>
      </w:r>
    </w:p>
    <w:tbl>
      <w:tblPr>
        <w:tblStyle w:val="TableGrid1"/>
        <w:tblW w:w="0" w:type="auto"/>
        <w:tblLook w:val="04A0" w:firstRow="1" w:lastRow="0" w:firstColumn="1" w:lastColumn="0" w:noHBand="0" w:noVBand="1"/>
      </w:tblPr>
      <w:tblGrid>
        <w:gridCol w:w="1677"/>
        <w:gridCol w:w="880"/>
        <w:gridCol w:w="2863"/>
        <w:gridCol w:w="3887"/>
      </w:tblGrid>
      <w:tr w:rsidR="00BA5AE6" w:rsidRPr="00BA5AE6" w14:paraId="4DB21F04" w14:textId="77777777" w:rsidTr="00A67014">
        <w:tc>
          <w:tcPr>
            <w:tcW w:w="1677" w:type="dxa"/>
            <w:tcBorders>
              <w:top w:val="single" w:sz="4" w:space="0" w:color="auto"/>
              <w:left w:val="single" w:sz="4" w:space="0" w:color="auto"/>
              <w:bottom w:val="single" w:sz="4" w:space="0" w:color="auto"/>
              <w:right w:val="single" w:sz="4" w:space="0" w:color="auto"/>
            </w:tcBorders>
            <w:shd w:val="clear" w:color="auto" w:fill="E7E6E6"/>
            <w:hideMark/>
          </w:tcPr>
          <w:p w14:paraId="56AD2CB4" w14:textId="77777777" w:rsidR="00BA5AE6" w:rsidRPr="00BA5AE6" w:rsidRDefault="00BA5AE6" w:rsidP="00BA5AE6">
            <w:pPr>
              <w:widowControl/>
              <w:spacing w:after="0"/>
              <w:jc w:val="center"/>
              <w:rPr>
                <w:rFonts w:ascii="Arial" w:hAnsi="Arial" w:cs="Arial"/>
                <w:b/>
                <w:bCs/>
                <w:color w:val="000000" w:themeColor="text1"/>
                <w:sz w:val="18"/>
                <w:szCs w:val="18"/>
              </w:rPr>
            </w:pPr>
            <w:r w:rsidRPr="00BA5AE6">
              <w:rPr>
                <w:rFonts w:ascii="Arial" w:hAnsi="Arial" w:cs="Arial"/>
                <w:b/>
                <w:bCs/>
                <w:color w:val="000000" w:themeColor="text1"/>
                <w:sz w:val="18"/>
                <w:szCs w:val="18"/>
              </w:rPr>
              <w:t>Parameters</w:t>
            </w:r>
          </w:p>
        </w:tc>
        <w:tc>
          <w:tcPr>
            <w:tcW w:w="880" w:type="dxa"/>
            <w:tcBorders>
              <w:top w:val="single" w:sz="4" w:space="0" w:color="auto"/>
              <w:left w:val="single" w:sz="4" w:space="0" w:color="auto"/>
              <w:bottom w:val="single" w:sz="4" w:space="0" w:color="auto"/>
              <w:right w:val="single" w:sz="4" w:space="0" w:color="auto"/>
            </w:tcBorders>
            <w:shd w:val="clear" w:color="auto" w:fill="E7E6E6"/>
            <w:hideMark/>
          </w:tcPr>
          <w:p w14:paraId="4C98E69B" w14:textId="77777777" w:rsidR="00BA5AE6" w:rsidRPr="00BA5AE6" w:rsidRDefault="00BA5AE6" w:rsidP="00BA5AE6">
            <w:pPr>
              <w:widowControl/>
              <w:spacing w:after="0"/>
              <w:jc w:val="center"/>
              <w:rPr>
                <w:rFonts w:ascii="Arial" w:hAnsi="Arial" w:cs="Arial"/>
                <w:b/>
                <w:bCs/>
                <w:color w:val="000000" w:themeColor="text1"/>
                <w:sz w:val="18"/>
                <w:szCs w:val="18"/>
              </w:rPr>
            </w:pPr>
            <w:r w:rsidRPr="00BA5AE6">
              <w:rPr>
                <w:rFonts w:ascii="Arial" w:hAnsi="Arial" w:cs="Arial"/>
                <w:b/>
                <w:bCs/>
                <w:color w:val="000000" w:themeColor="text1"/>
                <w:sz w:val="18"/>
                <w:szCs w:val="18"/>
              </w:rPr>
              <w:t>unit</w:t>
            </w:r>
          </w:p>
        </w:tc>
        <w:tc>
          <w:tcPr>
            <w:tcW w:w="2863" w:type="dxa"/>
            <w:tcBorders>
              <w:top w:val="single" w:sz="4" w:space="0" w:color="auto"/>
              <w:left w:val="single" w:sz="4" w:space="0" w:color="auto"/>
              <w:bottom w:val="single" w:sz="4" w:space="0" w:color="auto"/>
              <w:right w:val="single" w:sz="4" w:space="0" w:color="auto"/>
            </w:tcBorders>
            <w:shd w:val="clear" w:color="auto" w:fill="E7E6E6"/>
            <w:hideMark/>
          </w:tcPr>
          <w:p w14:paraId="20D3B3C2" w14:textId="77777777" w:rsidR="00BA5AE6" w:rsidRPr="00BA5AE6" w:rsidRDefault="00BA5AE6" w:rsidP="00BA5AE6">
            <w:pPr>
              <w:widowControl/>
              <w:spacing w:after="0"/>
              <w:jc w:val="center"/>
              <w:rPr>
                <w:rFonts w:ascii="Arial" w:hAnsi="Arial" w:cs="Arial"/>
                <w:b/>
                <w:bCs/>
                <w:color w:val="000000" w:themeColor="text1"/>
                <w:sz w:val="18"/>
                <w:szCs w:val="18"/>
              </w:rPr>
            </w:pPr>
            <w:r w:rsidRPr="00BA5AE6">
              <w:rPr>
                <w:rFonts w:ascii="Arial" w:hAnsi="Arial" w:cs="Arial"/>
                <w:b/>
                <w:bCs/>
                <w:color w:val="000000" w:themeColor="text1"/>
                <w:sz w:val="18"/>
                <w:szCs w:val="18"/>
              </w:rPr>
              <w:t>Baseline values for evaluation</w:t>
            </w:r>
          </w:p>
        </w:tc>
        <w:tc>
          <w:tcPr>
            <w:tcW w:w="3887" w:type="dxa"/>
            <w:tcBorders>
              <w:top w:val="single" w:sz="4" w:space="0" w:color="auto"/>
              <w:left w:val="single" w:sz="4" w:space="0" w:color="auto"/>
              <w:bottom w:val="single" w:sz="4" w:space="0" w:color="auto"/>
              <w:right w:val="single" w:sz="4" w:space="0" w:color="auto"/>
            </w:tcBorders>
            <w:shd w:val="clear" w:color="auto" w:fill="E7E6E6"/>
            <w:hideMark/>
          </w:tcPr>
          <w:p w14:paraId="74A3DF15" w14:textId="77777777" w:rsidR="00BA5AE6" w:rsidRPr="00BA5AE6" w:rsidRDefault="00BA5AE6" w:rsidP="00BA5AE6">
            <w:pPr>
              <w:widowControl/>
              <w:spacing w:after="0"/>
              <w:jc w:val="center"/>
              <w:rPr>
                <w:rFonts w:ascii="Arial" w:hAnsi="Arial" w:cs="Arial"/>
                <w:b/>
                <w:bCs/>
                <w:color w:val="000000" w:themeColor="text1"/>
                <w:sz w:val="18"/>
                <w:szCs w:val="18"/>
              </w:rPr>
            </w:pPr>
            <w:r w:rsidRPr="00BA5AE6">
              <w:rPr>
                <w:rFonts w:ascii="Arial" w:hAnsi="Arial" w:cs="Arial"/>
                <w:b/>
                <w:bCs/>
                <w:color w:val="000000" w:themeColor="text1"/>
                <w:sz w:val="18"/>
                <w:szCs w:val="18"/>
              </w:rPr>
              <w:t>Optional value for evaluation</w:t>
            </w:r>
          </w:p>
        </w:tc>
      </w:tr>
      <w:tr w:rsidR="00BA5AE6" w:rsidRPr="00BA5AE6" w14:paraId="6AB9F173" w14:textId="77777777" w:rsidTr="00A67014">
        <w:tc>
          <w:tcPr>
            <w:tcW w:w="1677" w:type="dxa"/>
            <w:tcBorders>
              <w:top w:val="single" w:sz="4" w:space="0" w:color="auto"/>
              <w:left w:val="single" w:sz="4" w:space="0" w:color="auto"/>
              <w:bottom w:val="single" w:sz="4" w:space="0" w:color="auto"/>
              <w:right w:val="single" w:sz="4" w:space="0" w:color="auto"/>
            </w:tcBorders>
            <w:hideMark/>
          </w:tcPr>
          <w:p w14:paraId="455CB5FE" w14:textId="77777777" w:rsidR="00BA5AE6" w:rsidRPr="00BA5AE6" w:rsidRDefault="00BA5AE6" w:rsidP="00BA5AE6">
            <w:pPr>
              <w:widowControl/>
              <w:spacing w:after="0"/>
              <w:rPr>
                <w:rFonts w:ascii="Arial" w:hAnsi="Arial" w:cs="Arial"/>
                <w:color w:val="000000" w:themeColor="text1"/>
                <w:sz w:val="18"/>
                <w:szCs w:val="18"/>
              </w:rPr>
            </w:pPr>
            <w:r w:rsidRPr="00BA5AE6">
              <w:rPr>
                <w:rFonts w:ascii="Arial" w:hAnsi="Arial" w:cs="Arial"/>
                <w:color w:val="000000" w:themeColor="text1"/>
                <w:sz w:val="18"/>
                <w:szCs w:val="18"/>
              </w:rPr>
              <w:t>Periodicity</w:t>
            </w:r>
          </w:p>
        </w:tc>
        <w:tc>
          <w:tcPr>
            <w:tcW w:w="880" w:type="dxa"/>
            <w:tcBorders>
              <w:top w:val="single" w:sz="4" w:space="0" w:color="auto"/>
              <w:left w:val="single" w:sz="4" w:space="0" w:color="auto"/>
              <w:bottom w:val="single" w:sz="4" w:space="0" w:color="auto"/>
              <w:right w:val="single" w:sz="4" w:space="0" w:color="auto"/>
            </w:tcBorders>
            <w:hideMark/>
          </w:tcPr>
          <w:p w14:paraId="10BEAD70" w14:textId="77777777" w:rsidR="00BA5AE6" w:rsidRPr="00BA5AE6" w:rsidRDefault="00BA5AE6" w:rsidP="00BA5AE6">
            <w:pPr>
              <w:widowControl/>
              <w:spacing w:after="0"/>
              <w:rPr>
                <w:rFonts w:ascii="Arial" w:hAnsi="Arial" w:cs="Arial"/>
                <w:color w:val="000000" w:themeColor="text1"/>
                <w:sz w:val="18"/>
                <w:szCs w:val="18"/>
              </w:rPr>
            </w:pPr>
            <w:r w:rsidRPr="00BA5AE6">
              <w:rPr>
                <w:rFonts w:ascii="Arial" w:hAnsi="Arial" w:cs="Arial"/>
                <w:color w:val="000000" w:themeColor="text1"/>
                <w:sz w:val="18"/>
                <w:szCs w:val="18"/>
              </w:rPr>
              <w:t>ms</w:t>
            </w:r>
          </w:p>
        </w:tc>
        <w:tc>
          <w:tcPr>
            <w:tcW w:w="2863" w:type="dxa"/>
            <w:tcBorders>
              <w:top w:val="single" w:sz="4" w:space="0" w:color="auto"/>
              <w:left w:val="single" w:sz="4" w:space="0" w:color="auto"/>
              <w:bottom w:val="single" w:sz="4" w:space="0" w:color="auto"/>
              <w:right w:val="single" w:sz="4" w:space="0" w:color="auto"/>
            </w:tcBorders>
            <w:hideMark/>
          </w:tcPr>
          <w:p w14:paraId="7E106532" w14:textId="77777777" w:rsidR="00BA5AE6" w:rsidRPr="00BA5AE6" w:rsidRDefault="00BA5AE6" w:rsidP="00BA5AE6">
            <w:pPr>
              <w:widowControl/>
              <w:spacing w:after="0"/>
              <w:rPr>
                <w:rFonts w:ascii="Arial" w:hAnsi="Arial" w:cs="Arial"/>
                <w:color w:val="000000" w:themeColor="text1"/>
                <w:sz w:val="18"/>
                <w:szCs w:val="18"/>
              </w:rPr>
            </w:pPr>
            <w:r w:rsidRPr="00BA5AE6">
              <w:rPr>
                <w:rFonts w:ascii="Arial" w:hAnsi="Arial" w:cs="Arial"/>
                <w:color w:val="000000" w:themeColor="text1"/>
                <w:sz w:val="18"/>
                <w:szCs w:val="18"/>
              </w:rPr>
              <w:t>4</w:t>
            </w:r>
          </w:p>
        </w:tc>
        <w:tc>
          <w:tcPr>
            <w:tcW w:w="3887" w:type="dxa"/>
            <w:tcBorders>
              <w:top w:val="single" w:sz="4" w:space="0" w:color="auto"/>
              <w:left w:val="single" w:sz="4" w:space="0" w:color="auto"/>
              <w:bottom w:val="single" w:sz="4" w:space="0" w:color="auto"/>
              <w:right w:val="single" w:sz="4" w:space="0" w:color="auto"/>
            </w:tcBorders>
            <w:hideMark/>
          </w:tcPr>
          <w:p w14:paraId="56072241" w14:textId="77777777" w:rsidR="00BA5AE6" w:rsidRPr="00BA5AE6" w:rsidRDefault="00BA5AE6" w:rsidP="00BA5AE6">
            <w:pPr>
              <w:widowControl/>
              <w:spacing w:after="0"/>
              <w:rPr>
                <w:rFonts w:ascii="Arial" w:hAnsi="Arial" w:cs="Arial"/>
                <w:color w:val="000000" w:themeColor="text1"/>
                <w:sz w:val="18"/>
                <w:szCs w:val="18"/>
              </w:rPr>
            </w:pPr>
            <w:r w:rsidRPr="00BA5AE6">
              <w:rPr>
                <w:rFonts w:ascii="Arial" w:hAnsi="Arial" w:cs="Arial"/>
                <w:color w:val="000000" w:themeColor="text1"/>
                <w:sz w:val="18"/>
                <w:szCs w:val="18"/>
              </w:rPr>
              <w:t>Other values can be optionally evaluated.</w:t>
            </w:r>
          </w:p>
        </w:tc>
      </w:tr>
      <w:tr w:rsidR="00BA5AE6" w:rsidRPr="00BA5AE6" w14:paraId="37F01749" w14:textId="77777777" w:rsidTr="00A67014">
        <w:tc>
          <w:tcPr>
            <w:tcW w:w="1677" w:type="dxa"/>
            <w:tcBorders>
              <w:top w:val="single" w:sz="4" w:space="0" w:color="auto"/>
              <w:left w:val="single" w:sz="4" w:space="0" w:color="auto"/>
              <w:bottom w:val="single" w:sz="4" w:space="0" w:color="auto"/>
              <w:right w:val="single" w:sz="4" w:space="0" w:color="auto"/>
            </w:tcBorders>
            <w:hideMark/>
          </w:tcPr>
          <w:p w14:paraId="7A70C0CF" w14:textId="77777777" w:rsidR="00BA5AE6" w:rsidRPr="00BA5AE6" w:rsidRDefault="00BA5AE6" w:rsidP="00BA5AE6">
            <w:pPr>
              <w:widowControl/>
              <w:spacing w:after="0"/>
              <w:rPr>
                <w:rFonts w:ascii="Arial" w:hAnsi="Arial" w:cs="Arial"/>
                <w:color w:val="000000" w:themeColor="text1"/>
                <w:sz w:val="18"/>
                <w:szCs w:val="18"/>
              </w:rPr>
            </w:pPr>
            <w:r w:rsidRPr="00BA5AE6">
              <w:rPr>
                <w:rFonts w:ascii="Arial" w:hAnsi="Arial" w:cs="Arial"/>
                <w:color w:val="000000" w:themeColor="text1"/>
                <w:sz w:val="18"/>
                <w:szCs w:val="18"/>
              </w:rPr>
              <w:t>Jitter</w:t>
            </w:r>
          </w:p>
        </w:tc>
        <w:tc>
          <w:tcPr>
            <w:tcW w:w="880" w:type="dxa"/>
            <w:tcBorders>
              <w:top w:val="single" w:sz="4" w:space="0" w:color="auto"/>
              <w:left w:val="single" w:sz="4" w:space="0" w:color="auto"/>
              <w:bottom w:val="single" w:sz="4" w:space="0" w:color="auto"/>
              <w:right w:val="single" w:sz="4" w:space="0" w:color="auto"/>
            </w:tcBorders>
            <w:hideMark/>
          </w:tcPr>
          <w:p w14:paraId="52A1C4F3" w14:textId="77777777" w:rsidR="00BA5AE6" w:rsidRPr="00BA5AE6" w:rsidRDefault="00BA5AE6" w:rsidP="00BA5AE6">
            <w:pPr>
              <w:widowControl/>
              <w:spacing w:after="0"/>
              <w:rPr>
                <w:rFonts w:ascii="Arial" w:hAnsi="Arial" w:cs="Arial"/>
                <w:color w:val="000000" w:themeColor="text1"/>
                <w:sz w:val="18"/>
                <w:szCs w:val="18"/>
              </w:rPr>
            </w:pPr>
            <w:r w:rsidRPr="00BA5AE6">
              <w:rPr>
                <w:rFonts w:ascii="Arial" w:hAnsi="Arial" w:cs="Arial"/>
                <w:color w:val="000000" w:themeColor="text1"/>
                <w:sz w:val="18"/>
                <w:szCs w:val="18"/>
              </w:rPr>
              <w:t>ms</w:t>
            </w:r>
          </w:p>
        </w:tc>
        <w:tc>
          <w:tcPr>
            <w:tcW w:w="2863" w:type="dxa"/>
            <w:tcBorders>
              <w:top w:val="single" w:sz="4" w:space="0" w:color="auto"/>
              <w:left w:val="single" w:sz="4" w:space="0" w:color="auto"/>
              <w:bottom w:val="single" w:sz="4" w:space="0" w:color="auto"/>
              <w:right w:val="single" w:sz="4" w:space="0" w:color="auto"/>
            </w:tcBorders>
            <w:hideMark/>
          </w:tcPr>
          <w:p w14:paraId="230D92F1" w14:textId="77777777" w:rsidR="00BA5AE6" w:rsidRPr="00BA5AE6" w:rsidRDefault="00BA5AE6" w:rsidP="00BA5AE6">
            <w:pPr>
              <w:widowControl/>
              <w:spacing w:after="0"/>
              <w:rPr>
                <w:rFonts w:ascii="Arial" w:hAnsi="Arial" w:cs="Arial"/>
                <w:color w:val="000000" w:themeColor="text1"/>
                <w:sz w:val="18"/>
                <w:szCs w:val="18"/>
              </w:rPr>
            </w:pPr>
            <w:r w:rsidRPr="00BA5AE6">
              <w:rPr>
                <w:rFonts w:ascii="Arial" w:hAnsi="Arial" w:cs="Arial"/>
                <w:color w:val="000000" w:themeColor="text1"/>
                <w:sz w:val="18"/>
                <w:szCs w:val="18"/>
              </w:rPr>
              <w:t>No jitter</w:t>
            </w:r>
          </w:p>
        </w:tc>
        <w:tc>
          <w:tcPr>
            <w:tcW w:w="3887" w:type="dxa"/>
            <w:tcBorders>
              <w:top w:val="single" w:sz="4" w:space="0" w:color="auto"/>
              <w:left w:val="single" w:sz="4" w:space="0" w:color="auto"/>
              <w:bottom w:val="single" w:sz="4" w:space="0" w:color="auto"/>
              <w:right w:val="single" w:sz="4" w:space="0" w:color="auto"/>
            </w:tcBorders>
          </w:tcPr>
          <w:p w14:paraId="5ACAFA45" w14:textId="77777777" w:rsidR="00BA5AE6" w:rsidRPr="00BA5AE6" w:rsidRDefault="00BA5AE6" w:rsidP="00BA5AE6">
            <w:pPr>
              <w:widowControl/>
              <w:spacing w:after="0"/>
              <w:rPr>
                <w:rFonts w:ascii="Arial" w:hAnsi="Arial" w:cs="Arial"/>
                <w:color w:val="000000" w:themeColor="text1"/>
                <w:sz w:val="18"/>
                <w:szCs w:val="18"/>
              </w:rPr>
            </w:pPr>
          </w:p>
        </w:tc>
      </w:tr>
      <w:tr w:rsidR="00BA5AE6" w:rsidRPr="00BA5AE6" w14:paraId="37081C57" w14:textId="77777777" w:rsidTr="00A67014">
        <w:tc>
          <w:tcPr>
            <w:tcW w:w="1677" w:type="dxa"/>
            <w:tcBorders>
              <w:top w:val="single" w:sz="4" w:space="0" w:color="auto"/>
              <w:left w:val="single" w:sz="4" w:space="0" w:color="auto"/>
              <w:bottom w:val="single" w:sz="4" w:space="0" w:color="auto"/>
              <w:right w:val="single" w:sz="4" w:space="0" w:color="auto"/>
            </w:tcBorders>
            <w:hideMark/>
          </w:tcPr>
          <w:p w14:paraId="10BA2CC8" w14:textId="77777777" w:rsidR="00BA5AE6" w:rsidRPr="00BA5AE6" w:rsidRDefault="00BA5AE6" w:rsidP="00BA5AE6">
            <w:pPr>
              <w:widowControl/>
              <w:spacing w:after="0"/>
              <w:rPr>
                <w:rFonts w:ascii="Arial" w:hAnsi="Arial" w:cs="Arial"/>
                <w:color w:val="000000" w:themeColor="text1"/>
                <w:sz w:val="18"/>
                <w:szCs w:val="18"/>
              </w:rPr>
            </w:pPr>
            <w:r w:rsidRPr="00BA5AE6">
              <w:rPr>
                <w:rFonts w:ascii="Arial" w:hAnsi="Arial" w:cs="Arial"/>
                <w:color w:val="000000" w:themeColor="text1"/>
                <w:sz w:val="18"/>
                <w:szCs w:val="18"/>
              </w:rPr>
              <w:t xml:space="preserve">Packet size </w:t>
            </w:r>
          </w:p>
        </w:tc>
        <w:tc>
          <w:tcPr>
            <w:tcW w:w="880" w:type="dxa"/>
            <w:tcBorders>
              <w:top w:val="single" w:sz="4" w:space="0" w:color="auto"/>
              <w:left w:val="single" w:sz="4" w:space="0" w:color="auto"/>
              <w:bottom w:val="single" w:sz="4" w:space="0" w:color="auto"/>
              <w:right w:val="single" w:sz="4" w:space="0" w:color="auto"/>
            </w:tcBorders>
            <w:hideMark/>
          </w:tcPr>
          <w:p w14:paraId="51549F4A" w14:textId="77777777" w:rsidR="00BA5AE6" w:rsidRPr="00BA5AE6" w:rsidRDefault="00BA5AE6" w:rsidP="00BA5AE6">
            <w:pPr>
              <w:widowControl/>
              <w:spacing w:after="0"/>
              <w:rPr>
                <w:rFonts w:ascii="Arial" w:hAnsi="Arial" w:cs="Arial"/>
                <w:color w:val="000000" w:themeColor="text1"/>
                <w:sz w:val="18"/>
                <w:szCs w:val="18"/>
              </w:rPr>
            </w:pPr>
            <w:r w:rsidRPr="00BA5AE6">
              <w:rPr>
                <w:rFonts w:ascii="Arial" w:hAnsi="Arial" w:cs="Arial"/>
                <w:color w:val="000000" w:themeColor="text1"/>
                <w:sz w:val="18"/>
                <w:szCs w:val="18"/>
              </w:rPr>
              <w:t>byte</w:t>
            </w:r>
          </w:p>
        </w:tc>
        <w:tc>
          <w:tcPr>
            <w:tcW w:w="2863" w:type="dxa"/>
            <w:tcBorders>
              <w:top w:val="single" w:sz="4" w:space="0" w:color="auto"/>
              <w:left w:val="single" w:sz="4" w:space="0" w:color="auto"/>
              <w:bottom w:val="single" w:sz="4" w:space="0" w:color="auto"/>
              <w:right w:val="single" w:sz="4" w:space="0" w:color="auto"/>
            </w:tcBorders>
            <w:hideMark/>
          </w:tcPr>
          <w:p w14:paraId="366FC149" w14:textId="77777777" w:rsidR="00BA5AE6" w:rsidRPr="00BA5AE6" w:rsidRDefault="00BA5AE6" w:rsidP="00BA5AE6">
            <w:pPr>
              <w:widowControl/>
              <w:spacing w:after="0"/>
              <w:rPr>
                <w:rFonts w:ascii="Arial" w:hAnsi="Arial" w:cs="Arial"/>
                <w:color w:val="000000" w:themeColor="text1"/>
                <w:sz w:val="18"/>
                <w:szCs w:val="18"/>
              </w:rPr>
            </w:pPr>
            <w:r w:rsidRPr="00BA5AE6">
              <w:rPr>
                <w:rFonts w:ascii="Arial" w:hAnsi="Arial" w:cs="Arial"/>
                <w:color w:val="000000" w:themeColor="text1"/>
                <w:sz w:val="18"/>
                <w:szCs w:val="18"/>
              </w:rPr>
              <w:t>100</w:t>
            </w:r>
          </w:p>
        </w:tc>
        <w:tc>
          <w:tcPr>
            <w:tcW w:w="3887" w:type="dxa"/>
            <w:tcBorders>
              <w:top w:val="single" w:sz="4" w:space="0" w:color="auto"/>
              <w:left w:val="single" w:sz="4" w:space="0" w:color="auto"/>
              <w:bottom w:val="single" w:sz="4" w:space="0" w:color="auto"/>
              <w:right w:val="single" w:sz="4" w:space="0" w:color="auto"/>
            </w:tcBorders>
          </w:tcPr>
          <w:p w14:paraId="7856DA78" w14:textId="77777777" w:rsidR="00BA5AE6" w:rsidRPr="00BA5AE6" w:rsidRDefault="00BA5AE6" w:rsidP="00BA5AE6">
            <w:pPr>
              <w:widowControl/>
              <w:spacing w:after="0"/>
              <w:rPr>
                <w:rFonts w:ascii="Arial" w:hAnsi="Arial" w:cs="Arial"/>
                <w:color w:val="000000" w:themeColor="text1"/>
                <w:sz w:val="18"/>
                <w:szCs w:val="18"/>
              </w:rPr>
            </w:pPr>
          </w:p>
        </w:tc>
      </w:tr>
      <w:tr w:rsidR="00BA5AE6" w:rsidRPr="00BA5AE6" w14:paraId="6666F466" w14:textId="77777777" w:rsidTr="00A67014">
        <w:tc>
          <w:tcPr>
            <w:tcW w:w="1677" w:type="dxa"/>
            <w:tcBorders>
              <w:top w:val="single" w:sz="4" w:space="0" w:color="auto"/>
              <w:left w:val="single" w:sz="4" w:space="0" w:color="auto"/>
              <w:bottom w:val="single" w:sz="4" w:space="0" w:color="auto"/>
              <w:right w:val="single" w:sz="4" w:space="0" w:color="auto"/>
            </w:tcBorders>
            <w:hideMark/>
          </w:tcPr>
          <w:p w14:paraId="4D33FB10" w14:textId="77777777" w:rsidR="00BA5AE6" w:rsidRPr="00BA5AE6" w:rsidRDefault="00BA5AE6" w:rsidP="00BA5AE6">
            <w:pPr>
              <w:widowControl/>
              <w:spacing w:after="0"/>
              <w:rPr>
                <w:rFonts w:ascii="Arial" w:hAnsi="Arial" w:cs="Arial"/>
                <w:color w:val="000000" w:themeColor="text1"/>
                <w:sz w:val="18"/>
                <w:szCs w:val="18"/>
              </w:rPr>
            </w:pPr>
            <w:r w:rsidRPr="00BA5AE6">
              <w:rPr>
                <w:rFonts w:ascii="Arial" w:hAnsi="Arial" w:cs="Arial"/>
                <w:color w:val="000000" w:themeColor="text1"/>
                <w:sz w:val="18"/>
                <w:szCs w:val="18"/>
              </w:rPr>
              <w:t>PDB</w:t>
            </w:r>
          </w:p>
        </w:tc>
        <w:tc>
          <w:tcPr>
            <w:tcW w:w="880" w:type="dxa"/>
            <w:tcBorders>
              <w:top w:val="single" w:sz="4" w:space="0" w:color="auto"/>
              <w:left w:val="single" w:sz="4" w:space="0" w:color="auto"/>
              <w:bottom w:val="single" w:sz="4" w:space="0" w:color="auto"/>
              <w:right w:val="single" w:sz="4" w:space="0" w:color="auto"/>
            </w:tcBorders>
            <w:hideMark/>
          </w:tcPr>
          <w:p w14:paraId="5E337D43" w14:textId="77777777" w:rsidR="00BA5AE6" w:rsidRPr="00BA5AE6" w:rsidRDefault="00BA5AE6" w:rsidP="00BA5AE6">
            <w:pPr>
              <w:widowControl/>
              <w:spacing w:after="0"/>
              <w:rPr>
                <w:rFonts w:ascii="Arial" w:hAnsi="Arial" w:cs="Arial"/>
                <w:color w:val="000000" w:themeColor="text1"/>
                <w:sz w:val="18"/>
                <w:szCs w:val="18"/>
              </w:rPr>
            </w:pPr>
            <w:r w:rsidRPr="00BA5AE6">
              <w:rPr>
                <w:rFonts w:ascii="Arial" w:hAnsi="Arial" w:cs="Arial"/>
                <w:color w:val="000000" w:themeColor="text1"/>
                <w:sz w:val="18"/>
                <w:szCs w:val="18"/>
              </w:rPr>
              <w:t>ms</w:t>
            </w:r>
          </w:p>
        </w:tc>
        <w:tc>
          <w:tcPr>
            <w:tcW w:w="2863" w:type="dxa"/>
            <w:tcBorders>
              <w:top w:val="single" w:sz="4" w:space="0" w:color="auto"/>
              <w:left w:val="single" w:sz="4" w:space="0" w:color="auto"/>
              <w:bottom w:val="single" w:sz="4" w:space="0" w:color="auto"/>
              <w:right w:val="single" w:sz="4" w:space="0" w:color="auto"/>
            </w:tcBorders>
            <w:hideMark/>
          </w:tcPr>
          <w:p w14:paraId="7859551E" w14:textId="77777777" w:rsidR="00BA5AE6" w:rsidRPr="00BA5AE6" w:rsidRDefault="00BA5AE6" w:rsidP="00BA5AE6">
            <w:pPr>
              <w:widowControl/>
              <w:spacing w:after="0"/>
              <w:rPr>
                <w:rFonts w:ascii="Arial" w:hAnsi="Arial" w:cs="Arial"/>
                <w:color w:val="000000" w:themeColor="text1"/>
                <w:sz w:val="18"/>
                <w:szCs w:val="18"/>
              </w:rPr>
            </w:pPr>
            <w:r w:rsidRPr="00BA5AE6">
              <w:rPr>
                <w:rFonts w:ascii="Arial" w:hAnsi="Arial" w:cs="Arial"/>
                <w:color w:val="000000" w:themeColor="text1"/>
                <w:sz w:val="18"/>
                <w:szCs w:val="18"/>
              </w:rPr>
              <w:t>10</w:t>
            </w:r>
          </w:p>
        </w:tc>
        <w:tc>
          <w:tcPr>
            <w:tcW w:w="3887" w:type="dxa"/>
            <w:tcBorders>
              <w:top w:val="single" w:sz="4" w:space="0" w:color="auto"/>
              <w:left w:val="single" w:sz="4" w:space="0" w:color="auto"/>
              <w:bottom w:val="single" w:sz="4" w:space="0" w:color="auto"/>
              <w:right w:val="single" w:sz="4" w:space="0" w:color="auto"/>
            </w:tcBorders>
          </w:tcPr>
          <w:p w14:paraId="162361AD" w14:textId="77777777" w:rsidR="00BA5AE6" w:rsidRPr="00BA5AE6" w:rsidRDefault="00BA5AE6" w:rsidP="00BA5AE6">
            <w:pPr>
              <w:widowControl/>
              <w:spacing w:after="0"/>
              <w:rPr>
                <w:rFonts w:ascii="Arial" w:hAnsi="Arial" w:cs="Arial"/>
                <w:color w:val="000000" w:themeColor="text1"/>
                <w:sz w:val="18"/>
                <w:szCs w:val="18"/>
              </w:rPr>
            </w:pPr>
          </w:p>
        </w:tc>
      </w:tr>
      <w:tr w:rsidR="00BA5AE6" w:rsidRPr="00BA5AE6" w14:paraId="51924E1A" w14:textId="77777777" w:rsidTr="00A67014">
        <w:tc>
          <w:tcPr>
            <w:tcW w:w="1677" w:type="dxa"/>
            <w:tcBorders>
              <w:top w:val="single" w:sz="4" w:space="0" w:color="auto"/>
              <w:left w:val="single" w:sz="4" w:space="0" w:color="auto"/>
              <w:bottom w:val="single" w:sz="4" w:space="0" w:color="auto"/>
              <w:right w:val="single" w:sz="4" w:space="0" w:color="auto"/>
            </w:tcBorders>
            <w:hideMark/>
          </w:tcPr>
          <w:p w14:paraId="16BAE2FF" w14:textId="77777777" w:rsidR="00BA5AE6" w:rsidRPr="00BA5AE6" w:rsidRDefault="00BA5AE6" w:rsidP="00BA5AE6">
            <w:pPr>
              <w:widowControl/>
              <w:spacing w:after="0"/>
              <w:rPr>
                <w:rFonts w:ascii="Arial" w:hAnsi="Arial" w:cs="Arial"/>
                <w:color w:val="000000" w:themeColor="text1"/>
                <w:sz w:val="18"/>
                <w:szCs w:val="18"/>
              </w:rPr>
            </w:pPr>
            <w:r w:rsidRPr="00BA5AE6">
              <w:rPr>
                <w:rFonts w:ascii="Arial" w:hAnsi="Arial" w:cs="Arial"/>
                <w:color w:val="000000" w:themeColor="text1"/>
                <w:sz w:val="18"/>
                <w:szCs w:val="18"/>
              </w:rPr>
              <w:t>Packet Success Rate X</w:t>
            </w:r>
          </w:p>
        </w:tc>
        <w:tc>
          <w:tcPr>
            <w:tcW w:w="880" w:type="dxa"/>
            <w:tcBorders>
              <w:top w:val="single" w:sz="4" w:space="0" w:color="auto"/>
              <w:left w:val="single" w:sz="4" w:space="0" w:color="auto"/>
              <w:bottom w:val="single" w:sz="4" w:space="0" w:color="auto"/>
              <w:right w:val="single" w:sz="4" w:space="0" w:color="auto"/>
            </w:tcBorders>
            <w:hideMark/>
          </w:tcPr>
          <w:p w14:paraId="1AA3005E" w14:textId="77777777" w:rsidR="00BA5AE6" w:rsidRPr="00BA5AE6" w:rsidRDefault="00BA5AE6" w:rsidP="00BA5AE6">
            <w:pPr>
              <w:widowControl/>
              <w:spacing w:after="0"/>
              <w:rPr>
                <w:rFonts w:ascii="Arial" w:hAnsi="Arial" w:cs="Arial"/>
                <w:color w:val="000000" w:themeColor="text1"/>
                <w:sz w:val="18"/>
                <w:szCs w:val="18"/>
              </w:rPr>
            </w:pPr>
            <w:r w:rsidRPr="00BA5AE6">
              <w:rPr>
                <w:rFonts w:ascii="Arial" w:hAnsi="Arial" w:cs="Arial"/>
                <w:color w:val="000000" w:themeColor="text1"/>
                <w:sz w:val="18"/>
                <w:szCs w:val="18"/>
              </w:rPr>
              <w:t>%</w:t>
            </w:r>
          </w:p>
        </w:tc>
        <w:tc>
          <w:tcPr>
            <w:tcW w:w="2863" w:type="dxa"/>
            <w:tcBorders>
              <w:top w:val="single" w:sz="4" w:space="0" w:color="auto"/>
              <w:left w:val="single" w:sz="4" w:space="0" w:color="auto"/>
              <w:bottom w:val="single" w:sz="4" w:space="0" w:color="auto"/>
              <w:right w:val="single" w:sz="4" w:space="0" w:color="auto"/>
            </w:tcBorders>
            <w:hideMark/>
          </w:tcPr>
          <w:p w14:paraId="7A51E4AC" w14:textId="77777777" w:rsidR="00BA5AE6" w:rsidRPr="00BA5AE6" w:rsidRDefault="00BA5AE6" w:rsidP="00BA5AE6">
            <w:pPr>
              <w:widowControl/>
              <w:spacing w:after="0"/>
              <w:rPr>
                <w:rFonts w:ascii="Arial" w:hAnsi="Arial" w:cs="Arial"/>
                <w:color w:val="000000" w:themeColor="text1"/>
                <w:sz w:val="18"/>
                <w:szCs w:val="18"/>
              </w:rPr>
            </w:pPr>
            <w:r w:rsidRPr="00BA5AE6">
              <w:rPr>
                <w:rFonts w:ascii="Arial" w:hAnsi="Arial" w:cs="Arial"/>
                <w:color w:val="000000" w:themeColor="text1"/>
                <w:sz w:val="18"/>
                <w:szCs w:val="18"/>
              </w:rPr>
              <w:t>99</w:t>
            </w:r>
          </w:p>
        </w:tc>
        <w:tc>
          <w:tcPr>
            <w:tcW w:w="3887" w:type="dxa"/>
            <w:tcBorders>
              <w:top w:val="single" w:sz="4" w:space="0" w:color="auto"/>
              <w:left w:val="single" w:sz="4" w:space="0" w:color="auto"/>
              <w:bottom w:val="single" w:sz="4" w:space="0" w:color="auto"/>
              <w:right w:val="single" w:sz="4" w:space="0" w:color="auto"/>
            </w:tcBorders>
            <w:hideMark/>
          </w:tcPr>
          <w:p w14:paraId="32BE821D" w14:textId="77777777" w:rsidR="00BA5AE6" w:rsidRPr="00BA5AE6" w:rsidRDefault="00BA5AE6" w:rsidP="00BA5AE6">
            <w:pPr>
              <w:widowControl/>
              <w:spacing w:after="0"/>
              <w:rPr>
                <w:rFonts w:ascii="Arial" w:hAnsi="Arial" w:cs="Arial"/>
                <w:color w:val="000000" w:themeColor="text1"/>
                <w:sz w:val="18"/>
                <w:szCs w:val="18"/>
              </w:rPr>
            </w:pPr>
            <w:r w:rsidRPr="00BA5AE6">
              <w:rPr>
                <w:rFonts w:ascii="Arial" w:hAnsi="Arial" w:cs="Arial"/>
                <w:color w:val="000000" w:themeColor="text1"/>
                <w:sz w:val="18"/>
                <w:szCs w:val="18"/>
              </w:rPr>
              <w:t>90, 95</w:t>
            </w:r>
          </w:p>
        </w:tc>
      </w:tr>
    </w:tbl>
    <w:p w14:paraId="166D707F" w14:textId="7921535A" w:rsidR="00B21EB6" w:rsidRDefault="00B21EB6" w:rsidP="00FE7CCD">
      <w:pPr>
        <w:spacing w:before="120"/>
        <w:rPr>
          <w:rFonts w:eastAsia="宋体"/>
          <w:b/>
          <w:i/>
          <w:color w:val="000000" w:themeColor="text1"/>
          <w:lang w:eastAsia="zh-CN"/>
        </w:rPr>
      </w:pPr>
      <w:r w:rsidRPr="009432C3">
        <w:rPr>
          <w:rFonts w:eastAsia="宋体"/>
          <w:b/>
          <w:i/>
          <w:color w:val="000000" w:themeColor="text1"/>
          <w:lang w:eastAsia="zh-CN"/>
        </w:rPr>
        <w:t xml:space="preserve">Proposal </w:t>
      </w:r>
      <w:r w:rsidR="00106E2D">
        <w:rPr>
          <w:rFonts w:eastAsia="宋体"/>
          <w:b/>
          <w:i/>
          <w:color w:val="000000" w:themeColor="text1"/>
          <w:lang w:eastAsia="zh-CN"/>
        </w:rPr>
        <w:t>5</w:t>
      </w:r>
      <w:r w:rsidRPr="009432C3">
        <w:rPr>
          <w:rFonts w:eastAsia="宋体"/>
          <w:b/>
          <w:i/>
          <w:color w:val="000000" w:themeColor="text1"/>
          <w:lang w:eastAsia="zh-CN"/>
        </w:rPr>
        <w:t xml:space="preserve">: </w:t>
      </w:r>
      <w:r w:rsidR="00465BE9">
        <w:rPr>
          <w:rFonts w:eastAsia="宋体"/>
          <w:b/>
          <w:i/>
          <w:color w:val="000000" w:themeColor="text1"/>
          <w:lang w:eastAsia="zh-CN"/>
        </w:rPr>
        <w:t>Cloud Gaming</w:t>
      </w:r>
      <w:r>
        <w:rPr>
          <w:rFonts w:eastAsia="宋体"/>
          <w:b/>
          <w:i/>
          <w:color w:val="000000" w:themeColor="text1"/>
          <w:lang w:eastAsia="zh-CN"/>
        </w:rPr>
        <w:t xml:space="preserve"> </w:t>
      </w:r>
      <w:r w:rsidR="00EC4F29">
        <w:rPr>
          <w:rFonts w:eastAsia="宋体"/>
          <w:b/>
          <w:i/>
          <w:color w:val="000000" w:themeColor="text1"/>
          <w:lang w:eastAsia="zh-CN"/>
        </w:rPr>
        <w:t>defined in TR 38.838</w:t>
      </w:r>
      <w:r>
        <w:rPr>
          <w:rFonts w:eastAsia="宋体"/>
          <w:b/>
          <w:i/>
          <w:color w:val="000000" w:themeColor="text1"/>
          <w:lang w:eastAsia="zh-CN"/>
        </w:rPr>
        <w:t xml:space="preserve"> </w:t>
      </w:r>
      <w:bookmarkStart w:id="17" w:name="_Hlk101456240"/>
      <w:r w:rsidR="00465BE9">
        <w:rPr>
          <w:rFonts w:eastAsia="宋体"/>
          <w:b/>
          <w:i/>
          <w:color w:val="000000" w:themeColor="text1"/>
          <w:lang w:eastAsia="zh-CN"/>
        </w:rPr>
        <w:t xml:space="preserve">is suggested as a starting point for introducing XR traffic models </w:t>
      </w:r>
      <w:r w:rsidRPr="00EB534C">
        <w:rPr>
          <w:rFonts w:eastAsia="宋体"/>
          <w:b/>
          <w:i/>
          <w:color w:val="000000" w:themeColor="text1"/>
          <w:lang w:eastAsia="zh-CN"/>
        </w:rPr>
        <w:t>in</w:t>
      </w:r>
      <w:r w:rsidR="00465BE9">
        <w:rPr>
          <w:rFonts w:eastAsia="宋体"/>
          <w:b/>
          <w:i/>
          <w:color w:val="000000" w:themeColor="text1"/>
          <w:lang w:eastAsia="zh-CN"/>
        </w:rPr>
        <w:t>to</w:t>
      </w:r>
      <w:r w:rsidRPr="00EB534C">
        <w:rPr>
          <w:rFonts w:eastAsia="宋体"/>
          <w:b/>
          <w:i/>
          <w:color w:val="000000" w:themeColor="text1"/>
          <w:lang w:eastAsia="zh-CN"/>
        </w:rPr>
        <w:t xml:space="preserve"> the assessment/evaluation for sidelink operation over unlicensed spectrum</w:t>
      </w:r>
      <w:r w:rsidR="00465BE9">
        <w:rPr>
          <w:rFonts w:eastAsia="宋体"/>
          <w:b/>
          <w:i/>
          <w:color w:val="000000" w:themeColor="text1"/>
          <w:lang w:eastAsia="zh-CN"/>
        </w:rPr>
        <w:t>, while Virtual Reality and Augmented Reality can also be considered.</w:t>
      </w:r>
    </w:p>
    <w:bookmarkEnd w:id="17"/>
    <w:p w14:paraId="3CF02267" w14:textId="05E69206" w:rsidR="00134F28" w:rsidRDefault="00E35BB7" w:rsidP="00C80F48">
      <w:pPr>
        <w:rPr>
          <w:lang w:eastAsia="zh-CN"/>
        </w:rPr>
      </w:pPr>
      <w:r>
        <w:rPr>
          <w:lang w:eastAsia="zh-CN"/>
        </w:rPr>
        <w:t>In addition, the channel model and antenna model</w:t>
      </w:r>
      <w:r w:rsidR="00557879">
        <w:rPr>
          <w:lang w:eastAsia="zh-CN"/>
        </w:rPr>
        <w:t xml:space="preserve"> </w:t>
      </w:r>
      <w:r w:rsidR="00557879" w:rsidRPr="00557879">
        <w:rPr>
          <w:lang w:eastAsia="zh-CN"/>
        </w:rPr>
        <w:t>in the assessment/evaluation for sidelink operation over unlicensed spectrum</w:t>
      </w:r>
      <w:r w:rsidR="00557879">
        <w:rPr>
          <w:lang w:eastAsia="zh-CN"/>
        </w:rPr>
        <w:t xml:space="preserve"> </w:t>
      </w:r>
      <w:r w:rsidR="00281CE4">
        <w:rPr>
          <w:lang w:eastAsia="zh-CN"/>
        </w:rPr>
        <w:t xml:space="preserve">can directly reuse that of NR-U in TR 38.889, which has been illustrated in our </w:t>
      </w:r>
      <w:r w:rsidR="00106E2D">
        <w:rPr>
          <w:lang w:eastAsia="zh-CN"/>
        </w:rPr>
        <w:t xml:space="preserve">companion </w:t>
      </w:r>
      <w:r w:rsidR="00281CE4">
        <w:rPr>
          <w:lang w:eastAsia="zh-CN"/>
        </w:rPr>
        <w:t xml:space="preserve">paper </w:t>
      </w:r>
      <w:r w:rsidR="00106E2D">
        <w:rPr>
          <w:lang w:eastAsia="zh-CN"/>
        </w:rPr>
        <w:fldChar w:fldCharType="begin"/>
      </w:r>
      <w:r w:rsidR="00106E2D">
        <w:rPr>
          <w:lang w:eastAsia="zh-CN"/>
        </w:rPr>
        <w:instrText xml:space="preserve"> REF _Ref102049239 \n \h </w:instrText>
      </w:r>
      <w:r w:rsidR="00106E2D">
        <w:rPr>
          <w:lang w:eastAsia="zh-CN"/>
        </w:rPr>
      </w:r>
      <w:r w:rsidR="00106E2D">
        <w:rPr>
          <w:lang w:eastAsia="zh-CN"/>
        </w:rPr>
        <w:fldChar w:fldCharType="separate"/>
      </w:r>
      <w:r w:rsidR="00106E2D">
        <w:rPr>
          <w:lang w:eastAsia="zh-CN"/>
        </w:rPr>
        <w:t>[</w:t>
      </w:r>
      <w:r w:rsidR="00474901">
        <w:rPr>
          <w:lang w:eastAsia="zh-CN"/>
        </w:rPr>
        <w:t>2</w:t>
      </w:r>
      <w:r w:rsidR="00106E2D">
        <w:rPr>
          <w:lang w:eastAsia="zh-CN"/>
        </w:rPr>
        <w:t>]</w:t>
      </w:r>
      <w:r w:rsidR="00106E2D">
        <w:rPr>
          <w:lang w:eastAsia="zh-CN"/>
        </w:rPr>
        <w:fldChar w:fldCharType="end"/>
      </w:r>
      <w:r w:rsidR="00281CE4">
        <w:rPr>
          <w:lang w:eastAsia="zh-CN"/>
        </w:rPr>
        <w:t>.</w:t>
      </w:r>
    </w:p>
    <w:p w14:paraId="3E3DAB47" w14:textId="17BF5BC6" w:rsidR="001A692F" w:rsidRDefault="00D640D6" w:rsidP="0023456C">
      <w:pPr>
        <w:pStyle w:val="1"/>
        <w:rPr>
          <w:lang w:eastAsia="zh-CN"/>
        </w:rPr>
      </w:pPr>
      <w:r>
        <w:rPr>
          <w:lang w:eastAsia="zh-CN"/>
        </w:rPr>
        <w:t>Performance</w:t>
      </w:r>
      <w:r w:rsidR="00200B9A" w:rsidRPr="00200B9A">
        <w:rPr>
          <w:lang w:eastAsia="zh-CN"/>
        </w:rPr>
        <w:t xml:space="preserve"> Metrics</w:t>
      </w:r>
      <w:r w:rsidR="001A692F" w:rsidRPr="00200B9A">
        <w:rPr>
          <w:rFonts w:hint="eastAsia"/>
          <w:lang w:eastAsia="zh-CN"/>
        </w:rPr>
        <w:t xml:space="preserve"> </w:t>
      </w:r>
    </w:p>
    <w:p w14:paraId="23307DEB" w14:textId="5E0098E5" w:rsidR="009434F3" w:rsidRPr="00D76805" w:rsidRDefault="00C96952" w:rsidP="00D76805">
      <w:pPr>
        <w:rPr>
          <w:lang w:eastAsia="zh-CN"/>
        </w:rPr>
      </w:pPr>
      <w:r>
        <w:rPr>
          <w:lang w:eastAsia="zh-CN"/>
        </w:rPr>
        <w:t>S</w:t>
      </w:r>
      <w:r w:rsidR="00CC00B4">
        <w:rPr>
          <w:lang w:eastAsia="zh-CN"/>
        </w:rPr>
        <w:t xml:space="preserve">ame as NR-U, UPT and latency </w:t>
      </w:r>
      <w:r w:rsidR="00C21A56">
        <w:rPr>
          <w:lang w:eastAsia="zh-CN"/>
        </w:rPr>
        <w:t>shall</w:t>
      </w:r>
      <w:r w:rsidR="00CC00B4">
        <w:rPr>
          <w:lang w:eastAsia="zh-CN"/>
        </w:rPr>
        <w:t xml:space="preserve"> be reused </w:t>
      </w:r>
      <w:r w:rsidR="00CF3FA1">
        <w:rPr>
          <w:lang w:eastAsia="zh-CN"/>
        </w:rPr>
        <w:t xml:space="preserve">as </w:t>
      </w:r>
      <w:r w:rsidR="0050072B">
        <w:rPr>
          <w:lang w:eastAsia="zh-CN"/>
        </w:rPr>
        <w:t xml:space="preserve">performance metrics for </w:t>
      </w:r>
      <w:r w:rsidR="008831A7">
        <w:rPr>
          <w:lang w:eastAsia="zh-CN"/>
        </w:rPr>
        <w:t>SL-U</w:t>
      </w:r>
      <w:r w:rsidR="0050072B">
        <w:rPr>
          <w:lang w:eastAsia="zh-CN"/>
        </w:rPr>
        <w:t xml:space="preserve">, which has been covered by our </w:t>
      </w:r>
      <w:r w:rsidR="00106E2D">
        <w:rPr>
          <w:lang w:eastAsia="zh-CN"/>
        </w:rPr>
        <w:t xml:space="preserve">companion </w:t>
      </w:r>
      <w:r w:rsidR="0050072B">
        <w:rPr>
          <w:lang w:eastAsia="zh-CN"/>
        </w:rPr>
        <w:t xml:space="preserve">paper </w:t>
      </w:r>
      <w:r w:rsidR="00106E2D">
        <w:rPr>
          <w:lang w:eastAsia="zh-CN"/>
        </w:rPr>
        <w:fldChar w:fldCharType="begin"/>
      </w:r>
      <w:r w:rsidR="00106E2D">
        <w:rPr>
          <w:lang w:eastAsia="zh-CN"/>
        </w:rPr>
        <w:instrText xml:space="preserve"> REF _Ref102049239 \n \h </w:instrText>
      </w:r>
      <w:r w:rsidR="00106E2D">
        <w:rPr>
          <w:lang w:eastAsia="zh-CN"/>
        </w:rPr>
      </w:r>
      <w:r w:rsidR="00106E2D">
        <w:rPr>
          <w:lang w:eastAsia="zh-CN"/>
        </w:rPr>
        <w:fldChar w:fldCharType="separate"/>
      </w:r>
      <w:r w:rsidR="00106E2D">
        <w:rPr>
          <w:lang w:eastAsia="zh-CN"/>
        </w:rPr>
        <w:t>[</w:t>
      </w:r>
      <w:r w:rsidR="00AD3FAF">
        <w:rPr>
          <w:lang w:eastAsia="zh-CN"/>
        </w:rPr>
        <w:t>2</w:t>
      </w:r>
      <w:r w:rsidR="00106E2D">
        <w:rPr>
          <w:lang w:eastAsia="zh-CN"/>
        </w:rPr>
        <w:t>]</w:t>
      </w:r>
      <w:r w:rsidR="00106E2D">
        <w:rPr>
          <w:lang w:eastAsia="zh-CN"/>
        </w:rPr>
        <w:fldChar w:fldCharType="end"/>
      </w:r>
      <w:r w:rsidR="0050072B">
        <w:rPr>
          <w:lang w:eastAsia="zh-CN"/>
        </w:rPr>
        <w:t>.</w:t>
      </w:r>
      <w:r w:rsidR="00443476">
        <w:rPr>
          <w:lang w:eastAsia="zh-CN"/>
        </w:rPr>
        <w:t xml:space="preserve"> </w:t>
      </w:r>
      <w:r w:rsidR="009912CB">
        <w:rPr>
          <w:lang w:eastAsia="zh-CN"/>
        </w:rPr>
        <w:t>In this paper</w:t>
      </w:r>
      <w:r w:rsidR="00443476">
        <w:rPr>
          <w:lang w:eastAsia="zh-CN"/>
        </w:rPr>
        <w:t>, we mainly introduce per-UE PRR.</w:t>
      </w:r>
    </w:p>
    <w:p w14:paraId="7B5F66BA" w14:textId="2B896B73" w:rsidR="00A32928" w:rsidRDefault="00EB7045" w:rsidP="00A32928">
      <w:pPr>
        <w:pStyle w:val="2"/>
        <w:rPr>
          <w:lang w:eastAsia="zh-CN"/>
        </w:rPr>
      </w:pPr>
      <w:bookmarkStart w:id="18" w:name="_Hlk101035822"/>
      <w:r>
        <w:rPr>
          <w:lang w:eastAsia="zh-CN"/>
        </w:rPr>
        <w:t xml:space="preserve">Per-UE </w:t>
      </w:r>
      <w:r w:rsidR="00A32928" w:rsidRPr="00FE620B">
        <w:rPr>
          <w:lang w:eastAsia="zh-CN"/>
        </w:rPr>
        <w:t>P</w:t>
      </w:r>
      <w:r>
        <w:rPr>
          <w:lang w:eastAsia="zh-CN"/>
        </w:rPr>
        <w:t>R</w:t>
      </w:r>
      <w:r w:rsidR="00A32928" w:rsidRPr="00FE620B">
        <w:rPr>
          <w:lang w:eastAsia="zh-CN"/>
        </w:rPr>
        <w:t>R</w:t>
      </w:r>
    </w:p>
    <w:bookmarkEnd w:id="18"/>
    <w:p w14:paraId="35DFFD24" w14:textId="2B3B2A29" w:rsidR="00ED7963" w:rsidRPr="00651478" w:rsidRDefault="0038769A" w:rsidP="006E7360">
      <w:pPr>
        <w:rPr>
          <w:lang w:eastAsia="zh-CN"/>
        </w:rPr>
      </w:pPr>
      <w:r>
        <w:rPr>
          <w:lang w:eastAsia="zh-CN"/>
        </w:rPr>
        <w:t xml:space="preserve">Since </w:t>
      </w:r>
      <w:r w:rsidRPr="0086510B">
        <w:rPr>
          <w:lang w:eastAsia="zh-CN"/>
        </w:rPr>
        <w:t xml:space="preserve">NR sidelink is initially developed in </w:t>
      </w:r>
      <w:r w:rsidR="00176A23">
        <w:rPr>
          <w:lang w:eastAsia="zh-CN"/>
        </w:rPr>
        <w:t>3GPP</w:t>
      </w:r>
      <w:r w:rsidRPr="0086510B">
        <w:rPr>
          <w:lang w:eastAsia="zh-CN"/>
        </w:rPr>
        <w:t xml:space="preserve"> mainly to support advanced V2X applications</w:t>
      </w:r>
      <w:r>
        <w:rPr>
          <w:lang w:eastAsia="zh-CN"/>
        </w:rPr>
        <w:t xml:space="preserve">, PRR defined in TR 37.885 </w:t>
      </w:r>
      <w:r w:rsidR="00BD1E97">
        <w:rPr>
          <w:lang w:eastAsia="zh-CN"/>
        </w:rPr>
        <w:t>is used as a metric to evaluate the packet reception</w:t>
      </w:r>
      <w:r w:rsidR="002C4935">
        <w:rPr>
          <w:lang w:eastAsia="zh-CN"/>
        </w:rPr>
        <w:t>:</w:t>
      </w:r>
    </w:p>
    <w:p w14:paraId="461598EC" w14:textId="06066EF7" w:rsidR="00651478" w:rsidRPr="00D76805" w:rsidRDefault="00651478" w:rsidP="00651478">
      <w:pPr>
        <w:rPr>
          <w:i/>
          <w:lang w:eastAsia="zh-CN"/>
        </w:rPr>
      </w:pPr>
      <w:r w:rsidRPr="00D76805">
        <w:rPr>
          <w:i/>
          <w:lang w:eastAsia="zh-CN"/>
        </w:rPr>
        <w:t xml:space="preserve">PRR type 1: For one Tx packet, the PRR is calculated by X/Y, where Y is the number of UE/vehicles that located in the range (a, b) from the TX, and X is the number of UE/vehicles with successful reception among Y. </w:t>
      </w:r>
    </w:p>
    <w:p w14:paraId="1260A2EB" w14:textId="37A8BA46" w:rsidR="00ED7963" w:rsidRDefault="00651478" w:rsidP="006E7360">
      <w:pPr>
        <w:rPr>
          <w:lang w:eastAsia="zh-CN"/>
        </w:rPr>
      </w:pPr>
      <w:r w:rsidRPr="00D76805">
        <w:rPr>
          <w:i/>
          <w:lang w:eastAsia="zh-CN"/>
        </w:rPr>
        <w:t>PRR type 2: For one Tx packet, the PRR is calculated by S/Z, where Z is the number of UEs in the intended set of receivers, and S is the number of UE with successful reception among Z.</w:t>
      </w:r>
    </w:p>
    <w:p w14:paraId="69B595C3" w14:textId="3555D1F1" w:rsidR="00530E37" w:rsidRDefault="00FF5F7E" w:rsidP="00177167">
      <w:pPr>
        <w:rPr>
          <w:lang w:eastAsia="zh-CN"/>
        </w:rPr>
      </w:pPr>
      <w:r>
        <w:rPr>
          <w:lang w:eastAsia="zh-CN"/>
        </w:rPr>
        <w:t>As shown above, t</w:t>
      </w:r>
      <w:r w:rsidR="004B1110">
        <w:rPr>
          <w:lang w:eastAsia="zh-CN"/>
        </w:rPr>
        <w:t xml:space="preserve">he PRR defined </w:t>
      </w:r>
      <w:r w:rsidR="00AA66CC">
        <w:rPr>
          <w:lang w:eastAsia="zh-CN"/>
        </w:rPr>
        <w:t>in TR 37.885 can only reflect</w:t>
      </w:r>
      <w:r w:rsidR="007C05A7">
        <w:rPr>
          <w:lang w:eastAsia="zh-CN"/>
        </w:rPr>
        <w:t xml:space="preserve"> </w:t>
      </w:r>
      <w:r w:rsidR="00AA66CC">
        <w:rPr>
          <w:lang w:eastAsia="zh-CN"/>
        </w:rPr>
        <w:t xml:space="preserve">how many UEs have successfully received the packet, </w:t>
      </w:r>
      <w:r w:rsidR="00177167">
        <w:rPr>
          <w:lang w:eastAsia="zh-CN"/>
        </w:rPr>
        <w:t>which is not on a per-UE bas</w:t>
      </w:r>
      <w:r w:rsidR="007371B4">
        <w:rPr>
          <w:lang w:eastAsia="zh-CN"/>
        </w:rPr>
        <w:t>is</w:t>
      </w:r>
      <w:r w:rsidR="00177167">
        <w:rPr>
          <w:lang w:eastAsia="zh-CN"/>
        </w:rPr>
        <w:t>.</w:t>
      </w:r>
      <w:r w:rsidR="00AA66CC">
        <w:rPr>
          <w:lang w:eastAsia="zh-CN"/>
        </w:rPr>
        <w:t xml:space="preserve"> </w:t>
      </w:r>
      <w:r w:rsidR="00177167">
        <w:rPr>
          <w:lang w:eastAsia="zh-CN"/>
        </w:rPr>
        <w:t xml:space="preserve">To further clarify this point, </w:t>
      </w:r>
      <w:r w:rsidR="00551684">
        <w:rPr>
          <w:lang w:eastAsia="zh-CN"/>
        </w:rPr>
        <w:t>an example is shown below in Fig</w:t>
      </w:r>
      <w:r w:rsidR="00ED709D">
        <w:rPr>
          <w:lang w:eastAsia="zh-CN"/>
        </w:rPr>
        <w:t>ure</w:t>
      </w:r>
      <w:r w:rsidR="00551684">
        <w:rPr>
          <w:lang w:eastAsia="zh-CN"/>
        </w:rPr>
        <w:t xml:space="preserve"> 4</w:t>
      </w:r>
      <w:r w:rsidR="00B67C70">
        <w:rPr>
          <w:lang w:eastAsia="zh-CN"/>
        </w:rPr>
        <w:t xml:space="preserve">, where a CPE </w:t>
      </w:r>
      <w:r w:rsidR="00FB178C">
        <w:rPr>
          <w:lang w:eastAsia="zh-CN"/>
        </w:rPr>
        <w:t xml:space="preserve">transmits </w:t>
      </w:r>
      <w:r w:rsidR="00B67C70">
        <w:rPr>
          <w:lang w:eastAsia="zh-CN"/>
        </w:rPr>
        <w:t>multicast</w:t>
      </w:r>
      <w:r w:rsidR="00FB178C">
        <w:rPr>
          <w:lang w:eastAsia="zh-CN"/>
        </w:rPr>
        <w:t xml:space="preserve"> packets to UE </w:t>
      </w:r>
      <w:r w:rsidR="000C2477">
        <w:rPr>
          <w:lang w:eastAsia="zh-CN"/>
        </w:rPr>
        <w:t xml:space="preserve">A </w:t>
      </w:r>
      <w:r w:rsidR="00FB178C">
        <w:rPr>
          <w:lang w:eastAsia="zh-CN"/>
        </w:rPr>
        <w:t xml:space="preserve">and UE </w:t>
      </w:r>
      <w:r w:rsidR="000C2477">
        <w:rPr>
          <w:lang w:eastAsia="zh-CN"/>
        </w:rPr>
        <w:t>B</w:t>
      </w:r>
      <w:r w:rsidR="005638F8">
        <w:rPr>
          <w:lang w:eastAsia="zh-CN"/>
        </w:rPr>
        <w:t xml:space="preserve">. </w:t>
      </w:r>
      <w:r w:rsidR="00395275">
        <w:rPr>
          <w:lang w:eastAsia="zh-CN"/>
        </w:rPr>
        <w:t xml:space="preserve">Suppose that UE </w:t>
      </w:r>
      <w:r w:rsidR="000C2477">
        <w:rPr>
          <w:lang w:eastAsia="zh-CN"/>
        </w:rPr>
        <w:t xml:space="preserve">A </w:t>
      </w:r>
      <w:r w:rsidR="00395275">
        <w:rPr>
          <w:lang w:eastAsia="zh-CN"/>
        </w:rPr>
        <w:t xml:space="preserve">can always successfully receive the packet, while UE </w:t>
      </w:r>
      <w:r w:rsidR="000C2477">
        <w:rPr>
          <w:lang w:eastAsia="zh-CN"/>
        </w:rPr>
        <w:t xml:space="preserve">B </w:t>
      </w:r>
      <w:r w:rsidR="00A40067">
        <w:rPr>
          <w:lang w:eastAsia="zh-CN"/>
        </w:rPr>
        <w:t xml:space="preserve">can never </w:t>
      </w:r>
      <w:r w:rsidR="00AD5B3E">
        <w:rPr>
          <w:lang w:eastAsia="zh-CN"/>
        </w:rPr>
        <w:t>successfully receive the packet.</w:t>
      </w:r>
      <w:r w:rsidR="00395275">
        <w:rPr>
          <w:lang w:eastAsia="zh-CN"/>
        </w:rPr>
        <w:t xml:space="preserve"> </w:t>
      </w:r>
      <w:r w:rsidR="00AD5B3E">
        <w:rPr>
          <w:lang w:eastAsia="zh-CN"/>
        </w:rPr>
        <w:t xml:space="preserve">If the PRR defined for V2X is reused, the packet reception ratio is always 50%, which cannot reflect the packet reception </w:t>
      </w:r>
      <w:r w:rsidR="00D1450D">
        <w:rPr>
          <w:lang w:eastAsia="zh-CN"/>
        </w:rPr>
        <w:t xml:space="preserve">either from UE </w:t>
      </w:r>
      <w:r w:rsidR="000C2477">
        <w:rPr>
          <w:lang w:eastAsia="zh-CN"/>
        </w:rPr>
        <w:t xml:space="preserve">A’s </w:t>
      </w:r>
      <w:r w:rsidR="00813AB4">
        <w:rPr>
          <w:lang w:eastAsia="zh-CN"/>
        </w:rPr>
        <w:t xml:space="preserve">side </w:t>
      </w:r>
      <w:r w:rsidR="00D1450D">
        <w:rPr>
          <w:lang w:eastAsia="zh-CN"/>
        </w:rPr>
        <w:t xml:space="preserve">or from UE </w:t>
      </w:r>
      <w:r w:rsidR="005819B9">
        <w:rPr>
          <w:lang w:eastAsia="zh-CN"/>
        </w:rPr>
        <w:t>B</w:t>
      </w:r>
      <w:r w:rsidR="000C2477">
        <w:rPr>
          <w:lang w:eastAsia="zh-CN"/>
        </w:rPr>
        <w:t xml:space="preserve">’s </w:t>
      </w:r>
      <w:r w:rsidR="00D1450D">
        <w:rPr>
          <w:lang w:eastAsia="zh-CN"/>
        </w:rPr>
        <w:t>side.</w:t>
      </w:r>
      <w:r w:rsidR="00F24C09">
        <w:rPr>
          <w:lang w:eastAsia="zh-CN"/>
        </w:rPr>
        <w:t xml:space="preserve"> </w:t>
      </w:r>
    </w:p>
    <w:p w14:paraId="4303A9D2" w14:textId="2A2C65EF" w:rsidR="001541C4" w:rsidRDefault="00530E37" w:rsidP="00177167">
      <w:pPr>
        <w:rPr>
          <w:lang w:eastAsia="zh-CN"/>
        </w:rPr>
      </w:pPr>
      <w:r>
        <w:rPr>
          <w:lang w:eastAsia="zh-CN"/>
        </w:rPr>
        <w:t>Note that</w:t>
      </w:r>
      <w:r w:rsidR="00F24C09">
        <w:rPr>
          <w:lang w:eastAsia="zh-CN"/>
        </w:rPr>
        <w:t xml:space="preserve"> </w:t>
      </w:r>
      <w:r w:rsidR="004B1110">
        <w:rPr>
          <w:lang w:eastAsia="zh-CN"/>
        </w:rPr>
        <w:t>V2X is a proximity-based service</w:t>
      </w:r>
      <w:r w:rsidR="00712F93">
        <w:rPr>
          <w:lang w:eastAsia="zh-CN"/>
        </w:rPr>
        <w:t xml:space="preserve"> with </w:t>
      </w:r>
      <w:r w:rsidR="009025BD">
        <w:rPr>
          <w:lang w:eastAsia="zh-CN"/>
        </w:rPr>
        <w:t xml:space="preserve">packets </w:t>
      </w:r>
      <w:bookmarkStart w:id="19" w:name="_Hlk102139725"/>
      <w:r w:rsidR="009025BD">
        <w:rPr>
          <w:lang w:eastAsia="zh-CN"/>
        </w:rPr>
        <w:t>mainly</w:t>
      </w:r>
      <w:r w:rsidR="00712F93">
        <w:rPr>
          <w:lang w:eastAsia="zh-CN"/>
        </w:rPr>
        <w:t xml:space="preserve"> conveying </w:t>
      </w:r>
      <w:r w:rsidR="005076DF">
        <w:rPr>
          <w:lang w:eastAsia="zh-CN"/>
        </w:rPr>
        <w:t>message</w:t>
      </w:r>
      <w:r w:rsidR="001541C4">
        <w:rPr>
          <w:lang w:eastAsia="zh-CN"/>
        </w:rPr>
        <w:t xml:space="preserve">s </w:t>
      </w:r>
      <w:r w:rsidR="001541C4" w:rsidRPr="001541C4">
        <w:rPr>
          <w:lang w:eastAsia="zh-CN"/>
        </w:rPr>
        <w:t>such as location, dynamics, attributes, warning to pedestrians</w:t>
      </w:r>
      <w:bookmarkEnd w:id="19"/>
      <w:r w:rsidR="001541C4" w:rsidRPr="001541C4">
        <w:rPr>
          <w:lang w:eastAsia="zh-CN"/>
        </w:rPr>
        <w:t>, etc., as per TS 22.185</w:t>
      </w:r>
      <w:r w:rsidR="00A652F5">
        <w:rPr>
          <w:lang w:eastAsia="zh-CN"/>
        </w:rPr>
        <w:t>. Therefore, it</w:t>
      </w:r>
      <w:r w:rsidR="001541C4">
        <w:rPr>
          <w:lang w:eastAsia="zh-CN"/>
        </w:rPr>
        <w:t xml:space="preserve"> mainly</w:t>
      </w:r>
      <w:r w:rsidR="004B1110">
        <w:rPr>
          <w:lang w:eastAsia="zh-CN"/>
        </w:rPr>
        <w:t xml:space="preserve"> concerns</w:t>
      </w:r>
      <w:r w:rsidR="00B43BBE">
        <w:rPr>
          <w:lang w:eastAsia="zh-CN"/>
        </w:rPr>
        <w:t xml:space="preserve"> </w:t>
      </w:r>
      <w:r w:rsidR="00A652F5">
        <w:rPr>
          <w:lang w:eastAsia="zh-CN"/>
        </w:rPr>
        <w:t>how many of the intended receivers</w:t>
      </w:r>
      <w:r w:rsidR="00A652F5">
        <w:rPr>
          <w:rFonts w:hint="eastAsia"/>
          <w:lang w:eastAsia="zh-CN"/>
        </w:rPr>
        <w:t>/</w:t>
      </w:r>
      <w:r w:rsidR="00A652F5">
        <w:rPr>
          <w:lang w:eastAsia="zh-CN"/>
        </w:rPr>
        <w:t>receivers within a communication range have successfully received the packet,</w:t>
      </w:r>
      <w:r w:rsidR="00E435D1">
        <w:rPr>
          <w:lang w:eastAsia="zh-CN"/>
        </w:rPr>
        <w:t xml:space="preserve"> while the user experience for every single UE is not the focus,</w:t>
      </w:r>
      <w:r w:rsidR="00A652F5">
        <w:rPr>
          <w:rFonts w:hint="eastAsia"/>
          <w:lang w:eastAsia="zh-CN"/>
        </w:rPr>
        <w:t xml:space="preserve"> </w:t>
      </w:r>
      <w:r w:rsidR="00A652F5">
        <w:rPr>
          <w:lang w:eastAsia="zh-CN"/>
        </w:rPr>
        <w:t xml:space="preserve">and thus </w:t>
      </w:r>
      <w:r w:rsidR="001541C4">
        <w:rPr>
          <w:lang w:eastAsia="zh-CN"/>
        </w:rPr>
        <w:t xml:space="preserve">the PRR defined in </w:t>
      </w:r>
      <w:r w:rsidR="007A1CF0">
        <w:rPr>
          <w:lang w:eastAsia="zh-CN"/>
        </w:rPr>
        <w:br w:type="textWrapping" w:clear="all"/>
      </w:r>
      <w:r w:rsidR="001541C4">
        <w:rPr>
          <w:lang w:eastAsia="zh-CN"/>
        </w:rPr>
        <w:t xml:space="preserve">TR 37.885 is suitable. However, </w:t>
      </w:r>
      <w:r w:rsidR="00390B45">
        <w:rPr>
          <w:lang w:eastAsia="zh-CN"/>
        </w:rPr>
        <w:t>in commercial use cases</w:t>
      </w:r>
      <w:r w:rsidR="00BA0963">
        <w:rPr>
          <w:lang w:eastAsia="zh-CN"/>
        </w:rPr>
        <w:t xml:space="preserve"> for Rel-18</w:t>
      </w:r>
      <w:r w:rsidR="00390B45">
        <w:rPr>
          <w:lang w:eastAsia="zh-CN"/>
        </w:rPr>
        <w:t xml:space="preserve">, for services such as video sharing, XR gaming, we are more concerned about the user experience for every single UE. Under this circumstance, </w:t>
      </w:r>
      <w:r w:rsidR="00390B45">
        <w:rPr>
          <w:lang w:eastAsia="zh-CN"/>
        </w:rPr>
        <w:lastRenderedPageBreak/>
        <w:t>if</w:t>
      </w:r>
      <w:r w:rsidR="00800C09">
        <w:rPr>
          <w:lang w:eastAsia="zh-CN"/>
        </w:rPr>
        <w:t xml:space="preserve"> the</w:t>
      </w:r>
      <w:r w:rsidR="00390B45">
        <w:rPr>
          <w:lang w:eastAsia="zh-CN"/>
        </w:rPr>
        <w:t xml:space="preserve"> PRR defined in </w:t>
      </w:r>
      <w:r w:rsidR="00745D05">
        <w:rPr>
          <w:lang w:eastAsia="zh-CN"/>
        </w:rPr>
        <w:t>TR 37.885 is directly reused</w:t>
      </w:r>
      <w:r w:rsidR="00A652F5">
        <w:rPr>
          <w:lang w:eastAsia="zh-CN"/>
        </w:rPr>
        <w:t xml:space="preserve"> as the only metric to evaluate packet reception</w:t>
      </w:r>
      <w:r w:rsidR="00CB6357">
        <w:rPr>
          <w:lang w:eastAsia="zh-CN"/>
        </w:rPr>
        <w:t>,</w:t>
      </w:r>
      <w:r w:rsidR="00A652F5">
        <w:rPr>
          <w:lang w:eastAsia="zh-CN"/>
        </w:rPr>
        <w:t xml:space="preserve"> the </w:t>
      </w:r>
      <w:r w:rsidR="00800C09">
        <w:rPr>
          <w:lang w:eastAsia="zh-CN"/>
        </w:rPr>
        <w:t xml:space="preserve">ratio of </w:t>
      </w:r>
      <w:r w:rsidR="00A652F5">
        <w:rPr>
          <w:lang w:eastAsia="zh-CN"/>
        </w:rPr>
        <w:t>packet</w:t>
      </w:r>
      <w:r w:rsidR="00800C09">
        <w:rPr>
          <w:lang w:eastAsia="zh-CN"/>
        </w:rPr>
        <w:t xml:space="preserve"> successfully received</w:t>
      </w:r>
      <w:r w:rsidR="00A652F5">
        <w:rPr>
          <w:lang w:eastAsia="zh-CN"/>
        </w:rPr>
        <w:t xml:space="preserve"> </w:t>
      </w:r>
      <w:r w:rsidR="00800C09">
        <w:rPr>
          <w:lang w:eastAsia="zh-CN"/>
        </w:rPr>
        <w:t>by</w:t>
      </w:r>
      <w:r w:rsidR="00A652F5">
        <w:rPr>
          <w:lang w:eastAsia="zh-CN"/>
        </w:rPr>
        <w:t xml:space="preserve"> every single UE cannot be accurately reflected. As a result, </w:t>
      </w:r>
      <w:r w:rsidR="00FE7CCD">
        <w:rPr>
          <w:lang w:eastAsia="zh-CN"/>
        </w:rPr>
        <w:t>it is necessary</w:t>
      </w:r>
      <w:r w:rsidR="00A652F5">
        <w:rPr>
          <w:lang w:eastAsia="zh-CN"/>
        </w:rPr>
        <w:t xml:space="preserve"> to define per-UE PRR.</w:t>
      </w:r>
    </w:p>
    <w:p w14:paraId="758901C5" w14:textId="7F2B16D8" w:rsidR="000C2477" w:rsidRPr="00D76805" w:rsidRDefault="000C2477" w:rsidP="000C2477">
      <w:pPr>
        <w:spacing w:after="0"/>
        <w:rPr>
          <w:b/>
          <w:i/>
          <w:color w:val="000000" w:themeColor="text1"/>
          <w:lang w:eastAsia="zh-CN"/>
        </w:rPr>
      </w:pPr>
      <w:r>
        <w:rPr>
          <w:b/>
          <w:i/>
          <w:color w:val="000000" w:themeColor="text1"/>
          <w:lang w:eastAsia="zh-CN"/>
        </w:rPr>
        <w:t>Observation</w:t>
      </w:r>
      <w:r w:rsidRPr="00FE620B">
        <w:rPr>
          <w:b/>
          <w:i/>
          <w:color w:val="000000" w:themeColor="text1"/>
          <w:lang w:eastAsia="zh-CN"/>
        </w:rPr>
        <w:t xml:space="preserve"> </w:t>
      </w:r>
      <w:r>
        <w:rPr>
          <w:b/>
          <w:i/>
          <w:color w:val="000000" w:themeColor="text1"/>
          <w:lang w:eastAsia="zh-CN"/>
        </w:rPr>
        <w:t>3</w:t>
      </w:r>
      <w:r w:rsidRPr="00FE620B">
        <w:rPr>
          <w:b/>
          <w:i/>
          <w:color w:val="000000" w:themeColor="text1"/>
          <w:lang w:eastAsia="zh-CN"/>
        </w:rPr>
        <w:t>:</w:t>
      </w:r>
      <w:r w:rsidRPr="00DB1A45">
        <w:rPr>
          <w:rStyle w:val="af"/>
          <w:b/>
          <w:i/>
          <w:lang w:val="en-US"/>
        </w:rPr>
        <w:t xml:space="preserve"> </w:t>
      </w:r>
      <w:r w:rsidRPr="001663BD">
        <w:rPr>
          <w:rStyle w:val="af"/>
          <w:b/>
          <w:i/>
          <w:sz w:val="22"/>
        </w:rPr>
        <w:t>The</w:t>
      </w:r>
      <w:r>
        <w:rPr>
          <w:rStyle w:val="af"/>
          <w:b/>
          <w:i/>
          <w:sz w:val="22"/>
        </w:rPr>
        <w:t xml:space="preserve"> PRR defined for V2X is not on</w:t>
      </w:r>
      <w:r w:rsidR="00A652F5">
        <w:rPr>
          <w:rStyle w:val="af"/>
          <w:b/>
          <w:i/>
          <w:sz w:val="22"/>
        </w:rPr>
        <w:t xml:space="preserve"> </w:t>
      </w:r>
      <w:r w:rsidRPr="001663BD">
        <w:rPr>
          <w:rStyle w:val="af"/>
          <w:b/>
          <w:i/>
          <w:sz w:val="22"/>
        </w:rPr>
        <w:t>per-UE base</w:t>
      </w:r>
      <w:r w:rsidR="00AC09A2">
        <w:rPr>
          <w:rStyle w:val="af"/>
          <w:b/>
          <w:i/>
          <w:sz w:val="22"/>
        </w:rPr>
        <w:t xml:space="preserve"> and</w:t>
      </w:r>
      <w:r w:rsidR="00916913">
        <w:rPr>
          <w:rStyle w:val="af"/>
          <w:b/>
          <w:i/>
          <w:sz w:val="22"/>
        </w:rPr>
        <w:t xml:space="preserve"> cannot reflect </w:t>
      </w:r>
      <w:r w:rsidR="00800C09" w:rsidRPr="00800C09">
        <w:rPr>
          <w:rStyle w:val="af"/>
          <w:b/>
          <w:i/>
          <w:sz w:val="22"/>
        </w:rPr>
        <w:t>the ratio of packet successfully received by</w:t>
      </w:r>
      <w:r w:rsidR="00800C09">
        <w:rPr>
          <w:rStyle w:val="af"/>
          <w:b/>
          <w:i/>
          <w:sz w:val="22"/>
        </w:rPr>
        <w:t xml:space="preserve"> </w:t>
      </w:r>
      <w:r w:rsidR="00916913">
        <w:rPr>
          <w:rStyle w:val="af"/>
          <w:b/>
          <w:i/>
          <w:sz w:val="22"/>
        </w:rPr>
        <w:t>every single UE</w:t>
      </w:r>
      <w:r w:rsidR="00800C09">
        <w:rPr>
          <w:rStyle w:val="af"/>
          <w:b/>
          <w:i/>
          <w:sz w:val="22"/>
        </w:rPr>
        <w:t xml:space="preserve"> accurately</w:t>
      </w:r>
      <w:r w:rsidR="00F019D0">
        <w:rPr>
          <w:rStyle w:val="af"/>
          <w:b/>
          <w:i/>
          <w:sz w:val="22"/>
        </w:rPr>
        <w:t>.</w:t>
      </w:r>
    </w:p>
    <w:p w14:paraId="32879908" w14:textId="77777777" w:rsidR="000C2477" w:rsidRDefault="000C2477" w:rsidP="00177167">
      <w:pPr>
        <w:rPr>
          <w:lang w:eastAsia="zh-CN"/>
        </w:rPr>
      </w:pPr>
    </w:p>
    <w:p w14:paraId="7646CDC9" w14:textId="40AEE313" w:rsidR="00177167" w:rsidRDefault="00D1450D" w:rsidP="00D76805">
      <w:pPr>
        <w:jc w:val="center"/>
        <w:rPr>
          <w:lang w:eastAsia="zh-CN"/>
        </w:rPr>
      </w:pPr>
      <w:r>
        <w:rPr>
          <w:noProof/>
          <w:lang w:eastAsia="zh-CN"/>
        </w:rPr>
        <w:drawing>
          <wp:inline distT="0" distB="0" distL="0" distR="0" wp14:anchorId="3CC16F12" wp14:editId="762AB7A5">
            <wp:extent cx="2006600" cy="142652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15989" cy="1433194"/>
                    </a:xfrm>
                    <a:prstGeom prst="rect">
                      <a:avLst/>
                    </a:prstGeom>
                    <a:noFill/>
                  </pic:spPr>
                </pic:pic>
              </a:graphicData>
            </a:graphic>
          </wp:inline>
        </w:drawing>
      </w:r>
    </w:p>
    <w:p w14:paraId="6C5545EE" w14:textId="68C2AE95" w:rsidR="00B94970" w:rsidRDefault="00B94970" w:rsidP="00B94970">
      <w:pPr>
        <w:jc w:val="center"/>
        <w:rPr>
          <w:b/>
          <w:color w:val="000000" w:themeColor="text1"/>
          <w:szCs w:val="20"/>
          <w:lang w:eastAsia="zh-CN"/>
        </w:rPr>
      </w:pPr>
      <w:r w:rsidRPr="00391B5C">
        <w:rPr>
          <w:rFonts w:hint="eastAsia"/>
          <w:b/>
          <w:color w:val="000000" w:themeColor="text1"/>
          <w:szCs w:val="20"/>
          <w:lang w:eastAsia="zh-CN"/>
        </w:rPr>
        <w:t>F</w:t>
      </w:r>
      <w:r w:rsidRPr="00391B5C">
        <w:rPr>
          <w:b/>
          <w:color w:val="000000" w:themeColor="text1"/>
          <w:szCs w:val="20"/>
          <w:lang w:eastAsia="zh-CN"/>
        </w:rPr>
        <w:t>ig</w:t>
      </w:r>
      <w:r w:rsidR="009A5773">
        <w:rPr>
          <w:b/>
          <w:color w:val="000000" w:themeColor="text1"/>
          <w:szCs w:val="20"/>
          <w:lang w:eastAsia="zh-CN"/>
        </w:rPr>
        <w:t>ure</w:t>
      </w:r>
      <w:r w:rsidRPr="00391B5C">
        <w:rPr>
          <w:b/>
          <w:color w:val="000000" w:themeColor="text1"/>
          <w:szCs w:val="20"/>
          <w:lang w:eastAsia="zh-CN"/>
        </w:rPr>
        <w:t xml:space="preserve"> </w:t>
      </w:r>
      <w:r>
        <w:rPr>
          <w:b/>
          <w:color w:val="000000" w:themeColor="text1"/>
          <w:szCs w:val="20"/>
          <w:lang w:eastAsia="zh-CN"/>
        </w:rPr>
        <w:t>4: The PRR defined for V2X is not on a per-UE base</w:t>
      </w:r>
    </w:p>
    <w:p w14:paraId="16041D46" w14:textId="55C2C957" w:rsidR="00A15DAE" w:rsidRDefault="00B969E0" w:rsidP="00177167">
      <w:pPr>
        <w:rPr>
          <w:lang w:eastAsia="zh-CN"/>
        </w:rPr>
      </w:pPr>
      <w:r>
        <w:rPr>
          <w:color w:val="000000" w:themeColor="text1"/>
          <w:lang w:eastAsia="zh-CN"/>
        </w:rPr>
        <w:t>Accordingly,</w:t>
      </w:r>
      <w:r w:rsidR="00513456">
        <w:rPr>
          <w:color w:val="000000" w:themeColor="text1"/>
          <w:lang w:eastAsia="zh-CN"/>
        </w:rPr>
        <w:t xml:space="preserve"> in addition to the PRR defined in our companion paper [2],</w:t>
      </w:r>
      <w:r w:rsidR="00FC2510">
        <w:rPr>
          <w:color w:val="000000" w:themeColor="text1"/>
          <w:lang w:eastAsia="zh-CN"/>
        </w:rPr>
        <w:t xml:space="preserve"> </w:t>
      </w:r>
      <w:r>
        <w:rPr>
          <w:color w:val="000000" w:themeColor="text1"/>
          <w:lang w:eastAsia="zh-CN"/>
        </w:rPr>
        <w:t xml:space="preserve">per-UE PRR </w:t>
      </w:r>
      <w:r w:rsidR="00513456">
        <w:rPr>
          <w:color w:val="000000" w:themeColor="text1"/>
          <w:lang w:eastAsia="zh-CN"/>
        </w:rPr>
        <w:t>should also be supported</w:t>
      </w:r>
      <w:r>
        <w:rPr>
          <w:color w:val="000000" w:themeColor="text1"/>
          <w:lang w:eastAsia="zh-CN"/>
        </w:rPr>
        <w:t xml:space="preserve"> as follows</w:t>
      </w:r>
      <w:r w:rsidR="006D5707">
        <w:rPr>
          <w:color w:val="000000" w:themeColor="text1"/>
          <w:lang w:eastAsia="zh-CN"/>
        </w:rPr>
        <w:t>:</w:t>
      </w:r>
    </w:p>
    <w:p w14:paraId="45FDF901" w14:textId="0F2E71F7" w:rsidR="00DE3192" w:rsidRPr="00DE3192" w:rsidRDefault="00CA2C55" w:rsidP="00DE3192">
      <w:pPr>
        <w:rPr>
          <w:iCs/>
          <w:color w:val="000000" w:themeColor="text1"/>
          <w:lang w:eastAsia="zh-CN"/>
        </w:rPr>
      </w:pPr>
      <m:oMathPara>
        <m:oMath>
          <m:sSub>
            <m:sSubPr>
              <m:ctrlPr>
                <w:rPr>
                  <w:rFonts w:ascii="Cambria Math" w:hAnsi="Cambria Math"/>
                  <w:i/>
                  <w:iCs/>
                  <w:color w:val="000000" w:themeColor="text1"/>
                  <w:lang w:eastAsia="zh-CN"/>
                </w:rPr>
              </m:ctrlPr>
            </m:sSubPr>
            <m:e>
              <m:r>
                <w:rPr>
                  <w:rFonts w:ascii="Cambria Math" w:hAnsi="Cambria Math"/>
                  <w:color w:val="000000" w:themeColor="text1"/>
                  <w:lang w:eastAsia="zh-CN"/>
                </w:rPr>
                <m:t>PRR</m:t>
              </m:r>
            </m:e>
            <m:sub>
              <m:r>
                <w:rPr>
                  <w:rFonts w:ascii="Cambria Math" w:hAnsi="Cambria Math"/>
                  <w:color w:val="000000" w:themeColor="text1"/>
                  <w:lang w:eastAsia="zh-CN"/>
                </w:rPr>
                <m:t>UE</m:t>
              </m:r>
            </m:sub>
          </m:sSub>
          <m:r>
            <w:rPr>
              <w:rFonts w:ascii="Cambria Math" w:hAnsi="Cambria Math"/>
              <w:color w:val="000000" w:themeColor="text1"/>
              <w:lang w:eastAsia="zh-CN"/>
            </w:rPr>
            <m:t>=</m:t>
          </m:r>
          <m:f>
            <m:fPr>
              <m:ctrlPr>
                <w:rPr>
                  <w:rFonts w:ascii="Cambria Math" w:hAnsi="Cambria Math"/>
                  <w:i/>
                  <w:iCs/>
                  <w:color w:val="000000" w:themeColor="text1"/>
                  <w:lang w:eastAsia="zh-CN"/>
                </w:rPr>
              </m:ctrlPr>
            </m:fPr>
            <m:num>
              <m:sSub>
                <m:sSubPr>
                  <m:ctrlPr>
                    <w:rPr>
                      <w:rFonts w:ascii="Cambria Math" w:hAnsi="Cambria Math"/>
                      <w:i/>
                      <w:iCs/>
                      <w:color w:val="000000" w:themeColor="text1"/>
                      <w:lang w:eastAsia="zh-CN"/>
                    </w:rPr>
                  </m:ctrlPr>
                </m:sSubPr>
                <m:e>
                  <m:r>
                    <w:rPr>
                      <w:rFonts w:ascii="Cambria Math" w:hAnsi="Cambria Math"/>
                      <w:color w:val="000000" w:themeColor="text1"/>
                      <w:lang w:eastAsia="zh-CN"/>
                    </w:rPr>
                    <m:t>N</m:t>
                  </m:r>
                </m:e>
                <m:sub>
                  <m:r>
                    <w:rPr>
                      <w:rFonts w:ascii="Cambria Math" w:hAnsi="Cambria Math"/>
                      <w:color w:val="000000" w:themeColor="text1"/>
                      <w:lang w:eastAsia="zh-CN"/>
                    </w:rPr>
                    <m:t>rx_UE</m:t>
                  </m:r>
                </m:sub>
              </m:sSub>
            </m:num>
            <m:den>
              <m:sSub>
                <m:sSubPr>
                  <m:ctrlPr>
                    <w:rPr>
                      <w:rFonts w:ascii="Cambria Math" w:hAnsi="Cambria Math"/>
                      <w:i/>
                      <w:iCs/>
                      <w:color w:val="000000" w:themeColor="text1"/>
                      <w:lang w:eastAsia="zh-CN"/>
                    </w:rPr>
                  </m:ctrlPr>
                </m:sSubPr>
                <m:e>
                  <m:r>
                    <w:rPr>
                      <w:rFonts w:ascii="Cambria Math" w:hAnsi="Cambria Math"/>
                      <w:color w:val="000000" w:themeColor="text1"/>
                      <w:lang w:eastAsia="zh-CN"/>
                    </w:rPr>
                    <m:t>N</m:t>
                  </m:r>
                </m:e>
                <m:sub>
                  <m:r>
                    <w:rPr>
                      <w:rFonts w:ascii="Cambria Math" w:hAnsi="Cambria Math"/>
                      <w:color w:val="000000" w:themeColor="text1"/>
                      <w:lang w:eastAsia="zh-CN"/>
                    </w:rPr>
                    <m:t>tx_UE</m:t>
                  </m:r>
                </m:sub>
              </m:sSub>
            </m:den>
          </m:f>
        </m:oMath>
      </m:oMathPara>
    </w:p>
    <w:p w14:paraId="4F9F2163" w14:textId="660AC9EC" w:rsidR="00EB7045" w:rsidRDefault="00350F20" w:rsidP="00DE3192">
      <w:pPr>
        <w:rPr>
          <w:color w:val="000000" w:themeColor="text1"/>
          <w:lang w:eastAsia="zh-CN"/>
        </w:rPr>
      </w:pPr>
      <w:r>
        <w:rPr>
          <w:iCs/>
          <w:color w:val="000000" w:themeColor="text1"/>
          <w:lang w:eastAsia="zh-CN"/>
        </w:rPr>
        <w:t xml:space="preserve">For a single UE, </w:t>
      </w:r>
      <m:oMath>
        <m:sSub>
          <m:sSubPr>
            <m:ctrlPr>
              <w:rPr>
                <w:rFonts w:ascii="Cambria Math" w:hAnsi="Cambria Math"/>
                <w:i/>
                <w:iCs/>
                <w:color w:val="000000" w:themeColor="text1"/>
                <w:lang w:eastAsia="zh-CN"/>
              </w:rPr>
            </m:ctrlPr>
          </m:sSubPr>
          <m:e>
            <m:r>
              <w:rPr>
                <w:rFonts w:ascii="Cambria Math" w:hAnsi="Cambria Math"/>
                <w:color w:val="000000" w:themeColor="text1"/>
                <w:lang w:eastAsia="zh-CN"/>
              </w:rPr>
              <m:t>N</m:t>
            </m:r>
          </m:e>
          <m:sub>
            <m:r>
              <w:rPr>
                <w:rFonts w:ascii="Cambria Math" w:hAnsi="Cambria Math"/>
                <w:color w:val="000000" w:themeColor="text1"/>
                <w:lang w:eastAsia="zh-CN"/>
              </w:rPr>
              <m:t>tx_UE</m:t>
            </m:r>
          </m:sub>
        </m:sSub>
      </m:oMath>
      <w:r w:rsidR="0012496D">
        <w:rPr>
          <w:rFonts w:hint="eastAsia"/>
          <w:iCs/>
          <w:color w:val="000000" w:themeColor="text1"/>
          <w:lang w:eastAsia="zh-CN"/>
        </w:rPr>
        <w:t xml:space="preserve"> </w:t>
      </w:r>
      <w:r w:rsidR="0012496D">
        <w:rPr>
          <w:iCs/>
          <w:color w:val="000000" w:themeColor="text1"/>
          <w:lang w:eastAsia="zh-CN"/>
        </w:rPr>
        <w:t>is the number of packets intended to be transmitted</w:t>
      </w:r>
      <w:r w:rsidR="003E14B5">
        <w:rPr>
          <w:iCs/>
          <w:color w:val="000000" w:themeColor="text1"/>
          <w:lang w:eastAsia="zh-CN"/>
        </w:rPr>
        <w:t xml:space="preserve"> a UE</w:t>
      </w:r>
      <w:r w:rsidR="0012496D">
        <w:rPr>
          <w:iCs/>
          <w:color w:val="000000" w:themeColor="text1"/>
          <w:lang w:eastAsia="zh-CN"/>
        </w:rPr>
        <w:t xml:space="preserve">, and </w:t>
      </w:r>
      <m:oMath>
        <m:sSub>
          <m:sSubPr>
            <m:ctrlPr>
              <w:rPr>
                <w:rFonts w:ascii="Cambria Math" w:hAnsi="Cambria Math"/>
                <w:i/>
                <w:iCs/>
                <w:color w:val="000000" w:themeColor="text1"/>
                <w:lang w:eastAsia="zh-CN"/>
              </w:rPr>
            </m:ctrlPr>
          </m:sSubPr>
          <m:e>
            <m:r>
              <w:rPr>
                <w:rFonts w:ascii="Cambria Math" w:hAnsi="Cambria Math"/>
                <w:color w:val="000000" w:themeColor="text1"/>
                <w:lang w:eastAsia="zh-CN"/>
              </w:rPr>
              <m:t>N</m:t>
            </m:r>
          </m:e>
          <m:sub>
            <m:r>
              <w:rPr>
                <w:rFonts w:ascii="Cambria Math" w:hAnsi="Cambria Math"/>
                <w:color w:val="000000" w:themeColor="text1"/>
                <w:lang w:eastAsia="zh-CN"/>
              </w:rPr>
              <m:t>rx_UE</m:t>
            </m:r>
          </m:sub>
        </m:sSub>
      </m:oMath>
      <w:r w:rsidR="00EB7045" w:rsidRPr="00DE3192">
        <w:rPr>
          <w:rFonts w:hint="eastAsia"/>
          <w:color w:val="000000" w:themeColor="text1"/>
          <w:lang w:eastAsia="zh-CN"/>
        </w:rPr>
        <w:t xml:space="preserve"> is </w:t>
      </w:r>
      <w:r w:rsidR="00EB7045" w:rsidRPr="00DE3192">
        <w:rPr>
          <w:color w:val="000000" w:themeColor="text1"/>
          <w:lang w:eastAsia="zh-CN"/>
        </w:rPr>
        <w:t xml:space="preserve">the number </w:t>
      </w:r>
      <w:r w:rsidR="00193C42">
        <w:rPr>
          <w:color w:val="000000" w:themeColor="text1"/>
          <w:lang w:eastAsia="zh-CN"/>
        </w:rPr>
        <w:t>of</w:t>
      </w:r>
      <w:r w:rsidR="00193C42" w:rsidRPr="00DE3192">
        <w:rPr>
          <w:color w:val="000000" w:themeColor="text1"/>
          <w:lang w:eastAsia="zh-CN"/>
        </w:rPr>
        <w:t xml:space="preserve"> </w:t>
      </w:r>
      <w:r w:rsidR="00EB7045" w:rsidRPr="00DE3192">
        <w:rPr>
          <w:rFonts w:hint="eastAsia"/>
          <w:color w:val="000000" w:themeColor="text1"/>
          <w:lang w:eastAsia="zh-CN"/>
        </w:rPr>
        <w:t xml:space="preserve">all the successfully received </w:t>
      </w:r>
      <w:r w:rsidR="00EB7045">
        <w:rPr>
          <w:color w:val="000000" w:themeColor="text1"/>
          <w:lang w:eastAsia="zh-CN"/>
        </w:rPr>
        <w:t xml:space="preserve">packets </w:t>
      </w:r>
      <w:r w:rsidR="00193C42">
        <w:rPr>
          <w:color w:val="000000" w:themeColor="text1"/>
          <w:lang w:eastAsia="zh-CN"/>
        </w:rPr>
        <w:t xml:space="preserve">by </w:t>
      </w:r>
      <w:r w:rsidR="003E14B5">
        <w:rPr>
          <w:color w:val="000000" w:themeColor="text1"/>
          <w:lang w:eastAsia="zh-CN"/>
        </w:rPr>
        <w:t xml:space="preserve">this </w:t>
      </w:r>
      <w:r w:rsidR="00EB7045">
        <w:rPr>
          <w:color w:val="000000" w:themeColor="text1"/>
          <w:lang w:eastAsia="zh-CN"/>
        </w:rPr>
        <w:t>UE</w:t>
      </w:r>
      <w:r w:rsidR="00EB7045" w:rsidRPr="00DE3192">
        <w:rPr>
          <w:color w:val="000000" w:themeColor="text1"/>
          <w:lang w:eastAsia="zh-CN"/>
        </w:rPr>
        <w:t>.</w:t>
      </w:r>
      <w:r w:rsidR="00EB7045">
        <w:rPr>
          <w:color w:val="000000" w:themeColor="text1"/>
          <w:lang w:eastAsia="zh-CN"/>
        </w:rPr>
        <w:t xml:space="preserve"> </w:t>
      </w:r>
    </w:p>
    <w:p w14:paraId="6FF37047" w14:textId="31235443" w:rsidR="006E7360" w:rsidRPr="00B76D97" w:rsidRDefault="008C798B" w:rsidP="006E7360">
      <w:pPr>
        <w:rPr>
          <w:iCs/>
          <w:color w:val="000000" w:themeColor="text1"/>
          <w:lang w:eastAsia="zh-CN"/>
        </w:rPr>
      </w:pPr>
      <w:r>
        <w:rPr>
          <w:iCs/>
          <w:color w:val="000000" w:themeColor="text1"/>
          <w:lang w:eastAsia="zh-CN"/>
        </w:rPr>
        <w:t>To be more specific</w:t>
      </w:r>
      <w:r w:rsidR="006F5F97">
        <w:rPr>
          <w:iCs/>
          <w:color w:val="000000" w:themeColor="text1"/>
          <w:lang w:eastAsia="zh-CN"/>
        </w:rPr>
        <w:t>, t</w:t>
      </w:r>
      <w:r w:rsidR="00DE3192" w:rsidRPr="00DE3192">
        <w:rPr>
          <w:rFonts w:hint="eastAsia"/>
          <w:iCs/>
          <w:color w:val="000000" w:themeColor="text1"/>
          <w:lang w:eastAsia="zh-CN"/>
        </w:rPr>
        <w:t>here can be case</w:t>
      </w:r>
      <w:r w:rsidR="00DE3192" w:rsidRPr="00DE3192">
        <w:rPr>
          <w:iCs/>
          <w:color w:val="000000" w:themeColor="text1"/>
          <w:lang w:eastAsia="zh-CN"/>
        </w:rPr>
        <w:t>s</w:t>
      </w:r>
      <w:r w:rsidR="00DE3192" w:rsidRPr="00DE3192">
        <w:rPr>
          <w:rFonts w:hint="eastAsia"/>
          <w:iCs/>
          <w:color w:val="000000" w:themeColor="text1"/>
          <w:lang w:eastAsia="zh-CN"/>
        </w:rPr>
        <w:t xml:space="preserve"> </w:t>
      </w:r>
      <w:r w:rsidR="00DE3192" w:rsidRPr="00DE3192">
        <w:rPr>
          <w:iCs/>
          <w:color w:val="000000" w:themeColor="text1"/>
          <w:lang w:eastAsia="zh-CN"/>
        </w:rPr>
        <w:t>where</w:t>
      </w:r>
      <w:r w:rsidR="00DE3192" w:rsidRPr="00DE3192">
        <w:rPr>
          <w:rFonts w:hint="eastAsia"/>
          <w:iCs/>
          <w:color w:val="000000" w:themeColor="text1"/>
          <w:lang w:eastAsia="zh-CN"/>
        </w:rPr>
        <w:t xml:space="preserve"> packets are not transmitted before PDB due to LBT failure</w:t>
      </w:r>
      <w:r w:rsidR="00310F00">
        <w:rPr>
          <w:iCs/>
          <w:color w:val="000000" w:themeColor="text1"/>
          <w:lang w:eastAsia="zh-CN"/>
        </w:rPr>
        <w:t xml:space="preserve">. </w:t>
      </w:r>
      <w:r w:rsidR="006F5F97">
        <w:rPr>
          <w:iCs/>
          <w:color w:val="000000" w:themeColor="text1"/>
          <w:lang w:eastAsia="zh-CN"/>
        </w:rPr>
        <w:t>For example,</w:t>
      </w:r>
      <w:r w:rsidR="001B6219">
        <w:rPr>
          <w:iCs/>
          <w:color w:val="000000" w:themeColor="text1"/>
          <w:lang w:eastAsia="zh-CN"/>
        </w:rPr>
        <w:t xml:space="preserve"> assume</w:t>
      </w:r>
      <w:r w:rsidR="006F5F97">
        <w:rPr>
          <w:iCs/>
          <w:color w:val="000000" w:themeColor="text1"/>
          <w:lang w:eastAsia="zh-CN"/>
        </w:rPr>
        <w:t xml:space="preserve"> there are altogether 10 packets intended to be transmitted, </w:t>
      </w:r>
      <w:r w:rsidR="001B6219">
        <w:rPr>
          <w:iCs/>
          <w:color w:val="000000" w:themeColor="text1"/>
          <w:lang w:eastAsia="zh-CN"/>
        </w:rPr>
        <w:t xml:space="preserve">assume </w:t>
      </w:r>
      <w:r w:rsidR="006F5F97">
        <w:rPr>
          <w:iCs/>
          <w:color w:val="000000" w:themeColor="text1"/>
          <w:lang w:eastAsia="zh-CN"/>
        </w:rPr>
        <w:t>8 of them being transmitted within the PDB</w:t>
      </w:r>
      <w:r w:rsidR="006F2D15">
        <w:rPr>
          <w:iCs/>
          <w:color w:val="000000" w:themeColor="text1"/>
          <w:lang w:eastAsia="zh-CN"/>
        </w:rPr>
        <w:t>,</w:t>
      </w:r>
      <w:r w:rsidR="006F5F97">
        <w:rPr>
          <w:iCs/>
          <w:color w:val="000000" w:themeColor="text1"/>
          <w:lang w:eastAsia="zh-CN"/>
        </w:rPr>
        <w:t xml:space="preserve"> and</w:t>
      </w:r>
      <w:r w:rsidR="001B6219">
        <w:rPr>
          <w:iCs/>
          <w:color w:val="000000" w:themeColor="text1"/>
          <w:lang w:eastAsia="zh-CN"/>
        </w:rPr>
        <w:t xml:space="preserve"> finally</w:t>
      </w:r>
      <w:r w:rsidR="006F5F97">
        <w:rPr>
          <w:iCs/>
          <w:color w:val="000000" w:themeColor="text1"/>
          <w:lang w:eastAsia="zh-CN"/>
        </w:rPr>
        <w:t xml:space="preserve"> 6 of them being successfully received. </w:t>
      </w:r>
      <w:r w:rsidR="0012496D">
        <w:rPr>
          <w:iCs/>
          <w:color w:val="000000" w:themeColor="text1"/>
          <w:lang w:eastAsia="zh-CN"/>
        </w:rPr>
        <w:t>In order to</w:t>
      </w:r>
      <w:r w:rsidR="006F5F97">
        <w:rPr>
          <w:iCs/>
          <w:color w:val="000000" w:themeColor="text1"/>
          <w:lang w:eastAsia="zh-CN"/>
        </w:rPr>
        <w:t xml:space="preserve"> evaluate channel access schemes and</w:t>
      </w:r>
      <w:r w:rsidR="0012496D">
        <w:rPr>
          <w:iCs/>
          <w:color w:val="000000" w:themeColor="text1"/>
          <w:lang w:eastAsia="zh-CN"/>
        </w:rPr>
        <w:t xml:space="preserve"> reflect the influence of </w:t>
      </w:r>
      <w:r w:rsidR="0012496D" w:rsidRPr="00DE3192">
        <w:rPr>
          <w:rFonts w:hint="eastAsia"/>
          <w:iCs/>
          <w:color w:val="000000" w:themeColor="text1"/>
          <w:lang w:eastAsia="zh-CN"/>
        </w:rPr>
        <w:t>LBT failure</w:t>
      </w:r>
      <w:r w:rsidR="0012496D">
        <w:rPr>
          <w:iCs/>
          <w:color w:val="000000" w:themeColor="text1"/>
          <w:lang w:eastAsia="zh-CN"/>
        </w:rPr>
        <w:t xml:space="preserve"> </w:t>
      </w:r>
      <w:r w:rsidR="00EB7045">
        <w:rPr>
          <w:iCs/>
          <w:color w:val="000000" w:themeColor="text1"/>
          <w:lang w:eastAsia="zh-CN"/>
        </w:rPr>
        <w:t>for SL-U</w:t>
      </w:r>
      <w:r w:rsidR="0012496D">
        <w:rPr>
          <w:iCs/>
          <w:color w:val="000000" w:themeColor="text1"/>
          <w:lang w:eastAsia="zh-CN"/>
        </w:rPr>
        <w:t xml:space="preserve">, </w:t>
      </w:r>
      <m:oMath>
        <m:sSub>
          <m:sSubPr>
            <m:ctrlPr>
              <w:rPr>
                <w:rFonts w:ascii="Cambria Math" w:hAnsi="Cambria Math"/>
                <w:i/>
                <w:iCs/>
                <w:color w:val="000000" w:themeColor="text1"/>
                <w:lang w:eastAsia="zh-CN"/>
              </w:rPr>
            </m:ctrlPr>
          </m:sSubPr>
          <m:e>
            <m:r>
              <w:rPr>
                <w:rFonts w:ascii="Cambria Math" w:hAnsi="Cambria Math"/>
                <w:color w:val="000000" w:themeColor="text1"/>
                <w:lang w:eastAsia="zh-CN"/>
              </w:rPr>
              <m:t>N</m:t>
            </m:r>
          </m:e>
          <m:sub>
            <m:r>
              <w:rPr>
                <w:rFonts w:ascii="Cambria Math" w:hAnsi="Cambria Math"/>
                <w:color w:val="000000" w:themeColor="text1"/>
                <w:lang w:eastAsia="zh-CN"/>
              </w:rPr>
              <m:t>tx_UE</m:t>
            </m:r>
          </m:sub>
        </m:sSub>
      </m:oMath>
      <w:r w:rsidR="00DE3192" w:rsidRPr="00DE3192">
        <w:rPr>
          <w:rFonts w:hint="eastAsia"/>
          <w:color w:val="000000" w:themeColor="text1"/>
          <w:lang w:eastAsia="zh-CN"/>
        </w:rPr>
        <w:t xml:space="preserve"> </w:t>
      </w:r>
      <w:r w:rsidR="0012496D">
        <w:rPr>
          <w:color w:val="000000" w:themeColor="text1"/>
          <w:lang w:eastAsia="zh-CN"/>
        </w:rPr>
        <w:t>in the above fo</w:t>
      </w:r>
      <w:r w:rsidR="00CF0CF4">
        <w:rPr>
          <w:color w:val="000000" w:themeColor="text1"/>
          <w:lang w:eastAsia="zh-CN"/>
        </w:rPr>
        <w:t>r</w:t>
      </w:r>
      <w:r w:rsidR="0012496D">
        <w:rPr>
          <w:color w:val="000000" w:themeColor="text1"/>
          <w:lang w:eastAsia="zh-CN"/>
        </w:rPr>
        <w:t xml:space="preserve">mula </w:t>
      </w:r>
      <w:r w:rsidR="006F5F97">
        <w:rPr>
          <w:color w:val="000000" w:themeColor="text1"/>
          <w:lang w:eastAsia="zh-CN"/>
        </w:rPr>
        <w:t>should be</w:t>
      </w:r>
      <w:r w:rsidR="00DE3192" w:rsidRPr="00DE3192">
        <w:rPr>
          <w:color w:val="000000" w:themeColor="text1"/>
          <w:lang w:eastAsia="zh-CN"/>
        </w:rPr>
        <w:t xml:space="preserve"> the number for</w:t>
      </w:r>
      <w:r w:rsidR="00DE3192" w:rsidRPr="00DE3192">
        <w:rPr>
          <w:rFonts w:hint="eastAsia"/>
          <w:color w:val="000000" w:themeColor="text1"/>
          <w:lang w:eastAsia="zh-CN"/>
        </w:rPr>
        <w:t xml:space="preserve"> all the </w:t>
      </w:r>
      <w:r w:rsidR="00310F00">
        <w:rPr>
          <w:color w:val="000000" w:themeColor="text1"/>
          <w:lang w:eastAsia="zh-CN"/>
        </w:rPr>
        <w:t>packets</w:t>
      </w:r>
      <w:r w:rsidR="0012496D">
        <w:rPr>
          <w:color w:val="000000" w:themeColor="text1"/>
          <w:lang w:eastAsia="zh-CN"/>
        </w:rPr>
        <w:t xml:space="preserve"> that are intended to</w:t>
      </w:r>
      <w:r w:rsidR="006F2D15">
        <w:rPr>
          <w:color w:val="000000" w:themeColor="text1"/>
          <w:lang w:eastAsia="zh-CN"/>
        </w:rPr>
        <w:t xml:space="preserve"> be</w:t>
      </w:r>
      <w:r w:rsidR="0012496D">
        <w:rPr>
          <w:color w:val="000000" w:themeColor="text1"/>
          <w:lang w:eastAsia="zh-CN"/>
        </w:rPr>
        <w:t xml:space="preserve"> transmit</w:t>
      </w:r>
      <w:r w:rsidR="006F2D15">
        <w:rPr>
          <w:color w:val="000000" w:themeColor="text1"/>
          <w:lang w:eastAsia="zh-CN"/>
        </w:rPr>
        <w:t xml:space="preserve">ted </w:t>
      </w:r>
      <w:r w:rsidR="006F5F97">
        <w:rPr>
          <w:color w:val="000000" w:themeColor="text1"/>
          <w:lang w:eastAsia="zh-CN"/>
        </w:rPr>
        <w:t xml:space="preserve">(i.e., </w:t>
      </w:r>
      <w:r w:rsidR="006F2D15">
        <w:rPr>
          <w:color w:val="000000" w:themeColor="text1"/>
          <w:lang w:eastAsia="zh-CN"/>
        </w:rPr>
        <w:t>10</w:t>
      </w:r>
      <w:r w:rsidR="006F5F97">
        <w:rPr>
          <w:color w:val="000000" w:themeColor="text1"/>
          <w:lang w:eastAsia="zh-CN"/>
        </w:rPr>
        <w:t xml:space="preserve"> in the example above), </w:t>
      </w:r>
      <w:r w:rsidR="00DE3192" w:rsidRPr="00DE3192">
        <w:rPr>
          <w:color w:val="000000" w:themeColor="text1"/>
          <w:lang w:eastAsia="zh-CN"/>
        </w:rPr>
        <w:t xml:space="preserve">rather than </w:t>
      </w:r>
      <w:r w:rsidR="006F2D15">
        <w:rPr>
          <w:color w:val="000000" w:themeColor="text1"/>
          <w:lang w:eastAsia="zh-CN"/>
        </w:rPr>
        <w:t xml:space="preserve">the number for the packets that </w:t>
      </w:r>
      <w:r w:rsidR="00DE3192" w:rsidRPr="00DE3192">
        <w:rPr>
          <w:color w:val="000000" w:themeColor="text1"/>
          <w:lang w:eastAsia="zh-CN"/>
        </w:rPr>
        <w:t>have been transmitted</w:t>
      </w:r>
      <w:r w:rsidR="006F5F97">
        <w:rPr>
          <w:color w:val="000000" w:themeColor="text1"/>
          <w:lang w:eastAsia="zh-CN"/>
        </w:rPr>
        <w:t xml:space="preserve"> </w:t>
      </w:r>
      <w:r w:rsidR="006F2D15">
        <w:rPr>
          <w:color w:val="000000" w:themeColor="text1"/>
          <w:lang w:eastAsia="zh-CN"/>
        </w:rPr>
        <w:t>(i.e., 8 in the example above)</w:t>
      </w:r>
      <w:r w:rsidR="00DE3192" w:rsidRPr="00DE3192">
        <w:rPr>
          <w:color w:val="000000" w:themeColor="text1"/>
          <w:lang w:eastAsia="zh-CN"/>
        </w:rPr>
        <w:t xml:space="preserve">. </w:t>
      </w:r>
      <w:r w:rsidR="00CA0CFB">
        <w:rPr>
          <w:color w:val="000000" w:themeColor="text1"/>
          <w:lang w:eastAsia="zh-CN"/>
        </w:rPr>
        <w:t>This point has also been covered by our companion paper [2].</w:t>
      </w:r>
    </w:p>
    <w:p w14:paraId="08235C1C" w14:textId="33646914" w:rsidR="00AD7FF2" w:rsidRPr="00BD1AE6" w:rsidRDefault="00AD7FF2" w:rsidP="00D76805">
      <w:pPr>
        <w:rPr>
          <w:rFonts w:eastAsia="MS Mincho"/>
          <w:b/>
          <w:i/>
          <w:color w:val="000000" w:themeColor="text1"/>
        </w:rPr>
      </w:pPr>
      <w:r w:rsidRPr="00FE620B">
        <w:rPr>
          <w:b/>
          <w:i/>
          <w:color w:val="000000" w:themeColor="text1"/>
          <w:lang w:eastAsia="zh-CN"/>
        </w:rPr>
        <w:t xml:space="preserve">Proposal </w:t>
      </w:r>
      <w:r w:rsidR="00BE4A77">
        <w:rPr>
          <w:b/>
          <w:i/>
          <w:color w:val="000000" w:themeColor="text1"/>
          <w:lang w:eastAsia="zh-CN"/>
        </w:rPr>
        <w:t>6</w:t>
      </w:r>
      <w:r w:rsidRPr="00FE620B">
        <w:rPr>
          <w:b/>
          <w:i/>
          <w:color w:val="000000" w:themeColor="text1"/>
          <w:lang w:eastAsia="zh-CN"/>
        </w:rPr>
        <w:t xml:space="preserve">: </w:t>
      </w:r>
      <w:r w:rsidR="00E556A5">
        <w:rPr>
          <w:b/>
          <w:i/>
          <w:color w:val="000000" w:themeColor="text1"/>
          <w:lang w:eastAsia="zh-CN"/>
        </w:rPr>
        <w:t>P</w:t>
      </w:r>
      <w:r w:rsidR="00CF0CF4">
        <w:rPr>
          <w:b/>
          <w:i/>
          <w:color w:val="000000" w:themeColor="text1"/>
          <w:lang w:eastAsia="zh-CN"/>
        </w:rPr>
        <w:t>er-UE PRR</w:t>
      </w:r>
      <w:r w:rsidR="00F474B0">
        <w:rPr>
          <w:b/>
          <w:i/>
          <w:color w:val="000000" w:themeColor="text1"/>
          <w:lang w:eastAsia="zh-CN"/>
        </w:rPr>
        <w:t xml:space="preserve"> should be supported</w:t>
      </w:r>
      <w:r w:rsidR="00CF0CF4">
        <w:rPr>
          <w:b/>
          <w:i/>
          <w:color w:val="000000" w:themeColor="text1"/>
          <w:lang w:eastAsia="zh-CN"/>
        </w:rPr>
        <w:t xml:space="preserve"> </w:t>
      </w:r>
      <w:r w:rsidR="00897878">
        <w:rPr>
          <w:b/>
          <w:i/>
          <w:color w:val="000000" w:themeColor="text1"/>
          <w:lang w:eastAsia="zh-CN"/>
        </w:rPr>
        <w:t>to reflect the packet reception for ever</w:t>
      </w:r>
      <w:r w:rsidR="003E7CFB">
        <w:rPr>
          <w:b/>
          <w:i/>
          <w:color w:val="000000" w:themeColor="text1"/>
          <w:lang w:eastAsia="zh-CN"/>
        </w:rPr>
        <w:t>y</w:t>
      </w:r>
      <w:r w:rsidR="00897878">
        <w:rPr>
          <w:b/>
          <w:i/>
          <w:color w:val="000000" w:themeColor="text1"/>
          <w:lang w:eastAsia="zh-CN"/>
        </w:rPr>
        <w:t xml:space="preserve"> single UE</w:t>
      </w:r>
      <w:r w:rsidR="006545C1">
        <w:rPr>
          <w:b/>
          <w:i/>
          <w:color w:val="000000" w:themeColor="text1"/>
          <w:lang w:eastAsia="zh-CN"/>
        </w:rPr>
        <w:t>.</w:t>
      </w:r>
    </w:p>
    <w:p w14:paraId="0AC4D3D5" w14:textId="6E62F08D" w:rsidR="00BA65F6" w:rsidRPr="00B76D97" w:rsidRDefault="00CA0CFB" w:rsidP="00BA65F6">
      <w:pPr>
        <w:pStyle w:val="af2"/>
        <w:widowControl w:val="0"/>
        <w:numPr>
          <w:ilvl w:val="0"/>
          <w:numId w:val="35"/>
        </w:numPr>
        <w:overflowPunct w:val="0"/>
        <w:autoSpaceDE w:val="0"/>
        <w:autoSpaceDN w:val="0"/>
        <w:adjustRightInd w:val="0"/>
        <w:spacing w:before="80" w:after="80"/>
        <w:ind w:leftChars="0"/>
        <w:contextualSpacing/>
        <w:jc w:val="both"/>
        <w:textAlignment w:val="baseline"/>
        <w:rPr>
          <w:rFonts w:eastAsia="MS Mincho"/>
          <w:b/>
          <w:i/>
          <w:color w:val="000000" w:themeColor="text1"/>
          <w:sz w:val="22"/>
        </w:rPr>
      </w:pPr>
      <w:r>
        <w:rPr>
          <w:rFonts w:eastAsiaTheme="minorEastAsia"/>
          <w:b/>
          <w:i/>
          <w:color w:val="000000" w:themeColor="text1"/>
          <w:sz w:val="22"/>
          <w:lang w:eastAsia="zh-CN"/>
        </w:rPr>
        <w:t>P</w:t>
      </w:r>
      <w:r w:rsidR="00BA65F6">
        <w:rPr>
          <w:rFonts w:eastAsiaTheme="minorEastAsia"/>
          <w:b/>
          <w:i/>
          <w:color w:val="000000" w:themeColor="text1"/>
          <w:sz w:val="22"/>
          <w:lang w:eastAsia="zh-CN"/>
        </w:rPr>
        <w:t>er-UE PRR</w:t>
      </w:r>
      <w:r>
        <w:rPr>
          <w:rFonts w:eastAsiaTheme="minorEastAsia"/>
          <w:b/>
          <w:i/>
          <w:color w:val="000000" w:themeColor="text1"/>
          <w:sz w:val="22"/>
          <w:lang w:eastAsia="zh-CN"/>
        </w:rPr>
        <w:t xml:space="preserve"> is calculated </w:t>
      </w:r>
      <w:r w:rsidR="00790A9F">
        <w:rPr>
          <w:rFonts w:eastAsiaTheme="minorEastAsia"/>
          <w:b/>
          <w:i/>
          <w:color w:val="000000" w:themeColor="text1"/>
          <w:sz w:val="22"/>
          <w:lang w:eastAsia="zh-CN"/>
        </w:rPr>
        <w:t>via</w:t>
      </w:r>
      <w:r>
        <w:rPr>
          <w:rFonts w:eastAsiaTheme="minorEastAsia"/>
          <w:b/>
          <w:i/>
          <w:color w:val="000000" w:themeColor="text1"/>
          <w:sz w:val="22"/>
          <w:lang w:eastAsia="zh-CN"/>
        </w:rPr>
        <w:t xml:space="preserve"> </w:t>
      </w:r>
      <w:r w:rsidR="00790A9F">
        <w:rPr>
          <w:rFonts w:eastAsiaTheme="minorEastAsia"/>
          <w:b/>
          <w:i/>
          <w:color w:val="000000" w:themeColor="text1"/>
          <w:sz w:val="22"/>
          <w:lang w:eastAsia="zh-CN"/>
        </w:rPr>
        <w:t xml:space="preserve">dividing number of successfully received packets by that of intended packets </w:t>
      </w:r>
      <w:r>
        <w:rPr>
          <w:rFonts w:eastAsiaTheme="minorEastAsia"/>
          <w:b/>
          <w:i/>
          <w:color w:val="000000" w:themeColor="text1"/>
          <w:sz w:val="22"/>
          <w:lang w:eastAsia="zh-CN"/>
        </w:rPr>
        <w:t xml:space="preserve">for every single UE </w:t>
      </w:r>
    </w:p>
    <w:p w14:paraId="2AFB7442" w14:textId="02FA046D" w:rsidR="00CA0CFB" w:rsidRPr="000E1ED2" w:rsidRDefault="00CA0CFB" w:rsidP="00BA65F6">
      <w:pPr>
        <w:pStyle w:val="af2"/>
        <w:widowControl w:val="0"/>
        <w:numPr>
          <w:ilvl w:val="0"/>
          <w:numId w:val="35"/>
        </w:numPr>
        <w:overflowPunct w:val="0"/>
        <w:autoSpaceDE w:val="0"/>
        <w:autoSpaceDN w:val="0"/>
        <w:adjustRightInd w:val="0"/>
        <w:spacing w:before="80" w:after="80"/>
        <w:ind w:leftChars="0"/>
        <w:contextualSpacing/>
        <w:jc w:val="both"/>
        <w:textAlignment w:val="baseline"/>
        <w:rPr>
          <w:rFonts w:eastAsia="MS Mincho"/>
          <w:b/>
          <w:i/>
          <w:color w:val="000000" w:themeColor="text1"/>
          <w:sz w:val="22"/>
        </w:rPr>
      </w:pPr>
      <w:r>
        <w:rPr>
          <w:rFonts w:eastAsia="MS Mincho"/>
          <w:b/>
          <w:i/>
          <w:color w:val="000000" w:themeColor="text1"/>
          <w:sz w:val="22"/>
        </w:rPr>
        <w:t>The</w:t>
      </w:r>
      <w:r w:rsidR="002F7AC5">
        <w:rPr>
          <w:rFonts w:eastAsia="MS Mincho"/>
          <w:b/>
          <w:i/>
          <w:color w:val="000000" w:themeColor="text1"/>
          <w:sz w:val="22"/>
        </w:rPr>
        <w:t xml:space="preserve"> number of</w:t>
      </w:r>
      <w:r>
        <w:rPr>
          <w:rFonts w:eastAsia="MS Mincho"/>
          <w:b/>
          <w:i/>
          <w:color w:val="000000" w:themeColor="text1"/>
          <w:sz w:val="22"/>
        </w:rPr>
        <w:t xml:space="preserve"> packets not sent due to LBT failure should also be counted</w:t>
      </w:r>
      <w:r w:rsidR="00790A9F">
        <w:rPr>
          <w:rFonts w:eastAsia="MS Mincho"/>
          <w:b/>
          <w:i/>
          <w:color w:val="000000" w:themeColor="text1"/>
          <w:sz w:val="22"/>
        </w:rPr>
        <w:t xml:space="preserve"> within the number of </w:t>
      </w:r>
      <w:r w:rsidR="00790A9F">
        <w:rPr>
          <w:rFonts w:eastAsiaTheme="minorEastAsia"/>
          <w:b/>
          <w:i/>
          <w:color w:val="000000" w:themeColor="text1"/>
          <w:sz w:val="22"/>
          <w:lang w:eastAsia="zh-CN"/>
        </w:rPr>
        <w:t>intended packets</w:t>
      </w:r>
    </w:p>
    <w:bookmarkEnd w:id="6"/>
    <w:p w14:paraId="73632830" w14:textId="322D2922" w:rsidR="00806676" w:rsidRPr="00806676" w:rsidRDefault="00747F48" w:rsidP="00806676">
      <w:pPr>
        <w:pStyle w:val="1"/>
        <w:spacing w:before="240"/>
        <w:ind w:left="431" w:hanging="431"/>
      </w:pPr>
      <w:r w:rsidRPr="00200B9A">
        <w:t>Conclusion</w:t>
      </w:r>
      <w:r w:rsidR="00F75F24">
        <w:t>s</w:t>
      </w:r>
    </w:p>
    <w:p w14:paraId="2F471ACD" w14:textId="1C230576" w:rsidR="003C2AC6" w:rsidRPr="00B76D97" w:rsidRDefault="00B22A65" w:rsidP="003C2AC6">
      <w:pPr>
        <w:rPr>
          <w:color w:val="000000" w:themeColor="text1"/>
          <w:lang w:eastAsia="zh-CN"/>
        </w:rPr>
      </w:pPr>
      <w:bookmarkStart w:id="20" w:name="_Ref124589665"/>
      <w:bookmarkStart w:id="21" w:name="_Ref71620620"/>
      <w:bookmarkStart w:id="22" w:name="_Ref124671424"/>
      <w:r>
        <w:rPr>
          <w:color w:val="000000" w:themeColor="text1"/>
          <w:lang w:eastAsia="zh-CN"/>
        </w:rPr>
        <w:t>Since commercial use cases shall be supported in SL-U,</w:t>
      </w:r>
      <w:r w:rsidR="00D237D4">
        <w:rPr>
          <w:color w:val="000000" w:themeColor="text1"/>
          <w:lang w:eastAsia="zh-CN"/>
        </w:rPr>
        <w:t xml:space="preserve"> which are usually deployed indoors with new types of services, </w:t>
      </w:r>
      <w:r>
        <w:rPr>
          <w:color w:val="000000" w:themeColor="text1"/>
          <w:lang w:eastAsia="zh-CN"/>
        </w:rPr>
        <w:t xml:space="preserve">the </w:t>
      </w:r>
      <w:r>
        <w:rPr>
          <w:rFonts w:eastAsia="MS Mincho"/>
          <w:color w:val="000000" w:themeColor="text1"/>
          <w:lang w:eastAsia="ja-JP"/>
        </w:rPr>
        <w:t>e</w:t>
      </w:r>
      <w:r w:rsidR="003C2AC6" w:rsidRPr="008525AF">
        <w:rPr>
          <w:rFonts w:eastAsia="MS Mincho"/>
          <w:color w:val="000000" w:themeColor="text1"/>
          <w:lang w:eastAsia="ja-JP"/>
        </w:rPr>
        <w:t>valuation methodology</w:t>
      </w:r>
      <w:r>
        <w:rPr>
          <w:rFonts w:eastAsia="MS Mincho"/>
          <w:color w:val="000000" w:themeColor="text1"/>
          <w:lang w:eastAsia="ja-JP"/>
        </w:rPr>
        <w:t xml:space="preserve"> needs to be updated. In this contribution, </w:t>
      </w:r>
      <w:r w:rsidR="009A23CE">
        <w:rPr>
          <w:color w:val="000000" w:themeColor="text1"/>
          <w:szCs w:val="20"/>
          <w:lang w:val="en-GB" w:eastAsia="zh-CN"/>
        </w:rPr>
        <w:t>UE dropping model, traffic model,</w:t>
      </w:r>
      <w:r w:rsidR="00FB1FD9">
        <w:rPr>
          <w:color w:val="000000" w:themeColor="text1"/>
          <w:szCs w:val="20"/>
          <w:lang w:val="en-GB" w:eastAsia="zh-CN"/>
        </w:rPr>
        <w:t xml:space="preserve"> and performance</w:t>
      </w:r>
      <w:r w:rsidR="009A23CE">
        <w:rPr>
          <w:color w:val="000000" w:themeColor="text1"/>
          <w:szCs w:val="20"/>
          <w:lang w:val="en-GB" w:eastAsia="zh-CN"/>
        </w:rPr>
        <w:t xml:space="preserve"> metrics</w:t>
      </w:r>
      <w:r w:rsidR="00FB1FD9">
        <w:rPr>
          <w:color w:val="000000" w:themeColor="text1"/>
          <w:szCs w:val="20"/>
          <w:lang w:val="en-GB" w:eastAsia="zh-CN"/>
        </w:rPr>
        <w:t xml:space="preserve"> are updated</w:t>
      </w:r>
      <w:r w:rsidR="00020B80">
        <w:rPr>
          <w:color w:val="000000" w:themeColor="text1"/>
          <w:szCs w:val="20"/>
          <w:lang w:val="en-GB" w:eastAsia="zh-CN"/>
        </w:rPr>
        <w:t xml:space="preserve"> for commercial use cases</w:t>
      </w:r>
      <w:r w:rsidR="00FB1FD9">
        <w:rPr>
          <w:color w:val="000000" w:themeColor="text1"/>
          <w:szCs w:val="20"/>
          <w:lang w:val="en-GB" w:eastAsia="zh-CN"/>
        </w:rPr>
        <w:t xml:space="preserve">. </w:t>
      </w:r>
      <w:r w:rsidR="00DD653A">
        <w:rPr>
          <w:color w:val="000000" w:themeColor="text1"/>
          <w:szCs w:val="20"/>
          <w:lang w:val="en-GB" w:eastAsia="zh-CN"/>
        </w:rPr>
        <w:t>Accordingly, w</w:t>
      </w:r>
      <w:r w:rsidR="00FB1FD9">
        <w:rPr>
          <w:color w:val="000000" w:themeColor="text1"/>
          <w:szCs w:val="20"/>
          <w:lang w:val="en-GB" w:eastAsia="zh-CN"/>
        </w:rPr>
        <w:t>e</w:t>
      </w:r>
      <w:r w:rsidR="003C2AC6">
        <w:rPr>
          <w:rFonts w:eastAsia="MS Mincho"/>
          <w:color w:val="000000" w:themeColor="text1"/>
          <w:lang w:eastAsia="ja-JP"/>
        </w:rPr>
        <w:t xml:space="preserve"> </w:t>
      </w:r>
      <w:r w:rsidR="003C2AC6" w:rsidRPr="00FE620B">
        <w:rPr>
          <w:color w:val="000000" w:themeColor="text1"/>
          <w:lang w:eastAsia="zh-CN"/>
        </w:rPr>
        <w:t>have the following observations and proposals:</w:t>
      </w:r>
    </w:p>
    <w:p w14:paraId="01B4091B" w14:textId="356BFAFC" w:rsidR="002F4739" w:rsidRPr="00D76805" w:rsidRDefault="002F4739" w:rsidP="00B76D97">
      <w:pPr>
        <w:rPr>
          <w:b/>
          <w:i/>
          <w:color w:val="000000" w:themeColor="text1"/>
          <w:lang w:eastAsia="zh-CN"/>
        </w:rPr>
      </w:pPr>
      <w:r>
        <w:rPr>
          <w:b/>
          <w:i/>
          <w:color w:val="000000" w:themeColor="text1"/>
          <w:lang w:eastAsia="zh-CN"/>
        </w:rPr>
        <w:t>Observation</w:t>
      </w:r>
      <w:r w:rsidRPr="00FE620B">
        <w:rPr>
          <w:b/>
          <w:i/>
          <w:color w:val="000000" w:themeColor="text1"/>
          <w:lang w:eastAsia="zh-CN"/>
        </w:rPr>
        <w:t xml:space="preserve"> </w:t>
      </w:r>
      <w:r>
        <w:rPr>
          <w:b/>
          <w:i/>
          <w:color w:val="000000" w:themeColor="text1"/>
          <w:lang w:eastAsia="zh-CN"/>
        </w:rPr>
        <w:t>1</w:t>
      </w:r>
      <w:r w:rsidRPr="00FE620B">
        <w:rPr>
          <w:b/>
          <w:i/>
          <w:color w:val="000000" w:themeColor="text1"/>
          <w:lang w:eastAsia="zh-CN"/>
        </w:rPr>
        <w:t>:</w:t>
      </w:r>
      <w:r w:rsidRPr="00D76805">
        <w:rPr>
          <w:rStyle w:val="af"/>
          <w:b/>
          <w:i/>
          <w:lang w:val="en-US"/>
        </w:rPr>
        <w:t xml:space="preserve"> </w:t>
      </w:r>
      <w:r>
        <w:rPr>
          <w:rStyle w:val="af"/>
          <w:b/>
          <w:i/>
          <w:sz w:val="22"/>
        </w:rPr>
        <w:t>T</w:t>
      </w:r>
      <w:r w:rsidRPr="00D76805">
        <w:rPr>
          <w:rStyle w:val="af"/>
          <w:b/>
          <w:i/>
          <w:sz w:val="22"/>
        </w:rPr>
        <w:t xml:space="preserve">he traffic models for V2X as defined in TR 37.885 </w:t>
      </w:r>
      <w:r>
        <w:rPr>
          <w:rStyle w:val="af"/>
          <w:b/>
          <w:i/>
          <w:sz w:val="22"/>
        </w:rPr>
        <w:t>can</w:t>
      </w:r>
      <w:r w:rsidRPr="00D76805">
        <w:rPr>
          <w:rStyle w:val="af"/>
          <w:b/>
          <w:i/>
          <w:sz w:val="22"/>
        </w:rPr>
        <w:t>not be directly reused in the assessment/evaluation for sidelink operation over unlicensed spectrum</w:t>
      </w:r>
      <w:r>
        <w:rPr>
          <w:rStyle w:val="af"/>
          <w:b/>
          <w:i/>
          <w:sz w:val="22"/>
        </w:rPr>
        <w:t>.</w:t>
      </w:r>
    </w:p>
    <w:p w14:paraId="7088FB00" w14:textId="0A8852EB" w:rsidR="007E257D" w:rsidRPr="00B76D97" w:rsidRDefault="002F4739" w:rsidP="00B76D97">
      <w:pPr>
        <w:rPr>
          <w:rFonts w:eastAsia="MS Mincho"/>
          <w:b/>
          <w:i/>
          <w:color w:val="000000" w:themeColor="text1"/>
        </w:rPr>
      </w:pPr>
      <w:r>
        <w:rPr>
          <w:rFonts w:eastAsia="宋体"/>
          <w:b/>
          <w:i/>
          <w:color w:val="000000" w:themeColor="text1"/>
          <w:lang w:eastAsia="zh-CN"/>
        </w:rPr>
        <w:t>Observation 2</w:t>
      </w:r>
      <w:r w:rsidRPr="009432C3">
        <w:rPr>
          <w:rFonts w:eastAsia="宋体"/>
          <w:b/>
          <w:i/>
          <w:color w:val="000000" w:themeColor="text1"/>
          <w:lang w:eastAsia="zh-CN"/>
        </w:rPr>
        <w:t xml:space="preserve">: </w:t>
      </w:r>
      <w:r w:rsidRPr="00AB1202">
        <w:t xml:space="preserve"> </w:t>
      </w:r>
      <w:r w:rsidRPr="00A62266">
        <w:rPr>
          <w:rFonts w:eastAsia="宋体"/>
          <w:b/>
          <w:i/>
          <w:color w:val="000000" w:themeColor="text1"/>
          <w:lang w:eastAsia="zh-CN"/>
        </w:rPr>
        <w:t>For simplification purpose</w:t>
      </w:r>
      <w:r>
        <w:rPr>
          <w:rFonts w:eastAsia="宋体"/>
          <w:b/>
          <w:i/>
          <w:color w:val="000000" w:themeColor="text1"/>
          <w:lang w:eastAsia="zh-CN"/>
        </w:rPr>
        <w:t>,</w:t>
      </w:r>
      <w:r w:rsidRPr="00A62266">
        <w:rPr>
          <w:rFonts w:eastAsia="宋体"/>
          <w:b/>
          <w:i/>
          <w:color w:val="000000" w:themeColor="text1"/>
          <w:lang w:eastAsia="zh-CN"/>
        </w:rPr>
        <w:t xml:space="preserve"> </w:t>
      </w:r>
      <w:r>
        <w:rPr>
          <w:rFonts w:eastAsia="宋体"/>
          <w:b/>
          <w:i/>
          <w:color w:val="000000" w:themeColor="text1"/>
          <w:lang w:eastAsia="zh-CN"/>
        </w:rPr>
        <w:t>it may be possible that some values of parameters of</w:t>
      </w:r>
      <w:r w:rsidRPr="00AB1202">
        <w:rPr>
          <w:rFonts w:eastAsia="宋体"/>
          <w:b/>
          <w:i/>
          <w:color w:val="000000" w:themeColor="text1"/>
          <w:lang w:eastAsia="zh-CN"/>
        </w:rPr>
        <w:t xml:space="preserve"> traffic models for V2X as defined in TR 37.885</w:t>
      </w:r>
      <w:r>
        <w:rPr>
          <w:rFonts w:eastAsia="宋体"/>
          <w:b/>
          <w:i/>
          <w:color w:val="000000" w:themeColor="text1"/>
          <w:lang w:eastAsia="zh-CN"/>
        </w:rPr>
        <w:t xml:space="preserve"> can be adjusted for commercial applications in a case-by-case manner. Details of modified values</w:t>
      </w:r>
      <w:r w:rsidRPr="00A62266">
        <w:rPr>
          <w:b/>
          <w:i/>
          <w:color w:val="000000" w:themeColor="text1"/>
          <w:lang w:eastAsia="zh-CN"/>
        </w:rPr>
        <w:t xml:space="preserve"> </w:t>
      </w:r>
      <w:r>
        <w:rPr>
          <w:b/>
          <w:i/>
          <w:color w:val="000000" w:themeColor="text1"/>
          <w:lang w:eastAsia="zh-CN"/>
        </w:rPr>
        <w:t xml:space="preserve">need to be further studied. </w:t>
      </w:r>
    </w:p>
    <w:p w14:paraId="2A9AD186" w14:textId="77777777" w:rsidR="006707BE" w:rsidRPr="00D76805" w:rsidRDefault="006707BE" w:rsidP="006707BE">
      <w:pPr>
        <w:spacing w:after="0"/>
        <w:rPr>
          <w:b/>
          <w:i/>
          <w:color w:val="000000" w:themeColor="text1"/>
          <w:lang w:eastAsia="zh-CN"/>
        </w:rPr>
      </w:pPr>
      <w:r>
        <w:rPr>
          <w:b/>
          <w:i/>
          <w:color w:val="000000" w:themeColor="text1"/>
          <w:lang w:eastAsia="zh-CN"/>
        </w:rPr>
        <w:t>Observation</w:t>
      </w:r>
      <w:r w:rsidRPr="00FE620B">
        <w:rPr>
          <w:b/>
          <w:i/>
          <w:color w:val="000000" w:themeColor="text1"/>
          <w:lang w:eastAsia="zh-CN"/>
        </w:rPr>
        <w:t xml:space="preserve"> </w:t>
      </w:r>
      <w:r>
        <w:rPr>
          <w:b/>
          <w:i/>
          <w:color w:val="000000" w:themeColor="text1"/>
          <w:lang w:eastAsia="zh-CN"/>
        </w:rPr>
        <w:t>3</w:t>
      </w:r>
      <w:r w:rsidRPr="00FE620B">
        <w:rPr>
          <w:b/>
          <w:i/>
          <w:color w:val="000000" w:themeColor="text1"/>
          <w:lang w:eastAsia="zh-CN"/>
        </w:rPr>
        <w:t>:</w:t>
      </w:r>
      <w:r w:rsidRPr="00DB1A45">
        <w:rPr>
          <w:rStyle w:val="af"/>
          <w:b/>
          <w:i/>
          <w:lang w:val="en-US"/>
        </w:rPr>
        <w:t xml:space="preserve"> </w:t>
      </w:r>
      <w:r w:rsidRPr="001663BD">
        <w:rPr>
          <w:rStyle w:val="af"/>
          <w:b/>
          <w:i/>
          <w:sz w:val="22"/>
        </w:rPr>
        <w:t>The</w:t>
      </w:r>
      <w:r>
        <w:rPr>
          <w:rStyle w:val="af"/>
          <w:b/>
          <w:i/>
          <w:sz w:val="22"/>
        </w:rPr>
        <w:t xml:space="preserve"> PRR defined for V2X is not on </w:t>
      </w:r>
      <w:r w:rsidRPr="001663BD">
        <w:rPr>
          <w:rStyle w:val="af"/>
          <w:b/>
          <w:i/>
          <w:sz w:val="22"/>
        </w:rPr>
        <w:t>per-UE base</w:t>
      </w:r>
      <w:r>
        <w:rPr>
          <w:rStyle w:val="af"/>
          <w:b/>
          <w:i/>
          <w:sz w:val="22"/>
        </w:rPr>
        <w:t xml:space="preserve"> and cannot reflect </w:t>
      </w:r>
      <w:r w:rsidRPr="00800C09">
        <w:rPr>
          <w:rStyle w:val="af"/>
          <w:b/>
          <w:i/>
          <w:sz w:val="22"/>
        </w:rPr>
        <w:t>the ratio of packet successfully received by</w:t>
      </w:r>
      <w:r>
        <w:rPr>
          <w:rStyle w:val="af"/>
          <w:b/>
          <w:i/>
          <w:sz w:val="22"/>
        </w:rPr>
        <w:t xml:space="preserve"> every single UE accurately.</w:t>
      </w:r>
    </w:p>
    <w:p w14:paraId="5253962E" w14:textId="77777777" w:rsidR="00ED16CB" w:rsidRDefault="00ED16CB" w:rsidP="00ED16CB">
      <w:pPr>
        <w:spacing w:after="0"/>
        <w:rPr>
          <w:rFonts w:eastAsia="宋体"/>
          <w:b/>
          <w:i/>
          <w:color w:val="000000" w:themeColor="text1"/>
          <w:lang w:eastAsia="zh-CN"/>
        </w:rPr>
      </w:pPr>
      <w:r w:rsidRPr="009432C3">
        <w:rPr>
          <w:rFonts w:eastAsia="宋体"/>
          <w:b/>
          <w:i/>
          <w:color w:val="000000" w:themeColor="text1"/>
          <w:lang w:eastAsia="zh-CN"/>
        </w:rPr>
        <w:lastRenderedPageBreak/>
        <w:t xml:space="preserve">Proposal </w:t>
      </w:r>
      <w:r>
        <w:rPr>
          <w:rFonts w:eastAsia="宋体"/>
          <w:b/>
          <w:i/>
          <w:color w:val="000000" w:themeColor="text1"/>
          <w:lang w:eastAsia="zh-CN"/>
        </w:rPr>
        <w:t>1</w:t>
      </w:r>
      <w:r w:rsidRPr="009432C3">
        <w:rPr>
          <w:rFonts w:eastAsia="宋体"/>
          <w:b/>
          <w:i/>
          <w:color w:val="000000" w:themeColor="text1"/>
          <w:lang w:eastAsia="zh-CN"/>
        </w:rPr>
        <w:t xml:space="preserve">: </w:t>
      </w:r>
      <w:r>
        <w:rPr>
          <w:rFonts w:eastAsia="宋体"/>
          <w:b/>
          <w:i/>
          <w:color w:val="000000" w:themeColor="text1"/>
          <w:lang w:eastAsia="zh-CN"/>
        </w:rPr>
        <w:t>S</w:t>
      </w:r>
      <w:r>
        <w:rPr>
          <w:rFonts w:eastAsia="宋体" w:hint="eastAsia"/>
          <w:b/>
          <w:i/>
          <w:color w:val="000000" w:themeColor="text1"/>
          <w:lang w:eastAsia="zh-CN"/>
        </w:rPr>
        <w:t>upport</w:t>
      </w:r>
      <w:r>
        <w:rPr>
          <w:rFonts w:eastAsia="宋体"/>
          <w:b/>
          <w:i/>
          <w:color w:val="000000" w:themeColor="text1"/>
          <w:lang w:eastAsia="zh-CN"/>
        </w:rPr>
        <w:t xml:space="preserve"> c</w:t>
      </w:r>
      <w:r w:rsidRPr="00EB534C">
        <w:rPr>
          <w:rFonts w:eastAsia="宋体"/>
          <w:b/>
          <w:i/>
          <w:color w:val="000000" w:themeColor="text1"/>
          <w:lang w:eastAsia="zh-CN"/>
        </w:rPr>
        <w:t>ommercial use cases in the assessment/evaluation for sidelink operation over unlicensed spectrum.</w:t>
      </w:r>
    </w:p>
    <w:p w14:paraId="0C054E27" w14:textId="77777777" w:rsidR="00E532B6" w:rsidRPr="00FE7CCD" w:rsidRDefault="00E532B6" w:rsidP="00E532B6">
      <w:pPr>
        <w:spacing w:before="120"/>
        <w:rPr>
          <w:rFonts w:eastAsia="宋体"/>
          <w:b/>
          <w:i/>
          <w:color w:val="000000" w:themeColor="text1"/>
          <w:lang w:eastAsia="zh-CN"/>
        </w:rPr>
      </w:pPr>
      <w:r w:rsidRPr="00FE7CCD">
        <w:rPr>
          <w:rFonts w:eastAsia="宋体"/>
          <w:b/>
          <w:i/>
          <w:color w:val="000000" w:themeColor="text1"/>
          <w:lang w:eastAsia="zh-CN"/>
        </w:rPr>
        <w:t xml:space="preserve">Proposal 2: NR-U and NR sidelink evaluation methodology update is necessary for </w:t>
      </w:r>
      <w:r>
        <w:rPr>
          <w:rFonts w:eastAsia="宋体"/>
          <w:b/>
          <w:i/>
          <w:color w:val="000000" w:themeColor="text1"/>
          <w:lang w:eastAsia="zh-CN"/>
        </w:rPr>
        <w:t>evaluating</w:t>
      </w:r>
      <w:r w:rsidRPr="00FE7CCD">
        <w:rPr>
          <w:rFonts w:eastAsia="宋体"/>
          <w:b/>
          <w:i/>
          <w:color w:val="000000" w:themeColor="text1"/>
          <w:lang w:eastAsia="zh-CN"/>
        </w:rPr>
        <w:t xml:space="preserve"> sidelink unlicensed operation in Rel-18.</w:t>
      </w:r>
    </w:p>
    <w:p w14:paraId="2502E653" w14:textId="77777777" w:rsidR="00ED16CB" w:rsidRPr="00FE620B" w:rsidRDefault="00ED16CB" w:rsidP="00B76D97">
      <w:pPr>
        <w:rPr>
          <w:b/>
          <w:i/>
          <w:color w:val="000000" w:themeColor="text1"/>
          <w:lang w:eastAsia="zh-CN"/>
        </w:rPr>
      </w:pPr>
      <w:r w:rsidRPr="00FE620B">
        <w:rPr>
          <w:b/>
          <w:i/>
          <w:color w:val="000000" w:themeColor="text1"/>
          <w:lang w:eastAsia="zh-CN"/>
        </w:rPr>
        <w:t xml:space="preserve">Proposal </w:t>
      </w:r>
      <w:r>
        <w:rPr>
          <w:b/>
          <w:i/>
          <w:color w:val="000000" w:themeColor="text1"/>
          <w:lang w:eastAsia="zh-CN"/>
        </w:rPr>
        <w:t>3</w:t>
      </w:r>
      <w:r w:rsidRPr="00FE620B">
        <w:rPr>
          <w:b/>
          <w:i/>
          <w:color w:val="000000" w:themeColor="text1"/>
          <w:lang w:eastAsia="zh-CN"/>
        </w:rPr>
        <w:t xml:space="preserve">: </w:t>
      </w:r>
      <w:r>
        <w:rPr>
          <w:b/>
          <w:i/>
          <w:color w:val="000000" w:themeColor="text1"/>
          <w:lang w:eastAsia="zh-CN"/>
        </w:rPr>
        <w:t xml:space="preserve">For </w:t>
      </w:r>
      <w:r w:rsidRPr="00A754FC">
        <w:rPr>
          <w:b/>
          <w:i/>
          <w:color w:val="000000" w:themeColor="text1"/>
          <w:lang w:eastAsia="zh-CN"/>
        </w:rPr>
        <w:t>UE dropping models</w:t>
      </w:r>
      <w:r>
        <w:rPr>
          <w:b/>
          <w:i/>
          <w:color w:val="000000" w:themeColor="text1"/>
          <w:lang w:eastAsia="zh-CN"/>
        </w:rPr>
        <w:t>, indoor scenarios for NR-U specified in TR 38.889 can be used as a starting point.</w:t>
      </w:r>
    </w:p>
    <w:p w14:paraId="25B9BB7A" w14:textId="77777777" w:rsidR="009036A3" w:rsidRPr="00FE620B" w:rsidRDefault="009036A3" w:rsidP="009036A3">
      <w:pPr>
        <w:spacing w:after="0"/>
        <w:rPr>
          <w:b/>
          <w:i/>
          <w:color w:val="000000" w:themeColor="text1"/>
          <w:lang w:eastAsia="zh-CN"/>
        </w:rPr>
      </w:pPr>
      <w:r w:rsidRPr="00FE620B">
        <w:rPr>
          <w:b/>
          <w:i/>
          <w:color w:val="000000" w:themeColor="text1"/>
          <w:lang w:eastAsia="zh-CN"/>
        </w:rPr>
        <w:t xml:space="preserve">Proposal </w:t>
      </w:r>
      <w:r>
        <w:rPr>
          <w:b/>
          <w:i/>
          <w:color w:val="000000" w:themeColor="text1"/>
          <w:lang w:eastAsia="zh-CN"/>
        </w:rPr>
        <w:t>4</w:t>
      </w:r>
      <w:r w:rsidRPr="00FE620B">
        <w:rPr>
          <w:b/>
          <w:i/>
          <w:color w:val="000000" w:themeColor="text1"/>
          <w:lang w:eastAsia="zh-CN"/>
        </w:rPr>
        <w:t xml:space="preserve">: </w:t>
      </w:r>
      <w:r>
        <w:rPr>
          <w:b/>
          <w:i/>
          <w:color w:val="000000" w:themeColor="text1"/>
          <w:lang w:eastAsia="zh-CN"/>
        </w:rPr>
        <w:t>Support</w:t>
      </w:r>
      <w:r w:rsidRPr="00FE620B">
        <w:rPr>
          <w:b/>
          <w:i/>
          <w:color w:val="000000" w:themeColor="text1"/>
          <w:lang w:eastAsia="zh-CN"/>
        </w:rPr>
        <w:t xml:space="preserve"> </w:t>
      </w:r>
      <w:r>
        <w:rPr>
          <w:b/>
          <w:i/>
          <w:color w:val="000000" w:themeColor="text1"/>
          <w:lang w:eastAsia="zh-CN"/>
        </w:rPr>
        <w:t xml:space="preserve">peer-to-peer based </w:t>
      </w:r>
      <w:r w:rsidRPr="00FE620B">
        <w:rPr>
          <w:b/>
          <w:i/>
          <w:color w:val="000000" w:themeColor="text1"/>
          <w:lang w:eastAsia="zh-CN"/>
        </w:rPr>
        <w:t>UE dropping</w:t>
      </w:r>
      <w:r>
        <w:rPr>
          <w:b/>
          <w:i/>
          <w:color w:val="000000" w:themeColor="text1"/>
          <w:lang w:eastAsia="zh-CN"/>
        </w:rPr>
        <w:t xml:space="preserve"> model</w:t>
      </w:r>
      <w:r w:rsidRPr="00FE620B">
        <w:rPr>
          <w:b/>
          <w:i/>
          <w:color w:val="000000" w:themeColor="text1"/>
          <w:lang w:eastAsia="zh-CN"/>
        </w:rPr>
        <w:t xml:space="preserve"> </w:t>
      </w:r>
      <w:r w:rsidRPr="00B26D75">
        <w:rPr>
          <w:b/>
          <w:i/>
          <w:color w:val="000000" w:themeColor="text1"/>
          <w:lang w:eastAsia="zh-CN"/>
        </w:rPr>
        <w:t>in the assessment/evaluation for sidelink operation over unlicensed spectrum.</w:t>
      </w:r>
    </w:p>
    <w:p w14:paraId="615A09AA" w14:textId="77777777" w:rsidR="009036A3" w:rsidRPr="000E1ED2" w:rsidRDefault="009036A3" w:rsidP="009036A3">
      <w:pPr>
        <w:pStyle w:val="af2"/>
        <w:widowControl w:val="0"/>
        <w:numPr>
          <w:ilvl w:val="0"/>
          <w:numId w:val="35"/>
        </w:numPr>
        <w:overflowPunct w:val="0"/>
        <w:autoSpaceDE w:val="0"/>
        <w:autoSpaceDN w:val="0"/>
        <w:adjustRightInd w:val="0"/>
        <w:spacing w:before="80" w:after="80"/>
        <w:ind w:leftChars="0"/>
        <w:contextualSpacing/>
        <w:jc w:val="both"/>
        <w:textAlignment w:val="baseline"/>
        <w:rPr>
          <w:rFonts w:eastAsia="MS Mincho"/>
          <w:b/>
          <w:i/>
          <w:color w:val="000000" w:themeColor="text1"/>
          <w:sz w:val="22"/>
        </w:rPr>
      </w:pPr>
      <w:r>
        <w:rPr>
          <w:rFonts w:eastAsiaTheme="minorEastAsia"/>
          <w:b/>
          <w:i/>
          <w:color w:val="000000" w:themeColor="text1"/>
          <w:sz w:val="22"/>
          <w:lang w:eastAsia="zh-CN"/>
        </w:rPr>
        <w:t xml:space="preserve">The </w:t>
      </w:r>
      <w:r>
        <w:rPr>
          <w:rFonts w:eastAsiaTheme="minorEastAsia" w:hint="eastAsia"/>
          <w:b/>
          <w:i/>
          <w:color w:val="000000" w:themeColor="text1"/>
          <w:sz w:val="22"/>
          <w:lang w:eastAsia="zh-CN"/>
        </w:rPr>
        <w:t>tr</w:t>
      </w:r>
      <w:r>
        <w:rPr>
          <w:rFonts w:eastAsiaTheme="minorEastAsia"/>
          <w:b/>
          <w:i/>
          <w:color w:val="000000" w:themeColor="text1"/>
          <w:sz w:val="22"/>
          <w:lang w:eastAsia="zh-CN"/>
        </w:rPr>
        <w:t>ansceiver pairs are deployed in an indoor area with the size of Xm *Ym, while typical values of (X,Y) are suggested to be set as (120m, 80m) for mall/office and (10m,10m) for a room at home.</w:t>
      </w:r>
    </w:p>
    <w:p w14:paraId="5631B07F" w14:textId="77777777" w:rsidR="009036A3" w:rsidRDefault="009036A3" w:rsidP="009036A3">
      <w:pPr>
        <w:widowControl w:val="0"/>
        <w:numPr>
          <w:ilvl w:val="0"/>
          <w:numId w:val="35"/>
        </w:numPr>
        <w:overflowPunct w:val="0"/>
        <w:autoSpaceDE/>
        <w:autoSpaceDN/>
        <w:adjustRightInd/>
        <w:snapToGrid/>
        <w:spacing w:before="80" w:after="80"/>
        <w:contextualSpacing/>
        <w:jc w:val="left"/>
        <w:textAlignment w:val="baseline"/>
        <w:rPr>
          <w:rFonts w:ascii="Times" w:eastAsia="MS Mincho" w:hAnsi="Times"/>
          <w:b/>
          <w:i/>
          <w:color w:val="000000" w:themeColor="text1"/>
          <w:szCs w:val="24"/>
          <w:lang w:val="en-GB"/>
        </w:rPr>
      </w:pPr>
      <w:r w:rsidRPr="006A454D">
        <w:rPr>
          <w:rFonts w:ascii="Times" w:eastAsia="MS Mincho" w:hAnsi="Times"/>
          <w:b/>
          <w:i/>
          <w:color w:val="000000" w:themeColor="text1"/>
          <w:szCs w:val="24"/>
          <w:lang w:val="en-GB"/>
        </w:rPr>
        <w:t>The density D</w:t>
      </w:r>
      <w:r>
        <w:rPr>
          <w:rFonts w:ascii="Times" w:eastAsia="MS Mincho" w:hAnsi="Times"/>
          <w:b/>
          <w:i/>
          <w:color w:val="000000" w:themeColor="text1"/>
          <w:szCs w:val="24"/>
          <w:lang w:val="en-GB"/>
        </w:rPr>
        <w:t xml:space="preserve"> </w:t>
      </w:r>
      <w:r w:rsidRPr="006A454D">
        <w:rPr>
          <w:rFonts w:ascii="Times" w:eastAsia="MS Mincho" w:hAnsi="Times"/>
          <w:b/>
          <w:i/>
          <w:color w:val="000000" w:themeColor="text1"/>
          <w:szCs w:val="24"/>
          <w:lang w:val="en-GB"/>
        </w:rPr>
        <w:t>reflec</w:t>
      </w:r>
      <w:r>
        <w:rPr>
          <w:rFonts w:ascii="Times" w:eastAsia="MS Mincho" w:hAnsi="Times"/>
          <w:b/>
          <w:i/>
          <w:color w:val="000000" w:themeColor="text1"/>
          <w:szCs w:val="24"/>
          <w:lang w:val="en-GB"/>
        </w:rPr>
        <w:t>ting</w:t>
      </w:r>
      <w:r w:rsidRPr="006A454D">
        <w:rPr>
          <w:rFonts w:ascii="Times" w:eastAsia="MS Mincho" w:hAnsi="Times"/>
          <w:b/>
          <w:i/>
          <w:color w:val="000000" w:themeColor="text1"/>
          <w:szCs w:val="24"/>
          <w:lang w:val="en-GB"/>
        </w:rPr>
        <w:t xml:space="preserve"> on average the number of transceiver pairs per square meter</w:t>
      </w:r>
      <w:r>
        <w:rPr>
          <w:rFonts w:ascii="Times" w:eastAsia="MS Mincho" w:hAnsi="Times"/>
          <w:b/>
          <w:i/>
          <w:color w:val="000000" w:themeColor="text1"/>
          <w:szCs w:val="24"/>
          <w:lang w:val="en-GB"/>
        </w:rPr>
        <w:t xml:space="preserve"> is suggested to</w:t>
      </w:r>
      <w:r w:rsidRPr="006A454D">
        <w:rPr>
          <w:rFonts w:ascii="Times" w:eastAsia="MS Mincho" w:hAnsi="Times"/>
          <w:b/>
          <w:i/>
          <w:color w:val="000000" w:themeColor="text1"/>
          <w:szCs w:val="24"/>
          <w:lang w:val="en-GB"/>
        </w:rPr>
        <w:t xml:space="preserve"> be set as 0.</w:t>
      </w:r>
      <w:r>
        <w:rPr>
          <w:rFonts w:ascii="Times" w:eastAsia="MS Mincho" w:hAnsi="Times"/>
          <w:b/>
          <w:i/>
          <w:color w:val="000000" w:themeColor="text1"/>
          <w:szCs w:val="24"/>
          <w:lang w:val="en-GB"/>
        </w:rPr>
        <w:t>05</w:t>
      </w:r>
      <w:r w:rsidRPr="006A454D">
        <w:rPr>
          <w:rFonts w:ascii="Times" w:eastAsia="MS Mincho" w:hAnsi="Times"/>
          <w:b/>
          <w:i/>
          <w:color w:val="000000" w:themeColor="text1"/>
          <w:szCs w:val="24"/>
          <w:lang w:val="en-GB"/>
        </w:rPr>
        <w:t>, 0.</w:t>
      </w:r>
      <w:r>
        <w:rPr>
          <w:rFonts w:ascii="Times" w:eastAsia="MS Mincho" w:hAnsi="Times"/>
          <w:b/>
          <w:i/>
          <w:color w:val="000000" w:themeColor="text1"/>
          <w:szCs w:val="24"/>
          <w:lang w:val="en-GB"/>
        </w:rPr>
        <w:t>1 and</w:t>
      </w:r>
      <w:r w:rsidRPr="006A454D">
        <w:rPr>
          <w:rFonts w:ascii="Times" w:eastAsia="MS Mincho" w:hAnsi="Times"/>
          <w:b/>
          <w:i/>
          <w:color w:val="000000" w:themeColor="text1"/>
          <w:szCs w:val="24"/>
          <w:lang w:val="en-GB"/>
        </w:rPr>
        <w:t xml:space="preserve"> 0.</w:t>
      </w:r>
      <w:r>
        <w:rPr>
          <w:rFonts w:ascii="Times" w:eastAsia="MS Mincho" w:hAnsi="Times"/>
          <w:b/>
          <w:i/>
          <w:color w:val="000000" w:themeColor="text1"/>
          <w:szCs w:val="24"/>
          <w:lang w:val="en-GB"/>
        </w:rPr>
        <w:t>2 for low-density, medium-density and high-density scenarios, respectively.</w:t>
      </w:r>
    </w:p>
    <w:p w14:paraId="4B4CEE00" w14:textId="77777777" w:rsidR="009036A3" w:rsidRPr="006F69A8" w:rsidRDefault="009036A3" w:rsidP="009036A3">
      <w:pPr>
        <w:pStyle w:val="af2"/>
        <w:widowControl w:val="0"/>
        <w:numPr>
          <w:ilvl w:val="0"/>
          <w:numId w:val="35"/>
        </w:numPr>
        <w:overflowPunct w:val="0"/>
        <w:spacing w:before="80" w:after="80"/>
        <w:ind w:leftChars="0"/>
        <w:contextualSpacing/>
        <w:textAlignment w:val="baseline"/>
        <w:rPr>
          <w:rFonts w:eastAsia="MS Mincho"/>
          <w:b/>
          <w:i/>
          <w:color w:val="000000" w:themeColor="text1"/>
        </w:rPr>
      </w:pPr>
      <w:r w:rsidRPr="006F69A8">
        <w:rPr>
          <w:rFonts w:eastAsia="MS Mincho"/>
          <w:b/>
          <w:i/>
          <w:color w:val="000000" w:themeColor="text1"/>
          <w:sz w:val="22"/>
        </w:rPr>
        <w:t>For the mall/office with the size of 120m*80m, the</w:t>
      </w:r>
      <w:r>
        <w:rPr>
          <w:rFonts w:eastAsia="MS Mincho"/>
          <w:b/>
          <w:i/>
          <w:color w:val="000000" w:themeColor="text1"/>
          <w:sz w:val="22"/>
        </w:rPr>
        <w:t xml:space="preserve"> suggested</w:t>
      </w:r>
      <w:r w:rsidRPr="006F69A8">
        <w:rPr>
          <w:rFonts w:eastAsia="MS Mincho"/>
          <w:b/>
          <w:i/>
          <w:color w:val="000000" w:themeColor="text1"/>
          <w:sz w:val="22"/>
        </w:rPr>
        <w:t xml:space="preserve"> distance pair (R_min,R_max) can be given in the following three pairs: (20m, 10m), (15m, 10m) and (10m, 1m). For the room at home with the size of 10m*10m, the suggested distance pair (R_min,R_max) can be given as (1m, 3m).</w:t>
      </w:r>
    </w:p>
    <w:p w14:paraId="0240CCFB" w14:textId="4A335101" w:rsidR="00ED16CB" w:rsidRDefault="00ED16CB" w:rsidP="00B76D97">
      <w:pPr>
        <w:rPr>
          <w:rFonts w:eastAsia="宋体"/>
          <w:b/>
          <w:i/>
          <w:color w:val="000000" w:themeColor="text1"/>
          <w:lang w:eastAsia="zh-CN"/>
        </w:rPr>
      </w:pPr>
      <w:r w:rsidRPr="009432C3">
        <w:rPr>
          <w:rFonts w:eastAsia="宋体"/>
          <w:b/>
          <w:i/>
          <w:color w:val="000000" w:themeColor="text1"/>
          <w:lang w:eastAsia="zh-CN"/>
        </w:rPr>
        <w:t xml:space="preserve">Proposal </w:t>
      </w:r>
      <w:r>
        <w:rPr>
          <w:rFonts w:eastAsia="宋体"/>
          <w:b/>
          <w:i/>
          <w:color w:val="000000" w:themeColor="text1"/>
          <w:lang w:eastAsia="zh-CN"/>
        </w:rPr>
        <w:t>5</w:t>
      </w:r>
      <w:r w:rsidRPr="009432C3">
        <w:rPr>
          <w:rFonts w:eastAsia="宋体"/>
          <w:b/>
          <w:i/>
          <w:color w:val="000000" w:themeColor="text1"/>
          <w:lang w:eastAsia="zh-CN"/>
        </w:rPr>
        <w:t xml:space="preserve">: </w:t>
      </w:r>
      <w:r>
        <w:rPr>
          <w:rFonts w:eastAsia="宋体"/>
          <w:b/>
          <w:i/>
          <w:color w:val="000000" w:themeColor="text1"/>
          <w:lang w:eastAsia="zh-CN"/>
        </w:rPr>
        <w:t xml:space="preserve">Cloud Gaming defined in TR 38.838 is suggested as a starting point for introducing XR traffic models </w:t>
      </w:r>
      <w:r w:rsidRPr="00EB534C">
        <w:rPr>
          <w:rFonts w:eastAsia="宋体"/>
          <w:b/>
          <w:i/>
          <w:color w:val="000000" w:themeColor="text1"/>
          <w:lang w:eastAsia="zh-CN"/>
        </w:rPr>
        <w:t>in</w:t>
      </w:r>
      <w:r>
        <w:rPr>
          <w:rFonts w:eastAsia="宋体"/>
          <w:b/>
          <w:i/>
          <w:color w:val="000000" w:themeColor="text1"/>
          <w:lang w:eastAsia="zh-CN"/>
        </w:rPr>
        <w:t>to</w:t>
      </w:r>
      <w:r w:rsidRPr="00EB534C">
        <w:rPr>
          <w:rFonts w:eastAsia="宋体"/>
          <w:b/>
          <w:i/>
          <w:color w:val="000000" w:themeColor="text1"/>
          <w:lang w:eastAsia="zh-CN"/>
        </w:rPr>
        <w:t xml:space="preserve"> the assessment/evaluation for sidelink operation over unlicensed spectrum</w:t>
      </w:r>
      <w:r>
        <w:rPr>
          <w:rFonts w:eastAsia="宋体"/>
          <w:b/>
          <w:i/>
          <w:color w:val="000000" w:themeColor="text1"/>
          <w:lang w:eastAsia="zh-CN"/>
        </w:rPr>
        <w:t>, while Virtual Reality and Augmented Reality can also be considered.</w:t>
      </w:r>
    </w:p>
    <w:p w14:paraId="7F00CC76" w14:textId="2D0F894F" w:rsidR="00007A02" w:rsidRPr="00BD1AE6" w:rsidRDefault="00007A02" w:rsidP="00007A02">
      <w:pPr>
        <w:rPr>
          <w:rFonts w:eastAsia="MS Mincho"/>
          <w:b/>
          <w:i/>
          <w:color w:val="000000" w:themeColor="text1"/>
        </w:rPr>
      </w:pPr>
      <w:r w:rsidRPr="00FE620B">
        <w:rPr>
          <w:b/>
          <w:i/>
          <w:color w:val="000000" w:themeColor="text1"/>
          <w:lang w:eastAsia="zh-CN"/>
        </w:rPr>
        <w:t xml:space="preserve">Proposal </w:t>
      </w:r>
      <w:r>
        <w:rPr>
          <w:b/>
          <w:i/>
          <w:color w:val="000000" w:themeColor="text1"/>
          <w:lang w:eastAsia="zh-CN"/>
        </w:rPr>
        <w:t>6</w:t>
      </w:r>
      <w:r w:rsidRPr="00FE620B">
        <w:rPr>
          <w:b/>
          <w:i/>
          <w:color w:val="000000" w:themeColor="text1"/>
          <w:lang w:eastAsia="zh-CN"/>
        </w:rPr>
        <w:t xml:space="preserve">: </w:t>
      </w:r>
      <w:r>
        <w:rPr>
          <w:b/>
          <w:i/>
          <w:color w:val="000000" w:themeColor="text1"/>
          <w:lang w:eastAsia="zh-CN"/>
        </w:rPr>
        <w:t>Per-UE PRR should be supported to reflect the packet reception for every single UE.</w:t>
      </w:r>
    </w:p>
    <w:p w14:paraId="5CB0BA5C" w14:textId="77777777" w:rsidR="00007A02" w:rsidRPr="00DB1A45" w:rsidRDefault="00007A02" w:rsidP="00007A02">
      <w:pPr>
        <w:pStyle w:val="af2"/>
        <w:widowControl w:val="0"/>
        <w:numPr>
          <w:ilvl w:val="0"/>
          <w:numId w:val="35"/>
        </w:numPr>
        <w:overflowPunct w:val="0"/>
        <w:autoSpaceDE w:val="0"/>
        <w:autoSpaceDN w:val="0"/>
        <w:adjustRightInd w:val="0"/>
        <w:spacing w:before="80" w:after="80"/>
        <w:ind w:leftChars="0"/>
        <w:contextualSpacing/>
        <w:jc w:val="both"/>
        <w:textAlignment w:val="baseline"/>
        <w:rPr>
          <w:rFonts w:eastAsia="MS Mincho"/>
          <w:b/>
          <w:i/>
          <w:color w:val="000000" w:themeColor="text1"/>
          <w:sz w:val="22"/>
        </w:rPr>
      </w:pPr>
      <w:r>
        <w:rPr>
          <w:rFonts w:eastAsiaTheme="minorEastAsia"/>
          <w:b/>
          <w:i/>
          <w:color w:val="000000" w:themeColor="text1"/>
          <w:sz w:val="22"/>
          <w:lang w:eastAsia="zh-CN"/>
        </w:rPr>
        <w:t xml:space="preserve">Per-UE PRR is calculated via dividing number of successfully received packets by that of intended packets for every single UE </w:t>
      </w:r>
    </w:p>
    <w:p w14:paraId="02EA400E" w14:textId="77777777" w:rsidR="00007A02" w:rsidRPr="000E1ED2" w:rsidRDefault="00007A02" w:rsidP="00007A02">
      <w:pPr>
        <w:pStyle w:val="af2"/>
        <w:widowControl w:val="0"/>
        <w:numPr>
          <w:ilvl w:val="0"/>
          <w:numId w:val="35"/>
        </w:numPr>
        <w:overflowPunct w:val="0"/>
        <w:autoSpaceDE w:val="0"/>
        <w:autoSpaceDN w:val="0"/>
        <w:adjustRightInd w:val="0"/>
        <w:spacing w:before="80" w:after="80"/>
        <w:ind w:leftChars="0"/>
        <w:contextualSpacing/>
        <w:jc w:val="both"/>
        <w:textAlignment w:val="baseline"/>
        <w:rPr>
          <w:rFonts w:eastAsia="MS Mincho"/>
          <w:b/>
          <w:i/>
          <w:color w:val="000000" w:themeColor="text1"/>
          <w:sz w:val="22"/>
        </w:rPr>
      </w:pPr>
      <w:r>
        <w:rPr>
          <w:rFonts w:eastAsia="MS Mincho"/>
          <w:b/>
          <w:i/>
          <w:color w:val="000000" w:themeColor="text1"/>
          <w:sz w:val="22"/>
        </w:rPr>
        <w:t xml:space="preserve">The number of packets not sent due to LBT failure should also be counted within the number of </w:t>
      </w:r>
      <w:r>
        <w:rPr>
          <w:rFonts w:eastAsiaTheme="minorEastAsia"/>
          <w:b/>
          <w:i/>
          <w:color w:val="000000" w:themeColor="text1"/>
          <w:sz w:val="22"/>
          <w:lang w:eastAsia="zh-CN"/>
        </w:rPr>
        <w:t>intended packets</w:t>
      </w:r>
    </w:p>
    <w:p w14:paraId="1CC60EA3" w14:textId="77777777" w:rsidR="001D780E" w:rsidRPr="00741C11" w:rsidRDefault="001D780E" w:rsidP="00F56FF6">
      <w:pPr>
        <w:pStyle w:val="1"/>
        <w:spacing w:before="240"/>
        <w:ind w:left="431" w:hanging="431"/>
        <w:rPr>
          <w:color w:val="000000" w:themeColor="text1"/>
        </w:rPr>
      </w:pPr>
      <w:r w:rsidRPr="00741C11">
        <w:rPr>
          <w:color w:val="000000" w:themeColor="text1"/>
        </w:rPr>
        <w:t>References</w:t>
      </w:r>
    </w:p>
    <w:p w14:paraId="574CCB89" w14:textId="373EAC37" w:rsidR="004916C9" w:rsidRDefault="004916C9" w:rsidP="004916C9">
      <w:pPr>
        <w:pStyle w:val="References"/>
        <w:rPr>
          <w:color w:val="000000" w:themeColor="text1"/>
          <w:szCs w:val="20"/>
        </w:rPr>
      </w:pPr>
      <w:bookmarkStart w:id="23" w:name="_Ref528328011"/>
      <w:r w:rsidRPr="00741C11">
        <w:rPr>
          <w:color w:val="000000" w:themeColor="text1"/>
          <w:szCs w:val="20"/>
          <w:lang w:eastAsia="zh-CN"/>
        </w:rPr>
        <w:t>RP-2</w:t>
      </w:r>
      <w:r w:rsidR="00911687">
        <w:rPr>
          <w:color w:val="000000" w:themeColor="text1"/>
          <w:szCs w:val="20"/>
          <w:lang w:eastAsia="zh-CN"/>
        </w:rPr>
        <w:t>13678</w:t>
      </w:r>
      <w:r w:rsidRPr="00741C11">
        <w:rPr>
          <w:color w:val="000000" w:themeColor="text1"/>
          <w:szCs w:val="20"/>
          <w:lang w:eastAsia="zh-CN"/>
        </w:rPr>
        <w:t xml:space="preserve">, “WID </w:t>
      </w:r>
      <w:r w:rsidR="00216A81">
        <w:rPr>
          <w:color w:val="000000" w:themeColor="text1"/>
          <w:szCs w:val="20"/>
          <w:lang w:eastAsia="zh-CN"/>
        </w:rPr>
        <w:t xml:space="preserve">on </w:t>
      </w:r>
      <w:r w:rsidRPr="00741C11">
        <w:rPr>
          <w:color w:val="000000" w:themeColor="text1"/>
          <w:szCs w:val="20"/>
          <w:lang w:eastAsia="zh-CN"/>
        </w:rPr>
        <w:t>NR sidelink e</w:t>
      </w:r>
      <w:r w:rsidR="00216A81">
        <w:rPr>
          <w:color w:val="000000" w:themeColor="text1"/>
          <w:szCs w:val="20"/>
          <w:lang w:eastAsia="zh-CN"/>
        </w:rPr>
        <w:t>volution</w:t>
      </w:r>
      <w:r w:rsidRPr="00741C11">
        <w:rPr>
          <w:color w:val="000000" w:themeColor="text1"/>
          <w:szCs w:val="20"/>
          <w:lang w:eastAsia="zh-CN"/>
        </w:rPr>
        <w:t xml:space="preserve">”, </w:t>
      </w:r>
      <w:r w:rsidR="008F48B9">
        <w:rPr>
          <w:color w:val="000000" w:themeColor="text1"/>
          <w:szCs w:val="20"/>
          <w:lang w:eastAsia="zh-CN"/>
        </w:rPr>
        <w:t xml:space="preserve">OPPO, </w:t>
      </w:r>
      <w:r w:rsidRPr="00741C11">
        <w:rPr>
          <w:color w:val="000000" w:themeColor="text1"/>
          <w:szCs w:val="20"/>
          <w:lang w:eastAsia="zh-CN"/>
        </w:rPr>
        <w:t>LG Electronics, RAN#</w:t>
      </w:r>
      <w:r w:rsidR="009E0B8B">
        <w:rPr>
          <w:color w:val="000000" w:themeColor="text1"/>
          <w:szCs w:val="20"/>
          <w:lang w:eastAsia="zh-CN"/>
        </w:rPr>
        <w:t>94</w:t>
      </w:r>
      <w:r w:rsidRPr="00741C11">
        <w:rPr>
          <w:color w:val="000000" w:themeColor="text1"/>
          <w:szCs w:val="20"/>
          <w:lang w:eastAsia="zh-CN"/>
        </w:rPr>
        <w:t xml:space="preserve">e, </w:t>
      </w:r>
      <w:r w:rsidR="008F48B9">
        <w:rPr>
          <w:color w:val="000000" w:themeColor="text1"/>
          <w:szCs w:val="20"/>
          <w:lang w:eastAsia="zh-CN"/>
        </w:rPr>
        <w:t>Dec.</w:t>
      </w:r>
      <w:r w:rsidRPr="00741C11">
        <w:rPr>
          <w:color w:val="000000" w:themeColor="text1"/>
          <w:szCs w:val="20"/>
          <w:lang w:eastAsia="zh-CN"/>
        </w:rPr>
        <w:t xml:space="preserve"> </w:t>
      </w:r>
      <w:r w:rsidR="00C01936">
        <w:rPr>
          <w:color w:val="000000" w:themeColor="text1"/>
          <w:szCs w:val="20"/>
          <w:lang w:eastAsia="zh-CN"/>
        </w:rPr>
        <w:t>6</w:t>
      </w:r>
      <w:r w:rsidR="00291757">
        <w:rPr>
          <w:color w:val="000000" w:themeColor="text1"/>
          <w:szCs w:val="20"/>
          <w:lang w:eastAsia="zh-CN"/>
        </w:rPr>
        <w:t>-</w:t>
      </w:r>
      <w:r w:rsidR="00C01936">
        <w:rPr>
          <w:color w:val="000000" w:themeColor="text1"/>
          <w:szCs w:val="20"/>
          <w:lang w:eastAsia="zh-CN"/>
        </w:rPr>
        <w:t>Dec.</w:t>
      </w:r>
      <w:r w:rsidR="00291757">
        <w:rPr>
          <w:color w:val="000000" w:themeColor="text1"/>
          <w:szCs w:val="20"/>
          <w:lang w:eastAsia="zh-CN"/>
        </w:rPr>
        <w:t xml:space="preserve"> </w:t>
      </w:r>
      <w:r w:rsidR="00C01936">
        <w:rPr>
          <w:color w:val="000000" w:themeColor="text1"/>
          <w:szCs w:val="20"/>
          <w:lang w:eastAsia="zh-CN"/>
        </w:rPr>
        <w:t>17</w:t>
      </w:r>
      <w:r w:rsidRPr="00741C11">
        <w:rPr>
          <w:color w:val="000000" w:themeColor="text1"/>
          <w:szCs w:val="20"/>
          <w:lang w:eastAsia="zh-CN"/>
        </w:rPr>
        <w:t>, 202</w:t>
      </w:r>
      <w:r w:rsidR="00C01936">
        <w:rPr>
          <w:color w:val="000000" w:themeColor="text1"/>
          <w:szCs w:val="20"/>
          <w:lang w:eastAsia="zh-CN"/>
        </w:rPr>
        <w:t>1</w:t>
      </w:r>
      <w:r w:rsidR="00631F05">
        <w:rPr>
          <w:color w:val="000000" w:themeColor="text1"/>
          <w:szCs w:val="20"/>
          <w:lang w:eastAsia="zh-CN"/>
        </w:rPr>
        <w:t>.</w:t>
      </w:r>
    </w:p>
    <w:p w14:paraId="7A6192C4" w14:textId="337C6102" w:rsidR="0018100A" w:rsidRPr="00B76D97" w:rsidRDefault="0018100A" w:rsidP="00F44AEC">
      <w:pPr>
        <w:pStyle w:val="References"/>
        <w:rPr>
          <w:color w:val="000000" w:themeColor="text1"/>
          <w:szCs w:val="20"/>
          <w:lang w:eastAsia="zh-CN"/>
        </w:rPr>
      </w:pPr>
      <w:r w:rsidRPr="00217C0E">
        <w:rPr>
          <w:lang w:eastAsia="zh-CN"/>
        </w:rPr>
        <w:t>R1-2203146</w:t>
      </w:r>
      <w:r>
        <w:rPr>
          <w:lang w:eastAsia="zh-CN"/>
        </w:rPr>
        <w:t>, “</w:t>
      </w:r>
      <w:r w:rsidRPr="009F1462">
        <w:rPr>
          <w:lang w:eastAsia="zh-CN"/>
        </w:rPr>
        <w:t>Channel access mechanism and resource allocation for sidelink operation over unlicensed spectrum</w:t>
      </w:r>
      <w:r>
        <w:rPr>
          <w:lang w:eastAsia="zh-CN"/>
        </w:rPr>
        <w:t xml:space="preserve">”, </w:t>
      </w:r>
      <w:r w:rsidRPr="00F34CB6">
        <w:rPr>
          <w:color w:val="000000" w:themeColor="text1"/>
          <w:szCs w:val="20"/>
          <w:lang w:eastAsia="zh-CN"/>
        </w:rPr>
        <w:t>Huawei, HiSilicon</w:t>
      </w:r>
      <w:r>
        <w:rPr>
          <w:color w:val="000000" w:themeColor="text1"/>
          <w:szCs w:val="20"/>
          <w:lang w:eastAsia="zh-CN"/>
        </w:rPr>
        <w:t>, RAN WG1#109-e, May 9-May 20, 2022.</w:t>
      </w:r>
    </w:p>
    <w:p w14:paraId="17DE959D" w14:textId="76D74303" w:rsidR="00680904" w:rsidRDefault="003347ED" w:rsidP="00F4751D">
      <w:pPr>
        <w:pStyle w:val="References"/>
        <w:rPr>
          <w:color w:val="000000" w:themeColor="text1"/>
          <w:szCs w:val="20"/>
          <w:lang w:eastAsia="zh-CN"/>
        </w:rPr>
      </w:pPr>
      <w:bookmarkStart w:id="24" w:name="_Ref102053925"/>
      <w:r w:rsidRPr="003347ED">
        <w:rPr>
          <w:color w:val="000000" w:themeColor="text1"/>
          <w:szCs w:val="20"/>
          <w:lang w:eastAsia="zh-CN"/>
        </w:rPr>
        <w:t>R1-1805915</w:t>
      </w:r>
      <w:r w:rsidR="004916C9" w:rsidRPr="00741C11">
        <w:rPr>
          <w:color w:val="000000" w:themeColor="text1"/>
          <w:szCs w:val="20"/>
          <w:lang w:eastAsia="zh-CN"/>
        </w:rPr>
        <w:t>, “</w:t>
      </w:r>
      <w:r w:rsidR="00175DA3" w:rsidRPr="00175DA3">
        <w:rPr>
          <w:color w:val="000000" w:themeColor="text1"/>
          <w:szCs w:val="20"/>
          <w:lang w:eastAsia="zh-CN"/>
        </w:rPr>
        <w:t>Remaining issues on NR V2X Evaluation Methodology</w:t>
      </w:r>
      <w:r w:rsidR="004916C9" w:rsidRPr="00741C11">
        <w:rPr>
          <w:color w:val="000000" w:themeColor="text1"/>
          <w:szCs w:val="20"/>
          <w:lang w:eastAsia="zh-CN"/>
        </w:rPr>
        <w:t>”</w:t>
      </w:r>
      <w:r w:rsidR="00F34CB6">
        <w:rPr>
          <w:color w:val="000000" w:themeColor="text1"/>
          <w:szCs w:val="20"/>
          <w:lang w:eastAsia="zh-CN"/>
        </w:rPr>
        <w:t xml:space="preserve">, </w:t>
      </w:r>
      <w:r w:rsidR="00F34CB6" w:rsidRPr="00F34CB6">
        <w:rPr>
          <w:color w:val="000000" w:themeColor="text1"/>
          <w:szCs w:val="20"/>
          <w:lang w:eastAsia="zh-CN"/>
        </w:rPr>
        <w:t>Huawei, HiSilicon</w:t>
      </w:r>
      <w:bookmarkEnd w:id="7"/>
      <w:bookmarkEnd w:id="20"/>
      <w:bookmarkEnd w:id="21"/>
      <w:bookmarkEnd w:id="22"/>
      <w:bookmarkEnd w:id="23"/>
      <w:r w:rsidR="00F34CB6">
        <w:rPr>
          <w:color w:val="000000" w:themeColor="text1"/>
          <w:szCs w:val="20"/>
          <w:lang w:eastAsia="zh-CN"/>
        </w:rPr>
        <w:t>, RAN</w:t>
      </w:r>
      <w:r w:rsidR="00D16EDF">
        <w:rPr>
          <w:color w:val="000000" w:themeColor="text1"/>
          <w:szCs w:val="20"/>
          <w:lang w:eastAsia="zh-CN"/>
        </w:rPr>
        <w:t xml:space="preserve"> WG1</w:t>
      </w:r>
      <w:r w:rsidR="0068160C">
        <w:rPr>
          <w:color w:val="000000" w:themeColor="text1"/>
          <w:szCs w:val="20"/>
          <w:lang w:eastAsia="zh-CN"/>
        </w:rPr>
        <w:t>#93</w:t>
      </w:r>
      <w:r w:rsidR="001F2423">
        <w:rPr>
          <w:color w:val="000000" w:themeColor="text1"/>
          <w:szCs w:val="20"/>
          <w:lang w:eastAsia="zh-CN"/>
        </w:rPr>
        <w:t>, May 21-May 25, 2018.</w:t>
      </w:r>
      <w:bookmarkEnd w:id="24"/>
    </w:p>
    <w:p w14:paraId="53AA8F24" w14:textId="317F1F1E" w:rsidR="001A52B1" w:rsidRPr="00CF7F27" w:rsidRDefault="001A52B1" w:rsidP="00AF5141">
      <w:pPr>
        <w:pStyle w:val="References"/>
        <w:numPr>
          <w:ilvl w:val="0"/>
          <w:numId w:val="0"/>
        </w:numPr>
        <w:ind w:left="360"/>
        <w:rPr>
          <w:color w:val="000000" w:themeColor="text1"/>
          <w:szCs w:val="20"/>
          <w:lang w:eastAsia="zh-CN"/>
        </w:rPr>
      </w:pPr>
    </w:p>
    <w:sectPr w:rsidR="001A52B1" w:rsidRPr="00CF7F2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D5D9DA" w14:textId="77777777" w:rsidR="00CA2C55" w:rsidRDefault="00CA2C55">
      <w:r>
        <w:separator/>
      </w:r>
    </w:p>
  </w:endnote>
  <w:endnote w:type="continuationSeparator" w:id="0">
    <w:p w14:paraId="38E25A6B" w14:textId="77777777" w:rsidR="00CA2C55" w:rsidRDefault="00CA2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5F45C1" w14:textId="77777777" w:rsidR="00CA2C55" w:rsidRDefault="00CA2C55">
      <w:r>
        <w:separator/>
      </w:r>
    </w:p>
  </w:footnote>
  <w:footnote w:type="continuationSeparator" w:id="0">
    <w:p w14:paraId="6230B18D" w14:textId="77777777" w:rsidR="00CA2C55" w:rsidRDefault="00CA2C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7175D3"/>
    <w:multiLevelType w:val="hybridMultilevel"/>
    <w:tmpl w:val="27C65A58"/>
    <w:lvl w:ilvl="0" w:tplc="01709712">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64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EC70B2"/>
    <w:multiLevelType w:val="hybridMultilevel"/>
    <w:tmpl w:val="47EEEF7C"/>
    <w:lvl w:ilvl="0" w:tplc="9B70ADA4">
      <w:start w:val="5"/>
      <w:numFmt w:val="bullet"/>
      <w:lvlText w:val="-"/>
      <w:lvlJc w:val="left"/>
      <w:pPr>
        <w:ind w:left="936" w:hanging="360"/>
      </w:pPr>
      <w:rPr>
        <w:rFonts w:ascii="Times New Roman" w:eastAsia="宋体"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5" w15:restartNumberingAfterBreak="0">
    <w:nsid w:val="0D6330D5"/>
    <w:multiLevelType w:val="hybridMultilevel"/>
    <w:tmpl w:val="3A22A528"/>
    <w:lvl w:ilvl="0" w:tplc="8452E71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1A7B6C"/>
    <w:multiLevelType w:val="hybridMultilevel"/>
    <w:tmpl w:val="3DC2A6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EB2C44"/>
    <w:multiLevelType w:val="hybridMultilevel"/>
    <w:tmpl w:val="D78E141C"/>
    <w:lvl w:ilvl="0" w:tplc="9B70ADA4">
      <w:start w:val="5"/>
      <w:numFmt w:val="bullet"/>
      <w:lvlText w:val="-"/>
      <w:lvlJc w:val="left"/>
      <w:pPr>
        <w:ind w:left="936" w:hanging="360"/>
      </w:pPr>
      <w:rPr>
        <w:rFonts w:ascii="Times New Roman" w:eastAsia="宋体"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9" w15:restartNumberingAfterBreak="0">
    <w:nsid w:val="19DE0427"/>
    <w:multiLevelType w:val="hybridMultilevel"/>
    <w:tmpl w:val="056C6D10"/>
    <w:lvl w:ilvl="0" w:tplc="E2C07EAE">
      <w:start w:val="1"/>
      <w:numFmt w:val="bullet"/>
      <w:lvlText w:val=""/>
      <w:lvlJc w:val="left"/>
      <w:pPr>
        <w:ind w:left="846" w:hanging="420"/>
      </w:pPr>
      <w:rPr>
        <w:rFonts w:ascii="Symbol" w:hAnsi="Symbol" w:hint="default"/>
        <w:lang w:val="en-US"/>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1A236921"/>
    <w:multiLevelType w:val="hybridMultilevel"/>
    <w:tmpl w:val="7B1E8DA4"/>
    <w:lvl w:ilvl="0" w:tplc="04090001">
      <w:start w:val="1"/>
      <w:numFmt w:val="bullet"/>
      <w:lvlText w:val=""/>
      <w:lvlJc w:val="left"/>
      <w:pPr>
        <w:ind w:left="830" w:hanging="360"/>
      </w:pPr>
      <w:rPr>
        <w:rFonts w:ascii="Symbol" w:hAnsi="Symbol"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1" w15:restartNumberingAfterBreak="0">
    <w:nsid w:val="200A44B1"/>
    <w:multiLevelType w:val="hybridMultilevel"/>
    <w:tmpl w:val="009CC1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D16913"/>
    <w:multiLevelType w:val="hybridMultilevel"/>
    <w:tmpl w:val="E338944C"/>
    <w:lvl w:ilvl="0" w:tplc="8E303D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6B753E"/>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7238F7"/>
    <w:multiLevelType w:val="hybridMultilevel"/>
    <w:tmpl w:val="2604BAB4"/>
    <w:lvl w:ilvl="0" w:tplc="41385820">
      <w:start w:val="1"/>
      <w:numFmt w:val="bullet"/>
      <w:lvlText w:val="•"/>
      <w:lvlJc w:val="left"/>
      <w:pPr>
        <w:tabs>
          <w:tab w:val="num" w:pos="720"/>
        </w:tabs>
        <w:ind w:left="720" w:hanging="360"/>
      </w:pPr>
      <w:rPr>
        <w:rFonts w:ascii="Arial" w:hAnsi="Arial" w:hint="default"/>
      </w:rPr>
    </w:lvl>
    <w:lvl w:ilvl="1" w:tplc="4C98E8BC">
      <w:start w:val="238"/>
      <w:numFmt w:val="bullet"/>
      <w:lvlText w:val="–"/>
      <w:lvlJc w:val="left"/>
      <w:pPr>
        <w:tabs>
          <w:tab w:val="num" w:pos="1440"/>
        </w:tabs>
        <w:ind w:left="1440" w:hanging="360"/>
      </w:pPr>
      <w:rPr>
        <w:rFonts w:ascii="Arial" w:hAnsi="Arial" w:hint="default"/>
      </w:rPr>
    </w:lvl>
    <w:lvl w:ilvl="2" w:tplc="192E4340" w:tentative="1">
      <w:start w:val="1"/>
      <w:numFmt w:val="bullet"/>
      <w:lvlText w:val="•"/>
      <w:lvlJc w:val="left"/>
      <w:pPr>
        <w:tabs>
          <w:tab w:val="num" w:pos="2160"/>
        </w:tabs>
        <w:ind w:left="2160" w:hanging="360"/>
      </w:pPr>
      <w:rPr>
        <w:rFonts w:ascii="Arial" w:hAnsi="Arial" w:hint="default"/>
      </w:rPr>
    </w:lvl>
    <w:lvl w:ilvl="3" w:tplc="4F7CC098" w:tentative="1">
      <w:start w:val="1"/>
      <w:numFmt w:val="bullet"/>
      <w:lvlText w:val="•"/>
      <w:lvlJc w:val="left"/>
      <w:pPr>
        <w:tabs>
          <w:tab w:val="num" w:pos="2880"/>
        </w:tabs>
        <w:ind w:left="2880" w:hanging="360"/>
      </w:pPr>
      <w:rPr>
        <w:rFonts w:ascii="Arial" w:hAnsi="Arial" w:hint="default"/>
      </w:rPr>
    </w:lvl>
    <w:lvl w:ilvl="4" w:tplc="0BCCEE20" w:tentative="1">
      <w:start w:val="1"/>
      <w:numFmt w:val="bullet"/>
      <w:lvlText w:val="•"/>
      <w:lvlJc w:val="left"/>
      <w:pPr>
        <w:tabs>
          <w:tab w:val="num" w:pos="3600"/>
        </w:tabs>
        <w:ind w:left="3600" w:hanging="360"/>
      </w:pPr>
      <w:rPr>
        <w:rFonts w:ascii="Arial" w:hAnsi="Arial" w:hint="default"/>
      </w:rPr>
    </w:lvl>
    <w:lvl w:ilvl="5" w:tplc="C3A08B62" w:tentative="1">
      <w:start w:val="1"/>
      <w:numFmt w:val="bullet"/>
      <w:lvlText w:val="•"/>
      <w:lvlJc w:val="left"/>
      <w:pPr>
        <w:tabs>
          <w:tab w:val="num" w:pos="4320"/>
        </w:tabs>
        <w:ind w:left="4320" w:hanging="360"/>
      </w:pPr>
      <w:rPr>
        <w:rFonts w:ascii="Arial" w:hAnsi="Arial" w:hint="default"/>
      </w:rPr>
    </w:lvl>
    <w:lvl w:ilvl="6" w:tplc="C25E1842" w:tentative="1">
      <w:start w:val="1"/>
      <w:numFmt w:val="bullet"/>
      <w:lvlText w:val="•"/>
      <w:lvlJc w:val="left"/>
      <w:pPr>
        <w:tabs>
          <w:tab w:val="num" w:pos="5040"/>
        </w:tabs>
        <w:ind w:left="5040" w:hanging="360"/>
      </w:pPr>
      <w:rPr>
        <w:rFonts w:ascii="Arial" w:hAnsi="Arial" w:hint="default"/>
      </w:rPr>
    </w:lvl>
    <w:lvl w:ilvl="7" w:tplc="19D2E7E8" w:tentative="1">
      <w:start w:val="1"/>
      <w:numFmt w:val="bullet"/>
      <w:lvlText w:val="•"/>
      <w:lvlJc w:val="left"/>
      <w:pPr>
        <w:tabs>
          <w:tab w:val="num" w:pos="5760"/>
        </w:tabs>
        <w:ind w:left="5760" w:hanging="360"/>
      </w:pPr>
      <w:rPr>
        <w:rFonts w:ascii="Arial" w:hAnsi="Arial" w:hint="default"/>
      </w:rPr>
    </w:lvl>
    <w:lvl w:ilvl="8" w:tplc="7368E87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64338B"/>
    <w:multiLevelType w:val="hybridMultilevel"/>
    <w:tmpl w:val="1A8EF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2B13C3"/>
    <w:multiLevelType w:val="hybridMultilevel"/>
    <w:tmpl w:val="E9C610AE"/>
    <w:lvl w:ilvl="0" w:tplc="9B70ADA4">
      <w:start w:val="5"/>
      <w:numFmt w:val="bullet"/>
      <w:lvlText w:val="-"/>
      <w:lvlJc w:val="left"/>
      <w:pPr>
        <w:ind w:left="936" w:hanging="360"/>
      </w:pPr>
      <w:rPr>
        <w:rFonts w:ascii="Times New Roman" w:eastAsia="宋体"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7" w15:restartNumberingAfterBreak="0">
    <w:nsid w:val="2DA26422"/>
    <w:multiLevelType w:val="hybridMultilevel"/>
    <w:tmpl w:val="F612B0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511C50"/>
    <w:multiLevelType w:val="hybridMultilevel"/>
    <w:tmpl w:val="BCD48950"/>
    <w:lvl w:ilvl="0" w:tplc="001A413A">
      <w:start w:val="6"/>
      <w:numFmt w:val="bullet"/>
      <w:lvlText w:val="-"/>
      <w:lvlJc w:val="left"/>
      <w:pPr>
        <w:ind w:left="720" w:hanging="360"/>
      </w:pPr>
      <w:rPr>
        <w:rFonts w:ascii="Times New Roman" w:eastAsia="等线"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F97EDA48"/>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A877D64"/>
    <w:multiLevelType w:val="singleLevel"/>
    <w:tmpl w:val="C802740C"/>
    <w:lvl w:ilvl="0">
      <w:start w:val="1"/>
      <w:numFmt w:val="decimal"/>
      <w:pStyle w:val="References"/>
      <w:lvlText w:val="[%1]"/>
      <w:lvlJc w:val="left"/>
      <w:pPr>
        <w:tabs>
          <w:tab w:val="num" w:pos="360"/>
        </w:tabs>
        <w:ind w:left="360" w:hanging="360"/>
      </w:pPr>
      <w:rPr>
        <w:b w:val="0"/>
      </w:rPr>
    </w:lvl>
  </w:abstractNum>
  <w:abstractNum w:abstractNumId="21" w15:restartNumberingAfterBreak="0">
    <w:nsid w:val="406C3875"/>
    <w:multiLevelType w:val="hybridMultilevel"/>
    <w:tmpl w:val="27C65A58"/>
    <w:lvl w:ilvl="0" w:tplc="01709712">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3D6CD8"/>
    <w:multiLevelType w:val="hybridMultilevel"/>
    <w:tmpl w:val="DD4EBE6E"/>
    <w:lvl w:ilvl="0" w:tplc="3D765860">
      <w:start w:val="1"/>
      <w:numFmt w:val="bullet"/>
      <w:lvlText w:val="•"/>
      <w:lvlJc w:val="left"/>
      <w:pPr>
        <w:tabs>
          <w:tab w:val="num" w:pos="720"/>
        </w:tabs>
        <w:ind w:left="720" w:hanging="360"/>
      </w:pPr>
      <w:rPr>
        <w:rFonts w:ascii="Arial" w:hAnsi="Arial" w:hint="default"/>
      </w:rPr>
    </w:lvl>
    <w:lvl w:ilvl="1" w:tplc="F628F8D6" w:tentative="1">
      <w:start w:val="1"/>
      <w:numFmt w:val="bullet"/>
      <w:lvlText w:val="•"/>
      <w:lvlJc w:val="left"/>
      <w:pPr>
        <w:tabs>
          <w:tab w:val="num" w:pos="1440"/>
        </w:tabs>
        <w:ind w:left="1440" w:hanging="360"/>
      </w:pPr>
      <w:rPr>
        <w:rFonts w:ascii="Arial" w:hAnsi="Arial" w:hint="default"/>
      </w:rPr>
    </w:lvl>
    <w:lvl w:ilvl="2" w:tplc="CEF2D7AC" w:tentative="1">
      <w:start w:val="1"/>
      <w:numFmt w:val="bullet"/>
      <w:lvlText w:val="•"/>
      <w:lvlJc w:val="left"/>
      <w:pPr>
        <w:tabs>
          <w:tab w:val="num" w:pos="2160"/>
        </w:tabs>
        <w:ind w:left="2160" w:hanging="360"/>
      </w:pPr>
      <w:rPr>
        <w:rFonts w:ascii="Arial" w:hAnsi="Arial" w:hint="default"/>
      </w:rPr>
    </w:lvl>
    <w:lvl w:ilvl="3" w:tplc="7244151A" w:tentative="1">
      <w:start w:val="1"/>
      <w:numFmt w:val="bullet"/>
      <w:lvlText w:val="•"/>
      <w:lvlJc w:val="left"/>
      <w:pPr>
        <w:tabs>
          <w:tab w:val="num" w:pos="2880"/>
        </w:tabs>
        <w:ind w:left="2880" w:hanging="360"/>
      </w:pPr>
      <w:rPr>
        <w:rFonts w:ascii="Arial" w:hAnsi="Arial" w:hint="default"/>
      </w:rPr>
    </w:lvl>
    <w:lvl w:ilvl="4" w:tplc="E89C293A" w:tentative="1">
      <w:start w:val="1"/>
      <w:numFmt w:val="bullet"/>
      <w:lvlText w:val="•"/>
      <w:lvlJc w:val="left"/>
      <w:pPr>
        <w:tabs>
          <w:tab w:val="num" w:pos="3600"/>
        </w:tabs>
        <w:ind w:left="3600" w:hanging="360"/>
      </w:pPr>
      <w:rPr>
        <w:rFonts w:ascii="Arial" w:hAnsi="Arial" w:hint="default"/>
      </w:rPr>
    </w:lvl>
    <w:lvl w:ilvl="5" w:tplc="15002302" w:tentative="1">
      <w:start w:val="1"/>
      <w:numFmt w:val="bullet"/>
      <w:lvlText w:val="•"/>
      <w:lvlJc w:val="left"/>
      <w:pPr>
        <w:tabs>
          <w:tab w:val="num" w:pos="4320"/>
        </w:tabs>
        <w:ind w:left="4320" w:hanging="360"/>
      </w:pPr>
      <w:rPr>
        <w:rFonts w:ascii="Arial" w:hAnsi="Arial" w:hint="default"/>
      </w:rPr>
    </w:lvl>
    <w:lvl w:ilvl="6" w:tplc="5A946118" w:tentative="1">
      <w:start w:val="1"/>
      <w:numFmt w:val="bullet"/>
      <w:lvlText w:val="•"/>
      <w:lvlJc w:val="left"/>
      <w:pPr>
        <w:tabs>
          <w:tab w:val="num" w:pos="5040"/>
        </w:tabs>
        <w:ind w:left="5040" w:hanging="360"/>
      </w:pPr>
      <w:rPr>
        <w:rFonts w:ascii="Arial" w:hAnsi="Arial" w:hint="default"/>
      </w:rPr>
    </w:lvl>
    <w:lvl w:ilvl="7" w:tplc="35E03CDC" w:tentative="1">
      <w:start w:val="1"/>
      <w:numFmt w:val="bullet"/>
      <w:lvlText w:val="•"/>
      <w:lvlJc w:val="left"/>
      <w:pPr>
        <w:tabs>
          <w:tab w:val="num" w:pos="5760"/>
        </w:tabs>
        <w:ind w:left="5760" w:hanging="360"/>
      </w:pPr>
      <w:rPr>
        <w:rFonts w:ascii="Arial" w:hAnsi="Arial" w:hint="default"/>
      </w:rPr>
    </w:lvl>
    <w:lvl w:ilvl="8" w:tplc="525E727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3A307E"/>
    <w:multiLevelType w:val="hybridMultilevel"/>
    <w:tmpl w:val="1AC410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FDC6C97"/>
    <w:multiLevelType w:val="hybridMultilevel"/>
    <w:tmpl w:val="9650EEBE"/>
    <w:lvl w:ilvl="0" w:tplc="04090017">
      <w:start w:val="1"/>
      <w:numFmt w:val="lowerLetter"/>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7" w15:restartNumberingAfterBreak="0">
    <w:nsid w:val="540924B1"/>
    <w:multiLevelType w:val="hybridMultilevel"/>
    <w:tmpl w:val="27C65A58"/>
    <w:lvl w:ilvl="0" w:tplc="01709712">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549D5D50"/>
    <w:multiLevelType w:val="hybridMultilevel"/>
    <w:tmpl w:val="67E8A8BC"/>
    <w:lvl w:ilvl="0" w:tplc="12FCC988">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29" w15:restartNumberingAfterBreak="0">
    <w:nsid w:val="55846E92"/>
    <w:multiLevelType w:val="hybridMultilevel"/>
    <w:tmpl w:val="2C6A2C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568912AA"/>
    <w:multiLevelType w:val="hybridMultilevel"/>
    <w:tmpl w:val="66765B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E502FC"/>
    <w:multiLevelType w:val="hybridMultilevel"/>
    <w:tmpl w:val="E7E4D2F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1958F9"/>
    <w:multiLevelType w:val="hybridMultilevel"/>
    <w:tmpl w:val="001EC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C0768A"/>
    <w:multiLevelType w:val="hybridMultilevel"/>
    <w:tmpl w:val="AF060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CA3CB5"/>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2F45257"/>
    <w:multiLevelType w:val="hybridMultilevel"/>
    <w:tmpl w:val="4C48DA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44E1B4A"/>
    <w:multiLevelType w:val="hybridMultilevel"/>
    <w:tmpl w:val="3258B72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9857B7"/>
    <w:multiLevelType w:val="hybridMultilevel"/>
    <w:tmpl w:val="F8A0D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F355F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3F623B"/>
    <w:multiLevelType w:val="hybridMultilevel"/>
    <w:tmpl w:val="2F72A8D0"/>
    <w:lvl w:ilvl="0" w:tplc="9B70ADA4">
      <w:start w:val="5"/>
      <w:numFmt w:val="bullet"/>
      <w:lvlText w:val="-"/>
      <w:lvlJc w:val="left"/>
      <w:pPr>
        <w:ind w:left="936" w:hanging="360"/>
      </w:pPr>
      <w:rPr>
        <w:rFonts w:ascii="Times New Roman" w:eastAsia="宋体"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20"/>
  </w:num>
  <w:num w:numId="2">
    <w:abstractNumId w:val="19"/>
  </w:num>
  <w:num w:numId="3">
    <w:abstractNumId w:val="31"/>
  </w:num>
  <w:num w:numId="4">
    <w:abstractNumId w:val="13"/>
  </w:num>
  <w:num w:numId="5">
    <w:abstractNumId w:val="42"/>
  </w:num>
  <w:num w:numId="6">
    <w:abstractNumId w:val="35"/>
  </w:num>
  <w:num w:numId="7">
    <w:abstractNumId w:val="39"/>
  </w:num>
  <w:num w:numId="8">
    <w:abstractNumId w:val="40"/>
  </w:num>
  <w:num w:numId="9">
    <w:abstractNumId w:val="22"/>
  </w:num>
  <w:num w:numId="10">
    <w:abstractNumId w:val="14"/>
  </w:num>
  <w:num w:numId="11">
    <w:abstractNumId w:val="6"/>
  </w:num>
  <w:num w:numId="12">
    <w:abstractNumId w:val="34"/>
  </w:num>
  <w:num w:numId="13">
    <w:abstractNumId w:val="8"/>
  </w:num>
  <w:num w:numId="14">
    <w:abstractNumId w:val="43"/>
  </w:num>
  <w:num w:numId="15">
    <w:abstractNumId w:val="16"/>
  </w:num>
  <w:num w:numId="16">
    <w:abstractNumId w:val="4"/>
  </w:num>
  <w:num w:numId="17">
    <w:abstractNumId w:val="28"/>
  </w:num>
  <w:num w:numId="18">
    <w:abstractNumId w:val="33"/>
  </w:num>
  <w:num w:numId="19">
    <w:abstractNumId w:val="23"/>
  </w:num>
  <w:num w:numId="20">
    <w:abstractNumId w:val="18"/>
  </w:num>
  <w:num w:numId="21">
    <w:abstractNumId w:val="2"/>
  </w:num>
  <w:num w:numId="22">
    <w:abstractNumId w:val="5"/>
  </w:num>
  <w:num w:numId="23">
    <w:abstractNumId w:val="7"/>
  </w:num>
  <w:num w:numId="24">
    <w:abstractNumId w:val="41"/>
  </w:num>
  <w:num w:numId="25">
    <w:abstractNumId w:val="37"/>
  </w:num>
  <w:num w:numId="26">
    <w:abstractNumId w:val="25"/>
  </w:num>
  <w:num w:numId="27">
    <w:abstractNumId w:val="32"/>
  </w:num>
  <w:num w:numId="28">
    <w:abstractNumId w:val="30"/>
  </w:num>
  <w:num w:numId="29">
    <w:abstractNumId w:val="9"/>
  </w:num>
  <w:num w:numId="30">
    <w:abstractNumId w:val="24"/>
  </w:num>
  <w:num w:numId="31">
    <w:abstractNumId w:val="19"/>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3"/>
  </w:num>
  <w:num w:numId="34">
    <w:abstractNumId w:val="38"/>
  </w:num>
  <w:num w:numId="35">
    <w:abstractNumId w:val="10"/>
  </w:num>
  <w:num w:numId="36">
    <w:abstractNumId w:val="1"/>
  </w:num>
  <w:num w:numId="37">
    <w:abstractNumId w:val="27"/>
  </w:num>
  <w:num w:numId="38">
    <w:abstractNumId w:val="21"/>
  </w:num>
  <w:num w:numId="39">
    <w:abstractNumId w:val="15"/>
  </w:num>
  <w:num w:numId="40">
    <w:abstractNumId w:val="11"/>
  </w:num>
  <w:num w:numId="41">
    <w:abstractNumId w:val="17"/>
  </w:num>
  <w:num w:numId="42">
    <w:abstractNumId w:val="36"/>
  </w:num>
  <w:num w:numId="43">
    <w:abstractNumId w:val="29"/>
  </w:num>
  <w:num w:numId="44">
    <w:abstractNumId w:val="26"/>
  </w:num>
  <w:num w:numId="45">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71"/>
    <w:rsid w:val="00000D04"/>
    <w:rsid w:val="00000DB2"/>
    <w:rsid w:val="00000EB6"/>
    <w:rsid w:val="00000FC7"/>
    <w:rsid w:val="000010A6"/>
    <w:rsid w:val="0000170D"/>
    <w:rsid w:val="00001CCE"/>
    <w:rsid w:val="00001FB6"/>
    <w:rsid w:val="000020F6"/>
    <w:rsid w:val="00002544"/>
    <w:rsid w:val="00002893"/>
    <w:rsid w:val="00002D0A"/>
    <w:rsid w:val="00002F22"/>
    <w:rsid w:val="000031E3"/>
    <w:rsid w:val="000033A3"/>
    <w:rsid w:val="00003605"/>
    <w:rsid w:val="00003C56"/>
    <w:rsid w:val="00003EC2"/>
    <w:rsid w:val="00003F57"/>
    <w:rsid w:val="000040A9"/>
    <w:rsid w:val="0000458E"/>
    <w:rsid w:val="00004D86"/>
    <w:rsid w:val="00004E70"/>
    <w:rsid w:val="00004FC2"/>
    <w:rsid w:val="0000571C"/>
    <w:rsid w:val="00005C86"/>
    <w:rsid w:val="000066EB"/>
    <w:rsid w:val="000072B6"/>
    <w:rsid w:val="00007813"/>
    <w:rsid w:val="00007A02"/>
    <w:rsid w:val="000102CF"/>
    <w:rsid w:val="000109E6"/>
    <w:rsid w:val="00011446"/>
    <w:rsid w:val="00011B60"/>
    <w:rsid w:val="00011C11"/>
    <w:rsid w:val="00011D87"/>
    <w:rsid w:val="00011E7C"/>
    <w:rsid w:val="00011F19"/>
    <w:rsid w:val="00011F66"/>
    <w:rsid w:val="00011F67"/>
    <w:rsid w:val="0001200C"/>
    <w:rsid w:val="00012173"/>
    <w:rsid w:val="00012862"/>
    <w:rsid w:val="000128E6"/>
    <w:rsid w:val="00013404"/>
    <w:rsid w:val="00014446"/>
    <w:rsid w:val="00014DF4"/>
    <w:rsid w:val="00015CA7"/>
    <w:rsid w:val="00015D46"/>
    <w:rsid w:val="00015EAD"/>
    <w:rsid w:val="00015EFB"/>
    <w:rsid w:val="000161AF"/>
    <w:rsid w:val="000165E2"/>
    <w:rsid w:val="00016AC6"/>
    <w:rsid w:val="00016EF4"/>
    <w:rsid w:val="000172BE"/>
    <w:rsid w:val="00017A8C"/>
    <w:rsid w:val="00017D8A"/>
    <w:rsid w:val="000204D9"/>
    <w:rsid w:val="00020B80"/>
    <w:rsid w:val="000210AC"/>
    <w:rsid w:val="0002230F"/>
    <w:rsid w:val="0002240B"/>
    <w:rsid w:val="00022517"/>
    <w:rsid w:val="00022574"/>
    <w:rsid w:val="00022E33"/>
    <w:rsid w:val="00023388"/>
    <w:rsid w:val="00023425"/>
    <w:rsid w:val="0002354F"/>
    <w:rsid w:val="00023C62"/>
    <w:rsid w:val="00023D9B"/>
    <w:rsid w:val="00023F94"/>
    <w:rsid w:val="000241BE"/>
    <w:rsid w:val="000242F2"/>
    <w:rsid w:val="00024316"/>
    <w:rsid w:val="000245EC"/>
    <w:rsid w:val="00024E2C"/>
    <w:rsid w:val="00025C6F"/>
    <w:rsid w:val="000260A3"/>
    <w:rsid w:val="000262E0"/>
    <w:rsid w:val="00026D4B"/>
    <w:rsid w:val="0002720C"/>
    <w:rsid w:val="000275C6"/>
    <w:rsid w:val="0002762D"/>
    <w:rsid w:val="00027AD6"/>
    <w:rsid w:val="00027BD8"/>
    <w:rsid w:val="00027E64"/>
    <w:rsid w:val="0003024C"/>
    <w:rsid w:val="000303CB"/>
    <w:rsid w:val="00031599"/>
    <w:rsid w:val="00031ADB"/>
    <w:rsid w:val="00032056"/>
    <w:rsid w:val="000321E7"/>
    <w:rsid w:val="000328CA"/>
    <w:rsid w:val="00032B02"/>
    <w:rsid w:val="00032E40"/>
    <w:rsid w:val="0003376B"/>
    <w:rsid w:val="00033856"/>
    <w:rsid w:val="0003463F"/>
    <w:rsid w:val="00034676"/>
    <w:rsid w:val="000346E6"/>
    <w:rsid w:val="00034A1E"/>
    <w:rsid w:val="00035033"/>
    <w:rsid w:val="000352B3"/>
    <w:rsid w:val="00035D46"/>
    <w:rsid w:val="000374CB"/>
    <w:rsid w:val="0003750D"/>
    <w:rsid w:val="00037A3E"/>
    <w:rsid w:val="0004023E"/>
    <w:rsid w:val="0004024B"/>
    <w:rsid w:val="00040B2D"/>
    <w:rsid w:val="000410D3"/>
    <w:rsid w:val="00041600"/>
    <w:rsid w:val="000419B8"/>
    <w:rsid w:val="00041C57"/>
    <w:rsid w:val="00041CB0"/>
    <w:rsid w:val="000420F8"/>
    <w:rsid w:val="000424CC"/>
    <w:rsid w:val="00042FDC"/>
    <w:rsid w:val="00043165"/>
    <w:rsid w:val="000434B7"/>
    <w:rsid w:val="000435E4"/>
    <w:rsid w:val="00043BA4"/>
    <w:rsid w:val="000440B6"/>
    <w:rsid w:val="00044CE8"/>
    <w:rsid w:val="00045ECB"/>
    <w:rsid w:val="00046770"/>
    <w:rsid w:val="00046796"/>
    <w:rsid w:val="000467FD"/>
    <w:rsid w:val="00046AAF"/>
    <w:rsid w:val="00046C39"/>
    <w:rsid w:val="00046F5F"/>
    <w:rsid w:val="00047225"/>
    <w:rsid w:val="000475FA"/>
    <w:rsid w:val="00047E60"/>
    <w:rsid w:val="00047F71"/>
    <w:rsid w:val="0005002A"/>
    <w:rsid w:val="000503E9"/>
    <w:rsid w:val="0005132B"/>
    <w:rsid w:val="00051B59"/>
    <w:rsid w:val="00052229"/>
    <w:rsid w:val="0005238C"/>
    <w:rsid w:val="00052AD2"/>
    <w:rsid w:val="000530DF"/>
    <w:rsid w:val="00053549"/>
    <w:rsid w:val="00054E0C"/>
    <w:rsid w:val="00055180"/>
    <w:rsid w:val="0005541D"/>
    <w:rsid w:val="000558FF"/>
    <w:rsid w:val="00056452"/>
    <w:rsid w:val="0005647A"/>
    <w:rsid w:val="000565C8"/>
    <w:rsid w:val="00056A9E"/>
    <w:rsid w:val="0005766E"/>
    <w:rsid w:val="00057DC8"/>
    <w:rsid w:val="00060490"/>
    <w:rsid w:val="00060534"/>
    <w:rsid w:val="000612E1"/>
    <w:rsid w:val="000614FE"/>
    <w:rsid w:val="000616F3"/>
    <w:rsid w:val="000633E0"/>
    <w:rsid w:val="00064D27"/>
    <w:rsid w:val="00064F85"/>
    <w:rsid w:val="00065522"/>
    <w:rsid w:val="00065674"/>
    <w:rsid w:val="000656DF"/>
    <w:rsid w:val="000658E6"/>
    <w:rsid w:val="00065D38"/>
    <w:rsid w:val="00067AE2"/>
    <w:rsid w:val="00067DD1"/>
    <w:rsid w:val="00067F5F"/>
    <w:rsid w:val="000702B5"/>
    <w:rsid w:val="00070447"/>
    <w:rsid w:val="000705A6"/>
    <w:rsid w:val="000706E7"/>
    <w:rsid w:val="00070EF8"/>
    <w:rsid w:val="00071192"/>
    <w:rsid w:val="0007136E"/>
    <w:rsid w:val="000713A7"/>
    <w:rsid w:val="0007298F"/>
    <w:rsid w:val="00072A80"/>
    <w:rsid w:val="000731A0"/>
    <w:rsid w:val="000736C1"/>
    <w:rsid w:val="00073797"/>
    <w:rsid w:val="00073DEC"/>
    <w:rsid w:val="000745AA"/>
    <w:rsid w:val="00074E86"/>
    <w:rsid w:val="00075EC3"/>
    <w:rsid w:val="00076097"/>
    <w:rsid w:val="00076305"/>
    <w:rsid w:val="00076541"/>
    <w:rsid w:val="000772F4"/>
    <w:rsid w:val="00077562"/>
    <w:rsid w:val="000776EB"/>
    <w:rsid w:val="00077AD9"/>
    <w:rsid w:val="00077CE5"/>
    <w:rsid w:val="000812FC"/>
    <w:rsid w:val="0008149E"/>
    <w:rsid w:val="000817C9"/>
    <w:rsid w:val="00081D11"/>
    <w:rsid w:val="000823B0"/>
    <w:rsid w:val="0008335B"/>
    <w:rsid w:val="00083379"/>
    <w:rsid w:val="00083587"/>
    <w:rsid w:val="00083838"/>
    <w:rsid w:val="00083A7B"/>
    <w:rsid w:val="00083B6A"/>
    <w:rsid w:val="00083C73"/>
    <w:rsid w:val="000840F4"/>
    <w:rsid w:val="00084AD8"/>
    <w:rsid w:val="000855CC"/>
    <w:rsid w:val="0008578C"/>
    <w:rsid w:val="000859FC"/>
    <w:rsid w:val="00085E04"/>
    <w:rsid w:val="00086800"/>
    <w:rsid w:val="000870CA"/>
    <w:rsid w:val="000872D5"/>
    <w:rsid w:val="00087913"/>
    <w:rsid w:val="000900B9"/>
    <w:rsid w:val="000902DC"/>
    <w:rsid w:val="000904A8"/>
    <w:rsid w:val="000911AE"/>
    <w:rsid w:val="00092B0F"/>
    <w:rsid w:val="00092BC1"/>
    <w:rsid w:val="00092D90"/>
    <w:rsid w:val="00093515"/>
    <w:rsid w:val="00093697"/>
    <w:rsid w:val="00093D42"/>
    <w:rsid w:val="00093DD0"/>
    <w:rsid w:val="00093F82"/>
    <w:rsid w:val="00094121"/>
    <w:rsid w:val="00094A16"/>
    <w:rsid w:val="00094BCB"/>
    <w:rsid w:val="00094BE5"/>
    <w:rsid w:val="00094DBE"/>
    <w:rsid w:val="00094DE6"/>
    <w:rsid w:val="000951D4"/>
    <w:rsid w:val="00095303"/>
    <w:rsid w:val="00095499"/>
    <w:rsid w:val="00095B50"/>
    <w:rsid w:val="00095EE6"/>
    <w:rsid w:val="00096356"/>
    <w:rsid w:val="00096F32"/>
    <w:rsid w:val="0009764E"/>
    <w:rsid w:val="00097C99"/>
    <w:rsid w:val="00097DFA"/>
    <w:rsid w:val="000A0F14"/>
    <w:rsid w:val="000A12BD"/>
    <w:rsid w:val="000A1441"/>
    <w:rsid w:val="000A1A06"/>
    <w:rsid w:val="000A1B60"/>
    <w:rsid w:val="000A21B4"/>
    <w:rsid w:val="000A21FB"/>
    <w:rsid w:val="000A2691"/>
    <w:rsid w:val="000A2A76"/>
    <w:rsid w:val="000A2CC7"/>
    <w:rsid w:val="000A2ED6"/>
    <w:rsid w:val="000A3C21"/>
    <w:rsid w:val="000A3CF9"/>
    <w:rsid w:val="000A4205"/>
    <w:rsid w:val="000A4A19"/>
    <w:rsid w:val="000A4EEA"/>
    <w:rsid w:val="000A55A0"/>
    <w:rsid w:val="000A6351"/>
    <w:rsid w:val="000A63D6"/>
    <w:rsid w:val="000A7B38"/>
    <w:rsid w:val="000A7C2D"/>
    <w:rsid w:val="000B00B3"/>
    <w:rsid w:val="000B01D5"/>
    <w:rsid w:val="000B0343"/>
    <w:rsid w:val="000B255C"/>
    <w:rsid w:val="000B2985"/>
    <w:rsid w:val="000B2C88"/>
    <w:rsid w:val="000B2DEB"/>
    <w:rsid w:val="000B3087"/>
    <w:rsid w:val="000B3342"/>
    <w:rsid w:val="000B3735"/>
    <w:rsid w:val="000B3C97"/>
    <w:rsid w:val="000B3F04"/>
    <w:rsid w:val="000B4A2E"/>
    <w:rsid w:val="000B51FA"/>
    <w:rsid w:val="000B5905"/>
    <w:rsid w:val="000B5975"/>
    <w:rsid w:val="000B62E2"/>
    <w:rsid w:val="000B6AF2"/>
    <w:rsid w:val="000B6E2C"/>
    <w:rsid w:val="000B73BA"/>
    <w:rsid w:val="000B76C5"/>
    <w:rsid w:val="000B7A10"/>
    <w:rsid w:val="000B7EDC"/>
    <w:rsid w:val="000C0651"/>
    <w:rsid w:val="000C115D"/>
    <w:rsid w:val="000C1535"/>
    <w:rsid w:val="000C1647"/>
    <w:rsid w:val="000C1E67"/>
    <w:rsid w:val="000C20FE"/>
    <w:rsid w:val="000C2477"/>
    <w:rsid w:val="000C252B"/>
    <w:rsid w:val="000C2934"/>
    <w:rsid w:val="000C29A9"/>
    <w:rsid w:val="000C2C8E"/>
    <w:rsid w:val="000C2FBD"/>
    <w:rsid w:val="000C32FF"/>
    <w:rsid w:val="000C3B0C"/>
    <w:rsid w:val="000C3BAD"/>
    <w:rsid w:val="000C3EC3"/>
    <w:rsid w:val="000C422D"/>
    <w:rsid w:val="000C4A4D"/>
    <w:rsid w:val="000C4E4E"/>
    <w:rsid w:val="000C51E5"/>
    <w:rsid w:val="000C5382"/>
    <w:rsid w:val="000C5516"/>
    <w:rsid w:val="000C5A0D"/>
    <w:rsid w:val="000C5F91"/>
    <w:rsid w:val="000C6025"/>
    <w:rsid w:val="000C63A6"/>
    <w:rsid w:val="000C6A7A"/>
    <w:rsid w:val="000C6CC3"/>
    <w:rsid w:val="000D007B"/>
    <w:rsid w:val="000D0565"/>
    <w:rsid w:val="000D08D8"/>
    <w:rsid w:val="000D0A1F"/>
    <w:rsid w:val="000D0E4E"/>
    <w:rsid w:val="000D113C"/>
    <w:rsid w:val="000D12D1"/>
    <w:rsid w:val="000D159A"/>
    <w:rsid w:val="000D1796"/>
    <w:rsid w:val="000D1F16"/>
    <w:rsid w:val="000D22CC"/>
    <w:rsid w:val="000D2C8F"/>
    <w:rsid w:val="000D36AE"/>
    <w:rsid w:val="000D38A1"/>
    <w:rsid w:val="000D3AA8"/>
    <w:rsid w:val="000D4200"/>
    <w:rsid w:val="000D4C4E"/>
    <w:rsid w:val="000D4CCD"/>
    <w:rsid w:val="000D4CFE"/>
    <w:rsid w:val="000D5077"/>
    <w:rsid w:val="000D5362"/>
    <w:rsid w:val="000D57F8"/>
    <w:rsid w:val="000D5851"/>
    <w:rsid w:val="000D5C60"/>
    <w:rsid w:val="000D5C68"/>
    <w:rsid w:val="000D60F4"/>
    <w:rsid w:val="000D7159"/>
    <w:rsid w:val="000D71E2"/>
    <w:rsid w:val="000D73A5"/>
    <w:rsid w:val="000D7C04"/>
    <w:rsid w:val="000D7CC9"/>
    <w:rsid w:val="000E019D"/>
    <w:rsid w:val="000E0228"/>
    <w:rsid w:val="000E07D6"/>
    <w:rsid w:val="000E0A32"/>
    <w:rsid w:val="000E0BB8"/>
    <w:rsid w:val="000E0D4D"/>
    <w:rsid w:val="000E1025"/>
    <w:rsid w:val="000E110E"/>
    <w:rsid w:val="000E12EF"/>
    <w:rsid w:val="000E1380"/>
    <w:rsid w:val="000E18DF"/>
    <w:rsid w:val="000E1ED2"/>
    <w:rsid w:val="000E2004"/>
    <w:rsid w:val="000E3644"/>
    <w:rsid w:val="000E37CD"/>
    <w:rsid w:val="000E39FE"/>
    <w:rsid w:val="000E41AB"/>
    <w:rsid w:val="000E4216"/>
    <w:rsid w:val="000E432F"/>
    <w:rsid w:val="000E44C5"/>
    <w:rsid w:val="000E57BA"/>
    <w:rsid w:val="000E59A0"/>
    <w:rsid w:val="000E5EA5"/>
    <w:rsid w:val="000E6CB8"/>
    <w:rsid w:val="000E726F"/>
    <w:rsid w:val="000E7A84"/>
    <w:rsid w:val="000E7CFA"/>
    <w:rsid w:val="000F03E7"/>
    <w:rsid w:val="000F05F8"/>
    <w:rsid w:val="000F15BC"/>
    <w:rsid w:val="000F180A"/>
    <w:rsid w:val="000F1C92"/>
    <w:rsid w:val="000F2B35"/>
    <w:rsid w:val="000F2EEE"/>
    <w:rsid w:val="000F3697"/>
    <w:rsid w:val="000F3A3B"/>
    <w:rsid w:val="000F3CBE"/>
    <w:rsid w:val="000F41D8"/>
    <w:rsid w:val="000F4876"/>
    <w:rsid w:val="000F5935"/>
    <w:rsid w:val="000F5D72"/>
    <w:rsid w:val="000F6221"/>
    <w:rsid w:val="000F62D9"/>
    <w:rsid w:val="000F712F"/>
    <w:rsid w:val="000F739E"/>
    <w:rsid w:val="000F7720"/>
    <w:rsid w:val="000F7F58"/>
    <w:rsid w:val="000F7FE8"/>
    <w:rsid w:val="0010011B"/>
    <w:rsid w:val="00100128"/>
    <w:rsid w:val="00100811"/>
    <w:rsid w:val="00100C7E"/>
    <w:rsid w:val="00100E55"/>
    <w:rsid w:val="00100FF3"/>
    <w:rsid w:val="00102171"/>
    <w:rsid w:val="001026CA"/>
    <w:rsid w:val="001027A6"/>
    <w:rsid w:val="001028C6"/>
    <w:rsid w:val="001028E4"/>
    <w:rsid w:val="001043C2"/>
    <w:rsid w:val="001043E1"/>
    <w:rsid w:val="001047AD"/>
    <w:rsid w:val="00104985"/>
    <w:rsid w:val="0010505A"/>
    <w:rsid w:val="00105803"/>
    <w:rsid w:val="00105CC7"/>
    <w:rsid w:val="0010631A"/>
    <w:rsid w:val="00106B1E"/>
    <w:rsid w:val="00106E2D"/>
    <w:rsid w:val="001071C8"/>
    <w:rsid w:val="001076D3"/>
    <w:rsid w:val="00107779"/>
    <w:rsid w:val="001078C2"/>
    <w:rsid w:val="00107A6E"/>
    <w:rsid w:val="00107E1C"/>
    <w:rsid w:val="00107E48"/>
    <w:rsid w:val="00110243"/>
    <w:rsid w:val="001112C4"/>
    <w:rsid w:val="00111444"/>
    <w:rsid w:val="00111723"/>
    <w:rsid w:val="001129B5"/>
    <w:rsid w:val="001134B3"/>
    <w:rsid w:val="00113FD0"/>
    <w:rsid w:val="001141E3"/>
    <w:rsid w:val="001144DF"/>
    <w:rsid w:val="00114737"/>
    <w:rsid w:val="00115095"/>
    <w:rsid w:val="0011515F"/>
    <w:rsid w:val="0011557B"/>
    <w:rsid w:val="00115E10"/>
    <w:rsid w:val="001161F9"/>
    <w:rsid w:val="0011760A"/>
    <w:rsid w:val="00117C85"/>
    <w:rsid w:val="00120A71"/>
    <w:rsid w:val="00120B13"/>
    <w:rsid w:val="001215F3"/>
    <w:rsid w:val="00122616"/>
    <w:rsid w:val="00122BD8"/>
    <w:rsid w:val="00123203"/>
    <w:rsid w:val="00123BCE"/>
    <w:rsid w:val="00124481"/>
    <w:rsid w:val="0012467B"/>
    <w:rsid w:val="0012496D"/>
    <w:rsid w:val="00124D84"/>
    <w:rsid w:val="00124FC8"/>
    <w:rsid w:val="001250DD"/>
    <w:rsid w:val="00125733"/>
    <w:rsid w:val="00125B5E"/>
    <w:rsid w:val="001263AA"/>
    <w:rsid w:val="00130779"/>
    <w:rsid w:val="001307A1"/>
    <w:rsid w:val="001313AF"/>
    <w:rsid w:val="001316D3"/>
    <w:rsid w:val="001317F9"/>
    <w:rsid w:val="001321D3"/>
    <w:rsid w:val="00132366"/>
    <w:rsid w:val="00133599"/>
    <w:rsid w:val="00133B85"/>
    <w:rsid w:val="00133BF7"/>
    <w:rsid w:val="00133FDE"/>
    <w:rsid w:val="00134993"/>
    <w:rsid w:val="001349E5"/>
    <w:rsid w:val="00134B88"/>
    <w:rsid w:val="00134F28"/>
    <w:rsid w:val="001356F6"/>
    <w:rsid w:val="00135BBD"/>
    <w:rsid w:val="0013633F"/>
    <w:rsid w:val="001363BC"/>
    <w:rsid w:val="00136A23"/>
    <w:rsid w:val="00136B99"/>
    <w:rsid w:val="00136C76"/>
    <w:rsid w:val="00136CFC"/>
    <w:rsid w:val="0014004A"/>
    <w:rsid w:val="00140188"/>
    <w:rsid w:val="00140582"/>
    <w:rsid w:val="0014063E"/>
    <w:rsid w:val="00140697"/>
    <w:rsid w:val="0014087D"/>
    <w:rsid w:val="00140F74"/>
    <w:rsid w:val="00141191"/>
    <w:rsid w:val="0014159C"/>
    <w:rsid w:val="001417B8"/>
    <w:rsid w:val="00142050"/>
    <w:rsid w:val="00142665"/>
    <w:rsid w:val="0014384A"/>
    <w:rsid w:val="0014450F"/>
    <w:rsid w:val="00144776"/>
    <w:rsid w:val="00144D8F"/>
    <w:rsid w:val="0014517E"/>
    <w:rsid w:val="0014539B"/>
    <w:rsid w:val="00145A6B"/>
    <w:rsid w:val="00145A81"/>
    <w:rsid w:val="00145C74"/>
    <w:rsid w:val="001462E9"/>
    <w:rsid w:val="00146589"/>
    <w:rsid w:val="001466B0"/>
    <w:rsid w:val="001468B3"/>
    <w:rsid w:val="00146AB9"/>
    <w:rsid w:val="00146E32"/>
    <w:rsid w:val="00147149"/>
    <w:rsid w:val="0014731F"/>
    <w:rsid w:val="00150D6C"/>
    <w:rsid w:val="00151619"/>
    <w:rsid w:val="00151C47"/>
    <w:rsid w:val="00152835"/>
    <w:rsid w:val="00152ADE"/>
    <w:rsid w:val="0015339A"/>
    <w:rsid w:val="001534C5"/>
    <w:rsid w:val="00153610"/>
    <w:rsid w:val="00153769"/>
    <w:rsid w:val="001538E0"/>
    <w:rsid w:val="001541C4"/>
    <w:rsid w:val="00154878"/>
    <w:rsid w:val="00154BB2"/>
    <w:rsid w:val="001552D1"/>
    <w:rsid w:val="0015554B"/>
    <w:rsid w:val="001559FA"/>
    <w:rsid w:val="00155BF2"/>
    <w:rsid w:val="00155E67"/>
    <w:rsid w:val="00156003"/>
    <w:rsid w:val="00156374"/>
    <w:rsid w:val="001577D8"/>
    <w:rsid w:val="00157FC3"/>
    <w:rsid w:val="001604E9"/>
    <w:rsid w:val="00160739"/>
    <w:rsid w:val="00162269"/>
    <w:rsid w:val="0016271E"/>
    <w:rsid w:val="00162D7A"/>
    <w:rsid w:val="00163752"/>
    <w:rsid w:val="00163C25"/>
    <w:rsid w:val="00163DF1"/>
    <w:rsid w:val="001640AB"/>
    <w:rsid w:val="001645E3"/>
    <w:rsid w:val="00164BD1"/>
    <w:rsid w:val="00164DAB"/>
    <w:rsid w:val="00165063"/>
    <w:rsid w:val="001654B4"/>
    <w:rsid w:val="001659B9"/>
    <w:rsid w:val="00165BBB"/>
    <w:rsid w:val="0016613F"/>
    <w:rsid w:val="00166215"/>
    <w:rsid w:val="00166366"/>
    <w:rsid w:val="001663BD"/>
    <w:rsid w:val="00166591"/>
    <w:rsid w:val="0016770F"/>
    <w:rsid w:val="0016771D"/>
    <w:rsid w:val="00167FC8"/>
    <w:rsid w:val="00171143"/>
    <w:rsid w:val="00171B57"/>
    <w:rsid w:val="00172864"/>
    <w:rsid w:val="00172B82"/>
    <w:rsid w:val="00172EFA"/>
    <w:rsid w:val="00173608"/>
    <w:rsid w:val="001737B8"/>
    <w:rsid w:val="001742AA"/>
    <w:rsid w:val="001743BD"/>
    <w:rsid w:val="001745EC"/>
    <w:rsid w:val="001747B7"/>
    <w:rsid w:val="0017504C"/>
    <w:rsid w:val="00175211"/>
    <w:rsid w:val="00175C30"/>
    <w:rsid w:val="00175DA3"/>
    <w:rsid w:val="00175DCE"/>
    <w:rsid w:val="001761F5"/>
    <w:rsid w:val="00176395"/>
    <w:rsid w:val="001763E7"/>
    <w:rsid w:val="00176968"/>
    <w:rsid w:val="00176A23"/>
    <w:rsid w:val="00176B0E"/>
    <w:rsid w:val="00177069"/>
    <w:rsid w:val="00177167"/>
    <w:rsid w:val="001775FD"/>
    <w:rsid w:val="001778C5"/>
    <w:rsid w:val="00177B4A"/>
    <w:rsid w:val="00177FC1"/>
    <w:rsid w:val="0018055F"/>
    <w:rsid w:val="0018100A"/>
    <w:rsid w:val="001815A2"/>
    <w:rsid w:val="00181FC1"/>
    <w:rsid w:val="00183034"/>
    <w:rsid w:val="001830F7"/>
    <w:rsid w:val="00183331"/>
    <w:rsid w:val="00183DC1"/>
    <w:rsid w:val="00183EE6"/>
    <w:rsid w:val="0018588A"/>
    <w:rsid w:val="00187252"/>
    <w:rsid w:val="001872DA"/>
    <w:rsid w:val="0018792F"/>
    <w:rsid w:val="001879AE"/>
    <w:rsid w:val="001879EA"/>
    <w:rsid w:val="00187B4C"/>
    <w:rsid w:val="00190131"/>
    <w:rsid w:val="0019030B"/>
    <w:rsid w:val="00190D5A"/>
    <w:rsid w:val="00191251"/>
    <w:rsid w:val="001913DB"/>
    <w:rsid w:val="0019146E"/>
    <w:rsid w:val="00191C91"/>
    <w:rsid w:val="001927A0"/>
    <w:rsid w:val="00192DD9"/>
    <w:rsid w:val="00193389"/>
    <w:rsid w:val="00193C42"/>
    <w:rsid w:val="00194339"/>
    <w:rsid w:val="001946EB"/>
    <w:rsid w:val="00194848"/>
    <w:rsid w:val="001956C8"/>
    <w:rsid w:val="001958EA"/>
    <w:rsid w:val="00195E0E"/>
    <w:rsid w:val="00196405"/>
    <w:rsid w:val="00197520"/>
    <w:rsid w:val="00197DA9"/>
    <w:rsid w:val="001A0366"/>
    <w:rsid w:val="001A0921"/>
    <w:rsid w:val="001A0BE1"/>
    <w:rsid w:val="001A1620"/>
    <w:rsid w:val="001A180D"/>
    <w:rsid w:val="001A1BAC"/>
    <w:rsid w:val="001A2050"/>
    <w:rsid w:val="001A23CE"/>
    <w:rsid w:val="001A2C89"/>
    <w:rsid w:val="001A4B85"/>
    <w:rsid w:val="001A4C87"/>
    <w:rsid w:val="001A4E43"/>
    <w:rsid w:val="001A52B1"/>
    <w:rsid w:val="001A5C82"/>
    <w:rsid w:val="001A673E"/>
    <w:rsid w:val="001A692F"/>
    <w:rsid w:val="001A71FA"/>
    <w:rsid w:val="001A7763"/>
    <w:rsid w:val="001A7C35"/>
    <w:rsid w:val="001B0101"/>
    <w:rsid w:val="001B0D67"/>
    <w:rsid w:val="001B0FA8"/>
    <w:rsid w:val="001B13F1"/>
    <w:rsid w:val="001B1738"/>
    <w:rsid w:val="001B2E56"/>
    <w:rsid w:val="001B2E8E"/>
    <w:rsid w:val="001B3589"/>
    <w:rsid w:val="001B3964"/>
    <w:rsid w:val="001B3DBC"/>
    <w:rsid w:val="001B4452"/>
    <w:rsid w:val="001B466C"/>
    <w:rsid w:val="001B4F34"/>
    <w:rsid w:val="001B52EC"/>
    <w:rsid w:val="001B554A"/>
    <w:rsid w:val="001B6219"/>
    <w:rsid w:val="001B6564"/>
    <w:rsid w:val="001B691A"/>
    <w:rsid w:val="001B6E97"/>
    <w:rsid w:val="001B7298"/>
    <w:rsid w:val="001B7365"/>
    <w:rsid w:val="001B7A03"/>
    <w:rsid w:val="001C02D8"/>
    <w:rsid w:val="001C04E3"/>
    <w:rsid w:val="001C0AA9"/>
    <w:rsid w:val="001C2378"/>
    <w:rsid w:val="001C2500"/>
    <w:rsid w:val="001C2978"/>
    <w:rsid w:val="001C2F51"/>
    <w:rsid w:val="001C3B68"/>
    <w:rsid w:val="001C3EE9"/>
    <w:rsid w:val="001C3FA4"/>
    <w:rsid w:val="001C40F9"/>
    <w:rsid w:val="001C4220"/>
    <w:rsid w:val="001C44FE"/>
    <w:rsid w:val="001C458B"/>
    <w:rsid w:val="001C5D4F"/>
    <w:rsid w:val="001C6386"/>
    <w:rsid w:val="001C64C0"/>
    <w:rsid w:val="001C69DA"/>
    <w:rsid w:val="001C6E80"/>
    <w:rsid w:val="001C6F06"/>
    <w:rsid w:val="001C7A61"/>
    <w:rsid w:val="001D04E7"/>
    <w:rsid w:val="001D074C"/>
    <w:rsid w:val="001D1B2C"/>
    <w:rsid w:val="001D2360"/>
    <w:rsid w:val="001D24B1"/>
    <w:rsid w:val="001D2528"/>
    <w:rsid w:val="001D3109"/>
    <w:rsid w:val="001D332E"/>
    <w:rsid w:val="001D339F"/>
    <w:rsid w:val="001D36F0"/>
    <w:rsid w:val="001D3D9E"/>
    <w:rsid w:val="001D48CD"/>
    <w:rsid w:val="001D4CFF"/>
    <w:rsid w:val="001D4E14"/>
    <w:rsid w:val="001D5033"/>
    <w:rsid w:val="001D509E"/>
    <w:rsid w:val="001D527B"/>
    <w:rsid w:val="001D5495"/>
    <w:rsid w:val="001D5C88"/>
    <w:rsid w:val="001D5F83"/>
    <w:rsid w:val="001D6567"/>
    <w:rsid w:val="001D65A7"/>
    <w:rsid w:val="001D679A"/>
    <w:rsid w:val="001D695C"/>
    <w:rsid w:val="001D6EA0"/>
    <w:rsid w:val="001D6FD9"/>
    <w:rsid w:val="001D7109"/>
    <w:rsid w:val="001D76D1"/>
    <w:rsid w:val="001D780E"/>
    <w:rsid w:val="001D7D9B"/>
    <w:rsid w:val="001E0571"/>
    <w:rsid w:val="001E05C3"/>
    <w:rsid w:val="001E0AD3"/>
    <w:rsid w:val="001E113A"/>
    <w:rsid w:val="001E1CF8"/>
    <w:rsid w:val="001E29CF"/>
    <w:rsid w:val="001E2BB3"/>
    <w:rsid w:val="001E2C8C"/>
    <w:rsid w:val="001E36E4"/>
    <w:rsid w:val="001E379D"/>
    <w:rsid w:val="001E3A3C"/>
    <w:rsid w:val="001E3C12"/>
    <w:rsid w:val="001E401D"/>
    <w:rsid w:val="001E437B"/>
    <w:rsid w:val="001E4C4F"/>
    <w:rsid w:val="001E4D38"/>
    <w:rsid w:val="001E5C23"/>
    <w:rsid w:val="001E62C4"/>
    <w:rsid w:val="001E649E"/>
    <w:rsid w:val="001E73EA"/>
    <w:rsid w:val="001E7504"/>
    <w:rsid w:val="001E76DF"/>
    <w:rsid w:val="001E7885"/>
    <w:rsid w:val="001F02D6"/>
    <w:rsid w:val="001F0411"/>
    <w:rsid w:val="001F1308"/>
    <w:rsid w:val="001F1525"/>
    <w:rsid w:val="001F166C"/>
    <w:rsid w:val="001F1E87"/>
    <w:rsid w:val="001F1EB6"/>
    <w:rsid w:val="001F2423"/>
    <w:rsid w:val="001F2622"/>
    <w:rsid w:val="001F2D76"/>
    <w:rsid w:val="001F2E23"/>
    <w:rsid w:val="001F2E3A"/>
    <w:rsid w:val="001F3012"/>
    <w:rsid w:val="001F325B"/>
    <w:rsid w:val="001F341A"/>
    <w:rsid w:val="001F341F"/>
    <w:rsid w:val="001F36C2"/>
    <w:rsid w:val="001F3911"/>
    <w:rsid w:val="001F3C7C"/>
    <w:rsid w:val="001F3CEE"/>
    <w:rsid w:val="001F3F1A"/>
    <w:rsid w:val="001F3F41"/>
    <w:rsid w:val="001F4CBD"/>
    <w:rsid w:val="001F544A"/>
    <w:rsid w:val="001F5545"/>
    <w:rsid w:val="001F5777"/>
    <w:rsid w:val="001F5937"/>
    <w:rsid w:val="001F59E3"/>
    <w:rsid w:val="001F59ED"/>
    <w:rsid w:val="001F5BA0"/>
    <w:rsid w:val="001F5C58"/>
    <w:rsid w:val="001F6892"/>
    <w:rsid w:val="001F7121"/>
    <w:rsid w:val="001F7732"/>
    <w:rsid w:val="001F7AA2"/>
    <w:rsid w:val="00200B9A"/>
    <w:rsid w:val="00200D2C"/>
    <w:rsid w:val="00201017"/>
    <w:rsid w:val="002019D8"/>
    <w:rsid w:val="00201CB0"/>
    <w:rsid w:val="00201EC7"/>
    <w:rsid w:val="0020258A"/>
    <w:rsid w:val="00202A76"/>
    <w:rsid w:val="00202BCB"/>
    <w:rsid w:val="0020349A"/>
    <w:rsid w:val="002034B4"/>
    <w:rsid w:val="002038A4"/>
    <w:rsid w:val="00203EDF"/>
    <w:rsid w:val="00204032"/>
    <w:rsid w:val="00204BAD"/>
    <w:rsid w:val="00204D60"/>
    <w:rsid w:val="00205627"/>
    <w:rsid w:val="002056D0"/>
    <w:rsid w:val="00205B9B"/>
    <w:rsid w:val="00205EAB"/>
    <w:rsid w:val="00205F44"/>
    <w:rsid w:val="002068D3"/>
    <w:rsid w:val="00210860"/>
    <w:rsid w:val="00210B6A"/>
    <w:rsid w:val="0021129B"/>
    <w:rsid w:val="00211349"/>
    <w:rsid w:val="00211666"/>
    <w:rsid w:val="00212540"/>
    <w:rsid w:val="00212C6A"/>
    <w:rsid w:val="00212CB6"/>
    <w:rsid w:val="00212DF7"/>
    <w:rsid w:val="00212E37"/>
    <w:rsid w:val="00213670"/>
    <w:rsid w:val="00213C43"/>
    <w:rsid w:val="00213DC5"/>
    <w:rsid w:val="002140FF"/>
    <w:rsid w:val="00214A41"/>
    <w:rsid w:val="00214AF0"/>
    <w:rsid w:val="00215168"/>
    <w:rsid w:val="002160F0"/>
    <w:rsid w:val="00216496"/>
    <w:rsid w:val="002168A8"/>
    <w:rsid w:val="00216A81"/>
    <w:rsid w:val="00217833"/>
    <w:rsid w:val="00217C0E"/>
    <w:rsid w:val="00220161"/>
    <w:rsid w:val="002201F6"/>
    <w:rsid w:val="0022027C"/>
    <w:rsid w:val="0022057F"/>
    <w:rsid w:val="00220894"/>
    <w:rsid w:val="00220BD4"/>
    <w:rsid w:val="00221049"/>
    <w:rsid w:val="00221DB6"/>
    <w:rsid w:val="00221F48"/>
    <w:rsid w:val="00222AFE"/>
    <w:rsid w:val="0022337A"/>
    <w:rsid w:val="002233B5"/>
    <w:rsid w:val="002238F1"/>
    <w:rsid w:val="00223C7E"/>
    <w:rsid w:val="002242B0"/>
    <w:rsid w:val="00224447"/>
    <w:rsid w:val="00224856"/>
    <w:rsid w:val="00224952"/>
    <w:rsid w:val="002249E1"/>
    <w:rsid w:val="00224D01"/>
    <w:rsid w:val="00224DD2"/>
    <w:rsid w:val="002255A9"/>
    <w:rsid w:val="00225654"/>
    <w:rsid w:val="00225A6A"/>
    <w:rsid w:val="00225AC7"/>
    <w:rsid w:val="00225ACC"/>
    <w:rsid w:val="002264AA"/>
    <w:rsid w:val="002268EE"/>
    <w:rsid w:val="00226B85"/>
    <w:rsid w:val="00227875"/>
    <w:rsid w:val="00227DE8"/>
    <w:rsid w:val="00230CA5"/>
    <w:rsid w:val="0023146C"/>
    <w:rsid w:val="00231593"/>
    <w:rsid w:val="00231C25"/>
    <w:rsid w:val="00231C6F"/>
    <w:rsid w:val="00231E90"/>
    <w:rsid w:val="00232A90"/>
    <w:rsid w:val="0023322B"/>
    <w:rsid w:val="00233E64"/>
    <w:rsid w:val="00233EDA"/>
    <w:rsid w:val="00234151"/>
    <w:rsid w:val="0023415E"/>
    <w:rsid w:val="0023456C"/>
    <w:rsid w:val="00234F8C"/>
    <w:rsid w:val="00235437"/>
    <w:rsid w:val="00235542"/>
    <w:rsid w:val="00236009"/>
    <w:rsid w:val="00236688"/>
    <w:rsid w:val="002366FF"/>
    <w:rsid w:val="002369B0"/>
    <w:rsid w:val="00236AD8"/>
    <w:rsid w:val="00237670"/>
    <w:rsid w:val="002401F5"/>
    <w:rsid w:val="00240861"/>
    <w:rsid w:val="00240E54"/>
    <w:rsid w:val="00241498"/>
    <w:rsid w:val="002414A5"/>
    <w:rsid w:val="00242B16"/>
    <w:rsid w:val="00242CEA"/>
    <w:rsid w:val="002432C2"/>
    <w:rsid w:val="00243869"/>
    <w:rsid w:val="002451C5"/>
    <w:rsid w:val="0024532A"/>
    <w:rsid w:val="0024599F"/>
    <w:rsid w:val="00245F1F"/>
    <w:rsid w:val="0024663B"/>
    <w:rsid w:val="00246C5F"/>
    <w:rsid w:val="00247103"/>
    <w:rsid w:val="00250067"/>
    <w:rsid w:val="0025165D"/>
    <w:rsid w:val="002516DE"/>
    <w:rsid w:val="00251F81"/>
    <w:rsid w:val="0025225F"/>
    <w:rsid w:val="0025258A"/>
    <w:rsid w:val="002529AB"/>
    <w:rsid w:val="00252BE0"/>
    <w:rsid w:val="00253588"/>
    <w:rsid w:val="00254549"/>
    <w:rsid w:val="002546F4"/>
    <w:rsid w:val="00254890"/>
    <w:rsid w:val="002549DA"/>
    <w:rsid w:val="002551D0"/>
    <w:rsid w:val="00255374"/>
    <w:rsid w:val="002555D5"/>
    <w:rsid w:val="00255D77"/>
    <w:rsid w:val="00257BF4"/>
    <w:rsid w:val="00257C5A"/>
    <w:rsid w:val="00257CA5"/>
    <w:rsid w:val="00257FD2"/>
    <w:rsid w:val="00260003"/>
    <w:rsid w:val="0026035D"/>
    <w:rsid w:val="002606AA"/>
    <w:rsid w:val="002606D6"/>
    <w:rsid w:val="00260A7E"/>
    <w:rsid w:val="0026164D"/>
    <w:rsid w:val="002616A8"/>
    <w:rsid w:val="00261C98"/>
    <w:rsid w:val="00261F42"/>
    <w:rsid w:val="002621B2"/>
    <w:rsid w:val="0026248E"/>
    <w:rsid w:val="00262914"/>
    <w:rsid w:val="0026303A"/>
    <w:rsid w:val="00263103"/>
    <w:rsid w:val="00263886"/>
    <w:rsid w:val="00263F24"/>
    <w:rsid w:val="002647BF"/>
    <w:rsid w:val="002647D5"/>
    <w:rsid w:val="00265032"/>
    <w:rsid w:val="002651FB"/>
    <w:rsid w:val="00265340"/>
    <w:rsid w:val="0026538C"/>
    <w:rsid w:val="00265781"/>
    <w:rsid w:val="002658AA"/>
    <w:rsid w:val="00265C07"/>
    <w:rsid w:val="00265DDA"/>
    <w:rsid w:val="00266B13"/>
    <w:rsid w:val="0026718C"/>
    <w:rsid w:val="00267573"/>
    <w:rsid w:val="00270111"/>
    <w:rsid w:val="00270728"/>
    <w:rsid w:val="00270B36"/>
    <w:rsid w:val="00270D42"/>
    <w:rsid w:val="0027195D"/>
    <w:rsid w:val="00272308"/>
    <w:rsid w:val="00272B03"/>
    <w:rsid w:val="00272F35"/>
    <w:rsid w:val="002733E2"/>
    <w:rsid w:val="00273636"/>
    <w:rsid w:val="00273CF0"/>
    <w:rsid w:val="002750B1"/>
    <w:rsid w:val="0027661B"/>
    <w:rsid w:val="00276A35"/>
    <w:rsid w:val="00276AC1"/>
    <w:rsid w:val="00277152"/>
    <w:rsid w:val="00277835"/>
    <w:rsid w:val="00277E54"/>
    <w:rsid w:val="00280AB1"/>
    <w:rsid w:val="00280BBD"/>
    <w:rsid w:val="00281586"/>
    <w:rsid w:val="00281B2B"/>
    <w:rsid w:val="00281CE4"/>
    <w:rsid w:val="00282E55"/>
    <w:rsid w:val="00282EA1"/>
    <w:rsid w:val="00283250"/>
    <w:rsid w:val="00283D72"/>
    <w:rsid w:val="0028411D"/>
    <w:rsid w:val="00284BAE"/>
    <w:rsid w:val="00285026"/>
    <w:rsid w:val="00285697"/>
    <w:rsid w:val="00285740"/>
    <w:rsid w:val="002858DC"/>
    <w:rsid w:val="002859AF"/>
    <w:rsid w:val="00286AE7"/>
    <w:rsid w:val="00287243"/>
    <w:rsid w:val="002874B4"/>
    <w:rsid w:val="00290491"/>
    <w:rsid w:val="00290617"/>
    <w:rsid w:val="00290647"/>
    <w:rsid w:val="00291385"/>
    <w:rsid w:val="00291422"/>
    <w:rsid w:val="002914B9"/>
    <w:rsid w:val="00291757"/>
    <w:rsid w:val="0029237F"/>
    <w:rsid w:val="00292420"/>
    <w:rsid w:val="00292715"/>
    <w:rsid w:val="00292C1D"/>
    <w:rsid w:val="0029346E"/>
    <w:rsid w:val="0029370F"/>
    <w:rsid w:val="00293BA0"/>
    <w:rsid w:val="00293C34"/>
    <w:rsid w:val="00293E57"/>
    <w:rsid w:val="00294036"/>
    <w:rsid w:val="0029415F"/>
    <w:rsid w:val="00294317"/>
    <w:rsid w:val="0029433C"/>
    <w:rsid w:val="00294728"/>
    <w:rsid w:val="002947D1"/>
    <w:rsid w:val="0029480A"/>
    <w:rsid w:val="002948DF"/>
    <w:rsid w:val="00294D90"/>
    <w:rsid w:val="0029531E"/>
    <w:rsid w:val="00295348"/>
    <w:rsid w:val="002969C2"/>
    <w:rsid w:val="00296BD4"/>
    <w:rsid w:val="00297943"/>
    <w:rsid w:val="002979D8"/>
    <w:rsid w:val="002A0006"/>
    <w:rsid w:val="002A0287"/>
    <w:rsid w:val="002A092F"/>
    <w:rsid w:val="002A0CDE"/>
    <w:rsid w:val="002A19A4"/>
    <w:rsid w:val="002A1C7F"/>
    <w:rsid w:val="002A1E92"/>
    <w:rsid w:val="002A1FAD"/>
    <w:rsid w:val="002A204D"/>
    <w:rsid w:val="002A2616"/>
    <w:rsid w:val="002A26E1"/>
    <w:rsid w:val="002A2C2E"/>
    <w:rsid w:val="002A368A"/>
    <w:rsid w:val="002A3FCE"/>
    <w:rsid w:val="002A4065"/>
    <w:rsid w:val="002A53F5"/>
    <w:rsid w:val="002A59F0"/>
    <w:rsid w:val="002A5CA4"/>
    <w:rsid w:val="002A5F28"/>
    <w:rsid w:val="002A6432"/>
    <w:rsid w:val="002A68A0"/>
    <w:rsid w:val="002A6F25"/>
    <w:rsid w:val="002A6FD3"/>
    <w:rsid w:val="002A7025"/>
    <w:rsid w:val="002B0286"/>
    <w:rsid w:val="002B02DA"/>
    <w:rsid w:val="002B0844"/>
    <w:rsid w:val="002B0A7D"/>
    <w:rsid w:val="002B0E5B"/>
    <w:rsid w:val="002B17BD"/>
    <w:rsid w:val="002B1A69"/>
    <w:rsid w:val="002B2553"/>
    <w:rsid w:val="002B26CC"/>
    <w:rsid w:val="002B2723"/>
    <w:rsid w:val="002B303A"/>
    <w:rsid w:val="002B31E8"/>
    <w:rsid w:val="002B3E24"/>
    <w:rsid w:val="002B4BCC"/>
    <w:rsid w:val="002B538E"/>
    <w:rsid w:val="002B5557"/>
    <w:rsid w:val="002B581E"/>
    <w:rsid w:val="002B5DCA"/>
    <w:rsid w:val="002B612F"/>
    <w:rsid w:val="002B614C"/>
    <w:rsid w:val="002B64CF"/>
    <w:rsid w:val="002B6949"/>
    <w:rsid w:val="002B6B9B"/>
    <w:rsid w:val="002B6BDC"/>
    <w:rsid w:val="002B6FDD"/>
    <w:rsid w:val="002B75B0"/>
    <w:rsid w:val="002B7DE5"/>
    <w:rsid w:val="002B7EAF"/>
    <w:rsid w:val="002B7EB8"/>
    <w:rsid w:val="002C099C"/>
    <w:rsid w:val="002C0A72"/>
    <w:rsid w:val="002C0B74"/>
    <w:rsid w:val="002C0C8B"/>
    <w:rsid w:val="002C0CBB"/>
    <w:rsid w:val="002C0FF0"/>
    <w:rsid w:val="002C1201"/>
    <w:rsid w:val="002C1460"/>
    <w:rsid w:val="002C1612"/>
    <w:rsid w:val="002C16CA"/>
    <w:rsid w:val="002C20F2"/>
    <w:rsid w:val="002C25D7"/>
    <w:rsid w:val="002C2F06"/>
    <w:rsid w:val="002C38B2"/>
    <w:rsid w:val="002C3F9C"/>
    <w:rsid w:val="002C42CF"/>
    <w:rsid w:val="002C4935"/>
    <w:rsid w:val="002C4C3E"/>
    <w:rsid w:val="002C5019"/>
    <w:rsid w:val="002C5319"/>
    <w:rsid w:val="002C5AD4"/>
    <w:rsid w:val="002C5AFA"/>
    <w:rsid w:val="002C5C70"/>
    <w:rsid w:val="002C65F9"/>
    <w:rsid w:val="002C691B"/>
    <w:rsid w:val="002C72E4"/>
    <w:rsid w:val="002C7B7A"/>
    <w:rsid w:val="002D0328"/>
    <w:rsid w:val="002D0439"/>
    <w:rsid w:val="002D0548"/>
    <w:rsid w:val="002D1122"/>
    <w:rsid w:val="002D11B7"/>
    <w:rsid w:val="002D1612"/>
    <w:rsid w:val="002D1664"/>
    <w:rsid w:val="002D1D80"/>
    <w:rsid w:val="002D1E5E"/>
    <w:rsid w:val="002D2CFD"/>
    <w:rsid w:val="002D331A"/>
    <w:rsid w:val="002D3BBC"/>
    <w:rsid w:val="002D4229"/>
    <w:rsid w:val="002D438A"/>
    <w:rsid w:val="002D4394"/>
    <w:rsid w:val="002D458C"/>
    <w:rsid w:val="002D4EF5"/>
    <w:rsid w:val="002D5034"/>
    <w:rsid w:val="002D5632"/>
    <w:rsid w:val="002D5738"/>
    <w:rsid w:val="002D57FA"/>
    <w:rsid w:val="002D5D10"/>
    <w:rsid w:val="002D5E53"/>
    <w:rsid w:val="002D5F73"/>
    <w:rsid w:val="002D64F0"/>
    <w:rsid w:val="002D67D6"/>
    <w:rsid w:val="002E0319"/>
    <w:rsid w:val="002E0512"/>
    <w:rsid w:val="002E07C3"/>
    <w:rsid w:val="002E0D55"/>
    <w:rsid w:val="002E0E9D"/>
    <w:rsid w:val="002E104C"/>
    <w:rsid w:val="002E10D7"/>
    <w:rsid w:val="002E1546"/>
    <w:rsid w:val="002E1710"/>
    <w:rsid w:val="002E179B"/>
    <w:rsid w:val="002E19AA"/>
    <w:rsid w:val="002E1C94"/>
    <w:rsid w:val="002E1C9E"/>
    <w:rsid w:val="002E257B"/>
    <w:rsid w:val="002E3C65"/>
    <w:rsid w:val="002E3F58"/>
    <w:rsid w:val="002E3F5B"/>
    <w:rsid w:val="002E4362"/>
    <w:rsid w:val="002E49C5"/>
    <w:rsid w:val="002E4D56"/>
    <w:rsid w:val="002E5240"/>
    <w:rsid w:val="002E590F"/>
    <w:rsid w:val="002E5CC6"/>
    <w:rsid w:val="002E63D9"/>
    <w:rsid w:val="002E640E"/>
    <w:rsid w:val="002E6DBE"/>
    <w:rsid w:val="002E7334"/>
    <w:rsid w:val="002E73F0"/>
    <w:rsid w:val="002E75A2"/>
    <w:rsid w:val="002F0511"/>
    <w:rsid w:val="002F05BF"/>
    <w:rsid w:val="002F0AEC"/>
    <w:rsid w:val="002F0C28"/>
    <w:rsid w:val="002F1733"/>
    <w:rsid w:val="002F1761"/>
    <w:rsid w:val="002F3B03"/>
    <w:rsid w:val="002F3CDE"/>
    <w:rsid w:val="002F46A5"/>
    <w:rsid w:val="002F4739"/>
    <w:rsid w:val="002F4B79"/>
    <w:rsid w:val="002F4C48"/>
    <w:rsid w:val="002F4CC0"/>
    <w:rsid w:val="002F5547"/>
    <w:rsid w:val="002F56C2"/>
    <w:rsid w:val="002F58DC"/>
    <w:rsid w:val="002F5DD6"/>
    <w:rsid w:val="002F5FEA"/>
    <w:rsid w:val="002F63E7"/>
    <w:rsid w:val="002F6558"/>
    <w:rsid w:val="002F6727"/>
    <w:rsid w:val="002F6836"/>
    <w:rsid w:val="002F7801"/>
    <w:rsid w:val="002F7A6F"/>
    <w:rsid w:val="002F7AC5"/>
    <w:rsid w:val="002F7BE3"/>
    <w:rsid w:val="002F7E6A"/>
    <w:rsid w:val="00300165"/>
    <w:rsid w:val="003003DC"/>
    <w:rsid w:val="003006FF"/>
    <w:rsid w:val="003010CF"/>
    <w:rsid w:val="003012DD"/>
    <w:rsid w:val="00302680"/>
    <w:rsid w:val="003028B4"/>
    <w:rsid w:val="00302A3D"/>
    <w:rsid w:val="00303126"/>
    <w:rsid w:val="00303405"/>
    <w:rsid w:val="00303440"/>
    <w:rsid w:val="00303B07"/>
    <w:rsid w:val="0030454E"/>
    <w:rsid w:val="00304D9B"/>
    <w:rsid w:val="00305304"/>
    <w:rsid w:val="003056B5"/>
    <w:rsid w:val="00305FF9"/>
    <w:rsid w:val="00306249"/>
    <w:rsid w:val="00306E6B"/>
    <w:rsid w:val="003100C8"/>
    <w:rsid w:val="0031038D"/>
    <w:rsid w:val="00310569"/>
    <w:rsid w:val="00310F00"/>
    <w:rsid w:val="00311161"/>
    <w:rsid w:val="00311911"/>
    <w:rsid w:val="00312400"/>
    <w:rsid w:val="00312407"/>
    <w:rsid w:val="0031261B"/>
    <w:rsid w:val="00312739"/>
    <w:rsid w:val="003128B1"/>
    <w:rsid w:val="00312B1C"/>
    <w:rsid w:val="00312D10"/>
    <w:rsid w:val="00312FE9"/>
    <w:rsid w:val="0031313F"/>
    <w:rsid w:val="003139F0"/>
    <w:rsid w:val="00314FE2"/>
    <w:rsid w:val="003158F1"/>
    <w:rsid w:val="00315959"/>
    <w:rsid w:val="00315F89"/>
    <w:rsid w:val="003164BD"/>
    <w:rsid w:val="003168F8"/>
    <w:rsid w:val="0031712B"/>
    <w:rsid w:val="003177C7"/>
    <w:rsid w:val="003178DA"/>
    <w:rsid w:val="00317DB8"/>
    <w:rsid w:val="00320618"/>
    <w:rsid w:val="0032100B"/>
    <w:rsid w:val="00321BD7"/>
    <w:rsid w:val="003220DC"/>
    <w:rsid w:val="0032260F"/>
    <w:rsid w:val="003228D7"/>
    <w:rsid w:val="003228DA"/>
    <w:rsid w:val="003229F2"/>
    <w:rsid w:val="0032362A"/>
    <w:rsid w:val="0032382C"/>
    <w:rsid w:val="00323842"/>
    <w:rsid w:val="003238F4"/>
    <w:rsid w:val="00323A89"/>
    <w:rsid w:val="00323D6B"/>
    <w:rsid w:val="00324152"/>
    <w:rsid w:val="00324495"/>
    <w:rsid w:val="003244CC"/>
    <w:rsid w:val="00324F3B"/>
    <w:rsid w:val="003263F0"/>
    <w:rsid w:val="00326957"/>
    <w:rsid w:val="00326AE2"/>
    <w:rsid w:val="003309FD"/>
    <w:rsid w:val="00330A6D"/>
    <w:rsid w:val="00330C9F"/>
    <w:rsid w:val="00331043"/>
    <w:rsid w:val="00331426"/>
    <w:rsid w:val="00331677"/>
    <w:rsid w:val="0033171D"/>
    <w:rsid w:val="00331D45"/>
    <w:rsid w:val="00331FC3"/>
    <w:rsid w:val="00332D32"/>
    <w:rsid w:val="003336B3"/>
    <w:rsid w:val="0033407D"/>
    <w:rsid w:val="003347E9"/>
    <w:rsid w:val="003347ED"/>
    <w:rsid w:val="00334A5B"/>
    <w:rsid w:val="0033537D"/>
    <w:rsid w:val="00335B75"/>
    <w:rsid w:val="00335D8C"/>
    <w:rsid w:val="00336072"/>
    <w:rsid w:val="00336394"/>
    <w:rsid w:val="003363A1"/>
    <w:rsid w:val="00336401"/>
    <w:rsid w:val="003364C2"/>
    <w:rsid w:val="00336716"/>
    <w:rsid w:val="003368C8"/>
    <w:rsid w:val="00336EEF"/>
    <w:rsid w:val="00337264"/>
    <w:rsid w:val="003372F6"/>
    <w:rsid w:val="00340647"/>
    <w:rsid w:val="00340949"/>
    <w:rsid w:val="00341572"/>
    <w:rsid w:val="00341BC3"/>
    <w:rsid w:val="00341C71"/>
    <w:rsid w:val="00341C88"/>
    <w:rsid w:val="00341EED"/>
    <w:rsid w:val="0034226D"/>
    <w:rsid w:val="00342972"/>
    <w:rsid w:val="003429CF"/>
    <w:rsid w:val="00342FDD"/>
    <w:rsid w:val="0034429B"/>
    <w:rsid w:val="00344866"/>
    <w:rsid w:val="00344B02"/>
    <w:rsid w:val="0034635C"/>
    <w:rsid w:val="0034638C"/>
    <w:rsid w:val="0034660B"/>
    <w:rsid w:val="003468CE"/>
    <w:rsid w:val="00346F0B"/>
    <w:rsid w:val="00346F7F"/>
    <w:rsid w:val="00346FB1"/>
    <w:rsid w:val="00347284"/>
    <w:rsid w:val="00347B89"/>
    <w:rsid w:val="00350108"/>
    <w:rsid w:val="00350762"/>
    <w:rsid w:val="003507C4"/>
    <w:rsid w:val="00350B0D"/>
    <w:rsid w:val="00350F20"/>
    <w:rsid w:val="003519A1"/>
    <w:rsid w:val="00352018"/>
    <w:rsid w:val="003521EC"/>
    <w:rsid w:val="00352369"/>
    <w:rsid w:val="00352480"/>
    <w:rsid w:val="00352731"/>
    <w:rsid w:val="003530D2"/>
    <w:rsid w:val="0035331A"/>
    <w:rsid w:val="003534E1"/>
    <w:rsid w:val="003548D8"/>
    <w:rsid w:val="00354C02"/>
    <w:rsid w:val="003554CA"/>
    <w:rsid w:val="00355A92"/>
    <w:rsid w:val="00356280"/>
    <w:rsid w:val="0035667B"/>
    <w:rsid w:val="00357529"/>
    <w:rsid w:val="003577CF"/>
    <w:rsid w:val="00357A0E"/>
    <w:rsid w:val="00357CDD"/>
    <w:rsid w:val="00360232"/>
    <w:rsid w:val="003602E0"/>
    <w:rsid w:val="0036090F"/>
    <w:rsid w:val="00360A0E"/>
    <w:rsid w:val="00360D01"/>
    <w:rsid w:val="003610D1"/>
    <w:rsid w:val="003619CB"/>
    <w:rsid w:val="00361C0B"/>
    <w:rsid w:val="00361EF6"/>
    <w:rsid w:val="0036247E"/>
    <w:rsid w:val="00362569"/>
    <w:rsid w:val="0036262F"/>
    <w:rsid w:val="00362EA2"/>
    <w:rsid w:val="00362FF5"/>
    <w:rsid w:val="003636CD"/>
    <w:rsid w:val="00363868"/>
    <w:rsid w:val="00364491"/>
    <w:rsid w:val="003646A9"/>
    <w:rsid w:val="0036487C"/>
    <w:rsid w:val="00365411"/>
    <w:rsid w:val="0036549E"/>
    <w:rsid w:val="003658CE"/>
    <w:rsid w:val="00365A25"/>
    <w:rsid w:val="00365FA2"/>
    <w:rsid w:val="00366416"/>
    <w:rsid w:val="00366916"/>
    <w:rsid w:val="00366C69"/>
    <w:rsid w:val="00367441"/>
    <w:rsid w:val="003678AE"/>
    <w:rsid w:val="00367B1D"/>
    <w:rsid w:val="00370285"/>
    <w:rsid w:val="00370E4F"/>
    <w:rsid w:val="00371215"/>
    <w:rsid w:val="003721B6"/>
    <w:rsid w:val="003721C2"/>
    <w:rsid w:val="003722E1"/>
    <w:rsid w:val="00372F0D"/>
    <w:rsid w:val="00374059"/>
    <w:rsid w:val="003747A1"/>
    <w:rsid w:val="00375127"/>
    <w:rsid w:val="0037535B"/>
    <w:rsid w:val="0037552D"/>
    <w:rsid w:val="003756DB"/>
    <w:rsid w:val="00376B1C"/>
    <w:rsid w:val="003770BB"/>
    <w:rsid w:val="00377146"/>
    <w:rsid w:val="00377516"/>
    <w:rsid w:val="0037771A"/>
    <w:rsid w:val="003777CF"/>
    <w:rsid w:val="003777DB"/>
    <w:rsid w:val="00377F5D"/>
    <w:rsid w:val="00380012"/>
    <w:rsid w:val="003802DC"/>
    <w:rsid w:val="003807FF"/>
    <w:rsid w:val="00380E4E"/>
    <w:rsid w:val="00380FBF"/>
    <w:rsid w:val="00381169"/>
    <w:rsid w:val="0038119D"/>
    <w:rsid w:val="00381992"/>
    <w:rsid w:val="00381CDB"/>
    <w:rsid w:val="00382A43"/>
    <w:rsid w:val="00382D60"/>
    <w:rsid w:val="00382F29"/>
    <w:rsid w:val="00383957"/>
    <w:rsid w:val="00383C8D"/>
    <w:rsid w:val="0038436A"/>
    <w:rsid w:val="003852FB"/>
    <w:rsid w:val="00385429"/>
    <w:rsid w:val="00385B05"/>
    <w:rsid w:val="0038612C"/>
    <w:rsid w:val="003862A9"/>
    <w:rsid w:val="00386382"/>
    <w:rsid w:val="003865EF"/>
    <w:rsid w:val="003866A0"/>
    <w:rsid w:val="003866B3"/>
    <w:rsid w:val="00386908"/>
    <w:rsid w:val="00386BA9"/>
    <w:rsid w:val="00386F58"/>
    <w:rsid w:val="0038769A"/>
    <w:rsid w:val="00390017"/>
    <w:rsid w:val="003901A3"/>
    <w:rsid w:val="0039072F"/>
    <w:rsid w:val="00390B45"/>
    <w:rsid w:val="00390CC6"/>
    <w:rsid w:val="0039118F"/>
    <w:rsid w:val="00391574"/>
    <w:rsid w:val="00391B5C"/>
    <w:rsid w:val="00392117"/>
    <w:rsid w:val="00392205"/>
    <w:rsid w:val="0039238C"/>
    <w:rsid w:val="00392A2F"/>
    <w:rsid w:val="00392AE4"/>
    <w:rsid w:val="00392B75"/>
    <w:rsid w:val="00393C74"/>
    <w:rsid w:val="00393F6A"/>
    <w:rsid w:val="003940CE"/>
    <w:rsid w:val="003946CB"/>
    <w:rsid w:val="0039495C"/>
    <w:rsid w:val="00394FDD"/>
    <w:rsid w:val="00395275"/>
    <w:rsid w:val="0039568F"/>
    <w:rsid w:val="003957F5"/>
    <w:rsid w:val="003959E2"/>
    <w:rsid w:val="00395A10"/>
    <w:rsid w:val="00396032"/>
    <w:rsid w:val="00396997"/>
    <w:rsid w:val="00397561"/>
    <w:rsid w:val="00397C1D"/>
    <w:rsid w:val="003A0619"/>
    <w:rsid w:val="003A083F"/>
    <w:rsid w:val="003A10D3"/>
    <w:rsid w:val="003A180F"/>
    <w:rsid w:val="003A1842"/>
    <w:rsid w:val="003A18DD"/>
    <w:rsid w:val="003A20C8"/>
    <w:rsid w:val="003A2C29"/>
    <w:rsid w:val="003A2E1F"/>
    <w:rsid w:val="003A2EC3"/>
    <w:rsid w:val="003A309F"/>
    <w:rsid w:val="003A3403"/>
    <w:rsid w:val="003A36F2"/>
    <w:rsid w:val="003A3D39"/>
    <w:rsid w:val="003A3EC7"/>
    <w:rsid w:val="003A40B4"/>
    <w:rsid w:val="003A4692"/>
    <w:rsid w:val="003A57D8"/>
    <w:rsid w:val="003A5D3A"/>
    <w:rsid w:val="003A6577"/>
    <w:rsid w:val="003A66B6"/>
    <w:rsid w:val="003A700F"/>
    <w:rsid w:val="003A7493"/>
    <w:rsid w:val="003A7834"/>
    <w:rsid w:val="003B0041"/>
    <w:rsid w:val="003B01D4"/>
    <w:rsid w:val="003B0471"/>
    <w:rsid w:val="003B07CB"/>
    <w:rsid w:val="003B0865"/>
    <w:rsid w:val="003B0B5B"/>
    <w:rsid w:val="003B0E79"/>
    <w:rsid w:val="003B1825"/>
    <w:rsid w:val="003B2344"/>
    <w:rsid w:val="003B2A90"/>
    <w:rsid w:val="003B2F91"/>
    <w:rsid w:val="003B3575"/>
    <w:rsid w:val="003B384B"/>
    <w:rsid w:val="003B3DD9"/>
    <w:rsid w:val="003B3FF0"/>
    <w:rsid w:val="003B43B0"/>
    <w:rsid w:val="003B4643"/>
    <w:rsid w:val="003B50BC"/>
    <w:rsid w:val="003B59D3"/>
    <w:rsid w:val="003B5D97"/>
    <w:rsid w:val="003B5DDE"/>
    <w:rsid w:val="003B63A4"/>
    <w:rsid w:val="003B66DF"/>
    <w:rsid w:val="003B68FE"/>
    <w:rsid w:val="003B6D75"/>
    <w:rsid w:val="003B6D7D"/>
    <w:rsid w:val="003B7D7E"/>
    <w:rsid w:val="003C0009"/>
    <w:rsid w:val="003C07CD"/>
    <w:rsid w:val="003C0A54"/>
    <w:rsid w:val="003C0D4F"/>
    <w:rsid w:val="003C1012"/>
    <w:rsid w:val="003C112C"/>
    <w:rsid w:val="003C11C9"/>
    <w:rsid w:val="003C1229"/>
    <w:rsid w:val="003C12BF"/>
    <w:rsid w:val="003C1E48"/>
    <w:rsid w:val="003C1FD4"/>
    <w:rsid w:val="003C213D"/>
    <w:rsid w:val="003C25AD"/>
    <w:rsid w:val="003C2636"/>
    <w:rsid w:val="003C26C5"/>
    <w:rsid w:val="003C2AC6"/>
    <w:rsid w:val="003C2D21"/>
    <w:rsid w:val="003C35B5"/>
    <w:rsid w:val="003C416F"/>
    <w:rsid w:val="003C4838"/>
    <w:rsid w:val="003C4EA5"/>
    <w:rsid w:val="003C5665"/>
    <w:rsid w:val="003C5E6B"/>
    <w:rsid w:val="003C68AD"/>
    <w:rsid w:val="003C6A07"/>
    <w:rsid w:val="003C78F5"/>
    <w:rsid w:val="003C7AD7"/>
    <w:rsid w:val="003D0743"/>
    <w:rsid w:val="003D09B7"/>
    <w:rsid w:val="003D0BD7"/>
    <w:rsid w:val="003D0FC3"/>
    <w:rsid w:val="003D196F"/>
    <w:rsid w:val="003D1AC4"/>
    <w:rsid w:val="003D1D9F"/>
    <w:rsid w:val="003D23D4"/>
    <w:rsid w:val="003D2A40"/>
    <w:rsid w:val="003D2C1D"/>
    <w:rsid w:val="003D2C34"/>
    <w:rsid w:val="003D3DDD"/>
    <w:rsid w:val="003D45F8"/>
    <w:rsid w:val="003D4936"/>
    <w:rsid w:val="003D5653"/>
    <w:rsid w:val="003D58A2"/>
    <w:rsid w:val="003D5CBF"/>
    <w:rsid w:val="003D64DF"/>
    <w:rsid w:val="003D66D2"/>
    <w:rsid w:val="003D6B80"/>
    <w:rsid w:val="003D6EC8"/>
    <w:rsid w:val="003D7476"/>
    <w:rsid w:val="003D75E0"/>
    <w:rsid w:val="003D7816"/>
    <w:rsid w:val="003D784B"/>
    <w:rsid w:val="003D7D43"/>
    <w:rsid w:val="003E0351"/>
    <w:rsid w:val="003E037F"/>
    <w:rsid w:val="003E07AE"/>
    <w:rsid w:val="003E0939"/>
    <w:rsid w:val="003E14B5"/>
    <w:rsid w:val="003E14FC"/>
    <w:rsid w:val="003E1BBB"/>
    <w:rsid w:val="003E2976"/>
    <w:rsid w:val="003E2BD1"/>
    <w:rsid w:val="003E2F1C"/>
    <w:rsid w:val="003E3792"/>
    <w:rsid w:val="003E4359"/>
    <w:rsid w:val="003E4383"/>
    <w:rsid w:val="003E4858"/>
    <w:rsid w:val="003E4F12"/>
    <w:rsid w:val="003E4FC0"/>
    <w:rsid w:val="003E553F"/>
    <w:rsid w:val="003E6316"/>
    <w:rsid w:val="003E6884"/>
    <w:rsid w:val="003E6AC5"/>
    <w:rsid w:val="003E70F7"/>
    <w:rsid w:val="003E74FD"/>
    <w:rsid w:val="003E76E2"/>
    <w:rsid w:val="003E7B9A"/>
    <w:rsid w:val="003E7CDA"/>
    <w:rsid w:val="003E7CFB"/>
    <w:rsid w:val="003F0096"/>
    <w:rsid w:val="003F0850"/>
    <w:rsid w:val="003F0B3A"/>
    <w:rsid w:val="003F0BED"/>
    <w:rsid w:val="003F0D12"/>
    <w:rsid w:val="003F0DAF"/>
    <w:rsid w:val="003F1534"/>
    <w:rsid w:val="003F160C"/>
    <w:rsid w:val="003F18CA"/>
    <w:rsid w:val="003F1E24"/>
    <w:rsid w:val="003F2390"/>
    <w:rsid w:val="003F3063"/>
    <w:rsid w:val="003F324F"/>
    <w:rsid w:val="003F33BC"/>
    <w:rsid w:val="003F3D4E"/>
    <w:rsid w:val="003F4634"/>
    <w:rsid w:val="003F477E"/>
    <w:rsid w:val="003F490F"/>
    <w:rsid w:val="003F4CF2"/>
    <w:rsid w:val="003F507F"/>
    <w:rsid w:val="003F58AE"/>
    <w:rsid w:val="003F58EC"/>
    <w:rsid w:val="003F6CD2"/>
    <w:rsid w:val="003F788D"/>
    <w:rsid w:val="003F7BCB"/>
    <w:rsid w:val="0040126E"/>
    <w:rsid w:val="00401336"/>
    <w:rsid w:val="00401376"/>
    <w:rsid w:val="004020D4"/>
    <w:rsid w:val="004021B6"/>
    <w:rsid w:val="00402B19"/>
    <w:rsid w:val="00402C4E"/>
    <w:rsid w:val="00403FAF"/>
    <w:rsid w:val="0040467F"/>
    <w:rsid w:val="004047C4"/>
    <w:rsid w:val="00404B5B"/>
    <w:rsid w:val="00404D1D"/>
    <w:rsid w:val="004050C5"/>
    <w:rsid w:val="00405540"/>
    <w:rsid w:val="0040570B"/>
    <w:rsid w:val="00405EDB"/>
    <w:rsid w:val="00405FB1"/>
    <w:rsid w:val="00406188"/>
    <w:rsid w:val="00406460"/>
    <w:rsid w:val="004065C0"/>
    <w:rsid w:val="0041117B"/>
    <w:rsid w:val="00412461"/>
    <w:rsid w:val="00412546"/>
    <w:rsid w:val="0041293E"/>
    <w:rsid w:val="00413053"/>
    <w:rsid w:val="0041319C"/>
    <w:rsid w:val="004135CB"/>
    <w:rsid w:val="004137B6"/>
    <w:rsid w:val="0041387C"/>
    <w:rsid w:val="00413A54"/>
    <w:rsid w:val="00413C10"/>
    <w:rsid w:val="00413CD9"/>
    <w:rsid w:val="00413F9A"/>
    <w:rsid w:val="004140CA"/>
    <w:rsid w:val="00414C65"/>
    <w:rsid w:val="00414DD9"/>
    <w:rsid w:val="004158DB"/>
    <w:rsid w:val="004158F2"/>
    <w:rsid w:val="00415D62"/>
    <w:rsid w:val="00415D76"/>
    <w:rsid w:val="00416276"/>
    <w:rsid w:val="00416608"/>
    <w:rsid w:val="00416665"/>
    <w:rsid w:val="00416A67"/>
    <w:rsid w:val="00416ACB"/>
    <w:rsid w:val="00417359"/>
    <w:rsid w:val="00417808"/>
    <w:rsid w:val="00417F7C"/>
    <w:rsid w:val="00421439"/>
    <w:rsid w:val="00421730"/>
    <w:rsid w:val="004217B6"/>
    <w:rsid w:val="004217CD"/>
    <w:rsid w:val="00421DCF"/>
    <w:rsid w:val="00422341"/>
    <w:rsid w:val="00422E6A"/>
    <w:rsid w:val="00423641"/>
    <w:rsid w:val="00423F17"/>
    <w:rsid w:val="0042412C"/>
    <w:rsid w:val="004250B9"/>
    <w:rsid w:val="00425813"/>
    <w:rsid w:val="00425B29"/>
    <w:rsid w:val="00426266"/>
    <w:rsid w:val="004265FF"/>
    <w:rsid w:val="00426AC4"/>
    <w:rsid w:val="00426CED"/>
    <w:rsid w:val="00426D62"/>
    <w:rsid w:val="00427C9D"/>
    <w:rsid w:val="00427FE3"/>
    <w:rsid w:val="00430A2D"/>
    <w:rsid w:val="0043119D"/>
    <w:rsid w:val="004314A3"/>
    <w:rsid w:val="00431505"/>
    <w:rsid w:val="00431553"/>
    <w:rsid w:val="00431AF0"/>
    <w:rsid w:val="0043213A"/>
    <w:rsid w:val="004324EB"/>
    <w:rsid w:val="00432549"/>
    <w:rsid w:val="004330F4"/>
    <w:rsid w:val="00433590"/>
    <w:rsid w:val="0043366C"/>
    <w:rsid w:val="004338DC"/>
    <w:rsid w:val="0043393D"/>
    <w:rsid w:val="00433BA4"/>
    <w:rsid w:val="00433FC8"/>
    <w:rsid w:val="004344C7"/>
    <w:rsid w:val="004346EA"/>
    <w:rsid w:val="004348A2"/>
    <w:rsid w:val="004349CA"/>
    <w:rsid w:val="00435274"/>
    <w:rsid w:val="004352AD"/>
    <w:rsid w:val="0043545D"/>
    <w:rsid w:val="00435FE2"/>
    <w:rsid w:val="0043653C"/>
    <w:rsid w:val="00436E2F"/>
    <w:rsid w:val="00436EAB"/>
    <w:rsid w:val="0043733A"/>
    <w:rsid w:val="00437E4D"/>
    <w:rsid w:val="004402BD"/>
    <w:rsid w:val="00441C62"/>
    <w:rsid w:val="00441E09"/>
    <w:rsid w:val="00441FD6"/>
    <w:rsid w:val="004429E2"/>
    <w:rsid w:val="00442C46"/>
    <w:rsid w:val="00443476"/>
    <w:rsid w:val="00443800"/>
    <w:rsid w:val="00443964"/>
    <w:rsid w:val="00444108"/>
    <w:rsid w:val="004461D9"/>
    <w:rsid w:val="0044682D"/>
    <w:rsid w:val="00446AC6"/>
    <w:rsid w:val="0044759B"/>
    <w:rsid w:val="00447B04"/>
    <w:rsid w:val="00447F54"/>
    <w:rsid w:val="00447F74"/>
    <w:rsid w:val="004507A3"/>
    <w:rsid w:val="0045089E"/>
    <w:rsid w:val="00450B7E"/>
    <w:rsid w:val="0045136B"/>
    <w:rsid w:val="004518CF"/>
    <w:rsid w:val="00451C7E"/>
    <w:rsid w:val="00452380"/>
    <w:rsid w:val="00452467"/>
    <w:rsid w:val="00453BB6"/>
    <w:rsid w:val="00453CAA"/>
    <w:rsid w:val="00455113"/>
    <w:rsid w:val="004555A4"/>
    <w:rsid w:val="004559F4"/>
    <w:rsid w:val="00455AD2"/>
    <w:rsid w:val="00455FDE"/>
    <w:rsid w:val="00456421"/>
    <w:rsid w:val="004567B9"/>
    <w:rsid w:val="004568FA"/>
    <w:rsid w:val="00456971"/>
    <w:rsid w:val="00456D7B"/>
    <w:rsid w:val="00456DAB"/>
    <w:rsid w:val="00456F8C"/>
    <w:rsid w:val="004571C5"/>
    <w:rsid w:val="00457724"/>
    <w:rsid w:val="0046068D"/>
    <w:rsid w:val="004609B6"/>
    <w:rsid w:val="00460CC3"/>
    <w:rsid w:val="00460CDD"/>
    <w:rsid w:val="00460E86"/>
    <w:rsid w:val="00460F39"/>
    <w:rsid w:val="00460F4A"/>
    <w:rsid w:val="00461005"/>
    <w:rsid w:val="004611C4"/>
    <w:rsid w:val="00462AF5"/>
    <w:rsid w:val="00464136"/>
    <w:rsid w:val="004646B4"/>
    <w:rsid w:val="00464A88"/>
    <w:rsid w:val="004651A0"/>
    <w:rsid w:val="00465BE9"/>
    <w:rsid w:val="00466161"/>
    <w:rsid w:val="00466532"/>
    <w:rsid w:val="004667D0"/>
    <w:rsid w:val="00467488"/>
    <w:rsid w:val="004703F1"/>
    <w:rsid w:val="0047083E"/>
    <w:rsid w:val="00470B4C"/>
    <w:rsid w:val="00470B6B"/>
    <w:rsid w:val="00470EB5"/>
    <w:rsid w:val="004722CB"/>
    <w:rsid w:val="00472570"/>
    <w:rsid w:val="0047286B"/>
    <w:rsid w:val="00472E27"/>
    <w:rsid w:val="00472EBD"/>
    <w:rsid w:val="004739F0"/>
    <w:rsid w:val="00473DDE"/>
    <w:rsid w:val="00474220"/>
    <w:rsid w:val="00474901"/>
    <w:rsid w:val="00474A60"/>
    <w:rsid w:val="00474CFD"/>
    <w:rsid w:val="00474E5B"/>
    <w:rsid w:val="004752D3"/>
    <w:rsid w:val="004754E1"/>
    <w:rsid w:val="00475A69"/>
    <w:rsid w:val="00475CE0"/>
    <w:rsid w:val="00475D5B"/>
    <w:rsid w:val="00476827"/>
    <w:rsid w:val="00476BD4"/>
    <w:rsid w:val="0047733E"/>
    <w:rsid w:val="00477C35"/>
    <w:rsid w:val="00480899"/>
    <w:rsid w:val="00480988"/>
    <w:rsid w:val="00480E05"/>
    <w:rsid w:val="0048133B"/>
    <w:rsid w:val="004817C0"/>
    <w:rsid w:val="00481AFC"/>
    <w:rsid w:val="00482776"/>
    <w:rsid w:val="004827B0"/>
    <w:rsid w:val="00482BBE"/>
    <w:rsid w:val="00482F12"/>
    <w:rsid w:val="00483A12"/>
    <w:rsid w:val="0048475A"/>
    <w:rsid w:val="00484A77"/>
    <w:rsid w:val="0048540F"/>
    <w:rsid w:val="00485970"/>
    <w:rsid w:val="00485BD7"/>
    <w:rsid w:val="00485C0D"/>
    <w:rsid w:val="00486575"/>
    <w:rsid w:val="00486614"/>
    <w:rsid w:val="004866D0"/>
    <w:rsid w:val="004872D6"/>
    <w:rsid w:val="00487D20"/>
    <w:rsid w:val="00490284"/>
    <w:rsid w:val="0049036A"/>
    <w:rsid w:val="004916C9"/>
    <w:rsid w:val="00491E82"/>
    <w:rsid w:val="0049255A"/>
    <w:rsid w:val="004925BD"/>
    <w:rsid w:val="00492CEA"/>
    <w:rsid w:val="00493BA8"/>
    <w:rsid w:val="00493C21"/>
    <w:rsid w:val="00494242"/>
    <w:rsid w:val="0049454D"/>
    <w:rsid w:val="00494E8E"/>
    <w:rsid w:val="004950B3"/>
    <w:rsid w:val="00495408"/>
    <w:rsid w:val="004955BC"/>
    <w:rsid w:val="00495612"/>
    <w:rsid w:val="00495745"/>
    <w:rsid w:val="00495D63"/>
    <w:rsid w:val="0049608F"/>
    <w:rsid w:val="0049648F"/>
    <w:rsid w:val="00496606"/>
    <w:rsid w:val="00496EA7"/>
    <w:rsid w:val="00496F05"/>
    <w:rsid w:val="00497370"/>
    <w:rsid w:val="0049755F"/>
    <w:rsid w:val="004A0405"/>
    <w:rsid w:val="004A052E"/>
    <w:rsid w:val="004A056D"/>
    <w:rsid w:val="004A0F39"/>
    <w:rsid w:val="004A13F6"/>
    <w:rsid w:val="004A1AC2"/>
    <w:rsid w:val="004A251F"/>
    <w:rsid w:val="004A2EB3"/>
    <w:rsid w:val="004A356F"/>
    <w:rsid w:val="004A35A3"/>
    <w:rsid w:val="004A3814"/>
    <w:rsid w:val="004A3BF1"/>
    <w:rsid w:val="004A3E42"/>
    <w:rsid w:val="004A4012"/>
    <w:rsid w:val="004A4273"/>
    <w:rsid w:val="004A4715"/>
    <w:rsid w:val="004A489F"/>
    <w:rsid w:val="004A5046"/>
    <w:rsid w:val="004A565E"/>
    <w:rsid w:val="004A576F"/>
    <w:rsid w:val="004A58AA"/>
    <w:rsid w:val="004A590A"/>
    <w:rsid w:val="004A5917"/>
    <w:rsid w:val="004A5DF3"/>
    <w:rsid w:val="004A6134"/>
    <w:rsid w:val="004A679F"/>
    <w:rsid w:val="004A7092"/>
    <w:rsid w:val="004B0181"/>
    <w:rsid w:val="004B04B6"/>
    <w:rsid w:val="004B1110"/>
    <w:rsid w:val="004B1367"/>
    <w:rsid w:val="004B171A"/>
    <w:rsid w:val="004B1E8B"/>
    <w:rsid w:val="004B2341"/>
    <w:rsid w:val="004B278F"/>
    <w:rsid w:val="004B384C"/>
    <w:rsid w:val="004B49E6"/>
    <w:rsid w:val="004B4D69"/>
    <w:rsid w:val="004B4E10"/>
    <w:rsid w:val="004B4ECA"/>
    <w:rsid w:val="004B564E"/>
    <w:rsid w:val="004B5B7E"/>
    <w:rsid w:val="004B6018"/>
    <w:rsid w:val="004B69D9"/>
    <w:rsid w:val="004B6F6D"/>
    <w:rsid w:val="004B7599"/>
    <w:rsid w:val="004C01A8"/>
    <w:rsid w:val="004C04AF"/>
    <w:rsid w:val="004C0956"/>
    <w:rsid w:val="004C1840"/>
    <w:rsid w:val="004C24C9"/>
    <w:rsid w:val="004C2B2B"/>
    <w:rsid w:val="004C2ED9"/>
    <w:rsid w:val="004C31AC"/>
    <w:rsid w:val="004C31B6"/>
    <w:rsid w:val="004C39B7"/>
    <w:rsid w:val="004C50C2"/>
    <w:rsid w:val="004C5319"/>
    <w:rsid w:val="004C57D5"/>
    <w:rsid w:val="004C58CB"/>
    <w:rsid w:val="004C5E16"/>
    <w:rsid w:val="004C621F"/>
    <w:rsid w:val="004C6E7B"/>
    <w:rsid w:val="004C6FBD"/>
    <w:rsid w:val="004C705D"/>
    <w:rsid w:val="004C7948"/>
    <w:rsid w:val="004C7BB8"/>
    <w:rsid w:val="004C7C60"/>
    <w:rsid w:val="004C7CE8"/>
    <w:rsid w:val="004C7F3F"/>
    <w:rsid w:val="004D06B5"/>
    <w:rsid w:val="004D0DFE"/>
    <w:rsid w:val="004D10CE"/>
    <w:rsid w:val="004D10DB"/>
    <w:rsid w:val="004D112C"/>
    <w:rsid w:val="004D1A6D"/>
    <w:rsid w:val="004D1D91"/>
    <w:rsid w:val="004D1F35"/>
    <w:rsid w:val="004D1FD5"/>
    <w:rsid w:val="004D22C3"/>
    <w:rsid w:val="004D2D0E"/>
    <w:rsid w:val="004D2F14"/>
    <w:rsid w:val="004D33C4"/>
    <w:rsid w:val="004D3F7A"/>
    <w:rsid w:val="004D41A8"/>
    <w:rsid w:val="004D4221"/>
    <w:rsid w:val="004D43F3"/>
    <w:rsid w:val="004D5812"/>
    <w:rsid w:val="004D6F4D"/>
    <w:rsid w:val="004D6F95"/>
    <w:rsid w:val="004D72FE"/>
    <w:rsid w:val="004D74E5"/>
    <w:rsid w:val="004D7925"/>
    <w:rsid w:val="004D7E91"/>
    <w:rsid w:val="004E003A"/>
    <w:rsid w:val="004E0768"/>
    <w:rsid w:val="004E1194"/>
    <w:rsid w:val="004E1662"/>
    <w:rsid w:val="004E1A00"/>
    <w:rsid w:val="004E1A31"/>
    <w:rsid w:val="004E21A0"/>
    <w:rsid w:val="004E2DE0"/>
    <w:rsid w:val="004E3B64"/>
    <w:rsid w:val="004E4060"/>
    <w:rsid w:val="004E4071"/>
    <w:rsid w:val="004E409A"/>
    <w:rsid w:val="004E4AC7"/>
    <w:rsid w:val="004E522A"/>
    <w:rsid w:val="004E5B24"/>
    <w:rsid w:val="004E5C7B"/>
    <w:rsid w:val="004E5FA6"/>
    <w:rsid w:val="004E6356"/>
    <w:rsid w:val="004E6DFA"/>
    <w:rsid w:val="004E6F3D"/>
    <w:rsid w:val="004E75F0"/>
    <w:rsid w:val="004E7A44"/>
    <w:rsid w:val="004F09CA"/>
    <w:rsid w:val="004F0EAD"/>
    <w:rsid w:val="004F0FB9"/>
    <w:rsid w:val="004F29E6"/>
    <w:rsid w:val="004F2F21"/>
    <w:rsid w:val="004F2F7E"/>
    <w:rsid w:val="004F3229"/>
    <w:rsid w:val="004F32B5"/>
    <w:rsid w:val="004F34C9"/>
    <w:rsid w:val="004F3AC9"/>
    <w:rsid w:val="004F3CC3"/>
    <w:rsid w:val="004F407E"/>
    <w:rsid w:val="004F44C9"/>
    <w:rsid w:val="004F47F4"/>
    <w:rsid w:val="004F4A79"/>
    <w:rsid w:val="004F539B"/>
    <w:rsid w:val="004F5479"/>
    <w:rsid w:val="004F57F0"/>
    <w:rsid w:val="004F5F06"/>
    <w:rsid w:val="004F64C3"/>
    <w:rsid w:val="004F672B"/>
    <w:rsid w:val="004F7528"/>
    <w:rsid w:val="004F79F5"/>
    <w:rsid w:val="004F7BCA"/>
    <w:rsid w:val="004F7D89"/>
    <w:rsid w:val="0050072B"/>
    <w:rsid w:val="00500C58"/>
    <w:rsid w:val="00500DA0"/>
    <w:rsid w:val="00501532"/>
    <w:rsid w:val="00501981"/>
    <w:rsid w:val="00501A85"/>
    <w:rsid w:val="00501BB3"/>
    <w:rsid w:val="00501C0A"/>
    <w:rsid w:val="005021DD"/>
    <w:rsid w:val="005026CA"/>
    <w:rsid w:val="00502B72"/>
    <w:rsid w:val="00504109"/>
    <w:rsid w:val="00504216"/>
    <w:rsid w:val="00504BC1"/>
    <w:rsid w:val="00505134"/>
    <w:rsid w:val="00505763"/>
    <w:rsid w:val="00505C04"/>
    <w:rsid w:val="0050664B"/>
    <w:rsid w:val="005076DF"/>
    <w:rsid w:val="00507FA9"/>
    <w:rsid w:val="00510C5C"/>
    <w:rsid w:val="00510EBD"/>
    <w:rsid w:val="00511250"/>
    <w:rsid w:val="00511582"/>
    <w:rsid w:val="00511C45"/>
    <w:rsid w:val="00511C47"/>
    <w:rsid w:val="00511F15"/>
    <w:rsid w:val="00512C54"/>
    <w:rsid w:val="00512C5C"/>
    <w:rsid w:val="00512C87"/>
    <w:rsid w:val="00512EF1"/>
    <w:rsid w:val="0051318C"/>
    <w:rsid w:val="00513456"/>
    <w:rsid w:val="0051380C"/>
    <w:rsid w:val="00513CE7"/>
    <w:rsid w:val="0051402D"/>
    <w:rsid w:val="005141AF"/>
    <w:rsid w:val="005142CD"/>
    <w:rsid w:val="005143C9"/>
    <w:rsid w:val="00514D2F"/>
    <w:rsid w:val="005157A9"/>
    <w:rsid w:val="00515CAA"/>
    <w:rsid w:val="00516331"/>
    <w:rsid w:val="005173A7"/>
    <w:rsid w:val="005177E1"/>
    <w:rsid w:val="005200E8"/>
    <w:rsid w:val="00520C0A"/>
    <w:rsid w:val="0052172D"/>
    <w:rsid w:val="005218B6"/>
    <w:rsid w:val="005218D1"/>
    <w:rsid w:val="00521A8B"/>
    <w:rsid w:val="00521EAF"/>
    <w:rsid w:val="00522589"/>
    <w:rsid w:val="0052279D"/>
    <w:rsid w:val="00523309"/>
    <w:rsid w:val="0052334E"/>
    <w:rsid w:val="00523475"/>
    <w:rsid w:val="005234B7"/>
    <w:rsid w:val="00523E99"/>
    <w:rsid w:val="00524106"/>
    <w:rsid w:val="00524545"/>
    <w:rsid w:val="0052498E"/>
    <w:rsid w:val="0052520F"/>
    <w:rsid w:val="005255BF"/>
    <w:rsid w:val="005257DE"/>
    <w:rsid w:val="00525DF4"/>
    <w:rsid w:val="00526C79"/>
    <w:rsid w:val="00526D2D"/>
    <w:rsid w:val="00526D59"/>
    <w:rsid w:val="005270D7"/>
    <w:rsid w:val="00527200"/>
    <w:rsid w:val="00527830"/>
    <w:rsid w:val="00527C85"/>
    <w:rsid w:val="00530157"/>
    <w:rsid w:val="00530C1D"/>
    <w:rsid w:val="00530E37"/>
    <w:rsid w:val="005310AB"/>
    <w:rsid w:val="005318AE"/>
    <w:rsid w:val="00531EBE"/>
    <w:rsid w:val="005325F1"/>
    <w:rsid w:val="00532F8B"/>
    <w:rsid w:val="00533737"/>
    <w:rsid w:val="00533F49"/>
    <w:rsid w:val="00534087"/>
    <w:rsid w:val="00535170"/>
    <w:rsid w:val="00535B79"/>
    <w:rsid w:val="00535D7C"/>
    <w:rsid w:val="0053618E"/>
    <w:rsid w:val="005364CD"/>
    <w:rsid w:val="00536579"/>
    <w:rsid w:val="00536C1E"/>
    <w:rsid w:val="00536CDF"/>
    <w:rsid w:val="00536F1E"/>
    <w:rsid w:val="00536F20"/>
    <w:rsid w:val="00537443"/>
    <w:rsid w:val="00537840"/>
    <w:rsid w:val="00537A8F"/>
    <w:rsid w:val="00537CA8"/>
    <w:rsid w:val="005403A2"/>
    <w:rsid w:val="0054057C"/>
    <w:rsid w:val="005405A7"/>
    <w:rsid w:val="00540DA3"/>
    <w:rsid w:val="00540FC6"/>
    <w:rsid w:val="0054144F"/>
    <w:rsid w:val="005420AF"/>
    <w:rsid w:val="005428E6"/>
    <w:rsid w:val="00542E9F"/>
    <w:rsid w:val="0054343A"/>
    <w:rsid w:val="00543974"/>
    <w:rsid w:val="00543B5B"/>
    <w:rsid w:val="00543C1F"/>
    <w:rsid w:val="00543EBF"/>
    <w:rsid w:val="00544103"/>
    <w:rsid w:val="00544ABA"/>
    <w:rsid w:val="0054593A"/>
    <w:rsid w:val="005459A2"/>
    <w:rsid w:val="00545C48"/>
    <w:rsid w:val="00545D34"/>
    <w:rsid w:val="00545F42"/>
    <w:rsid w:val="0054606E"/>
    <w:rsid w:val="00546616"/>
    <w:rsid w:val="005467FB"/>
    <w:rsid w:val="00546AE9"/>
    <w:rsid w:val="00546BE3"/>
    <w:rsid w:val="00546F6C"/>
    <w:rsid w:val="00547989"/>
    <w:rsid w:val="00550851"/>
    <w:rsid w:val="0055121C"/>
    <w:rsid w:val="00551320"/>
    <w:rsid w:val="00551684"/>
    <w:rsid w:val="00551877"/>
    <w:rsid w:val="005518A4"/>
    <w:rsid w:val="00551B79"/>
    <w:rsid w:val="00552556"/>
    <w:rsid w:val="00552768"/>
    <w:rsid w:val="00552935"/>
    <w:rsid w:val="00552D8C"/>
    <w:rsid w:val="00553127"/>
    <w:rsid w:val="005537D5"/>
    <w:rsid w:val="00553886"/>
    <w:rsid w:val="00554A01"/>
    <w:rsid w:val="00554BE7"/>
    <w:rsid w:val="00555159"/>
    <w:rsid w:val="005556E5"/>
    <w:rsid w:val="00555936"/>
    <w:rsid w:val="00556D68"/>
    <w:rsid w:val="00557173"/>
    <w:rsid w:val="005576A1"/>
    <w:rsid w:val="00557879"/>
    <w:rsid w:val="00557A64"/>
    <w:rsid w:val="00557AA7"/>
    <w:rsid w:val="005605C0"/>
    <w:rsid w:val="00560D23"/>
    <w:rsid w:val="0056107F"/>
    <w:rsid w:val="005615D8"/>
    <w:rsid w:val="005615DF"/>
    <w:rsid w:val="00561F07"/>
    <w:rsid w:val="005626D6"/>
    <w:rsid w:val="00562B6F"/>
    <w:rsid w:val="005638D4"/>
    <w:rsid w:val="005638F8"/>
    <w:rsid w:val="00564D8F"/>
    <w:rsid w:val="005651FE"/>
    <w:rsid w:val="005656ED"/>
    <w:rsid w:val="00566544"/>
    <w:rsid w:val="00566608"/>
    <w:rsid w:val="00566C83"/>
    <w:rsid w:val="00567958"/>
    <w:rsid w:val="005700FE"/>
    <w:rsid w:val="0057029A"/>
    <w:rsid w:val="0057078B"/>
    <w:rsid w:val="00570E24"/>
    <w:rsid w:val="0057243D"/>
    <w:rsid w:val="00572760"/>
    <w:rsid w:val="0057297F"/>
    <w:rsid w:val="005729DF"/>
    <w:rsid w:val="00572C40"/>
    <w:rsid w:val="00572C43"/>
    <w:rsid w:val="00572F30"/>
    <w:rsid w:val="00573248"/>
    <w:rsid w:val="00573CF1"/>
    <w:rsid w:val="005743DE"/>
    <w:rsid w:val="005747EC"/>
    <w:rsid w:val="00574BF8"/>
    <w:rsid w:val="00574C77"/>
    <w:rsid w:val="00574E3A"/>
    <w:rsid w:val="00574F3F"/>
    <w:rsid w:val="00575190"/>
    <w:rsid w:val="0057562C"/>
    <w:rsid w:val="005759F6"/>
    <w:rsid w:val="00575E3E"/>
    <w:rsid w:val="005765F5"/>
    <w:rsid w:val="00576D6C"/>
    <w:rsid w:val="00576E2B"/>
    <w:rsid w:val="00577A2E"/>
    <w:rsid w:val="00577BC6"/>
    <w:rsid w:val="0058095C"/>
    <w:rsid w:val="00580E48"/>
    <w:rsid w:val="00580F0A"/>
    <w:rsid w:val="00581246"/>
    <w:rsid w:val="005819B9"/>
    <w:rsid w:val="00581D06"/>
    <w:rsid w:val="00581D84"/>
    <w:rsid w:val="00582916"/>
    <w:rsid w:val="00582C3A"/>
    <w:rsid w:val="00582E1A"/>
    <w:rsid w:val="00583147"/>
    <w:rsid w:val="005834EA"/>
    <w:rsid w:val="00583B2A"/>
    <w:rsid w:val="00583EEE"/>
    <w:rsid w:val="00584416"/>
    <w:rsid w:val="00584B39"/>
    <w:rsid w:val="00585028"/>
    <w:rsid w:val="005853F4"/>
    <w:rsid w:val="005854D1"/>
    <w:rsid w:val="0058588A"/>
    <w:rsid w:val="00585922"/>
    <w:rsid w:val="00585F0E"/>
    <w:rsid w:val="00585F5B"/>
    <w:rsid w:val="0058620A"/>
    <w:rsid w:val="00586403"/>
    <w:rsid w:val="00586D1C"/>
    <w:rsid w:val="005873D1"/>
    <w:rsid w:val="005873E5"/>
    <w:rsid w:val="0058742B"/>
    <w:rsid w:val="00587C9B"/>
    <w:rsid w:val="00587D4B"/>
    <w:rsid w:val="00587FC0"/>
    <w:rsid w:val="005906AD"/>
    <w:rsid w:val="00590BDA"/>
    <w:rsid w:val="00590DA6"/>
    <w:rsid w:val="00591C7D"/>
    <w:rsid w:val="00592023"/>
    <w:rsid w:val="00592A34"/>
    <w:rsid w:val="00592B03"/>
    <w:rsid w:val="00592B38"/>
    <w:rsid w:val="00593AB9"/>
    <w:rsid w:val="0059410E"/>
    <w:rsid w:val="00594252"/>
    <w:rsid w:val="00594A9C"/>
    <w:rsid w:val="00594ABB"/>
    <w:rsid w:val="00594D1C"/>
    <w:rsid w:val="00594E36"/>
    <w:rsid w:val="00594F0A"/>
    <w:rsid w:val="0059525E"/>
    <w:rsid w:val="005952BC"/>
    <w:rsid w:val="00595887"/>
    <w:rsid w:val="00595ACB"/>
    <w:rsid w:val="00595AF1"/>
    <w:rsid w:val="00595D90"/>
    <w:rsid w:val="00595E10"/>
    <w:rsid w:val="005961F7"/>
    <w:rsid w:val="00596B9C"/>
    <w:rsid w:val="00597383"/>
    <w:rsid w:val="005977E4"/>
    <w:rsid w:val="00597BD4"/>
    <w:rsid w:val="00597D60"/>
    <w:rsid w:val="005A0404"/>
    <w:rsid w:val="005A054D"/>
    <w:rsid w:val="005A08F2"/>
    <w:rsid w:val="005A0A46"/>
    <w:rsid w:val="005A10B9"/>
    <w:rsid w:val="005A11EA"/>
    <w:rsid w:val="005A2488"/>
    <w:rsid w:val="005A269F"/>
    <w:rsid w:val="005A305E"/>
    <w:rsid w:val="005A30BB"/>
    <w:rsid w:val="005A3887"/>
    <w:rsid w:val="005A3AB7"/>
    <w:rsid w:val="005A3AD6"/>
    <w:rsid w:val="005A4F6E"/>
    <w:rsid w:val="005A548C"/>
    <w:rsid w:val="005A5537"/>
    <w:rsid w:val="005A63AD"/>
    <w:rsid w:val="005A6E0C"/>
    <w:rsid w:val="005A713C"/>
    <w:rsid w:val="005A740D"/>
    <w:rsid w:val="005A7CC5"/>
    <w:rsid w:val="005B0153"/>
    <w:rsid w:val="005B0219"/>
    <w:rsid w:val="005B0542"/>
    <w:rsid w:val="005B0599"/>
    <w:rsid w:val="005B0ABA"/>
    <w:rsid w:val="005B0C8C"/>
    <w:rsid w:val="005B0CEB"/>
    <w:rsid w:val="005B1E6F"/>
    <w:rsid w:val="005B2225"/>
    <w:rsid w:val="005B2556"/>
    <w:rsid w:val="005B2799"/>
    <w:rsid w:val="005B2B77"/>
    <w:rsid w:val="005B3224"/>
    <w:rsid w:val="005B3D4A"/>
    <w:rsid w:val="005B4D87"/>
    <w:rsid w:val="005B5026"/>
    <w:rsid w:val="005B77D1"/>
    <w:rsid w:val="005B79F5"/>
    <w:rsid w:val="005B7DD1"/>
    <w:rsid w:val="005C00A0"/>
    <w:rsid w:val="005C06D5"/>
    <w:rsid w:val="005C156F"/>
    <w:rsid w:val="005C17FC"/>
    <w:rsid w:val="005C1B37"/>
    <w:rsid w:val="005C258A"/>
    <w:rsid w:val="005C28FA"/>
    <w:rsid w:val="005C2F17"/>
    <w:rsid w:val="005C3979"/>
    <w:rsid w:val="005C3B50"/>
    <w:rsid w:val="005C40F0"/>
    <w:rsid w:val="005C40F4"/>
    <w:rsid w:val="005C43BE"/>
    <w:rsid w:val="005C44F3"/>
    <w:rsid w:val="005C51E1"/>
    <w:rsid w:val="005C55B2"/>
    <w:rsid w:val="005C570D"/>
    <w:rsid w:val="005C5B45"/>
    <w:rsid w:val="005C6F3B"/>
    <w:rsid w:val="005C6F66"/>
    <w:rsid w:val="005C712D"/>
    <w:rsid w:val="005C75D1"/>
    <w:rsid w:val="005C7C75"/>
    <w:rsid w:val="005D0455"/>
    <w:rsid w:val="005D0E4F"/>
    <w:rsid w:val="005D10D9"/>
    <w:rsid w:val="005D1E32"/>
    <w:rsid w:val="005D206B"/>
    <w:rsid w:val="005D22B7"/>
    <w:rsid w:val="005D2AC0"/>
    <w:rsid w:val="005D2B2B"/>
    <w:rsid w:val="005D2BDE"/>
    <w:rsid w:val="005D3D76"/>
    <w:rsid w:val="005D4578"/>
    <w:rsid w:val="005D4EFA"/>
    <w:rsid w:val="005D4FE7"/>
    <w:rsid w:val="005D51CD"/>
    <w:rsid w:val="005D55BA"/>
    <w:rsid w:val="005D5760"/>
    <w:rsid w:val="005D5ADB"/>
    <w:rsid w:val="005D648A"/>
    <w:rsid w:val="005D7A47"/>
    <w:rsid w:val="005D7E0D"/>
    <w:rsid w:val="005E0856"/>
    <w:rsid w:val="005E0F3C"/>
    <w:rsid w:val="005E121D"/>
    <w:rsid w:val="005E2304"/>
    <w:rsid w:val="005E2311"/>
    <w:rsid w:val="005E234A"/>
    <w:rsid w:val="005E2806"/>
    <w:rsid w:val="005E35CC"/>
    <w:rsid w:val="005E371E"/>
    <w:rsid w:val="005E3AE7"/>
    <w:rsid w:val="005E50D4"/>
    <w:rsid w:val="005E53F9"/>
    <w:rsid w:val="005E5B1B"/>
    <w:rsid w:val="005E5BF6"/>
    <w:rsid w:val="005E5E86"/>
    <w:rsid w:val="005E652F"/>
    <w:rsid w:val="005E6700"/>
    <w:rsid w:val="005E67F5"/>
    <w:rsid w:val="005E71D1"/>
    <w:rsid w:val="005E775D"/>
    <w:rsid w:val="005E7850"/>
    <w:rsid w:val="005F0133"/>
    <w:rsid w:val="005F0A43"/>
    <w:rsid w:val="005F0FE6"/>
    <w:rsid w:val="005F254D"/>
    <w:rsid w:val="005F2638"/>
    <w:rsid w:val="005F27BF"/>
    <w:rsid w:val="005F3405"/>
    <w:rsid w:val="005F4171"/>
    <w:rsid w:val="005F46D6"/>
    <w:rsid w:val="005F4860"/>
    <w:rsid w:val="005F4DD6"/>
    <w:rsid w:val="005F4FD9"/>
    <w:rsid w:val="005F50D8"/>
    <w:rsid w:val="005F5122"/>
    <w:rsid w:val="005F53A1"/>
    <w:rsid w:val="005F6823"/>
    <w:rsid w:val="005F6B77"/>
    <w:rsid w:val="005F702C"/>
    <w:rsid w:val="005F73B3"/>
    <w:rsid w:val="005F7487"/>
    <w:rsid w:val="005F77BD"/>
    <w:rsid w:val="005F78FE"/>
    <w:rsid w:val="006002C7"/>
    <w:rsid w:val="00600F95"/>
    <w:rsid w:val="006017CF"/>
    <w:rsid w:val="00601839"/>
    <w:rsid w:val="00601913"/>
    <w:rsid w:val="00602759"/>
    <w:rsid w:val="0060277A"/>
    <w:rsid w:val="006029F1"/>
    <w:rsid w:val="00602B7C"/>
    <w:rsid w:val="00603312"/>
    <w:rsid w:val="00603A8D"/>
    <w:rsid w:val="00604340"/>
    <w:rsid w:val="00604DC7"/>
    <w:rsid w:val="00604E47"/>
    <w:rsid w:val="006050D7"/>
    <w:rsid w:val="00605441"/>
    <w:rsid w:val="006056A7"/>
    <w:rsid w:val="00606970"/>
    <w:rsid w:val="00606A20"/>
    <w:rsid w:val="00606A5E"/>
    <w:rsid w:val="006072C6"/>
    <w:rsid w:val="00607A2E"/>
    <w:rsid w:val="00610E09"/>
    <w:rsid w:val="006114F5"/>
    <w:rsid w:val="0061158A"/>
    <w:rsid w:val="00611CAB"/>
    <w:rsid w:val="006122A1"/>
    <w:rsid w:val="0061237E"/>
    <w:rsid w:val="00612AF0"/>
    <w:rsid w:val="006130F7"/>
    <w:rsid w:val="006138CA"/>
    <w:rsid w:val="00613AF8"/>
    <w:rsid w:val="00613D8E"/>
    <w:rsid w:val="006142E0"/>
    <w:rsid w:val="0061433C"/>
    <w:rsid w:val="00614C20"/>
    <w:rsid w:val="00615593"/>
    <w:rsid w:val="00615925"/>
    <w:rsid w:val="00615FC9"/>
    <w:rsid w:val="00616112"/>
    <w:rsid w:val="0061661D"/>
    <w:rsid w:val="00617B18"/>
    <w:rsid w:val="00617B3A"/>
    <w:rsid w:val="00620164"/>
    <w:rsid w:val="006205CA"/>
    <w:rsid w:val="006207B8"/>
    <w:rsid w:val="0062157E"/>
    <w:rsid w:val="00621F53"/>
    <w:rsid w:val="006229F6"/>
    <w:rsid w:val="00622C28"/>
    <w:rsid w:val="00622E2A"/>
    <w:rsid w:val="00623089"/>
    <w:rsid w:val="0062308E"/>
    <w:rsid w:val="0062348F"/>
    <w:rsid w:val="006234C4"/>
    <w:rsid w:val="006244C9"/>
    <w:rsid w:val="006245F6"/>
    <w:rsid w:val="0062475D"/>
    <w:rsid w:val="0062495F"/>
    <w:rsid w:val="00624A3A"/>
    <w:rsid w:val="00624D99"/>
    <w:rsid w:val="00624E45"/>
    <w:rsid w:val="00625727"/>
    <w:rsid w:val="00625C7F"/>
    <w:rsid w:val="0062660B"/>
    <w:rsid w:val="0062660F"/>
    <w:rsid w:val="00626AD1"/>
    <w:rsid w:val="00626B43"/>
    <w:rsid w:val="00626C6F"/>
    <w:rsid w:val="00627459"/>
    <w:rsid w:val="00630153"/>
    <w:rsid w:val="00630266"/>
    <w:rsid w:val="006304BC"/>
    <w:rsid w:val="00630C56"/>
    <w:rsid w:val="00630DCE"/>
    <w:rsid w:val="00630F69"/>
    <w:rsid w:val="00631142"/>
    <w:rsid w:val="0063120A"/>
    <w:rsid w:val="0063150B"/>
    <w:rsid w:val="00631585"/>
    <w:rsid w:val="00631F05"/>
    <w:rsid w:val="00632510"/>
    <w:rsid w:val="00632933"/>
    <w:rsid w:val="00632ED6"/>
    <w:rsid w:val="00632F73"/>
    <w:rsid w:val="0063330E"/>
    <w:rsid w:val="006348EF"/>
    <w:rsid w:val="00634948"/>
    <w:rsid w:val="00634ACF"/>
    <w:rsid w:val="00634DEC"/>
    <w:rsid w:val="00634FED"/>
    <w:rsid w:val="00635035"/>
    <w:rsid w:val="0063580D"/>
    <w:rsid w:val="0063599F"/>
    <w:rsid w:val="00635CAE"/>
    <w:rsid w:val="006363C5"/>
    <w:rsid w:val="0063669C"/>
    <w:rsid w:val="00636FC9"/>
    <w:rsid w:val="00637001"/>
    <w:rsid w:val="00637240"/>
    <w:rsid w:val="00637314"/>
    <w:rsid w:val="00637561"/>
    <w:rsid w:val="00637AC9"/>
    <w:rsid w:val="00637BFB"/>
    <w:rsid w:val="0064030B"/>
    <w:rsid w:val="006407C7"/>
    <w:rsid w:val="00640991"/>
    <w:rsid w:val="00640A34"/>
    <w:rsid w:val="00641503"/>
    <w:rsid w:val="006421CF"/>
    <w:rsid w:val="00643660"/>
    <w:rsid w:val="006436C9"/>
    <w:rsid w:val="00644D06"/>
    <w:rsid w:val="0064510B"/>
    <w:rsid w:val="0064519D"/>
    <w:rsid w:val="006466E8"/>
    <w:rsid w:val="00647689"/>
    <w:rsid w:val="00647A9C"/>
    <w:rsid w:val="00647B6E"/>
    <w:rsid w:val="00650139"/>
    <w:rsid w:val="00650665"/>
    <w:rsid w:val="00650AA1"/>
    <w:rsid w:val="00650B3E"/>
    <w:rsid w:val="00650E47"/>
    <w:rsid w:val="00651478"/>
    <w:rsid w:val="00652145"/>
    <w:rsid w:val="00652756"/>
    <w:rsid w:val="00652AD8"/>
    <w:rsid w:val="00652B79"/>
    <w:rsid w:val="0065308E"/>
    <w:rsid w:val="006533C3"/>
    <w:rsid w:val="0065345B"/>
    <w:rsid w:val="006534C1"/>
    <w:rsid w:val="00654053"/>
    <w:rsid w:val="00654068"/>
    <w:rsid w:val="00654100"/>
    <w:rsid w:val="006545C1"/>
    <w:rsid w:val="00654A1D"/>
    <w:rsid w:val="00654B38"/>
    <w:rsid w:val="00654B83"/>
    <w:rsid w:val="0065505A"/>
    <w:rsid w:val="00655061"/>
    <w:rsid w:val="0065510C"/>
    <w:rsid w:val="00655B63"/>
    <w:rsid w:val="00656531"/>
    <w:rsid w:val="0065666A"/>
    <w:rsid w:val="00656BBD"/>
    <w:rsid w:val="006571F6"/>
    <w:rsid w:val="00657AE5"/>
    <w:rsid w:val="0066093E"/>
    <w:rsid w:val="006618CC"/>
    <w:rsid w:val="00661DD5"/>
    <w:rsid w:val="00662111"/>
    <w:rsid w:val="00662118"/>
    <w:rsid w:val="006638AD"/>
    <w:rsid w:val="00664105"/>
    <w:rsid w:val="00664907"/>
    <w:rsid w:val="0066512D"/>
    <w:rsid w:val="00666107"/>
    <w:rsid w:val="00666545"/>
    <w:rsid w:val="0066732C"/>
    <w:rsid w:val="006674F1"/>
    <w:rsid w:val="006679F5"/>
    <w:rsid w:val="00667B77"/>
    <w:rsid w:val="00667D38"/>
    <w:rsid w:val="00670350"/>
    <w:rsid w:val="006707BE"/>
    <w:rsid w:val="006708BE"/>
    <w:rsid w:val="006716DA"/>
    <w:rsid w:val="006726BB"/>
    <w:rsid w:val="006728ED"/>
    <w:rsid w:val="006729DC"/>
    <w:rsid w:val="00672E42"/>
    <w:rsid w:val="006732B1"/>
    <w:rsid w:val="0067384D"/>
    <w:rsid w:val="00674115"/>
    <w:rsid w:val="0067446F"/>
    <w:rsid w:val="006746A4"/>
    <w:rsid w:val="00674C00"/>
    <w:rsid w:val="00675558"/>
    <w:rsid w:val="00675611"/>
    <w:rsid w:val="006757EA"/>
    <w:rsid w:val="006758AE"/>
    <w:rsid w:val="00675A60"/>
    <w:rsid w:val="00675A63"/>
    <w:rsid w:val="006768B3"/>
    <w:rsid w:val="0067697E"/>
    <w:rsid w:val="00676F69"/>
    <w:rsid w:val="00677443"/>
    <w:rsid w:val="00677545"/>
    <w:rsid w:val="0067769A"/>
    <w:rsid w:val="00677EDD"/>
    <w:rsid w:val="006806A3"/>
    <w:rsid w:val="006806A6"/>
    <w:rsid w:val="00680904"/>
    <w:rsid w:val="00681211"/>
    <w:rsid w:val="0068160C"/>
    <w:rsid w:val="0068164B"/>
    <w:rsid w:val="00681B36"/>
    <w:rsid w:val="00682E14"/>
    <w:rsid w:val="00683447"/>
    <w:rsid w:val="00683C89"/>
    <w:rsid w:val="00684239"/>
    <w:rsid w:val="0068436C"/>
    <w:rsid w:val="00684B2A"/>
    <w:rsid w:val="006852A9"/>
    <w:rsid w:val="0068545E"/>
    <w:rsid w:val="00685FD4"/>
    <w:rsid w:val="00686028"/>
    <w:rsid w:val="006862A4"/>
    <w:rsid w:val="00686455"/>
    <w:rsid w:val="00686612"/>
    <w:rsid w:val="0068661E"/>
    <w:rsid w:val="00686C94"/>
    <w:rsid w:val="006876B3"/>
    <w:rsid w:val="00690A49"/>
    <w:rsid w:val="00690BB6"/>
    <w:rsid w:val="0069165F"/>
    <w:rsid w:val="00691B30"/>
    <w:rsid w:val="00691DF3"/>
    <w:rsid w:val="00692934"/>
    <w:rsid w:val="00692CEA"/>
    <w:rsid w:val="00693E1F"/>
    <w:rsid w:val="00693ECB"/>
    <w:rsid w:val="00694696"/>
    <w:rsid w:val="00694797"/>
    <w:rsid w:val="00695887"/>
    <w:rsid w:val="006958E8"/>
    <w:rsid w:val="006963F3"/>
    <w:rsid w:val="00696EA5"/>
    <w:rsid w:val="00697286"/>
    <w:rsid w:val="00697555"/>
    <w:rsid w:val="00697733"/>
    <w:rsid w:val="006A0162"/>
    <w:rsid w:val="006A11E3"/>
    <w:rsid w:val="006A1C72"/>
    <w:rsid w:val="006A1C8F"/>
    <w:rsid w:val="006A1FA9"/>
    <w:rsid w:val="006A254E"/>
    <w:rsid w:val="006A2C30"/>
    <w:rsid w:val="006A301C"/>
    <w:rsid w:val="006A36FB"/>
    <w:rsid w:val="006A3E2B"/>
    <w:rsid w:val="006A44EA"/>
    <w:rsid w:val="006A454D"/>
    <w:rsid w:val="006A4FF1"/>
    <w:rsid w:val="006A53DB"/>
    <w:rsid w:val="006A6179"/>
    <w:rsid w:val="006A626E"/>
    <w:rsid w:val="006A65CA"/>
    <w:rsid w:val="006A6E17"/>
    <w:rsid w:val="006B04C1"/>
    <w:rsid w:val="006B069B"/>
    <w:rsid w:val="006B0FFD"/>
    <w:rsid w:val="006B120D"/>
    <w:rsid w:val="006B17E7"/>
    <w:rsid w:val="006B19E8"/>
    <w:rsid w:val="006B1A8A"/>
    <w:rsid w:val="006B1B14"/>
    <w:rsid w:val="006B1FD5"/>
    <w:rsid w:val="006B207E"/>
    <w:rsid w:val="006B2964"/>
    <w:rsid w:val="006B3431"/>
    <w:rsid w:val="006B377C"/>
    <w:rsid w:val="006B42DE"/>
    <w:rsid w:val="006B4713"/>
    <w:rsid w:val="006B555A"/>
    <w:rsid w:val="006B5AE8"/>
    <w:rsid w:val="006B600A"/>
    <w:rsid w:val="006B6635"/>
    <w:rsid w:val="006B7D22"/>
    <w:rsid w:val="006B7D2C"/>
    <w:rsid w:val="006C0E55"/>
    <w:rsid w:val="006C1019"/>
    <w:rsid w:val="006C145F"/>
    <w:rsid w:val="006C16BF"/>
    <w:rsid w:val="006C1A4E"/>
    <w:rsid w:val="006C217B"/>
    <w:rsid w:val="006C2A01"/>
    <w:rsid w:val="006C2BB5"/>
    <w:rsid w:val="006C2BEE"/>
    <w:rsid w:val="006C38B2"/>
    <w:rsid w:val="006C3AD8"/>
    <w:rsid w:val="006C3C0E"/>
    <w:rsid w:val="006C3E00"/>
    <w:rsid w:val="006C4516"/>
    <w:rsid w:val="006C455E"/>
    <w:rsid w:val="006C46E0"/>
    <w:rsid w:val="006C4A21"/>
    <w:rsid w:val="006C5958"/>
    <w:rsid w:val="006C5B4F"/>
    <w:rsid w:val="006C5F53"/>
    <w:rsid w:val="006C643C"/>
    <w:rsid w:val="006C665B"/>
    <w:rsid w:val="006C6E3A"/>
    <w:rsid w:val="006C6FD7"/>
    <w:rsid w:val="006D00DB"/>
    <w:rsid w:val="006D0361"/>
    <w:rsid w:val="006D09CE"/>
    <w:rsid w:val="006D13B9"/>
    <w:rsid w:val="006D16B0"/>
    <w:rsid w:val="006D1D59"/>
    <w:rsid w:val="006D20A7"/>
    <w:rsid w:val="006D2182"/>
    <w:rsid w:val="006D2444"/>
    <w:rsid w:val="006D254B"/>
    <w:rsid w:val="006D26A6"/>
    <w:rsid w:val="006D289B"/>
    <w:rsid w:val="006D3125"/>
    <w:rsid w:val="006D3AEB"/>
    <w:rsid w:val="006D3BE1"/>
    <w:rsid w:val="006D487D"/>
    <w:rsid w:val="006D48FC"/>
    <w:rsid w:val="006D4905"/>
    <w:rsid w:val="006D4BBD"/>
    <w:rsid w:val="006D5707"/>
    <w:rsid w:val="006D5A16"/>
    <w:rsid w:val="006D60A4"/>
    <w:rsid w:val="006D62BC"/>
    <w:rsid w:val="006D6450"/>
    <w:rsid w:val="006D6939"/>
    <w:rsid w:val="006D7067"/>
    <w:rsid w:val="006D7EB0"/>
    <w:rsid w:val="006E0138"/>
    <w:rsid w:val="006E078E"/>
    <w:rsid w:val="006E0BB0"/>
    <w:rsid w:val="006E0FBA"/>
    <w:rsid w:val="006E12C3"/>
    <w:rsid w:val="006E177D"/>
    <w:rsid w:val="006E2133"/>
    <w:rsid w:val="006E2529"/>
    <w:rsid w:val="006E367C"/>
    <w:rsid w:val="006E3923"/>
    <w:rsid w:val="006E3F8C"/>
    <w:rsid w:val="006E42C9"/>
    <w:rsid w:val="006E45F3"/>
    <w:rsid w:val="006E4A2F"/>
    <w:rsid w:val="006E4ED4"/>
    <w:rsid w:val="006E52AE"/>
    <w:rsid w:val="006E5490"/>
    <w:rsid w:val="006E5767"/>
    <w:rsid w:val="006E5E19"/>
    <w:rsid w:val="006E5F0D"/>
    <w:rsid w:val="006E61C3"/>
    <w:rsid w:val="006E68FC"/>
    <w:rsid w:val="006E7360"/>
    <w:rsid w:val="006E799D"/>
    <w:rsid w:val="006F009A"/>
    <w:rsid w:val="006F0593"/>
    <w:rsid w:val="006F1064"/>
    <w:rsid w:val="006F1329"/>
    <w:rsid w:val="006F1EB7"/>
    <w:rsid w:val="006F22D4"/>
    <w:rsid w:val="006F2943"/>
    <w:rsid w:val="006F2D15"/>
    <w:rsid w:val="006F32A5"/>
    <w:rsid w:val="006F3A16"/>
    <w:rsid w:val="006F3F67"/>
    <w:rsid w:val="006F4692"/>
    <w:rsid w:val="006F52E5"/>
    <w:rsid w:val="006F5F19"/>
    <w:rsid w:val="006F5F97"/>
    <w:rsid w:val="006F6066"/>
    <w:rsid w:val="006F6159"/>
    <w:rsid w:val="006F639D"/>
    <w:rsid w:val="006F66E7"/>
    <w:rsid w:val="006F680C"/>
    <w:rsid w:val="006F6850"/>
    <w:rsid w:val="006F69A8"/>
    <w:rsid w:val="006F707E"/>
    <w:rsid w:val="007001DC"/>
    <w:rsid w:val="0070128E"/>
    <w:rsid w:val="007019E9"/>
    <w:rsid w:val="00701B8B"/>
    <w:rsid w:val="007021C6"/>
    <w:rsid w:val="007025CB"/>
    <w:rsid w:val="00702A99"/>
    <w:rsid w:val="007034AA"/>
    <w:rsid w:val="00703666"/>
    <w:rsid w:val="0070366F"/>
    <w:rsid w:val="00703C9D"/>
    <w:rsid w:val="0070490C"/>
    <w:rsid w:val="00704B41"/>
    <w:rsid w:val="00704DB0"/>
    <w:rsid w:val="007058B2"/>
    <w:rsid w:val="00705C38"/>
    <w:rsid w:val="00706465"/>
    <w:rsid w:val="0070695A"/>
    <w:rsid w:val="0070782D"/>
    <w:rsid w:val="0070797E"/>
    <w:rsid w:val="00707B3C"/>
    <w:rsid w:val="00707E40"/>
    <w:rsid w:val="007109C2"/>
    <w:rsid w:val="00711340"/>
    <w:rsid w:val="0071137F"/>
    <w:rsid w:val="00711B9E"/>
    <w:rsid w:val="00712C42"/>
    <w:rsid w:val="00712DA1"/>
    <w:rsid w:val="00712F93"/>
    <w:rsid w:val="00713608"/>
    <w:rsid w:val="007136E0"/>
    <w:rsid w:val="00713D15"/>
    <w:rsid w:val="00713DE4"/>
    <w:rsid w:val="007142A3"/>
    <w:rsid w:val="00714590"/>
    <w:rsid w:val="00714C47"/>
    <w:rsid w:val="00715231"/>
    <w:rsid w:val="00716462"/>
    <w:rsid w:val="007165CB"/>
    <w:rsid w:val="00716A34"/>
    <w:rsid w:val="00717DCE"/>
    <w:rsid w:val="00721084"/>
    <w:rsid w:val="00721262"/>
    <w:rsid w:val="00721B42"/>
    <w:rsid w:val="00721D9B"/>
    <w:rsid w:val="00722121"/>
    <w:rsid w:val="007224B9"/>
    <w:rsid w:val="00722562"/>
    <w:rsid w:val="0072256A"/>
    <w:rsid w:val="00722785"/>
    <w:rsid w:val="00722F94"/>
    <w:rsid w:val="00723AA7"/>
    <w:rsid w:val="00723D50"/>
    <w:rsid w:val="0072432E"/>
    <w:rsid w:val="0072452D"/>
    <w:rsid w:val="00724620"/>
    <w:rsid w:val="00724697"/>
    <w:rsid w:val="00724778"/>
    <w:rsid w:val="00724EBB"/>
    <w:rsid w:val="00725171"/>
    <w:rsid w:val="00726036"/>
    <w:rsid w:val="00726279"/>
    <w:rsid w:val="00726362"/>
    <w:rsid w:val="00726A2B"/>
    <w:rsid w:val="00726A9B"/>
    <w:rsid w:val="00726F90"/>
    <w:rsid w:val="00726FBA"/>
    <w:rsid w:val="00727530"/>
    <w:rsid w:val="00727B90"/>
    <w:rsid w:val="00730F4E"/>
    <w:rsid w:val="00731763"/>
    <w:rsid w:val="00731B59"/>
    <w:rsid w:val="00731E7C"/>
    <w:rsid w:val="007326C2"/>
    <w:rsid w:val="00732929"/>
    <w:rsid w:val="007329EF"/>
    <w:rsid w:val="0073327A"/>
    <w:rsid w:val="00734C80"/>
    <w:rsid w:val="00734EBE"/>
    <w:rsid w:val="00734ECC"/>
    <w:rsid w:val="0073580D"/>
    <w:rsid w:val="0073623C"/>
    <w:rsid w:val="00736A67"/>
    <w:rsid w:val="00736B11"/>
    <w:rsid w:val="00736DD8"/>
    <w:rsid w:val="007371B4"/>
    <w:rsid w:val="0074076A"/>
    <w:rsid w:val="00741AF4"/>
    <w:rsid w:val="00741C11"/>
    <w:rsid w:val="00741C28"/>
    <w:rsid w:val="00741D6F"/>
    <w:rsid w:val="00741DCC"/>
    <w:rsid w:val="00741F38"/>
    <w:rsid w:val="0074203A"/>
    <w:rsid w:val="007425D4"/>
    <w:rsid w:val="007427B5"/>
    <w:rsid w:val="007427BE"/>
    <w:rsid w:val="00742865"/>
    <w:rsid w:val="0074296C"/>
    <w:rsid w:val="00742C83"/>
    <w:rsid w:val="007431F0"/>
    <w:rsid w:val="0074360F"/>
    <w:rsid w:val="007439D3"/>
    <w:rsid w:val="007443D7"/>
    <w:rsid w:val="007445DE"/>
    <w:rsid w:val="0074466F"/>
    <w:rsid w:val="007448AA"/>
    <w:rsid w:val="00744A64"/>
    <w:rsid w:val="00744BE5"/>
    <w:rsid w:val="00744C8E"/>
    <w:rsid w:val="00744D47"/>
    <w:rsid w:val="00744EA0"/>
    <w:rsid w:val="00744F9A"/>
    <w:rsid w:val="00745BBB"/>
    <w:rsid w:val="00745D05"/>
    <w:rsid w:val="00746017"/>
    <w:rsid w:val="0074638D"/>
    <w:rsid w:val="007463BD"/>
    <w:rsid w:val="00746484"/>
    <w:rsid w:val="00746528"/>
    <w:rsid w:val="00746754"/>
    <w:rsid w:val="0074704F"/>
    <w:rsid w:val="00747200"/>
    <w:rsid w:val="00747F48"/>
    <w:rsid w:val="00747F4C"/>
    <w:rsid w:val="007507A7"/>
    <w:rsid w:val="00751091"/>
    <w:rsid w:val="0075140C"/>
    <w:rsid w:val="007519C0"/>
    <w:rsid w:val="00751B08"/>
    <w:rsid w:val="00751B83"/>
    <w:rsid w:val="00753D4D"/>
    <w:rsid w:val="00754359"/>
    <w:rsid w:val="00754411"/>
    <w:rsid w:val="00754BD9"/>
    <w:rsid w:val="00754E5F"/>
    <w:rsid w:val="00754E7A"/>
    <w:rsid w:val="0075540C"/>
    <w:rsid w:val="00755734"/>
    <w:rsid w:val="00755DB1"/>
    <w:rsid w:val="0075622C"/>
    <w:rsid w:val="00756442"/>
    <w:rsid w:val="007568EE"/>
    <w:rsid w:val="00756DA7"/>
    <w:rsid w:val="007574FC"/>
    <w:rsid w:val="0075762A"/>
    <w:rsid w:val="00757805"/>
    <w:rsid w:val="0075787E"/>
    <w:rsid w:val="00757B6B"/>
    <w:rsid w:val="00757EA2"/>
    <w:rsid w:val="00760893"/>
    <w:rsid w:val="00760975"/>
    <w:rsid w:val="0076176E"/>
    <w:rsid w:val="0076192B"/>
    <w:rsid w:val="00761A39"/>
    <w:rsid w:val="00761FDA"/>
    <w:rsid w:val="007621FF"/>
    <w:rsid w:val="007634E3"/>
    <w:rsid w:val="0076353B"/>
    <w:rsid w:val="007638E9"/>
    <w:rsid w:val="00763D97"/>
    <w:rsid w:val="00764194"/>
    <w:rsid w:val="007645F4"/>
    <w:rsid w:val="007649FB"/>
    <w:rsid w:val="00764A6B"/>
    <w:rsid w:val="00764C86"/>
    <w:rsid w:val="00764E8A"/>
    <w:rsid w:val="00765323"/>
    <w:rsid w:val="00765ED3"/>
    <w:rsid w:val="0076681D"/>
    <w:rsid w:val="00766A65"/>
    <w:rsid w:val="00766F58"/>
    <w:rsid w:val="007671F5"/>
    <w:rsid w:val="00767698"/>
    <w:rsid w:val="007676B8"/>
    <w:rsid w:val="007700BC"/>
    <w:rsid w:val="0077073D"/>
    <w:rsid w:val="00770D01"/>
    <w:rsid w:val="0077175C"/>
    <w:rsid w:val="00771870"/>
    <w:rsid w:val="007718AF"/>
    <w:rsid w:val="007719D0"/>
    <w:rsid w:val="00771BF9"/>
    <w:rsid w:val="00772398"/>
    <w:rsid w:val="00772B41"/>
    <w:rsid w:val="00772F8A"/>
    <w:rsid w:val="0077350F"/>
    <w:rsid w:val="007739C6"/>
    <w:rsid w:val="00773C9E"/>
    <w:rsid w:val="00773DA0"/>
    <w:rsid w:val="007746B0"/>
    <w:rsid w:val="00774889"/>
    <w:rsid w:val="00774A85"/>
    <w:rsid w:val="00774F45"/>
    <w:rsid w:val="00774FF5"/>
    <w:rsid w:val="007750B3"/>
    <w:rsid w:val="00775694"/>
    <w:rsid w:val="00775A8B"/>
    <w:rsid w:val="00775AAF"/>
    <w:rsid w:val="00775C5E"/>
    <w:rsid w:val="00775F76"/>
    <w:rsid w:val="00776731"/>
    <w:rsid w:val="00776AEA"/>
    <w:rsid w:val="00777BA0"/>
    <w:rsid w:val="00777F61"/>
    <w:rsid w:val="00780271"/>
    <w:rsid w:val="007803BD"/>
    <w:rsid w:val="007805B6"/>
    <w:rsid w:val="00780B91"/>
    <w:rsid w:val="007811DC"/>
    <w:rsid w:val="007814AC"/>
    <w:rsid w:val="007820FA"/>
    <w:rsid w:val="0078285F"/>
    <w:rsid w:val="00782E67"/>
    <w:rsid w:val="00783044"/>
    <w:rsid w:val="00783207"/>
    <w:rsid w:val="00783A4E"/>
    <w:rsid w:val="00783E1D"/>
    <w:rsid w:val="007845D1"/>
    <w:rsid w:val="0078483B"/>
    <w:rsid w:val="00784D65"/>
    <w:rsid w:val="00784EED"/>
    <w:rsid w:val="00785900"/>
    <w:rsid w:val="00785D57"/>
    <w:rsid w:val="007867FB"/>
    <w:rsid w:val="00786958"/>
    <w:rsid w:val="00786A77"/>
    <w:rsid w:val="00786E71"/>
    <w:rsid w:val="007871A8"/>
    <w:rsid w:val="007906E2"/>
    <w:rsid w:val="0079096D"/>
    <w:rsid w:val="00790A9F"/>
    <w:rsid w:val="00791164"/>
    <w:rsid w:val="0079162F"/>
    <w:rsid w:val="007917B6"/>
    <w:rsid w:val="0079188F"/>
    <w:rsid w:val="00791ADD"/>
    <w:rsid w:val="007926C2"/>
    <w:rsid w:val="00792D89"/>
    <w:rsid w:val="00794924"/>
    <w:rsid w:val="00794F5E"/>
    <w:rsid w:val="00795008"/>
    <w:rsid w:val="00795A83"/>
    <w:rsid w:val="0079617F"/>
    <w:rsid w:val="007963E4"/>
    <w:rsid w:val="00796606"/>
    <w:rsid w:val="00796B70"/>
    <w:rsid w:val="00797117"/>
    <w:rsid w:val="00797658"/>
    <w:rsid w:val="007A0BC2"/>
    <w:rsid w:val="007A127C"/>
    <w:rsid w:val="007A13EA"/>
    <w:rsid w:val="007A1CF0"/>
    <w:rsid w:val="007A1F44"/>
    <w:rsid w:val="007A2033"/>
    <w:rsid w:val="007A23FF"/>
    <w:rsid w:val="007A295B"/>
    <w:rsid w:val="007A3424"/>
    <w:rsid w:val="007A35EF"/>
    <w:rsid w:val="007A3886"/>
    <w:rsid w:val="007A43A2"/>
    <w:rsid w:val="007A4D04"/>
    <w:rsid w:val="007A6B6D"/>
    <w:rsid w:val="007A6E63"/>
    <w:rsid w:val="007A714D"/>
    <w:rsid w:val="007A742C"/>
    <w:rsid w:val="007A7A96"/>
    <w:rsid w:val="007B03AF"/>
    <w:rsid w:val="007B0667"/>
    <w:rsid w:val="007B113C"/>
    <w:rsid w:val="007B1352"/>
    <w:rsid w:val="007B1543"/>
    <w:rsid w:val="007B1AC0"/>
    <w:rsid w:val="007B1C5C"/>
    <w:rsid w:val="007B21D3"/>
    <w:rsid w:val="007B21E6"/>
    <w:rsid w:val="007B270A"/>
    <w:rsid w:val="007B2844"/>
    <w:rsid w:val="007B2D3B"/>
    <w:rsid w:val="007B47D1"/>
    <w:rsid w:val="007B4D34"/>
    <w:rsid w:val="007B52CD"/>
    <w:rsid w:val="007B5A98"/>
    <w:rsid w:val="007B6000"/>
    <w:rsid w:val="007B638B"/>
    <w:rsid w:val="007B6B01"/>
    <w:rsid w:val="007B75D3"/>
    <w:rsid w:val="007B77D0"/>
    <w:rsid w:val="007B79AD"/>
    <w:rsid w:val="007B7DC1"/>
    <w:rsid w:val="007B7E15"/>
    <w:rsid w:val="007B7EDB"/>
    <w:rsid w:val="007C0091"/>
    <w:rsid w:val="007C02D8"/>
    <w:rsid w:val="007C039F"/>
    <w:rsid w:val="007C05A7"/>
    <w:rsid w:val="007C13E6"/>
    <w:rsid w:val="007C1796"/>
    <w:rsid w:val="007C19AD"/>
    <w:rsid w:val="007C1B42"/>
    <w:rsid w:val="007C2473"/>
    <w:rsid w:val="007C3124"/>
    <w:rsid w:val="007C3598"/>
    <w:rsid w:val="007C3829"/>
    <w:rsid w:val="007C3FA8"/>
    <w:rsid w:val="007C4CEF"/>
    <w:rsid w:val="007C6106"/>
    <w:rsid w:val="007C68DA"/>
    <w:rsid w:val="007C78EF"/>
    <w:rsid w:val="007D0253"/>
    <w:rsid w:val="007D0260"/>
    <w:rsid w:val="007D0BF2"/>
    <w:rsid w:val="007D0CF8"/>
    <w:rsid w:val="007D1049"/>
    <w:rsid w:val="007D1254"/>
    <w:rsid w:val="007D229A"/>
    <w:rsid w:val="007D229E"/>
    <w:rsid w:val="007D24D6"/>
    <w:rsid w:val="007D2F16"/>
    <w:rsid w:val="007D2F44"/>
    <w:rsid w:val="007D2F4D"/>
    <w:rsid w:val="007D3476"/>
    <w:rsid w:val="007D3960"/>
    <w:rsid w:val="007D4178"/>
    <w:rsid w:val="007D458C"/>
    <w:rsid w:val="007D4D33"/>
    <w:rsid w:val="007D5357"/>
    <w:rsid w:val="007D5CE6"/>
    <w:rsid w:val="007D6AE0"/>
    <w:rsid w:val="007D7175"/>
    <w:rsid w:val="007D71C9"/>
    <w:rsid w:val="007D7F28"/>
    <w:rsid w:val="007E0785"/>
    <w:rsid w:val="007E0D9C"/>
    <w:rsid w:val="007E1218"/>
    <w:rsid w:val="007E1369"/>
    <w:rsid w:val="007E1758"/>
    <w:rsid w:val="007E17EE"/>
    <w:rsid w:val="007E17F4"/>
    <w:rsid w:val="007E1A1B"/>
    <w:rsid w:val="007E1A88"/>
    <w:rsid w:val="007E257D"/>
    <w:rsid w:val="007E2673"/>
    <w:rsid w:val="007E30D4"/>
    <w:rsid w:val="007E4325"/>
    <w:rsid w:val="007E4C0B"/>
    <w:rsid w:val="007E4C88"/>
    <w:rsid w:val="007E585E"/>
    <w:rsid w:val="007E72BC"/>
    <w:rsid w:val="007E7CA5"/>
    <w:rsid w:val="007E7DDF"/>
    <w:rsid w:val="007F0080"/>
    <w:rsid w:val="007F0590"/>
    <w:rsid w:val="007F114C"/>
    <w:rsid w:val="007F1169"/>
    <w:rsid w:val="007F11C8"/>
    <w:rsid w:val="007F1CFB"/>
    <w:rsid w:val="007F220B"/>
    <w:rsid w:val="007F27DD"/>
    <w:rsid w:val="007F283A"/>
    <w:rsid w:val="007F292E"/>
    <w:rsid w:val="007F2E8F"/>
    <w:rsid w:val="007F3121"/>
    <w:rsid w:val="007F3ABB"/>
    <w:rsid w:val="007F4075"/>
    <w:rsid w:val="007F40D6"/>
    <w:rsid w:val="007F45FB"/>
    <w:rsid w:val="007F4609"/>
    <w:rsid w:val="007F4703"/>
    <w:rsid w:val="007F5C34"/>
    <w:rsid w:val="007F5CEE"/>
    <w:rsid w:val="007F6880"/>
    <w:rsid w:val="007F76B4"/>
    <w:rsid w:val="007F7FD5"/>
    <w:rsid w:val="008000AA"/>
    <w:rsid w:val="008001B4"/>
    <w:rsid w:val="008001BB"/>
    <w:rsid w:val="008002AC"/>
    <w:rsid w:val="0080075A"/>
    <w:rsid w:val="00800769"/>
    <w:rsid w:val="00800C09"/>
    <w:rsid w:val="00800ED2"/>
    <w:rsid w:val="0080131B"/>
    <w:rsid w:val="00801A62"/>
    <w:rsid w:val="0080237D"/>
    <w:rsid w:val="008023DF"/>
    <w:rsid w:val="0080244E"/>
    <w:rsid w:val="0080270D"/>
    <w:rsid w:val="00802AB6"/>
    <w:rsid w:val="00802E74"/>
    <w:rsid w:val="0080306A"/>
    <w:rsid w:val="0080345C"/>
    <w:rsid w:val="00804680"/>
    <w:rsid w:val="008049EB"/>
    <w:rsid w:val="00804AF7"/>
    <w:rsid w:val="00804B54"/>
    <w:rsid w:val="00804B92"/>
    <w:rsid w:val="00804E21"/>
    <w:rsid w:val="00805092"/>
    <w:rsid w:val="00805974"/>
    <w:rsid w:val="00806676"/>
    <w:rsid w:val="00806AAF"/>
    <w:rsid w:val="008070AC"/>
    <w:rsid w:val="00807CCA"/>
    <w:rsid w:val="008101FD"/>
    <w:rsid w:val="008107CF"/>
    <w:rsid w:val="00810D8D"/>
    <w:rsid w:val="00811835"/>
    <w:rsid w:val="00812350"/>
    <w:rsid w:val="00812386"/>
    <w:rsid w:val="00812A24"/>
    <w:rsid w:val="008137B1"/>
    <w:rsid w:val="00813AB4"/>
    <w:rsid w:val="008144B1"/>
    <w:rsid w:val="00814A72"/>
    <w:rsid w:val="0081532B"/>
    <w:rsid w:val="00815784"/>
    <w:rsid w:val="0081581D"/>
    <w:rsid w:val="00815DF6"/>
    <w:rsid w:val="0081609A"/>
    <w:rsid w:val="008167A3"/>
    <w:rsid w:val="0081689F"/>
    <w:rsid w:val="008172BE"/>
    <w:rsid w:val="008176C6"/>
    <w:rsid w:val="00817B71"/>
    <w:rsid w:val="00820244"/>
    <w:rsid w:val="00820B82"/>
    <w:rsid w:val="008221B3"/>
    <w:rsid w:val="00822249"/>
    <w:rsid w:val="0082248E"/>
    <w:rsid w:val="00823248"/>
    <w:rsid w:val="00823412"/>
    <w:rsid w:val="00823809"/>
    <w:rsid w:val="0082387E"/>
    <w:rsid w:val="008238A0"/>
    <w:rsid w:val="008245FD"/>
    <w:rsid w:val="00824600"/>
    <w:rsid w:val="0082467F"/>
    <w:rsid w:val="008246B7"/>
    <w:rsid w:val="00824FDF"/>
    <w:rsid w:val="00825125"/>
    <w:rsid w:val="008257CC"/>
    <w:rsid w:val="00825CFC"/>
    <w:rsid w:val="00826547"/>
    <w:rsid w:val="00826B8C"/>
    <w:rsid w:val="00826BDA"/>
    <w:rsid w:val="008274BF"/>
    <w:rsid w:val="00830543"/>
    <w:rsid w:val="00830D6A"/>
    <w:rsid w:val="00830DC3"/>
    <w:rsid w:val="00830EE4"/>
    <w:rsid w:val="008314E2"/>
    <w:rsid w:val="00831555"/>
    <w:rsid w:val="00831F52"/>
    <w:rsid w:val="00832040"/>
    <w:rsid w:val="00832154"/>
    <w:rsid w:val="008324CA"/>
    <w:rsid w:val="008327E3"/>
    <w:rsid w:val="00832F5C"/>
    <w:rsid w:val="00833C5F"/>
    <w:rsid w:val="00833E52"/>
    <w:rsid w:val="0083476F"/>
    <w:rsid w:val="00835543"/>
    <w:rsid w:val="008359E0"/>
    <w:rsid w:val="00836E80"/>
    <w:rsid w:val="008376F6"/>
    <w:rsid w:val="00837D5B"/>
    <w:rsid w:val="00840607"/>
    <w:rsid w:val="00840694"/>
    <w:rsid w:val="00840892"/>
    <w:rsid w:val="00840A6F"/>
    <w:rsid w:val="00840FC2"/>
    <w:rsid w:val="00841CD2"/>
    <w:rsid w:val="00841D3C"/>
    <w:rsid w:val="008426AD"/>
    <w:rsid w:val="00842B77"/>
    <w:rsid w:val="0084309F"/>
    <w:rsid w:val="00843BEB"/>
    <w:rsid w:val="008442D4"/>
    <w:rsid w:val="0084439B"/>
    <w:rsid w:val="0084480E"/>
    <w:rsid w:val="00844876"/>
    <w:rsid w:val="00844C72"/>
    <w:rsid w:val="008450D2"/>
    <w:rsid w:val="00845189"/>
    <w:rsid w:val="00845C12"/>
    <w:rsid w:val="00845C20"/>
    <w:rsid w:val="00845F42"/>
    <w:rsid w:val="00846663"/>
    <w:rsid w:val="008469D9"/>
    <w:rsid w:val="00846DC0"/>
    <w:rsid w:val="008474A7"/>
    <w:rsid w:val="00847CEB"/>
    <w:rsid w:val="00847D7D"/>
    <w:rsid w:val="0085067C"/>
    <w:rsid w:val="008506B6"/>
    <w:rsid w:val="00850AE0"/>
    <w:rsid w:val="008513D8"/>
    <w:rsid w:val="0085155B"/>
    <w:rsid w:val="00851601"/>
    <w:rsid w:val="008516A5"/>
    <w:rsid w:val="0085248C"/>
    <w:rsid w:val="008524D2"/>
    <w:rsid w:val="00852507"/>
    <w:rsid w:val="008529F5"/>
    <w:rsid w:val="00852C2E"/>
    <w:rsid w:val="00852E19"/>
    <w:rsid w:val="00853175"/>
    <w:rsid w:val="0085367A"/>
    <w:rsid w:val="00853C61"/>
    <w:rsid w:val="00853E8C"/>
    <w:rsid w:val="00853FB4"/>
    <w:rsid w:val="008558F1"/>
    <w:rsid w:val="00855F99"/>
    <w:rsid w:val="00856833"/>
    <w:rsid w:val="00856840"/>
    <w:rsid w:val="0085748E"/>
    <w:rsid w:val="00857C51"/>
    <w:rsid w:val="0086087C"/>
    <w:rsid w:val="008609E7"/>
    <w:rsid w:val="00860D8E"/>
    <w:rsid w:val="00860DE8"/>
    <w:rsid w:val="00861321"/>
    <w:rsid w:val="0086275E"/>
    <w:rsid w:val="00863994"/>
    <w:rsid w:val="00864440"/>
    <w:rsid w:val="00864BB1"/>
    <w:rsid w:val="00864D76"/>
    <w:rsid w:val="008650FC"/>
    <w:rsid w:val="0086510B"/>
    <w:rsid w:val="008669BB"/>
    <w:rsid w:val="00866D16"/>
    <w:rsid w:val="00866EB3"/>
    <w:rsid w:val="0086701A"/>
    <w:rsid w:val="00867A8F"/>
    <w:rsid w:val="00867BD2"/>
    <w:rsid w:val="00867E1D"/>
    <w:rsid w:val="008712FD"/>
    <w:rsid w:val="00871338"/>
    <w:rsid w:val="0087155B"/>
    <w:rsid w:val="008716A1"/>
    <w:rsid w:val="008717ED"/>
    <w:rsid w:val="00871BED"/>
    <w:rsid w:val="00872CE8"/>
    <w:rsid w:val="00872D3F"/>
    <w:rsid w:val="008733E4"/>
    <w:rsid w:val="008738B4"/>
    <w:rsid w:val="00873F15"/>
    <w:rsid w:val="00874096"/>
    <w:rsid w:val="00874593"/>
    <w:rsid w:val="008756A4"/>
    <w:rsid w:val="00875F73"/>
    <w:rsid w:val="0087609B"/>
    <w:rsid w:val="008767DA"/>
    <w:rsid w:val="00876E3C"/>
    <w:rsid w:val="00876E80"/>
    <w:rsid w:val="00880F30"/>
    <w:rsid w:val="008810AC"/>
    <w:rsid w:val="0088212F"/>
    <w:rsid w:val="00882DC2"/>
    <w:rsid w:val="008831A7"/>
    <w:rsid w:val="008833E8"/>
    <w:rsid w:val="00883D23"/>
    <w:rsid w:val="00884A76"/>
    <w:rsid w:val="00884FB9"/>
    <w:rsid w:val="00887A97"/>
    <w:rsid w:val="00887B48"/>
    <w:rsid w:val="0089050B"/>
    <w:rsid w:val="00890737"/>
    <w:rsid w:val="0089085D"/>
    <w:rsid w:val="008908C6"/>
    <w:rsid w:val="00890A25"/>
    <w:rsid w:val="00890AAE"/>
    <w:rsid w:val="008911FF"/>
    <w:rsid w:val="0089135C"/>
    <w:rsid w:val="0089176E"/>
    <w:rsid w:val="008917E0"/>
    <w:rsid w:val="00892365"/>
    <w:rsid w:val="00892BE5"/>
    <w:rsid w:val="0089387C"/>
    <w:rsid w:val="0089444E"/>
    <w:rsid w:val="008949DF"/>
    <w:rsid w:val="008951DB"/>
    <w:rsid w:val="00896C81"/>
    <w:rsid w:val="00896D83"/>
    <w:rsid w:val="008971E6"/>
    <w:rsid w:val="00897878"/>
    <w:rsid w:val="008A0216"/>
    <w:rsid w:val="008A0289"/>
    <w:rsid w:val="008A037C"/>
    <w:rsid w:val="008A0AB2"/>
    <w:rsid w:val="008A0CFC"/>
    <w:rsid w:val="008A12FE"/>
    <w:rsid w:val="008A14C4"/>
    <w:rsid w:val="008A221E"/>
    <w:rsid w:val="008A28B6"/>
    <w:rsid w:val="008A2B6A"/>
    <w:rsid w:val="008A2BB1"/>
    <w:rsid w:val="008A2BEB"/>
    <w:rsid w:val="008A32E2"/>
    <w:rsid w:val="008A3466"/>
    <w:rsid w:val="008A370B"/>
    <w:rsid w:val="008A375F"/>
    <w:rsid w:val="008A389F"/>
    <w:rsid w:val="008A3D02"/>
    <w:rsid w:val="008A510F"/>
    <w:rsid w:val="008A5407"/>
    <w:rsid w:val="008A5940"/>
    <w:rsid w:val="008A5CD2"/>
    <w:rsid w:val="008A6031"/>
    <w:rsid w:val="008A73B2"/>
    <w:rsid w:val="008A7415"/>
    <w:rsid w:val="008A7D93"/>
    <w:rsid w:val="008B043F"/>
    <w:rsid w:val="008B0808"/>
    <w:rsid w:val="008B0AEC"/>
    <w:rsid w:val="008B0DA6"/>
    <w:rsid w:val="008B0DAB"/>
    <w:rsid w:val="008B1E53"/>
    <w:rsid w:val="008B1E5B"/>
    <w:rsid w:val="008B2D9D"/>
    <w:rsid w:val="008B326A"/>
    <w:rsid w:val="008B358F"/>
    <w:rsid w:val="008B3823"/>
    <w:rsid w:val="008B389D"/>
    <w:rsid w:val="008B3C5C"/>
    <w:rsid w:val="008B5299"/>
    <w:rsid w:val="008B5A5F"/>
    <w:rsid w:val="008B5AB0"/>
    <w:rsid w:val="008B5CCE"/>
    <w:rsid w:val="008B5CF9"/>
    <w:rsid w:val="008B6054"/>
    <w:rsid w:val="008B66FE"/>
    <w:rsid w:val="008B6FF4"/>
    <w:rsid w:val="008B7B08"/>
    <w:rsid w:val="008C01D8"/>
    <w:rsid w:val="008C05BA"/>
    <w:rsid w:val="008C13F0"/>
    <w:rsid w:val="008C1538"/>
    <w:rsid w:val="008C1CE6"/>
    <w:rsid w:val="008C1F26"/>
    <w:rsid w:val="008C2A3A"/>
    <w:rsid w:val="008C4C7E"/>
    <w:rsid w:val="008C5A38"/>
    <w:rsid w:val="008C5C46"/>
    <w:rsid w:val="008C6184"/>
    <w:rsid w:val="008C785E"/>
    <w:rsid w:val="008C798B"/>
    <w:rsid w:val="008D0AFB"/>
    <w:rsid w:val="008D1511"/>
    <w:rsid w:val="008D17D3"/>
    <w:rsid w:val="008D1B6C"/>
    <w:rsid w:val="008D1B71"/>
    <w:rsid w:val="008D28BD"/>
    <w:rsid w:val="008D3298"/>
    <w:rsid w:val="008D32DF"/>
    <w:rsid w:val="008D35E9"/>
    <w:rsid w:val="008D3959"/>
    <w:rsid w:val="008D3966"/>
    <w:rsid w:val="008D4352"/>
    <w:rsid w:val="008D574E"/>
    <w:rsid w:val="008D5C37"/>
    <w:rsid w:val="008D60BC"/>
    <w:rsid w:val="008D6D7B"/>
    <w:rsid w:val="008D6F92"/>
    <w:rsid w:val="008D773D"/>
    <w:rsid w:val="008D7EB7"/>
    <w:rsid w:val="008E03DC"/>
    <w:rsid w:val="008E0E7F"/>
    <w:rsid w:val="008E0EB8"/>
    <w:rsid w:val="008E10A6"/>
    <w:rsid w:val="008E1271"/>
    <w:rsid w:val="008E13B1"/>
    <w:rsid w:val="008E1578"/>
    <w:rsid w:val="008E1F7F"/>
    <w:rsid w:val="008E2251"/>
    <w:rsid w:val="008E24B3"/>
    <w:rsid w:val="008E24CA"/>
    <w:rsid w:val="008E2F6E"/>
    <w:rsid w:val="008E3551"/>
    <w:rsid w:val="008E35EB"/>
    <w:rsid w:val="008E38AD"/>
    <w:rsid w:val="008E38CF"/>
    <w:rsid w:val="008E3CF0"/>
    <w:rsid w:val="008E3D63"/>
    <w:rsid w:val="008E3EEC"/>
    <w:rsid w:val="008E4729"/>
    <w:rsid w:val="008E54FE"/>
    <w:rsid w:val="008E56C5"/>
    <w:rsid w:val="008E5805"/>
    <w:rsid w:val="008E5BF2"/>
    <w:rsid w:val="008E5C81"/>
    <w:rsid w:val="008E6D05"/>
    <w:rsid w:val="008E6E4C"/>
    <w:rsid w:val="008E7A1C"/>
    <w:rsid w:val="008F03F9"/>
    <w:rsid w:val="008F04ED"/>
    <w:rsid w:val="008F0A38"/>
    <w:rsid w:val="008F0F84"/>
    <w:rsid w:val="008F1014"/>
    <w:rsid w:val="008F11C9"/>
    <w:rsid w:val="008F1306"/>
    <w:rsid w:val="008F1B01"/>
    <w:rsid w:val="008F2259"/>
    <w:rsid w:val="008F23D8"/>
    <w:rsid w:val="008F254B"/>
    <w:rsid w:val="008F2FD3"/>
    <w:rsid w:val="008F2FD5"/>
    <w:rsid w:val="008F30AD"/>
    <w:rsid w:val="008F37E5"/>
    <w:rsid w:val="008F48B9"/>
    <w:rsid w:val="008F48C2"/>
    <w:rsid w:val="008F4B8D"/>
    <w:rsid w:val="008F4E24"/>
    <w:rsid w:val="008F4FD1"/>
    <w:rsid w:val="008F5132"/>
    <w:rsid w:val="008F5229"/>
    <w:rsid w:val="008F5840"/>
    <w:rsid w:val="008F5E00"/>
    <w:rsid w:val="008F5EEF"/>
    <w:rsid w:val="008F6605"/>
    <w:rsid w:val="008F66FE"/>
    <w:rsid w:val="008F6AAE"/>
    <w:rsid w:val="008F72CC"/>
    <w:rsid w:val="008F72CD"/>
    <w:rsid w:val="008F78F0"/>
    <w:rsid w:val="00901062"/>
    <w:rsid w:val="009014A4"/>
    <w:rsid w:val="00902470"/>
    <w:rsid w:val="009025BD"/>
    <w:rsid w:val="0090339D"/>
    <w:rsid w:val="009035DC"/>
    <w:rsid w:val="009036A3"/>
    <w:rsid w:val="00903802"/>
    <w:rsid w:val="00904250"/>
    <w:rsid w:val="00904385"/>
    <w:rsid w:val="009050D1"/>
    <w:rsid w:val="00905798"/>
    <w:rsid w:val="00905836"/>
    <w:rsid w:val="00905AC7"/>
    <w:rsid w:val="00905EA1"/>
    <w:rsid w:val="00906069"/>
    <w:rsid w:val="00906283"/>
    <w:rsid w:val="0090696D"/>
    <w:rsid w:val="00906B5C"/>
    <w:rsid w:val="00906CD6"/>
    <w:rsid w:val="00906DB4"/>
    <w:rsid w:val="00906E4D"/>
    <w:rsid w:val="00906F31"/>
    <w:rsid w:val="0090737D"/>
    <w:rsid w:val="009078A5"/>
    <w:rsid w:val="009078B3"/>
    <w:rsid w:val="00907906"/>
    <w:rsid w:val="00907A77"/>
    <w:rsid w:val="00907E00"/>
    <w:rsid w:val="0091088D"/>
    <w:rsid w:val="00910B93"/>
    <w:rsid w:val="00910FC9"/>
    <w:rsid w:val="00911687"/>
    <w:rsid w:val="00911F5D"/>
    <w:rsid w:val="0091291A"/>
    <w:rsid w:val="00913612"/>
    <w:rsid w:val="0091366A"/>
    <w:rsid w:val="00913824"/>
    <w:rsid w:val="0091423F"/>
    <w:rsid w:val="00914706"/>
    <w:rsid w:val="00915261"/>
    <w:rsid w:val="00915467"/>
    <w:rsid w:val="0091574E"/>
    <w:rsid w:val="00915757"/>
    <w:rsid w:val="0091595D"/>
    <w:rsid w:val="009159B3"/>
    <w:rsid w:val="00916140"/>
    <w:rsid w:val="00916181"/>
    <w:rsid w:val="00916394"/>
    <w:rsid w:val="00916913"/>
    <w:rsid w:val="00917788"/>
    <w:rsid w:val="00917C35"/>
    <w:rsid w:val="009204C5"/>
    <w:rsid w:val="00920B16"/>
    <w:rsid w:val="0092180D"/>
    <w:rsid w:val="00921FF6"/>
    <w:rsid w:val="00923285"/>
    <w:rsid w:val="009232C9"/>
    <w:rsid w:val="00923576"/>
    <w:rsid w:val="00923608"/>
    <w:rsid w:val="0092381D"/>
    <w:rsid w:val="009238E5"/>
    <w:rsid w:val="00923B7F"/>
    <w:rsid w:val="00923C7D"/>
    <w:rsid w:val="00923F12"/>
    <w:rsid w:val="00923FC3"/>
    <w:rsid w:val="009247E3"/>
    <w:rsid w:val="00924FF8"/>
    <w:rsid w:val="009255B0"/>
    <w:rsid w:val="00925BA8"/>
    <w:rsid w:val="00925E30"/>
    <w:rsid w:val="00926DA7"/>
    <w:rsid w:val="00926DF9"/>
    <w:rsid w:val="00927F8B"/>
    <w:rsid w:val="00930842"/>
    <w:rsid w:val="0093094D"/>
    <w:rsid w:val="00930DD2"/>
    <w:rsid w:val="00931424"/>
    <w:rsid w:val="00931CDC"/>
    <w:rsid w:val="0093263B"/>
    <w:rsid w:val="009327B9"/>
    <w:rsid w:val="00932814"/>
    <w:rsid w:val="009328C7"/>
    <w:rsid w:val="009334DE"/>
    <w:rsid w:val="00933564"/>
    <w:rsid w:val="00933678"/>
    <w:rsid w:val="009336EC"/>
    <w:rsid w:val="00933711"/>
    <w:rsid w:val="00933A71"/>
    <w:rsid w:val="00933AAD"/>
    <w:rsid w:val="00933E06"/>
    <w:rsid w:val="00933F56"/>
    <w:rsid w:val="00934B3C"/>
    <w:rsid w:val="00934C13"/>
    <w:rsid w:val="00935228"/>
    <w:rsid w:val="009355A2"/>
    <w:rsid w:val="00935F9E"/>
    <w:rsid w:val="00936BE2"/>
    <w:rsid w:val="00936C61"/>
    <w:rsid w:val="00936D98"/>
    <w:rsid w:val="00937852"/>
    <w:rsid w:val="0094024A"/>
    <w:rsid w:val="00940618"/>
    <w:rsid w:val="00940D54"/>
    <w:rsid w:val="00940EE5"/>
    <w:rsid w:val="00940F78"/>
    <w:rsid w:val="00941367"/>
    <w:rsid w:val="0094203C"/>
    <w:rsid w:val="00942C80"/>
    <w:rsid w:val="00942F8C"/>
    <w:rsid w:val="00943197"/>
    <w:rsid w:val="009432C3"/>
    <w:rsid w:val="009434F3"/>
    <w:rsid w:val="00943566"/>
    <w:rsid w:val="009435F2"/>
    <w:rsid w:val="00943C2D"/>
    <w:rsid w:val="009440AA"/>
    <w:rsid w:val="009442FB"/>
    <w:rsid w:val="00945180"/>
    <w:rsid w:val="00945884"/>
    <w:rsid w:val="0094590C"/>
    <w:rsid w:val="00946355"/>
    <w:rsid w:val="00946422"/>
    <w:rsid w:val="0094663E"/>
    <w:rsid w:val="009468B7"/>
    <w:rsid w:val="00946910"/>
    <w:rsid w:val="00946FB0"/>
    <w:rsid w:val="00947142"/>
    <w:rsid w:val="0094724E"/>
    <w:rsid w:val="00947973"/>
    <w:rsid w:val="00947BE6"/>
    <w:rsid w:val="0095048D"/>
    <w:rsid w:val="00951ADB"/>
    <w:rsid w:val="00951BC3"/>
    <w:rsid w:val="009522B9"/>
    <w:rsid w:val="009533E6"/>
    <w:rsid w:val="0095365A"/>
    <w:rsid w:val="0095380C"/>
    <w:rsid w:val="00953901"/>
    <w:rsid w:val="00953D18"/>
    <w:rsid w:val="00953D70"/>
    <w:rsid w:val="00954353"/>
    <w:rsid w:val="0095528A"/>
    <w:rsid w:val="0095596C"/>
    <w:rsid w:val="00955C0A"/>
    <w:rsid w:val="00955C4F"/>
    <w:rsid w:val="00956098"/>
    <w:rsid w:val="00956801"/>
    <w:rsid w:val="00957521"/>
    <w:rsid w:val="009578F7"/>
    <w:rsid w:val="00957D86"/>
    <w:rsid w:val="00962E32"/>
    <w:rsid w:val="00963354"/>
    <w:rsid w:val="00965130"/>
    <w:rsid w:val="009657F1"/>
    <w:rsid w:val="00965ADD"/>
    <w:rsid w:val="00965E3A"/>
    <w:rsid w:val="00965FEE"/>
    <w:rsid w:val="0096625D"/>
    <w:rsid w:val="00966639"/>
    <w:rsid w:val="00966C5A"/>
    <w:rsid w:val="00966F2A"/>
    <w:rsid w:val="0096735F"/>
    <w:rsid w:val="009676CB"/>
    <w:rsid w:val="00967F42"/>
    <w:rsid w:val="00967F89"/>
    <w:rsid w:val="009706E9"/>
    <w:rsid w:val="009709F8"/>
    <w:rsid w:val="00970A6B"/>
    <w:rsid w:val="0097151D"/>
    <w:rsid w:val="00971ACE"/>
    <w:rsid w:val="00971C41"/>
    <w:rsid w:val="00971DA2"/>
    <w:rsid w:val="00972929"/>
    <w:rsid w:val="00972CB5"/>
    <w:rsid w:val="00972D62"/>
    <w:rsid w:val="00972E9B"/>
    <w:rsid w:val="00972F91"/>
    <w:rsid w:val="00973593"/>
    <w:rsid w:val="00973817"/>
    <w:rsid w:val="00973827"/>
    <w:rsid w:val="00973997"/>
    <w:rsid w:val="00973DF2"/>
    <w:rsid w:val="00973FB5"/>
    <w:rsid w:val="009742D3"/>
    <w:rsid w:val="00974FBA"/>
    <w:rsid w:val="009754F6"/>
    <w:rsid w:val="00975EE1"/>
    <w:rsid w:val="00976037"/>
    <w:rsid w:val="00976092"/>
    <w:rsid w:val="00976AD5"/>
    <w:rsid w:val="00977BA7"/>
    <w:rsid w:val="00977DDB"/>
    <w:rsid w:val="00977DF5"/>
    <w:rsid w:val="009801C9"/>
    <w:rsid w:val="00980A01"/>
    <w:rsid w:val="009811E1"/>
    <w:rsid w:val="0098194F"/>
    <w:rsid w:val="009820E6"/>
    <w:rsid w:val="0098211E"/>
    <w:rsid w:val="00982532"/>
    <w:rsid w:val="009826C8"/>
    <w:rsid w:val="00982860"/>
    <w:rsid w:val="009828C1"/>
    <w:rsid w:val="009832E7"/>
    <w:rsid w:val="009836E4"/>
    <w:rsid w:val="0098373F"/>
    <w:rsid w:val="0098382E"/>
    <w:rsid w:val="0098412F"/>
    <w:rsid w:val="0098418C"/>
    <w:rsid w:val="009847ED"/>
    <w:rsid w:val="009851C5"/>
    <w:rsid w:val="0098596C"/>
    <w:rsid w:val="00985F28"/>
    <w:rsid w:val="00986149"/>
    <w:rsid w:val="00986176"/>
    <w:rsid w:val="00986329"/>
    <w:rsid w:val="00986497"/>
    <w:rsid w:val="00986538"/>
    <w:rsid w:val="00986BD5"/>
    <w:rsid w:val="00986E7F"/>
    <w:rsid w:val="00986F16"/>
    <w:rsid w:val="00987536"/>
    <w:rsid w:val="0099075F"/>
    <w:rsid w:val="00990BD5"/>
    <w:rsid w:val="00990BDA"/>
    <w:rsid w:val="00990CAE"/>
    <w:rsid w:val="0099126C"/>
    <w:rsid w:val="009912CB"/>
    <w:rsid w:val="009915F6"/>
    <w:rsid w:val="0099196F"/>
    <w:rsid w:val="00992B98"/>
    <w:rsid w:val="0099359F"/>
    <w:rsid w:val="00994871"/>
    <w:rsid w:val="009948E2"/>
    <w:rsid w:val="00994E08"/>
    <w:rsid w:val="009950A0"/>
    <w:rsid w:val="009951A2"/>
    <w:rsid w:val="009951F9"/>
    <w:rsid w:val="00995C95"/>
    <w:rsid w:val="00995E70"/>
    <w:rsid w:val="00995E85"/>
    <w:rsid w:val="00996468"/>
    <w:rsid w:val="00996876"/>
    <w:rsid w:val="00996AF2"/>
    <w:rsid w:val="00996D6B"/>
    <w:rsid w:val="00996FFA"/>
    <w:rsid w:val="009973F1"/>
    <w:rsid w:val="009973F3"/>
    <w:rsid w:val="0099776D"/>
    <w:rsid w:val="009A010D"/>
    <w:rsid w:val="009A0417"/>
    <w:rsid w:val="009A0C6F"/>
    <w:rsid w:val="009A0ED1"/>
    <w:rsid w:val="009A14EF"/>
    <w:rsid w:val="009A1862"/>
    <w:rsid w:val="009A23CE"/>
    <w:rsid w:val="009A293C"/>
    <w:rsid w:val="009A2DF9"/>
    <w:rsid w:val="009A38D2"/>
    <w:rsid w:val="009A3A86"/>
    <w:rsid w:val="009A4869"/>
    <w:rsid w:val="009A5773"/>
    <w:rsid w:val="009A57E9"/>
    <w:rsid w:val="009A623F"/>
    <w:rsid w:val="009A66FF"/>
    <w:rsid w:val="009A6A6B"/>
    <w:rsid w:val="009A6CA3"/>
    <w:rsid w:val="009A7239"/>
    <w:rsid w:val="009A766E"/>
    <w:rsid w:val="009A7AC5"/>
    <w:rsid w:val="009A7BBC"/>
    <w:rsid w:val="009A7CF5"/>
    <w:rsid w:val="009A7DBF"/>
    <w:rsid w:val="009B159E"/>
    <w:rsid w:val="009B1B16"/>
    <w:rsid w:val="009B1B61"/>
    <w:rsid w:val="009B1EF9"/>
    <w:rsid w:val="009B2357"/>
    <w:rsid w:val="009B2656"/>
    <w:rsid w:val="009B26AC"/>
    <w:rsid w:val="009B2C11"/>
    <w:rsid w:val="009B37E2"/>
    <w:rsid w:val="009B3B61"/>
    <w:rsid w:val="009B432C"/>
    <w:rsid w:val="009B4519"/>
    <w:rsid w:val="009B4B35"/>
    <w:rsid w:val="009B506B"/>
    <w:rsid w:val="009B509D"/>
    <w:rsid w:val="009B5401"/>
    <w:rsid w:val="009B57EF"/>
    <w:rsid w:val="009B5B85"/>
    <w:rsid w:val="009B6AF8"/>
    <w:rsid w:val="009B6E51"/>
    <w:rsid w:val="009B70CC"/>
    <w:rsid w:val="009B7204"/>
    <w:rsid w:val="009B7319"/>
    <w:rsid w:val="009B74BA"/>
    <w:rsid w:val="009C0074"/>
    <w:rsid w:val="009C04A8"/>
    <w:rsid w:val="009C0564"/>
    <w:rsid w:val="009C082B"/>
    <w:rsid w:val="009C0DB2"/>
    <w:rsid w:val="009C1889"/>
    <w:rsid w:val="009C1AEA"/>
    <w:rsid w:val="009C1C24"/>
    <w:rsid w:val="009C2685"/>
    <w:rsid w:val="009C28E1"/>
    <w:rsid w:val="009C2990"/>
    <w:rsid w:val="009C319B"/>
    <w:rsid w:val="009C39BC"/>
    <w:rsid w:val="009C46CE"/>
    <w:rsid w:val="009C4A2C"/>
    <w:rsid w:val="009C4BC2"/>
    <w:rsid w:val="009C4D22"/>
    <w:rsid w:val="009C5324"/>
    <w:rsid w:val="009C6B3E"/>
    <w:rsid w:val="009C6FDE"/>
    <w:rsid w:val="009C7320"/>
    <w:rsid w:val="009D01EA"/>
    <w:rsid w:val="009D04C3"/>
    <w:rsid w:val="009D0729"/>
    <w:rsid w:val="009D08F0"/>
    <w:rsid w:val="009D0B8A"/>
    <w:rsid w:val="009D0F66"/>
    <w:rsid w:val="009D19A3"/>
    <w:rsid w:val="009D1A06"/>
    <w:rsid w:val="009D1BA4"/>
    <w:rsid w:val="009D22E4"/>
    <w:rsid w:val="009D22F7"/>
    <w:rsid w:val="009D319C"/>
    <w:rsid w:val="009D31AC"/>
    <w:rsid w:val="009D35D7"/>
    <w:rsid w:val="009D3A81"/>
    <w:rsid w:val="009D3F4C"/>
    <w:rsid w:val="009D41AF"/>
    <w:rsid w:val="009D5BAB"/>
    <w:rsid w:val="009D65FB"/>
    <w:rsid w:val="009D6A0A"/>
    <w:rsid w:val="009D7481"/>
    <w:rsid w:val="009D7517"/>
    <w:rsid w:val="009E00C2"/>
    <w:rsid w:val="009E02E1"/>
    <w:rsid w:val="009E058F"/>
    <w:rsid w:val="009E0A9E"/>
    <w:rsid w:val="009E0B8B"/>
    <w:rsid w:val="009E19A2"/>
    <w:rsid w:val="009E1C05"/>
    <w:rsid w:val="009E22F8"/>
    <w:rsid w:val="009E3535"/>
    <w:rsid w:val="009E3AFD"/>
    <w:rsid w:val="009E3CDD"/>
    <w:rsid w:val="009E421B"/>
    <w:rsid w:val="009E48A1"/>
    <w:rsid w:val="009E4B16"/>
    <w:rsid w:val="009E4BA6"/>
    <w:rsid w:val="009E58A3"/>
    <w:rsid w:val="009E5C60"/>
    <w:rsid w:val="009E6112"/>
    <w:rsid w:val="009E6237"/>
    <w:rsid w:val="009E64DB"/>
    <w:rsid w:val="009E6794"/>
    <w:rsid w:val="009E6AFD"/>
    <w:rsid w:val="009E7189"/>
    <w:rsid w:val="009E76FC"/>
    <w:rsid w:val="009E78BE"/>
    <w:rsid w:val="009E7E46"/>
    <w:rsid w:val="009E7FC1"/>
    <w:rsid w:val="009F01E1"/>
    <w:rsid w:val="009F02AF"/>
    <w:rsid w:val="009F0ACA"/>
    <w:rsid w:val="009F0B4D"/>
    <w:rsid w:val="009F1096"/>
    <w:rsid w:val="009F136D"/>
    <w:rsid w:val="009F1462"/>
    <w:rsid w:val="009F150E"/>
    <w:rsid w:val="009F27AD"/>
    <w:rsid w:val="009F3FB5"/>
    <w:rsid w:val="009F3FDE"/>
    <w:rsid w:val="009F41B4"/>
    <w:rsid w:val="009F4390"/>
    <w:rsid w:val="009F4D85"/>
    <w:rsid w:val="009F4DF2"/>
    <w:rsid w:val="009F4F51"/>
    <w:rsid w:val="009F4F74"/>
    <w:rsid w:val="009F521F"/>
    <w:rsid w:val="009F553C"/>
    <w:rsid w:val="009F5543"/>
    <w:rsid w:val="009F59F8"/>
    <w:rsid w:val="009F5A69"/>
    <w:rsid w:val="009F6C24"/>
    <w:rsid w:val="009F6E08"/>
    <w:rsid w:val="009F7479"/>
    <w:rsid w:val="009F7A4D"/>
    <w:rsid w:val="00A00086"/>
    <w:rsid w:val="00A00335"/>
    <w:rsid w:val="00A00466"/>
    <w:rsid w:val="00A005B0"/>
    <w:rsid w:val="00A00979"/>
    <w:rsid w:val="00A00B78"/>
    <w:rsid w:val="00A01AFC"/>
    <w:rsid w:val="00A01F17"/>
    <w:rsid w:val="00A02297"/>
    <w:rsid w:val="00A022A5"/>
    <w:rsid w:val="00A033E7"/>
    <w:rsid w:val="00A03A22"/>
    <w:rsid w:val="00A03A69"/>
    <w:rsid w:val="00A03D1C"/>
    <w:rsid w:val="00A03E3C"/>
    <w:rsid w:val="00A03F73"/>
    <w:rsid w:val="00A04634"/>
    <w:rsid w:val="00A04FAE"/>
    <w:rsid w:val="00A05C0B"/>
    <w:rsid w:val="00A05ED0"/>
    <w:rsid w:val="00A06119"/>
    <w:rsid w:val="00A06E21"/>
    <w:rsid w:val="00A07097"/>
    <w:rsid w:val="00A07558"/>
    <w:rsid w:val="00A07A48"/>
    <w:rsid w:val="00A07BE2"/>
    <w:rsid w:val="00A103ED"/>
    <w:rsid w:val="00A108EE"/>
    <w:rsid w:val="00A10926"/>
    <w:rsid w:val="00A10BB8"/>
    <w:rsid w:val="00A10D47"/>
    <w:rsid w:val="00A1200D"/>
    <w:rsid w:val="00A127F9"/>
    <w:rsid w:val="00A13218"/>
    <w:rsid w:val="00A137E4"/>
    <w:rsid w:val="00A13BBA"/>
    <w:rsid w:val="00A13C29"/>
    <w:rsid w:val="00A13CDF"/>
    <w:rsid w:val="00A13E43"/>
    <w:rsid w:val="00A14813"/>
    <w:rsid w:val="00A14A7D"/>
    <w:rsid w:val="00A1566A"/>
    <w:rsid w:val="00A15A4C"/>
    <w:rsid w:val="00A15DAE"/>
    <w:rsid w:val="00A1613E"/>
    <w:rsid w:val="00A165BF"/>
    <w:rsid w:val="00A172E8"/>
    <w:rsid w:val="00A173F8"/>
    <w:rsid w:val="00A179FF"/>
    <w:rsid w:val="00A17D5A"/>
    <w:rsid w:val="00A20612"/>
    <w:rsid w:val="00A2128E"/>
    <w:rsid w:val="00A21A36"/>
    <w:rsid w:val="00A21C34"/>
    <w:rsid w:val="00A22061"/>
    <w:rsid w:val="00A226A8"/>
    <w:rsid w:val="00A2383A"/>
    <w:rsid w:val="00A24021"/>
    <w:rsid w:val="00A24395"/>
    <w:rsid w:val="00A24AB1"/>
    <w:rsid w:val="00A25294"/>
    <w:rsid w:val="00A254EE"/>
    <w:rsid w:val="00A25BE7"/>
    <w:rsid w:val="00A26ADE"/>
    <w:rsid w:val="00A27008"/>
    <w:rsid w:val="00A27CDF"/>
    <w:rsid w:val="00A304B7"/>
    <w:rsid w:val="00A304CC"/>
    <w:rsid w:val="00A3052A"/>
    <w:rsid w:val="00A309C6"/>
    <w:rsid w:val="00A30C0D"/>
    <w:rsid w:val="00A30D13"/>
    <w:rsid w:val="00A314F9"/>
    <w:rsid w:val="00A317F9"/>
    <w:rsid w:val="00A3194D"/>
    <w:rsid w:val="00A319D0"/>
    <w:rsid w:val="00A32316"/>
    <w:rsid w:val="00A32331"/>
    <w:rsid w:val="00A32928"/>
    <w:rsid w:val="00A33172"/>
    <w:rsid w:val="00A3349C"/>
    <w:rsid w:val="00A3432B"/>
    <w:rsid w:val="00A3464B"/>
    <w:rsid w:val="00A346BA"/>
    <w:rsid w:val="00A34C67"/>
    <w:rsid w:val="00A34D01"/>
    <w:rsid w:val="00A34D62"/>
    <w:rsid w:val="00A34ECD"/>
    <w:rsid w:val="00A354D4"/>
    <w:rsid w:val="00A35F62"/>
    <w:rsid w:val="00A3611D"/>
    <w:rsid w:val="00A36339"/>
    <w:rsid w:val="00A366E4"/>
    <w:rsid w:val="00A36D04"/>
    <w:rsid w:val="00A379EA"/>
    <w:rsid w:val="00A37DB5"/>
    <w:rsid w:val="00A40067"/>
    <w:rsid w:val="00A4057B"/>
    <w:rsid w:val="00A4091D"/>
    <w:rsid w:val="00A40CD3"/>
    <w:rsid w:val="00A40FDA"/>
    <w:rsid w:val="00A41B0A"/>
    <w:rsid w:val="00A427EF"/>
    <w:rsid w:val="00A42A01"/>
    <w:rsid w:val="00A42C56"/>
    <w:rsid w:val="00A4301C"/>
    <w:rsid w:val="00A4376F"/>
    <w:rsid w:val="00A4446E"/>
    <w:rsid w:val="00A44652"/>
    <w:rsid w:val="00A4540C"/>
    <w:rsid w:val="00A45426"/>
    <w:rsid w:val="00A4549F"/>
    <w:rsid w:val="00A45B9B"/>
    <w:rsid w:val="00A45BF2"/>
    <w:rsid w:val="00A46017"/>
    <w:rsid w:val="00A462FE"/>
    <w:rsid w:val="00A469CE"/>
    <w:rsid w:val="00A47518"/>
    <w:rsid w:val="00A478E8"/>
    <w:rsid w:val="00A501C9"/>
    <w:rsid w:val="00A5036B"/>
    <w:rsid w:val="00A50506"/>
    <w:rsid w:val="00A50A26"/>
    <w:rsid w:val="00A50F8D"/>
    <w:rsid w:val="00A5121C"/>
    <w:rsid w:val="00A513F3"/>
    <w:rsid w:val="00A519D6"/>
    <w:rsid w:val="00A51A5C"/>
    <w:rsid w:val="00A51D72"/>
    <w:rsid w:val="00A51E16"/>
    <w:rsid w:val="00A52891"/>
    <w:rsid w:val="00A52AF4"/>
    <w:rsid w:val="00A53F55"/>
    <w:rsid w:val="00A5417B"/>
    <w:rsid w:val="00A54588"/>
    <w:rsid w:val="00A54599"/>
    <w:rsid w:val="00A54B82"/>
    <w:rsid w:val="00A55472"/>
    <w:rsid w:val="00A55CCE"/>
    <w:rsid w:val="00A56363"/>
    <w:rsid w:val="00A569D4"/>
    <w:rsid w:val="00A57F1A"/>
    <w:rsid w:val="00A60163"/>
    <w:rsid w:val="00A6038D"/>
    <w:rsid w:val="00A60853"/>
    <w:rsid w:val="00A60CF0"/>
    <w:rsid w:val="00A61429"/>
    <w:rsid w:val="00A61514"/>
    <w:rsid w:val="00A61645"/>
    <w:rsid w:val="00A61A1C"/>
    <w:rsid w:val="00A62080"/>
    <w:rsid w:val="00A621AD"/>
    <w:rsid w:val="00A62266"/>
    <w:rsid w:val="00A627B5"/>
    <w:rsid w:val="00A630A2"/>
    <w:rsid w:val="00A631F5"/>
    <w:rsid w:val="00A632B8"/>
    <w:rsid w:val="00A63BF3"/>
    <w:rsid w:val="00A645B7"/>
    <w:rsid w:val="00A64942"/>
    <w:rsid w:val="00A64D1F"/>
    <w:rsid w:val="00A652F5"/>
    <w:rsid w:val="00A65911"/>
    <w:rsid w:val="00A660FC"/>
    <w:rsid w:val="00A6643C"/>
    <w:rsid w:val="00A67014"/>
    <w:rsid w:val="00A67544"/>
    <w:rsid w:val="00A6757C"/>
    <w:rsid w:val="00A675D1"/>
    <w:rsid w:val="00A67999"/>
    <w:rsid w:val="00A67AF8"/>
    <w:rsid w:val="00A70175"/>
    <w:rsid w:val="00A7075B"/>
    <w:rsid w:val="00A71CE6"/>
    <w:rsid w:val="00A71D23"/>
    <w:rsid w:val="00A7222E"/>
    <w:rsid w:val="00A7267C"/>
    <w:rsid w:val="00A72BF5"/>
    <w:rsid w:val="00A731B2"/>
    <w:rsid w:val="00A7333A"/>
    <w:rsid w:val="00A73493"/>
    <w:rsid w:val="00A735BD"/>
    <w:rsid w:val="00A73D0D"/>
    <w:rsid w:val="00A740AD"/>
    <w:rsid w:val="00A74A92"/>
    <w:rsid w:val="00A7518E"/>
    <w:rsid w:val="00A754FC"/>
    <w:rsid w:val="00A757EB"/>
    <w:rsid w:val="00A75CC1"/>
    <w:rsid w:val="00A75E88"/>
    <w:rsid w:val="00A76A74"/>
    <w:rsid w:val="00A76D2D"/>
    <w:rsid w:val="00A76FA0"/>
    <w:rsid w:val="00A7754B"/>
    <w:rsid w:val="00A8056E"/>
    <w:rsid w:val="00A80CC3"/>
    <w:rsid w:val="00A8141E"/>
    <w:rsid w:val="00A81C2A"/>
    <w:rsid w:val="00A82154"/>
    <w:rsid w:val="00A8277F"/>
    <w:rsid w:val="00A82D58"/>
    <w:rsid w:val="00A8399D"/>
    <w:rsid w:val="00A83E3D"/>
    <w:rsid w:val="00A8403E"/>
    <w:rsid w:val="00A84214"/>
    <w:rsid w:val="00A8443A"/>
    <w:rsid w:val="00A8479C"/>
    <w:rsid w:val="00A84923"/>
    <w:rsid w:val="00A84992"/>
    <w:rsid w:val="00A8557B"/>
    <w:rsid w:val="00A85790"/>
    <w:rsid w:val="00A85A05"/>
    <w:rsid w:val="00A86CC5"/>
    <w:rsid w:val="00A86D63"/>
    <w:rsid w:val="00A87797"/>
    <w:rsid w:val="00A90E72"/>
    <w:rsid w:val="00A91732"/>
    <w:rsid w:val="00A917D2"/>
    <w:rsid w:val="00A91D19"/>
    <w:rsid w:val="00A922A2"/>
    <w:rsid w:val="00A923C1"/>
    <w:rsid w:val="00A92901"/>
    <w:rsid w:val="00A92D9C"/>
    <w:rsid w:val="00A9327B"/>
    <w:rsid w:val="00A93AC2"/>
    <w:rsid w:val="00A93B69"/>
    <w:rsid w:val="00A94413"/>
    <w:rsid w:val="00A951A5"/>
    <w:rsid w:val="00A95E88"/>
    <w:rsid w:val="00A963C7"/>
    <w:rsid w:val="00A97496"/>
    <w:rsid w:val="00A97BEC"/>
    <w:rsid w:val="00A97E04"/>
    <w:rsid w:val="00AA1626"/>
    <w:rsid w:val="00AA18E6"/>
    <w:rsid w:val="00AA1C25"/>
    <w:rsid w:val="00AA1CC4"/>
    <w:rsid w:val="00AA28A1"/>
    <w:rsid w:val="00AA2934"/>
    <w:rsid w:val="00AA2F95"/>
    <w:rsid w:val="00AA3DB7"/>
    <w:rsid w:val="00AA4D8C"/>
    <w:rsid w:val="00AA51F5"/>
    <w:rsid w:val="00AA5E3B"/>
    <w:rsid w:val="00AA66CC"/>
    <w:rsid w:val="00AA68B4"/>
    <w:rsid w:val="00AA69AD"/>
    <w:rsid w:val="00AA6BB0"/>
    <w:rsid w:val="00AA7153"/>
    <w:rsid w:val="00AA74F4"/>
    <w:rsid w:val="00AA7C5C"/>
    <w:rsid w:val="00AA7F50"/>
    <w:rsid w:val="00AB01B8"/>
    <w:rsid w:val="00AB02FF"/>
    <w:rsid w:val="00AB0543"/>
    <w:rsid w:val="00AB0AC9"/>
    <w:rsid w:val="00AB0CD4"/>
    <w:rsid w:val="00AB1202"/>
    <w:rsid w:val="00AB12E7"/>
    <w:rsid w:val="00AB15A2"/>
    <w:rsid w:val="00AB1632"/>
    <w:rsid w:val="00AB185A"/>
    <w:rsid w:val="00AB1BA7"/>
    <w:rsid w:val="00AB1E04"/>
    <w:rsid w:val="00AB214B"/>
    <w:rsid w:val="00AB217A"/>
    <w:rsid w:val="00AB29CF"/>
    <w:rsid w:val="00AB2EF7"/>
    <w:rsid w:val="00AB3113"/>
    <w:rsid w:val="00AB348A"/>
    <w:rsid w:val="00AB3F38"/>
    <w:rsid w:val="00AB43EC"/>
    <w:rsid w:val="00AB4BF4"/>
    <w:rsid w:val="00AB4CBE"/>
    <w:rsid w:val="00AB4DF8"/>
    <w:rsid w:val="00AB57CE"/>
    <w:rsid w:val="00AB5818"/>
    <w:rsid w:val="00AB5ADF"/>
    <w:rsid w:val="00AB5E57"/>
    <w:rsid w:val="00AB5EEF"/>
    <w:rsid w:val="00AB6C48"/>
    <w:rsid w:val="00AB725F"/>
    <w:rsid w:val="00AB7A33"/>
    <w:rsid w:val="00AB7D1B"/>
    <w:rsid w:val="00AC0705"/>
    <w:rsid w:val="00AC077D"/>
    <w:rsid w:val="00AC09A2"/>
    <w:rsid w:val="00AC0FC0"/>
    <w:rsid w:val="00AC109B"/>
    <w:rsid w:val="00AC1C55"/>
    <w:rsid w:val="00AC27E1"/>
    <w:rsid w:val="00AC30D1"/>
    <w:rsid w:val="00AC3D4C"/>
    <w:rsid w:val="00AC419E"/>
    <w:rsid w:val="00AC435F"/>
    <w:rsid w:val="00AC5564"/>
    <w:rsid w:val="00AC5626"/>
    <w:rsid w:val="00AC5775"/>
    <w:rsid w:val="00AC5C27"/>
    <w:rsid w:val="00AC74DA"/>
    <w:rsid w:val="00AC7536"/>
    <w:rsid w:val="00AC7A2B"/>
    <w:rsid w:val="00AC7B98"/>
    <w:rsid w:val="00AC7B9E"/>
    <w:rsid w:val="00AC7C25"/>
    <w:rsid w:val="00AC7F92"/>
    <w:rsid w:val="00AD0405"/>
    <w:rsid w:val="00AD0A51"/>
    <w:rsid w:val="00AD0AFC"/>
    <w:rsid w:val="00AD0B37"/>
    <w:rsid w:val="00AD0F4D"/>
    <w:rsid w:val="00AD1091"/>
    <w:rsid w:val="00AD11F7"/>
    <w:rsid w:val="00AD164B"/>
    <w:rsid w:val="00AD18FC"/>
    <w:rsid w:val="00AD19E5"/>
    <w:rsid w:val="00AD1DB7"/>
    <w:rsid w:val="00AD26A7"/>
    <w:rsid w:val="00AD2852"/>
    <w:rsid w:val="00AD34D0"/>
    <w:rsid w:val="00AD3976"/>
    <w:rsid w:val="00AD3FAF"/>
    <w:rsid w:val="00AD4D2A"/>
    <w:rsid w:val="00AD4E55"/>
    <w:rsid w:val="00AD529D"/>
    <w:rsid w:val="00AD542F"/>
    <w:rsid w:val="00AD551E"/>
    <w:rsid w:val="00AD556A"/>
    <w:rsid w:val="00AD5B3E"/>
    <w:rsid w:val="00AD63FD"/>
    <w:rsid w:val="00AD7305"/>
    <w:rsid w:val="00AD766A"/>
    <w:rsid w:val="00AD7E64"/>
    <w:rsid w:val="00AD7FF2"/>
    <w:rsid w:val="00AE099D"/>
    <w:rsid w:val="00AE0C56"/>
    <w:rsid w:val="00AE0DD3"/>
    <w:rsid w:val="00AE149E"/>
    <w:rsid w:val="00AE22F2"/>
    <w:rsid w:val="00AE22FF"/>
    <w:rsid w:val="00AE29FC"/>
    <w:rsid w:val="00AE2CDA"/>
    <w:rsid w:val="00AE2F3F"/>
    <w:rsid w:val="00AE3B4E"/>
    <w:rsid w:val="00AE41C4"/>
    <w:rsid w:val="00AE423A"/>
    <w:rsid w:val="00AE493E"/>
    <w:rsid w:val="00AE5156"/>
    <w:rsid w:val="00AE54D5"/>
    <w:rsid w:val="00AE59EC"/>
    <w:rsid w:val="00AE67B3"/>
    <w:rsid w:val="00AE73C3"/>
    <w:rsid w:val="00AE7864"/>
    <w:rsid w:val="00AE7949"/>
    <w:rsid w:val="00AE7C6D"/>
    <w:rsid w:val="00AF0FFE"/>
    <w:rsid w:val="00AF1061"/>
    <w:rsid w:val="00AF1FFB"/>
    <w:rsid w:val="00AF25D5"/>
    <w:rsid w:val="00AF2AAA"/>
    <w:rsid w:val="00AF397F"/>
    <w:rsid w:val="00AF3A4B"/>
    <w:rsid w:val="00AF3BBE"/>
    <w:rsid w:val="00AF3DBB"/>
    <w:rsid w:val="00AF3FEF"/>
    <w:rsid w:val="00AF4AB5"/>
    <w:rsid w:val="00AF4E7D"/>
    <w:rsid w:val="00AF4FAC"/>
    <w:rsid w:val="00AF5141"/>
    <w:rsid w:val="00AF5194"/>
    <w:rsid w:val="00AF53EF"/>
    <w:rsid w:val="00AF5D60"/>
    <w:rsid w:val="00AF64B4"/>
    <w:rsid w:val="00AF73C3"/>
    <w:rsid w:val="00AF75FB"/>
    <w:rsid w:val="00AF7807"/>
    <w:rsid w:val="00AF795C"/>
    <w:rsid w:val="00AF7A50"/>
    <w:rsid w:val="00AF7D8F"/>
    <w:rsid w:val="00B005C2"/>
    <w:rsid w:val="00B00752"/>
    <w:rsid w:val="00B00C13"/>
    <w:rsid w:val="00B00C77"/>
    <w:rsid w:val="00B00E5A"/>
    <w:rsid w:val="00B026C1"/>
    <w:rsid w:val="00B02B9C"/>
    <w:rsid w:val="00B02FFC"/>
    <w:rsid w:val="00B0313C"/>
    <w:rsid w:val="00B0353B"/>
    <w:rsid w:val="00B035D0"/>
    <w:rsid w:val="00B03688"/>
    <w:rsid w:val="00B03A66"/>
    <w:rsid w:val="00B03B9C"/>
    <w:rsid w:val="00B040B2"/>
    <w:rsid w:val="00B04711"/>
    <w:rsid w:val="00B04AEA"/>
    <w:rsid w:val="00B04B5F"/>
    <w:rsid w:val="00B04D97"/>
    <w:rsid w:val="00B0612A"/>
    <w:rsid w:val="00B072C9"/>
    <w:rsid w:val="00B07A4D"/>
    <w:rsid w:val="00B103A9"/>
    <w:rsid w:val="00B10558"/>
    <w:rsid w:val="00B1097E"/>
    <w:rsid w:val="00B10F86"/>
    <w:rsid w:val="00B11549"/>
    <w:rsid w:val="00B11818"/>
    <w:rsid w:val="00B156A9"/>
    <w:rsid w:val="00B15952"/>
    <w:rsid w:val="00B15B31"/>
    <w:rsid w:val="00B15F83"/>
    <w:rsid w:val="00B160FF"/>
    <w:rsid w:val="00B16322"/>
    <w:rsid w:val="00B1662E"/>
    <w:rsid w:val="00B168F7"/>
    <w:rsid w:val="00B1694B"/>
    <w:rsid w:val="00B16A6F"/>
    <w:rsid w:val="00B16CE5"/>
    <w:rsid w:val="00B1704D"/>
    <w:rsid w:val="00B178AF"/>
    <w:rsid w:val="00B17A1C"/>
    <w:rsid w:val="00B17B8B"/>
    <w:rsid w:val="00B17F74"/>
    <w:rsid w:val="00B21E8C"/>
    <w:rsid w:val="00B21EB6"/>
    <w:rsid w:val="00B2231C"/>
    <w:rsid w:val="00B225BD"/>
    <w:rsid w:val="00B226CF"/>
    <w:rsid w:val="00B22A65"/>
    <w:rsid w:val="00B22C0D"/>
    <w:rsid w:val="00B22D8D"/>
    <w:rsid w:val="00B23554"/>
    <w:rsid w:val="00B23894"/>
    <w:rsid w:val="00B23AF4"/>
    <w:rsid w:val="00B23B8F"/>
    <w:rsid w:val="00B23BE3"/>
    <w:rsid w:val="00B23C15"/>
    <w:rsid w:val="00B24021"/>
    <w:rsid w:val="00B24087"/>
    <w:rsid w:val="00B247B0"/>
    <w:rsid w:val="00B25762"/>
    <w:rsid w:val="00B25B40"/>
    <w:rsid w:val="00B25FDE"/>
    <w:rsid w:val="00B2627D"/>
    <w:rsid w:val="00B26AB0"/>
    <w:rsid w:val="00B26AD2"/>
    <w:rsid w:val="00B26CA2"/>
    <w:rsid w:val="00B26D75"/>
    <w:rsid w:val="00B275AF"/>
    <w:rsid w:val="00B27CDC"/>
    <w:rsid w:val="00B304AF"/>
    <w:rsid w:val="00B30B4E"/>
    <w:rsid w:val="00B30DF2"/>
    <w:rsid w:val="00B31246"/>
    <w:rsid w:val="00B32671"/>
    <w:rsid w:val="00B326FF"/>
    <w:rsid w:val="00B32B4F"/>
    <w:rsid w:val="00B3377E"/>
    <w:rsid w:val="00B340AA"/>
    <w:rsid w:val="00B34492"/>
    <w:rsid w:val="00B34626"/>
    <w:rsid w:val="00B34A9F"/>
    <w:rsid w:val="00B34B80"/>
    <w:rsid w:val="00B34C4A"/>
    <w:rsid w:val="00B35CDA"/>
    <w:rsid w:val="00B36299"/>
    <w:rsid w:val="00B36860"/>
    <w:rsid w:val="00B37369"/>
    <w:rsid w:val="00B37A39"/>
    <w:rsid w:val="00B37D97"/>
    <w:rsid w:val="00B401E0"/>
    <w:rsid w:val="00B40228"/>
    <w:rsid w:val="00B40462"/>
    <w:rsid w:val="00B411BD"/>
    <w:rsid w:val="00B41559"/>
    <w:rsid w:val="00B418E8"/>
    <w:rsid w:val="00B42285"/>
    <w:rsid w:val="00B4274B"/>
    <w:rsid w:val="00B4287B"/>
    <w:rsid w:val="00B42CF6"/>
    <w:rsid w:val="00B43186"/>
    <w:rsid w:val="00B431CF"/>
    <w:rsid w:val="00B435B1"/>
    <w:rsid w:val="00B43636"/>
    <w:rsid w:val="00B4367F"/>
    <w:rsid w:val="00B438BA"/>
    <w:rsid w:val="00B43BBE"/>
    <w:rsid w:val="00B44188"/>
    <w:rsid w:val="00B442B8"/>
    <w:rsid w:val="00B44554"/>
    <w:rsid w:val="00B44962"/>
    <w:rsid w:val="00B44F12"/>
    <w:rsid w:val="00B44F99"/>
    <w:rsid w:val="00B451D7"/>
    <w:rsid w:val="00B45876"/>
    <w:rsid w:val="00B45C51"/>
    <w:rsid w:val="00B45CB0"/>
    <w:rsid w:val="00B46FB6"/>
    <w:rsid w:val="00B477DF"/>
    <w:rsid w:val="00B47E44"/>
    <w:rsid w:val="00B47EDA"/>
    <w:rsid w:val="00B51542"/>
    <w:rsid w:val="00B516F1"/>
    <w:rsid w:val="00B518F2"/>
    <w:rsid w:val="00B51D1D"/>
    <w:rsid w:val="00B52D4C"/>
    <w:rsid w:val="00B5310E"/>
    <w:rsid w:val="00B541BC"/>
    <w:rsid w:val="00B5447D"/>
    <w:rsid w:val="00B54ACC"/>
    <w:rsid w:val="00B54DCB"/>
    <w:rsid w:val="00B554A5"/>
    <w:rsid w:val="00B55659"/>
    <w:rsid w:val="00B55AC2"/>
    <w:rsid w:val="00B560C9"/>
    <w:rsid w:val="00B56533"/>
    <w:rsid w:val="00B56CFC"/>
    <w:rsid w:val="00B57392"/>
    <w:rsid w:val="00B57777"/>
    <w:rsid w:val="00B57A17"/>
    <w:rsid w:val="00B61BD3"/>
    <w:rsid w:val="00B61BE2"/>
    <w:rsid w:val="00B61E43"/>
    <w:rsid w:val="00B623D5"/>
    <w:rsid w:val="00B6266F"/>
    <w:rsid w:val="00B62D27"/>
    <w:rsid w:val="00B62E0B"/>
    <w:rsid w:val="00B635A9"/>
    <w:rsid w:val="00B6374B"/>
    <w:rsid w:val="00B63AB9"/>
    <w:rsid w:val="00B63C32"/>
    <w:rsid w:val="00B63F82"/>
    <w:rsid w:val="00B64268"/>
    <w:rsid w:val="00B64434"/>
    <w:rsid w:val="00B64B24"/>
    <w:rsid w:val="00B64EF8"/>
    <w:rsid w:val="00B67C70"/>
    <w:rsid w:val="00B711CE"/>
    <w:rsid w:val="00B716BC"/>
    <w:rsid w:val="00B71DA9"/>
    <w:rsid w:val="00B71DC8"/>
    <w:rsid w:val="00B733EB"/>
    <w:rsid w:val="00B746C6"/>
    <w:rsid w:val="00B74B30"/>
    <w:rsid w:val="00B75266"/>
    <w:rsid w:val="00B75378"/>
    <w:rsid w:val="00B7585F"/>
    <w:rsid w:val="00B75D65"/>
    <w:rsid w:val="00B7604C"/>
    <w:rsid w:val="00B7652C"/>
    <w:rsid w:val="00B766BF"/>
    <w:rsid w:val="00B76CD9"/>
    <w:rsid w:val="00B76D97"/>
    <w:rsid w:val="00B76F08"/>
    <w:rsid w:val="00B76FA6"/>
    <w:rsid w:val="00B80910"/>
    <w:rsid w:val="00B8157C"/>
    <w:rsid w:val="00B818F4"/>
    <w:rsid w:val="00B81BC9"/>
    <w:rsid w:val="00B8222F"/>
    <w:rsid w:val="00B82615"/>
    <w:rsid w:val="00B82912"/>
    <w:rsid w:val="00B832AF"/>
    <w:rsid w:val="00B83444"/>
    <w:rsid w:val="00B836ED"/>
    <w:rsid w:val="00B84338"/>
    <w:rsid w:val="00B8510D"/>
    <w:rsid w:val="00B853BE"/>
    <w:rsid w:val="00B86476"/>
    <w:rsid w:val="00B865C8"/>
    <w:rsid w:val="00B86A3D"/>
    <w:rsid w:val="00B875C7"/>
    <w:rsid w:val="00B90D10"/>
    <w:rsid w:val="00B90FE5"/>
    <w:rsid w:val="00B914DF"/>
    <w:rsid w:val="00B9155E"/>
    <w:rsid w:val="00B918C5"/>
    <w:rsid w:val="00B919AD"/>
    <w:rsid w:val="00B91A2B"/>
    <w:rsid w:val="00B92370"/>
    <w:rsid w:val="00B93204"/>
    <w:rsid w:val="00B93CDC"/>
    <w:rsid w:val="00B94630"/>
    <w:rsid w:val="00B948D9"/>
    <w:rsid w:val="00B94970"/>
    <w:rsid w:val="00B94E17"/>
    <w:rsid w:val="00B95093"/>
    <w:rsid w:val="00B957FE"/>
    <w:rsid w:val="00B95F02"/>
    <w:rsid w:val="00B96379"/>
    <w:rsid w:val="00B969E0"/>
    <w:rsid w:val="00B96BEF"/>
    <w:rsid w:val="00B96C27"/>
    <w:rsid w:val="00B96FC0"/>
    <w:rsid w:val="00B97175"/>
    <w:rsid w:val="00B97216"/>
    <w:rsid w:val="00B97260"/>
    <w:rsid w:val="00B97A69"/>
    <w:rsid w:val="00B97BC5"/>
    <w:rsid w:val="00B97FAD"/>
    <w:rsid w:val="00BA0265"/>
    <w:rsid w:val="00BA0632"/>
    <w:rsid w:val="00BA0963"/>
    <w:rsid w:val="00BA0AAA"/>
    <w:rsid w:val="00BA0DFB"/>
    <w:rsid w:val="00BA111E"/>
    <w:rsid w:val="00BA16EB"/>
    <w:rsid w:val="00BA17B4"/>
    <w:rsid w:val="00BA2DF4"/>
    <w:rsid w:val="00BA2FEF"/>
    <w:rsid w:val="00BA302D"/>
    <w:rsid w:val="00BA529C"/>
    <w:rsid w:val="00BA5917"/>
    <w:rsid w:val="00BA5AE6"/>
    <w:rsid w:val="00BA5B94"/>
    <w:rsid w:val="00BA65F6"/>
    <w:rsid w:val="00BB0620"/>
    <w:rsid w:val="00BB1548"/>
    <w:rsid w:val="00BB1CE7"/>
    <w:rsid w:val="00BB2A67"/>
    <w:rsid w:val="00BB2D19"/>
    <w:rsid w:val="00BB2FD3"/>
    <w:rsid w:val="00BB2FDF"/>
    <w:rsid w:val="00BB2FFF"/>
    <w:rsid w:val="00BB3566"/>
    <w:rsid w:val="00BB377A"/>
    <w:rsid w:val="00BB3A24"/>
    <w:rsid w:val="00BB4127"/>
    <w:rsid w:val="00BB4BE3"/>
    <w:rsid w:val="00BB4C6C"/>
    <w:rsid w:val="00BB540C"/>
    <w:rsid w:val="00BB5C12"/>
    <w:rsid w:val="00BB5DCE"/>
    <w:rsid w:val="00BB5FCB"/>
    <w:rsid w:val="00BB604B"/>
    <w:rsid w:val="00BB6745"/>
    <w:rsid w:val="00BB78CC"/>
    <w:rsid w:val="00BB78F7"/>
    <w:rsid w:val="00BB7F16"/>
    <w:rsid w:val="00BC00EC"/>
    <w:rsid w:val="00BC0787"/>
    <w:rsid w:val="00BC08C5"/>
    <w:rsid w:val="00BC0ED7"/>
    <w:rsid w:val="00BC0F53"/>
    <w:rsid w:val="00BC1192"/>
    <w:rsid w:val="00BC12FB"/>
    <w:rsid w:val="00BC1529"/>
    <w:rsid w:val="00BC15B5"/>
    <w:rsid w:val="00BC1C3C"/>
    <w:rsid w:val="00BC307F"/>
    <w:rsid w:val="00BC3159"/>
    <w:rsid w:val="00BC3257"/>
    <w:rsid w:val="00BC35C0"/>
    <w:rsid w:val="00BC39DB"/>
    <w:rsid w:val="00BC3A32"/>
    <w:rsid w:val="00BC3B07"/>
    <w:rsid w:val="00BC3F04"/>
    <w:rsid w:val="00BC46EF"/>
    <w:rsid w:val="00BC4819"/>
    <w:rsid w:val="00BC49D9"/>
    <w:rsid w:val="00BC5250"/>
    <w:rsid w:val="00BC607F"/>
    <w:rsid w:val="00BC6FD6"/>
    <w:rsid w:val="00BC71DE"/>
    <w:rsid w:val="00BC7449"/>
    <w:rsid w:val="00BC778F"/>
    <w:rsid w:val="00BC7A72"/>
    <w:rsid w:val="00BC7E79"/>
    <w:rsid w:val="00BD008E"/>
    <w:rsid w:val="00BD140F"/>
    <w:rsid w:val="00BD16BC"/>
    <w:rsid w:val="00BD1AE6"/>
    <w:rsid w:val="00BD1E97"/>
    <w:rsid w:val="00BD2D0C"/>
    <w:rsid w:val="00BD2F3B"/>
    <w:rsid w:val="00BD3290"/>
    <w:rsid w:val="00BD3372"/>
    <w:rsid w:val="00BD351F"/>
    <w:rsid w:val="00BD35AA"/>
    <w:rsid w:val="00BD50AA"/>
    <w:rsid w:val="00BD5135"/>
    <w:rsid w:val="00BD5253"/>
    <w:rsid w:val="00BD5710"/>
    <w:rsid w:val="00BD5A67"/>
    <w:rsid w:val="00BD7291"/>
    <w:rsid w:val="00BD78F2"/>
    <w:rsid w:val="00BD7B55"/>
    <w:rsid w:val="00BD7EA3"/>
    <w:rsid w:val="00BD7F8F"/>
    <w:rsid w:val="00BD7FE2"/>
    <w:rsid w:val="00BE05FB"/>
    <w:rsid w:val="00BE0B19"/>
    <w:rsid w:val="00BE0BE4"/>
    <w:rsid w:val="00BE0DD8"/>
    <w:rsid w:val="00BE1774"/>
    <w:rsid w:val="00BE1D82"/>
    <w:rsid w:val="00BE1EE4"/>
    <w:rsid w:val="00BE1F8B"/>
    <w:rsid w:val="00BE23A7"/>
    <w:rsid w:val="00BE284D"/>
    <w:rsid w:val="00BE2B4F"/>
    <w:rsid w:val="00BE2CCD"/>
    <w:rsid w:val="00BE2F39"/>
    <w:rsid w:val="00BE332D"/>
    <w:rsid w:val="00BE3525"/>
    <w:rsid w:val="00BE3CF1"/>
    <w:rsid w:val="00BE3E8A"/>
    <w:rsid w:val="00BE4A77"/>
    <w:rsid w:val="00BE4B20"/>
    <w:rsid w:val="00BE56C4"/>
    <w:rsid w:val="00BE5C0F"/>
    <w:rsid w:val="00BE5FC4"/>
    <w:rsid w:val="00BE63CC"/>
    <w:rsid w:val="00BE76D7"/>
    <w:rsid w:val="00BE76DA"/>
    <w:rsid w:val="00BE7C4D"/>
    <w:rsid w:val="00BE7F6A"/>
    <w:rsid w:val="00BE7FEB"/>
    <w:rsid w:val="00BF0274"/>
    <w:rsid w:val="00BF0699"/>
    <w:rsid w:val="00BF081B"/>
    <w:rsid w:val="00BF08C4"/>
    <w:rsid w:val="00BF0B65"/>
    <w:rsid w:val="00BF0BAF"/>
    <w:rsid w:val="00BF19CE"/>
    <w:rsid w:val="00BF1E9D"/>
    <w:rsid w:val="00BF2B6F"/>
    <w:rsid w:val="00BF351A"/>
    <w:rsid w:val="00BF3914"/>
    <w:rsid w:val="00BF3E76"/>
    <w:rsid w:val="00BF49B1"/>
    <w:rsid w:val="00BF4D29"/>
    <w:rsid w:val="00BF5552"/>
    <w:rsid w:val="00BF63F9"/>
    <w:rsid w:val="00BF643F"/>
    <w:rsid w:val="00BF6488"/>
    <w:rsid w:val="00BF69DB"/>
    <w:rsid w:val="00BF73F2"/>
    <w:rsid w:val="00C011CB"/>
    <w:rsid w:val="00C0121F"/>
    <w:rsid w:val="00C01671"/>
    <w:rsid w:val="00C01936"/>
    <w:rsid w:val="00C02419"/>
    <w:rsid w:val="00C02766"/>
    <w:rsid w:val="00C02B52"/>
    <w:rsid w:val="00C02C1D"/>
    <w:rsid w:val="00C035D4"/>
    <w:rsid w:val="00C0377D"/>
    <w:rsid w:val="00C0379E"/>
    <w:rsid w:val="00C037A5"/>
    <w:rsid w:val="00C03EE8"/>
    <w:rsid w:val="00C0420B"/>
    <w:rsid w:val="00C05BEC"/>
    <w:rsid w:val="00C06E7D"/>
    <w:rsid w:val="00C0701D"/>
    <w:rsid w:val="00C0799E"/>
    <w:rsid w:val="00C10188"/>
    <w:rsid w:val="00C1067D"/>
    <w:rsid w:val="00C1112B"/>
    <w:rsid w:val="00C11A88"/>
    <w:rsid w:val="00C11E1A"/>
    <w:rsid w:val="00C12012"/>
    <w:rsid w:val="00C1269B"/>
    <w:rsid w:val="00C12874"/>
    <w:rsid w:val="00C12BC1"/>
    <w:rsid w:val="00C12F8E"/>
    <w:rsid w:val="00C1309D"/>
    <w:rsid w:val="00C13BDA"/>
    <w:rsid w:val="00C13FFD"/>
    <w:rsid w:val="00C142B8"/>
    <w:rsid w:val="00C14632"/>
    <w:rsid w:val="00C14829"/>
    <w:rsid w:val="00C14BBE"/>
    <w:rsid w:val="00C1596B"/>
    <w:rsid w:val="00C16810"/>
    <w:rsid w:val="00C16AF8"/>
    <w:rsid w:val="00C16C30"/>
    <w:rsid w:val="00C1703B"/>
    <w:rsid w:val="00C174F4"/>
    <w:rsid w:val="00C20904"/>
    <w:rsid w:val="00C20A00"/>
    <w:rsid w:val="00C20F56"/>
    <w:rsid w:val="00C211D9"/>
    <w:rsid w:val="00C21548"/>
    <w:rsid w:val="00C21673"/>
    <w:rsid w:val="00C21A56"/>
    <w:rsid w:val="00C21BDC"/>
    <w:rsid w:val="00C21C2C"/>
    <w:rsid w:val="00C21C7A"/>
    <w:rsid w:val="00C22171"/>
    <w:rsid w:val="00C228B5"/>
    <w:rsid w:val="00C23130"/>
    <w:rsid w:val="00C249C4"/>
    <w:rsid w:val="00C24E8F"/>
    <w:rsid w:val="00C25408"/>
    <w:rsid w:val="00C255A5"/>
    <w:rsid w:val="00C2577A"/>
    <w:rsid w:val="00C2584B"/>
    <w:rsid w:val="00C25851"/>
    <w:rsid w:val="00C25933"/>
    <w:rsid w:val="00C25942"/>
    <w:rsid w:val="00C25DD9"/>
    <w:rsid w:val="00C2641A"/>
    <w:rsid w:val="00C2663F"/>
    <w:rsid w:val="00C26DB8"/>
    <w:rsid w:val="00C277B5"/>
    <w:rsid w:val="00C279CA"/>
    <w:rsid w:val="00C30017"/>
    <w:rsid w:val="00C30841"/>
    <w:rsid w:val="00C311B9"/>
    <w:rsid w:val="00C31EC1"/>
    <w:rsid w:val="00C321BC"/>
    <w:rsid w:val="00C32D2C"/>
    <w:rsid w:val="00C33671"/>
    <w:rsid w:val="00C33A4A"/>
    <w:rsid w:val="00C3400F"/>
    <w:rsid w:val="00C3483A"/>
    <w:rsid w:val="00C34B64"/>
    <w:rsid w:val="00C34C36"/>
    <w:rsid w:val="00C352B3"/>
    <w:rsid w:val="00C36296"/>
    <w:rsid w:val="00C36460"/>
    <w:rsid w:val="00C3654C"/>
    <w:rsid w:val="00C36B3E"/>
    <w:rsid w:val="00C36BF5"/>
    <w:rsid w:val="00C36DBC"/>
    <w:rsid w:val="00C376BA"/>
    <w:rsid w:val="00C40373"/>
    <w:rsid w:val="00C4082D"/>
    <w:rsid w:val="00C40AE6"/>
    <w:rsid w:val="00C411AF"/>
    <w:rsid w:val="00C4138D"/>
    <w:rsid w:val="00C41E3A"/>
    <w:rsid w:val="00C4215E"/>
    <w:rsid w:val="00C42393"/>
    <w:rsid w:val="00C4278D"/>
    <w:rsid w:val="00C4304C"/>
    <w:rsid w:val="00C43315"/>
    <w:rsid w:val="00C43F28"/>
    <w:rsid w:val="00C43F60"/>
    <w:rsid w:val="00C452F5"/>
    <w:rsid w:val="00C459A3"/>
    <w:rsid w:val="00C46555"/>
    <w:rsid w:val="00C46B15"/>
    <w:rsid w:val="00C46F7D"/>
    <w:rsid w:val="00C47144"/>
    <w:rsid w:val="00C479B5"/>
    <w:rsid w:val="00C50242"/>
    <w:rsid w:val="00C5034D"/>
    <w:rsid w:val="00C5050E"/>
    <w:rsid w:val="00C50E99"/>
    <w:rsid w:val="00C51AC5"/>
    <w:rsid w:val="00C51B64"/>
    <w:rsid w:val="00C51CB3"/>
    <w:rsid w:val="00C5259E"/>
    <w:rsid w:val="00C52744"/>
    <w:rsid w:val="00C53225"/>
    <w:rsid w:val="00C53EB3"/>
    <w:rsid w:val="00C53FCD"/>
    <w:rsid w:val="00C540C1"/>
    <w:rsid w:val="00C542D4"/>
    <w:rsid w:val="00C547DD"/>
    <w:rsid w:val="00C54D71"/>
    <w:rsid w:val="00C551D8"/>
    <w:rsid w:val="00C55386"/>
    <w:rsid w:val="00C55A42"/>
    <w:rsid w:val="00C563F5"/>
    <w:rsid w:val="00C56736"/>
    <w:rsid w:val="00C569BA"/>
    <w:rsid w:val="00C56C8C"/>
    <w:rsid w:val="00C56CE7"/>
    <w:rsid w:val="00C56F63"/>
    <w:rsid w:val="00C570F7"/>
    <w:rsid w:val="00C57DA4"/>
    <w:rsid w:val="00C600C7"/>
    <w:rsid w:val="00C6077C"/>
    <w:rsid w:val="00C607F8"/>
    <w:rsid w:val="00C61CC7"/>
    <w:rsid w:val="00C629A2"/>
    <w:rsid w:val="00C62BD5"/>
    <w:rsid w:val="00C62CD5"/>
    <w:rsid w:val="00C636E6"/>
    <w:rsid w:val="00C63873"/>
    <w:rsid w:val="00C639D6"/>
    <w:rsid w:val="00C63D7E"/>
    <w:rsid w:val="00C63F8E"/>
    <w:rsid w:val="00C640DB"/>
    <w:rsid w:val="00C647FB"/>
    <w:rsid w:val="00C65263"/>
    <w:rsid w:val="00C654E0"/>
    <w:rsid w:val="00C65D89"/>
    <w:rsid w:val="00C6669F"/>
    <w:rsid w:val="00C66A11"/>
    <w:rsid w:val="00C66A83"/>
    <w:rsid w:val="00C67544"/>
    <w:rsid w:val="00C67658"/>
    <w:rsid w:val="00C67EAB"/>
    <w:rsid w:val="00C70021"/>
    <w:rsid w:val="00C70DFF"/>
    <w:rsid w:val="00C71C62"/>
    <w:rsid w:val="00C722F0"/>
    <w:rsid w:val="00C72E48"/>
    <w:rsid w:val="00C7368C"/>
    <w:rsid w:val="00C736DB"/>
    <w:rsid w:val="00C7386C"/>
    <w:rsid w:val="00C7528C"/>
    <w:rsid w:val="00C75843"/>
    <w:rsid w:val="00C75A6B"/>
    <w:rsid w:val="00C763B6"/>
    <w:rsid w:val="00C7644F"/>
    <w:rsid w:val="00C76507"/>
    <w:rsid w:val="00C768F6"/>
    <w:rsid w:val="00C80073"/>
    <w:rsid w:val="00C80DEA"/>
    <w:rsid w:val="00C80F48"/>
    <w:rsid w:val="00C8219E"/>
    <w:rsid w:val="00C828E9"/>
    <w:rsid w:val="00C82CBA"/>
    <w:rsid w:val="00C832DC"/>
    <w:rsid w:val="00C8377F"/>
    <w:rsid w:val="00C8431D"/>
    <w:rsid w:val="00C8646D"/>
    <w:rsid w:val="00C865B6"/>
    <w:rsid w:val="00C8672D"/>
    <w:rsid w:val="00C87389"/>
    <w:rsid w:val="00C875CF"/>
    <w:rsid w:val="00C918DF"/>
    <w:rsid w:val="00C91AFB"/>
    <w:rsid w:val="00C91DE3"/>
    <w:rsid w:val="00C924B5"/>
    <w:rsid w:val="00C92955"/>
    <w:rsid w:val="00C92C7F"/>
    <w:rsid w:val="00C92ED3"/>
    <w:rsid w:val="00C9369D"/>
    <w:rsid w:val="00C93A01"/>
    <w:rsid w:val="00C944FA"/>
    <w:rsid w:val="00C9480C"/>
    <w:rsid w:val="00C94A15"/>
    <w:rsid w:val="00C95854"/>
    <w:rsid w:val="00C95EFF"/>
    <w:rsid w:val="00C96679"/>
    <w:rsid w:val="00C96952"/>
    <w:rsid w:val="00C96E6F"/>
    <w:rsid w:val="00C96FBD"/>
    <w:rsid w:val="00C97872"/>
    <w:rsid w:val="00C97CB0"/>
    <w:rsid w:val="00CA00EA"/>
    <w:rsid w:val="00CA0532"/>
    <w:rsid w:val="00CA0CFB"/>
    <w:rsid w:val="00CA18CE"/>
    <w:rsid w:val="00CA2241"/>
    <w:rsid w:val="00CA2C55"/>
    <w:rsid w:val="00CA2D25"/>
    <w:rsid w:val="00CA3CDD"/>
    <w:rsid w:val="00CA3EE9"/>
    <w:rsid w:val="00CA403B"/>
    <w:rsid w:val="00CA46D2"/>
    <w:rsid w:val="00CA480D"/>
    <w:rsid w:val="00CA505A"/>
    <w:rsid w:val="00CA59DD"/>
    <w:rsid w:val="00CA6E01"/>
    <w:rsid w:val="00CA7E79"/>
    <w:rsid w:val="00CB008E"/>
    <w:rsid w:val="00CB00E2"/>
    <w:rsid w:val="00CB01FA"/>
    <w:rsid w:val="00CB0399"/>
    <w:rsid w:val="00CB0737"/>
    <w:rsid w:val="00CB097A"/>
    <w:rsid w:val="00CB13D9"/>
    <w:rsid w:val="00CB1B37"/>
    <w:rsid w:val="00CB268B"/>
    <w:rsid w:val="00CB26EC"/>
    <w:rsid w:val="00CB2D2A"/>
    <w:rsid w:val="00CB34AB"/>
    <w:rsid w:val="00CB4191"/>
    <w:rsid w:val="00CB4C01"/>
    <w:rsid w:val="00CB4DE2"/>
    <w:rsid w:val="00CB55B5"/>
    <w:rsid w:val="00CB55C6"/>
    <w:rsid w:val="00CB5B1E"/>
    <w:rsid w:val="00CB6357"/>
    <w:rsid w:val="00CB6E30"/>
    <w:rsid w:val="00CB6E4D"/>
    <w:rsid w:val="00CB787A"/>
    <w:rsid w:val="00CB7A10"/>
    <w:rsid w:val="00CB7D4B"/>
    <w:rsid w:val="00CC00B4"/>
    <w:rsid w:val="00CC0A57"/>
    <w:rsid w:val="00CC0C4A"/>
    <w:rsid w:val="00CC17F0"/>
    <w:rsid w:val="00CC1853"/>
    <w:rsid w:val="00CC1FAE"/>
    <w:rsid w:val="00CC3A23"/>
    <w:rsid w:val="00CC3C4B"/>
    <w:rsid w:val="00CC4D2B"/>
    <w:rsid w:val="00CC5252"/>
    <w:rsid w:val="00CC555E"/>
    <w:rsid w:val="00CC5B45"/>
    <w:rsid w:val="00CC5B93"/>
    <w:rsid w:val="00CC607E"/>
    <w:rsid w:val="00CC66AF"/>
    <w:rsid w:val="00CC6BBB"/>
    <w:rsid w:val="00CC7357"/>
    <w:rsid w:val="00CC737C"/>
    <w:rsid w:val="00CC7B56"/>
    <w:rsid w:val="00CD0633"/>
    <w:rsid w:val="00CD087D"/>
    <w:rsid w:val="00CD0F5D"/>
    <w:rsid w:val="00CD1C0B"/>
    <w:rsid w:val="00CD2164"/>
    <w:rsid w:val="00CD239A"/>
    <w:rsid w:val="00CD265B"/>
    <w:rsid w:val="00CD334E"/>
    <w:rsid w:val="00CD3BE5"/>
    <w:rsid w:val="00CD4994"/>
    <w:rsid w:val="00CD4A96"/>
    <w:rsid w:val="00CD5284"/>
    <w:rsid w:val="00CD546A"/>
    <w:rsid w:val="00CD5512"/>
    <w:rsid w:val="00CD5A4E"/>
    <w:rsid w:val="00CD6794"/>
    <w:rsid w:val="00CD6A9D"/>
    <w:rsid w:val="00CD6E3D"/>
    <w:rsid w:val="00CD71AB"/>
    <w:rsid w:val="00CD7427"/>
    <w:rsid w:val="00CD775F"/>
    <w:rsid w:val="00CD7898"/>
    <w:rsid w:val="00CD7A1A"/>
    <w:rsid w:val="00CD7B24"/>
    <w:rsid w:val="00CE0109"/>
    <w:rsid w:val="00CE0F29"/>
    <w:rsid w:val="00CE13BE"/>
    <w:rsid w:val="00CE1FC5"/>
    <w:rsid w:val="00CE3256"/>
    <w:rsid w:val="00CE36E2"/>
    <w:rsid w:val="00CE37CA"/>
    <w:rsid w:val="00CE3C1D"/>
    <w:rsid w:val="00CE3CE5"/>
    <w:rsid w:val="00CE46E5"/>
    <w:rsid w:val="00CE485A"/>
    <w:rsid w:val="00CE4FD6"/>
    <w:rsid w:val="00CE5279"/>
    <w:rsid w:val="00CE5A78"/>
    <w:rsid w:val="00CE60F4"/>
    <w:rsid w:val="00CE66A7"/>
    <w:rsid w:val="00CE6BFB"/>
    <w:rsid w:val="00CE71ED"/>
    <w:rsid w:val="00CE78AE"/>
    <w:rsid w:val="00CE7E62"/>
    <w:rsid w:val="00CF016F"/>
    <w:rsid w:val="00CF0286"/>
    <w:rsid w:val="00CF073F"/>
    <w:rsid w:val="00CF0A3D"/>
    <w:rsid w:val="00CF0CF4"/>
    <w:rsid w:val="00CF150E"/>
    <w:rsid w:val="00CF195E"/>
    <w:rsid w:val="00CF19DA"/>
    <w:rsid w:val="00CF1C7F"/>
    <w:rsid w:val="00CF1CC0"/>
    <w:rsid w:val="00CF1DB5"/>
    <w:rsid w:val="00CF1E6F"/>
    <w:rsid w:val="00CF24F8"/>
    <w:rsid w:val="00CF2653"/>
    <w:rsid w:val="00CF273C"/>
    <w:rsid w:val="00CF2B1E"/>
    <w:rsid w:val="00CF3FA1"/>
    <w:rsid w:val="00CF4247"/>
    <w:rsid w:val="00CF49A6"/>
    <w:rsid w:val="00CF4A09"/>
    <w:rsid w:val="00CF5101"/>
    <w:rsid w:val="00CF5263"/>
    <w:rsid w:val="00CF60B5"/>
    <w:rsid w:val="00CF61CC"/>
    <w:rsid w:val="00CF6DE9"/>
    <w:rsid w:val="00CF755E"/>
    <w:rsid w:val="00CF7F27"/>
    <w:rsid w:val="00CF7F4A"/>
    <w:rsid w:val="00CF7FF4"/>
    <w:rsid w:val="00D004FA"/>
    <w:rsid w:val="00D00564"/>
    <w:rsid w:val="00D00B2A"/>
    <w:rsid w:val="00D00CC7"/>
    <w:rsid w:val="00D01B21"/>
    <w:rsid w:val="00D01E1D"/>
    <w:rsid w:val="00D01E2F"/>
    <w:rsid w:val="00D02D86"/>
    <w:rsid w:val="00D03102"/>
    <w:rsid w:val="00D032EB"/>
    <w:rsid w:val="00D0347A"/>
    <w:rsid w:val="00D03727"/>
    <w:rsid w:val="00D0373E"/>
    <w:rsid w:val="00D0378A"/>
    <w:rsid w:val="00D03CA7"/>
    <w:rsid w:val="00D04154"/>
    <w:rsid w:val="00D04754"/>
    <w:rsid w:val="00D048DE"/>
    <w:rsid w:val="00D05132"/>
    <w:rsid w:val="00D053FC"/>
    <w:rsid w:val="00D05EA9"/>
    <w:rsid w:val="00D065F2"/>
    <w:rsid w:val="00D071F8"/>
    <w:rsid w:val="00D07252"/>
    <w:rsid w:val="00D074F4"/>
    <w:rsid w:val="00D07CE1"/>
    <w:rsid w:val="00D1026A"/>
    <w:rsid w:val="00D1063B"/>
    <w:rsid w:val="00D107CF"/>
    <w:rsid w:val="00D1162D"/>
    <w:rsid w:val="00D118AC"/>
    <w:rsid w:val="00D11B0B"/>
    <w:rsid w:val="00D11B98"/>
    <w:rsid w:val="00D12293"/>
    <w:rsid w:val="00D126E6"/>
    <w:rsid w:val="00D130AA"/>
    <w:rsid w:val="00D13457"/>
    <w:rsid w:val="00D14235"/>
    <w:rsid w:val="00D14236"/>
    <w:rsid w:val="00D1450D"/>
    <w:rsid w:val="00D14553"/>
    <w:rsid w:val="00D14DB1"/>
    <w:rsid w:val="00D15539"/>
    <w:rsid w:val="00D15641"/>
    <w:rsid w:val="00D15CA5"/>
    <w:rsid w:val="00D15F43"/>
    <w:rsid w:val="00D1623B"/>
    <w:rsid w:val="00D16E87"/>
    <w:rsid w:val="00D16EDF"/>
    <w:rsid w:val="00D17663"/>
    <w:rsid w:val="00D17BF1"/>
    <w:rsid w:val="00D201CC"/>
    <w:rsid w:val="00D202DE"/>
    <w:rsid w:val="00D20831"/>
    <w:rsid w:val="00D20B8B"/>
    <w:rsid w:val="00D2102D"/>
    <w:rsid w:val="00D2113D"/>
    <w:rsid w:val="00D213D5"/>
    <w:rsid w:val="00D2162C"/>
    <w:rsid w:val="00D21A3C"/>
    <w:rsid w:val="00D226D9"/>
    <w:rsid w:val="00D23060"/>
    <w:rsid w:val="00D230E5"/>
    <w:rsid w:val="00D233F1"/>
    <w:rsid w:val="00D237D4"/>
    <w:rsid w:val="00D23D96"/>
    <w:rsid w:val="00D24ECF"/>
    <w:rsid w:val="00D25051"/>
    <w:rsid w:val="00D254C2"/>
    <w:rsid w:val="00D256F8"/>
    <w:rsid w:val="00D25703"/>
    <w:rsid w:val="00D25D96"/>
    <w:rsid w:val="00D26569"/>
    <w:rsid w:val="00D266E6"/>
    <w:rsid w:val="00D2685C"/>
    <w:rsid w:val="00D26A3B"/>
    <w:rsid w:val="00D26A66"/>
    <w:rsid w:val="00D26EB7"/>
    <w:rsid w:val="00D2751B"/>
    <w:rsid w:val="00D27AEA"/>
    <w:rsid w:val="00D300EC"/>
    <w:rsid w:val="00D301E3"/>
    <w:rsid w:val="00D301F1"/>
    <w:rsid w:val="00D302FD"/>
    <w:rsid w:val="00D3038A"/>
    <w:rsid w:val="00D3098D"/>
    <w:rsid w:val="00D310D3"/>
    <w:rsid w:val="00D31A02"/>
    <w:rsid w:val="00D31E5B"/>
    <w:rsid w:val="00D31F78"/>
    <w:rsid w:val="00D3272B"/>
    <w:rsid w:val="00D32D6A"/>
    <w:rsid w:val="00D3323C"/>
    <w:rsid w:val="00D33456"/>
    <w:rsid w:val="00D3345C"/>
    <w:rsid w:val="00D3396F"/>
    <w:rsid w:val="00D33D4D"/>
    <w:rsid w:val="00D33D81"/>
    <w:rsid w:val="00D33DB2"/>
    <w:rsid w:val="00D34062"/>
    <w:rsid w:val="00D34A0B"/>
    <w:rsid w:val="00D35098"/>
    <w:rsid w:val="00D35151"/>
    <w:rsid w:val="00D36208"/>
    <w:rsid w:val="00D36234"/>
    <w:rsid w:val="00D36371"/>
    <w:rsid w:val="00D36768"/>
    <w:rsid w:val="00D368B6"/>
    <w:rsid w:val="00D37304"/>
    <w:rsid w:val="00D37394"/>
    <w:rsid w:val="00D428D7"/>
    <w:rsid w:val="00D42F97"/>
    <w:rsid w:val="00D43090"/>
    <w:rsid w:val="00D43746"/>
    <w:rsid w:val="00D437D8"/>
    <w:rsid w:val="00D43DFA"/>
    <w:rsid w:val="00D442FF"/>
    <w:rsid w:val="00D44394"/>
    <w:rsid w:val="00D44994"/>
    <w:rsid w:val="00D4535C"/>
    <w:rsid w:val="00D454E5"/>
    <w:rsid w:val="00D45DF3"/>
    <w:rsid w:val="00D46174"/>
    <w:rsid w:val="00D46A9C"/>
    <w:rsid w:val="00D46D98"/>
    <w:rsid w:val="00D46DEC"/>
    <w:rsid w:val="00D46E88"/>
    <w:rsid w:val="00D47325"/>
    <w:rsid w:val="00D473CA"/>
    <w:rsid w:val="00D47AFA"/>
    <w:rsid w:val="00D47DD0"/>
    <w:rsid w:val="00D50183"/>
    <w:rsid w:val="00D5066D"/>
    <w:rsid w:val="00D51931"/>
    <w:rsid w:val="00D51D12"/>
    <w:rsid w:val="00D52175"/>
    <w:rsid w:val="00D535A2"/>
    <w:rsid w:val="00D5362B"/>
    <w:rsid w:val="00D53C94"/>
    <w:rsid w:val="00D547EA"/>
    <w:rsid w:val="00D55072"/>
    <w:rsid w:val="00D551B5"/>
    <w:rsid w:val="00D55264"/>
    <w:rsid w:val="00D56D44"/>
    <w:rsid w:val="00D56DB2"/>
    <w:rsid w:val="00D56DD2"/>
    <w:rsid w:val="00D5747F"/>
    <w:rsid w:val="00D57495"/>
    <w:rsid w:val="00D574FA"/>
    <w:rsid w:val="00D5752B"/>
    <w:rsid w:val="00D57DD6"/>
    <w:rsid w:val="00D609DA"/>
    <w:rsid w:val="00D60B23"/>
    <w:rsid w:val="00D60C8D"/>
    <w:rsid w:val="00D60D8B"/>
    <w:rsid w:val="00D60F0C"/>
    <w:rsid w:val="00D61374"/>
    <w:rsid w:val="00D6168A"/>
    <w:rsid w:val="00D616A5"/>
    <w:rsid w:val="00D616CE"/>
    <w:rsid w:val="00D61FF0"/>
    <w:rsid w:val="00D620B9"/>
    <w:rsid w:val="00D6211D"/>
    <w:rsid w:val="00D62751"/>
    <w:rsid w:val="00D62C97"/>
    <w:rsid w:val="00D62FC6"/>
    <w:rsid w:val="00D63517"/>
    <w:rsid w:val="00D63B75"/>
    <w:rsid w:val="00D640D6"/>
    <w:rsid w:val="00D65341"/>
    <w:rsid w:val="00D659B1"/>
    <w:rsid w:val="00D668EB"/>
    <w:rsid w:val="00D66E18"/>
    <w:rsid w:val="00D6734D"/>
    <w:rsid w:val="00D679CF"/>
    <w:rsid w:val="00D679D3"/>
    <w:rsid w:val="00D702E2"/>
    <w:rsid w:val="00D70A77"/>
    <w:rsid w:val="00D70C64"/>
    <w:rsid w:val="00D7167F"/>
    <w:rsid w:val="00D726E1"/>
    <w:rsid w:val="00D7356F"/>
    <w:rsid w:val="00D73587"/>
    <w:rsid w:val="00D73EBB"/>
    <w:rsid w:val="00D751FB"/>
    <w:rsid w:val="00D752CD"/>
    <w:rsid w:val="00D754D6"/>
    <w:rsid w:val="00D756A2"/>
    <w:rsid w:val="00D761AA"/>
    <w:rsid w:val="00D76805"/>
    <w:rsid w:val="00D76A9F"/>
    <w:rsid w:val="00D76FAE"/>
    <w:rsid w:val="00D777D7"/>
    <w:rsid w:val="00D80629"/>
    <w:rsid w:val="00D80AB8"/>
    <w:rsid w:val="00D80DEA"/>
    <w:rsid w:val="00D814D6"/>
    <w:rsid w:val="00D815E5"/>
    <w:rsid w:val="00D81792"/>
    <w:rsid w:val="00D819B1"/>
    <w:rsid w:val="00D82312"/>
    <w:rsid w:val="00D82494"/>
    <w:rsid w:val="00D82515"/>
    <w:rsid w:val="00D83AE9"/>
    <w:rsid w:val="00D83CED"/>
    <w:rsid w:val="00D857B8"/>
    <w:rsid w:val="00D86460"/>
    <w:rsid w:val="00D87175"/>
    <w:rsid w:val="00D87ABF"/>
    <w:rsid w:val="00D90370"/>
    <w:rsid w:val="00D90CD3"/>
    <w:rsid w:val="00D910BB"/>
    <w:rsid w:val="00D919E6"/>
    <w:rsid w:val="00D91BE1"/>
    <w:rsid w:val="00D9292E"/>
    <w:rsid w:val="00D92C29"/>
    <w:rsid w:val="00D92FE3"/>
    <w:rsid w:val="00D93060"/>
    <w:rsid w:val="00D9332E"/>
    <w:rsid w:val="00D936E2"/>
    <w:rsid w:val="00D9466C"/>
    <w:rsid w:val="00D95104"/>
    <w:rsid w:val="00D951E5"/>
    <w:rsid w:val="00D95571"/>
    <w:rsid w:val="00D95600"/>
    <w:rsid w:val="00D96453"/>
    <w:rsid w:val="00D9683C"/>
    <w:rsid w:val="00D96F0D"/>
    <w:rsid w:val="00D96FC7"/>
    <w:rsid w:val="00D974A9"/>
    <w:rsid w:val="00D97884"/>
    <w:rsid w:val="00DA0558"/>
    <w:rsid w:val="00DA05C8"/>
    <w:rsid w:val="00DA0A7F"/>
    <w:rsid w:val="00DA187A"/>
    <w:rsid w:val="00DA19AF"/>
    <w:rsid w:val="00DA1C31"/>
    <w:rsid w:val="00DA2049"/>
    <w:rsid w:val="00DA20BC"/>
    <w:rsid w:val="00DA29AC"/>
    <w:rsid w:val="00DA2C70"/>
    <w:rsid w:val="00DA2ED7"/>
    <w:rsid w:val="00DA2EF3"/>
    <w:rsid w:val="00DA323E"/>
    <w:rsid w:val="00DA3A6F"/>
    <w:rsid w:val="00DA3BE1"/>
    <w:rsid w:val="00DA3E7A"/>
    <w:rsid w:val="00DA430C"/>
    <w:rsid w:val="00DA568C"/>
    <w:rsid w:val="00DA615D"/>
    <w:rsid w:val="00DA627E"/>
    <w:rsid w:val="00DA62F9"/>
    <w:rsid w:val="00DA6598"/>
    <w:rsid w:val="00DA6C0F"/>
    <w:rsid w:val="00DA702F"/>
    <w:rsid w:val="00DA70C6"/>
    <w:rsid w:val="00DA7F8A"/>
    <w:rsid w:val="00DB0176"/>
    <w:rsid w:val="00DB0404"/>
    <w:rsid w:val="00DB1187"/>
    <w:rsid w:val="00DB11F8"/>
    <w:rsid w:val="00DB144D"/>
    <w:rsid w:val="00DB18F8"/>
    <w:rsid w:val="00DB1F2A"/>
    <w:rsid w:val="00DB1FBF"/>
    <w:rsid w:val="00DB297F"/>
    <w:rsid w:val="00DB2CED"/>
    <w:rsid w:val="00DB3153"/>
    <w:rsid w:val="00DB317A"/>
    <w:rsid w:val="00DB39A9"/>
    <w:rsid w:val="00DB3B82"/>
    <w:rsid w:val="00DB485D"/>
    <w:rsid w:val="00DB5189"/>
    <w:rsid w:val="00DB53AC"/>
    <w:rsid w:val="00DB554B"/>
    <w:rsid w:val="00DB5941"/>
    <w:rsid w:val="00DB5D20"/>
    <w:rsid w:val="00DB6931"/>
    <w:rsid w:val="00DB6B2F"/>
    <w:rsid w:val="00DB6FB1"/>
    <w:rsid w:val="00DB7153"/>
    <w:rsid w:val="00DB75A0"/>
    <w:rsid w:val="00DB7BAB"/>
    <w:rsid w:val="00DC0EC7"/>
    <w:rsid w:val="00DC1327"/>
    <w:rsid w:val="00DC1350"/>
    <w:rsid w:val="00DC1C9A"/>
    <w:rsid w:val="00DC1F46"/>
    <w:rsid w:val="00DC3237"/>
    <w:rsid w:val="00DC363D"/>
    <w:rsid w:val="00DC41A4"/>
    <w:rsid w:val="00DC4920"/>
    <w:rsid w:val="00DC4CB0"/>
    <w:rsid w:val="00DC54A3"/>
    <w:rsid w:val="00DC5672"/>
    <w:rsid w:val="00DC5B29"/>
    <w:rsid w:val="00DC6073"/>
    <w:rsid w:val="00DC60A2"/>
    <w:rsid w:val="00DC6600"/>
    <w:rsid w:val="00DC67BD"/>
    <w:rsid w:val="00DC67F7"/>
    <w:rsid w:val="00DC6924"/>
    <w:rsid w:val="00DC6927"/>
    <w:rsid w:val="00DC71F2"/>
    <w:rsid w:val="00DC7234"/>
    <w:rsid w:val="00DC7554"/>
    <w:rsid w:val="00DC7DDC"/>
    <w:rsid w:val="00DD07BF"/>
    <w:rsid w:val="00DD113E"/>
    <w:rsid w:val="00DD152B"/>
    <w:rsid w:val="00DD1D62"/>
    <w:rsid w:val="00DD1E7E"/>
    <w:rsid w:val="00DD2025"/>
    <w:rsid w:val="00DD22EA"/>
    <w:rsid w:val="00DD23A0"/>
    <w:rsid w:val="00DD2835"/>
    <w:rsid w:val="00DD322F"/>
    <w:rsid w:val="00DD3A58"/>
    <w:rsid w:val="00DD3E86"/>
    <w:rsid w:val="00DD3EF5"/>
    <w:rsid w:val="00DD42BB"/>
    <w:rsid w:val="00DD4ACF"/>
    <w:rsid w:val="00DD4B34"/>
    <w:rsid w:val="00DD4E04"/>
    <w:rsid w:val="00DD53FA"/>
    <w:rsid w:val="00DD593A"/>
    <w:rsid w:val="00DD5F42"/>
    <w:rsid w:val="00DD5FAA"/>
    <w:rsid w:val="00DD617B"/>
    <w:rsid w:val="00DD653A"/>
    <w:rsid w:val="00DD6E51"/>
    <w:rsid w:val="00DD76FA"/>
    <w:rsid w:val="00DD799E"/>
    <w:rsid w:val="00DD7B90"/>
    <w:rsid w:val="00DE01C3"/>
    <w:rsid w:val="00DE05C9"/>
    <w:rsid w:val="00DE094E"/>
    <w:rsid w:val="00DE0AFC"/>
    <w:rsid w:val="00DE0E59"/>
    <w:rsid w:val="00DE0F6C"/>
    <w:rsid w:val="00DE0FBF"/>
    <w:rsid w:val="00DE1129"/>
    <w:rsid w:val="00DE1EB3"/>
    <w:rsid w:val="00DE219B"/>
    <w:rsid w:val="00DE25AB"/>
    <w:rsid w:val="00DE3192"/>
    <w:rsid w:val="00DE3D6F"/>
    <w:rsid w:val="00DE4156"/>
    <w:rsid w:val="00DE447A"/>
    <w:rsid w:val="00DE45AD"/>
    <w:rsid w:val="00DE52E3"/>
    <w:rsid w:val="00DE59FC"/>
    <w:rsid w:val="00DE5F61"/>
    <w:rsid w:val="00DE6C06"/>
    <w:rsid w:val="00DE75BA"/>
    <w:rsid w:val="00DE75EA"/>
    <w:rsid w:val="00DE7601"/>
    <w:rsid w:val="00DE7C00"/>
    <w:rsid w:val="00DF0251"/>
    <w:rsid w:val="00DF03E9"/>
    <w:rsid w:val="00DF03ED"/>
    <w:rsid w:val="00DF04EE"/>
    <w:rsid w:val="00DF0BF4"/>
    <w:rsid w:val="00DF178A"/>
    <w:rsid w:val="00DF179D"/>
    <w:rsid w:val="00DF1E9C"/>
    <w:rsid w:val="00DF20FF"/>
    <w:rsid w:val="00DF2434"/>
    <w:rsid w:val="00DF2517"/>
    <w:rsid w:val="00DF2542"/>
    <w:rsid w:val="00DF27F8"/>
    <w:rsid w:val="00DF2F50"/>
    <w:rsid w:val="00DF3985"/>
    <w:rsid w:val="00DF3D0D"/>
    <w:rsid w:val="00DF3DC4"/>
    <w:rsid w:val="00DF40FD"/>
    <w:rsid w:val="00DF44CB"/>
    <w:rsid w:val="00DF4572"/>
    <w:rsid w:val="00DF4658"/>
    <w:rsid w:val="00DF4B9E"/>
    <w:rsid w:val="00DF50A6"/>
    <w:rsid w:val="00DF672A"/>
    <w:rsid w:val="00DF6C8B"/>
    <w:rsid w:val="00DF6F17"/>
    <w:rsid w:val="00DF7770"/>
    <w:rsid w:val="00DF78FA"/>
    <w:rsid w:val="00E002F1"/>
    <w:rsid w:val="00E0082C"/>
    <w:rsid w:val="00E01888"/>
    <w:rsid w:val="00E01DAA"/>
    <w:rsid w:val="00E023E5"/>
    <w:rsid w:val="00E02432"/>
    <w:rsid w:val="00E0363E"/>
    <w:rsid w:val="00E04022"/>
    <w:rsid w:val="00E04DB2"/>
    <w:rsid w:val="00E05387"/>
    <w:rsid w:val="00E06AB0"/>
    <w:rsid w:val="00E0728F"/>
    <w:rsid w:val="00E0755C"/>
    <w:rsid w:val="00E075D8"/>
    <w:rsid w:val="00E0791D"/>
    <w:rsid w:val="00E07FAE"/>
    <w:rsid w:val="00E107CA"/>
    <w:rsid w:val="00E11F99"/>
    <w:rsid w:val="00E12A84"/>
    <w:rsid w:val="00E12FBB"/>
    <w:rsid w:val="00E1345B"/>
    <w:rsid w:val="00E135E5"/>
    <w:rsid w:val="00E13CC3"/>
    <w:rsid w:val="00E148C9"/>
    <w:rsid w:val="00E14A7E"/>
    <w:rsid w:val="00E14C82"/>
    <w:rsid w:val="00E151E1"/>
    <w:rsid w:val="00E15CD8"/>
    <w:rsid w:val="00E16047"/>
    <w:rsid w:val="00E1668D"/>
    <w:rsid w:val="00E16CA5"/>
    <w:rsid w:val="00E16CAF"/>
    <w:rsid w:val="00E17480"/>
    <w:rsid w:val="00E17619"/>
    <w:rsid w:val="00E17805"/>
    <w:rsid w:val="00E17DC8"/>
    <w:rsid w:val="00E20781"/>
    <w:rsid w:val="00E20F79"/>
    <w:rsid w:val="00E21278"/>
    <w:rsid w:val="00E21616"/>
    <w:rsid w:val="00E22CCD"/>
    <w:rsid w:val="00E231CC"/>
    <w:rsid w:val="00E23967"/>
    <w:rsid w:val="00E23A11"/>
    <w:rsid w:val="00E23FB7"/>
    <w:rsid w:val="00E24A27"/>
    <w:rsid w:val="00E25F89"/>
    <w:rsid w:val="00E2693E"/>
    <w:rsid w:val="00E300F6"/>
    <w:rsid w:val="00E31435"/>
    <w:rsid w:val="00E31981"/>
    <w:rsid w:val="00E32099"/>
    <w:rsid w:val="00E32B03"/>
    <w:rsid w:val="00E32BB1"/>
    <w:rsid w:val="00E32D62"/>
    <w:rsid w:val="00E3300D"/>
    <w:rsid w:val="00E3360E"/>
    <w:rsid w:val="00E339DC"/>
    <w:rsid w:val="00E33B66"/>
    <w:rsid w:val="00E33E15"/>
    <w:rsid w:val="00E350A5"/>
    <w:rsid w:val="00E3599F"/>
    <w:rsid w:val="00E35B80"/>
    <w:rsid w:val="00E35BA2"/>
    <w:rsid w:val="00E35BB7"/>
    <w:rsid w:val="00E361A7"/>
    <w:rsid w:val="00E361B8"/>
    <w:rsid w:val="00E36A1B"/>
    <w:rsid w:val="00E36C50"/>
    <w:rsid w:val="00E37269"/>
    <w:rsid w:val="00E37B63"/>
    <w:rsid w:val="00E37F79"/>
    <w:rsid w:val="00E4054F"/>
    <w:rsid w:val="00E405FA"/>
    <w:rsid w:val="00E409F7"/>
    <w:rsid w:val="00E417B9"/>
    <w:rsid w:val="00E41BBC"/>
    <w:rsid w:val="00E4200B"/>
    <w:rsid w:val="00E426E4"/>
    <w:rsid w:val="00E429ED"/>
    <w:rsid w:val="00E435D1"/>
    <w:rsid w:val="00E438D0"/>
    <w:rsid w:val="00E43AB7"/>
    <w:rsid w:val="00E43B03"/>
    <w:rsid w:val="00E43F37"/>
    <w:rsid w:val="00E4439B"/>
    <w:rsid w:val="00E44958"/>
    <w:rsid w:val="00E450ED"/>
    <w:rsid w:val="00E46044"/>
    <w:rsid w:val="00E4672E"/>
    <w:rsid w:val="00E472B0"/>
    <w:rsid w:val="00E4791B"/>
    <w:rsid w:val="00E47E31"/>
    <w:rsid w:val="00E47EF7"/>
    <w:rsid w:val="00E47F79"/>
    <w:rsid w:val="00E5049F"/>
    <w:rsid w:val="00E50AC6"/>
    <w:rsid w:val="00E51DDD"/>
    <w:rsid w:val="00E51EC1"/>
    <w:rsid w:val="00E51FDD"/>
    <w:rsid w:val="00E5203E"/>
    <w:rsid w:val="00E522DD"/>
    <w:rsid w:val="00E52435"/>
    <w:rsid w:val="00E52A2C"/>
    <w:rsid w:val="00E52B05"/>
    <w:rsid w:val="00E52D93"/>
    <w:rsid w:val="00E53122"/>
    <w:rsid w:val="00E532B6"/>
    <w:rsid w:val="00E5351B"/>
    <w:rsid w:val="00E5354C"/>
    <w:rsid w:val="00E53A79"/>
    <w:rsid w:val="00E53FA9"/>
    <w:rsid w:val="00E5414C"/>
    <w:rsid w:val="00E547B3"/>
    <w:rsid w:val="00E5522F"/>
    <w:rsid w:val="00E556A5"/>
    <w:rsid w:val="00E558E0"/>
    <w:rsid w:val="00E56406"/>
    <w:rsid w:val="00E5676B"/>
    <w:rsid w:val="00E5733D"/>
    <w:rsid w:val="00E6002E"/>
    <w:rsid w:val="00E602D6"/>
    <w:rsid w:val="00E61CC0"/>
    <w:rsid w:val="00E6204D"/>
    <w:rsid w:val="00E6277B"/>
    <w:rsid w:val="00E63A0A"/>
    <w:rsid w:val="00E64424"/>
    <w:rsid w:val="00E647F1"/>
    <w:rsid w:val="00E64BF6"/>
    <w:rsid w:val="00E64C99"/>
    <w:rsid w:val="00E64CD3"/>
    <w:rsid w:val="00E64DE6"/>
    <w:rsid w:val="00E661F3"/>
    <w:rsid w:val="00E66772"/>
    <w:rsid w:val="00E671C9"/>
    <w:rsid w:val="00E6734F"/>
    <w:rsid w:val="00E6743F"/>
    <w:rsid w:val="00E6758E"/>
    <w:rsid w:val="00E6796B"/>
    <w:rsid w:val="00E67E23"/>
    <w:rsid w:val="00E67F0C"/>
    <w:rsid w:val="00E70016"/>
    <w:rsid w:val="00E706C2"/>
    <w:rsid w:val="00E70BC7"/>
    <w:rsid w:val="00E70FBC"/>
    <w:rsid w:val="00E72C01"/>
    <w:rsid w:val="00E736C8"/>
    <w:rsid w:val="00E741AC"/>
    <w:rsid w:val="00E75174"/>
    <w:rsid w:val="00E7552B"/>
    <w:rsid w:val="00E75EBA"/>
    <w:rsid w:val="00E763B4"/>
    <w:rsid w:val="00E76F90"/>
    <w:rsid w:val="00E77091"/>
    <w:rsid w:val="00E77259"/>
    <w:rsid w:val="00E77848"/>
    <w:rsid w:val="00E77B0A"/>
    <w:rsid w:val="00E77B37"/>
    <w:rsid w:val="00E80302"/>
    <w:rsid w:val="00E80514"/>
    <w:rsid w:val="00E80E5B"/>
    <w:rsid w:val="00E816C5"/>
    <w:rsid w:val="00E817DC"/>
    <w:rsid w:val="00E81C86"/>
    <w:rsid w:val="00E81CE0"/>
    <w:rsid w:val="00E81E7C"/>
    <w:rsid w:val="00E8224D"/>
    <w:rsid w:val="00E83E20"/>
    <w:rsid w:val="00E8519F"/>
    <w:rsid w:val="00E85897"/>
    <w:rsid w:val="00E85C94"/>
    <w:rsid w:val="00E85CC3"/>
    <w:rsid w:val="00E8644A"/>
    <w:rsid w:val="00E86B71"/>
    <w:rsid w:val="00E86D6D"/>
    <w:rsid w:val="00E86F38"/>
    <w:rsid w:val="00E874F2"/>
    <w:rsid w:val="00E90279"/>
    <w:rsid w:val="00E902DB"/>
    <w:rsid w:val="00E90635"/>
    <w:rsid w:val="00E909A1"/>
    <w:rsid w:val="00E90ADB"/>
    <w:rsid w:val="00E90BFF"/>
    <w:rsid w:val="00E90CCF"/>
    <w:rsid w:val="00E91690"/>
    <w:rsid w:val="00E91D8D"/>
    <w:rsid w:val="00E91F04"/>
    <w:rsid w:val="00E91F35"/>
    <w:rsid w:val="00E92545"/>
    <w:rsid w:val="00E927BE"/>
    <w:rsid w:val="00E92EFE"/>
    <w:rsid w:val="00E931FB"/>
    <w:rsid w:val="00E937F5"/>
    <w:rsid w:val="00E93F33"/>
    <w:rsid w:val="00E94A74"/>
    <w:rsid w:val="00E95BA6"/>
    <w:rsid w:val="00E96800"/>
    <w:rsid w:val="00E96947"/>
    <w:rsid w:val="00E97648"/>
    <w:rsid w:val="00E97E9E"/>
    <w:rsid w:val="00EA06C4"/>
    <w:rsid w:val="00EA0E4A"/>
    <w:rsid w:val="00EA18EC"/>
    <w:rsid w:val="00EA19D1"/>
    <w:rsid w:val="00EA1A54"/>
    <w:rsid w:val="00EA1D3A"/>
    <w:rsid w:val="00EA1DA5"/>
    <w:rsid w:val="00EA221E"/>
    <w:rsid w:val="00EA2226"/>
    <w:rsid w:val="00EA26FC"/>
    <w:rsid w:val="00EA3332"/>
    <w:rsid w:val="00EA3B5A"/>
    <w:rsid w:val="00EA410E"/>
    <w:rsid w:val="00EA44E0"/>
    <w:rsid w:val="00EA4A76"/>
    <w:rsid w:val="00EA4FB7"/>
    <w:rsid w:val="00EA4FD1"/>
    <w:rsid w:val="00EA5285"/>
    <w:rsid w:val="00EA5286"/>
    <w:rsid w:val="00EA53C2"/>
    <w:rsid w:val="00EA5695"/>
    <w:rsid w:val="00EA59A2"/>
    <w:rsid w:val="00EA59E2"/>
    <w:rsid w:val="00EA5B0A"/>
    <w:rsid w:val="00EA5D37"/>
    <w:rsid w:val="00EA60F8"/>
    <w:rsid w:val="00EA65AD"/>
    <w:rsid w:val="00EA7F37"/>
    <w:rsid w:val="00EA7FCF"/>
    <w:rsid w:val="00EB0035"/>
    <w:rsid w:val="00EB0CA3"/>
    <w:rsid w:val="00EB104F"/>
    <w:rsid w:val="00EB1B27"/>
    <w:rsid w:val="00EB1DA8"/>
    <w:rsid w:val="00EB25C8"/>
    <w:rsid w:val="00EB3CF8"/>
    <w:rsid w:val="00EB440A"/>
    <w:rsid w:val="00EB478A"/>
    <w:rsid w:val="00EB4CFF"/>
    <w:rsid w:val="00EB534C"/>
    <w:rsid w:val="00EB5476"/>
    <w:rsid w:val="00EB5F17"/>
    <w:rsid w:val="00EB7045"/>
    <w:rsid w:val="00EB70B0"/>
    <w:rsid w:val="00EB7303"/>
    <w:rsid w:val="00EB73EE"/>
    <w:rsid w:val="00EB7633"/>
    <w:rsid w:val="00EB767F"/>
    <w:rsid w:val="00EB7736"/>
    <w:rsid w:val="00EB7E46"/>
    <w:rsid w:val="00EB7FC7"/>
    <w:rsid w:val="00EC083F"/>
    <w:rsid w:val="00EC127D"/>
    <w:rsid w:val="00EC12F8"/>
    <w:rsid w:val="00EC18A5"/>
    <w:rsid w:val="00EC20EB"/>
    <w:rsid w:val="00EC240C"/>
    <w:rsid w:val="00EC2E2D"/>
    <w:rsid w:val="00EC462B"/>
    <w:rsid w:val="00EC4711"/>
    <w:rsid w:val="00EC4723"/>
    <w:rsid w:val="00EC4813"/>
    <w:rsid w:val="00EC4913"/>
    <w:rsid w:val="00EC4F29"/>
    <w:rsid w:val="00EC56E0"/>
    <w:rsid w:val="00EC5913"/>
    <w:rsid w:val="00EC5B89"/>
    <w:rsid w:val="00EC6057"/>
    <w:rsid w:val="00EC6847"/>
    <w:rsid w:val="00EC693A"/>
    <w:rsid w:val="00EC6A29"/>
    <w:rsid w:val="00EC78E1"/>
    <w:rsid w:val="00EC7DB6"/>
    <w:rsid w:val="00ED162F"/>
    <w:rsid w:val="00ED167B"/>
    <w:rsid w:val="00ED16CB"/>
    <w:rsid w:val="00ED192E"/>
    <w:rsid w:val="00ED2CA9"/>
    <w:rsid w:val="00ED2E52"/>
    <w:rsid w:val="00ED3024"/>
    <w:rsid w:val="00ED35D7"/>
    <w:rsid w:val="00ED3DD4"/>
    <w:rsid w:val="00ED439B"/>
    <w:rsid w:val="00ED55C8"/>
    <w:rsid w:val="00ED5BE1"/>
    <w:rsid w:val="00ED5FE4"/>
    <w:rsid w:val="00ED64B5"/>
    <w:rsid w:val="00ED6860"/>
    <w:rsid w:val="00ED6C5B"/>
    <w:rsid w:val="00ED709D"/>
    <w:rsid w:val="00ED71C5"/>
    <w:rsid w:val="00ED762D"/>
    <w:rsid w:val="00ED774E"/>
    <w:rsid w:val="00ED7963"/>
    <w:rsid w:val="00EE0959"/>
    <w:rsid w:val="00EE09DE"/>
    <w:rsid w:val="00EE1109"/>
    <w:rsid w:val="00EE15F1"/>
    <w:rsid w:val="00EE16FA"/>
    <w:rsid w:val="00EE1A95"/>
    <w:rsid w:val="00EE2A2D"/>
    <w:rsid w:val="00EE303C"/>
    <w:rsid w:val="00EE3A3A"/>
    <w:rsid w:val="00EE3C42"/>
    <w:rsid w:val="00EE3D4F"/>
    <w:rsid w:val="00EE4399"/>
    <w:rsid w:val="00EE43A7"/>
    <w:rsid w:val="00EE534D"/>
    <w:rsid w:val="00EE5445"/>
    <w:rsid w:val="00EE5560"/>
    <w:rsid w:val="00EE6073"/>
    <w:rsid w:val="00EE62E7"/>
    <w:rsid w:val="00EE67AD"/>
    <w:rsid w:val="00EE6E55"/>
    <w:rsid w:val="00EE6F1E"/>
    <w:rsid w:val="00EF0348"/>
    <w:rsid w:val="00EF10AF"/>
    <w:rsid w:val="00EF15EB"/>
    <w:rsid w:val="00EF1F9C"/>
    <w:rsid w:val="00EF2628"/>
    <w:rsid w:val="00EF4366"/>
    <w:rsid w:val="00EF4A3B"/>
    <w:rsid w:val="00EF4CD6"/>
    <w:rsid w:val="00EF4E80"/>
    <w:rsid w:val="00EF55A0"/>
    <w:rsid w:val="00EF5C19"/>
    <w:rsid w:val="00EF63D1"/>
    <w:rsid w:val="00EF6513"/>
    <w:rsid w:val="00EF6683"/>
    <w:rsid w:val="00EF68D2"/>
    <w:rsid w:val="00EF7002"/>
    <w:rsid w:val="00EF769B"/>
    <w:rsid w:val="00F0038E"/>
    <w:rsid w:val="00F019D0"/>
    <w:rsid w:val="00F027BA"/>
    <w:rsid w:val="00F02C95"/>
    <w:rsid w:val="00F03384"/>
    <w:rsid w:val="00F0385E"/>
    <w:rsid w:val="00F03E79"/>
    <w:rsid w:val="00F0448F"/>
    <w:rsid w:val="00F054C7"/>
    <w:rsid w:val="00F05A9E"/>
    <w:rsid w:val="00F0628D"/>
    <w:rsid w:val="00F0642F"/>
    <w:rsid w:val="00F065DD"/>
    <w:rsid w:val="00F06651"/>
    <w:rsid w:val="00F07DE6"/>
    <w:rsid w:val="00F1056C"/>
    <w:rsid w:val="00F107F1"/>
    <w:rsid w:val="00F10FC1"/>
    <w:rsid w:val="00F112FD"/>
    <w:rsid w:val="00F12274"/>
    <w:rsid w:val="00F125DA"/>
    <w:rsid w:val="00F127D6"/>
    <w:rsid w:val="00F12B40"/>
    <w:rsid w:val="00F12C5C"/>
    <w:rsid w:val="00F133A1"/>
    <w:rsid w:val="00F13BC7"/>
    <w:rsid w:val="00F13ECD"/>
    <w:rsid w:val="00F14117"/>
    <w:rsid w:val="00F1424F"/>
    <w:rsid w:val="00F14555"/>
    <w:rsid w:val="00F1494E"/>
    <w:rsid w:val="00F15279"/>
    <w:rsid w:val="00F155CE"/>
    <w:rsid w:val="00F15C73"/>
    <w:rsid w:val="00F16620"/>
    <w:rsid w:val="00F1677A"/>
    <w:rsid w:val="00F16862"/>
    <w:rsid w:val="00F17E01"/>
    <w:rsid w:val="00F17EAE"/>
    <w:rsid w:val="00F2041D"/>
    <w:rsid w:val="00F21272"/>
    <w:rsid w:val="00F2138B"/>
    <w:rsid w:val="00F218D4"/>
    <w:rsid w:val="00F21AD8"/>
    <w:rsid w:val="00F22273"/>
    <w:rsid w:val="00F2250A"/>
    <w:rsid w:val="00F22818"/>
    <w:rsid w:val="00F24087"/>
    <w:rsid w:val="00F245BB"/>
    <w:rsid w:val="00F24788"/>
    <w:rsid w:val="00F24C09"/>
    <w:rsid w:val="00F24F4A"/>
    <w:rsid w:val="00F26064"/>
    <w:rsid w:val="00F263C8"/>
    <w:rsid w:val="00F2640F"/>
    <w:rsid w:val="00F26622"/>
    <w:rsid w:val="00F27ADE"/>
    <w:rsid w:val="00F27C34"/>
    <w:rsid w:val="00F27E46"/>
    <w:rsid w:val="00F301C2"/>
    <w:rsid w:val="00F302E1"/>
    <w:rsid w:val="00F305BF"/>
    <w:rsid w:val="00F310F3"/>
    <w:rsid w:val="00F3111F"/>
    <w:rsid w:val="00F31B22"/>
    <w:rsid w:val="00F31B49"/>
    <w:rsid w:val="00F327D0"/>
    <w:rsid w:val="00F329E5"/>
    <w:rsid w:val="00F32F56"/>
    <w:rsid w:val="00F3311A"/>
    <w:rsid w:val="00F33435"/>
    <w:rsid w:val="00F335E0"/>
    <w:rsid w:val="00F3363D"/>
    <w:rsid w:val="00F33906"/>
    <w:rsid w:val="00F33D4F"/>
    <w:rsid w:val="00F33E4D"/>
    <w:rsid w:val="00F34CB6"/>
    <w:rsid w:val="00F34CD6"/>
    <w:rsid w:val="00F35085"/>
    <w:rsid w:val="00F350B7"/>
    <w:rsid w:val="00F35873"/>
    <w:rsid w:val="00F35920"/>
    <w:rsid w:val="00F366A5"/>
    <w:rsid w:val="00F36C5F"/>
    <w:rsid w:val="00F36EAE"/>
    <w:rsid w:val="00F37259"/>
    <w:rsid w:val="00F405A4"/>
    <w:rsid w:val="00F41133"/>
    <w:rsid w:val="00F41758"/>
    <w:rsid w:val="00F41D39"/>
    <w:rsid w:val="00F41F05"/>
    <w:rsid w:val="00F4253E"/>
    <w:rsid w:val="00F433BD"/>
    <w:rsid w:val="00F43B7D"/>
    <w:rsid w:val="00F44AEC"/>
    <w:rsid w:val="00F44BCB"/>
    <w:rsid w:val="00F44EC5"/>
    <w:rsid w:val="00F45C78"/>
    <w:rsid w:val="00F46609"/>
    <w:rsid w:val="00F47498"/>
    <w:rsid w:val="00F474B0"/>
    <w:rsid w:val="00F4751D"/>
    <w:rsid w:val="00F505DC"/>
    <w:rsid w:val="00F512B2"/>
    <w:rsid w:val="00F51EB5"/>
    <w:rsid w:val="00F5283D"/>
    <w:rsid w:val="00F52ABA"/>
    <w:rsid w:val="00F52BC7"/>
    <w:rsid w:val="00F52EA3"/>
    <w:rsid w:val="00F53204"/>
    <w:rsid w:val="00F53BF4"/>
    <w:rsid w:val="00F54266"/>
    <w:rsid w:val="00F5463E"/>
    <w:rsid w:val="00F55043"/>
    <w:rsid w:val="00F55894"/>
    <w:rsid w:val="00F5629B"/>
    <w:rsid w:val="00F5631F"/>
    <w:rsid w:val="00F563E4"/>
    <w:rsid w:val="00F565A6"/>
    <w:rsid w:val="00F56DCF"/>
    <w:rsid w:val="00F56F3C"/>
    <w:rsid w:val="00F56FF6"/>
    <w:rsid w:val="00F57034"/>
    <w:rsid w:val="00F607BC"/>
    <w:rsid w:val="00F60BE9"/>
    <w:rsid w:val="00F616A4"/>
    <w:rsid w:val="00F61783"/>
    <w:rsid w:val="00F61A67"/>
    <w:rsid w:val="00F61B17"/>
    <w:rsid w:val="00F61E2A"/>
    <w:rsid w:val="00F61E3E"/>
    <w:rsid w:val="00F61FD8"/>
    <w:rsid w:val="00F62DBF"/>
    <w:rsid w:val="00F631C7"/>
    <w:rsid w:val="00F641FC"/>
    <w:rsid w:val="00F647F7"/>
    <w:rsid w:val="00F65586"/>
    <w:rsid w:val="00F656E6"/>
    <w:rsid w:val="00F6583C"/>
    <w:rsid w:val="00F6589A"/>
    <w:rsid w:val="00F65973"/>
    <w:rsid w:val="00F6636A"/>
    <w:rsid w:val="00F6783E"/>
    <w:rsid w:val="00F67DA7"/>
    <w:rsid w:val="00F70556"/>
    <w:rsid w:val="00F705AC"/>
    <w:rsid w:val="00F70DBE"/>
    <w:rsid w:val="00F71124"/>
    <w:rsid w:val="00F71888"/>
    <w:rsid w:val="00F719CD"/>
    <w:rsid w:val="00F71B86"/>
    <w:rsid w:val="00F71BB8"/>
    <w:rsid w:val="00F722D9"/>
    <w:rsid w:val="00F72584"/>
    <w:rsid w:val="00F7290D"/>
    <w:rsid w:val="00F72E3B"/>
    <w:rsid w:val="00F7302F"/>
    <w:rsid w:val="00F732EC"/>
    <w:rsid w:val="00F734A5"/>
    <w:rsid w:val="00F73985"/>
    <w:rsid w:val="00F73D08"/>
    <w:rsid w:val="00F752EA"/>
    <w:rsid w:val="00F75520"/>
    <w:rsid w:val="00F7574B"/>
    <w:rsid w:val="00F7586B"/>
    <w:rsid w:val="00F758DF"/>
    <w:rsid w:val="00F75F24"/>
    <w:rsid w:val="00F75F2F"/>
    <w:rsid w:val="00F76445"/>
    <w:rsid w:val="00F76BFA"/>
    <w:rsid w:val="00F76DAC"/>
    <w:rsid w:val="00F76ECC"/>
    <w:rsid w:val="00F77F89"/>
    <w:rsid w:val="00F80068"/>
    <w:rsid w:val="00F80399"/>
    <w:rsid w:val="00F80B2B"/>
    <w:rsid w:val="00F80D10"/>
    <w:rsid w:val="00F8120F"/>
    <w:rsid w:val="00F812C8"/>
    <w:rsid w:val="00F8132D"/>
    <w:rsid w:val="00F8178C"/>
    <w:rsid w:val="00F818AE"/>
    <w:rsid w:val="00F819C1"/>
    <w:rsid w:val="00F81B40"/>
    <w:rsid w:val="00F820C4"/>
    <w:rsid w:val="00F83829"/>
    <w:rsid w:val="00F83DE0"/>
    <w:rsid w:val="00F83E74"/>
    <w:rsid w:val="00F84069"/>
    <w:rsid w:val="00F843AB"/>
    <w:rsid w:val="00F843D7"/>
    <w:rsid w:val="00F85536"/>
    <w:rsid w:val="00F85D54"/>
    <w:rsid w:val="00F861A4"/>
    <w:rsid w:val="00F8657A"/>
    <w:rsid w:val="00F8679A"/>
    <w:rsid w:val="00F87117"/>
    <w:rsid w:val="00F87209"/>
    <w:rsid w:val="00F8736C"/>
    <w:rsid w:val="00F87ACA"/>
    <w:rsid w:val="00F90308"/>
    <w:rsid w:val="00F9030E"/>
    <w:rsid w:val="00F90ADB"/>
    <w:rsid w:val="00F90E78"/>
    <w:rsid w:val="00F91110"/>
    <w:rsid w:val="00F91209"/>
    <w:rsid w:val="00F912E6"/>
    <w:rsid w:val="00F91655"/>
    <w:rsid w:val="00F91A6A"/>
    <w:rsid w:val="00F9221F"/>
    <w:rsid w:val="00F927C4"/>
    <w:rsid w:val="00F929DC"/>
    <w:rsid w:val="00F931C7"/>
    <w:rsid w:val="00F93522"/>
    <w:rsid w:val="00F93559"/>
    <w:rsid w:val="00F93D72"/>
    <w:rsid w:val="00F93E65"/>
    <w:rsid w:val="00F93EC4"/>
    <w:rsid w:val="00F94070"/>
    <w:rsid w:val="00F947E1"/>
    <w:rsid w:val="00F94D78"/>
    <w:rsid w:val="00F950B5"/>
    <w:rsid w:val="00F9513F"/>
    <w:rsid w:val="00F95303"/>
    <w:rsid w:val="00F960C4"/>
    <w:rsid w:val="00F96106"/>
    <w:rsid w:val="00F963AD"/>
    <w:rsid w:val="00F96570"/>
    <w:rsid w:val="00F9713E"/>
    <w:rsid w:val="00F971BD"/>
    <w:rsid w:val="00F97796"/>
    <w:rsid w:val="00F97908"/>
    <w:rsid w:val="00F97970"/>
    <w:rsid w:val="00F97B43"/>
    <w:rsid w:val="00FA07F8"/>
    <w:rsid w:val="00FA105C"/>
    <w:rsid w:val="00FA107B"/>
    <w:rsid w:val="00FA1475"/>
    <w:rsid w:val="00FA148A"/>
    <w:rsid w:val="00FA1779"/>
    <w:rsid w:val="00FA254F"/>
    <w:rsid w:val="00FA27C8"/>
    <w:rsid w:val="00FA3817"/>
    <w:rsid w:val="00FA3B76"/>
    <w:rsid w:val="00FA4684"/>
    <w:rsid w:val="00FA4D66"/>
    <w:rsid w:val="00FA50F4"/>
    <w:rsid w:val="00FA5436"/>
    <w:rsid w:val="00FA5A4E"/>
    <w:rsid w:val="00FA5FD8"/>
    <w:rsid w:val="00FA6AF8"/>
    <w:rsid w:val="00FA7A6B"/>
    <w:rsid w:val="00FB0082"/>
    <w:rsid w:val="00FB0243"/>
    <w:rsid w:val="00FB0E82"/>
    <w:rsid w:val="00FB1068"/>
    <w:rsid w:val="00FB1527"/>
    <w:rsid w:val="00FB162E"/>
    <w:rsid w:val="00FB178C"/>
    <w:rsid w:val="00FB1E6B"/>
    <w:rsid w:val="00FB1FD9"/>
    <w:rsid w:val="00FB2242"/>
    <w:rsid w:val="00FB2537"/>
    <w:rsid w:val="00FB29F6"/>
    <w:rsid w:val="00FB3213"/>
    <w:rsid w:val="00FB32E9"/>
    <w:rsid w:val="00FB33DC"/>
    <w:rsid w:val="00FB34FC"/>
    <w:rsid w:val="00FB3AD2"/>
    <w:rsid w:val="00FB4338"/>
    <w:rsid w:val="00FB477E"/>
    <w:rsid w:val="00FB4B5F"/>
    <w:rsid w:val="00FB4C9C"/>
    <w:rsid w:val="00FB6165"/>
    <w:rsid w:val="00FB6EE0"/>
    <w:rsid w:val="00FB752F"/>
    <w:rsid w:val="00FB75B0"/>
    <w:rsid w:val="00FB76D6"/>
    <w:rsid w:val="00FC0150"/>
    <w:rsid w:val="00FC03AB"/>
    <w:rsid w:val="00FC152F"/>
    <w:rsid w:val="00FC2510"/>
    <w:rsid w:val="00FC293B"/>
    <w:rsid w:val="00FC2B97"/>
    <w:rsid w:val="00FC2CD0"/>
    <w:rsid w:val="00FC33AF"/>
    <w:rsid w:val="00FC4729"/>
    <w:rsid w:val="00FC4A8C"/>
    <w:rsid w:val="00FC53DB"/>
    <w:rsid w:val="00FC5ED8"/>
    <w:rsid w:val="00FC5FC2"/>
    <w:rsid w:val="00FC6087"/>
    <w:rsid w:val="00FC6177"/>
    <w:rsid w:val="00FC63D1"/>
    <w:rsid w:val="00FC69C1"/>
    <w:rsid w:val="00FC7528"/>
    <w:rsid w:val="00FC7A1C"/>
    <w:rsid w:val="00FC7DE3"/>
    <w:rsid w:val="00FC7E8B"/>
    <w:rsid w:val="00FD0572"/>
    <w:rsid w:val="00FD1806"/>
    <w:rsid w:val="00FD1A97"/>
    <w:rsid w:val="00FD1ACD"/>
    <w:rsid w:val="00FD2A73"/>
    <w:rsid w:val="00FD2B58"/>
    <w:rsid w:val="00FD2C55"/>
    <w:rsid w:val="00FD2D7B"/>
    <w:rsid w:val="00FD2DAF"/>
    <w:rsid w:val="00FD3495"/>
    <w:rsid w:val="00FD37F6"/>
    <w:rsid w:val="00FD3D44"/>
    <w:rsid w:val="00FD3D96"/>
    <w:rsid w:val="00FD4589"/>
    <w:rsid w:val="00FD473E"/>
    <w:rsid w:val="00FD4D5A"/>
    <w:rsid w:val="00FD5619"/>
    <w:rsid w:val="00FD5C89"/>
    <w:rsid w:val="00FD5F87"/>
    <w:rsid w:val="00FD7DF9"/>
    <w:rsid w:val="00FE08F2"/>
    <w:rsid w:val="00FE0B51"/>
    <w:rsid w:val="00FE0B78"/>
    <w:rsid w:val="00FE0ED4"/>
    <w:rsid w:val="00FE10B6"/>
    <w:rsid w:val="00FE1730"/>
    <w:rsid w:val="00FE195C"/>
    <w:rsid w:val="00FE1961"/>
    <w:rsid w:val="00FE19BE"/>
    <w:rsid w:val="00FE1EAB"/>
    <w:rsid w:val="00FE2287"/>
    <w:rsid w:val="00FE3063"/>
    <w:rsid w:val="00FE3465"/>
    <w:rsid w:val="00FE50DF"/>
    <w:rsid w:val="00FE5C2D"/>
    <w:rsid w:val="00FE61B7"/>
    <w:rsid w:val="00FE67CF"/>
    <w:rsid w:val="00FE69B0"/>
    <w:rsid w:val="00FE6CF6"/>
    <w:rsid w:val="00FE6D20"/>
    <w:rsid w:val="00FE6FB9"/>
    <w:rsid w:val="00FE7261"/>
    <w:rsid w:val="00FE7549"/>
    <w:rsid w:val="00FE7BCC"/>
    <w:rsid w:val="00FE7CCD"/>
    <w:rsid w:val="00FF09C4"/>
    <w:rsid w:val="00FF0BD8"/>
    <w:rsid w:val="00FF0E7E"/>
    <w:rsid w:val="00FF126D"/>
    <w:rsid w:val="00FF16A4"/>
    <w:rsid w:val="00FF2310"/>
    <w:rsid w:val="00FF2614"/>
    <w:rsid w:val="00FF2E73"/>
    <w:rsid w:val="00FF3739"/>
    <w:rsid w:val="00FF3EBC"/>
    <w:rsid w:val="00FF3EC2"/>
    <w:rsid w:val="00FF4AE2"/>
    <w:rsid w:val="00FF50A8"/>
    <w:rsid w:val="00FF517E"/>
    <w:rsid w:val="00FF571E"/>
    <w:rsid w:val="00FF596C"/>
    <w:rsid w:val="00FF5DE9"/>
    <w:rsid w:val="00FF5F7E"/>
    <w:rsid w:val="00FF6BD1"/>
    <w:rsid w:val="00FF6CC0"/>
    <w:rsid w:val="00FF6DD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4A3CD6"/>
  <w15:docId w15:val="{5ACB1038-E755-430A-8636-D48EE44FC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31B2"/>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146AB9"/>
    <w:pPr>
      <w:keepNext/>
      <w:numPr>
        <w:numId w:val="2"/>
      </w:numPr>
      <w:spacing w:before="120"/>
      <w:outlineLvl w:val="0"/>
    </w:pPr>
    <w:rPr>
      <w:b/>
      <w:bCs/>
      <w:sz w:val="28"/>
      <w:szCs w:val="28"/>
    </w:rPr>
  </w:style>
  <w:style w:type="paragraph" w:styleId="2">
    <w:name w:val="heading 2"/>
    <w:basedOn w:val="a"/>
    <w:next w:val="a"/>
    <w:qFormat/>
    <w:rsid w:val="00146AB9"/>
    <w:pPr>
      <w:keepNext/>
      <w:numPr>
        <w:ilvl w:val="1"/>
        <w:numId w:val="2"/>
      </w:numPr>
      <w:spacing w:before="120"/>
      <w:outlineLvl w:val="1"/>
    </w:pPr>
    <w:rPr>
      <w:b/>
      <w:bCs/>
      <w:sz w:val="24"/>
    </w:rPr>
  </w:style>
  <w:style w:type="paragraph" w:styleId="3">
    <w:name w:val="heading 3"/>
    <w:basedOn w:val="a"/>
    <w:next w:val="a"/>
    <w:qFormat/>
    <w:rsid w:val="00146AB9"/>
    <w:pPr>
      <w:keepNext/>
      <w:numPr>
        <w:ilvl w:val="2"/>
        <w:numId w:val="2"/>
      </w:numPr>
      <w:spacing w:before="120"/>
      <w:outlineLvl w:val="2"/>
    </w:pPr>
    <w:rPr>
      <w:b/>
    </w:rPr>
  </w:style>
  <w:style w:type="paragraph" w:styleId="4">
    <w:name w:val="heading 4"/>
    <w:basedOn w:val="a"/>
    <w:next w:val="a"/>
    <w:qFormat/>
    <w:rsid w:val="00146AB9"/>
    <w:pPr>
      <w:keepNext/>
      <w:numPr>
        <w:ilvl w:val="3"/>
        <w:numId w:val="2"/>
      </w:numPr>
      <w:spacing w:before="120"/>
      <w:outlineLvl w:val="3"/>
    </w:pPr>
    <w:rPr>
      <w:b/>
      <w:bCs/>
      <w:szCs w:val="28"/>
    </w:rPr>
  </w:style>
  <w:style w:type="paragraph" w:styleId="5">
    <w:name w:val="heading 5"/>
    <w:basedOn w:val="a"/>
    <w:next w:val="a"/>
    <w:qFormat/>
    <w:rsid w:val="00146AB9"/>
    <w:pPr>
      <w:keepNext/>
      <w:numPr>
        <w:ilvl w:val="4"/>
        <w:numId w:val="2"/>
      </w:numPr>
      <w:spacing w:before="120"/>
      <w:outlineLvl w:val="4"/>
    </w:pPr>
    <w:rPr>
      <w:b/>
      <w:bCs/>
      <w:i/>
      <w:iCs/>
      <w:szCs w:val="26"/>
    </w:rPr>
  </w:style>
  <w:style w:type="paragraph" w:styleId="6">
    <w:name w:val="heading 6"/>
    <w:basedOn w:val="a"/>
    <w:next w:val="a"/>
    <w:qFormat/>
    <w:rsid w:val="00146AB9"/>
    <w:pPr>
      <w:numPr>
        <w:ilvl w:val="5"/>
        <w:numId w:val="2"/>
      </w:numPr>
      <w:spacing w:before="240" w:after="60"/>
      <w:outlineLvl w:val="5"/>
    </w:pPr>
    <w:rPr>
      <w:b/>
      <w:bCs/>
    </w:rPr>
  </w:style>
  <w:style w:type="paragraph" w:styleId="7">
    <w:name w:val="heading 7"/>
    <w:basedOn w:val="a"/>
    <w:next w:val="a"/>
    <w:qFormat/>
    <w:rsid w:val="00146AB9"/>
    <w:pPr>
      <w:numPr>
        <w:ilvl w:val="6"/>
        <w:numId w:val="2"/>
      </w:numPr>
      <w:spacing w:before="240" w:after="60"/>
      <w:outlineLvl w:val="6"/>
    </w:pPr>
    <w:rPr>
      <w:sz w:val="24"/>
      <w:szCs w:val="24"/>
    </w:rPr>
  </w:style>
  <w:style w:type="paragraph" w:styleId="8">
    <w:name w:val="heading 8"/>
    <w:basedOn w:val="a"/>
    <w:next w:val="a"/>
    <w:qFormat/>
    <w:rsid w:val="00146AB9"/>
    <w:pPr>
      <w:numPr>
        <w:ilvl w:val="7"/>
        <w:numId w:val="2"/>
      </w:numPr>
      <w:spacing w:before="240" w:after="60"/>
      <w:outlineLvl w:val="7"/>
    </w:pPr>
    <w:rPr>
      <w:i/>
      <w:iCs/>
      <w:sz w:val="24"/>
      <w:szCs w:val="24"/>
    </w:rPr>
  </w:style>
  <w:style w:type="paragraph" w:styleId="9">
    <w:name w:val="heading 9"/>
    <w:basedOn w:val="a"/>
    <w:next w:val="a"/>
    <w:qFormat/>
    <w:rsid w:val="00146AB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46AB9"/>
    <w:rPr>
      <w:sz w:val="20"/>
      <w:szCs w:val="20"/>
    </w:rPr>
  </w:style>
  <w:style w:type="character" w:customStyle="1" w:styleId="Char">
    <w:name w:val="正文文本 Char"/>
    <w:basedOn w:val="a0"/>
    <w:link w:val="a3"/>
    <w:rsid w:val="00CF195E"/>
  </w:style>
  <w:style w:type="character" w:styleId="a4">
    <w:name w:val="Hyperlink"/>
    <w:rsid w:val="00146AB9"/>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46AB9"/>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146AB9"/>
    <w:pPr>
      <w:autoSpaceDE/>
      <w:autoSpaceDN/>
      <w:adjustRightInd/>
      <w:spacing w:after="180"/>
      <w:ind w:left="568" w:hanging="284"/>
      <w:jc w:val="left"/>
    </w:pPr>
    <w:rPr>
      <w:sz w:val="20"/>
      <w:szCs w:val="20"/>
      <w:lang w:val="en-GB"/>
    </w:rPr>
  </w:style>
  <w:style w:type="paragraph" w:styleId="a7">
    <w:name w:val="List"/>
    <w:basedOn w:val="a"/>
    <w:rsid w:val="00146AB9"/>
    <w:pPr>
      <w:ind w:left="360" w:hanging="360"/>
    </w:pPr>
  </w:style>
  <w:style w:type="paragraph" w:styleId="20">
    <w:name w:val="Body Text 2"/>
    <w:basedOn w:val="a"/>
    <w:rsid w:val="00146AB9"/>
    <w:pPr>
      <w:spacing w:after="0"/>
      <w:jc w:val="left"/>
    </w:pPr>
    <w:rPr>
      <w:szCs w:val="20"/>
    </w:rPr>
  </w:style>
  <w:style w:type="paragraph" w:styleId="a8">
    <w:name w:val="Balloon Text"/>
    <w:basedOn w:val="a"/>
    <w:semiHidden/>
    <w:rsid w:val="00146AB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146AB9"/>
    <w:rPr>
      <w:color w:val="800080"/>
      <w:kern w:val="2"/>
      <w:u w:val="single"/>
      <w:lang w:val="en-GB" w:eastAsia="zh-CN" w:bidi="ar-SA"/>
    </w:rPr>
  </w:style>
  <w:style w:type="paragraph" w:styleId="aa">
    <w:name w:val="footnote text"/>
    <w:basedOn w:val="a"/>
    <w:semiHidden/>
    <w:rsid w:val="00146AB9"/>
    <w:rPr>
      <w:sz w:val="20"/>
      <w:szCs w:val="20"/>
    </w:rPr>
  </w:style>
  <w:style w:type="character" w:styleId="ab">
    <w:name w:val="footnote reference"/>
    <w:semiHidden/>
    <w:rsid w:val="00146AB9"/>
    <w:rPr>
      <w:kern w:val="2"/>
      <w:vertAlign w:val="superscript"/>
      <w:lang w:val="en-GB" w:eastAsia="zh-CN" w:bidi="ar-SA"/>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
    <w:name w:val="annotation reference"/>
    <w:qFormat/>
    <w:rsid w:val="00FC7E8B"/>
    <w:rPr>
      <w:kern w:val="2"/>
      <w:sz w:val="21"/>
      <w:szCs w:val="21"/>
      <w:lang w:val="en-GB" w:eastAsia="zh-CN" w:bidi="ar-SA"/>
    </w:rPr>
  </w:style>
  <w:style w:type="paragraph" w:styleId="af0">
    <w:name w:val="annotation text"/>
    <w:basedOn w:val="a"/>
    <w:link w:val="Char3"/>
    <w:uiPriority w:val="99"/>
    <w:qFormat/>
    <w:rsid w:val="00FC7E8B"/>
    <w:pPr>
      <w:jc w:val="left"/>
    </w:pPr>
    <w:rPr>
      <w:kern w:val="2"/>
      <w:lang w:val="en-GB"/>
    </w:rPr>
  </w:style>
  <w:style w:type="character" w:customStyle="1" w:styleId="Char3">
    <w:name w:val="批注文字 Char"/>
    <w:link w:val="af0"/>
    <w:uiPriority w:val="99"/>
    <w:qFormat/>
    <w:rsid w:val="00FC7E8B"/>
    <w:rPr>
      <w:kern w:val="2"/>
      <w:sz w:val="22"/>
      <w:szCs w:val="22"/>
      <w:lang w:val="en-GB" w:eastAsia="en-US" w:bidi="ar-SA"/>
    </w:rPr>
  </w:style>
  <w:style w:type="paragraph" w:styleId="af1">
    <w:name w:val="annotation subject"/>
    <w:basedOn w:val="af0"/>
    <w:next w:val="af0"/>
    <w:link w:val="Char4"/>
    <w:rsid w:val="00FC7E8B"/>
    <w:rPr>
      <w:b/>
      <w:bCs/>
    </w:rPr>
  </w:style>
  <w:style w:type="character" w:customStyle="1" w:styleId="Char4">
    <w:name w:val="批注主题 Char"/>
    <w:link w:val="af1"/>
    <w:rsid w:val="00FC7E8B"/>
    <w:rPr>
      <w:b/>
      <w:bCs/>
      <w:kern w:val="2"/>
      <w:sz w:val="22"/>
      <w:szCs w:val="22"/>
      <w:lang w:val="en-GB" w:eastAsia="en-US" w:bidi="ar-SA"/>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出段򄏑,列,P"/>
    <w:basedOn w:val="a"/>
    <w:link w:val="Char5"/>
    <w:uiPriority w:val="34"/>
    <w:qFormat/>
    <w:rsid w:val="00F3111F"/>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5">
    <w:name w:val="列出段落 Char"/>
    <w:aliases w:val="- Bullets Char,목록 단락 Char,?? ?? Char,????? Char,???? Char,Lista1 Char,リスト段落 Char,列出段落1 Char,中等深浅网格 1 - 着色 21 Char,¥¡¡¡¡ì¬º¥¹¥È¶ÎÂä Char,ÁÐ³ö¶ÎÂä Char,列表段落1 Char,—ño’i—Ž Char,¥ê¥¹¥È¶ÎÂä Char,1st level - Bullet List Paragraph Char,목록단락 Char"/>
    <w:link w:val="af2"/>
    <w:uiPriority w:val="34"/>
    <w:qFormat/>
    <w:rsid w:val="00F3111F"/>
    <w:rPr>
      <w:rFonts w:ascii="Times" w:eastAsia="Batang" w:hAnsi="Times"/>
      <w:szCs w:val="24"/>
      <w:lang w:val="en-GB"/>
    </w:rPr>
  </w:style>
  <w:style w:type="paragraph" w:styleId="af3">
    <w:name w:val="Normal (Web)"/>
    <w:basedOn w:val="a"/>
    <w:uiPriority w:val="99"/>
    <w:unhideWhenUsed/>
    <w:rsid w:val="00011F66"/>
    <w:pPr>
      <w:autoSpaceDE/>
      <w:autoSpaceDN/>
      <w:adjustRightInd/>
      <w:snapToGrid/>
      <w:spacing w:before="100" w:beforeAutospacing="1" w:after="100" w:afterAutospacing="1"/>
      <w:jc w:val="left"/>
    </w:pPr>
    <w:rPr>
      <w:sz w:val="24"/>
      <w:szCs w:val="24"/>
      <w:lang w:eastAsia="zh-CN"/>
    </w:rPr>
  </w:style>
  <w:style w:type="paragraph" w:styleId="af4">
    <w:name w:val="Revision"/>
    <w:hidden/>
    <w:uiPriority w:val="99"/>
    <w:semiHidden/>
    <w:rsid w:val="00C7368C"/>
    <w:rPr>
      <w:sz w:val="22"/>
      <w:szCs w:val="22"/>
      <w:lang w:eastAsia="en-US"/>
    </w:rPr>
  </w:style>
  <w:style w:type="paragraph" w:styleId="af5">
    <w:name w:val="Document Map"/>
    <w:basedOn w:val="a"/>
    <w:link w:val="Char6"/>
    <w:semiHidden/>
    <w:unhideWhenUsed/>
    <w:rsid w:val="000010A6"/>
    <w:rPr>
      <w:rFonts w:ascii="宋体"/>
      <w:sz w:val="18"/>
      <w:szCs w:val="18"/>
    </w:rPr>
  </w:style>
  <w:style w:type="character" w:customStyle="1" w:styleId="Char6">
    <w:name w:val="文档结构图 Char"/>
    <w:basedOn w:val="a0"/>
    <w:link w:val="af5"/>
    <w:semiHidden/>
    <w:rsid w:val="000010A6"/>
    <w:rPr>
      <w:rFonts w:ascii="宋体"/>
      <w:sz w:val="18"/>
      <w:szCs w:val="18"/>
      <w:lang w:eastAsia="en-US"/>
    </w:rPr>
  </w:style>
  <w:style w:type="character" w:styleId="af6">
    <w:name w:val="Placeholder Text"/>
    <w:basedOn w:val="a0"/>
    <w:uiPriority w:val="99"/>
    <w:semiHidden/>
    <w:rsid w:val="00943C2D"/>
    <w:rPr>
      <w:color w:val="808080"/>
    </w:rPr>
  </w:style>
  <w:style w:type="paragraph" w:customStyle="1" w:styleId="Comments">
    <w:name w:val="Comments"/>
    <w:basedOn w:val="a"/>
    <w:link w:val="CommentsChar"/>
    <w:qFormat/>
    <w:rsid w:val="00A97BE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A97BEC"/>
    <w:rPr>
      <w:rFonts w:ascii="Arial" w:eastAsia="MS Mincho" w:hAnsi="Arial"/>
      <w:i/>
      <w:sz w:val="18"/>
      <w:szCs w:val="24"/>
      <w:lang w:val="en-GB" w:eastAsia="en-GB"/>
    </w:rPr>
  </w:style>
  <w:style w:type="table" w:customStyle="1" w:styleId="11">
    <w:name w:val="网格型1"/>
    <w:basedOn w:val="a1"/>
    <w:next w:val="ac"/>
    <w:uiPriority w:val="39"/>
    <w:rsid w:val="00197520"/>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6F009A"/>
    <w:rPr>
      <w:rFonts w:ascii="Arial" w:hAnsi="Arial" w:cs="Arial"/>
      <w:sz w:val="18"/>
      <w:lang w:val="en-GB" w:eastAsia="en-US"/>
    </w:rPr>
  </w:style>
  <w:style w:type="paragraph" w:customStyle="1" w:styleId="TAL">
    <w:name w:val="TAL"/>
    <w:basedOn w:val="a"/>
    <w:link w:val="TALChar"/>
    <w:qFormat/>
    <w:rsid w:val="006F009A"/>
    <w:pPr>
      <w:keepNext/>
      <w:keepLines/>
      <w:autoSpaceDE/>
      <w:autoSpaceDN/>
      <w:adjustRightInd/>
      <w:snapToGrid/>
      <w:spacing w:after="0"/>
      <w:jc w:val="left"/>
    </w:pPr>
    <w:rPr>
      <w:rFonts w:ascii="Arial" w:hAnsi="Arial" w:cs="Arial"/>
      <w:sz w:val="18"/>
      <w:szCs w:val="20"/>
      <w:lang w:val="en-GB"/>
    </w:rPr>
  </w:style>
  <w:style w:type="character" w:customStyle="1" w:styleId="TAHCar">
    <w:name w:val="TAH Car"/>
    <w:link w:val="TAH"/>
    <w:qFormat/>
    <w:locked/>
    <w:rsid w:val="006F009A"/>
    <w:rPr>
      <w:rFonts w:ascii="Arial" w:hAnsi="Arial" w:cs="Arial"/>
      <w:b/>
      <w:sz w:val="18"/>
      <w:lang w:val="en-GB" w:eastAsia="en-US"/>
    </w:rPr>
  </w:style>
  <w:style w:type="paragraph" w:customStyle="1" w:styleId="TAH">
    <w:name w:val="TAH"/>
    <w:basedOn w:val="a"/>
    <w:link w:val="TAHCar"/>
    <w:qFormat/>
    <w:rsid w:val="006F009A"/>
    <w:pPr>
      <w:keepNext/>
      <w:keepLines/>
      <w:autoSpaceDE/>
      <w:autoSpaceDN/>
      <w:adjustRightInd/>
      <w:snapToGrid/>
      <w:spacing w:after="0"/>
      <w:jc w:val="center"/>
    </w:pPr>
    <w:rPr>
      <w:rFonts w:ascii="Arial" w:hAnsi="Arial" w:cs="Arial"/>
      <w:b/>
      <w:sz w:val="18"/>
      <w:szCs w:val="20"/>
      <w:lang w:val="en-GB"/>
    </w:rPr>
  </w:style>
  <w:style w:type="character" w:customStyle="1" w:styleId="THChar">
    <w:name w:val="TH Char"/>
    <w:link w:val="TH"/>
    <w:qFormat/>
    <w:locked/>
    <w:rsid w:val="006F009A"/>
    <w:rPr>
      <w:rFonts w:ascii="Arial" w:hAnsi="Arial" w:cs="Arial"/>
      <w:b/>
      <w:lang w:val="en-GB" w:eastAsia="en-US"/>
    </w:rPr>
  </w:style>
  <w:style w:type="paragraph" w:customStyle="1" w:styleId="TH">
    <w:name w:val="TH"/>
    <w:basedOn w:val="a"/>
    <w:link w:val="THChar"/>
    <w:qFormat/>
    <w:rsid w:val="006F009A"/>
    <w:pPr>
      <w:keepNext/>
      <w:keepLines/>
      <w:autoSpaceDE/>
      <w:autoSpaceDN/>
      <w:adjustRightInd/>
      <w:snapToGrid/>
      <w:spacing w:before="60" w:after="180"/>
      <w:jc w:val="center"/>
    </w:pPr>
    <w:rPr>
      <w:rFonts w:ascii="Arial" w:hAnsi="Arial" w:cs="Arial"/>
      <w:b/>
      <w:sz w:val="20"/>
      <w:szCs w:val="20"/>
      <w:lang w:val="en-GB"/>
    </w:rPr>
  </w:style>
  <w:style w:type="character" w:customStyle="1" w:styleId="TANChar">
    <w:name w:val="TAN Char"/>
    <w:link w:val="TAN"/>
    <w:locked/>
    <w:rsid w:val="006F009A"/>
    <w:rPr>
      <w:rFonts w:ascii="Arial" w:hAnsi="Arial" w:cs="Arial"/>
      <w:sz w:val="18"/>
      <w:lang w:val="en-GB" w:eastAsia="en-US"/>
    </w:rPr>
  </w:style>
  <w:style w:type="paragraph" w:customStyle="1" w:styleId="TAN">
    <w:name w:val="TAN"/>
    <w:basedOn w:val="TAL"/>
    <w:link w:val="TANChar"/>
    <w:rsid w:val="006F009A"/>
    <w:pPr>
      <w:ind w:left="851" w:hanging="851"/>
    </w:pPr>
  </w:style>
  <w:style w:type="paragraph" w:styleId="af7">
    <w:name w:val="Date"/>
    <w:basedOn w:val="a"/>
    <w:next w:val="a"/>
    <w:link w:val="Char7"/>
    <w:rsid w:val="008E5805"/>
    <w:pPr>
      <w:ind w:leftChars="2500" w:left="100"/>
    </w:pPr>
  </w:style>
  <w:style w:type="character" w:customStyle="1" w:styleId="Char7">
    <w:name w:val="日期 Char"/>
    <w:basedOn w:val="a0"/>
    <w:link w:val="af7"/>
    <w:rsid w:val="008E5805"/>
    <w:rPr>
      <w:sz w:val="22"/>
      <w:szCs w:val="22"/>
      <w:lang w:eastAsia="en-US"/>
    </w:rPr>
  </w:style>
  <w:style w:type="paragraph" w:customStyle="1" w:styleId="ZT">
    <w:name w:val="ZT"/>
    <w:rsid w:val="00233EDA"/>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B1">
    <w:name w:val="B1"/>
    <w:basedOn w:val="a7"/>
    <w:rsid w:val="00B75378"/>
    <w:pPr>
      <w:autoSpaceDE/>
      <w:autoSpaceDN/>
      <w:adjustRightInd/>
      <w:snapToGrid/>
      <w:spacing w:after="180"/>
      <w:ind w:left="568" w:hanging="284"/>
      <w:jc w:val="left"/>
    </w:pPr>
    <w:rPr>
      <w:rFonts w:eastAsia="Malgun Gothic"/>
      <w:sz w:val="20"/>
      <w:szCs w:val="20"/>
      <w:lang w:val="en-GB"/>
    </w:rPr>
  </w:style>
  <w:style w:type="paragraph" w:customStyle="1" w:styleId="B2">
    <w:name w:val="B2"/>
    <w:basedOn w:val="21"/>
    <w:rsid w:val="00B75378"/>
    <w:pPr>
      <w:autoSpaceDE/>
      <w:autoSpaceDN/>
      <w:adjustRightInd/>
      <w:snapToGrid/>
      <w:spacing w:after="180"/>
      <w:ind w:leftChars="0" w:left="851" w:firstLineChars="0" w:hanging="284"/>
      <w:contextualSpacing w:val="0"/>
      <w:jc w:val="left"/>
    </w:pPr>
    <w:rPr>
      <w:rFonts w:eastAsia="Malgun Gothic"/>
      <w:sz w:val="20"/>
      <w:szCs w:val="20"/>
      <w:lang w:val="en-GB"/>
    </w:rPr>
  </w:style>
  <w:style w:type="paragraph" w:styleId="21">
    <w:name w:val="List 2"/>
    <w:basedOn w:val="a"/>
    <w:semiHidden/>
    <w:unhideWhenUsed/>
    <w:rsid w:val="00B75378"/>
    <w:pPr>
      <w:ind w:leftChars="200" w:left="100" w:hangingChars="200" w:hanging="200"/>
      <w:contextualSpacing/>
    </w:pPr>
  </w:style>
  <w:style w:type="table" w:customStyle="1" w:styleId="TableGrid1">
    <w:name w:val="TableGrid1"/>
    <w:basedOn w:val="a1"/>
    <w:next w:val="ac"/>
    <w:uiPriority w:val="39"/>
    <w:qFormat/>
    <w:rsid w:val="00BA5AE6"/>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04466">
      <w:bodyDiv w:val="1"/>
      <w:marLeft w:val="0"/>
      <w:marRight w:val="0"/>
      <w:marTop w:val="0"/>
      <w:marBottom w:val="0"/>
      <w:divBdr>
        <w:top w:val="none" w:sz="0" w:space="0" w:color="auto"/>
        <w:left w:val="none" w:sz="0" w:space="0" w:color="auto"/>
        <w:bottom w:val="none" w:sz="0" w:space="0" w:color="auto"/>
        <w:right w:val="none" w:sz="0" w:space="0" w:color="auto"/>
      </w:divBdr>
      <w:divsChild>
        <w:div w:id="529534303">
          <w:marLeft w:val="1166"/>
          <w:marRight w:val="0"/>
          <w:marTop w:val="115"/>
          <w:marBottom w:val="0"/>
          <w:divBdr>
            <w:top w:val="none" w:sz="0" w:space="0" w:color="auto"/>
            <w:left w:val="none" w:sz="0" w:space="0" w:color="auto"/>
            <w:bottom w:val="none" w:sz="0" w:space="0" w:color="auto"/>
            <w:right w:val="none" w:sz="0" w:space="0" w:color="auto"/>
          </w:divBdr>
        </w:div>
      </w:divsChild>
    </w:div>
    <w:div w:id="2010942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20326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978036">
      <w:bodyDiv w:val="1"/>
      <w:marLeft w:val="0"/>
      <w:marRight w:val="0"/>
      <w:marTop w:val="0"/>
      <w:marBottom w:val="0"/>
      <w:divBdr>
        <w:top w:val="none" w:sz="0" w:space="0" w:color="auto"/>
        <w:left w:val="none" w:sz="0" w:space="0" w:color="auto"/>
        <w:bottom w:val="none" w:sz="0" w:space="0" w:color="auto"/>
        <w:right w:val="none" w:sz="0" w:space="0" w:color="auto"/>
      </w:divBdr>
    </w:div>
    <w:div w:id="526332889">
      <w:bodyDiv w:val="1"/>
      <w:marLeft w:val="0"/>
      <w:marRight w:val="0"/>
      <w:marTop w:val="0"/>
      <w:marBottom w:val="0"/>
      <w:divBdr>
        <w:top w:val="none" w:sz="0" w:space="0" w:color="auto"/>
        <w:left w:val="none" w:sz="0" w:space="0" w:color="auto"/>
        <w:bottom w:val="none" w:sz="0" w:space="0" w:color="auto"/>
        <w:right w:val="none" w:sz="0" w:space="0" w:color="auto"/>
      </w:divBdr>
    </w:div>
    <w:div w:id="568152430">
      <w:bodyDiv w:val="1"/>
      <w:marLeft w:val="0"/>
      <w:marRight w:val="0"/>
      <w:marTop w:val="0"/>
      <w:marBottom w:val="0"/>
      <w:divBdr>
        <w:top w:val="none" w:sz="0" w:space="0" w:color="auto"/>
        <w:left w:val="none" w:sz="0" w:space="0" w:color="auto"/>
        <w:bottom w:val="none" w:sz="0" w:space="0" w:color="auto"/>
        <w:right w:val="none" w:sz="0" w:space="0" w:color="auto"/>
      </w:divBdr>
    </w:div>
    <w:div w:id="5825679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2687875">
      <w:bodyDiv w:val="1"/>
      <w:marLeft w:val="0"/>
      <w:marRight w:val="0"/>
      <w:marTop w:val="0"/>
      <w:marBottom w:val="0"/>
      <w:divBdr>
        <w:top w:val="none" w:sz="0" w:space="0" w:color="auto"/>
        <w:left w:val="none" w:sz="0" w:space="0" w:color="auto"/>
        <w:bottom w:val="none" w:sz="0" w:space="0" w:color="auto"/>
        <w:right w:val="none" w:sz="0" w:space="0" w:color="auto"/>
      </w:divBdr>
    </w:div>
    <w:div w:id="734202168">
      <w:bodyDiv w:val="1"/>
      <w:marLeft w:val="0"/>
      <w:marRight w:val="0"/>
      <w:marTop w:val="0"/>
      <w:marBottom w:val="0"/>
      <w:divBdr>
        <w:top w:val="none" w:sz="0" w:space="0" w:color="auto"/>
        <w:left w:val="none" w:sz="0" w:space="0" w:color="auto"/>
        <w:bottom w:val="none" w:sz="0" w:space="0" w:color="auto"/>
        <w:right w:val="none" w:sz="0" w:space="0" w:color="auto"/>
      </w:divBdr>
      <w:divsChild>
        <w:div w:id="885795570">
          <w:marLeft w:val="1800"/>
          <w:marRight w:val="0"/>
          <w:marTop w:val="100"/>
          <w:marBottom w:val="0"/>
          <w:divBdr>
            <w:top w:val="none" w:sz="0" w:space="0" w:color="auto"/>
            <w:left w:val="none" w:sz="0" w:space="0" w:color="auto"/>
            <w:bottom w:val="none" w:sz="0" w:space="0" w:color="auto"/>
            <w:right w:val="none" w:sz="0" w:space="0" w:color="auto"/>
          </w:divBdr>
        </w:div>
      </w:divsChild>
    </w:div>
    <w:div w:id="788159239">
      <w:bodyDiv w:val="1"/>
      <w:marLeft w:val="0"/>
      <w:marRight w:val="0"/>
      <w:marTop w:val="0"/>
      <w:marBottom w:val="0"/>
      <w:divBdr>
        <w:top w:val="none" w:sz="0" w:space="0" w:color="auto"/>
        <w:left w:val="none" w:sz="0" w:space="0" w:color="auto"/>
        <w:bottom w:val="none" w:sz="0" w:space="0" w:color="auto"/>
        <w:right w:val="none" w:sz="0" w:space="0" w:color="auto"/>
      </w:divBdr>
    </w:div>
    <w:div w:id="9801113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1199400">
      <w:bodyDiv w:val="1"/>
      <w:marLeft w:val="0"/>
      <w:marRight w:val="0"/>
      <w:marTop w:val="0"/>
      <w:marBottom w:val="0"/>
      <w:divBdr>
        <w:top w:val="none" w:sz="0" w:space="0" w:color="auto"/>
        <w:left w:val="none" w:sz="0" w:space="0" w:color="auto"/>
        <w:bottom w:val="none" w:sz="0" w:space="0" w:color="auto"/>
        <w:right w:val="none" w:sz="0" w:space="0" w:color="auto"/>
      </w:divBdr>
    </w:div>
    <w:div w:id="1197111420">
      <w:bodyDiv w:val="1"/>
      <w:marLeft w:val="0"/>
      <w:marRight w:val="0"/>
      <w:marTop w:val="0"/>
      <w:marBottom w:val="0"/>
      <w:divBdr>
        <w:top w:val="none" w:sz="0" w:space="0" w:color="auto"/>
        <w:left w:val="none" w:sz="0" w:space="0" w:color="auto"/>
        <w:bottom w:val="none" w:sz="0" w:space="0" w:color="auto"/>
        <w:right w:val="none" w:sz="0" w:space="0" w:color="auto"/>
      </w:divBdr>
    </w:div>
    <w:div w:id="1218862700">
      <w:bodyDiv w:val="1"/>
      <w:marLeft w:val="0"/>
      <w:marRight w:val="0"/>
      <w:marTop w:val="0"/>
      <w:marBottom w:val="0"/>
      <w:divBdr>
        <w:top w:val="none" w:sz="0" w:space="0" w:color="auto"/>
        <w:left w:val="none" w:sz="0" w:space="0" w:color="auto"/>
        <w:bottom w:val="none" w:sz="0" w:space="0" w:color="auto"/>
        <w:right w:val="none" w:sz="0" w:space="0" w:color="auto"/>
      </w:divBdr>
    </w:div>
    <w:div w:id="1338460347">
      <w:bodyDiv w:val="1"/>
      <w:marLeft w:val="0"/>
      <w:marRight w:val="0"/>
      <w:marTop w:val="0"/>
      <w:marBottom w:val="0"/>
      <w:divBdr>
        <w:top w:val="none" w:sz="0" w:space="0" w:color="auto"/>
        <w:left w:val="none" w:sz="0" w:space="0" w:color="auto"/>
        <w:bottom w:val="none" w:sz="0" w:space="0" w:color="auto"/>
        <w:right w:val="none" w:sz="0" w:space="0" w:color="auto"/>
      </w:divBdr>
    </w:div>
    <w:div w:id="1339691961">
      <w:bodyDiv w:val="1"/>
      <w:marLeft w:val="0"/>
      <w:marRight w:val="0"/>
      <w:marTop w:val="0"/>
      <w:marBottom w:val="0"/>
      <w:divBdr>
        <w:top w:val="none" w:sz="0" w:space="0" w:color="auto"/>
        <w:left w:val="none" w:sz="0" w:space="0" w:color="auto"/>
        <w:bottom w:val="none" w:sz="0" w:space="0" w:color="auto"/>
        <w:right w:val="none" w:sz="0" w:space="0" w:color="auto"/>
      </w:divBdr>
    </w:div>
    <w:div w:id="1387411059">
      <w:bodyDiv w:val="1"/>
      <w:marLeft w:val="0"/>
      <w:marRight w:val="0"/>
      <w:marTop w:val="0"/>
      <w:marBottom w:val="0"/>
      <w:divBdr>
        <w:top w:val="none" w:sz="0" w:space="0" w:color="auto"/>
        <w:left w:val="none" w:sz="0" w:space="0" w:color="auto"/>
        <w:bottom w:val="none" w:sz="0" w:space="0" w:color="auto"/>
        <w:right w:val="none" w:sz="0" w:space="0" w:color="auto"/>
      </w:divBdr>
      <w:divsChild>
        <w:div w:id="623269630">
          <w:marLeft w:val="1008"/>
          <w:marRight w:val="0"/>
          <w:marTop w:val="110"/>
          <w:marBottom w:val="0"/>
          <w:divBdr>
            <w:top w:val="none" w:sz="0" w:space="0" w:color="auto"/>
            <w:left w:val="none" w:sz="0" w:space="0" w:color="auto"/>
            <w:bottom w:val="none" w:sz="0" w:space="0" w:color="auto"/>
            <w:right w:val="none" w:sz="0" w:space="0" w:color="auto"/>
          </w:divBdr>
        </w:div>
        <w:div w:id="1306398563">
          <w:marLeft w:val="1008"/>
          <w:marRight w:val="0"/>
          <w:marTop w:val="110"/>
          <w:marBottom w:val="0"/>
          <w:divBdr>
            <w:top w:val="none" w:sz="0" w:space="0" w:color="auto"/>
            <w:left w:val="none" w:sz="0" w:space="0" w:color="auto"/>
            <w:bottom w:val="none" w:sz="0" w:space="0" w:color="auto"/>
            <w:right w:val="none" w:sz="0" w:space="0" w:color="auto"/>
          </w:divBdr>
        </w:div>
        <w:div w:id="1533495267">
          <w:marLeft w:val="1008"/>
          <w:marRight w:val="0"/>
          <w:marTop w:val="110"/>
          <w:marBottom w:val="0"/>
          <w:divBdr>
            <w:top w:val="none" w:sz="0" w:space="0" w:color="auto"/>
            <w:left w:val="none" w:sz="0" w:space="0" w:color="auto"/>
            <w:bottom w:val="none" w:sz="0" w:space="0" w:color="auto"/>
            <w:right w:val="none" w:sz="0" w:space="0" w:color="auto"/>
          </w:divBdr>
        </w:div>
        <w:div w:id="1549606850">
          <w:marLeft w:val="576"/>
          <w:marRight w:val="0"/>
          <w:marTop w:val="120"/>
          <w:marBottom w:val="0"/>
          <w:divBdr>
            <w:top w:val="none" w:sz="0" w:space="0" w:color="auto"/>
            <w:left w:val="none" w:sz="0" w:space="0" w:color="auto"/>
            <w:bottom w:val="none" w:sz="0" w:space="0" w:color="auto"/>
            <w:right w:val="none" w:sz="0" w:space="0" w:color="auto"/>
          </w:divBdr>
        </w:div>
      </w:divsChild>
    </w:div>
    <w:div w:id="1583372978">
      <w:bodyDiv w:val="1"/>
      <w:marLeft w:val="0"/>
      <w:marRight w:val="0"/>
      <w:marTop w:val="0"/>
      <w:marBottom w:val="0"/>
      <w:divBdr>
        <w:top w:val="none" w:sz="0" w:space="0" w:color="auto"/>
        <w:left w:val="none" w:sz="0" w:space="0" w:color="auto"/>
        <w:bottom w:val="none" w:sz="0" w:space="0" w:color="auto"/>
        <w:right w:val="none" w:sz="0" w:space="0" w:color="auto"/>
      </w:divBdr>
    </w:div>
    <w:div w:id="165421271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5563279">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85965406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34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601F66-086A-44C9-BC51-DC8F20AE8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2895</Words>
  <Characters>16506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19363</CharactersWithSpaces>
  <SharedDoc>false</SharedDoc>
  <HLinks>
    <vt:vector size="18" baseType="variant">
      <vt:variant>
        <vt:i4>4653124</vt:i4>
      </vt:variant>
      <vt:variant>
        <vt:i4>51</vt:i4>
      </vt:variant>
      <vt:variant>
        <vt:i4>0</vt:i4>
      </vt:variant>
      <vt:variant>
        <vt:i4>5</vt:i4>
      </vt:variant>
      <vt:variant>
        <vt:lpwstr>D:\RAN1\R1-1716553.zip</vt:lpwstr>
      </vt:variant>
      <vt:variant>
        <vt:lpwstr/>
      </vt:variant>
      <vt:variant>
        <vt:i4>5046336</vt:i4>
      </vt:variant>
      <vt:variant>
        <vt:i4>48</vt:i4>
      </vt:variant>
      <vt:variant>
        <vt:i4>0</vt:i4>
      </vt:variant>
      <vt:variant>
        <vt:i4>5</vt:i4>
      </vt:variant>
      <vt:variant>
        <vt:lpwstr>D:\RAN1\R1-1716418.zip</vt:lpwstr>
      </vt:variant>
      <vt:variant>
        <vt:lpwstr/>
      </vt:variant>
      <vt:variant>
        <vt:i4>4915274</vt:i4>
      </vt:variant>
      <vt:variant>
        <vt:i4>45</vt:i4>
      </vt:variant>
      <vt:variant>
        <vt:i4>0</vt:i4>
      </vt:variant>
      <vt:variant>
        <vt:i4>5</vt:i4>
      </vt:variant>
      <vt:variant>
        <vt:lpwstr>D:\RAN1\R1-1715983.zip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Liuyun (Richard)</dc:creator>
  <cp:keywords/>
  <dc:description/>
  <cp:lastModifiedBy>Huawei</cp:lastModifiedBy>
  <cp:revision>6</cp:revision>
  <cp:lastPrinted>2007-06-18T21:08:00Z</cp:lastPrinted>
  <dcterms:created xsi:type="dcterms:W3CDTF">2022-04-29T16:37:00Z</dcterms:created>
  <dcterms:modified xsi:type="dcterms:W3CDTF">2022-04-29T17:40:00Z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(3)YUCxa0fjDvLHXxZxPp504RIna/iQ8nxeXK2aLdaRbfnb00R0tKQBkhUQf/zPIbH9DasJsWk6
Ku6JZcp9K0BbkQhTZtytkJKtPVSplh/Yrm2BpcaYrCit4QfDTDaJ7Y4jfq5abJ6uMP10A9xy
ClPZ8Ph0YFUbLXbKcb4+KnY8thpqI6WaJcloRcBv3LDVOzcwhSKkxqmAVVD1JKmWz6qQYK4d
DK6IK/XoFwxAcUNmDU</vt:lpwstr>
  </property>
  <property fmtid="{D5CDD505-2E9C-101B-9397-08002B2CF9AE}" pid="13" name="_2015_ms_pID_725343_00">
    <vt:lpwstr>_2015_ms_pID_725343</vt:lpwstr>
  </property>
  <property fmtid="{D5CDD505-2E9C-101B-9397-08002B2CF9AE}" pid="14" name="_2015_ms_pID_7253431">
    <vt:lpwstr>BiMGhRFmbzZMqfMLIR/wOHyV3Gthu896l2dZE8WkF5GP8hBSc9OhVQ
AAqufhf0l7HICNeuwOYQe6A5gCVGXFMQwJyboFXXTnk1BGh4xUZ/q0cx068oJgDZL1aZ9/Aa
+t0fpXo40PMXxv88zeYCOsjrWQePY+C6ki/rqbsMtSSJwvNVGnn0pf3FSNxj5pqgfjGUPsHr
FpMTCMT7cd6yZcYb0/xOw8cMQtUHRLxpDC42</vt:lpwstr>
  </property>
  <property fmtid="{D5CDD505-2E9C-101B-9397-08002B2CF9AE}" pid="15" name="_2015_ms_pID_7253431_00">
    <vt:lpwstr>_2015_ms_pID_7253431</vt:lpwstr>
  </property>
  <property fmtid="{D5CDD505-2E9C-101B-9397-08002B2CF9AE}" pid="16" name="_2015_ms_pID_7253432">
    <vt:lpwstr>ngBJp0fumhV4cKzBeqkZbtnWb23v/Ca2RQi3
/SqRlyREluITKdP3K/Bgui922B+2rQ==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1651242166</vt:lpwstr>
  </property>
</Properties>
</file>