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DF8FD" w14:textId="77777777"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1325D95B" w14:textId="77777777" w:rsidR="0070093E" w:rsidRDefault="00172DE2">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PUSCH-Frequencyhopping-Interval and PUCCH-Frequencyhopping-Interval</w:t>
      </w:r>
    </w:p>
    <w:p w14:paraId="3EA50E86" w14:textId="77777777" w:rsidR="0070093E" w:rsidRDefault="00172DE2">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4E9448A" w14:textId="77777777" w:rsidR="0070093E" w:rsidRDefault="00172DE2">
      <w:pPr>
        <w:snapToGrid w:val="0"/>
        <w:spacing w:afterLines="50" w:after="120"/>
        <w:jc w:val="left"/>
        <w:rPr>
          <w:iCs/>
        </w:rPr>
      </w:pPr>
      <w:r>
        <w:rPr>
          <w:iCs/>
        </w:rPr>
        <w:t>CATT Proposal 3: Support the value range of {2,4,5,10} for PUCCH-Frequencyhopping-Interval and {2,4,5,8,10,16} for PUSCH-Frequencyhopping-Interval.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9F8D30C" w14:textId="77777777" w:rsidR="0070093E" w:rsidRDefault="00172DE2">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59C55C1C" w14:textId="77777777" w:rsidR="0070093E" w:rsidRDefault="00172DE2">
      <w:pPr>
        <w:jc w:val="left"/>
        <w:rPr>
          <w:rFonts w:eastAsia="等线"/>
          <w:iCs/>
          <w:lang w:eastAsia="zh-CN"/>
        </w:rPr>
      </w:pPr>
      <w:r>
        <w:rPr>
          <w:rFonts w:eastAsia="等线"/>
          <w:iCs/>
          <w:lang w:eastAsia="zh-CN"/>
        </w:rPr>
        <w:t>Spreadtrum proposal 3: Value range for PUCCH-Frequencyhopping-Interval is set to “{2, 4, [5]}</w:t>
      </w:r>
    </w:p>
    <w:p w14:paraId="036B759E" w14:textId="77777777" w:rsidR="0070093E" w:rsidRDefault="00172DE2">
      <w:pPr>
        <w:spacing w:after="180" w:line="240" w:lineRule="auto"/>
        <w:jc w:val="left"/>
        <w:rPr>
          <w:iCs/>
        </w:rPr>
      </w:pPr>
      <w:r>
        <w:rPr>
          <w:rFonts w:eastAsia="等线"/>
          <w:iCs/>
          <w:lang w:eastAsia="zh-CN"/>
        </w:rPr>
        <w:t>Spreadtrum proposal 4: for PUSCH-Frequencyhopping-Interval, down select between:</w:t>
      </w:r>
    </w:p>
    <w:p w14:paraId="4C8BE0E6" w14:textId="77777777" w:rsidR="0070093E" w:rsidRDefault="00172DE2">
      <w:pPr>
        <w:pStyle w:val="afc"/>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PUSCH-Frequencyhopping-Interval is set to “{1,2,4,5,8,10,16,20}, when PUSCH repetition Type B is configured, value shall not exceed the duration of PUSCH repetition Type B</w:t>
      </w:r>
    </w:p>
    <w:p w14:paraId="2D3FC1BB" w14:textId="77777777" w:rsidR="0070093E" w:rsidRDefault="00172DE2">
      <w:pPr>
        <w:pStyle w:val="afc"/>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PUSCH-Frequencyhopping-Interval is set to “{1,2,4,5,8,10,16,20} for PUSCH repetition Type A, and a new parameter PUSCH-RepTypeB-Frequencyhopping-Interval is set to {1,2,4,5,8,10}</w:t>
      </w:r>
    </w:p>
    <w:p w14:paraId="01F7E52D" w14:textId="77777777" w:rsidR="0070093E" w:rsidRDefault="00172DE2">
      <w:pPr>
        <w:snapToGrid w:val="0"/>
        <w:spacing w:after="0"/>
        <w:jc w:val="left"/>
        <w:rPr>
          <w:rFonts w:eastAsia="等线"/>
          <w:iCs/>
          <w:lang w:eastAsia="zh-CN"/>
        </w:rPr>
      </w:pPr>
      <w:r>
        <w:rPr>
          <w:iCs/>
        </w:rPr>
        <w:t xml:space="preserve">CMCC </w:t>
      </w:r>
      <w:r>
        <w:rPr>
          <w:rFonts w:eastAsia="等线"/>
          <w:iCs/>
          <w:lang w:eastAsia="zh-CN"/>
        </w:rPr>
        <w:t>Proposal 3</w:t>
      </w:r>
      <w:r>
        <w:rPr>
          <w:rFonts w:eastAsia="等线"/>
          <w:iCs/>
          <w:lang w:eastAsia="zh-CN"/>
        </w:rPr>
        <w:t>：</w:t>
      </w:r>
      <w:r>
        <w:rPr>
          <w:rFonts w:eastAsia="等线"/>
          <w:iCs/>
          <w:lang w:eastAsia="zh-CN"/>
        </w:rPr>
        <w:t>The value range for PUCCH-Frequencyhopping-Interval is set to “{2, 4,}” or “{1, 2, 4, 8}”, the second one is preferred.</w:t>
      </w:r>
    </w:p>
    <w:p w14:paraId="1E1F9257" w14:textId="77777777" w:rsidR="0070093E" w:rsidRDefault="0070093E">
      <w:pPr>
        <w:snapToGrid w:val="0"/>
        <w:spacing w:after="0"/>
        <w:jc w:val="left"/>
        <w:rPr>
          <w:rFonts w:eastAsia="等线"/>
          <w:iCs/>
          <w:lang w:eastAsia="zh-CN"/>
        </w:rPr>
      </w:pPr>
    </w:p>
    <w:p w14:paraId="3C3DE6C7" w14:textId="77777777" w:rsidR="0070093E" w:rsidRDefault="00172DE2">
      <w:pPr>
        <w:spacing w:after="0"/>
        <w:jc w:val="left"/>
        <w:rPr>
          <w:iCs/>
        </w:rPr>
      </w:pPr>
      <w:r>
        <w:rPr>
          <w:rFonts w:eastAsia="等线"/>
          <w:iCs/>
          <w:lang w:eastAsia="zh-CN"/>
        </w:rPr>
        <w:t xml:space="preserve">Ericsson </w:t>
      </w:r>
      <w:r>
        <w:rPr>
          <w:iCs/>
        </w:rPr>
        <w:t xml:space="preserve">Proposal 5: </w:t>
      </w:r>
    </w:p>
    <w:p w14:paraId="2DCB429A" w14:textId="77777777" w:rsidR="0070093E" w:rsidRDefault="00172DE2">
      <w:pPr>
        <w:pStyle w:val="afc"/>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69C6CD68" w14:textId="77777777" w:rsidR="0070093E" w:rsidRDefault="00172DE2">
      <w:pPr>
        <w:pStyle w:val="afc"/>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afc"/>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等线"/>
          <w:iCs/>
          <w:lang w:eastAsia="zh-CN"/>
        </w:rPr>
        <w:t xml:space="preserve">Samsung </w:t>
      </w:r>
      <w:r>
        <w:rPr>
          <w:iCs/>
        </w:rPr>
        <w:t xml:space="preserve">Proposal 5: </w:t>
      </w:r>
    </w:p>
    <w:p w14:paraId="39E18327" w14:textId="77777777" w:rsidR="0070093E" w:rsidRDefault="00172DE2">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“{2, 4}”</w:t>
      </w:r>
    </w:p>
    <w:p w14:paraId="1B7146E9" w14:textId="77777777" w:rsidR="0070093E" w:rsidRDefault="00172DE2">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等线" w:hAnsi="Times New Roman"/>
          <w:iCs/>
          <w:sz w:val="20"/>
          <w:szCs w:val="20"/>
        </w:rPr>
        <w:t>}”</w:t>
      </w:r>
    </w:p>
    <w:p w14:paraId="63BA2705" w14:textId="1A33ACCA" w:rsidR="0070093E" w:rsidRDefault="0070093E">
      <w:pPr>
        <w:snapToGrid w:val="0"/>
        <w:spacing w:after="0"/>
        <w:jc w:val="left"/>
        <w:rPr>
          <w:rFonts w:eastAsia="等线"/>
          <w:b/>
          <w:lang w:val="en-GB" w:eastAsia="zh-CN"/>
        </w:rPr>
      </w:pPr>
    </w:p>
    <w:p w14:paraId="331AEE6C" w14:textId="77777777" w:rsidR="00AD6C5F" w:rsidRPr="000628CD" w:rsidRDefault="00AD6C5F" w:rsidP="00AD6C5F">
      <w:pPr>
        <w:spacing w:after="0" w:line="240" w:lineRule="auto"/>
        <w:jc w:val="left"/>
        <w:rPr>
          <w:iCs/>
          <w:color w:val="FF0000"/>
        </w:rPr>
      </w:pPr>
      <w:r w:rsidRPr="000628CD">
        <w:rPr>
          <w:rFonts w:hint="eastAsia"/>
          <w:iCs/>
          <w:color w:val="FF0000"/>
        </w:rPr>
        <w:t>S</w:t>
      </w:r>
      <w:r w:rsidRPr="000628CD">
        <w:rPr>
          <w:iCs/>
          <w:color w:val="FF0000"/>
        </w:rPr>
        <w:t>harp Proposal 4: The following value sets should be supported for PUCCH-Frequencyhopping-Interval/PUSCH-Frequencyhopping-Interval:</w:t>
      </w:r>
    </w:p>
    <w:p w14:paraId="2B398359" w14:textId="77777777" w:rsidR="00AD6C5F" w:rsidRPr="000628CD" w:rsidRDefault="00AD6C5F" w:rsidP="00AD6C5F">
      <w:pPr>
        <w:spacing w:after="0" w:line="240" w:lineRule="auto"/>
        <w:ind w:firstLine="288"/>
        <w:jc w:val="left"/>
        <w:rPr>
          <w:iCs/>
          <w:color w:val="FF0000"/>
        </w:rPr>
      </w:pPr>
      <w:r w:rsidRPr="000628CD">
        <w:rPr>
          <w:iCs/>
          <w:color w:val="FF0000"/>
        </w:rPr>
        <w:t>PUCCH-Frequencyhopping-Interval = {2, 4, 5}</w:t>
      </w:r>
    </w:p>
    <w:p w14:paraId="4B7872D6" w14:textId="3A15A651" w:rsidR="00AD6C5F" w:rsidRPr="00AD6C5F" w:rsidRDefault="00AD6C5F" w:rsidP="00AD6C5F">
      <w:pPr>
        <w:spacing w:after="0" w:line="240" w:lineRule="auto"/>
        <w:ind w:firstLine="288"/>
        <w:jc w:val="left"/>
        <w:rPr>
          <w:iCs/>
          <w:color w:val="FF0000"/>
        </w:rPr>
      </w:pPr>
      <w:r w:rsidRPr="000628CD">
        <w:rPr>
          <w:iCs/>
          <w:color w:val="FF0000"/>
        </w:rPr>
        <w:t>PUSCH-Frequencyhopping-Interval = {2, 4, 5, 8, 10, 16, 20}</w:t>
      </w:r>
    </w:p>
    <w:p w14:paraId="60658E8F" w14:textId="77777777" w:rsidR="00AD6C5F" w:rsidRDefault="00AD6C5F">
      <w:pPr>
        <w:snapToGrid w:val="0"/>
        <w:spacing w:after="0"/>
        <w:jc w:val="left"/>
        <w:rPr>
          <w:rFonts w:eastAsia="等线"/>
          <w:b/>
          <w:lang w:val="en-GB" w:eastAsia="zh-CN"/>
        </w:rPr>
      </w:pPr>
    </w:p>
    <w:p w14:paraId="7777C481" w14:textId="77777777" w:rsidR="0070093E" w:rsidRDefault="00172DE2">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77777777" w:rsidR="0070093E" w:rsidRDefault="0070093E">
      <w:pPr>
        <w:snapToGrid w:val="0"/>
        <w:spacing w:after="0"/>
        <w:jc w:val="left"/>
        <w:rPr>
          <w:rFonts w:eastAsia="等线"/>
          <w:b/>
          <w:lang w:val="en-GB" w:eastAsia="zh-CN"/>
        </w:rPr>
      </w:pPr>
    </w:p>
    <w:p w14:paraId="33D92900" w14:textId="77777777" w:rsidR="0070093E" w:rsidRDefault="00172DE2">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14:paraId="2D06B27A" w14:textId="77777777" w:rsidR="0070093E" w:rsidRDefault="00172DE2">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“{1, 2, 4, 5, 8, 10}”</w:t>
      </w:r>
    </w:p>
    <w:p w14:paraId="74F9C51D" w14:textId="77777777" w:rsidR="0070093E" w:rsidRDefault="00172DE2">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等线" w:hAnsi="Times New Roman"/>
          <w:iCs/>
          <w:sz w:val="20"/>
          <w:szCs w:val="20"/>
        </w:rPr>
        <w:t>}”</w:t>
      </w:r>
    </w:p>
    <w:p w14:paraId="2D0BDEB9" w14:textId="77777777" w:rsidR="0070093E" w:rsidRDefault="0070093E">
      <w:pPr>
        <w:snapToGrid w:val="0"/>
        <w:spacing w:after="0"/>
        <w:jc w:val="left"/>
        <w:rPr>
          <w:rFonts w:eastAsia="等线"/>
          <w:b/>
          <w:lang w:val="en-GB" w:eastAsia="zh-CN"/>
        </w:rPr>
      </w:pPr>
    </w:p>
    <w:p w14:paraId="3B6C3C58" w14:textId="77777777" w:rsidR="0070093E" w:rsidRDefault="00172DE2">
      <w:pPr>
        <w:jc w:val="left"/>
      </w:pPr>
      <w:r>
        <w:t xml:space="preserve">Please provide comments to the above proposal, if any, in the following table.  </w:t>
      </w:r>
    </w:p>
    <w:tbl>
      <w:tblPr>
        <w:tblStyle w:val="af5"/>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5F33A55" w14:textId="77777777" w:rsidR="0070093E" w:rsidRDefault="00172DE2">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MS Mincho"/>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MS Mincho"/>
                <w:bCs/>
                <w:lang w:eastAsia="zh-CN"/>
              </w:rPr>
            </w:pPr>
            <w:r>
              <w:rPr>
                <w:rFonts w:eastAsia="MS Mincho"/>
                <w:bCs/>
                <w:lang w:eastAsia="zh-CN"/>
              </w:rPr>
              <w:t>CMCC</w:t>
            </w:r>
          </w:p>
        </w:tc>
        <w:tc>
          <w:tcPr>
            <w:tcW w:w="7627" w:type="dxa"/>
            <w:shd w:val="clear" w:color="auto" w:fill="auto"/>
          </w:tcPr>
          <w:p w14:paraId="48CA7186" w14:textId="77777777" w:rsidR="0070093E" w:rsidRDefault="00172DE2">
            <w:pPr>
              <w:spacing w:after="0"/>
              <w:jc w:val="left"/>
              <w:rPr>
                <w:rFonts w:eastAsia="等线"/>
                <w:lang w:eastAsia="zh-CN"/>
              </w:rPr>
            </w:pPr>
            <w:r>
              <w:rPr>
                <w:rFonts w:eastAsia="等线"/>
                <w:lang w:eastAsia="zh-CN"/>
              </w:rPr>
              <w:t xml:space="preserve">For PUCCH repetition, if the value of FH-interval </w:t>
            </w:r>
            <w:r>
              <w:rPr>
                <w:rFonts w:eastAsia="等线" w:hint="eastAsia"/>
                <w:lang w:eastAsia="zh-CN"/>
              </w:rPr>
              <w:t>is</w:t>
            </w:r>
            <w:r>
              <w:rPr>
                <w:rFonts w:eastAsia="等线"/>
                <w:lang w:eastAsia="zh-CN"/>
              </w:rPr>
              <w:t xml:space="preserve"> configured as {1}, then the UE would do FH every slot though the PUCCH repetitions, which means DMRS bundling is disable</w:t>
            </w:r>
            <w:r>
              <w:rPr>
                <w:rFonts w:eastAsia="等线" w:hint="eastAsia"/>
                <w:lang w:eastAsia="zh-CN"/>
              </w:rPr>
              <w:t>d</w:t>
            </w:r>
            <w:r>
              <w:rPr>
                <w:rFonts w:eastAsia="等线"/>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等线"/>
                <w:lang w:eastAsia="zh-CN"/>
              </w:rPr>
              <w:t xml:space="preserve">The values of {1, 8} introduce implicit on/off of DMRS bundling and FH. If the group think the implicit on/off is necessary then both values should be introduced. If not, both values should be removed. </w:t>
            </w:r>
          </w:p>
          <w:p w14:paraId="44BC8FA3" w14:textId="77777777" w:rsidR="0070093E" w:rsidRDefault="00172DE2">
            <w:pPr>
              <w:spacing w:after="0"/>
              <w:jc w:val="left"/>
              <w:rPr>
                <w:lang w:eastAsia="zh-CN"/>
              </w:rPr>
            </w:pPr>
            <w:r>
              <w:rPr>
                <w:rFonts w:eastAsia="等线" w:hint="eastAsia"/>
                <w:lang w:eastAsia="zh-CN"/>
              </w:rPr>
              <w:t>f</w:t>
            </w:r>
            <w:r>
              <w:rPr>
                <w:rFonts w:eastAsia="等线"/>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BC5F4F" w14:textId="77777777" w:rsidR="00F5696F" w:rsidRPr="00192ADA" w:rsidRDefault="00F5696F" w:rsidP="00F5696F">
            <w:pPr>
              <w:jc w:val="left"/>
              <w:rPr>
                <w:rFonts w:eastAsia="MS Mincho"/>
                <w:lang w:eastAsia="zh-CN"/>
              </w:rPr>
            </w:pPr>
            <w:r w:rsidRPr="00192ADA">
              <w:rPr>
                <w:rFonts w:eastAsia="MS Mincho"/>
                <w:lang w:eastAsia="zh-CN"/>
              </w:rPr>
              <w:t xml:space="preserve">Value 1 is unnecessary. This is because the UE determines to use Rel-15/16 frequency hopping when DMRS bundling is not enabled in the current spec., and enabling of DMRS bundling is configured in PUSCH-Config. Therefore, PUSCH-Frequencyhopping-Interval </w:t>
            </w:r>
            <w:r w:rsidRPr="00192ADA">
              <w:rPr>
                <w:rFonts w:eastAsia="MS Mincho"/>
                <w:lang w:eastAsia="zh-CN"/>
              </w:rPr>
              <w:lastRenderedPageBreak/>
              <w:t>in PUSCH-Config does not need to have value 1.</w:t>
            </w:r>
          </w:p>
          <w:p w14:paraId="5F5F14FD" w14:textId="7DA1478A" w:rsidR="00F5696F" w:rsidRDefault="00F5696F" w:rsidP="00F5696F">
            <w:pPr>
              <w:spacing w:after="0"/>
              <w:jc w:val="left"/>
              <w:rPr>
                <w:lang w:eastAsia="zh-CN"/>
              </w:rPr>
            </w:pPr>
            <w:r w:rsidRPr="00192ADA">
              <w:rPr>
                <w:rFonts w:eastAsia="MS Mincho"/>
                <w:lang w:eastAsia="zh-CN"/>
              </w:rPr>
              <w:t>@FL, we added our proposal for PUSCH-Frequencyhopping-Interval/PUCCH-Frequencyhopping-Interval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MS Mincho"/>
                <w:bCs/>
                <w:lang w:eastAsia="ja-JP"/>
              </w:rPr>
            </w:pPr>
            <w:r>
              <w:rPr>
                <w:bCs/>
              </w:rPr>
              <w:lastRenderedPageBreak/>
              <w:t>NTT DOCOMO</w:t>
            </w:r>
          </w:p>
        </w:tc>
        <w:tc>
          <w:tcPr>
            <w:tcW w:w="7627" w:type="dxa"/>
            <w:shd w:val="clear" w:color="auto" w:fill="auto"/>
          </w:tcPr>
          <w:p w14:paraId="369EB28E" w14:textId="44643A76" w:rsidR="0046632B" w:rsidRPr="00192ADA" w:rsidRDefault="0046632B" w:rsidP="0046632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0D7215" w14:paraId="1644BBA4" w14:textId="77777777">
        <w:tc>
          <w:tcPr>
            <w:tcW w:w="2335" w:type="dxa"/>
            <w:shd w:val="clear" w:color="auto" w:fill="auto"/>
          </w:tcPr>
          <w:p w14:paraId="05FD68F0" w14:textId="1D8D5370" w:rsidR="000D7215" w:rsidRDefault="000D7215" w:rsidP="000D7215">
            <w:pPr>
              <w:spacing w:after="0"/>
              <w:jc w:val="left"/>
              <w:rPr>
                <w:bCs/>
              </w:rPr>
            </w:pPr>
            <w:r>
              <w:rPr>
                <w:rFonts w:eastAsia="Malgun Gothic" w:hint="eastAsia"/>
                <w:bCs/>
                <w:lang w:eastAsia="ko-KR"/>
              </w:rPr>
              <w:t>LG</w:t>
            </w:r>
          </w:p>
        </w:tc>
        <w:tc>
          <w:tcPr>
            <w:tcW w:w="7627" w:type="dxa"/>
            <w:shd w:val="clear" w:color="auto" w:fill="auto"/>
          </w:tcPr>
          <w:p w14:paraId="65AF6F11" w14:textId="51C69F0B" w:rsidR="000D7215" w:rsidRDefault="000D7215" w:rsidP="000D7215">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882C7C" w14:paraId="0F82D874" w14:textId="77777777">
        <w:tc>
          <w:tcPr>
            <w:tcW w:w="2335" w:type="dxa"/>
            <w:shd w:val="clear" w:color="auto" w:fill="auto"/>
          </w:tcPr>
          <w:p w14:paraId="6DB3A50F" w14:textId="73CBA84E" w:rsidR="00882C7C" w:rsidRDefault="00882C7C" w:rsidP="000D7215">
            <w:pPr>
              <w:spacing w:after="0"/>
              <w:jc w:val="left"/>
              <w:rPr>
                <w:rFonts w:eastAsia="Malgun Gothic"/>
                <w:bCs/>
                <w:lang w:eastAsia="ko-KR"/>
              </w:rPr>
            </w:pPr>
            <w:r>
              <w:rPr>
                <w:rFonts w:hint="eastAsia"/>
                <w:bCs/>
                <w:lang w:eastAsia="zh-CN"/>
              </w:rPr>
              <w:t>CATT</w:t>
            </w:r>
          </w:p>
        </w:tc>
        <w:tc>
          <w:tcPr>
            <w:tcW w:w="7627" w:type="dxa"/>
            <w:shd w:val="clear" w:color="auto" w:fill="auto"/>
          </w:tcPr>
          <w:p w14:paraId="1FD0275D" w14:textId="62D041FD" w:rsidR="00882C7C" w:rsidRDefault="00882C7C" w:rsidP="000D7215">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sidRPr="00C11020">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D52B0" w14:paraId="3C00A863" w14:textId="77777777">
        <w:tc>
          <w:tcPr>
            <w:tcW w:w="2335" w:type="dxa"/>
            <w:shd w:val="clear" w:color="auto" w:fill="auto"/>
          </w:tcPr>
          <w:p w14:paraId="1AE73702" w14:textId="2579A9A1" w:rsidR="001D52B0" w:rsidRPr="001D52B0" w:rsidRDefault="001D52B0" w:rsidP="000D7215">
            <w:pPr>
              <w:spacing w:after="0"/>
              <w:jc w:val="left"/>
              <w:rPr>
                <w:rFonts w:hint="eastAsia"/>
                <w:bCs/>
                <w:lang w:eastAsia="zh-CN"/>
              </w:rPr>
            </w:pPr>
            <w:r>
              <w:rPr>
                <w:bCs/>
                <w:lang w:eastAsia="zh-CN"/>
              </w:rPr>
              <w:t>X</w:t>
            </w:r>
            <w:r>
              <w:rPr>
                <w:rFonts w:hint="eastAsia"/>
                <w:bCs/>
                <w:lang w:eastAsia="zh-CN"/>
              </w:rPr>
              <w:t>iaomi</w:t>
            </w:r>
          </w:p>
        </w:tc>
        <w:tc>
          <w:tcPr>
            <w:tcW w:w="7627" w:type="dxa"/>
            <w:shd w:val="clear" w:color="auto" w:fill="auto"/>
          </w:tcPr>
          <w:p w14:paraId="33360F95" w14:textId="46EA872F" w:rsidR="001D52B0" w:rsidRDefault="001D52B0" w:rsidP="00240249">
            <w:pPr>
              <w:jc w:val="left"/>
              <w:rPr>
                <w:rFonts w:hint="eastAsia"/>
                <w:lang w:eastAsia="zh-CN"/>
              </w:rPr>
            </w:pPr>
            <w:r>
              <w:rPr>
                <w:rFonts w:hint="eastAsia"/>
                <w:lang w:eastAsia="zh-CN"/>
              </w:rPr>
              <w:t>W</w:t>
            </w:r>
            <w:r w:rsidR="00240249">
              <w:rPr>
                <w:lang w:eastAsia="zh-CN"/>
              </w:rPr>
              <w:t>e are fine t</w:t>
            </w:r>
            <w:r>
              <w:rPr>
                <w:lang w:eastAsia="zh-CN"/>
              </w:rPr>
              <w:t xml:space="preserve">o include value 5 and 10 to align with TDD pattern, however for PUCCH, the maximum number of repetition is 8, smaller than 10, which means there would be no frequency diversity gain if the </w:t>
            </w:r>
            <w:r w:rsidR="00240249">
              <w:rPr>
                <w:lang w:eastAsia="zh-CN"/>
              </w:rPr>
              <w:t>hopping interval is 10. So value ‘10’ should not be included in the set of candidate values for PUCCH hopping interval.</w:t>
            </w:r>
          </w:p>
        </w:tc>
      </w:tr>
    </w:tbl>
    <w:p w14:paraId="351979B4" w14:textId="77777777" w:rsidR="0070093E" w:rsidRDefault="00172DE2">
      <w:pPr>
        <w:pStyle w:val="1"/>
        <w:jc w:val="left"/>
      </w:pPr>
      <w:r>
        <w:rPr>
          <w:lang w:val="en-US" w:eastAsia="zh-CN"/>
        </w:rPr>
        <w:t>D</w:t>
      </w:r>
      <w:r>
        <w:t>ynamic PUCCH repetition factor indication</w:t>
      </w:r>
      <w:bookmarkEnd w:id="6"/>
    </w:p>
    <w:p w14:paraId="2D5EAE15" w14:textId="77777777" w:rsidR="0070093E" w:rsidRDefault="00172DE2">
      <w:pPr>
        <w:pStyle w:val="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ab"/>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ab"/>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ab"/>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2"/>
        <w:jc w:val="left"/>
      </w:pPr>
      <w:r>
        <w:rPr>
          <w:lang w:val="en-US" w:eastAsia="zh-CN"/>
        </w:rPr>
        <w:lastRenderedPageBreak/>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DF7967" w14:paraId="1CFC75C5" w14:textId="77777777">
        <w:tc>
          <w:tcPr>
            <w:tcW w:w="2335" w:type="dxa"/>
            <w:shd w:val="clear" w:color="auto" w:fill="auto"/>
          </w:tcPr>
          <w:p w14:paraId="0B3586F5" w14:textId="41797FB0" w:rsidR="00DF7967" w:rsidRDefault="00DF7967" w:rsidP="00DF7967">
            <w:pPr>
              <w:spacing w:before="0" w:after="0"/>
              <w:jc w:val="left"/>
              <w:rPr>
                <w:bCs/>
              </w:rPr>
            </w:pPr>
            <w:r>
              <w:rPr>
                <w:bCs/>
              </w:rPr>
              <w:t>InterDigital</w:t>
            </w:r>
          </w:p>
        </w:tc>
        <w:tc>
          <w:tcPr>
            <w:tcW w:w="7627" w:type="dxa"/>
            <w:shd w:val="clear" w:color="auto" w:fill="auto"/>
          </w:tcPr>
          <w:p w14:paraId="1F8719FB" w14:textId="6D2462B2" w:rsidR="00DF7967" w:rsidRDefault="00DF7967" w:rsidP="00DF7967">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DF7967" w14:paraId="11E99B80" w14:textId="77777777">
        <w:tc>
          <w:tcPr>
            <w:tcW w:w="2335" w:type="dxa"/>
            <w:shd w:val="clear" w:color="auto" w:fill="auto"/>
          </w:tcPr>
          <w:p w14:paraId="1C3EDA44" w14:textId="65E8360F" w:rsidR="00DF7967" w:rsidRDefault="00882C7C" w:rsidP="00DF7967">
            <w:pPr>
              <w:spacing w:before="0" w:after="0"/>
              <w:jc w:val="left"/>
              <w:rPr>
                <w:bCs/>
                <w:lang w:eastAsia="zh-CN"/>
              </w:rPr>
            </w:pPr>
            <w:r>
              <w:rPr>
                <w:rFonts w:hint="eastAsia"/>
                <w:bCs/>
                <w:lang w:eastAsia="zh-CN"/>
              </w:rPr>
              <w:t>CATT</w:t>
            </w:r>
          </w:p>
        </w:tc>
        <w:tc>
          <w:tcPr>
            <w:tcW w:w="7627" w:type="dxa"/>
            <w:shd w:val="clear" w:color="auto" w:fill="auto"/>
          </w:tcPr>
          <w:p w14:paraId="3248120F" w14:textId="117116FA" w:rsidR="00DF7967" w:rsidRDefault="00882C7C" w:rsidP="00882C7C">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49FF2D01" w14:textId="77777777" w:rsidR="0070093E" w:rsidRDefault="00172DE2">
      <w:pPr>
        <w:pStyle w:val="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For PUCCH DMRS bundling, when appliable, reuse the procedure developed for PUSCH DMRS bundling to determine configured TDW(s) and actual TDW(s).</w:t>
      </w:r>
    </w:p>
    <w:p w14:paraId="5A66925D" w14:textId="77777777" w:rsidR="0070093E" w:rsidRDefault="00172DE2">
      <w:pPr>
        <w:pStyle w:val="afc"/>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a6"/>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lastRenderedPageBreak/>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5"/>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Malgun Gothic"/>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MS Mincho"/>
                <w:bCs/>
                <w:lang w:eastAsia="zh-CN"/>
              </w:rPr>
              <w:t>Panasonic</w:t>
            </w:r>
          </w:p>
        </w:tc>
        <w:tc>
          <w:tcPr>
            <w:tcW w:w="8202" w:type="dxa"/>
          </w:tcPr>
          <w:p w14:paraId="1F04ECAD" w14:textId="77777777" w:rsidR="0070093E" w:rsidRDefault="00172DE2">
            <w:pPr>
              <w:spacing w:after="0"/>
              <w:jc w:val="left"/>
              <w:rPr>
                <w:lang w:eastAsia="zh-CN"/>
              </w:rPr>
            </w:pPr>
            <w:r>
              <w:rPr>
                <w:rFonts w:eastAsia="MS Mincho"/>
                <w:lang w:eastAsia="zh-CN"/>
              </w:rPr>
              <w:t>Support</w:t>
            </w:r>
          </w:p>
        </w:tc>
      </w:tr>
      <w:tr w:rsidR="0070093E" w14:paraId="0054EA34" w14:textId="77777777">
        <w:tc>
          <w:tcPr>
            <w:tcW w:w="1693" w:type="dxa"/>
          </w:tcPr>
          <w:p w14:paraId="4822697C"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6B358C51" w14:textId="77777777" w:rsidR="0070093E" w:rsidRDefault="00172DE2">
            <w:pPr>
              <w:spacing w:after="0"/>
              <w:jc w:val="left"/>
              <w:rPr>
                <w:rFonts w:eastAsia="MS Mincho"/>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269D3B4" w14:textId="1F87CE06" w:rsidR="008823EC" w:rsidRPr="008823EC" w:rsidRDefault="008823EC">
            <w:pPr>
              <w:spacing w:after="0"/>
              <w:jc w:val="left"/>
              <w:rPr>
                <w:rFonts w:eastAsia="MS Mincho"/>
                <w:lang w:eastAsia="ja-JP"/>
              </w:rPr>
            </w:pPr>
            <w:r>
              <w:rPr>
                <w:rFonts w:eastAsia="MS Mincho" w:hint="eastAsia"/>
                <w:lang w:eastAsia="ja-JP"/>
              </w:rPr>
              <w:t>S</w:t>
            </w:r>
            <w:r>
              <w:rPr>
                <w:rFonts w:eastAsia="MS Mincho"/>
                <w:lang w:eastAsia="ja-JP"/>
              </w:rPr>
              <w:t>upport</w:t>
            </w:r>
          </w:p>
        </w:tc>
      </w:tr>
      <w:tr w:rsidR="00DF7967" w14:paraId="7CDAE932" w14:textId="77777777">
        <w:tc>
          <w:tcPr>
            <w:tcW w:w="1693" w:type="dxa"/>
          </w:tcPr>
          <w:p w14:paraId="6F613FF0" w14:textId="2DBC35C7" w:rsidR="00DF7967" w:rsidRDefault="00DF7967">
            <w:pPr>
              <w:spacing w:after="0"/>
              <w:jc w:val="left"/>
              <w:rPr>
                <w:rFonts w:eastAsia="MS Mincho"/>
                <w:bCs/>
                <w:lang w:eastAsia="ja-JP"/>
              </w:rPr>
            </w:pPr>
            <w:r>
              <w:rPr>
                <w:rFonts w:eastAsia="MS Mincho"/>
                <w:bCs/>
                <w:lang w:eastAsia="ja-JP"/>
              </w:rPr>
              <w:t>InterDigital</w:t>
            </w:r>
          </w:p>
        </w:tc>
        <w:tc>
          <w:tcPr>
            <w:tcW w:w="8202" w:type="dxa"/>
          </w:tcPr>
          <w:p w14:paraId="00DEC291" w14:textId="2352B745" w:rsidR="00DF7967" w:rsidRDefault="00DF7967">
            <w:pPr>
              <w:spacing w:after="0"/>
              <w:jc w:val="left"/>
              <w:rPr>
                <w:rFonts w:eastAsia="MS Mincho"/>
                <w:lang w:eastAsia="ja-JP"/>
              </w:rPr>
            </w:pPr>
            <w:r>
              <w:rPr>
                <w:rFonts w:eastAsia="MS Mincho"/>
                <w:lang w:eastAsia="ja-JP"/>
              </w:rPr>
              <w:t>Support</w:t>
            </w:r>
          </w:p>
        </w:tc>
      </w:tr>
      <w:tr w:rsidR="000D7215" w14:paraId="719ED5D1" w14:textId="77777777">
        <w:tc>
          <w:tcPr>
            <w:tcW w:w="1693" w:type="dxa"/>
          </w:tcPr>
          <w:p w14:paraId="0A375F3C" w14:textId="14C989A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094D32B4" w14:textId="12B37BBB" w:rsidR="000D7215" w:rsidRDefault="000D7215" w:rsidP="000D7215">
            <w:pPr>
              <w:spacing w:after="0"/>
              <w:jc w:val="left"/>
              <w:rPr>
                <w:rFonts w:eastAsia="MS Mincho"/>
                <w:lang w:eastAsia="ja-JP"/>
              </w:rPr>
            </w:pPr>
            <w:r>
              <w:rPr>
                <w:rFonts w:eastAsia="Malgun Gothic" w:hint="eastAsia"/>
                <w:lang w:eastAsia="ko-KR"/>
              </w:rPr>
              <w:t>Support</w:t>
            </w:r>
          </w:p>
        </w:tc>
      </w:tr>
      <w:tr w:rsidR="00882C7C" w14:paraId="07928805" w14:textId="77777777">
        <w:tc>
          <w:tcPr>
            <w:tcW w:w="1693" w:type="dxa"/>
          </w:tcPr>
          <w:p w14:paraId="12236358" w14:textId="3B8811C4" w:rsidR="00882C7C" w:rsidRDefault="00882C7C" w:rsidP="000D7215">
            <w:pPr>
              <w:spacing w:after="0"/>
              <w:jc w:val="left"/>
              <w:rPr>
                <w:rFonts w:eastAsia="Malgun Gothic"/>
                <w:bCs/>
                <w:lang w:eastAsia="ko-KR"/>
              </w:rPr>
            </w:pPr>
            <w:r>
              <w:rPr>
                <w:rFonts w:hint="eastAsia"/>
                <w:bCs/>
                <w:lang w:eastAsia="zh-CN"/>
              </w:rPr>
              <w:t>CATT</w:t>
            </w:r>
          </w:p>
        </w:tc>
        <w:tc>
          <w:tcPr>
            <w:tcW w:w="8202" w:type="dxa"/>
          </w:tcPr>
          <w:p w14:paraId="72A6E455" w14:textId="6E1E709B" w:rsidR="00882C7C" w:rsidRDefault="00882C7C" w:rsidP="000D7215">
            <w:pPr>
              <w:spacing w:after="0"/>
              <w:jc w:val="left"/>
              <w:rPr>
                <w:rFonts w:eastAsia="Malgun Gothic"/>
                <w:lang w:eastAsia="ko-KR"/>
              </w:rPr>
            </w:pPr>
            <w:r>
              <w:rPr>
                <w:lang w:eastAsia="zh-CN"/>
              </w:rPr>
              <w:t>S</w:t>
            </w:r>
            <w:r>
              <w:rPr>
                <w:rFonts w:hint="eastAsia"/>
                <w:lang w:eastAsia="zh-CN"/>
              </w:rPr>
              <w:t>upport.</w:t>
            </w:r>
          </w:p>
        </w:tc>
      </w:tr>
      <w:tr w:rsidR="00240249" w14:paraId="0E8E7927" w14:textId="77777777">
        <w:tc>
          <w:tcPr>
            <w:tcW w:w="1693" w:type="dxa"/>
          </w:tcPr>
          <w:p w14:paraId="50695581" w14:textId="2F438952" w:rsidR="00240249" w:rsidRDefault="00240249" w:rsidP="000D7215">
            <w:pPr>
              <w:spacing w:after="0"/>
              <w:jc w:val="left"/>
              <w:rPr>
                <w:rFonts w:hint="eastAsia"/>
                <w:bCs/>
                <w:lang w:eastAsia="zh-CN"/>
              </w:rPr>
            </w:pPr>
            <w:r>
              <w:rPr>
                <w:rFonts w:hint="eastAsia"/>
                <w:bCs/>
                <w:lang w:eastAsia="zh-CN"/>
              </w:rPr>
              <w:t>X</w:t>
            </w:r>
            <w:r>
              <w:rPr>
                <w:bCs/>
                <w:lang w:eastAsia="zh-CN"/>
              </w:rPr>
              <w:t>iaomi</w:t>
            </w:r>
          </w:p>
        </w:tc>
        <w:tc>
          <w:tcPr>
            <w:tcW w:w="8202" w:type="dxa"/>
          </w:tcPr>
          <w:p w14:paraId="7402128C" w14:textId="422920EC" w:rsidR="00240249" w:rsidRDefault="00240249" w:rsidP="000D7215">
            <w:pPr>
              <w:spacing w:after="0"/>
              <w:jc w:val="left"/>
              <w:rPr>
                <w:lang w:eastAsia="zh-CN"/>
              </w:rPr>
            </w:pPr>
            <w:r>
              <w:rPr>
                <w:rFonts w:hint="eastAsia"/>
                <w:lang w:eastAsia="zh-CN"/>
              </w:rPr>
              <w:t>S</w:t>
            </w:r>
            <w:r>
              <w:rPr>
                <w:lang w:eastAsia="zh-CN"/>
              </w:rPr>
              <w:t>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w:t>
      </w:r>
      <w:r>
        <w:lastRenderedPageBreak/>
        <w:t xml:space="preserve">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af5"/>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18BA71E" w14:textId="77777777" w:rsidR="0070093E" w:rsidRDefault="00172DE2">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45970649" w14:textId="77777777" w:rsidR="0070093E" w:rsidRDefault="00172DE2">
            <w:pPr>
              <w:spacing w:before="0" w:after="0"/>
              <w:jc w:val="left"/>
              <w:rPr>
                <w:lang w:eastAsia="zh-CN"/>
              </w:rPr>
            </w:pPr>
            <w:r>
              <w:rPr>
                <w:lang w:eastAsia="zh-CN"/>
              </w:rPr>
              <w:t>Therefore, suggest to replace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Malgun Gothic"/>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Perhaps mTRP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Malgun Gothic"/>
                <w:bCs/>
                <w:lang w:eastAsia="ko-KR"/>
              </w:rPr>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MS Mincho"/>
                <w:bCs/>
                <w:lang w:eastAsia="zh-CN"/>
              </w:rPr>
              <w:t>Panasonic</w:t>
            </w:r>
          </w:p>
        </w:tc>
        <w:tc>
          <w:tcPr>
            <w:tcW w:w="8202" w:type="dxa"/>
          </w:tcPr>
          <w:p w14:paraId="3EDDDEB1" w14:textId="77777777" w:rsidR="0070093E" w:rsidRDefault="00172DE2">
            <w:pPr>
              <w:spacing w:after="0"/>
              <w:jc w:val="left"/>
              <w:rPr>
                <w:lang w:eastAsia="zh-CN"/>
              </w:rPr>
            </w:pPr>
            <w:r>
              <w:rPr>
                <w:rFonts w:eastAsia="MS Mincho"/>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58125ABE" w14:textId="77777777" w:rsidR="0070093E" w:rsidRDefault="00172DE2">
            <w:pPr>
              <w:spacing w:after="0"/>
              <w:jc w:val="left"/>
              <w:rPr>
                <w:rFonts w:eastAsia="MS Mincho"/>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048B24B5" w14:textId="3D577929" w:rsidR="001E7101" w:rsidRPr="001E7101" w:rsidRDefault="001E7101">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DF7967" w14:paraId="7A7D3F2C" w14:textId="77777777">
        <w:tc>
          <w:tcPr>
            <w:tcW w:w="1693" w:type="dxa"/>
          </w:tcPr>
          <w:p w14:paraId="13891E62" w14:textId="22531E0C"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0E5F5645" w14:textId="69B46CE0" w:rsidR="00DF7967" w:rsidRDefault="00DF7967" w:rsidP="00DF7967">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0D7215" w14:paraId="46AE358E" w14:textId="77777777">
        <w:tc>
          <w:tcPr>
            <w:tcW w:w="1693" w:type="dxa"/>
          </w:tcPr>
          <w:p w14:paraId="620D223D" w14:textId="7F951E7D"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2CE77632" w14:textId="16BF9D6B" w:rsidR="000D7215" w:rsidRDefault="000D7215" w:rsidP="000D7215">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882C7C" w14:paraId="38799C78" w14:textId="77777777">
        <w:tc>
          <w:tcPr>
            <w:tcW w:w="1693" w:type="dxa"/>
          </w:tcPr>
          <w:p w14:paraId="25F11399" w14:textId="05248204" w:rsidR="00882C7C" w:rsidRPr="00882C7C" w:rsidRDefault="00882C7C"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C89AB33" w14:textId="21BB36E6" w:rsidR="00882C7C" w:rsidRPr="00882C7C" w:rsidRDefault="00882C7C" w:rsidP="00882C7C">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017796" w14:paraId="382BE152" w14:textId="77777777">
        <w:tc>
          <w:tcPr>
            <w:tcW w:w="1693" w:type="dxa"/>
          </w:tcPr>
          <w:p w14:paraId="23C1C365" w14:textId="6823BEC1" w:rsidR="00017796" w:rsidRDefault="00017796" w:rsidP="000D7215">
            <w:pPr>
              <w:spacing w:after="0"/>
              <w:jc w:val="left"/>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5B71CF55" w14:textId="12E43FD0" w:rsidR="00017796" w:rsidRDefault="00017796" w:rsidP="00882C7C">
            <w:pPr>
              <w:spacing w:after="0"/>
              <w:jc w:val="left"/>
              <w:rPr>
                <w:rFonts w:eastAsiaTheme="minorEastAsia" w:hint="eastAsia"/>
                <w:lang w:eastAsia="zh-CN"/>
              </w:rPr>
            </w:pPr>
            <w:r>
              <w:rPr>
                <w:rFonts w:eastAsiaTheme="minorEastAsia"/>
                <w:lang w:eastAsia="zh-CN"/>
              </w:rPr>
              <w:t>Fine with the TP</w:t>
            </w:r>
          </w:p>
        </w:tc>
      </w:tr>
    </w:tbl>
    <w:p w14:paraId="46D5E99C" w14:textId="77777777" w:rsidR="0070093E" w:rsidRDefault="0070093E">
      <w:pPr>
        <w:jc w:val="left"/>
        <w:rPr>
          <w:bCs/>
          <w:lang w:eastAsia="zh-CN"/>
        </w:rPr>
      </w:pPr>
    </w:p>
    <w:p w14:paraId="176FE582" w14:textId="77777777" w:rsidR="0070093E" w:rsidRDefault="00172DE2">
      <w:pPr>
        <w:pStyle w:val="2"/>
        <w:jc w:val="left"/>
      </w:pPr>
      <w:bookmarkStart w:id="15" w:name="_Ref87390979"/>
      <w:r>
        <w:t>Inter slot freq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51BACB2A" w14:textId="77777777" w:rsidR="0070093E" w:rsidRDefault="00172DE2">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afc"/>
        <w:numPr>
          <w:ilvl w:val="0"/>
          <w:numId w:val="10"/>
        </w:numPr>
        <w:spacing w:after="0"/>
        <w:jc w:val="left"/>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54E55865" w14:textId="77777777" w:rsidR="0070093E" w:rsidRDefault="00172DE2">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lastRenderedPageBreak/>
        <w:t>DMRS bundling shall be restarted at the beginning of each frequency hop</w:t>
      </w:r>
    </w:p>
    <w:p w14:paraId="7D7CF9FF" w14:textId="77777777" w:rsidR="0070093E" w:rsidRDefault="00172DE2">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3E8FADA3" w14:textId="77777777" w:rsidR="0070093E" w:rsidRDefault="00172DE2">
      <w:pPr>
        <w:pStyle w:val="afc"/>
        <w:numPr>
          <w:ilvl w:val="1"/>
          <w:numId w:val="10"/>
        </w:numPr>
        <w:jc w:val="left"/>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290525C0" w14:textId="77777777" w:rsidR="0070093E" w:rsidRDefault="00172DE2">
      <w:pPr>
        <w:pStyle w:val="afc"/>
        <w:numPr>
          <w:ilvl w:val="2"/>
          <w:numId w:val="10"/>
        </w:numPr>
        <w:jc w:val="left"/>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458600EE" w14:textId="77777777" w:rsidR="0070093E" w:rsidRDefault="00172DE2">
      <w:pPr>
        <w:pStyle w:val="afc"/>
        <w:numPr>
          <w:ilvl w:val="2"/>
          <w:numId w:val="10"/>
        </w:numPr>
        <w:jc w:val="left"/>
        <w:rPr>
          <w:rFonts w:ascii="Times New Roman" w:hAnsi="Times New Roman"/>
          <w:sz w:val="20"/>
          <w:szCs w:val="20"/>
        </w:rPr>
      </w:pPr>
      <w:r>
        <w:rPr>
          <w:rFonts w:ascii="Times New Roman" w:eastAsia="等线" w:hAnsi="Times New Roman"/>
          <w:sz w:val="20"/>
          <w:szCs w:val="20"/>
          <w:lang w:eastAsia="zh-CN"/>
        </w:rPr>
        <w:t>FFS: details of FH pattern design</w:t>
      </w:r>
    </w:p>
    <w:p w14:paraId="40DE7D8F" w14:textId="77777777" w:rsidR="0070093E" w:rsidRDefault="00172DE2">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32839B49" w14:textId="77777777" w:rsidR="0070093E" w:rsidRDefault="00172DE2">
      <w:pPr>
        <w:pStyle w:val="afc"/>
        <w:numPr>
          <w:ilvl w:val="2"/>
          <w:numId w:val="10"/>
        </w:numPr>
        <w:spacing w:after="0"/>
        <w:jc w:val="left"/>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7DE90C2B" w14:textId="77777777" w:rsidR="0070093E" w:rsidRDefault="00172DE2">
      <w:pPr>
        <w:pStyle w:val="afc"/>
        <w:numPr>
          <w:ilvl w:val="3"/>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7084C6DA" w14:textId="77777777" w:rsidR="0070093E" w:rsidRDefault="00172DE2">
      <w:pPr>
        <w:pStyle w:val="afc"/>
        <w:numPr>
          <w:ilvl w:val="2"/>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There are still three FFS that need to be address. Companies’ input for each FFS are summarized as following.</w:t>
      </w:r>
    </w:p>
    <w:p w14:paraId="7C51A983" w14:textId="77777777" w:rsidR="0070093E" w:rsidRDefault="0070093E">
      <w:pPr>
        <w:spacing w:after="0"/>
        <w:jc w:val="left"/>
      </w:pPr>
    </w:p>
    <w:p w14:paraId="63E109F0" w14:textId="77777777" w:rsidR="0070093E" w:rsidRDefault="00172DE2">
      <w:pPr>
        <w:pStyle w:val="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afc"/>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2CFD87F9" w14:textId="77777777" w:rsidR="0070093E" w:rsidRDefault="00172DE2">
      <w:pPr>
        <w:pStyle w:val="afc"/>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afc"/>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lastRenderedPageBreak/>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4080B1D3" w14:textId="77777777" w:rsidR="0070093E" w:rsidRDefault="00172DE2">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ab"/>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afc"/>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afc"/>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afc"/>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ab"/>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lastRenderedPageBreak/>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zh-CN"/>
        </w:rPr>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5C0F831A" w14:textId="77777777" w:rsidR="0070093E" w:rsidRDefault="00172DE2">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5A25747B" w14:textId="77777777" w:rsidR="0070093E" w:rsidRDefault="00172DE2">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zh-CN"/>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af5"/>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index </w:t>
            </w:r>
          </w:p>
        </w:tc>
        <w:tc>
          <w:tcPr>
            <w:tcW w:w="2700" w:type="dxa"/>
          </w:tcPr>
          <w:p w14:paraId="0E08B0DB" w14:textId="77777777" w:rsidR="0070093E" w:rsidRDefault="00172DE2">
            <w:pPr>
              <w:spacing w:before="0" w:after="0"/>
              <w:jc w:val="left"/>
              <w:rPr>
                <w:lang w:val="en-GB"/>
              </w:rPr>
            </w:pPr>
            <w:r>
              <w:rPr>
                <w:lang w:val="en-GB"/>
              </w:rPr>
              <w:t>Frequency hopping based on relative slot index – option A</w:t>
            </w:r>
          </w:p>
        </w:tc>
        <w:tc>
          <w:tcPr>
            <w:tcW w:w="2767" w:type="dxa"/>
          </w:tcPr>
          <w:p w14:paraId="7E75746E" w14:textId="77777777" w:rsidR="0070093E" w:rsidRDefault="00172DE2">
            <w:pPr>
              <w:spacing w:before="0" w:after="0"/>
              <w:jc w:val="left"/>
              <w:rPr>
                <w:lang w:val="en-GB"/>
              </w:rPr>
            </w:pPr>
            <w:r>
              <w:rPr>
                <w:lang w:val="en-GB"/>
              </w:rPr>
              <w:t>Frequency hopping based on 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t>TDD</w:t>
            </w:r>
          </w:p>
        </w:tc>
        <w:tc>
          <w:tcPr>
            <w:tcW w:w="3690" w:type="dxa"/>
          </w:tcPr>
          <w:p w14:paraId="59F5CAF8" w14:textId="77777777" w:rsidR="0070093E" w:rsidRDefault="00172DE2">
            <w:pPr>
              <w:spacing w:before="0" w:after="0"/>
              <w:jc w:val="left"/>
              <w:rPr>
                <w:lang w:val="en-GB"/>
              </w:rPr>
            </w:pPr>
            <w:r>
              <w:rPr>
                <w:lang w:val="en-GB"/>
              </w:rPr>
              <w:t>Pros: More spectrum efficient MU pairing (requires same freq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Pros: More spectrum efficient users pairing (requires same freq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5"/>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36B89FB" w14:textId="77777777" w:rsidR="0070093E" w:rsidRDefault="00172DE2">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lastRenderedPageBreak/>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Malgun Gothic"/>
                <w:bCs/>
                <w:lang w:eastAsia="ko-KR"/>
              </w:rPr>
            </w:pPr>
            <w:r>
              <w:rPr>
                <w:rFonts w:eastAsia="Malgun Gothic"/>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Malgun Gothic"/>
                <w:bCs/>
                <w:lang w:eastAsia="ko-KR"/>
              </w:rPr>
            </w:pPr>
            <w:r>
              <w:rPr>
                <w:bCs/>
                <w:lang w:eastAsia="zh-CN"/>
              </w:rPr>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zh-CN"/>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 xml:space="preserve">seems like </w:t>
            </w:r>
            <w:r>
              <w:lastRenderedPageBreak/>
              <w:t>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lastRenderedPageBreak/>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DF7967" w14:paraId="791232EE" w14:textId="77777777">
        <w:tc>
          <w:tcPr>
            <w:tcW w:w="1693" w:type="dxa"/>
          </w:tcPr>
          <w:p w14:paraId="71EB10BB" w14:textId="1283659D" w:rsidR="00DF7967" w:rsidRDefault="00DF7967">
            <w:pPr>
              <w:spacing w:after="0"/>
              <w:jc w:val="left"/>
              <w:rPr>
                <w:bCs/>
                <w:lang w:eastAsia="zh-CN"/>
              </w:rPr>
            </w:pPr>
            <w:r>
              <w:rPr>
                <w:bCs/>
                <w:lang w:eastAsia="zh-CN"/>
              </w:rPr>
              <w:t>InterDigital</w:t>
            </w:r>
          </w:p>
        </w:tc>
        <w:tc>
          <w:tcPr>
            <w:tcW w:w="8202" w:type="dxa"/>
          </w:tcPr>
          <w:p w14:paraId="61EDC101" w14:textId="7E2CD2FE" w:rsidR="00DF7967" w:rsidRDefault="00DF7967">
            <w:pPr>
              <w:spacing w:after="0"/>
              <w:jc w:val="left"/>
              <w:rPr>
                <w:lang w:eastAsia="zh-CN"/>
              </w:rPr>
            </w:pPr>
            <w:r>
              <w:rPr>
                <w:bCs/>
                <w:lang w:eastAsia="zh-CN"/>
              </w:rPr>
              <w:t>Generally fine, but agree with other companies that maximizing reuse of existing implementation is an important aspect.</w:t>
            </w:r>
          </w:p>
        </w:tc>
      </w:tr>
      <w:tr w:rsidR="000D7215" w14:paraId="6E6CA182" w14:textId="77777777">
        <w:tc>
          <w:tcPr>
            <w:tcW w:w="1693" w:type="dxa"/>
          </w:tcPr>
          <w:p w14:paraId="5DAECEBE" w14:textId="1FA23756" w:rsidR="000D7215" w:rsidRDefault="000D7215" w:rsidP="000D7215">
            <w:pPr>
              <w:spacing w:after="0"/>
              <w:jc w:val="left"/>
              <w:rPr>
                <w:bCs/>
                <w:lang w:eastAsia="zh-CN"/>
              </w:rPr>
            </w:pPr>
            <w:r>
              <w:rPr>
                <w:rFonts w:eastAsia="Malgun Gothic" w:hint="eastAsia"/>
                <w:bCs/>
                <w:lang w:eastAsia="ko-KR"/>
              </w:rPr>
              <w:t>LG</w:t>
            </w:r>
          </w:p>
        </w:tc>
        <w:tc>
          <w:tcPr>
            <w:tcW w:w="8202" w:type="dxa"/>
          </w:tcPr>
          <w:p w14:paraId="163E4869" w14:textId="2D31A9D9" w:rsidR="000D7215" w:rsidRDefault="000D7215" w:rsidP="000D7215">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357AA9" w14:paraId="18B388C5" w14:textId="77777777">
        <w:tc>
          <w:tcPr>
            <w:tcW w:w="1693" w:type="dxa"/>
          </w:tcPr>
          <w:p w14:paraId="022710AA" w14:textId="18B3B598"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FB6F3CB" w14:textId="3DAD7D17" w:rsidR="00357AA9" w:rsidRPr="00357AA9" w:rsidRDefault="00357AA9" w:rsidP="00357AA9">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F639EB" w14:paraId="44A8118D" w14:textId="77777777">
        <w:tc>
          <w:tcPr>
            <w:tcW w:w="1693" w:type="dxa"/>
          </w:tcPr>
          <w:p w14:paraId="4F4CC52D" w14:textId="6FBBA2F2" w:rsidR="00F639EB" w:rsidRDefault="00F639EB" w:rsidP="000D7215">
            <w:pPr>
              <w:spacing w:after="0"/>
              <w:jc w:val="left"/>
              <w:rPr>
                <w:rFonts w:eastAsiaTheme="minorEastAsia" w:hint="eastAsia"/>
                <w:bCs/>
                <w:lang w:eastAsia="zh-CN"/>
              </w:rPr>
            </w:pPr>
            <w:r>
              <w:rPr>
                <w:rFonts w:eastAsiaTheme="minorEastAsia"/>
                <w:bCs/>
                <w:lang w:eastAsia="zh-CN"/>
              </w:rPr>
              <w:t>Xiaomi</w:t>
            </w:r>
          </w:p>
        </w:tc>
        <w:tc>
          <w:tcPr>
            <w:tcW w:w="8202" w:type="dxa"/>
          </w:tcPr>
          <w:p w14:paraId="4F3523B7" w14:textId="413B6F44" w:rsidR="00F639EB" w:rsidRPr="00F639EB" w:rsidRDefault="00F639EB" w:rsidP="00357AA9">
            <w:pPr>
              <w:spacing w:after="0"/>
              <w:jc w:val="left"/>
              <w:rPr>
                <w:rFonts w:hint="eastAsia"/>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5"/>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Malgun Gothic"/>
                <w:bCs/>
                <w:lang w:eastAsia="ko-KR"/>
              </w:rPr>
            </w:pPr>
            <w:r>
              <w:rPr>
                <w:bCs/>
              </w:rPr>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Malgun Gothic"/>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Malgun Gothic"/>
                <w:bCs/>
                <w:lang w:eastAsia="ko-KR"/>
              </w:rPr>
            </w:pPr>
            <w:r>
              <w:rPr>
                <w:rFonts w:hint="eastAsia"/>
                <w:bCs/>
                <w:lang w:eastAsia="zh-CN"/>
              </w:rPr>
              <w:lastRenderedPageBreak/>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MS Mincho"/>
                <w:bCs/>
                <w:lang w:eastAsia="zh-CN"/>
              </w:rPr>
              <w:t>Panasonic</w:t>
            </w:r>
          </w:p>
        </w:tc>
        <w:tc>
          <w:tcPr>
            <w:tcW w:w="8202" w:type="dxa"/>
          </w:tcPr>
          <w:p w14:paraId="554C0A92"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3FEF9FD9" w14:textId="77777777" w:rsidR="0070093E" w:rsidRDefault="00172DE2">
            <w:pPr>
              <w:spacing w:after="0"/>
              <w:jc w:val="left"/>
              <w:rPr>
                <w:rFonts w:eastAsia="MS Mincho"/>
                <w:lang w:eastAsia="zh-CN"/>
              </w:rPr>
            </w:pPr>
            <w:r>
              <w:rPr>
                <w:rFonts w:eastAsia="MS Mincho"/>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B8E15E6" w14:textId="0BDE47FB" w:rsidR="00473DEB" w:rsidRPr="00731E7F" w:rsidRDefault="00731E7F">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7CA952CA" w14:textId="679432DD" w:rsidR="0046632B" w:rsidRDefault="0046632B" w:rsidP="0046632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0D7215" w14:paraId="4C49DC4E" w14:textId="77777777">
        <w:tc>
          <w:tcPr>
            <w:tcW w:w="1693" w:type="dxa"/>
          </w:tcPr>
          <w:p w14:paraId="1F490B39" w14:textId="0A24FD1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04042A7" w14:textId="480F02CC" w:rsidR="000D7215" w:rsidRDefault="000D7215" w:rsidP="000D7215">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357AA9" w14:paraId="09D3528B" w14:textId="77777777">
        <w:tc>
          <w:tcPr>
            <w:tcW w:w="1693" w:type="dxa"/>
          </w:tcPr>
          <w:p w14:paraId="14AE72FB" w14:textId="1BAF0531"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037DBD49" w14:textId="547A626B" w:rsidR="00357AA9" w:rsidRPr="00357AA9" w:rsidRDefault="00357AA9" w:rsidP="00357AA9">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F639EB" w14:paraId="69827D1B" w14:textId="77777777">
        <w:tc>
          <w:tcPr>
            <w:tcW w:w="1693" w:type="dxa"/>
          </w:tcPr>
          <w:p w14:paraId="7A46FA75" w14:textId="2C0A88FA" w:rsidR="00F639EB" w:rsidRDefault="00F639EB" w:rsidP="00F639EB">
            <w:pPr>
              <w:spacing w:after="0"/>
              <w:jc w:val="left"/>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10034BE0" w14:textId="1DDED4A9" w:rsidR="00F639EB" w:rsidRDefault="00F639EB" w:rsidP="00F639EB">
            <w:pPr>
              <w:spacing w:after="0"/>
              <w:jc w:val="left"/>
              <w:rPr>
                <w:rFonts w:eastAsiaTheme="minorEastAsia" w:hint="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5"/>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Malgun Gothic"/>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Malgun Gothic"/>
                <w:bCs/>
                <w:lang w:eastAsia="ko-KR"/>
              </w:rPr>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MS Mincho"/>
                <w:bCs/>
                <w:lang w:eastAsia="zh-CN"/>
              </w:rPr>
              <w:t>Panasonic</w:t>
            </w:r>
          </w:p>
        </w:tc>
        <w:tc>
          <w:tcPr>
            <w:tcW w:w="8202" w:type="dxa"/>
          </w:tcPr>
          <w:p w14:paraId="7BF592BD"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71669FE1" w14:textId="77777777" w:rsidR="0070093E" w:rsidRDefault="00172DE2">
            <w:pPr>
              <w:spacing w:after="0"/>
              <w:jc w:val="left"/>
              <w:rPr>
                <w:rFonts w:eastAsia="MS Mincho"/>
                <w:lang w:eastAsia="zh-CN"/>
              </w:rPr>
            </w:pPr>
            <w:r>
              <w:rPr>
                <w:rFonts w:eastAsia="MS Mincho"/>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00C87EF" w14:textId="7FECE793" w:rsidR="00CA6A3E" w:rsidRPr="00CA6A3E" w:rsidRDefault="00CA6A3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55E5C913" w14:textId="1E379C0A" w:rsidR="0046632B" w:rsidRDefault="0046632B" w:rsidP="0046632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0D7215" w14:paraId="4BE3F2E5" w14:textId="77777777">
        <w:tc>
          <w:tcPr>
            <w:tcW w:w="1693" w:type="dxa"/>
          </w:tcPr>
          <w:p w14:paraId="450EABC1" w14:textId="7F033A3B"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EDFD464" w14:textId="39DDF5DA" w:rsidR="000D7215" w:rsidRDefault="000D7215" w:rsidP="000D7215">
            <w:pPr>
              <w:spacing w:after="0"/>
              <w:jc w:val="left"/>
              <w:rPr>
                <w:rFonts w:eastAsia="MS Mincho"/>
                <w:lang w:eastAsia="ja-JP"/>
              </w:rPr>
            </w:pPr>
            <w:r>
              <w:rPr>
                <w:rFonts w:eastAsia="Malgun Gothic"/>
                <w:lang w:eastAsia="ko-KR"/>
              </w:rPr>
              <w:t>Physical slot index.</w:t>
            </w:r>
          </w:p>
        </w:tc>
      </w:tr>
      <w:tr w:rsidR="00357AA9" w14:paraId="6A66F87D" w14:textId="77777777">
        <w:tc>
          <w:tcPr>
            <w:tcW w:w="1693" w:type="dxa"/>
          </w:tcPr>
          <w:p w14:paraId="692F11CA" w14:textId="2A2A961E" w:rsidR="00357AA9" w:rsidRDefault="00357AA9" w:rsidP="000D7215">
            <w:pPr>
              <w:spacing w:after="0"/>
              <w:jc w:val="left"/>
              <w:rPr>
                <w:rFonts w:eastAsia="Malgun Gothic"/>
                <w:bCs/>
                <w:lang w:eastAsia="ko-KR"/>
              </w:rPr>
            </w:pPr>
            <w:r>
              <w:rPr>
                <w:rFonts w:hint="eastAsia"/>
                <w:bCs/>
                <w:lang w:eastAsia="zh-CN"/>
              </w:rPr>
              <w:t>CATT</w:t>
            </w:r>
          </w:p>
        </w:tc>
        <w:tc>
          <w:tcPr>
            <w:tcW w:w="8202" w:type="dxa"/>
          </w:tcPr>
          <w:p w14:paraId="4DCA713C" w14:textId="3ECDB52C" w:rsidR="00357AA9" w:rsidRDefault="00357AA9" w:rsidP="000D7215">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sidRPr="00157953">
              <w:rPr>
                <w:rFonts w:hint="eastAsia"/>
              </w:rPr>
              <w:t xml:space="preserve"> to </w:t>
            </w:r>
            <w:r w:rsidRPr="00157953">
              <w:t>facilitate</w:t>
            </w:r>
            <w:r w:rsidRPr="00157953">
              <w:rPr>
                <w:rFonts w:hint="eastAsia"/>
              </w:rPr>
              <w:t xml:space="preserve"> the resource allocation and UE multiplexing.</w:t>
            </w:r>
            <w:r>
              <w:rPr>
                <w:rFonts w:hint="eastAsia"/>
                <w:lang w:eastAsia="zh-CN"/>
              </w:rPr>
              <w:t xml:space="preserve"> </w:t>
            </w:r>
          </w:p>
        </w:tc>
      </w:tr>
      <w:tr w:rsidR="00F639EB" w14:paraId="26F4A56A" w14:textId="77777777">
        <w:tc>
          <w:tcPr>
            <w:tcW w:w="1693" w:type="dxa"/>
          </w:tcPr>
          <w:p w14:paraId="5D07DF5C" w14:textId="05736791" w:rsidR="00F639EB" w:rsidRDefault="00F639EB" w:rsidP="000D7215">
            <w:pPr>
              <w:spacing w:after="0"/>
              <w:jc w:val="left"/>
              <w:rPr>
                <w:rFonts w:hint="eastAsia"/>
                <w:bCs/>
                <w:lang w:eastAsia="zh-CN"/>
              </w:rPr>
            </w:pPr>
            <w:r>
              <w:rPr>
                <w:rFonts w:hint="eastAsia"/>
                <w:bCs/>
                <w:lang w:eastAsia="zh-CN"/>
              </w:rPr>
              <w:t>X</w:t>
            </w:r>
            <w:r>
              <w:rPr>
                <w:bCs/>
                <w:lang w:eastAsia="zh-CN"/>
              </w:rPr>
              <w:t>iaomi</w:t>
            </w:r>
          </w:p>
        </w:tc>
        <w:tc>
          <w:tcPr>
            <w:tcW w:w="8202" w:type="dxa"/>
          </w:tcPr>
          <w:p w14:paraId="1210BB78" w14:textId="1B8AF5C9" w:rsidR="00F639EB" w:rsidRDefault="00F639EB" w:rsidP="000D7215">
            <w:pPr>
              <w:spacing w:after="0"/>
              <w:jc w:val="left"/>
              <w:rPr>
                <w:lang w:eastAsia="zh-CN"/>
              </w:rPr>
            </w:pPr>
            <w:r>
              <w:rPr>
                <w:rFonts w:hint="eastAsia"/>
                <w:lang w:eastAsia="zh-CN"/>
              </w:rPr>
              <w:t>P</w:t>
            </w:r>
            <w:r>
              <w:rPr>
                <w:lang w:eastAsia="zh-CN"/>
              </w:rPr>
              <w:t>hysical slot index</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afc"/>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lastRenderedPageBreak/>
        <w:t xml:space="preserve">Rel-17 does not support inter-slot frequency hopping for PUCCH/PUSCH repetitions with DMRS bundling.  </w:t>
      </w:r>
    </w:p>
    <w:tbl>
      <w:tblPr>
        <w:tblStyle w:val="af5"/>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Malgun Gothic"/>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shd w:val="clear" w:color="auto" w:fill="auto"/>
          </w:tcPr>
          <w:p w14:paraId="5EEC9AC7" w14:textId="77777777" w:rsidR="0070093E" w:rsidRDefault="00172DE2">
            <w:pPr>
              <w:spacing w:after="0"/>
              <w:jc w:val="left"/>
              <w:rPr>
                <w:bCs/>
                <w:lang w:eastAsia="zh-CN"/>
              </w:rPr>
            </w:pPr>
            <w:r>
              <w:rPr>
                <w:bCs/>
                <w:lang w:eastAsia="zh-CN"/>
              </w:rPr>
              <w:t>Lets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Malgun Gothic"/>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0D7215" w14:paraId="4A3F1088" w14:textId="77777777">
        <w:tc>
          <w:tcPr>
            <w:tcW w:w="1693" w:type="dxa"/>
            <w:shd w:val="clear" w:color="auto" w:fill="auto"/>
          </w:tcPr>
          <w:p w14:paraId="439B7BAA" w14:textId="4D197D62"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3EE3F51C" w14:textId="65EC04CC" w:rsidR="000D7215" w:rsidRDefault="000D7215" w:rsidP="000D7215">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357AA9" w14:paraId="5865E1C8" w14:textId="77777777">
        <w:tc>
          <w:tcPr>
            <w:tcW w:w="1693" w:type="dxa"/>
            <w:shd w:val="clear" w:color="auto" w:fill="auto"/>
          </w:tcPr>
          <w:p w14:paraId="7430BA86" w14:textId="57939BB5" w:rsidR="00357AA9" w:rsidRDefault="00357AA9" w:rsidP="000D7215">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0C70A490" w14:textId="51B50299" w:rsidR="00357AA9" w:rsidRPr="00357AA9" w:rsidRDefault="00357AA9" w:rsidP="000D7215">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F639EB" w14:paraId="3D47E881" w14:textId="77777777">
        <w:tc>
          <w:tcPr>
            <w:tcW w:w="1693" w:type="dxa"/>
            <w:shd w:val="clear" w:color="auto" w:fill="auto"/>
          </w:tcPr>
          <w:p w14:paraId="14E6F0F2" w14:textId="2DE68A5F" w:rsidR="00F639EB" w:rsidRPr="00F639EB" w:rsidRDefault="00F639EB" w:rsidP="000D7215">
            <w:pPr>
              <w:spacing w:after="0"/>
              <w:jc w:val="left"/>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7AB6437C" w14:textId="0A93068B" w:rsidR="00F639EB" w:rsidRDefault="00F639EB" w:rsidP="000D7215">
            <w:pPr>
              <w:spacing w:after="0"/>
              <w:jc w:val="left"/>
              <w:rPr>
                <w:rFonts w:eastAsiaTheme="minorEastAsia" w:hint="eastAsia"/>
                <w:bCs/>
                <w:lang w:eastAsia="zh-CN"/>
              </w:rPr>
            </w:pPr>
            <w:r>
              <w:rPr>
                <w:rFonts w:eastAsiaTheme="minorEastAsia"/>
                <w:bCs/>
                <w:lang w:eastAsia="zh-CN"/>
              </w:rPr>
              <w:t>Discuss it further</w:t>
            </w:r>
          </w:p>
        </w:tc>
      </w:tr>
    </w:tbl>
    <w:p w14:paraId="695B7B3E" w14:textId="77777777" w:rsidR="0070093E" w:rsidRDefault="0070093E">
      <w:pPr>
        <w:spacing w:after="0"/>
        <w:jc w:val="left"/>
      </w:pPr>
    </w:p>
    <w:p w14:paraId="7593DB01" w14:textId="77777777" w:rsidR="0070093E" w:rsidRDefault="00172DE2">
      <w:pPr>
        <w:pStyle w:val="3"/>
        <w:jc w:val="left"/>
      </w:pPr>
      <w:r>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ab"/>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afc"/>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afc"/>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1D52B0">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2AE5E6FA" w14:textId="77777777" w:rsidR="0070093E" w:rsidRDefault="00172DE2">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1D52B0">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172DE2">
      <w:pPr>
        <w:jc w:val="left"/>
        <w:rPr>
          <w:bCs/>
          <w:iCs/>
          <w:lang w:eastAsia="zh-CN"/>
        </w:rPr>
      </w:pPr>
      <w:r>
        <w:rPr>
          <w:bCs/>
          <w:iCs/>
          <w:lang w:eastAsia="zh-CN"/>
        </w:rPr>
        <w:object w:dxaOrig="6165" w:dyaOrig="945" w14:anchorId="0F845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47.5pt" o:ole="">
            <v:imagedata r:id="rId17" o:title=""/>
          </v:shape>
          <o:OLEObject Type="Embed" ProgID="Equation.DSMT4" ShapeID="_x0000_i1025" DrawAspect="Content" ObjectID="_1707046383" r:id="rId18"/>
        </w:object>
      </w:r>
    </w:p>
    <w:p w14:paraId="5C0201D4" w14:textId="77777777" w:rsidR="0070093E" w:rsidRDefault="00172DE2">
      <w:pPr>
        <w:numPr>
          <w:ilvl w:val="1"/>
          <w:numId w:val="13"/>
        </w:numPr>
        <w:spacing w:after="100" w:afterAutospacing="1" w:line="240" w:lineRule="auto"/>
        <w:jc w:val="left"/>
        <w:rPr>
          <w:bCs/>
          <w:iCs/>
          <w:lang w:eastAsia="zh-CN"/>
        </w:rPr>
      </w:pPr>
      <w:r>
        <w:rPr>
          <w:bCs/>
          <w:iCs/>
          <w:lang w:eastAsia="zh-CN"/>
        </w:rPr>
        <w:object w:dxaOrig="315" w:dyaOrig="360" w14:anchorId="62FC2345">
          <v:shape id="_x0000_i1026" type="#_x0000_t75" style="width:15.5pt;height:18pt" o:ole="">
            <v:imagedata r:id="rId19" o:title=""/>
          </v:shape>
          <o:OLEObject Type="Embed" ProgID="Equation.DSMT4" ShapeID="_x0000_i1026" DrawAspect="Content" ObjectID="_1707046384" r:id="rId20"/>
        </w:object>
      </w:r>
      <w:r>
        <w:rPr>
          <w:bCs/>
          <w:iCs/>
          <w:lang w:eastAsia="zh-CN"/>
        </w:rPr>
        <w:t xml:space="preserve"> is the current slot physical number not consider frame boundary</w:t>
      </w:r>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172DE2">
      <w:pPr>
        <w:numPr>
          <w:ilvl w:val="1"/>
          <w:numId w:val="13"/>
        </w:numPr>
        <w:spacing w:after="100" w:afterAutospacing="1" w:line="240" w:lineRule="auto"/>
        <w:jc w:val="left"/>
        <w:rPr>
          <w:bCs/>
          <w:iCs/>
          <w:lang w:eastAsia="zh-CN"/>
        </w:rPr>
      </w:pPr>
      <w:r>
        <w:rPr>
          <w:bCs/>
          <w:iCs/>
          <w:lang w:eastAsia="zh-CN"/>
        </w:rPr>
        <w:object w:dxaOrig="720" w:dyaOrig="360" w14:anchorId="7DE20486">
          <v:shape id="_x0000_i1027" type="#_x0000_t75" style="width:36.5pt;height:18pt" o:ole="">
            <v:imagedata r:id="rId21" o:title=""/>
          </v:shape>
          <o:OLEObject Type="Embed" ProgID="Equation.DSMT4" ShapeID="_x0000_i1027" DrawAspect="Content" ObjectID="_1707046385" r:id="rId22"/>
        </w:object>
      </w: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CATT Proposal 1: System frame nuber should be introduced to determine the hopping pattern:</w:t>
      </w:r>
    </w:p>
    <w:p w14:paraId="6F770A7A" w14:textId="77777777" w:rsidR="0070093E" w:rsidRDefault="001D52B0">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72EDB7B4" w14:textId="77777777" w:rsidR="0070093E" w:rsidRDefault="00172DE2">
      <w:pPr>
        <w:pStyle w:val="afc"/>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afc"/>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1D52B0">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1D52B0">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afc"/>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afc"/>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1D52B0">
      <w:pPr>
        <w:pStyle w:val="afc"/>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14:paraId="30F6C115" w14:textId="77777777" w:rsidR="0070093E" w:rsidRDefault="00172DE2">
      <w:pPr>
        <w:pStyle w:val="afc"/>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Whether increase the number of frequency offset over Rel-15/16 are supported? </w:t>
      </w:r>
    </w:p>
    <w:p w14:paraId="055A1FD8" w14:textId="77777777" w:rsidR="0070093E" w:rsidRDefault="00172DE2">
      <w:pPr>
        <w:pStyle w:val="afc"/>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suggest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af5"/>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Malgun Gothic"/>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Malgun Gothic"/>
                <w:bCs/>
                <w:lang w:eastAsia="ko-KR"/>
              </w:rPr>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MS Mincho"/>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MS Mincho"/>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1A18C5AF" w14:textId="77777777" w:rsidR="0070093E" w:rsidRDefault="00172DE2">
            <w:pPr>
              <w:spacing w:after="0"/>
              <w:jc w:val="left"/>
              <w:rPr>
                <w:rFonts w:eastAsia="MS Mincho"/>
                <w:lang w:eastAsia="zh-CN"/>
              </w:rPr>
            </w:pPr>
            <w:r>
              <w:rPr>
                <w:rFonts w:eastAsia="MS Mincho"/>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3DDAE08" w14:textId="70CC9AB5" w:rsidR="00ED56EE" w:rsidRPr="00ED56EE" w:rsidRDefault="00ED56EE">
            <w:pPr>
              <w:spacing w:after="0"/>
              <w:jc w:val="left"/>
              <w:rPr>
                <w:rFonts w:eastAsia="MS Mincho"/>
                <w:lang w:eastAsia="ja-JP"/>
              </w:rPr>
            </w:pPr>
            <w:r>
              <w:rPr>
                <w:rFonts w:eastAsia="MS Mincho" w:hint="eastAsia"/>
                <w:lang w:eastAsia="ja-JP"/>
              </w:rPr>
              <w:t>S</w:t>
            </w:r>
            <w:r>
              <w:rPr>
                <w:rFonts w:eastAsia="MS Mincho"/>
                <w:lang w:eastAsia="ja-JP"/>
              </w:rPr>
              <w:t>upport</w:t>
            </w:r>
          </w:p>
        </w:tc>
      </w:tr>
      <w:tr w:rsidR="000D7215" w14:paraId="443C7E54" w14:textId="77777777">
        <w:tc>
          <w:tcPr>
            <w:tcW w:w="1693" w:type="dxa"/>
          </w:tcPr>
          <w:p w14:paraId="2D9C6DD6" w14:textId="22A9C564" w:rsidR="000D7215" w:rsidRDefault="000D7215" w:rsidP="000D721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652E81F5" w14:textId="66066451" w:rsidR="000D7215" w:rsidRDefault="000D7215" w:rsidP="000D7215">
            <w:pPr>
              <w:spacing w:after="0"/>
              <w:jc w:val="left"/>
              <w:rPr>
                <w:rFonts w:eastAsia="MS Mincho"/>
                <w:lang w:eastAsia="ja-JP"/>
              </w:rPr>
            </w:pPr>
            <w:r>
              <w:rPr>
                <w:rFonts w:eastAsia="Malgun Gothic" w:hint="eastAsia"/>
                <w:lang w:eastAsia="ko-KR"/>
              </w:rPr>
              <w:t>Support the conclusion.</w:t>
            </w:r>
          </w:p>
        </w:tc>
      </w:tr>
      <w:tr w:rsidR="00F44475" w14:paraId="6E24A2E0" w14:textId="77777777">
        <w:tc>
          <w:tcPr>
            <w:tcW w:w="1693" w:type="dxa"/>
          </w:tcPr>
          <w:p w14:paraId="59A1842C" w14:textId="3FDE745C" w:rsidR="00F44475" w:rsidRPr="00F44475" w:rsidRDefault="00F44475"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45864ED" w14:textId="22D2640B" w:rsidR="00F44475" w:rsidRPr="00F44475" w:rsidRDefault="00F44475" w:rsidP="000D7215">
            <w:pPr>
              <w:spacing w:after="0"/>
              <w:jc w:val="left"/>
              <w:rPr>
                <w:rFonts w:eastAsiaTheme="minorEastAsia"/>
                <w:lang w:eastAsia="zh-CN"/>
              </w:rPr>
            </w:pPr>
            <w:r>
              <w:rPr>
                <w:rFonts w:eastAsiaTheme="minorEastAsia" w:hint="eastAsia"/>
                <w:lang w:eastAsia="zh-CN"/>
              </w:rPr>
              <w:t>Support.</w:t>
            </w:r>
          </w:p>
        </w:tc>
      </w:tr>
      <w:tr w:rsidR="00F639EB" w14:paraId="161DA83B" w14:textId="77777777">
        <w:tc>
          <w:tcPr>
            <w:tcW w:w="1693" w:type="dxa"/>
          </w:tcPr>
          <w:p w14:paraId="5D841D49" w14:textId="3708D750" w:rsidR="00F639EB" w:rsidRDefault="00F639EB" w:rsidP="000D7215">
            <w:pPr>
              <w:spacing w:after="0"/>
              <w:jc w:val="left"/>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30646258" w14:textId="67E128CB" w:rsidR="00F639EB" w:rsidRDefault="00F639EB" w:rsidP="000D7215">
            <w:pPr>
              <w:spacing w:after="0"/>
              <w:jc w:val="left"/>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7DAE7DEC" w14:textId="77777777" w:rsidR="0070093E" w:rsidRDefault="00172DE2">
      <w:pPr>
        <w:pStyle w:val="3"/>
        <w:jc w:val="left"/>
      </w:pPr>
      <w:r>
        <w:rPr>
          <w:rFonts w:hint="eastAsia"/>
        </w:rPr>
        <w:lastRenderedPageBreak/>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6408AC54" w14:textId="77777777" w:rsidR="0070093E" w:rsidRDefault="00172DE2">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Supporting companies: Intel, Samsung, ZTE, OPPO</w:t>
      </w:r>
    </w:p>
    <w:p w14:paraId="3BC7F98B"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4E9A1C14"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05C84676" w14:textId="77777777" w:rsidR="0070093E" w:rsidRDefault="00172DE2">
      <w:pPr>
        <w:pStyle w:val="afc"/>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r>
        <w:rPr>
          <w:rFonts w:eastAsia="等线"/>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等线"/>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lastRenderedPageBreak/>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ab"/>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af5"/>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duration of PUCCH/PUSCH repetitions</w:t>
      </w:r>
    </w:p>
    <w:p w14:paraId="1277068E"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af5"/>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Malgun Gothic"/>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w:t>
            </w:r>
            <w:r>
              <w:lastRenderedPageBreak/>
              <w:t xml:space="preserve">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18DDABE8"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等线" w:hAnsi="Times New Roman"/>
                <w:b/>
                <w:strike/>
                <w:color w:val="FF0000"/>
                <w:sz w:val="20"/>
                <w:szCs w:val="20"/>
                <w:lang w:eastAsia="zh-CN"/>
              </w:rPr>
              <w:t xml:space="preserve"> duration of PUCCH/PUSCH repetitions</w:t>
            </w:r>
          </w:p>
          <w:p w14:paraId="0B189F9A"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lastRenderedPageBreak/>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MS Mincho"/>
                <w:bCs/>
                <w:lang w:eastAsia="zh-CN"/>
              </w:rPr>
              <w:t>Panasonic</w:t>
            </w:r>
          </w:p>
        </w:tc>
        <w:tc>
          <w:tcPr>
            <w:tcW w:w="8202" w:type="dxa"/>
          </w:tcPr>
          <w:p w14:paraId="68EC102F" w14:textId="77777777" w:rsidR="0070093E" w:rsidRDefault="00172DE2">
            <w:pPr>
              <w:spacing w:after="0"/>
              <w:jc w:val="left"/>
              <w:rPr>
                <w:lang w:eastAsia="zh-CN"/>
              </w:rPr>
            </w:pPr>
            <w:r>
              <w:rPr>
                <w:rFonts w:eastAsia="MS Mincho"/>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7B531F99" w14:textId="77777777" w:rsidR="0070093E" w:rsidRDefault="00172DE2">
            <w:pPr>
              <w:spacing w:after="0"/>
              <w:jc w:val="left"/>
              <w:rPr>
                <w:rFonts w:eastAsia="MS Mincho"/>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t>ZTE</w:t>
            </w:r>
          </w:p>
        </w:tc>
        <w:tc>
          <w:tcPr>
            <w:tcW w:w="8202" w:type="dxa"/>
          </w:tcPr>
          <w:p w14:paraId="5F75E78A" w14:textId="77777777" w:rsidR="0070093E" w:rsidRDefault="00172DE2">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3F28523" w14:textId="17A17F1B" w:rsidR="007025DD" w:rsidRPr="007025DD" w:rsidRDefault="007025DD">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484D171" w14:textId="19F60CA1" w:rsidR="0046632B" w:rsidRDefault="0046632B" w:rsidP="0046632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DF7967" w14:paraId="12E76690" w14:textId="77777777">
        <w:tc>
          <w:tcPr>
            <w:tcW w:w="1693" w:type="dxa"/>
          </w:tcPr>
          <w:p w14:paraId="206A66B8" w14:textId="2A2C2E5A"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2CF3754A" w14:textId="7BFAFE12" w:rsidR="00DF7967" w:rsidRDefault="00DF7967" w:rsidP="00DF7967">
            <w:pPr>
              <w:rPr>
                <w:rFonts w:eastAsia="MS Mincho"/>
                <w:lang w:eastAsia="ja-JP"/>
              </w:rPr>
            </w:pPr>
            <w:r>
              <w:rPr>
                <w:rFonts w:eastAsia="MS Mincho"/>
                <w:lang w:eastAsia="zh-CN"/>
              </w:rPr>
              <w:t>Prefer Option 2 and agree with comments from vivo/Huawei.</w:t>
            </w:r>
          </w:p>
        </w:tc>
      </w:tr>
      <w:tr w:rsidR="000D7215" w14:paraId="5BFEA259" w14:textId="77777777">
        <w:tc>
          <w:tcPr>
            <w:tcW w:w="1693" w:type="dxa"/>
          </w:tcPr>
          <w:p w14:paraId="06793DDC" w14:textId="4B4E307E"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7446D24C" w14:textId="11A72805" w:rsidR="000D7215" w:rsidRDefault="000D7215" w:rsidP="000D7215">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F44475" w14:paraId="7F648BFC" w14:textId="77777777">
        <w:tc>
          <w:tcPr>
            <w:tcW w:w="1693" w:type="dxa"/>
          </w:tcPr>
          <w:p w14:paraId="485A106C" w14:textId="59BEEC7A" w:rsidR="00F44475" w:rsidRDefault="00F44475" w:rsidP="000D7215">
            <w:pPr>
              <w:spacing w:after="0"/>
              <w:jc w:val="left"/>
              <w:rPr>
                <w:rFonts w:eastAsia="Malgun Gothic"/>
                <w:bCs/>
                <w:lang w:eastAsia="ko-KR"/>
              </w:rPr>
            </w:pPr>
            <w:r>
              <w:rPr>
                <w:rFonts w:hint="eastAsia"/>
                <w:bCs/>
                <w:lang w:eastAsia="zh-CN"/>
              </w:rPr>
              <w:t>CATT</w:t>
            </w:r>
          </w:p>
        </w:tc>
        <w:tc>
          <w:tcPr>
            <w:tcW w:w="8202" w:type="dxa"/>
          </w:tcPr>
          <w:p w14:paraId="14B21057" w14:textId="4D674D82" w:rsidR="00F44475" w:rsidRDefault="00F44475" w:rsidP="00F44475">
            <w:pPr>
              <w:rPr>
                <w:lang w:eastAsia="zh-CN"/>
              </w:rPr>
            </w:pPr>
            <w:r>
              <w:rPr>
                <w:rFonts w:hint="eastAsia"/>
                <w:lang w:eastAsia="zh-CN"/>
              </w:rPr>
              <w:t xml:space="preserve">Support Option 2. </w:t>
            </w:r>
          </w:p>
          <w:p w14:paraId="4234D1E1" w14:textId="6056B05D" w:rsidR="00F44475" w:rsidRDefault="00F44475" w:rsidP="00F44475">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F639EB" w14:paraId="44349A2D" w14:textId="77777777">
        <w:tc>
          <w:tcPr>
            <w:tcW w:w="1693" w:type="dxa"/>
          </w:tcPr>
          <w:p w14:paraId="28DF099A" w14:textId="5769048A" w:rsidR="00F639EB" w:rsidRDefault="00F639EB" w:rsidP="000D7215">
            <w:pPr>
              <w:spacing w:after="0"/>
              <w:jc w:val="left"/>
              <w:rPr>
                <w:rFonts w:hint="eastAsia"/>
                <w:bCs/>
                <w:lang w:eastAsia="zh-CN"/>
              </w:rPr>
            </w:pPr>
            <w:r>
              <w:rPr>
                <w:rFonts w:hint="eastAsia"/>
                <w:bCs/>
                <w:lang w:eastAsia="zh-CN"/>
              </w:rPr>
              <w:t>X</w:t>
            </w:r>
            <w:r>
              <w:rPr>
                <w:bCs/>
                <w:lang w:eastAsia="zh-CN"/>
              </w:rPr>
              <w:t>iaomi</w:t>
            </w:r>
          </w:p>
        </w:tc>
        <w:tc>
          <w:tcPr>
            <w:tcW w:w="8202" w:type="dxa"/>
          </w:tcPr>
          <w:p w14:paraId="0F803316" w14:textId="567B7EEF" w:rsidR="00F639EB" w:rsidRDefault="00F639EB" w:rsidP="00F44475">
            <w:pPr>
              <w:rPr>
                <w:rFonts w:hint="eastAsia"/>
                <w:lang w:eastAsia="zh-CN"/>
              </w:rPr>
            </w:pPr>
            <w:r>
              <w:rPr>
                <w:rFonts w:hint="eastAsia"/>
                <w:lang w:eastAsia="zh-CN"/>
              </w:rPr>
              <w:t>S</w:t>
            </w:r>
            <w:r>
              <w:rPr>
                <w:lang w:eastAsia="zh-CN"/>
              </w:rPr>
              <w:t>upport Option 2</w:t>
            </w:r>
            <w:bookmarkStart w:id="22" w:name="_GoBack"/>
            <w:bookmarkEnd w:id="22"/>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14:paraId="22108DAD" w14:textId="77777777" w:rsidR="0070093E" w:rsidRDefault="00172DE2">
      <w:pPr>
        <w:pStyle w:val="2"/>
        <w:jc w:val="left"/>
      </w:pPr>
      <w:r>
        <w:lastRenderedPageBreak/>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af6"/>
          <w:bCs w:val="0"/>
          <w:iCs/>
          <w:lang w:eastAsia="ko-KR"/>
        </w:rPr>
      </w:pPr>
      <w:r>
        <w:rPr>
          <w:bCs/>
          <w:iCs/>
          <w:lang w:eastAsia="zh-CN"/>
        </w:rPr>
        <w:t xml:space="preserve">LG </w:t>
      </w:r>
      <w:r>
        <w:rPr>
          <w:bCs/>
          <w:iCs/>
          <w:lang w:eastAsia="ko-KR"/>
        </w:rPr>
        <w:t>Proposal 4: The bundle size can be same as or different from the time domain window size.</w:t>
      </w:r>
    </w:p>
    <w:p w14:paraId="4B21B2B7" w14:textId="77777777" w:rsidR="0070093E" w:rsidRDefault="00172DE2">
      <w:pPr>
        <w:pStyle w:val="ab"/>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3"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Malgun Gothic"/>
                <w:bCs/>
                <w:lang w:eastAsia="ko-KR"/>
              </w:rPr>
            </w:pPr>
          </w:p>
        </w:tc>
        <w:tc>
          <w:tcPr>
            <w:tcW w:w="7627" w:type="dxa"/>
          </w:tcPr>
          <w:p w14:paraId="2384EA47" w14:textId="77777777" w:rsidR="0070093E" w:rsidRDefault="0070093E">
            <w:pPr>
              <w:spacing w:before="0" w:after="0"/>
              <w:jc w:val="left"/>
              <w:rPr>
                <w:bCs/>
                <w:lang w:eastAsia="zh-CN"/>
              </w:rPr>
            </w:pPr>
          </w:p>
        </w:tc>
      </w:tr>
    </w:tbl>
    <w:bookmarkEnd w:id="23"/>
    <w:p w14:paraId="05E1037D" w14:textId="77777777" w:rsidR="0070093E" w:rsidRDefault="00172DE2">
      <w:pPr>
        <w:pStyle w:val="1"/>
        <w:jc w:val="left"/>
      </w:pPr>
      <w:r>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1ADB7B1D" w14:textId="77777777" w:rsidR="0070093E" w:rsidRDefault="00172DE2">
      <w:pPr>
        <w:pStyle w:val="1"/>
        <w:jc w:val="left"/>
      </w:pPr>
      <w:bookmarkStart w:id="24" w:name="_Ref54470658"/>
      <w:r>
        <w:t>References</w:t>
      </w:r>
      <w:bookmarkEnd w:id="24"/>
    </w:p>
    <w:tbl>
      <w:tblPr>
        <w:tblStyle w:val="af5"/>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1D52B0">
            <w:pPr>
              <w:spacing w:before="0" w:after="0"/>
              <w:jc w:val="left"/>
              <w:rPr>
                <w:iCs/>
                <w:lang w:eastAsia="zh-CN"/>
              </w:rPr>
            </w:pPr>
            <w:hyperlink r:id="rId23" w:tgtFrame="_parent" w:history="1">
              <w:r w:rsidR="00172DE2">
                <w:rPr>
                  <w:rStyle w:val="af9"/>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Huawei, HiSilicon</w:t>
            </w:r>
          </w:p>
        </w:tc>
      </w:tr>
      <w:tr w:rsidR="0070093E" w14:paraId="25B7C774" w14:textId="77777777">
        <w:trPr>
          <w:trHeight w:val="230"/>
        </w:trPr>
        <w:tc>
          <w:tcPr>
            <w:tcW w:w="1435" w:type="dxa"/>
          </w:tcPr>
          <w:p w14:paraId="6C1EC3AB" w14:textId="77777777" w:rsidR="0070093E" w:rsidRDefault="001D52B0">
            <w:pPr>
              <w:spacing w:before="0" w:after="0"/>
              <w:jc w:val="left"/>
              <w:rPr>
                <w:iCs/>
                <w:lang w:eastAsia="zh-CN"/>
              </w:rPr>
            </w:pPr>
            <w:hyperlink r:id="rId24" w:tgtFrame="_parent" w:history="1">
              <w:r w:rsidR="00172DE2">
                <w:rPr>
                  <w:rStyle w:val="af9"/>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1D52B0">
            <w:pPr>
              <w:spacing w:before="0" w:after="0"/>
              <w:jc w:val="left"/>
              <w:rPr>
                <w:iCs/>
                <w:lang w:eastAsia="zh-CN"/>
              </w:rPr>
            </w:pPr>
            <w:hyperlink r:id="rId25" w:tgtFrame="_parent" w:history="1">
              <w:r w:rsidR="00172DE2">
                <w:rPr>
                  <w:rStyle w:val="af9"/>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1D52B0">
            <w:pPr>
              <w:spacing w:before="0" w:after="0"/>
              <w:jc w:val="left"/>
              <w:rPr>
                <w:iCs/>
                <w:lang w:eastAsia="zh-CN"/>
              </w:rPr>
            </w:pPr>
            <w:hyperlink r:id="rId26" w:tgtFrame="_parent" w:history="1">
              <w:r w:rsidR="00172DE2">
                <w:rPr>
                  <w:rStyle w:val="af9"/>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1D52B0">
            <w:pPr>
              <w:spacing w:before="0" w:after="0"/>
              <w:jc w:val="left"/>
              <w:rPr>
                <w:iCs/>
                <w:lang w:eastAsia="zh-CN"/>
              </w:rPr>
            </w:pPr>
            <w:hyperlink r:id="rId27" w:tgtFrame="_parent" w:history="1">
              <w:r w:rsidR="00172DE2">
                <w:rPr>
                  <w:rStyle w:val="af9"/>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1D52B0">
            <w:pPr>
              <w:spacing w:before="0" w:after="0"/>
              <w:jc w:val="left"/>
              <w:rPr>
                <w:iCs/>
                <w:lang w:eastAsia="zh-CN"/>
              </w:rPr>
            </w:pPr>
            <w:hyperlink r:id="rId28" w:tgtFrame="_parent" w:history="1">
              <w:r w:rsidR="00172DE2">
                <w:rPr>
                  <w:rStyle w:val="af9"/>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1D52B0">
            <w:pPr>
              <w:spacing w:before="0" w:after="0"/>
              <w:jc w:val="left"/>
              <w:rPr>
                <w:iCs/>
                <w:lang w:eastAsia="zh-CN"/>
              </w:rPr>
            </w:pPr>
            <w:hyperlink r:id="rId29" w:tgtFrame="_parent" w:history="1">
              <w:r w:rsidR="00172DE2">
                <w:rPr>
                  <w:rStyle w:val="af9"/>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1D52B0">
            <w:pPr>
              <w:spacing w:before="0" w:after="0"/>
              <w:jc w:val="left"/>
              <w:rPr>
                <w:iCs/>
                <w:lang w:eastAsia="zh-CN"/>
              </w:rPr>
            </w:pPr>
            <w:hyperlink r:id="rId30" w:tgtFrame="_parent" w:history="1">
              <w:r w:rsidR="00172DE2">
                <w:rPr>
                  <w:rStyle w:val="af9"/>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1D52B0">
            <w:pPr>
              <w:spacing w:before="0" w:after="0"/>
              <w:jc w:val="left"/>
              <w:rPr>
                <w:iCs/>
                <w:lang w:eastAsia="zh-CN"/>
              </w:rPr>
            </w:pPr>
            <w:hyperlink r:id="rId31" w:tgtFrame="_parent" w:history="1">
              <w:r w:rsidR="00172DE2">
                <w:rPr>
                  <w:rStyle w:val="af9"/>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1D52B0">
            <w:pPr>
              <w:spacing w:before="0" w:after="0"/>
              <w:jc w:val="left"/>
              <w:rPr>
                <w:iCs/>
                <w:lang w:eastAsia="zh-CN"/>
              </w:rPr>
            </w:pPr>
            <w:hyperlink r:id="rId32" w:tgtFrame="_parent" w:history="1">
              <w:r w:rsidR="00172DE2">
                <w:rPr>
                  <w:rStyle w:val="af9"/>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1D52B0">
            <w:pPr>
              <w:spacing w:before="0" w:after="0"/>
              <w:jc w:val="left"/>
              <w:rPr>
                <w:iCs/>
                <w:lang w:eastAsia="zh-CN"/>
              </w:rPr>
            </w:pPr>
            <w:hyperlink r:id="rId33" w:tgtFrame="_parent" w:history="1">
              <w:r w:rsidR="00172DE2">
                <w:rPr>
                  <w:rStyle w:val="af9"/>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r>
              <w:rPr>
                <w:iCs/>
                <w:lang w:eastAsia="zh-CN"/>
              </w:rPr>
              <w:t>InterDigital, Inc.</w:t>
            </w:r>
          </w:p>
        </w:tc>
      </w:tr>
      <w:tr w:rsidR="0070093E" w14:paraId="43D598DF" w14:textId="77777777">
        <w:trPr>
          <w:trHeight w:val="230"/>
        </w:trPr>
        <w:tc>
          <w:tcPr>
            <w:tcW w:w="1435" w:type="dxa"/>
          </w:tcPr>
          <w:p w14:paraId="43F70778" w14:textId="77777777" w:rsidR="0070093E" w:rsidRDefault="001D52B0">
            <w:pPr>
              <w:spacing w:before="0" w:after="0"/>
              <w:jc w:val="left"/>
              <w:rPr>
                <w:iCs/>
                <w:lang w:eastAsia="zh-CN"/>
              </w:rPr>
            </w:pPr>
            <w:hyperlink r:id="rId34" w:tgtFrame="_parent" w:history="1">
              <w:r w:rsidR="00172DE2">
                <w:rPr>
                  <w:rStyle w:val="af9"/>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1D52B0">
            <w:pPr>
              <w:spacing w:before="0" w:after="0"/>
              <w:jc w:val="left"/>
              <w:rPr>
                <w:iCs/>
                <w:lang w:eastAsia="zh-CN"/>
              </w:rPr>
            </w:pPr>
            <w:hyperlink r:id="rId35" w:tgtFrame="_parent" w:history="1">
              <w:r w:rsidR="00172DE2">
                <w:rPr>
                  <w:rStyle w:val="af9"/>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1D52B0">
            <w:pPr>
              <w:spacing w:before="0" w:after="0"/>
              <w:jc w:val="left"/>
              <w:rPr>
                <w:iCs/>
                <w:lang w:eastAsia="zh-CN"/>
              </w:rPr>
            </w:pPr>
            <w:hyperlink r:id="rId36" w:tgtFrame="_parent" w:history="1">
              <w:r w:rsidR="00172DE2">
                <w:rPr>
                  <w:rStyle w:val="af9"/>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1D52B0">
            <w:pPr>
              <w:spacing w:before="0" w:after="0"/>
              <w:jc w:val="left"/>
              <w:rPr>
                <w:iCs/>
                <w:lang w:eastAsia="zh-CN"/>
              </w:rPr>
            </w:pPr>
            <w:hyperlink r:id="rId37" w:tgtFrame="_parent" w:history="1">
              <w:r w:rsidR="00172DE2">
                <w:rPr>
                  <w:rStyle w:val="af9"/>
                  <w:iCs/>
                  <w:u w:val="none"/>
                  <w:lang w:eastAsia="zh-CN"/>
                </w:rPr>
                <w:t>R1-2201913</w:t>
              </w:r>
            </w:hyperlink>
          </w:p>
        </w:tc>
        <w:tc>
          <w:tcPr>
            <w:tcW w:w="5310" w:type="dxa"/>
          </w:tcPr>
          <w:p w14:paraId="3D7266EA" w14:textId="77777777" w:rsidR="0070093E" w:rsidRDefault="00172DE2">
            <w:pPr>
              <w:spacing w:before="0" w:after="0"/>
              <w:jc w:val="left"/>
              <w:rPr>
                <w:iCs/>
                <w:lang w:eastAsia="zh-CN"/>
              </w:rPr>
            </w:pPr>
            <w:r>
              <w:rPr>
                <w:iCs/>
                <w:lang w:eastAsia="zh-CN"/>
              </w:rPr>
              <w:t>Remaing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1D52B0">
            <w:pPr>
              <w:spacing w:before="0" w:after="0"/>
              <w:jc w:val="left"/>
              <w:rPr>
                <w:iCs/>
                <w:lang w:eastAsia="zh-CN"/>
              </w:rPr>
            </w:pPr>
            <w:hyperlink r:id="rId38" w:tgtFrame="_parent" w:history="1">
              <w:r w:rsidR="00172DE2">
                <w:rPr>
                  <w:rStyle w:val="af9"/>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1D52B0">
            <w:pPr>
              <w:spacing w:before="0" w:after="0"/>
              <w:jc w:val="left"/>
              <w:rPr>
                <w:iCs/>
                <w:lang w:eastAsia="zh-CN"/>
              </w:rPr>
            </w:pPr>
            <w:hyperlink r:id="rId39" w:tgtFrame="_parent" w:history="1">
              <w:r w:rsidR="00172DE2">
                <w:rPr>
                  <w:rStyle w:val="af9"/>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1D52B0">
            <w:pPr>
              <w:spacing w:before="0" w:after="0"/>
              <w:jc w:val="left"/>
              <w:rPr>
                <w:iCs/>
                <w:lang w:eastAsia="zh-CN"/>
              </w:rPr>
            </w:pPr>
            <w:hyperlink r:id="rId40" w:tgtFrame="_parent" w:history="1">
              <w:r w:rsidR="00172DE2">
                <w:rPr>
                  <w:rStyle w:val="af9"/>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1D52B0">
            <w:pPr>
              <w:spacing w:before="0" w:after="0"/>
              <w:jc w:val="left"/>
              <w:rPr>
                <w:iCs/>
                <w:lang w:eastAsia="zh-CN"/>
              </w:rPr>
            </w:pPr>
            <w:hyperlink r:id="rId41" w:tgtFrame="_parent" w:history="1">
              <w:r w:rsidR="00172DE2">
                <w:rPr>
                  <w:rStyle w:val="af9"/>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1D52B0">
            <w:pPr>
              <w:spacing w:before="0" w:after="0"/>
              <w:jc w:val="left"/>
              <w:rPr>
                <w:iCs/>
                <w:lang w:eastAsia="zh-CN"/>
              </w:rPr>
            </w:pPr>
            <w:hyperlink r:id="rId42" w:tgtFrame="_parent" w:history="1">
              <w:r w:rsidR="00172DE2">
                <w:rPr>
                  <w:rStyle w:val="af9"/>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1D52B0">
            <w:pPr>
              <w:spacing w:before="0" w:after="0"/>
              <w:jc w:val="left"/>
              <w:rPr>
                <w:iCs/>
                <w:lang w:eastAsia="zh-CN"/>
              </w:rPr>
            </w:pPr>
            <w:hyperlink r:id="rId43" w:tgtFrame="_parent" w:history="1">
              <w:r w:rsidR="00172DE2">
                <w:rPr>
                  <w:rStyle w:val="af9"/>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1D52B0">
            <w:pPr>
              <w:spacing w:before="0" w:after="0"/>
              <w:jc w:val="left"/>
              <w:rPr>
                <w:iCs/>
                <w:lang w:eastAsia="zh-CN"/>
              </w:rPr>
            </w:pPr>
            <w:hyperlink r:id="rId44" w:tgtFrame="_parent" w:history="1">
              <w:r w:rsidR="00172DE2">
                <w:rPr>
                  <w:rStyle w:val="af9"/>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45"/>
      <w:footerReference w:type="even" r:id="rId46"/>
      <w:footerReference w:type="default" r:id="rId4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BF287" w14:textId="77777777" w:rsidR="00573052" w:rsidRDefault="00573052">
      <w:pPr>
        <w:spacing w:after="0" w:line="240" w:lineRule="auto"/>
      </w:pPr>
      <w:r>
        <w:separator/>
      </w:r>
    </w:p>
  </w:endnote>
  <w:endnote w:type="continuationSeparator" w:id="0">
    <w:p w14:paraId="566B6065" w14:textId="77777777" w:rsidR="00573052" w:rsidRDefault="0057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okia Pure Text Light">
    <w:altName w:val="Arial"/>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FB34B" w14:textId="77777777" w:rsidR="001D52B0" w:rsidRDefault="001D52B0">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00E1099" w14:textId="77777777" w:rsidR="001D52B0" w:rsidRDefault="001D52B0">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F5D4" w14:textId="76D85B68" w:rsidR="001D52B0" w:rsidRDefault="001D52B0">
    <w:pPr>
      <w:pStyle w:val="ad"/>
      <w:ind w:right="360"/>
    </w:pPr>
    <w:r>
      <w:rPr>
        <w:rStyle w:val="af7"/>
      </w:rPr>
      <w:fldChar w:fldCharType="begin"/>
    </w:r>
    <w:r>
      <w:rPr>
        <w:rStyle w:val="af7"/>
      </w:rPr>
      <w:instrText xml:space="preserve"> PAGE </w:instrText>
    </w:r>
    <w:r>
      <w:rPr>
        <w:rStyle w:val="af7"/>
      </w:rPr>
      <w:fldChar w:fldCharType="separate"/>
    </w:r>
    <w:r w:rsidR="00F639EB">
      <w:rPr>
        <w:rStyle w:val="af7"/>
        <w:noProof/>
      </w:rPr>
      <w:t>23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F639EB">
      <w:rPr>
        <w:rStyle w:val="af7"/>
        <w:noProof/>
      </w:rPr>
      <w:t>23</w:t>
    </w:r>
    <w:r>
      <w:rPr>
        <w:rStyle w:val="af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7F47B" w14:textId="77777777" w:rsidR="00573052" w:rsidRDefault="00573052">
      <w:pPr>
        <w:spacing w:after="0" w:line="240" w:lineRule="auto"/>
      </w:pPr>
      <w:r>
        <w:separator/>
      </w:r>
    </w:p>
  </w:footnote>
  <w:footnote w:type="continuationSeparator" w:id="0">
    <w:p w14:paraId="1B6FCF08" w14:textId="77777777" w:rsidR="00573052" w:rsidRDefault="00573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16E90" w14:textId="77777777" w:rsidR="001D52B0" w:rsidRDefault="001D52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CBC97"/>
  <w15:docId w15:val="{A972F893-EBB8-4FD9-8CF0-339C4320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d">
    <w:name w:val="列出段落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5">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https://www.3gpp.org/ftp/TSG_RAN/WG1_RL1/TSGR1_108-e/Docs/R1-2201167.zip" TargetMode="External"/><Relationship Id="rId39" Type="http://schemas.openxmlformats.org/officeDocument/2006/relationships/hyperlink" Target="https://www.3gpp.org/ftp/TSG_RAN/WG1_RL1/TSGR1_108-e/Docs/R1-2202029.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711.zip" TargetMode="External"/><Relationship Id="rId42" Type="http://schemas.openxmlformats.org/officeDocument/2006/relationships/hyperlink" Target="https://www.3gpp.org/ftp/TSG_RAN/WG1_RL1/TSGR1_108-e/Docs/R1-2202238.zip" TargetMode="External"/><Relationship Id="rId47"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s://www.3gpp.org/ftp/TSG_RAN/WG1_RL1/TSGR1_108-e/Docs/R1-2201382.zip" TargetMode="External"/><Relationship Id="rId11" Type="http://schemas.openxmlformats.org/officeDocument/2006/relationships/webSettings" Target="webSettings.xml"/><Relationship Id="rId24" Type="http://schemas.openxmlformats.org/officeDocument/2006/relationships/hyperlink" Target="https://www.3gpp.org/ftp/TSG_RAN/WG1_RL1/TSGR1_108-e/Docs/R1-2201015.zip" TargetMode="External"/><Relationship Id="rId32" Type="http://schemas.openxmlformats.org/officeDocument/2006/relationships/hyperlink" Target="https://www.3gpp.org/ftp/TSG_RAN/WG1_RL1/TSGR1_108-e/Docs/R1-2201556.zip" TargetMode="External"/><Relationship Id="rId37" Type="http://schemas.openxmlformats.org/officeDocument/2006/relationships/hyperlink" Target="https://www.3gpp.org/ftp/TSG_RAN/WG1_RL1/TSGR1_108-e/Docs/R1-2201913.zip" TargetMode="External"/><Relationship Id="rId40" Type="http://schemas.openxmlformats.org/officeDocument/2006/relationships/hyperlink" Target="https://www.3gpp.org/ftp/TSG_RAN/WG1_RL1/TSGR1_108-e/Docs/R1-2202154.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0969.zip" TargetMode="External"/><Relationship Id="rId28" Type="http://schemas.openxmlformats.org/officeDocument/2006/relationships/hyperlink" Target="https://www.3gpp.org/ftp/TSG_RAN/WG1_RL1/TSGR1_108-e/Docs/R1-2201376.zip" TargetMode="External"/><Relationship Id="rId36" Type="http://schemas.openxmlformats.org/officeDocument/2006/relationships/hyperlink" Target="https://www.3gpp.org/ftp/TSG_RAN/WG1_RL1/TSGR1_108-e/Docs/R1-2201871.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490.zip" TargetMode="External"/><Relationship Id="rId44" Type="http://schemas.openxmlformats.org/officeDocument/2006/relationships/hyperlink" Target="https://www.3gpp.org/ftp/TSG_RAN/WG1_RL1/TSGR1_108-e/Docs/R1-220248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8-e/Docs/R1-2201286.zip" TargetMode="External"/><Relationship Id="rId30" Type="http://schemas.openxmlformats.org/officeDocument/2006/relationships/hyperlink" Target="https://www.3gpp.org/ftp/TSG_RAN/WG1_RL1/TSGR1_108-e/Docs/R1-2201445.zip" TargetMode="External"/><Relationship Id="rId35" Type="http://schemas.openxmlformats.org/officeDocument/2006/relationships/hyperlink" Target="https://www.3gpp.org/ftp/TSG_RAN/WG1_RL1/TSGR1_108-e/Docs/R1-2201783.zip" TargetMode="External"/><Relationship Id="rId43" Type="http://schemas.openxmlformats.org/officeDocument/2006/relationships/hyperlink" Target="https://www.3gpp.org/ftp/TSG_RAN/WG1_RL1/TSGR1_108-e/Docs/R1-2202302.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8-e/Docs/R1-2201107.zip" TargetMode="External"/><Relationship Id="rId33" Type="http://schemas.openxmlformats.org/officeDocument/2006/relationships/hyperlink" Target="https://www.3gpp.org/ftp/TSG_RAN/WG1_RL1/TSGR1_108-e/Docs/R1-2201660.zip" TargetMode="External"/><Relationship Id="rId38" Type="http://schemas.openxmlformats.org/officeDocument/2006/relationships/hyperlink" Target="https://www.3gpp.org/ftp/TSG_RAN/WG1_RL1/TSGR1_108-e/Docs/R1-2201964.zip" TargetMode="External"/><Relationship Id="rId46" Type="http://schemas.openxmlformats.org/officeDocument/2006/relationships/footer" Target="footer1.xml"/><Relationship Id="rId20" Type="http://schemas.openxmlformats.org/officeDocument/2006/relationships/oleObject" Target="embeddings/oleObject2.bin"/><Relationship Id="rId41" Type="http://schemas.openxmlformats.org/officeDocument/2006/relationships/hyperlink" Target="https://www.3gpp.org/ftp/TSG_RAN/WG1_RL1/TSGR1_108-e/Docs/R1-220219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8FEA663-F5A1-4F25-8DFB-7D397072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23</Pages>
  <Words>9370</Words>
  <Characters>53415</Characters>
  <Application>Microsoft Office Word</Application>
  <DocSecurity>0</DocSecurity>
  <Lines>445</Lines>
  <Paragraphs>125</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62660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cp:lastModifiedBy>
  <cp:revision>3</cp:revision>
  <cp:lastPrinted>2014-11-07T05:38:00Z</cp:lastPrinted>
  <dcterms:created xsi:type="dcterms:W3CDTF">2022-02-22T05:29:00Z</dcterms:created>
  <dcterms:modified xsi:type="dcterms:W3CDTF">2022-02-22T06:47:00Z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