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083" w:rsidRPr="00930A41" w:rsidRDefault="00613083" w:rsidP="00613083">
      <w:pPr>
        <w:tabs>
          <w:tab w:val="right" w:pos="9216"/>
        </w:tabs>
        <w:spacing w:after="0"/>
        <w:rPr>
          <w:b/>
          <w:sz w:val="22"/>
          <w:lang w:eastAsia="zh-CN"/>
        </w:rPr>
      </w:pPr>
      <w:r w:rsidRPr="00930A41">
        <w:rPr>
          <w:b/>
          <w:noProof/>
          <w:sz w:val="22"/>
        </w:rPr>
        <mc:AlternateContent>
          <mc:Choice Requires="wps">
            <w:drawing>
              <wp:anchor distT="0" distB="0" distL="114300" distR="114300" simplePos="0" relativeHeight="251659264" behindDoc="0" locked="1" layoutInCell="0" hidden="1" allowOverlap="1" wp14:anchorId="3FB1E943" wp14:editId="274E7B9E">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425BD05" id="任意多边形 3"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D71405" w:rsidRPr="00D71405">
        <w:rPr>
          <w:b/>
          <w:sz w:val="22"/>
          <w:lang w:eastAsia="zh-CN"/>
        </w:rPr>
        <w:t>3GPP TSG RAN WG1 #107-e</w:t>
      </w:r>
      <w:r w:rsidRPr="00930A41">
        <w:rPr>
          <w:b/>
          <w:sz w:val="22"/>
          <w:lang w:eastAsia="zh-CN"/>
        </w:rPr>
        <w:tab/>
      </w:r>
      <w:r w:rsidR="00855DAD" w:rsidRPr="00855DAD">
        <w:rPr>
          <w:rFonts w:eastAsiaTheme="minorHAnsi"/>
          <w:b/>
          <w:sz w:val="22"/>
          <w:szCs w:val="22"/>
        </w:rPr>
        <w:t>R1-211</w:t>
      </w:r>
      <w:r w:rsidR="00A76E82">
        <w:rPr>
          <w:rFonts w:eastAsiaTheme="minorHAnsi"/>
          <w:b/>
          <w:sz w:val="22"/>
          <w:szCs w:val="22"/>
        </w:rPr>
        <w:t>xxxx</w:t>
      </w:r>
    </w:p>
    <w:p w:rsidR="00613083" w:rsidRPr="00930A41" w:rsidRDefault="00D71405" w:rsidP="00613083">
      <w:pPr>
        <w:rPr>
          <w:b/>
          <w:sz w:val="22"/>
          <w:lang w:eastAsia="zh-CN"/>
        </w:rPr>
      </w:pPr>
      <w:bookmarkStart w:id="0" w:name="OLE_LINK7"/>
      <w:r w:rsidRPr="00D71405">
        <w:rPr>
          <w:b/>
          <w:sz w:val="22"/>
          <w:lang w:eastAsia="zh-CN"/>
        </w:rPr>
        <w:t>e-Meeting, November 11th – 19th, 2021</w:t>
      </w:r>
      <w:bookmarkEnd w:id="0"/>
    </w:p>
    <w:p w:rsidR="000E43C8" w:rsidRPr="00613083" w:rsidRDefault="000E43C8" w:rsidP="000E43C8">
      <w:pPr>
        <w:pStyle w:val="Titre1"/>
        <w:numPr>
          <w:ilvl w:val="0"/>
          <w:numId w:val="0"/>
        </w:numPr>
        <w:rPr>
          <w:rFonts w:ascii="Times New Roman" w:hAnsi="Times New Roman"/>
        </w:rPr>
      </w:pPr>
    </w:p>
    <w:p w:rsidR="00613083" w:rsidRPr="00930A41" w:rsidRDefault="00613083" w:rsidP="00613083">
      <w:pPr>
        <w:pStyle w:val="3GPPHeader"/>
        <w:rPr>
          <w:rFonts w:ascii="Times New Roman" w:hAnsi="Times New Roman" w:cs="Times New Roman"/>
        </w:rPr>
      </w:pPr>
      <w:r w:rsidRPr="00930A41">
        <w:rPr>
          <w:rFonts w:ascii="Times New Roman" w:hAnsi="Times New Roman" w:cs="Times New Roman"/>
        </w:rPr>
        <w:t>Agenda Item:</w:t>
      </w:r>
      <w:r w:rsidRPr="00930A41">
        <w:rPr>
          <w:rFonts w:ascii="Times New Roman" w:hAnsi="Times New Roman" w:cs="Times New Roman"/>
        </w:rPr>
        <w:tab/>
        <w:t>8.4</w:t>
      </w:r>
      <w:r w:rsidR="00930A41" w:rsidRPr="00930A41">
        <w:rPr>
          <w:rFonts w:ascii="Times New Roman" w:hAnsi="Times New Roman" w:cs="Times New Roman"/>
        </w:rPr>
        <w:t xml:space="preserve"> </w:t>
      </w:r>
      <w:r w:rsidR="00930A41">
        <w:rPr>
          <w:rFonts w:ascii="Times New Roman" w:hAnsi="Times New Roman" w:cs="Times New Roman"/>
        </w:rPr>
        <w:t xml:space="preserve">- </w:t>
      </w:r>
      <w:r w:rsidR="00930A41" w:rsidRPr="00930A41">
        <w:rPr>
          <w:rFonts w:ascii="Times New Roman" w:hAnsi="Times New Roman" w:cs="Times New Roman"/>
        </w:rPr>
        <w:t>Solutions for NR to support non-terrestrial networks (NTN)</w:t>
      </w:r>
    </w:p>
    <w:p w:rsidR="00FF23E6" w:rsidRPr="00811E7D" w:rsidRDefault="00413038">
      <w:pPr>
        <w:pStyle w:val="3GPPHeader"/>
        <w:rPr>
          <w:rFonts w:ascii="Times New Roman" w:hAnsi="Times New Roman" w:cs="Times New Roman"/>
        </w:rPr>
      </w:pPr>
      <w:r w:rsidRPr="00811E7D">
        <w:rPr>
          <w:rFonts w:ascii="Times New Roman" w:hAnsi="Times New Roman" w:cs="Times New Roman"/>
        </w:rPr>
        <w:t>Source:</w:t>
      </w:r>
      <w:r w:rsidRPr="00811E7D">
        <w:rPr>
          <w:rFonts w:ascii="Times New Roman" w:hAnsi="Times New Roman" w:cs="Times New Roman"/>
        </w:rPr>
        <w:tab/>
      </w:r>
      <w:r w:rsidR="00613083" w:rsidRPr="00811E7D">
        <w:rPr>
          <w:rFonts w:ascii="Times New Roman" w:hAnsi="Times New Roman" w:cs="Times New Roman"/>
          <w:lang w:eastAsia="zh-CN"/>
        </w:rPr>
        <w:t>WI rapporteur (</w:t>
      </w:r>
      <w:r w:rsidR="0071295A" w:rsidRPr="00811E7D">
        <w:rPr>
          <w:rFonts w:ascii="Times New Roman" w:hAnsi="Times New Roman" w:cs="Times New Roman"/>
        </w:rPr>
        <w:t>Thales</w:t>
      </w:r>
      <w:r w:rsidR="00613083" w:rsidRPr="00811E7D">
        <w:rPr>
          <w:rFonts w:ascii="Times New Roman" w:hAnsi="Times New Roman" w:cs="Times New Roman"/>
        </w:rPr>
        <w:t>)</w:t>
      </w:r>
    </w:p>
    <w:p w:rsidR="000E43C8" w:rsidRDefault="00413038">
      <w:pPr>
        <w:pStyle w:val="3GPPHeader"/>
        <w:rPr>
          <w:rFonts w:ascii="Times New Roman" w:hAnsi="Times New Roman" w:cs="Times New Roman"/>
        </w:rPr>
      </w:pPr>
      <w:r w:rsidRPr="00613083">
        <w:rPr>
          <w:rFonts w:ascii="Times New Roman" w:hAnsi="Times New Roman" w:cs="Times New Roman"/>
        </w:rPr>
        <w:t>Title:</w:t>
      </w:r>
      <w:r w:rsidRPr="00613083">
        <w:rPr>
          <w:rFonts w:ascii="Times New Roman" w:hAnsi="Times New Roman" w:cs="Times New Roman"/>
        </w:rPr>
        <w:tab/>
      </w:r>
      <w:r w:rsidR="000E43C8" w:rsidRPr="00613083">
        <w:rPr>
          <w:rFonts w:ascii="Times New Roman" w:hAnsi="Times New Roman" w:cs="Times New Roman"/>
        </w:rPr>
        <w:t xml:space="preserve">3GPP TSG-RAN WG1 Agreements </w:t>
      </w:r>
      <w:r w:rsidR="00613083" w:rsidRPr="00613083">
        <w:rPr>
          <w:rFonts w:ascii="Times New Roman" w:hAnsi="Times New Roman" w:cs="Times New Roman"/>
        </w:rPr>
        <w:t xml:space="preserve">under 8.4 </w:t>
      </w:r>
      <w:r w:rsidR="000E43C8" w:rsidRPr="00613083">
        <w:rPr>
          <w:rFonts w:ascii="Times New Roman" w:hAnsi="Times New Roman" w:cs="Times New Roman"/>
        </w:rPr>
        <w:t xml:space="preserve">up to </w:t>
      </w:r>
      <w:proofErr w:type="spellStart"/>
      <w:r w:rsidR="00B70BEA">
        <w:rPr>
          <w:rFonts w:ascii="Times New Roman" w:hAnsi="Times New Roman" w:cs="Times New Roman"/>
        </w:rPr>
        <w:t>e</w:t>
      </w:r>
      <w:r w:rsidR="00C30DD1">
        <w:rPr>
          <w:rFonts w:ascii="Times New Roman" w:hAnsi="Times New Roman" w:cs="Times New Roman"/>
        </w:rPr>
        <w:t>Meeting</w:t>
      </w:r>
      <w:proofErr w:type="spellEnd"/>
      <w:r w:rsidR="00C30DD1">
        <w:rPr>
          <w:rFonts w:ascii="Times New Roman" w:hAnsi="Times New Roman" w:cs="Times New Roman"/>
        </w:rPr>
        <w:t xml:space="preserve"> RAN1#107</w:t>
      </w:r>
      <w:r w:rsidR="000E43C8" w:rsidRPr="00613083">
        <w:rPr>
          <w:rFonts w:ascii="Times New Roman" w:hAnsi="Times New Roman" w:cs="Times New Roman"/>
        </w:rPr>
        <w:t>-e</w:t>
      </w:r>
    </w:p>
    <w:p w:rsidR="00930A41" w:rsidRPr="00613083" w:rsidRDefault="00930A41">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Information</w:t>
      </w:r>
    </w:p>
    <w:bookmarkStart w:id="1" w:name="_Toc88552582"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rsidR="00FF23E6" w:rsidRPr="00613083" w:rsidRDefault="00413038">
          <w:pPr>
            <w:pStyle w:val="Titre1"/>
            <w:numPr>
              <w:ilvl w:val="0"/>
              <w:numId w:val="0"/>
            </w:numPr>
            <w:rPr>
              <w:rFonts w:ascii="Times New Roman" w:hAnsi="Times New Roman"/>
            </w:rPr>
          </w:pPr>
          <w:r w:rsidRPr="00613083">
            <w:rPr>
              <w:rFonts w:ascii="Times New Roman" w:hAnsi="Times New Roman"/>
            </w:rPr>
            <w:t>Content</w:t>
          </w:r>
          <w:bookmarkEnd w:id="1"/>
        </w:p>
        <w:p w:rsidR="00A76E82" w:rsidRDefault="00413038">
          <w:pPr>
            <w:pStyle w:val="TM1"/>
            <w:rPr>
              <w:rFonts w:asciiTheme="minorHAnsi" w:eastAsiaTheme="minorEastAsia" w:hAnsiTheme="minorHAnsi" w:cstheme="minorBidi"/>
              <w:noProof/>
              <w:szCs w:val="22"/>
              <w:lang w:val="en-US"/>
            </w:rPr>
          </w:pPr>
          <w:r w:rsidRPr="00613083">
            <w:rPr>
              <w:rFonts w:eastAsia="SimSun"/>
              <w:lang w:eastAsia="ja-JP"/>
            </w:rPr>
            <w:fldChar w:fldCharType="begin"/>
          </w:r>
          <w:r w:rsidRPr="00613083">
            <w:instrText xml:space="preserve"> TOC \o "1-3" \h \z \u </w:instrText>
          </w:r>
          <w:r w:rsidRPr="00613083">
            <w:rPr>
              <w:rFonts w:eastAsia="SimSun"/>
              <w:lang w:eastAsia="ja-JP"/>
            </w:rPr>
            <w:fldChar w:fldCharType="separate"/>
          </w:r>
          <w:hyperlink w:anchor="_Toc88552582" w:history="1">
            <w:r w:rsidR="00A76E82" w:rsidRPr="002F2B72">
              <w:rPr>
                <w:rStyle w:val="Lienhypertexte"/>
                <w:noProof/>
              </w:rPr>
              <w:t>Content</w:t>
            </w:r>
            <w:r w:rsidR="00A76E82">
              <w:rPr>
                <w:noProof/>
                <w:webHidden/>
              </w:rPr>
              <w:tab/>
            </w:r>
            <w:r w:rsidR="00A76E82">
              <w:rPr>
                <w:noProof/>
                <w:webHidden/>
              </w:rPr>
              <w:fldChar w:fldCharType="begin"/>
            </w:r>
            <w:r w:rsidR="00A76E82">
              <w:rPr>
                <w:noProof/>
                <w:webHidden/>
              </w:rPr>
              <w:instrText xml:space="preserve"> PAGEREF _Toc88552582 \h </w:instrText>
            </w:r>
            <w:r w:rsidR="00A76E82">
              <w:rPr>
                <w:noProof/>
                <w:webHidden/>
              </w:rPr>
            </w:r>
            <w:r w:rsidR="00A76E82">
              <w:rPr>
                <w:noProof/>
                <w:webHidden/>
              </w:rPr>
              <w:fldChar w:fldCharType="separate"/>
            </w:r>
            <w:r w:rsidR="00A76E82">
              <w:rPr>
                <w:noProof/>
                <w:webHidden/>
              </w:rPr>
              <w:t>1</w:t>
            </w:r>
            <w:r w:rsidR="00A76E82">
              <w:rPr>
                <w:noProof/>
                <w:webHidden/>
              </w:rPr>
              <w:fldChar w:fldCharType="end"/>
            </w:r>
          </w:hyperlink>
        </w:p>
        <w:p w:rsidR="00A76E82" w:rsidRDefault="00A76E82">
          <w:pPr>
            <w:pStyle w:val="TM1"/>
            <w:rPr>
              <w:rFonts w:asciiTheme="minorHAnsi" w:eastAsiaTheme="minorEastAsia" w:hAnsiTheme="minorHAnsi" w:cstheme="minorBidi"/>
              <w:noProof/>
              <w:szCs w:val="22"/>
              <w:lang w:val="en-US"/>
            </w:rPr>
          </w:pPr>
          <w:hyperlink w:anchor="_Toc88552583" w:history="1">
            <w:r w:rsidRPr="002F2B72">
              <w:rPr>
                <w:rStyle w:val="Lienhypertexte"/>
                <w:noProof/>
              </w:rPr>
              <w:t>1</w:t>
            </w:r>
            <w:r>
              <w:rPr>
                <w:rFonts w:asciiTheme="minorHAnsi" w:eastAsiaTheme="minorEastAsia" w:hAnsiTheme="minorHAnsi" w:cstheme="minorBidi"/>
                <w:noProof/>
                <w:szCs w:val="22"/>
                <w:lang w:val="en-US"/>
              </w:rPr>
              <w:tab/>
            </w:r>
            <w:r w:rsidRPr="002F2B72">
              <w:rPr>
                <w:rStyle w:val="Lienhypertexte"/>
                <w:noProof/>
              </w:rPr>
              <w:t>Introduction</w:t>
            </w:r>
            <w:r>
              <w:rPr>
                <w:noProof/>
                <w:webHidden/>
              </w:rPr>
              <w:tab/>
            </w:r>
            <w:r>
              <w:rPr>
                <w:noProof/>
                <w:webHidden/>
              </w:rPr>
              <w:fldChar w:fldCharType="begin"/>
            </w:r>
            <w:r>
              <w:rPr>
                <w:noProof/>
                <w:webHidden/>
              </w:rPr>
              <w:instrText xml:space="preserve"> PAGEREF _Toc88552583 \h </w:instrText>
            </w:r>
            <w:r>
              <w:rPr>
                <w:noProof/>
                <w:webHidden/>
              </w:rPr>
            </w:r>
            <w:r>
              <w:rPr>
                <w:noProof/>
                <w:webHidden/>
              </w:rPr>
              <w:fldChar w:fldCharType="separate"/>
            </w:r>
            <w:r>
              <w:rPr>
                <w:noProof/>
                <w:webHidden/>
              </w:rPr>
              <w:t>2</w:t>
            </w:r>
            <w:r>
              <w:rPr>
                <w:noProof/>
                <w:webHidden/>
              </w:rPr>
              <w:fldChar w:fldCharType="end"/>
            </w:r>
          </w:hyperlink>
        </w:p>
        <w:p w:rsidR="00A76E82" w:rsidRDefault="00A76E82">
          <w:pPr>
            <w:pStyle w:val="TM1"/>
            <w:rPr>
              <w:rFonts w:asciiTheme="minorHAnsi" w:eastAsiaTheme="minorEastAsia" w:hAnsiTheme="minorHAnsi" w:cstheme="minorBidi"/>
              <w:noProof/>
              <w:szCs w:val="22"/>
              <w:lang w:val="en-US"/>
            </w:rPr>
          </w:pPr>
          <w:hyperlink w:anchor="_Toc88552584" w:history="1">
            <w:r w:rsidRPr="002F2B72">
              <w:rPr>
                <w:rStyle w:val="Lienhypertexte"/>
                <w:noProof/>
              </w:rPr>
              <w:t>2</w:t>
            </w:r>
            <w:r>
              <w:rPr>
                <w:rFonts w:asciiTheme="minorHAnsi" w:eastAsiaTheme="minorEastAsia" w:hAnsiTheme="minorHAnsi" w:cstheme="minorBidi"/>
                <w:noProof/>
                <w:szCs w:val="22"/>
                <w:lang w:val="en-US"/>
              </w:rPr>
              <w:tab/>
            </w:r>
            <w:r w:rsidRPr="002F2B72">
              <w:rPr>
                <w:rStyle w:val="Lienhypertexte"/>
                <w:noProof/>
              </w:rPr>
              <w:t>WID Objective</w:t>
            </w:r>
            <w:r>
              <w:rPr>
                <w:noProof/>
                <w:webHidden/>
              </w:rPr>
              <w:tab/>
            </w:r>
            <w:r>
              <w:rPr>
                <w:noProof/>
                <w:webHidden/>
              </w:rPr>
              <w:fldChar w:fldCharType="begin"/>
            </w:r>
            <w:r>
              <w:rPr>
                <w:noProof/>
                <w:webHidden/>
              </w:rPr>
              <w:instrText xml:space="preserve"> PAGEREF _Toc88552584 \h </w:instrText>
            </w:r>
            <w:r>
              <w:rPr>
                <w:noProof/>
                <w:webHidden/>
              </w:rPr>
            </w:r>
            <w:r>
              <w:rPr>
                <w:noProof/>
                <w:webHidden/>
              </w:rPr>
              <w:fldChar w:fldCharType="separate"/>
            </w:r>
            <w:r>
              <w:rPr>
                <w:noProof/>
                <w:webHidden/>
              </w:rPr>
              <w:t>2</w:t>
            </w:r>
            <w:r>
              <w:rPr>
                <w:noProof/>
                <w:webHidden/>
              </w:rPr>
              <w:fldChar w:fldCharType="end"/>
            </w:r>
          </w:hyperlink>
        </w:p>
        <w:bookmarkStart w:id="2" w:name="_GoBack"/>
        <w:bookmarkEnd w:id="2"/>
        <w:p w:rsidR="00A76E82" w:rsidRDefault="00A76E82">
          <w:pPr>
            <w:pStyle w:val="TM1"/>
            <w:rPr>
              <w:rFonts w:asciiTheme="minorHAnsi" w:eastAsiaTheme="minorEastAsia" w:hAnsiTheme="minorHAnsi" w:cstheme="minorBidi"/>
              <w:noProof/>
              <w:szCs w:val="22"/>
              <w:lang w:val="en-US"/>
            </w:rPr>
          </w:pPr>
          <w:r w:rsidRPr="002F2B72">
            <w:rPr>
              <w:rStyle w:val="Lienhypertexte"/>
              <w:noProof/>
            </w:rPr>
            <w:fldChar w:fldCharType="begin"/>
          </w:r>
          <w:r w:rsidRPr="002F2B72">
            <w:rPr>
              <w:rStyle w:val="Lienhypertexte"/>
              <w:noProof/>
            </w:rPr>
            <w:instrText xml:space="preserve"> </w:instrText>
          </w:r>
          <w:r>
            <w:rPr>
              <w:noProof/>
            </w:rPr>
            <w:instrText>HYPERLINK \l "_Toc88552589"</w:instrText>
          </w:r>
          <w:r w:rsidRPr="002F2B72">
            <w:rPr>
              <w:rStyle w:val="Lienhypertexte"/>
              <w:noProof/>
            </w:rPr>
            <w:instrText xml:space="preserve"> </w:instrText>
          </w:r>
          <w:r w:rsidRPr="002F2B72">
            <w:rPr>
              <w:rStyle w:val="Lienhypertexte"/>
              <w:noProof/>
            </w:rPr>
          </w:r>
          <w:r w:rsidRPr="002F2B72">
            <w:rPr>
              <w:rStyle w:val="Lienhypertexte"/>
              <w:noProof/>
            </w:rPr>
            <w:fldChar w:fldCharType="separate"/>
          </w:r>
          <w:r w:rsidRPr="002F2B72">
            <w:rPr>
              <w:rStyle w:val="Lienhypertexte"/>
              <w:noProof/>
            </w:rPr>
            <w:t>3</w:t>
          </w:r>
          <w:r>
            <w:rPr>
              <w:rFonts w:asciiTheme="minorHAnsi" w:eastAsiaTheme="minorEastAsia" w:hAnsiTheme="minorHAnsi" w:cstheme="minorBidi"/>
              <w:noProof/>
              <w:szCs w:val="22"/>
              <w:lang w:val="en-US"/>
            </w:rPr>
            <w:tab/>
          </w:r>
          <w:r w:rsidRPr="002F2B72">
            <w:rPr>
              <w:rStyle w:val="Lienhypertexte"/>
              <w:noProof/>
            </w:rPr>
            <w:t>3GPP TSG RAN WG1 Meeting #102-e</w:t>
          </w:r>
          <w:r>
            <w:rPr>
              <w:noProof/>
              <w:webHidden/>
            </w:rPr>
            <w:tab/>
          </w:r>
          <w:r>
            <w:rPr>
              <w:noProof/>
              <w:webHidden/>
            </w:rPr>
            <w:fldChar w:fldCharType="begin"/>
          </w:r>
          <w:r>
            <w:rPr>
              <w:noProof/>
              <w:webHidden/>
            </w:rPr>
            <w:instrText xml:space="preserve"> PAGEREF _Toc88552589 \h </w:instrText>
          </w:r>
          <w:r>
            <w:rPr>
              <w:noProof/>
              <w:webHidden/>
            </w:rPr>
          </w:r>
          <w:r>
            <w:rPr>
              <w:noProof/>
              <w:webHidden/>
            </w:rPr>
            <w:fldChar w:fldCharType="separate"/>
          </w:r>
          <w:r>
            <w:rPr>
              <w:noProof/>
              <w:webHidden/>
            </w:rPr>
            <w:t>5</w:t>
          </w:r>
          <w:r>
            <w:rPr>
              <w:noProof/>
              <w:webHidden/>
            </w:rPr>
            <w:fldChar w:fldCharType="end"/>
          </w:r>
          <w:r w:rsidRPr="002F2B72">
            <w:rPr>
              <w:rStyle w:val="Lienhypertexte"/>
              <w:noProof/>
            </w:rPr>
            <w:fldChar w:fldCharType="end"/>
          </w:r>
        </w:p>
        <w:p w:rsidR="00A76E82" w:rsidRDefault="00A76E82">
          <w:pPr>
            <w:pStyle w:val="TM2"/>
            <w:rPr>
              <w:rFonts w:asciiTheme="minorHAnsi" w:eastAsiaTheme="minorEastAsia" w:hAnsiTheme="minorHAnsi" w:cstheme="minorBidi"/>
              <w:noProof/>
              <w:sz w:val="22"/>
              <w:szCs w:val="22"/>
              <w:lang w:val="en-US"/>
            </w:rPr>
          </w:pPr>
          <w:hyperlink w:anchor="_Toc88552590" w:history="1">
            <w:r w:rsidRPr="002F2B72">
              <w:rPr>
                <w:rStyle w:val="Lienhypertexte"/>
                <w:noProof/>
              </w:rPr>
              <w:t>3.1</w:t>
            </w:r>
            <w:r>
              <w:rPr>
                <w:rFonts w:asciiTheme="minorHAnsi" w:eastAsiaTheme="minorEastAsia" w:hAnsiTheme="minorHAnsi" w:cstheme="minorBidi"/>
                <w:noProof/>
                <w:sz w:val="22"/>
                <w:szCs w:val="22"/>
                <w:lang w:val="en-US"/>
              </w:rPr>
              <w:tab/>
            </w:r>
            <w:r w:rsidRPr="002F2B72">
              <w:rPr>
                <w:rStyle w:val="Lienhypertexte"/>
                <w:noProof/>
              </w:rPr>
              <w:t>Timing relationship enhancements</w:t>
            </w:r>
            <w:r>
              <w:rPr>
                <w:noProof/>
                <w:webHidden/>
              </w:rPr>
              <w:tab/>
            </w:r>
            <w:r>
              <w:rPr>
                <w:noProof/>
                <w:webHidden/>
              </w:rPr>
              <w:fldChar w:fldCharType="begin"/>
            </w:r>
            <w:r>
              <w:rPr>
                <w:noProof/>
                <w:webHidden/>
              </w:rPr>
              <w:instrText xml:space="preserve"> PAGEREF _Toc88552590 \h </w:instrText>
            </w:r>
            <w:r>
              <w:rPr>
                <w:noProof/>
                <w:webHidden/>
              </w:rPr>
            </w:r>
            <w:r>
              <w:rPr>
                <w:noProof/>
                <w:webHidden/>
              </w:rPr>
              <w:fldChar w:fldCharType="separate"/>
            </w:r>
            <w:r>
              <w:rPr>
                <w:noProof/>
                <w:webHidden/>
              </w:rPr>
              <w:t>5</w:t>
            </w:r>
            <w:r>
              <w:rPr>
                <w:noProof/>
                <w:webHidden/>
              </w:rPr>
              <w:fldChar w:fldCharType="end"/>
            </w:r>
          </w:hyperlink>
        </w:p>
        <w:p w:rsidR="00A76E82" w:rsidRDefault="00A76E82">
          <w:pPr>
            <w:pStyle w:val="TM2"/>
            <w:rPr>
              <w:rFonts w:asciiTheme="minorHAnsi" w:eastAsiaTheme="minorEastAsia" w:hAnsiTheme="minorHAnsi" w:cstheme="minorBidi"/>
              <w:noProof/>
              <w:sz w:val="22"/>
              <w:szCs w:val="22"/>
              <w:lang w:val="en-US"/>
            </w:rPr>
          </w:pPr>
          <w:hyperlink w:anchor="_Toc88552591" w:history="1">
            <w:r w:rsidRPr="002F2B72">
              <w:rPr>
                <w:rStyle w:val="Lienhypertexte"/>
                <w:noProof/>
              </w:rPr>
              <w:t>3.2</w:t>
            </w:r>
            <w:r>
              <w:rPr>
                <w:rFonts w:asciiTheme="minorHAnsi" w:eastAsiaTheme="minorEastAsia" w:hAnsiTheme="minorHAnsi" w:cstheme="minorBidi"/>
                <w:noProof/>
                <w:sz w:val="22"/>
                <w:szCs w:val="22"/>
                <w:lang w:val="en-US"/>
              </w:rPr>
              <w:tab/>
            </w:r>
            <w:r w:rsidRPr="002F2B72">
              <w:rPr>
                <w:rStyle w:val="Lienhypertexte"/>
                <w:noProof/>
              </w:rPr>
              <w:t>Enhancements on UL time and frequency synchronization</w:t>
            </w:r>
            <w:r>
              <w:rPr>
                <w:noProof/>
                <w:webHidden/>
              </w:rPr>
              <w:tab/>
            </w:r>
            <w:r>
              <w:rPr>
                <w:noProof/>
                <w:webHidden/>
              </w:rPr>
              <w:fldChar w:fldCharType="begin"/>
            </w:r>
            <w:r>
              <w:rPr>
                <w:noProof/>
                <w:webHidden/>
              </w:rPr>
              <w:instrText xml:space="preserve"> PAGEREF _Toc88552591 \h </w:instrText>
            </w:r>
            <w:r>
              <w:rPr>
                <w:noProof/>
                <w:webHidden/>
              </w:rPr>
            </w:r>
            <w:r>
              <w:rPr>
                <w:noProof/>
                <w:webHidden/>
              </w:rPr>
              <w:fldChar w:fldCharType="separate"/>
            </w:r>
            <w:r>
              <w:rPr>
                <w:noProof/>
                <w:webHidden/>
              </w:rPr>
              <w:t>5</w:t>
            </w:r>
            <w:r>
              <w:rPr>
                <w:noProof/>
                <w:webHidden/>
              </w:rPr>
              <w:fldChar w:fldCharType="end"/>
            </w:r>
          </w:hyperlink>
        </w:p>
        <w:p w:rsidR="00A76E82" w:rsidRDefault="00A76E82">
          <w:pPr>
            <w:pStyle w:val="TM2"/>
            <w:rPr>
              <w:rFonts w:asciiTheme="minorHAnsi" w:eastAsiaTheme="minorEastAsia" w:hAnsiTheme="minorHAnsi" w:cstheme="minorBidi"/>
              <w:noProof/>
              <w:sz w:val="22"/>
              <w:szCs w:val="22"/>
              <w:lang w:val="en-US"/>
            </w:rPr>
          </w:pPr>
          <w:hyperlink w:anchor="_Toc88552592" w:history="1">
            <w:r w:rsidRPr="002F2B72">
              <w:rPr>
                <w:rStyle w:val="Lienhypertexte"/>
                <w:noProof/>
              </w:rPr>
              <w:t>3.3</w:t>
            </w:r>
            <w:r>
              <w:rPr>
                <w:rFonts w:asciiTheme="minorHAnsi" w:eastAsiaTheme="minorEastAsia" w:hAnsiTheme="minorHAnsi" w:cstheme="minorBidi"/>
                <w:noProof/>
                <w:sz w:val="22"/>
                <w:szCs w:val="22"/>
                <w:lang w:val="en-US"/>
              </w:rPr>
              <w:tab/>
            </w:r>
            <w:r w:rsidRPr="002F2B72">
              <w:rPr>
                <w:rStyle w:val="Lienhypertexte"/>
                <w:noProof/>
              </w:rPr>
              <w:t>Enhancements on HARQ</w:t>
            </w:r>
            <w:r>
              <w:rPr>
                <w:noProof/>
                <w:webHidden/>
              </w:rPr>
              <w:tab/>
            </w:r>
            <w:r>
              <w:rPr>
                <w:noProof/>
                <w:webHidden/>
              </w:rPr>
              <w:fldChar w:fldCharType="begin"/>
            </w:r>
            <w:r>
              <w:rPr>
                <w:noProof/>
                <w:webHidden/>
              </w:rPr>
              <w:instrText xml:space="preserve"> PAGEREF _Toc88552592 \h </w:instrText>
            </w:r>
            <w:r>
              <w:rPr>
                <w:noProof/>
                <w:webHidden/>
              </w:rPr>
            </w:r>
            <w:r>
              <w:rPr>
                <w:noProof/>
                <w:webHidden/>
              </w:rPr>
              <w:fldChar w:fldCharType="separate"/>
            </w:r>
            <w:r>
              <w:rPr>
                <w:noProof/>
                <w:webHidden/>
              </w:rPr>
              <w:t>5</w:t>
            </w:r>
            <w:r>
              <w:rPr>
                <w:noProof/>
                <w:webHidden/>
              </w:rPr>
              <w:fldChar w:fldCharType="end"/>
            </w:r>
          </w:hyperlink>
        </w:p>
        <w:p w:rsidR="00A76E82" w:rsidRDefault="00A76E82">
          <w:pPr>
            <w:pStyle w:val="TM2"/>
            <w:rPr>
              <w:rFonts w:asciiTheme="minorHAnsi" w:eastAsiaTheme="minorEastAsia" w:hAnsiTheme="minorHAnsi" w:cstheme="minorBidi"/>
              <w:noProof/>
              <w:sz w:val="22"/>
              <w:szCs w:val="22"/>
              <w:lang w:val="en-US"/>
            </w:rPr>
          </w:pPr>
          <w:hyperlink w:anchor="_Toc88552593" w:history="1">
            <w:r w:rsidRPr="002F2B72">
              <w:rPr>
                <w:rStyle w:val="Lienhypertexte"/>
                <w:noProof/>
              </w:rPr>
              <w:t>3.4</w:t>
            </w:r>
            <w:r>
              <w:rPr>
                <w:rFonts w:asciiTheme="minorHAnsi" w:eastAsiaTheme="minorEastAsia" w:hAnsiTheme="minorHAnsi" w:cstheme="minorBidi"/>
                <w:noProof/>
                <w:sz w:val="22"/>
                <w:szCs w:val="22"/>
                <w:lang w:val="en-US"/>
              </w:rPr>
              <w:tab/>
            </w:r>
            <w:r w:rsidRPr="002F2B72">
              <w:rPr>
                <w:rStyle w:val="Lienhypertexte"/>
                <w:noProof/>
              </w:rPr>
              <w:t>Others</w:t>
            </w:r>
            <w:r>
              <w:rPr>
                <w:noProof/>
                <w:webHidden/>
              </w:rPr>
              <w:tab/>
            </w:r>
            <w:r>
              <w:rPr>
                <w:noProof/>
                <w:webHidden/>
              </w:rPr>
              <w:fldChar w:fldCharType="begin"/>
            </w:r>
            <w:r>
              <w:rPr>
                <w:noProof/>
                <w:webHidden/>
              </w:rPr>
              <w:instrText xml:space="preserve"> PAGEREF _Toc88552593 \h </w:instrText>
            </w:r>
            <w:r>
              <w:rPr>
                <w:noProof/>
                <w:webHidden/>
              </w:rPr>
            </w:r>
            <w:r>
              <w:rPr>
                <w:noProof/>
                <w:webHidden/>
              </w:rPr>
              <w:fldChar w:fldCharType="separate"/>
            </w:r>
            <w:r>
              <w:rPr>
                <w:noProof/>
                <w:webHidden/>
              </w:rPr>
              <w:t>6</w:t>
            </w:r>
            <w:r>
              <w:rPr>
                <w:noProof/>
                <w:webHidden/>
              </w:rPr>
              <w:fldChar w:fldCharType="end"/>
            </w:r>
          </w:hyperlink>
        </w:p>
        <w:p w:rsidR="00A76E82" w:rsidRDefault="00A76E82">
          <w:pPr>
            <w:pStyle w:val="TM1"/>
            <w:rPr>
              <w:rFonts w:asciiTheme="minorHAnsi" w:eastAsiaTheme="minorEastAsia" w:hAnsiTheme="minorHAnsi" w:cstheme="minorBidi"/>
              <w:noProof/>
              <w:szCs w:val="22"/>
              <w:lang w:val="en-US"/>
            </w:rPr>
          </w:pPr>
          <w:hyperlink w:anchor="_Toc88552594" w:history="1">
            <w:r w:rsidRPr="002F2B72">
              <w:rPr>
                <w:rStyle w:val="Lienhypertexte"/>
                <w:noProof/>
              </w:rPr>
              <w:t>4</w:t>
            </w:r>
            <w:r>
              <w:rPr>
                <w:rFonts w:asciiTheme="minorHAnsi" w:eastAsiaTheme="minorEastAsia" w:hAnsiTheme="minorHAnsi" w:cstheme="minorBidi"/>
                <w:noProof/>
                <w:szCs w:val="22"/>
                <w:lang w:val="en-US"/>
              </w:rPr>
              <w:tab/>
            </w:r>
            <w:r w:rsidRPr="002F2B72">
              <w:rPr>
                <w:rStyle w:val="Lienhypertexte"/>
                <w:noProof/>
              </w:rPr>
              <w:t>3GPP TSG RAN WG1 Meeting #103-e</w:t>
            </w:r>
            <w:r>
              <w:rPr>
                <w:noProof/>
                <w:webHidden/>
              </w:rPr>
              <w:tab/>
            </w:r>
            <w:r>
              <w:rPr>
                <w:noProof/>
                <w:webHidden/>
              </w:rPr>
              <w:fldChar w:fldCharType="begin"/>
            </w:r>
            <w:r>
              <w:rPr>
                <w:noProof/>
                <w:webHidden/>
              </w:rPr>
              <w:instrText xml:space="preserve"> PAGEREF _Toc88552594 \h </w:instrText>
            </w:r>
            <w:r>
              <w:rPr>
                <w:noProof/>
                <w:webHidden/>
              </w:rPr>
            </w:r>
            <w:r>
              <w:rPr>
                <w:noProof/>
                <w:webHidden/>
              </w:rPr>
              <w:fldChar w:fldCharType="separate"/>
            </w:r>
            <w:r>
              <w:rPr>
                <w:noProof/>
                <w:webHidden/>
              </w:rPr>
              <w:t>6</w:t>
            </w:r>
            <w:r>
              <w:rPr>
                <w:noProof/>
                <w:webHidden/>
              </w:rPr>
              <w:fldChar w:fldCharType="end"/>
            </w:r>
          </w:hyperlink>
        </w:p>
        <w:p w:rsidR="00A76E82" w:rsidRDefault="00A76E82">
          <w:pPr>
            <w:pStyle w:val="TM2"/>
            <w:rPr>
              <w:rFonts w:asciiTheme="minorHAnsi" w:eastAsiaTheme="minorEastAsia" w:hAnsiTheme="minorHAnsi" w:cstheme="minorBidi"/>
              <w:noProof/>
              <w:sz w:val="22"/>
              <w:szCs w:val="22"/>
              <w:lang w:val="en-US"/>
            </w:rPr>
          </w:pPr>
          <w:hyperlink w:anchor="_Toc88552595" w:history="1">
            <w:r w:rsidRPr="002F2B72">
              <w:rPr>
                <w:rStyle w:val="Lienhypertexte"/>
                <w:noProof/>
              </w:rPr>
              <w:t>4.1</w:t>
            </w:r>
            <w:r>
              <w:rPr>
                <w:rFonts w:asciiTheme="minorHAnsi" w:eastAsiaTheme="minorEastAsia" w:hAnsiTheme="minorHAnsi" w:cstheme="minorBidi"/>
                <w:noProof/>
                <w:sz w:val="22"/>
                <w:szCs w:val="22"/>
                <w:lang w:val="en-US"/>
              </w:rPr>
              <w:tab/>
            </w:r>
            <w:r w:rsidRPr="002F2B72">
              <w:rPr>
                <w:rStyle w:val="Lienhypertexte"/>
                <w:noProof/>
              </w:rPr>
              <w:t>Timing relationship enhancements</w:t>
            </w:r>
            <w:r>
              <w:rPr>
                <w:noProof/>
                <w:webHidden/>
              </w:rPr>
              <w:tab/>
            </w:r>
            <w:r>
              <w:rPr>
                <w:noProof/>
                <w:webHidden/>
              </w:rPr>
              <w:fldChar w:fldCharType="begin"/>
            </w:r>
            <w:r>
              <w:rPr>
                <w:noProof/>
                <w:webHidden/>
              </w:rPr>
              <w:instrText xml:space="preserve"> PAGEREF _Toc88552595 \h </w:instrText>
            </w:r>
            <w:r>
              <w:rPr>
                <w:noProof/>
                <w:webHidden/>
              </w:rPr>
            </w:r>
            <w:r>
              <w:rPr>
                <w:noProof/>
                <w:webHidden/>
              </w:rPr>
              <w:fldChar w:fldCharType="separate"/>
            </w:r>
            <w:r>
              <w:rPr>
                <w:noProof/>
                <w:webHidden/>
              </w:rPr>
              <w:t>6</w:t>
            </w:r>
            <w:r>
              <w:rPr>
                <w:noProof/>
                <w:webHidden/>
              </w:rPr>
              <w:fldChar w:fldCharType="end"/>
            </w:r>
          </w:hyperlink>
        </w:p>
        <w:p w:rsidR="00A76E82" w:rsidRDefault="00A76E82">
          <w:pPr>
            <w:pStyle w:val="TM2"/>
            <w:rPr>
              <w:rFonts w:asciiTheme="minorHAnsi" w:eastAsiaTheme="minorEastAsia" w:hAnsiTheme="minorHAnsi" w:cstheme="minorBidi"/>
              <w:noProof/>
              <w:sz w:val="22"/>
              <w:szCs w:val="22"/>
              <w:lang w:val="en-US"/>
            </w:rPr>
          </w:pPr>
          <w:hyperlink w:anchor="_Toc88552596" w:history="1">
            <w:r w:rsidRPr="002F2B72">
              <w:rPr>
                <w:rStyle w:val="Lienhypertexte"/>
                <w:noProof/>
              </w:rPr>
              <w:t>4.2</w:t>
            </w:r>
            <w:r>
              <w:rPr>
                <w:rFonts w:asciiTheme="minorHAnsi" w:eastAsiaTheme="minorEastAsia" w:hAnsiTheme="minorHAnsi" w:cstheme="minorBidi"/>
                <w:noProof/>
                <w:sz w:val="22"/>
                <w:szCs w:val="22"/>
                <w:lang w:val="en-US"/>
              </w:rPr>
              <w:tab/>
            </w:r>
            <w:r w:rsidRPr="002F2B72">
              <w:rPr>
                <w:rStyle w:val="Lienhypertexte"/>
                <w:noProof/>
              </w:rPr>
              <w:t>Enhancements on UL time and frequency synchronization</w:t>
            </w:r>
            <w:r>
              <w:rPr>
                <w:noProof/>
                <w:webHidden/>
              </w:rPr>
              <w:tab/>
            </w:r>
            <w:r>
              <w:rPr>
                <w:noProof/>
                <w:webHidden/>
              </w:rPr>
              <w:fldChar w:fldCharType="begin"/>
            </w:r>
            <w:r>
              <w:rPr>
                <w:noProof/>
                <w:webHidden/>
              </w:rPr>
              <w:instrText xml:space="preserve"> PAGEREF _Toc88552596 \h </w:instrText>
            </w:r>
            <w:r>
              <w:rPr>
                <w:noProof/>
                <w:webHidden/>
              </w:rPr>
            </w:r>
            <w:r>
              <w:rPr>
                <w:noProof/>
                <w:webHidden/>
              </w:rPr>
              <w:fldChar w:fldCharType="separate"/>
            </w:r>
            <w:r>
              <w:rPr>
                <w:noProof/>
                <w:webHidden/>
              </w:rPr>
              <w:t>7</w:t>
            </w:r>
            <w:r>
              <w:rPr>
                <w:noProof/>
                <w:webHidden/>
              </w:rPr>
              <w:fldChar w:fldCharType="end"/>
            </w:r>
          </w:hyperlink>
        </w:p>
        <w:p w:rsidR="00A76E82" w:rsidRDefault="00A76E82">
          <w:pPr>
            <w:pStyle w:val="TM2"/>
            <w:rPr>
              <w:rFonts w:asciiTheme="minorHAnsi" w:eastAsiaTheme="minorEastAsia" w:hAnsiTheme="minorHAnsi" w:cstheme="minorBidi"/>
              <w:noProof/>
              <w:sz w:val="22"/>
              <w:szCs w:val="22"/>
              <w:lang w:val="en-US"/>
            </w:rPr>
          </w:pPr>
          <w:hyperlink w:anchor="_Toc88552597" w:history="1">
            <w:r w:rsidRPr="002F2B72">
              <w:rPr>
                <w:rStyle w:val="Lienhypertexte"/>
                <w:noProof/>
              </w:rPr>
              <w:t>4.3</w:t>
            </w:r>
            <w:r>
              <w:rPr>
                <w:rFonts w:asciiTheme="minorHAnsi" w:eastAsiaTheme="minorEastAsia" w:hAnsiTheme="minorHAnsi" w:cstheme="minorBidi"/>
                <w:noProof/>
                <w:sz w:val="22"/>
                <w:szCs w:val="22"/>
                <w:lang w:val="en-US"/>
              </w:rPr>
              <w:tab/>
            </w:r>
            <w:r w:rsidRPr="002F2B72">
              <w:rPr>
                <w:rStyle w:val="Lienhypertexte"/>
                <w:noProof/>
              </w:rPr>
              <w:t>Enhancements on HARQ</w:t>
            </w:r>
            <w:r>
              <w:rPr>
                <w:noProof/>
                <w:webHidden/>
              </w:rPr>
              <w:tab/>
            </w:r>
            <w:r>
              <w:rPr>
                <w:noProof/>
                <w:webHidden/>
              </w:rPr>
              <w:fldChar w:fldCharType="begin"/>
            </w:r>
            <w:r>
              <w:rPr>
                <w:noProof/>
                <w:webHidden/>
              </w:rPr>
              <w:instrText xml:space="preserve"> PAGEREF _Toc88552597 \h </w:instrText>
            </w:r>
            <w:r>
              <w:rPr>
                <w:noProof/>
                <w:webHidden/>
              </w:rPr>
            </w:r>
            <w:r>
              <w:rPr>
                <w:noProof/>
                <w:webHidden/>
              </w:rPr>
              <w:fldChar w:fldCharType="separate"/>
            </w:r>
            <w:r>
              <w:rPr>
                <w:noProof/>
                <w:webHidden/>
              </w:rPr>
              <w:t>8</w:t>
            </w:r>
            <w:r>
              <w:rPr>
                <w:noProof/>
                <w:webHidden/>
              </w:rPr>
              <w:fldChar w:fldCharType="end"/>
            </w:r>
          </w:hyperlink>
        </w:p>
        <w:p w:rsidR="00A76E82" w:rsidRDefault="00A76E82">
          <w:pPr>
            <w:pStyle w:val="TM2"/>
            <w:rPr>
              <w:rFonts w:asciiTheme="minorHAnsi" w:eastAsiaTheme="minorEastAsia" w:hAnsiTheme="minorHAnsi" w:cstheme="minorBidi"/>
              <w:noProof/>
              <w:sz w:val="22"/>
              <w:szCs w:val="22"/>
              <w:lang w:val="en-US"/>
            </w:rPr>
          </w:pPr>
          <w:hyperlink w:anchor="_Toc88552598" w:history="1">
            <w:r w:rsidRPr="002F2B72">
              <w:rPr>
                <w:rStyle w:val="Lienhypertexte"/>
                <w:noProof/>
              </w:rPr>
              <w:t>4.4</w:t>
            </w:r>
            <w:r>
              <w:rPr>
                <w:rFonts w:asciiTheme="minorHAnsi" w:eastAsiaTheme="minorEastAsia" w:hAnsiTheme="minorHAnsi" w:cstheme="minorBidi"/>
                <w:noProof/>
                <w:sz w:val="22"/>
                <w:szCs w:val="22"/>
                <w:lang w:val="en-US"/>
              </w:rPr>
              <w:tab/>
            </w:r>
            <w:r w:rsidRPr="002F2B72">
              <w:rPr>
                <w:rStyle w:val="Lienhypertexte"/>
                <w:noProof/>
              </w:rPr>
              <w:t>Others</w:t>
            </w:r>
            <w:r>
              <w:rPr>
                <w:noProof/>
                <w:webHidden/>
              </w:rPr>
              <w:tab/>
            </w:r>
            <w:r>
              <w:rPr>
                <w:noProof/>
                <w:webHidden/>
              </w:rPr>
              <w:fldChar w:fldCharType="begin"/>
            </w:r>
            <w:r>
              <w:rPr>
                <w:noProof/>
                <w:webHidden/>
              </w:rPr>
              <w:instrText xml:space="preserve"> PAGEREF _Toc88552598 \h </w:instrText>
            </w:r>
            <w:r>
              <w:rPr>
                <w:noProof/>
                <w:webHidden/>
              </w:rPr>
            </w:r>
            <w:r>
              <w:rPr>
                <w:noProof/>
                <w:webHidden/>
              </w:rPr>
              <w:fldChar w:fldCharType="separate"/>
            </w:r>
            <w:r>
              <w:rPr>
                <w:noProof/>
                <w:webHidden/>
              </w:rPr>
              <w:t>8</w:t>
            </w:r>
            <w:r>
              <w:rPr>
                <w:noProof/>
                <w:webHidden/>
              </w:rPr>
              <w:fldChar w:fldCharType="end"/>
            </w:r>
          </w:hyperlink>
        </w:p>
        <w:p w:rsidR="00A76E82" w:rsidRDefault="00A76E82">
          <w:pPr>
            <w:pStyle w:val="TM1"/>
            <w:rPr>
              <w:rFonts w:asciiTheme="minorHAnsi" w:eastAsiaTheme="minorEastAsia" w:hAnsiTheme="minorHAnsi" w:cstheme="minorBidi"/>
              <w:noProof/>
              <w:szCs w:val="22"/>
              <w:lang w:val="en-US"/>
            </w:rPr>
          </w:pPr>
          <w:hyperlink w:anchor="_Toc88552599" w:history="1">
            <w:r w:rsidRPr="002F2B72">
              <w:rPr>
                <w:rStyle w:val="Lienhypertexte"/>
                <w:noProof/>
              </w:rPr>
              <w:t>5</w:t>
            </w:r>
            <w:r>
              <w:rPr>
                <w:rFonts w:asciiTheme="minorHAnsi" w:eastAsiaTheme="minorEastAsia" w:hAnsiTheme="minorHAnsi" w:cstheme="minorBidi"/>
                <w:noProof/>
                <w:szCs w:val="22"/>
                <w:lang w:val="en-US"/>
              </w:rPr>
              <w:tab/>
            </w:r>
            <w:r w:rsidRPr="002F2B72">
              <w:rPr>
                <w:rStyle w:val="Lienhypertexte"/>
                <w:noProof/>
              </w:rPr>
              <w:t>3GPP TSG RAN WG1 Meeting #104-e</w:t>
            </w:r>
            <w:r>
              <w:rPr>
                <w:noProof/>
                <w:webHidden/>
              </w:rPr>
              <w:tab/>
            </w:r>
            <w:r>
              <w:rPr>
                <w:noProof/>
                <w:webHidden/>
              </w:rPr>
              <w:fldChar w:fldCharType="begin"/>
            </w:r>
            <w:r>
              <w:rPr>
                <w:noProof/>
                <w:webHidden/>
              </w:rPr>
              <w:instrText xml:space="preserve"> PAGEREF _Toc88552599 \h </w:instrText>
            </w:r>
            <w:r>
              <w:rPr>
                <w:noProof/>
                <w:webHidden/>
              </w:rPr>
            </w:r>
            <w:r>
              <w:rPr>
                <w:noProof/>
                <w:webHidden/>
              </w:rPr>
              <w:fldChar w:fldCharType="separate"/>
            </w:r>
            <w:r>
              <w:rPr>
                <w:noProof/>
                <w:webHidden/>
              </w:rPr>
              <w:t>9</w:t>
            </w:r>
            <w:r>
              <w:rPr>
                <w:noProof/>
                <w:webHidden/>
              </w:rPr>
              <w:fldChar w:fldCharType="end"/>
            </w:r>
          </w:hyperlink>
        </w:p>
        <w:p w:rsidR="00A76E82" w:rsidRDefault="00A76E82">
          <w:pPr>
            <w:pStyle w:val="TM2"/>
            <w:rPr>
              <w:rFonts w:asciiTheme="minorHAnsi" w:eastAsiaTheme="minorEastAsia" w:hAnsiTheme="minorHAnsi" w:cstheme="minorBidi"/>
              <w:noProof/>
              <w:sz w:val="22"/>
              <w:szCs w:val="22"/>
              <w:lang w:val="en-US"/>
            </w:rPr>
          </w:pPr>
          <w:hyperlink w:anchor="_Toc88552600" w:history="1">
            <w:r w:rsidRPr="002F2B72">
              <w:rPr>
                <w:rStyle w:val="Lienhypertexte"/>
                <w:noProof/>
              </w:rPr>
              <w:t>5.1</w:t>
            </w:r>
            <w:r>
              <w:rPr>
                <w:rFonts w:asciiTheme="minorHAnsi" w:eastAsiaTheme="minorEastAsia" w:hAnsiTheme="minorHAnsi" w:cstheme="minorBidi"/>
                <w:noProof/>
                <w:sz w:val="22"/>
                <w:szCs w:val="22"/>
                <w:lang w:val="en-US"/>
              </w:rPr>
              <w:tab/>
            </w:r>
            <w:r w:rsidRPr="002F2B72">
              <w:rPr>
                <w:rStyle w:val="Lienhypertexte"/>
                <w:noProof/>
              </w:rPr>
              <w:t>Timing relationship enhancements</w:t>
            </w:r>
            <w:r>
              <w:rPr>
                <w:noProof/>
                <w:webHidden/>
              </w:rPr>
              <w:tab/>
            </w:r>
            <w:r>
              <w:rPr>
                <w:noProof/>
                <w:webHidden/>
              </w:rPr>
              <w:fldChar w:fldCharType="begin"/>
            </w:r>
            <w:r>
              <w:rPr>
                <w:noProof/>
                <w:webHidden/>
              </w:rPr>
              <w:instrText xml:space="preserve"> PAGEREF _Toc88552600 \h </w:instrText>
            </w:r>
            <w:r>
              <w:rPr>
                <w:noProof/>
                <w:webHidden/>
              </w:rPr>
            </w:r>
            <w:r>
              <w:rPr>
                <w:noProof/>
                <w:webHidden/>
              </w:rPr>
              <w:fldChar w:fldCharType="separate"/>
            </w:r>
            <w:r>
              <w:rPr>
                <w:noProof/>
                <w:webHidden/>
              </w:rPr>
              <w:t>9</w:t>
            </w:r>
            <w:r>
              <w:rPr>
                <w:noProof/>
                <w:webHidden/>
              </w:rPr>
              <w:fldChar w:fldCharType="end"/>
            </w:r>
          </w:hyperlink>
        </w:p>
        <w:p w:rsidR="00A76E82" w:rsidRDefault="00A76E82">
          <w:pPr>
            <w:pStyle w:val="TM2"/>
            <w:rPr>
              <w:rFonts w:asciiTheme="minorHAnsi" w:eastAsiaTheme="minorEastAsia" w:hAnsiTheme="minorHAnsi" w:cstheme="minorBidi"/>
              <w:noProof/>
              <w:sz w:val="22"/>
              <w:szCs w:val="22"/>
              <w:lang w:val="en-US"/>
            </w:rPr>
          </w:pPr>
          <w:hyperlink w:anchor="_Toc88552601" w:history="1">
            <w:r w:rsidRPr="002F2B72">
              <w:rPr>
                <w:rStyle w:val="Lienhypertexte"/>
                <w:noProof/>
              </w:rPr>
              <w:t>5.2</w:t>
            </w:r>
            <w:r>
              <w:rPr>
                <w:rFonts w:asciiTheme="minorHAnsi" w:eastAsiaTheme="minorEastAsia" w:hAnsiTheme="minorHAnsi" w:cstheme="minorBidi"/>
                <w:noProof/>
                <w:sz w:val="22"/>
                <w:szCs w:val="22"/>
                <w:lang w:val="en-US"/>
              </w:rPr>
              <w:tab/>
            </w:r>
            <w:r w:rsidRPr="002F2B72">
              <w:rPr>
                <w:rStyle w:val="Lienhypertexte"/>
                <w:noProof/>
              </w:rPr>
              <w:t>Enhancements on UL time and frequency synchronization</w:t>
            </w:r>
            <w:r>
              <w:rPr>
                <w:noProof/>
                <w:webHidden/>
              </w:rPr>
              <w:tab/>
            </w:r>
            <w:r>
              <w:rPr>
                <w:noProof/>
                <w:webHidden/>
              </w:rPr>
              <w:fldChar w:fldCharType="begin"/>
            </w:r>
            <w:r>
              <w:rPr>
                <w:noProof/>
                <w:webHidden/>
              </w:rPr>
              <w:instrText xml:space="preserve"> PAGEREF _Toc88552601 \h </w:instrText>
            </w:r>
            <w:r>
              <w:rPr>
                <w:noProof/>
                <w:webHidden/>
              </w:rPr>
            </w:r>
            <w:r>
              <w:rPr>
                <w:noProof/>
                <w:webHidden/>
              </w:rPr>
              <w:fldChar w:fldCharType="separate"/>
            </w:r>
            <w:r>
              <w:rPr>
                <w:noProof/>
                <w:webHidden/>
              </w:rPr>
              <w:t>9</w:t>
            </w:r>
            <w:r>
              <w:rPr>
                <w:noProof/>
                <w:webHidden/>
              </w:rPr>
              <w:fldChar w:fldCharType="end"/>
            </w:r>
          </w:hyperlink>
        </w:p>
        <w:p w:rsidR="00A76E82" w:rsidRDefault="00A76E82">
          <w:pPr>
            <w:pStyle w:val="TM2"/>
            <w:rPr>
              <w:rFonts w:asciiTheme="minorHAnsi" w:eastAsiaTheme="minorEastAsia" w:hAnsiTheme="minorHAnsi" w:cstheme="minorBidi"/>
              <w:noProof/>
              <w:sz w:val="22"/>
              <w:szCs w:val="22"/>
              <w:lang w:val="en-US"/>
            </w:rPr>
          </w:pPr>
          <w:hyperlink w:anchor="_Toc88552602" w:history="1">
            <w:r w:rsidRPr="002F2B72">
              <w:rPr>
                <w:rStyle w:val="Lienhypertexte"/>
                <w:noProof/>
              </w:rPr>
              <w:t>5.3</w:t>
            </w:r>
            <w:r>
              <w:rPr>
                <w:rFonts w:asciiTheme="minorHAnsi" w:eastAsiaTheme="minorEastAsia" w:hAnsiTheme="minorHAnsi" w:cstheme="minorBidi"/>
                <w:noProof/>
                <w:sz w:val="22"/>
                <w:szCs w:val="22"/>
                <w:lang w:val="en-US"/>
              </w:rPr>
              <w:tab/>
            </w:r>
            <w:r w:rsidRPr="002F2B72">
              <w:rPr>
                <w:rStyle w:val="Lienhypertexte"/>
                <w:noProof/>
              </w:rPr>
              <w:t>Enhancements on HARQ</w:t>
            </w:r>
            <w:r>
              <w:rPr>
                <w:noProof/>
                <w:webHidden/>
              </w:rPr>
              <w:tab/>
            </w:r>
            <w:r>
              <w:rPr>
                <w:noProof/>
                <w:webHidden/>
              </w:rPr>
              <w:fldChar w:fldCharType="begin"/>
            </w:r>
            <w:r>
              <w:rPr>
                <w:noProof/>
                <w:webHidden/>
              </w:rPr>
              <w:instrText xml:space="preserve"> PAGEREF _Toc88552602 \h </w:instrText>
            </w:r>
            <w:r>
              <w:rPr>
                <w:noProof/>
                <w:webHidden/>
              </w:rPr>
            </w:r>
            <w:r>
              <w:rPr>
                <w:noProof/>
                <w:webHidden/>
              </w:rPr>
              <w:fldChar w:fldCharType="separate"/>
            </w:r>
            <w:r>
              <w:rPr>
                <w:noProof/>
                <w:webHidden/>
              </w:rPr>
              <w:t>10</w:t>
            </w:r>
            <w:r>
              <w:rPr>
                <w:noProof/>
                <w:webHidden/>
              </w:rPr>
              <w:fldChar w:fldCharType="end"/>
            </w:r>
          </w:hyperlink>
        </w:p>
        <w:p w:rsidR="00A76E82" w:rsidRDefault="00A76E82">
          <w:pPr>
            <w:pStyle w:val="TM2"/>
            <w:rPr>
              <w:rFonts w:asciiTheme="minorHAnsi" w:eastAsiaTheme="minorEastAsia" w:hAnsiTheme="minorHAnsi" w:cstheme="minorBidi"/>
              <w:noProof/>
              <w:sz w:val="22"/>
              <w:szCs w:val="22"/>
              <w:lang w:val="en-US"/>
            </w:rPr>
          </w:pPr>
          <w:hyperlink w:anchor="_Toc88552603" w:history="1">
            <w:r w:rsidRPr="002F2B72">
              <w:rPr>
                <w:rStyle w:val="Lienhypertexte"/>
                <w:noProof/>
              </w:rPr>
              <w:t>5.4</w:t>
            </w:r>
            <w:r>
              <w:rPr>
                <w:rFonts w:asciiTheme="minorHAnsi" w:eastAsiaTheme="minorEastAsia" w:hAnsiTheme="minorHAnsi" w:cstheme="minorBidi"/>
                <w:noProof/>
                <w:sz w:val="22"/>
                <w:szCs w:val="22"/>
                <w:lang w:val="en-US"/>
              </w:rPr>
              <w:tab/>
            </w:r>
            <w:r w:rsidRPr="002F2B72">
              <w:rPr>
                <w:rStyle w:val="Lienhypertexte"/>
                <w:noProof/>
              </w:rPr>
              <w:t>Others</w:t>
            </w:r>
            <w:r>
              <w:rPr>
                <w:noProof/>
                <w:webHidden/>
              </w:rPr>
              <w:tab/>
            </w:r>
            <w:r>
              <w:rPr>
                <w:noProof/>
                <w:webHidden/>
              </w:rPr>
              <w:fldChar w:fldCharType="begin"/>
            </w:r>
            <w:r>
              <w:rPr>
                <w:noProof/>
                <w:webHidden/>
              </w:rPr>
              <w:instrText xml:space="preserve"> PAGEREF _Toc88552603 \h </w:instrText>
            </w:r>
            <w:r>
              <w:rPr>
                <w:noProof/>
                <w:webHidden/>
              </w:rPr>
            </w:r>
            <w:r>
              <w:rPr>
                <w:noProof/>
                <w:webHidden/>
              </w:rPr>
              <w:fldChar w:fldCharType="separate"/>
            </w:r>
            <w:r>
              <w:rPr>
                <w:noProof/>
                <w:webHidden/>
              </w:rPr>
              <w:t>10</w:t>
            </w:r>
            <w:r>
              <w:rPr>
                <w:noProof/>
                <w:webHidden/>
              </w:rPr>
              <w:fldChar w:fldCharType="end"/>
            </w:r>
          </w:hyperlink>
        </w:p>
        <w:p w:rsidR="00A76E82" w:rsidRDefault="00A76E82">
          <w:pPr>
            <w:pStyle w:val="TM1"/>
            <w:rPr>
              <w:rFonts w:asciiTheme="minorHAnsi" w:eastAsiaTheme="minorEastAsia" w:hAnsiTheme="minorHAnsi" w:cstheme="minorBidi"/>
              <w:noProof/>
              <w:szCs w:val="22"/>
              <w:lang w:val="en-US"/>
            </w:rPr>
          </w:pPr>
          <w:hyperlink w:anchor="_Toc88552604" w:history="1">
            <w:r w:rsidRPr="002F2B72">
              <w:rPr>
                <w:rStyle w:val="Lienhypertexte"/>
                <w:noProof/>
              </w:rPr>
              <w:t>6</w:t>
            </w:r>
            <w:r>
              <w:rPr>
                <w:rFonts w:asciiTheme="minorHAnsi" w:eastAsiaTheme="minorEastAsia" w:hAnsiTheme="minorHAnsi" w:cstheme="minorBidi"/>
                <w:noProof/>
                <w:szCs w:val="22"/>
                <w:lang w:val="en-US"/>
              </w:rPr>
              <w:tab/>
            </w:r>
            <w:r w:rsidRPr="002F2B72">
              <w:rPr>
                <w:rStyle w:val="Lienhypertexte"/>
                <w:noProof/>
              </w:rPr>
              <w:t>3GPP TSG RAN WG1 Meeting #104-bis-e</w:t>
            </w:r>
            <w:r>
              <w:rPr>
                <w:noProof/>
                <w:webHidden/>
              </w:rPr>
              <w:tab/>
            </w:r>
            <w:r>
              <w:rPr>
                <w:noProof/>
                <w:webHidden/>
              </w:rPr>
              <w:fldChar w:fldCharType="begin"/>
            </w:r>
            <w:r>
              <w:rPr>
                <w:noProof/>
                <w:webHidden/>
              </w:rPr>
              <w:instrText xml:space="preserve"> PAGEREF _Toc88552604 \h </w:instrText>
            </w:r>
            <w:r>
              <w:rPr>
                <w:noProof/>
                <w:webHidden/>
              </w:rPr>
            </w:r>
            <w:r>
              <w:rPr>
                <w:noProof/>
                <w:webHidden/>
              </w:rPr>
              <w:fldChar w:fldCharType="separate"/>
            </w:r>
            <w:r>
              <w:rPr>
                <w:noProof/>
                <w:webHidden/>
              </w:rPr>
              <w:t>11</w:t>
            </w:r>
            <w:r>
              <w:rPr>
                <w:noProof/>
                <w:webHidden/>
              </w:rPr>
              <w:fldChar w:fldCharType="end"/>
            </w:r>
          </w:hyperlink>
        </w:p>
        <w:p w:rsidR="00A76E82" w:rsidRDefault="00A76E82">
          <w:pPr>
            <w:pStyle w:val="TM2"/>
            <w:rPr>
              <w:rFonts w:asciiTheme="minorHAnsi" w:eastAsiaTheme="minorEastAsia" w:hAnsiTheme="minorHAnsi" w:cstheme="minorBidi"/>
              <w:noProof/>
              <w:sz w:val="22"/>
              <w:szCs w:val="22"/>
              <w:lang w:val="en-US"/>
            </w:rPr>
          </w:pPr>
          <w:hyperlink w:anchor="_Toc88552605" w:history="1">
            <w:r w:rsidRPr="002F2B72">
              <w:rPr>
                <w:rStyle w:val="Lienhypertexte"/>
                <w:noProof/>
              </w:rPr>
              <w:t>6.1</w:t>
            </w:r>
            <w:r>
              <w:rPr>
                <w:rFonts w:asciiTheme="minorHAnsi" w:eastAsiaTheme="minorEastAsia" w:hAnsiTheme="minorHAnsi" w:cstheme="minorBidi"/>
                <w:noProof/>
                <w:sz w:val="22"/>
                <w:szCs w:val="22"/>
                <w:lang w:val="en-US"/>
              </w:rPr>
              <w:tab/>
            </w:r>
            <w:r w:rsidRPr="002F2B72">
              <w:rPr>
                <w:rStyle w:val="Lienhypertexte"/>
                <w:noProof/>
              </w:rPr>
              <w:t>Timing relationship enhancements</w:t>
            </w:r>
            <w:r>
              <w:rPr>
                <w:noProof/>
                <w:webHidden/>
              </w:rPr>
              <w:tab/>
            </w:r>
            <w:r>
              <w:rPr>
                <w:noProof/>
                <w:webHidden/>
              </w:rPr>
              <w:fldChar w:fldCharType="begin"/>
            </w:r>
            <w:r>
              <w:rPr>
                <w:noProof/>
                <w:webHidden/>
              </w:rPr>
              <w:instrText xml:space="preserve"> PAGEREF _Toc88552605 \h </w:instrText>
            </w:r>
            <w:r>
              <w:rPr>
                <w:noProof/>
                <w:webHidden/>
              </w:rPr>
            </w:r>
            <w:r>
              <w:rPr>
                <w:noProof/>
                <w:webHidden/>
              </w:rPr>
              <w:fldChar w:fldCharType="separate"/>
            </w:r>
            <w:r>
              <w:rPr>
                <w:noProof/>
                <w:webHidden/>
              </w:rPr>
              <w:t>11</w:t>
            </w:r>
            <w:r>
              <w:rPr>
                <w:noProof/>
                <w:webHidden/>
              </w:rPr>
              <w:fldChar w:fldCharType="end"/>
            </w:r>
          </w:hyperlink>
        </w:p>
        <w:p w:rsidR="00A76E82" w:rsidRDefault="00A76E82">
          <w:pPr>
            <w:pStyle w:val="TM2"/>
            <w:rPr>
              <w:rFonts w:asciiTheme="minorHAnsi" w:eastAsiaTheme="minorEastAsia" w:hAnsiTheme="minorHAnsi" w:cstheme="minorBidi"/>
              <w:noProof/>
              <w:sz w:val="22"/>
              <w:szCs w:val="22"/>
              <w:lang w:val="en-US"/>
            </w:rPr>
          </w:pPr>
          <w:hyperlink w:anchor="_Toc88552606" w:history="1">
            <w:r w:rsidRPr="002F2B72">
              <w:rPr>
                <w:rStyle w:val="Lienhypertexte"/>
                <w:noProof/>
              </w:rPr>
              <w:t>6.2</w:t>
            </w:r>
            <w:r>
              <w:rPr>
                <w:rFonts w:asciiTheme="minorHAnsi" w:eastAsiaTheme="minorEastAsia" w:hAnsiTheme="minorHAnsi" w:cstheme="minorBidi"/>
                <w:noProof/>
                <w:sz w:val="22"/>
                <w:szCs w:val="22"/>
                <w:lang w:val="en-US"/>
              </w:rPr>
              <w:tab/>
            </w:r>
            <w:r w:rsidRPr="002F2B72">
              <w:rPr>
                <w:rStyle w:val="Lienhypertexte"/>
                <w:noProof/>
              </w:rPr>
              <w:t>Enhancements on UL time and frequency synchronization</w:t>
            </w:r>
            <w:r>
              <w:rPr>
                <w:noProof/>
                <w:webHidden/>
              </w:rPr>
              <w:tab/>
            </w:r>
            <w:r>
              <w:rPr>
                <w:noProof/>
                <w:webHidden/>
              </w:rPr>
              <w:fldChar w:fldCharType="begin"/>
            </w:r>
            <w:r>
              <w:rPr>
                <w:noProof/>
                <w:webHidden/>
              </w:rPr>
              <w:instrText xml:space="preserve"> PAGEREF _Toc88552606 \h </w:instrText>
            </w:r>
            <w:r>
              <w:rPr>
                <w:noProof/>
                <w:webHidden/>
              </w:rPr>
            </w:r>
            <w:r>
              <w:rPr>
                <w:noProof/>
                <w:webHidden/>
              </w:rPr>
              <w:fldChar w:fldCharType="separate"/>
            </w:r>
            <w:r>
              <w:rPr>
                <w:noProof/>
                <w:webHidden/>
              </w:rPr>
              <w:t>12</w:t>
            </w:r>
            <w:r>
              <w:rPr>
                <w:noProof/>
                <w:webHidden/>
              </w:rPr>
              <w:fldChar w:fldCharType="end"/>
            </w:r>
          </w:hyperlink>
        </w:p>
        <w:p w:rsidR="00A76E82" w:rsidRDefault="00A76E82">
          <w:pPr>
            <w:pStyle w:val="TM2"/>
            <w:rPr>
              <w:rFonts w:asciiTheme="minorHAnsi" w:eastAsiaTheme="minorEastAsia" w:hAnsiTheme="minorHAnsi" w:cstheme="minorBidi"/>
              <w:noProof/>
              <w:sz w:val="22"/>
              <w:szCs w:val="22"/>
              <w:lang w:val="en-US"/>
            </w:rPr>
          </w:pPr>
          <w:hyperlink w:anchor="_Toc88552607" w:history="1">
            <w:r w:rsidRPr="002F2B72">
              <w:rPr>
                <w:rStyle w:val="Lienhypertexte"/>
                <w:noProof/>
              </w:rPr>
              <w:t>6.3</w:t>
            </w:r>
            <w:r>
              <w:rPr>
                <w:rFonts w:asciiTheme="minorHAnsi" w:eastAsiaTheme="minorEastAsia" w:hAnsiTheme="minorHAnsi" w:cstheme="minorBidi"/>
                <w:noProof/>
                <w:sz w:val="22"/>
                <w:szCs w:val="22"/>
                <w:lang w:val="en-US"/>
              </w:rPr>
              <w:tab/>
            </w:r>
            <w:r w:rsidRPr="002F2B72">
              <w:rPr>
                <w:rStyle w:val="Lienhypertexte"/>
                <w:noProof/>
              </w:rPr>
              <w:t>Enhancements on HARQ</w:t>
            </w:r>
            <w:r>
              <w:rPr>
                <w:noProof/>
                <w:webHidden/>
              </w:rPr>
              <w:tab/>
            </w:r>
            <w:r>
              <w:rPr>
                <w:noProof/>
                <w:webHidden/>
              </w:rPr>
              <w:fldChar w:fldCharType="begin"/>
            </w:r>
            <w:r>
              <w:rPr>
                <w:noProof/>
                <w:webHidden/>
              </w:rPr>
              <w:instrText xml:space="preserve"> PAGEREF _Toc88552607 \h </w:instrText>
            </w:r>
            <w:r>
              <w:rPr>
                <w:noProof/>
                <w:webHidden/>
              </w:rPr>
            </w:r>
            <w:r>
              <w:rPr>
                <w:noProof/>
                <w:webHidden/>
              </w:rPr>
              <w:fldChar w:fldCharType="separate"/>
            </w:r>
            <w:r>
              <w:rPr>
                <w:noProof/>
                <w:webHidden/>
              </w:rPr>
              <w:t>13</w:t>
            </w:r>
            <w:r>
              <w:rPr>
                <w:noProof/>
                <w:webHidden/>
              </w:rPr>
              <w:fldChar w:fldCharType="end"/>
            </w:r>
          </w:hyperlink>
        </w:p>
        <w:p w:rsidR="00A76E82" w:rsidRDefault="00A76E82">
          <w:pPr>
            <w:pStyle w:val="TM2"/>
            <w:rPr>
              <w:rFonts w:asciiTheme="minorHAnsi" w:eastAsiaTheme="minorEastAsia" w:hAnsiTheme="minorHAnsi" w:cstheme="minorBidi"/>
              <w:noProof/>
              <w:sz w:val="22"/>
              <w:szCs w:val="22"/>
              <w:lang w:val="en-US"/>
            </w:rPr>
          </w:pPr>
          <w:hyperlink w:anchor="_Toc88552608" w:history="1">
            <w:r w:rsidRPr="002F2B72">
              <w:rPr>
                <w:rStyle w:val="Lienhypertexte"/>
                <w:noProof/>
              </w:rPr>
              <w:t>6.4</w:t>
            </w:r>
            <w:r>
              <w:rPr>
                <w:rFonts w:asciiTheme="minorHAnsi" w:eastAsiaTheme="minorEastAsia" w:hAnsiTheme="minorHAnsi" w:cstheme="minorBidi"/>
                <w:noProof/>
                <w:sz w:val="22"/>
                <w:szCs w:val="22"/>
                <w:lang w:val="en-US"/>
              </w:rPr>
              <w:tab/>
            </w:r>
            <w:r w:rsidRPr="002F2B72">
              <w:rPr>
                <w:rStyle w:val="Lienhypertexte"/>
                <w:noProof/>
              </w:rPr>
              <w:t>Others</w:t>
            </w:r>
            <w:r>
              <w:rPr>
                <w:noProof/>
                <w:webHidden/>
              </w:rPr>
              <w:tab/>
            </w:r>
            <w:r>
              <w:rPr>
                <w:noProof/>
                <w:webHidden/>
              </w:rPr>
              <w:fldChar w:fldCharType="begin"/>
            </w:r>
            <w:r>
              <w:rPr>
                <w:noProof/>
                <w:webHidden/>
              </w:rPr>
              <w:instrText xml:space="preserve"> PAGEREF _Toc88552608 \h </w:instrText>
            </w:r>
            <w:r>
              <w:rPr>
                <w:noProof/>
                <w:webHidden/>
              </w:rPr>
            </w:r>
            <w:r>
              <w:rPr>
                <w:noProof/>
                <w:webHidden/>
              </w:rPr>
              <w:fldChar w:fldCharType="separate"/>
            </w:r>
            <w:r>
              <w:rPr>
                <w:noProof/>
                <w:webHidden/>
              </w:rPr>
              <w:t>13</w:t>
            </w:r>
            <w:r>
              <w:rPr>
                <w:noProof/>
                <w:webHidden/>
              </w:rPr>
              <w:fldChar w:fldCharType="end"/>
            </w:r>
          </w:hyperlink>
        </w:p>
        <w:p w:rsidR="00A76E82" w:rsidRDefault="00A76E82">
          <w:pPr>
            <w:pStyle w:val="TM1"/>
            <w:rPr>
              <w:rFonts w:asciiTheme="minorHAnsi" w:eastAsiaTheme="minorEastAsia" w:hAnsiTheme="minorHAnsi" w:cstheme="minorBidi"/>
              <w:noProof/>
              <w:szCs w:val="22"/>
              <w:lang w:val="en-US"/>
            </w:rPr>
          </w:pPr>
          <w:hyperlink w:anchor="_Toc88552609" w:history="1">
            <w:r w:rsidRPr="002F2B72">
              <w:rPr>
                <w:rStyle w:val="Lienhypertexte"/>
                <w:noProof/>
              </w:rPr>
              <w:t>7</w:t>
            </w:r>
            <w:r>
              <w:rPr>
                <w:rFonts w:asciiTheme="minorHAnsi" w:eastAsiaTheme="minorEastAsia" w:hAnsiTheme="minorHAnsi" w:cstheme="minorBidi"/>
                <w:noProof/>
                <w:szCs w:val="22"/>
                <w:lang w:val="en-US"/>
              </w:rPr>
              <w:tab/>
            </w:r>
            <w:r w:rsidRPr="002F2B72">
              <w:rPr>
                <w:rStyle w:val="Lienhypertexte"/>
                <w:noProof/>
              </w:rPr>
              <w:t>3GPP TSG RAN WG1 Meeting #105-e</w:t>
            </w:r>
            <w:r>
              <w:rPr>
                <w:noProof/>
                <w:webHidden/>
              </w:rPr>
              <w:tab/>
            </w:r>
            <w:r>
              <w:rPr>
                <w:noProof/>
                <w:webHidden/>
              </w:rPr>
              <w:fldChar w:fldCharType="begin"/>
            </w:r>
            <w:r>
              <w:rPr>
                <w:noProof/>
                <w:webHidden/>
              </w:rPr>
              <w:instrText xml:space="preserve"> PAGEREF _Toc88552609 \h </w:instrText>
            </w:r>
            <w:r>
              <w:rPr>
                <w:noProof/>
                <w:webHidden/>
              </w:rPr>
            </w:r>
            <w:r>
              <w:rPr>
                <w:noProof/>
                <w:webHidden/>
              </w:rPr>
              <w:fldChar w:fldCharType="separate"/>
            </w:r>
            <w:r>
              <w:rPr>
                <w:noProof/>
                <w:webHidden/>
              </w:rPr>
              <w:t>13</w:t>
            </w:r>
            <w:r>
              <w:rPr>
                <w:noProof/>
                <w:webHidden/>
              </w:rPr>
              <w:fldChar w:fldCharType="end"/>
            </w:r>
          </w:hyperlink>
        </w:p>
        <w:p w:rsidR="00A76E82" w:rsidRDefault="00A76E82">
          <w:pPr>
            <w:pStyle w:val="TM2"/>
            <w:rPr>
              <w:rFonts w:asciiTheme="minorHAnsi" w:eastAsiaTheme="minorEastAsia" w:hAnsiTheme="minorHAnsi" w:cstheme="minorBidi"/>
              <w:noProof/>
              <w:sz w:val="22"/>
              <w:szCs w:val="22"/>
              <w:lang w:val="en-US"/>
            </w:rPr>
          </w:pPr>
          <w:hyperlink w:anchor="_Toc88552610" w:history="1">
            <w:r w:rsidRPr="002F2B72">
              <w:rPr>
                <w:rStyle w:val="Lienhypertexte"/>
                <w:noProof/>
              </w:rPr>
              <w:t>7.1</w:t>
            </w:r>
            <w:r>
              <w:rPr>
                <w:rFonts w:asciiTheme="minorHAnsi" w:eastAsiaTheme="minorEastAsia" w:hAnsiTheme="minorHAnsi" w:cstheme="minorBidi"/>
                <w:noProof/>
                <w:sz w:val="22"/>
                <w:szCs w:val="22"/>
                <w:lang w:val="en-US"/>
              </w:rPr>
              <w:tab/>
            </w:r>
            <w:r w:rsidRPr="002F2B72">
              <w:rPr>
                <w:rStyle w:val="Lienhypertexte"/>
                <w:noProof/>
              </w:rPr>
              <w:t>Timing relationship enhancements</w:t>
            </w:r>
            <w:r>
              <w:rPr>
                <w:noProof/>
                <w:webHidden/>
              </w:rPr>
              <w:tab/>
            </w:r>
            <w:r>
              <w:rPr>
                <w:noProof/>
                <w:webHidden/>
              </w:rPr>
              <w:fldChar w:fldCharType="begin"/>
            </w:r>
            <w:r>
              <w:rPr>
                <w:noProof/>
                <w:webHidden/>
              </w:rPr>
              <w:instrText xml:space="preserve"> PAGEREF _Toc88552610 \h </w:instrText>
            </w:r>
            <w:r>
              <w:rPr>
                <w:noProof/>
                <w:webHidden/>
              </w:rPr>
            </w:r>
            <w:r>
              <w:rPr>
                <w:noProof/>
                <w:webHidden/>
              </w:rPr>
              <w:fldChar w:fldCharType="separate"/>
            </w:r>
            <w:r>
              <w:rPr>
                <w:noProof/>
                <w:webHidden/>
              </w:rPr>
              <w:t>13</w:t>
            </w:r>
            <w:r>
              <w:rPr>
                <w:noProof/>
                <w:webHidden/>
              </w:rPr>
              <w:fldChar w:fldCharType="end"/>
            </w:r>
          </w:hyperlink>
        </w:p>
        <w:p w:rsidR="00A76E82" w:rsidRDefault="00A76E82">
          <w:pPr>
            <w:pStyle w:val="TM2"/>
            <w:rPr>
              <w:rFonts w:asciiTheme="minorHAnsi" w:eastAsiaTheme="minorEastAsia" w:hAnsiTheme="minorHAnsi" w:cstheme="minorBidi"/>
              <w:noProof/>
              <w:sz w:val="22"/>
              <w:szCs w:val="22"/>
              <w:lang w:val="en-US"/>
            </w:rPr>
          </w:pPr>
          <w:hyperlink w:anchor="_Toc88552611" w:history="1">
            <w:r w:rsidRPr="002F2B72">
              <w:rPr>
                <w:rStyle w:val="Lienhypertexte"/>
                <w:noProof/>
              </w:rPr>
              <w:t>7.2</w:t>
            </w:r>
            <w:r>
              <w:rPr>
                <w:rFonts w:asciiTheme="minorHAnsi" w:eastAsiaTheme="minorEastAsia" w:hAnsiTheme="minorHAnsi" w:cstheme="minorBidi"/>
                <w:noProof/>
                <w:sz w:val="22"/>
                <w:szCs w:val="22"/>
                <w:lang w:val="en-US"/>
              </w:rPr>
              <w:tab/>
            </w:r>
            <w:r w:rsidRPr="002F2B72">
              <w:rPr>
                <w:rStyle w:val="Lienhypertexte"/>
                <w:noProof/>
              </w:rPr>
              <w:t>Enhancements on UL time and frequency synchronization</w:t>
            </w:r>
            <w:r>
              <w:rPr>
                <w:noProof/>
                <w:webHidden/>
              </w:rPr>
              <w:tab/>
            </w:r>
            <w:r>
              <w:rPr>
                <w:noProof/>
                <w:webHidden/>
              </w:rPr>
              <w:fldChar w:fldCharType="begin"/>
            </w:r>
            <w:r>
              <w:rPr>
                <w:noProof/>
                <w:webHidden/>
              </w:rPr>
              <w:instrText xml:space="preserve"> PAGEREF _Toc88552611 \h </w:instrText>
            </w:r>
            <w:r>
              <w:rPr>
                <w:noProof/>
                <w:webHidden/>
              </w:rPr>
            </w:r>
            <w:r>
              <w:rPr>
                <w:noProof/>
                <w:webHidden/>
              </w:rPr>
              <w:fldChar w:fldCharType="separate"/>
            </w:r>
            <w:r>
              <w:rPr>
                <w:noProof/>
                <w:webHidden/>
              </w:rPr>
              <w:t>14</w:t>
            </w:r>
            <w:r>
              <w:rPr>
                <w:noProof/>
                <w:webHidden/>
              </w:rPr>
              <w:fldChar w:fldCharType="end"/>
            </w:r>
          </w:hyperlink>
        </w:p>
        <w:p w:rsidR="00A76E82" w:rsidRDefault="00A76E82">
          <w:pPr>
            <w:pStyle w:val="TM2"/>
            <w:rPr>
              <w:rFonts w:asciiTheme="minorHAnsi" w:eastAsiaTheme="minorEastAsia" w:hAnsiTheme="minorHAnsi" w:cstheme="minorBidi"/>
              <w:noProof/>
              <w:sz w:val="22"/>
              <w:szCs w:val="22"/>
              <w:lang w:val="en-US"/>
            </w:rPr>
          </w:pPr>
          <w:hyperlink w:anchor="_Toc88552612" w:history="1">
            <w:r w:rsidRPr="002F2B72">
              <w:rPr>
                <w:rStyle w:val="Lienhypertexte"/>
                <w:noProof/>
              </w:rPr>
              <w:t>7.3</w:t>
            </w:r>
            <w:r>
              <w:rPr>
                <w:rFonts w:asciiTheme="minorHAnsi" w:eastAsiaTheme="minorEastAsia" w:hAnsiTheme="minorHAnsi" w:cstheme="minorBidi"/>
                <w:noProof/>
                <w:sz w:val="22"/>
                <w:szCs w:val="22"/>
                <w:lang w:val="en-US"/>
              </w:rPr>
              <w:tab/>
            </w:r>
            <w:r w:rsidRPr="002F2B72">
              <w:rPr>
                <w:rStyle w:val="Lienhypertexte"/>
                <w:noProof/>
              </w:rPr>
              <w:t>Enhancements on HARQ</w:t>
            </w:r>
            <w:r>
              <w:rPr>
                <w:noProof/>
                <w:webHidden/>
              </w:rPr>
              <w:tab/>
            </w:r>
            <w:r>
              <w:rPr>
                <w:noProof/>
                <w:webHidden/>
              </w:rPr>
              <w:fldChar w:fldCharType="begin"/>
            </w:r>
            <w:r>
              <w:rPr>
                <w:noProof/>
                <w:webHidden/>
              </w:rPr>
              <w:instrText xml:space="preserve"> PAGEREF _Toc88552612 \h </w:instrText>
            </w:r>
            <w:r>
              <w:rPr>
                <w:noProof/>
                <w:webHidden/>
              </w:rPr>
            </w:r>
            <w:r>
              <w:rPr>
                <w:noProof/>
                <w:webHidden/>
              </w:rPr>
              <w:fldChar w:fldCharType="separate"/>
            </w:r>
            <w:r>
              <w:rPr>
                <w:noProof/>
                <w:webHidden/>
              </w:rPr>
              <w:t>14</w:t>
            </w:r>
            <w:r>
              <w:rPr>
                <w:noProof/>
                <w:webHidden/>
              </w:rPr>
              <w:fldChar w:fldCharType="end"/>
            </w:r>
          </w:hyperlink>
        </w:p>
        <w:p w:rsidR="00A76E82" w:rsidRDefault="00A76E82">
          <w:pPr>
            <w:pStyle w:val="TM2"/>
            <w:rPr>
              <w:rFonts w:asciiTheme="minorHAnsi" w:eastAsiaTheme="minorEastAsia" w:hAnsiTheme="minorHAnsi" w:cstheme="minorBidi"/>
              <w:noProof/>
              <w:sz w:val="22"/>
              <w:szCs w:val="22"/>
              <w:lang w:val="en-US"/>
            </w:rPr>
          </w:pPr>
          <w:hyperlink w:anchor="_Toc88552613" w:history="1">
            <w:r w:rsidRPr="002F2B72">
              <w:rPr>
                <w:rStyle w:val="Lienhypertexte"/>
                <w:noProof/>
              </w:rPr>
              <w:t>7.4</w:t>
            </w:r>
            <w:r>
              <w:rPr>
                <w:rFonts w:asciiTheme="minorHAnsi" w:eastAsiaTheme="minorEastAsia" w:hAnsiTheme="minorHAnsi" w:cstheme="minorBidi"/>
                <w:noProof/>
                <w:sz w:val="22"/>
                <w:szCs w:val="22"/>
                <w:lang w:val="en-US"/>
              </w:rPr>
              <w:tab/>
            </w:r>
            <w:r w:rsidRPr="002F2B72">
              <w:rPr>
                <w:rStyle w:val="Lienhypertexte"/>
                <w:noProof/>
              </w:rPr>
              <w:t>Others</w:t>
            </w:r>
            <w:r>
              <w:rPr>
                <w:noProof/>
                <w:webHidden/>
              </w:rPr>
              <w:tab/>
            </w:r>
            <w:r>
              <w:rPr>
                <w:noProof/>
                <w:webHidden/>
              </w:rPr>
              <w:fldChar w:fldCharType="begin"/>
            </w:r>
            <w:r>
              <w:rPr>
                <w:noProof/>
                <w:webHidden/>
              </w:rPr>
              <w:instrText xml:space="preserve"> PAGEREF _Toc88552613 \h </w:instrText>
            </w:r>
            <w:r>
              <w:rPr>
                <w:noProof/>
                <w:webHidden/>
              </w:rPr>
            </w:r>
            <w:r>
              <w:rPr>
                <w:noProof/>
                <w:webHidden/>
              </w:rPr>
              <w:fldChar w:fldCharType="separate"/>
            </w:r>
            <w:r>
              <w:rPr>
                <w:noProof/>
                <w:webHidden/>
              </w:rPr>
              <w:t>15</w:t>
            </w:r>
            <w:r>
              <w:rPr>
                <w:noProof/>
                <w:webHidden/>
              </w:rPr>
              <w:fldChar w:fldCharType="end"/>
            </w:r>
          </w:hyperlink>
        </w:p>
        <w:p w:rsidR="00A76E82" w:rsidRDefault="00A76E82">
          <w:pPr>
            <w:pStyle w:val="TM1"/>
            <w:rPr>
              <w:rFonts w:asciiTheme="minorHAnsi" w:eastAsiaTheme="minorEastAsia" w:hAnsiTheme="minorHAnsi" w:cstheme="minorBidi"/>
              <w:noProof/>
              <w:szCs w:val="22"/>
              <w:lang w:val="en-US"/>
            </w:rPr>
          </w:pPr>
          <w:hyperlink w:anchor="_Toc88552614" w:history="1">
            <w:r w:rsidRPr="002F2B72">
              <w:rPr>
                <w:rStyle w:val="Lienhypertexte"/>
                <w:noProof/>
              </w:rPr>
              <w:t>8</w:t>
            </w:r>
            <w:r>
              <w:rPr>
                <w:rFonts w:asciiTheme="minorHAnsi" w:eastAsiaTheme="minorEastAsia" w:hAnsiTheme="minorHAnsi" w:cstheme="minorBidi"/>
                <w:noProof/>
                <w:szCs w:val="22"/>
                <w:lang w:val="en-US"/>
              </w:rPr>
              <w:tab/>
            </w:r>
            <w:r w:rsidRPr="002F2B72">
              <w:rPr>
                <w:rStyle w:val="Lienhypertexte"/>
                <w:noProof/>
              </w:rPr>
              <w:t>3GPP TSG RAN WG1 Meeting #106-e</w:t>
            </w:r>
            <w:r>
              <w:rPr>
                <w:noProof/>
                <w:webHidden/>
              </w:rPr>
              <w:tab/>
            </w:r>
            <w:r>
              <w:rPr>
                <w:noProof/>
                <w:webHidden/>
              </w:rPr>
              <w:fldChar w:fldCharType="begin"/>
            </w:r>
            <w:r>
              <w:rPr>
                <w:noProof/>
                <w:webHidden/>
              </w:rPr>
              <w:instrText xml:space="preserve"> PAGEREF _Toc88552614 \h </w:instrText>
            </w:r>
            <w:r>
              <w:rPr>
                <w:noProof/>
                <w:webHidden/>
              </w:rPr>
            </w:r>
            <w:r>
              <w:rPr>
                <w:noProof/>
                <w:webHidden/>
              </w:rPr>
              <w:fldChar w:fldCharType="separate"/>
            </w:r>
            <w:r>
              <w:rPr>
                <w:noProof/>
                <w:webHidden/>
              </w:rPr>
              <w:t>15</w:t>
            </w:r>
            <w:r>
              <w:rPr>
                <w:noProof/>
                <w:webHidden/>
              </w:rPr>
              <w:fldChar w:fldCharType="end"/>
            </w:r>
          </w:hyperlink>
        </w:p>
        <w:p w:rsidR="00A76E82" w:rsidRDefault="00A76E82">
          <w:pPr>
            <w:pStyle w:val="TM2"/>
            <w:rPr>
              <w:rFonts w:asciiTheme="minorHAnsi" w:eastAsiaTheme="minorEastAsia" w:hAnsiTheme="minorHAnsi" w:cstheme="minorBidi"/>
              <w:noProof/>
              <w:sz w:val="22"/>
              <w:szCs w:val="22"/>
              <w:lang w:val="en-US"/>
            </w:rPr>
          </w:pPr>
          <w:hyperlink w:anchor="_Toc88552615" w:history="1">
            <w:r w:rsidRPr="002F2B72">
              <w:rPr>
                <w:rStyle w:val="Lienhypertexte"/>
                <w:noProof/>
              </w:rPr>
              <w:t>8.1</w:t>
            </w:r>
            <w:r>
              <w:rPr>
                <w:rFonts w:asciiTheme="minorHAnsi" w:eastAsiaTheme="minorEastAsia" w:hAnsiTheme="minorHAnsi" w:cstheme="minorBidi"/>
                <w:noProof/>
                <w:sz w:val="22"/>
                <w:szCs w:val="22"/>
                <w:lang w:val="en-US"/>
              </w:rPr>
              <w:tab/>
            </w:r>
            <w:r w:rsidRPr="002F2B72">
              <w:rPr>
                <w:rStyle w:val="Lienhypertexte"/>
                <w:noProof/>
              </w:rPr>
              <w:t>Timing relationship enhancements</w:t>
            </w:r>
            <w:r>
              <w:rPr>
                <w:noProof/>
                <w:webHidden/>
              </w:rPr>
              <w:tab/>
            </w:r>
            <w:r>
              <w:rPr>
                <w:noProof/>
                <w:webHidden/>
              </w:rPr>
              <w:fldChar w:fldCharType="begin"/>
            </w:r>
            <w:r>
              <w:rPr>
                <w:noProof/>
                <w:webHidden/>
              </w:rPr>
              <w:instrText xml:space="preserve"> PAGEREF _Toc88552615 \h </w:instrText>
            </w:r>
            <w:r>
              <w:rPr>
                <w:noProof/>
                <w:webHidden/>
              </w:rPr>
            </w:r>
            <w:r>
              <w:rPr>
                <w:noProof/>
                <w:webHidden/>
              </w:rPr>
              <w:fldChar w:fldCharType="separate"/>
            </w:r>
            <w:r>
              <w:rPr>
                <w:noProof/>
                <w:webHidden/>
              </w:rPr>
              <w:t>15</w:t>
            </w:r>
            <w:r>
              <w:rPr>
                <w:noProof/>
                <w:webHidden/>
              </w:rPr>
              <w:fldChar w:fldCharType="end"/>
            </w:r>
          </w:hyperlink>
        </w:p>
        <w:p w:rsidR="00A76E82" w:rsidRDefault="00A76E82">
          <w:pPr>
            <w:pStyle w:val="TM2"/>
            <w:rPr>
              <w:rFonts w:asciiTheme="minorHAnsi" w:eastAsiaTheme="minorEastAsia" w:hAnsiTheme="minorHAnsi" w:cstheme="minorBidi"/>
              <w:noProof/>
              <w:sz w:val="22"/>
              <w:szCs w:val="22"/>
              <w:lang w:val="en-US"/>
            </w:rPr>
          </w:pPr>
          <w:hyperlink w:anchor="_Toc88552616" w:history="1">
            <w:r w:rsidRPr="002F2B72">
              <w:rPr>
                <w:rStyle w:val="Lienhypertexte"/>
                <w:noProof/>
              </w:rPr>
              <w:t>8.2</w:t>
            </w:r>
            <w:r>
              <w:rPr>
                <w:rFonts w:asciiTheme="minorHAnsi" w:eastAsiaTheme="minorEastAsia" w:hAnsiTheme="minorHAnsi" w:cstheme="minorBidi"/>
                <w:noProof/>
                <w:sz w:val="22"/>
                <w:szCs w:val="22"/>
                <w:lang w:val="en-US"/>
              </w:rPr>
              <w:tab/>
            </w:r>
            <w:r w:rsidRPr="002F2B72">
              <w:rPr>
                <w:rStyle w:val="Lienhypertexte"/>
                <w:noProof/>
              </w:rPr>
              <w:t>Enhancements on UL time and frequency synchronization</w:t>
            </w:r>
            <w:r>
              <w:rPr>
                <w:noProof/>
                <w:webHidden/>
              </w:rPr>
              <w:tab/>
            </w:r>
            <w:r>
              <w:rPr>
                <w:noProof/>
                <w:webHidden/>
              </w:rPr>
              <w:fldChar w:fldCharType="begin"/>
            </w:r>
            <w:r>
              <w:rPr>
                <w:noProof/>
                <w:webHidden/>
              </w:rPr>
              <w:instrText xml:space="preserve"> PAGEREF _Toc88552616 \h </w:instrText>
            </w:r>
            <w:r>
              <w:rPr>
                <w:noProof/>
                <w:webHidden/>
              </w:rPr>
            </w:r>
            <w:r>
              <w:rPr>
                <w:noProof/>
                <w:webHidden/>
              </w:rPr>
              <w:fldChar w:fldCharType="separate"/>
            </w:r>
            <w:r>
              <w:rPr>
                <w:noProof/>
                <w:webHidden/>
              </w:rPr>
              <w:t>16</w:t>
            </w:r>
            <w:r>
              <w:rPr>
                <w:noProof/>
                <w:webHidden/>
              </w:rPr>
              <w:fldChar w:fldCharType="end"/>
            </w:r>
          </w:hyperlink>
        </w:p>
        <w:p w:rsidR="00A76E82" w:rsidRDefault="00A76E82">
          <w:pPr>
            <w:pStyle w:val="TM2"/>
            <w:rPr>
              <w:rFonts w:asciiTheme="minorHAnsi" w:eastAsiaTheme="minorEastAsia" w:hAnsiTheme="minorHAnsi" w:cstheme="minorBidi"/>
              <w:noProof/>
              <w:sz w:val="22"/>
              <w:szCs w:val="22"/>
              <w:lang w:val="en-US"/>
            </w:rPr>
          </w:pPr>
          <w:hyperlink w:anchor="_Toc88552617" w:history="1">
            <w:r w:rsidRPr="002F2B72">
              <w:rPr>
                <w:rStyle w:val="Lienhypertexte"/>
                <w:noProof/>
              </w:rPr>
              <w:t>8.3</w:t>
            </w:r>
            <w:r>
              <w:rPr>
                <w:rFonts w:asciiTheme="minorHAnsi" w:eastAsiaTheme="minorEastAsia" w:hAnsiTheme="minorHAnsi" w:cstheme="minorBidi"/>
                <w:noProof/>
                <w:sz w:val="22"/>
                <w:szCs w:val="22"/>
                <w:lang w:val="en-US"/>
              </w:rPr>
              <w:tab/>
            </w:r>
            <w:r w:rsidRPr="002F2B72">
              <w:rPr>
                <w:rStyle w:val="Lienhypertexte"/>
                <w:noProof/>
              </w:rPr>
              <w:t>Enhancements on HARQ</w:t>
            </w:r>
            <w:r>
              <w:rPr>
                <w:noProof/>
                <w:webHidden/>
              </w:rPr>
              <w:tab/>
            </w:r>
            <w:r>
              <w:rPr>
                <w:noProof/>
                <w:webHidden/>
              </w:rPr>
              <w:fldChar w:fldCharType="begin"/>
            </w:r>
            <w:r>
              <w:rPr>
                <w:noProof/>
                <w:webHidden/>
              </w:rPr>
              <w:instrText xml:space="preserve"> PAGEREF _Toc88552617 \h </w:instrText>
            </w:r>
            <w:r>
              <w:rPr>
                <w:noProof/>
                <w:webHidden/>
              </w:rPr>
            </w:r>
            <w:r>
              <w:rPr>
                <w:noProof/>
                <w:webHidden/>
              </w:rPr>
              <w:fldChar w:fldCharType="separate"/>
            </w:r>
            <w:r>
              <w:rPr>
                <w:noProof/>
                <w:webHidden/>
              </w:rPr>
              <w:t>18</w:t>
            </w:r>
            <w:r>
              <w:rPr>
                <w:noProof/>
                <w:webHidden/>
              </w:rPr>
              <w:fldChar w:fldCharType="end"/>
            </w:r>
          </w:hyperlink>
        </w:p>
        <w:p w:rsidR="00A76E82" w:rsidRDefault="00A76E82">
          <w:pPr>
            <w:pStyle w:val="TM2"/>
            <w:rPr>
              <w:rFonts w:asciiTheme="minorHAnsi" w:eastAsiaTheme="minorEastAsia" w:hAnsiTheme="minorHAnsi" w:cstheme="minorBidi"/>
              <w:noProof/>
              <w:sz w:val="22"/>
              <w:szCs w:val="22"/>
              <w:lang w:val="en-US"/>
            </w:rPr>
          </w:pPr>
          <w:hyperlink w:anchor="_Toc88552618" w:history="1">
            <w:r w:rsidRPr="002F2B72">
              <w:rPr>
                <w:rStyle w:val="Lienhypertexte"/>
                <w:noProof/>
              </w:rPr>
              <w:t>8.4</w:t>
            </w:r>
            <w:r>
              <w:rPr>
                <w:rFonts w:asciiTheme="minorHAnsi" w:eastAsiaTheme="minorEastAsia" w:hAnsiTheme="minorHAnsi" w:cstheme="minorBidi"/>
                <w:noProof/>
                <w:sz w:val="22"/>
                <w:szCs w:val="22"/>
                <w:lang w:val="en-US"/>
              </w:rPr>
              <w:tab/>
            </w:r>
            <w:r w:rsidRPr="002F2B72">
              <w:rPr>
                <w:rStyle w:val="Lienhypertexte"/>
                <w:noProof/>
              </w:rPr>
              <w:t>Others</w:t>
            </w:r>
            <w:r>
              <w:rPr>
                <w:noProof/>
                <w:webHidden/>
              </w:rPr>
              <w:tab/>
            </w:r>
            <w:r>
              <w:rPr>
                <w:noProof/>
                <w:webHidden/>
              </w:rPr>
              <w:fldChar w:fldCharType="begin"/>
            </w:r>
            <w:r>
              <w:rPr>
                <w:noProof/>
                <w:webHidden/>
              </w:rPr>
              <w:instrText xml:space="preserve"> PAGEREF _Toc88552618 \h </w:instrText>
            </w:r>
            <w:r>
              <w:rPr>
                <w:noProof/>
                <w:webHidden/>
              </w:rPr>
            </w:r>
            <w:r>
              <w:rPr>
                <w:noProof/>
                <w:webHidden/>
              </w:rPr>
              <w:fldChar w:fldCharType="separate"/>
            </w:r>
            <w:r>
              <w:rPr>
                <w:noProof/>
                <w:webHidden/>
              </w:rPr>
              <w:t>18</w:t>
            </w:r>
            <w:r>
              <w:rPr>
                <w:noProof/>
                <w:webHidden/>
              </w:rPr>
              <w:fldChar w:fldCharType="end"/>
            </w:r>
          </w:hyperlink>
        </w:p>
        <w:p w:rsidR="00A76E82" w:rsidRDefault="00A76E82">
          <w:pPr>
            <w:pStyle w:val="TM1"/>
            <w:rPr>
              <w:rFonts w:asciiTheme="minorHAnsi" w:eastAsiaTheme="minorEastAsia" w:hAnsiTheme="minorHAnsi" w:cstheme="minorBidi"/>
              <w:noProof/>
              <w:szCs w:val="22"/>
              <w:lang w:val="en-US"/>
            </w:rPr>
          </w:pPr>
          <w:hyperlink w:anchor="_Toc88552619" w:history="1">
            <w:r w:rsidRPr="002F2B72">
              <w:rPr>
                <w:rStyle w:val="Lienhypertexte"/>
                <w:noProof/>
              </w:rPr>
              <w:t>9</w:t>
            </w:r>
            <w:r>
              <w:rPr>
                <w:rFonts w:asciiTheme="minorHAnsi" w:eastAsiaTheme="minorEastAsia" w:hAnsiTheme="minorHAnsi" w:cstheme="minorBidi"/>
                <w:noProof/>
                <w:szCs w:val="22"/>
                <w:lang w:val="en-US"/>
              </w:rPr>
              <w:tab/>
            </w:r>
            <w:r w:rsidRPr="002F2B72">
              <w:rPr>
                <w:rStyle w:val="Lienhypertexte"/>
                <w:noProof/>
              </w:rPr>
              <w:t>3GPP TSG RAN WG1 Meeting #106-bis-e</w:t>
            </w:r>
            <w:r>
              <w:rPr>
                <w:noProof/>
                <w:webHidden/>
              </w:rPr>
              <w:tab/>
            </w:r>
            <w:r>
              <w:rPr>
                <w:noProof/>
                <w:webHidden/>
              </w:rPr>
              <w:fldChar w:fldCharType="begin"/>
            </w:r>
            <w:r>
              <w:rPr>
                <w:noProof/>
                <w:webHidden/>
              </w:rPr>
              <w:instrText xml:space="preserve"> PAGEREF _Toc88552619 \h </w:instrText>
            </w:r>
            <w:r>
              <w:rPr>
                <w:noProof/>
                <w:webHidden/>
              </w:rPr>
            </w:r>
            <w:r>
              <w:rPr>
                <w:noProof/>
                <w:webHidden/>
              </w:rPr>
              <w:fldChar w:fldCharType="separate"/>
            </w:r>
            <w:r>
              <w:rPr>
                <w:noProof/>
                <w:webHidden/>
              </w:rPr>
              <w:t>19</w:t>
            </w:r>
            <w:r>
              <w:rPr>
                <w:noProof/>
                <w:webHidden/>
              </w:rPr>
              <w:fldChar w:fldCharType="end"/>
            </w:r>
          </w:hyperlink>
        </w:p>
        <w:p w:rsidR="00A76E82" w:rsidRDefault="00A76E82">
          <w:pPr>
            <w:pStyle w:val="TM2"/>
            <w:rPr>
              <w:rFonts w:asciiTheme="minorHAnsi" w:eastAsiaTheme="minorEastAsia" w:hAnsiTheme="minorHAnsi" w:cstheme="minorBidi"/>
              <w:noProof/>
              <w:sz w:val="22"/>
              <w:szCs w:val="22"/>
              <w:lang w:val="en-US"/>
            </w:rPr>
          </w:pPr>
          <w:hyperlink w:anchor="_Toc88552620" w:history="1">
            <w:r w:rsidRPr="002F2B72">
              <w:rPr>
                <w:rStyle w:val="Lienhypertexte"/>
                <w:noProof/>
              </w:rPr>
              <w:t>9.1</w:t>
            </w:r>
            <w:r>
              <w:rPr>
                <w:rFonts w:asciiTheme="minorHAnsi" w:eastAsiaTheme="minorEastAsia" w:hAnsiTheme="minorHAnsi" w:cstheme="minorBidi"/>
                <w:noProof/>
                <w:sz w:val="22"/>
                <w:szCs w:val="22"/>
                <w:lang w:val="en-US"/>
              </w:rPr>
              <w:tab/>
            </w:r>
            <w:r w:rsidRPr="002F2B72">
              <w:rPr>
                <w:rStyle w:val="Lienhypertexte"/>
                <w:noProof/>
              </w:rPr>
              <w:t>Timing relationship enhancements</w:t>
            </w:r>
            <w:r>
              <w:rPr>
                <w:noProof/>
                <w:webHidden/>
              </w:rPr>
              <w:tab/>
            </w:r>
            <w:r>
              <w:rPr>
                <w:noProof/>
                <w:webHidden/>
              </w:rPr>
              <w:fldChar w:fldCharType="begin"/>
            </w:r>
            <w:r>
              <w:rPr>
                <w:noProof/>
                <w:webHidden/>
              </w:rPr>
              <w:instrText xml:space="preserve"> PAGEREF _Toc88552620 \h </w:instrText>
            </w:r>
            <w:r>
              <w:rPr>
                <w:noProof/>
                <w:webHidden/>
              </w:rPr>
            </w:r>
            <w:r>
              <w:rPr>
                <w:noProof/>
                <w:webHidden/>
              </w:rPr>
              <w:fldChar w:fldCharType="separate"/>
            </w:r>
            <w:r>
              <w:rPr>
                <w:noProof/>
                <w:webHidden/>
              </w:rPr>
              <w:t>19</w:t>
            </w:r>
            <w:r>
              <w:rPr>
                <w:noProof/>
                <w:webHidden/>
              </w:rPr>
              <w:fldChar w:fldCharType="end"/>
            </w:r>
          </w:hyperlink>
        </w:p>
        <w:p w:rsidR="00A76E82" w:rsidRDefault="00A76E82">
          <w:pPr>
            <w:pStyle w:val="TM2"/>
            <w:rPr>
              <w:rFonts w:asciiTheme="minorHAnsi" w:eastAsiaTheme="minorEastAsia" w:hAnsiTheme="minorHAnsi" w:cstheme="minorBidi"/>
              <w:noProof/>
              <w:sz w:val="22"/>
              <w:szCs w:val="22"/>
              <w:lang w:val="en-US"/>
            </w:rPr>
          </w:pPr>
          <w:hyperlink w:anchor="_Toc88552621" w:history="1">
            <w:r w:rsidRPr="002F2B72">
              <w:rPr>
                <w:rStyle w:val="Lienhypertexte"/>
                <w:noProof/>
              </w:rPr>
              <w:t>9.2</w:t>
            </w:r>
            <w:r>
              <w:rPr>
                <w:rFonts w:asciiTheme="minorHAnsi" w:eastAsiaTheme="minorEastAsia" w:hAnsiTheme="minorHAnsi" w:cstheme="minorBidi"/>
                <w:noProof/>
                <w:sz w:val="22"/>
                <w:szCs w:val="22"/>
                <w:lang w:val="en-US"/>
              </w:rPr>
              <w:tab/>
            </w:r>
            <w:r w:rsidRPr="002F2B72">
              <w:rPr>
                <w:rStyle w:val="Lienhypertexte"/>
                <w:noProof/>
              </w:rPr>
              <w:t>Enhancements on UL time and frequency synchronization</w:t>
            </w:r>
            <w:r>
              <w:rPr>
                <w:noProof/>
                <w:webHidden/>
              </w:rPr>
              <w:tab/>
            </w:r>
            <w:r>
              <w:rPr>
                <w:noProof/>
                <w:webHidden/>
              </w:rPr>
              <w:fldChar w:fldCharType="begin"/>
            </w:r>
            <w:r>
              <w:rPr>
                <w:noProof/>
                <w:webHidden/>
              </w:rPr>
              <w:instrText xml:space="preserve"> PAGEREF _Toc88552621 \h </w:instrText>
            </w:r>
            <w:r>
              <w:rPr>
                <w:noProof/>
                <w:webHidden/>
              </w:rPr>
            </w:r>
            <w:r>
              <w:rPr>
                <w:noProof/>
                <w:webHidden/>
              </w:rPr>
              <w:fldChar w:fldCharType="separate"/>
            </w:r>
            <w:r>
              <w:rPr>
                <w:noProof/>
                <w:webHidden/>
              </w:rPr>
              <w:t>20</w:t>
            </w:r>
            <w:r>
              <w:rPr>
                <w:noProof/>
                <w:webHidden/>
              </w:rPr>
              <w:fldChar w:fldCharType="end"/>
            </w:r>
          </w:hyperlink>
        </w:p>
        <w:p w:rsidR="00A76E82" w:rsidRDefault="00A76E82">
          <w:pPr>
            <w:pStyle w:val="TM2"/>
            <w:rPr>
              <w:rFonts w:asciiTheme="minorHAnsi" w:eastAsiaTheme="minorEastAsia" w:hAnsiTheme="minorHAnsi" w:cstheme="minorBidi"/>
              <w:noProof/>
              <w:sz w:val="22"/>
              <w:szCs w:val="22"/>
              <w:lang w:val="en-US"/>
            </w:rPr>
          </w:pPr>
          <w:hyperlink w:anchor="_Toc88552622" w:history="1">
            <w:r w:rsidRPr="002F2B72">
              <w:rPr>
                <w:rStyle w:val="Lienhypertexte"/>
                <w:noProof/>
              </w:rPr>
              <w:t>9.3</w:t>
            </w:r>
            <w:r>
              <w:rPr>
                <w:rFonts w:asciiTheme="minorHAnsi" w:eastAsiaTheme="minorEastAsia" w:hAnsiTheme="minorHAnsi" w:cstheme="minorBidi"/>
                <w:noProof/>
                <w:sz w:val="22"/>
                <w:szCs w:val="22"/>
                <w:lang w:val="en-US"/>
              </w:rPr>
              <w:tab/>
            </w:r>
            <w:r w:rsidRPr="002F2B72">
              <w:rPr>
                <w:rStyle w:val="Lienhypertexte"/>
                <w:noProof/>
              </w:rPr>
              <w:t>Enhancements on HARQ</w:t>
            </w:r>
            <w:r>
              <w:rPr>
                <w:noProof/>
                <w:webHidden/>
              </w:rPr>
              <w:tab/>
            </w:r>
            <w:r>
              <w:rPr>
                <w:noProof/>
                <w:webHidden/>
              </w:rPr>
              <w:fldChar w:fldCharType="begin"/>
            </w:r>
            <w:r>
              <w:rPr>
                <w:noProof/>
                <w:webHidden/>
              </w:rPr>
              <w:instrText xml:space="preserve"> PAGEREF _Toc88552622 \h </w:instrText>
            </w:r>
            <w:r>
              <w:rPr>
                <w:noProof/>
                <w:webHidden/>
              </w:rPr>
            </w:r>
            <w:r>
              <w:rPr>
                <w:noProof/>
                <w:webHidden/>
              </w:rPr>
              <w:fldChar w:fldCharType="separate"/>
            </w:r>
            <w:r>
              <w:rPr>
                <w:noProof/>
                <w:webHidden/>
              </w:rPr>
              <w:t>22</w:t>
            </w:r>
            <w:r>
              <w:rPr>
                <w:noProof/>
                <w:webHidden/>
              </w:rPr>
              <w:fldChar w:fldCharType="end"/>
            </w:r>
          </w:hyperlink>
        </w:p>
        <w:p w:rsidR="00A76E82" w:rsidRDefault="00A76E82">
          <w:pPr>
            <w:pStyle w:val="TM2"/>
            <w:rPr>
              <w:rFonts w:asciiTheme="minorHAnsi" w:eastAsiaTheme="minorEastAsia" w:hAnsiTheme="minorHAnsi" w:cstheme="minorBidi"/>
              <w:noProof/>
              <w:sz w:val="22"/>
              <w:szCs w:val="22"/>
              <w:lang w:val="en-US"/>
            </w:rPr>
          </w:pPr>
          <w:hyperlink w:anchor="_Toc88552623" w:history="1">
            <w:r w:rsidRPr="002F2B72">
              <w:rPr>
                <w:rStyle w:val="Lienhypertexte"/>
                <w:noProof/>
              </w:rPr>
              <w:t>9.4</w:t>
            </w:r>
            <w:r>
              <w:rPr>
                <w:rFonts w:asciiTheme="minorHAnsi" w:eastAsiaTheme="minorEastAsia" w:hAnsiTheme="minorHAnsi" w:cstheme="minorBidi"/>
                <w:noProof/>
                <w:sz w:val="22"/>
                <w:szCs w:val="22"/>
                <w:lang w:val="en-US"/>
              </w:rPr>
              <w:tab/>
            </w:r>
            <w:r w:rsidRPr="002F2B72">
              <w:rPr>
                <w:rStyle w:val="Lienhypertexte"/>
                <w:noProof/>
              </w:rPr>
              <w:t>Others</w:t>
            </w:r>
            <w:r>
              <w:rPr>
                <w:noProof/>
                <w:webHidden/>
              </w:rPr>
              <w:tab/>
            </w:r>
            <w:r>
              <w:rPr>
                <w:noProof/>
                <w:webHidden/>
              </w:rPr>
              <w:fldChar w:fldCharType="begin"/>
            </w:r>
            <w:r>
              <w:rPr>
                <w:noProof/>
                <w:webHidden/>
              </w:rPr>
              <w:instrText xml:space="preserve"> PAGEREF _Toc88552623 \h </w:instrText>
            </w:r>
            <w:r>
              <w:rPr>
                <w:noProof/>
                <w:webHidden/>
              </w:rPr>
            </w:r>
            <w:r>
              <w:rPr>
                <w:noProof/>
                <w:webHidden/>
              </w:rPr>
              <w:fldChar w:fldCharType="separate"/>
            </w:r>
            <w:r>
              <w:rPr>
                <w:noProof/>
                <w:webHidden/>
              </w:rPr>
              <w:t>22</w:t>
            </w:r>
            <w:r>
              <w:rPr>
                <w:noProof/>
                <w:webHidden/>
              </w:rPr>
              <w:fldChar w:fldCharType="end"/>
            </w:r>
          </w:hyperlink>
        </w:p>
        <w:p w:rsidR="00A76E82" w:rsidRDefault="00A76E82">
          <w:pPr>
            <w:pStyle w:val="TM1"/>
            <w:rPr>
              <w:rFonts w:asciiTheme="minorHAnsi" w:eastAsiaTheme="minorEastAsia" w:hAnsiTheme="minorHAnsi" w:cstheme="minorBidi"/>
              <w:noProof/>
              <w:szCs w:val="22"/>
              <w:lang w:val="en-US"/>
            </w:rPr>
          </w:pPr>
          <w:hyperlink w:anchor="_Toc88552624" w:history="1">
            <w:r w:rsidRPr="002F2B72">
              <w:rPr>
                <w:rStyle w:val="Lienhypertexte"/>
                <w:noProof/>
              </w:rPr>
              <w:t>10</w:t>
            </w:r>
            <w:r>
              <w:rPr>
                <w:rFonts w:asciiTheme="minorHAnsi" w:eastAsiaTheme="minorEastAsia" w:hAnsiTheme="minorHAnsi" w:cstheme="minorBidi"/>
                <w:noProof/>
                <w:szCs w:val="22"/>
                <w:lang w:val="en-US"/>
              </w:rPr>
              <w:tab/>
            </w:r>
            <w:r w:rsidRPr="002F2B72">
              <w:rPr>
                <w:rStyle w:val="Lienhypertexte"/>
                <w:noProof/>
              </w:rPr>
              <w:t>3GPP TSG RAN WG1 Meeting #107-e</w:t>
            </w:r>
            <w:r>
              <w:rPr>
                <w:noProof/>
                <w:webHidden/>
              </w:rPr>
              <w:tab/>
            </w:r>
            <w:r>
              <w:rPr>
                <w:noProof/>
                <w:webHidden/>
              </w:rPr>
              <w:fldChar w:fldCharType="begin"/>
            </w:r>
            <w:r>
              <w:rPr>
                <w:noProof/>
                <w:webHidden/>
              </w:rPr>
              <w:instrText xml:space="preserve"> PAGEREF _Toc88552624 \h </w:instrText>
            </w:r>
            <w:r>
              <w:rPr>
                <w:noProof/>
                <w:webHidden/>
              </w:rPr>
            </w:r>
            <w:r>
              <w:rPr>
                <w:noProof/>
                <w:webHidden/>
              </w:rPr>
              <w:fldChar w:fldCharType="separate"/>
            </w:r>
            <w:r>
              <w:rPr>
                <w:noProof/>
                <w:webHidden/>
              </w:rPr>
              <w:t>22</w:t>
            </w:r>
            <w:r>
              <w:rPr>
                <w:noProof/>
                <w:webHidden/>
              </w:rPr>
              <w:fldChar w:fldCharType="end"/>
            </w:r>
          </w:hyperlink>
        </w:p>
        <w:p w:rsidR="00A76E82" w:rsidRDefault="00A76E82">
          <w:pPr>
            <w:pStyle w:val="TM2"/>
            <w:rPr>
              <w:rFonts w:asciiTheme="minorHAnsi" w:eastAsiaTheme="minorEastAsia" w:hAnsiTheme="minorHAnsi" w:cstheme="minorBidi"/>
              <w:noProof/>
              <w:sz w:val="22"/>
              <w:szCs w:val="22"/>
              <w:lang w:val="en-US"/>
            </w:rPr>
          </w:pPr>
          <w:hyperlink w:anchor="_Toc88552625" w:history="1">
            <w:r w:rsidRPr="002F2B72">
              <w:rPr>
                <w:rStyle w:val="Lienhypertexte"/>
                <w:noProof/>
              </w:rPr>
              <w:t>10.1</w:t>
            </w:r>
            <w:r>
              <w:rPr>
                <w:rFonts w:asciiTheme="minorHAnsi" w:eastAsiaTheme="minorEastAsia" w:hAnsiTheme="minorHAnsi" w:cstheme="minorBidi"/>
                <w:noProof/>
                <w:sz w:val="22"/>
                <w:szCs w:val="22"/>
                <w:lang w:val="en-US"/>
              </w:rPr>
              <w:tab/>
            </w:r>
            <w:r w:rsidRPr="002F2B72">
              <w:rPr>
                <w:rStyle w:val="Lienhypertexte"/>
                <w:noProof/>
              </w:rPr>
              <w:t>Timing relationship enhancements</w:t>
            </w:r>
            <w:r>
              <w:rPr>
                <w:noProof/>
                <w:webHidden/>
              </w:rPr>
              <w:tab/>
            </w:r>
            <w:r>
              <w:rPr>
                <w:noProof/>
                <w:webHidden/>
              </w:rPr>
              <w:fldChar w:fldCharType="begin"/>
            </w:r>
            <w:r>
              <w:rPr>
                <w:noProof/>
                <w:webHidden/>
              </w:rPr>
              <w:instrText xml:space="preserve"> PAGEREF _Toc88552625 \h </w:instrText>
            </w:r>
            <w:r>
              <w:rPr>
                <w:noProof/>
                <w:webHidden/>
              </w:rPr>
            </w:r>
            <w:r>
              <w:rPr>
                <w:noProof/>
                <w:webHidden/>
              </w:rPr>
              <w:fldChar w:fldCharType="separate"/>
            </w:r>
            <w:r>
              <w:rPr>
                <w:noProof/>
                <w:webHidden/>
              </w:rPr>
              <w:t>22</w:t>
            </w:r>
            <w:r>
              <w:rPr>
                <w:noProof/>
                <w:webHidden/>
              </w:rPr>
              <w:fldChar w:fldCharType="end"/>
            </w:r>
          </w:hyperlink>
        </w:p>
        <w:p w:rsidR="00A76E82" w:rsidRDefault="00A76E82">
          <w:pPr>
            <w:pStyle w:val="TM2"/>
            <w:rPr>
              <w:rFonts w:asciiTheme="minorHAnsi" w:eastAsiaTheme="minorEastAsia" w:hAnsiTheme="minorHAnsi" w:cstheme="minorBidi"/>
              <w:noProof/>
              <w:sz w:val="22"/>
              <w:szCs w:val="22"/>
              <w:lang w:val="en-US"/>
            </w:rPr>
          </w:pPr>
          <w:hyperlink w:anchor="_Toc88552626" w:history="1">
            <w:r w:rsidRPr="002F2B72">
              <w:rPr>
                <w:rStyle w:val="Lienhypertexte"/>
                <w:noProof/>
              </w:rPr>
              <w:t>10.2</w:t>
            </w:r>
            <w:r>
              <w:rPr>
                <w:rFonts w:asciiTheme="minorHAnsi" w:eastAsiaTheme="minorEastAsia" w:hAnsiTheme="minorHAnsi" w:cstheme="minorBidi"/>
                <w:noProof/>
                <w:sz w:val="22"/>
                <w:szCs w:val="22"/>
                <w:lang w:val="en-US"/>
              </w:rPr>
              <w:tab/>
            </w:r>
            <w:r w:rsidRPr="002F2B72">
              <w:rPr>
                <w:rStyle w:val="Lienhypertexte"/>
                <w:noProof/>
              </w:rPr>
              <w:t>Enhancements on UL time and frequency synchronization</w:t>
            </w:r>
            <w:r>
              <w:rPr>
                <w:noProof/>
                <w:webHidden/>
              </w:rPr>
              <w:tab/>
            </w:r>
            <w:r>
              <w:rPr>
                <w:noProof/>
                <w:webHidden/>
              </w:rPr>
              <w:fldChar w:fldCharType="begin"/>
            </w:r>
            <w:r>
              <w:rPr>
                <w:noProof/>
                <w:webHidden/>
              </w:rPr>
              <w:instrText xml:space="preserve"> PAGEREF _Toc88552626 \h </w:instrText>
            </w:r>
            <w:r>
              <w:rPr>
                <w:noProof/>
                <w:webHidden/>
              </w:rPr>
            </w:r>
            <w:r>
              <w:rPr>
                <w:noProof/>
                <w:webHidden/>
              </w:rPr>
              <w:fldChar w:fldCharType="separate"/>
            </w:r>
            <w:r>
              <w:rPr>
                <w:noProof/>
                <w:webHidden/>
              </w:rPr>
              <w:t>24</w:t>
            </w:r>
            <w:r>
              <w:rPr>
                <w:noProof/>
                <w:webHidden/>
              </w:rPr>
              <w:fldChar w:fldCharType="end"/>
            </w:r>
          </w:hyperlink>
        </w:p>
        <w:p w:rsidR="00A76E82" w:rsidRDefault="00A76E82">
          <w:pPr>
            <w:pStyle w:val="TM2"/>
            <w:rPr>
              <w:rFonts w:asciiTheme="minorHAnsi" w:eastAsiaTheme="minorEastAsia" w:hAnsiTheme="minorHAnsi" w:cstheme="minorBidi"/>
              <w:noProof/>
              <w:sz w:val="22"/>
              <w:szCs w:val="22"/>
              <w:lang w:val="en-US"/>
            </w:rPr>
          </w:pPr>
          <w:hyperlink w:anchor="_Toc88552627" w:history="1">
            <w:r w:rsidRPr="002F2B72">
              <w:rPr>
                <w:rStyle w:val="Lienhypertexte"/>
                <w:noProof/>
              </w:rPr>
              <w:t>10.3</w:t>
            </w:r>
            <w:r>
              <w:rPr>
                <w:rFonts w:asciiTheme="minorHAnsi" w:eastAsiaTheme="minorEastAsia" w:hAnsiTheme="minorHAnsi" w:cstheme="minorBidi"/>
                <w:noProof/>
                <w:sz w:val="22"/>
                <w:szCs w:val="22"/>
                <w:lang w:val="en-US"/>
              </w:rPr>
              <w:tab/>
            </w:r>
            <w:r w:rsidRPr="002F2B72">
              <w:rPr>
                <w:rStyle w:val="Lienhypertexte"/>
                <w:noProof/>
              </w:rPr>
              <w:t>Enhancements on HARQ</w:t>
            </w:r>
            <w:r>
              <w:rPr>
                <w:noProof/>
                <w:webHidden/>
              </w:rPr>
              <w:tab/>
            </w:r>
            <w:r>
              <w:rPr>
                <w:noProof/>
                <w:webHidden/>
              </w:rPr>
              <w:fldChar w:fldCharType="begin"/>
            </w:r>
            <w:r>
              <w:rPr>
                <w:noProof/>
                <w:webHidden/>
              </w:rPr>
              <w:instrText xml:space="preserve"> PAGEREF _Toc88552627 \h </w:instrText>
            </w:r>
            <w:r>
              <w:rPr>
                <w:noProof/>
                <w:webHidden/>
              </w:rPr>
            </w:r>
            <w:r>
              <w:rPr>
                <w:noProof/>
                <w:webHidden/>
              </w:rPr>
              <w:fldChar w:fldCharType="separate"/>
            </w:r>
            <w:r>
              <w:rPr>
                <w:noProof/>
                <w:webHidden/>
              </w:rPr>
              <w:t>27</w:t>
            </w:r>
            <w:r>
              <w:rPr>
                <w:noProof/>
                <w:webHidden/>
              </w:rPr>
              <w:fldChar w:fldCharType="end"/>
            </w:r>
          </w:hyperlink>
        </w:p>
        <w:p w:rsidR="00A76E82" w:rsidRDefault="00A76E82">
          <w:pPr>
            <w:pStyle w:val="TM2"/>
            <w:rPr>
              <w:rFonts w:asciiTheme="minorHAnsi" w:eastAsiaTheme="minorEastAsia" w:hAnsiTheme="minorHAnsi" w:cstheme="minorBidi"/>
              <w:noProof/>
              <w:sz w:val="22"/>
              <w:szCs w:val="22"/>
              <w:lang w:val="en-US"/>
            </w:rPr>
          </w:pPr>
          <w:hyperlink w:anchor="_Toc88552628" w:history="1">
            <w:r w:rsidRPr="002F2B72">
              <w:rPr>
                <w:rStyle w:val="Lienhypertexte"/>
                <w:noProof/>
              </w:rPr>
              <w:t>10.4</w:t>
            </w:r>
            <w:r>
              <w:rPr>
                <w:rFonts w:asciiTheme="minorHAnsi" w:eastAsiaTheme="minorEastAsia" w:hAnsiTheme="minorHAnsi" w:cstheme="minorBidi"/>
                <w:noProof/>
                <w:sz w:val="22"/>
                <w:szCs w:val="22"/>
                <w:lang w:val="en-US"/>
              </w:rPr>
              <w:tab/>
            </w:r>
            <w:r w:rsidRPr="002F2B72">
              <w:rPr>
                <w:rStyle w:val="Lienhypertexte"/>
                <w:noProof/>
              </w:rPr>
              <w:t>Others</w:t>
            </w:r>
            <w:r>
              <w:rPr>
                <w:noProof/>
                <w:webHidden/>
              </w:rPr>
              <w:tab/>
            </w:r>
            <w:r>
              <w:rPr>
                <w:noProof/>
                <w:webHidden/>
              </w:rPr>
              <w:fldChar w:fldCharType="begin"/>
            </w:r>
            <w:r>
              <w:rPr>
                <w:noProof/>
                <w:webHidden/>
              </w:rPr>
              <w:instrText xml:space="preserve"> PAGEREF _Toc88552628 \h </w:instrText>
            </w:r>
            <w:r>
              <w:rPr>
                <w:noProof/>
                <w:webHidden/>
              </w:rPr>
            </w:r>
            <w:r>
              <w:rPr>
                <w:noProof/>
                <w:webHidden/>
              </w:rPr>
              <w:fldChar w:fldCharType="separate"/>
            </w:r>
            <w:r>
              <w:rPr>
                <w:noProof/>
                <w:webHidden/>
              </w:rPr>
              <w:t>28</w:t>
            </w:r>
            <w:r>
              <w:rPr>
                <w:noProof/>
                <w:webHidden/>
              </w:rPr>
              <w:fldChar w:fldCharType="end"/>
            </w:r>
          </w:hyperlink>
        </w:p>
        <w:p w:rsidR="00A76E82" w:rsidRDefault="00A76E82">
          <w:pPr>
            <w:pStyle w:val="TM1"/>
            <w:rPr>
              <w:rFonts w:asciiTheme="minorHAnsi" w:eastAsiaTheme="minorEastAsia" w:hAnsiTheme="minorHAnsi" w:cstheme="minorBidi"/>
              <w:noProof/>
              <w:szCs w:val="22"/>
              <w:lang w:val="en-US"/>
            </w:rPr>
          </w:pPr>
          <w:hyperlink w:anchor="_Toc88552629" w:history="1">
            <w:r w:rsidRPr="002F2B72">
              <w:rPr>
                <w:rStyle w:val="Lienhypertexte"/>
                <w:noProof/>
              </w:rPr>
              <w:t>11</w:t>
            </w:r>
            <w:r>
              <w:rPr>
                <w:rFonts w:asciiTheme="minorHAnsi" w:eastAsiaTheme="minorEastAsia" w:hAnsiTheme="minorHAnsi" w:cstheme="minorBidi"/>
                <w:noProof/>
                <w:szCs w:val="22"/>
                <w:lang w:val="en-US"/>
              </w:rPr>
              <w:tab/>
            </w:r>
            <w:r w:rsidRPr="002F2B72">
              <w:rPr>
                <w:rStyle w:val="Lienhypertexte"/>
                <w:noProof/>
              </w:rPr>
              <w:t>Reference</w:t>
            </w:r>
            <w:r>
              <w:rPr>
                <w:noProof/>
                <w:webHidden/>
              </w:rPr>
              <w:tab/>
            </w:r>
            <w:r>
              <w:rPr>
                <w:noProof/>
                <w:webHidden/>
              </w:rPr>
              <w:fldChar w:fldCharType="begin"/>
            </w:r>
            <w:r>
              <w:rPr>
                <w:noProof/>
                <w:webHidden/>
              </w:rPr>
              <w:instrText xml:space="preserve"> PAGEREF _Toc88552629 \h </w:instrText>
            </w:r>
            <w:r>
              <w:rPr>
                <w:noProof/>
                <w:webHidden/>
              </w:rPr>
            </w:r>
            <w:r>
              <w:rPr>
                <w:noProof/>
                <w:webHidden/>
              </w:rPr>
              <w:fldChar w:fldCharType="separate"/>
            </w:r>
            <w:r>
              <w:rPr>
                <w:noProof/>
                <w:webHidden/>
              </w:rPr>
              <w:t>29</w:t>
            </w:r>
            <w:r>
              <w:rPr>
                <w:noProof/>
                <w:webHidden/>
              </w:rPr>
              <w:fldChar w:fldCharType="end"/>
            </w:r>
          </w:hyperlink>
        </w:p>
        <w:p w:rsidR="00FF23E6" w:rsidRPr="00613083" w:rsidRDefault="00413038">
          <w:r w:rsidRPr="00613083">
            <w:rPr>
              <w:b/>
              <w:bCs/>
            </w:rPr>
            <w:fldChar w:fldCharType="end"/>
          </w:r>
        </w:p>
      </w:sdtContent>
    </w:sdt>
    <w:p w:rsidR="00FF23E6" w:rsidRPr="00613083" w:rsidRDefault="00FF23E6">
      <w:pPr>
        <w:spacing w:after="0"/>
        <w:rPr>
          <w:sz w:val="36"/>
        </w:rPr>
      </w:pPr>
    </w:p>
    <w:p w:rsidR="00126EE4" w:rsidRDefault="00126EE4" w:rsidP="00E0152E">
      <w:pPr>
        <w:pStyle w:val="Titre1"/>
        <w:tabs>
          <w:tab w:val="clear" w:pos="1992"/>
        </w:tabs>
        <w:rPr>
          <w:rFonts w:ascii="Times New Roman" w:hAnsi="Times New Roman"/>
        </w:rPr>
      </w:pPr>
      <w:bookmarkStart w:id="3" w:name="_Toc85701108"/>
      <w:bookmarkStart w:id="4" w:name="_Toc85701109"/>
      <w:bookmarkStart w:id="5" w:name="_Toc85701110"/>
      <w:bookmarkStart w:id="6" w:name="_Toc85701111"/>
      <w:bookmarkStart w:id="7" w:name="_Toc85701112"/>
      <w:bookmarkStart w:id="8" w:name="_Toc85701113"/>
      <w:bookmarkStart w:id="9" w:name="_Toc85701114"/>
      <w:bookmarkStart w:id="10" w:name="_Toc85701115"/>
      <w:bookmarkStart w:id="11" w:name="_Toc85701121"/>
      <w:bookmarkStart w:id="12" w:name="_Toc85701122"/>
      <w:bookmarkStart w:id="13" w:name="_Toc85701123"/>
      <w:bookmarkStart w:id="14" w:name="_Toc85701124"/>
      <w:bookmarkStart w:id="15" w:name="_Toc85701290"/>
      <w:bookmarkStart w:id="16" w:name="_Toc85701291"/>
      <w:bookmarkStart w:id="17" w:name="_Toc85701292"/>
      <w:bookmarkStart w:id="18" w:name="_Toc85701293"/>
      <w:bookmarkStart w:id="19" w:name="_Toc85701321"/>
      <w:bookmarkStart w:id="20" w:name="_Toc85701322"/>
      <w:bookmarkStart w:id="21" w:name="_Toc85701323"/>
      <w:bookmarkStart w:id="22" w:name="_Toc85701324"/>
      <w:bookmarkStart w:id="23" w:name="_Toc85701325"/>
      <w:bookmarkStart w:id="24" w:name="_Toc85701326"/>
      <w:bookmarkStart w:id="25" w:name="_Toc85701327"/>
      <w:bookmarkStart w:id="26" w:name="_Toc85701328"/>
      <w:bookmarkStart w:id="27" w:name="_Toc85701329"/>
      <w:bookmarkStart w:id="28" w:name="_Toc85701330"/>
      <w:bookmarkStart w:id="29" w:name="_Toc85701331"/>
      <w:bookmarkStart w:id="30" w:name="_Toc85701332"/>
      <w:bookmarkStart w:id="31" w:name="_Toc85701333"/>
      <w:bookmarkStart w:id="32" w:name="_Toc85701334"/>
      <w:bookmarkStart w:id="33" w:name="_Toc85701335"/>
      <w:bookmarkStart w:id="34" w:name="_Toc85701336"/>
      <w:bookmarkStart w:id="35" w:name="_Toc85701385"/>
      <w:bookmarkStart w:id="36" w:name="_Toc85701386"/>
      <w:bookmarkStart w:id="37" w:name="_Toc85701387"/>
      <w:bookmarkStart w:id="38" w:name="_Toc85701388"/>
      <w:bookmarkStart w:id="39" w:name="_Toc85701389"/>
      <w:bookmarkStart w:id="40" w:name="_Toc85701390"/>
      <w:bookmarkStart w:id="41" w:name="_Toc85701391"/>
      <w:bookmarkStart w:id="42" w:name="_Toc85701392"/>
      <w:bookmarkStart w:id="43" w:name="_Toc85701393"/>
      <w:bookmarkStart w:id="44" w:name="_Toc85701394"/>
      <w:bookmarkStart w:id="45" w:name="_Toc85701395"/>
      <w:bookmarkStart w:id="46" w:name="_Toc85701396"/>
      <w:bookmarkStart w:id="47" w:name="_Toc85701397"/>
      <w:bookmarkStart w:id="48" w:name="_Toc85701489"/>
      <w:bookmarkStart w:id="49" w:name="_Toc85701490"/>
      <w:bookmarkStart w:id="50" w:name="_Toc85701491"/>
      <w:bookmarkStart w:id="51" w:name="_Toc85701492"/>
      <w:bookmarkStart w:id="52" w:name="_Toc85701493"/>
      <w:bookmarkStart w:id="53" w:name="_Toc85701494"/>
      <w:bookmarkStart w:id="54" w:name="_Toc85701495"/>
      <w:bookmarkStart w:id="55" w:name="_Toc85701496"/>
      <w:bookmarkStart w:id="56" w:name="_Toc85701497"/>
      <w:bookmarkStart w:id="57" w:name="_Toc85701498"/>
      <w:bookmarkStart w:id="58" w:name="_Toc85701499"/>
      <w:bookmarkStart w:id="59" w:name="_Toc85701500"/>
      <w:bookmarkStart w:id="60" w:name="_Toc85701521"/>
      <w:bookmarkStart w:id="61" w:name="_Toc85701522"/>
      <w:bookmarkStart w:id="62" w:name="_Toc85701523"/>
      <w:bookmarkStart w:id="63" w:name="_Toc85701524"/>
      <w:bookmarkStart w:id="64" w:name="_Toc85701525"/>
      <w:bookmarkStart w:id="65" w:name="_Toc85701526"/>
      <w:bookmarkStart w:id="66" w:name="_Toc85701527"/>
      <w:bookmarkStart w:id="67" w:name="_Toc85701528"/>
      <w:bookmarkStart w:id="68" w:name="_Toc85701529"/>
      <w:bookmarkStart w:id="69" w:name="_Toc85701530"/>
      <w:bookmarkStart w:id="70" w:name="_Toc85701531"/>
      <w:bookmarkStart w:id="71" w:name="_Toc85701532"/>
      <w:bookmarkStart w:id="72" w:name="_Toc85701533"/>
      <w:bookmarkStart w:id="73" w:name="_Toc85701534"/>
      <w:bookmarkStart w:id="74" w:name="_Toc85701606"/>
      <w:bookmarkStart w:id="75" w:name="_Toc85701607"/>
      <w:bookmarkStart w:id="76" w:name="_Toc85701608"/>
      <w:bookmarkStart w:id="77" w:name="_Toc85701609"/>
      <w:bookmarkStart w:id="78" w:name="_Toc85701610"/>
      <w:bookmarkStart w:id="79" w:name="_Toc85701611"/>
      <w:bookmarkStart w:id="80" w:name="_Toc85701612"/>
      <w:bookmarkStart w:id="81" w:name="_Toc85701613"/>
      <w:bookmarkStart w:id="82" w:name="_Toc85701614"/>
      <w:bookmarkStart w:id="83" w:name="_Toc85701615"/>
      <w:bookmarkStart w:id="84" w:name="_Toc85701710"/>
      <w:bookmarkStart w:id="85" w:name="_Toc85701711"/>
      <w:bookmarkStart w:id="86" w:name="_Toc85701712"/>
      <w:bookmarkStart w:id="87" w:name="_Toc85701713"/>
      <w:bookmarkStart w:id="88" w:name="_Toc85701726"/>
      <w:bookmarkStart w:id="89" w:name="_Toc85701727"/>
      <w:bookmarkStart w:id="90" w:name="_Toc85701728"/>
      <w:bookmarkStart w:id="91" w:name="_Toc85701729"/>
      <w:bookmarkStart w:id="92" w:name="_Toc85701730"/>
      <w:bookmarkStart w:id="93" w:name="_Toc85701731"/>
      <w:bookmarkStart w:id="94" w:name="_Toc85701732"/>
      <w:bookmarkStart w:id="95" w:name="_Toc85701733"/>
      <w:bookmarkStart w:id="96" w:name="_Toc85701734"/>
      <w:bookmarkStart w:id="97" w:name="_Toc85701735"/>
      <w:bookmarkStart w:id="98" w:name="_Toc85701736"/>
      <w:bookmarkStart w:id="99" w:name="_Toc85701737"/>
      <w:bookmarkStart w:id="100" w:name="_Toc85701738"/>
      <w:bookmarkStart w:id="101" w:name="_Toc85701739"/>
      <w:bookmarkStart w:id="102" w:name="_Toc85701740"/>
      <w:bookmarkStart w:id="103" w:name="_Toc85701808"/>
      <w:bookmarkStart w:id="104" w:name="_Toc85701809"/>
      <w:bookmarkStart w:id="105" w:name="_Toc85701810"/>
      <w:bookmarkStart w:id="106" w:name="_Toc85701811"/>
      <w:bookmarkStart w:id="107" w:name="_Toc85701812"/>
      <w:bookmarkStart w:id="108" w:name="_Toc85701813"/>
      <w:bookmarkStart w:id="109" w:name="_Toc85701814"/>
      <w:bookmarkStart w:id="110" w:name="_Toc85701815"/>
      <w:bookmarkStart w:id="111" w:name="_Toc85701816"/>
      <w:bookmarkStart w:id="112" w:name="_Toc85701817"/>
      <w:bookmarkStart w:id="113" w:name="_Toc85701818"/>
      <w:bookmarkStart w:id="114" w:name="_Toc85701819"/>
      <w:bookmarkStart w:id="115" w:name="_Toc85701820"/>
      <w:bookmarkStart w:id="116" w:name="_Toc85701821"/>
      <w:bookmarkStart w:id="117" w:name="_Toc85701822"/>
      <w:bookmarkStart w:id="118" w:name="_Toc85701823"/>
      <w:bookmarkStart w:id="119" w:name="_Toc85701824"/>
      <w:bookmarkStart w:id="120" w:name="_Toc85701825"/>
      <w:bookmarkStart w:id="121" w:name="_Toc85701826"/>
      <w:bookmarkStart w:id="122" w:name="_Toc85701827"/>
      <w:bookmarkStart w:id="123" w:name="_Toc85701828"/>
      <w:bookmarkStart w:id="124" w:name="_Toc85701877"/>
      <w:bookmarkStart w:id="125" w:name="_Toc85701878"/>
      <w:bookmarkStart w:id="126" w:name="_Toc85701879"/>
      <w:bookmarkStart w:id="127" w:name="_Toc85701880"/>
      <w:bookmarkStart w:id="128" w:name="_Toc85701881"/>
      <w:bookmarkStart w:id="129" w:name="_Toc85701882"/>
      <w:bookmarkStart w:id="130" w:name="_Toc85701883"/>
      <w:bookmarkStart w:id="131" w:name="_Toc85701905"/>
      <w:bookmarkStart w:id="132" w:name="_Toc85701906"/>
      <w:bookmarkStart w:id="133" w:name="_Toc85701907"/>
      <w:bookmarkStart w:id="134" w:name="_Toc85701908"/>
      <w:bookmarkStart w:id="135" w:name="_Toc85701909"/>
      <w:bookmarkStart w:id="136" w:name="_Toc85701910"/>
      <w:bookmarkStart w:id="137" w:name="_Toc85701911"/>
      <w:bookmarkStart w:id="138" w:name="_Toc85701912"/>
      <w:bookmarkStart w:id="139" w:name="_Toc85701913"/>
      <w:bookmarkStart w:id="140" w:name="_Toc85701914"/>
      <w:bookmarkStart w:id="141" w:name="_Toc85701915"/>
      <w:bookmarkStart w:id="142" w:name="_Toc85701916"/>
      <w:bookmarkStart w:id="143" w:name="_Toc85701917"/>
      <w:bookmarkStart w:id="144" w:name="_Toc85701918"/>
      <w:bookmarkStart w:id="145" w:name="_Toc85701919"/>
      <w:bookmarkStart w:id="146" w:name="_Toc85701920"/>
      <w:bookmarkStart w:id="147" w:name="_Toc85701921"/>
      <w:bookmarkStart w:id="148" w:name="_Toc85701922"/>
      <w:bookmarkStart w:id="149" w:name="_Toc85701923"/>
      <w:bookmarkStart w:id="150" w:name="_Toc85701924"/>
      <w:bookmarkStart w:id="151" w:name="_Toc85701982"/>
      <w:bookmarkStart w:id="152" w:name="_Toc85701983"/>
      <w:bookmarkStart w:id="153" w:name="_Toc85701984"/>
      <w:bookmarkStart w:id="154" w:name="_Toc85701985"/>
      <w:bookmarkStart w:id="155" w:name="_Toc85701986"/>
      <w:bookmarkStart w:id="156" w:name="_Toc85702068"/>
      <w:bookmarkStart w:id="157" w:name="_Toc85702069"/>
      <w:bookmarkStart w:id="158" w:name="_Toc85702070"/>
      <w:bookmarkStart w:id="159" w:name="_Toc85702071"/>
      <w:bookmarkStart w:id="160" w:name="_Toc85702072"/>
      <w:bookmarkStart w:id="161" w:name="_Toc85702073"/>
      <w:bookmarkStart w:id="162" w:name="_Toc85702074"/>
      <w:bookmarkStart w:id="163" w:name="_Toc85702075"/>
      <w:bookmarkStart w:id="164" w:name="_Toc85702087"/>
      <w:bookmarkStart w:id="165" w:name="_Toc85702088"/>
      <w:bookmarkStart w:id="166" w:name="_Toc85702089"/>
      <w:bookmarkStart w:id="167" w:name="_Toc85702090"/>
      <w:bookmarkStart w:id="168" w:name="_Toc85702091"/>
      <w:bookmarkStart w:id="169" w:name="_Toc85702092"/>
      <w:bookmarkStart w:id="170" w:name="_Toc85702093"/>
      <w:bookmarkStart w:id="171" w:name="_Toc85702094"/>
      <w:bookmarkStart w:id="172" w:name="_Toc85702095"/>
      <w:bookmarkStart w:id="173" w:name="_Toc85702096"/>
      <w:bookmarkStart w:id="174" w:name="_Toc85702127"/>
      <w:bookmarkStart w:id="175" w:name="_Toc85702130"/>
      <w:bookmarkStart w:id="176" w:name="_Toc85702133"/>
      <w:bookmarkStart w:id="177" w:name="_Toc85702136"/>
      <w:bookmarkStart w:id="178" w:name="_Toc85702139"/>
      <w:bookmarkStart w:id="179" w:name="_Toc85702142"/>
      <w:bookmarkStart w:id="180" w:name="_Toc85702143"/>
      <w:bookmarkStart w:id="181" w:name="_Toc85702144"/>
      <w:bookmarkStart w:id="182" w:name="_Toc85702145"/>
      <w:bookmarkStart w:id="183" w:name="_Toc85702146"/>
      <w:bookmarkStart w:id="184" w:name="_Toc85702147"/>
      <w:bookmarkStart w:id="185" w:name="_Toc85702148"/>
      <w:bookmarkStart w:id="186" w:name="_Toc85702149"/>
      <w:bookmarkStart w:id="187" w:name="_Toc85702150"/>
      <w:bookmarkStart w:id="188" w:name="_Toc85702151"/>
      <w:bookmarkStart w:id="189" w:name="_Toc85702152"/>
      <w:bookmarkStart w:id="190" w:name="_Toc85702153"/>
      <w:bookmarkStart w:id="191" w:name="_Toc85702154"/>
      <w:bookmarkStart w:id="192" w:name="_Toc85702155"/>
      <w:bookmarkStart w:id="193" w:name="_Toc85702156"/>
      <w:bookmarkStart w:id="194" w:name="_Toc85702157"/>
      <w:bookmarkStart w:id="195" w:name="_Toc85702158"/>
      <w:bookmarkStart w:id="196" w:name="_Toc85702159"/>
      <w:bookmarkStart w:id="197" w:name="_Toc85702205"/>
      <w:bookmarkStart w:id="198" w:name="_Toc85702206"/>
      <w:bookmarkStart w:id="199" w:name="_Toc85702207"/>
      <w:bookmarkStart w:id="200" w:name="_Toc85702208"/>
      <w:bookmarkStart w:id="201" w:name="_Toc85702209"/>
      <w:bookmarkStart w:id="202" w:name="_Toc85702210"/>
      <w:bookmarkStart w:id="203" w:name="_Toc85702211"/>
      <w:bookmarkStart w:id="204" w:name="_Toc85702212"/>
      <w:bookmarkStart w:id="205" w:name="_Toc85702213"/>
      <w:bookmarkStart w:id="206" w:name="_Toc85702214"/>
      <w:bookmarkStart w:id="207" w:name="_Toc85702215"/>
      <w:bookmarkStart w:id="208" w:name="_Toc85702216"/>
      <w:bookmarkStart w:id="209" w:name="_Toc85702217"/>
      <w:bookmarkStart w:id="210" w:name="_Toc85702218"/>
      <w:bookmarkStart w:id="211" w:name="_Toc85702219"/>
      <w:bookmarkStart w:id="212" w:name="_Toc85702312"/>
      <w:bookmarkStart w:id="213" w:name="_Toc85702313"/>
      <w:bookmarkStart w:id="214" w:name="_Toc85702314"/>
      <w:bookmarkStart w:id="215" w:name="_Toc85702315"/>
      <w:bookmarkStart w:id="216" w:name="_Toc85702334"/>
      <w:bookmarkStart w:id="217" w:name="_Toc85702335"/>
      <w:bookmarkStart w:id="218" w:name="_Toc85702336"/>
      <w:bookmarkStart w:id="219" w:name="_Toc85702337"/>
      <w:bookmarkStart w:id="220" w:name="_Toc85702338"/>
      <w:bookmarkStart w:id="221" w:name="_Toc85702339"/>
      <w:bookmarkStart w:id="222" w:name="_Toc85702340"/>
      <w:bookmarkStart w:id="223" w:name="_Toc85702341"/>
      <w:bookmarkStart w:id="224" w:name="_Toc85702342"/>
      <w:bookmarkStart w:id="225" w:name="_Toc85702343"/>
      <w:bookmarkStart w:id="226" w:name="_Toc85702344"/>
      <w:bookmarkStart w:id="227" w:name="_Toc85702345"/>
      <w:bookmarkStart w:id="228" w:name="_Toc85702346"/>
      <w:bookmarkStart w:id="229" w:name="_Toc85702347"/>
      <w:bookmarkStart w:id="230" w:name="_Toc85702426"/>
      <w:bookmarkStart w:id="231" w:name="_Toc85702427"/>
      <w:bookmarkStart w:id="232" w:name="_Toc85702428"/>
      <w:bookmarkStart w:id="233" w:name="_Toc85702429"/>
      <w:bookmarkStart w:id="234" w:name="_Toc85702430"/>
      <w:bookmarkStart w:id="235" w:name="_Toc85702431"/>
      <w:bookmarkStart w:id="236" w:name="_Toc85702432"/>
      <w:bookmarkStart w:id="237" w:name="_Toc85702433"/>
      <w:bookmarkStart w:id="238" w:name="_Toc85702434"/>
      <w:bookmarkStart w:id="239" w:name="_Toc85702435"/>
      <w:bookmarkStart w:id="240" w:name="_Toc85702436"/>
      <w:bookmarkStart w:id="241" w:name="_Toc85702437"/>
      <w:bookmarkStart w:id="242" w:name="_Toc85702438"/>
      <w:bookmarkStart w:id="243" w:name="_Toc85702439"/>
      <w:bookmarkStart w:id="244" w:name="_Toc85702440"/>
      <w:bookmarkStart w:id="245" w:name="_Toc85702441"/>
      <w:bookmarkStart w:id="246" w:name="_Toc85702442"/>
      <w:bookmarkStart w:id="247" w:name="_Toc85702443"/>
      <w:bookmarkStart w:id="248" w:name="_Toc85702444"/>
      <w:bookmarkStart w:id="249" w:name="_Toc85702445"/>
      <w:bookmarkStart w:id="250" w:name="_Toc85702446"/>
      <w:bookmarkStart w:id="251" w:name="_Toc85702447"/>
      <w:bookmarkStart w:id="252" w:name="_Toc85702510"/>
      <w:bookmarkStart w:id="253" w:name="_Toc85702511"/>
      <w:bookmarkStart w:id="254" w:name="_Toc85702512"/>
      <w:bookmarkStart w:id="255" w:name="_Toc85702513"/>
      <w:bookmarkStart w:id="256" w:name="_Toc85702514"/>
      <w:bookmarkStart w:id="257" w:name="_Toc85702515"/>
      <w:bookmarkStart w:id="258" w:name="_Toc85702540"/>
      <w:bookmarkStart w:id="259" w:name="_Toc85702541"/>
      <w:bookmarkStart w:id="260" w:name="_Toc85702547"/>
      <w:bookmarkStart w:id="261" w:name="_Toc85702548"/>
      <w:bookmarkStart w:id="262" w:name="_Toc85702549"/>
      <w:bookmarkStart w:id="263" w:name="_Toc85702550"/>
      <w:bookmarkStart w:id="264" w:name="_Toc85702551"/>
      <w:bookmarkStart w:id="265" w:name="_Toc85702552"/>
      <w:bookmarkStart w:id="266" w:name="_Toc85702553"/>
      <w:bookmarkStart w:id="267" w:name="_Toc85702554"/>
      <w:bookmarkStart w:id="268" w:name="_Toc85702555"/>
      <w:bookmarkStart w:id="269" w:name="_Toc85702556"/>
      <w:bookmarkStart w:id="270" w:name="_Toc85702557"/>
      <w:bookmarkStart w:id="271" w:name="_Toc85702558"/>
      <w:bookmarkStart w:id="272" w:name="_Toc85702559"/>
      <w:bookmarkStart w:id="273" w:name="_Toc85702560"/>
      <w:bookmarkStart w:id="274" w:name="_Toc85702561"/>
      <w:bookmarkStart w:id="275" w:name="_Toc85702562"/>
      <w:bookmarkStart w:id="276" w:name="_Toc85702563"/>
      <w:bookmarkStart w:id="277" w:name="_Toc85702564"/>
      <w:bookmarkStart w:id="278" w:name="_Toc85702565"/>
      <w:bookmarkStart w:id="279" w:name="_Toc85702566"/>
      <w:bookmarkStart w:id="280" w:name="_Toc85702567"/>
      <w:bookmarkStart w:id="281" w:name="_Toc85702568"/>
      <w:bookmarkStart w:id="282" w:name="_Toc85702632"/>
      <w:bookmarkStart w:id="283" w:name="_Toc85702633"/>
      <w:bookmarkStart w:id="284" w:name="_Toc85702634"/>
      <w:bookmarkStart w:id="285" w:name="_Toc85702635"/>
      <w:bookmarkStart w:id="286" w:name="_Toc85702636"/>
      <w:bookmarkStart w:id="287" w:name="_Toc85702637"/>
      <w:bookmarkStart w:id="288" w:name="_Toc85702638"/>
      <w:bookmarkStart w:id="289" w:name="_Toc85702639"/>
      <w:bookmarkStart w:id="290" w:name="_Toc85702640"/>
      <w:bookmarkStart w:id="291" w:name="_Toc85702641"/>
      <w:bookmarkStart w:id="292" w:name="_Toc85702642"/>
      <w:bookmarkStart w:id="293" w:name="_Toc85702643"/>
      <w:bookmarkStart w:id="294" w:name="_Toc85702644"/>
      <w:bookmarkStart w:id="295" w:name="_Toc85702720"/>
      <w:bookmarkStart w:id="296" w:name="_Toc85702721"/>
      <w:bookmarkStart w:id="297" w:name="_Toc85702722"/>
      <w:bookmarkStart w:id="298" w:name="_Toc85702723"/>
      <w:bookmarkStart w:id="299" w:name="_Toc85702724"/>
      <w:bookmarkStart w:id="300" w:name="_Toc85702725"/>
      <w:bookmarkStart w:id="301" w:name="_Toc85702726"/>
      <w:bookmarkStart w:id="302" w:name="_Toc85702727"/>
      <w:bookmarkStart w:id="303" w:name="_Toc85702728"/>
      <w:bookmarkStart w:id="304" w:name="_Toc85702729"/>
      <w:bookmarkStart w:id="305" w:name="_Toc85702730"/>
      <w:bookmarkStart w:id="306" w:name="_Toc85702731"/>
      <w:bookmarkStart w:id="307" w:name="_Toc85702732"/>
      <w:bookmarkStart w:id="308" w:name="_Toc85702733"/>
      <w:bookmarkStart w:id="309" w:name="_Toc85702734"/>
      <w:bookmarkStart w:id="310" w:name="_Toc85702777"/>
      <w:bookmarkStart w:id="311" w:name="_Toc85702778"/>
      <w:bookmarkStart w:id="312" w:name="_Toc85702779"/>
      <w:bookmarkStart w:id="313" w:name="_Toc85702780"/>
      <w:bookmarkStart w:id="314" w:name="_Toc85702781"/>
      <w:bookmarkStart w:id="315" w:name="_Toc85702874"/>
      <w:bookmarkStart w:id="316" w:name="_Toc85702875"/>
      <w:bookmarkStart w:id="317" w:name="_Toc85702876"/>
      <w:bookmarkStart w:id="318" w:name="_Toc85702877"/>
      <w:bookmarkStart w:id="319" w:name="_Toc85702878"/>
      <w:bookmarkStart w:id="320" w:name="_Toc85702879"/>
      <w:bookmarkStart w:id="321" w:name="_Toc85702880"/>
      <w:bookmarkStart w:id="322" w:name="_Toc85702881"/>
      <w:bookmarkStart w:id="323" w:name="_Toc85702882"/>
      <w:bookmarkStart w:id="324" w:name="_Toc85702883"/>
      <w:bookmarkStart w:id="325" w:name="_Toc85702884"/>
      <w:bookmarkStart w:id="326" w:name="_Toc85702885"/>
      <w:bookmarkStart w:id="327" w:name="_Toc85702886"/>
      <w:bookmarkStart w:id="328" w:name="_Toc85702887"/>
      <w:bookmarkStart w:id="329" w:name="_Toc85702888"/>
      <w:bookmarkStart w:id="330" w:name="_Toc85702889"/>
      <w:bookmarkStart w:id="331" w:name="_Toc85702890"/>
      <w:bookmarkStart w:id="332" w:name="_Toc85702891"/>
      <w:bookmarkStart w:id="333" w:name="_Toc85702892"/>
      <w:bookmarkStart w:id="334" w:name="_Toc85702893"/>
      <w:bookmarkStart w:id="335" w:name="_Toc85702894"/>
      <w:bookmarkStart w:id="336" w:name="_Toc85702895"/>
      <w:bookmarkStart w:id="337" w:name="_Toc85702896"/>
      <w:bookmarkStart w:id="338" w:name="_Toc85702897"/>
      <w:bookmarkStart w:id="339" w:name="_Toc85702898"/>
      <w:bookmarkStart w:id="340" w:name="_Toc85702899"/>
      <w:bookmarkStart w:id="341" w:name="_Toc85702900"/>
      <w:bookmarkStart w:id="342" w:name="_Toc85702901"/>
      <w:bookmarkStart w:id="343" w:name="_Toc85702902"/>
      <w:bookmarkStart w:id="344" w:name="_Toc85702903"/>
      <w:bookmarkStart w:id="345" w:name="_Toc85702904"/>
      <w:bookmarkStart w:id="346" w:name="_Toc85702905"/>
      <w:bookmarkStart w:id="347" w:name="_Toc85702906"/>
      <w:bookmarkStart w:id="348" w:name="_Toc85702907"/>
      <w:bookmarkStart w:id="349" w:name="_Toc85702908"/>
      <w:bookmarkStart w:id="350" w:name="_Toc85702909"/>
      <w:bookmarkStart w:id="351" w:name="_Toc85702910"/>
      <w:bookmarkStart w:id="352" w:name="_Toc85702911"/>
      <w:bookmarkStart w:id="353" w:name="_Toc85702912"/>
      <w:bookmarkStart w:id="354" w:name="_Toc85702913"/>
      <w:bookmarkStart w:id="355" w:name="_Toc85702914"/>
      <w:bookmarkStart w:id="356" w:name="_Toc85702915"/>
      <w:bookmarkStart w:id="357" w:name="_Toc85702916"/>
      <w:bookmarkStart w:id="358" w:name="_Toc85702917"/>
      <w:bookmarkStart w:id="359" w:name="_Toc85702918"/>
      <w:bookmarkStart w:id="360" w:name="_Toc85702919"/>
      <w:bookmarkStart w:id="361" w:name="_Toc85702920"/>
      <w:bookmarkStart w:id="362" w:name="_Toc85702921"/>
      <w:bookmarkStart w:id="363" w:name="_Toc85702922"/>
      <w:bookmarkStart w:id="364" w:name="_Toc85702923"/>
      <w:bookmarkStart w:id="365" w:name="_Toc85702924"/>
      <w:bookmarkStart w:id="366" w:name="_Toc85702925"/>
      <w:bookmarkStart w:id="367" w:name="_Toc85702926"/>
      <w:bookmarkStart w:id="368" w:name="_Toc85702927"/>
      <w:bookmarkStart w:id="369" w:name="_Toc85702928"/>
      <w:bookmarkStart w:id="370" w:name="_Toc85702929"/>
      <w:bookmarkStart w:id="371" w:name="_Toc85702930"/>
      <w:bookmarkStart w:id="372" w:name="_Toc85702931"/>
      <w:bookmarkStart w:id="373" w:name="_Toc85703031"/>
      <w:bookmarkStart w:id="374" w:name="_Toc85703032"/>
      <w:bookmarkStart w:id="375" w:name="_Toc85703033"/>
      <w:bookmarkStart w:id="376" w:name="_Toc85703034"/>
      <w:bookmarkStart w:id="377" w:name="_Toc85703035"/>
      <w:bookmarkStart w:id="378" w:name="_Toc85703036"/>
      <w:bookmarkStart w:id="379" w:name="_Toc85703037"/>
      <w:bookmarkStart w:id="380" w:name="_Toc85703038"/>
      <w:bookmarkStart w:id="381" w:name="_Toc85703039"/>
      <w:bookmarkStart w:id="382" w:name="_Toc85703040"/>
      <w:bookmarkStart w:id="383" w:name="_Toc85703041"/>
      <w:bookmarkStart w:id="384" w:name="_Toc85703042"/>
      <w:bookmarkStart w:id="385" w:name="_Toc85703043"/>
      <w:bookmarkStart w:id="386" w:name="_Toc85703044"/>
      <w:bookmarkStart w:id="387" w:name="_Toc85703045"/>
      <w:bookmarkStart w:id="388" w:name="_Toc85703046"/>
      <w:bookmarkStart w:id="389" w:name="_Toc85703047"/>
      <w:bookmarkStart w:id="390" w:name="_Toc85703048"/>
      <w:bookmarkStart w:id="391" w:name="_Toc85703049"/>
      <w:bookmarkStart w:id="392" w:name="_Toc85703102"/>
      <w:bookmarkStart w:id="393" w:name="_Toc85703103"/>
      <w:bookmarkStart w:id="394" w:name="_Toc85703104"/>
      <w:bookmarkStart w:id="395" w:name="_Toc85703105"/>
      <w:bookmarkStart w:id="396" w:name="_Toc85703163"/>
      <w:bookmarkStart w:id="397" w:name="_Toc85703164"/>
      <w:bookmarkStart w:id="398" w:name="_Toc85703165"/>
      <w:bookmarkStart w:id="399" w:name="_Toc85703166"/>
      <w:bookmarkStart w:id="400" w:name="_Toc85703167"/>
      <w:bookmarkStart w:id="401" w:name="_Toc85703168"/>
      <w:bookmarkStart w:id="402" w:name="_Toc85703169"/>
      <w:bookmarkStart w:id="403" w:name="_Toc85703170"/>
      <w:bookmarkStart w:id="404" w:name="_Toc85703171"/>
      <w:bookmarkStart w:id="405" w:name="_Toc85703172"/>
      <w:bookmarkStart w:id="406" w:name="_Toc85703173"/>
      <w:bookmarkStart w:id="407" w:name="_Toc85703174"/>
      <w:bookmarkStart w:id="408" w:name="_Toc85703175"/>
      <w:bookmarkStart w:id="409" w:name="_Toc85703176"/>
      <w:bookmarkStart w:id="410" w:name="_Toc85703177"/>
      <w:bookmarkStart w:id="411" w:name="_Toc85703178"/>
      <w:bookmarkStart w:id="412" w:name="_Toc85703297"/>
      <w:bookmarkStart w:id="413" w:name="_Toc85703298"/>
      <w:bookmarkStart w:id="414" w:name="_Toc85703299"/>
      <w:bookmarkStart w:id="415" w:name="_Toc85703300"/>
      <w:bookmarkStart w:id="416" w:name="_Toc85703301"/>
      <w:bookmarkStart w:id="417" w:name="_Toc85703333"/>
      <w:bookmarkStart w:id="418" w:name="_Toc85703334"/>
      <w:bookmarkStart w:id="419" w:name="_Toc85703335"/>
      <w:bookmarkStart w:id="420" w:name="_Toc85703336"/>
      <w:bookmarkStart w:id="421" w:name="_Toc85703337"/>
      <w:bookmarkStart w:id="422" w:name="_Toc85703338"/>
      <w:bookmarkStart w:id="423" w:name="_Toc85703339"/>
      <w:bookmarkStart w:id="424" w:name="_Toc85703340"/>
      <w:bookmarkStart w:id="425" w:name="_Toc85703341"/>
      <w:bookmarkStart w:id="426" w:name="_Toc85703399"/>
      <w:bookmarkStart w:id="427" w:name="_Toc85703402"/>
      <w:bookmarkStart w:id="428" w:name="_Toc85703403"/>
      <w:bookmarkStart w:id="429" w:name="_Toc85703404"/>
      <w:bookmarkStart w:id="430" w:name="_Toc85703405"/>
      <w:bookmarkStart w:id="431" w:name="_Toc85703406"/>
      <w:bookmarkStart w:id="432" w:name="_Toc85703407"/>
      <w:bookmarkStart w:id="433" w:name="_Toc85703408"/>
      <w:bookmarkStart w:id="434" w:name="_Toc85703409"/>
      <w:bookmarkStart w:id="435" w:name="_Toc85703410"/>
      <w:bookmarkStart w:id="436" w:name="_Toc85703411"/>
      <w:bookmarkStart w:id="437" w:name="_Toc85703412"/>
      <w:bookmarkStart w:id="438" w:name="_Toc85703413"/>
      <w:bookmarkStart w:id="439" w:name="_Toc85703414"/>
      <w:bookmarkStart w:id="440" w:name="_Toc85703541"/>
      <w:bookmarkStart w:id="441" w:name="_Toc85703542"/>
      <w:bookmarkStart w:id="442" w:name="_Toc85703543"/>
      <w:bookmarkStart w:id="443" w:name="_Toc85703544"/>
      <w:bookmarkStart w:id="444" w:name="_Toc85703545"/>
      <w:bookmarkStart w:id="445" w:name="_Toc85703546"/>
      <w:bookmarkStart w:id="446" w:name="_Toc85703547"/>
      <w:bookmarkStart w:id="447" w:name="_Toc85703548"/>
      <w:bookmarkStart w:id="448" w:name="_Toc85703549"/>
      <w:bookmarkStart w:id="449" w:name="_Toc85703550"/>
      <w:bookmarkStart w:id="450" w:name="_Toc85703551"/>
      <w:bookmarkStart w:id="451" w:name="_Toc85703552"/>
      <w:bookmarkStart w:id="452" w:name="_Toc85703553"/>
      <w:bookmarkStart w:id="453" w:name="_Toc85703554"/>
      <w:bookmarkStart w:id="454" w:name="_Toc85703555"/>
      <w:bookmarkStart w:id="455" w:name="_Toc85703556"/>
      <w:bookmarkStart w:id="456" w:name="_Toc85703557"/>
      <w:bookmarkStart w:id="457" w:name="_Toc85703558"/>
      <w:bookmarkStart w:id="458" w:name="_Toc85703559"/>
      <w:bookmarkStart w:id="459" w:name="_Toc85703560"/>
      <w:bookmarkStart w:id="460" w:name="_Toc85703561"/>
      <w:bookmarkStart w:id="461" w:name="_Toc85703562"/>
      <w:bookmarkStart w:id="462" w:name="_Toc85703563"/>
      <w:bookmarkStart w:id="463" w:name="_Toc85703564"/>
      <w:bookmarkStart w:id="464" w:name="_Toc85703565"/>
      <w:bookmarkStart w:id="465" w:name="_Toc85703566"/>
      <w:bookmarkStart w:id="466" w:name="_Toc85703567"/>
      <w:bookmarkStart w:id="467" w:name="_Toc85703568"/>
      <w:bookmarkStart w:id="468" w:name="_Toc85703569"/>
      <w:bookmarkStart w:id="469" w:name="_Toc85703570"/>
      <w:bookmarkStart w:id="470" w:name="_Toc85703571"/>
      <w:bookmarkStart w:id="471" w:name="_Toc85703623"/>
      <w:bookmarkStart w:id="472" w:name="_Toc85703624"/>
      <w:bookmarkStart w:id="473" w:name="_Toc85703625"/>
      <w:bookmarkStart w:id="474" w:name="_Toc85703626"/>
      <w:bookmarkStart w:id="475" w:name="_Toc85703627"/>
      <w:bookmarkStart w:id="476" w:name="_Toc85703628"/>
      <w:bookmarkStart w:id="477" w:name="_Toc85703672"/>
      <w:bookmarkStart w:id="478" w:name="_Toc85703673"/>
      <w:bookmarkStart w:id="479" w:name="_Toc85703674"/>
      <w:bookmarkStart w:id="480" w:name="_Toc85703675"/>
      <w:bookmarkStart w:id="481" w:name="_Toc85703676"/>
      <w:bookmarkStart w:id="482" w:name="_Toc85703724"/>
      <w:bookmarkStart w:id="483" w:name="_Toc85703725"/>
      <w:bookmarkStart w:id="484" w:name="_Toc85703726"/>
      <w:bookmarkStart w:id="485" w:name="_Toc85703727"/>
      <w:bookmarkStart w:id="486" w:name="_Toc85703728"/>
      <w:bookmarkStart w:id="487" w:name="_Toc85703729"/>
      <w:bookmarkStart w:id="488" w:name="_Toc85703730"/>
      <w:bookmarkStart w:id="489" w:name="_Toc85703731"/>
      <w:bookmarkStart w:id="490" w:name="_Toc85703732"/>
      <w:bookmarkStart w:id="491" w:name="_Toc85703807"/>
      <w:bookmarkStart w:id="492" w:name="_Toc85703808"/>
      <w:bookmarkStart w:id="493" w:name="_Toc85703809"/>
      <w:bookmarkStart w:id="494" w:name="_Toc85703810"/>
      <w:bookmarkStart w:id="495" w:name="_Toc85703811"/>
      <w:bookmarkStart w:id="496" w:name="_Toc85703812"/>
      <w:bookmarkStart w:id="497" w:name="_Toc85703825"/>
      <w:bookmarkStart w:id="498" w:name="_Toc85703826"/>
      <w:bookmarkStart w:id="499" w:name="_Toc85703827"/>
      <w:bookmarkStart w:id="500" w:name="_Toc85703828"/>
      <w:bookmarkStart w:id="501" w:name="_Toc85703829"/>
      <w:bookmarkStart w:id="502" w:name="_Toc85703830"/>
      <w:bookmarkStart w:id="503" w:name="_Toc85703831"/>
      <w:bookmarkStart w:id="504" w:name="_Toc85703832"/>
      <w:bookmarkStart w:id="505" w:name="_Toc85703885"/>
      <w:bookmarkStart w:id="506" w:name="_Toc85703886"/>
      <w:bookmarkStart w:id="507" w:name="_Toc85703887"/>
      <w:bookmarkStart w:id="508" w:name="_Toc85703888"/>
      <w:bookmarkStart w:id="509" w:name="_Toc85703889"/>
      <w:bookmarkStart w:id="510" w:name="_Toc85703890"/>
      <w:bookmarkStart w:id="511" w:name="_Toc85703891"/>
      <w:bookmarkStart w:id="512" w:name="_Toc85703892"/>
      <w:bookmarkStart w:id="513" w:name="_Toc85703893"/>
      <w:bookmarkStart w:id="514" w:name="_Toc85703894"/>
      <w:bookmarkStart w:id="515" w:name="_Toc85703895"/>
      <w:bookmarkStart w:id="516" w:name="_Toc85703896"/>
      <w:bookmarkStart w:id="517" w:name="_Toc85703931"/>
      <w:bookmarkStart w:id="518" w:name="_Toc85703932"/>
      <w:bookmarkStart w:id="519" w:name="_Toc85703933"/>
      <w:bookmarkStart w:id="520" w:name="_Toc85703934"/>
      <w:bookmarkStart w:id="521" w:name="_Toc85703935"/>
      <w:bookmarkStart w:id="522" w:name="_Toc85703945"/>
      <w:bookmarkStart w:id="523" w:name="_Toc85703946"/>
      <w:bookmarkStart w:id="524" w:name="_Toc85703947"/>
      <w:bookmarkStart w:id="525" w:name="_Toc85703948"/>
      <w:bookmarkStart w:id="526" w:name="_Toc85703949"/>
      <w:bookmarkStart w:id="527" w:name="_Toc85703950"/>
      <w:bookmarkStart w:id="528" w:name="_Toc85704015"/>
      <w:bookmarkStart w:id="529" w:name="_Toc85704016"/>
      <w:bookmarkStart w:id="530" w:name="_Toc85704017"/>
      <w:bookmarkStart w:id="531" w:name="_Toc85704018"/>
      <w:bookmarkStart w:id="532" w:name="_Toc85704019"/>
      <w:bookmarkStart w:id="533" w:name="_Toc85704024"/>
      <w:bookmarkStart w:id="534" w:name="_Toc85704025"/>
      <w:bookmarkStart w:id="535" w:name="_Toc85704032"/>
      <w:bookmarkStart w:id="536" w:name="_Toc85704033"/>
      <w:bookmarkStart w:id="537" w:name="_Toc85704034"/>
      <w:bookmarkStart w:id="538" w:name="_Toc85704035"/>
      <w:bookmarkStart w:id="539" w:name="_Toc85704036"/>
      <w:bookmarkStart w:id="540" w:name="_Toc85704037"/>
      <w:bookmarkStart w:id="541" w:name="_Toc85704038"/>
      <w:bookmarkStart w:id="542" w:name="_Toc85704039"/>
      <w:bookmarkStart w:id="543" w:name="_Toc85704040"/>
      <w:bookmarkStart w:id="544" w:name="_Toc85704041"/>
      <w:bookmarkStart w:id="545" w:name="_Toc85704058"/>
      <w:bookmarkStart w:id="546" w:name="_Toc85704059"/>
      <w:bookmarkStart w:id="547" w:name="_Toc85704060"/>
      <w:bookmarkStart w:id="548" w:name="_Toc85704061"/>
      <w:bookmarkStart w:id="549" w:name="_Toc85704062"/>
      <w:bookmarkStart w:id="550" w:name="_Toc85704063"/>
      <w:bookmarkStart w:id="551" w:name="_Toc85704064"/>
      <w:bookmarkStart w:id="552" w:name="_Toc85704145"/>
      <w:bookmarkStart w:id="553" w:name="_Toc85704146"/>
      <w:bookmarkStart w:id="554" w:name="_Toc85704147"/>
      <w:bookmarkStart w:id="555" w:name="_Toc85704148"/>
      <w:bookmarkStart w:id="556" w:name="_Toc85704149"/>
      <w:bookmarkStart w:id="557" w:name="_Toc85704150"/>
      <w:bookmarkStart w:id="558" w:name="_Toc85704151"/>
      <w:bookmarkStart w:id="559" w:name="_Toc85704152"/>
      <w:bookmarkStart w:id="560" w:name="_Toc85704153"/>
      <w:bookmarkStart w:id="561" w:name="_Toc85704275"/>
      <w:bookmarkStart w:id="562" w:name="_Toc85704276"/>
      <w:bookmarkStart w:id="563" w:name="_Toc85704277"/>
      <w:bookmarkStart w:id="564" w:name="_Toc85704278"/>
      <w:bookmarkStart w:id="565" w:name="_Toc85704279"/>
      <w:bookmarkStart w:id="566" w:name="_Toc85704280"/>
      <w:bookmarkStart w:id="567" w:name="_Toc85704281"/>
      <w:bookmarkStart w:id="568" w:name="_Toc85704282"/>
      <w:bookmarkStart w:id="569" w:name="_Toc85704283"/>
      <w:bookmarkStart w:id="570" w:name="_Toc85704327"/>
      <w:bookmarkStart w:id="571" w:name="_Toc85704328"/>
      <w:bookmarkStart w:id="572" w:name="_Toc85704329"/>
      <w:bookmarkStart w:id="573" w:name="_Toc85704330"/>
      <w:bookmarkStart w:id="574" w:name="_Toc85704331"/>
      <w:bookmarkStart w:id="575" w:name="_Toc85704332"/>
      <w:bookmarkStart w:id="576" w:name="_Toc85704333"/>
      <w:bookmarkStart w:id="577" w:name="_Toc85704334"/>
      <w:bookmarkStart w:id="578" w:name="_Toc85704368"/>
      <w:bookmarkStart w:id="579" w:name="_Toc85704371"/>
      <w:bookmarkStart w:id="580" w:name="_Toc85704372"/>
      <w:bookmarkStart w:id="581" w:name="_Toc85704373"/>
      <w:bookmarkStart w:id="582" w:name="_Toc85704379"/>
      <w:bookmarkStart w:id="583" w:name="_Toc85704380"/>
      <w:bookmarkStart w:id="584" w:name="_Toc85704384"/>
      <w:bookmarkStart w:id="585" w:name="_Toc85704385"/>
      <w:bookmarkStart w:id="586" w:name="_Toc85704386"/>
      <w:bookmarkStart w:id="587" w:name="_Toc85704390"/>
      <w:bookmarkStart w:id="588" w:name="_Toc85704391"/>
      <w:bookmarkStart w:id="589" w:name="_Toc85704420"/>
      <w:bookmarkStart w:id="590" w:name="_Toc85704421"/>
      <w:bookmarkStart w:id="591" w:name="_Toc85704422"/>
      <w:bookmarkStart w:id="592" w:name="_Toc85704423"/>
      <w:bookmarkStart w:id="593" w:name="_Toc85704424"/>
      <w:bookmarkStart w:id="594" w:name="_Toc85704425"/>
      <w:bookmarkStart w:id="595" w:name="_Toc85704426"/>
      <w:bookmarkStart w:id="596" w:name="_Toc85704427"/>
      <w:bookmarkStart w:id="597" w:name="_Toc85704428"/>
      <w:bookmarkStart w:id="598" w:name="_Toc85704429"/>
      <w:bookmarkStart w:id="599" w:name="_Toc85704430"/>
      <w:bookmarkStart w:id="600" w:name="_Toc85704467"/>
      <w:bookmarkStart w:id="601" w:name="_Toc85704468"/>
      <w:bookmarkStart w:id="602" w:name="_Toc85704469"/>
      <w:bookmarkStart w:id="603" w:name="_Toc85704470"/>
      <w:bookmarkStart w:id="604" w:name="_Toc85704471"/>
      <w:bookmarkStart w:id="605" w:name="_Toc85704472"/>
      <w:bookmarkStart w:id="606" w:name="_Toc85704491"/>
      <w:bookmarkStart w:id="607" w:name="_Toc85704492"/>
      <w:bookmarkStart w:id="608" w:name="_Toc85704496"/>
      <w:bookmarkStart w:id="609" w:name="_Toc85704497"/>
      <w:bookmarkStart w:id="610" w:name="_Toc85704498"/>
      <w:bookmarkStart w:id="611" w:name="_Toc85704499"/>
      <w:bookmarkStart w:id="612" w:name="_Toc85704500"/>
      <w:bookmarkStart w:id="613" w:name="_Toc85704616"/>
      <w:bookmarkStart w:id="614" w:name="_Toc85704617"/>
      <w:bookmarkStart w:id="615" w:name="_Toc85704618"/>
      <w:bookmarkStart w:id="616" w:name="_Toc85704619"/>
      <w:bookmarkStart w:id="617" w:name="_Toc85704620"/>
      <w:bookmarkStart w:id="618" w:name="_Toc85704621"/>
      <w:bookmarkStart w:id="619" w:name="_Toc85704651"/>
      <w:bookmarkStart w:id="620" w:name="_Toc85704652"/>
      <w:bookmarkStart w:id="621" w:name="_Toc85704712"/>
      <w:bookmarkStart w:id="622" w:name="_Toc85704713"/>
      <w:bookmarkStart w:id="623" w:name="_Toc85704720"/>
      <w:bookmarkStart w:id="624" w:name="_Toc85704721"/>
      <w:bookmarkStart w:id="625" w:name="_Toc85704722"/>
      <w:bookmarkStart w:id="626" w:name="_Toc85704723"/>
      <w:bookmarkStart w:id="627" w:name="_Toc85704724"/>
      <w:bookmarkStart w:id="628" w:name="_Toc85704725"/>
      <w:bookmarkStart w:id="629" w:name="_Toc85704726"/>
      <w:bookmarkStart w:id="630" w:name="_Toc85704727"/>
      <w:bookmarkStart w:id="631" w:name="_Toc85704728"/>
      <w:bookmarkStart w:id="632" w:name="_Toc85704729"/>
      <w:bookmarkStart w:id="633" w:name="_Toc85704730"/>
      <w:bookmarkStart w:id="634" w:name="_Toc85704731"/>
      <w:bookmarkStart w:id="635" w:name="_Toc85704732"/>
      <w:bookmarkStart w:id="636" w:name="_Toc85704733"/>
      <w:bookmarkStart w:id="637" w:name="_Toc85704734"/>
      <w:bookmarkStart w:id="638" w:name="_Toc85704735"/>
      <w:bookmarkStart w:id="639" w:name="_Toc85704736"/>
      <w:bookmarkStart w:id="640" w:name="_Toc85704737"/>
      <w:bookmarkStart w:id="641" w:name="_Toc85704738"/>
      <w:bookmarkStart w:id="642" w:name="_Toc85704739"/>
      <w:bookmarkStart w:id="643" w:name="_Toc85704740"/>
      <w:bookmarkStart w:id="644" w:name="_Toc85704741"/>
      <w:bookmarkStart w:id="645" w:name="_Toc85704742"/>
      <w:bookmarkStart w:id="646" w:name="_Toc85704743"/>
      <w:bookmarkStart w:id="647" w:name="_Toc85704744"/>
      <w:bookmarkStart w:id="648" w:name="_Toc85704745"/>
      <w:bookmarkStart w:id="649" w:name="_Toc85704746"/>
      <w:bookmarkStart w:id="650" w:name="_Toc85704747"/>
      <w:bookmarkStart w:id="651" w:name="_Toc85704748"/>
      <w:bookmarkStart w:id="652" w:name="_Toc85704749"/>
      <w:bookmarkStart w:id="653" w:name="_Toc85704750"/>
      <w:bookmarkStart w:id="654" w:name="_Toc85704751"/>
      <w:bookmarkStart w:id="655" w:name="_Toc85704752"/>
      <w:bookmarkStart w:id="656" w:name="_Toc85704753"/>
      <w:bookmarkStart w:id="657" w:name="_Toc85704791"/>
      <w:bookmarkStart w:id="658" w:name="_Toc85704794"/>
      <w:bookmarkStart w:id="659" w:name="_Toc85704795"/>
      <w:bookmarkStart w:id="660" w:name="_Toc85704796"/>
      <w:bookmarkStart w:id="661" w:name="_Toc85704797"/>
      <w:bookmarkStart w:id="662" w:name="_Toc85704798"/>
      <w:bookmarkStart w:id="663" w:name="_Toc85704799"/>
      <w:bookmarkStart w:id="664" w:name="_Toc85704800"/>
      <w:bookmarkStart w:id="665" w:name="_Toc85704801"/>
      <w:bookmarkStart w:id="666" w:name="_Toc85704802"/>
      <w:bookmarkStart w:id="667" w:name="_Toc85704803"/>
      <w:bookmarkStart w:id="668" w:name="_Toc85704804"/>
      <w:bookmarkStart w:id="669" w:name="_Toc85704805"/>
      <w:bookmarkStart w:id="670" w:name="_Toc85704806"/>
      <w:bookmarkStart w:id="671" w:name="_Toc85704807"/>
      <w:bookmarkStart w:id="672" w:name="_Toc85704808"/>
      <w:bookmarkStart w:id="673" w:name="_Toc85704809"/>
      <w:bookmarkStart w:id="674" w:name="_Toc85704810"/>
      <w:bookmarkStart w:id="675" w:name="_Toc85704811"/>
      <w:bookmarkStart w:id="676" w:name="_Toc85704812"/>
      <w:bookmarkStart w:id="677" w:name="_Toc85704813"/>
      <w:bookmarkStart w:id="678" w:name="_Toc85704814"/>
      <w:bookmarkStart w:id="679" w:name="_Toc85704815"/>
      <w:bookmarkStart w:id="680" w:name="_Toc85704816"/>
      <w:bookmarkStart w:id="681" w:name="_Toc85704817"/>
      <w:bookmarkStart w:id="682" w:name="_Toc85704818"/>
      <w:bookmarkStart w:id="683" w:name="_Toc85704819"/>
      <w:bookmarkStart w:id="684" w:name="_Toc85704820"/>
      <w:bookmarkStart w:id="685" w:name="_Toc85704821"/>
      <w:bookmarkStart w:id="686" w:name="_Toc85704822"/>
      <w:bookmarkStart w:id="687" w:name="_Toc85704823"/>
      <w:bookmarkStart w:id="688" w:name="_Toc85704824"/>
      <w:bookmarkStart w:id="689" w:name="_Toc85704858"/>
      <w:bookmarkStart w:id="690" w:name="_Toc85704859"/>
      <w:bookmarkStart w:id="691" w:name="_Toc85704860"/>
      <w:bookmarkStart w:id="692" w:name="_Toc85704861"/>
      <w:bookmarkStart w:id="693" w:name="_Toc85704862"/>
      <w:bookmarkStart w:id="694" w:name="_Toc85704863"/>
      <w:bookmarkStart w:id="695" w:name="_Toc85704864"/>
      <w:bookmarkStart w:id="696" w:name="_Toc85704865"/>
      <w:bookmarkStart w:id="697" w:name="_Toc85704866"/>
      <w:bookmarkStart w:id="698" w:name="_Toc85704867"/>
      <w:bookmarkStart w:id="699" w:name="_Toc85704868"/>
      <w:bookmarkStart w:id="700" w:name="_Toc85704869"/>
      <w:bookmarkStart w:id="701" w:name="_Toc85704870"/>
      <w:bookmarkStart w:id="702" w:name="_Toc85704871"/>
      <w:bookmarkStart w:id="703" w:name="_Toc85704872"/>
      <w:bookmarkStart w:id="704" w:name="_Toc85704873"/>
      <w:bookmarkStart w:id="705" w:name="_Toc85704874"/>
      <w:bookmarkStart w:id="706" w:name="_Toc85704875"/>
      <w:bookmarkStart w:id="707" w:name="_Toc85704876"/>
      <w:bookmarkStart w:id="708" w:name="_Toc85704877"/>
      <w:bookmarkStart w:id="709" w:name="_Toc85704878"/>
      <w:bookmarkStart w:id="710" w:name="_Toc85704911"/>
      <w:bookmarkStart w:id="711" w:name="_Toc85704912"/>
      <w:bookmarkStart w:id="712" w:name="_Toc85704913"/>
      <w:bookmarkStart w:id="713" w:name="_Toc85704914"/>
      <w:bookmarkStart w:id="714" w:name="_Toc85704915"/>
      <w:bookmarkStart w:id="715" w:name="_Toc85704916"/>
      <w:bookmarkStart w:id="716" w:name="_Toc85704917"/>
      <w:bookmarkStart w:id="717" w:name="_Toc85704918"/>
      <w:bookmarkStart w:id="718" w:name="_Toc85704919"/>
      <w:bookmarkStart w:id="719" w:name="_Toc85704920"/>
      <w:bookmarkStart w:id="720" w:name="_Toc85704921"/>
      <w:bookmarkStart w:id="721" w:name="_Toc85704922"/>
      <w:bookmarkStart w:id="722" w:name="_Toc85704923"/>
      <w:bookmarkStart w:id="723" w:name="_Toc85704924"/>
      <w:bookmarkStart w:id="724" w:name="_Toc85704925"/>
      <w:bookmarkStart w:id="725" w:name="_Toc85704926"/>
      <w:bookmarkStart w:id="726" w:name="_Toc85704927"/>
      <w:bookmarkStart w:id="727" w:name="_Toc85704928"/>
      <w:bookmarkStart w:id="728" w:name="_Toc85704929"/>
      <w:bookmarkStart w:id="729" w:name="_Toc85704930"/>
      <w:bookmarkStart w:id="730" w:name="_Toc85704931"/>
      <w:bookmarkStart w:id="731" w:name="_Toc85704932"/>
      <w:bookmarkStart w:id="732" w:name="_Toc85704933"/>
      <w:bookmarkStart w:id="733" w:name="_Toc85704934"/>
      <w:bookmarkStart w:id="734" w:name="_Toc85704935"/>
      <w:bookmarkStart w:id="735" w:name="_Toc85704936"/>
      <w:bookmarkStart w:id="736" w:name="_Toc85704937"/>
      <w:bookmarkStart w:id="737" w:name="_Toc85704938"/>
      <w:bookmarkStart w:id="738" w:name="_Toc85704994"/>
      <w:bookmarkStart w:id="739" w:name="_Toc85704995"/>
      <w:bookmarkStart w:id="740" w:name="_Toc85704996"/>
      <w:bookmarkStart w:id="741" w:name="_Toc85704997"/>
      <w:bookmarkStart w:id="742" w:name="_Toc85704998"/>
      <w:bookmarkStart w:id="743" w:name="_Toc85705046"/>
      <w:bookmarkStart w:id="744" w:name="_Toc85705049"/>
      <w:bookmarkStart w:id="745" w:name="_Toc85705050"/>
      <w:bookmarkStart w:id="746" w:name="_Toc85705051"/>
      <w:bookmarkStart w:id="747" w:name="_Toc85705052"/>
      <w:bookmarkStart w:id="748" w:name="_Toc85705053"/>
      <w:bookmarkStart w:id="749" w:name="_Toc85705054"/>
      <w:bookmarkStart w:id="750" w:name="_Toc85705055"/>
      <w:bookmarkStart w:id="751" w:name="_Toc85705056"/>
      <w:bookmarkStart w:id="752" w:name="_Toc85705057"/>
      <w:bookmarkStart w:id="753" w:name="_Toc85705058"/>
      <w:bookmarkStart w:id="754" w:name="_Toc85705059"/>
      <w:bookmarkStart w:id="755" w:name="_Toc85705060"/>
      <w:bookmarkStart w:id="756" w:name="_Toc85705061"/>
      <w:bookmarkStart w:id="757" w:name="_Toc85705062"/>
      <w:bookmarkStart w:id="758" w:name="_Toc85705063"/>
      <w:bookmarkStart w:id="759" w:name="_Toc85705064"/>
      <w:bookmarkStart w:id="760" w:name="_Toc85705115"/>
      <w:bookmarkStart w:id="761" w:name="_Toc85705120"/>
      <w:bookmarkStart w:id="762" w:name="_Toc85705121"/>
      <w:bookmarkStart w:id="763" w:name="_Toc85705122"/>
      <w:bookmarkStart w:id="764" w:name="_Toc85705123"/>
      <w:bookmarkStart w:id="765" w:name="_Toc85705124"/>
      <w:bookmarkStart w:id="766" w:name="_Toc85705125"/>
      <w:bookmarkStart w:id="767" w:name="_Toc85705126"/>
      <w:bookmarkStart w:id="768" w:name="_Toc85705127"/>
      <w:bookmarkStart w:id="769" w:name="_Toc85705128"/>
      <w:bookmarkStart w:id="770" w:name="_Toc85705129"/>
      <w:bookmarkStart w:id="771" w:name="_Toc85705160"/>
      <w:bookmarkStart w:id="772" w:name="_Toc85705161"/>
      <w:bookmarkStart w:id="773" w:name="_Toc85705162"/>
      <w:bookmarkStart w:id="774" w:name="_Toc85705163"/>
      <w:bookmarkStart w:id="775" w:name="_Toc85705164"/>
      <w:bookmarkStart w:id="776" w:name="_Toc85705165"/>
      <w:bookmarkStart w:id="777" w:name="_Toc85705166"/>
      <w:bookmarkStart w:id="778" w:name="_Toc85705167"/>
      <w:bookmarkStart w:id="779" w:name="_Toc85705168"/>
      <w:bookmarkStart w:id="780" w:name="_Toc85705169"/>
      <w:bookmarkStart w:id="781" w:name="_Toc85705170"/>
      <w:bookmarkStart w:id="782" w:name="_Toc85705171"/>
      <w:bookmarkStart w:id="783" w:name="_Toc85705172"/>
      <w:bookmarkStart w:id="784" w:name="_Toc85705173"/>
      <w:bookmarkStart w:id="785" w:name="_Toc85705174"/>
      <w:bookmarkStart w:id="786" w:name="_Toc85705175"/>
      <w:bookmarkStart w:id="787" w:name="_Toc85705176"/>
      <w:bookmarkStart w:id="788" w:name="_Toc85705177"/>
      <w:bookmarkStart w:id="789" w:name="_Toc85705178"/>
      <w:bookmarkStart w:id="790" w:name="_Toc85705179"/>
      <w:bookmarkStart w:id="791" w:name="_Toc85705180"/>
      <w:bookmarkStart w:id="792" w:name="_Toc85705181"/>
      <w:bookmarkStart w:id="793" w:name="_Toc85705182"/>
      <w:bookmarkStart w:id="794" w:name="_Toc85705183"/>
      <w:bookmarkStart w:id="795" w:name="_Toc85705184"/>
      <w:bookmarkStart w:id="796" w:name="_Toc85705185"/>
      <w:bookmarkStart w:id="797" w:name="_Toc85705186"/>
      <w:bookmarkStart w:id="798" w:name="_Toc85705187"/>
      <w:bookmarkStart w:id="799" w:name="_Toc85705188"/>
      <w:bookmarkStart w:id="800" w:name="_Toc85705189"/>
      <w:bookmarkStart w:id="801" w:name="_Toc85705190"/>
      <w:bookmarkStart w:id="802" w:name="_Toc85705191"/>
      <w:bookmarkStart w:id="803" w:name="_Toc85705192"/>
      <w:bookmarkStart w:id="804" w:name="_Toc85705341"/>
      <w:bookmarkStart w:id="805" w:name="_Toc85705342"/>
      <w:bookmarkStart w:id="806" w:name="_Toc8855258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rPr>
          <w:rFonts w:ascii="Times New Roman" w:hAnsi="Times New Roman"/>
        </w:rPr>
        <w:t>Introduction</w:t>
      </w:r>
      <w:bookmarkEnd w:id="806"/>
    </w:p>
    <w:p w:rsidR="00D72991" w:rsidRDefault="00A7097D" w:rsidP="00A7097D">
      <w:pPr>
        <w:rPr>
          <w:sz w:val="22"/>
        </w:rPr>
      </w:pPr>
      <w:r w:rsidRPr="00FF038A">
        <w:rPr>
          <w:sz w:val="22"/>
        </w:rPr>
        <w:t xml:space="preserve">This document </w:t>
      </w:r>
      <w:r w:rsidR="0043483B" w:rsidRPr="00FF038A">
        <w:rPr>
          <w:sz w:val="22"/>
        </w:rPr>
        <w:t>summaries</w:t>
      </w:r>
      <w:r w:rsidRPr="00FF038A">
        <w:rPr>
          <w:sz w:val="22"/>
        </w:rPr>
        <w:t xml:space="preserve"> RAN1 agreements made for the Rel-17 WI on </w:t>
      </w:r>
      <w:r w:rsidR="00FF038A" w:rsidRPr="00FF038A">
        <w:rPr>
          <w:sz w:val="22"/>
        </w:rPr>
        <w:t>8</w:t>
      </w:r>
      <w:r w:rsidRPr="00FF038A">
        <w:rPr>
          <w:sz w:val="22"/>
        </w:rPr>
        <w:t>.4 - Solutions for NR to support non-terrestrial networks (NTN)</w:t>
      </w:r>
      <w:r w:rsidR="00D72991">
        <w:rPr>
          <w:sz w:val="22"/>
        </w:rPr>
        <w:t xml:space="preserve">. </w:t>
      </w:r>
    </w:p>
    <w:p w:rsidR="00A7097D" w:rsidRPr="00FF038A" w:rsidRDefault="00D72991" w:rsidP="00A7097D">
      <w:pPr>
        <w:rPr>
          <w:sz w:val="22"/>
        </w:rPr>
      </w:pPr>
      <w:r>
        <w:rPr>
          <w:sz w:val="22"/>
        </w:rPr>
        <w:t>The Agree</w:t>
      </w:r>
      <w:r w:rsidR="0043483B">
        <w:rPr>
          <w:sz w:val="22"/>
        </w:rPr>
        <w:t>ments, Working Assumptions and C</w:t>
      </w:r>
      <w:r>
        <w:rPr>
          <w:sz w:val="22"/>
        </w:rPr>
        <w:t xml:space="preserve">onclusions achieved in RAN1 meetings </w:t>
      </w:r>
      <w:r w:rsidR="00A7097D" w:rsidRPr="00FF038A">
        <w:rPr>
          <w:sz w:val="22"/>
        </w:rPr>
        <w:t>up to RAN1#106-bis-e</w:t>
      </w:r>
      <w:r>
        <w:rPr>
          <w:sz w:val="22"/>
        </w:rPr>
        <w:t xml:space="preserve"> are listed in sections 3 to 9</w:t>
      </w:r>
      <w:r w:rsidR="00A7097D" w:rsidRPr="00FF038A">
        <w:rPr>
          <w:sz w:val="22"/>
        </w:rPr>
        <w:t>.</w:t>
      </w:r>
    </w:p>
    <w:p w:rsidR="00A7097D" w:rsidRPr="00FF038A" w:rsidRDefault="00A7097D" w:rsidP="00A7097D">
      <w:pPr>
        <w:rPr>
          <w:sz w:val="22"/>
        </w:rPr>
      </w:pPr>
      <w:r w:rsidRPr="00FF038A">
        <w:rPr>
          <w:sz w:val="22"/>
        </w:rPr>
        <w:t>Notes:</w:t>
      </w:r>
    </w:p>
    <w:p w:rsidR="00A7097D" w:rsidRPr="00FC5AEE" w:rsidRDefault="00A7097D" w:rsidP="006B7EC0">
      <w:pPr>
        <w:pStyle w:val="Paragraphedeliste"/>
        <w:numPr>
          <w:ilvl w:val="0"/>
          <w:numId w:val="62"/>
        </w:numPr>
        <w:spacing w:after="0"/>
        <w:rPr>
          <w:sz w:val="22"/>
        </w:rPr>
      </w:pPr>
      <w:r w:rsidRPr="00FC5AEE">
        <w:rPr>
          <w:sz w:val="22"/>
        </w:rPr>
        <w:t>The WI objective from the WID is inserted below for convenience.</w:t>
      </w:r>
    </w:p>
    <w:p w:rsidR="00A7097D" w:rsidRPr="00FC5AEE" w:rsidRDefault="00A7097D" w:rsidP="006B7EC0">
      <w:pPr>
        <w:pStyle w:val="Paragraphedeliste"/>
        <w:numPr>
          <w:ilvl w:val="0"/>
          <w:numId w:val="62"/>
        </w:numPr>
        <w:spacing w:after="0"/>
        <w:rPr>
          <w:sz w:val="22"/>
        </w:rPr>
      </w:pPr>
      <w:r w:rsidRPr="00FC5AEE">
        <w:rPr>
          <w:sz w:val="22"/>
        </w:rPr>
        <w:t>The list of submitted feature lead summaries is included.</w:t>
      </w:r>
    </w:p>
    <w:p w:rsidR="00A7097D" w:rsidRPr="00FC5AEE" w:rsidRDefault="00A7097D" w:rsidP="006B7EC0">
      <w:pPr>
        <w:pStyle w:val="Paragraphedeliste"/>
        <w:numPr>
          <w:ilvl w:val="0"/>
          <w:numId w:val="62"/>
        </w:numPr>
        <w:spacing w:after="0"/>
        <w:rPr>
          <w:sz w:val="22"/>
        </w:rPr>
      </w:pPr>
      <w:r w:rsidRPr="001C053D">
        <w:rPr>
          <w:sz w:val="22"/>
        </w:rPr>
        <w:t xml:space="preserve">Rel-17 RRC parameters for NR to support NTN </w:t>
      </w:r>
      <w:r w:rsidRPr="00FC5AEE">
        <w:rPr>
          <w:sz w:val="22"/>
        </w:rPr>
        <w:t xml:space="preserve">are summarized in </w:t>
      </w:r>
      <w:r w:rsidRPr="001C053D">
        <w:rPr>
          <w:sz w:val="22"/>
        </w:rPr>
        <w:t>R1-2110624</w:t>
      </w:r>
    </w:p>
    <w:p w:rsidR="00126EE4" w:rsidRPr="00A7097D" w:rsidRDefault="00126EE4" w:rsidP="00126EE4"/>
    <w:p w:rsidR="00126EE4" w:rsidRDefault="00126EE4" w:rsidP="00E0152E">
      <w:pPr>
        <w:pStyle w:val="Titre1"/>
        <w:tabs>
          <w:tab w:val="clear" w:pos="1992"/>
        </w:tabs>
        <w:rPr>
          <w:rFonts w:ascii="Times New Roman" w:hAnsi="Times New Roman"/>
        </w:rPr>
      </w:pPr>
      <w:bookmarkStart w:id="807" w:name="_Toc88552584"/>
      <w:r>
        <w:rPr>
          <w:rFonts w:ascii="Times New Roman" w:hAnsi="Times New Roman"/>
        </w:rPr>
        <w:t>WID Objective</w:t>
      </w:r>
      <w:bookmarkEnd w:id="807"/>
    </w:p>
    <w:tbl>
      <w:tblPr>
        <w:tblStyle w:val="Grilledutableau"/>
        <w:tblW w:w="0" w:type="auto"/>
        <w:tblLook w:val="04A0" w:firstRow="1" w:lastRow="0" w:firstColumn="1" w:lastColumn="0" w:noHBand="0" w:noVBand="1"/>
      </w:tblPr>
      <w:tblGrid>
        <w:gridCol w:w="9629"/>
      </w:tblGrid>
      <w:tr w:rsidR="00A7097D" w:rsidTr="00DB60ED">
        <w:tc>
          <w:tcPr>
            <w:tcW w:w="9629" w:type="dxa"/>
            <w:shd w:val="clear" w:color="auto" w:fill="auto"/>
          </w:tcPr>
          <w:p w:rsidR="00A7097D" w:rsidRPr="00093430" w:rsidRDefault="00A7097D" w:rsidP="00A7097D">
            <w:pPr>
              <w:spacing w:after="0"/>
              <w:rPr>
                <w:lang w:eastAsia="zh-TW"/>
              </w:rPr>
            </w:pPr>
            <w:r w:rsidRPr="00401C76">
              <w:rPr>
                <w:lang w:eastAsia="ko-KR"/>
              </w:rPr>
              <w:t xml:space="preserve">The work item aims to specify the </w:t>
            </w:r>
            <w:r>
              <w:rPr>
                <w:lang w:eastAsia="ko-KR"/>
              </w:rPr>
              <w:t xml:space="preserve">enhancements </w:t>
            </w:r>
            <w:r w:rsidRPr="00401C76">
              <w:rPr>
                <w:lang w:eastAsia="ko-KR"/>
              </w:rPr>
              <w:t xml:space="preserve">identified for NR </w:t>
            </w:r>
            <w:r>
              <w:rPr>
                <w:lang w:eastAsia="ko-KR"/>
              </w:rPr>
              <w:t>NTN (</w:t>
            </w:r>
            <w:r w:rsidRPr="00A3486E">
              <w:rPr>
                <w:lang w:eastAsia="ko-KR"/>
              </w:rPr>
              <w:t>non-terrestr</w:t>
            </w:r>
            <w:r w:rsidRPr="00CB6332">
              <w:rPr>
                <w:bCs/>
              </w:rPr>
              <w:t>ial networks</w:t>
            </w:r>
            <w:r>
              <w:rPr>
                <w:lang w:eastAsia="ko-KR"/>
              </w:rPr>
              <w:t>) especially LEO and GEO with implicit compatibility</w:t>
            </w:r>
            <w:r w:rsidRPr="00093430">
              <w:rPr>
                <w:lang w:eastAsia="ko-KR"/>
              </w:rPr>
              <w:t xml:space="preserve"> to support HAPS</w:t>
            </w:r>
            <w:r>
              <w:rPr>
                <w:lang w:eastAsia="ko-KR"/>
              </w:rPr>
              <w:t xml:space="preserve"> (high altitude platform station)</w:t>
            </w:r>
            <w:r w:rsidRPr="00093430">
              <w:rPr>
                <w:lang w:eastAsia="ko-KR"/>
              </w:rPr>
              <w:t xml:space="preserve"> and ATG</w:t>
            </w:r>
            <w:r>
              <w:rPr>
                <w:lang w:eastAsia="ko-KR"/>
              </w:rPr>
              <w:t xml:space="preserve"> (air to ground) scenarios according to the following principles:</w:t>
            </w:r>
          </w:p>
          <w:p w:rsidR="00A7097D" w:rsidRPr="00221863" w:rsidRDefault="00A7097D" w:rsidP="006B7EC0">
            <w:pPr>
              <w:numPr>
                <w:ilvl w:val="0"/>
                <w:numId w:val="61"/>
              </w:numPr>
              <w:overflowPunct w:val="0"/>
              <w:autoSpaceDE w:val="0"/>
              <w:autoSpaceDN w:val="0"/>
              <w:adjustRightInd w:val="0"/>
              <w:spacing w:after="0"/>
              <w:textAlignment w:val="baseline"/>
              <w:rPr>
                <w:lang w:eastAsia="zh-TW"/>
              </w:rPr>
            </w:pPr>
            <w:r w:rsidRPr="00221863">
              <w:rPr>
                <w:lang w:eastAsia="zh-TW"/>
              </w:rPr>
              <w:t>FDD is assumed for core specification work for NR-NTN.</w:t>
            </w:r>
          </w:p>
          <w:p w:rsidR="00A7097D" w:rsidRPr="00221863" w:rsidRDefault="00A7097D" w:rsidP="006B7EC0">
            <w:pPr>
              <w:numPr>
                <w:ilvl w:val="1"/>
                <w:numId w:val="61"/>
              </w:numPr>
              <w:overflowPunct w:val="0"/>
              <w:autoSpaceDE w:val="0"/>
              <w:autoSpaceDN w:val="0"/>
              <w:adjustRightInd w:val="0"/>
              <w:spacing w:after="0"/>
              <w:textAlignment w:val="baseline"/>
              <w:rPr>
                <w:lang w:eastAsia="zh-TW"/>
              </w:rPr>
            </w:pPr>
            <w:r w:rsidRPr="00221863">
              <w:rPr>
                <w:lang w:eastAsia="zh-TW"/>
              </w:rPr>
              <w:t>NOTE: This does not imply that TDD cannot be used for relevant scenarios e.g. HAPS, ATG</w:t>
            </w:r>
          </w:p>
          <w:p w:rsidR="00A7097D" w:rsidRDefault="00A7097D" w:rsidP="006B7EC0">
            <w:pPr>
              <w:numPr>
                <w:ilvl w:val="0"/>
                <w:numId w:val="61"/>
              </w:numPr>
              <w:overflowPunct w:val="0"/>
              <w:autoSpaceDE w:val="0"/>
              <w:autoSpaceDN w:val="0"/>
              <w:adjustRightInd w:val="0"/>
              <w:spacing w:after="0"/>
              <w:textAlignment w:val="baseline"/>
              <w:rPr>
                <w:lang w:eastAsia="zh-TW"/>
              </w:rPr>
            </w:pPr>
            <w:r>
              <w:rPr>
                <w:lang w:eastAsia="zh-TW"/>
              </w:rPr>
              <w:t>Earth fixed T</w:t>
            </w:r>
            <w:r w:rsidRPr="000E57E1">
              <w:rPr>
                <w:lang w:eastAsia="zh-TW"/>
              </w:rPr>
              <w:t>racking area is</w:t>
            </w:r>
            <w:r>
              <w:rPr>
                <w:lang w:eastAsia="zh-TW"/>
              </w:rPr>
              <w:t xml:space="preserve"> assumed with E</w:t>
            </w:r>
            <w:r w:rsidRPr="000E57E1">
              <w:rPr>
                <w:lang w:eastAsia="zh-TW"/>
              </w:rPr>
              <w:t xml:space="preserve">arth fixed </w:t>
            </w:r>
            <w:r>
              <w:rPr>
                <w:lang w:eastAsia="zh-TW"/>
              </w:rPr>
              <w:t xml:space="preserve">and moving </w:t>
            </w:r>
            <w:r w:rsidRPr="000E57E1">
              <w:rPr>
                <w:lang w:eastAsia="zh-TW"/>
              </w:rPr>
              <w:t>cell</w:t>
            </w:r>
            <w:r>
              <w:rPr>
                <w:lang w:eastAsia="zh-TW"/>
              </w:rPr>
              <w:t>s</w:t>
            </w:r>
          </w:p>
          <w:p w:rsidR="00A7097D" w:rsidRDefault="00A7097D" w:rsidP="006B7EC0">
            <w:pPr>
              <w:numPr>
                <w:ilvl w:val="0"/>
                <w:numId w:val="61"/>
              </w:numPr>
              <w:overflowPunct w:val="0"/>
              <w:autoSpaceDE w:val="0"/>
              <w:autoSpaceDN w:val="0"/>
              <w:adjustRightInd w:val="0"/>
              <w:spacing w:after="0"/>
              <w:textAlignment w:val="baseline"/>
              <w:rPr>
                <w:lang w:eastAsia="zh-TW"/>
              </w:rPr>
            </w:pPr>
            <w:r w:rsidRPr="000E57E1">
              <w:rPr>
                <w:lang w:eastAsia="zh-TW"/>
              </w:rPr>
              <w:t>UE</w:t>
            </w:r>
            <w:r>
              <w:rPr>
                <w:lang w:eastAsia="zh-TW"/>
              </w:rPr>
              <w:t xml:space="preserve">s </w:t>
            </w:r>
            <w:r w:rsidRPr="000E57E1">
              <w:rPr>
                <w:lang w:eastAsia="zh-TW"/>
              </w:rPr>
              <w:t>with</w:t>
            </w:r>
            <w:r>
              <w:rPr>
                <w:lang w:eastAsia="zh-TW"/>
              </w:rPr>
              <w:t xml:space="preserve"> </w:t>
            </w:r>
            <w:r w:rsidRPr="000E57E1">
              <w:rPr>
                <w:lang w:eastAsia="zh-TW"/>
              </w:rPr>
              <w:t>GNSS capabilities</w:t>
            </w:r>
            <w:r>
              <w:rPr>
                <w:lang w:eastAsia="zh-TW"/>
              </w:rPr>
              <w:t xml:space="preserve"> are assumed.</w:t>
            </w:r>
          </w:p>
          <w:p w:rsidR="00A7097D" w:rsidRDefault="00A7097D" w:rsidP="006B7EC0">
            <w:pPr>
              <w:numPr>
                <w:ilvl w:val="0"/>
                <w:numId w:val="61"/>
              </w:numPr>
              <w:overflowPunct w:val="0"/>
              <w:autoSpaceDE w:val="0"/>
              <w:autoSpaceDN w:val="0"/>
              <w:adjustRightInd w:val="0"/>
              <w:spacing w:after="0"/>
              <w:textAlignment w:val="baseline"/>
              <w:rPr>
                <w:lang w:eastAsia="zh-TW"/>
              </w:rPr>
            </w:pPr>
            <w:r>
              <w:rPr>
                <w:lang w:eastAsia="zh-TW"/>
              </w:rPr>
              <w:t>Transparent payload is assumed</w:t>
            </w:r>
          </w:p>
          <w:p w:rsidR="00A7097D" w:rsidRPr="00CF20EA" w:rsidRDefault="00A7097D" w:rsidP="006B7EC0">
            <w:pPr>
              <w:numPr>
                <w:ilvl w:val="0"/>
                <w:numId w:val="61"/>
              </w:numPr>
              <w:overflowPunct w:val="0"/>
              <w:autoSpaceDE w:val="0"/>
              <w:autoSpaceDN w:val="0"/>
              <w:adjustRightInd w:val="0"/>
              <w:spacing w:after="0"/>
              <w:textAlignment w:val="baseline"/>
              <w:rPr>
                <w:lang w:eastAsia="zh-TW"/>
              </w:rPr>
            </w:pPr>
            <w:r w:rsidRPr="00CF20EA">
              <w:rPr>
                <w:lang w:eastAsia="zh-TW"/>
              </w:rPr>
              <w:t>Handheld devices in FR1 are supported (e.g. Power class 3)</w:t>
            </w:r>
          </w:p>
          <w:p w:rsidR="00A7097D" w:rsidRDefault="00A7097D" w:rsidP="006B7EC0">
            <w:pPr>
              <w:numPr>
                <w:ilvl w:val="0"/>
                <w:numId w:val="61"/>
              </w:numPr>
              <w:overflowPunct w:val="0"/>
              <w:autoSpaceDE w:val="0"/>
              <w:autoSpaceDN w:val="0"/>
              <w:adjustRightInd w:val="0"/>
              <w:spacing w:after="0"/>
              <w:textAlignment w:val="baseline"/>
              <w:rPr>
                <w:lang w:eastAsia="zh-TW"/>
              </w:rPr>
            </w:pPr>
            <w:r w:rsidRPr="00CF20EA">
              <w:rPr>
                <w:lang w:eastAsia="zh-TW"/>
              </w:rPr>
              <w:t>“VSAT” devices with external antenna (including fixed and moving platform mounted devices) at least in FR2 are supported for the RAN1-3 specifications. “VSAT” characteristics in TR 38.821 can be assumed for the RAN1-3 specifications.</w:t>
            </w:r>
          </w:p>
          <w:p w:rsidR="00A7097D" w:rsidRDefault="00A7097D" w:rsidP="00A7097D">
            <w:pPr>
              <w:spacing w:after="0"/>
              <w:rPr>
                <w:lang w:eastAsia="ko-KR"/>
              </w:rPr>
            </w:pPr>
          </w:p>
          <w:p w:rsidR="00A7097D" w:rsidRDefault="00A7097D" w:rsidP="00A7097D">
            <w:pPr>
              <w:spacing w:after="0"/>
              <w:rPr>
                <w:lang w:eastAsia="ko-KR"/>
              </w:rPr>
            </w:pPr>
            <w:r w:rsidRPr="00401C76">
              <w:rPr>
                <w:lang w:eastAsia="ko-KR"/>
              </w:rPr>
              <w:t xml:space="preserve">The detailed objectives are </w:t>
            </w:r>
            <w:r>
              <w:rPr>
                <w:lang w:eastAsia="ko-KR"/>
              </w:rPr>
              <w:t xml:space="preserve">to specify enhancing features to </w:t>
            </w:r>
            <w:r w:rsidRPr="00C415B3">
              <w:t>Rel-15</w:t>
            </w:r>
            <w:r>
              <w:t xml:space="preserve"> &amp; Rel-16’s NR radio interface &amp; NG-RAN </w:t>
            </w:r>
            <w:r w:rsidRPr="00401C76">
              <w:rPr>
                <w:lang w:eastAsia="ko-KR"/>
              </w:rPr>
              <w:t>as follows</w:t>
            </w:r>
            <w:r>
              <w:rPr>
                <w:lang w:eastAsia="ko-KR"/>
              </w:rPr>
              <w:t>:</w:t>
            </w:r>
          </w:p>
          <w:p w:rsidR="00A7097D" w:rsidRDefault="00A7097D" w:rsidP="00A7097D">
            <w:pPr>
              <w:spacing w:after="0"/>
              <w:rPr>
                <w:lang w:eastAsia="zh-TW"/>
              </w:rPr>
            </w:pPr>
          </w:p>
          <w:p w:rsidR="00A7097D" w:rsidRPr="00960CB8" w:rsidRDefault="00A7097D" w:rsidP="00A7097D">
            <w:pPr>
              <w:pStyle w:val="Titre3"/>
              <w:numPr>
                <w:ilvl w:val="0"/>
                <w:numId w:val="0"/>
              </w:numPr>
              <w:ind w:left="720" w:hanging="720"/>
              <w:rPr>
                <w:lang w:eastAsia="zh-TW"/>
              </w:rPr>
            </w:pPr>
            <w:bookmarkStart w:id="808" w:name="_Toc85715877"/>
            <w:bookmarkStart w:id="809" w:name="_Toc88552585"/>
            <w:r w:rsidRPr="00960CB8">
              <w:rPr>
                <w:lang w:eastAsia="zh-TW"/>
              </w:rPr>
              <w:t>RAN1</w:t>
            </w:r>
            <w:bookmarkEnd w:id="808"/>
            <w:bookmarkEnd w:id="809"/>
          </w:p>
          <w:p w:rsidR="00A7097D" w:rsidRPr="00D94B38" w:rsidRDefault="00A7097D" w:rsidP="00A7097D">
            <w:pPr>
              <w:rPr>
                <w:lang w:eastAsia="ja-JP"/>
              </w:rPr>
            </w:pPr>
            <w:r>
              <w:t>Enhancing features t</w:t>
            </w:r>
            <w:r w:rsidRPr="00D94B38">
              <w:t>o address the identified issues</w:t>
            </w:r>
            <w:r w:rsidRPr="00773D64">
              <w:t xml:space="preserve"> </w:t>
            </w:r>
            <w:r w:rsidRPr="00D94B38">
              <w:t>due to long propagation delays, large Doppler effects, and moving cells in NTN,</w:t>
            </w:r>
            <w:r w:rsidRPr="00D94B38">
              <w:rPr>
                <w:lang w:eastAsia="ja-JP"/>
              </w:rPr>
              <w:t xml:space="preserve"> the</w:t>
            </w:r>
            <w:r>
              <w:rPr>
                <w:lang w:eastAsia="ja-JP"/>
              </w:rPr>
              <w:t xml:space="preserve"> </w:t>
            </w:r>
            <w:r w:rsidRPr="00D94B38">
              <w:rPr>
                <w:lang w:eastAsia="ja-JP"/>
              </w:rPr>
              <w:t>following</w:t>
            </w:r>
            <w:r>
              <w:rPr>
                <w:lang w:eastAsia="ja-JP"/>
              </w:rPr>
              <w:t xml:space="preserve"> should be specified (see TR 38.821)</w:t>
            </w:r>
            <w:r w:rsidRPr="00D94B38">
              <w:rPr>
                <w:lang w:eastAsia="ja-JP"/>
              </w:rPr>
              <w:t>:</w:t>
            </w:r>
          </w:p>
          <w:p w:rsidR="00A7097D" w:rsidRPr="00D94B38" w:rsidRDefault="00A7097D" w:rsidP="006B7EC0">
            <w:pPr>
              <w:numPr>
                <w:ilvl w:val="0"/>
                <w:numId w:val="61"/>
              </w:numPr>
              <w:overflowPunct w:val="0"/>
              <w:autoSpaceDE w:val="0"/>
              <w:autoSpaceDN w:val="0"/>
              <w:adjustRightInd w:val="0"/>
              <w:spacing w:before="100" w:beforeAutospacing="1" w:after="100" w:afterAutospacing="1"/>
              <w:textAlignment w:val="baseline"/>
            </w:pPr>
            <w:r w:rsidRPr="00D94B38">
              <w:t>Timing relationship enhancements</w:t>
            </w:r>
            <w:r>
              <w:t>[RAN1,RAN2]</w:t>
            </w:r>
          </w:p>
          <w:p w:rsidR="00A7097D" w:rsidRDefault="00A7097D" w:rsidP="006B7EC0">
            <w:pPr>
              <w:numPr>
                <w:ilvl w:val="0"/>
                <w:numId w:val="61"/>
              </w:numPr>
              <w:overflowPunct w:val="0"/>
              <w:autoSpaceDE w:val="0"/>
              <w:autoSpaceDN w:val="0"/>
              <w:adjustRightInd w:val="0"/>
              <w:spacing w:before="100" w:beforeAutospacing="1" w:after="100" w:afterAutospacing="1"/>
              <w:textAlignment w:val="baseline"/>
            </w:pPr>
            <w:r>
              <w:t>Enhancements on UL time and frequency synchronization [RAN1,RAN2]</w:t>
            </w:r>
          </w:p>
          <w:p w:rsidR="00A7097D" w:rsidRPr="00BA3F75" w:rsidRDefault="00A7097D" w:rsidP="006B7EC0">
            <w:pPr>
              <w:numPr>
                <w:ilvl w:val="0"/>
                <w:numId w:val="61"/>
              </w:numPr>
              <w:overflowPunct w:val="0"/>
              <w:autoSpaceDE w:val="0"/>
              <w:autoSpaceDN w:val="0"/>
              <w:adjustRightInd w:val="0"/>
              <w:spacing w:before="100" w:beforeAutospacing="1" w:after="100" w:afterAutospacing="1"/>
              <w:textAlignment w:val="baseline"/>
            </w:pPr>
            <w:r w:rsidRPr="00BA3F75">
              <w:t>HARQ</w:t>
            </w:r>
          </w:p>
          <w:p w:rsidR="00A7097D" w:rsidRPr="00BA3F75" w:rsidRDefault="00A7097D" w:rsidP="006B7EC0">
            <w:pPr>
              <w:numPr>
                <w:ilvl w:val="1"/>
                <w:numId w:val="61"/>
              </w:numPr>
              <w:overflowPunct w:val="0"/>
              <w:autoSpaceDE w:val="0"/>
              <w:autoSpaceDN w:val="0"/>
              <w:adjustRightInd w:val="0"/>
              <w:spacing w:before="100" w:beforeAutospacing="1" w:after="100" w:afterAutospacing="1"/>
              <w:textAlignment w:val="baseline"/>
            </w:pPr>
            <w:r w:rsidRPr="00BA3F75">
              <w:t>Number of HARQ process [RAN1]</w:t>
            </w:r>
          </w:p>
          <w:p w:rsidR="00A7097D" w:rsidRPr="00BA3F75" w:rsidRDefault="00A7097D" w:rsidP="006B7EC0">
            <w:pPr>
              <w:numPr>
                <w:ilvl w:val="1"/>
                <w:numId w:val="61"/>
              </w:numPr>
              <w:overflowPunct w:val="0"/>
              <w:autoSpaceDE w:val="0"/>
              <w:autoSpaceDN w:val="0"/>
              <w:adjustRightInd w:val="0"/>
              <w:spacing w:before="100" w:beforeAutospacing="1" w:after="100" w:afterAutospacing="1"/>
              <w:textAlignment w:val="baseline"/>
            </w:pPr>
            <w:r w:rsidRPr="00BA3F75">
              <w:t xml:space="preserve">Enabling / disabling of HARQ feedback as described in the TR 38.821 </w:t>
            </w:r>
            <w:r w:rsidRPr="00BA3F75">
              <w:rPr>
                <w:rFonts w:hint="eastAsia"/>
              </w:rPr>
              <w:t>[</w:t>
            </w:r>
            <w:r w:rsidRPr="00BA3F75">
              <w:t>RAN1&amp;2</w:t>
            </w:r>
            <w:r w:rsidRPr="00BA3F75">
              <w:rPr>
                <w:rFonts w:hint="eastAsia"/>
              </w:rPr>
              <w:t>]</w:t>
            </w:r>
          </w:p>
          <w:p w:rsidR="00A7097D" w:rsidRDefault="00A7097D" w:rsidP="00A7097D"/>
          <w:p w:rsidR="00A7097D" w:rsidRDefault="00A7097D" w:rsidP="00A7097D">
            <w:r w:rsidRPr="00286928">
              <w:lastRenderedPageBreak/>
              <w:t>In addition, the following topics should be specified if beneficial and needed</w:t>
            </w:r>
          </w:p>
          <w:p w:rsidR="00A7097D" w:rsidRPr="00BA3F75" w:rsidRDefault="00A7097D" w:rsidP="006B7EC0">
            <w:pPr>
              <w:numPr>
                <w:ilvl w:val="0"/>
                <w:numId w:val="61"/>
              </w:numPr>
              <w:overflowPunct w:val="0"/>
              <w:autoSpaceDE w:val="0"/>
              <w:autoSpaceDN w:val="0"/>
              <w:adjustRightInd w:val="0"/>
              <w:spacing w:before="100" w:beforeAutospacing="1" w:after="100" w:afterAutospacing="1"/>
              <w:textAlignment w:val="baseline"/>
            </w:pPr>
            <w:r w:rsidRPr="00BA3F75">
              <w:t xml:space="preserve">Enhancement on the PRACH sequence and/or format </w:t>
            </w:r>
            <w:r w:rsidRPr="00290D73">
              <w:t xml:space="preserve">and extension of the </w:t>
            </w:r>
            <w:proofErr w:type="spellStart"/>
            <w:r w:rsidRPr="00290D73">
              <w:t>ra-ResponseWindow</w:t>
            </w:r>
            <w:proofErr w:type="spellEnd"/>
            <w:r w:rsidRPr="00290D73">
              <w:t xml:space="preserve"> duration </w:t>
            </w:r>
            <w:r w:rsidRPr="00BA3F75">
              <w:t>(in the case of UE with GNSS capability but without pre-compensation of timing and frequency offset capabilities)</w:t>
            </w:r>
            <w:r>
              <w:t xml:space="preserve"> </w:t>
            </w:r>
            <w:r w:rsidRPr="00BA3F75">
              <w:t>[RAN1</w:t>
            </w:r>
            <w:r>
              <w:t>/2</w:t>
            </w:r>
            <w:r w:rsidRPr="00BA3F75">
              <w:t>]</w:t>
            </w:r>
            <w:r w:rsidRPr="00BA3F75">
              <w:rPr>
                <w:lang w:eastAsia="zh-TW"/>
              </w:rPr>
              <w:t>.</w:t>
            </w:r>
          </w:p>
          <w:p w:rsidR="00A7097D" w:rsidRDefault="00A7097D" w:rsidP="006B7EC0">
            <w:pPr>
              <w:numPr>
                <w:ilvl w:val="0"/>
                <w:numId w:val="61"/>
              </w:numPr>
              <w:overflowPunct w:val="0"/>
              <w:autoSpaceDE w:val="0"/>
              <w:autoSpaceDN w:val="0"/>
              <w:adjustRightInd w:val="0"/>
              <w:spacing w:before="100" w:beforeAutospacing="1" w:after="100" w:afterAutospacing="1"/>
              <w:textAlignment w:val="baseline"/>
            </w:pPr>
            <w:r w:rsidRPr="004C7461">
              <w:t xml:space="preserve">Feeder link switch </w:t>
            </w:r>
            <w:r>
              <w:t>[RAN2,RAN1]</w:t>
            </w:r>
          </w:p>
          <w:p w:rsidR="00A7097D" w:rsidRDefault="00A7097D" w:rsidP="006B7EC0">
            <w:pPr>
              <w:numPr>
                <w:ilvl w:val="0"/>
                <w:numId w:val="61"/>
              </w:numPr>
              <w:overflowPunct w:val="0"/>
              <w:autoSpaceDE w:val="0"/>
              <w:autoSpaceDN w:val="0"/>
              <w:adjustRightInd w:val="0"/>
              <w:spacing w:before="100" w:beforeAutospacing="1" w:after="100" w:afterAutospacing="1"/>
              <w:textAlignment w:val="baseline"/>
            </w:pPr>
            <w:r w:rsidRPr="0061469C">
              <w:t xml:space="preserve">Beam management and </w:t>
            </w:r>
            <w:r>
              <w:t>Bandwidth Parts (</w:t>
            </w:r>
            <w:r w:rsidRPr="0061469C">
              <w:t>BWP</w:t>
            </w:r>
            <w:r>
              <w:t>)</w:t>
            </w:r>
            <w:r w:rsidRPr="0061469C">
              <w:t xml:space="preserve"> operati</w:t>
            </w:r>
            <w:r>
              <w:t>on for NTN with frequency reuse [RAN1/2]</w:t>
            </w:r>
          </w:p>
          <w:p w:rsidR="00A7097D" w:rsidRPr="00C415B3" w:rsidRDefault="00A7097D" w:rsidP="006B7EC0">
            <w:pPr>
              <w:numPr>
                <w:ilvl w:val="1"/>
                <w:numId w:val="61"/>
              </w:numPr>
              <w:overflowPunct w:val="0"/>
              <w:autoSpaceDE w:val="0"/>
              <w:autoSpaceDN w:val="0"/>
              <w:adjustRightInd w:val="0"/>
              <w:spacing w:after="0"/>
              <w:textAlignment w:val="baseline"/>
              <w:rPr>
                <w:lang w:eastAsia="zh-TW"/>
              </w:rPr>
            </w:pPr>
            <w:r w:rsidRPr="00C415B3">
              <w:rPr>
                <w:lang w:eastAsia="zh-TW"/>
              </w:rPr>
              <w:t xml:space="preserve">Including </w:t>
            </w:r>
            <w:proofErr w:type="spellStart"/>
            <w:r w:rsidRPr="00C415B3">
              <w:rPr>
                <w:lang w:eastAsia="zh-TW"/>
              </w:rPr>
              <w:t>signalling</w:t>
            </w:r>
            <w:proofErr w:type="spellEnd"/>
            <w:r w:rsidRPr="00C415B3">
              <w:rPr>
                <w:lang w:eastAsia="zh-TW"/>
              </w:rPr>
              <w:t xml:space="preserve"> of polarization mode</w:t>
            </w:r>
          </w:p>
          <w:p w:rsidR="00A7097D" w:rsidRDefault="00A7097D" w:rsidP="00A7097D">
            <w:pPr>
              <w:spacing w:after="0"/>
              <w:rPr>
                <w:lang w:eastAsia="zh-TW"/>
              </w:rPr>
            </w:pPr>
          </w:p>
          <w:p w:rsidR="00A7097D" w:rsidRPr="00960CB8" w:rsidRDefault="00A7097D" w:rsidP="00A7097D">
            <w:pPr>
              <w:pStyle w:val="Titre3"/>
              <w:numPr>
                <w:ilvl w:val="0"/>
                <w:numId w:val="0"/>
              </w:numPr>
              <w:ind w:left="720" w:hanging="720"/>
              <w:rPr>
                <w:lang w:eastAsia="zh-TW"/>
              </w:rPr>
            </w:pPr>
            <w:bookmarkStart w:id="810" w:name="_Toc85715878"/>
            <w:bookmarkStart w:id="811" w:name="_Toc88552586"/>
            <w:r w:rsidRPr="00960CB8">
              <w:rPr>
                <w:lang w:eastAsia="zh-TW"/>
              </w:rPr>
              <w:t>RAN2</w:t>
            </w:r>
            <w:bookmarkEnd w:id="810"/>
            <w:bookmarkEnd w:id="811"/>
          </w:p>
          <w:p w:rsidR="00A7097D" w:rsidRDefault="00A7097D" w:rsidP="00A7097D">
            <w:pPr>
              <w:spacing w:after="0"/>
              <w:rPr>
                <w:lang w:eastAsia="zh-TW"/>
              </w:rPr>
            </w:pPr>
          </w:p>
          <w:p w:rsidR="00A7097D" w:rsidRPr="00F27F61" w:rsidRDefault="00A7097D" w:rsidP="00A7097D">
            <w:r>
              <w:t>NOTE: o</w:t>
            </w:r>
            <w:r w:rsidRPr="00B47632">
              <w:t>ffset based solutions</w:t>
            </w:r>
            <w:r>
              <w:t xml:space="preserve"> for timer adaptations</w:t>
            </w:r>
            <w:r w:rsidRPr="00B47632">
              <w:t xml:space="preserve"> are </w:t>
            </w:r>
            <w:r>
              <w:t xml:space="preserve">assumed. </w:t>
            </w:r>
          </w:p>
          <w:p w:rsidR="00A7097D" w:rsidRPr="00C415B3" w:rsidRDefault="00A7097D" w:rsidP="00A7097D">
            <w:r>
              <w:rPr>
                <w:lang w:eastAsia="ja-JP"/>
              </w:rPr>
              <w:t>T</w:t>
            </w:r>
            <w:r w:rsidRPr="00D94B38">
              <w:rPr>
                <w:lang w:eastAsia="ja-JP"/>
              </w:rPr>
              <w:t>he</w:t>
            </w:r>
            <w:r>
              <w:rPr>
                <w:lang w:eastAsia="ja-JP"/>
              </w:rPr>
              <w:t xml:space="preserve"> </w:t>
            </w:r>
            <w:r w:rsidRPr="00D94B38">
              <w:rPr>
                <w:lang w:eastAsia="ja-JP"/>
              </w:rPr>
              <w:t>following</w:t>
            </w:r>
            <w:r>
              <w:rPr>
                <w:lang w:eastAsia="ja-JP"/>
              </w:rPr>
              <w:t xml:space="preserve"> </w:t>
            </w:r>
            <w:r w:rsidRPr="00C415B3">
              <w:t xml:space="preserve">user plane procedures enhancements </w:t>
            </w:r>
            <w:r>
              <w:rPr>
                <w:lang w:eastAsia="ja-JP"/>
              </w:rPr>
              <w:t>should be specified (see TR 38.821)</w:t>
            </w:r>
          </w:p>
          <w:p w:rsidR="00A7097D" w:rsidRPr="00C415B3" w:rsidRDefault="00A7097D" w:rsidP="006B7EC0">
            <w:pPr>
              <w:pStyle w:val="Paragraphedeliste"/>
              <w:numPr>
                <w:ilvl w:val="0"/>
                <w:numId w:val="65"/>
              </w:numPr>
              <w:spacing w:after="200" w:line="276" w:lineRule="auto"/>
              <w:contextualSpacing/>
            </w:pPr>
            <w:r w:rsidRPr="00C415B3">
              <w:t>MAC</w:t>
            </w:r>
          </w:p>
          <w:p w:rsidR="00A7097D" w:rsidRDefault="00A7097D" w:rsidP="006B7EC0">
            <w:pPr>
              <w:pStyle w:val="Paragraphedeliste"/>
              <w:numPr>
                <w:ilvl w:val="1"/>
                <w:numId w:val="65"/>
              </w:numPr>
              <w:spacing w:after="200" w:line="276" w:lineRule="auto"/>
              <w:contextualSpacing/>
            </w:pPr>
            <w:r w:rsidRPr="00C415B3">
              <w:t>Random access:</w:t>
            </w:r>
          </w:p>
          <w:p w:rsidR="00A7097D" w:rsidRPr="00290D73" w:rsidRDefault="00A7097D" w:rsidP="006B7EC0">
            <w:pPr>
              <w:pStyle w:val="Paragraphedeliste"/>
              <w:numPr>
                <w:ilvl w:val="2"/>
                <w:numId w:val="65"/>
              </w:numPr>
              <w:spacing w:after="200" w:line="276" w:lineRule="auto"/>
              <w:contextualSpacing/>
            </w:pPr>
            <w:r w:rsidRPr="00290D73">
              <w:t xml:space="preserve">Definition of an offset for the start of the </w:t>
            </w:r>
            <w:proofErr w:type="spellStart"/>
            <w:r w:rsidRPr="00290D73">
              <w:t>ra-ResponseWindow</w:t>
            </w:r>
            <w:proofErr w:type="spellEnd"/>
            <w:r w:rsidRPr="00290D73">
              <w:t xml:space="preserve"> for NTN.</w:t>
            </w:r>
          </w:p>
          <w:p w:rsidR="00A7097D" w:rsidRPr="00C415B3" w:rsidRDefault="00A7097D" w:rsidP="006B7EC0">
            <w:pPr>
              <w:pStyle w:val="Paragraphedeliste"/>
              <w:numPr>
                <w:ilvl w:val="2"/>
                <w:numId w:val="65"/>
              </w:numPr>
              <w:spacing w:after="200" w:line="276" w:lineRule="auto"/>
              <w:contextualSpacing/>
            </w:pPr>
            <w:r w:rsidRPr="00C415B3">
              <w:t xml:space="preserve">Introduction of an offset for the start of the </w:t>
            </w:r>
            <w:proofErr w:type="spellStart"/>
            <w:r w:rsidRPr="00C415B3">
              <w:t>ra-ContentionResolutionTimer</w:t>
            </w:r>
            <w:proofErr w:type="spellEnd"/>
            <w:r w:rsidRPr="00C415B3">
              <w:t xml:space="preserve"> to resolve Random access contention</w:t>
            </w:r>
          </w:p>
          <w:p w:rsidR="00A7097D" w:rsidRPr="00C415B3" w:rsidRDefault="00A7097D" w:rsidP="006B7EC0">
            <w:pPr>
              <w:pStyle w:val="Paragraphedeliste"/>
              <w:numPr>
                <w:ilvl w:val="2"/>
                <w:numId w:val="65"/>
              </w:numPr>
              <w:spacing w:after="200" w:line="276" w:lineRule="auto"/>
              <w:contextualSpacing/>
            </w:pPr>
            <w:r w:rsidRPr="00C415B3">
              <w:t>Solutions for resolving preamble ambiguity and extension of RAR window.</w:t>
            </w:r>
          </w:p>
          <w:p w:rsidR="00A7097D" w:rsidRPr="00290D73" w:rsidRDefault="00A7097D" w:rsidP="006B7EC0">
            <w:pPr>
              <w:pStyle w:val="Paragraphedeliste"/>
              <w:numPr>
                <w:ilvl w:val="2"/>
                <w:numId w:val="65"/>
              </w:numPr>
              <w:spacing w:before="100" w:beforeAutospacing="1" w:after="100" w:afterAutospacing="1" w:line="276" w:lineRule="auto"/>
              <w:contextualSpacing/>
            </w:pPr>
            <w:r>
              <w:rPr>
                <w:rFonts w:hint="eastAsia"/>
              </w:rPr>
              <w:t>A</w:t>
            </w:r>
            <w:r>
              <w:t>daptation for Msg-3 scheduling</w:t>
            </w:r>
          </w:p>
          <w:p w:rsidR="00A7097D" w:rsidRPr="00960CB8" w:rsidRDefault="00A7097D" w:rsidP="006B7EC0">
            <w:pPr>
              <w:pStyle w:val="Paragraphedeliste"/>
              <w:numPr>
                <w:ilvl w:val="3"/>
                <w:numId w:val="65"/>
              </w:numPr>
              <w:spacing w:before="100" w:beforeAutospacing="1" w:after="100" w:afterAutospacing="1" w:line="276" w:lineRule="auto"/>
              <w:contextualSpacing/>
            </w:pPr>
            <w:r w:rsidRPr="00960CB8">
              <w:t>Only for the case with pre-compensation of timing and frequency offset at UE side)</w:t>
            </w:r>
          </w:p>
          <w:p w:rsidR="00A7097D" w:rsidRDefault="00A7097D" w:rsidP="006B7EC0">
            <w:pPr>
              <w:pStyle w:val="Paragraphedeliste"/>
              <w:numPr>
                <w:ilvl w:val="1"/>
                <w:numId w:val="65"/>
              </w:numPr>
              <w:spacing w:after="200" w:line="256" w:lineRule="auto"/>
              <w:contextualSpacing/>
            </w:pPr>
            <w:r>
              <w:t>Enhancement on UL scheduling to reduce scheduling latency.</w:t>
            </w:r>
          </w:p>
          <w:p w:rsidR="00A7097D" w:rsidRPr="00C415B3" w:rsidRDefault="00A7097D" w:rsidP="006B7EC0">
            <w:pPr>
              <w:pStyle w:val="Paragraphedeliste"/>
              <w:numPr>
                <w:ilvl w:val="1"/>
                <w:numId w:val="65"/>
              </w:numPr>
              <w:spacing w:after="200" w:line="256" w:lineRule="auto"/>
              <w:contextualSpacing/>
            </w:pPr>
            <w:r w:rsidRPr="00C415B3">
              <w:t xml:space="preserve">DRX: </w:t>
            </w:r>
          </w:p>
          <w:p w:rsidR="00A7097D" w:rsidRPr="00C415B3" w:rsidRDefault="00A7097D" w:rsidP="006B7EC0">
            <w:pPr>
              <w:pStyle w:val="Paragraphedeliste"/>
              <w:numPr>
                <w:ilvl w:val="2"/>
                <w:numId w:val="65"/>
              </w:numPr>
              <w:spacing w:after="200" w:line="256" w:lineRule="auto"/>
              <w:contextualSpacing/>
            </w:pPr>
            <w:r w:rsidRPr="00C415B3">
              <w:rPr>
                <w:lang w:eastAsia="fi-FI"/>
              </w:rPr>
              <w:t xml:space="preserve">If HARQ </w:t>
            </w:r>
            <w:r w:rsidRPr="00C415B3">
              <w:rPr>
                <w:rFonts w:eastAsia="SimSun" w:hint="eastAsia"/>
                <w:lang w:eastAsia="zh-CN"/>
              </w:rPr>
              <w:t>feedback is enabled</w:t>
            </w:r>
            <w:r w:rsidRPr="00C415B3">
              <w:rPr>
                <w:lang w:eastAsia="fi-FI"/>
              </w:rPr>
              <w:t xml:space="preserve">, </w:t>
            </w:r>
            <w:r>
              <w:t>introduction of</w:t>
            </w:r>
            <w:r w:rsidRPr="00C415B3">
              <w:t xml:space="preserve"> </w:t>
            </w:r>
            <w:r w:rsidRPr="00C415B3">
              <w:rPr>
                <w:iCs/>
              </w:rPr>
              <w:t xml:space="preserve">offset for </w:t>
            </w:r>
            <w:proofErr w:type="spellStart"/>
            <w:r w:rsidRPr="00C415B3">
              <w:rPr>
                <w:i/>
                <w:iCs/>
              </w:rPr>
              <w:t>drx</w:t>
            </w:r>
            <w:proofErr w:type="spellEnd"/>
            <w:r w:rsidRPr="00C415B3">
              <w:rPr>
                <w:i/>
                <w:iCs/>
              </w:rPr>
              <w:t>-HARQ-RTT-</w:t>
            </w:r>
            <w:proofErr w:type="spellStart"/>
            <w:r w:rsidRPr="00C415B3">
              <w:rPr>
                <w:i/>
                <w:iCs/>
              </w:rPr>
              <w:t>TimerDL</w:t>
            </w:r>
            <w:proofErr w:type="spellEnd"/>
            <w:r w:rsidRPr="00C415B3">
              <w:rPr>
                <w:i/>
                <w:iCs/>
              </w:rPr>
              <w:t xml:space="preserve"> </w:t>
            </w:r>
            <w:r w:rsidRPr="00C415B3">
              <w:rPr>
                <w:iCs/>
              </w:rPr>
              <w:t xml:space="preserve">and </w:t>
            </w:r>
            <w:proofErr w:type="spellStart"/>
            <w:r w:rsidRPr="00C415B3">
              <w:rPr>
                <w:i/>
                <w:iCs/>
              </w:rPr>
              <w:t>drx</w:t>
            </w:r>
            <w:proofErr w:type="spellEnd"/>
            <w:r w:rsidRPr="00C415B3">
              <w:rPr>
                <w:i/>
                <w:iCs/>
              </w:rPr>
              <w:t>-HARQ-RTT-</w:t>
            </w:r>
            <w:proofErr w:type="spellStart"/>
            <w:r w:rsidRPr="00C415B3">
              <w:rPr>
                <w:i/>
                <w:iCs/>
              </w:rPr>
              <w:t>TimerUL</w:t>
            </w:r>
            <w:proofErr w:type="spellEnd"/>
            <w:r w:rsidRPr="00C415B3">
              <w:rPr>
                <w:iCs/>
              </w:rPr>
              <w:t>.</w:t>
            </w:r>
          </w:p>
          <w:p w:rsidR="00A7097D" w:rsidRPr="00C415B3" w:rsidRDefault="00A7097D" w:rsidP="006B7EC0">
            <w:pPr>
              <w:pStyle w:val="Paragraphedeliste"/>
              <w:numPr>
                <w:ilvl w:val="2"/>
                <w:numId w:val="65"/>
              </w:numPr>
              <w:spacing w:after="200" w:line="256" w:lineRule="auto"/>
              <w:contextualSpacing/>
            </w:pPr>
            <w:r w:rsidRPr="00C415B3">
              <w:t>If HARQ is turned off per HARQ process, adaptions in HARQ procedure</w:t>
            </w:r>
          </w:p>
          <w:p w:rsidR="00A7097D" w:rsidRPr="00C415B3" w:rsidRDefault="00A7097D" w:rsidP="006B7EC0">
            <w:pPr>
              <w:pStyle w:val="Paragraphedeliste"/>
              <w:numPr>
                <w:ilvl w:val="1"/>
                <w:numId w:val="65"/>
              </w:numPr>
              <w:spacing w:after="200" w:line="276" w:lineRule="auto"/>
              <w:contextualSpacing/>
            </w:pPr>
            <w:r w:rsidRPr="00C415B3">
              <w:t xml:space="preserve">Scheduling Request: Extension of the value range of </w:t>
            </w:r>
            <w:proofErr w:type="spellStart"/>
            <w:r w:rsidRPr="00C415B3">
              <w:rPr>
                <w:i/>
              </w:rPr>
              <w:t>sr-ProhibitTimer</w:t>
            </w:r>
            <w:proofErr w:type="spellEnd"/>
            <w:r w:rsidRPr="00C415B3">
              <w:rPr>
                <w:i/>
              </w:rPr>
              <w:t xml:space="preserve"> </w:t>
            </w:r>
          </w:p>
          <w:p w:rsidR="00A7097D" w:rsidRPr="00C415B3" w:rsidRDefault="00A7097D" w:rsidP="006B7EC0">
            <w:pPr>
              <w:pStyle w:val="Paragraphedeliste"/>
              <w:numPr>
                <w:ilvl w:val="0"/>
                <w:numId w:val="65"/>
              </w:numPr>
              <w:spacing w:after="200" w:line="276" w:lineRule="auto"/>
              <w:contextualSpacing/>
            </w:pPr>
            <w:r w:rsidRPr="00C415B3">
              <w:t>RLC</w:t>
            </w:r>
          </w:p>
          <w:p w:rsidR="00A7097D" w:rsidRPr="00C415B3" w:rsidRDefault="00A7097D" w:rsidP="006B7EC0">
            <w:pPr>
              <w:pStyle w:val="Paragraphedeliste"/>
              <w:numPr>
                <w:ilvl w:val="1"/>
                <w:numId w:val="65"/>
              </w:numPr>
              <w:spacing w:after="200" w:line="276" w:lineRule="auto"/>
              <w:contextualSpacing/>
            </w:pPr>
            <w:r w:rsidRPr="00C415B3">
              <w:t xml:space="preserve">Status reporting: Extension of the value range of </w:t>
            </w:r>
            <w:r w:rsidRPr="00C415B3">
              <w:rPr>
                <w:i/>
              </w:rPr>
              <w:t>t-Reassembly</w:t>
            </w:r>
          </w:p>
          <w:p w:rsidR="00A7097D" w:rsidRPr="00C415B3" w:rsidRDefault="00A7097D" w:rsidP="006B7EC0">
            <w:pPr>
              <w:pStyle w:val="Paragraphedeliste"/>
              <w:numPr>
                <w:ilvl w:val="1"/>
                <w:numId w:val="65"/>
              </w:numPr>
              <w:spacing w:after="200" w:line="276" w:lineRule="auto"/>
              <w:contextualSpacing/>
            </w:pPr>
            <w:r w:rsidRPr="00C415B3">
              <w:t xml:space="preserve">Sequence Numbers: extension of the SN space only for GEO scenarios </w:t>
            </w:r>
          </w:p>
          <w:p w:rsidR="00A7097D" w:rsidRPr="00C415B3" w:rsidRDefault="00A7097D" w:rsidP="006B7EC0">
            <w:pPr>
              <w:pStyle w:val="Paragraphedeliste"/>
              <w:numPr>
                <w:ilvl w:val="0"/>
                <w:numId w:val="65"/>
              </w:numPr>
              <w:spacing w:after="200" w:line="276" w:lineRule="auto"/>
              <w:contextualSpacing/>
            </w:pPr>
            <w:r w:rsidRPr="00C415B3">
              <w:t>PDCP</w:t>
            </w:r>
          </w:p>
          <w:p w:rsidR="00A7097D" w:rsidRPr="00C415B3" w:rsidRDefault="00A7097D" w:rsidP="006B7EC0">
            <w:pPr>
              <w:pStyle w:val="Paragraphedeliste"/>
              <w:numPr>
                <w:ilvl w:val="1"/>
                <w:numId w:val="65"/>
              </w:numPr>
              <w:spacing w:after="200" w:line="276" w:lineRule="auto"/>
              <w:contextualSpacing/>
            </w:pPr>
            <w:r w:rsidRPr="00C415B3">
              <w:t>SDU discard: Extension of t</w:t>
            </w:r>
            <w:r w:rsidRPr="00C415B3">
              <w:rPr>
                <w:lang w:eastAsia="ja-JP"/>
              </w:rPr>
              <w:t xml:space="preserve">he value range of </w:t>
            </w:r>
            <w:proofErr w:type="spellStart"/>
            <w:r w:rsidRPr="00C415B3">
              <w:rPr>
                <w:i/>
                <w:lang w:eastAsia="ja-JP"/>
              </w:rPr>
              <w:t>discardTimer</w:t>
            </w:r>
            <w:proofErr w:type="spellEnd"/>
            <w:r w:rsidRPr="00C415B3">
              <w:t>.</w:t>
            </w:r>
          </w:p>
          <w:p w:rsidR="00A7097D" w:rsidRPr="00C415B3" w:rsidRDefault="00A7097D" w:rsidP="006B7EC0">
            <w:pPr>
              <w:pStyle w:val="Paragraphedeliste"/>
              <w:numPr>
                <w:ilvl w:val="1"/>
                <w:numId w:val="65"/>
              </w:numPr>
              <w:spacing w:after="200" w:line="276" w:lineRule="auto"/>
              <w:contextualSpacing/>
            </w:pPr>
            <w:r w:rsidRPr="00C415B3">
              <w:t>Sequence Numbers: extension of the SN space for GEO scenarios.</w:t>
            </w:r>
          </w:p>
          <w:p w:rsidR="00A7097D" w:rsidRDefault="00A7097D" w:rsidP="00A7097D"/>
          <w:p w:rsidR="00A7097D" w:rsidRPr="00C415B3" w:rsidRDefault="00A7097D" w:rsidP="00A7097D">
            <w:r>
              <w:rPr>
                <w:lang w:eastAsia="ja-JP"/>
              </w:rPr>
              <w:t>T</w:t>
            </w:r>
            <w:r w:rsidRPr="00D94B38">
              <w:rPr>
                <w:lang w:eastAsia="ja-JP"/>
              </w:rPr>
              <w:t>he</w:t>
            </w:r>
            <w:r>
              <w:rPr>
                <w:lang w:eastAsia="ja-JP"/>
              </w:rPr>
              <w:t xml:space="preserve"> </w:t>
            </w:r>
            <w:r w:rsidRPr="00D94B38">
              <w:rPr>
                <w:lang w:eastAsia="ja-JP"/>
              </w:rPr>
              <w:t>following</w:t>
            </w:r>
            <w:r>
              <w:rPr>
                <w:lang w:eastAsia="ja-JP"/>
              </w:rPr>
              <w:t xml:space="preserve"> </w:t>
            </w:r>
            <w:r>
              <w:t>control</w:t>
            </w:r>
            <w:r w:rsidRPr="00C415B3">
              <w:t xml:space="preserve"> plane procedures enhancements </w:t>
            </w:r>
            <w:r>
              <w:rPr>
                <w:lang w:eastAsia="ja-JP"/>
              </w:rPr>
              <w:t>should be specified (see TR 38.821)</w:t>
            </w:r>
          </w:p>
          <w:p w:rsidR="00A7097D" w:rsidRPr="00C415B3" w:rsidRDefault="00A7097D" w:rsidP="006B7EC0">
            <w:pPr>
              <w:pStyle w:val="Paragraphedeliste"/>
              <w:numPr>
                <w:ilvl w:val="0"/>
                <w:numId w:val="64"/>
              </w:numPr>
              <w:spacing w:after="200" w:line="276" w:lineRule="auto"/>
              <w:contextualSpacing/>
            </w:pPr>
            <w:r w:rsidRPr="00C415B3">
              <w:t xml:space="preserve">Idle mode: </w:t>
            </w:r>
          </w:p>
          <w:p w:rsidR="00A7097D" w:rsidRPr="00C415B3" w:rsidRDefault="00A7097D" w:rsidP="006B7EC0">
            <w:pPr>
              <w:pStyle w:val="Paragraphedeliste"/>
              <w:numPr>
                <w:ilvl w:val="1"/>
                <w:numId w:val="64"/>
              </w:numPr>
              <w:spacing w:after="200" w:line="276" w:lineRule="auto"/>
              <w:contextualSpacing/>
            </w:pPr>
            <w:r w:rsidRPr="00C415B3">
              <w:t>Definition of additional assistance information for cell selection/reselection (e.g. using UE location information, satellite Ephemeris information)</w:t>
            </w:r>
          </w:p>
          <w:p w:rsidR="00A7097D" w:rsidRPr="00BA3F75" w:rsidRDefault="00A7097D" w:rsidP="006B7EC0">
            <w:pPr>
              <w:pStyle w:val="Paragraphedeliste"/>
              <w:numPr>
                <w:ilvl w:val="1"/>
                <w:numId w:val="64"/>
              </w:numPr>
              <w:spacing w:after="200" w:line="276" w:lineRule="auto"/>
              <w:contextualSpacing/>
            </w:pPr>
            <w:r w:rsidRPr="00BA3F75">
              <w:t>Definition of NTN (satellite/HAPS) cell specific information in SIB</w:t>
            </w:r>
          </w:p>
          <w:p w:rsidR="00A7097D" w:rsidRPr="00825255" w:rsidRDefault="00A7097D" w:rsidP="006B7EC0">
            <w:pPr>
              <w:pStyle w:val="Paragraphedeliste"/>
              <w:numPr>
                <w:ilvl w:val="0"/>
                <w:numId w:val="64"/>
              </w:numPr>
              <w:spacing w:after="200" w:line="276" w:lineRule="auto"/>
              <w:contextualSpacing/>
            </w:pPr>
            <w:r w:rsidRPr="00825255">
              <w:t>Connected mode</w:t>
            </w:r>
          </w:p>
          <w:p w:rsidR="00A7097D" w:rsidRPr="00BA3F75" w:rsidRDefault="00A7097D" w:rsidP="006B7EC0">
            <w:pPr>
              <w:pStyle w:val="Paragraphedeliste"/>
              <w:numPr>
                <w:ilvl w:val="1"/>
                <w:numId w:val="64"/>
              </w:numPr>
              <w:spacing w:after="200" w:line="276" w:lineRule="auto"/>
              <w:contextualSpacing/>
            </w:pPr>
            <w:r w:rsidRPr="00BA3F75">
              <w:t>Enhancement necessary to take into account location information (UE &amp; Satellite/HAPS) and/or ephemeris in determining when to perform hand-over, in order to have a high degree of hand-over control for hand-over robustness and coverage management.</w:t>
            </w:r>
          </w:p>
          <w:p w:rsidR="00A7097D" w:rsidRPr="00BA3F75" w:rsidRDefault="00A7097D" w:rsidP="006B7EC0">
            <w:pPr>
              <w:pStyle w:val="Paragraphedeliste"/>
              <w:numPr>
                <w:ilvl w:val="1"/>
                <w:numId w:val="64"/>
              </w:numPr>
              <w:spacing w:after="200" w:line="276" w:lineRule="auto"/>
              <w:contextualSpacing/>
            </w:pPr>
            <w:r w:rsidRPr="00BA3F75">
              <w:t>Enhancement to existing measurement configurations to address absolute propagation delay difference between satellites (e.g. SMTC measurement gap adaptation to the SSB/CSI-RS measurement window) [RAN2/4].</w:t>
            </w:r>
          </w:p>
          <w:p w:rsidR="00A7097D" w:rsidRPr="00825255" w:rsidRDefault="00A7097D" w:rsidP="006B7EC0">
            <w:pPr>
              <w:pStyle w:val="Paragraphedeliste"/>
              <w:numPr>
                <w:ilvl w:val="1"/>
                <w:numId w:val="64"/>
              </w:numPr>
              <w:spacing w:after="200" w:line="276" w:lineRule="auto"/>
              <w:contextualSpacing/>
            </w:pPr>
          </w:p>
          <w:p w:rsidR="00A7097D" w:rsidRPr="00BA3F75" w:rsidRDefault="00A7097D" w:rsidP="006B7EC0">
            <w:pPr>
              <w:pStyle w:val="Paragraphedeliste"/>
              <w:numPr>
                <w:ilvl w:val="0"/>
                <w:numId w:val="64"/>
              </w:numPr>
              <w:spacing w:after="200" w:line="276" w:lineRule="auto"/>
              <w:contextualSpacing/>
              <w:rPr>
                <w:bCs/>
              </w:rPr>
            </w:pPr>
            <w:r w:rsidRPr="00BA3F75">
              <w:lastRenderedPageBreak/>
              <w:t>Service continuity for mobility from TN to NTN and from NTN to TN systems (to be addressed when connected mode mobility has sufficiently progressed)</w:t>
            </w:r>
          </w:p>
          <w:p w:rsidR="00A7097D" w:rsidRPr="00BA3F75" w:rsidRDefault="00A7097D" w:rsidP="00A7097D">
            <w:pPr>
              <w:spacing w:after="0"/>
              <w:rPr>
                <w:bCs/>
              </w:rPr>
            </w:pPr>
          </w:p>
          <w:p w:rsidR="00A7097D" w:rsidRPr="00BA3F75" w:rsidRDefault="00A7097D" w:rsidP="006B7EC0">
            <w:pPr>
              <w:numPr>
                <w:ilvl w:val="0"/>
                <w:numId w:val="61"/>
              </w:numPr>
              <w:overflowPunct w:val="0"/>
              <w:autoSpaceDE w:val="0"/>
              <w:autoSpaceDN w:val="0"/>
              <w:adjustRightInd w:val="0"/>
              <w:textAlignment w:val="baseline"/>
            </w:pPr>
            <w:r w:rsidRPr="00BA3F75">
              <w:t>Identify potential issues associated to the use of the existing Location Services (LCS) application protocols to locate UE in the context of NTN and specify adaptations if any [RAN2/3]</w:t>
            </w:r>
          </w:p>
          <w:p w:rsidR="00A7097D" w:rsidRPr="00825255" w:rsidRDefault="00A7097D" w:rsidP="00A7097D">
            <w:pPr>
              <w:spacing w:after="0"/>
              <w:rPr>
                <w:bCs/>
              </w:rPr>
            </w:pPr>
          </w:p>
          <w:p w:rsidR="00A7097D" w:rsidRPr="00BA3F75" w:rsidRDefault="00A7097D" w:rsidP="00A7097D">
            <w:r w:rsidRPr="00BA3F75">
              <w:t>Furthermore the following can be considered with 2</w:t>
            </w:r>
            <w:r w:rsidRPr="00BA3F75">
              <w:rPr>
                <w:vertAlign w:val="superscript"/>
              </w:rPr>
              <w:t>nd</w:t>
            </w:r>
            <w:r w:rsidRPr="00BA3F75">
              <w:t xml:space="preserve"> priority</w:t>
            </w:r>
          </w:p>
          <w:p w:rsidR="00A7097D" w:rsidRPr="00BA3F75" w:rsidRDefault="00A7097D" w:rsidP="006B7EC0">
            <w:pPr>
              <w:numPr>
                <w:ilvl w:val="0"/>
                <w:numId w:val="61"/>
              </w:numPr>
              <w:overflowPunct w:val="0"/>
              <w:autoSpaceDE w:val="0"/>
              <w:autoSpaceDN w:val="0"/>
              <w:adjustRightInd w:val="0"/>
              <w:textAlignment w:val="baseline"/>
            </w:pPr>
            <w:r w:rsidRPr="00BA3F75">
              <w:t>Verify the applicability of existing Rel-16 ANR techniques to solve PCI confusion in order to support co-channel operation between HAPS &amp; terrestrial networks and develop enhancements if needed [RAN2/3]</w:t>
            </w:r>
          </w:p>
          <w:p w:rsidR="00A7097D" w:rsidRDefault="00A7097D" w:rsidP="00A7097D">
            <w:pPr>
              <w:spacing w:after="0"/>
              <w:rPr>
                <w:bCs/>
              </w:rPr>
            </w:pPr>
          </w:p>
          <w:p w:rsidR="00A7097D" w:rsidRDefault="00A7097D" w:rsidP="00A7097D">
            <w:pPr>
              <w:spacing w:after="0"/>
              <w:rPr>
                <w:bCs/>
              </w:rPr>
            </w:pPr>
          </w:p>
          <w:p w:rsidR="00A7097D" w:rsidRPr="00960CB8" w:rsidRDefault="00A7097D" w:rsidP="00A7097D">
            <w:pPr>
              <w:spacing w:after="0"/>
              <w:rPr>
                <w:bCs/>
              </w:rPr>
            </w:pPr>
          </w:p>
          <w:p w:rsidR="00A7097D" w:rsidRPr="00960CB8" w:rsidRDefault="00A7097D" w:rsidP="00A7097D">
            <w:pPr>
              <w:pStyle w:val="Titre3"/>
              <w:numPr>
                <w:ilvl w:val="0"/>
                <w:numId w:val="0"/>
              </w:numPr>
              <w:ind w:left="720" w:hanging="720"/>
              <w:rPr>
                <w:lang w:eastAsia="zh-TW"/>
              </w:rPr>
            </w:pPr>
            <w:bookmarkStart w:id="812" w:name="_Toc85715879"/>
            <w:bookmarkStart w:id="813" w:name="_Toc88552587"/>
            <w:r w:rsidRPr="00960CB8">
              <w:rPr>
                <w:lang w:eastAsia="zh-TW"/>
              </w:rPr>
              <w:t>RAN3</w:t>
            </w:r>
            <w:bookmarkEnd w:id="812"/>
            <w:bookmarkEnd w:id="813"/>
          </w:p>
          <w:p w:rsidR="00A7097D" w:rsidRDefault="00A7097D" w:rsidP="00A7097D">
            <w:pPr>
              <w:spacing w:after="0"/>
              <w:rPr>
                <w:bCs/>
              </w:rPr>
            </w:pPr>
          </w:p>
          <w:p w:rsidR="00A7097D" w:rsidRPr="00C415B3" w:rsidRDefault="00A7097D" w:rsidP="00A7097D">
            <w:r>
              <w:rPr>
                <w:lang w:eastAsia="ja-JP"/>
              </w:rPr>
              <w:t>T</w:t>
            </w:r>
            <w:r w:rsidRPr="00D94B38">
              <w:rPr>
                <w:lang w:eastAsia="ja-JP"/>
              </w:rPr>
              <w:t>he</w:t>
            </w:r>
            <w:r>
              <w:rPr>
                <w:lang w:eastAsia="ja-JP"/>
              </w:rPr>
              <w:t xml:space="preserve"> </w:t>
            </w:r>
            <w:r w:rsidRPr="00D94B38">
              <w:rPr>
                <w:lang w:eastAsia="ja-JP"/>
              </w:rPr>
              <w:t>following</w:t>
            </w:r>
            <w:r>
              <w:rPr>
                <w:lang w:eastAsia="ja-JP"/>
              </w:rPr>
              <w:t xml:space="preserve"> </w:t>
            </w:r>
            <w:r>
              <w:t xml:space="preserve">NG-RAN architecture </w:t>
            </w:r>
            <w:r w:rsidRPr="00C415B3">
              <w:t xml:space="preserve">enhancements </w:t>
            </w:r>
            <w:r>
              <w:rPr>
                <w:lang w:eastAsia="ja-JP"/>
              </w:rPr>
              <w:t>should be specified (see TR 38.821)</w:t>
            </w:r>
          </w:p>
          <w:p w:rsidR="00A7097D" w:rsidRDefault="00A7097D" w:rsidP="006B7EC0">
            <w:pPr>
              <w:numPr>
                <w:ilvl w:val="0"/>
                <w:numId w:val="61"/>
              </w:numPr>
              <w:overflowPunct w:val="0"/>
              <w:autoSpaceDE w:val="0"/>
              <w:autoSpaceDN w:val="0"/>
              <w:adjustRightInd w:val="0"/>
              <w:spacing w:before="100" w:beforeAutospacing="1" w:after="100" w:afterAutospacing="1"/>
              <w:textAlignment w:val="baseline"/>
            </w:pPr>
            <w:r w:rsidRPr="00C415B3">
              <w:t xml:space="preserve">to </w:t>
            </w:r>
            <w:r>
              <w:t>support feeder link switch over in Transparent payload architecture based LEO scenarios</w:t>
            </w:r>
          </w:p>
          <w:p w:rsidR="00A7097D" w:rsidRDefault="00A7097D" w:rsidP="006B7EC0">
            <w:pPr>
              <w:numPr>
                <w:ilvl w:val="0"/>
                <w:numId w:val="61"/>
              </w:numPr>
              <w:overflowPunct w:val="0"/>
              <w:autoSpaceDE w:val="0"/>
              <w:autoSpaceDN w:val="0"/>
              <w:adjustRightInd w:val="0"/>
              <w:spacing w:before="100" w:beforeAutospacing="1" w:after="100" w:afterAutospacing="1"/>
              <w:textAlignment w:val="baseline"/>
            </w:pPr>
            <w:r>
              <w:t>network identities handling</w:t>
            </w:r>
          </w:p>
          <w:p w:rsidR="00A7097D" w:rsidRDefault="00A7097D" w:rsidP="006B7EC0">
            <w:pPr>
              <w:numPr>
                <w:ilvl w:val="0"/>
                <w:numId w:val="61"/>
              </w:numPr>
              <w:overflowPunct w:val="0"/>
              <w:autoSpaceDE w:val="0"/>
              <w:autoSpaceDN w:val="0"/>
              <w:adjustRightInd w:val="0"/>
              <w:spacing w:before="100" w:beforeAutospacing="1" w:after="100" w:afterAutospacing="1"/>
              <w:textAlignment w:val="baseline"/>
            </w:pPr>
            <w:r>
              <w:t>registration update and paging handling</w:t>
            </w:r>
          </w:p>
          <w:p w:rsidR="00A7097D" w:rsidRPr="00960CB8" w:rsidRDefault="00A7097D" w:rsidP="006B7EC0">
            <w:pPr>
              <w:numPr>
                <w:ilvl w:val="0"/>
                <w:numId w:val="61"/>
              </w:numPr>
              <w:overflowPunct w:val="0"/>
              <w:autoSpaceDE w:val="0"/>
              <w:autoSpaceDN w:val="0"/>
              <w:adjustRightInd w:val="0"/>
              <w:spacing w:before="100" w:beforeAutospacing="1" w:after="100" w:afterAutospacing="1"/>
              <w:textAlignment w:val="baseline"/>
            </w:pPr>
            <w:r w:rsidRPr="00960CB8">
              <w:t>cell relation hand</w:t>
            </w:r>
            <w:r>
              <w:t>l</w:t>
            </w:r>
            <w:r w:rsidRPr="00960CB8">
              <w:t xml:space="preserve">ing and related features e.g. </w:t>
            </w:r>
            <w:proofErr w:type="spellStart"/>
            <w:r w:rsidRPr="00960CB8">
              <w:t>neighbo</w:t>
            </w:r>
            <w:r>
              <w:t>u</w:t>
            </w:r>
            <w:r w:rsidRPr="00960CB8">
              <w:t>rs</w:t>
            </w:r>
            <w:proofErr w:type="spellEnd"/>
            <w:r w:rsidRPr="00960CB8">
              <w:t xml:space="preserve">, ANR, RAN paging … </w:t>
            </w:r>
          </w:p>
          <w:p w:rsidR="00A7097D" w:rsidRDefault="00A7097D" w:rsidP="00A7097D">
            <w:pPr>
              <w:spacing w:after="0"/>
              <w:rPr>
                <w:bCs/>
              </w:rPr>
            </w:pPr>
          </w:p>
          <w:p w:rsidR="00A7097D" w:rsidRPr="00960CB8" w:rsidRDefault="00A7097D" w:rsidP="00A7097D">
            <w:pPr>
              <w:pStyle w:val="Titre3"/>
              <w:numPr>
                <w:ilvl w:val="0"/>
                <w:numId w:val="0"/>
              </w:numPr>
              <w:ind w:left="720" w:hanging="720"/>
              <w:rPr>
                <w:lang w:eastAsia="zh-TW"/>
              </w:rPr>
            </w:pPr>
            <w:bookmarkStart w:id="814" w:name="_Toc85715880"/>
            <w:bookmarkStart w:id="815" w:name="_Toc88552588"/>
            <w:r w:rsidRPr="00960CB8">
              <w:rPr>
                <w:lang w:eastAsia="zh-TW"/>
              </w:rPr>
              <w:t>RAN4</w:t>
            </w:r>
            <w:bookmarkEnd w:id="814"/>
            <w:bookmarkEnd w:id="815"/>
          </w:p>
          <w:p w:rsidR="00A7097D" w:rsidRDefault="00A7097D" w:rsidP="00A7097D">
            <w:pPr>
              <w:spacing w:after="0"/>
              <w:rPr>
                <w:bCs/>
              </w:rPr>
            </w:pPr>
            <w:r>
              <w:rPr>
                <w:bCs/>
              </w:rPr>
              <w:t>Study the framework how NTN core requirements are defined.</w:t>
            </w:r>
          </w:p>
          <w:p w:rsidR="00A7097D" w:rsidRDefault="00A7097D" w:rsidP="00A7097D">
            <w:pPr>
              <w:spacing w:after="0"/>
              <w:rPr>
                <w:bCs/>
              </w:rPr>
            </w:pPr>
          </w:p>
          <w:p w:rsidR="00A7097D" w:rsidRPr="004D2DC7" w:rsidRDefault="00A7097D" w:rsidP="00A7097D">
            <w:pPr>
              <w:spacing w:after="0"/>
              <w:rPr>
                <w:rFonts w:eastAsia="Malgun Gothic"/>
                <w:bCs/>
                <w:lang w:eastAsia="ja-JP"/>
              </w:rPr>
            </w:pPr>
            <w:r w:rsidRPr="004D2DC7">
              <w:rPr>
                <w:rFonts w:eastAsia="Malgun Gothic"/>
                <w:bCs/>
                <w:lang w:eastAsia="en-GB"/>
              </w:rPr>
              <w:t xml:space="preserve">Specify the </w:t>
            </w:r>
            <w:r w:rsidRPr="004D2DC7">
              <w:rPr>
                <w:rFonts w:eastAsia="Malgun Gothic"/>
                <w:bCs/>
                <w:lang w:eastAsia="ja-JP"/>
              </w:rPr>
              <w:t>following requirements [RAN4]</w:t>
            </w:r>
            <w:r>
              <w:rPr>
                <w:rFonts w:eastAsia="Malgun Gothic"/>
                <w:bCs/>
                <w:lang w:eastAsia="ja-JP"/>
              </w:rPr>
              <w:t xml:space="preserve"> (Note 1)</w:t>
            </w:r>
          </w:p>
          <w:p w:rsidR="00A7097D" w:rsidRPr="00A92D42" w:rsidRDefault="00A7097D" w:rsidP="006B7EC0">
            <w:pPr>
              <w:numPr>
                <w:ilvl w:val="1"/>
                <w:numId w:val="63"/>
              </w:numPr>
              <w:overflowPunct w:val="0"/>
              <w:autoSpaceDE w:val="0"/>
              <w:autoSpaceDN w:val="0"/>
              <w:adjustRightInd w:val="0"/>
              <w:spacing w:line="276" w:lineRule="auto"/>
              <w:ind w:leftChars="40" w:left="440"/>
              <w:contextualSpacing/>
              <w:textAlignment w:val="baseline"/>
              <w:rPr>
                <w:rFonts w:eastAsia="MS Mincho"/>
              </w:rPr>
            </w:pPr>
            <w:r w:rsidRPr="000A7EBA">
              <w:rPr>
                <w:rFonts w:eastAsia="MS Mincho"/>
                <w:bCs/>
                <w:lang w:eastAsia="ja-JP"/>
              </w:rPr>
              <w:t>UE RR</w:t>
            </w:r>
            <w:r w:rsidRPr="006A5158">
              <w:rPr>
                <w:rFonts w:eastAsia="MS Mincho"/>
                <w:bCs/>
                <w:lang w:eastAsia="ja-JP"/>
              </w:rPr>
              <w:t xml:space="preserve">M </w:t>
            </w:r>
            <w:r w:rsidRPr="00A92D42">
              <w:rPr>
                <w:rFonts w:eastAsia="MS Mincho"/>
                <w:bCs/>
                <w:lang w:eastAsia="ja-JP"/>
              </w:rPr>
              <w:t xml:space="preserve">core requirements </w:t>
            </w:r>
          </w:p>
          <w:p w:rsidR="00A7097D" w:rsidRPr="000844EB" w:rsidRDefault="00A7097D" w:rsidP="006B7EC0">
            <w:pPr>
              <w:numPr>
                <w:ilvl w:val="0"/>
                <w:numId w:val="66"/>
              </w:numPr>
              <w:tabs>
                <w:tab w:val="clear" w:pos="720"/>
                <w:tab w:val="num" w:pos="440"/>
              </w:tabs>
              <w:spacing w:after="0"/>
              <w:ind w:left="440"/>
              <w:rPr>
                <w:lang w:eastAsia="sv-SE"/>
              </w:rPr>
            </w:pPr>
            <w:r w:rsidRPr="000844EB">
              <w:t xml:space="preserve">Study and identify which bands may be potentially relevant to NTN including: </w:t>
            </w:r>
          </w:p>
          <w:p w:rsidR="00A7097D" w:rsidRPr="000844EB" w:rsidRDefault="00A7097D" w:rsidP="006B7EC0">
            <w:pPr>
              <w:numPr>
                <w:ilvl w:val="1"/>
                <w:numId w:val="66"/>
              </w:numPr>
              <w:tabs>
                <w:tab w:val="clear" w:pos="1440"/>
                <w:tab w:val="num" w:pos="1160"/>
              </w:tabs>
              <w:spacing w:after="0"/>
              <w:ind w:left="1160"/>
            </w:pPr>
            <w:r w:rsidRPr="000844EB">
              <w:t>Analysis of regulations in the spectrum considered</w:t>
            </w:r>
          </w:p>
          <w:p w:rsidR="00A7097D" w:rsidRPr="000844EB" w:rsidRDefault="00A7097D" w:rsidP="006B7EC0">
            <w:pPr>
              <w:numPr>
                <w:ilvl w:val="1"/>
                <w:numId w:val="66"/>
              </w:numPr>
              <w:tabs>
                <w:tab w:val="clear" w:pos="1440"/>
                <w:tab w:val="num" w:pos="1160"/>
              </w:tabs>
              <w:spacing w:after="0"/>
              <w:ind w:left="1160"/>
            </w:pPr>
            <w:r w:rsidRPr="000844EB">
              <w:t xml:space="preserve">Adjacent channel co-existence </w:t>
            </w:r>
          </w:p>
          <w:p w:rsidR="00A7097D" w:rsidRPr="000844EB" w:rsidRDefault="00A7097D" w:rsidP="006B7EC0">
            <w:pPr>
              <w:numPr>
                <w:ilvl w:val="0"/>
                <w:numId w:val="68"/>
              </w:numPr>
              <w:overflowPunct w:val="0"/>
              <w:autoSpaceDE w:val="0"/>
              <w:autoSpaceDN w:val="0"/>
              <w:adjustRightInd w:val="0"/>
              <w:textAlignment w:val="baseline"/>
            </w:pPr>
            <w:r w:rsidRPr="000844EB">
              <w:t>Considering the potential bands to be used as example for the WID:</w:t>
            </w:r>
          </w:p>
          <w:p w:rsidR="00A7097D" w:rsidRPr="000844EB" w:rsidRDefault="00A7097D" w:rsidP="006B7EC0">
            <w:pPr>
              <w:numPr>
                <w:ilvl w:val="0"/>
                <w:numId w:val="67"/>
              </w:numPr>
              <w:tabs>
                <w:tab w:val="clear" w:pos="720"/>
                <w:tab w:val="num" w:pos="440"/>
              </w:tabs>
              <w:spacing w:after="0"/>
              <w:ind w:left="440"/>
            </w:pPr>
            <w:r w:rsidRPr="000844EB">
              <w:t xml:space="preserve">Specify needed generic RF core requirements for the network and the UE such that adjacent channel co-existence scenarios are met and performance of other RF parameters (RX performance, TX signal quality etc.) are subject to acceptable minimum requirements </w:t>
            </w:r>
          </w:p>
          <w:p w:rsidR="00A7097D" w:rsidRPr="00960CB8" w:rsidRDefault="00A7097D" w:rsidP="00A7097D">
            <w:pPr>
              <w:spacing w:after="0"/>
              <w:rPr>
                <w:bCs/>
              </w:rPr>
            </w:pPr>
          </w:p>
          <w:p w:rsidR="00A7097D" w:rsidRPr="00BA3F75" w:rsidRDefault="00A7097D" w:rsidP="006B7EC0">
            <w:pPr>
              <w:numPr>
                <w:ilvl w:val="0"/>
                <w:numId w:val="68"/>
              </w:numPr>
              <w:overflowPunct w:val="0"/>
              <w:autoSpaceDE w:val="0"/>
              <w:autoSpaceDN w:val="0"/>
              <w:adjustRightInd w:val="0"/>
              <w:spacing w:after="0"/>
              <w:textAlignment w:val="baseline"/>
              <w:rPr>
                <w:lang w:eastAsia="ko-KR"/>
              </w:rPr>
            </w:pPr>
            <w:r w:rsidRPr="00BA3F75">
              <w:rPr>
                <w:lang w:eastAsia="ko-KR"/>
              </w:rPr>
              <w:t xml:space="preserve">Investigate and specify UE </w:t>
            </w:r>
            <w:r w:rsidRPr="00BA3F75">
              <w:rPr>
                <w:lang w:eastAsia="zh-TW"/>
              </w:rPr>
              <w:t xml:space="preserve">timing &amp; frequency pre compensation accuracy requirements as needed </w:t>
            </w:r>
            <w:r w:rsidRPr="00BA3F75">
              <w:rPr>
                <w:lang w:eastAsia="ko-KR"/>
              </w:rPr>
              <w:t>[RAN4].</w:t>
            </w:r>
          </w:p>
          <w:p w:rsidR="00A7097D" w:rsidRPr="000E3F0F" w:rsidRDefault="00A7097D" w:rsidP="00A7097D">
            <w:pPr>
              <w:rPr>
                <w:i/>
                <w:iCs/>
              </w:rPr>
            </w:pPr>
          </w:p>
          <w:p w:rsidR="00A7097D" w:rsidRDefault="00A7097D" w:rsidP="00A7097D">
            <w:pPr>
              <w:rPr>
                <w:i/>
                <w:iCs/>
              </w:rPr>
            </w:pPr>
            <w:r w:rsidRPr="008F4A49">
              <w:rPr>
                <w:i/>
                <w:iCs/>
              </w:rPr>
              <w:t>Note</w:t>
            </w:r>
            <w:r>
              <w:rPr>
                <w:i/>
                <w:iCs/>
              </w:rPr>
              <w:t xml:space="preserve"> 1</w:t>
            </w:r>
            <w:r w:rsidRPr="008F4A49">
              <w:rPr>
                <w:i/>
                <w:iCs/>
              </w:rPr>
              <w:t>: It is assumed that th</w:t>
            </w:r>
            <w:r>
              <w:rPr>
                <w:i/>
                <w:iCs/>
              </w:rPr>
              <w:t>is</w:t>
            </w:r>
            <w:r w:rsidRPr="008F4A49">
              <w:rPr>
                <w:i/>
                <w:iCs/>
              </w:rPr>
              <w:t xml:space="preserve"> work item will be frequency agnostic and therefore we can consider that NTN can operate in FR1 or FR2 ranges. Defining NR bands for NTN should be included as part of dedicated Rel-17 RAN4 led work items including an analysis of regulations in spectrum</w:t>
            </w:r>
            <w:r>
              <w:rPr>
                <w:i/>
                <w:iCs/>
              </w:rPr>
              <w:t xml:space="preserve"> considered</w:t>
            </w:r>
            <w:r w:rsidRPr="008F4A49">
              <w:rPr>
                <w:i/>
                <w:iCs/>
              </w:rPr>
              <w:t>, which bands 3GPP should specify, as well as potential co-existence between NR terrestrial and satellite</w:t>
            </w:r>
          </w:p>
          <w:p w:rsidR="00A7097D" w:rsidRDefault="00A7097D" w:rsidP="00A7097D">
            <w:pPr>
              <w:rPr>
                <w:i/>
                <w:iCs/>
              </w:rPr>
            </w:pPr>
            <w:r w:rsidRPr="00A96353">
              <w:rPr>
                <w:i/>
                <w:iCs/>
              </w:rPr>
              <w:t>Note</w:t>
            </w:r>
            <w:r>
              <w:rPr>
                <w:i/>
                <w:iCs/>
              </w:rPr>
              <w:t xml:space="preserve"> 2</w:t>
            </w:r>
            <w:r w:rsidRPr="00A96353">
              <w:rPr>
                <w:i/>
                <w:iCs/>
              </w:rPr>
              <w:t xml:space="preserve">: The spectrum usage on the service link for HAPS might be a different spectrum allocation than for Satellite. </w:t>
            </w:r>
          </w:p>
          <w:p w:rsidR="00A7097D" w:rsidRPr="00A7097D" w:rsidRDefault="00A7097D" w:rsidP="00126EE4"/>
        </w:tc>
      </w:tr>
    </w:tbl>
    <w:p w:rsidR="00126EE4" w:rsidRPr="00126EE4" w:rsidRDefault="00126EE4" w:rsidP="00126EE4">
      <w:pPr>
        <w:rPr>
          <w:lang w:val="en-GB"/>
        </w:rPr>
      </w:pPr>
    </w:p>
    <w:p w:rsidR="00E0152E" w:rsidRPr="00613083" w:rsidRDefault="00E0152E" w:rsidP="00E0152E">
      <w:pPr>
        <w:pStyle w:val="Titre1"/>
        <w:tabs>
          <w:tab w:val="clear" w:pos="1992"/>
        </w:tabs>
        <w:rPr>
          <w:rFonts w:ascii="Times New Roman" w:hAnsi="Times New Roman"/>
        </w:rPr>
      </w:pPr>
      <w:bookmarkStart w:id="816" w:name="_Toc88552589"/>
      <w:r w:rsidRPr="00613083">
        <w:rPr>
          <w:rFonts w:ascii="Times New Roman" w:hAnsi="Times New Roman"/>
        </w:rPr>
        <w:lastRenderedPageBreak/>
        <w:t>3GPP TSG RAN WG1 Meeting #102-e</w:t>
      </w:r>
      <w:bookmarkStart w:id="817" w:name="_Toc79484737"/>
      <w:bookmarkEnd w:id="816"/>
    </w:p>
    <w:p w:rsidR="00E0152E" w:rsidRPr="00613083" w:rsidRDefault="00E0152E" w:rsidP="00E0152E">
      <w:pPr>
        <w:pStyle w:val="Titre2"/>
      </w:pPr>
      <w:bookmarkStart w:id="818" w:name="_Toc88552590"/>
      <w:r w:rsidRPr="00613083">
        <w:t>Timing relationship enhancements</w:t>
      </w:r>
      <w:bookmarkStart w:id="819" w:name="_Toc79484738"/>
      <w:bookmarkEnd w:id="817"/>
      <w:bookmarkEnd w:id="818"/>
    </w:p>
    <w:p w:rsidR="00721774" w:rsidRPr="00613083" w:rsidRDefault="00721774" w:rsidP="00721774">
      <w:pPr>
        <w:rPr>
          <w:lang w:eastAsia="x-none"/>
        </w:rPr>
      </w:pPr>
      <w:bookmarkStart w:id="820" w:name="_Hlk49429056"/>
      <w:r w:rsidRPr="00613083">
        <w:rPr>
          <w:highlight w:val="green"/>
          <w:lang w:eastAsia="x-none"/>
        </w:rPr>
        <w:t>Agreement:</w:t>
      </w:r>
    </w:p>
    <w:p w:rsidR="00721774" w:rsidRPr="00613083" w:rsidRDefault="00721774" w:rsidP="007E56A7">
      <w:pPr>
        <w:numPr>
          <w:ilvl w:val="0"/>
          <w:numId w:val="20"/>
        </w:numPr>
        <w:spacing w:after="0"/>
        <w:ind w:left="360"/>
        <w:rPr>
          <w:b/>
          <w:bCs/>
          <w:u w:val="single"/>
          <w:lang w:eastAsia="x-none"/>
        </w:rPr>
      </w:pPr>
      <w:r w:rsidRPr="00613083">
        <w:rPr>
          <w:lang w:eastAsia="x-none"/>
        </w:rPr>
        <w:t xml:space="preserve">Introduce </w:t>
      </w:r>
      <w:proofErr w:type="spellStart"/>
      <w:r w:rsidRPr="00613083">
        <w:rPr>
          <w:lang w:eastAsia="x-none"/>
        </w:rPr>
        <w:t>K_offset</w:t>
      </w:r>
      <w:proofErr w:type="spellEnd"/>
      <w:r w:rsidRPr="00613083">
        <w:rPr>
          <w:lang w:eastAsia="x-none"/>
        </w:rPr>
        <w:t xml:space="preserve"> to enhance the following timing relationships:</w:t>
      </w:r>
    </w:p>
    <w:p w:rsidR="00721774" w:rsidRPr="00613083" w:rsidRDefault="00721774" w:rsidP="007E56A7">
      <w:pPr>
        <w:numPr>
          <w:ilvl w:val="1"/>
          <w:numId w:val="20"/>
        </w:numPr>
        <w:spacing w:after="0"/>
        <w:ind w:left="1080"/>
        <w:rPr>
          <w:b/>
          <w:bCs/>
          <w:u w:val="single"/>
          <w:lang w:eastAsia="x-none"/>
        </w:rPr>
      </w:pPr>
      <w:r w:rsidRPr="00613083">
        <w:rPr>
          <w:lang w:eastAsia="x-none"/>
        </w:rPr>
        <w:t>The transmission timing of DCI scheduled PUSCH (including CSI on PUSCH).</w:t>
      </w:r>
    </w:p>
    <w:p w:rsidR="00721774" w:rsidRPr="00613083" w:rsidRDefault="00721774" w:rsidP="007E56A7">
      <w:pPr>
        <w:numPr>
          <w:ilvl w:val="1"/>
          <w:numId w:val="21"/>
        </w:numPr>
        <w:spacing w:after="0"/>
        <w:ind w:left="1080"/>
        <w:rPr>
          <w:lang w:eastAsia="x-none"/>
        </w:rPr>
      </w:pPr>
      <w:r w:rsidRPr="00613083">
        <w:rPr>
          <w:lang w:eastAsia="x-none"/>
        </w:rPr>
        <w:t>The transmission timing of RAR grant scheduled PUSCH.</w:t>
      </w:r>
    </w:p>
    <w:p w:rsidR="00721774" w:rsidRPr="00613083" w:rsidRDefault="00721774" w:rsidP="007E56A7">
      <w:pPr>
        <w:numPr>
          <w:ilvl w:val="1"/>
          <w:numId w:val="21"/>
        </w:numPr>
        <w:spacing w:after="0"/>
        <w:ind w:left="1080"/>
        <w:rPr>
          <w:lang w:eastAsia="x-none"/>
        </w:rPr>
      </w:pPr>
      <w:r w:rsidRPr="00613083">
        <w:rPr>
          <w:lang w:eastAsia="x-none"/>
        </w:rPr>
        <w:t>The transmission timing of HARQ-ACK on PUCCH.</w:t>
      </w:r>
    </w:p>
    <w:p w:rsidR="00721774" w:rsidRPr="00613083" w:rsidRDefault="00721774" w:rsidP="007E56A7">
      <w:pPr>
        <w:numPr>
          <w:ilvl w:val="1"/>
          <w:numId w:val="21"/>
        </w:numPr>
        <w:spacing w:after="0"/>
        <w:ind w:left="1080"/>
        <w:rPr>
          <w:lang w:eastAsia="x-none"/>
        </w:rPr>
      </w:pPr>
      <w:r w:rsidRPr="00613083">
        <w:rPr>
          <w:lang w:eastAsia="x-none"/>
        </w:rPr>
        <w:t>The CSI reference resource timing.</w:t>
      </w:r>
    </w:p>
    <w:p w:rsidR="00721774" w:rsidRPr="00613083" w:rsidRDefault="00721774" w:rsidP="007E56A7">
      <w:pPr>
        <w:numPr>
          <w:ilvl w:val="1"/>
          <w:numId w:val="21"/>
        </w:numPr>
        <w:spacing w:after="0"/>
        <w:ind w:left="1080"/>
        <w:rPr>
          <w:lang w:eastAsia="x-none"/>
        </w:rPr>
      </w:pPr>
      <w:r w:rsidRPr="00613083">
        <w:rPr>
          <w:lang w:eastAsia="x-none"/>
        </w:rPr>
        <w:t>The transmission timing of aperiodic SRS.</w:t>
      </w:r>
    </w:p>
    <w:p w:rsidR="00721774" w:rsidRPr="00613083" w:rsidRDefault="00721774" w:rsidP="007E56A7">
      <w:pPr>
        <w:numPr>
          <w:ilvl w:val="0"/>
          <w:numId w:val="21"/>
        </w:numPr>
        <w:spacing w:after="0"/>
        <w:ind w:left="360"/>
        <w:rPr>
          <w:lang w:eastAsia="x-none"/>
        </w:rPr>
      </w:pPr>
      <w:r w:rsidRPr="00613083">
        <w:rPr>
          <w:lang w:eastAsia="x-none"/>
        </w:rPr>
        <w:t xml:space="preserve">Note: Additional timing relationships that require </w:t>
      </w:r>
      <w:proofErr w:type="spellStart"/>
      <w:r w:rsidRPr="00613083">
        <w:rPr>
          <w:lang w:eastAsia="x-none"/>
        </w:rPr>
        <w:t>K_offset</w:t>
      </w:r>
      <w:proofErr w:type="spellEnd"/>
      <w:r w:rsidRPr="00613083">
        <w:rPr>
          <w:lang w:eastAsia="x-none"/>
        </w:rPr>
        <w:t xml:space="preserve"> of the same or different values can be further identified.</w:t>
      </w:r>
    </w:p>
    <w:bookmarkEnd w:id="820"/>
    <w:p w:rsidR="00721774" w:rsidRPr="00613083" w:rsidRDefault="00721774" w:rsidP="00721774">
      <w:pPr>
        <w:rPr>
          <w:lang w:val="en-GB" w:eastAsia="x-none"/>
        </w:rPr>
      </w:pPr>
    </w:p>
    <w:p w:rsidR="00721774" w:rsidRPr="00613083" w:rsidRDefault="00721774" w:rsidP="00721774">
      <w:pPr>
        <w:rPr>
          <w:lang w:eastAsia="x-none"/>
        </w:rPr>
      </w:pPr>
      <w:bookmarkStart w:id="821" w:name="_Hlk49428996"/>
      <w:r w:rsidRPr="00613083">
        <w:rPr>
          <w:highlight w:val="green"/>
          <w:lang w:eastAsia="x-none"/>
        </w:rPr>
        <w:t>Agreement:</w:t>
      </w:r>
    </w:p>
    <w:p w:rsidR="00721774" w:rsidRPr="00613083" w:rsidRDefault="00721774" w:rsidP="00721774">
      <w:pPr>
        <w:rPr>
          <w:lang w:eastAsia="x-none"/>
        </w:rPr>
      </w:pPr>
      <w:r w:rsidRPr="00613083">
        <w:rPr>
          <w:lang w:eastAsia="x-none"/>
        </w:rPr>
        <w:t xml:space="preserve">For </w:t>
      </w:r>
      <w:proofErr w:type="spellStart"/>
      <w:r w:rsidRPr="00613083">
        <w:rPr>
          <w:lang w:eastAsia="x-none"/>
        </w:rPr>
        <w:t>Koffset</w:t>
      </w:r>
      <w:proofErr w:type="spellEnd"/>
      <w:r w:rsidRPr="00613083">
        <w:rPr>
          <w:lang w:eastAsia="x-none"/>
        </w:rPr>
        <w:t xml:space="preserve"> used in initial access, the information of </w:t>
      </w:r>
      <w:proofErr w:type="spellStart"/>
      <w:r w:rsidRPr="00613083">
        <w:rPr>
          <w:lang w:eastAsia="x-none"/>
        </w:rPr>
        <w:t>Koffset</w:t>
      </w:r>
      <w:proofErr w:type="spellEnd"/>
      <w:r w:rsidRPr="00613083">
        <w:rPr>
          <w:lang w:eastAsia="x-none"/>
        </w:rPr>
        <w:t xml:space="preserve"> is carried in system information. </w:t>
      </w:r>
    </w:p>
    <w:p w:rsidR="00721774" w:rsidRPr="00613083" w:rsidRDefault="00721774" w:rsidP="007E56A7">
      <w:pPr>
        <w:numPr>
          <w:ilvl w:val="0"/>
          <w:numId w:val="22"/>
        </w:numPr>
        <w:spacing w:after="0"/>
        <w:rPr>
          <w:lang w:eastAsia="x-none"/>
        </w:rPr>
      </w:pPr>
      <w:r w:rsidRPr="00613083">
        <w:rPr>
          <w:lang w:eastAsia="x-none"/>
        </w:rPr>
        <w:t xml:space="preserve">FFS implicit and/or explicit signaling of </w:t>
      </w:r>
      <w:proofErr w:type="spellStart"/>
      <w:r w:rsidRPr="00613083">
        <w:rPr>
          <w:lang w:eastAsia="x-none"/>
        </w:rPr>
        <w:t>Koffset</w:t>
      </w:r>
      <w:proofErr w:type="spellEnd"/>
      <w:r w:rsidRPr="00613083">
        <w:rPr>
          <w:lang w:eastAsia="x-none"/>
        </w:rPr>
        <w:t xml:space="preserve"> in system information.</w:t>
      </w:r>
    </w:p>
    <w:p w:rsidR="00721774" w:rsidRPr="00613083" w:rsidRDefault="00721774" w:rsidP="007E56A7">
      <w:pPr>
        <w:numPr>
          <w:ilvl w:val="0"/>
          <w:numId w:val="22"/>
        </w:numPr>
        <w:spacing w:after="0"/>
        <w:rPr>
          <w:lang w:eastAsia="x-none"/>
        </w:rPr>
      </w:pPr>
      <w:r w:rsidRPr="00613083">
        <w:rPr>
          <w:lang w:eastAsia="x-none"/>
        </w:rPr>
        <w:t xml:space="preserve">FFS a cell specific </w:t>
      </w:r>
      <w:proofErr w:type="spellStart"/>
      <w:r w:rsidRPr="00613083">
        <w:rPr>
          <w:lang w:eastAsia="x-none"/>
        </w:rPr>
        <w:t>Koffset</w:t>
      </w:r>
      <w:proofErr w:type="spellEnd"/>
      <w:r w:rsidRPr="00613083">
        <w:rPr>
          <w:lang w:eastAsia="x-none"/>
        </w:rPr>
        <w:t xml:space="preserve"> value used in all beams of a cell and/or each beam in a cell uses a beam-specific </w:t>
      </w:r>
      <w:proofErr w:type="spellStart"/>
      <w:r w:rsidRPr="00613083">
        <w:rPr>
          <w:lang w:eastAsia="x-none"/>
        </w:rPr>
        <w:t>Koffset</w:t>
      </w:r>
      <w:proofErr w:type="spellEnd"/>
      <w:r w:rsidRPr="00613083">
        <w:rPr>
          <w:lang w:eastAsia="x-none"/>
        </w:rPr>
        <w:t xml:space="preserve"> value.</w:t>
      </w:r>
    </w:p>
    <w:p w:rsidR="00721774" w:rsidRPr="00613083" w:rsidRDefault="00721774" w:rsidP="007E56A7">
      <w:pPr>
        <w:numPr>
          <w:ilvl w:val="0"/>
          <w:numId w:val="22"/>
        </w:numPr>
        <w:spacing w:after="0"/>
        <w:rPr>
          <w:lang w:eastAsia="x-none"/>
        </w:rPr>
      </w:pPr>
      <w:r w:rsidRPr="00613083">
        <w:rPr>
          <w:lang w:eastAsia="x-none"/>
        </w:rPr>
        <w:t xml:space="preserve">FFS whether/how to update </w:t>
      </w:r>
      <w:proofErr w:type="spellStart"/>
      <w:r w:rsidRPr="00613083">
        <w:rPr>
          <w:lang w:eastAsia="x-none"/>
        </w:rPr>
        <w:t>Koffset</w:t>
      </w:r>
      <w:proofErr w:type="spellEnd"/>
      <w:r w:rsidRPr="00613083">
        <w:rPr>
          <w:lang w:eastAsia="x-none"/>
        </w:rPr>
        <w:t xml:space="preserve"> after initial access.</w:t>
      </w:r>
    </w:p>
    <w:bookmarkEnd w:id="821"/>
    <w:p w:rsidR="00721774" w:rsidRPr="00613083" w:rsidRDefault="00721774" w:rsidP="00721774"/>
    <w:p w:rsidR="00E0152E" w:rsidRPr="00613083" w:rsidRDefault="00E0152E" w:rsidP="00E0152E">
      <w:pPr>
        <w:pStyle w:val="Titre2"/>
      </w:pPr>
      <w:bookmarkStart w:id="822" w:name="_Toc88552591"/>
      <w:r w:rsidRPr="00613083">
        <w:t>Enhancements on UL time and frequency synchronization</w:t>
      </w:r>
      <w:bookmarkStart w:id="823" w:name="_Toc79484739"/>
      <w:bookmarkEnd w:id="819"/>
      <w:bookmarkEnd w:id="822"/>
    </w:p>
    <w:p w:rsidR="00721774" w:rsidRPr="00613083" w:rsidRDefault="00721774" w:rsidP="00721774">
      <w:pPr>
        <w:rPr>
          <w:lang w:eastAsia="x-none"/>
        </w:rPr>
      </w:pPr>
      <w:r w:rsidRPr="00613083">
        <w:rPr>
          <w:highlight w:val="green"/>
          <w:lang w:eastAsia="x-none"/>
        </w:rPr>
        <w:t>Agreement:</w:t>
      </w:r>
    </w:p>
    <w:p w:rsidR="00721774" w:rsidRPr="00613083" w:rsidRDefault="00721774" w:rsidP="007E56A7">
      <w:pPr>
        <w:numPr>
          <w:ilvl w:val="0"/>
          <w:numId w:val="20"/>
        </w:numPr>
        <w:spacing w:after="0"/>
        <w:rPr>
          <w:lang w:val="en-GB" w:eastAsia="x-none"/>
        </w:rPr>
      </w:pPr>
      <w:r w:rsidRPr="00613083">
        <w:rPr>
          <w:lang w:eastAsia="x-none"/>
        </w:rPr>
        <w:t>In Rel-17 NR NTN, at least support UE which can derive based on its GNSS implementation one or more of:</w:t>
      </w:r>
    </w:p>
    <w:p w:rsidR="00721774" w:rsidRPr="00613083" w:rsidRDefault="00721774" w:rsidP="007E56A7">
      <w:pPr>
        <w:numPr>
          <w:ilvl w:val="1"/>
          <w:numId w:val="20"/>
        </w:numPr>
        <w:spacing w:after="0"/>
        <w:rPr>
          <w:lang w:eastAsia="x-none"/>
        </w:rPr>
      </w:pPr>
      <w:r w:rsidRPr="00613083">
        <w:rPr>
          <w:lang w:eastAsia="x-none"/>
        </w:rPr>
        <w:t xml:space="preserve">its position </w:t>
      </w:r>
    </w:p>
    <w:p w:rsidR="00721774" w:rsidRPr="00613083" w:rsidRDefault="00721774" w:rsidP="007E56A7">
      <w:pPr>
        <w:numPr>
          <w:ilvl w:val="1"/>
          <w:numId w:val="20"/>
        </w:numPr>
        <w:spacing w:after="0"/>
        <w:rPr>
          <w:lang w:eastAsia="x-none"/>
        </w:rPr>
      </w:pPr>
      <w:r w:rsidRPr="00613083">
        <w:rPr>
          <w:lang w:eastAsia="x-none"/>
        </w:rPr>
        <w:t>a reference time and frequency</w:t>
      </w:r>
    </w:p>
    <w:p w:rsidR="00721774" w:rsidRPr="00613083" w:rsidRDefault="00721774" w:rsidP="007E56A7">
      <w:pPr>
        <w:numPr>
          <w:ilvl w:val="0"/>
          <w:numId w:val="20"/>
        </w:numPr>
        <w:spacing w:after="0"/>
        <w:rPr>
          <w:lang w:eastAsia="x-none"/>
        </w:rPr>
      </w:pPr>
      <w:r w:rsidRPr="00613083">
        <w:rPr>
          <w:lang w:eastAsia="x-none"/>
        </w:rPr>
        <w:t xml:space="preserve">And, based on one or more of these elements together with additional information (e.g., serving satellite ephemeris or timestamp) </w:t>
      </w:r>
      <w:proofErr w:type="spellStart"/>
      <w:r w:rsidRPr="00613083">
        <w:rPr>
          <w:lang w:eastAsia="x-none"/>
        </w:rPr>
        <w:t>signalled</w:t>
      </w:r>
      <w:proofErr w:type="spellEnd"/>
      <w:r w:rsidRPr="00613083">
        <w:rPr>
          <w:lang w:eastAsia="x-none"/>
        </w:rPr>
        <w:t xml:space="preserve"> by the network, can compute timing and frequency, and apply timing advance and frequency adjustment at least for UE in RRC idle/inactive mode.</w:t>
      </w:r>
    </w:p>
    <w:p w:rsidR="00721774" w:rsidRPr="00613083" w:rsidRDefault="00721774" w:rsidP="007E56A7">
      <w:pPr>
        <w:numPr>
          <w:ilvl w:val="0"/>
          <w:numId w:val="20"/>
        </w:numPr>
        <w:spacing w:after="0"/>
        <w:rPr>
          <w:lang w:eastAsia="x-none"/>
        </w:rPr>
      </w:pPr>
      <w:r w:rsidRPr="00613083">
        <w:rPr>
          <w:lang w:eastAsia="x-none"/>
        </w:rPr>
        <w:t xml:space="preserve">FFS:  Details on additional information </w:t>
      </w:r>
      <w:proofErr w:type="spellStart"/>
      <w:r w:rsidRPr="00613083">
        <w:rPr>
          <w:lang w:eastAsia="x-none"/>
        </w:rPr>
        <w:t>signalled</w:t>
      </w:r>
      <w:proofErr w:type="spellEnd"/>
      <w:r w:rsidRPr="00613083">
        <w:rPr>
          <w:lang w:eastAsia="x-none"/>
        </w:rPr>
        <w:t xml:space="preserve"> from network</w:t>
      </w:r>
    </w:p>
    <w:p w:rsidR="00721774" w:rsidRPr="00613083" w:rsidRDefault="00721774" w:rsidP="00721774">
      <w:pPr>
        <w:rPr>
          <w:lang w:eastAsia="x-none"/>
        </w:rPr>
      </w:pPr>
    </w:p>
    <w:p w:rsidR="00721774" w:rsidRPr="00613083" w:rsidRDefault="00721774" w:rsidP="00721774">
      <w:pPr>
        <w:rPr>
          <w:lang w:eastAsia="x-none"/>
        </w:rPr>
      </w:pPr>
      <w:r w:rsidRPr="00613083">
        <w:rPr>
          <w:highlight w:val="green"/>
          <w:lang w:eastAsia="x-none"/>
        </w:rPr>
        <w:t>Agreement:</w:t>
      </w:r>
    </w:p>
    <w:p w:rsidR="00721774" w:rsidRPr="00613083" w:rsidRDefault="00721774" w:rsidP="00721774">
      <w:pPr>
        <w:rPr>
          <w:lang w:eastAsia="x-none"/>
        </w:rPr>
      </w:pPr>
      <w:r w:rsidRPr="00613083">
        <w:rPr>
          <w:lang w:eastAsia="x-none"/>
        </w:rPr>
        <w:t>In case of GNSS-assisted TA acquisition in RRC idle/inactive mode, the UE calculates its TA based on the following potential contributions:</w:t>
      </w:r>
    </w:p>
    <w:p w:rsidR="00721774" w:rsidRPr="00613083" w:rsidRDefault="00721774" w:rsidP="007E56A7">
      <w:pPr>
        <w:numPr>
          <w:ilvl w:val="0"/>
          <w:numId w:val="20"/>
        </w:numPr>
        <w:spacing w:after="0"/>
        <w:rPr>
          <w:lang w:val="en-GB" w:eastAsia="x-none"/>
        </w:rPr>
      </w:pPr>
      <w:r w:rsidRPr="00613083">
        <w:rPr>
          <w:lang w:eastAsia="x-none"/>
        </w:rPr>
        <w:t>The User specific TA which is estimated by the UE:</w:t>
      </w:r>
    </w:p>
    <w:p w:rsidR="00721774" w:rsidRPr="00613083" w:rsidRDefault="00721774" w:rsidP="007E56A7">
      <w:pPr>
        <w:numPr>
          <w:ilvl w:val="1"/>
          <w:numId w:val="20"/>
        </w:numPr>
        <w:spacing w:after="0"/>
        <w:rPr>
          <w:lang w:eastAsia="x-none"/>
        </w:rPr>
      </w:pPr>
      <w:r w:rsidRPr="00613083">
        <w:rPr>
          <w:lang w:eastAsia="x-none"/>
        </w:rPr>
        <w:t>Option 1: The User specific TA is estimated by the UE based on its GNSS acquired position together with the serving satellite ephemeris indicated by the network:</w:t>
      </w:r>
    </w:p>
    <w:p w:rsidR="00721774" w:rsidRPr="00613083" w:rsidRDefault="00721774" w:rsidP="007E56A7">
      <w:pPr>
        <w:numPr>
          <w:ilvl w:val="2"/>
          <w:numId w:val="20"/>
        </w:numPr>
        <w:spacing w:after="0"/>
        <w:rPr>
          <w:lang w:eastAsia="x-none"/>
        </w:rPr>
      </w:pPr>
      <w:r w:rsidRPr="00613083">
        <w:rPr>
          <w:lang w:eastAsia="x-none"/>
        </w:rPr>
        <w:t xml:space="preserve">FFS: Details on serving satellite ephemeris indication </w:t>
      </w:r>
    </w:p>
    <w:p w:rsidR="00721774" w:rsidRPr="00613083" w:rsidRDefault="00721774" w:rsidP="007E56A7">
      <w:pPr>
        <w:numPr>
          <w:ilvl w:val="1"/>
          <w:numId w:val="20"/>
        </w:numPr>
        <w:spacing w:after="0"/>
        <w:rPr>
          <w:lang w:eastAsia="x-none"/>
        </w:rPr>
      </w:pPr>
      <w:r w:rsidRPr="00613083">
        <w:rPr>
          <w:lang w:eastAsia="x-none"/>
        </w:rPr>
        <w:t>Option 2: The User specific TA  is estimated by the UE based on the GNSS acquired reference time at UE together with reference time as indicated by the network</w:t>
      </w:r>
    </w:p>
    <w:p w:rsidR="00721774" w:rsidRPr="00613083" w:rsidRDefault="00721774" w:rsidP="007E56A7">
      <w:pPr>
        <w:numPr>
          <w:ilvl w:val="0"/>
          <w:numId w:val="20"/>
        </w:numPr>
        <w:spacing w:after="0"/>
        <w:rPr>
          <w:lang w:eastAsia="x-none"/>
        </w:rPr>
      </w:pPr>
      <w:r w:rsidRPr="00613083">
        <w:rPr>
          <w:lang w:eastAsia="x-none"/>
        </w:rPr>
        <w:t>The Common TA if indicated by the network:</w:t>
      </w:r>
    </w:p>
    <w:p w:rsidR="00721774" w:rsidRPr="00613083" w:rsidRDefault="00721774" w:rsidP="007E56A7">
      <w:pPr>
        <w:numPr>
          <w:ilvl w:val="1"/>
          <w:numId w:val="20"/>
        </w:numPr>
        <w:spacing w:after="0"/>
        <w:rPr>
          <w:lang w:eastAsia="x-none"/>
        </w:rPr>
      </w:pPr>
      <w:r w:rsidRPr="00613083">
        <w:rPr>
          <w:lang w:eastAsia="x-none"/>
        </w:rPr>
        <w:t xml:space="preserve">FFS: The need and details of Common TA indication </w:t>
      </w:r>
    </w:p>
    <w:p w:rsidR="00721774" w:rsidRPr="00613083" w:rsidRDefault="00721774" w:rsidP="007E56A7">
      <w:pPr>
        <w:numPr>
          <w:ilvl w:val="0"/>
          <w:numId w:val="20"/>
        </w:numPr>
        <w:spacing w:after="0"/>
        <w:rPr>
          <w:lang w:eastAsia="x-none"/>
        </w:rPr>
      </w:pPr>
      <w:r w:rsidRPr="00613083">
        <w:rPr>
          <w:lang w:eastAsia="x-none"/>
        </w:rPr>
        <w:t>FFS: The TA margin, if needed and indicated by the network (in order to account for the TA estimation uncertainty)</w:t>
      </w:r>
    </w:p>
    <w:p w:rsidR="00721774" w:rsidRPr="00613083" w:rsidRDefault="00721774" w:rsidP="00721774"/>
    <w:p w:rsidR="00E0152E" w:rsidRPr="00613083" w:rsidRDefault="00E0152E" w:rsidP="00E0152E">
      <w:pPr>
        <w:pStyle w:val="Titre2"/>
      </w:pPr>
      <w:bookmarkStart w:id="824" w:name="_Toc88552592"/>
      <w:r w:rsidRPr="00613083">
        <w:t>Enhancements on HARQ</w:t>
      </w:r>
      <w:bookmarkStart w:id="825" w:name="_Toc79484740"/>
      <w:bookmarkEnd w:id="823"/>
      <w:bookmarkEnd w:id="824"/>
    </w:p>
    <w:p w:rsidR="00047075" w:rsidRPr="00613083" w:rsidRDefault="00047075" w:rsidP="00047075">
      <w:pPr>
        <w:rPr>
          <w:lang w:eastAsia="x-none"/>
        </w:rPr>
      </w:pPr>
      <w:r w:rsidRPr="00613083">
        <w:rPr>
          <w:highlight w:val="green"/>
          <w:lang w:eastAsia="x-none"/>
        </w:rPr>
        <w:t>Agreement:</w:t>
      </w:r>
    </w:p>
    <w:p w:rsidR="00047075" w:rsidRPr="00613083" w:rsidRDefault="00047075" w:rsidP="00047075">
      <w:pPr>
        <w:rPr>
          <w:lang w:eastAsia="x-none"/>
        </w:rPr>
      </w:pPr>
      <w:r w:rsidRPr="00613083">
        <w:rPr>
          <w:lang w:eastAsia="x-none"/>
        </w:rPr>
        <w:t>Enabling/disabling on HARQ feedback for downlink transmission should be at least configurable per HARQ process via UE specific RRC signaling</w:t>
      </w:r>
    </w:p>
    <w:p w:rsidR="00047075" w:rsidRPr="00613083" w:rsidRDefault="00047075" w:rsidP="00047075">
      <w:pPr>
        <w:rPr>
          <w:lang w:eastAsia="x-none"/>
        </w:rPr>
      </w:pPr>
    </w:p>
    <w:p w:rsidR="00047075" w:rsidRPr="00613083" w:rsidRDefault="00047075" w:rsidP="00047075">
      <w:pPr>
        <w:rPr>
          <w:lang w:eastAsia="x-none"/>
        </w:rPr>
      </w:pPr>
      <w:r w:rsidRPr="00613083">
        <w:rPr>
          <w:highlight w:val="green"/>
          <w:lang w:eastAsia="x-none"/>
        </w:rPr>
        <w:t>Agreement:</w:t>
      </w:r>
    </w:p>
    <w:p w:rsidR="00047075" w:rsidRPr="00613083" w:rsidRDefault="00047075" w:rsidP="00047075">
      <w:pPr>
        <w:rPr>
          <w:lang w:eastAsia="x-none"/>
        </w:rPr>
      </w:pPr>
      <w:r w:rsidRPr="00613083">
        <w:rPr>
          <w:lang w:eastAsia="x-none"/>
        </w:rPr>
        <w:t>The extension of maximal HARQ process number can be considered with following assumptions:</w:t>
      </w:r>
    </w:p>
    <w:p w:rsidR="00047075" w:rsidRPr="00613083" w:rsidRDefault="00047075" w:rsidP="007E56A7">
      <w:pPr>
        <w:numPr>
          <w:ilvl w:val="0"/>
          <w:numId w:val="20"/>
        </w:numPr>
        <w:spacing w:after="0"/>
        <w:rPr>
          <w:lang w:eastAsia="x-none"/>
        </w:rPr>
      </w:pPr>
      <w:r w:rsidRPr="00613083">
        <w:rPr>
          <w:lang w:eastAsia="x-none"/>
        </w:rPr>
        <w:t>The maximal supported HARQ process number is up to 32.</w:t>
      </w:r>
    </w:p>
    <w:p w:rsidR="00047075" w:rsidRPr="00613083" w:rsidRDefault="00047075" w:rsidP="007E56A7">
      <w:pPr>
        <w:numPr>
          <w:ilvl w:val="0"/>
          <w:numId w:val="20"/>
        </w:numPr>
        <w:spacing w:after="0"/>
        <w:rPr>
          <w:lang w:eastAsia="x-none"/>
        </w:rPr>
      </w:pPr>
      <w:r w:rsidRPr="00613083">
        <w:rPr>
          <w:lang w:eastAsia="x-none"/>
        </w:rPr>
        <w:t>FFS: Support on the maximal HARQ process number is up to UE capability</w:t>
      </w:r>
    </w:p>
    <w:p w:rsidR="00047075" w:rsidRPr="00613083" w:rsidRDefault="00047075" w:rsidP="007E56A7">
      <w:pPr>
        <w:numPr>
          <w:ilvl w:val="0"/>
          <w:numId w:val="20"/>
        </w:numPr>
        <w:spacing w:after="0"/>
        <w:rPr>
          <w:lang w:eastAsia="x-none"/>
        </w:rPr>
      </w:pPr>
      <w:r w:rsidRPr="00613083">
        <w:rPr>
          <w:lang w:eastAsia="x-none"/>
        </w:rPr>
        <w:t>Minimizing the impacts on specification and scheduling</w:t>
      </w:r>
    </w:p>
    <w:p w:rsidR="00E0152E" w:rsidRPr="00613083" w:rsidRDefault="00E0152E" w:rsidP="00047075">
      <w:pPr>
        <w:pStyle w:val="Titre2"/>
      </w:pPr>
      <w:bookmarkStart w:id="826" w:name="_Toc88552593"/>
      <w:r w:rsidRPr="00613083">
        <w:t>Others</w:t>
      </w:r>
      <w:bookmarkEnd w:id="825"/>
      <w:bookmarkEnd w:id="826"/>
    </w:p>
    <w:p w:rsidR="00047075" w:rsidRPr="00613083" w:rsidRDefault="00047075" w:rsidP="00047075">
      <w:pPr>
        <w:rPr>
          <w:lang w:eastAsia="x-none"/>
        </w:rPr>
      </w:pPr>
      <w:r w:rsidRPr="00613083">
        <w:rPr>
          <w:highlight w:val="green"/>
          <w:lang w:eastAsia="x-none"/>
        </w:rPr>
        <w:t>Agreement:</w:t>
      </w:r>
    </w:p>
    <w:p w:rsidR="00047075" w:rsidRPr="00613083" w:rsidRDefault="00047075" w:rsidP="00047075">
      <w:pPr>
        <w:rPr>
          <w:lang w:eastAsia="x-none"/>
        </w:rPr>
      </w:pPr>
      <w:r w:rsidRPr="00613083">
        <w:rPr>
          <w:lang w:eastAsia="x-none"/>
        </w:rPr>
        <w:t>One-beam per cell and multiple-beam per cell are supported in existing NR specifications and are baseline for NR NTN.</w:t>
      </w:r>
    </w:p>
    <w:p w:rsidR="00047075" w:rsidRPr="00613083" w:rsidRDefault="00047075" w:rsidP="007E56A7">
      <w:pPr>
        <w:numPr>
          <w:ilvl w:val="0"/>
          <w:numId w:val="20"/>
        </w:numPr>
        <w:spacing w:after="0"/>
        <w:rPr>
          <w:lang w:eastAsia="x-none"/>
        </w:rPr>
      </w:pPr>
      <w:r w:rsidRPr="00613083">
        <w:rPr>
          <w:lang w:eastAsia="x-none"/>
        </w:rPr>
        <w:t xml:space="preserve">FFS: The need for potential enhancement for beam management </w:t>
      </w:r>
    </w:p>
    <w:p w:rsidR="00047075" w:rsidRPr="00613083" w:rsidRDefault="00047075" w:rsidP="007E56A7">
      <w:pPr>
        <w:numPr>
          <w:ilvl w:val="0"/>
          <w:numId w:val="20"/>
        </w:numPr>
        <w:spacing w:after="0"/>
        <w:rPr>
          <w:lang w:eastAsia="x-none"/>
        </w:rPr>
      </w:pPr>
      <w:r w:rsidRPr="00613083">
        <w:rPr>
          <w:lang w:eastAsia="x-none"/>
        </w:rPr>
        <w:t>FFS: The need for potential enhancement on association of SSBs, beams and BWPs</w:t>
      </w:r>
    </w:p>
    <w:p w:rsidR="00047075" w:rsidRPr="00613083" w:rsidRDefault="00047075" w:rsidP="00047075">
      <w:pPr>
        <w:rPr>
          <w:lang w:eastAsia="x-none"/>
        </w:rPr>
      </w:pPr>
    </w:p>
    <w:p w:rsidR="00047075" w:rsidRPr="00613083" w:rsidRDefault="00047075" w:rsidP="00047075">
      <w:pPr>
        <w:rPr>
          <w:lang w:eastAsia="x-none"/>
        </w:rPr>
      </w:pPr>
      <w:r w:rsidRPr="00613083">
        <w:rPr>
          <w:highlight w:val="green"/>
          <w:lang w:eastAsia="x-none"/>
        </w:rPr>
        <w:t>Agreement:</w:t>
      </w:r>
    </w:p>
    <w:p w:rsidR="00047075" w:rsidRPr="00613083" w:rsidRDefault="00047075" w:rsidP="00047075">
      <w:pPr>
        <w:rPr>
          <w:bCs/>
          <w:iCs/>
          <w:lang w:eastAsia="x-none"/>
        </w:rPr>
      </w:pPr>
      <w:r w:rsidRPr="00613083">
        <w:rPr>
          <w:bCs/>
          <w:iCs/>
          <w:lang w:eastAsia="x-none"/>
        </w:rPr>
        <w:t xml:space="preserve">Potential enhancements for support of </w:t>
      </w:r>
      <w:proofErr w:type="spellStart"/>
      <w:r w:rsidRPr="00613083">
        <w:rPr>
          <w:bCs/>
          <w:iCs/>
          <w:lang w:eastAsia="x-none"/>
        </w:rPr>
        <w:t>polarisation</w:t>
      </w:r>
      <w:proofErr w:type="spellEnd"/>
      <w:r w:rsidRPr="00613083">
        <w:rPr>
          <w:bCs/>
          <w:iCs/>
          <w:lang w:eastAsia="x-none"/>
        </w:rPr>
        <w:t xml:space="preserve"> </w:t>
      </w:r>
      <w:proofErr w:type="spellStart"/>
      <w:r w:rsidRPr="00613083">
        <w:rPr>
          <w:bCs/>
          <w:iCs/>
          <w:lang w:eastAsia="x-none"/>
        </w:rPr>
        <w:t>signalling</w:t>
      </w:r>
      <w:proofErr w:type="spellEnd"/>
      <w:r w:rsidRPr="00613083">
        <w:rPr>
          <w:bCs/>
          <w:iCs/>
          <w:lang w:eastAsia="x-none"/>
        </w:rPr>
        <w:t xml:space="preserve"> in NR NTN can consider at least the following:</w:t>
      </w:r>
    </w:p>
    <w:p w:rsidR="00047075" w:rsidRPr="00613083" w:rsidRDefault="00047075" w:rsidP="007E56A7">
      <w:pPr>
        <w:numPr>
          <w:ilvl w:val="0"/>
          <w:numId w:val="23"/>
        </w:numPr>
        <w:spacing w:after="0"/>
        <w:rPr>
          <w:bCs/>
          <w:iCs/>
          <w:lang w:eastAsia="x-none"/>
        </w:rPr>
      </w:pPr>
      <w:r w:rsidRPr="00613083">
        <w:rPr>
          <w:bCs/>
          <w:iCs/>
          <w:lang w:eastAsia="x-none"/>
        </w:rPr>
        <w:t xml:space="preserve">Configuration of DL and UL transmit polarization including Right hand and Left hand circular polarizations (RHCP, LHCP) </w:t>
      </w:r>
    </w:p>
    <w:p w:rsidR="00047075" w:rsidRPr="00613083" w:rsidRDefault="00047075" w:rsidP="007E56A7">
      <w:pPr>
        <w:numPr>
          <w:ilvl w:val="0"/>
          <w:numId w:val="23"/>
        </w:numPr>
        <w:spacing w:after="0"/>
        <w:rPr>
          <w:bCs/>
          <w:iCs/>
          <w:lang w:eastAsia="x-none"/>
        </w:rPr>
      </w:pPr>
      <w:r w:rsidRPr="00613083">
        <w:rPr>
          <w:bCs/>
          <w:iCs/>
          <w:lang w:eastAsia="x-none"/>
        </w:rPr>
        <w:t xml:space="preserve">Network broadcast DL and UL transmit polarization configuration  </w:t>
      </w:r>
    </w:p>
    <w:p w:rsidR="00047075" w:rsidRPr="00613083" w:rsidRDefault="00047075" w:rsidP="007E56A7">
      <w:pPr>
        <w:numPr>
          <w:ilvl w:val="0"/>
          <w:numId w:val="23"/>
        </w:numPr>
        <w:spacing w:after="0"/>
        <w:rPr>
          <w:bCs/>
          <w:iCs/>
          <w:lang w:eastAsia="x-none"/>
        </w:rPr>
      </w:pPr>
      <w:r w:rsidRPr="00613083">
        <w:rPr>
          <w:bCs/>
          <w:iCs/>
          <w:lang w:eastAsia="x-none"/>
        </w:rPr>
        <w:t>UE polarization capability (RHCP, LHCP, Linear)</w:t>
      </w:r>
    </w:p>
    <w:p w:rsidR="00047075" w:rsidRPr="00613083" w:rsidRDefault="00047075" w:rsidP="007E56A7">
      <w:pPr>
        <w:numPr>
          <w:ilvl w:val="0"/>
          <w:numId w:val="23"/>
        </w:numPr>
        <w:spacing w:after="0"/>
        <w:rPr>
          <w:bCs/>
          <w:iCs/>
          <w:lang w:eastAsia="x-none"/>
        </w:rPr>
      </w:pPr>
      <w:r w:rsidRPr="00613083">
        <w:rPr>
          <w:bCs/>
          <w:iCs/>
          <w:lang w:eastAsia="x-none"/>
        </w:rPr>
        <w:t xml:space="preserve">Dependence of </w:t>
      </w:r>
      <w:proofErr w:type="spellStart"/>
      <w:r w:rsidRPr="00613083">
        <w:rPr>
          <w:bCs/>
          <w:iCs/>
          <w:lang w:eastAsia="x-none"/>
        </w:rPr>
        <w:t>polarisation</w:t>
      </w:r>
      <w:proofErr w:type="spellEnd"/>
      <w:r w:rsidRPr="00613083">
        <w:rPr>
          <w:bCs/>
          <w:iCs/>
          <w:lang w:eastAsia="x-none"/>
        </w:rPr>
        <w:t xml:space="preserve"> signaling on deployment scenarios. For example,</w:t>
      </w:r>
    </w:p>
    <w:p w:rsidR="00047075" w:rsidRPr="00613083" w:rsidRDefault="00047075" w:rsidP="007E56A7">
      <w:pPr>
        <w:numPr>
          <w:ilvl w:val="1"/>
          <w:numId w:val="23"/>
        </w:numPr>
        <w:spacing w:after="0"/>
        <w:rPr>
          <w:bCs/>
          <w:iCs/>
          <w:lang w:eastAsia="x-none"/>
        </w:rPr>
      </w:pPr>
      <w:r w:rsidRPr="00613083">
        <w:rPr>
          <w:bCs/>
          <w:iCs/>
          <w:lang w:eastAsia="x-none"/>
        </w:rPr>
        <w:t xml:space="preserve">Resource reuse mode with/without polarization for the beam management enhancement </w:t>
      </w:r>
    </w:p>
    <w:p w:rsidR="00047075" w:rsidRPr="00613083" w:rsidRDefault="00047075" w:rsidP="007E56A7">
      <w:pPr>
        <w:numPr>
          <w:ilvl w:val="1"/>
          <w:numId w:val="23"/>
        </w:numPr>
        <w:spacing w:after="0"/>
        <w:rPr>
          <w:bCs/>
          <w:iCs/>
          <w:lang w:eastAsia="x-none"/>
        </w:rPr>
      </w:pPr>
      <w:r w:rsidRPr="00613083">
        <w:rPr>
          <w:bCs/>
          <w:iCs/>
          <w:lang w:eastAsia="x-none"/>
        </w:rPr>
        <w:t xml:space="preserve">Fixed polarization per cell/beam for polarization reuse and circular </w:t>
      </w:r>
      <w:proofErr w:type="spellStart"/>
      <w:r w:rsidRPr="00613083">
        <w:rPr>
          <w:bCs/>
          <w:iCs/>
          <w:lang w:eastAsia="x-none"/>
        </w:rPr>
        <w:t>polarisation</w:t>
      </w:r>
      <w:proofErr w:type="spellEnd"/>
      <w:r w:rsidRPr="00613083">
        <w:rPr>
          <w:bCs/>
          <w:iCs/>
          <w:lang w:eastAsia="x-none"/>
        </w:rPr>
        <w:t xml:space="preserve"> with intra-UE and inter-UE multiplexing (intra-UE and inter-UE) </w:t>
      </w:r>
      <w:proofErr w:type="spellStart"/>
      <w:r w:rsidRPr="00613083">
        <w:rPr>
          <w:bCs/>
          <w:iCs/>
          <w:lang w:eastAsia="x-none"/>
        </w:rPr>
        <w:t>signalling</w:t>
      </w:r>
      <w:proofErr w:type="spellEnd"/>
      <w:r w:rsidRPr="00613083">
        <w:rPr>
          <w:bCs/>
          <w:iCs/>
          <w:lang w:eastAsia="x-none"/>
        </w:rPr>
        <w:t xml:space="preserve"> </w:t>
      </w:r>
    </w:p>
    <w:p w:rsidR="00047075" w:rsidRPr="00613083" w:rsidRDefault="00047075" w:rsidP="00047075"/>
    <w:p w:rsidR="00E0152E" w:rsidRPr="00613083" w:rsidRDefault="00E0152E" w:rsidP="00E0152E">
      <w:pPr>
        <w:pStyle w:val="Titre1"/>
        <w:tabs>
          <w:tab w:val="clear" w:pos="1992"/>
        </w:tabs>
        <w:rPr>
          <w:rFonts w:ascii="Times New Roman" w:hAnsi="Times New Roman"/>
        </w:rPr>
      </w:pPr>
      <w:bookmarkStart w:id="827" w:name="_Toc88552594"/>
      <w:r w:rsidRPr="00613083">
        <w:rPr>
          <w:rFonts w:ascii="Times New Roman" w:hAnsi="Times New Roman"/>
        </w:rPr>
        <w:t>3GPP TSG RAN WG1 Meeting #103-e</w:t>
      </w:r>
      <w:bookmarkEnd w:id="827"/>
    </w:p>
    <w:p w:rsidR="00E0152E" w:rsidRPr="00613083" w:rsidRDefault="00E0152E" w:rsidP="00E0152E">
      <w:pPr>
        <w:pStyle w:val="Titre2"/>
      </w:pPr>
      <w:bookmarkStart w:id="828" w:name="_Toc88552595"/>
      <w:r w:rsidRPr="00613083">
        <w:t>Timing relationship enhancements</w:t>
      </w:r>
      <w:bookmarkEnd w:id="828"/>
    </w:p>
    <w:p w:rsidR="0004613E" w:rsidRPr="00613083" w:rsidRDefault="0004613E" w:rsidP="0004613E">
      <w:pPr>
        <w:rPr>
          <w:lang w:eastAsia="x-none"/>
        </w:rPr>
      </w:pPr>
      <w:r w:rsidRPr="00613083">
        <w:rPr>
          <w:highlight w:val="green"/>
          <w:lang w:eastAsia="x-none"/>
        </w:rPr>
        <w:t>Agreement:</w:t>
      </w:r>
    </w:p>
    <w:p w:rsidR="0004613E" w:rsidRPr="00613083" w:rsidRDefault="0004613E" w:rsidP="0004613E">
      <w:pPr>
        <w:rPr>
          <w:lang w:eastAsia="x-none"/>
        </w:rPr>
      </w:pPr>
      <w:r w:rsidRPr="00613083">
        <w:rPr>
          <w:lang w:eastAsia="x-none"/>
        </w:rPr>
        <w:t xml:space="preserve">Introduce </w:t>
      </w:r>
      <w:proofErr w:type="spellStart"/>
      <w:r w:rsidRPr="00613083">
        <w:rPr>
          <w:lang w:eastAsia="x-none"/>
        </w:rPr>
        <w:t>K_offset</w:t>
      </w:r>
      <w:proofErr w:type="spellEnd"/>
      <w:r w:rsidRPr="00613083">
        <w:rPr>
          <w:lang w:eastAsia="x-none"/>
        </w:rPr>
        <w:t xml:space="preserve"> (may or may not be the same as the </w:t>
      </w:r>
      <w:proofErr w:type="spellStart"/>
      <w:r w:rsidRPr="00613083">
        <w:rPr>
          <w:lang w:eastAsia="x-none"/>
        </w:rPr>
        <w:t>K_offset</w:t>
      </w:r>
      <w:proofErr w:type="spellEnd"/>
      <w:r w:rsidRPr="00613083">
        <w:rPr>
          <w:lang w:eastAsia="x-none"/>
        </w:rPr>
        <w:t xml:space="preserve"> value in other timing relationships) to enhance the timing relationship of HARQ-ACK on PUCCH to </w:t>
      </w:r>
      <w:proofErr w:type="spellStart"/>
      <w:r w:rsidRPr="00613083">
        <w:rPr>
          <w:lang w:eastAsia="x-none"/>
        </w:rPr>
        <w:t>MsgB</w:t>
      </w:r>
      <w:proofErr w:type="spellEnd"/>
      <w:r w:rsidRPr="00613083">
        <w:rPr>
          <w:lang w:eastAsia="x-none"/>
        </w:rPr>
        <w:t>.</w:t>
      </w:r>
    </w:p>
    <w:p w:rsidR="0004613E" w:rsidRPr="00613083" w:rsidRDefault="0004613E" w:rsidP="0004613E">
      <w:pPr>
        <w:rPr>
          <w:lang w:eastAsia="x-none"/>
        </w:rPr>
      </w:pPr>
    </w:p>
    <w:p w:rsidR="0004613E" w:rsidRPr="00613083" w:rsidRDefault="0004613E" w:rsidP="0004613E">
      <w:pPr>
        <w:rPr>
          <w:lang w:eastAsia="x-none"/>
        </w:rPr>
      </w:pPr>
      <w:r w:rsidRPr="00613083">
        <w:rPr>
          <w:highlight w:val="green"/>
          <w:lang w:eastAsia="x-none"/>
        </w:rPr>
        <w:t>Agreement:</w:t>
      </w:r>
    </w:p>
    <w:p w:rsidR="0004613E" w:rsidRPr="00613083" w:rsidRDefault="0004613E" w:rsidP="007E56A7">
      <w:pPr>
        <w:numPr>
          <w:ilvl w:val="0"/>
          <w:numId w:val="24"/>
        </w:numPr>
        <w:spacing w:after="0"/>
        <w:rPr>
          <w:lang w:eastAsia="x-none"/>
        </w:rPr>
      </w:pPr>
      <w:r w:rsidRPr="00613083">
        <w:rPr>
          <w:lang w:eastAsia="x-none"/>
        </w:rPr>
        <w:t xml:space="preserve">For </w:t>
      </w:r>
      <w:proofErr w:type="spellStart"/>
      <w:r w:rsidRPr="00613083">
        <w:rPr>
          <w:lang w:eastAsia="x-none"/>
        </w:rPr>
        <w:t>K_offset</w:t>
      </w:r>
      <w:proofErr w:type="spellEnd"/>
      <w:r w:rsidRPr="00613083">
        <w:rPr>
          <w:lang w:eastAsia="x-none"/>
        </w:rPr>
        <w:t xml:space="preserve"> configured in system information and used in initial access, at least a cell specific </w:t>
      </w:r>
      <w:proofErr w:type="spellStart"/>
      <w:r w:rsidRPr="00613083">
        <w:rPr>
          <w:lang w:eastAsia="x-none"/>
        </w:rPr>
        <w:t>K_offset</w:t>
      </w:r>
      <w:proofErr w:type="spellEnd"/>
      <w:r w:rsidRPr="00613083">
        <w:rPr>
          <w:lang w:eastAsia="x-none"/>
        </w:rPr>
        <w:t xml:space="preserve"> configuration, which is used in all beams of a cell, should be supported.</w:t>
      </w:r>
    </w:p>
    <w:p w:rsidR="0004613E" w:rsidRPr="00613083" w:rsidRDefault="0004613E" w:rsidP="007E56A7">
      <w:pPr>
        <w:numPr>
          <w:ilvl w:val="0"/>
          <w:numId w:val="24"/>
        </w:numPr>
        <w:spacing w:after="0"/>
        <w:rPr>
          <w:lang w:eastAsia="x-none"/>
        </w:rPr>
      </w:pPr>
      <w:r w:rsidRPr="00613083">
        <w:rPr>
          <w:lang w:eastAsia="x-none"/>
        </w:rPr>
        <w:t xml:space="preserve">FFS: Beam specific </w:t>
      </w:r>
      <w:proofErr w:type="spellStart"/>
      <w:r w:rsidRPr="00613083">
        <w:rPr>
          <w:lang w:eastAsia="x-none"/>
        </w:rPr>
        <w:t>K_offset</w:t>
      </w:r>
      <w:proofErr w:type="spellEnd"/>
      <w:r w:rsidRPr="00613083">
        <w:rPr>
          <w:lang w:eastAsia="x-none"/>
        </w:rPr>
        <w:t xml:space="preserve"> configured in system information and used in initial access.</w:t>
      </w:r>
    </w:p>
    <w:p w:rsidR="0004613E" w:rsidRPr="00613083" w:rsidRDefault="0004613E" w:rsidP="0004613E">
      <w:pPr>
        <w:rPr>
          <w:lang w:eastAsia="x-none"/>
        </w:rPr>
      </w:pPr>
    </w:p>
    <w:p w:rsidR="0004613E" w:rsidRPr="00C2345B" w:rsidRDefault="0004613E" w:rsidP="0004613E">
      <w:pPr>
        <w:rPr>
          <w:color w:val="FFFFFF" w:themeColor="background1"/>
          <w:lang w:eastAsia="x-none"/>
        </w:rPr>
      </w:pPr>
      <w:r w:rsidRPr="00C2345B">
        <w:rPr>
          <w:color w:val="FFFFFF" w:themeColor="background1"/>
          <w:highlight w:val="darkGray"/>
          <w:lang w:eastAsia="x-none"/>
        </w:rPr>
        <w:t>Working Assumption:</w:t>
      </w:r>
    </w:p>
    <w:p w:rsidR="0004613E" w:rsidRPr="00613083" w:rsidRDefault="0004613E" w:rsidP="0004613E">
      <w:pPr>
        <w:rPr>
          <w:lang w:eastAsia="x-none"/>
        </w:rPr>
      </w:pPr>
      <w:proofErr w:type="spellStart"/>
      <w:r w:rsidRPr="00613083">
        <w:rPr>
          <w:lang w:eastAsia="x-none"/>
        </w:rPr>
        <w:t>K_offset</w:t>
      </w:r>
      <w:proofErr w:type="spellEnd"/>
      <w:r w:rsidRPr="00613083">
        <w:rPr>
          <w:lang w:eastAsia="x-none"/>
        </w:rPr>
        <w:t xml:space="preserve"> can be applied to indicate the first transmission opportunity of PUSCH in Configured Grant Type 2 in the same way as </w:t>
      </w:r>
      <w:proofErr w:type="spellStart"/>
      <w:r w:rsidRPr="00613083">
        <w:rPr>
          <w:lang w:eastAsia="x-none"/>
        </w:rPr>
        <w:t>K_offset</w:t>
      </w:r>
      <w:proofErr w:type="spellEnd"/>
      <w:r w:rsidRPr="00613083">
        <w:rPr>
          <w:lang w:eastAsia="x-none"/>
        </w:rPr>
        <w:t xml:space="preserve"> is applied to the transmission timing of DCI scheduled PUSCH.</w:t>
      </w:r>
    </w:p>
    <w:p w:rsidR="0004613E" w:rsidRPr="00613083" w:rsidRDefault="0004613E" w:rsidP="0004613E">
      <w:pPr>
        <w:rPr>
          <w:lang w:eastAsia="x-none"/>
        </w:rPr>
      </w:pPr>
    </w:p>
    <w:p w:rsidR="0004613E" w:rsidRPr="00613083" w:rsidRDefault="0004613E" w:rsidP="0004613E">
      <w:pPr>
        <w:rPr>
          <w:u w:val="single"/>
          <w:lang w:eastAsia="x-none"/>
        </w:rPr>
      </w:pPr>
      <w:r w:rsidRPr="00613083">
        <w:rPr>
          <w:u w:val="single"/>
          <w:lang w:eastAsia="x-none"/>
        </w:rPr>
        <w:t>Conclusion:</w:t>
      </w:r>
    </w:p>
    <w:p w:rsidR="0004613E" w:rsidRPr="00613083" w:rsidRDefault="0004613E" w:rsidP="0004613E">
      <w:pPr>
        <w:rPr>
          <w:lang w:eastAsia="x-none"/>
        </w:rPr>
      </w:pPr>
      <w:r w:rsidRPr="00613083">
        <w:rPr>
          <w:lang w:eastAsia="x-none"/>
        </w:rPr>
        <w:t xml:space="preserve">The agreement made at RAN1#102-e about introducing </w:t>
      </w:r>
      <w:proofErr w:type="spellStart"/>
      <w:r w:rsidRPr="00613083">
        <w:rPr>
          <w:lang w:eastAsia="x-none"/>
        </w:rPr>
        <w:t>K_offset</w:t>
      </w:r>
      <w:proofErr w:type="spellEnd"/>
      <w:r w:rsidRPr="00613083">
        <w:rPr>
          <w:lang w:eastAsia="x-none"/>
        </w:rPr>
        <w:t xml:space="preserve"> in the transmission timing of RAR grant scheduled PUSCH is also applicable to </w:t>
      </w:r>
      <w:proofErr w:type="spellStart"/>
      <w:r w:rsidRPr="00613083">
        <w:rPr>
          <w:lang w:eastAsia="x-none"/>
        </w:rPr>
        <w:t>fallbackRAR</w:t>
      </w:r>
      <w:proofErr w:type="spellEnd"/>
      <w:r w:rsidRPr="00613083">
        <w:rPr>
          <w:lang w:eastAsia="x-none"/>
        </w:rPr>
        <w:t xml:space="preserve"> scheduled PUSCH.</w:t>
      </w:r>
    </w:p>
    <w:p w:rsidR="0004613E" w:rsidRPr="00613083" w:rsidRDefault="0004613E" w:rsidP="0004613E">
      <w:pPr>
        <w:rPr>
          <w:lang w:eastAsia="x-none"/>
        </w:rPr>
      </w:pPr>
      <w:r w:rsidRPr="00613083">
        <w:rPr>
          <w:highlight w:val="green"/>
          <w:lang w:eastAsia="x-none"/>
        </w:rPr>
        <w:lastRenderedPageBreak/>
        <w:t>Agreement:</w:t>
      </w:r>
    </w:p>
    <w:p w:rsidR="0004613E" w:rsidRPr="00613083" w:rsidRDefault="0004613E" w:rsidP="0004613E">
      <w:pPr>
        <w:rPr>
          <w:lang w:eastAsia="x-none"/>
        </w:rPr>
      </w:pPr>
      <w:r w:rsidRPr="00613083">
        <w:rPr>
          <w:lang w:eastAsia="x-none"/>
        </w:rPr>
        <w:t xml:space="preserve">Denote by </w:t>
      </w:r>
      <w:proofErr w:type="spellStart"/>
      <w:r w:rsidRPr="00613083">
        <w:rPr>
          <w:lang w:eastAsia="x-none"/>
        </w:rPr>
        <w:t>K_mac</w:t>
      </w:r>
      <w:proofErr w:type="spellEnd"/>
      <w:r w:rsidRPr="00613083">
        <w:rPr>
          <w:lang w:eastAsia="x-none"/>
        </w:rPr>
        <w:t xml:space="preserve"> a scheduling offset other than </w:t>
      </w:r>
      <w:proofErr w:type="spellStart"/>
      <w:r w:rsidRPr="00613083">
        <w:rPr>
          <w:lang w:eastAsia="x-none"/>
        </w:rPr>
        <w:t>K_offset</w:t>
      </w:r>
      <w:proofErr w:type="spellEnd"/>
      <w:r w:rsidRPr="00613083">
        <w:rPr>
          <w:lang w:eastAsia="x-none"/>
        </w:rPr>
        <w:t>:</w:t>
      </w:r>
    </w:p>
    <w:p w:rsidR="0004613E" w:rsidRPr="00613083" w:rsidRDefault="0004613E" w:rsidP="007E56A7">
      <w:pPr>
        <w:numPr>
          <w:ilvl w:val="0"/>
          <w:numId w:val="25"/>
        </w:numPr>
        <w:tabs>
          <w:tab w:val="num" w:pos="360"/>
        </w:tabs>
        <w:spacing w:after="0" w:line="252" w:lineRule="auto"/>
        <w:ind w:left="360"/>
        <w:jc w:val="both"/>
        <w:rPr>
          <w:color w:val="000000"/>
          <w:lang w:eastAsia="ko-KR"/>
        </w:rPr>
      </w:pPr>
      <w:r w:rsidRPr="00613083">
        <w:rPr>
          <w:color w:val="000000"/>
          <w:lang w:eastAsia="ko-KR"/>
        </w:rPr>
        <w:t xml:space="preserve">If downlink and uplink frame timing are aligned at gNB: </w:t>
      </w:r>
    </w:p>
    <w:p w:rsidR="0004613E" w:rsidRPr="00613083" w:rsidRDefault="0004613E" w:rsidP="007E56A7">
      <w:pPr>
        <w:numPr>
          <w:ilvl w:val="1"/>
          <w:numId w:val="26"/>
        </w:numPr>
        <w:tabs>
          <w:tab w:val="num" w:pos="1080"/>
        </w:tabs>
        <w:spacing w:after="0" w:line="252" w:lineRule="auto"/>
        <w:ind w:left="1080"/>
        <w:jc w:val="both"/>
        <w:rPr>
          <w:color w:val="000000"/>
          <w:lang w:eastAsia="ko-KR"/>
        </w:rPr>
      </w:pPr>
      <w:r w:rsidRPr="00613083">
        <w:rPr>
          <w:color w:val="000000"/>
          <w:lang w:eastAsia="ko-KR"/>
        </w:rPr>
        <w:t xml:space="preserve">For UE action and assumption on downlink configuration indicated by a MAC-CE command in PDSCH, </w:t>
      </w:r>
      <w:proofErr w:type="spellStart"/>
      <w:r w:rsidRPr="00613083">
        <w:rPr>
          <w:color w:val="000000"/>
          <w:lang w:eastAsia="ko-KR"/>
        </w:rPr>
        <w:t>K_mac</w:t>
      </w:r>
      <w:proofErr w:type="spellEnd"/>
      <w:r w:rsidRPr="00613083">
        <w:rPr>
          <w:color w:val="000000"/>
          <w:lang w:eastAsia="ko-KR"/>
        </w:rPr>
        <w:t xml:space="preserve"> is not needed. </w:t>
      </w:r>
    </w:p>
    <w:p w:rsidR="0004613E" w:rsidRPr="00613083" w:rsidRDefault="0004613E" w:rsidP="007E56A7">
      <w:pPr>
        <w:numPr>
          <w:ilvl w:val="1"/>
          <w:numId w:val="26"/>
        </w:numPr>
        <w:tabs>
          <w:tab w:val="num" w:pos="1080"/>
        </w:tabs>
        <w:spacing w:after="0" w:line="252" w:lineRule="auto"/>
        <w:ind w:left="1080"/>
        <w:jc w:val="both"/>
        <w:rPr>
          <w:color w:val="000000"/>
          <w:lang w:eastAsia="ko-KR"/>
        </w:rPr>
      </w:pPr>
      <w:r w:rsidRPr="00613083">
        <w:rPr>
          <w:color w:val="000000"/>
          <w:lang w:eastAsia="ko-KR"/>
        </w:rPr>
        <w:t xml:space="preserve">For UE action and assumption on uplink configuration indicated by a MAC-CE command in PDSCH, </w:t>
      </w:r>
      <w:proofErr w:type="spellStart"/>
      <w:r w:rsidRPr="00613083">
        <w:rPr>
          <w:color w:val="000000"/>
          <w:lang w:eastAsia="ko-KR"/>
        </w:rPr>
        <w:t>K_mac</w:t>
      </w:r>
      <w:proofErr w:type="spellEnd"/>
      <w:r w:rsidRPr="00613083">
        <w:rPr>
          <w:color w:val="000000"/>
          <w:lang w:eastAsia="ko-KR"/>
        </w:rPr>
        <w:t xml:space="preserve"> is not needed.</w:t>
      </w:r>
    </w:p>
    <w:p w:rsidR="0004613E" w:rsidRPr="00613083" w:rsidRDefault="0004613E" w:rsidP="007E56A7">
      <w:pPr>
        <w:numPr>
          <w:ilvl w:val="0"/>
          <w:numId w:val="27"/>
        </w:numPr>
        <w:tabs>
          <w:tab w:val="num" w:pos="360"/>
        </w:tabs>
        <w:spacing w:after="0" w:line="252" w:lineRule="auto"/>
        <w:ind w:left="360"/>
        <w:jc w:val="both"/>
        <w:rPr>
          <w:color w:val="000000"/>
          <w:lang w:eastAsia="ko-KR"/>
        </w:rPr>
      </w:pPr>
      <w:r w:rsidRPr="00613083">
        <w:rPr>
          <w:color w:val="000000"/>
          <w:lang w:eastAsia="ko-KR"/>
        </w:rPr>
        <w:t xml:space="preserve">If downlink and uplink frame timing are not aligned at gNB: </w:t>
      </w:r>
    </w:p>
    <w:p w:rsidR="0004613E" w:rsidRPr="00613083" w:rsidRDefault="0004613E" w:rsidP="007E56A7">
      <w:pPr>
        <w:numPr>
          <w:ilvl w:val="1"/>
          <w:numId w:val="28"/>
        </w:numPr>
        <w:tabs>
          <w:tab w:val="num" w:pos="1080"/>
        </w:tabs>
        <w:spacing w:after="0" w:line="252" w:lineRule="auto"/>
        <w:ind w:left="1080"/>
        <w:jc w:val="both"/>
        <w:rPr>
          <w:color w:val="000000"/>
          <w:lang w:eastAsia="ko-KR"/>
        </w:rPr>
      </w:pPr>
      <w:r w:rsidRPr="00613083">
        <w:rPr>
          <w:color w:val="000000"/>
          <w:lang w:eastAsia="ko-KR"/>
        </w:rPr>
        <w:t xml:space="preserve">For UE action and assumption on downlink configuration indicated by a MAC-CE command in PDSCH, </w:t>
      </w:r>
      <w:proofErr w:type="spellStart"/>
      <w:r w:rsidRPr="00613083">
        <w:rPr>
          <w:color w:val="000000"/>
          <w:lang w:eastAsia="ko-KR"/>
        </w:rPr>
        <w:t>K_mac</w:t>
      </w:r>
      <w:proofErr w:type="spellEnd"/>
      <w:r w:rsidRPr="00613083">
        <w:rPr>
          <w:color w:val="000000"/>
          <w:lang w:eastAsia="ko-KR"/>
        </w:rPr>
        <w:t xml:space="preserve"> </w:t>
      </w:r>
      <w:r w:rsidRPr="00613083">
        <w:rPr>
          <w:b/>
          <w:bCs/>
          <w:color w:val="000000"/>
          <w:u w:val="single"/>
          <w:lang w:eastAsia="ko-KR"/>
        </w:rPr>
        <w:t>is needed</w:t>
      </w:r>
      <w:r w:rsidRPr="00613083">
        <w:rPr>
          <w:color w:val="000000"/>
          <w:lang w:eastAsia="ko-KR"/>
        </w:rPr>
        <w:t xml:space="preserve">. </w:t>
      </w:r>
    </w:p>
    <w:p w:rsidR="0004613E" w:rsidRPr="00613083" w:rsidRDefault="0004613E" w:rsidP="007E56A7">
      <w:pPr>
        <w:numPr>
          <w:ilvl w:val="1"/>
          <w:numId w:val="28"/>
        </w:numPr>
        <w:tabs>
          <w:tab w:val="num" w:pos="1080"/>
        </w:tabs>
        <w:spacing w:after="0" w:line="252" w:lineRule="auto"/>
        <w:ind w:left="1080"/>
        <w:jc w:val="both"/>
        <w:rPr>
          <w:color w:val="000000"/>
          <w:lang w:eastAsia="ko-KR"/>
        </w:rPr>
      </w:pPr>
      <w:r w:rsidRPr="00613083">
        <w:rPr>
          <w:color w:val="000000"/>
          <w:lang w:eastAsia="ko-KR"/>
        </w:rPr>
        <w:t xml:space="preserve">For UE action and assumption on uplink configuration indicated by a MAC-CE command in PDSCH, </w:t>
      </w:r>
      <w:proofErr w:type="spellStart"/>
      <w:r w:rsidRPr="00613083">
        <w:rPr>
          <w:color w:val="000000"/>
          <w:lang w:eastAsia="ko-KR"/>
        </w:rPr>
        <w:t>K_mac</w:t>
      </w:r>
      <w:proofErr w:type="spellEnd"/>
      <w:r w:rsidRPr="00613083">
        <w:rPr>
          <w:color w:val="000000"/>
          <w:lang w:eastAsia="ko-KR"/>
        </w:rPr>
        <w:t xml:space="preserve"> is not needed.</w:t>
      </w:r>
    </w:p>
    <w:p w:rsidR="0004613E" w:rsidRPr="00613083" w:rsidRDefault="0004613E" w:rsidP="007E56A7">
      <w:pPr>
        <w:numPr>
          <w:ilvl w:val="0"/>
          <w:numId w:val="29"/>
        </w:numPr>
        <w:tabs>
          <w:tab w:val="num" w:pos="360"/>
        </w:tabs>
        <w:spacing w:after="0" w:line="252" w:lineRule="auto"/>
        <w:ind w:left="360"/>
        <w:jc w:val="both"/>
        <w:rPr>
          <w:color w:val="000000"/>
          <w:lang w:eastAsia="ko-KR"/>
        </w:rPr>
      </w:pPr>
      <w:r w:rsidRPr="00613083">
        <w:rPr>
          <w:color w:val="000000"/>
          <w:lang w:eastAsia="x-none"/>
        </w:rPr>
        <w:t xml:space="preserve">Note: This does not preclude identifying exceptional MAC CE timing relationship(s) that may or may not require </w:t>
      </w:r>
      <w:proofErr w:type="spellStart"/>
      <w:r w:rsidRPr="00613083">
        <w:rPr>
          <w:color w:val="000000"/>
          <w:lang w:eastAsia="x-none"/>
        </w:rPr>
        <w:t>K_mac</w:t>
      </w:r>
      <w:proofErr w:type="spellEnd"/>
      <w:r w:rsidRPr="00613083">
        <w:rPr>
          <w:color w:val="000000"/>
          <w:lang w:eastAsia="x-none"/>
        </w:rPr>
        <w:t>.</w:t>
      </w:r>
    </w:p>
    <w:p w:rsidR="0004613E" w:rsidRPr="00613083" w:rsidRDefault="0004613E" w:rsidP="0004613E">
      <w:pPr>
        <w:rPr>
          <w:sz w:val="22"/>
          <w:szCs w:val="22"/>
        </w:rPr>
      </w:pPr>
    </w:p>
    <w:p w:rsidR="0004613E" w:rsidRPr="00613083" w:rsidRDefault="0004613E" w:rsidP="0004613E"/>
    <w:p w:rsidR="00E0152E" w:rsidRPr="00613083" w:rsidRDefault="00E0152E" w:rsidP="00E0152E">
      <w:pPr>
        <w:pStyle w:val="Titre2"/>
      </w:pPr>
      <w:bookmarkStart w:id="829" w:name="_Toc88552596"/>
      <w:r w:rsidRPr="00613083">
        <w:t>Enhancements on UL time and frequency synchronization</w:t>
      </w:r>
      <w:bookmarkEnd w:id="829"/>
    </w:p>
    <w:p w:rsidR="0004613E" w:rsidRPr="00613083" w:rsidRDefault="0004613E" w:rsidP="0004613E">
      <w:pPr>
        <w:rPr>
          <w:lang w:eastAsia="x-none"/>
        </w:rPr>
      </w:pPr>
      <w:r w:rsidRPr="00613083">
        <w:rPr>
          <w:highlight w:val="green"/>
          <w:lang w:eastAsia="x-none"/>
        </w:rPr>
        <w:t>Agreement:</w:t>
      </w:r>
    </w:p>
    <w:p w:rsidR="0004613E" w:rsidRPr="00613083" w:rsidRDefault="0004613E" w:rsidP="0004613E">
      <w:pPr>
        <w:rPr>
          <w:lang w:eastAsia="x-none"/>
        </w:rPr>
      </w:pPr>
      <w:r w:rsidRPr="00613083">
        <w:rPr>
          <w:lang w:eastAsia="x-none"/>
        </w:rPr>
        <w:t>An NTN UE in RRC_IDLE and RRC_INACTIVE states is required to at least support UE specific TA calculation based at least on its GNSS-acquired position and the serving satellite ephemeris.</w:t>
      </w:r>
    </w:p>
    <w:p w:rsidR="0004613E" w:rsidRPr="00613083" w:rsidRDefault="0004613E" w:rsidP="0004613E">
      <w:pPr>
        <w:rPr>
          <w:lang w:eastAsia="x-none"/>
        </w:rPr>
      </w:pPr>
    </w:p>
    <w:p w:rsidR="0004613E" w:rsidRPr="00613083" w:rsidRDefault="0004613E" w:rsidP="0004613E">
      <w:pPr>
        <w:rPr>
          <w:lang w:eastAsia="x-none"/>
        </w:rPr>
      </w:pPr>
      <w:r w:rsidRPr="00613083">
        <w:rPr>
          <w:highlight w:val="green"/>
          <w:lang w:eastAsia="x-none"/>
        </w:rPr>
        <w:t>Agreement:</w:t>
      </w:r>
    </w:p>
    <w:p w:rsidR="0004613E" w:rsidRPr="00613083" w:rsidRDefault="0004613E" w:rsidP="0004613E">
      <w:pPr>
        <w:rPr>
          <w:lang w:eastAsia="x-none"/>
        </w:rPr>
      </w:pPr>
      <w:r w:rsidRPr="00613083">
        <w:rPr>
          <w:lang w:eastAsia="x-none"/>
        </w:rPr>
        <w:t>An NR NTN UE in RRC_IDLE and RRC_INACTIVE states shall be capable of at least using its acquired GNSS position and satellite ephemeris to calculate frequency pre-compensation to counter shift the Doppler experienced on the service link.</w:t>
      </w:r>
    </w:p>
    <w:p w:rsidR="0004613E" w:rsidRPr="00613083" w:rsidRDefault="0004613E" w:rsidP="0004613E">
      <w:pPr>
        <w:rPr>
          <w:lang w:eastAsia="x-none"/>
        </w:rPr>
      </w:pPr>
    </w:p>
    <w:p w:rsidR="0004613E" w:rsidRPr="00613083" w:rsidRDefault="0004613E" w:rsidP="0004613E">
      <w:pPr>
        <w:rPr>
          <w:rFonts w:eastAsia="SimSun"/>
          <w:color w:val="000000"/>
          <w:lang w:eastAsia="ko-KR"/>
        </w:rPr>
      </w:pPr>
      <w:r w:rsidRPr="00613083">
        <w:rPr>
          <w:rFonts w:eastAsia="SimSun"/>
          <w:color w:val="000000"/>
          <w:highlight w:val="green"/>
          <w:lang w:eastAsia="ko-KR"/>
        </w:rPr>
        <w:t>Agreement:</w:t>
      </w:r>
    </w:p>
    <w:p w:rsidR="0004613E" w:rsidRPr="00613083" w:rsidRDefault="0004613E" w:rsidP="007E56A7">
      <w:pPr>
        <w:numPr>
          <w:ilvl w:val="0"/>
          <w:numId w:val="30"/>
        </w:numPr>
        <w:spacing w:after="0"/>
        <w:ind w:left="360"/>
        <w:rPr>
          <w:rFonts w:eastAsia="SimSun"/>
          <w:color w:val="000000"/>
          <w:lang w:eastAsia="ko-KR"/>
        </w:rPr>
      </w:pPr>
      <w:r w:rsidRPr="00613083">
        <w:rPr>
          <w:rFonts w:eastAsia="SimSun"/>
          <w:color w:val="000000"/>
          <w:lang w:eastAsia="ko-KR"/>
        </w:rPr>
        <w:t xml:space="preserve">In NTN, the network may broadcast </w:t>
      </w:r>
    </w:p>
    <w:p w:rsidR="0004613E" w:rsidRPr="00613083" w:rsidRDefault="0004613E" w:rsidP="007E56A7">
      <w:pPr>
        <w:numPr>
          <w:ilvl w:val="0"/>
          <w:numId w:val="31"/>
        </w:numPr>
        <w:tabs>
          <w:tab w:val="num" w:pos="720"/>
          <w:tab w:val="num" w:pos="1080"/>
        </w:tabs>
        <w:spacing w:after="0"/>
        <w:ind w:left="720"/>
        <w:rPr>
          <w:rFonts w:eastAsia="SimSun"/>
          <w:color w:val="000000"/>
          <w:lang w:eastAsia="ko-KR"/>
        </w:rPr>
      </w:pPr>
      <w:r w:rsidRPr="00613083">
        <w:rPr>
          <w:rFonts w:eastAsia="SimSun"/>
          <w:color w:val="000000"/>
          <w:lang w:eastAsia="ko-KR"/>
        </w:rPr>
        <w:t xml:space="preserve">A common timing offset value </w:t>
      </w:r>
    </w:p>
    <w:p w:rsidR="0004613E" w:rsidRPr="00613083" w:rsidRDefault="0004613E" w:rsidP="007E56A7">
      <w:pPr>
        <w:numPr>
          <w:ilvl w:val="1"/>
          <w:numId w:val="31"/>
        </w:numPr>
        <w:tabs>
          <w:tab w:val="num" w:pos="1440"/>
          <w:tab w:val="num" w:pos="1800"/>
        </w:tabs>
        <w:spacing w:after="0"/>
        <w:ind w:left="1440"/>
        <w:rPr>
          <w:rFonts w:eastAsia="SimSun"/>
          <w:color w:val="000000"/>
          <w:lang w:eastAsia="ko-KR"/>
        </w:rPr>
      </w:pPr>
      <w:r w:rsidRPr="00613083">
        <w:rPr>
          <w:rFonts w:eastAsia="SimSun"/>
          <w:color w:val="000000"/>
          <w:lang w:eastAsia="ko-KR"/>
        </w:rPr>
        <w:t>FFS details of the common timing offset</w:t>
      </w:r>
    </w:p>
    <w:p w:rsidR="0004613E" w:rsidRPr="00613083" w:rsidRDefault="0004613E" w:rsidP="007E56A7">
      <w:pPr>
        <w:numPr>
          <w:ilvl w:val="0"/>
          <w:numId w:val="31"/>
        </w:numPr>
        <w:tabs>
          <w:tab w:val="num" w:pos="720"/>
          <w:tab w:val="num" w:pos="1080"/>
        </w:tabs>
        <w:spacing w:after="0"/>
        <w:ind w:left="720"/>
        <w:rPr>
          <w:rFonts w:eastAsia="SimSun"/>
          <w:color w:val="000000"/>
          <w:lang w:eastAsia="ko-KR"/>
        </w:rPr>
      </w:pPr>
      <w:r w:rsidRPr="00613083">
        <w:rPr>
          <w:rFonts w:eastAsia="SimSun"/>
          <w:color w:val="000000"/>
          <w:lang w:eastAsia="ko-KR"/>
        </w:rPr>
        <w:t>FFS: A common timing drift rate</w:t>
      </w:r>
    </w:p>
    <w:p w:rsidR="0004613E" w:rsidRPr="00613083" w:rsidRDefault="0004613E" w:rsidP="007E56A7">
      <w:pPr>
        <w:numPr>
          <w:ilvl w:val="0"/>
          <w:numId w:val="30"/>
        </w:numPr>
        <w:spacing w:after="0"/>
        <w:ind w:left="360"/>
        <w:rPr>
          <w:rFonts w:eastAsia="SimSun"/>
          <w:color w:val="000000"/>
          <w:lang w:eastAsia="ko-KR"/>
        </w:rPr>
      </w:pPr>
      <w:r w:rsidRPr="00613083">
        <w:rPr>
          <w:rFonts w:eastAsia="SimSun"/>
          <w:color w:val="000000"/>
          <w:lang w:eastAsia="ko-KR"/>
        </w:rPr>
        <w:t>Before Msg1/</w:t>
      </w:r>
      <w:proofErr w:type="spellStart"/>
      <w:r w:rsidRPr="00613083">
        <w:rPr>
          <w:rFonts w:eastAsia="SimSun"/>
          <w:color w:val="000000"/>
          <w:lang w:eastAsia="ko-KR"/>
        </w:rPr>
        <w:t>MsgA</w:t>
      </w:r>
      <w:proofErr w:type="spellEnd"/>
      <w:r w:rsidRPr="00613083">
        <w:rPr>
          <w:rFonts w:eastAsia="SimSun"/>
          <w:color w:val="000000"/>
          <w:lang w:eastAsia="ko-KR"/>
        </w:rPr>
        <w:t xml:space="preserve"> transmission, the NR NTN UE in idle/inactive mode calculates its TA as follows:</w:t>
      </w:r>
    </w:p>
    <w:p w:rsidR="0004613E" w:rsidRPr="00613083" w:rsidRDefault="00C30DD1" w:rsidP="0004613E">
      <w:pPr>
        <w:ind w:left="360"/>
        <w:rPr>
          <w:rFonts w:eastAsia="SimSun"/>
          <w:color w:val="000000"/>
          <w:lang w:eastAsia="ko-K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16.5pt" equationxml="&lt;">
            <v:imagedata r:id="rId14" o:title="" chromakey="white"/>
          </v:shape>
        </w:pict>
      </w:r>
    </w:p>
    <w:p w:rsidR="0004613E" w:rsidRPr="00613083" w:rsidRDefault="0004613E" w:rsidP="0004613E">
      <w:pPr>
        <w:ind w:left="360"/>
        <w:rPr>
          <w:rFonts w:eastAsia="SimSun"/>
          <w:color w:val="000000"/>
          <w:lang w:eastAsia="ko-KR"/>
        </w:rPr>
      </w:pPr>
      <w:r w:rsidRPr="00613083">
        <w:rPr>
          <w:rFonts w:eastAsia="SimSun"/>
          <w:color w:val="000000"/>
          <w:lang w:eastAsia="ko-KR"/>
        </w:rPr>
        <w:t>Where:</w:t>
      </w:r>
    </w:p>
    <w:p w:rsidR="0004613E" w:rsidRPr="00613083" w:rsidRDefault="0004613E" w:rsidP="0004613E">
      <w:pPr>
        <w:ind w:left="360"/>
        <w:rPr>
          <w:rFonts w:eastAsia="SimSun"/>
          <w:color w:val="000000"/>
          <w:lang w:eastAsia="ko-KR"/>
        </w:rPr>
      </w:pPr>
      <w:r w:rsidRPr="00613083">
        <w:rPr>
          <w:rFonts w:eastAsia="SimSun"/>
          <w:color w:val="000000"/>
          <w:lang w:eastAsia="ko-KR"/>
        </w:rPr>
        <w:fldChar w:fldCharType="begin"/>
      </w:r>
      <w:r w:rsidRPr="00613083">
        <w:rPr>
          <w:rFonts w:eastAsia="SimSun"/>
          <w:color w:val="000000"/>
          <w:lang w:eastAsia="ko-KR"/>
        </w:rPr>
        <w:instrText xml:space="preserve"> QUOTE </w:instrText>
      </w:r>
      <w:r w:rsidR="00C30DD1">
        <w:rPr>
          <w:position w:val="-5"/>
        </w:rPr>
        <w:pict>
          <v:shape id="_x0000_i1026" type="#_x0000_t75" style="width:22pt;height:13pt" equationxml="&lt;">
            <v:imagedata r:id="rId15" o:title="" chromakey="white"/>
          </v:shape>
        </w:pict>
      </w:r>
      <w:r w:rsidRPr="00613083">
        <w:rPr>
          <w:rFonts w:eastAsia="SimSun"/>
          <w:color w:val="000000"/>
          <w:lang w:eastAsia="ko-KR"/>
        </w:rPr>
        <w:instrText xml:space="preserve"> </w:instrText>
      </w:r>
      <w:r w:rsidRPr="00613083">
        <w:rPr>
          <w:rFonts w:eastAsia="SimSun"/>
          <w:color w:val="000000"/>
          <w:lang w:eastAsia="ko-KR"/>
        </w:rPr>
        <w:fldChar w:fldCharType="separate"/>
      </w:r>
      <w:r w:rsidR="00C30DD1">
        <w:rPr>
          <w:position w:val="-5"/>
        </w:rPr>
        <w:pict>
          <v:shape id="_x0000_i1027" type="#_x0000_t75" style="width:22pt;height:13pt" equationxml="&lt;">
            <v:imagedata r:id="rId15" o:title="" chromakey="white"/>
          </v:shape>
        </w:pict>
      </w:r>
      <w:r w:rsidRPr="00613083">
        <w:rPr>
          <w:rFonts w:eastAsia="SimSun"/>
          <w:color w:val="000000"/>
          <w:lang w:eastAsia="ko-KR"/>
        </w:rPr>
        <w:fldChar w:fldCharType="end"/>
      </w:r>
      <w:r w:rsidRPr="00613083">
        <w:rPr>
          <w:rFonts w:eastAsia="SimSun"/>
          <w:color w:val="000000"/>
          <w:lang w:eastAsia="ko-KR"/>
        </w:rPr>
        <w:t>is derived from the User specific TA self-estimation</w:t>
      </w:r>
    </w:p>
    <w:p w:rsidR="0004613E" w:rsidRPr="00613083" w:rsidRDefault="0004613E" w:rsidP="0004613E">
      <w:pPr>
        <w:ind w:left="360"/>
        <w:rPr>
          <w:rFonts w:eastAsia="SimSun"/>
          <w:lang w:eastAsia="zh-CN"/>
        </w:rPr>
      </w:pPr>
      <w:r w:rsidRPr="00613083">
        <w:rPr>
          <w:rFonts w:eastAsia="SimSun"/>
          <w:color w:val="000000"/>
          <w:lang w:eastAsia="ko-KR"/>
        </w:rPr>
        <w:fldChar w:fldCharType="begin"/>
      </w:r>
      <w:r w:rsidRPr="00613083">
        <w:rPr>
          <w:rFonts w:eastAsia="SimSun"/>
          <w:color w:val="000000"/>
          <w:lang w:eastAsia="ko-KR"/>
        </w:rPr>
        <w:instrText xml:space="preserve"> QUOTE </w:instrText>
      </w:r>
      <w:r w:rsidR="00C30DD1">
        <w:rPr>
          <w:position w:val="-5"/>
        </w:rPr>
        <w:pict>
          <v:shape id="_x0000_i1028" type="#_x0000_t75" style="width:7pt;height:13pt" equationxml="&lt;">
            <v:imagedata r:id="rId16" o:title="" chromakey="white"/>
          </v:shape>
        </w:pict>
      </w:r>
      <w:r w:rsidRPr="00613083">
        <w:rPr>
          <w:rFonts w:eastAsia="SimSun"/>
          <w:color w:val="000000"/>
          <w:lang w:eastAsia="ko-KR"/>
        </w:rPr>
        <w:instrText xml:space="preserve"> </w:instrText>
      </w:r>
      <w:r w:rsidRPr="00613083">
        <w:rPr>
          <w:rFonts w:eastAsia="SimSun"/>
          <w:color w:val="000000"/>
          <w:lang w:eastAsia="ko-KR"/>
        </w:rPr>
        <w:fldChar w:fldCharType="separate"/>
      </w:r>
      <w:r w:rsidR="006B7EC0">
        <w:rPr>
          <w:position w:val="-5"/>
        </w:rPr>
        <w:pict>
          <v:shape id="_x0000_i1029" type="#_x0000_t75" style="width:7pt;height:13pt" equationxml="&lt;">
            <v:imagedata r:id="rId16" o:title="" chromakey="white"/>
          </v:shape>
        </w:pict>
      </w:r>
      <w:r w:rsidRPr="00613083">
        <w:rPr>
          <w:rFonts w:eastAsia="SimSun"/>
          <w:color w:val="000000"/>
          <w:lang w:eastAsia="ko-KR"/>
        </w:rPr>
        <w:fldChar w:fldCharType="end"/>
      </w:r>
      <w:r w:rsidRPr="00613083">
        <w:rPr>
          <w:rFonts w:eastAsia="SimSun"/>
          <w:color w:val="000000"/>
          <w:lang w:eastAsia="ko-KR"/>
        </w:rPr>
        <w:t xml:space="preserve"> is derived at least from the common timing offset value if broadcasted by the network. The granularity of </w:t>
      </w:r>
      <w:r w:rsidRPr="00613083">
        <w:rPr>
          <w:rFonts w:eastAsia="SimSun"/>
          <w:color w:val="000000"/>
          <w:lang w:eastAsia="ko-KR"/>
        </w:rPr>
        <w:fldChar w:fldCharType="begin"/>
      </w:r>
      <w:r w:rsidRPr="00613083">
        <w:rPr>
          <w:rFonts w:eastAsia="SimSun"/>
          <w:color w:val="000000"/>
          <w:lang w:eastAsia="ko-KR"/>
        </w:rPr>
        <w:instrText xml:space="preserve"> QUOTE </w:instrText>
      </w:r>
      <w:r w:rsidR="00C30DD1">
        <w:rPr>
          <w:position w:val="-5"/>
        </w:rPr>
        <w:pict>
          <v:shape id="_x0000_i1030" type="#_x0000_t75" style="width:7.5pt;height:13pt" equationxml="&lt;">
            <v:imagedata r:id="rId17" o:title="" chromakey="white"/>
          </v:shape>
        </w:pict>
      </w:r>
      <w:r w:rsidRPr="00613083">
        <w:rPr>
          <w:rFonts w:eastAsia="SimSun"/>
          <w:color w:val="000000"/>
          <w:lang w:eastAsia="ko-KR"/>
        </w:rPr>
        <w:instrText xml:space="preserve"> </w:instrText>
      </w:r>
      <w:r w:rsidRPr="00613083">
        <w:rPr>
          <w:rFonts w:eastAsia="SimSun"/>
          <w:color w:val="000000"/>
          <w:lang w:eastAsia="ko-KR"/>
        </w:rPr>
        <w:fldChar w:fldCharType="separate"/>
      </w:r>
      <w:r w:rsidR="006B7EC0">
        <w:rPr>
          <w:position w:val="-5"/>
        </w:rPr>
        <w:pict>
          <v:shape id="_x0000_i1031" type="#_x0000_t75" style="width:7.5pt;height:13pt" equationxml="&lt;">
            <v:imagedata r:id="rId17" o:title="" chromakey="white"/>
          </v:shape>
        </w:pict>
      </w:r>
      <w:r w:rsidRPr="00613083">
        <w:rPr>
          <w:rFonts w:eastAsia="SimSun"/>
          <w:color w:val="000000"/>
          <w:lang w:eastAsia="ko-KR"/>
        </w:rPr>
        <w:fldChar w:fldCharType="end"/>
      </w:r>
      <w:r w:rsidRPr="00613083">
        <w:rPr>
          <w:rFonts w:eastAsia="SimSun"/>
          <w:color w:val="000000"/>
          <w:lang w:eastAsia="ko-KR"/>
        </w:rPr>
        <w:t xml:space="preserve"> and whether </w:t>
      </w:r>
      <w:r w:rsidRPr="00613083">
        <w:rPr>
          <w:rFonts w:eastAsia="SimSun"/>
          <w:color w:val="000000"/>
          <w:lang w:eastAsia="ko-KR"/>
        </w:rPr>
        <w:fldChar w:fldCharType="begin"/>
      </w:r>
      <w:r w:rsidRPr="00613083">
        <w:rPr>
          <w:rFonts w:eastAsia="SimSun"/>
          <w:color w:val="000000"/>
          <w:lang w:eastAsia="ko-KR"/>
        </w:rPr>
        <w:instrText xml:space="preserve"> QUOTE </w:instrText>
      </w:r>
      <w:r w:rsidR="00C30DD1">
        <w:rPr>
          <w:position w:val="-5"/>
        </w:rPr>
        <w:pict>
          <v:shape id="_x0000_i1032" type="#_x0000_t75" style="width:7.5pt;height:13pt" equationxml="&lt;">
            <v:imagedata r:id="rId17" o:title="" chromakey="white"/>
          </v:shape>
        </w:pict>
      </w:r>
      <w:r w:rsidRPr="00613083">
        <w:rPr>
          <w:rFonts w:eastAsia="SimSun"/>
          <w:color w:val="000000"/>
          <w:lang w:eastAsia="ko-KR"/>
        </w:rPr>
        <w:instrText xml:space="preserve"> </w:instrText>
      </w:r>
      <w:r w:rsidRPr="00613083">
        <w:rPr>
          <w:rFonts w:eastAsia="SimSun"/>
          <w:color w:val="000000"/>
          <w:lang w:eastAsia="ko-KR"/>
        </w:rPr>
        <w:fldChar w:fldCharType="separate"/>
      </w:r>
      <w:r w:rsidR="006B7EC0">
        <w:rPr>
          <w:position w:val="-5"/>
        </w:rPr>
        <w:pict>
          <v:shape id="_x0000_i1033" type="#_x0000_t75" style="width:7.5pt;height:13pt" equationxml="&lt;">
            <v:imagedata r:id="rId17" o:title="" chromakey="white"/>
          </v:shape>
        </w:pict>
      </w:r>
      <w:r w:rsidRPr="00613083">
        <w:rPr>
          <w:rFonts w:eastAsia="SimSun"/>
          <w:color w:val="000000"/>
          <w:lang w:eastAsia="ko-KR"/>
        </w:rPr>
        <w:fldChar w:fldCharType="end"/>
      </w:r>
      <w:r w:rsidRPr="00613083">
        <w:rPr>
          <w:rFonts w:eastAsia="SimSun"/>
          <w:color w:val="000000"/>
          <w:lang w:eastAsia="ko-KR"/>
        </w:rPr>
        <w:t xml:space="preserve"> is indicated as a Timing Advance or as a Timing Offset value [unit] are FFS.</w:t>
      </w:r>
      <w:r w:rsidRPr="00613083">
        <w:rPr>
          <w:rFonts w:eastAsia="SimSun"/>
          <w:color w:val="FF0000"/>
          <w:lang w:eastAsia="zh-CN"/>
        </w:rPr>
        <w:t xml:space="preserve"> </w:t>
      </w:r>
      <w:r w:rsidRPr="00613083">
        <w:rPr>
          <w:rFonts w:eastAsia="SimSun"/>
          <w:lang w:eastAsia="zh-CN"/>
        </w:rPr>
        <w:t>Upon resolving the FFS, one of the X in the equation will be removed.</w:t>
      </w:r>
    </w:p>
    <w:p w:rsidR="0004613E" w:rsidRPr="00613083" w:rsidRDefault="0004613E" w:rsidP="007E56A7">
      <w:pPr>
        <w:numPr>
          <w:ilvl w:val="0"/>
          <w:numId w:val="30"/>
        </w:numPr>
        <w:spacing w:after="0"/>
        <w:ind w:left="360"/>
        <w:rPr>
          <w:rFonts w:eastAsia="SimSun"/>
          <w:lang w:eastAsia="ko-KR"/>
        </w:rPr>
      </w:pPr>
      <w:r w:rsidRPr="00613083">
        <w:rPr>
          <w:rFonts w:eastAsia="SimSun"/>
          <w:lang w:eastAsia="ko-KR"/>
        </w:rPr>
        <w:fldChar w:fldCharType="begin"/>
      </w:r>
      <w:r w:rsidRPr="00613083">
        <w:rPr>
          <w:rFonts w:eastAsia="SimSun"/>
          <w:lang w:eastAsia="ko-KR"/>
        </w:rPr>
        <w:instrText xml:space="preserve"> QUOTE </w:instrText>
      </w:r>
      <w:r w:rsidR="00C30DD1">
        <w:rPr>
          <w:position w:val="-9"/>
        </w:rPr>
        <w:pict>
          <v:shape id="_x0000_i1034" type="#_x0000_t75" style="width:49pt;height:14.5pt" equationxml="&lt;">
            <v:imagedata r:id="rId18" o:title="" chromakey="white"/>
          </v:shape>
        </w:pict>
      </w:r>
      <w:r w:rsidRPr="00613083">
        <w:rPr>
          <w:rFonts w:eastAsia="SimSun"/>
          <w:lang w:eastAsia="ko-KR"/>
        </w:rPr>
        <w:instrText xml:space="preserve"> </w:instrText>
      </w:r>
      <w:r w:rsidRPr="00613083">
        <w:rPr>
          <w:rFonts w:eastAsia="SimSun"/>
          <w:lang w:eastAsia="ko-KR"/>
        </w:rPr>
        <w:fldChar w:fldCharType="separate"/>
      </w:r>
      <w:r w:rsidR="006B7EC0">
        <w:rPr>
          <w:position w:val="-9"/>
        </w:rPr>
        <w:pict>
          <v:shape id="_x0000_i1035" type="#_x0000_t75" style="width:49pt;height:14.5pt" equationxml="&lt;">
            <v:imagedata r:id="rId18" o:title="" chromakey="white"/>
          </v:shape>
        </w:pict>
      </w:r>
      <w:r w:rsidRPr="00613083">
        <w:rPr>
          <w:rFonts w:eastAsia="SimSun"/>
          <w:lang w:eastAsia="ko-KR"/>
        </w:rPr>
        <w:fldChar w:fldCharType="end"/>
      </w:r>
      <w:r w:rsidRPr="00613083">
        <w:rPr>
          <w:rFonts w:eastAsia="SimSun"/>
          <w:lang w:eastAsia="ko-KR"/>
        </w:rPr>
        <w:t>depends on band and LTE/NR coexistence and is specified in TS 38.213 section 4.2.</w:t>
      </w:r>
    </w:p>
    <w:p w:rsidR="0004613E" w:rsidRPr="00613083" w:rsidRDefault="0004613E" w:rsidP="007E56A7">
      <w:pPr>
        <w:numPr>
          <w:ilvl w:val="0"/>
          <w:numId w:val="30"/>
        </w:numPr>
        <w:spacing w:after="0"/>
        <w:ind w:left="360"/>
        <w:rPr>
          <w:rFonts w:eastAsia="SimSun"/>
          <w:lang w:eastAsia="ko-KR"/>
        </w:rPr>
      </w:pPr>
      <w:r w:rsidRPr="00613083">
        <w:rPr>
          <w:rFonts w:eastAsia="SimSun"/>
          <w:lang w:eastAsia="ko-KR"/>
        </w:rPr>
        <w:fldChar w:fldCharType="begin"/>
      </w:r>
      <w:r w:rsidRPr="00613083">
        <w:rPr>
          <w:rFonts w:eastAsia="SimSun"/>
          <w:lang w:eastAsia="ko-KR"/>
        </w:rPr>
        <w:instrText xml:space="preserve"> QUOTE </w:instrText>
      </w:r>
      <w:r w:rsidR="00C30DD1">
        <w:rPr>
          <w:position w:val="-5"/>
        </w:rPr>
        <w:pict>
          <v:shape id="_x0000_i1036" type="#_x0000_t75" style="width:10.5pt;height:13pt" equationxml="&lt;">
            <v:imagedata r:id="rId19" o:title="" chromakey="white"/>
          </v:shape>
        </w:pict>
      </w:r>
      <w:r w:rsidRPr="00613083">
        <w:rPr>
          <w:rFonts w:eastAsia="SimSun"/>
          <w:lang w:eastAsia="ko-KR"/>
        </w:rPr>
        <w:instrText xml:space="preserve"> </w:instrText>
      </w:r>
      <w:r w:rsidRPr="00613083">
        <w:rPr>
          <w:rFonts w:eastAsia="SimSun"/>
          <w:lang w:eastAsia="ko-KR"/>
        </w:rPr>
        <w:fldChar w:fldCharType="separate"/>
      </w:r>
      <w:r w:rsidR="006B7EC0">
        <w:rPr>
          <w:position w:val="-5"/>
        </w:rPr>
        <w:pict>
          <v:shape id="_x0000_i1037" type="#_x0000_t75" style="width:10.5pt;height:13pt" equationxml="&lt;">
            <v:imagedata r:id="rId19" o:title="" chromakey="white"/>
          </v:shape>
        </w:pict>
      </w:r>
      <w:r w:rsidRPr="00613083">
        <w:rPr>
          <w:rFonts w:eastAsia="SimSun"/>
          <w:lang w:eastAsia="ko-KR"/>
        </w:rPr>
        <w:fldChar w:fldCharType="end"/>
      </w:r>
      <w:r w:rsidRPr="00613083">
        <w:rPr>
          <w:rFonts w:eastAsia="SimSun"/>
          <w:lang w:eastAsia="ko-KR"/>
        </w:rPr>
        <w:t xml:space="preserve"> is specified in TS 38.211 section 4.1. </w:t>
      </w:r>
    </w:p>
    <w:p w:rsidR="0004613E" w:rsidRPr="00613083" w:rsidRDefault="0004613E" w:rsidP="007E56A7">
      <w:pPr>
        <w:numPr>
          <w:ilvl w:val="0"/>
          <w:numId w:val="30"/>
        </w:numPr>
        <w:spacing w:after="0"/>
        <w:ind w:left="360"/>
        <w:rPr>
          <w:rFonts w:eastAsia="SimSun"/>
          <w:color w:val="000000"/>
          <w:lang w:eastAsia="ko-KR"/>
        </w:rPr>
      </w:pPr>
      <w:r w:rsidRPr="00613083">
        <w:rPr>
          <w:rFonts w:eastAsia="SimSun"/>
          <w:color w:val="000000"/>
          <w:lang w:eastAsia="ko-KR"/>
        </w:rPr>
        <w:t>Note: UE will not assume that the RTT between UE and gNB is equal to the calculated TA for Msg1/</w:t>
      </w:r>
      <w:proofErr w:type="spellStart"/>
      <w:r w:rsidRPr="00613083">
        <w:rPr>
          <w:rFonts w:eastAsia="SimSun"/>
          <w:color w:val="000000"/>
          <w:lang w:eastAsia="ko-KR"/>
        </w:rPr>
        <w:t>Msg</w:t>
      </w:r>
      <w:proofErr w:type="spellEnd"/>
      <w:r w:rsidRPr="00613083">
        <w:rPr>
          <w:rFonts w:eastAsia="SimSun"/>
          <w:color w:val="000000"/>
          <w:lang w:eastAsia="ko-KR"/>
        </w:rPr>
        <w:t xml:space="preserve"> A.</w:t>
      </w:r>
    </w:p>
    <w:p w:rsidR="0004613E" w:rsidRPr="00613083" w:rsidRDefault="0004613E" w:rsidP="0004613E">
      <w:pPr>
        <w:spacing w:after="160" w:line="252" w:lineRule="atLeast"/>
        <w:rPr>
          <w:rFonts w:eastAsia="SimSun"/>
          <w:color w:val="000000"/>
          <w:shd w:val="clear" w:color="auto" w:fill="FFFF00"/>
          <w:lang w:eastAsia="ko-KR"/>
        </w:rPr>
      </w:pPr>
    </w:p>
    <w:p w:rsidR="0004613E" w:rsidRPr="00C2345B" w:rsidRDefault="0004613E" w:rsidP="0004613E">
      <w:pPr>
        <w:rPr>
          <w:rFonts w:eastAsia="SimSun"/>
          <w:color w:val="FFFFFF" w:themeColor="background1"/>
          <w:highlight w:val="darkYellow"/>
          <w:lang w:eastAsia="ko-KR"/>
        </w:rPr>
      </w:pPr>
      <w:r w:rsidRPr="00C2345B">
        <w:rPr>
          <w:rFonts w:eastAsia="SimSun"/>
          <w:color w:val="FFFFFF" w:themeColor="background1"/>
          <w:highlight w:val="darkYellow"/>
          <w:lang w:eastAsia="ko-KR"/>
        </w:rPr>
        <w:t>Working assumption:</w:t>
      </w:r>
    </w:p>
    <w:p w:rsidR="0004613E" w:rsidRPr="00613083" w:rsidRDefault="0004613E" w:rsidP="0004613E">
      <w:pPr>
        <w:spacing w:after="160" w:line="252" w:lineRule="atLeast"/>
        <w:rPr>
          <w:rFonts w:eastAsia="SimSun"/>
          <w:lang w:eastAsia="ko-KR"/>
        </w:rPr>
      </w:pPr>
      <w:r w:rsidRPr="00613083">
        <w:rPr>
          <w:rFonts w:eastAsia="SimSun"/>
          <w:color w:val="000000"/>
          <w:lang w:eastAsia="ko-KR"/>
        </w:rPr>
        <w:lastRenderedPageBreak/>
        <w:t>It is assumed that the requirement on UL time pre-compensation for Msg1/</w:t>
      </w:r>
      <w:proofErr w:type="spellStart"/>
      <w:r w:rsidRPr="00613083">
        <w:rPr>
          <w:rFonts w:eastAsia="SimSun"/>
          <w:color w:val="000000"/>
          <w:lang w:eastAsia="ko-KR"/>
        </w:rPr>
        <w:t>MsgA</w:t>
      </w:r>
      <w:proofErr w:type="spellEnd"/>
      <w:r w:rsidRPr="00613083">
        <w:rPr>
          <w:rFonts w:eastAsia="SimSun"/>
          <w:color w:val="000000"/>
          <w:lang w:eastAsia="ko-KR"/>
        </w:rPr>
        <w:t xml:space="preserve"> transmission of an NR NTN UE in idle/inactive mode will be defined such that the existing TAC 12-bit field in msg2 (or </w:t>
      </w:r>
      <w:proofErr w:type="spellStart"/>
      <w:r w:rsidRPr="00613083">
        <w:rPr>
          <w:rFonts w:eastAsia="SimSun"/>
          <w:color w:val="000000"/>
          <w:lang w:eastAsia="ko-KR"/>
        </w:rPr>
        <w:t>msgB</w:t>
      </w:r>
      <w:proofErr w:type="spellEnd"/>
      <w:r w:rsidRPr="00613083">
        <w:rPr>
          <w:rFonts w:eastAsia="SimSun"/>
          <w:color w:val="000000"/>
          <w:lang w:eastAsia="ko-KR"/>
        </w:rPr>
        <w:t>) can be reused without any extension.</w:t>
      </w:r>
    </w:p>
    <w:p w:rsidR="0004613E" w:rsidRPr="00613083" w:rsidRDefault="0004613E" w:rsidP="0004613E">
      <w:pPr>
        <w:rPr>
          <w:rFonts w:eastAsia="SimSun"/>
          <w:lang w:eastAsia="ko-KR"/>
        </w:rPr>
      </w:pPr>
      <w:r w:rsidRPr="00613083">
        <w:rPr>
          <w:rFonts w:eastAsia="SimSun"/>
          <w:lang w:eastAsia="ko-KR"/>
        </w:rPr>
        <w:t xml:space="preserve">  </w:t>
      </w:r>
    </w:p>
    <w:p w:rsidR="0004613E" w:rsidRPr="00613083" w:rsidRDefault="0004613E" w:rsidP="0004613E">
      <w:pPr>
        <w:rPr>
          <w:rFonts w:eastAsia="SimSun"/>
          <w:color w:val="000000"/>
          <w:highlight w:val="green"/>
          <w:lang w:eastAsia="ko-KR"/>
        </w:rPr>
      </w:pPr>
      <w:r w:rsidRPr="00613083">
        <w:rPr>
          <w:rFonts w:eastAsia="SimSun"/>
          <w:color w:val="000000"/>
          <w:highlight w:val="green"/>
          <w:lang w:eastAsia="ko-KR"/>
        </w:rPr>
        <w:t>Agreement:</w:t>
      </w:r>
    </w:p>
    <w:p w:rsidR="0004613E" w:rsidRPr="00613083" w:rsidRDefault="0004613E" w:rsidP="0004613E">
      <w:pPr>
        <w:rPr>
          <w:rFonts w:eastAsia="SimSun"/>
          <w:color w:val="1F497D"/>
        </w:rPr>
      </w:pPr>
      <w:r w:rsidRPr="00613083">
        <w:rPr>
          <w:rFonts w:eastAsia="SimSun"/>
          <w:lang w:eastAsia="ko-KR"/>
        </w:rPr>
        <w:t xml:space="preserve">An NR NTN UE in RRC_CONNECTED states shall be capable of at least using its acquired GNSS position and satellite </w:t>
      </w:r>
      <w:r w:rsidRPr="00613083">
        <w:rPr>
          <w:rFonts w:eastAsia="SimSun"/>
          <w:color w:val="000000"/>
          <w:lang w:eastAsia="ko-KR"/>
        </w:rPr>
        <w:t xml:space="preserve">ephemeris to perform </w:t>
      </w:r>
      <w:r w:rsidRPr="00613083">
        <w:rPr>
          <w:rFonts w:eastAsia="SimSun"/>
          <w:lang w:eastAsia="ko-KR"/>
        </w:rPr>
        <w:t>frequency pre-compensation to counter shift the Doppler experienced on the service link.</w:t>
      </w:r>
    </w:p>
    <w:p w:rsidR="0004613E" w:rsidRPr="00613083" w:rsidRDefault="0004613E" w:rsidP="0004613E"/>
    <w:p w:rsidR="00E0152E" w:rsidRPr="00613083" w:rsidRDefault="00E0152E" w:rsidP="00E0152E">
      <w:pPr>
        <w:pStyle w:val="Titre2"/>
      </w:pPr>
      <w:bookmarkStart w:id="830" w:name="_Toc88552597"/>
      <w:r w:rsidRPr="00613083">
        <w:t>Enhancements on HARQ</w:t>
      </w:r>
      <w:bookmarkEnd w:id="830"/>
    </w:p>
    <w:p w:rsidR="005C2070" w:rsidRPr="00613083" w:rsidRDefault="005C2070" w:rsidP="005C2070">
      <w:pPr>
        <w:rPr>
          <w:lang w:eastAsia="x-none"/>
        </w:rPr>
      </w:pPr>
      <w:bookmarkStart w:id="831" w:name="_Hlk56148125"/>
      <w:r w:rsidRPr="00613083">
        <w:rPr>
          <w:highlight w:val="green"/>
          <w:lang w:eastAsia="x-none"/>
        </w:rPr>
        <w:t>Agreement:</w:t>
      </w:r>
    </w:p>
    <w:p w:rsidR="005C2070" w:rsidRPr="00613083" w:rsidRDefault="005C2070" w:rsidP="005C2070">
      <w:pPr>
        <w:rPr>
          <w:lang w:eastAsia="x-none"/>
        </w:rPr>
      </w:pPr>
      <w:r w:rsidRPr="00613083">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rsidR="005C2070" w:rsidRPr="00613083" w:rsidRDefault="005C2070" w:rsidP="007E56A7">
      <w:pPr>
        <w:numPr>
          <w:ilvl w:val="0"/>
          <w:numId w:val="32"/>
        </w:numPr>
        <w:spacing w:after="0"/>
        <w:rPr>
          <w:lang w:eastAsia="x-none"/>
        </w:rPr>
      </w:pPr>
      <w:r w:rsidRPr="00613083">
        <w:rPr>
          <w:lang w:eastAsia="x-none"/>
        </w:rPr>
        <w:t>FFS: value of X and units in which it is defined.</w:t>
      </w:r>
    </w:p>
    <w:p w:rsidR="005C2070" w:rsidRPr="00613083" w:rsidRDefault="005C2070" w:rsidP="007E56A7">
      <w:pPr>
        <w:numPr>
          <w:ilvl w:val="0"/>
          <w:numId w:val="32"/>
        </w:numPr>
        <w:spacing w:after="0"/>
        <w:rPr>
          <w:lang w:eastAsia="x-none"/>
        </w:rPr>
      </w:pPr>
      <w:r w:rsidRPr="00613083">
        <w:rPr>
          <w:lang w:eastAsia="x-none"/>
        </w:rPr>
        <w:t>FFS: Whether TB of the two PDSCHs needs to be different</w:t>
      </w:r>
    </w:p>
    <w:p w:rsidR="005C2070" w:rsidRPr="00613083" w:rsidRDefault="005C2070" w:rsidP="005C2070">
      <w:pPr>
        <w:rPr>
          <w:lang w:eastAsia="x-none"/>
        </w:rPr>
      </w:pPr>
    </w:p>
    <w:p w:rsidR="005C2070" w:rsidRPr="00613083" w:rsidRDefault="005C2070" w:rsidP="005C2070">
      <w:pPr>
        <w:rPr>
          <w:bCs/>
          <w:iCs/>
          <w:color w:val="000000"/>
        </w:rPr>
      </w:pPr>
      <w:r w:rsidRPr="00613083">
        <w:rPr>
          <w:bCs/>
          <w:iCs/>
          <w:color w:val="000000"/>
          <w:highlight w:val="green"/>
        </w:rPr>
        <w:t>Agreement:</w:t>
      </w:r>
    </w:p>
    <w:p w:rsidR="005C2070" w:rsidRPr="00613083" w:rsidRDefault="005C2070" w:rsidP="007E56A7">
      <w:pPr>
        <w:numPr>
          <w:ilvl w:val="0"/>
          <w:numId w:val="33"/>
        </w:numPr>
        <w:spacing w:after="0"/>
        <w:rPr>
          <w:color w:val="000000"/>
          <w:lang w:eastAsia="x-none"/>
        </w:rPr>
      </w:pPr>
      <w:r w:rsidRPr="00613083">
        <w:rPr>
          <w:color w:val="000000"/>
          <w:lang w:eastAsia="x-none"/>
        </w:rPr>
        <w:t>Enhanced HARQ process ID ind</w:t>
      </w:r>
      <w:r w:rsidRPr="00613083">
        <w:rPr>
          <w:lang w:eastAsia="x-none"/>
        </w:rPr>
        <w:t>ication is supported for DCI 0-2/1-2 and DCI 0-1/1-1 by at least one of following:</w:t>
      </w:r>
    </w:p>
    <w:p w:rsidR="005C2070" w:rsidRPr="00613083" w:rsidRDefault="005C2070" w:rsidP="007E56A7">
      <w:pPr>
        <w:numPr>
          <w:ilvl w:val="1"/>
          <w:numId w:val="34"/>
        </w:numPr>
        <w:spacing w:after="0"/>
        <w:rPr>
          <w:iCs/>
          <w:lang w:eastAsia="x-none"/>
        </w:rPr>
      </w:pPr>
      <w:r w:rsidRPr="00613083">
        <w:rPr>
          <w:iCs/>
          <w:lang w:eastAsia="x-none"/>
        </w:rPr>
        <w:t>Option 1: Slot index as the MSB</w:t>
      </w:r>
    </w:p>
    <w:p w:rsidR="005C2070" w:rsidRPr="00613083" w:rsidRDefault="005C2070" w:rsidP="007E56A7">
      <w:pPr>
        <w:numPr>
          <w:ilvl w:val="1"/>
          <w:numId w:val="34"/>
        </w:numPr>
        <w:spacing w:after="0"/>
        <w:rPr>
          <w:iCs/>
          <w:lang w:eastAsia="x-none"/>
        </w:rPr>
      </w:pPr>
      <w:r w:rsidRPr="00613083">
        <w:rPr>
          <w:iCs/>
          <w:lang w:eastAsia="x-none"/>
        </w:rPr>
        <w:t>Option 1-a:Slot index as the LSB </w:t>
      </w:r>
    </w:p>
    <w:p w:rsidR="005C2070" w:rsidRPr="00613083" w:rsidRDefault="005C2070" w:rsidP="007E56A7">
      <w:pPr>
        <w:numPr>
          <w:ilvl w:val="1"/>
          <w:numId w:val="34"/>
        </w:numPr>
        <w:spacing w:after="0"/>
        <w:rPr>
          <w:iCs/>
          <w:lang w:eastAsia="x-none"/>
        </w:rPr>
      </w:pPr>
      <w:r w:rsidRPr="00613083">
        <w:rPr>
          <w:iCs/>
          <w:lang w:eastAsia="x-none"/>
        </w:rPr>
        <w:t>Option 2: Reusing one bit from other bit field</w:t>
      </w:r>
    </w:p>
    <w:p w:rsidR="005C2070" w:rsidRPr="00613083" w:rsidRDefault="005C2070" w:rsidP="007E56A7">
      <w:pPr>
        <w:numPr>
          <w:ilvl w:val="1"/>
          <w:numId w:val="34"/>
        </w:numPr>
        <w:spacing w:after="0"/>
        <w:rPr>
          <w:iCs/>
          <w:lang w:eastAsia="x-none"/>
        </w:rPr>
      </w:pPr>
      <w:r w:rsidRPr="00613083">
        <w:rPr>
          <w:iCs/>
          <w:lang w:eastAsia="x-none"/>
        </w:rPr>
        <w:t>Option 3: Extending the HARQ process ID field up to 5 bits </w:t>
      </w:r>
    </w:p>
    <w:p w:rsidR="005C2070" w:rsidRPr="00613083" w:rsidRDefault="005C2070" w:rsidP="007E56A7">
      <w:pPr>
        <w:numPr>
          <w:ilvl w:val="0"/>
          <w:numId w:val="34"/>
        </w:numPr>
        <w:spacing w:after="0"/>
        <w:rPr>
          <w:color w:val="000000"/>
          <w:lang w:eastAsia="x-none"/>
        </w:rPr>
      </w:pPr>
      <w:r w:rsidRPr="00613083">
        <w:rPr>
          <w:color w:val="000000"/>
          <w:lang w:eastAsia="x-none"/>
        </w:rPr>
        <w:t>FFS: DCI 0-0/1-0</w:t>
      </w:r>
    </w:p>
    <w:p w:rsidR="005C2070" w:rsidRPr="00613083" w:rsidRDefault="005C2070" w:rsidP="007E56A7">
      <w:pPr>
        <w:numPr>
          <w:ilvl w:val="0"/>
          <w:numId w:val="34"/>
        </w:numPr>
        <w:spacing w:after="0"/>
        <w:rPr>
          <w:color w:val="000000"/>
          <w:lang w:eastAsia="x-none"/>
        </w:rPr>
      </w:pPr>
      <w:r w:rsidRPr="00613083">
        <w:rPr>
          <w:color w:val="000000"/>
          <w:lang w:eastAsia="x-none"/>
        </w:rPr>
        <w:t>Note: 32 is taken as maximal supported HARQ processes number for both UL and DL</w:t>
      </w:r>
    </w:p>
    <w:p w:rsidR="005C2070" w:rsidRPr="00613083" w:rsidRDefault="005C2070" w:rsidP="005C2070">
      <w:pPr>
        <w:pStyle w:val="NormalWeb"/>
        <w:shd w:val="clear" w:color="auto" w:fill="FFFFFF"/>
        <w:spacing w:before="0" w:beforeAutospacing="0" w:after="0" w:afterAutospacing="0" w:line="315" w:lineRule="atLeast"/>
        <w:rPr>
          <w:color w:val="000000"/>
          <w:sz w:val="21"/>
          <w:szCs w:val="21"/>
        </w:rPr>
      </w:pPr>
      <w:r w:rsidRPr="00613083">
        <w:rPr>
          <w:color w:val="000000"/>
          <w:sz w:val="21"/>
          <w:szCs w:val="21"/>
        </w:rPr>
        <w:t> </w:t>
      </w:r>
    </w:p>
    <w:p w:rsidR="005C2070" w:rsidRPr="00613083" w:rsidRDefault="005C2070" w:rsidP="005C2070">
      <w:pPr>
        <w:rPr>
          <w:color w:val="000000"/>
          <w:lang w:eastAsia="x-none"/>
        </w:rPr>
      </w:pPr>
      <w:r w:rsidRPr="00613083">
        <w:rPr>
          <w:color w:val="000000"/>
          <w:highlight w:val="green"/>
          <w:lang w:eastAsia="x-none"/>
        </w:rPr>
        <w:t>Agreement:</w:t>
      </w:r>
    </w:p>
    <w:p w:rsidR="005C2070" w:rsidRPr="00613083" w:rsidRDefault="005C2070" w:rsidP="005C2070">
      <w:pPr>
        <w:rPr>
          <w:color w:val="000000"/>
          <w:lang w:eastAsia="x-none"/>
        </w:rPr>
      </w:pPr>
      <w:r w:rsidRPr="00613083">
        <w:rPr>
          <w:color w:val="000000"/>
          <w:lang w:eastAsia="x-none"/>
        </w:rPr>
        <w:t>HARQ codebook enhancement is supported as:</w:t>
      </w:r>
    </w:p>
    <w:p w:rsidR="005C2070" w:rsidRPr="00613083" w:rsidRDefault="005C2070" w:rsidP="007E56A7">
      <w:pPr>
        <w:numPr>
          <w:ilvl w:val="0"/>
          <w:numId w:val="34"/>
        </w:numPr>
        <w:spacing w:after="0"/>
        <w:rPr>
          <w:color w:val="000000"/>
          <w:lang w:eastAsia="x-none"/>
        </w:rPr>
      </w:pPr>
      <w:r w:rsidRPr="00613083">
        <w:rPr>
          <w:color w:val="000000"/>
          <w:lang w:eastAsia="x-none"/>
        </w:rPr>
        <w:t>For Type-2 HARQ codebook:</w:t>
      </w:r>
    </w:p>
    <w:p w:rsidR="005C2070" w:rsidRPr="00613083" w:rsidRDefault="005C2070" w:rsidP="007E56A7">
      <w:pPr>
        <w:numPr>
          <w:ilvl w:val="1"/>
          <w:numId w:val="34"/>
        </w:numPr>
        <w:spacing w:after="0"/>
        <w:rPr>
          <w:color w:val="000000"/>
          <w:lang w:eastAsia="x-none"/>
        </w:rPr>
      </w:pPr>
      <w:r w:rsidRPr="00613083">
        <w:rPr>
          <w:color w:val="000000"/>
          <w:lang w:eastAsia="x-none"/>
        </w:rPr>
        <w:t>Option-1: Reduce codebook size with:</w:t>
      </w:r>
    </w:p>
    <w:p w:rsidR="005C2070" w:rsidRPr="00613083" w:rsidRDefault="005C2070" w:rsidP="007E56A7">
      <w:pPr>
        <w:numPr>
          <w:ilvl w:val="2"/>
          <w:numId w:val="34"/>
        </w:numPr>
        <w:spacing w:after="0"/>
        <w:rPr>
          <w:color w:val="000000"/>
          <w:lang w:eastAsia="x-none"/>
        </w:rPr>
      </w:pPr>
      <w:r w:rsidRPr="00613083">
        <w:rPr>
          <w:color w:val="000000"/>
          <w:lang w:eastAsia="x-none"/>
        </w:rPr>
        <w:t>HARQ-ACK codebook only includes HARQ-ACK of PDSCH with feedback-enabled HARQ processes</w:t>
      </w:r>
    </w:p>
    <w:p w:rsidR="005C2070" w:rsidRPr="00613083" w:rsidRDefault="005C2070" w:rsidP="007E56A7">
      <w:pPr>
        <w:numPr>
          <w:ilvl w:val="3"/>
          <w:numId w:val="34"/>
        </w:numPr>
        <w:spacing w:after="0"/>
        <w:rPr>
          <w:color w:val="000000"/>
          <w:lang w:eastAsia="x-none"/>
        </w:rPr>
      </w:pPr>
      <w:r w:rsidRPr="00613083">
        <w:rPr>
          <w:color w:val="000000"/>
          <w:lang w:eastAsia="x-none"/>
        </w:rPr>
        <w:t>FFS: the details of C-DAI and T-DAI counting for DCI of PDSCH with feedback-enable/disabled HARQ processes</w:t>
      </w:r>
    </w:p>
    <w:p w:rsidR="005C2070" w:rsidRPr="00613083" w:rsidRDefault="005C2070" w:rsidP="007E56A7">
      <w:pPr>
        <w:numPr>
          <w:ilvl w:val="2"/>
          <w:numId w:val="34"/>
        </w:numPr>
        <w:spacing w:after="0"/>
        <w:rPr>
          <w:color w:val="000000"/>
          <w:lang w:eastAsia="x-none"/>
        </w:rPr>
      </w:pPr>
      <w:r w:rsidRPr="00613083">
        <w:rPr>
          <w:color w:val="000000"/>
          <w:lang w:eastAsia="x-none"/>
        </w:rPr>
        <w:t>FFS: at least DCI for SPS release/SPS PDSCH</w:t>
      </w:r>
    </w:p>
    <w:p w:rsidR="005C2070" w:rsidRPr="00613083" w:rsidRDefault="005C2070" w:rsidP="007E56A7">
      <w:pPr>
        <w:numPr>
          <w:ilvl w:val="1"/>
          <w:numId w:val="34"/>
        </w:numPr>
        <w:spacing w:after="0"/>
        <w:rPr>
          <w:color w:val="000000"/>
          <w:lang w:eastAsia="x-none"/>
        </w:rPr>
      </w:pPr>
      <w:r w:rsidRPr="00613083">
        <w:rPr>
          <w:color w:val="000000"/>
          <w:lang w:eastAsia="x-none"/>
        </w:rPr>
        <w:t>Option-2: No enhancement</w:t>
      </w:r>
    </w:p>
    <w:p w:rsidR="005C2070" w:rsidRPr="00613083" w:rsidRDefault="005C2070" w:rsidP="007E56A7">
      <w:pPr>
        <w:numPr>
          <w:ilvl w:val="1"/>
          <w:numId w:val="34"/>
        </w:numPr>
        <w:spacing w:after="0"/>
        <w:rPr>
          <w:color w:val="000000"/>
          <w:lang w:eastAsia="x-none"/>
        </w:rPr>
      </w:pPr>
      <w:r w:rsidRPr="00613083">
        <w:rPr>
          <w:color w:val="000000"/>
          <w:lang w:eastAsia="x-none"/>
        </w:rPr>
        <w:t>Other options are not precluded.</w:t>
      </w:r>
    </w:p>
    <w:p w:rsidR="005C2070" w:rsidRPr="00613083" w:rsidRDefault="005C2070" w:rsidP="007E56A7">
      <w:pPr>
        <w:numPr>
          <w:ilvl w:val="0"/>
          <w:numId w:val="34"/>
        </w:numPr>
        <w:spacing w:after="0"/>
        <w:rPr>
          <w:color w:val="000000"/>
          <w:lang w:eastAsia="x-none"/>
        </w:rPr>
      </w:pPr>
      <w:r w:rsidRPr="00613083">
        <w:rPr>
          <w:color w:val="000000"/>
          <w:lang w:eastAsia="x-none"/>
        </w:rPr>
        <w:t>For Type-1 HARQ codebook, further discuss is needed with down selection among following options:</w:t>
      </w:r>
    </w:p>
    <w:p w:rsidR="005C2070" w:rsidRPr="00613083" w:rsidRDefault="005C2070" w:rsidP="007E56A7">
      <w:pPr>
        <w:numPr>
          <w:ilvl w:val="1"/>
          <w:numId w:val="34"/>
        </w:numPr>
        <w:spacing w:after="0"/>
        <w:rPr>
          <w:color w:val="000000"/>
          <w:lang w:eastAsia="x-none"/>
        </w:rPr>
      </w:pPr>
      <w:r w:rsidRPr="00613083">
        <w:rPr>
          <w:color w:val="000000"/>
          <w:lang w:eastAsia="x-none"/>
        </w:rPr>
        <w:t>Option-1: No enhancement;</w:t>
      </w:r>
    </w:p>
    <w:p w:rsidR="005C2070" w:rsidRPr="00613083" w:rsidRDefault="005C2070" w:rsidP="007E56A7">
      <w:pPr>
        <w:numPr>
          <w:ilvl w:val="1"/>
          <w:numId w:val="34"/>
        </w:numPr>
        <w:spacing w:after="0"/>
        <w:rPr>
          <w:color w:val="000000"/>
          <w:lang w:eastAsia="x-none"/>
        </w:rPr>
      </w:pPr>
      <w:r w:rsidRPr="00613083">
        <w:rPr>
          <w:color w:val="000000"/>
          <w:lang w:eastAsia="x-none"/>
        </w:rPr>
        <w:t>Option-2: Report NACK on disabled process</w:t>
      </w:r>
    </w:p>
    <w:p w:rsidR="005C2070" w:rsidRPr="00613083" w:rsidRDefault="005C2070" w:rsidP="007E56A7">
      <w:pPr>
        <w:numPr>
          <w:ilvl w:val="1"/>
          <w:numId w:val="34"/>
        </w:numPr>
        <w:spacing w:after="0"/>
        <w:rPr>
          <w:color w:val="000000"/>
          <w:lang w:eastAsia="x-none"/>
        </w:rPr>
      </w:pPr>
      <w:r w:rsidRPr="00613083">
        <w:rPr>
          <w:color w:val="000000"/>
          <w:lang w:eastAsia="x-none"/>
        </w:rPr>
        <w:t>Option-3: Reduce codebook size with criteria </w:t>
      </w:r>
    </w:p>
    <w:p w:rsidR="005C2070" w:rsidRPr="00613083" w:rsidRDefault="005C2070" w:rsidP="007E56A7">
      <w:pPr>
        <w:numPr>
          <w:ilvl w:val="0"/>
          <w:numId w:val="34"/>
        </w:numPr>
        <w:spacing w:after="0"/>
        <w:rPr>
          <w:color w:val="000000"/>
          <w:lang w:eastAsia="x-none"/>
        </w:rPr>
      </w:pPr>
      <w:r w:rsidRPr="00613083">
        <w:rPr>
          <w:color w:val="000000"/>
          <w:lang w:eastAsia="x-none"/>
        </w:rPr>
        <w:t>FFS: Enhancements for Type-3 HARQ codebook</w:t>
      </w:r>
    </w:p>
    <w:bookmarkEnd w:id="831"/>
    <w:p w:rsidR="0004613E" w:rsidRPr="00613083" w:rsidRDefault="0004613E" w:rsidP="0004613E"/>
    <w:p w:rsidR="00E0152E" w:rsidRPr="00613083" w:rsidRDefault="00E0152E" w:rsidP="00E0152E">
      <w:pPr>
        <w:pStyle w:val="Titre2"/>
      </w:pPr>
      <w:bookmarkStart w:id="832" w:name="_Toc88552598"/>
      <w:r w:rsidRPr="00613083">
        <w:t>Others</w:t>
      </w:r>
      <w:bookmarkEnd w:id="832"/>
    </w:p>
    <w:p w:rsidR="00DE12D1" w:rsidRPr="00613083" w:rsidRDefault="00DE12D1" w:rsidP="00DE12D1">
      <w:pPr>
        <w:rPr>
          <w:lang w:eastAsia="x-none"/>
        </w:rPr>
      </w:pPr>
      <w:r w:rsidRPr="00613083">
        <w:rPr>
          <w:highlight w:val="green"/>
          <w:lang w:eastAsia="x-none"/>
        </w:rPr>
        <w:t>Agreement:</w:t>
      </w:r>
    </w:p>
    <w:p w:rsidR="00DE12D1" w:rsidRPr="00613083" w:rsidRDefault="00DE12D1" w:rsidP="00DE12D1">
      <w:pPr>
        <w:rPr>
          <w:lang w:eastAsia="x-none"/>
        </w:rPr>
      </w:pPr>
      <w:r w:rsidRPr="00613083">
        <w:rPr>
          <w:lang w:eastAsia="x-none"/>
        </w:rPr>
        <w:t xml:space="preserve">Indication of polarization information for DL and UL by the network is supported. </w:t>
      </w:r>
    </w:p>
    <w:p w:rsidR="00DE12D1" w:rsidRPr="00613083" w:rsidRDefault="00DE12D1" w:rsidP="007E56A7">
      <w:pPr>
        <w:numPr>
          <w:ilvl w:val="0"/>
          <w:numId w:val="35"/>
        </w:numPr>
        <w:spacing w:after="0"/>
        <w:rPr>
          <w:lang w:eastAsia="x-none"/>
        </w:rPr>
      </w:pPr>
      <w:r w:rsidRPr="00613083">
        <w:rPr>
          <w:lang w:eastAsia="x-none"/>
        </w:rPr>
        <w:t>FFS: Signaling details</w:t>
      </w:r>
    </w:p>
    <w:p w:rsidR="0004613E" w:rsidRPr="00613083" w:rsidRDefault="0004613E" w:rsidP="0004613E">
      <w:pPr>
        <w:rPr>
          <w:lang w:val="en-GB"/>
        </w:rPr>
      </w:pPr>
    </w:p>
    <w:p w:rsidR="00E0152E" w:rsidRPr="00613083" w:rsidRDefault="00E0152E" w:rsidP="00E0152E">
      <w:pPr>
        <w:pStyle w:val="Titre1"/>
        <w:tabs>
          <w:tab w:val="clear" w:pos="1992"/>
        </w:tabs>
        <w:rPr>
          <w:rFonts w:ascii="Times New Roman" w:hAnsi="Times New Roman"/>
        </w:rPr>
      </w:pPr>
      <w:bookmarkStart w:id="833" w:name="_Toc88552599"/>
      <w:r w:rsidRPr="00613083">
        <w:rPr>
          <w:rFonts w:ascii="Times New Roman" w:hAnsi="Times New Roman"/>
        </w:rPr>
        <w:t>3GPP TSG RAN WG1 Meeting #104-e</w:t>
      </w:r>
      <w:bookmarkEnd w:id="833"/>
    </w:p>
    <w:p w:rsidR="00E0152E" w:rsidRPr="00613083" w:rsidRDefault="00E0152E" w:rsidP="00E0152E">
      <w:pPr>
        <w:pStyle w:val="Titre2"/>
      </w:pPr>
      <w:bookmarkStart w:id="834" w:name="_Toc88552600"/>
      <w:r w:rsidRPr="00613083">
        <w:t>Timing relationship enhancements</w:t>
      </w:r>
      <w:bookmarkEnd w:id="834"/>
    </w:p>
    <w:p w:rsidR="00DF0D9B" w:rsidRPr="00613083" w:rsidRDefault="00DF0D9B" w:rsidP="00DF0D9B">
      <w:pPr>
        <w:rPr>
          <w:lang w:eastAsia="x-none"/>
        </w:rPr>
      </w:pPr>
      <w:r w:rsidRPr="00613083">
        <w:rPr>
          <w:highlight w:val="green"/>
          <w:lang w:eastAsia="x-none"/>
        </w:rPr>
        <w:t>Agreement:</w:t>
      </w:r>
    </w:p>
    <w:p w:rsidR="00DF0D9B" w:rsidRPr="00613083" w:rsidRDefault="00DF0D9B" w:rsidP="00DF0D9B">
      <w:pPr>
        <w:rPr>
          <w:lang w:eastAsia="x-none"/>
        </w:rPr>
      </w:pPr>
      <w:r w:rsidRPr="00613083">
        <w:rPr>
          <w:lang w:eastAsia="x-none"/>
        </w:rPr>
        <w:t>Confirm the following working assumption:</w:t>
      </w:r>
    </w:p>
    <w:p w:rsidR="00DF0D9B" w:rsidRPr="00613083" w:rsidRDefault="00DF0D9B" w:rsidP="00DF0D9B">
      <w:pPr>
        <w:rPr>
          <w:lang w:eastAsia="x-none"/>
        </w:rPr>
      </w:pPr>
      <w:proofErr w:type="spellStart"/>
      <w:r w:rsidRPr="00613083">
        <w:rPr>
          <w:lang w:eastAsia="x-none"/>
        </w:rPr>
        <w:t>K_offset</w:t>
      </w:r>
      <w:proofErr w:type="spellEnd"/>
      <w:r w:rsidRPr="00613083">
        <w:rPr>
          <w:lang w:eastAsia="x-none"/>
        </w:rPr>
        <w:t xml:space="preserve"> can be applied to indicate the first transmission opportunity of PUSCH in Configured Grant Type 2 in the same way as </w:t>
      </w:r>
      <w:proofErr w:type="spellStart"/>
      <w:r w:rsidRPr="00613083">
        <w:rPr>
          <w:lang w:eastAsia="x-none"/>
        </w:rPr>
        <w:t>K_offset</w:t>
      </w:r>
      <w:proofErr w:type="spellEnd"/>
      <w:r w:rsidRPr="00613083">
        <w:rPr>
          <w:lang w:eastAsia="x-none"/>
        </w:rPr>
        <w:t xml:space="preserve"> is applied to the transmission timing of DCI scheduled PUSCH.</w:t>
      </w:r>
    </w:p>
    <w:p w:rsidR="00DF0D9B" w:rsidRPr="00613083" w:rsidRDefault="00DF0D9B" w:rsidP="00DF0D9B">
      <w:pPr>
        <w:rPr>
          <w:b/>
          <w:bCs/>
          <w:lang w:eastAsia="x-none"/>
        </w:rPr>
      </w:pPr>
    </w:p>
    <w:p w:rsidR="00DF0D9B" w:rsidRPr="00613083" w:rsidRDefault="00DF0D9B" w:rsidP="00DF0D9B">
      <w:pPr>
        <w:rPr>
          <w:lang w:eastAsia="x-none"/>
        </w:rPr>
      </w:pPr>
      <w:r w:rsidRPr="00613083">
        <w:rPr>
          <w:highlight w:val="green"/>
          <w:lang w:eastAsia="x-none"/>
        </w:rPr>
        <w:t>Agreement:</w:t>
      </w:r>
    </w:p>
    <w:p w:rsidR="00DF0D9B" w:rsidRPr="00613083" w:rsidRDefault="00DF0D9B" w:rsidP="00DF0D9B">
      <w:pPr>
        <w:rPr>
          <w:lang w:eastAsia="x-none"/>
        </w:rPr>
      </w:pPr>
      <w:r w:rsidRPr="00613083">
        <w:rPr>
          <w:lang w:eastAsia="x-none"/>
        </w:rPr>
        <w:t xml:space="preserve">Update of </w:t>
      </w:r>
      <w:proofErr w:type="spellStart"/>
      <w:r w:rsidRPr="00613083">
        <w:rPr>
          <w:lang w:eastAsia="x-none"/>
        </w:rPr>
        <w:t>K_offset</w:t>
      </w:r>
      <w:proofErr w:type="spellEnd"/>
      <w:r w:rsidRPr="00613083">
        <w:rPr>
          <w:lang w:eastAsia="x-none"/>
        </w:rPr>
        <w:t xml:space="preserve"> after initial access is supported</w:t>
      </w:r>
    </w:p>
    <w:p w:rsidR="00DF0D9B" w:rsidRPr="00613083" w:rsidRDefault="00DF0D9B" w:rsidP="00DF0D9B">
      <w:pPr>
        <w:rPr>
          <w:lang w:eastAsia="x-none"/>
        </w:rPr>
      </w:pPr>
    </w:p>
    <w:p w:rsidR="00DF0D9B" w:rsidRPr="00613083" w:rsidRDefault="00DF0D9B" w:rsidP="00DF0D9B">
      <w:pPr>
        <w:rPr>
          <w:lang w:eastAsia="x-none"/>
        </w:rPr>
      </w:pPr>
      <w:r w:rsidRPr="00613083">
        <w:rPr>
          <w:highlight w:val="green"/>
          <w:lang w:eastAsia="x-none"/>
        </w:rPr>
        <w:t>Agreement:</w:t>
      </w:r>
    </w:p>
    <w:p w:rsidR="00DF0D9B" w:rsidRPr="00613083" w:rsidRDefault="00DF0D9B" w:rsidP="00DF0D9B">
      <w:pPr>
        <w:rPr>
          <w:lang w:eastAsia="x-none"/>
        </w:rPr>
      </w:pPr>
      <w:r w:rsidRPr="00613083">
        <w:rPr>
          <w:lang w:eastAsia="x-none"/>
        </w:rPr>
        <w:t xml:space="preserve">For unpaired spectrum, extend the value range of K1 from (0..15) to (0..31) </w:t>
      </w:r>
    </w:p>
    <w:p w:rsidR="00DF0D9B" w:rsidRPr="00613083" w:rsidRDefault="00DF0D9B" w:rsidP="00DF0D9B">
      <w:pPr>
        <w:rPr>
          <w:lang w:eastAsia="x-none"/>
        </w:rPr>
      </w:pPr>
      <w:r w:rsidRPr="00613083">
        <w:rPr>
          <w:lang w:eastAsia="x-none"/>
        </w:rPr>
        <w:t>FFS: Whether there is an impact on the size of the PDSCH-to-</w:t>
      </w:r>
      <w:proofErr w:type="spellStart"/>
      <w:r w:rsidRPr="00613083">
        <w:rPr>
          <w:lang w:eastAsia="x-none"/>
        </w:rPr>
        <w:t>HARQ_feedback</w:t>
      </w:r>
      <w:proofErr w:type="spellEnd"/>
      <w:r w:rsidRPr="00613083">
        <w:rPr>
          <w:lang w:eastAsia="x-none"/>
        </w:rPr>
        <w:t xml:space="preserve"> timing indicator field in DCI.</w:t>
      </w:r>
    </w:p>
    <w:p w:rsidR="00DF0D9B" w:rsidRPr="00613083" w:rsidRDefault="00DF0D9B" w:rsidP="00DF0D9B">
      <w:pPr>
        <w:rPr>
          <w:lang w:eastAsia="x-none"/>
        </w:rPr>
      </w:pPr>
    </w:p>
    <w:p w:rsidR="00DF0D9B" w:rsidRPr="00C2345B" w:rsidRDefault="00DF0D9B" w:rsidP="00DF0D9B">
      <w:pPr>
        <w:rPr>
          <w:color w:val="FFFFFF" w:themeColor="background1"/>
          <w:lang w:eastAsia="x-none"/>
        </w:rPr>
      </w:pPr>
      <w:r w:rsidRPr="00C2345B">
        <w:rPr>
          <w:color w:val="FFFFFF" w:themeColor="background1"/>
          <w:highlight w:val="darkYellow"/>
          <w:lang w:eastAsia="x-none"/>
        </w:rPr>
        <w:t>Working assumption:</w:t>
      </w:r>
      <w:r w:rsidRPr="00C2345B">
        <w:rPr>
          <w:color w:val="FFFFFF" w:themeColor="background1"/>
          <w:lang w:eastAsia="x-none"/>
        </w:rPr>
        <w:t xml:space="preserve"> </w:t>
      </w:r>
    </w:p>
    <w:p w:rsidR="00DF0D9B" w:rsidRPr="00613083" w:rsidRDefault="00DF0D9B" w:rsidP="00DF0D9B">
      <w:pPr>
        <w:rPr>
          <w:lang w:eastAsia="x-none"/>
        </w:rPr>
      </w:pPr>
      <w:r w:rsidRPr="00613083">
        <w:rPr>
          <w:lang w:eastAsia="x-none"/>
        </w:rPr>
        <w:t xml:space="preserve">Introduce </w:t>
      </w:r>
      <w:proofErr w:type="spellStart"/>
      <w:r w:rsidRPr="00613083">
        <w:rPr>
          <w:lang w:eastAsia="x-none"/>
        </w:rPr>
        <w:t>K_offset</w:t>
      </w:r>
      <w:proofErr w:type="spellEnd"/>
      <w:r w:rsidRPr="00613083">
        <w:rPr>
          <w:lang w:eastAsia="x-none"/>
        </w:rPr>
        <w:t xml:space="preserve"> to enhance the adjustment of uplink transmission timing upon the reception of a corresponding timing advance command.</w:t>
      </w:r>
    </w:p>
    <w:p w:rsidR="00DF0D9B" w:rsidRPr="00613083" w:rsidRDefault="00DF0D9B" w:rsidP="00DF0D9B"/>
    <w:p w:rsidR="00E0152E" w:rsidRPr="00613083" w:rsidRDefault="00E0152E" w:rsidP="00E0152E">
      <w:pPr>
        <w:pStyle w:val="Titre2"/>
      </w:pPr>
      <w:bookmarkStart w:id="835" w:name="_Toc88552601"/>
      <w:r w:rsidRPr="00613083">
        <w:t>Enhancements on UL time and frequency synchronization</w:t>
      </w:r>
      <w:bookmarkEnd w:id="835"/>
    </w:p>
    <w:p w:rsidR="00381C24" w:rsidRPr="00613083" w:rsidRDefault="00381C24" w:rsidP="00381C24">
      <w:pPr>
        <w:rPr>
          <w:lang w:eastAsia="x-none"/>
        </w:rPr>
      </w:pPr>
      <w:r w:rsidRPr="00613083">
        <w:rPr>
          <w:highlight w:val="green"/>
          <w:lang w:eastAsia="x-none"/>
        </w:rPr>
        <w:t>Agreement:</w:t>
      </w:r>
    </w:p>
    <w:p w:rsidR="00381C24" w:rsidRPr="00613083" w:rsidRDefault="00381C24" w:rsidP="00381C24">
      <w:pPr>
        <w:rPr>
          <w:lang w:eastAsia="x-none"/>
        </w:rPr>
      </w:pPr>
      <w:r w:rsidRPr="00613083">
        <w:rPr>
          <w:lang w:eastAsia="x-none"/>
        </w:rPr>
        <w:t>An NTN UE in RRC_CONNECTED state is required to support UE specific TA calculation based at least on its GNSS-acquired position and the serving satellite ephemeris.</w:t>
      </w:r>
    </w:p>
    <w:p w:rsidR="00381C24" w:rsidRPr="00613083" w:rsidRDefault="00381C24" w:rsidP="00381C24">
      <w:pPr>
        <w:rPr>
          <w:lang w:eastAsia="x-none"/>
        </w:rPr>
      </w:pPr>
      <w:r w:rsidRPr="00613083">
        <w:rPr>
          <w:lang w:eastAsia="x-none"/>
        </w:rPr>
        <w:t>FFS: Operation of closed loop and open loop TA control</w:t>
      </w:r>
    </w:p>
    <w:p w:rsidR="00381C24" w:rsidRPr="00613083" w:rsidRDefault="00381C24" w:rsidP="00381C24">
      <w:pPr>
        <w:rPr>
          <w:lang w:eastAsia="x-none"/>
        </w:rPr>
      </w:pPr>
    </w:p>
    <w:p w:rsidR="00381C24" w:rsidRPr="00613083" w:rsidRDefault="00381C24" w:rsidP="00381C24">
      <w:pPr>
        <w:rPr>
          <w:lang w:eastAsia="x-none"/>
        </w:rPr>
      </w:pPr>
      <w:r w:rsidRPr="00613083">
        <w:rPr>
          <w:highlight w:val="green"/>
          <w:lang w:eastAsia="x-none"/>
        </w:rPr>
        <w:t>Agreement:</w:t>
      </w:r>
    </w:p>
    <w:p w:rsidR="00381C24" w:rsidRPr="00613083" w:rsidRDefault="00381C24" w:rsidP="00381C24">
      <w:pPr>
        <w:rPr>
          <w:lang w:eastAsia="x-none"/>
        </w:rPr>
      </w:pPr>
      <w:r w:rsidRPr="00613083">
        <w:rPr>
          <w:lang w:eastAsia="x-none"/>
        </w:rPr>
        <w:t>For TA update in RRC_CONNECTED state, combination of both open (i.e. UE autonomous TA estimation, and common TA estimation) and closed (i.e., received TA commands) control loops shall be supported for NTN.</w:t>
      </w:r>
    </w:p>
    <w:p w:rsidR="00381C24" w:rsidRPr="00613083" w:rsidRDefault="00381C24" w:rsidP="00381C24">
      <w:pPr>
        <w:rPr>
          <w:lang w:eastAsia="x-none"/>
        </w:rPr>
      </w:pPr>
      <w:r w:rsidRPr="00613083">
        <w:rPr>
          <w:lang w:eastAsia="x-none"/>
        </w:rPr>
        <w:t>FFS: Details of the combination of open and closed loop TA control</w:t>
      </w:r>
    </w:p>
    <w:p w:rsidR="00381C24" w:rsidRPr="00613083" w:rsidRDefault="00381C24" w:rsidP="00381C24">
      <w:pPr>
        <w:rPr>
          <w:lang w:eastAsia="x-none"/>
        </w:rPr>
      </w:pPr>
    </w:p>
    <w:p w:rsidR="00381C24" w:rsidRPr="00613083" w:rsidRDefault="00381C24" w:rsidP="00381C24">
      <w:pPr>
        <w:rPr>
          <w:u w:val="single"/>
          <w:lang w:eastAsia="x-none"/>
        </w:rPr>
      </w:pPr>
      <w:r w:rsidRPr="00613083">
        <w:rPr>
          <w:u w:val="single"/>
          <w:lang w:eastAsia="x-none"/>
        </w:rPr>
        <w:t>Conclusion:</w:t>
      </w:r>
    </w:p>
    <w:p w:rsidR="00381C24" w:rsidRPr="00613083" w:rsidRDefault="00381C24" w:rsidP="00381C24">
      <w:pPr>
        <w:rPr>
          <w:lang w:eastAsia="x-none"/>
        </w:rPr>
      </w:pPr>
      <w:r w:rsidRPr="00613083">
        <w:rPr>
          <w:lang w:eastAsia="x-none"/>
        </w:rPr>
        <w:t>It is up to RAN4 to decide whether interruptions or measurement gaps are required for GNSS measurements during NTN operation</w:t>
      </w:r>
    </w:p>
    <w:p w:rsidR="00381C24" w:rsidRPr="00613083" w:rsidRDefault="00381C24" w:rsidP="00381C24">
      <w:pPr>
        <w:rPr>
          <w:lang w:eastAsia="x-none"/>
        </w:rPr>
      </w:pPr>
    </w:p>
    <w:p w:rsidR="00381C24" w:rsidRPr="00613083" w:rsidRDefault="00381C24" w:rsidP="00381C24">
      <w:pPr>
        <w:rPr>
          <w:lang w:eastAsia="x-none"/>
        </w:rPr>
      </w:pPr>
      <w:r w:rsidRPr="00613083">
        <w:rPr>
          <w:highlight w:val="green"/>
          <w:lang w:eastAsia="x-none"/>
        </w:rPr>
        <w:t>Agreement:</w:t>
      </w:r>
      <w:r w:rsidRPr="00613083">
        <w:rPr>
          <w:lang w:eastAsia="x-none"/>
        </w:rPr>
        <w:t xml:space="preserve"> </w:t>
      </w:r>
    </w:p>
    <w:p w:rsidR="00381C24" w:rsidRPr="00613083" w:rsidRDefault="00381C24" w:rsidP="00381C24">
      <w:pPr>
        <w:rPr>
          <w:bCs/>
          <w:lang w:eastAsia="x-none"/>
        </w:rPr>
      </w:pPr>
      <w:r w:rsidRPr="00613083">
        <w:rPr>
          <w:bCs/>
          <w:lang w:eastAsia="x-none"/>
        </w:rPr>
        <w:lastRenderedPageBreak/>
        <w:t xml:space="preserve">RAN1 should send an LS to RAN4 with the following questions: </w:t>
      </w:r>
    </w:p>
    <w:p w:rsidR="00381C24" w:rsidRPr="00613083" w:rsidRDefault="00381C24" w:rsidP="00381C24">
      <w:pPr>
        <w:rPr>
          <w:bCs/>
          <w:lang w:eastAsia="x-none"/>
        </w:rPr>
      </w:pPr>
      <w:r w:rsidRPr="00613083">
        <w:rPr>
          <w:bCs/>
          <w:lang w:eastAsia="x-none"/>
        </w:rPr>
        <w:t>Question 1: RAN1 would like to ask RAN4, to indicate what are the NTN UL time synchronization requirements?</w:t>
      </w:r>
    </w:p>
    <w:p w:rsidR="00381C24" w:rsidRPr="00613083" w:rsidRDefault="00381C24" w:rsidP="007E56A7">
      <w:pPr>
        <w:numPr>
          <w:ilvl w:val="0"/>
          <w:numId w:val="16"/>
        </w:numPr>
        <w:spacing w:after="0"/>
        <w:rPr>
          <w:bCs/>
          <w:lang w:eastAsia="x-none"/>
        </w:rPr>
      </w:pPr>
      <w:r w:rsidRPr="00613083">
        <w:rPr>
          <w:bCs/>
          <w:lang w:eastAsia="x-none"/>
        </w:rPr>
        <w:t>For initial access (i.e. PRACH transmission)</w:t>
      </w:r>
    </w:p>
    <w:p w:rsidR="00381C24" w:rsidRPr="00613083" w:rsidRDefault="00381C24" w:rsidP="007E56A7">
      <w:pPr>
        <w:numPr>
          <w:ilvl w:val="0"/>
          <w:numId w:val="16"/>
        </w:numPr>
        <w:spacing w:after="0"/>
        <w:rPr>
          <w:bCs/>
          <w:lang w:eastAsia="x-none"/>
        </w:rPr>
      </w:pPr>
      <w:r w:rsidRPr="00613083">
        <w:rPr>
          <w:bCs/>
          <w:lang w:eastAsia="x-none"/>
        </w:rPr>
        <w:t>For UL transmissions in RRC Connected State</w:t>
      </w:r>
    </w:p>
    <w:p w:rsidR="00381C24" w:rsidRPr="00613083" w:rsidRDefault="00381C24" w:rsidP="00381C24">
      <w:pPr>
        <w:rPr>
          <w:bCs/>
          <w:lang w:eastAsia="x-none"/>
        </w:rPr>
      </w:pPr>
      <w:r w:rsidRPr="00613083">
        <w:rPr>
          <w:bCs/>
          <w:lang w:eastAsia="x-none"/>
        </w:rPr>
        <w:t>Question 2: RAN1 would like to ask RAN4, to indicate what are the NTN UL frequency synchronization requirements?</w:t>
      </w:r>
    </w:p>
    <w:p w:rsidR="00381C24" w:rsidRPr="00613083" w:rsidRDefault="00381C24" w:rsidP="007E56A7">
      <w:pPr>
        <w:numPr>
          <w:ilvl w:val="0"/>
          <w:numId w:val="17"/>
        </w:numPr>
        <w:spacing w:after="0"/>
        <w:rPr>
          <w:bCs/>
          <w:lang w:eastAsia="x-none"/>
        </w:rPr>
      </w:pPr>
      <w:r w:rsidRPr="00613083">
        <w:rPr>
          <w:bCs/>
          <w:lang w:eastAsia="x-none"/>
        </w:rPr>
        <w:t>For initial access (i.e. PRACH transmission)</w:t>
      </w:r>
    </w:p>
    <w:p w:rsidR="00381C24" w:rsidRPr="00613083" w:rsidRDefault="00381C24" w:rsidP="007E56A7">
      <w:pPr>
        <w:numPr>
          <w:ilvl w:val="0"/>
          <w:numId w:val="17"/>
        </w:numPr>
        <w:spacing w:after="0"/>
        <w:rPr>
          <w:bCs/>
          <w:lang w:eastAsia="x-none"/>
        </w:rPr>
      </w:pPr>
      <w:r w:rsidRPr="00613083">
        <w:rPr>
          <w:bCs/>
          <w:lang w:eastAsia="x-none"/>
        </w:rPr>
        <w:t>For UL transmissions in RRC Connected State</w:t>
      </w:r>
    </w:p>
    <w:p w:rsidR="00381C24" w:rsidRPr="00613083" w:rsidRDefault="00381C24" w:rsidP="00381C24">
      <w:pPr>
        <w:rPr>
          <w:lang w:eastAsia="x-none"/>
        </w:rPr>
      </w:pPr>
    </w:p>
    <w:p w:rsidR="00381C24" w:rsidRPr="00613083" w:rsidRDefault="00381C24" w:rsidP="00381C24">
      <w:pPr>
        <w:rPr>
          <w:u w:val="single"/>
          <w:lang w:eastAsia="x-none"/>
        </w:rPr>
      </w:pPr>
      <w:r w:rsidRPr="00613083">
        <w:rPr>
          <w:u w:val="single"/>
          <w:lang w:eastAsia="x-none"/>
        </w:rPr>
        <w:t>Conclusion:</w:t>
      </w:r>
    </w:p>
    <w:p w:rsidR="00381C24" w:rsidRPr="00613083" w:rsidRDefault="00381C24" w:rsidP="00381C24">
      <w:pPr>
        <w:rPr>
          <w:lang w:eastAsia="x-none"/>
        </w:rPr>
      </w:pPr>
      <w:r w:rsidRPr="00613083">
        <w:rPr>
          <w:lang w:eastAsia="x-none"/>
        </w:rPr>
        <w:t>If DL frequency compensation for the service link Doppler is applied, indication of the amount of frequency compensation is necessary.</w:t>
      </w:r>
    </w:p>
    <w:p w:rsidR="00381C24" w:rsidRPr="00613083" w:rsidRDefault="00381C24" w:rsidP="007E56A7">
      <w:pPr>
        <w:numPr>
          <w:ilvl w:val="0"/>
          <w:numId w:val="18"/>
        </w:numPr>
        <w:spacing w:after="0"/>
        <w:rPr>
          <w:lang w:eastAsia="x-none"/>
        </w:rPr>
      </w:pPr>
      <w:r w:rsidRPr="00613083">
        <w:rPr>
          <w:lang w:eastAsia="x-none"/>
        </w:rPr>
        <w:t>FFS: support of DL frequency compensation for the service link Doppler.</w:t>
      </w:r>
    </w:p>
    <w:p w:rsidR="00381C24" w:rsidRPr="00613083" w:rsidRDefault="00381C24" w:rsidP="00381C24">
      <w:pPr>
        <w:rPr>
          <w:lang w:eastAsia="x-none"/>
        </w:rPr>
      </w:pPr>
    </w:p>
    <w:p w:rsidR="00381C24" w:rsidRPr="00613083" w:rsidRDefault="00381C24" w:rsidP="00381C24">
      <w:pPr>
        <w:rPr>
          <w:lang w:eastAsia="x-none"/>
        </w:rPr>
      </w:pPr>
      <w:bookmarkStart w:id="836" w:name="_Hlk63432430"/>
      <w:r w:rsidRPr="00613083">
        <w:rPr>
          <w:highlight w:val="green"/>
          <w:lang w:eastAsia="x-none"/>
        </w:rPr>
        <w:t>Agreement:</w:t>
      </w:r>
    </w:p>
    <w:p w:rsidR="00381C24" w:rsidRPr="00613083" w:rsidRDefault="00381C24" w:rsidP="007E56A7">
      <w:pPr>
        <w:numPr>
          <w:ilvl w:val="0"/>
          <w:numId w:val="18"/>
        </w:numPr>
        <w:spacing w:after="0"/>
        <w:rPr>
          <w:lang w:eastAsia="x-none"/>
        </w:rPr>
      </w:pPr>
      <w:r w:rsidRPr="00613083">
        <w:rPr>
          <w:lang w:eastAsia="x-none"/>
        </w:rPr>
        <w:t>RAN1 to support satellite ephemeris broadcast based at least on one of the following format options:</w:t>
      </w:r>
    </w:p>
    <w:p w:rsidR="00381C24" w:rsidRPr="00613083" w:rsidRDefault="00381C24" w:rsidP="007E56A7">
      <w:pPr>
        <w:numPr>
          <w:ilvl w:val="1"/>
          <w:numId w:val="18"/>
        </w:numPr>
        <w:spacing w:after="0"/>
        <w:rPr>
          <w:lang w:eastAsia="x-none"/>
        </w:rPr>
      </w:pPr>
      <w:r w:rsidRPr="00613083">
        <w:rPr>
          <w:lang w:eastAsia="x-none"/>
        </w:rPr>
        <w:t>Option 1: Ephemeris format based on satellite position and velocity state vectors</w:t>
      </w:r>
    </w:p>
    <w:p w:rsidR="00381C24" w:rsidRPr="00613083" w:rsidRDefault="00381C24" w:rsidP="007E56A7">
      <w:pPr>
        <w:numPr>
          <w:ilvl w:val="2"/>
          <w:numId w:val="18"/>
        </w:numPr>
        <w:spacing w:after="0"/>
        <w:rPr>
          <w:lang w:eastAsia="x-none"/>
        </w:rPr>
      </w:pPr>
      <w:r w:rsidRPr="00613083">
        <w:rPr>
          <w:lang w:eastAsia="x-none"/>
        </w:rPr>
        <w:t xml:space="preserve">FFS: Details on state vectors formats </w:t>
      </w:r>
    </w:p>
    <w:p w:rsidR="00381C24" w:rsidRPr="00613083" w:rsidRDefault="00381C24" w:rsidP="007E56A7">
      <w:pPr>
        <w:numPr>
          <w:ilvl w:val="2"/>
          <w:numId w:val="18"/>
        </w:numPr>
        <w:spacing w:after="0"/>
        <w:rPr>
          <w:lang w:eastAsia="x-none"/>
        </w:rPr>
      </w:pPr>
      <w:r w:rsidRPr="00613083">
        <w:rPr>
          <w:lang w:eastAsia="x-none"/>
        </w:rPr>
        <w:t>FFS: Details on time reference provisioning/format</w:t>
      </w:r>
    </w:p>
    <w:p w:rsidR="00381C24" w:rsidRPr="00613083" w:rsidRDefault="00381C24" w:rsidP="007E56A7">
      <w:pPr>
        <w:numPr>
          <w:ilvl w:val="1"/>
          <w:numId w:val="18"/>
        </w:numPr>
        <w:spacing w:after="0"/>
        <w:rPr>
          <w:lang w:eastAsia="x-none"/>
        </w:rPr>
      </w:pPr>
      <w:r w:rsidRPr="00613083">
        <w:rPr>
          <w:lang w:eastAsia="x-none"/>
        </w:rPr>
        <w:t>Option 2: Ephemeris format based on orbital elements</w:t>
      </w:r>
    </w:p>
    <w:p w:rsidR="00381C24" w:rsidRPr="00613083" w:rsidRDefault="00381C24" w:rsidP="007E56A7">
      <w:pPr>
        <w:numPr>
          <w:ilvl w:val="2"/>
          <w:numId w:val="18"/>
        </w:numPr>
        <w:spacing w:after="0"/>
        <w:rPr>
          <w:lang w:eastAsia="x-none"/>
        </w:rPr>
      </w:pPr>
      <w:r w:rsidRPr="00613083">
        <w:rPr>
          <w:lang w:eastAsia="x-none"/>
        </w:rPr>
        <w:t xml:space="preserve">FFS: Details on orbital elements formats </w:t>
      </w:r>
    </w:p>
    <w:p w:rsidR="00381C24" w:rsidRPr="00613083" w:rsidRDefault="00381C24" w:rsidP="007E56A7">
      <w:pPr>
        <w:numPr>
          <w:ilvl w:val="2"/>
          <w:numId w:val="18"/>
        </w:numPr>
        <w:spacing w:after="0"/>
        <w:rPr>
          <w:lang w:eastAsia="x-none"/>
        </w:rPr>
      </w:pPr>
      <w:r w:rsidRPr="00613083">
        <w:rPr>
          <w:lang w:eastAsia="x-none"/>
        </w:rPr>
        <w:t>FFS: Details on time reference provisioning/format</w:t>
      </w:r>
    </w:p>
    <w:p w:rsidR="00381C24" w:rsidRPr="00613083" w:rsidRDefault="00381C24" w:rsidP="007E56A7">
      <w:pPr>
        <w:numPr>
          <w:ilvl w:val="0"/>
          <w:numId w:val="18"/>
        </w:numPr>
        <w:spacing w:after="0"/>
        <w:rPr>
          <w:lang w:eastAsia="x-none"/>
        </w:rPr>
      </w:pPr>
      <w:r w:rsidRPr="00613083">
        <w:rPr>
          <w:lang w:eastAsia="x-none"/>
        </w:rPr>
        <w:t>FFS: Whether down-selection is needed or both options are supported</w:t>
      </w:r>
    </w:p>
    <w:bookmarkEnd w:id="836"/>
    <w:p w:rsidR="00DF0D9B" w:rsidRPr="00613083" w:rsidRDefault="00DF0D9B" w:rsidP="00DF0D9B"/>
    <w:p w:rsidR="00E0152E" w:rsidRPr="00613083" w:rsidRDefault="00E0152E" w:rsidP="00E0152E">
      <w:pPr>
        <w:pStyle w:val="Titre2"/>
      </w:pPr>
      <w:bookmarkStart w:id="837" w:name="_Toc88552602"/>
      <w:r w:rsidRPr="00613083">
        <w:t>Enhancements on HARQ</w:t>
      </w:r>
      <w:bookmarkEnd w:id="837"/>
    </w:p>
    <w:p w:rsidR="00381C24" w:rsidRPr="00613083" w:rsidRDefault="00381C24" w:rsidP="00381C24">
      <w:pPr>
        <w:rPr>
          <w:lang w:eastAsia="x-none"/>
        </w:rPr>
      </w:pPr>
      <w:r w:rsidRPr="00613083">
        <w:rPr>
          <w:highlight w:val="green"/>
          <w:lang w:eastAsia="x-none"/>
        </w:rPr>
        <w:t>Agreement:</w:t>
      </w:r>
    </w:p>
    <w:p w:rsidR="00381C24" w:rsidRPr="00613083" w:rsidRDefault="00381C24" w:rsidP="00381C24">
      <w:pPr>
        <w:rPr>
          <w:color w:val="000000"/>
          <w:lang w:eastAsia="zh-CN"/>
        </w:rPr>
      </w:pPr>
      <w:r w:rsidRPr="00613083">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rsidR="00381C24" w:rsidRPr="00613083" w:rsidRDefault="00381C24" w:rsidP="007E56A7">
      <w:pPr>
        <w:numPr>
          <w:ilvl w:val="0"/>
          <w:numId w:val="36"/>
        </w:numPr>
        <w:spacing w:after="0"/>
        <w:rPr>
          <w:color w:val="000000"/>
          <w:lang w:eastAsia="zh-CN"/>
        </w:rPr>
      </w:pPr>
      <w:r w:rsidRPr="00613083">
        <w:rPr>
          <w:color w:val="000000"/>
          <w:lang w:eastAsia="zh-CN"/>
        </w:rPr>
        <w:t>Working assumption: X = T_proc,1</w:t>
      </w:r>
    </w:p>
    <w:p w:rsidR="00381C24" w:rsidRPr="00613083" w:rsidRDefault="00381C24" w:rsidP="007E56A7">
      <w:pPr>
        <w:numPr>
          <w:ilvl w:val="0"/>
          <w:numId w:val="36"/>
        </w:numPr>
        <w:spacing w:after="0"/>
        <w:rPr>
          <w:color w:val="000000"/>
          <w:lang w:eastAsia="zh-CN"/>
        </w:rPr>
      </w:pPr>
      <w:r w:rsidRPr="00613083">
        <w:rPr>
          <w:color w:val="000000"/>
          <w:lang w:eastAsia="zh-CN"/>
        </w:rPr>
        <w:t>FFS: Whether X should be changed to X = max(T_proc,1, K1) where K1 is the minimum k1 if it is configured, otherwise k1 = 0</w:t>
      </w:r>
    </w:p>
    <w:p w:rsidR="00381C24" w:rsidRPr="00613083" w:rsidRDefault="00381C24" w:rsidP="007E56A7">
      <w:pPr>
        <w:numPr>
          <w:ilvl w:val="0"/>
          <w:numId w:val="36"/>
        </w:numPr>
        <w:spacing w:after="0"/>
        <w:rPr>
          <w:lang w:eastAsia="x-none"/>
        </w:rPr>
      </w:pPr>
      <w:r w:rsidRPr="00613083">
        <w:rPr>
          <w:color w:val="000000"/>
          <w:lang w:eastAsia="zh-CN"/>
        </w:rPr>
        <w:t>Note: The TB of the two PDSCHs can be either same or different</w:t>
      </w:r>
    </w:p>
    <w:p w:rsidR="00381C24" w:rsidRPr="00613083" w:rsidRDefault="00381C24" w:rsidP="00381C24">
      <w:pPr>
        <w:rPr>
          <w:lang w:eastAsia="x-none"/>
        </w:rPr>
      </w:pPr>
    </w:p>
    <w:p w:rsidR="00381C24" w:rsidRPr="00613083" w:rsidRDefault="00381C24" w:rsidP="00381C24">
      <w:pPr>
        <w:rPr>
          <w:lang w:eastAsia="x-none"/>
        </w:rPr>
      </w:pPr>
      <w:r w:rsidRPr="00613083">
        <w:rPr>
          <w:highlight w:val="green"/>
          <w:lang w:eastAsia="x-none"/>
        </w:rPr>
        <w:t>Agreement:</w:t>
      </w:r>
    </w:p>
    <w:p w:rsidR="00381C24" w:rsidRPr="00613083" w:rsidRDefault="00381C24" w:rsidP="00381C24">
      <w:pPr>
        <w:rPr>
          <w:lang w:eastAsia="x-none"/>
        </w:rPr>
      </w:pPr>
      <w:r w:rsidRPr="00613083">
        <w:rPr>
          <w:lang w:eastAsia="x-none"/>
        </w:rPr>
        <w:t>For Type-2 HARQ codebook in NTN: Reduce codebook size with HARQ-ACK codebook only including HARQ-ACK of PDSCH with feedback-enabled HARQ processes</w:t>
      </w:r>
    </w:p>
    <w:p w:rsidR="00381C24" w:rsidRPr="00613083" w:rsidRDefault="00381C24" w:rsidP="007E56A7">
      <w:pPr>
        <w:numPr>
          <w:ilvl w:val="0"/>
          <w:numId w:val="37"/>
        </w:numPr>
        <w:spacing w:after="0"/>
        <w:rPr>
          <w:lang w:eastAsia="x-none"/>
        </w:rPr>
      </w:pPr>
      <w:r w:rsidRPr="00613083">
        <w:rPr>
          <w:lang w:eastAsia="x-none"/>
        </w:rPr>
        <w:t>FFS: The details of C-DAI and T-DAI counting for DCI of PDSCH with feedback-enable/disabled HARQ processes</w:t>
      </w:r>
    </w:p>
    <w:p w:rsidR="00DF0D9B" w:rsidRPr="00613083" w:rsidRDefault="00DF0D9B" w:rsidP="00DF0D9B"/>
    <w:p w:rsidR="00E0152E" w:rsidRPr="00613083" w:rsidRDefault="00E0152E" w:rsidP="00E0152E">
      <w:pPr>
        <w:pStyle w:val="Titre2"/>
      </w:pPr>
      <w:bookmarkStart w:id="838" w:name="_Toc88552603"/>
      <w:r w:rsidRPr="00613083">
        <w:t>Others</w:t>
      </w:r>
      <w:bookmarkEnd w:id="838"/>
    </w:p>
    <w:p w:rsidR="00381C24" w:rsidRPr="00613083" w:rsidRDefault="00381C24" w:rsidP="00381C24">
      <w:pPr>
        <w:rPr>
          <w:rFonts w:eastAsia="Malgun Gothic"/>
          <w:bCs/>
          <w:color w:val="000000"/>
          <w:lang w:eastAsia="ko-KR"/>
        </w:rPr>
      </w:pPr>
      <w:r w:rsidRPr="00613083">
        <w:rPr>
          <w:rFonts w:eastAsia="Malgun Gothic"/>
          <w:bCs/>
          <w:color w:val="000000"/>
          <w:highlight w:val="green"/>
          <w:lang w:eastAsia="ko-KR"/>
        </w:rPr>
        <w:t>Agreement:</w:t>
      </w:r>
    </w:p>
    <w:p w:rsidR="00381C24" w:rsidRPr="00613083" w:rsidRDefault="00381C24" w:rsidP="00381C24">
      <w:pPr>
        <w:rPr>
          <w:color w:val="000000"/>
        </w:rPr>
      </w:pPr>
      <w:r w:rsidRPr="00613083">
        <w:rPr>
          <w:rFonts w:eastAsia="Malgun Gothic"/>
          <w:bCs/>
          <w:color w:val="000000"/>
          <w:lang w:eastAsia="ko-KR"/>
        </w:rPr>
        <w:t xml:space="preserve">Support </w:t>
      </w:r>
      <w:r w:rsidRPr="00613083">
        <w:rPr>
          <w:rFonts w:eastAsia="Malgun Gothic"/>
          <w:color w:val="000000"/>
          <w:lang w:eastAsia="ko-KR"/>
        </w:rPr>
        <w:t>at least</w:t>
      </w:r>
      <w:r w:rsidRPr="00613083">
        <w:rPr>
          <w:rFonts w:eastAsia="Malgun Gothic"/>
          <w:bCs/>
          <w:color w:val="000000"/>
          <w:lang w:eastAsia="ko-KR"/>
        </w:rPr>
        <w:t xml:space="preserve"> explicit indication of polarization information for DL by the network</w:t>
      </w:r>
    </w:p>
    <w:p w:rsidR="00381C24" w:rsidRPr="00613083" w:rsidRDefault="00381C24" w:rsidP="007E56A7">
      <w:pPr>
        <w:numPr>
          <w:ilvl w:val="0"/>
          <w:numId w:val="38"/>
        </w:numPr>
        <w:spacing w:after="0"/>
      </w:pPr>
      <w:r w:rsidRPr="00613083">
        <w:rPr>
          <w:rFonts w:eastAsia="Malgun Gothic"/>
          <w:bCs/>
          <w:color w:val="000000"/>
          <w:lang w:eastAsia="ko-KR"/>
        </w:rPr>
        <w:t>FFS: whether the indication is done by SIB, other RRC signaling, DCI</w:t>
      </w:r>
      <w:r w:rsidRPr="00613083">
        <w:rPr>
          <w:rFonts w:eastAsia="Malgun Gothic"/>
          <w:bCs/>
          <w:lang w:eastAsia="ko-KR"/>
        </w:rPr>
        <w:t>.</w:t>
      </w:r>
    </w:p>
    <w:p w:rsidR="00381C24" w:rsidRPr="00613083" w:rsidRDefault="00381C24" w:rsidP="007E56A7">
      <w:pPr>
        <w:numPr>
          <w:ilvl w:val="0"/>
          <w:numId w:val="38"/>
        </w:numPr>
        <w:spacing w:after="0"/>
        <w:rPr>
          <w:color w:val="000000"/>
        </w:rPr>
      </w:pPr>
      <w:r w:rsidRPr="00613083">
        <w:rPr>
          <w:rFonts w:eastAsia="Malgun Gothic"/>
          <w:bCs/>
          <w:color w:val="000000"/>
          <w:lang w:eastAsia="ko-KR"/>
        </w:rPr>
        <w:t>FFS: Whether separate signaling is needed for the UL</w:t>
      </w:r>
      <w:r w:rsidRPr="00613083">
        <w:rPr>
          <w:color w:val="000000"/>
        </w:rPr>
        <w:t xml:space="preserve"> and if so, </w:t>
      </w:r>
      <w:r w:rsidRPr="00613083">
        <w:rPr>
          <w:rFonts w:eastAsia="Malgun Gothic"/>
          <w:bCs/>
          <w:color w:val="000000"/>
          <w:lang w:eastAsia="ko-KR"/>
        </w:rPr>
        <w:t>whether or not a same polarization is indicated for DL and UL</w:t>
      </w:r>
    </w:p>
    <w:p w:rsidR="00381C24" w:rsidRPr="00613083" w:rsidRDefault="00381C24" w:rsidP="00381C24">
      <w:pPr>
        <w:rPr>
          <w:lang w:eastAsia="x-none"/>
        </w:rPr>
      </w:pPr>
    </w:p>
    <w:p w:rsidR="00381C24" w:rsidRPr="00613083" w:rsidRDefault="00381C24" w:rsidP="00381C24">
      <w:pPr>
        <w:shd w:val="clear" w:color="auto" w:fill="FFFFFF"/>
        <w:rPr>
          <w:rFonts w:eastAsia="SimSun"/>
          <w:color w:val="000000"/>
          <w:u w:val="single"/>
          <w:lang w:eastAsia="zh-CN"/>
        </w:rPr>
      </w:pPr>
      <w:r w:rsidRPr="00613083">
        <w:rPr>
          <w:rFonts w:eastAsia="SimSun"/>
          <w:color w:val="000000"/>
          <w:u w:val="single"/>
          <w:lang w:eastAsia="zh-CN"/>
        </w:rPr>
        <w:t>Conclusion:</w:t>
      </w:r>
    </w:p>
    <w:p w:rsidR="00381C24" w:rsidRPr="00613083" w:rsidRDefault="00381C24" w:rsidP="00381C24">
      <w:pPr>
        <w:shd w:val="clear" w:color="auto" w:fill="FFFFFF"/>
        <w:rPr>
          <w:rFonts w:eastAsia="SimSun"/>
          <w:color w:val="000000"/>
          <w:lang w:eastAsia="zh-CN"/>
        </w:rPr>
      </w:pPr>
      <w:r w:rsidRPr="00613083">
        <w:rPr>
          <w:rFonts w:eastAsia="SimSun"/>
          <w:color w:val="000000"/>
          <w:lang w:eastAsia="zh-CN"/>
        </w:rPr>
        <w:t>Discuss whether or not</w:t>
      </w:r>
      <w:r w:rsidRPr="00613083">
        <w:rPr>
          <w:rFonts w:eastAsia="SimSun"/>
          <w:color w:val="FF0000"/>
          <w:lang w:eastAsia="zh-CN"/>
        </w:rPr>
        <w:t xml:space="preserve"> </w:t>
      </w:r>
      <w:r w:rsidRPr="00613083">
        <w:rPr>
          <w:rFonts w:eastAsia="SimSun"/>
          <w:lang w:eastAsia="zh-CN"/>
        </w:rPr>
        <w:t>at least</w:t>
      </w:r>
      <w:r w:rsidRPr="00613083">
        <w:rPr>
          <w:rFonts w:eastAsia="SimSun"/>
          <w:color w:val="FF0000"/>
          <w:lang w:eastAsia="zh-CN"/>
        </w:rPr>
        <w:t> </w:t>
      </w:r>
      <w:r w:rsidRPr="00613083">
        <w:rPr>
          <w:rFonts w:eastAsia="SimSun"/>
          <w:color w:val="000000"/>
          <w:lang w:eastAsia="zh-CN"/>
        </w:rPr>
        <w:t>following issues are valid and decide whether or not enhancements are needed in addition to current NR specification for supporting NTN beam management:</w:t>
      </w:r>
    </w:p>
    <w:p w:rsidR="00381C24" w:rsidRPr="00613083" w:rsidRDefault="00381C24" w:rsidP="007E56A7">
      <w:pPr>
        <w:pStyle w:val="Paragraphedeliste"/>
        <w:numPr>
          <w:ilvl w:val="0"/>
          <w:numId w:val="39"/>
        </w:numPr>
        <w:shd w:val="clear" w:color="auto" w:fill="FFFFFF"/>
        <w:spacing w:after="0"/>
        <w:rPr>
          <w:rFonts w:eastAsia="SimSun"/>
          <w:color w:val="000000"/>
          <w:lang w:eastAsia="zh-CN"/>
        </w:rPr>
      </w:pPr>
      <w:r w:rsidRPr="00613083">
        <w:rPr>
          <w:rFonts w:eastAsia="SimSun"/>
          <w:color w:val="000000"/>
          <w:lang w:eastAsia="zh-CN"/>
        </w:rPr>
        <w:t>Issue 1: NR BWP is not directly associated with a beam. Thus, when using TCI to change beam from beam 1 to beam 2, it does not trigger NR BWP switching. However, in NTN FRF&gt;1 case, beam switching may result in a BWP switching.</w:t>
      </w:r>
    </w:p>
    <w:p w:rsidR="00381C24" w:rsidRPr="00613083" w:rsidRDefault="00381C24" w:rsidP="007E56A7">
      <w:pPr>
        <w:pStyle w:val="Paragraphedeliste"/>
        <w:numPr>
          <w:ilvl w:val="0"/>
          <w:numId w:val="39"/>
        </w:numPr>
        <w:shd w:val="clear" w:color="auto" w:fill="FFFFFF"/>
        <w:spacing w:after="0"/>
        <w:rPr>
          <w:rFonts w:eastAsia="SimSun"/>
          <w:color w:val="000000"/>
          <w:lang w:eastAsia="zh-CN"/>
        </w:rPr>
      </w:pPr>
      <w:r w:rsidRPr="00613083">
        <w:rPr>
          <w:rFonts w:eastAsia="SimSun"/>
          <w:color w:val="000000"/>
          <w:lang w:eastAsia="zh-CN"/>
        </w:rPr>
        <w:t>Issue 2: NR BWP switching in UL and DL are not jointly triggered for FDD. However, in NTN FRF&gt;1 FDD scenario, beam switching may result in a BWP switching in both DL and UL.</w:t>
      </w:r>
    </w:p>
    <w:p w:rsidR="00381C24" w:rsidRPr="00613083" w:rsidRDefault="00381C24" w:rsidP="007E56A7">
      <w:pPr>
        <w:pStyle w:val="Paragraphedeliste"/>
        <w:numPr>
          <w:ilvl w:val="0"/>
          <w:numId w:val="39"/>
        </w:numPr>
        <w:shd w:val="clear" w:color="auto" w:fill="FFFFFF"/>
        <w:spacing w:after="0"/>
        <w:rPr>
          <w:rFonts w:eastAsia="SimSun"/>
          <w:color w:val="000000"/>
          <w:lang w:eastAsia="zh-CN"/>
        </w:rPr>
      </w:pPr>
      <w:r w:rsidRPr="00613083">
        <w:rPr>
          <w:rFonts w:eastAsia="SimSun"/>
          <w:color w:val="000000"/>
          <w:lang w:eastAsia="zh-CN"/>
        </w:rPr>
        <w:t>Issue 3: NR dynamic BWP switching requires data scheduling. While in NTN FRF&gt;1 scenario, we may need a fast BWP switching triggering without data scheduling.</w:t>
      </w:r>
    </w:p>
    <w:p w:rsidR="00381C24" w:rsidRPr="00613083" w:rsidRDefault="00381C24" w:rsidP="007E56A7">
      <w:pPr>
        <w:pStyle w:val="Paragraphedeliste"/>
        <w:numPr>
          <w:ilvl w:val="0"/>
          <w:numId w:val="39"/>
        </w:numPr>
        <w:shd w:val="clear" w:color="auto" w:fill="FFFFFF"/>
        <w:spacing w:after="0"/>
        <w:rPr>
          <w:rFonts w:eastAsia="SimSun"/>
          <w:color w:val="000000"/>
          <w:lang w:eastAsia="zh-CN"/>
        </w:rPr>
      </w:pPr>
      <w:r w:rsidRPr="00613083">
        <w:rPr>
          <w:rFonts w:eastAsia="SimSun"/>
          <w:color w:val="000000"/>
          <w:lang w:eastAsia="zh-CN"/>
        </w:rPr>
        <w:t>Issue 4: NR BWP switching does not require re-synchronization. However, in NTN FRF&gt;1 scenario, when a satellite beam switching is triggered, UE may need to perform re-synchronization in the switched BWP. </w:t>
      </w:r>
    </w:p>
    <w:p w:rsidR="00381C24" w:rsidRPr="00613083" w:rsidRDefault="00381C24" w:rsidP="007E56A7">
      <w:pPr>
        <w:pStyle w:val="Paragraphedeliste"/>
        <w:numPr>
          <w:ilvl w:val="0"/>
          <w:numId w:val="39"/>
        </w:numPr>
        <w:shd w:val="clear" w:color="auto" w:fill="FFFFFF"/>
        <w:spacing w:after="0"/>
        <w:rPr>
          <w:rFonts w:eastAsia="SimSun"/>
          <w:color w:val="000000"/>
          <w:lang w:eastAsia="zh-CN"/>
        </w:rPr>
      </w:pPr>
      <w:r w:rsidRPr="00613083">
        <w:rPr>
          <w:rFonts w:eastAsia="SimSun"/>
          <w:color w:val="000000"/>
          <w:lang w:eastAsia="zh-CN"/>
        </w:rPr>
        <w:t>Issue 5: Since satellite beam switching can be frequent and often highly predictable, mechanisms of configured BWP switching (can be a sequence of BWPs) may be preferred but current NR does not allow it.</w:t>
      </w:r>
    </w:p>
    <w:p w:rsidR="00381C24" w:rsidRPr="00613083" w:rsidRDefault="00381C24" w:rsidP="007E56A7">
      <w:pPr>
        <w:pStyle w:val="Paragraphedeliste"/>
        <w:numPr>
          <w:ilvl w:val="0"/>
          <w:numId w:val="39"/>
        </w:numPr>
        <w:shd w:val="clear" w:color="auto" w:fill="FFFFFF"/>
        <w:spacing w:after="0"/>
        <w:rPr>
          <w:rFonts w:eastAsia="SimSun"/>
          <w:color w:val="000000"/>
          <w:lang w:eastAsia="zh-CN"/>
        </w:rPr>
      </w:pPr>
      <w:r w:rsidRPr="00613083">
        <w:rPr>
          <w:rFonts w:eastAsia="SimSun"/>
          <w:color w:val="000000"/>
          <w:lang w:eastAsia="zh-CN"/>
        </w:rPr>
        <w:t>Issue 6: How to deal with BWP switching triggered by </w:t>
      </w:r>
      <w:proofErr w:type="spellStart"/>
      <w:r w:rsidRPr="00613083">
        <w:rPr>
          <w:rFonts w:eastAsia="SimSun"/>
          <w:color w:val="000000"/>
          <w:lang w:eastAsia="zh-CN"/>
        </w:rPr>
        <w:t>bwpInactivityTimer</w:t>
      </w:r>
      <w:proofErr w:type="spellEnd"/>
      <w:r w:rsidRPr="00613083">
        <w:rPr>
          <w:rFonts w:eastAsia="SimSun"/>
          <w:color w:val="000000"/>
          <w:lang w:eastAsia="zh-CN"/>
        </w:rPr>
        <w:t>, RA procedure, or simply a need to increase throughput instead of for beam-level mobility.</w:t>
      </w:r>
    </w:p>
    <w:p w:rsidR="00381C24" w:rsidRPr="00613083" w:rsidRDefault="00381C24" w:rsidP="007E56A7">
      <w:pPr>
        <w:pStyle w:val="Paragraphedeliste"/>
        <w:numPr>
          <w:ilvl w:val="0"/>
          <w:numId w:val="39"/>
        </w:numPr>
        <w:shd w:val="clear" w:color="auto" w:fill="FFFFFF"/>
        <w:spacing w:after="0"/>
        <w:rPr>
          <w:rFonts w:eastAsia="SimSun"/>
          <w:color w:val="000000"/>
          <w:lang w:eastAsia="zh-CN"/>
        </w:rPr>
      </w:pPr>
      <w:r w:rsidRPr="00613083">
        <w:rPr>
          <w:rFonts w:eastAsia="SimSun"/>
          <w:color w:val="000000"/>
          <w:lang w:eastAsia="zh-CN"/>
        </w:rPr>
        <w:t xml:space="preserve">Issue 7: NR BWP switching/beam switching is done with UE specific </w:t>
      </w:r>
      <w:proofErr w:type="spellStart"/>
      <w:r w:rsidRPr="00613083">
        <w:rPr>
          <w:rFonts w:eastAsia="SimSun"/>
          <w:color w:val="000000"/>
          <w:lang w:eastAsia="zh-CN"/>
        </w:rPr>
        <w:t>signalling</w:t>
      </w:r>
      <w:proofErr w:type="spellEnd"/>
      <w:r w:rsidRPr="00613083">
        <w:rPr>
          <w:rFonts w:eastAsia="SimSun"/>
          <w:color w:val="000000"/>
          <w:lang w:eastAsia="zh-CN"/>
        </w:rPr>
        <w:t xml:space="preserve"> due to UE movement’s. However, in NTN scenario, a satellite BWP/beam switching is common for set of UEs, we may need to a common BWP/beam switching mechanism to save the </w:t>
      </w:r>
      <w:proofErr w:type="spellStart"/>
      <w:r w:rsidRPr="00613083">
        <w:rPr>
          <w:rFonts w:eastAsia="SimSun"/>
          <w:color w:val="000000"/>
          <w:lang w:eastAsia="zh-CN"/>
        </w:rPr>
        <w:t>signalling</w:t>
      </w:r>
      <w:proofErr w:type="spellEnd"/>
      <w:r w:rsidRPr="00613083">
        <w:rPr>
          <w:rFonts w:eastAsia="SimSun"/>
          <w:color w:val="000000"/>
          <w:lang w:eastAsia="zh-CN"/>
        </w:rPr>
        <w:t xml:space="preserve"> overhead.</w:t>
      </w:r>
    </w:p>
    <w:p w:rsidR="00381C24" w:rsidRPr="00613083" w:rsidRDefault="00381C24" w:rsidP="00381C24">
      <w:pPr>
        <w:rPr>
          <w:lang w:eastAsia="x-none"/>
        </w:rPr>
      </w:pPr>
    </w:p>
    <w:p w:rsidR="00381C24" w:rsidRPr="00613083" w:rsidRDefault="00381C24" w:rsidP="00381C24">
      <w:pPr>
        <w:shd w:val="clear" w:color="auto" w:fill="FFFFFF"/>
        <w:rPr>
          <w:rFonts w:eastAsia="SimSun"/>
          <w:color w:val="000000"/>
          <w:u w:val="single"/>
          <w:lang w:eastAsia="zh-CN"/>
        </w:rPr>
      </w:pPr>
      <w:r w:rsidRPr="00613083">
        <w:rPr>
          <w:rFonts w:eastAsia="SimSun"/>
          <w:color w:val="000000"/>
          <w:u w:val="single"/>
          <w:lang w:eastAsia="zh-CN"/>
        </w:rPr>
        <w:t>Conclusion:</w:t>
      </w:r>
    </w:p>
    <w:p w:rsidR="00381C24" w:rsidRPr="00613083" w:rsidRDefault="00381C24" w:rsidP="00381C24">
      <w:pPr>
        <w:shd w:val="clear" w:color="auto" w:fill="FFFFFF"/>
        <w:rPr>
          <w:rFonts w:eastAsia="SimSun"/>
          <w:color w:val="000000"/>
          <w:lang w:eastAsia="zh-CN"/>
        </w:rPr>
      </w:pPr>
      <w:r w:rsidRPr="00613083">
        <w:rPr>
          <w:rFonts w:eastAsia="SimSun"/>
          <w:color w:val="000000"/>
          <w:lang w:eastAsia="zh-CN"/>
        </w:rPr>
        <w:t>Discuss the necessity of reporting UE polarization capability considering at least following aspects, </w:t>
      </w:r>
    </w:p>
    <w:p w:rsidR="00381C24" w:rsidRPr="00613083" w:rsidRDefault="00381C24" w:rsidP="007E56A7">
      <w:pPr>
        <w:numPr>
          <w:ilvl w:val="0"/>
          <w:numId w:val="40"/>
        </w:numPr>
        <w:shd w:val="clear" w:color="auto" w:fill="FFFFFF"/>
        <w:spacing w:after="0"/>
        <w:rPr>
          <w:rFonts w:eastAsia="SimSun"/>
          <w:color w:val="000000"/>
          <w:lang w:eastAsia="zh-CN"/>
        </w:rPr>
      </w:pPr>
      <w:r w:rsidRPr="00613083">
        <w:rPr>
          <w:rFonts w:eastAsia="SimSun"/>
          <w:color w:val="000000"/>
          <w:lang w:eastAsia="zh-CN"/>
        </w:rPr>
        <w:t>Deployment scenarios.</w:t>
      </w:r>
    </w:p>
    <w:p w:rsidR="00381C24" w:rsidRPr="00613083" w:rsidRDefault="00381C24" w:rsidP="007E56A7">
      <w:pPr>
        <w:numPr>
          <w:ilvl w:val="0"/>
          <w:numId w:val="40"/>
        </w:numPr>
        <w:shd w:val="clear" w:color="auto" w:fill="FFFFFF"/>
        <w:spacing w:after="0"/>
        <w:rPr>
          <w:rFonts w:eastAsia="SimSun"/>
          <w:color w:val="000000"/>
          <w:lang w:eastAsia="zh-CN"/>
        </w:rPr>
      </w:pPr>
      <w:r w:rsidRPr="00613083">
        <w:rPr>
          <w:rFonts w:eastAsia="SimSun"/>
          <w:color w:val="000000"/>
          <w:lang w:eastAsia="zh-CN"/>
        </w:rPr>
        <w:t>UE implementation aspects with respect to polarization.</w:t>
      </w:r>
    </w:p>
    <w:p w:rsidR="00381C24" w:rsidRPr="00613083" w:rsidRDefault="00381C24" w:rsidP="007E56A7">
      <w:pPr>
        <w:numPr>
          <w:ilvl w:val="0"/>
          <w:numId w:val="40"/>
        </w:numPr>
        <w:shd w:val="clear" w:color="auto" w:fill="FFFFFF"/>
        <w:spacing w:after="0"/>
        <w:rPr>
          <w:rFonts w:eastAsia="SimSun"/>
          <w:color w:val="000000"/>
          <w:lang w:eastAsia="zh-CN"/>
        </w:rPr>
      </w:pPr>
      <w:r w:rsidRPr="00613083">
        <w:rPr>
          <w:rFonts w:eastAsia="SimSun"/>
          <w:color w:val="000000"/>
          <w:lang w:eastAsia="zh-CN"/>
        </w:rPr>
        <w:t>Satellite implementation aspects for switching between polarization states.</w:t>
      </w:r>
    </w:p>
    <w:p w:rsidR="00381C24" w:rsidRPr="00613083" w:rsidRDefault="00381C24" w:rsidP="007E56A7">
      <w:pPr>
        <w:numPr>
          <w:ilvl w:val="0"/>
          <w:numId w:val="40"/>
        </w:numPr>
        <w:shd w:val="clear" w:color="auto" w:fill="FFFFFF"/>
        <w:spacing w:after="0"/>
        <w:rPr>
          <w:rFonts w:eastAsia="SimSun"/>
          <w:color w:val="000000"/>
          <w:lang w:eastAsia="zh-CN"/>
        </w:rPr>
      </w:pPr>
      <w:r w:rsidRPr="00613083">
        <w:rPr>
          <w:rFonts w:eastAsia="SimSun"/>
          <w:color w:val="000000"/>
          <w:lang w:eastAsia="zh-CN"/>
        </w:rPr>
        <w:t>Satellite implementation aspects for realizing multiplexing of UEs having different polarization capabilities.</w:t>
      </w:r>
    </w:p>
    <w:p w:rsidR="00DF0D9B" w:rsidRPr="00613083" w:rsidRDefault="00DF0D9B" w:rsidP="00DF0D9B"/>
    <w:p w:rsidR="00E0152E" w:rsidRPr="00613083" w:rsidRDefault="00E0152E" w:rsidP="00E0152E">
      <w:pPr>
        <w:pStyle w:val="Titre1"/>
        <w:tabs>
          <w:tab w:val="clear" w:pos="1992"/>
        </w:tabs>
        <w:rPr>
          <w:rFonts w:ascii="Times New Roman" w:hAnsi="Times New Roman"/>
        </w:rPr>
      </w:pPr>
      <w:bookmarkStart w:id="839" w:name="_Toc88552604"/>
      <w:r w:rsidRPr="00613083">
        <w:rPr>
          <w:rFonts w:ascii="Times New Roman" w:hAnsi="Times New Roman"/>
        </w:rPr>
        <w:t>3GPP TSG RAN WG1 Meeting #104-bis-e</w:t>
      </w:r>
      <w:bookmarkEnd w:id="839"/>
    </w:p>
    <w:p w:rsidR="00E0152E" w:rsidRPr="00613083" w:rsidRDefault="00E0152E" w:rsidP="00E0152E">
      <w:pPr>
        <w:pStyle w:val="Titre2"/>
      </w:pPr>
      <w:bookmarkStart w:id="840" w:name="_Toc88552605"/>
      <w:r w:rsidRPr="00613083">
        <w:t>Timing relationship enhancements</w:t>
      </w:r>
      <w:bookmarkEnd w:id="840"/>
    </w:p>
    <w:p w:rsidR="000C55E6" w:rsidRPr="00613083" w:rsidRDefault="000C55E6" w:rsidP="000C55E6">
      <w:pPr>
        <w:rPr>
          <w:lang w:eastAsia="x-none"/>
        </w:rPr>
      </w:pPr>
      <w:r w:rsidRPr="00613083">
        <w:rPr>
          <w:highlight w:val="green"/>
          <w:lang w:eastAsia="x-none"/>
        </w:rPr>
        <w:t>Agreement:</w:t>
      </w:r>
    </w:p>
    <w:p w:rsidR="000C55E6" w:rsidRPr="00613083" w:rsidRDefault="000C55E6" w:rsidP="000C55E6">
      <w:pPr>
        <w:rPr>
          <w:lang w:val="x-none" w:eastAsia="x-none"/>
        </w:rPr>
      </w:pPr>
      <w:r w:rsidRPr="00613083">
        <w:rPr>
          <w:lang w:val="x-none" w:eastAsia="x-none"/>
        </w:rPr>
        <w:t xml:space="preserve">For updating </w:t>
      </w:r>
      <w:proofErr w:type="spellStart"/>
      <w:r w:rsidRPr="00613083">
        <w:rPr>
          <w:lang w:val="x-none" w:eastAsia="x-none"/>
        </w:rPr>
        <w:t>K_offset</w:t>
      </w:r>
      <w:proofErr w:type="spellEnd"/>
      <w:r w:rsidRPr="00613083">
        <w:rPr>
          <w:lang w:val="x-none" w:eastAsia="x-none"/>
        </w:rPr>
        <w:t xml:space="preserve"> after initial access, at least one of the following options is supported:</w:t>
      </w:r>
    </w:p>
    <w:p w:rsidR="000C55E6" w:rsidRPr="00613083" w:rsidRDefault="000C55E6" w:rsidP="007E56A7">
      <w:pPr>
        <w:numPr>
          <w:ilvl w:val="0"/>
          <w:numId w:val="41"/>
        </w:numPr>
        <w:spacing w:after="0"/>
        <w:rPr>
          <w:lang w:val="x-none" w:eastAsia="x-none"/>
        </w:rPr>
      </w:pPr>
      <w:r w:rsidRPr="00613083">
        <w:rPr>
          <w:lang w:val="x-none" w:eastAsia="x-none"/>
        </w:rPr>
        <w:t>Option 1: RRC reconfiguration</w:t>
      </w:r>
    </w:p>
    <w:p w:rsidR="000C55E6" w:rsidRPr="00613083" w:rsidRDefault="000C55E6" w:rsidP="007E56A7">
      <w:pPr>
        <w:numPr>
          <w:ilvl w:val="0"/>
          <w:numId w:val="41"/>
        </w:numPr>
        <w:spacing w:after="0"/>
        <w:rPr>
          <w:lang w:val="x-none" w:eastAsia="x-none"/>
        </w:rPr>
      </w:pPr>
      <w:r w:rsidRPr="00613083">
        <w:rPr>
          <w:lang w:val="x-none" w:eastAsia="x-none"/>
        </w:rPr>
        <w:t>Option 2: MAC CE</w:t>
      </w:r>
    </w:p>
    <w:p w:rsidR="000C55E6" w:rsidRPr="00613083" w:rsidRDefault="000C55E6" w:rsidP="000C55E6">
      <w:pPr>
        <w:rPr>
          <w:lang w:eastAsia="x-none"/>
        </w:rPr>
      </w:pPr>
      <w:r w:rsidRPr="00613083">
        <w:rPr>
          <w:lang w:eastAsia="x-none"/>
        </w:rPr>
        <w:t>FFS: Other options</w:t>
      </w:r>
    </w:p>
    <w:p w:rsidR="000C55E6" w:rsidRPr="00613083" w:rsidRDefault="000C55E6" w:rsidP="000C55E6">
      <w:pPr>
        <w:rPr>
          <w:lang w:eastAsia="x-none"/>
        </w:rPr>
      </w:pPr>
    </w:p>
    <w:p w:rsidR="000C55E6" w:rsidRPr="00613083" w:rsidRDefault="000C55E6" w:rsidP="000C55E6">
      <w:pPr>
        <w:rPr>
          <w:lang w:eastAsia="x-none"/>
        </w:rPr>
      </w:pPr>
      <w:r w:rsidRPr="00613083">
        <w:rPr>
          <w:highlight w:val="green"/>
          <w:lang w:eastAsia="x-none"/>
        </w:rPr>
        <w:t>Agreement:</w:t>
      </w:r>
    </w:p>
    <w:p w:rsidR="000C55E6" w:rsidRPr="00613083" w:rsidRDefault="000C55E6" w:rsidP="007E56A7">
      <w:pPr>
        <w:numPr>
          <w:ilvl w:val="0"/>
          <w:numId w:val="42"/>
        </w:numPr>
        <w:spacing w:after="0"/>
        <w:rPr>
          <w:lang w:val="x-none" w:eastAsia="x-none"/>
        </w:rPr>
      </w:pPr>
      <w:r w:rsidRPr="00613083">
        <w:rPr>
          <w:lang w:val="x-none" w:eastAsia="x-none"/>
        </w:rPr>
        <w:t xml:space="preserve">For </w:t>
      </w:r>
      <w:r w:rsidRPr="00613083">
        <w:rPr>
          <w:lang w:eastAsia="x-none"/>
        </w:rPr>
        <w:t>determination of</w:t>
      </w:r>
      <w:r w:rsidRPr="00613083">
        <w:rPr>
          <w:lang w:val="x-none" w:eastAsia="x-none"/>
        </w:rPr>
        <w:t xml:space="preserve"> </w:t>
      </w:r>
      <w:r w:rsidRPr="00613083">
        <w:rPr>
          <w:lang w:eastAsia="x-none"/>
        </w:rPr>
        <w:t xml:space="preserve">cell-specific </w:t>
      </w:r>
      <w:proofErr w:type="spellStart"/>
      <w:r w:rsidRPr="00613083">
        <w:rPr>
          <w:lang w:eastAsia="x-none"/>
        </w:rPr>
        <w:t>K_o</w:t>
      </w:r>
      <w:r w:rsidRPr="00613083">
        <w:rPr>
          <w:lang w:val="x-none" w:eastAsia="x-none"/>
        </w:rPr>
        <w:t>ffset</w:t>
      </w:r>
      <w:proofErr w:type="spellEnd"/>
      <w:r w:rsidRPr="00613083">
        <w:rPr>
          <w:lang w:val="x-none" w:eastAsia="x-none"/>
        </w:rPr>
        <w:t xml:space="preserve"> in system information, down-select one option from below:</w:t>
      </w:r>
    </w:p>
    <w:p w:rsidR="000C55E6" w:rsidRPr="00613083" w:rsidRDefault="000C55E6" w:rsidP="007E56A7">
      <w:pPr>
        <w:numPr>
          <w:ilvl w:val="1"/>
          <w:numId w:val="42"/>
        </w:numPr>
        <w:spacing w:after="0"/>
        <w:rPr>
          <w:lang w:val="x-none" w:eastAsia="x-none"/>
        </w:rPr>
      </w:pPr>
      <w:r w:rsidRPr="00613083">
        <w:rPr>
          <w:lang w:val="x-none" w:eastAsia="x-none"/>
        </w:rPr>
        <w:t xml:space="preserve">Option 1: Signal one offset value for </w:t>
      </w:r>
      <w:proofErr w:type="spellStart"/>
      <w:r w:rsidRPr="00613083">
        <w:rPr>
          <w:lang w:val="x-none" w:eastAsia="x-none"/>
        </w:rPr>
        <w:t>K_offset</w:t>
      </w:r>
      <w:proofErr w:type="spellEnd"/>
    </w:p>
    <w:p w:rsidR="000C55E6" w:rsidRPr="00613083" w:rsidRDefault="000C55E6" w:rsidP="007E56A7">
      <w:pPr>
        <w:numPr>
          <w:ilvl w:val="2"/>
          <w:numId w:val="42"/>
        </w:numPr>
        <w:spacing w:after="0"/>
        <w:rPr>
          <w:lang w:val="x-none" w:eastAsia="x-none"/>
        </w:rPr>
      </w:pPr>
      <w:r w:rsidRPr="00613083">
        <w:rPr>
          <w:lang w:val="x-none" w:eastAsia="x-none"/>
        </w:rPr>
        <w:t>Note: For example, the value is expected to cover the RTT of service link plus the RTT between serving satellite and reference point</w:t>
      </w:r>
    </w:p>
    <w:p w:rsidR="000C55E6" w:rsidRPr="00613083" w:rsidRDefault="000C55E6" w:rsidP="007E56A7">
      <w:pPr>
        <w:numPr>
          <w:ilvl w:val="1"/>
          <w:numId w:val="42"/>
        </w:numPr>
        <w:spacing w:after="0"/>
        <w:rPr>
          <w:lang w:val="x-none" w:eastAsia="x-none"/>
        </w:rPr>
      </w:pPr>
      <w:r w:rsidRPr="00613083">
        <w:rPr>
          <w:lang w:val="x-none" w:eastAsia="x-none"/>
        </w:rPr>
        <w:t>Option 2: Signal a first offset value and a second offset value. K</w:t>
      </w:r>
      <w:r w:rsidRPr="00613083">
        <w:rPr>
          <w:lang w:eastAsia="x-none"/>
        </w:rPr>
        <w:t>_</w:t>
      </w:r>
      <w:r w:rsidRPr="00613083">
        <w:rPr>
          <w:lang w:val="x-none" w:eastAsia="x-none"/>
        </w:rPr>
        <w:t>offset is equal to the sum of the two offset values</w:t>
      </w:r>
    </w:p>
    <w:p w:rsidR="000C55E6" w:rsidRPr="00613083" w:rsidRDefault="000C55E6" w:rsidP="007E56A7">
      <w:pPr>
        <w:numPr>
          <w:ilvl w:val="2"/>
          <w:numId w:val="42"/>
        </w:numPr>
        <w:spacing w:after="0"/>
        <w:rPr>
          <w:lang w:val="x-none" w:eastAsia="x-none"/>
        </w:rPr>
      </w:pPr>
      <w:r w:rsidRPr="00613083">
        <w:rPr>
          <w:lang w:val="x-none" w:eastAsia="x-none"/>
        </w:rPr>
        <w:t>Note: For example, the first offset value is expected to cover the RTT between serving satellite and reference point or is determined by common TA, and the second offset value is expected to cover RTT of service link</w:t>
      </w:r>
    </w:p>
    <w:p w:rsidR="000C55E6" w:rsidRPr="00613083" w:rsidRDefault="000C55E6" w:rsidP="000C55E6">
      <w:pPr>
        <w:rPr>
          <w:lang w:eastAsia="x-none"/>
        </w:rPr>
      </w:pPr>
    </w:p>
    <w:p w:rsidR="000C55E6" w:rsidRPr="00613083" w:rsidRDefault="000C55E6" w:rsidP="000C55E6">
      <w:pPr>
        <w:rPr>
          <w:lang w:eastAsia="x-none"/>
        </w:rPr>
      </w:pPr>
      <w:r w:rsidRPr="00613083">
        <w:rPr>
          <w:highlight w:val="green"/>
          <w:lang w:eastAsia="x-none"/>
        </w:rPr>
        <w:lastRenderedPageBreak/>
        <w:t>Agreement:</w:t>
      </w:r>
    </w:p>
    <w:p w:rsidR="000C55E6" w:rsidRPr="00613083" w:rsidRDefault="000C55E6" w:rsidP="000C55E6">
      <w:pPr>
        <w:rPr>
          <w:szCs w:val="22"/>
        </w:rPr>
      </w:pPr>
      <w:r w:rsidRPr="00613083">
        <w:t>Confirm the following working assumption:</w:t>
      </w:r>
    </w:p>
    <w:p w:rsidR="000C55E6" w:rsidRPr="00613083" w:rsidRDefault="000C55E6" w:rsidP="000C55E6">
      <w:r w:rsidRPr="00613083">
        <w:t xml:space="preserve">Introduce </w:t>
      </w:r>
      <w:proofErr w:type="spellStart"/>
      <w:r w:rsidRPr="00613083">
        <w:t>K_offset</w:t>
      </w:r>
      <w:proofErr w:type="spellEnd"/>
      <w:r w:rsidRPr="00613083">
        <w:t xml:space="preserve"> to enhance the adjustment of uplink transmission timing upon the reception of a corresponding timing advance command.</w:t>
      </w:r>
    </w:p>
    <w:p w:rsidR="000C55E6" w:rsidRPr="00613083" w:rsidRDefault="000C55E6" w:rsidP="000C55E6">
      <w:pPr>
        <w:rPr>
          <w:lang w:eastAsia="x-none"/>
        </w:rPr>
      </w:pPr>
    </w:p>
    <w:p w:rsidR="000C55E6" w:rsidRPr="00613083" w:rsidRDefault="000C55E6" w:rsidP="000C55E6">
      <w:pPr>
        <w:rPr>
          <w:lang w:eastAsia="x-none"/>
        </w:rPr>
      </w:pPr>
      <w:r w:rsidRPr="00613083">
        <w:rPr>
          <w:highlight w:val="green"/>
          <w:lang w:eastAsia="x-none"/>
        </w:rPr>
        <w:t>Agreement:</w:t>
      </w:r>
    </w:p>
    <w:p w:rsidR="000C55E6" w:rsidRPr="00613083" w:rsidRDefault="000C55E6" w:rsidP="000C55E6">
      <w:pPr>
        <w:rPr>
          <w:lang w:eastAsia="x-none"/>
        </w:rPr>
      </w:pPr>
      <w:r w:rsidRPr="00613083">
        <w:rPr>
          <w:lang w:eastAsia="x-none"/>
        </w:rPr>
        <w:t xml:space="preserve">When UE is not provided with </w:t>
      </w:r>
      <w:proofErr w:type="spellStart"/>
      <w:r w:rsidRPr="00613083">
        <w:rPr>
          <w:lang w:eastAsia="x-none"/>
        </w:rPr>
        <w:t>K_offset</w:t>
      </w:r>
      <w:proofErr w:type="spellEnd"/>
      <w:r w:rsidRPr="00613083">
        <w:rPr>
          <w:lang w:eastAsia="x-none"/>
        </w:rPr>
        <w:t xml:space="preserve"> value other than the one signaled in system information, the </w:t>
      </w:r>
      <w:proofErr w:type="spellStart"/>
      <w:r w:rsidRPr="00613083">
        <w:rPr>
          <w:lang w:eastAsia="x-none"/>
        </w:rPr>
        <w:t>K_offset</w:t>
      </w:r>
      <w:proofErr w:type="spellEnd"/>
      <w:r w:rsidRPr="00613083">
        <w:rPr>
          <w:lang w:eastAsia="x-none"/>
        </w:rPr>
        <w:t xml:space="preserve"> value signaled in system information is used for all timing relationships that require </w:t>
      </w:r>
      <w:proofErr w:type="spellStart"/>
      <w:r w:rsidRPr="00613083">
        <w:rPr>
          <w:lang w:eastAsia="x-none"/>
        </w:rPr>
        <w:t>K_offset</w:t>
      </w:r>
      <w:proofErr w:type="spellEnd"/>
      <w:r w:rsidRPr="00613083">
        <w:rPr>
          <w:lang w:eastAsia="x-none"/>
        </w:rPr>
        <w:t xml:space="preserve"> enhancement.</w:t>
      </w:r>
    </w:p>
    <w:p w:rsidR="000C55E6" w:rsidRPr="00613083" w:rsidRDefault="000C55E6" w:rsidP="000C55E6">
      <w:pPr>
        <w:rPr>
          <w:lang w:eastAsia="x-none"/>
        </w:rPr>
      </w:pPr>
    </w:p>
    <w:p w:rsidR="000C55E6" w:rsidRPr="00613083" w:rsidRDefault="000C55E6" w:rsidP="000C55E6">
      <w:pPr>
        <w:rPr>
          <w:lang w:eastAsia="x-none"/>
        </w:rPr>
      </w:pPr>
      <w:r w:rsidRPr="00613083">
        <w:rPr>
          <w:highlight w:val="green"/>
          <w:lang w:eastAsia="x-none"/>
        </w:rPr>
        <w:t>Agreement:</w:t>
      </w:r>
    </w:p>
    <w:p w:rsidR="000C55E6" w:rsidRPr="00613083" w:rsidRDefault="000C55E6" w:rsidP="000C55E6">
      <w:pPr>
        <w:rPr>
          <w:lang w:eastAsia="x-none"/>
        </w:rPr>
      </w:pPr>
      <w:r w:rsidRPr="00613083">
        <w:rPr>
          <w:lang w:eastAsia="x-none"/>
        </w:rPr>
        <w:t xml:space="preserve">UE can be provided by network with a </w:t>
      </w:r>
      <w:proofErr w:type="spellStart"/>
      <w:r w:rsidRPr="00613083">
        <w:rPr>
          <w:lang w:eastAsia="x-none"/>
        </w:rPr>
        <w:t>K_mac</w:t>
      </w:r>
      <w:proofErr w:type="spellEnd"/>
      <w:r w:rsidRPr="00613083">
        <w:rPr>
          <w:lang w:eastAsia="x-none"/>
        </w:rPr>
        <w:t xml:space="preserve"> value.</w:t>
      </w:r>
    </w:p>
    <w:p w:rsidR="000C55E6" w:rsidRPr="00613083" w:rsidRDefault="000C55E6" w:rsidP="007E56A7">
      <w:pPr>
        <w:numPr>
          <w:ilvl w:val="0"/>
          <w:numId w:val="43"/>
        </w:numPr>
        <w:spacing w:after="0"/>
        <w:rPr>
          <w:lang w:eastAsia="x-none"/>
        </w:rPr>
      </w:pPr>
      <w:r w:rsidRPr="00613083">
        <w:rPr>
          <w:lang w:eastAsia="x-none"/>
        </w:rPr>
        <w:t xml:space="preserve">When UE is not provided by network with a </w:t>
      </w:r>
      <w:proofErr w:type="spellStart"/>
      <w:r w:rsidRPr="00613083">
        <w:rPr>
          <w:lang w:eastAsia="x-none"/>
        </w:rPr>
        <w:t>K_mac</w:t>
      </w:r>
      <w:proofErr w:type="spellEnd"/>
      <w:r w:rsidRPr="00613083">
        <w:rPr>
          <w:lang w:eastAsia="x-none"/>
        </w:rPr>
        <w:t xml:space="preserve"> value, UE assumes </w:t>
      </w:r>
      <w:proofErr w:type="spellStart"/>
      <w:r w:rsidRPr="00613083">
        <w:rPr>
          <w:lang w:eastAsia="x-none"/>
        </w:rPr>
        <w:t>K_mac</w:t>
      </w:r>
      <w:proofErr w:type="spellEnd"/>
      <w:r w:rsidRPr="00613083">
        <w:rPr>
          <w:lang w:eastAsia="x-none"/>
        </w:rPr>
        <w:t xml:space="preserve"> = 0.</w:t>
      </w:r>
    </w:p>
    <w:p w:rsidR="000C55E6" w:rsidRPr="00613083" w:rsidRDefault="000C55E6" w:rsidP="000C55E6"/>
    <w:p w:rsidR="00E0152E" w:rsidRPr="00613083" w:rsidRDefault="00E0152E" w:rsidP="00E0152E">
      <w:pPr>
        <w:pStyle w:val="Titre2"/>
      </w:pPr>
      <w:bookmarkStart w:id="841" w:name="_Toc88552606"/>
      <w:r w:rsidRPr="00613083">
        <w:t>Enhancements on UL time and frequency synchronization</w:t>
      </w:r>
      <w:bookmarkEnd w:id="841"/>
    </w:p>
    <w:p w:rsidR="000C55E6" w:rsidRPr="00613083" w:rsidRDefault="000C55E6" w:rsidP="000C55E6">
      <w:pPr>
        <w:rPr>
          <w:lang w:eastAsia="x-none"/>
        </w:rPr>
      </w:pPr>
      <w:r w:rsidRPr="00613083">
        <w:rPr>
          <w:highlight w:val="green"/>
          <w:lang w:eastAsia="x-none"/>
        </w:rPr>
        <w:t>Agreement:</w:t>
      </w:r>
    </w:p>
    <w:p w:rsidR="000C55E6" w:rsidRPr="00613083" w:rsidRDefault="000C55E6" w:rsidP="000C55E6">
      <w:pPr>
        <w:rPr>
          <w:color w:val="000000"/>
          <w:sz w:val="18"/>
        </w:rPr>
      </w:pPr>
      <w:r w:rsidRPr="00613083">
        <w:rPr>
          <w:color w:val="000000"/>
          <w:szCs w:val="22"/>
        </w:rPr>
        <w:t>The Timing Advance applied by an NR NTN UE in</w:t>
      </w:r>
      <w:r w:rsidRPr="00613083">
        <w:rPr>
          <w:rStyle w:val="apple-converted-space"/>
          <w:color w:val="000000"/>
        </w:rPr>
        <w:t> </w:t>
      </w:r>
      <w:r w:rsidRPr="00613083">
        <w:rPr>
          <w:color w:val="000000"/>
          <w:szCs w:val="22"/>
        </w:rPr>
        <w:t>RRC_IDLE/INACTIVE and RRC_CONNECTED</w:t>
      </w:r>
      <w:r w:rsidRPr="00613083">
        <w:rPr>
          <w:rStyle w:val="apple-converted-space"/>
          <w:color w:val="000000"/>
        </w:rPr>
        <w:t> </w:t>
      </w:r>
      <w:r w:rsidRPr="00613083">
        <w:rPr>
          <w:color w:val="000000"/>
          <w:szCs w:val="22"/>
        </w:rPr>
        <w:t>is given by:</w:t>
      </w:r>
    </w:p>
    <w:p w:rsidR="000C55E6" w:rsidRPr="00613083" w:rsidRDefault="006B7EC0" w:rsidP="000C55E6">
      <w:pPr>
        <w:jc w:val="center"/>
        <w:rPr>
          <w:color w:val="000000"/>
          <w:sz w:val="18"/>
        </w:rPr>
      </w:pPr>
      <m:oMathPara>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d>
            <m:dPr>
              <m:ctrlPr>
                <w:rPr>
                  <w:rFonts w:ascii="Cambria Math" w:eastAsia="Calibri" w:hAnsi="Cambria Math"/>
                  <w:b/>
                  <w:bCs/>
                  <w:szCs w:val="22"/>
                  <w:lang w:eastAsia="ko-KR"/>
                </w:rPr>
              </m:ctrlPr>
            </m:dPr>
            <m:e>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TA,UE-specific</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TA,offset</m:t>
                  </m:r>
                </m:sub>
              </m:sSub>
            </m:e>
          </m:d>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c</m:t>
              </m:r>
            </m:sub>
          </m:sSub>
        </m:oMath>
      </m:oMathPara>
    </w:p>
    <w:p w:rsidR="000C55E6" w:rsidRPr="00613083" w:rsidRDefault="000C55E6" w:rsidP="000C55E6">
      <w:pPr>
        <w:rPr>
          <w:color w:val="000000"/>
          <w:sz w:val="18"/>
          <w:lang w:val="fr-FR"/>
        </w:rPr>
      </w:pPr>
      <w:r w:rsidRPr="00613083">
        <w:rPr>
          <w:color w:val="000000"/>
          <w:szCs w:val="22"/>
        </w:rPr>
        <w:t>Where:</w:t>
      </w:r>
    </w:p>
    <w:p w:rsidR="000C55E6" w:rsidRPr="00613083" w:rsidRDefault="006B7EC0" w:rsidP="007E56A7">
      <w:pPr>
        <w:numPr>
          <w:ilvl w:val="0"/>
          <w:numId w:val="13"/>
        </w:numPr>
        <w:tabs>
          <w:tab w:val="num" w:pos="720"/>
        </w:tabs>
        <w:spacing w:after="0"/>
        <w:rPr>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sidR="000C55E6" w:rsidRPr="00613083">
        <w:rPr>
          <w:rStyle w:val="apple-converted-space"/>
          <w:rFonts w:eastAsia="Times New Roman"/>
          <w:color w:val="000000"/>
          <w:sz w:val="18"/>
        </w:rPr>
        <w:t> </w:t>
      </w:r>
      <w:r w:rsidR="000C55E6" w:rsidRPr="00613083">
        <w:rPr>
          <w:rFonts w:eastAsia="SimSun"/>
          <w:i/>
          <w:iCs/>
          <w:color w:val="000000"/>
          <w:sz w:val="18"/>
        </w:rPr>
        <w:t> </w:t>
      </w:r>
      <w:r w:rsidR="000C55E6" w:rsidRPr="00613083">
        <w:rPr>
          <w:rFonts w:eastAsia="Times New Roman"/>
          <w:color w:val="000000"/>
          <w:szCs w:val="22"/>
        </w:rPr>
        <w:t>is defined as 0 for PRACH and updated based on TA Command field in msg2/</w:t>
      </w:r>
      <w:proofErr w:type="spellStart"/>
      <w:r w:rsidR="000C55E6" w:rsidRPr="00613083">
        <w:rPr>
          <w:rFonts w:eastAsia="Times New Roman"/>
          <w:color w:val="000000"/>
          <w:szCs w:val="22"/>
        </w:rPr>
        <w:t>msgB</w:t>
      </w:r>
      <w:proofErr w:type="spellEnd"/>
      <w:r w:rsidR="000C55E6" w:rsidRPr="00613083">
        <w:rPr>
          <w:rFonts w:eastAsia="Times New Roman"/>
          <w:color w:val="000000"/>
          <w:szCs w:val="22"/>
        </w:rPr>
        <w:t xml:space="preserve"> and MAC CE TA command.</w:t>
      </w:r>
      <w:r w:rsidR="000C55E6" w:rsidRPr="00613083">
        <w:rPr>
          <w:rFonts w:eastAsia="Times New Roman"/>
          <w:color w:val="000000"/>
          <w:sz w:val="18"/>
        </w:rPr>
        <w:t xml:space="preserve"> </w:t>
      </w:r>
    </w:p>
    <w:p w:rsidR="000C55E6" w:rsidRPr="00613083" w:rsidRDefault="000C55E6" w:rsidP="007E56A7">
      <w:pPr>
        <w:numPr>
          <w:ilvl w:val="1"/>
          <w:numId w:val="13"/>
        </w:numPr>
        <w:tabs>
          <w:tab w:val="num" w:pos="1440"/>
        </w:tabs>
        <w:spacing w:after="0"/>
        <w:rPr>
          <w:rFonts w:eastAsia="Times New Roman"/>
          <w:sz w:val="18"/>
        </w:rPr>
      </w:pPr>
      <w:r w:rsidRPr="00613083">
        <w:rPr>
          <w:rFonts w:eastAsia="Times New Roman"/>
          <w:szCs w:val="22"/>
        </w:rPr>
        <w:t>FFS: details of</w:t>
      </w:r>
      <w:r w:rsidRPr="00613083">
        <w:rPr>
          <w:rStyle w:val="apple-converted-space"/>
          <w:rFonts w:eastAsia="Times New Roman"/>
        </w:rPr>
        <w:t> </w:t>
      </w:r>
      <w:r w:rsidRPr="00613083">
        <w:rPr>
          <w:rFonts w:eastAsia="Times New Roman"/>
          <w:szCs w:val="22"/>
        </w:rPr>
        <w:t>N</w:t>
      </w:r>
      <w:r w:rsidRPr="00613083">
        <w:rPr>
          <w:rFonts w:eastAsia="Times New Roman"/>
          <w:szCs w:val="22"/>
          <w:vertAlign w:val="subscript"/>
        </w:rPr>
        <w:t>TA</w:t>
      </w:r>
      <w:r w:rsidRPr="00613083">
        <w:rPr>
          <w:rStyle w:val="apple-converted-space"/>
          <w:rFonts w:eastAsia="Times New Roman"/>
        </w:rPr>
        <w:t> </w:t>
      </w:r>
      <w:r w:rsidRPr="00613083">
        <w:rPr>
          <w:rFonts w:eastAsia="Times New Roman"/>
          <w:szCs w:val="22"/>
        </w:rPr>
        <w:t>update/accumulation.</w:t>
      </w:r>
    </w:p>
    <w:p w:rsidR="000C55E6" w:rsidRPr="00613083" w:rsidRDefault="006B7EC0" w:rsidP="007E56A7">
      <w:pPr>
        <w:numPr>
          <w:ilvl w:val="0"/>
          <w:numId w:val="13"/>
        </w:numPr>
        <w:tabs>
          <w:tab w:val="num" w:pos="720"/>
        </w:tabs>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TA,UE-specific</m:t>
            </m:r>
          </m:sub>
        </m:sSub>
      </m:oMath>
      <w:r w:rsidR="000C55E6" w:rsidRPr="00613083">
        <w:rPr>
          <w:rFonts w:eastAsia="Times New Roman"/>
          <w:szCs w:val="22"/>
        </w:rPr>
        <w:t>  is UE self-estimated TA to pre-compensate for the service link delay.</w:t>
      </w:r>
    </w:p>
    <w:p w:rsidR="000C55E6" w:rsidRPr="00613083" w:rsidRDefault="006B7EC0" w:rsidP="007E56A7">
      <w:pPr>
        <w:numPr>
          <w:ilvl w:val="0"/>
          <w:numId w:val="13"/>
        </w:numPr>
        <w:tabs>
          <w:tab w:val="num" w:pos="720"/>
        </w:tabs>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sidR="000C55E6" w:rsidRPr="00613083">
        <w:rPr>
          <w:rStyle w:val="apple-converted-space"/>
          <w:rFonts w:eastAsia="Times New Roman"/>
        </w:rPr>
        <w:t> </w:t>
      </w:r>
      <w:r w:rsidR="000C55E6" w:rsidRPr="00613083">
        <w:rPr>
          <w:rFonts w:eastAsia="Times New Roman"/>
          <w:szCs w:val="22"/>
        </w:rPr>
        <w:t>is network-controlled common TA, and may</w:t>
      </w:r>
      <w:r w:rsidR="000C55E6" w:rsidRPr="00613083">
        <w:rPr>
          <w:rStyle w:val="apple-converted-space"/>
          <w:rFonts w:eastAsia="Times New Roman"/>
        </w:rPr>
        <w:t> </w:t>
      </w:r>
      <w:r w:rsidR="000C55E6" w:rsidRPr="00613083">
        <w:rPr>
          <w:rFonts w:eastAsia="Times New Roman"/>
          <w:szCs w:val="22"/>
        </w:rPr>
        <w:t>include any timing offset considered necessary by the network.</w:t>
      </w:r>
    </w:p>
    <w:p w:rsidR="000C55E6" w:rsidRPr="00613083" w:rsidRDefault="006B7EC0" w:rsidP="007E56A7">
      <w:pPr>
        <w:numPr>
          <w:ilvl w:val="0"/>
          <w:numId w:val="13"/>
        </w:numPr>
        <w:tabs>
          <w:tab w:val="num" w:pos="720"/>
        </w:tabs>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sidR="000C55E6" w:rsidRPr="00613083">
        <w:rPr>
          <w:rStyle w:val="apple-converted-space"/>
          <w:rFonts w:eastAsia="Times New Roman"/>
        </w:rPr>
        <w:t> </w:t>
      </w:r>
      <w:r w:rsidR="000C55E6" w:rsidRPr="00613083">
        <w:rPr>
          <w:rFonts w:eastAsia="Times New Roman"/>
          <w:szCs w:val="22"/>
        </w:rPr>
        <w:t>with value of 0 is supported.</w:t>
      </w:r>
      <w:r w:rsidR="000C55E6" w:rsidRPr="00613083">
        <w:rPr>
          <w:rFonts w:eastAsia="Times New Roman"/>
          <w:sz w:val="18"/>
        </w:rPr>
        <w:t xml:space="preserve"> </w:t>
      </w:r>
    </w:p>
    <w:p w:rsidR="000C55E6" w:rsidRPr="00613083" w:rsidRDefault="000C55E6" w:rsidP="007E56A7">
      <w:pPr>
        <w:numPr>
          <w:ilvl w:val="1"/>
          <w:numId w:val="13"/>
        </w:numPr>
        <w:tabs>
          <w:tab w:val="num" w:pos="1440"/>
        </w:tabs>
        <w:spacing w:after="0"/>
        <w:rPr>
          <w:rFonts w:eastAsia="Times New Roman"/>
          <w:sz w:val="18"/>
        </w:rPr>
      </w:pPr>
      <w:r w:rsidRPr="00613083">
        <w:rPr>
          <w:rFonts w:eastAsia="Times New Roman"/>
          <w:szCs w:val="22"/>
        </w:rPr>
        <w:t>FFS:  details of signaling including granularity. </w:t>
      </w:r>
      <w:r w:rsidRPr="00613083">
        <w:rPr>
          <w:rStyle w:val="apple-converted-space"/>
          <w:rFonts w:eastAsia="Times New Roman"/>
        </w:rPr>
        <w:t> </w:t>
      </w:r>
      <w:r w:rsidRPr="00613083">
        <w:rPr>
          <w:rFonts w:eastAsia="Gulim"/>
          <w:dstrike/>
          <w:noProof/>
          <w:sz w:val="18"/>
        </w:rPr>
        <w:t xml:space="preserve"> </w:t>
      </w:r>
    </w:p>
    <w:p w:rsidR="000C55E6" w:rsidRPr="00613083" w:rsidRDefault="006B7EC0" w:rsidP="007E56A7">
      <w:pPr>
        <w:numPr>
          <w:ilvl w:val="0"/>
          <w:numId w:val="13"/>
        </w:numPr>
        <w:tabs>
          <w:tab w:val="num" w:pos="720"/>
        </w:tabs>
        <w:spacing w:after="0"/>
        <w:rPr>
          <w:rStyle w:val="apple-converted-space"/>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TA,offset</m:t>
            </m:r>
          </m:sub>
        </m:sSub>
      </m:oMath>
      <w:r w:rsidR="000C55E6" w:rsidRPr="00613083">
        <w:rPr>
          <w:rStyle w:val="apple-converted-space"/>
          <w:rFonts w:eastAsia="Times New Roman"/>
          <w:color w:val="000000"/>
        </w:rPr>
        <w:t> is a</w:t>
      </w:r>
      <w:r w:rsidR="000C55E6" w:rsidRPr="00613083">
        <w:rPr>
          <w:rFonts w:eastAsia="Times New Roman"/>
          <w:color w:val="000000"/>
          <w:szCs w:val="22"/>
        </w:rPr>
        <w:t xml:space="preserve"> fixed offset used to calculate the timing advance.</w:t>
      </w:r>
      <w:r w:rsidR="000C55E6" w:rsidRPr="00613083">
        <w:rPr>
          <w:rStyle w:val="apple-converted-space"/>
          <w:rFonts w:eastAsia="Times New Roman"/>
          <w:color w:val="000000"/>
        </w:rPr>
        <w:t> </w:t>
      </w:r>
    </w:p>
    <w:p w:rsidR="000C55E6" w:rsidRPr="00613083" w:rsidRDefault="000C55E6" w:rsidP="000C55E6">
      <w:pPr>
        <w:ind w:left="720"/>
        <w:rPr>
          <w:rFonts w:eastAsia="Times New Roman"/>
          <w:color w:val="000000"/>
          <w:sz w:val="18"/>
        </w:rPr>
      </w:pPr>
    </w:p>
    <w:p w:rsidR="000C55E6" w:rsidRPr="00613083" w:rsidRDefault="000C55E6" w:rsidP="000C55E6">
      <w:pPr>
        <w:wordWrap w:val="0"/>
        <w:rPr>
          <w:rFonts w:eastAsia="Calibri"/>
          <w:color w:val="000000"/>
          <w:sz w:val="18"/>
        </w:rPr>
      </w:pPr>
      <w:r w:rsidRPr="00613083">
        <w:rPr>
          <w:color w:val="000000"/>
          <w:szCs w:val="22"/>
        </w:rPr>
        <w:t>Note-1: Definition of</w:t>
      </w:r>
      <w:r w:rsidRPr="00613083">
        <w:rPr>
          <w:rStyle w:val="apple-converted-space"/>
          <w:color w:val="000000"/>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sidRPr="00613083">
        <w:rPr>
          <w:rStyle w:val="apple-converted-space"/>
          <w:color w:val="000000"/>
        </w:rPr>
        <w:t> </w:t>
      </w:r>
      <w:r w:rsidRPr="00613083">
        <w:rPr>
          <w:color w:val="000000"/>
          <w:szCs w:val="22"/>
        </w:rPr>
        <w:t>is different from that in</w:t>
      </w:r>
      <w:r w:rsidRPr="00613083">
        <w:rPr>
          <w:rStyle w:val="apple-converted-space"/>
          <w:color w:val="000000"/>
        </w:rPr>
        <w:t> </w:t>
      </w:r>
      <w:r w:rsidRPr="00613083">
        <w:rPr>
          <w:color w:val="000000"/>
          <w:szCs w:val="22"/>
        </w:rPr>
        <w:t>RAN1#103-e agreement.</w:t>
      </w:r>
      <w:r w:rsidRPr="00613083">
        <w:rPr>
          <w:rStyle w:val="apple-converted-space"/>
          <w:color w:val="000000"/>
        </w:rPr>
        <w:t> </w:t>
      </w:r>
    </w:p>
    <w:p w:rsidR="000C55E6" w:rsidRPr="00613083" w:rsidRDefault="000C55E6" w:rsidP="000C55E6">
      <w:pPr>
        <w:rPr>
          <w:color w:val="000000"/>
          <w:sz w:val="18"/>
        </w:rPr>
      </w:pPr>
      <w:r w:rsidRPr="00613083">
        <w:rPr>
          <w:color w:val="000000"/>
          <w:szCs w:val="22"/>
        </w:rPr>
        <w:t>Note-2: UE might not assume that the RTT between UE and gNB is equal to the calculated TA for Msg1/</w:t>
      </w:r>
      <w:proofErr w:type="spellStart"/>
      <w:r w:rsidRPr="00613083">
        <w:rPr>
          <w:color w:val="000000"/>
          <w:szCs w:val="22"/>
        </w:rPr>
        <w:t>Msg</w:t>
      </w:r>
      <w:proofErr w:type="spellEnd"/>
      <w:r w:rsidRPr="00613083">
        <w:rPr>
          <w:color w:val="000000"/>
          <w:szCs w:val="22"/>
        </w:rPr>
        <w:t xml:space="preserve"> A.</w:t>
      </w:r>
    </w:p>
    <w:p w:rsidR="000C55E6" w:rsidRPr="00613083" w:rsidRDefault="000C55E6" w:rsidP="000C55E6">
      <w:pPr>
        <w:rPr>
          <w:color w:val="000000"/>
          <w:sz w:val="18"/>
        </w:rPr>
      </w:pPr>
      <w:r w:rsidRPr="00613083">
        <w:rPr>
          <w:color w:val="000000"/>
          <w:szCs w:val="22"/>
        </w:rPr>
        <w:t>Note-3:</w:t>
      </w:r>
      <w:r w:rsidRPr="00613083">
        <w:rPr>
          <w:rStyle w:val="apple-converted-space"/>
          <w:color w:val="000000"/>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sidRPr="00613083">
        <w:rPr>
          <w:rStyle w:val="apple-converted-space"/>
          <w:color w:val="000000"/>
        </w:rPr>
        <w:t> </w:t>
      </w:r>
      <w:r w:rsidRPr="00613083">
        <w:rPr>
          <w:color w:val="000000"/>
          <w:szCs w:val="22"/>
        </w:rPr>
        <w:t>is the common timing offset</w:t>
      </w:r>
      <w:r w:rsidRPr="00613083">
        <w:rPr>
          <w:rStyle w:val="apple-converted-space"/>
          <w:color w:val="000000"/>
        </w:rPr>
        <w:t> </w:t>
      </w:r>
      <w:r w:rsidRPr="00613083">
        <w:rPr>
          <w:szCs w:val="22"/>
        </w:rPr>
        <w:t>X</w:t>
      </w:r>
      <w:r w:rsidRPr="00613083">
        <w:rPr>
          <w:rStyle w:val="apple-converted-space"/>
        </w:rPr>
        <w:t> </w:t>
      </w:r>
      <w:r w:rsidRPr="00613083">
        <w:rPr>
          <w:color w:val="000000"/>
          <w:szCs w:val="22"/>
        </w:rPr>
        <w:t>as agreed in RAN1 #103-e.</w:t>
      </w:r>
    </w:p>
    <w:p w:rsidR="000C55E6" w:rsidRPr="00613083" w:rsidRDefault="000C55E6" w:rsidP="000C55E6">
      <w:pPr>
        <w:rPr>
          <w:lang w:eastAsia="x-none"/>
        </w:rPr>
      </w:pPr>
    </w:p>
    <w:p w:rsidR="000C55E6" w:rsidRPr="00613083" w:rsidRDefault="000C55E6" w:rsidP="000C55E6">
      <w:pPr>
        <w:rPr>
          <w:lang w:eastAsia="x-none"/>
        </w:rPr>
      </w:pPr>
      <w:r w:rsidRPr="00613083">
        <w:rPr>
          <w:highlight w:val="green"/>
          <w:lang w:eastAsia="x-none"/>
        </w:rPr>
        <w:t>Agreement:</w:t>
      </w:r>
    </w:p>
    <w:p w:rsidR="000C55E6" w:rsidRPr="00613083" w:rsidRDefault="000C55E6" w:rsidP="000C55E6">
      <w:pPr>
        <w:pStyle w:val="Corpsdetexte"/>
        <w:spacing w:after="0"/>
        <w:rPr>
          <w:lang w:eastAsia="zh-TW"/>
        </w:rPr>
      </w:pPr>
      <w:r w:rsidRPr="00613083">
        <w:rPr>
          <w:lang w:eastAsia="zh-TW"/>
        </w:rPr>
        <w:t>Support serving-satellite ephemeris broadcast based on one or more of the following:</w:t>
      </w:r>
    </w:p>
    <w:p w:rsidR="000C55E6" w:rsidRPr="00613083" w:rsidRDefault="000C55E6" w:rsidP="007E56A7">
      <w:pPr>
        <w:pStyle w:val="Corpsdetexte"/>
        <w:numPr>
          <w:ilvl w:val="0"/>
          <w:numId w:val="15"/>
        </w:numPr>
        <w:spacing w:after="0"/>
        <w:rPr>
          <w:lang w:eastAsia="zh-TW"/>
        </w:rPr>
      </w:pPr>
      <w:r w:rsidRPr="00613083">
        <w:rPr>
          <w:lang w:eastAsia="zh-TW"/>
        </w:rPr>
        <w:t xml:space="preserve">Set 1: Satellite position and velocity state vectors: </w:t>
      </w:r>
    </w:p>
    <w:p w:rsidR="000C55E6" w:rsidRPr="00613083" w:rsidRDefault="000C55E6" w:rsidP="007E56A7">
      <w:pPr>
        <w:pStyle w:val="Corpsdetexte"/>
        <w:numPr>
          <w:ilvl w:val="1"/>
          <w:numId w:val="15"/>
        </w:numPr>
        <w:spacing w:after="0"/>
        <w:rPr>
          <w:lang w:eastAsia="zh-TW"/>
        </w:rPr>
      </w:pPr>
      <w:r w:rsidRPr="00613083">
        <w:rPr>
          <w:lang w:eastAsia="zh-TW"/>
        </w:rPr>
        <w:t xml:space="preserve">position X,Y,Z in ECEF (m)  </w:t>
      </w:r>
    </w:p>
    <w:p w:rsidR="000C55E6" w:rsidRPr="00613083" w:rsidRDefault="000C55E6" w:rsidP="007E56A7">
      <w:pPr>
        <w:pStyle w:val="Corpsdetexte"/>
        <w:numPr>
          <w:ilvl w:val="1"/>
          <w:numId w:val="15"/>
        </w:numPr>
        <w:spacing w:after="0"/>
        <w:rPr>
          <w:lang w:eastAsia="zh-TW"/>
        </w:rPr>
      </w:pPr>
      <w:r w:rsidRPr="00613083">
        <w:rPr>
          <w:lang w:eastAsia="zh-TW"/>
        </w:rPr>
        <w:t>velocity VX,VY,VZ in ECEF (m/s)</w:t>
      </w:r>
    </w:p>
    <w:p w:rsidR="000C55E6" w:rsidRPr="00613083" w:rsidRDefault="000C55E6" w:rsidP="007E56A7">
      <w:pPr>
        <w:pStyle w:val="Paragraphedeliste"/>
        <w:numPr>
          <w:ilvl w:val="0"/>
          <w:numId w:val="15"/>
        </w:numPr>
        <w:spacing w:after="0"/>
        <w:rPr>
          <w:lang w:eastAsia="zh-TW"/>
        </w:rPr>
      </w:pPr>
      <w:r w:rsidRPr="00613083">
        <w:rPr>
          <w:lang w:eastAsia="zh-TW"/>
        </w:rPr>
        <w:t>Set 2: At least the following parameters in orbital parameter ephemeris format:</w:t>
      </w:r>
    </w:p>
    <w:p w:rsidR="000C55E6" w:rsidRPr="00613083" w:rsidRDefault="000C55E6" w:rsidP="007E56A7">
      <w:pPr>
        <w:pStyle w:val="Corpsdetexte"/>
        <w:numPr>
          <w:ilvl w:val="1"/>
          <w:numId w:val="15"/>
        </w:numPr>
        <w:spacing w:after="0"/>
        <w:rPr>
          <w:lang w:eastAsia="zh-TW"/>
        </w:rPr>
      </w:pPr>
      <w:r w:rsidRPr="00613083">
        <w:rPr>
          <w:lang w:eastAsia="zh-TW"/>
        </w:rPr>
        <w:t xml:space="preserve">Semi-major axis α [m] </w:t>
      </w:r>
    </w:p>
    <w:p w:rsidR="000C55E6" w:rsidRPr="00613083" w:rsidRDefault="000C55E6" w:rsidP="007E56A7">
      <w:pPr>
        <w:pStyle w:val="Corpsdetexte"/>
        <w:numPr>
          <w:ilvl w:val="1"/>
          <w:numId w:val="15"/>
        </w:numPr>
        <w:spacing w:after="0"/>
        <w:rPr>
          <w:lang w:eastAsia="zh-TW"/>
        </w:rPr>
      </w:pPr>
      <w:r w:rsidRPr="00613083">
        <w:rPr>
          <w:lang w:eastAsia="zh-TW"/>
        </w:rPr>
        <w:t xml:space="preserve">Eccentricity e </w:t>
      </w:r>
    </w:p>
    <w:p w:rsidR="000C55E6" w:rsidRPr="00613083" w:rsidRDefault="000C55E6" w:rsidP="007E56A7">
      <w:pPr>
        <w:pStyle w:val="Corpsdetexte"/>
        <w:numPr>
          <w:ilvl w:val="1"/>
          <w:numId w:val="15"/>
        </w:numPr>
        <w:spacing w:after="0"/>
        <w:rPr>
          <w:lang w:eastAsia="zh-TW"/>
        </w:rPr>
      </w:pPr>
      <w:r w:rsidRPr="00613083">
        <w:rPr>
          <w:lang w:eastAsia="zh-TW"/>
        </w:rPr>
        <w:t xml:space="preserve">Argument of periapsis ω [rad] </w:t>
      </w:r>
    </w:p>
    <w:p w:rsidR="000C55E6" w:rsidRPr="00613083" w:rsidRDefault="000C55E6" w:rsidP="007E56A7">
      <w:pPr>
        <w:pStyle w:val="Corpsdetexte"/>
        <w:numPr>
          <w:ilvl w:val="1"/>
          <w:numId w:val="15"/>
        </w:numPr>
        <w:spacing w:after="0"/>
        <w:rPr>
          <w:lang w:eastAsia="zh-TW"/>
        </w:rPr>
      </w:pPr>
      <w:r w:rsidRPr="00613083">
        <w:rPr>
          <w:lang w:eastAsia="zh-TW"/>
        </w:rPr>
        <w:t xml:space="preserve">Longitude of ascending node Ω [rad] </w:t>
      </w:r>
    </w:p>
    <w:p w:rsidR="000C55E6" w:rsidRPr="00613083" w:rsidRDefault="000C55E6" w:rsidP="007E56A7">
      <w:pPr>
        <w:pStyle w:val="Corpsdetexte"/>
        <w:numPr>
          <w:ilvl w:val="1"/>
          <w:numId w:val="15"/>
        </w:numPr>
        <w:spacing w:after="0"/>
        <w:rPr>
          <w:lang w:eastAsia="zh-TW"/>
        </w:rPr>
      </w:pPr>
      <w:r w:rsidRPr="00613083">
        <w:rPr>
          <w:lang w:eastAsia="zh-TW"/>
        </w:rPr>
        <w:t xml:space="preserve">Inclination </w:t>
      </w:r>
      <w:proofErr w:type="spellStart"/>
      <w:r w:rsidRPr="00613083">
        <w:rPr>
          <w:lang w:eastAsia="zh-TW"/>
        </w:rPr>
        <w:t>i</w:t>
      </w:r>
      <w:proofErr w:type="spellEnd"/>
      <w:r w:rsidRPr="00613083">
        <w:rPr>
          <w:lang w:eastAsia="zh-TW"/>
        </w:rPr>
        <w:t xml:space="preserve"> [rad] </w:t>
      </w:r>
    </w:p>
    <w:p w:rsidR="000C55E6" w:rsidRPr="00613083" w:rsidRDefault="000C55E6" w:rsidP="007E56A7">
      <w:pPr>
        <w:pStyle w:val="Corpsdetexte"/>
        <w:numPr>
          <w:ilvl w:val="1"/>
          <w:numId w:val="15"/>
        </w:numPr>
        <w:spacing w:after="0"/>
        <w:rPr>
          <w:lang w:eastAsia="zh-TW"/>
        </w:rPr>
      </w:pPr>
      <w:r w:rsidRPr="00613083">
        <w:rPr>
          <w:lang w:eastAsia="zh-TW"/>
        </w:rPr>
        <w:t>Mean anomaly M [rad] at epoch time t</w:t>
      </w:r>
      <w:r w:rsidRPr="00613083">
        <w:rPr>
          <w:vertAlign w:val="subscript"/>
          <w:lang w:eastAsia="zh-TW"/>
        </w:rPr>
        <w:t>o</w:t>
      </w:r>
    </w:p>
    <w:p w:rsidR="000C55E6" w:rsidRPr="00613083" w:rsidRDefault="000C55E6" w:rsidP="007E56A7">
      <w:pPr>
        <w:pStyle w:val="Corpsdetexte"/>
        <w:numPr>
          <w:ilvl w:val="2"/>
          <w:numId w:val="15"/>
        </w:numPr>
        <w:spacing w:after="0"/>
        <w:rPr>
          <w:lang w:eastAsia="zh-TW"/>
        </w:rPr>
      </w:pPr>
      <w:r w:rsidRPr="00613083">
        <w:rPr>
          <w:lang w:eastAsia="zh-TW"/>
        </w:rPr>
        <w:lastRenderedPageBreak/>
        <w:t>FFS: Whether pre-provisioned ephemeris based on orbital elements can be used as reference. Thereby, only delta corrections can be broadcast in order to reduce the overhead</w:t>
      </w:r>
    </w:p>
    <w:p w:rsidR="000C55E6" w:rsidRPr="00613083" w:rsidRDefault="000C55E6" w:rsidP="007E56A7">
      <w:pPr>
        <w:pStyle w:val="Corpsdetexte"/>
        <w:numPr>
          <w:ilvl w:val="0"/>
          <w:numId w:val="15"/>
        </w:numPr>
        <w:spacing w:after="0"/>
        <w:rPr>
          <w:lang w:eastAsia="zh-TW"/>
        </w:rPr>
      </w:pPr>
      <w:r w:rsidRPr="00613083">
        <w:rPr>
          <w:lang w:eastAsia="zh-TW"/>
        </w:rPr>
        <w:t>FFS: The field size for each parameter</w:t>
      </w:r>
    </w:p>
    <w:p w:rsidR="000C55E6" w:rsidRPr="00613083" w:rsidRDefault="000C55E6" w:rsidP="007E56A7">
      <w:pPr>
        <w:pStyle w:val="Corpsdetexte"/>
        <w:numPr>
          <w:ilvl w:val="0"/>
          <w:numId w:val="15"/>
        </w:numPr>
        <w:spacing w:after="0"/>
        <w:rPr>
          <w:lang w:eastAsia="zh-TW"/>
        </w:rPr>
      </w:pPr>
      <w:r w:rsidRPr="00613083">
        <w:rPr>
          <w:lang w:eastAsia="zh-TW"/>
        </w:rPr>
        <w:t>FFS: The impact on signaling due to the required accuracy of serving-satellite ephemeris</w:t>
      </w:r>
    </w:p>
    <w:p w:rsidR="000C55E6" w:rsidRPr="00613083" w:rsidRDefault="000C55E6" w:rsidP="007E56A7">
      <w:pPr>
        <w:pStyle w:val="Corpsdetexte"/>
        <w:numPr>
          <w:ilvl w:val="0"/>
          <w:numId w:val="15"/>
        </w:numPr>
        <w:spacing w:after="0"/>
        <w:rPr>
          <w:lang w:eastAsia="zh-TW"/>
        </w:rPr>
      </w:pPr>
      <w:r w:rsidRPr="00613083">
        <w:t>FFS: Whether down-selection is needed or both sets are supported</w:t>
      </w:r>
    </w:p>
    <w:p w:rsidR="000C55E6" w:rsidRPr="00613083" w:rsidRDefault="000C55E6" w:rsidP="000C55E6">
      <w:pPr>
        <w:rPr>
          <w:lang w:eastAsia="x-none"/>
        </w:rPr>
      </w:pPr>
    </w:p>
    <w:p w:rsidR="000C55E6" w:rsidRPr="00613083" w:rsidRDefault="000C55E6" w:rsidP="000C55E6">
      <w:pPr>
        <w:rPr>
          <w:u w:val="single"/>
          <w:lang w:eastAsia="x-none"/>
        </w:rPr>
      </w:pPr>
      <w:r w:rsidRPr="00613083">
        <w:rPr>
          <w:u w:val="single"/>
          <w:lang w:eastAsia="x-none"/>
        </w:rPr>
        <w:t>Conclusion:</w:t>
      </w:r>
    </w:p>
    <w:p w:rsidR="000C55E6" w:rsidRPr="00613083" w:rsidRDefault="000C55E6" w:rsidP="000C55E6">
      <w:pPr>
        <w:rPr>
          <w:lang w:eastAsia="x-none"/>
        </w:rPr>
      </w:pPr>
      <w:r w:rsidRPr="00613083">
        <w:rPr>
          <w:lang w:eastAsia="x-none"/>
        </w:rPr>
        <w:t>The orbital propagator model to be used at UE side can be left to implementation.</w:t>
      </w:r>
    </w:p>
    <w:p w:rsidR="000C55E6" w:rsidRPr="00613083" w:rsidRDefault="000C55E6" w:rsidP="000C55E6">
      <w:pPr>
        <w:rPr>
          <w:lang w:eastAsia="x-none"/>
        </w:rPr>
      </w:pPr>
    </w:p>
    <w:p w:rsidR="000C55E6" w:rsidRPr="00613083" w:rsidRDefault="000C55E6" w:rsidP="000C55E6"/>
    <w:p w:rsidR="00E0152E" w:rsidRPr="00613083" w:rsidRDefault="00E0152E" w:rsidP="00E0152E">
      <w:pPr>
        <w:pStyle w:val="Titre2"/>
      </w:pPr>
      <w:bookmarkStart w:id="842" w:name="_Toc88552607"/>
      <w:r w:rsidRPr="00613083">
        <w:t>Enhancements on HARQ</w:t>
      </w:r>
      <w:bookmarkEnd w:id="842"/>
    </w:p>
    <w:p w:rsidR="000C55E6" w:rsidRPr="00613083" w:rsidRDefault="002E455F" w:rsidP="000C55E6">
      <w:pPr>
        <w:rPr>
          <w:lang w:val="en-GB"/>
        </w:rPr>
      </w:pPr>
      <w:r w:rsidRPr="00613083">
        <w:rPr>
          <w:i/>
          <w:iCs/>
          <w:lang w:eastAsia="x-none"/>
        </w:rPr>
        <w:t>not be handled during this e-meeting</w:t>
      </w:r>
    </w:p>
    <w:p w:rsidR="00E0152E" w:rsidRPr="00613083" w:rsidRDefault="00E0152E" w:rsidP="00E0152E">
      <w:pPr>
        <w:pStyle w:val="Titre2"/>
      </w:pPr>
      <w:bookmarkStart w:id="843" w:name="_Toc88552608"/>
      <w:r w:rsidRPr="00613083">
        <w:t>Others</w:t>
      </w:r>
      <w:bookmarkEnd w:id="843"/>
    </w:p>
    <w:p w:rsidR="000C55E6" w:rsidRPr="00613083" w:rsidRDefault="002E455F" w:rsidP="000C55E6">
      <w:pPr>
        <w:rPr>
          <w:lang w:val="en-GB"/>
        </w:rPr>
      </w:pPr>
      <w:r w:rsidRPr="00613083">
        <w:rPr>
          <w:i/>
          <w:iCs/>
          <w:lang w:eastAsia="x-none"/>
        </w:rPr>
        <w:t>not be handled during this e-meeting</w:t>
      </w:r>
    </w:p>
    <w:p w:rsidR="00E0152E" w:rsidRPr="00613083" w:rsidRDefault="00E0152E" w:rsidP="00E0152E">
      <w:pPr>
        <w:pStyle w:val="Titre1"/>
        <w:tabs>
          <w:tab w:val="clear" w:pos="1992"/>
        </w:tabs>
        <w:rPr>
          <w:rFonts w:ascii="Times New Roman" w:hAnsi="Times New Roman"/>
        </w:rPr>
      </w:pPr>
      <w:bookmarkStart w:id="844" w:name="_Toc88552609"/>
      <w:r w:rsidRPr="00613083">
        <w:rPr>
          <w:rFonts w:ascii="Times New Roman" w:hAnsi="Times New Roman"/>
        </w:rPr>
        <w:t>3GPP TSG RAN WG1 Meeting #105-e</w:t>
      </w:r>
      <w:bookmarkEnd w:id="844"/>
    </w:p>
    <w:p w:rsidR="00E0152E" w:rsidRPr="00613083" w:rsidRDefault="00E0152E" w:rsidP="00E0152E">
      <w:pPr>
        <w:pStyle w:val="Titre2"/>
      </w:pPr>
      <w:bookmarkStart w:id="845" w:name="_Toc88552610"/>
      <w:r w:rsidRPr="00613083">
        <w:t>Timing relationship enhancements</w:t>
      </w:r>
      <w:bookmarkEnd w:id="845"/>
    </w:p>
    <w:p w:rsidR="00CF7D81" w:rsidRPr="00613083" w:rsidRDefault="00CF7D81" w:rsidP="00CF7D81">
      <w:pPr>
        <w:rPr>
          <w:lang w:eastAsia="x-none"/>
        </w:rPr>
      </w:pPr>
      <w:r w:rsidRPr="00613083">
        <w:rPr>
          <w:highlight w:val="green"/>
          <w:lang w:eastAsia="x-none"/>
        </w:rPr>
        <w:t>Agreement:</w:t>
      </w:r>
    </w:p>
    <w:p w:rsidR="00CF7D81" w:rsidRPr="00613083" w:rsidRDefault="00CF7D81" w:rsidP="00CF7D81">
      <w:pPr>
        <w:rPr>
          <w:rFonts w:eastAsia="Times New Roman"/>
        </w:rPr>
      </w:pPr>
      <w:r w:rsidRPr="00613083">
        <w:rPr>
          <w:rFonts w:eastAsia="Times New Roman"/>
        </w:rPr>
        <w:t xml:space="preserve">If a UE is provided with a </w:t>
      </w:r>
      <w:proofErr w:type="spellStart"/>
      <w:r w:rsidRPr="00613083">
        <w:rPr>
          <w:rFonts w:eastAsia="Times New Roman"/>
        </w:rPr>
        <w:t>K_mac</w:t>
      </w:r>
      <w:proofErr w:type="spellEnd"/>
      <w:r w:rsidRPr="00613083">
        <w:rPr>
          <w:rFonts w:eastAsia="Times New Roman"/>
        </w:rPr>
        <w:t xml:space="preserve"> value,</w:t>
      </w:r>
      <w:r w:rsidRPr="00613083">
        <w:rPr>
          <w:rStyle w:val="apple-converted-space"/>
        </w:rPr>
        <w:t> </w:t>
      </w:r>
      <w:r w:rsidRPr="00613083">
        <w:rPr>
          <w:rFonts w:eastAsia="Times New Roman"/>
        </w:rPr>
        <w:t>when the UE would transmit a PUCCH with HARQ-ACK information in uplink slot</w:t>
      </w:r>
      <w:r w:rsidRPr="00613083">
        <w:rPr>
          <w:rStyle w:val="apple-converted-space"/>
        </w:rPr>
        <w:t> </w:t>
      </w:r>
      <w:r w:rsidRPr="00613083">
        <w:rPr>
          <w:rFonts w:eastAsia="Times New Roman"/>
          <w:i/>
          <w:iCs/>
        </w:rPr>
        <w:t>n</w:t>
      </w:r>
      <w:r w:rsidRPr="00613083">
        <w:rPr>
          <w:rStyle w:val="apple-converted-space"/>
        </w:rPr>
        <w:t> </w:t>
      </w:r>
      <w:r w:rsidRPr="00613083">
        <w:rPr>
          <w:rFonts w:eastAsia="Times New Roman"/>
        </w:rPr>
        <w:t>corresponding to a PDSCH carrying a MAC CE command on a downlink configuration, the UE action and assumption on the downlink configuration shall be applied starting from the first slot that is after slot</w:t>
      </w:r>
      <w:r w:rsidRPr="00613083">
        <w:rPr>
          <w:rStyle w:val="apple-converted-space"/>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sidRPr="00613083">
        <w:rPr>
          <w:rFonts w:eastAsia="Times New Roman"/>
        </w:rPr>
        <w:t>,</w:t>
      </w:r>
      <w:r w:rsidRPr="00613083">
        <w:rPr>
          <w:rStyle w:val="apple-converted-space"/>
        </w:rPr>
        <w:t> </w:t>
      </w:r>
      <w:r w:rsidRPr="00613083">
        <w:rPr>
          <w:rFonts w:eastAsia="Times New Roman"/>
        </w:rPr>
        <w:t>where µ is the SCS configuration for the PUCCH.</w:t>
      </w:r>
    </w:p>
    <w:p w:rsidR="00CF7D81" w:rsidRPr="00613083" w:rsidRDefault="00CF7D81" w:rsidP="00CF7D81">
      <w:pPr>
        <w:rPr>
          <w:rFonts w:eastAsia="Times New Roman"/>
        </w:rPr>
      </w:pPr>
      <w:r w:rsidRPr="00613083">
        <w:rPr>
          <w:rFonts w:eastAsia="Times New Roman"/>
        </w:rPr>
        <w:t xml:space="preserve">Note: Here </w:t>
      </w:r>
      <w:proofErr w:type="spellStart"/>
      <w:r w:rsidRPr="00613083">
        <w:rPr>
          <w:rFonts w:eastAsia="Times New Roman"/>
        </w:rPr>
        <w:t>K_mac</w:t>
      </w:r>
      <w:proofErr w:type="spellEnd"/>
      <w:r w:rsidRPr="00613083">
        <w:rPr>
          <w:rFonts w:eastAsia="Times New Roman"/>
        </w:rPr>
        <w:t xml:space="preserve"> is assumed to have the unit of the PUCCH slot. This can be revisited after the </w:t>
      </w:r>
      <w:proofErr w:type="spellStart"/>
      <w:r w:rsidRPr="00613083">
        <w:rPr>
          <w:rFonts w:eastAsia="Times New Roman"/>
        </w:rPr>
        <w:t>K_mac</w:t>
      </w:r>
      <w:proofErr w:type="spellEnd"/>
      <w:r w:rsidRPr="00613083">
        <w:rPr>
          <w:rFonts w:eastAsia="Times New Roman"/>
        </w:rPr>
        <w:t xml:space="preserve"> signaling design is finalized. </w:t>
      </w:r>
    </w:p>
    <w:p w:rsidR="00CF7D81" w:rsidRPr="00613083" w:rsidRDefault="00CF7D81" w:rsidP="00CF7D81">
      <w:pPr>
        <w:rPr>
          <w:rFonts w:eastAsia="Times New Roman"/>
        </w:rPr>
      </w:pPr>
    </w:p>
    <w:p w:rsidR="00CF7D81" w:rsidRPr="00613083" w:rsidRDefault="00CF7D81" w:rsidP="00CF7D81">
      <w:pPr>
        <w:rPr>
          <w:highlight w:val="yellow"/>
          <w:lang w:eastAsia="x-none"/>
        </w:rPr>
      </w:pPr>
    </w:p>
    <w:p w:rsidR="00CF7D81" w:rsidRPr="00613083" w:rsidRDefault="00CF7D81" w:rsidP="00CF7D81">
      <w:pPr>
        <w:rPr>
          <w:lang w:eastAsia="x-none"/>
        </w:rPr>
      </w:pPr>
      <w:r w:rsidRPr="00613083">
        <w:rPr>
          <w:highlight w:val="green"/>
          <w:lang w:eastAsia="x-none"/>
        </w:rPr>
        <w:t>Agreement:</w:t>
      </w:r>
    </w:p>
    <w:p w:rsidR="00CF7D81" w:rsidRPr="00613083" w:rsidRDefault="00CF7D81" w:rsidP="00CF7D81">
      <w:pPr>
        <w:pStyle w:val="Corpsdetexte"/>
        <w:spacing w:after="0"/>
      </w:pPr>
      <w:r w:rsidRPr="00613083">
        <w:t xml:space="preserve">The starts of </w:t>
      </w:r>
      <w:proofErr w:type="spellStart"/>
      <w:r w:rsidRPr="00613083">
        <w:t>ra-ResponseWindow</w:t>
      </w:r>
      <w:proofErr w:type="spellEnd"/>
      <w:r w:rsidRPr="00613083">
        <w:t xml:space="preserve"> and </w:t>
      </w:r>
      <w:proofErr w:type="spellStart"/>
      <w:r w:rsidRPr="00613083">
        <w:t>msgB-ResponseWindow</w:t>
      </w:r>
      <w:proofErr w:type="spellEnd"/>
      <w:r w:rsidRPr="00613083">
        <w:t xml:space="preserve"> are delayed by an estimate of UE-gNB RTT. </w:t>
      </w:r>
    </w:p>
    <w:p w:rsidR="00CF7D81" w:rsidRPr="00613083" w:rsidRDefault="00CF7D81" w:rsidP="007E56A7">
      <w:pPr>
        <w:pStyle w:val="Corpsdetexte"/>
        <w:numPr>
          <w:ilvl w:val="0"/>
          <w:numId w:val="44"/>
        </w:numPr>
        <w:spacing w:after="0" w:line="252" w:lineRule="auto"/>
        <w:jc w:val="both"/>
        <w:rPr>
          <w:rFonts w:eastAsia="Times New Roman"/>
        </w:rPr>
      </w:pPr>
      <w:r w:rsidRPr="00613083">
        <w:rPr>
          <w:rFonts w:eastAsia="Times New Roman"/>
          <w:lang w:eastAsia="ko-KR"/>
        </w:rPr>
        <w:t xml:space="preserve">The estimate of UE-gNB RTT is equal to the sum of UE’s TA and </w:t>
      </w:r>
      <w:proofErr w:type="spellStart"/>
      <w:r w:rsidRPr="00613083">
        <w:rPr>
          <w:rFonts w:eastAsia="Times New Roman"/>
          <w:lang w:eastAsia="ko-KR"/>
        </w:rPr>
        <w:t>K_mac</w:t>
      </w:r>
      <w:proofErr w:type="spellEnd"/>
      <w:r w:rsidRPr="00613083">
        <w:rPr>
          <w:rFonts w:eastAsia="Times New Roman"/>
          <w:lang w:eastAsia="ko-KR"/>
        </w:rPr>
        <w:t>.</w:t>
      </w:r>
    </w:p>
    <w:p w:rsidR="00CF7D81" w:rsidRPr="00613083" w:rsidRDefault="00CF7D81" w:rsidP="00CF7D81">
      <w:r w:rsidRPr="00613083">
        <w:t>Note 1: The UE’s TA is based on the RAN1#104bis-e agreement on Timing Advance applied by an NR NTN UE given by  </w:t>
      </w:r>
      <w:r w:rsidRPr="00613083">
        <w:fldChar w:fldCharType="begin"/>
      </w:r>
      <w:r w:rsidRPr="00613083">
        <w:instrText xml:space="preserve"> QUOTE NTA=NTA+NTA, UE-specific+NTA,common+NTA,offset×Tc </w:instrText>
      </w:r>
      <w:r w:rsidRPr="00613083">
        <w:fldChar w:fldCharType="separate"/>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613083">
        <w:fldChar w:fldCharType="end"/>
      </w:r>
      <w:r w:rsidRPr="00613083">
        <w:t xml:space="preserve">. The estimate of gNB-satellite RTT is equal to the sum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613083">
        <w:t xml:space="preserve"> and K_mac.  How to treat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Pr="00613083">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Pr="00613083">
        <w:t xml:space="preserve"> can be further discussed.</w:t>
      </w:r>
    </w:p>
    <w:p w:rsidR="00CF7D81" w:rsidRPr="00613083" w:rsidRDefault="00CF7D81" w:rsidP="00CF7D81">
      <w:r w:rsidRPr="00613083">
        <w:t xml:space="preserve">Note 2: According to the RAN1#104bis-e agreement: </w:t>
      </w:r>
      <w:r w:rsidRPr="00613083">
        <w:rPr>
          <w:lang w:eastAsia="x-none"/>
        </w:rPr>
        <w:t xml:space="preserve">When UE is not provided by network with a </w:t>
      </w:r>
      <w:proofErr w:type="spellStart"/>
      <w:r w:rsidRPr="00613083">
        <w:rPr>
          <w:lang w:eastAsia="x-none"/>
        </w:rPr>
        <w:t>K_mac</w:t>
      </w:r>
      <w:proofErr w:type="spellEnd"/>
      <w:r w:rsidRPr="00613083">
        <w:rPr>
          <w:lang w:eastAsia="x-none"/>
        </w:rPr>
        <w:t xml:space="preserve"> value, UE assumes </w:t>
      </w:r>
      <w:proofErr w:type="spellStart"/>
      <w:r w:rsidRPr="00613083">
        <w:rPr>
          <w:lang w:eastAsia="x-none"/>
        </w:rPr>
        <w:t>K_mac</w:t>
      </w:r>
      <w:proofErr w:type="spellEnd"/>
      <w:r w:rsidRPr="00613083">
        <w:rPr>
          <w:lang w:eastAsia="x-none"/>
        </w:rPr>
        <w:t xml:space="preserve"> = 0.</w:t>
      </w:r>
    </w:p>
    <w:p w:rsidR="00CF7D81" w:rsidRPr="00613083" w:rsidRDefault="00CF7D81" w:rsidP="00CF7D81">
      <w:r w:rsidRPr="00613083">
        <w:t>Note 3: The accuracy of the estimated UE-gNB RTT with respect to the true UE-gNB RTT can be further discussed.</w:t>
      </w:r>
    </w:p>
    <w:p w:rsidR="00CF7D81" w:rsidRPr="00613083" w:rsidRDefault="00CF7D81" w:rsidP="00CF7D81">
      <w:r w:rsidRPr="00613083">
        <w:t>Note 4: Other options of determining the estimate of UE-gNB RTT can be further discussed.</w:t>
      </w:r>
    </w:p>
    <w:p w:rsidR="00CF7D81" w:rsidRPr="00613083" w:rsidRDefault="00CF7D81" w:rsidP="00CF7D81">
      <w:pPr>
        <w:rPr>
          <w:lang w:eastAsia="x-none"/>
        </w:rPr>
      </w:pPr>
    </w:p>
    <w:p w:rsidR="00CF7D81" w:rsidRPr="00613083" w:rsidRDefault="00CF7D81" w:rsidP="00CF7D81">
      <w:pPr>
        <w:rPr>
          <w:lang w:eastAsia="x-none"/>
        </w:rPr>
      </w:pPr>
    </w:p>
    <w:p w:rsidR="00CF7D81" w:rsidRPr="00613083" w:rsidRDefault="00CF7D81" w:rsidP="00CF7D81">
      <w:pPr>
        <w:rPr>
          <w:lang w:eastAsia="x-none"/>
        </w:rPr>
      </w:pPr>
      <w:r w:rsidRPr="00613083">
        <w:rPr>
          <w:highlight w:val="green"/>
          <w:lang w:eastAsia="x-none"/>
        </w:rPr>
        <w:t>Agreement:</w:t>
      </w:r>
    </w:p>
    <w:p w:rsidR="00CF7D81" w:rsidRPr="00613083" w:rsidRDefault="00CF7D81" w:rsidP="00CF7D81">
      <w:pPr>
        <w:rPr>
          <w:lang w:eastAsia="x-none"/>
        </w:rPr>
      </w:pPr>
      <w:r w:rsidRPr="00613083">
        <w:rPr>
          <w:lang w:eastAsia="x-none"/>
        </w:rPr>
        <w:t xml:space="preserve">The </w:t>
      </w:r>
      <w:proofErr w:type="spellStart"/>
      <w:r w:rsidRPr="00613083">
        <w:rPr>
          <w:lang w:eastAsia="x-none"/>
        </w:rPr>
        <w:t>K_offset</w:t>
      </w:r>
      <w:proofErr w:type="spellEnd"/>
      <w:r w:rsidRPr="00613083">
        <w:rPr>
          <w:lang w:eastAsia="x-none"/>
        </w:rPr>
        <w:t xml:space="preserve"> value signaled in system information is always used for</w:t>
      </w:r>
    </w:p>
    <w:p w:rsidR="00CF7D81" w:rsidRPr="00613083" w:rsidRDefault="00CF7D81" w:rsidP="007E56A7">
      <w:pPr>
        <w:numPr>
          <w:ilvl w:val="0"/>
          <w:numId w:val="45"/>
        </w:numPr>
        <w:spacing w:after="0"/>
        <w:rPr>
          <w:lang w:val="x-none" w:eastAsia="x-none"/>
        </w:rPr>
      </w:pPr>
      <w:r w:rsidRPr="00613083">
        <w:rPr>
          <w:lang w:val="x-none" w:eastAsia="x-none"/>
        </w:rPr>
        <w:lastRenderedPageBreak/>
        <w:t xml:space="preserve">The transmission timing of RAR / </w:t>
      </w:r>
      <w:proofErr w:type="spellStart"/>
      <w:r w:rsidRPr="00613083">
        <w:rPr>
          <w:lang w:val="x-none" w:eastAsia="x-none"/>
        </w:rPr>
        <w:t>fallbackRAR</w:t>
      </w:r>
      <w:proofErr w:type="spellEnd"/>
      <w:r w:rsidRPr="00613083">
        <w:rPr>
          <w:lang w:val="x-none" w:eastAsia="x-none"/>
        </w:rPr>
        <w:t xml:space="preserve"> grant scheduled PUSCH</w:t>
      </w:r>
    </w:p>
    <w:p w:rsidR="00CF7D81" w:rsidRPr="00613083" w:rsidRDefault="00CF7D81" w:rsidP="007E56A7">
      <w:pPr>
        <w:numPr>
          <w:ilvl w:val="0"/>
          <w:numId w:val="45"/>
        </w:numPr>
        <w:spacing w:after="0"/>
        <w:rPr>
          <w:lang w:val="x-none" w:eastAsia="x-none"/>
        </w:rPr>
      </w:pPr>
      <w:r w:rsidRPr="00613083">
        <w:rPr>
          <w:lang w:val="x-none" w:eastAsia="x-none"/>
        </w:rPr>
        <w:t>The transmission timing of Msg3 retransmission scheduled by DCI format 0_0 with CRC scrambled by TC-RNTI</w:t>
      </w:r>
    </w:p>
    <w:p w:rsidR="00CF7D81" w:rsidRPr="00613083" w:rsidRDefault="00CF7D81" w:rsidP="007E56A7">
      <w:pPr>
        <w:numPr>
          <w:ilvl w:val="0"/>
          <w:numId w:val="45"/>
        </w:numPr>
        <w:spacing w:after="0"/>
        <w:rPr>
          <w:lang w:val="x-none" w:eastAsia="x-none"/>
        </w:rPr>
      </w:pPr>
      <w:r w:rsidRPr="00613083">
        <w:rPr>
          <w:lang w:val="x-none" w:eastAsia="x-none"/>
        </w:rPr>
        <w:t>The transmission timing of HARQ-ACK on PUCCH to contention resolution PDSCH scheduled by DCI format 1_0 with CRC scrambled by TC-RNTI</w:t>
      </w:r>
    </w:p>
    <w:p w:rsidR="00CF7D81" w:rsidRPr="00613083" w:rsidRDefault="00CF7D81" w:rsidP="007E56A7">
      <w:pPr>
        <w:numPr>
          <w:ilvl w:val="1"/>
          <w:numId w:val="45"/>
        </w:numPr>
        <w:spacing w:after="0"/>
        <w:rPr>
          <w:lang w:val="x-none" w:eastAsia="x-none"/>
        </w:rPr>
      </w:pPr>
      <w:r w:rsidRPr="00613083">
        <w:rPr>
          <w:lang w:val="x-none" w:eastAsia="x-none"/>
        </w:rPr>
        <w:t>FFS: The transmission timing of HARQ-ACK on PUCCH to contention resolution PDSCH scheduled by DCI format 1_0 with CRC scrambled by C-RNTI</w:t>
      </w:r>
    </w:p>
    <w:p w:rsidR="00CF7D81" w:rsidRPr="00613083" w:rsidRDefault="00CF7D81" w:rsidP="007E56A7">
      <w:pPr>
        <w:numPr>
          <w:ilvl w:val="0"/>
          <w:numId w:val="45"/>
        </w:numPr>
        <w:spacing w:after="0"/>
        <w:rPr>
          <w:lang w:val="x-none" w:eastAsia="x-none"/>
        </w:rPr>
      </w:pPr>
      <w:r w:rsidRPr="00613083">
        <w:rPr>
          <w:lang w:val="x-none" w:eastAsia="x-none"/>
        </w:rPr>
        <w:t xml:space="preserve">The transmission timing of HARQ-ACK on PUCCH to </w:t>
      </w:r>
      <w:proofErr w:type="spellStart"/>
      <w:r w:rsidRPr="00613083">
        <w:rPr>
          <w:lang w:val="x-none" w:eastAsia="x-none"/>
        </w:rPr>
        <w:t>MsgB</w:t>
      </w:r>
      <w:proofErr w:type="spellEnd"/>
      <w:r w:rsidRPr="00613083">
        <w:rPr>
          <w:lang w:val="x-none" w:eastAsia="x-none"/>
        </w:rPr>
        <w:t xml:space="preserve"> scheduled by DCI format 1_0 with CRC scrambled by </w:t>
      </w:r>
      <w:proofErr w:type="spellStart"/>
      <w:r w:rsidRPr="00613083">
        <w:rPr>
          <w:lang w:val="x-none" w:eastAsia="x-none"/>
        </w:rPr>
        <w:t>MsgB</w:t>
      </w:r>
      <w:proofErr w:type="spellEnd"/>
      <w:r w:rsidRPr="00613083">
        <w:rPr>
          <w:lang w:val="x-none" w:eastAsia="x-none"/>
        </w:rPr>
        <w:t>-RNTI</w:t>
      </w:r>
    </w:p>
    <w:p w:rsidR="00CF7D81" w:rsidRPr="00613083" w:rsidRDefault="00CF7D81" w:rsidP="007E56A7">
      <w:pPr>
        <w:numPr>
          <w:ilvl w:val="1"/>
          <w:numId w:val="45"/>
        </w:numPr>
        <w:spacing w:after="0"/>
        <w:rPr>
          <w:lang w:val="x-none" w:eastAsia="x-none"/>
        </w:rPr>
      </w:pPr>
      <w:r w:rsidRPr="00613083">
        <w:rPr>
          <w:lang w:val="x-none" w:eastAsia="x-none"/>
        </w:rPr>
        <w:t xml:space="preserve">FFS: The transmission timing of HARQ-ACK on PUCCH to </w:t>
      </w:r>
      <w:proofErr w:type="spellStart"/>
      <w:r w:rsidRPr="00613083">
        <w:rPr>
          <w:lang w:val="x-none" w:eastAsia="x-none"/>
        </w:rPr>
        <w:t>MsgB</w:t>
      </w:r>
      <w:proofErr w:type="spellEnd"/>
      <w:r w:rsidRPr="00613083">
        <w:rPr>
          <w:lang w:val="x-none" w:eastAsia="x-none"/>
        </w:rPr>
        <w:t xml:space="preserve"> scheduled by DCI format 1_0 with CRC scrambled by C-RNTI</w:t>
      </w:r>
    </w:p>
    <w:p w:rsidR="00CF7D81" w:rsidRPr="00613083" w:rsidRDefault="00CF7D81" w:rsidP="00CF7D81">
      <w:pPr>
        <w:rPr>
          <w:lang w:eastAsia="x-none"/>
        </w:rPr>
      </w:pPr>
      <w:r w:rsidRPr="00613083">
        <w:rPr>
          <w:lang w:eastAsia="x-none"/>
        </w:rPr>
        <w:t xml:space="preserve">FFS: how to treat additional transmission timings related to fallback DCI formats </w:t>
      </w:r>
    </w:p>
    <w:p w:rsidR="00CF7D81" w:rsidRPr="00613083" w:rsidRDefault="00CF7D81" w:rsidP="00CF7D81">
      <w:pPr>
        <w:rPr>
          <w:lang w:eastAsia="x-none"/>
        </w:rPr>
      </w:pPr>
      <w:r w:rsidRPr="00613083">
        <w:rPr>
          <w:lang w:eastAsia="x-none"/>
        </w:rPr>
        <w:t xml:space="preserve">FFS: how to update this formulation with beam-specific </w:t>
      </w:r>
      <w:proofErr w:type="spellStart"/>
      <w:r w:rsidRPr="00613083">
        <w:rPr>
          <w:lang w:eastAsia="x-none"/>
        </w:rPr>
        <w:t>K_offset</w:t>
      </w:r>
      <w:proofErr w:type="spellEnd"/>
      <w:r w:rsidRPr="00613083">
        <w:rPr>
          <w:lang w:eastAsia="x-none"/>
        </w:rPr>
        <w:t xml:space="preserve"> if beam-specific </w:t>
      </w:r>
      <w:proofErr w:type="spellStart"/>
      <w:r w:rsidRPr="00613083">
        <w:rPr>
          <w:lang w:eastAsia="x-none"/>
        </w:rPr>
        <w:t>K_offset</w:t>
      </w:r>
      <w:proofErr w:type="spellEnd"/>
      <w:r w:rsidRPr="00613083">
        <w:rPr>
          <w:lang w:eastAsia="x-none"/>
        </w:rPr>
        <w:t xml:space="preserve"> is agreed to be supported</w:t>
      </w:r>
    </w:p>
    <w:p w:rsidR="00CF7D81" w:rsidRPr="00613083" w:rsidRDefault="00CF7D81" w:rsidP="00CF7D81"/>
    <w:p w:rsidR="00E0152E" w:rsidRPr="00613083" w:rsidRDefault="00E0152E" w:rsidP="00E0152E">
      <w:pPr>
        <w:pStyle w:val="Titre2"/>
      </w:pPr>
      <w:bookmarkStart w:id="846" w:name="_Toc88552611"/>
      <w:r w:rsidRPr="00613083">
        <w:t>Enhancements on UL time and frequency synchronization</w:t>
      </w:r>
      <w:bookmarkEnd w:id="846"/>
    </w:p>
    <w:p w:rsidR="00CF7D81" w:rsidRPr="00613083" w:rsidRDefault="00CF7D81" w:rsidP="00CF7D81">
      <w:r w:rsidRPr="00613083">
        <w:rPr>
          <w:highlight w:val="green"/>
        </w:rPr>
        <w:t>Agreement:</w:t>
      </w:r>
    </w:p>
    <w:p w:rsidR="00CF7D81" w:rsidRPr="00613083" w:rsidRDefault="00CF7D81" w:rsidP="00CF7D81">
      <w:pPr>
        <w:pStyle w:val="DraftProposal"/>
        <w:numPr>
          <w:ilvl w:val="0"/>
          <w:numId w:val="0"/>
        </w:numPr>
        <w:tabs>
          <w:tab w:val="left" w:pos="720"/>
        </w:tabs>
        <w:rPr>
          <w:rFonts w:ascii="Times New Roman" w:hAnsi="Times New Roman" w:cs="Times New Roman"/>
          <w:b w:val="0"/>
          <w:bCs w:val="0"/>
          <w:sz w:val="20"/>
          <w:szCs w:val="20"/>
        </w:rPr>
      </w:pPr>
      <w:r w:rsidRPr="00613083">
        <w:rPr>
          <w:rFonts w:ascii="Times New Roman" w:hAnsi="Times New Roman" w:cs="Times New Roman"/>
          <w:b w:val="0"/>
          <w:bCs w:val="0"/>
          <w:sz w:val="20"/>
          <w:szCs w:val="20"/>
        </w:rPr>
        <w:t>Specifications should support delivery of ephemeris information using both ephemeris formats, i.e., state vectors and orbital elements.</w:t>
      </w:r>
    </w:p>
    <w:p w:rsidR="00CF7D81" w:rsidRPr="00613083" w:rsidRDefault="00CF7D81" w:rsidP="00CF7D81">
      <w:r w:rsidRPr="00613083">
        <w:rPr>
          <w:highlight w:val="green"/>
        </w:rPr>
        <w:t>Agreement:</w:t>
      </w:r>
    </w:p>
    <w:p w:rsidR="00CF7D81" w:rsidRPr="00613083" w:rsidRDefault="00CF7D81" w:rsidP="00CF7D81">
      <w:r w:rsidRPr="00613083">
        <w:t>RAN1 should send an LS to SA3, SA1 and possibly SA3-LI to get more inputs regarding the security/regulatory aspects if the NTN GW/gNB position is broadcast or possible to be derived by the UE with assistance information from the network, and on any aspects related to accuracy of the position.</w:t>
      </w:r>
    </w:p>
    <w:p w:rsidR="00CF7D81" w:rsidRPr="00613083" w:rsidRDefault="00CF7D81" w:rsidP="00CF7D81">
      <w:pPr>
        <w:rPr>
          <w:lang w:eastAsia="x-none"/>
        </w:rPr>
      </w:pPr>
    </w:p>
    <w:p w:rsidR="00CF7D81" w:rsidRPr="00613083" w:rsidRDefault="00CF7D81" w:rsidP="00CF7D81">
      <w:pPr>
        <w:rPr>
          <w:u w:val="single"/>
          <w:lang w:eastAsia="x-none"/>
        </w:rPr>
      </w:pPr>
      <w:r w:rsidRPr="00613083">
        <w:rPr>
          <w:u w:val="single"/>
          <w:lang w:eastAsia="x-none"/>
        </w:rPr>
        <w:t>Conclusion:</w:t>
      </w:r>
    </w:p>
    <w:p w:rsidR="00CF7D81" w:rsidRPr="00613083" w:rsidRDefault="00CF7D81" w:rsidP="00CF7D81">
      <w:pPr>
        <w:rPr>
          <w:lang w:eastAsia="x-none"/>
        </w:rPr>
      </w:pPr>
      <w:r w:rsidRPr="00613083">
        <w:rPr>
          <w:lang w:eastAsia="x-none"/>
        </w:rPr>
        <w:t>The Doppler shift over the feeder link and any transponder frequency error for both Downlink and Uplink is compensated by the GW and satellite-payload without any specification impacts in Release 17.</w:t>
      </w:r>
    </w:p>
    <w:p w:rsidR="00CF7D81" w:rsidRPr="00613083" w:rsidRDefault="00CF7D81" w:rsidP="00CF7D81">
      <w:pPr>
        <w:rPr>
          <w:lang w:eastAsia="x-none"/>
        </w:rPr>
      </w:pPr>
    </w:p>
    <w:p w:rsidR="00CF7D81" w:rsidRPr="00613083" w:rsidRDefault="006B7EC0" w:rsidP="00CF7D81">
      <w:pPr>
        <w:ind w:left="1440" w:hanging="1440"/>
        <w:rPr>
          <w:lang w:eastAsia="x-none"/>
        </w:rPr>
      </w:pPr>
      <w:hyperlink r:id="rId20" w:history="1">
        <w:r w:rsidR="00CF7D81" w:rsidRPr="00613083">
          <w:rPr>
            <w:rStyle w:val="Lienhypertexte"/>
            <w:b/>
            <w:bCs/>
            <w:lang w:eastAsia="x-none"/>
          </w:rPr>
          <w:t>R1-2106305</w:t>
        </w:r>
      </w:hyperlink>
      <w:r w:rsidR="00CF7D81" w:rsidRPr="00613083">
        <w:rPr>
          <w:b/>
          <w:bCs/>
          <w:lang w:eastAsia="x-none"/>
        </w:rPr>
        <w:tab/>
      </w:r>
      <w:r w:rsidR="00CF7D81" w:rsidRPr="00613083">
        <w:rPr>
          <w:lang w:eastAsia="x-none"/>
        </w:rPr>
        <w:t>LS on broadcast of NTN GW or gNB position</w:t>
      </w:r>
    </w:p>
    <w:p w:rsidR="00CF7D81" w:rsidRPr="00613083" w:rsidRDefault="00CF7D81" w:rsidP="00CF7D81">
      <w:pPr>
        <w:rPr>
          <w:lang w:eastAsia="x-none"/>
        </w:rPr>
      </w:pPr>
      <w:r w:rsidRPr="00613083">
        <w:rPr>
          <w:highlight w:val="green"/>
          <w:lang w:eastAsia="x-none"/>
        </w:rPr>
        <w:t xml:space="preserve">Final LS endorsed in </w:t>
      </w:r>
      <w:hyperlink r:id="rId21" w:history="1">
        <w:r w:rsidRPr="00613083">
          <w:rPr>
            <w:rStyle w:val="Lienhypertexte"/>
            <w:highlight w:val="green"/>
            <w:lang w:eastAsia="x-none"/>
          </w:rPr>
          <w:t>R1-2106332</w:t>
        </w:r>
      </w:hyperlink>
      <w:r w:rsidRPr="00613083">
        <w:rPr>
          <w:lang w:eastAsia="x-none"/>
        </w:rPr>
        <w:t xml:space="preserve"> with removal of the sentence, “Such assistance information from the Network might also be used by the UE to derive the position of the NTN GW or the position of gNB.”</w:t>
      </w:r>
    </w:p>
    <w:p w:rsidR="00CF7D81" w:rsidRPr="00613083" w:rsidRDefault="00CF7D81" w:rsidP="00CF7D81"/>
    <w:p w:rsidR="00E0152E" w:rsidRPr="00613083" w:rsidRDefault="00E0152E" w:rsidP="00E0152E">
      <w:pPr>
        <w:pStyle w:val="Titre2"/>
      </w:pPr>
      <w:bookmarkStart w:id="847" w:name="_Toc88552612"/>
      <w:r w:rsidRPr="00613083">
        <w:t>Enhancements on HARQ</w:t>
      </w:r>
      <w:bookmarkEnd w:id="847"/>
    </w:p>
    <w:p w:rsidR="00BB53D5" w:rsidRPr="00613083" w:rsidRDefault="00BB53D5" w:rsidP="00BB53D5">
      <w:pPr>
        <w:rPr>
          <w:lang w:eastAsia="x-none"/>
        </w:rPr>
      </w:pPr>
      <w:r w:rsidRPr="00613083">
        <w:rPr>
          <w:highlight w:val="green"/>
          <w:lang w:eastAsia="x-none"/>
        </w:rPr>
        <w:t>Agreement:</w:t>
      </w:r>
    </w:p>
    <w:p w:rsidR="00BB53D5" w:rsidRPr="00613083" w:rsidRDefault="00BB53D5" w:rsidP="00BB53D5">
      <w:pPr>
        <w:rPr>
          <w:lang w:eastAsia="x-none"/>
        </w:rPr>
      </w:pPr>
      <w:r w:rsidRPr="00613083">
        <w:rPr>
          <w:lang w:eastAsia="x-none"/>
        </w:rPr>
        <w:t>For enhancement on the HARQ process indication, extend the HARQ process ID field up to 5 bits for DCI 0-2/1-2</w:t>
      </w:r>
    </w:p>
    <w:p w:rsidR="00BB53D5" w:rsidRPr="00613083" w:rsidRDefault="00BB53D5" w:rsidP="00BB53D5">
      <w:pPr>
        <w:rPr>
          <w:lang w:eastAsia="x-none"/>
        </w:rPr>
      </w:pPr>
    </w:p>
    <w:p w:rsidR="00BB53D5" w:rsidRPr="00613083" w:rsidRDefault="00BB53D5" w:rsidP="00BB53D5">
      <w:pPr>
        <w:rPr>
          <w:lang w:eastAsia="x-none"/>
        </w:rPr>
      </w:pPr>
    </w:p>
    <w:p w:rsidR="00BB53D5" w:rsidRPr="00613083" w:rsidRDefault="00BB53D5" w:rsidP="00BB53D5">
      <w:pPr>
        <w:rPr>
          <w:lang w:eastAsia="x-none"/>
        </w:rPr>
      </w:pPr>
      <w:r w:rsidRPr="00613083">
        <w:rPr>
          <w:highlight w:val="green"/>
          <w:lang w:eastAsia="x-none"/>
        </w:rPr>
        <w:t>Agreement:</w:t>
      </w:r>
    </w:p>
    <w:p w:rsidR="00BB53D5" w:rsidRPr="00613083" w:rsidRDefault="00BB53D5" w:rsidP="00BB53D5">
      <w:pPr>
        <w:rPr>
          <w:lang w:eastAsia="x-none"/>
        </w:rPr>
      </w:pPr>
      <w:r w:rsidRPr="00613083">
        <w:rPr>
          <w:lang w:eastAsia="x-none"/>
        </w:rPr>
        <w:t xml:space="preserve">For Type-2 HARQ codebook in NTN, </w:t>
      </w:r>
    </w:p>
    <w:p w:rsidR="00BB53D5" w:rsidRPr="00613083" w:rsidRDefault="00BB53D5" w:rsidP="007E56A7">
      <w:pPr>
        <w:numPr>
          <w:ilvl w:val="0"/>
          <w:numId w:val="46"/>
        </w:numPr>
        <w:spacing w:after="0"/>
        <w:rPr>
          <w:lang w:eastAsia="x-none"/>
        </w:rPr>
      </w:pPr>
      <w:r w:rsidRPr="00613083">
        <w:rPr>
          <w:lang w:eastAsia="x-none"/>
        </w:rPr>
        <w:t>For the DCI of PDSCH with feedback-enabled HARQ processes, the C-DAI and T-DAI are the count of only feedback-enabled processes</w:t>
      </w:r>
    </w:p>
    <w:p w:rsidR="00BB53D5" w:rsidRPr="00613083" w:rsidRDefault="00BB53D5" w:rsidP="007E56A7">
      <w:pPr>
        <w:numPr>
          <w:ilvl w:val="0"/>
          <w:numId w:val="46"/>
        </w:numPr>
        <w:spacing w:after="0"/>
        <w:rPr>
          <w:lang w:eastAsia="x-none"/>
        </w:rPr>
      </w:pPr>
      <w:r w:rsidRPr="00613083">
        <w:rPr>
          <w:lang w:eastAsia="x-none"/>
        </w:rPr>
        <w:t>FFS: Whether DCI for SPS release and any other DCIs are included in counting of C-DAI and T-DAI</w:t>
      </w:r>
    </w:p>
    <w:p w:rsidR="00BB53D5" w:rsidRPr="00613083" w:rsidRDefault="00BB53D5" w:rsidP="00BB53D5">
      <w:pPr>
        <w:rPr>
          <w:lang w:eastAsia="x-none"/>
        </w:rPr>
      </w:pPr>
    </w:p>
    <w:p w:rsidR="00BB53D5" w:rsidRPr="00613083" w:rsidRDefault="00BB53D5" w:rsidP="00BB53D5">
      <w:pPr>
        <w:rPr>
          <w:lang w:eastAsia="x-none"/>
        </w:rPr>
      </w:pPr>
      <w:r w:rsidRPr="00613083">
        <w:rPr>
          <w:highlight w:val="green"/>
          <w:lang w:eastAsia="x-none"/>
        </w:rPr>
        <w:lastRenderedPageBreak/>
        <w:t>Agreement:</w:t>
      </w:r>
    </w:p>
    <w:p w:rsidR="00BB53D5" w:rsidRPr="00613083" w:rsidRDefault="00BB53D5" w:rsidP="00BB53D5">
      <w:pPr>
        <w:rPr>
          <w:lang w:eastAsia="x-none"/>
        </w:rPr>
      </w:pPr>
      <w:r w:rsidRPr="00613083">
        <w:rPr>
          <w:lang w:eastAsia="x-none"/>
        </w:rPr>
        <w:t>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for the given HARQ process.</w:t>
      </w:r>
    </w:p>
    <w:p w:rsidR="00BB53D5" w:rsidRPr="00613083" w:rsidRDefault="00BB53D5" w:rsidP="00BB53D5">
      <w:pPr>
        <w:rPr>
          <w:lang w:eastAsia="x-none"/>
        </w:rPr>
      </w:pPr>
    </w:p>
    <w:p w:rsidR="00BB53D5" w:rsidRPr="00613083" w:rsidRDefault="00BB53D5" w:rsidP="00BB53D5">
      <w:pPr>
        <w:rPr>
          <w:lang w:eastAsia="x-none"/>
        </w:rPr>
      </w:pPr>
      <w:r w:rsidRPr="00613083">
        <w:rPr>
          <w:highlight w:val="green"/>
          <w:lang w:eastAsia="x-none"/>
        </w:rPr>
        <w:t>Agreement:</w:t>
      </w:r>
    </w:p>
    <w:p w:rsidR="00BB53D5" w:rsidRPr="00613083" w:rsidRDefault="00BB53D5" w:rsidP="00BB53D5">
      <w:pPr>
        <w:rPr>
          <w:lang w:eastAsia="x-none"/>
        </w:rPr>
      </w:pPr>
      <w:r w:rsidRPr="00613083">
        <w:rPr>
          <w:lang w:eastAsia="x-none"/>
        </w:rPr>
        <w:t>For enhancement on the HARQ process indication at least for DCI 0-1/1-1, the Option-1 and Option-1a are lower priority for further discussion.</w:t>
      </w:r>
    </w:p>
    <w:p w:rsidR="00BB53D5" w:rsidRPr="00613083" w:rsidRDefault="00BB53D5" w:rsidP="00BB53D5">
      <w:pPr>
        <w:rPr>
          <w:lang w:eastAsia="x-none"/>
        </w:rPr>
      </w:pPr>
    </w:p>
    <w:p w:rsidR="00BB53D5" w:rsidRPr="00613083" w:rsidRDefault="00BB53D5" w:rsidP="00BB53D5">
      <w:pPr>
        <w:rPr>
          <w:lang w:eastAsia="x-none"/>
        </w:rPr>
      </w:pPr>
      <w:r w:rsidRPr="00613083">
        <w:rPr>
          <w:highlight w:val="green"/>
          <w:lang w:eastAsia="x-none"/>
        </w:rPr>
        <w:t>Agreement:</w:t>
      </w:r>
    </w:p>
    <w:p w:rsidR="00BB53D5" w:rsidRPr="00613083" w:rsidRDefault="00BB53D5" w:rsidP="00BB53D5">
      <w:pPr>
        <w:rPr>
          <w:lang w:eastAsia="x-none"/>
        </w:rPr>
      </w:pPr>
      <w:r w:rsidRPr="00613083">
        <w:rPr>
          <w:lang w:eastAsia="x-none"/>
        </w:rPr>
        <w:t>Discussion of enhancement(s) on the aggregated transmission (including repetition) is prioritized to improve the performance in NTN.</w:t>
      </w:r>
    </w:p>
    <w:p w:rsidR="00BB53D5" w:rsidRPr="00613083" w:rsidRDefault="00BB53D5" w:rsidP="00BB53D5">
      <w:pPr>
        <w:rPr>
          <w:lang w:eastAsia="x-none"/>
        </w:rPr>
      </w:pPr>
    </w:p>
    <w:p w:rsidR="00CF7D81" w:rsidRPr="00613083" w:rsidRDefault="00CF7D81" w:rsidP="00CF7D81"/>
    <w:p w:rsidR="00E0152E" w:rsidRPr="00613083" w:rsidRDefault="00E0152E" w:rsidP="00E0152E">
      <w:pPr>
        <w:pStyle w:val="Titre2"/>
      </w:pPr>
      <w:bookmarkStart w:id="848" w:name="_Toc88552613"/>
      <w:r w:rsidRPr="00613083">
        <w:t>Others</w:t>
      </w:r>
      <w:bookmarkEnd w:id="848"/>
    </w:p>
    <w:p w:rsidR="00BB53D5" w:rsidRPr="00613083" w:rsidRDefault="00BB53D5" w:rsidP="00BB53D5">
      <w:pPr>
        <w:rPr>
          <w:lang w:eastAsia="x-none"/>
        </w:rPr>
      </w:pPr>
      <w:r w:rsidRPr="00613083">
        <w:rPr>
          <w:highlight w:val="green"/>
          <w:lang w:eastAsia="x-none"/>
        </w:rPr>
        <w:t>Agreement:</w:t>
      </w:r>
    </w:p>
    <w:p w:rsidR="00BB53D5" w:rsidRPr="00613083" w:rsidRDefault="00BB53D5" w:rsidP="00BB53D5">
      <w:pPr>
        <w:rPr>
          <w:lang w:eastAsia="x-none"/>
        </w:rPr>
      </w:pPr>
      <w:r w:rsidRPr="00613083">
        <w:rPr>
          <w:lang w:eastAsia="x-none"/>
        </w:rPr>
        <w:t xml:space="preserve">Same beam layout in BWP#0 and </w:t>
      </w:r>
      <w:proofErr w:type="spellStart"/>
      <w:r w:rsidRPr="00613083">
        <w:rPr>
          <w:lang w:eastAsia="x-none"/>
        </w:rPr>
        <w:t>BWP#x</w:t>
      </w:r>
      <w:proofErr w:type="spellEnd"/>
      <w:r w:rsidRPr="00613083">
        <w:rPr>
          <w:lang w:eastAsia="x-none"/>
        </w:rPr>
        <w:t xml:space="preserve"> (Option 1) and hierarchical beam for BWP#0 (Option 2) should be supported by the specifications for NR-NTN.</w:t>
      </w:r>
    </w:p>
    <w:p w:rsidR="00BB53D5" w:rsidRPr="00613083" w:rsidRDefault="00BB53D5" w:rsidP="007E56A7">
      <w:pPr>
        <w:numPr>
          <w:ilvl w:val="0"/>
          <w:numId w:val="47"/>
        </w:numPr>
        <w:spacing w:after="0"/>
        <w:rPr>
          <w:lang w:eastAsia="x-none"/>
        </w:rPr>
      </w:pPr>
      <w:r w:rsidRPr="00613083">
        <w:rPr>
          <w:lang w:eastAsia="x-none"/>
        </w:rPr>
        <w:t>FFS: Whether any specification changes are needed specifically to support this functionality</w:t>
      </w:r>
    </w:p>
    <w:p w:rsidR="00BB53D5" w:rsidRPr="00613083" w:rsidRDefault="00BB53D5" w:rsidP="00BB53D5">
      <w:pPr>
        <w:rPr>
          <w:lang w:eastAsia="x-none"/>
        </w:rPr>
      </w:pPr>
    </w:p>
    <w:p w:rsidR="00BB53D5" w:rsidRPr="00613083" w:rsidRDefault="00BB53D5" w:rsidP="00BB53D5">
      <w:pPr>
        <w:rPr>
          <w:lang w:eastAsia="x-none"/>
        </w:rPr>
      </w:pPr>
      <w:r w:rsidRPr="00613083">
        <w:rPr>
          <w:highlight w:val="green"/>
          <w:lang w:eastAsia="x-none"/>
        </w:rPr>
        <w:t>Agreement:</w:t>
      </w:r>
    </w:p>
    <w:p w:rsidR="00BB53D5" w:rsidRPr="00613083" w:rsidRDefault="00BB53D5" w:rsidP="00BB53D5">
      <w:pPr>
        <w:rPr>
          <w:lang w:eastAsia="x-none"/>
        </w:rPr>
      </w:pPr>
      <w:r w:rsidRPr="00613083">
        <w:rPr>
          <w:lang w:eastAsia="x-none"/>
        </w:rPr>
        <w:t>For explicit indication of polarization information for DL by the network, support indication in SIB</w:t>
      </w:r>
    </w:p>
    <w:p w:rsidR="00BB53D5" w:rsidRPr="00613083" w:rsidRDefault="00BB53D5" w:rsidP="007E56A7">
      <w:pPr>
        <w:numPr>
          <w:ilvl w:val="0"/>
          <w:numId w:val="47"/>
        </w:numPr>
        <w:spacing w:after="0"/>
        <w:rPr>
          <w:lang w:eastAsia="x-none"/>
        </w:rPr>
      </w:pPr>
      <w:r w:rsidRPr="00613083">
        <w:rPr>
          <w:lang w:eastAsia="x-none"/>
        </w:rPr>
        <w:t>FFS: Signaling details for indication in SIB</w:t>
      </w:r>
    </w:p>
    <w:p w:rsidR="00BB53D5" w:rsidRPr="00613083" w:rsidRDefault="00BB53D5" w:rsidP="00BB53D5">
      <w:pPr>
        <w:rPr>
          <w:lang w:eastAsia="x-none"/>
        </w:rPr>
      </w:pPr>
    </w:p>
    <w:p w:rsidR="00BB53D5" w:rsidRPr="00613083" w:rsidRDefault="00BB53D5" w:rsidP="00BB53D5">
      <w:pPr>
        <w:rPr>
          <w:lang w:eastAsia="x-none"/>
        </w:rPr>
      </w:pPr>
      <w:r w:rsidRPr="00613083">
        <w:rPr>
          <w:highlight w:val="green"/>
          <w:lang w:eastAsia="x-none"/>
        </w:rPr>
        <w:t>Agreement:</w:t>
      </w:r>
    </w:p>
    <w:p w:rsidR="00BB53D5" w:rsidRPr="00613083" w:rsidRDefault="00BB53D5" w:rsidP="007E56A7">
      <w:pPr>
        <w:numPr>
          <w:ilvl w:val="0"/>
          <w:numId w:val="47"/>
        </w:numPr>
        <w:spacing w:after="0"/>
        <w:rPr>
          <w:lang w:eastAsia="x-none"/>
        </w:rPr>
      </w:pPr>
      <w:r w:rsidRPr="00613083">
        <w:rPr>
          <w:lang w:eastAsia="x-none"/>
        </w:rPr>
        <w:t>Polarization information for UL may be indicated in SIB by the network</w:t>
      </w:r>
    </w:p>
    <w:p w:rsidR="00BB53D5" w:rsidRPr="00613083" w:rsidRDefault="00BB53D5" w:rsidP="007E56A7">
      <w:pPr>
        <w:numPr>
          <w:ilvl w:val="0"/>
          <w:numId w:val="47"/>
        </w:numPr>
        <w:spacing w:after="0"/>
        <w:rPr>
          <w:lang w:eastAsia="x-none"/>
        </w:rPr>
      </w:pPr>
      <w:r w:rsidRPr="00613083">
        <w:rPr>
          <w:lang w:eastAsia="x-none"/>
        </w:rPr>
        <w:t>UE assumes a same polarization for UL and DL, when the UL polarization information is absent.</w:t>
      </w:r>
    </w:p>
    <w:p w:rsidR="00BB53D5" w:rsidRPr="00613083" w:rsidRDefault="00BB53D5" w:rsidP="007E56A7">
      <w:pPr>
        <w:numPr>
          <w:ilvl w:val="0"/>
          <w:numId w:val="47"/>
        </w:numPr>
        <w:spacing w:after="0"/>
        <w:rPr>
          <w:lang w:eastAsia="x-none"/>
        </w:rPr>
      </w:pPr>
      <w:r w:rsidRPr="00613083">
        <w:rPr>
          <w:lang w:eastAsia="x-none"/>
        </w:rPr>
        <w:t>FFS: Signaling details for indication in SIB</w:t>
      </w:r>
    </w:p>
    <w:p w:rsidR="00CF7D81" w:rsidRPr="00613083" w:rsidRDefault="00CF7D81" w:rsidP="00CF7D81"/>
    <w:p w:rsidR="00E0152E" w:rsidRPr="00613083" w:rsidRDefault="00E0152E" w:rsidP="00E0152E">
      <w:pPr>
        <w:pStyle w:val="Titre1"/>
        <w:tabs>
          <w:tab w:val="clear" w:pos="1992"/>
        </w:tabs>
        <w:rPr>
          <w:rFonts w:ascii="Times New Roman" w:hAnsi="Times New Roman"/>
        </w:rPr>
      </w:pPr>
      <w:bookmarkStart w:id="849" w:name="_Toc88552614"/>
      <w:r w:rsidRPr="00613083">
        <w:rPr>
          <w:rFonts w:ascii="Times New Roman" w:hAnsi="Times New Roman"/>
        </w:rPr>
        <w:t>3GPP TSG RAN WG1 Meeting #106-e</w:t>
      </w:r>
      <w:bookmarkEnd w:id="849"/>
    </w:p>
    <w:p w:rsidR="00E0152E" w:rsidRPr="00613083" w:rsidRDefault="00E0152E" w:rsidP="00E0152E">
      <w:pPr>
        <w:pStyle w:val="Titre2"/>
      </w:pPr>
      <w:bookmarkStart w:id="850" w:name="_Toc88552615"/>
      <w:r w:rsidRPr="00613083">
        <w:t>Timing relationship enhancements</w:t>
      </w:r>
      <w:bookmarkEnd w:id="850"/>
    </w:p>
    <w:p w:rsidR="00674D45" w:rsidRPr="00613083" w:rsidRDefault="00674D45" w:rsidP="00674D45">
      <w:pPr>
        <w:rPr>
          <w:lang w:eastAsia="x-none"/>
        </w:rPr>
      </w:pPr>
      <w:r w:rsidRPr="00613083">
        <w:rPr>
          <w:highlight w:val="green"/>
          <w:lang w:eastAsia="x-none"/>
        </w:rPr>
        <w:t>Agreement:</w:t>
      </w:r>
      <w:r w:rsidRPr="00613083">
        <w:rPr>
          <w:lang w:eastAsia="x-none"/>
        </w:rPr>
        <w:t xml:space="preserve"> </w:t>
      </w:r>
    </w:p>
    <w:p w:rsidR="00674D45" w:rsidRPr="00613083" w:rsidRDefault="00674D45" w:rsidP="007E56A7">
      <w:pPr>
        <w:numPr>
          <w:ilvl w:val="0"/>
          <w:numId w:val="48"/>
        </w:numPr>
        <w:spacing w:after="0"/>
        <w:rPr>
          <w:lang w:eastAsia="x-none"/>
        </w:rPr>
      </w:pPr>
      <w:r w:rsidRPr="00613083">
        <w:rPr>
          <w:lang w:eastAsia="x-none"/>
        </w:rPr>
        <w:t xml:space="preserve">The UE-specific </w:t>
      </w:r>
      <w:proofErr w:type="spellStart"/>
      <w:r w:rsidRPr="00613083">
        <w:rPr>
          <w:lang w:eastAsia="x-none"/>
        </w:rPr>
        <w:t>K_offset</w:t>
      </w:r>
      <w:proofErr w:type="spellEnd"/>
      <w:r w:rsidRPr="00613083">
        <w:rPr>
          <w:lang w:eastAsia="x-none"/>
        </w:rPr>
        <w:t xml:space="preserve"> can be provided and updated by network with MAC CE.</w:t>
      </w:r>
    </w:p>
    <w:p w:rsidR="00674D45" w:rsidRPr="00613083" w:rsidRDefault="00674D45" w:rsidP="007E56A7">
      <w:pPr>
        <w:numPr>
          <w:ilvl w:val="0"/>
          <w:numId w:val="48"/>
        </w:numPr>
        <w:spacing w:after="0"/>
        <w:rPr>
          <w:lang w:eastAsia="x-none"/>
        </w:rPr>
      </w:pPr>
      <w:r w:rsidRPr="00613083">
        <w:rPr>
          <w:lang w:eastAsia="x-none"/>
        </w:rPr>
        <w:t xml:space="preserve">FFS: UE can be provided and updated by network with a UE-specific </w:t>
      </w:r>
      <w:proofErr w:type="spellStart"/>
      <w:r w:rsidRPr="00613083">
        <w:rPr>
          <w:lang w:eastAsia="x-none"/>
        </w:rPr>
        <w:t>K_offset</w:t>
      </w:r>
      <w:proofErr w:type="spellEnd"/>
      <w:r w:rsidRPr="00613083">
        <w:rPr>
          <w:lang w:eastAsia="x-none"/>
        </w:rPr>
        <w:t xml:space="preserve"> in RRC reconfiguration</w:t>
      </w:r>
    </w:p>
    <w:p w:rsidR="00674D45" w:rsidRPr="00613083" w:rsidRDefault="00674D45" w:rsidP="007E56A7">
      <w:pPr>
        <w:numPr>
          <w:ilvl w:val="1"/>
          <w:numId w:val="48"/>
        </w:numPr>
        <w:spacing w:after="0"/>
        <w:rPr>
          <w:lang w:eastAsia="x-none"/>
        </w:rPr>
      </w:pPr>
      <w:r w:rsidRPr="00613083">
        <w:rPr>
          <w:lang w:eastAsia="x-none"/>
        </w:rPr>
        <w:t>FFS: Details on whether and how the two solutions work together</w:t>
      </w:r>
    </w:p>
    <w:p w:rsidR="00674D45" w:rsidRPr="00613083" w:rsidRDefault="00674D45" w:rsidP="00674D45">
      <w:pPr>
        <w:rPr>
          <w:lang w:eastAsia="x-none"/>
        </w:rPr>
      </w:pPr>
    </w:p>
    <w:p w:rsidR="00674D45" w:rsidRPr="00613083" w:rsidRDefault="00674D45" w:rsidP="00674D45">
      <w:pPr>
        <w:rPr>
          <w:lang w:eastAsia="x-none"/>
        </w:rPr>
      </w:pPr>
    </w:p>
    <w:p w:rsidR="00674D45" w:rsidRPr="00613083" w:rsidRDefault="00674D45" w:rsidP="00674D45">
      <w:pPr>
        <w:rPr>
          <w:lang w:eastAsia="x-none"/>
        </w:rPr>
      </w:pPr>
      <w:r w:rsidRPr="00613083">
        <w:rPr>
          <w:highlight w:val="green"/>
          <w:lang w:eastAsia="x-none"/>
        </w:rPr>
        <w:t>Agreement:</w:t>
      </w:r>
    </w:p>
    <w:p w:rsidR="00674D45" w:rsidRPr="00613083" w:rsidRDefault="00674D45" w:rsidP="00674D45">
      <w:pPr>
        <w:jc w:val="both"/>
        <w:rPr>
          <w:rFonts w:eastAsia="SimSun"/>
          <w:strike/>
          <w:lang w:eastAsia="x-none"/>
        </w:rPr>
      </w:pPr>
      <w:r w:rsidRPr="00613083">
        <w:rPr>
          <w:lang w:eastAsia="ja-JP"/>
        </w:rPr>
        <w:lastRenderedPageBreak/>
        <w:t>For</w:t>
      </w:r>
      <w:r w:rsidRPr="00613083">
        <w:t xml:space="preserve"> </w:t>
      </w:r>
      <w:r w:rsidRPr="00613083">
        <w:rPr>
          <w:lang w:eastAsia="ja-JP"/>
        </w:rPr>
        <w:t xml:space="preserve">random access procedure initiated by a PDCCH order received in downlink slot </w:t>
      </w:r>
      <m:oMath>
        <m:r>
          <w:rPr>
            <w:rFonts w:ascii="Cambria Math" w:hAnsi="Cambria Math"/>
            <w:sz w:val="22"/>
            <w:szCs w:val="22"/>
            <w:lang w:eastAsia="ja-JP"/>
          </w:rPr>
          <m:t>n</m:t>
        </m:r>
      </m:oMath>
      <w:r w:rsidRPr="00613083">
        <w:rPr>
          <w:lang w:eastAsia="ja-JP"/>
        </w:rPr>
        <w:t xml:space="preserve">, UE determines the </w:t>
      </w:r>
      <w:r w:rsidRPr="00613083">
        <w:t xml:space="preserve">next available PRACH occasion after uplink slot </w:t>
      </w:r>
      <m:oMath>
        <m:r>
          <w:rPr>
            <w:rFonts w:ascii="Cambria Math" w:hAnsi="Cambria Math"/>
            <w:sz w:val="22"/>
            <w:szCs w:val="22"/>
          </w:rPr>
          <m:t>n+</m:t>
        </m:r>
        <m:sSub>
          <m:sSubPr>
            <m:ctrlPr>
              <w:rPr>
                <w:rFonts w:ascii="Cambria Math" w:eastAsia="SimSun" w:hAnsi="Cambria Math"/>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613083">
        <w:t xml:space="preserve"> to </w:t>
      </w:r>
      <w:r w:rsidRPr="00613083">
        <w:rPr>
          <w:lang w:eastAsia="ja-JP"/>
        </w:rPr>
        <w:t>transmit the ordered PRACH.</w:t>
      </w:r>
    </w:p>
    <w:p w:rsidR="00674D45" w:rsidRPr="00613083" w:rsidRDefault="00674D45" w:rsidP="007E56A7">
      <w:pPr>
        <w:numPr>
          <w:ilvl w:val="0"/>
          <w:numId w:val="50"/>
        </w:numPr>
        <w:spacing w:after="0"/>
        <w:jc w:val="both"/>
      </w:pPr>
      <w:r w:rsidRPr="00613083">
        <w:t>Note: The UE’s TA is based on the RAN1#104bis-e agreement on Timing Advance applied by an NR NTN UE given by  </w:t>
      </w:r>
      <m:oMath>
        <m:sSub>
          <m:sSubPr>
            <m:ctrlPr>
              <w:rPr>
                <w:rFonts w:ascii="Cambria Math" w:eastAsia="SimSun" w:hAnsi="Cambria Math"/>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SimSun" w:hAnsi="Cambria Math"/>
                <w:sz w:val="22"/>
                <w:szCs w:val="22"/>
              </w:rPr>
            </m:ctrlPr>
          </m:dPr>
          <m:e>
            <m:sSub>
              <m:sSubPr>
                <m:ctrlPr>
                  <w:rPr>
                    <w:rFonts w:ascii="Cambria Math" w:eastAsia="SimSun"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SimSun"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SimSun"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SimSun"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SimSun" w:hAnsi="Cambria Math"/>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613083">
        <w:t xml:space="preserve">, where </w:t>
      </w:r>
      <m:oMath>
        <m:sSub>
          <m:sSubPr>
            <m:ctrlPr>
              <w:rPr>
                <w:rFonts w:ascii="Cambria Math" w:eastAsia="SimSun" w:hAnsi="Cambria Math"/>
                <w:i/>
                <w:iCs/>
                <w:sz w:val="22"/>
                <w:szCs w:val="22"/>
              </w:rPr>
            </m:ctrlPr>
          </m:sSubPr>
          <m:e>
            <m:r>
              <w:rPr>
                <w:rFonts w:ascii="Cambria Math" w:hAnsi="Cambria Math"/>
                <w:sz w:val="22"/>
                <w:szCs w:val="22"/>
              </w:rPr>
              <m:t>N</m:t>
            </m:r>
          </m:e>
          <m:sub>
            <m:r>
              <m:rPr>
                <m:nor/>
              </m:rPr>
              <w:rPr>
                <w:sz w:val="22"/>
                <w:szCs w:val="22"/>
              </w:rPr>
              <m:t>TA</m:t>
            </m:r>
          </m:sub>
        </m:sSub>
        <m:r>
          <w:rPr>
            <w:rFonts w:ascii="Cambria Math" w:hAnsi="Cambria Math"/>
            <w:sz w:val="22"/>
            <w:szCs w:val="22"/>
          </w:rPr>
          <m:t>=0</m:t>
        </m:r>
      </m:oMath>
      <w:r w:rsidRPr="00613083">
        <w:t xml:space="preserve"> is assumed for PDCCH ordered PRACH.</w:t>
      </w:r>
    </w:p>
    <w:p w:rsidR="00674D45" w:rsidRPr="00613083" w:rsidRDefault="00674D45" w:rsidP="007E56A7">
      <w:pPr>
        <w:numPr>
          <w:ilvl w:val="0"/>
          <w:numId w:val="50"/>
        </w:numPr>
        <w:spacing w:after="0"/>
        <w:jc w:val="both"/>
        <w:rPr>
          <w:lang w:eastAsia="ja-JP"/>
        </w:rPr>
      </w:pPr>
      <w:r w:rsidRPr="00613083">
        <w:t xml:space="preserve">FFS: Which value of </w:t>
      </w:r>
      <m:oMath>
        <m:sSub>
          <m:sSubPr>
            <m:ctrlPr>
              <w:rPr>
                <w:rFonts w:ascii="Cambria Math" w:eastAsia="SimSun" w:hAnsi="Cambria Math"/>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613083">
        <w:t xml:space="preserve"> should be applied</w:t>
      </w:r>
    </w:p>
    <w:p w:rsidR="00674D45" w:rsidRPr="00613083" w:rsidRDefault="00674D45" w:rsidP="007E56A7">
      <w:pPr>
        <w:numPr>
          <w:ilvl w:val="0"/>
          <w:numId w:val="50"/>
        </w:numPr>
        <w:spacing w:after="0"/>
        <w:jc w:val="both"/>
        <w:rPr>
          <w:lang w:eastAsia="ja-JP"/>
        </w:rPr>
      </w:pPr>
      <w:r w:rsidRPr="00613083">
        <w:t xml:space="preserve">FFS: Whether the </w:t>
      </w:r>
      <m:oMath>
        <m:r>
          <w:rPr>
            <w:rFonts w:ascii="Cambria Math" w:hAnsi="Cambria Math"/>
            <w:sz w:val="22"/>
            <w:szCs w:val="22"/>
          </w:rPr>
          <m:t>n+</m:t>
        </m:r>
        <m:sSub>
          <m:sSubPr>
            <m:ctrlPr>
              <w:rPr>
                <w:rFonts w:ascii="Cambria Math" w:eastAsia="SimSun" w:hAnsi="Cambria Math"/>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613083">
        <w:t xml:space="preserve"> timing relationship is impacted by UE behavior within or after the validity duration.</w:t>
      </w:r>
    </w:p>
    <w:p w:rsidR="00674D45" w:rsidRPr="00613083" w:rsidRDefault="00674D45" w:rsidP="00674D45">
      <w:pPr>
        <w:rPr>
          <w:lang w:eastAsia="x-none"/>
        </w:rPr>
      </w:pPr>
    </w:p>
    <w:p w:rsidR="00674D45" w:rsidRPr="00613083" w:rsidRDefault="00674D45" w:rsidP="00674D45">
      <w:pPr>
        <w:rPr>
          <w:lang w:eastAsia="x-none"/>
        </w:rPr>
      </w:pPr>
    </w:p>
    <w:p w:rsidR="00674D45" w:rsidRPr="00613083" w:rsidRDefault="00674D45" w:rsidP="00674D45">
      <w:pPr>
        <w:rPr>
          <w:rFonts w:eastAsia="Calibri"/>
          <w:szCs w:val="22"/>
        </w:rPr>
      </w:pPr>
      <w:r w:rsidRPr="00613083">
        <w:rPr>
          <w:highlight w:val="green"/>
        </w:rPr>
        <w:t>Agreement:</w:t>
      </w:r>
    </w:p>
    <w:p w:rsidR="00674D45" w:rsidRPr="00613083" w:rsidRDefault="00674D45" w:rsidP="00674D45">
      <w:r w:rsidRPr="00613083">
        <w:t xml:space="preserve">The unit of </w:t>
      </w:r>
      <w:proofErr w:type="spellStart"/>
      <w:r w:rsidRPr="00613083">
        <w:t>K_offset</w:t>
      </w:r>
      <w:proofErr w:type="spellEnd"/>
      <w:r w:rsidRPr="00613083">
        <w:t xml:space="preserve"> is number of slots for a given subcarrier spacing.</w:t>
      </w:r>
    </w:p>
    <w:p w:rsidR="00674D45" w:rsidRPr="00613083" w:rsidRDefault="00674D45" w:rsidP="007E56A7">
      <w:pPr>
        <w:pStyle w:val="Paragraphedeliste"/>
        <w:numPr>
          <w:ilvl w:val="0"/>
          <w:numId w:val="49"/>
        </w:numPr>
        <w:spacing w:after="0"/>
        <w:rPr>
          <w:rFonts w:eastAsia="Times New Roman"/>
        </w:rPr>
      </w:pPr>
      <w:r w:rsidRPr="00613083">
        <w:rPr>
          <w:rFonts w:eastAsia="Times New Roman"/>
        </w:rPr>
        <w:t>FFS: one subcarrier spacing value or different subcarrier spacing values for different scenarios.</w:t>
      </w:r>
    </w:p>
    <w:p w:rsidR="00674D45" w:rsidRPr="00613083" w:rsidRDefault="00674D45" w:rsidP="00674D45">
      <w:pPr>
        <w:rPr>
          <w:rFonts w:eastAsia="Calibri"/>
        </w:rPr>
      </w:pPr>
    </w:p>
    <w:p w:rsidR="00674D45" w:rsidRPr="00613083" w:rsidRDefault="00674D45" w:rsidP="00674D45">
      <w:r w:rsidRPr="00613083">
        <w:rPr>
          <w:highlight w:val="green"/>
        </w:rPr>
        <w:t>Agreement:</w:t>
      </w:r>
    </w:p>
    <w:p w:rsidR="00674D45" w:rsidRPr="00613083" w:rsidRDefault="00674D45" w:rsidP="00674D45">
      <w:r w:rsidRPr="00613083">
        <w:t xml:space="preserve">The information of </w:t>
      </w:r>
      <w:proofErr w:type="spellStart"/>
      <w:r w:rsidRPr="00613083">
        <w:t>K_mac</w:t>
      </w:r>
      <w:proofErr w:type="spellEnd"/>
      <w:r w:rsidRPr="00613083">
        <w:t xml:space="preserve"> is carried in system information.</w:t>
      </w:r>
    </w:p>
    <w:p w:rsidR="00674D45" w:rsidRPr="00613083" w:rsidRDefault="00674D45" w:rsidP="00674D45"/>
    <w:p w:rsidR="00674D45" w:rsidRPr="00613083" w:rsidRDefault="00674D45" w:rsidP="00674D45">
      <w:r w:rsidRPr="00613083">
        <w:rPr>
          <w:highlight w:val="green"/>
        </w:rPr>
        <w:t>Agreement:</w:t>
      </w:r>
    </w:p>
    <w:p w:rsidR="00674D45" w:rsidRPr="00613083" w:rsidRDefault="00674D45" w:rsidP="00674D45">
      <w:r w:rsidRPr="00613083">
        <w:t xml:space="preserve">The unit of </w:t>
      </w:r>
      <w:proofErr w:type="spellStart"/>
      <w:r w:rsidRPr="00613083">
        <w:t>K_mac</w:t>
      </w:r>
      <w:proofErr w:type="spellEnd"/>
      <w:r w:rsidRPr="00613083">
        <w:t xml:space="preserve"> is number of slots for a given subcarrier spacing.</w:t>
      </w:r>
    </w:p>
    <w:p w:rsidR="00674D45" w:rsidRPr="00613083" w:rsidRDefault="00674D45" w:rsidP="007E56A7">
      <w:pPr>
        <w:pStyle w:val="Paragraphedeliste"/>
        <w:numPr>
          <w:ilvl w:val="0"/>
          <w:numId w:val="49"/>
        </w:numPr>
        <w:spacing w:after="0"/>
        <w:rPr>
          <w:rFonts w:eastAsia="Times New Roman"/>
        </w:rPr>
      </w:pPr>
      <w:r w:rsidRPr="00613083">
        <w:rPr>
          <w:rFonts w:eastAsia="Times New Roman"/>
        </w:rPr>
        <w:t>FFS: one subcarrier spacing value or different subcarrier spacing values for different scenarios.</w:t>
      </w:r>
    </w:p>
    <w:p w:rsidR="00674D45" w:rsidRPr="00613083" w:rsidRDefault="00674D45" w:rsidP="00674D45">
      <w:pPr>
        <w:rPr>
          <w:rFonts w:eastAsia="Calibri"/>
        </w:rPr>
      </w:pPr>
    </w:p>
    <w:p w:rsidR="00674D45" w:rsidRPr="00613083" w:rsidRDefault="00674D45" w:rsidP="00674D45">
      <w:r w:rsidRPr="00613083">
        <w:rPr>
          <w:highlight w:val="green"/>
        </w:rPr>
        <w:t>Agreement:</w:t>
      </w:r>
    </w:p>
    <w:p w:rsidR="00674D45" w:rsidRPr="00613083" w:rsidRDefault="00674D45" w:rsidP="00674D45">
      <w:pPr>
        <w:rPr>
          <w:lang w:eastAsia="x-none"/>
        </w:rPr>
      </w:pPr>
      <w:r w:rsidRPr="00613083">
        <w:t xml:space="preserve">In the estimate of UE-gNB RTT, which is equal to the sum of UE’s TA and </w:t>
      </w:r>
      <w:proofErr w:type="spellStart"/>
      <w:r w:rsidRPr="00613083">
        <w:t>K_mac</w:t>
      </w:r>
      <w:proofErr w:type="spellEnd"/>
      <w:r w:rsidRPr="00613083">
        <w:t xml:space="preserve">, for delaying the starts of </w:t>
      </w:r>
      <w:proofErr w:type="spellStart"/>
      <w:r w:rsidRPr="00613083">
        <w:t>ra-ResponseWindow</w:t>
      </w:r>
      <w:proofErr w:type="spellEnd"/>
      <w:r w:rsidRPr="00613083">
        <w:t xml:space="preserve"> and </w:t>
      </w:r>
      <w:proofErr w:type="spellStart"/>
      <w:r w:rsidRPr="00613083">
        <w:t>msgB-ResponseWindow</w:t>
      </w:r>
      <w:proofErr w:type="spellEnd"/>
      <w:r w:rsidRPr="00613083">
        <w:t xml:space="preserve">, the UE’s TA is equal to </w:t>
      </w:r>
      <m:oMath>
        <m:sSub>
          <m:sSubPr>
            <m:ctrlPr>
              <w:rPr>
                <w:rFonts w:ascii="Cambria Math" w:eastAsia="Calibri" w:hAnsi="Cambria Math"/>
                <w:sz w:val="22"/>
                <w:szCs w:val="22"/>
              </w:rPr>
            </m:ctrlPr>
          </m:sSubPr>
          <m:e>
            <m:r>
              <m:rPr>
                <m:sty m:val="p"/>
              </m:rPr>
              <w:rPr>
                <w:rFonts w:ascii="Cambria Math" w:eastAsia="Calibri" w:hAnsi="Cambria Math"/>
                <w:sz w:val="22"/>
                <w:szCs w:val="22"/>
              </w:rPr>
              <m:t>T</m:t>
            </m:r>
          </m:e>
          <m:sub>
            <m:r>
              <m:rPr>
                <m:sty m:val="p"/>
              </m:rPr>
              <w:rPr>
                <w:rFonts w:ascii="Cambria Math" w:eastAsia="Calibri" w:hAnsi="Cambria Math"/>
                <w:sz w:val="22"/>
                <w:szCs w:val="22"/>
              </w:rPr>
              <m:t>TA</m:t>
            </m:r>
          </m:sub>
        </m:sSub>
        <m:r>
          <m:rPr>
            <m:sty m:val="p"/>
          </m:rPr>
          <w:rPr>
            <w:rFonts w:ascii="Cambria Math" w:eastAsia="Calibri" w:hAnsi="Cambria Math"/>
            <w:sz w:val="22"/>
            <w:szCs w:val="22"/>
          </w:rPr>
          <m:t>=</m:t>
        </m:r>
        <m:d>
          <m:dPr>
            <m:ctrlPr>
              <w:rPr>
                <w:rFonts w:ascii="Cambria Math" w:eastAsia="Calibri" w:hAnsi="Cambria Math"/>
                <w:sz w:val="22"/>
                <w:szCs w:val="22"/>
              </w:rPr>
            </m:ctrlPr>
          </m:dPr>
          <m:e>
            <m:sSub>
              <m:sSubPr>
                <m:ctrlPr>
                  <w:rPr>
                    <w:rFonts w:ascii="Cambria Math" w:eastAsia="Calibri" w:hAnsi="Cambria Math"/>
                    <w:sz w:val="22"/>
                    <w:szCs w:val="22"/>
                  </w:rPr>
                </m:ctrlPr>
              </m:sSubPr>
              <m:e>
                <m:r>
                  <m:rPr>
                    <m:sty m:val="p"/>
                  </m:rPr>
                  <w:rPr>
                    <w:rFonts w:ascii="Cambria Math" w:eastAsia="Calibri" w:hAnsi="Cambria Math"/>
                    <w:sz w:val="22"/>
                    <w:szCs w:val="22"/>
                  </w:rPr>
                  <m:t>N</m:t>
                </m:r>
              </m:e>
              <m:sub>
                <m:r>
                  <m:rPr>
                    <m:sty m:val="p"/>
                  </m:rPr>
                  <w:rPr>
                    <w:rFonts w:ascii="Cambria Math" w:eastAsia="Calibri" w:hAnsi="Cambria Math"/>
                    <w:sz w:val="22"/>
                    <w:szCs w:val="22"/>
                  </w:rPr>
                  <m:t>TA</m:t>
                </m:r>
              </m:sub>
            </m:sSub>
            <m:r>
              <m:rPr>
                <m:sty m:val="p"/>
              </m:rPr>
              <w:rPr>
                <w:rFonts w:ascii="Cambria Math" w:eastAsia="Calibri" w:hAnsi="Cambria Math"/>
                <w:sz w:val="22"/>
                <w:szCs w:val="22"/>
              </w:rPr>
              <m:t>+</m:t>
            </m:r>
            <m:sSub>
              <m:sSubPr>
                <m:ctrlPr>
                  <w:rPr>
                    <w:rFonts w:ascii="Cambria Math" w:eastAsia="Calibri" w:hAnsi="Cambria Math"/>
                    <w:sz w:val="22"/>
                    <w:szCs w:val="22"/>
                  </w:rPr>
                </m:ctrlPr>
              </m:sSubPr>
              <m:e>
                <m:r>
                  <m:rPr>
                    <m:sty m:val="p"/>
                  </m:rPr>
                  <w:rPr>
                    <w:rFonts w:ascii="Cambria Math" w:eastAsia="Calibri" w:hAnsi="Cambria Math"/>
                    <w:sz w:val="22"/>
                    <w:szCs w:val="22"/>
                  </w:rPr>
                  <m:t>N</m:t>
                </m:r>
              </m:e>
              <m:sub>
                <m:r>
                  <m:rPr>
                    <m:sty m:val="p"/>
                  </m:rPr>
                  <w:rPr>
                    <w:rFonts w:ascii="Cambria Math" w:eastAsia="Calibri" w:hAnsi="Cambria Math"/>
                    <w:sz w:val="22"/>
                    <w:szCs w:val="22"/>
                  </w:rPr>
                  <m:t>TA, UE-specific</m:t>
                </m:r>
              </m:sub>
            </m:sSub>
            <m:r>
              <m:rPr>
                <m:sty m:val="p"/>
              </m:rPr>
              <w:rPr>
                <w:rFonts w:ascii="Cambria Math" w:eastAsia="Calibri" w:hAnsi="Cambria Math"/>
                <w:sz w:val="22"/>
                <w:szCs w:val="22"/>
              </w:rPr>
              <m:t>+</m:t>
            </m:r>
            <m:sSub>
              <m:sSubPr>
                <m:ctrlPr>
                  <w:rPr>
                    <w:rFonts w:ascii="Cambria Math" w:eastAsia="Calibri" w:hAnsi="Cambria Math"/>
                    <w:sz w:val="22"/>
                    <w:szCs w:val="22"/>
                  </w:rPr>
                </m:ctrlPr>
              </m:sSubPr>
              <m:e>
                <m:r>
                  <m:rPr>
                    <m:sty m:val="p"/>
                  </m:rPr>
                  <w:rPr>
                    <w:rFonts w:ascii="Cambria Math" w:eastAsia="Calibri" w:hAnsi="Cambria Math"/>
                    <w:sz w:val="22"/>
                    <w:szCs w:val="22"/>
                  </w:rPr>
                  <m:t>N</m:t>
                </m:r>
              </m:e>
              <m:sub>
                <m:r>
                  <m:rPr>
                    <m:sty m:val="p"/>
                  </m:rPr>
                  <w:rPr>
                    <w:rFonts w:ascii="Cambria Math" w:eastAsia="Calibri" w:hAnsi="Cambria Math"/>
                    <w:sz w:val="22"/>
                    <w:szCs w:val="22"/>
                  </w:rPr>
                  <m:t>TA,common</m:t>
                </m:r>
              </m:sub>
            </m:sSub>
            <m:r>
              <m:rPr>
                <m:sty m:val="p"/>
              </m:rPr>
              <w:rPr>
                <w:rFonts w:ascii="Cambria Math" w:eastAsia="Calibri" w:hAnsi="Cambria Math"/>
                <w:sz w:val="22"/>
                <w:szCs w:val="22"/>
              </w:rPr>
              <m:t>+</m:t>
            </m:r>
            <m:sSub>
              <m:sSubPr>
                <m:ctrlPr>
                  <w:rPr>
                    <w:rFonts w:ascii="Cambria Math" w:eastAsia="Calibri" w:hAnsi="Cambria Math"/>
                    <w:sz w:val="22"/>
                    <w:szCs w:val="22"/>
                  </w:rPr>
                </m:ctrlPr>
              </m:sSubPr>
              <m:e>
                <m:r>
                  <m:rPr>
                    <m:sty m:val="p"/>
                  </m:rPr>
                  <w:rPr>
                    <w:rFonts w:ascii="Cambria Math" w:eastAsia="Calibri" w:hAnsi="Cambria Math"/>
                    <w:sz w:val="22"/>
                    <w:szCs w:val="22"/>
                  </w:rPr>
                  <m:t>N</m:t>
                </m:r>
              </m:e>
              <m:sub>
                <m:r>
                  <m:rPr>
                    <m:sty m:val="p"/>
                  </m:rPr>
                  <w:rPr>
                    <w:rFonts w:ascii="Cambria Math" w:eastAsia="Calibri" w:hAnsi="Cambria Math"/>
                    <w:sz w:val="22"/>
                    <w:szCs w:val="22"/>
                  </w:rPr>
                  <m:t>TA,offset</m:t>
                </m:r>
              </m:sub>
            </m:sSub>
          </m:e>
        </m:d>
        <m:r>
          <m:rPr>
            <m:sty m:val="p"/>
          </m:rPr>
          <w:rPr>
            <w:rFonts w:ascii="Cambria Math" w:eastAsia="Calibri" w:hAnsi="Cambria Math"/>
            <w:sz w:val="22"/>
            <w:szCs w:val="22"/>
          </w:rPr>
          <m:t>×</m:t>
        </m:r>
        <m:sSub>
          <m:sSubPr>
            <m:ctrlPr>
              <w:rPr>
                <w:rFonts w:ascii="Cambria Math" w:eastAsia="Calibri" w:hAnsi="Cambria Math"/>
                <w:sz w:val="22"/>
                <w:szCs w:val="22"/>
              </w:rPr>
            </m:ctrlPr>
          </m:sSubPr>
          <m:e>
            <m:r>
              <m:rPr>
                <m:sty m:val="p"/>
              </m:rPr>
              <w:rPr>
                <w:rFonts w:ascii="Cambria Math" w:eastAsia="Calibri" w:hAnsi="Cambria Math"/>
                <w:sz w:val="22"/>
                <w:szCs w:val="22"/>
              </w:rPr>
              <m:t>T</m:t>
            </m:r>
          </m:e>
          <m:sub>
            <m:r>
              <m:rPr>
                <m:sty m:val="p"/>
              </m:rPr>
              <w:rPr>
                <w:rFonts w:ascii="Cambria Math" w:eastAsia="Calibri" w:hAnsi="Cambria Math"/>
                <w:sz w:val="22"/>
                <w:szCs w:val="22"/>
              </w:rPr>
              <m:t>c</m:t>
            </m:r>
          </m:sub>
        </m:sSub>
      </m:oMath>
      <w:r w:rsidRPr="00613083">
        <w:t xml:space="preserve"> with </w:t>
      </w:r>
      <m:oMath>
        <m:sSub>
          <m:sSubPr>
            <m:ctrlPr>
              <w:rPr>
                <w:rFonts w:ascii="Cambria Math" w:eastAsia="Calibri" w:hAnsi="Cambria Math"/>
                <w:sz w:val="22"/>
                <w:szCs w:val="22"/>
              </w:rPr>
            </m:ctrlPr>
          </m:sSubPr>
          <m:e>
            <m:r>
              <m:rPr>
                <m:sty m:val="p"/>
              </m:rPr>
              <w:rPr>
                <w:rFonts w:ascii="Cambria Math" w:eastAsia="Calibri" w:hAnsi="Cambria Math"/>
                <w:sz w:val="22"/>
                <w:szCs w:val="22"/>
              </w:rPr>
              <m:t>N</m:t>
            </m:r>
          </m:e>
          <m:sub>
            <m:r>
              <m:rPr>
                <m:sty m:val="p"/>
              </m:rPr>
              <w:rPr>
                <w:rFonts w:ascii="Cambria Math" w:eastAsia="Calibri" w:hAnsi="Cambria Math"/>
                <w:sz w:val="22"/>
                <w:szCs w:val="22"/>
              </w:rPr>
              <m:t>TA</m:t>
            </m:r>
          </m:sub>
        </m:sSub>
        <m:r>
          <w:rPr>
            <w:rFonts w:ascii="Cambria Math" w:eastAsia="Calibri" w:hAnsi="Cambria Math"/>
            <w:sz w:val="22"/>
            <w:szCs w:val="22"/>
          </w:rPr>
          <m:t>=0</m:t>
        </m:r>
      </m:oMath>
      <w:r w:rsidRPr="00613083">
        <w:t>.</w:t>
      </w:r>
    </w:p>
    <w:p w:rsidR="00674D45" w:rsidRPr="00613083" w:rsidRDefault="00674D45" w:rsidP="00674D45">
      <w:pPr>
        <w:rPr>
          <w:lang w:eastAsia="x-none"/>
        </w:rPr>
      </w:pPr>
    </w:p>
    <w:p w:rsidR="00674D45" w:rsidRPr="00613083" w:rsidRDefault="00674D45" w:rsidP="00674D45">
      <w:pPr>
        <w:rPr>
          <w:lang w:eastAsia="x-none"/>
        </w:rPr>
      </w:pPr>
      <w:r w:rsidRPr="00613083">
        <w:rPr>
          <w:highlight w:val="green"/>
          <w:lang w:eastAsia="x-none"/>
        </w:rPr>
        <w:t>Agreement:</w:t>
      </w:r>
    </w:p>
    <w:p w:rsidR="00674D45" w:rsidRPr="00613083" w:rsidRDefault="00674D45" w:rsidP="00674D45">
      <w:pPr>
        <w:rPr>
          <w:lang w:eastAsia="x-none"/>
        </w:rPr>
      </w:pPr>
      <w:r w:rsidRPr="00613083">
        <w:rPr>
          <w:lang w:eastAsia="x-none"/>
        </w:rPr>
        <w:t xml:space="preserve">For defining value range(s) of </w:t>
      </w:r>
      <w:proofErr w:type="spellStart"/>
      <w:r w:rsidRPr="00613083">
        <w:rPr>
          <w:lang w:eastAsia="x-none"/>
        </w:rPr>
        <w:t>K_offset</w:t>
      </w:r>
      <w:proofErr w:type="spellEnd"/>
      <w:r w:rsidRPr="00613083">
        <w:rPr>
          <w:lang w:eastAsia="x-none"/>
        </w:rPr>
        <w:t>, down-select one option from below:</w:t>
      </w:r>
    </w:p>
    <w:p w:rsidR="00674D45" w:rsidRPr="00613083" w:rsidRDefault="00674D45" w:rsidP="007E56A7">
      <w:pPr>
        <w:numPr>
          <w:ilvl w:val="0"/>
          <w:numId w:val="49"/>
        </w:numPr>
        <w:spacing w:after="0"/>
        <w:rPr>
          <w:lang w:eastAsia="x-none"/>
        </w:rPr>
      </w:pPr>
      <w:r w:rsidRPr="00613083">
        <w:rPr>
          <w:lang w:eastAsia="x-none"/>
        </w:rPr>
        <w:t xml:space="preserve">Option 1: One value range of </w:t>
      </w:r>
      <w:proofErr w:type="spellStart"/>
      <w:r w:rsidRPr="00613083">
        <w:rPr>
          <w:lang w:eastAsia="x-none"/>
        </w:rPr>
        <w:t>K_offset</w:t>
      </w:r>
      <w:proofErr w:type="spellEnd"/>
      <w:r w:rsidRPr="00613083">
        <w:rPr>
          <w:lang w:eastAsia="x-none"/>
        </w:rPr>
        <w:t xml:space="preserve"> covering all scenarios.</w:t>
      </w:r>
    </w:p>
    <w:p w:rsidR="00674D45" w:rsidRPr="00613083" w:rsidRDefault="00674D45" w:rsidP="007E56A7">
      <w:pPr>
        <w:numPr>
          <w:ilvl w:val="0"/>
          <w:numId w:val="49"/>
        </w:numPr>
        <w:spacing w:after="0"/>
        <w:rPr>
          <w:lang w:eastAsia="x-none"/>
        </w:rPr>
      </w:pPr>
      <w:r w:rsidRPr="00613083">
        <w:rPr>
          <w:lang w:eastAsia="x-none"/>
        </w:rPr>
        <w:t xml:space="preserve">Option 2: Different value ranges of </w:t>
      </w:r>
      <w:proofErr w:type="spellStart"/>
      <w:r w:rsidRPr="00613083">
        <w:rPr>
          <w:lang w:eastAsia="x-none"/>
        </w:rPr>
        <w:t>K_offset</w:t>
      </w:r>
      <w:proofErr w:type="spellEnd"/>
      <w:r w:rsidRPr="00613083">
        <w:rPr>
          <w:lang w:eastAsia="x-none"/>
        </w:rPr>
        <w:t xml:space="preserve"> for different scenarios.</w:t>
      </w:r>
    </w:p>
    <w:p w:rsidR="00674D45" w:rsidRPr="00613083" w:rsidRDefault="00674D45" w:rsidP="00674D45">
      <w:pPr>
        <w:rPr>
          <w:lang w:eastAsia="x-none"/>
        </w:rPr>
      </w:pPr>
    </w:p>
    <w:p w:rsidR="00BB53D5" w:rsidRPr="00613083" w:rsidRDefault="00BB53D5" w:rsidP="00BB53D5"/>
    <w:p w:rsidR="00E0152E" w:rsidRPr="00613083" w:rsidRDefault="00E0152E" w:rsidP="00E0152E">
      <w:pPr>
        <w:pStyle w:val="Titre2"/>
      </w:pPr>
      <w:bookmarkStart w:id="851" w:name="_Toc88552616"/>
      <w:r w:rsidRPr="00613083">
        <w:t>Enhancements on UL time and frequency synchronization</w:t>
      </w:r>
      <w:bookmarkEnd w:id="851"/>
    </w:p>
    <w:p w:rsidR="002E61B0" w:rsidRPr="00613083" w:rsidRDefault="002E61B0" w:rsidP="002E61B0">
      <w:pPr>
        <w:rPr>
          <w:lang w:eastAsia="x-none"/>
        </w:rPr>
      </w:pPr>
      <w:r w:rsidRPr="00613083">
        <w:rPr>
          <w:highlight w:val="green"/>
          <w:lang w:eastAsia="x-none"/>
        </w:rPr>
        <w:t>Agreement:</w:t>
      </w:r>
    </w:p>
    <w:p w:rsidR="002E61B0" w:rsidRPr="00613083" w:rsidRDefault="002E61B0" w:rsidP="007E56A7">
      <w:pPr>
        <w:numPr>
          <w:ilvl w:val="0"/>
          <w:numId w:val="14"/>
        </w:numPr>
        <w:spacing w:after="0"/>
        <w:rPr>
          <w:lang w:eastAsia="x-none"/>
        </w:rPr>
      </w:pPr>
      <w:r w:rsidRPr="00613083">
        <w:rPr>
          <w:lang w:eastAsia="x-none"/>
        </w:rPr>
        <w:t>A validity duration configured by the network for satellite ephemeris data indicates the maximum time during which the UE can apply the satellite ephemeris without having acquired new satellite ephemeris.</w:t>
      </w:r>
    </w:p>
    <w:p w:rsidR="002E61B0" w:rsidRPr="00613083" w:rsidRDefault="002E61B0" w:rsidP="007E56A7">
      <w:pPr>
        <w:numPr>
          <w:ilvl w:val="1"/>
          <w:numId w:val="14"/>
        </w:numPr>
        <w:spacing w:after="0"/>
        <w:rPr>
          <w:lang w:eastAsia="x-none"/>
        </w:rPr>
      </w:pPr>
      <w:r w:rsidRPr="00613083">
        <w:rPr>
          <w:lang w:eastAsia="x-none"/>
        </w:rPr>
        <w:t xml:space="preserve">FFS: Associated UE </w:t>
      </w:r>
      <w:proofErr w:type="spellStart"/>
      <w:r w:rsidRPr="00613083">
        <w:rPr>
          <w:lang w:eastAsia="x-none"/>
        </w:rPr>
        <w:t>behaviour</w:t>
      </w:r>
      <w:proofErr w:type="spellEnd"/>
      <w:r w:rsidRPr="00613083">
        <w:rPr>
          <w:lang w:eastAsia="x-none"/>
        </w:rPr>
        <w:t xml:space="preserve"> if the UE does not read the ephemeris within the validity duration.</w:t>
      </w:r>
    </w:p>
    <w:p w:rsidR="002E61B0" w:rsidRPr="00613083" w:rsidRDefault="002E61B0" w:rsidP="007E56A7">
      <w:pPr>
        <w:numPr>
          <w:ilvl w:val="0"/>
          <w:numId w:val="14"/>
        </w:numPr>
        <w:spacing w:after="0"/>
        <w:rPr>
          <w:lang w:eastAsia="x-none"/>
        </w:rPr>
      </w:pPr>
      <w:r w:rsidRPr="00613083">
        <w:rPr>
          <w:lang w:eastAsia="x-none"/>
        </w:rPr>
        <w:t>FFS: Whether the same validity duration can be applied for Common TA.</w:t>
      </w:r>
    </w:p>
    <w:p w:rsidR="002E61B0" w:rsidRPr="00613083" w:rsidRDefault="002E61B0" w:rsidP="002E61B0">
      <w:pPr>
        <w:rPr>
          <w:lang w:eastAsia="x-none"/>
        </w:rPr>
      </w:pPr>
    </w:p>
    <w:p w:rsidR="002E61B0" w:rsidRPr="00613083" w:rsidRDefault="002E61B0" w:rsidP="002E61B0">
      <w:pPr>
        <w:rPr>
          <w:lang w:eastAsia="x-none"/>
        </w:rPr>
      </w:pPr>
    </w:p>
    <w:p w:rsidR="002E61B0" w:rsidRPr="00613083" w:rsidRDefault="002E61B0" w:rsidP="002E61B0">
      <w:pPr>
        <w:rPr>
          <w:u w:val="single"/>
          <w:lang w:eastAsia="x-none"/>
        </w:rPr>
      </w:pPr>
      <w:r w:rsidRPr="00613083">
        <w:rPr>
          <w:u w:val="single"/>
          <w:lang w:eastAsia="x-none"/>
        </w:rPr>
        <w:t>Conclusion:</w:t>
      </w:r>
    </w:p>
    <w:p w:rsidR="002E61B0" w:rsidRPr="00613083" w:rsidRDefault="002E61B0" w:rsidP="002E61B0">
      <w:pPr>
        <w:rPr>
          <w:lang w:eastAsia="x-none"/>
        </w:rPr>
      </w:pPr>
      <w:r w:rsidRPr="00613083">
        <w:rPr>
          <w:lang w:eastAsia="x-none"/>
        </w:rPr>
        <w:lastRenderedPageBreak/>
        <w:t>Indication of common post-compensation frequency offset for Uplink is not needed.</w:t>
      </w:r>
    </w:p>
    <w:p w:rsidR="002E61B0" w:rsidRPr="00613083" w:rsidRDefault="002E61B0" w:rsidP="002E61B0">
      <w:pPr>
        <w:rPr>
          <w:lang w:eastAsia="x-none"/>
        </w:rPr>
      </w:pPr>
    </w:p>
    <w:p w:rsidR="002E61B0" w:rsidRPr="00613083" w:rsidRDefault="002E61B0" w:rsidP="002E61B0">
      <w:pPr>
        <w:rPr>
          <w:lang w:eastAsia="x-none"/>
        </w:rPr>
      </w:pPr>
      <w:r w:rsidRPr="00613083">
        <w:rPr>
          <w:highlight w:val="green"/>
          <w:lang w:eastAsia="x-none"/>
        </w:rPr>
        <w:t>Agreement:</w:t>
      </w:r>
    </w:p>
    <w:p w:rsidR="002E61B0" w:rsidRPr="00613083" w:rsidRDefault="002E61B0" w:rsidP="002E61B0">
      <w:pPr>
        <w:rPr>
          <w:lang w:eastAsia="x-none"/>
        </w:rPr>
      </w:pPr>
      <w:r w:rsidRPr="00613083">
        <w:rPr>
          <w:lang w:eastAsia="x-none"/>
        </w:rPr>
        <w:t xml:space="preserve">Confirm the working assumption on non-extension of TAC 12-bit field in msg2 (or </w:t>
      </w:r>
      <w:proofErr w:type="spellStart"/>
      <w:r w:rsidRPr="00613083">
        <w:rPr>
          <w:lang w:eastAsia="x-none"/>
        </w:rPr>
        <w:t>msgB</w:t>
      </w:r>
      <w:proofErr w:type="spellEnd"/>
      <w:r w:rsidRPr="00613083">
        <w:rPr>
          <w:lang w:eastAsia="x-none"/>
        </w:rPr>
        <w:t>) and that the UE follows the requirements on UL time pre-compensation for Msg1/</w:t>
      </w:r>
      <w:proofErr w:type="spellStart"/>
      <w:r w:rsidRPr="00613083">
        <w:rPr>
          <w:lang w:eastAsia="x-none"/>
        </w:rPr>
        <w:t>MsgA</w:t>
      </w:r>
      <w:proofErr w:type="spellEnd"/>
      <w:r w:rsidRPr="00613083">
        <w:rPr>
          <w:lang w:eastAsia="x-none"/>
        </w:rPr>
        <w:t xml:space="preserve"> transmission as defined by RAN4.</w:t>
      </w:r>
    </w:p>
    <w:p w:rsidR="002E61B0" w:rsidRPr="00613083" w:rsidRDefault="002E61B0" w:rsidP="002E61B0">
      <w:pPr>
        <w:rPr>
          <w:lang w:eastAsia="x-none"/>
        </w:rPr>
      </w:pPr>
    </w:p>
    <w:p w:rsidR="002E61B0" w:rsidRPr="00613083" w:rsidRDefault="002E61B0" w:rsidP="002E61B0">
      <w:pPr>
        <w:rPr>
          <w:highlight w:val="cyan"/>
          <w:lang w:eastAsia="x-none"/>
        </w:rPr>
      </w:pPr>
    </w:p>
    <w:p w:rsidR="002E61B0" w:rsidRPr="00613083" w:rsidRDefault="002E61B0" w:rsidP="002E61B0">
      <w:pPr>
        <w:rPr>
          <w:lang w:eastAsia="x-none"/>
        </w:rPr>
      </w:pPr>
      <w:r w:rsidRPr="00613083">
        <w:rPr>
          <w:highlight w:val="green"/>
          <w:lang w:eastAsia="x-none"/>
        </w:rPr>
        <w:t>Agreement:</w:t>
      </w:r>
    </w:p>
    <w:p w:rsidR="002E61B0" w:rsidRPr="00613083" w:rsidRDefault="002E61B0" w:rsidP="002E61B0">
      <w:pPr>
        <w:pStyle w:val="Paragraphedeliste"/>
        <w:ind w:left="0"/>
      </w:pPr>
      <w:r w:rsidRPr="00613083">
        <w:t>Serving satellite ephemeris Epoch time is implicitly known as a reference time defined by the starting time of a DL slot and/or frame.</w:t>
      </w:r>
    </w:p>
    <w:p w:rsidR="002E61B0" w:rsidRPr="00613083" w:rsidRDefault="002E61B0" w:rsidP="007E56A7">
      <w:pPr>
        <w:pStyle w:val="Paragraphedeliste"/>
        <w:numPr>
          <w:ilvl w:val="0"/>
          <w:numId w:val="12"/>
        </w:numPr>
        <w:spacing w:after="0"/>
        <w:rPr>
          <w:strike/>
        </w:rPr>
      </w:pPr>
      <w:r w:rsidRPr="00613083">
        <w:t>FFS: Whether this starting time is given by predefined rule or it is indicated by the Network</w:t>
      </w:r>
    </w:p>
    <w:p w:rsidR="002E61B0" w:rsidRPr="00613083" w:rsidRDefault="002E61B0" w:rsidP="002E61B0">
      <w:pPr>
        <w:pStyle w:val="Paragraphedeliste"/>
        <w:ind w:left="0"/>
        <w:rPr>
          <w:szCs w:val="22"/>
          <w:lang w:eastAsia="ko-KR"/>
        </w:rPr>
      </w:pPr>
    </w:p>
    <w:p w:rsidR="002E61B0" w:rsidRPr="00613083" w:rsidRDefault="002E61B0" w:rsidP="002E61B0">
      <w:pPr>
        <w:pStyle w:val="Paragraphedeliste"/>
        <w:ind w:left="0"/>
        <w:rPr>
          <w:szCs w:val="22"/>
          <w:lang w:eastAsia="ko-KR"/>
        </w:rPr>
      </w:pPr>
    </w:p>
    <w:p w:rsidR="002E61B0" w:rsidRPr="00613083" w:rsidRDefault="002E61B0" w:rsidP="002E61B0">
      <w:pPr>
        <w:pStyle w:val="Paragraphedeliste"/>
        <w:ind w:left="0"/>
        <w:rPr>
          <w:szCs w:val="22"/>
          <w:lang w:eastAsia="ko-KR"/>
        </w:rPr>
      </w:pPr>
      <w:r w:rsidRPr="00613083">
        <w:rPr>
          <w:szCs w:val="22"/>
          <w:highlight w:val="green"/>
          <w:lang w:eastAsia="ko-KR"/>
        </w:rPr>
        <w:t>Agreement:</w:t>
      </w:r>
    </w:p>
    <w:p w:rsidR="002E61B0" w:rsidRPr="00613083" w:rsidRDefault="002E61B0" w:rsidP="002E61B0">
      <w:pPr>
        <w:rPr>
          <w:sz w:val="18"/>
        </w:rPr>
      </w:pPr>
      <w:r w:rsidRPr="00613083">
        <w:rPr>
          <w:szCs w:val="22"/>
        </w:rPr>
        <w:t>In NTN, to avoid that the UE</w:t>
      </w:r>
      <w:r w:rsidRPr="00613083">
        <w:rPr>
          <w:rStyle w:val="apple-converted-space"/>
        </w:rPr>
        <w:t> </w:t>
      </w:r>
      <w:r w:rsidRPr="00613083">
        <w:rPr>
          <w:szCs w:val="22"/>
        </w:rPr>
        <w:t>over pre-compensates its TA</w:t>
      </w:r>
      <w:r w:rsidRPr="00613083">
        <w:rPr>
          <w:rStyle w:val="apple-converted-space"/>
        </w:rPr>
        <w:t> </w:t>
      </w:r>
      <w:r w:rsidRPr="00613083">
        <w:rPr>
          <w:szCs w:val="22"/>
        </w:rPr>
        <w:t>during RACH procedure, down-select one option from below:</w:t>
      </w:r>
    </w:p>
    <w:p w:rsidR="002E61B0" w:rsidRPr="00557BCA" w:rsidRDefault="002E61B0" w:rsidP="007E56A7">
      <w:pPr>
        <w:pStyle w:val="Paragraphedeliste"/>
        <w:numPr>
          <w:ilvl w:val="0"/>
          <w:numId w:val="12"/>
        </w:numPr>
        <w:spacing w:after="0"/>
        <w:rPr>
          <w:sz w:val="18"/>
        </w:rPr>
      </w:pPr>
      <w:r w:rsidRPr="00613083">
        <w:rPr>
          <w:szCs w:val="22"/>
        </w:rPr>
        <w:t xml:space="preserve">Option 1: PRACH transmission is delayed by </w:t>
      </w:r>
      <m:oMath>
        <m:func>
          <m:funcPr>
            <m:ctrlPr>
              <w:rPr>
                <w:rFonts w:ascii="Cambria Math" w:eastAsia="SimSun" w:hAnsi="Cambria Math"/>
                <w:b/>
                <w:bCs/>
                <w:szCs w:val="22"/>
              </w:rPr>
            </m:ctrlPr>
          </m:funcPr>
          <m:fName>
            <m:r>
              <m:rPr>
                <m:sty m:val="b"/>
              </m:rPr>
              <w:rPr>
                <w:rFonts w:ascii="Cambria Math" w:hAnsi="Cambria Math"/>
                <w:szCs w:val="22"/>
              </w:rPr>
              <m:t>min</m:t>
            </m:r>
          </m:fName>
          <m:e>
            <m:d>
              <m:dPr>
                <m:ctrlPr>
                  <w:rPr>
                    <w:rFonts w:ascii="Cambria Math" w:eastAsia="SimSun" w:hAnsi="Cambria Math"/>
                    <w:b/>
                    <w:bCs/>
                    <w:szCs w:val="22"/>
                  </w:rPr>
                </m:ctrlPr>
              </m:dPr>
              <m:e>
                <m:f>
                  <m:fPr>
                    <m:ctrlPr>
                      <w:rPr>
                        <w:rFonts w:ascii="Cambria Math" w:eastAsia="SimSun" w:hAnsi="Cambria Math"/>
                        <w:b/>
                        <w:bCs/>
                        <w:szCs w:val="22"/>
                      </w:rPr>
                    </m:ctrlPr>
                  </m:fPr>
                  <m:num>
                    <m:r>
                      <m:rPr>
                        <m:sty m:val="bi"/>
                      </m:rPr>
                      <w:rPr>
                        <w:rFonts w:ascii="Cambria Math" w:hAnsi="Cambria Math"/>
                        <w:szCs w:val="22"/>
                      </w:rPr>
                      <m:t>CP</m:t>
                    </m:r>
                  </m:num>
                  <m:den>
                    <m:r>
                      <m:rPr>
                        <m:sty m:val="b"/>
                      </m:rPr>
                      <w:rPr>
                        <w:rFonts w:ascii="Cambria Math" w:hAnsi="Cambria Math"/>
                        <w:szCs w:val="22"/>
                      </w:rPr>
                      <m:t>2</m:t>
                    </m:r>
                  </m:den>
                </m:f>
                <m:r>
                  <m:rPr>
                    <m:sty m:val="b"/>
                  </m:rPr>
                  <w:rPr>
                    <w:rFonts w:ascii="Cambria Math" w:hAnsi="Cambria Math"/>
                    <w:szCs w:val="22"/>
                  </w:rPr>
                  <m:t>,</m:t>
                </m:r>
                <m:f>
                  <m:fPr>
                    <m:ctrlPr>
                      <w:rPr>
                        <w:rFonts w:ascii="Cambria Math" w:eastAsia="SimSun" w:hAnsi="Cambria Math"/>
                        <w:b/>
                        <w:bCs/>
                        <w:szCs w:val="22"/>
                      </w:rPr>
                    </m:ctrlPr>
                  </m:fPr>
                  <m:num>
                    <m:r>
                      <m:rPr>
                        <m:sty m:val="bi"/>
                      </m:rPr>
                      <w:rPr>
                        <w:rFonts w:ascii="Cambria Math" w:hAnsi="Cambria Math"/>
                        <w:szCs w:val="22"/>
                      </w:rPr>
                      <m:t>GP</m:t>
                    </m:r>
                  </m:num>
                  <m:den>
                    <m:r>
                      <m:rPr>
                        <m:sty m:val="b"/>
                      </m:rPr>
                      <w:rPr>
                        <w:rFonts w:ascii="Cambria Math" w:hAnsi="Cambria Math"/>
                        <w:szCs w:val="22"/>
                      </w:rPr>
                      <m:t>2</m:t>
                    </m:r>
                  </m:den>
                </m:f>
                <m:r>
                  <m:rPr>
                    <m:sty m:val="b"/>
                  </m:rPr>
                  <w:rPr>
                    <w:rFonts w:ascii="Cambria Math" w:hAnsi="Cambria Math"/>
                    <w:szCs w:val="22"/>
                  </w:rPr>
                  <m:t xml:space="preserve"> </m:t>
                </m:r>
              </m:e>
            </m:d>
          </m:e>
        </m:func>
      </m:oMath>
    </w:p>
    <w:p w:rsidR="002E61B0" w:rsidRPr="00557BCA" w:rsidRDefault="002E61B0" w:rsidP="007E56A7">
      <w:pPr>
        <w:pStyle w:val="Paragraphedeliste"/>
        <w:numPr>
          <w:ilvl w:val="0"/>
          <w:numId w:val="12"/>
        </w:numPr>
        <w:spacing w:after="0"/>
        <w:rPr>
          <w:szCs w:val="22"/>
        </w:rPr>
      </w:pPr>
      <w:r w:rsidRPr="00557BCA">
        <w:rPr>
          <w:szCs w:val="22"/>
        </w:rPr>
        <w:t>Option 2: TA margin can be considered, and it is explicitly indicated to the UE</w:t>
      </w:r>
    </w:p>
    <w:p w:rsidR="002E61B0" w:rsidRPr="00557BCA" w:rsidRDefault="002E61B0" w:rsidP="007E56A7">
      <w:pPr>
        <w:pStyle w:val="Paragraphedeliste"/>
        <w:numPr>
          <w:ilvl w:val="0"/>
          <w:numId w:val="12"/>
        </w:numPr>
        <w:spacing w:after="0"/>
        <w:rPr>
          <w:szCs w:val="22"/>
        </w:rPr>
      </w:pPr>
      <w:r w:rsidRPr="00557BCA">
        <w:rPr>
          <w:szCs w:val="22"/>
        </w:rPr>
        <w:t>Option 3: TA margin can be considered, and it is included within the Common TA</w:t>
      </w:r>
    </w:p>
    <w:p w:rsidR="002E61B0" w:rsidRPr="00557BCA" w:rsidRDefault="002E61B0" w:rsidP="007E56A7">
      <w:pPr>
        <w:pStyle w:val="Paragraphedeliste"/>
        <w:numPr>
          <w:ilvl w:val="0"/>
          <w:numId w:val="12"/>
        </w:numPr>
        <w:spacing w:after="0"/>
        <w:rPr>
          <w:szCs w:val="22"/>
        </w:rPr>
      </w:pPr>
      <w:r w:rsidRPr="00557BCA">
        <w:rPr>
          <w:szCs w:val="22"/>
        </w:rPr>
        <w:t>Option 4: UE handles it via implementation</w:t>
      </w:r>
    </w:p>
    <w:p w:rsidR="002E61B0" w:rsidRPr="00557BCA" w:rsidRDefault="002E61B0" w:rsidP="002E61B0">
      <w:pPr>
        <w:rPr>
          <w:highlight w:val="cyan"/>
          <w:lang w:eastAsia="x-none"/>
        </w:rPr>
      </w:pPr>
    </w:p>
    <w:p w:rsidR="002E61B0" w:rsidRPr="00557BCA" w:rsidRDefault="002E61B0" w:rsidP="002E61B0">
      <w:pPr>
        <w:rPr>
          <w:highlight w:val="green"/>
          <w:lang w:eastAsia="x-none"/>
        </w:rPr>
      </w:pPr>
      <w:r w:rsidRPr="00557BCA">
        <w:rPr>
          <w:highlight w:val="green"/>
          <w:lang w:eastAsia="x-none"/>
        </w:rPr>
        <w:t>Agreement:</w:t>
      </w:r>
    </w:p>
    <w:p w:rsidR="002E61B0" w:rsidRPr="00557BCA" w:rsidRDefault="002E61B0" w:rsidP="002E61B0">
      <w:pPr>
        <w:pStyle w:val="Doc-text2"/>
        <w:tabs>
          <w:tab w:val="clear" w:pos="1622"/>
        </w:tabs>
        <w:ind w:left="0" w:firstLine="0"/>
        <w:rPr>
          <w:rFonts w:ascii="Times New Roman" w:hAnsi="Times New Roman" w:cs="Times New Roman"/>
          <w:szCs w:val="20"/>
        </w:rPr>
      </w:pPr>
      <w:r w:rsidRPr="00557BCA">
        <w:rPr>
          <w:rFonts w:ascii="Times New Roman" w:hAnsi="Times New Roman" w:cs="Times New Roman"/>
          <w:szCs w:val="20"/>
          <w:lang w:eastAsia="ko-KR"/>
        </w:rPr>
        <w:t>In NR NTN</w:t>
      </w:r>
      <w:r w:rsidRPr="00557BCA">
        <w:rPr>
          <w:rFonts w:ascii="Times New Roman" w:hAnsi="Times New Roman" w:cs="Times New Roman"/>
          <w:szCs w:val="20"/>
        </w:rPr>
        <w:t>, N</w:t>
      </w:r>
      <w:r w:rsidRPr="00557BCA">
        <w:rPr>
          <w:rFonts w:ascii="Times New Roman" w:hAnsi="Times New Roman" w:cs="Times New Roman"/>
          <w:szCs w:val="20"/>
          <w:vertAlign w:val="subscript"/>
        </w:rPr>
        <w:t>TA</w:t>
      </w:r>
      <w:r w:rsidRPr="00557BCA">
        <w:rPr>
          <w:rFonts w:ascii="Times New Roman" w:hAnsi="Times New Roman" w:cs="Times New Roman"/>
          <w:szCs w:val="20"/>
        </w:rPr>
        <w:t xml:space="preserve"> update based on TA Command field in msg2/msgB and MAC CE TA command is used for UL timing alignment correction as follows:</w:t>
      </w:r>
    </w:p>
    <w:p w:rsidR="002E61B0" w:rsidRPr="00557BCA" w:rsidRDefault="002E61B0" w:rsidP="007E56A7">
      <w:pPr>
        <w:pStyle w:val="Paragraphedeliste"/>
        <w:numPr>
          <w:ilvl w:val="0"/>
          <w:numId w:val="12"/>
        </w:numPr>
        <w:spacing w:after="0"/>
        <w:rPr>
          <w:szCs w:val="22"/>
        </w:rPr>
      </w:pPr>
      <w:r w:rsidRPr="00557BCA">
        <w:rPr>
          <w:szCs w:val="22"/>
        </w:rPr>
        <w:t>When TAC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m:t>
        </m:r>
      </m:oMath>
      <w:r w:rsidRPr="00557BCA">
        <w:rPr>
          <w:szCs w:val="22"/>
        </w:rPr>
        <w:t xml:space="preserve"> in msg2/msgB is received, UE receives the first adjustment and </w:t>
      </w:r>
      <m:oMath>
        <m:sSub>
          <m:sSubPr>
            <m:ctrlPr>
              <w:rPr>
                <w:rFonts w:ascii="Cambria Math" w:eastAsia="SimSun" w:hAnsi="Cambria Math"/>
                <w:b/>
                <w:bCs/>
              </w:rPr>
            </m:ctrlPr>
          </m:sSubPr>
          <m:e>
            <m:r>
              <m:rPr>
                <m:sty m:val="b"/>
              </m:rPr>
              <w:rPr>
                <w:rFonts w:ascii="Cambria Math" w:hAnsi="Cambria Math"/>
              </w:rPr>
              <m:t>N</m:t>
            </m:r>
          </m:e>
          <m:sub>
            <m:r>
              <m:rPr>
                <m:sty m:val="b"/>
              </m:rPr>
              <w:rPr>
                <w:rFonts w:ascii="Cambria Math" w:hAnsi="Cambria Math"/>
              </w:rPr>
              <m:t>TA</m:t>
            </m:r>
          </m:sub>
        </m:sSub>
      </m:oMath>
      <w:r w:rsidRPr="00557BCA">
        <w:rPr>
          <w:szCs w:val="22"/>
        </w:rPr>
        <w:t xml:space="preserve"> is updated as follows:</w:t>
      </w:r>
    </w:p>
    <w:p w:rsidR="002E61B0" w:rsidRPr="00557BCA" w:rsidRDefault="006B7EC0" w:rsidP="002E61B0">
      <w:pPr>
        <w:pStyle w:val="Paragraphedeliste"/>
        <w:ind w:left="800"/>
      </w:pPr>
      <m:oMath>
        <m:sSub>
          <m:sSubPr>
            <m:ctrlPr>
              <w:rPr>
                <w:rFonts w:ascii="Cambria Math" w:eastAsia="SimSun" w:hAnsi="Cambria Math"/>
                <w:b/>
                <w:bCs/>
              </w:rPr>
            </m:ctrlPr>
          </m:sSubPr>
          <m:e>
            <m:r>
              <m:rPr>
                <m:sty m:val="b"/>
              </m:rPr>
              <w:rPr>
                <w:rFonts w:ascii="Cambria Math" w:hAnsi="Cambria Math"/>
              </w:rPr>
              <m:t>N</m:t>
            </m:r>
          </m:e>
          <m:sub>
            <m:r>
              <m:rPr>
                <m:sty m:val="b"/>
              </m:rPr>
              <w:rPr>
                <w:rFonts w:ascii="Cambria Math" w:hAnsi="Cambria Math"/>
              </w:rPr>
              <m:t>TA</m:t>
            </m:r>
          </m:sub>
        </m:sSub>
        <m:r>
          <m:rPr>
            <m:sty m:val="b"/>
          </m:rPr>
          <w:rPr>
            <w:rFonts w:ascii="Cambria Math" w:hAnsi="Cambria Math"/>
          </w:rPr>
          <m:t>=</m:t>
        </m:r>
        <m:sSub>
          <m:sSubPr>
            <m:ctrlPr>
              <w:rPr>
                <w:rFonts w:ascii="Cambria Math" w:eastAsia="SimSun" w:hAnsi="Cambria Math"/>
                <w:b/>
                <w:bCs/>
              </w:rPr>
            </m:ctrlPr>
          </m:sSubPr>
          <m:e>
            <m:r>
              <m:rPr>
                <m:sty m:val="b"/>
              </m:rPr>
              <w:rPr>
                <w:rFonts w:ascii="Cambria Math" w:hAnsi="Cambria Math"/>
              </w:rPr>
              <m:t>N</m:t>
            </m:r>
          </m:e>
          <m:sub>
            <m:r>
              <m:rPr>
                <m:sty m:val="b"/>
              </m:rPr>
              <w:rPr>
                <w:rFonts w:ascii="Cambria Math" w:hAnsi="Cambria Math"/>
              </w:rPr>
              <m:t>TA_old</m:t>
            </m:r>
          </m:sub>
        </m:sSub>
        <m:r>
          <m:rPr>
            <m:sty m:val="bi"/>
          </m:rPr>
          <w:rPr>
            <w:rFonts w:ascii="Cambria Math" w:hAnsi="Cambria Math"/>
          </w:rPr>
          <m:t>+</m:t>
        </m:r>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 16.</m:t>
        </m:r>
        <m:f>
          <m:fPr>
            <m:ctrlPr>
              <w:rPr>
                <w:rFonts w:ascii="Cambria Math" w:eastAsia="SimSun" w:hAnsi="Cambria Math"/>
                <w:b/>
                <w:bCs/>
              </w:rPr>
            </m:ctrlPr>
          </m:fPr>
          <m:num>
            <m:r>
              <m:rPr>
                <m:sty m:val="b"/>
              </m:rPr>
              <w:rPr>
                <w:rFonts w:ascii="Cambria Math" w:hAnsi="Cambria Math"/>
              </w:rPr>
              <m:t>64</m:t>
            </m:r>
          </m:num>
          <m:den>
            <m:sSup>
              <m:sSupPr>
                <m:ctrlPr>
                  <w:rPr>
                    <w:rFonts w:ascii="Cambria Math" w:eastAsia="Calibri" w:hAnsi="Cambria Math"/>
                    <w:b/>
                    <w:bCs/>
                  </w:rPr>
                </m:ctrlPr>
              </m:sSupPr>
              <m:e>
                <m:r>
                  <m:rPr>
                    <m:sty m:val="b"/>
                  </m:rPr>
                  <w:rPr>
                    <w:rFonts w:ascii="Cambria Math" w:hAnsi="Cambria Math"/>
                  </w:rPr>
                  <m:t>2</m:t>
                </m:r>
              </m:e>
              <m:sup>
                <m:r>
                  <m:rPr>
                    <m:sty m:val="b"/>
                  </m:rPr>
                  <w:rPr>
                    <w:rFonts w:ascii="Cambria Math" w:hAnsi="Cambria Math"/>
                  </w:rPr>
                  <m:t>μ</m:t>
                </m:r>
              </m:sup>
            </m:sSup>
          </m:den>
        </m:f>
        <m:r>
          <m:rPr>
            <m:sty m:val="b"/>
          </m:rPr>
          <w:rPr>
            <w:rFonts w:ascii="Cambria Math" w:hAnsi="Cambria Math"/>
          </w:rPr>
          <m:t xml:space="preserve"> </m:t>
        </m:r>
      </m:oMath>
      <w:r w:rsidR="002E61B0" w:rsidRPr="00557BCA">
        <w:t xml:space="preserve"> , FFS: the value of </w:t>
      </w:r>
      <m:oMath>
        <m:sSub>
          <m:sSubPr>
            <m:ctrlPr>
              <w:rPr>
                <w:rFonts w:ascii="Cambria Math" w:eastAsia="SimSun" w:hAnsi="Cambria Math"/>
                <w:b/>
                <w:bCs/>
              </w:rPr>
            </m:ctrlPr>
          </m:sSubPr>
          <m:e>
            <m:r>
              <m:rPr>
                <m:sty m:val="b"/>
              </m:rPr>
              <w:rPr>
                <w:rFonts w:ascii="Cambria Math" w:hAnsi="Cambria Math"/>
              </w:rPr>
              <m:t>N</m:t>
            </m:r>
          </m:e>
          <m:sub>
            <m:r>
              <m:rPr>
                <m:sty m:val="b"/>
              </m:rPr>
              <w:rPr>
                <w:rFonts w:ascii="Cambria Math" w:hAnsi="Cambria Math"/>
              </w:rPr>
              <m:t>TA_old</m:t>
            </m:r>
          </m:sub>
        </m:sSub>
      </m:oMath>
      <w:r w:rsidR="002E61B0" w:rsidRPr="00557BCA">
        <w:t>,</w:t>
      </w:r>
    </w:p>
    <w:p w:rsidR="002E61B0" w:rsidRPr="00613083" w:rsidRDefault="002E61B0" w:rsidP="002E61B0">
      <w:pPr>
        <w:pStyle w:val="Paragraphedeliste"/>
        <w:ind w:left="800"/>
        <w:rPr>
          <w:lang w:val="fr-FR"/>
        </w:rPr>
      </w:pPr>
      <m:oMathPara>
        <m:oMathParaPr>
          <m:jc m:val="left"/>
        </m:oMathParaPr>
        <m:oMath>
          <m:r>
            <m:rPr>
              <m:sty m:val="b"/>
            </m:rPr>
            <w:rPr>
              <w:rFonts w:ascii="Cambria Math" w:hAnsi="Cambria Math"/>
            </w:rPr>
            <m:t xml:space="preserve">where, </m:t>
          </m:r>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 xml:space="preserve"> is the TAC field in msg2/msgB</m:t>
          </m:r>
        </m:oMath>
      </m:oMathPara>
    </w:p>
    <w:p w:rsidR="002E61B0" w:rsidRPr="00613083" w:rsidRDefault="002E61B0" w:rsidP="007E56A7">
      <w:pPr>
        <w:pStyle w:val="Paragraphedeliste"/>
        <w:numPr>
          <w:ilvl w:val="0"/>
          <w:numId w:val="12"/>
        </w:numPr>
        <w:spacing w:after="0"/>
        <w:rPr>
          <w:szCs w:val="22"/>
        </w:rPr>
      </w:pPr>
      <w:r w:rsidRPr="00613083">
        <w:rPr>
          <w:szCs w:val="22"/>
        </w:rPr>
        <w:t>When TACs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m:t>
        </m:r>
      </m:oMath>
      <w:r w:rsidRPr="00613083">
        <w:rPr>
          <w:szCs w:val="22"/>
        </w:rPr>
        <w:t xml:space="preserve"> provided within the MAC CE is received, </w:t>
      </w:r>
      <m:oMath>
        <m:sSub>
          <m:sSubPr>
            <m:ctrlPr>
              <w:rPr>
                <w:rFonts w:ascii="Cambria Math" w:eastAsia="SimSun" w:hAnsi="Cambria Math"/>
                <w:b/>
                <w:bCs/>
              </w:rPr>
            </m:ctrlPr>
          </m:sSubPr>
          <m:e>
            <m:r>
              <m:rPr>
                <m:sty m:val="b"/>
              </m:rPr>
              <w:rPr>
                <w:rFonts w:ascii="Cambria Math" w:hAnsi="Cambria Math"/>
              </w:rPr>
              <m:t>N</m:t>
            </m:r>
          </m:e>
          <m:sub>
            <m:r>
              <m:rPr>
                <m:sty m:val="b"/>
              </m:rPr>
              <w:rPr>
                <w:rFonts w:ascii="Cambria Math" w:hAnsi="Cambria Math"/>
              </w:rPr>
              <m:t>TA</m:t>
            </m:r>
          </m:sub>
        </m:sSub>
      </m:oMath>
      <w:r w:rsidRPr="00613083">
        <w:rPr>
          <w:szCs w:val="22"/>
        </w:rPr>
        <w:t xml:space="preserve"> is updated as follows:</w:t>
      </w:r>
    </w:p>
    <w:p w:rsidR="002E61B0" w:rsidRPr="00613083" w:rsidRDefault="006B7EC0" w:rsidP="002E61B0">
      <w:pPr>
        <w:ind w:left="720"/>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eastAsia="Calibri" w:hAnsi="Cambria Math"/>
                <w:b/>
                <w:bCs/>
              </w:rPr>
            </m:ctrlPr>
          </m:fPr>
          <m:num>
            <m:r>
              <m:rPr>
                <m:sty m:val="b"/>
              </m:rPr>
              <w:rPr>
                <w:rFonts w:ascii="Cambria Math" w:hAnsi="Cambria Math"/>
              </w:rPr>
              <m:t>16.64</m:t>
            </m:r>
          </m:num>
          <m:den>
            <m:sSup>
              <m:sSupPr>
                <m:ctrlPr>
                  <w:rPr>
                    <w:rFonts w:ascii="Cambria Math" w:eastAsia="Calibri" w:hAnsi="Cambria Math"/>
                    <w:b/>
                    <w:bCs/>
                  </w:rPr>
                </m:ctrlPr>
              </m:sSupPr>
              <m:e>
                <m:r>
                  <m:rPr>
                    <m:sty m:val="b"/>
                  </m:rPr>
                  <w:rPr>
                    <w:rFonts w:ascii="Cambria Math" w:hAnsi="Cambria Math"/>
                  </w:rPr>
                  <m:t>2</m:t>
                </m:r>
              </m:e>
              <m:sup>
                <m:r>
                  <m:rPr>
                    <m:sty m:val="b"/>
                  </m:rPr>
                  <w:rPr>
                    <w:rFonts w:ascii="Cambria Math" w:hAnsi="Cambria Math"/>
                  </w:rPr>
                  <m:t>μ</m:t>
                </m:r>
              </m:sup>
            </m:sSup>
          </m:den>
        </m:f>
      </m:oMath>
      <w:r w:rsidR="002E61B0" w:rsidRPr="00613083">
        <w:t xml:space="preserve"> ,</w:t>
      </w:r>
    </w:p>
    <w:p w:rsidR="002E61B0" w:rsidRPr="00613083" w:rsidRDefault="002E61B0" w:rsidP="002E61B0">
      <w:pPr>
        <w:pStyle w:val="Paragraphedeliste"/>
        <w:ind w:left="800"/>
      </w:pPr>
      <m:oMathPara>
        <m:oMathParaPr>
          <m:jc m:val="left"/>
        </m:oMathParaPr>
        <m:oMath>
          <m:r>
            <m:rPr>
              <m:sty m:val="b"/>
            </m:rPr>
            <w:rPr>
              <w:rFonts w:ascii="Cambria Math" w:hAnsi="Cambria Math"/>
            </w:rPr>
            <m:t xml:space="preserve">Where, </m:t>
          </m:r>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 xml:space="preserve"> is the TAC field receivd in MAC CE  command</m:t>
          </m:r>
        </m:oMath>
      </m:oMathPara>
    </w:p>
    <w:p w:rsidR="002E61B0" w:rsidRPr="00613083" w:rsidRDefault="002E61B0" w:rsidP="002E61B0">
      <w:pPr>
        <w:rPr>
          <w:highlight w:val="cyan"/>
          <w:lang w:eastAsia="x-none"/>
        </w:rPr>
      </w:pPr>
    </w:p>
    <w:p w:rsidR="002E61B0" w:rsidRPr="00613083" w:rsidRDefault="002E61B0" w:rsidP="002E61B0">
      <w:pPr>
        <w:rPr>
          <w:highlight w:val="darkYellow"/>
          <w:lang w:eastAsia="x-none"/>
        </w:rPr>
      </w:pPr>
    </w:p>
    <w:p w:rsidR="002E61B0" w:rsidRPr="00C2345B" w:rsidRDefault="002E61B0" w:rsidP="002E61B0">
      <w:pPr>
        <w:rPr>
          <w:color w:val="FFFFFF" w:themeColor="background1"/>
          <w:lang w:eastAsia="x-none"/>
        </w:rPr>
      </w:pPr>
      <w:bookmarkStart w:id="852" w:name="_Hlk81237118"/>
      <w:r w:rsidRPr="00C2345B">
        <w:rPr>
          <w:color w:val="FFFFFF" w:themeColor="background1"/>
          <w:highlight w:val="darkYellow"/>
          <w:lang w:eastAsia="x-none"/>
        </w:rPr>
        <w:t>Working assumption:</w:t>
      </w:r>
    </w:p>
    <w:p w:rsidR="002E61B0" w:rsidRPr="00613083" w:rsidRDefault="002E61B0" w:rsidP="002E61B0">
      <w:pPr>
        <w:rPr>
          <w:lang w:eastAsia="x-none"/>
        </w:rPr>
      </w:pPr>
      <w:r w:rsidRPr="00613083">
        <w:rPr>
          <w:lang w:eastAsia="x-none"/>
        </w:rPr>
        <w:t>Common TA may include parameter(s) indicating timing drift.</w:t>
      </w:r>
    </w:p>
    <w:p w:rsidR="002E61B0" w:rsidRPr="00613083" w:rsidRDefault="002E61B0" w:rsidP="007E56A7">
      <w:pPr>
        <w:numPr>
          <w:ilvl w:val="0"/>
          <w:numId w:val="12"/>
        </w:numPr>
        <w:spacing w:after="0"/>
        <w:rPr>
          <w:lang w:eastAsia="x-none"/>
        </w:rPr>
      </w:pPr>
      <w:r w:rsidRPr="00613083">
        <w:rPr>
          <w:lang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bookmarkEnd w:id="852"/>
    <w:p w:rsidR="00BB53D5" w:rsidRPr="00613083" w:rsidRDefault="00BB53D5" w:rsidP="00BB53D5"/>
    <w:p w:rsidR="00E0152E" w:rsidRPr="00613083" w:rsidRDefault="00E0152E" w:rsidP="00E0152E">
      <w:pPr>
        <w:pStyle w:val="Titre2"/>
      </w:pPr>
      <w:bookmarkStart w:id="853" w:name="_Toc88552617"/>
      <w:r w:rsidRPr="00613083">
        <w:lastRenderedPageBreak/>
        <w:t>Enhancements on HARQ</w:t>
      </w:r>
      <w:bookmarkEnd w:id="853"/>
    </w:p>
    <w:p w:rsidR="00625BC9" w:rsidRPr="00613083" w:rsidRDefault="00625BC9" w:rsidP="00625BC9">
      <w:pPr>
        <w:rPr>
          <w:lang w:eastAsia="x-none"/>
        </w:rPr>
      </w:pPr>
      <w:r w:rsidRPr="00613083">
        <w:rPr>
          <w:highlight w:val="green"/>
          <w:lang w:eastAsia="x-none"/>
        </w:rPr>
        <w:t>Agreement:</w:t>
      </w:r>
    </w:p>
    <w:p w:rsidR="00625BC9" w:rsidRPr="00613083" w:rsidRDefault="00625BC9" w:rsidP="00625BC9">
      <w:pPr>
        <w:rPr>
          <w:lang w:eastAsia="x-none"/>
        </w:rPr>
      </w:pPr>
      <w:r w:rsidRPr="00613083">
        <w:rPr>
          <w:lang w:eastAsia="x-none"/>
        </w:rPr>
        <w:t>For enhancement on the HARQ process indication, extend the HARQ process ID field up to 5 bits for DCI 0-1/1-1 when the maximum supported HARQ processes number is configured as 32.</w:t>
      </w:r>
    </w:p>
    <w:p w:rsidR="00625BC9" w:rsidRPr="00613083" w:rsidRDefault="00625BC9" w:rsidP="00625BC9">
      <w:pPr>
        <w:rPr>
          <w:lang w:eastAsia="x-none"/>
        </w:rPr>
      </w:pPr>
    </w:p>
    <w:p w:rsidR="00625BC9" w:rsidRPr="00613083" w:rsidRDefault="00625BC9" w:rsidP="00625BC9">
      <w:pPr>
        <w:rPr>
          <w:lang w:eastAsia="x-none"/>
        </w:rPr>
      </w:pPr>
      <w:r w:rsidRPr="00613083">
        <w:rPr>
          <w:highlight w:val="green"/>
          <w:lang w:eastAsia="x-none"/>
        </w:rPr>
        <w:t>Agreement:</w:t>
      </w:r>
    </w:p>
    <w:p w:rsidR="00625BC9" w:rsidRPr="00613083" w:rsidRDefault="00625BC9" w:rsidP="007E56A7">
      <w:pPr>
        <w:numPr>
          <w:ilvl w:val="0"/>
          <w:numId w:val="52"/>
        </w:numPr>
        <w:spacing w:after="0"/>
        <w:rPr>
          <w:bCs/>
          <w:lang w:eastAsia="x-none"/>
        </w:rPr>
      </w:pPr>
      <w:r w:rsidRPr="00613083">
        <w:rPr>
          <w:bCs/>
          <w:lang w:eastAsia="x-none"/>
        </w:rPr>
        <w:t>For Type-1 HARQ codebook,</w:t>
      </w:r>
      <w:r w:rsidRPr="00613083">
        <w:rPr>
          <w:lang w:eastAsia="x-none"/>
        </w:rPr>
        <w:t xml:space="preserve"> if DCIs carrying the feedback-disabled and feedback-enabled HARQ processes are detected by UE, one of following option</w:t>
      </w:r>
      <w:r w:rsidRPr="00613083">
        <w:rPr>
          <w:bCs/>
          <w:lang w:eastAsia="x-none"/>
        </w:rPr>
        <w:t>s should be supported:</w:t>
      </w:r>
    </w:p>
    <w:p w:rsidR="00625BC9" w:rsidRPr="00613083" w:rsidRDefault="00625BC9" w:rsidP="007E56A7">
      <w:pPr>
        <w:numPr>
          <w:ilvl w:val="1"/>
          <w:numId w:val="52"/>
        </w:numPr>
        <w:spacing w:after="0"/>
        <w:rPr>
          <w:bCs/>
          <w:lang w:eastAsia="x-none"/>
        </w:rPr>
      </w:pPr>
      <w:r w:rsidRPr="00613083">
        <w:rPr>
          <w:bCs/>
          <w:lang w:eastAsia="x-none"/>
        </w:rPr>
        <w:t>Option-1: The UE will r</w:t>
      </w:r>
      <w:r w:rsidRPr="00613083">
        <w:rPr>
          <w:lang w:eastAsia="x-none"/>
        </w:rPr>
        <w:t>eport NACK only for the feedback-disabled HARQ process regardless of decoding results of corresponding PDSCH</w:t>
      </w:r>
    </w:p>
    <w:p w:rsidR="00625BC9" w:rsidRPr="00613083" w:rsidRDefault="00625BC9" w:rsidP="007E56A7">
      <w:pPr>
        <w:numPr>
          <w:ilvl w:val="1"/>
          <w:numId w:val="52"/>
        </w:numPr>
        <w:spacing w:after="0"/>
        <w:rPr>
          <w:bCs/>
          <w:lang w:eastAsia="x-none"/>
        </w:rPr>
      </w:pPr>
      <w:r w:rsidRPr="00613083">
        <w:rPr>
          <w:bCs/>
          <w:lang w:eastAsia="x-none"/>
        </w:rPr>
        <w:t>Option-2: The UE will report NACK/ACK for the feedback-disabled HARQ process depending on the decoding results of corresponding PDSCH</w:t>
      </w:r>
    </w:p>
    <w:p w:rsidR="00625BC9" w:rsidRPr="00613083" w:rsidRDefault="00625BC9" w:rsidP="007E56A7">
      <w:pPr>
        <w:numPr>
          <w:ilvl w:val="0"/>
          <w:numId w:val="52"/>
        </w:numPr>
        <w:spacing w:after="0"/>
        <w:rPr>
          <w:lang w:eastAsia="x-none"/>
        </w:rPr>
      </w:pPr>
      <w:r w:rsidRPr="00613083">
        <w:rPr>
          <w:lang w:eastAsia="x-none"/>
        </w:rPr>
        <w:t>FFS: Other cases, e.g., if only DCI carrying feedback-disabled HARQ process is detected by UE</w:t>
      </w:r>
    </w:p>
    <w:p w:rsidR="00625BC9" w:rsidRPr="00613083" w:rsidRDefault="00625BC9" w:rsidP="00625BC9">
      <w:pPr>
        <w:rPr>
          <w:lang w:eastAsia="x-none"/>
        </w:rPr>
      </w:pPr>
    </w:p>
    <w:p w:rsidR="00625BC9" w:rsidRPr="00613083" w:rsidRDefault="00625BC9" w:rsidP="00625BC9">
      <w:pPr>
        <w:rPr>
          <w:lang w:eastAsia="x-none"/>
        </w:rPr>
      </w:pPr>
      <w:r w:rsidRPr="00613083">
        <w:rPr>
          <w:highlight w:val="green"/>
          <w:lang w:eastAsia="x-none"/>
        </w:rPr>
        <w:t>Agreement:</w:t>
      </w:r>
    </w:p>
    <w:p w:rsidR="00625BC9" w:rsidRPr="00613083" w:rsidRDefault="00625BC9" w:rsidP="00625BC9">
      <w:pPr>
        <w:rPr>
          <w:lang w:eastAsia="x-none"/>
        </w:rPr>
      </w:pPr>
      <w:r w:rsidRPr="00613083">
        <w:rPr>
          <w:lang w:eastAsia="x-none"/>
        </w:rPr>
        <w:t>For enhancement on the HARQ process indication, one of following options for DCI 0-0/1-0 can be considered:</w:t>
      </w:r>
    </w:p>
    <w:p w:rsidR="00625BC9" w:rsidRPr="00613083" w:rsidRDefault="00625BC9" w:rsidP="007E56A7">
      <w:pPr>
        <w:numPr>
          <w:ilvl w:val="0"/>
          <w:numId w:val="51"/>
        </w:numPr>
        <w:spacing w:after="0"/>
        <w:rPr>
          <w:lang w:eastAsia="x-none"/>
        </w:rPr>
      </w:pPr>
      <w:r w:rsidRPr="00613083">
        <w:rPr>
          <w:lang w:eastAsia="x-none"/>
        </w:rPr>
        <w:t>Option 2: Reusing one bit from other bit field</w:t>
      </w:r>
    </w:p>
    <w:p w:rsidR="00625BC9" w:rsidRPr="00613083" w:rsidRDefault="00625BC9" w:rsidP="007E56A7">
      <w:pPr>
        <w:numPr>
          <w:ilvl w:val="0"/>
          <w:numId w:val="51"/>
        </w:numPr>
        <w:spacing w:after="0"/>
        <w:rPr>
          <w:lang w:eastAsia="x-none"/>
        </w:rPr>
      </w:pPr>
      <w:r w:rsidRPr="00613083">
        <w:rPr>
          <w:lang w:eastAsia="x-none"/>
        </w:rPr>
        <w:t>Option 4: No enhancement</w:t>
      </w:r>
    </w:p>
    <w:p w:rsidR="00625BC9" w:rsidRPr="00613083" w:rsidRDefault="00625BC9" w:rsidP="00625BC9">
      <w:pPr>
        <w:rPr>
          <w:lang w:eastAsia="x-none"/>
        </w:rPr>
      </w:pPr>
    </w:p>
    <w:p w:rsidR="00625BC9" w:rsidRPr="00613083" w:rsidRDefault="00625BC9" w:rsidP="00625BC9">
      <w:pPr>
        <w:rPr>
          <w:lang w:eastAsia="x-none"/>
        </w:rPr>
      </w:pPr>
      <w:r w:rsidRPr="00613083">
        <w:rPr>
          <w:highlight w:val="green"/>
          <w:lang w:eastAsia="x-none"/>
        </w:rPr>
        <w:t>Agreement:</w:t>
      </w:r>
    </w:p>
    <w:p w:rsidR="00625BC9" w:rsidRPr="00613083" w:rsidRDefault="00625BC9" w:rsidP="00625BC9">
      <w:pPr>
        <w:rPr>
          <w:lang w:eastAsia="x-none"/>
        </w:rPr>
      </w:pPr>
      <w:r w:rsidRPr="00613083">
        <w:rPr>
          <w:lang w:eastAsia="x-none"/>
        </w:rPr>
        <w:t>For Type-1 HARQ codebook, if only DCI carrying feedback-disabled HARQ process is detected by UE, one of following options should be supported:</w:t>
      </w:r>
    </w:p>
    <w:p w:rsidR="00625BC9" w:rsidRPr="00613083" w:rsidRDefault="00625BC9" w:rsidP="007E56A7">
      <w:pPr>
        <w:numPr>
          <w:ilvl w:val="0"/>
          <w:numId w:val="53"/>
        </w:numPr>
        <w:spacing w:after="0"/>
        <w:rPr>
          <w:lang w:eastAsia="x-none"/>
        </w:rPr>
      </w:pPr>
      <w:r w:rsidRPr="00613083">
        <w:rPr>
          <w:lang w:eastAsia="x-none"/>
        </w:rPr>
        <w:t>Option-1: The UE’s behavior is same as the case if DCIs carrying the feedback-disabled and feedback-enabled HARQ processes are detected by UE</w:t>
      </w:r>
    </w:p>
    <w:p w:rsidR="00625BC9" w:rsidRPr="00613083" w:rsidRDefault="00625BC9" w:rsidP="007E56A7">
      <w:pPr>
        <w:numPr>
          <w:ilvl w:val="0"/>
          <w:numId w:val="53"/>
        </w:numPr>
        <w:spacing w:after="0"/>
        <w:rPr>
          <w:lang w:eastAsia="x-none"/>
        </w:rPr>
      </w:pPr>
      <w:r w:rsidRPr="00613083">
        <w:rPr>
          <w:lang w:eastAsia="x-none"/>
        </w:rPr>
        <w:t>Option-2: The UE should skip the codebook feedback at least when the feedback is carried by PUCCH</w:t>
      </w:r>
    </w:p>
    <w:p w:rsidR="00625BC9" w:rsidRPr="00613083" w:rsidRDefault="00625BC9" w:rsidP="007E56A7">
      <w:pPr>
        <w:numPr>
          <w:ilvl w:val="1"/>
          <w:numId w:val="53"/>
        </w:numPr>
        <w:spacing w:after="0"/>
        <w:rPr>
          <w:lang w:eastAsia="x-none"/>
        </w:rPr>
      </w:pPr>
      <w:r w:rsidRPr="00613083">
        <w:rPr>
          <w:lang w:eastAsia="x-none"/>
        </w:rPr>
        <w:t xml:space="preserve">FFS: the case that feedback is carried by PUSCH. </w:t>
      </w:r>
    </w:p>
    <w:p w:rsidR="00625BC9" w:rsidRPr="00613083" w:rsidRDefault="00625BC9" w:rsidP="00625BC9">
      <w:pPr>
        <w:rPr>
          <w:lang w:eastAsia="x-none"/>
        </w:rPr>
      </w:pPr>
    </w:p>
    <w:p w:rsidR="00625BC9" w:rsidRPr="00613083" w:rsidRDefault="00625BC9" w:rsidP="00625BC9">
      <w:pPr>
        <w:rPr>
          <w:lang w:eastAsia="x-none"/>
        </w:rPr>
      </w:pPr>
      <w:r w:rsidRPr="00613083">
        <w:rPr>
          <w:highlight w:val="green"/>
          <w:lang w:eastAsia="x-none"/>
        </w:rPr>
        <w:t>Agreement:</w:t>
      </w:r>
      <w:r w:rsidRPr="00613083">
        <w:rPr>
          <w:lang w:eastAsia="x-none"/>
        </w:rPr>
        <w:t xml:space="preserve"> </w:t>
      </w:r>
    </w:p>
    <w:p w:rsidR="00625BC9" w:rsidRPr="00613083" w:rsidRDefault="00625BC9" w:rsidP="00625BC9">
      <w:pPr>
        <w:rPr>
          <w:lang w:eastAsia="x-none"/>
        </w:rPr>
      </w:pPr>
      <w:r w:rsidRPr="00613083">
        <w:rPr>
          <w:lang w:eastAsia="x-none"/>
        </w:rPr>
        <w:t xml:space="preserve">The maximum number of supported aggregation factor (i.e., </w:t>
      </w:r>
      <w:proofErr w:type="spellStart"/>
      <w:r w:rsidRPr="00613083">
        <w:rPr>
          <w:lang w:eastAsia="x-none"/>
        </w:rPr>
        <w:t>pdsch-AggregationFactor</w:t>
      </w:r>
      <w:proofErr w:type="spellEnd"/>
      <w:r w:rsidRPr="00613083">
        <w:rPr>
          <w:lang w:eastAsia="x-none"/>
        </w:rPr>
        <w:t>) for DL PDSCH is [X]</w:t>
      </w:r>
    </w:p>
    <w:p w:rsidR="00625BC9" w:rsidRPr="00613083" w:rsidRDefault="00625BC9" w:rsidP="007E56A7">
      <w:pPr>
        <w:numPr>
          <w:ilvl w:val="0"/>
          <w:numId w:val="54"/>
        </w:numPr>
        <w:spacing w:after="0"/>
        <w:rPr>
          <w:lang w:eastAsia="x-none"/>
        </w:rPr>
      </w:pPr>
      <w:r w:rsidRPr="00613083">
        <w:rPr>
          <w:lang w:eastAsia="x-none"/>
        </w:rPr>
        <w:t>FFS: X = 8, 16 or 32</w:t>
      </w:r>
    </w:p>
    <w:p w:rsidR="00625BC9" w:rsidRPr="00613083" w:rsidRDefault="00625BC9" w:rsidP="00625BC9">
      <w:pPr>
        <w:rPr>
          <w:lang w:eastAsia="x-none"/>
        </w:rPr>
      </w:pPr>
    </w:p>
    <w:p w:rsidR="00625BC9" w:rsidRPr="00613083" w:rsidRDefault="00625BC9" w:rsidP="00625BC9">
      <w:pPr>
        <w:rPr>
          <w:lang w:eastAsia="x-none"/>
        </w:rPr>
      </w:pPr>
      <w:r w:rsidRPr="00613083">
        <w:rPr>
          <w:highlight w:val="green"/>
          <w:lang w:eastAsia="x-none"/>
        </w:rPr>
        <w:t>Agreement:</w:t>
      </w:r>
    </w:p>
    <w:p w:rsidR="00625BC9" w:rsidRPr="00613083" w:rsidRDefault="00625BC9" w:rsidP="00625BC9">
      <w:pPr>
        <w:adjustRightInd w:val="0"/>
        <w:snapToGrid w:val="0"/>
        <w:rPr>
          <w:bCs/>
        </w:rPr>
      </w:pPr>
      <w:r w:rsidRPr="00613083">
        <w:rPr>
          <w:bCs/>
        </w:rPr>
        <w:t xml:space="preserve">For </w:t>
      </w:r>
      <w:r w:rsidRPr="00613083">
        <w:rPr>
          <w:rFonts w:eastAsia="Times New Roman"/>
        </w:rPr>
        <w:t xml:space="preserve">the </w:t>
      </w:r>
      <w:r w:rsidRPr="00613083">
        <w:rPr>
          <w:bCs/>
        </w:rPr>
        <w:t>DCI of PDSCH with feedback-disabled HARQ processes, only one of following is supported for Type-2 codebook:</w:t>
      </w:r>
    </w:p>
    <w:p w:rsidR="00625BC9" w:rsidRPr="00613083" w:rsidRDefault="00625BC9" w:rsidP="007E56A7">
      <w:pPr>
        <w:numPr>
          <w:ilvl w:val="0"/>
          <w:numId w:val="52"/>
        </w:numPr>
        <w:adjustRightInd w:val="0"/>
        <w:snapToGrid w:val="0"/>
        <w:spacing w:after="0"/>
        <w:rPr>
          <w:bCs/>
        </w:rPr>
      </w:pPr>
      <w:r w:rsidRPr="00613083">
        <w:rPr>
          <w:bCs/>
        </w:rPr>
        <w:t>Option-1: The C-DAI and T-DAI are the count of feedback-enabled processes, despite they are not incremented, and are taken into account by the UE for type 2 codebook generation.</w:t>
      </w:r>
    </w:p>
    <w:p w:rsidR="00625BC9" w:rsidRPr="00613083" w:rsidRDefault="00625BC9" w:rsidP="007E56A7">
      <w:pPr>
        <w:numPr>
          <w:ilvl w:val="0"/>
          <w:numId w:val="52"/>
        </w:numPr>
        <w:adjustRightInd w:val="0"/>
        <w:snapToGrid w:val="0"/>
        <w:spacing w:after="0"/>
        <w:rPr>
          <w:bCs/>
        </w:rPr>
      </w:pPr>
      <w:r w:rsidRPr="00613083">
        <w:rPr>
          <w:bCs/>
        </w:rPr>
        <w:t xml:space="preserve">Option-2: The C-DAI and T-DAI are ignored by the UE regardless of the value </w:t>
      </w:r>
      <w:r w:rsidRPr="00613083">
        <w:t>for Type 2 codebook generation.</w:t>
      </w:r>
    </w:p>
    <w:p w:rsidR="00625BC9" w:rsidRPr="00613083" w:rsidRDefault="00625BC9" w:rsidP="00625BC9">
      <w:pPr>
        <w:rPr>
          <w:lang w:eastAsia="x-none"/>
        </w:rPr>
      </w:pPr>
    </w:p>
    <w:p w:rsidR="00BB53D5" w:rsidRPr="00613083" w:rsidRDefault="00BB53D5" w:rsidP="00BB53D5"/>
    <w:p w:rsidR="00E0152E" w:rsidRPr="00613083" w:rsidRDefault="00E0152E" w:rsidP="00E0152E">
      <w:pPr>
        <w:pStyle w:val="Titre2"/>
      </w:pPr>
      <w:bookmarkStart w:id="854" w:name="_Toc88552618"/>
      <w:r w:rsidRPr="00613083">
        <w:t>Others</w:t>
      </w:r>
      <w:bookmarkEnd w:id="854"/>
    </w:p>
    <w:p w:rsidR="00882D32" w:rsidRPr="00613083" w:rsidRDefault="00882D32" w:rsidP="00882D32">
      <w:r w:rsidRPr="00613083">
        <w:rPr>
          <w:highlight w:val="green"/>
        </w:rPr>
        <w:t>Agreement:</w:t>
      </w:r>
    </w:p>
    <w:p w:rsidR="00882D32" w:rsidRPr="00613083" w:rsidRDefault="00882D32" w:rsidP="00882D32">
      <w:r w:rsidRPr="00613083">
        <w:t xml:space="preserve">When polarization </w:t>
      </w:r>
      <w:proofErr w:type="spellStart"/>
      <w:r w:rsidRPr="00613083">
        <w:t>signalling</w:t>
      </w:r>
      <w:proofErr w:type="spellEnd"/>
      <w:r w:rsidRPr="00613083">
        <w:t xml:space="preserve"> is present in SIB</w:t>
      </w:r>
    </w:p>
    <w:p w:rsidR="00882D32" w:rsidRPr="00613083" w:rsidRDefault="00882D32" w:rsidP="007E56A7">
      <w:pPr>
        <w:numPr>
          <w:ilvl w:val="0"/>
          <w:numId w:val="51"/>
        </w:numPr>
        <w:spacing w:after="0"/>
      </w:pPr>
      <w:r w:rsidRPr="00613083">
        <w:lastRenderedPageBreak/>
        <w:t>SIB indicates DL and/or UL polarization information using respective polarization type parameters to indicate: RHCP or LHCP or linear</w:t>
      </w:r>
    </w:p>
    <w:p w:rsidR="00882D32" w:rsidRPr="00613083" w:rsidRDefault="00882D32" w:rsidP="007E56A7">
      <w:pPr>
        <w:numPr>
          <w:ilvl w:val="0"/>
          <w:numId w:val="51"/>
        </w:numPr>
        <w:spacing w:after="0"/>
      </w:pPr>
      <w:r w:rsidRPr="00613083">
        <w:t xml:space="preserve">FFS: whether polarization </w:t>
      </w:r>
      <w:proofErr w:type="spellStart"/>
      <w:r w:rsidRPr="00613083">
        <w:t>signalling</w:t>
      </w:r>
      <w:proofErr w:type="spellEnd"/>
      <w:r w:rsidRPr="00613083">
        <w:t xml:space="preserve"> is per SSB</w:t>
      </w:r>
    </w:p>
    <w:p w:rsidR="00882D32" w:rsidRPr="00613083" w:rsidRDefault="00882D32" w:rsidP="00882D32"/>
    <w:p w:rsidR="00BB53D5" w:rsidRPr="00613083" w:rsidRDefault="00BB53D5" w:rsidP="00BB53D5"/>
    <w:p w:rsidR="00E0152E" w:rsidRPr="00613083" w:rsidRDefault="00E0152E" w:rsidP="00E0152E">
      <w:pPr>
        <w:pStyle w:val="Titre1"/>
        <w:tabs>
          <w:tab w:val="clear" w:pos="1992"/>
        </w:tabs>
        <w:rPr>
          <w:rFonts w:ascii="Times New Roman" w:hAnsi="Times New Roman"/>
        </w:rPr>
      </w:pPr>
      <w:bookmarkStart w:id="855" w:name="_Toc88552619"/>
      <w:r w:rsidRPr="00613083">
        <w:rPr>
          <w:rFonts w:ascii="Times New Roman" w:hAnsi="Times New Roman"/>
        </w:rPr>
        <w:t>3GPP TSG RAN WG1 Meeting #106-bis-e</w:t>
      </w:r>
      <w:bookmarkEnd w:id="855"/>
    </w:p>
    <w:p w:rsidR="00E0152E" w:rsidRPr="00613083" w:rsidRDefault="00E0152E" w:rsidP="00E0152E">
      <w:pPr>
        <w:pStyle w:val="Titre2"/>
      </w:pPr>
      <w:bookmarkStart w:id="856" w:name="_Toc88552620"/>
      <w:r w:rsidRPr="00613083">
        <w:t>Timing relationship enhancements</w:t>
      </w:r>
      <w:bookmarkEnd w:id="856"/>
    </w:p>
    <w:p w:rsidR="00361B09" w:rsidRPr="00613083" w:rsidRDefault="00361B09" w:rsidP="00361B09">
      <w:pPr>
        <w:rPr>
          <w:lang w:eastAsia="x-none"/>
        </w:rPr>
      </w:pPr>
      <w:r w:rsidRPr="00613083">
        <w:rPr>
          <w:highlight w:val="green"/>
          <w:lang w:eastAsia="x-none"/>
        </w:rPr>
        <w:t>Agreement:</w:t>
      </w:r>
    </w:p>
    <w:p w:rsidR="00361B09" w:rsidRPr="00613083" w:rsidRDefault="00361B09" w:rsidP="00361B09">
      <w:pPr>
        <w:rPr>
          <w:lang w:eastAsia="x-none"/>
        </w:rPr>
      </w:pPr>
      <w:proofErr w:type="spellStart"/>
      <w:r w:rsidRPr="00613083">
        <w:rPr>
          <w:lang w:eastAsia="x-none"/>
        </w:rPr>
        <w:t>Signalling</w:t>
      </w:r>
      <w:proofErr w:type="spellEnd"/>
      <w:r w:rsidRPr="00613083">
        <w:rPr>
          <w:lang w:eastAsia="x-none"/>
        </w:rPr>
        <w:t xml:space="preserve"> one value for cell-specific </w:t>
      </w:r>
      <w:proofErr w:type="spellStart"/>
      <w:r w:rsidRPr="00613083">
        <w:rPr>
          <w:lang w:eastAsia="x-none"/>
        </w:rPr>
        <w:t>K_offset</w:t>
      </w:r>
      <w:proofErr w:type="spellEnd"/>
      <w:r w:rsidRPr="00613083">
        <w:rPr>
          <w:lang w:eastAsia="x-none"/>
        </w:rPr>
        <w:t xml:space="preserve"> is supported.</w:t>
      </w:r>
    </w:p>
    <w:p w:rsidR="00361B09" w:rsidRPr="00613083" w:rsidRDefault="00361B09" w:rsidP="00361B09">
      <w:pPr>
        <w:rPr>
          <w:lang w:eastAsia="x-none"/>
        </w:rPr>
      </w:pPr>
    </w:p>
    <w:p w:rsidR="00361B09" w:rsidRPr="00613083" w:rsidRDefault="00361B09" w:rsidP="00361B09">
      <w:pPr>
        <w:rPr>
          <w:lang w:eastAsia="x-none"/>
        </w:rPr>
      </w:pPr>
      <w:r w:rsidRPr="00613083">
        <w:rPr>
          <w:highlight w:val="green"/>
          <w:lang w:eastAsia="x-none"/>
        </w:rPr>
        <w:t>Agreement:</w:t>
      </w:r>
    </w:p>
    <w:p w:rsidR="00361B09" w:rsidRPr="00613083" w:rsidRDefault="00361B09" w:rsidP="007E56A7">
      <w:pPr>
        <w:numPr>
          <w:ilvl w:val="0"/>
          <w:numId w:val="55"/>
        </w:numPr>
        <w:spacing w:after="0"/>
        <w:rPr>
          <w:lang w:eastAsia="x-none"/>
        </w:rPr>
      </w:pPr>
      <w:r w:rsidRPr="00613083">
        <w:rPr>
          <w:lang w:eastAsia="x-none"/>
        </w:rPr>
        <w:t xml:space="preserve">For the reference subcarrier spacing value for the unit of </w:t>
      </w:r>
      <w:proofErr w:type="spellStart"/>
      <w:r w:rsidRPr="00613083">
        <w:rPr>
          <w:lang w:eastAsia="x-none"/>
        </w:rPr>
        <w:t>K_offset</w:t>
      </w:r>
      <w:proofErr w:type="spellEnd"/>
      <w:r w:rsidRPr="00613083">
        <w:rPr>
          <w:lang w:eastAsia="x-none"/>
        </w:rPr>
        <w:t xml:space="preserve"> in FR1, a value of 15 kHz is used.</w:t>
      </w:r>
    </w:p>
    <w:p w:rsidR="00361B09" w:rsidRPr="00613083" w:rsidRDefault="00361B09" w:rsidP="007E56A7">
      <w:pPr>
        <w:numPr>
          <w:ilvl w:val="0"/>
          <w:numId w:val="55"/>
        </w:numPr>
        <w:spacing w:after="0"/>
        <w:rPr>
          <w:lang w:eastAsia="x-none"/>
        </w:rPr>
      </w:pPr>
      <w:r w:rsidRPr="00613083">
        <w:rPr>
          <w:lang w:eastAsia="x-none"/>
        </w:rPr>
        <w:t>FFS: FR2</w:t>
      </w:r>
    </w:p>
    <w:p w:rsidR="00361B09" w:rsidRPr="00613083" w:rsidRDefault="00361B09" w:rsidP="00361B09">
      <w:pPr>
        <w:rPr>
          <w:lang w:eastAsia="x-none"/>
        </w:rPr>
      </w:pPr>
    </w:p>
    <w:p w:rsidR="00361B09" w:rsidRPr="00613083" w:rsidRDefault="00361B09" w:rsidP="00361B09">
      <w:pPr>
        <w:rPr>
          <w:lang w:eastAsia="x-none"/>
        </w:rPr>
      </w:pPr>
      <w:r w:rsidRPr="00613083">
        <w:rPr>
          <w:highlight w:val="green"/>
          <w:lang w:eastAsia="x-none"/>
        </w:rPr>
        <w:t>Agreement:</w:t>
      </w:r>
    </w:p>
    <w:p w:rsidR="00361B09" w:rsidRPr="00613083" w:rsidRDefault="00361B09" w:rsidP="00361B09">
      <w:pPr>
        <w:rPr>
          <w:lang w:eastAsia="x-none"/>
        </w:rPr>
      </w:pPr>
      <w:r w:rsidRPr="00613083">
        <w:rPr>
          <w:lang w:eastAsia="x-none"/>
        </w:rPr>
        <w:t>The granularity of the reported TA is slot.</w:t>
      </w:r>
    </w:p>
    <w:p w:rsidR="00361B09" w:rsidRPr="00613083" w:rsidRDefault="00361B09" w:rsidP="007E56A7">
      <w:pPr>
        <w:numPr>
          <w:ilvl w:val="0"/>
          <w:numId w:val="56"/>
        </w:numPr>
        <w:spacing w:after="0"/>
        <w:rPr>
          <w:lang w:eastAsia="x-none"/>
        </w:rPr>
      </w:pPr>
      <w:r w:rsidRPr="00613083">
        <w:rPr>
          <w:lang w:eastAsia="x-none"/>
        </w:rPr>
        <w:t>FFS how to round TA value to slot level granularity</w:t>
      </w:r>
    </w:p>
    <w:p w:rsidR="00361B09" w:rsidRPr="00613083" w:rsidRDefault="00361B09" w:rsidP="00361B09">
      <w:pPr>
        <w:rPr>
          <w:lang w:eastAsia="x-none"/>
        </w:rPr>
      </w:pPr>
    </w:p>
    <w:p w:rsidR="00361B09" w:rsidRPr="00613083" w:rsidRDefault="00361B09" w:rsidP="00361B09">
      <w:pPr>
        <w:rPr>
          <w:lang w:eastAsia="x-none"/>
        </w:rPr>
      </w:pPr>
      <w:r w:rsidRPr="00613083">
        <w:rPr>
          <w:highlight w:val="green"/>
          <w:lang w:eastAsia="x-none"/>
        </w:rPr>
        <w:t>Agreement:</w:t>
      </w:r>
    </w:p>
    <w:p w:rsidR="00361B09" w:rsidRPr="00613083" w:rsidRDefault="00361B09" w:rsidP="00361B09">
      <w:pPr>
        <w:rPr>
          <w:lang w:eastAsia="x-none"/>
        </w:rPr>
      </w:pPr>
      <w:r w:rsidRPr="00613083">
        <w:rPr>
          <w:lang w:eastAsia="x-none"/>
        </w:rPr>
        <w:t xml:space="preserve">For the reference subcarrier spacing value for the unit of </w:t>
      </w:r>
      <w:proofErr w:type="spellStart"/>
      <w:r w:rsidRPr="00613083">
        <w:rPr>
          <w:lang w:eastAsia="x-none"/>
        </w:rPr>
        <w:t>K_mac</w:t>
      </w:r>
      <w:proofErr w:type="spellEnd"/>
      <w:r w:rsidRPr="00613083">
        <w:rPr>
          <w:lang w:eastAsia="x-none"/>
        </w:rPr>
        <w:t xml:space="preserve"> in FR1, a value of 15 kHz is used.</w:t>
      </w:r>
    </w:p>
    <w:p w:rsidR="00361B09" w:rsidRPr="00613083" w:rsidRDefault="00361B09" w:rsidP="007E56A7">
      <w:pPr>
        <w:numPr>
          <w:ilvl w:val="0"/>
          <w:numId w:val="56"/>
        </w:numPr>
        <w:spacing w:after="0"/>
        <w:rPr>
          <w:lang w:eastAsia="x-none"/>
        </w:rPr>
      </w:pPr>
      <w:r w:rsidRPr="00613083">
        <w:rPr>
          <w:lang w:eastAsia="x-none"/>
        </w:rPr>
        <w:t>FFS: FR2</w:t>
      </w:r>
    </w:p>
    <w:p w:rsidR="00361B09" w:rsidRPr="00613083" w:rsidRDefault="00361B09" w:rsidP="00361B09">
      <w:pPr>
        <w:rPr>
          <w:lang w:eastAsia="x-none"/>
        </w:rPr>
      </w:pPr>
    </w:p>
    <w:p w:rsidR="00361B09" w:rsidRPr="00613083" w:rsidRDefault="00361B09" w:rsidP="00361B09">
      <w:pPr>
        <w:rPr>
          <w:lang w:eastAsia="x-none"/>
        </w:rPr>
      </w:pPr>
      <w:r w:rsidRPr="00613083">
        <w:rPr>
          <w:highlight w:val="green"/>
          <w:lang w:eastAsia="x-none"/>
        </w:rPr>
        <w:t>Agreement:</w:t>
      </w:r>
    </w:p>
    <w:p w:rsidR="00361B09" w:rsidRPr="00613083" w:rsidRDefault="00361B09" w:rsidP="00361B09">
      <w:r w:rsidRPr="00613083">
        <w:t xml:space="preserve">For defining value range(s) of </w:t>
      </w:r>
      <w:proofErr w:type="spellStart"/>
      <w:r w:rsidRPr="00613083">
        <w:t>K_offset</w:t>
      </w:r>
      <w:proofErr w:type="spellEnd"/>
      <w:r w:rsidRPr="00613083">
        <w:t>, down-select one option from below:</w:t>
      </w:r>
    </w:p>
    <w:tbl>
      <w:tblPr>
        <w:tblW w:w="0" w:type="auto"/>
        <w:tblInd w:w="360" w:type="dxa"/>
        <w:tblCellMar>
          <w:left w:w="0" w:type="dxa"/>
          <w:right w:w="0" w:type="dxa"/>
        </w:tblCellMar>
        <w:tblLook w:val="04A0" w:firstRow="1" w:lastRow="0" w:firstColumn="1" w:lastColumn="0" w:noHBand="0" w:noVBand="1"/>
      </w:tblPr>
      <w:tblGrid>
        <w:gridCol w:w="3087"/>
        <w:gridCol w:w="3089"/>
        <w:gridCol w:w="3083"/>
      </w:tblGrid>
      <w:tr w:rsidR="00361B09" w:rsidRPr="00613083" w:rsidTr="00126EE4">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361B09" w:rsidRPr="00613083" w:rsidRDefault="00361B09" w:rsidP="00126EE4">
            <w:r w:rsidRPr="00613083">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rsidR="00361B09" w:rsidRPr="00613083" w:rsidRDefault="00361B09" w:rsidP="00126EE4">
            <w:r w:rsidRPr="00613083">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rsidR="00361B09" w:rsidRPr="00613083" w:rsidRDefault="00361B09" w:rsidP="00126EE4">
            <w:r w:rsidRPr="00613083">
              <w:t>Step size</w:t>
            </w:r>
          </w:p>
        </w:tc>
      </w:tr>
      <w:tr w:rsidR="00361B09" w:rsidRPr="00613083" w:rsidTr="00126EE4">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1B09" w:rsidRPr="00613083" w:rsidRDefault="00361B09" w:rsidP="00126EE4">
            <w:r w:rsidRPr="00613083">
              <w:t xml:space="preserve">Option 1: One value range of </w:t>
            </w:r>
            <w:proofErr w:type="spellStart"/>
            <w:r w:rsidRPr="00613083">
              <w:t>K_offset</w:t>
            </w:r>
            <w:proofErr w:type="spellEnd"/>
            <w:r w:rsidRPr="00613083">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361B09" w:rsidRPr="00613083" w:rsidRDefault="00361B09" w:rsidP="00126EE4">
            <w:r w:rsidRPr="00613083">
              <w:t xml:space="preserve">[0] – [542] </w:t>
            </w:r>
            <w:proofErr w:type="spellStart"/>
            <w:r w:rsidRPr="00613083">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361B09" w:rsidRPr="00613083" w:rsidRDefault="00361B09" w:rsidP="00126EE4">
            <w:r w:rsidRPr="00613083">
              <w:t xml:space="preserve">Same as the unit of </w:t>
            </w:r>
            <w:proofErr w:type="spellStart"/>
            <w:r w:rsidRPr="00613083">
              <w:t>K_offset</w:t>
            </w:r>
            <w:proofErr w:type="spellEnd"/>
          </w:p>
        </w:tc>
      </w:tr>
      <w:tr w:rsidR="00361B09" w:rsidRPr="00613083" w:rsidTr="00126EE4">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1B09" w:rsidRPr="00613083" w:rsidRDefault="00361B09" w:rsidP="00126EE4">
            <w:r w:rsidRPr="00613083">
              <w:t xml:space="preserve">Option 2: Different value ranges of </w:t>
            </w:r>
            <w:proofErr w:type="spellStart"/>
            <w:r w:rsidRPr="00613083">
              <w:t>K_offset</w:t>
            </w:r>
            <w:proofErr w:type="spellEnd"/>
            <w:r w:rsidRPr="00613083">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361B09" w:rsidRPr="00613083" w:rsidRDefault="00361B09" w:rsidP="00126EE4">
            <w:r w:rsidRPr="00613083">
              <w:t xml:space="preserve">LEO: [0] – [49] </w:t>
            </w:r>
            <w:proofErr w:type="spellStart"/>
            <w:r w:rsidRPr="00613083">
              <w:t>ms</w:t>
            </w:r>
            <w:proofErr w:type="spellEnd"/>
          </w:p>
          <w:p w:rsidR="00361B09" w:rsidRPr="00613083" w:rsidRDefault="00361B09" w:rsidP="00126EE4">
            <w:r w:rsidRPr="00613083">
              <w:t xml:space="preserve">MEO: [93] – [395] </w:t>
            </w:r>
            <w:proofErr w:type="spellStart"/>
            <w:r w:rsidRPr="00613083">
              <w:t>ms</w:t>
            </w:r>
            <w:proofErr w:type="spellEnd"/>
          </w:p>
          <w:p w:rsidR="00361B09" w:rsidRPr="00613083" w:rsidRDefault="00361B09" w:rsidP="00126EE4">
            <w:r w:rsidRPr="00613083">
              <w:t xml:space="preserve">GEO: [477] – [542] </w:t>
            </w:r>
            <w:proofErr w:type="spellStart"/>
            <w:r w:rsidRPr="00613083">
              <w:t>ms</w:t>
            </w:r>
            <w:proofErr w:type="spellEnd"/>
          </w:p>
          <w:p w:rsidR="00361B09" w:rsidRPr="00613083" w:rsidRDefault="00361B09" w:rsidP="00126EE4">
            <w:r w:rsidRPr="00613083">
              <w:t>FFS: ATG and HAPS</w:t>
            </w:r>
          </w:p>
          <w:p w:rsidR="00361B09" w:rsidRPr="00613083" w:rsidRDefault="00361B09" w:rsidP="00126EE4">
            <w:r w:rsidRPr="00613083">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361B09" w:rsidRPr="00613083" w:rsidRDefault="00361B09" w:rsidP="00126EE4">
            <w:r w:rsidRPr="00613083">
              <w:t xml:space="preserve">Same as the unit of </w:t>
            </w:r>
            <w:proofErr w:type="spellStart"/>
            <w:r w:rsidRPr="00613083">
              <w:t>K_offset</w:t>
            </w:r>
            <w:proofErr w:type="spellEnd"/>
          </w:p>
        </w:tc>
      </w:tr>
      <w:tr w:rsidR="00361B09" w:rsidRPr="00613083" w:rsidTr="00126EE4">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1B09" w:rsidRPr="00613083" w:rsidRDefault="00361B09" w:rsidP="00126EE4">
            <w:r w:rsidRPr="00613083">
              <w:t>Note: If deemed necessary, numbers in bracket can be further updated at RAN1#107-e.</w:t>
            </w:r>
          </w:p>
        </w:tc>
      </w:tr>
    </w:tbl>
    <w:p w:rsidR="00361B09" w:rsidRPr="00613083" w:rsidRDefault="00361B09" w:rsidP="00361B09"/>
    <w:p w:rsidR="00361B09" w:rsidRPr="00613083" w:rsidRDefault="00361B09" w:rsidP="00361B09">
      <w:r w:rsidRPr="00613083">
        <w:rPr>
          <w:highlight w:val="green"/>
        </w:rPr>
        <w:t>Agreement:</w:t>
      </w:r>
    </w:p>
    <w:p w:rsidR="00361B09" w:rsidRPr="00613083" w:rsidRDefault="00361B09" w:rsidP="00361B09">
      <w:r w:rsidRPr="00613083">
        <w:t xml:space="preserve">For defining value range(s) of </w:t>
      </w:r>
      <w:proofErr w:type="spellStart"/>
      <w:r w:rsidRPr="00613083">
        <w:t>K_mac</w:t>
      </w:r>
      <w:proofErr w:type="spellEnd"/>
      <w:r w:rsidRPr="00613083">
        <w:t>, down-select one option from below:</w:t>
      </w:r>
    </w:p>
    <w:tbl>
      <w:tblPr>
        <w:tblW w:w="0" w:type="auto"/>
        <w:tblInd w:w="360" w:type="dxa"/>
        <w:tblCellMar>
          <w:left w:w="0" w:type="dxa"/>
          <w:right w:w="0" w:type="dxa"/>
        </w:tblCellMar>
        <w:tblLook w:val="04A0" w:firstRow="1" w:lastRow="0" w:firstColumn="1" w:lastColumn="0" w:noHBand="0" w:noVBand="1"/>
      </w:tblPr>
      <w:tblGrid>
        <w:gridCol w:w="3089"/>
        <w:gridCol w:w="3091"/>
        <w:gridCol w:w="3079"/>
      </w:tblGrid>
      <w:tr w:rsidR="00361B09" w:rsidRPr="00613083" w:rsidTr="00126EE4">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361B09" w:rsidRPr="00613083" w:rsidRDefault="00361B09" w:rsidP="00126EE4">
            <w:r w:rsidRPr="00613083">
              <w:lastRenderedPageBreak/>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rsidR="00361B09" w:rsidRPr="00613083" w:rsidRDefault="00361B09" w:rsidP="00126EE4">
            <w:r w:rsidRPr="00613083">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rsidR="00361B09" w:rsidRPr="00613083" w:rsidRDefault="00361B09" w:rsidP="00126EE4">
            <w:r w:rsidRPr="00613083">
              <w:t>Step size</w:t>
            </w:r>
          </w:p>
        </w:tc>
      </w:tr>
      <w:tr w:rsidR="00361B09" w:rsidRPr="00613083" w:rsidTr="00126EE4">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1B09" w:rsidRPr="00613083" w:rsidRDefault="00361B09" w:rsidP="00126EE4">
            <w:r w:rsidRPr="00613083">
              <w:t xml:space="preserve">Option 1: One value range of </w:t>
            </w:r>
            <w:proofErr w:type="spellStart"/>
            <w:r w:rsidRPr="00613083">
              <w:t>K_mac</w:t>
            </w:r>
            <w:proofErr w:type="spellEnd"/>
            <w:r w:rsidRPr="00613083">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361B09" w:rsidRPr="00613083" w:rsidRDefault="00361B09" w:rsidP="00126EE4">
            <w:r w:rsidRPr="00613083">
              <w:t xml:space="preserve">[1] – [271] </w:t>
            </w:r>
            <w:proofErr w:type="spellStart"/>
            <w:r w:rsidRPr="00613083">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361B09" w:rsidRPr="00613083" w:rsidRDefault="00361B09" w:rsidP="00126EE4">
            <w:r w:rsidRPr="00613083">
              <w:t xml:space="preserve">Same as the unit of </w:t>
            </w:r>
            <w:proofErr w:type="spellStart"/>
            <w:r w:rsidRPr="00613083">
              <w:t>K_mac</w:t>
            </w:r>
            <w:proofErr w:type="spellEnd"/>
          </w:p>
        </w:tc>
      </w:tr>
      <w:tr w:rsidR="00361B09" w:rsidRPr="00613083" w:rsidTr="00126EE4">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1B09" w:rsidRPr="00613083" w:rsidRDefault="00361B09" w:rsidP="00126EE4">
            <w:r w:rsidRPr="00613083">
              <w:t xml:space="preserve">Option 2: Different value ranges of </w:t>
            </w:r>
            <w:proofErr w:type="spellStart"/>
            <w:r w:rsidRPr="00613083">
              <w:t>K_mac</w:t>
            </w:r>
            <w:proofErr w:type="spellEnd"/>
            <w:r w:rsidRPr="00613083">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361B09" w:rsidRPr="00613083" w:rsidRDefault="00361B09" w:rsidP="00126EE4">
            <w:r w:rsidRPr="00613083">
              <w:t xml:space="preserve">LEO: [1] – [25] </w:t>
            </w:r>
            <w:proofErr w:type="spellStart"/>
            <w:r w:rsidRPr="00613083">
              <w:t>ms</w:t>
            </w:r>
            <w:proofErr w:type="spellEnd"/>
          </w:p>
          <w:p w:rsidR="00361B09" w:rsidRPr="00613083" w:rsidRDefault="00361B09" w:rsidP="00126EE4">
            <w:r w:rsidRPr="00613083">
              <w:t xml:space="preserve">MEO: [1] – [198] </w:t>
            </w:r>
            <w:proofErr w:type="spellStart"/>
            <w:r w:rsidRPr="00613083">
              <w:t>ms</w:t>
            </w:r>
            <w:proofErr w:type="spellEnd"/>
          </w:p>
          <w:p w:rsidR="00361B09" w:rsidRPr="00613083" w:rsidRDefault="00361B09" w:rsidP="00126EE4">
            <w:r w:rsidRPr="00613083">
              <w:t xml:space="preserve">GEO: [1] – [271] </w:t>
            </w:r>
            <w:proofErr w:type="spellStart"/>
            <w:r w:rsidRPr="00613083">
              <w:t>ms</w:t>
            </w:r>
            <w:proofErr w:type="spellEnd"/>
          </w:p>
          <w:p w:rsidR="00361B09" w:rsidRPr="00613083" w:rsidRDefault="00361B09" w:rsidP="00126EE4">
            <w:r w:rsidRPr="00613083">
              <w:t>FFS: ATG and HAPS</w:t>
            </w:r>
          </w:p>
          <w:p w:rsidR="00361B09" w:rsidRPr="00613083" w:rsidRDefault="00361B09" w:rsidP="00126EE4">
            <w:r w:rsidRPr="00613083">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361B09" w:rsidRPr="00613083" w:rsidRDefault="00361B09" w:rsidP="00126EE4">
            <w:r w:rsidRPr="00613083">
              <w:t xml:space="preserve">Same as the unit of </w:t>
            </w:r>
            <w:proofErr w:type="spellStart"/>
            <w:r w:rsidRPr="00613083">
              <w:t>K_mac</w:t>
            </w:r>
            <w:proofErr w:type="spellEnd"/>
          </w:p>
        </w:tc>
      </w:tr>
      <w:tr w:rsidR="00361B09" w:rsidRPr="00613083" w:rsidTr="00126EE4">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1B09" w:rsidRPr="00613083" w:rsidRDefault="00361B09" w:rsidP="00126EE4">
            <w:r w:rsidRPr="00613083">
              <w:t>Note 1: If deemed necessary, numbers in bracket can be further updated at RAN1#107-e.</w:t>
            </w:r>
          </w:p>
          <w:p w:rsidR="00361B09" w:rsidRPr="00613083" w:rsidRDefault="00361B09" w:rsidP="00126EE4">
            <w:r w:rsidRPr="00613083">
              <w:t xml:space="preserve">Note 2: Note that it was agreed already that when UE is not provided by network with a </w:t>
            </w:r>
            <w:proofErr w:type="spellStart"/>
            <w:r w:rsidRPr="00613083">
              <w:t>K_mac</w:t>
            </w:r>
            <w:proofErr w:type="spellEnd"/>
            <w:r w:rsidRPr="00613083">
              <w:t xml:space="preserve"> value, UE assumes </w:t>
            </w:r>
            <w:proofErr w:type="spellStart"/>
            <w:r w:rsidRPr="00613083">
              <w:t>K_mac</w:t>
            </w:r>
            <w:proofErr w:type="spellEnd"/>
            <w:r w:rsidRPr="00613083">
              <w:t xml:space="preserve"> = 0.</w:t>
            </w:r>
          </w:p>
        </w:tc>
      </w:tr>
    </w:tbl>
    <w:p w:rsidR="00361B09" w:rsidRPr="00613083" w:rsidRDefault="00361B09" w:rsidP="00361B09">
      <w:pPr>
        <w:rPr>
          <w:lang w:eastAsia="x-none"/>
        </w:rPr>
      </w:pPr>
    </w:p>
    <w:p w:rsidR="00361B09" w:rsidRPr="00613083" w:rsidRDefault="00361B09" w:rsidP="00361B09">
      <w:pPr>
        <w:rPr>
          <w:lang w:eastAsia="x-none"/>
        </w:rPr>
      </w:pPr>
      <w:r w:rsidRPr="00613083">
        <w:rPr>
          <w:highlight w:val="green"/>
          <w:lang w:eastAsia="x-none"/>
        </w:rPr>
        <w:t>Agreement:</w:t>
      </w:r>
    </w:p>
    <w:p w:rsidR="00361B09" w:rsidRPr="00613083" w:rsidRDefault="00361B09" w:rsidP="00361B09">
      <w:r w:rsidRPr="00613083">
        <w:t>RAN1 to conclude the following as a basis to reply to RAN2:</w:t>
      </w:r>
    </w:p>
    <w:p w:rsidR="00361B09" w:rsidRPr="00613083" w:rsidRDefault="00361B09" w:rsidP="007E56A7">
      <w:pPr>
        <w:numPr>
          <w:ilvl w:val="0"/>
          <w:numId w:val="56"/>
        </w:numPr>
        <w:spacing w:after="0"/>
      </w:pPr>
      <w:r w:rsidRPr="00613083">
        <w:t>RAN1 definition of UE’s TA is given by the following agreement:</w:t>
      </w:r>
    </w:p>
    <w:p w:rsidR="00361B09" w:rsidRPr="00613083" w:rsidRDefault="00361B09" w:rsidP="00361B09">
      <w:pPr>
        <w:ind w:left="1520"/>
        <w:rPr>
          <w:lang w:eastAsia="x-none"/>
        </w:rPr>
      </w:pPr>
      <w:r w:rsidRPr="00613083">
        <w:rPr>
          <w:highlight w:val="green"/>
          <w:lang w:eastAsia="x-none"/>
        </w:rPr>
        <w:t>Agreement:</w:t>
      </w:r>
    </w:p>
    <w:p w:rsidR="00361B09" w:rsidRPr="00613083" w:rsidRDefault="00361B09" w:rsidP="00361B09">
      <w:pPr>
        <w:ind w:left="1520"/>
        <w:rPr>
          <w:color w:val="000000"/>
          <w:sz w:val="18"/>
          <w:szCs w:val="18"/>
        </w:rPr>
      </w:pPr>
      <w:r w:rsidRPr="00613083">
        <w:rPr>
          <w:color w:val="000000"/>
        </w:rPr>
        <w:t>The Timing Advance applied by an NR NTN UE in</w:t>
      </w:r>
      <w:r w:rsidRPr="00613083">
        <w:rPr>
          <w:rStyle w:val="apple-converted-space"/>
          <w:color w:val="000000"/>
        </w:rPr>
        <w:t> </w:t>
      </w:r>
      <w:r w:rsidRPr="00613083">
        <w:rPr>
          <w:color w:val="000000"/>
        </w:rPr>
        <w:t>RRC_IDLE/INACTIVE and RRC_CONNECTED</w:t>
      </w:r>
      <w:r w:rsidRPr="00613083">
        <w:rPr>
          <w:rStyle w:val="apple-converted-space"/>
          <w:color w:val="000000"/>
        </w:rPr>
        <w:t> </w:t>
      </w:r>
      <w:r w:rsidRPr="00613083">
        <w:rPr>
          <w:color w:val="000000"/>
        </w:rPr>
        <w:t>is given by:</w:t>
      </w:r>
    </w:p>
    <w:p w:rsidR="00361B09" w:rsidRPr="00613083" w:rsidRDefault="006B7EC0" w:rsidP="00361B09">
      <w:pPr>
        <w:ind w:left="1520"/>
        <w:jc w:val="center"/>
        <w:rPr>
          <w:color w:val="000000"/>
          <w:sz w:val="18"/>
          <w:szCs w:val="18"/>
        </w:rPr>
      </w:pPr>
      <m:oMathPara>
        <m:oMath>
          <m:sSub>
            <m:sSubPr>
              <m:ctrlPr>
                <w:rPr>
                  <w:rFonts w:ascii="Cambria Math" w:eastAsia="Calibri" w:hAnsi="Cambria Math"/>
                  <w:sz w:val="22"/>
                  <w:szCs w:val="22"/>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eastAsia="Calibri" w:hAnsi="Cambria Math"/>
                  <w:sz w:val="22"/>
                  <w:szCs w:val="22"/>
                </w:rPr>
              </m:ctrlPr>
            </m:dPr>
            <m:e>
              <m:sSub>
                <m:sSubPr>
                  <m:ctrlPr>
                    <w:rPr>
                      <w:rFonts w:ascii="Cambria Math" w:eastAsia="Calibri" w:hAnsi="Cambria Math"/>
                      <w:sz w:val="22"/>
                      <w:szCs w:val="22"/>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eastAsia="Calibri" w:hAnsi="Cambria Math"/>
                      <w:sz w:val="22"/>
                      <w:szCs w:val="22"/>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eastAsia="Calibri" w:hAnsi="Cambria Math"/>
                      <w:sz w:val="22"/>
                      <w:szCs w:val="22"/>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eastAsia="Calibri" w:hAnsi="Cambria Math"/>
                      <w:sz w:val="22"/>
                      <w:szCs w:val="22"/>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eastAsia="Calibri" w:hAnsi="Cambria Math"/>
                  <w:sz w:val="22"/>
                  <w:szCs w:val="22"/>
                </w:rPr>
              </m:ctrlPr>
            </m:sSubPr>
            <m:e>
              <m:r>
                <m:rPr>
                  <m:sty m:val="p"/>
                </m:rPr>
                <w:rPr>
                  <w:rFonts w:ascii="Cambria Math" w:hAnsi="Cambria Math"/>
                </w:rPr>
                <m:t>T</m:t>
              </m:r>
            </m:e>
            <m:sub>
              <m:r>
                <m:rPr>
                  <m:sty m:val="p"/>
                </m:rPr>
                <w:rPr>
                  <w:rFonts w:ascii="Cambria Math" w:hAnsi="Cambria Math"/>
                </w:rPr>
                <m:t>c</m:t>
              </m:r>
            </m:sub>
          </m:sSub>
        </m:oMath>
      </m:oMathPara>
    </w:p>
    <w:p w:rsidR="00361B09" w:rsidRPr="00613083" w:rsidRDefault="00361B09" w:rsidP="00361B09">
      <w:pPr>
        <w:ind w:left="1520"/>
        <w:rPr>
          <w:color w:val="000000"/>
          <w:sz w:val="18"/>
          <w:szCs w:val="18"/>
          <w:lang w:val="fr-FR"/>
        </w:rPr>
      </w:pPr>
      <w:r w:rsidRPr="00613083">
        <w:rPr>
          <w:color w:val="000000"/>
        </w:rPr>
        <w:t>Where:</w:t>
      </w:r>
    </w:p>
    <w:p w:rsidR="00361B09" w:rsidRPr="00613083" w:rsidRDefault="006B7EC0" w:rsidP="007E56A7">
      <w:pPr>
        <w:numPr>
          <w:ilvl w:val="0"/>
          <w:numId w:val="57"/>
        </w:numPr>
        <w:tabs>
          <w:tab w:val="clear" w:pos="720"/>
          <w:tab w:val="num" w:pos="80"/>
        </w:tabs>
        <w:spacing w:after="0"/>
        <w:ind w:left="2240"/>
        <w:rPr>
          <w:color w:val="000000"/>
          <w:sz w:val="18"/>
          <w:szCs w:val="18"/>
        </w:rPr>
      </w:pPr>
      <m:oMath>
        <m:sSub>
          <m:sSubPr>
            <m:ctrlPr>
              <w:rPr>
                <w:rFonts w:ascii="Cambria Math" w:eastAsia="Calibri" w:hAnsi="Cambria Math"/>
                <w:sz w:val="22"/>
                <w:szCs w:val="22"/>
              </w:rPr>
            </m:ctrlPr>
          </m:sSubPr>
          <m:e>
            <m:r>
              <m:rPr>
                <m:sty m:val="p"/>
              </m:rPr>
              <w:rPr>
                <w:rFonts w:ascii="Cambria Math" w:hAnsi="Cambria Math"/>
              </w:rPr>
              <m:t>N</m:t>
            </m:r>
          </m:e>
          <m:sub>
            <m:r>
              <m:rPr>
                <m:sty m:val="p"/>
              </m:rPr>
              <w:rPr>
                <w:rFonts w:ascii="Cambria Math" w:hAnsi="Cambria Math"/>
              </w:rPr>
              <m:t>TA</m:t>
            </m:r>
          </m:sub>
        </m:sSub>
      </m:oMath>
      <w:r w:rsidR="00361B09" w:rsidRPr="00613083">
        <w:rPr>
          <w:rStyle w:val="apple-converted-space"/>
          <w:color w:val="000000"/>
          <w:szCs w:val="18"/>
        </w:rPr>
        <w:t> </w:t>
      </w:r>
      <w:r w:rsidR="00361B09" w:rsidRPr="00613083">
        <w:rPr>
          <w:i/>
          <w:iCs/>
          <w:color w:val="000000"/>
          <w:sz w:val="18"/>
          <w:szCs w:val="18"/>
        </w:rPr>
        <w:t> </w:t>
      </w:r>
      <w:r w:rsidR="00361B09" w:rsidRPr="00613083">
        <w:rPr>
          <w:color w:val="000000"/>
        </w:rPr>
        <w:t>is defined as 0 for PRACH and updated based on TA Command field in msg2/</w:t>
      </w:r>
      <w:proofErr w:type="spellStart"/>
      <w:r w:rsidR="00361B09" w:rsidRPr="00613083">
        <w:rPr>
          <w:color w:val="000000"/>
        </w:rPr>
        <w:t>msgB</w:t>
      </w:r>
      <w:proofErr w:type="spellEnd"/>
      <w:r w:rsidR="00361B09" w:rsidRPr="00613083">
        <w:rPr>
          <w:color w:val="000000"/>
        </w:rPr>
        <w:t xml:space="preserve"> and MAC CE TA command.</w:t>
      </w:r>
      <w:r w:rsidR="00361B09" w:rsidRPr="00613083">
        <w:rPr>
          <w:color w:val="000000"/>
          <w:sz w:val="18"/>
          <w:szCs w:val="18"/>
        </w:rPr>
        <w:t xml:space="preserve"> </w:t>
      </w:r>
    </w:p>
    <w:p w:rsidR="00361B09" w:rsidRPr="00613083" w:rsidRDefault="00361B09" w:rsidP="007E56A7">
      <w:pPr>
        <w:numPr>
          <w:ilvl w:val="1"/>
          <w:numId w:val="57"/>
        </w:numPr>
        <w:tabs>
          <w:tab w:val="clear" w:pos="1440"/>
          <w:tab w:val="num" w:pos="800"/>
        </w:tabs>
        <w:spacing w:after="0"/>
        <w:ind w:left="2960"/>
        <w:rPr>
          <w:sz w:val="18"/>
          <w:szCs w:val="18"/>
        </w:rPr>
      </w:pPr>
      <w:r w:rsidRPr="00613083">
        <w:t>FFS: details of</w:t>
      </w:r>
      <w:r w:rsidRPr="00613083">
        <w:rPr>
          <w:rStyle w:val="apple-converted-space"/>
        </w:rPr>
        <w:t> </w:t>
      </w:r>
      <w:r w:rsidRPr="00613083">
        <w:t>N</w:t>
      </w:r>
      <w:r w:rsidRPr="00613083">
        <w:rPr>
          <w:vertAlign w:val="subscript"/>
        </w:rPr>
        <w:t>TA</w:t>
      </w:r>
      <w:r w:rsidRPr="00613083">
        <w:rPr>
          <w:rStyle w:val="apple-converted-space"/>
        </w:rPr>
        <w:t> </w:t>
      </w:r>
      <w:r w:rsidRPr="00613083">
        <w:t>update/accumulation.</w:t>
      </w:r>
    </w:p>
    <w:p w:rsidR="00361B09" w:rsidRPr="00613083" w:rsidRDefault="006B7EC0" w:rsidP="007E56A7">
      <w:pPr>
        <w:numPr>
          <w:ilvl w:val="0"/>
          <w:numId w:val="57"/>
        </w:numPr>
        <w:tabs>
          <w:tab w:val="clear" w:pos="720"/>
          <w:tab w:val="num" w:pos="80"/>
        </w:tabs>
        <w:spacing w:after="0"/>
        <w:ind w:left="2240"/>
        <w:rPr>
          <w:sz w:val="18"/>
          <w:szCs w:val="18"/>
        </w:rPr>
      </w:pPr>
      <m:oMath>
        <m:sSub>
          <m:sSubPr>
            <m:ctrlPr>
              <w:rPr>
                <w:rFonts w:ascii="Cambria Math" w:eastAsia="Calibri" w:hAnsi="Cambria Math"/>
                <w:sz w:val="22"/>
                <w:szCs w:val="22"/>
              </w:rPr>
            </m:ctrlPr>
          </m:sSubPr>
          <m:e>
            <m:r>
              <m:rPr>
                <m:sty m:val="p"/>
              </m:rPr>
              <w:rPr>
                <w:rFonts w:ascii="Cambria Math" w:hAnsi="Cambria Math"/>
              </w:rPr>
              <m:t>N</m:t>
            </m:r>
          </m:e>
          <m:sub>
            <m:r>
              <m:rPr>
                <m:sty m:val="p"/>
              </m:rPr>
              <w:rPr>
                <w:rFonts w:ascii="Cambria Math" w:hAnsi="Cambria Math"/>
              </w:rPr>
              <m:t>TA, UE-specific</m:t>
            </m:r>
          </m:sub>
        </m:sSub>
      </m:oMath>
      <w:r w:rsidR="00361B09" w:rsidRPr="00613083">
        <w:t>  is UE self-estimated TA to pre-compensate for the service link delay.</w:t>
      </w:r>
    </w:p>
    <w:p w:rsidR="00361B09" w:rsidRPr="00613083" w:rsidRDefault="006B7EC0" w:rsidP="007E56A7">
      <w:pPr>
        <w:numPr>
          <w:ilvl w:val="0"/>
          <w:numId w:val="57"/>
        </w:numPr>
        <w:tabs>
          <w:tab w:val="clear" w:pos="720"/>
          <w:tab w:val="num" w:pos="80"/>
        </w:tabs>
        <w:spacing w:after="0"/>
        <w:ind w:left="2240"/>
        <w:rPr>
          <w:sz w:val="18"/>
          <w:szCs w:val="18"/>
        </w:rPr>
      </w:pPr>
      <m:oMath>
        <m:sSub>
          <m:sSubPr>
            <m:ctrlPr>
              <w:rPr>
                <w:rFonts w:ascii="Cambria Math" w:eastAsia="Calibri" w:hAnsi="Cambria Math"/>
                <w:sz w:val="22"/>
                <w:szCs w:val="22"/>
              </w:rPr>
            </m:ctrlPr>
          </m:sSubPr>
          <m:e>
            <m:r>
              <m:rPr>
                <m:sty m:val="p"/>
              </m:rPr>
              <w:rPr>
                <w:rFonts w:ascii="Cambria Math" w:hAnsi="Cambria Math"/>
              </w:rPr>
              <m:t>N</m:t>
            </m:r>
          </m:e>
          <m:sub>
            <m:r>
              <m:rPr>
                <m:sty m:val="p"/>
              </m:rPr>
              <w:rPr>
                <w:rFonts w:ascii="Cambria Math" w:hAnsi="Cambria Math"/>
              </w:rPr>
              <m:t>TA,common</m:t>
            </m:r>
          </m:sub>
        </m:sSub>
      </m:oMath>
      <w:r w:rsidR="00361B09" w:rsidRPr="00613083">
        <w:rPr>
          <w:rStyle w:val="apple-converted-space"/>
        </w:rPr>
        <w:t> </w:t>
      </w:r>
      <w:r w:rsidR="00361B09" w:rsidRPr="00613083">
        <w:t>is network-controlled common TA, and may</w:t>
      </w:r>
      <w:r w:rsidR="00361B09" w:rsidRPr="00613083">
        <w:rPr>
          <w:rStyle w:val="apple-converted-space"/>
        </w:rPr>
        <w:t> </w:t>
      </w:r>
      <w:r w:rsidR="00361B09" w:rsidRPr="00613083">
        <w:t>include any timing offset considered necessary by the network.</w:t>
      </w:r>
    </w:p>
    <w:p w:rsidR="00361B09" w:rsidRPr="00613083" w:rsidRDefault="006B7EC0" w:rsidP="007E56A7">
      <w:pPr>
        <w:numPr>
          <w:ilvl w:val="0"/>
          <w:numId w:val="57"/>
        </w:numPr>
        <w:tabs>
          <w:tab w:val="clear" w:pos="720"/>
          <w:tab w:val="num" w:pos="80"/>
        </w:tabs>
        <w:spacing w:after="0"/>
        <w:ind w:left="2240"/>
        <w:rPr>
          <w:sz w:val="18"/>
          <w:szCs w:val="18"/>
        </w:rPr>
      </w:pPr>
      <m:oMath>
        <m:sSub>
          <m:sSubPr>
            <m:ctrlPr>
              <w:rPr>
                <w:rFonts w:ascii="Cambria Math" w:eastAsia="Calibri" w:hAnsi="Cambria Math"/>
                <w:sz w:val="22"/>
                <w:szCs w:val="22"/>
              </w:rPr>
            </m:ctrlPr>
          </m:sSubPr>
          <m:e>
            <m:r>
              <m:rPr>
                <m:sty m:val="p"/>
              </m:rPr>
              <w:rPr>
                <w:rFonts w:ascii="Cambria Math" w:hAnsi="Cambria Math"/>
              </w:rPr>
              <m:t>N</m:t>
            </m:r>
          </m:e>
          <m:sub>
            <m:r>
              <m:rPr>
                <m:sty m:val="p"/>
              </m:rPr>
              <w:rPr>
                <w:rFonts w:ascii="Cambria Math" w:hAnsi="Cambria Math"/>
              </w:rPr>
              <m:t>TA,common</m:t>
            </m:r>
          </m:sub>
        </m:sSub>
      </m:oMath>
      <w:r w:rsidR="00361B09" w:rsidRPr="00613083">
        <w:rPr>
          <w:rStyle w:val="apple-converted-space"/>
        </w:rPr>
        <w:t> </w:t>
      </w:r>
      <w:r w:rsidR="00361B09" w:rsidRPr="00613083">
        <w:t>with value of 0 is supported.</w:t>
      </w:r>
      <w:r w:rsidR="00361B09" w:rsidRPr="00613083">
        <w:rPr>
          <w:sz w:val="18"/>
          <w:szCs w:val="18"/>
        </w:rPr>
        <w:t xml:space="preserve"> </w:t>
      </w:r>
    </w:p>
    <w:p w:rsidR="00361B09" w:rsidRPr="00613083" w:rsidRDefault="00361B09" w:rsidP="007E56A7">
      <w:pPr>
        <w:numPr>
          <w:ilvl w:val="1"/>
          <w:numId w:val="57"/>
        </w:numPr>
        <w:tabs>
          <w:tab w:val="clear" w:pos="1440"/>
          <w:tab w:val="num" w:pos="800"/>
        </w:tabs>
        <w:spacing w:after="0"/>
        <w:ind w:left="2960"/>
        <w:rPr>
          <w:sz w:val="18"/>
          <w:szCs w:val="18"/>
        </w:rPr>
      </w:pPr>
      <w:r w:rsidRPr="00613083">
        <w:t>FFS:  details of signaling including granularity. </w:t>
      </w:r>
      <w:r w:rsidRPr="00613083">
        <w:rPr>
          <w:rStyle w:val="apple-converted-space"/>
        </w:rPr>
        <w:t> </w:t>
      </w:r>
      <w:r w:rsidRPr="00613083">
        <w:rPr>
          <w:strike/>
          <w:sz w:val="18"/>
          <w:szCs w:val="18"/>
        </w:rPr>
        <w:t xml:space="preserve"> </w:t>
      </w:r>
    </w:p>
    <w:p w:rsidR="00361B09" w:rsidRPr="00613083" w:rsidRDefault="006B7EC0" w:rsidP="007E56A7">
      <w:pPr>
        <w:numPr>
          <w:ilvl w:val="0"/>
          <w:numId w:val="57"/>
        </w:numPr>
        <w:tabs>
          <w:tab w:val="clear" w:pos="720"/>
          <w:tab w:val="num" w:pos="80"/>
        </w:tabs>
        <w:spacing w:after="0"/>
        <w:ind w:left="2240"/>
        <w:rPr>
          <w:color w:val="000000"/>
          <w:sz w:val="22"/>
          <w:szCs w:val="22"/>
        </w:rPr>
      </w:pPr>
      <m:oMath>
        <m:sSub>
          <m:sSubPr>
            <m:ctrlPr>
              <w:rPr>
                <w:rFonts w:ascii="Cambria Math" w:eastAsia="Calibri" w:hAnsi="Cambria Math"/>
                <w:sz w:val="22"/>
                <w:szCs w:val="22"/>
              </w:rPr>
            </m:ctrlPr>
          </m:sSubPr>
          <m:e>
            <m:r>
              <m:rPr>
                <m:sty m:val="p"/>
              </m:rPr>
              <w:rPr>
                <w:rFonts w:ascii="Cambria Math" w:hAnsi="Cambria Math"/>
              </w:rPr>
              <m:t>N</m:t>
            </m:r>
          </m:e>
          <m:sub>
            <m:r>
              <m:rPr>
                <m:sty m:val="p"/>
              </m:rPr>
              <w:rPr>
                <w:rFonts w:ascii="Cambria Math" w:hAnsi="Cambria Math"/>
              </w:rPr>
              <m:t>TA,offset</m:t>
            </m:r>
          </m:sub>
        </m:sSub>
      </m:oMath>
      <w:r w:rsidR="00361B09" w:rsidRPr="00613083">
        <w:rPr>
          <w:rStyle w:val="apple-converted-space"/>
          <w:color w:val="000000"/>
        </w:rPr>
        <w:t> is a</w:t>
      </w:r>
      <w:r w:rsidR="00361B09" w:rsidRPr="00613083">
        <w:rPr>
          <w:color w:val="000000"/>
        </w:rPr>
        <w:t xml:space="preserve"> fixed offset used to calculate the timing advance.</w:t>
      </w:r>
      <w:r w:rsidR="00361B09" w:rsidRPr="00613083">
        <w:rPr>
          <w:rStyle w:val="apple-converted-space"/>
          <w:color w:val="000000"/>
        </w:rPr>
        <w:t> </w:t>
      </w:r>
    </w:p>
    <w:p w:rsidR="00361B09" w:rsidRPr="00613083" w:rsidRDefault="00361B09" w:rsidP="007E56A7">
      <w:pPr>
        <w:numPr>
          <w:ilvl w:val="0"/>
          <w:numId w:val="56"/>
        </w:numPr>
        <w:spacing w:after="0"/>
      </w:pPr>
      <w:r w:rsidRPr="00613083">
        <w:t>In addition, RAN1 has agreed the following for UE TA reporting:</w:t>
      </w:r>
    </w:p>
    <w:p w:rsidR="00361B09" w:rsidRPr="00613083" w:rsidRDefault="00361B09" w:rsidP="00361B09">
      <w:pPr>
        <w:ind w:left="1520"/>
        <w:rPr>
          <w:lang w:eastAsia="x-none"/>
        </w:rPr>
      </w:pPr>
      <w:r w:rsidRPr="00613083">
        <w:rPr>
          <w:highlight w:val="green"/>
          <w:lang w:eastAsia="x-none"/>
        </w:rPr>
        <w:t>Agreement:</w:t>
      </w:r>
    </w:p>
    <w:p w:rsidR="00361B09" w:rsidRPr="00613083" w:rsidRDefault="00361B09" w:rsidP="00361B09">
      <w:pPr>
        <w:ind w:left="1520"/>
        <w:rPr>
          <w:lang w:eastAsia="x-none"/>
        </w:rPr>
      </w:pPr>
      <w:r w:rsidRPr="00613083">
        <w:rPr>
          <w:lang w:eastAsia="x-none"/>
        </w:rPr>
        <w:t>The granularity of the reported TA is slot.</w:t>
      </w:r>
    </w:p>
    <w:p w:rsidR="00361B09" w:rsidRPr="00613083" w:rsidRDefault="00361B09" w:rsidP="007E56A7">
      <w:pPr>
        <w:numPr>
          <w:ilvl w:val="0"/>
          <w:numId w:val="56"/>
        </w:numPr>
        <w:spacing w:after="0"/>
        <w:ind w:left="2240"/>
        <w:rPr>
          <w:lang w:eastAsia="x-none"/>
        </w:rPr>
      </w:pPr>
      <w:r w:rsidRPr="00613083">
        <w:rPr>
          <w:lang w:eastAsia="x-none"/>
        </w:rPr>
        <w:t>FFS how to round TA value to slot level granularity</w:t>
      </w:r>
    </w:p>
    <w:p w:rsidR="00361B09" w:rsidRPr="00613083" w:rsidRDefault="00361B09" w:rsidP="007E56A7">
      <w:pPr>
        <w:numPr>
          <w:ilvl w:val="0"/>
          <w:numId w:val="56"/>
        </w:numPr>
        <w:spacing w:after="0"/>
      </w:pPr>
      <w:r w:rsidRPr="00613083">
        <w:t>It is up to RAN2 to decide which component or what combination of the components in the UE’s TA formula to use in TA reporting.</w:t>
      </w:r>
    </w:p>
    <w:p w:rsidR="00E13D47" w:rsidRPr="00613083" w:rsidRDefault="00E13D47" w:rsidP="00E13D47"/>
    <w:p w:rsidR="00E0152E" w:rsidRPr="00613083" w:rsidRDefault="00E0152E" w:rsidP="00E0152E">
      <w:pPr>
        <w:pStyle w:val="Titre2"/>
      </w:pPr>
      <w:bookmarkStart w:id="857" w:name="_Toc88552621"/>
      <w:r w:rsidRPr="00613083">
        <w:t>Enhancements on UL time and frequency synchronization</w:t>
      </w:r>
      <w:bookmarkEnd w:id="857"/>
    </w:p>
    <w:p w:rsidR="00361B09" w:rsidRPr="00613083" w:rsidRDefault="00361B09" w:rsidP="00361B09">
      <w:pPr>
        <w:rPr>
          <w:lang w:eastAsia="x-none"/>
        </w:rPr>
      </w:pPr>
      <w:r w:rsidRPr="00613083">
        <w:rPr>
          <w:highlight w:val="green"/>
          <w:lang w:eastAsia="x-none"/>
        </w:rPr>
        <w:t>Agreement:</w:t>
      </w:r>
    </w:p>
    <w:p w:rsidR="00361B09" w:rsidRPr="00613083" w:rsidRDefault="00361B09" w:rsidP="00361B09">
      <w:pPr>
        <w:rPr>
          <w:lang w:eastAsia="x-none"/>
        </w:rPr>
      </w:pPr>
      <w:r w:rsidRPr="00613083">
        <w:rPr>
          <w:lang w:eastAsia="x-none"/>
        </w:rPr>
        <w:t>Confirm the working assumption:</w:t>
      </w:r>
    </w:p>
    <w:p w:rsidR="00361B09" w:rsidRPr="00613083" w:rsidRDefault="00361B09" w:rsidP="00361B09">
      <w:pPr>
        <w:rPr>
          <w:lang w:eastAsia="x-none"/>
        </w:rPr>
      </w:pPr>
      <w:r w:rsidRPr="00613083">
        <w:rPr>
          <w:lang w:eastAsia="x-none"/>
        </w:rPr>
        <w:t>Common TA may include parameter(s) indicating timing drift.</w:t>
      </w:r>
    </w:p>
    <w:p w:rsidR="00361B09" w:rsidRPr="00613083" w:rsidRDefault="00361B09" w:rsidP="00361B09">
      <w:pPr>
        <w:numPr>
          <w:ilvl w:val="0"/>
          <w:numId w:val="11"/>
        </w:numPr>
        <w:spacing w:after="0"/>
        <w:rPr>
          <w:lang w:eastAsia="x-none"/>
        </w:rPr>
      </w:pPr>
      <w:r w:rsidRPr="00613083">
        <w:rPr>
          <w:lang w:eastAsia="x-none"/>
        </w:rPr>
        <w:lastRenderedPageBreak/>
        <w:t>The UE will apply common TA according to the parameters provided by the network (if any). No offset between the common TA according to the parameters provided by the network and the actual feeder link RTT is considered when defining UE UL timing error requirements.</w:t>
      </w:r>
    </w:p>
    <w:p w:rsidR="00361B09" w:rsidRPr="00613083" w:rsidRDefault="00361B09" w:rsidP="00361B09">
      <w:pPr>
        <w:rPr>
          <w:lang w:eastAsia="x-none"/>
        </w:rPr>
      </w:pPr>
      <w:r w:rsidRPr="00613083">
        <w:rPr>
          <w:lang w:eastAsia="x-none"/>
        </w:rPr>
        <w:t> </w:t>
      </w:r>
    </w:p>
    <w:p w:rsidR="00361B09" w:rsidRPr="00613083" w:rsidRDefault="00361B09" w:rsidP="00361B09">
      <w:pPr>
        <w:rPr>
          <w:lang w:eastAsia="x-none"/>
        </w:rPr>
      </w:pPr>
      <w:r w:rsidRPr="00613083">
        <w:rPr>
          <w:highlight w:val="green"/>
          <w:lang w:eastAsia="x-none"/>
        </w:rPr>
        <w:t>Agreement:</w:t>
      </w:r>
    </w:p>
    <w:p w:rsidR="00361B09" w:rsidRPr="00613083" w:rsidRDefault="00361B09" w:rsidP="00361B09">
      <w:pPr>
        <w:rPr>
          <w:lang w:eastAsia="x-none"/>
        </w:rPr>
      </w:pPr>
      <w:r w:rsidRPr="00613083">
        <w:rPr>
          <w:lang w:eastAsia="x-none"/>
        </w:rPr>
        <w:t>Common TA Epoch time is implicitly known as a reference time defined by the starting time of a DL slot and/or frame.</w:t>
      </w:r>
    </w:p>
    <w:p w:rsidR="00361B09" w:rsidRPr="00613083" w:rsidRDefault="00361B09" w:rsidP="007E56A7">
      <w:pPr>
        <w:numPr>
          <w:ilvl w:val="0"/>
          <w:numId w:val="58"/>
        </w:numPr>
        <w:spacing w:after="0"/>
        <w:rPr>
          <w:lang w:eastAsia="x-none"/>
        </w:rPr>
      </w:pPr>
      <w:r w:rsidRPr="00613083">
        <w:rPr>
          <w:lang w:eastAsia="x-none"/>
        </w:rPr>
        <w:t>FFS: Whether this starting time is given by predefined rule or it is indicated by the Network</w:t>
      </w:r>
    </w:p>
    <w:p w:rsidR="00361B09" w:rsidRPr="00613083" w:rsidRDefault="00361B09" w:rsidP="007E56A7">
      <w:pPr>
        <w:numPr>
          <w:ilvl w:val="1"/>
          <w:numId w:val="59"/>
        </w:numPr>
        <w:spacing w:after="0"/>
        <w:rPr>
          <w:lang w:eastAsia="x-none"/>
        </w:rPr>
      </w:pPr>
      <w:r w:rsidRPr="00613083">
        <w:rPr>
          <w:lang w:eastAsia="x-none"/>
        </w:rPr>
        <w:t>Note: “implicitly known” means that UTC is not provided to define the Common TA epoch time.</w:t>
      </w:r>
    </w:p>
    <w:p w:rsidR="00361B09" w:rsidRPr="00613083" w:rsidRDefault="00361B09" w:rsidP="00361B09">
      <w:pPr>
        <w:rPr>
          <w:lang w:eastAsia="x-none"/>
        </w:rPr>
      </w:pPr>
    </w:p>
    <w:p w:rsidR="00361B09" w:rsidRPr="00613083" w:rsidRDefault="00361B09" w:rsidP="00361B09">
      <w:pPr>
        <w:rPr>
          <w:lang w:eastAsia="x-none"/>
        </w:rPr>
      </w:pPr>
      <w:r w:rsidRPr="00613083">
        <w:rPr>
          <w:highlight w:val="green"/>
          <w:lang w:eastAsia="x-none"/>
        </w:rPr>
        <w:t>Agreement:</w:t>
      </w:r>
    </w:p>
    <w:p w:rsidR="00361B09" w:rsidRPr="00613083" w:rsidRDefault="00361B09" w:rsidP="00361B09">
      <w:pPr>
        <w:rPr>
          <w:lang w:eastAsia="x-none"/>
        </w:rPr>
      </w:pPr>
      <w:r w:rsidRPr="00613083">
        <w:rPr>
          <w:lang w:eastAsia="x-none"/>
        </w:rPr>
        <w:t>The UE assumes that it has lost uplink synchronization if new or additional assistance information (i.e. serving satellite ephemeris data or Common TA parameters) is not available within the associated validity duration.</w:t>
      </w:r>
    </w:p>
    <w:p w:rsidR="00361B09" w:rsidRPr="00613083" w:rsidRDefault="00361B09" w:rsidP="007E56A7">
      <w:pPr>
        <w:numPr>
          <w:ilvl w:val="0"/>
          <w:numId w:val="60"/>
        </w:numPr>
        <w:spacing w:after="0"/>
        <w:rPr>
          <w:lang w:eastAsia="x-none"/>
        </w:rPr>
      </w:pPr>
      <w:r w:rsidRPr="00613083">
        <w:rPr>
          <w:lang w:eastAsia="x-none"/>
        </w:rPr>
        <w:t>FFS: details on how to acquire new or additional assistance information</w:t>
      </w:r>
    </w:p>
    <w:p w:rsidR="00361B09" w:rsidRPr="00613083" w:rsidRDefault="00361B09" w:rsidP="00361B09">
      <w:pPr>
        <w:rPr>
          <w:lang w:eastAsia="x-none"/>
        </w:rPr>
      </w:pPr>
    </w:p>
    <w:p w:rsidR="00361B09" w:rsidRPr="00613083" w:rsidRDefault="00361B09" w:rsidP="00361B09">
      <w:pPr>
        <w:rPr>
          <w:lang w:eastAsia="x-none"/>
        </w:rPr>
      </w:pPr>
      <w:r w:rsidRPr="00613083">
        <w:rPr>
          <w:highlight w:val="green"/>
          <w:lang w:eastAsia="x-none"/>
        </w:rPr>
        <w:t>Agreement:</w:t>
      </w:r>
    </w:p>
    <w:p w:rsidR="00361B09" w:rsidRPr="00613083" w:rsidRDefault="00361B09" w:rsidP="00361B09">
      <w:pPr>
        <w:rPr>
          <w:lang w:eastAsia="x-none"/>
        </w:rPr>
      </w:pPr>
      <w:r w:rsidRPr="00613083">
        <w:rPr>
          <w:lang w:eastAsia="x-none"/>
        </w:rPr>
        <w:t>NTN ephemeris validity timer should be started/restarted with configured timer validity duration at the epoch time of the assistance information (i.e. serving satellite ephemeris data)</w:t>
      </w:r>
    </w:p>
    <w:p w:rsidR="00361B09" w:rsidRPr="00613083" w:rsidRDefault="00361B09" w:rsidP="00361B09">
      <w:pPr>
        <w:rPr>
          <w:lang w:eastAsia="x-none"/>
        </w:rPr>
      </w:pPr>
    </w:p>
    <w:p w:rsidR="00361B09" w:rsidRPr="00613083" w:rsidRDefault="00361B09" w:rsidP="00361B09">
      <w:pPr>
        <w:rPr>
          <w:lang w:eastAsia="x-none"/>
        </w:rPr>
      </w:pPr>
      <w:r w:rsidRPr="00613083">
        <w:rPr>
          <w:highlight w:val="green"/>
          <w:lang w:eastAsia="x-none"/>
        </w:rPr>
        <w:t>Agreement:</w:t>
      </w:r>
    </w:p>
    <w:p w:rsidR="00361B09" w:rsidRPr="00613083" w:rsidRDefault="00361B09" w:rsidP="00361B09">
      <w:pPr>
        <w:rPr>
          <w:lang w:eastAsia="x-none"/>
        </w:rPr>
      </w:pPr>
      <w:r w:rsidRPr="00613083">
        <w:rPr>
          <w:lang w:eastAsia="x-none"/>
        </w:rPr>
        <w:t xml:space="preserve">A single validity duration for both serving satellite ephemeris and common TA related parameters is defined at least if serving satellite ephemeris and common TA related parameters are signaled in the same SIB message. </w:t>
      </w:r>
    </w:p>
    <w:p w:rsidR="00361B09" w:rsidRPr="00613083" w:rsidRDefault="00361B09" w:rsidP="00361B09">
      <w:pPr>
        <w:rPr>
          <w:lang w:eastAsia="x-none"/>
        </w:rPr>
      </w:pPr>
    </w:p>
    <w:p w:rsidR="00361B09" w:rsidRPr="00613083" w:rsidRDefault="00361B09" w:rsidP="00361B09">
      <w:pPr>
        <w:rPr>
          <w:lang w:eastAsia="x-none"/>
        </w:rPr>
      </w:pPr>
      <w:r w:rsidRPr="00613083">
        <w:rPr>
          <w:highlight w:val="green"/>
          <w:lang w:eastAsia="x-none"/>
        </w:rPr>
        <w:t>Agreement:</w:t>
      </w:r>
    </w:p>
    <w:p w:rsidR="00361B09" w:rsidRPr="00613083" w:rsidRDefault="00361B09" w:rsidP="00361B09">
      <w:pPr>
        <w:rPr>
          <w:lang w:eastAsia="x-none"/>
        </w:rPr>
      </w:pPr>
      <w:r w:rsidRPr="00613083">
        <w:rPr>
          <w:lang w:eastAsia="x-none"/>
        </w:rPr>
        <w:t>In NTN, the Network may optionally indicate one or more of the following parameters:</w:t>
      </w:r>
    </w:p>
    <w:p w:rsidR="00361B09" w:rsidRPr="00613083" w:rsidRDefault="00361B09" w:rsidP="007E56A7">
      <w:pPr>
        <w:pStyle w:val="Paragraphedeliste"/>
        <w:numPr>
          <w:ilvl w:val="0"/>
          <w:numId w:val="19"/>
        </w:numPr>
        <w:spacing w:after="100" w:afterAutospacing="1"/>
      </w:pPr>
      <w:r w:rsidRPr="00613083">
        <w:t>Common TA , Common TA drift rate and Common TA drift rate variation.</w:t>
      </w:r>
    </w:p>
    <w:p w:rsidR="00361B09" w:rsidRPr="00613083" w:rsidRDefault="00361B09" w:rsidP="007E56A7">
      <w:pPr>
        <w:pStyle w:val="Paragraphedeliste"/>
        <w:numPr>
          <w:ilvl w:val="0"/>
          <w:numId w:val="19"/>
        </w:numPr>
        <w:spacing w:before="100" w:beforeAutospacing="1" w:after="100" w:afterAutospacing="1"/>
      </w:pPr>
      <w:r w:rsidRPr="00613083">
        <w:t>FFS: Common TA third order derivative.</w:t>
      </w:r>
    </w:p>
    <w:p w:rsidR="00361B09" w:rsidRPr="00613083" w:rsidRDefault="00361B09" w:rsidP="007E56A7">
      <w:pPr>
        <w:pStyle w:val="Paragraphedeliste"/>
        <w:numPr>
          <w:ilvl w:val="0"/>
          <w:numId w:val="19"/>
        </w:numPr>
        <w:spacing w:before="100" w:beforeAutospacing="1" w:after="100" w:afterAutospacing="1"/>
        <w:rPr>
          <w:color w:val="000000"/>
        </w:rPr>
      </w:pPr>
      <w:r w:rsidRPr="00613083">
        <w:rPr>
          <w:color w:val="000000"/>
        </w:rPr>
        <w:t>FFS: Details of combination of Common TA parameters</w:t>
      </w:r>
    </w:p>
    <w:p w:rsidR="00361B09" w:rsidRPr="00613083" w:rsidRDefault="00361B09" w:rsidP="00361B09">
      <w:pPr>
        <w:rPr>
          <w:lang w:eastAsia="x-none"/>
        </w:rPr>
      </w:pPr>
      <w:r w:rsidRPr="00613083">
        <w:rPr>
          <w:highlight w:val="green"/>
          <w:lang w:eastAsia="x-none"/>
        </w:rPr>
        <w:t>Agreement:</w:t>
      </w:r>
    </w:p>
    <w:p w:rsidR="00361B09" w:rsidRPr="00613083" w:rsidRDefault="00361B09" w:rsidP="007E56A7">
      <w:pPr>
        <w:pStyle w:val="Paragraphedeliste"/>
        <w:numPr>
          <w:ilvl w:val="0"/>
          <w:numId w:val="19"/>
        </w:numPr>
        <w:spacing w:after="0"/>
      </w:pPr>
      <w:r w:rsidRPr="00613083">
        <w:t xml:space="preserve">The granularity of Common TA is set to be </w:t>
      </w:r>
      <m:oMath>
        <m:f>
          <m:fPr>
            <m:type m:val="lin"/>
            <m:ctrlPr>
              <w:rPr>
                <w:rFonts w:ascii="Cambria Math" w:eastAsia="Gulim" w:hAnsi="Cambria Math"/>
                <w:b/>
                <w:bCs/>
                <w:lang w:eastAsia="ko-KR"/>
              </w:rPr>
            </m:ctrlPr>
          </m:fPr>
          <m:num>
            <m:r>
              <m:rPr>
                <m:sty m:val="b"/>
              </m:rPr>
              <w:rPr>
                <w:rFonts w:ascii="Cambria Math" w:hAnsi="Cambria Math"/>
              </w:rPr>
              <m:t>64</m:t>
            </m:r>
          </m:num>
          <m:den>
            <m:sSup>
              <m:sSupPr>
                <m:ctrlPr>
                  <w:rPr>
                    <w:rFonts w:ascii="Cambria Math" w:eastAsia="Gulim" w:hAnsi="Cambria Math"/>
                    <w:b/>
                    <w:bCs/>
                    <w:lang w:eastAsia="ko-KR"/>
                  </w:rPr>
                </m:ctrlPr>
              </m:sSupPr>
              <m:e>
                <m:r>
                  <m:rPr>
                    <m:sty m:val="b"/>
                  </m:rPr>
                  <w:rPr>
                    <w:rFonts w:ascii="Cambria Math" w:hAnsi="Cambria Math"/>
                  </w:rPr>
                  <m:t>2</m:t>
                </m:r>
              </m:e>
              <m:sup>
                <m:r>
                  <m:rPr>
                    <m:sty m:val="b"/>
                  </m:rPr>
                  <w:rPr>
                    <w:rFonts w:ascii="Cambria Math" w:hAnsi="Cambria Math"/>
                  </w:rPr>
                  <m:t>μ</m:t>
                </m:r>
              </m:sup>
            </m:sSup>
          </m:den>
        </m:f>
        <m:r>
          <m:rPr>
            <m:sty m:val="b"/>
          </m:rPr>
          <w:rPr>
            <w:rFonts w:ascii="Cambria Math" w:hAnsi="Cambria Math"/>
          </w:rPr>
          <m:t>∙</m:t>
        </m:r>
        <m:sSub>
          <m:sSubPr>
            <m:ctrlPr>
              <w:rPr>
                <w:rFonts w:ascii="Cambria Math" w:eastAsia="Gulim" w:hAnsi="Cambria Math"/>
                <w:b/>
                <w:bCs/>
                <w:lang w:eastAsia="ko-KR"/>
              </w:rPr>
            </m:ctrlPr>
          </m:sSubPr>
          <m:e>
            <m:r>
              <m:rPr>
                <m:sty m:val="b"/>
              </m:rPr>
              <w:rPr>
                <w:rFonts w:ascii="Cambria Math" w:hAnsi="Cambria Math"/>
              </w:rPr>
              <m:t>T</m:t>
            </m:r>
          </m:e>
          <m:sub>
            <m:r>
              <m:rPr>
                <m:sty m:val="b"/>
              </m:rPr>
              <w:rPr>
                <w:rFonts w:ascii="Cambria Math" w:hAnsi="Cambria Math"/>
              </w:rPr>
              <m:t>c</m:t>
            </m:r>
          </m:sub>
        </m:sSub>
      </m:oMath>
    </w:p>
    <w:p w:rsidR="00361B09" w:rsidRPr="00613083" w:rsidRDefault="00361B09" w:rsidP="007E56A7">
      <w:pPr>
        <w:pStyle w:val="Paragraphedeliste"/>
        <w:numPr>
          <w:ilvl w:val="0"/>
          <w:numId w:val="19"/>
        </w:numPr>
        <w:spacing w:before="100" w:beforeAutospacing="1" w:after="0"/>
      </w:pPr>
      <w:r w:rsidRPr="00613083">
        <w:t> μ is the highest allowed numerology supported for data, for the given Frequency Range</w:t>
      </w:r>
    </w:p>
    <w:p w:rsidR="00361B09" w:rsidRPr="00613083" w:rsidRDefault="00361B09" w:rsidP="00361B09">
      <w:pPr>
        <w:rPr>
          <w:lang w:eastAsia="x-none"/>
        </w:rPr>
      </w:pPr>
    </w:p>
    <w:p w:rsidR="00361B09" w:rsidRPr="00613083" w:rsidRDefault="00361B09" w:rsidP="00361B09">
      <w:pPr>
        <w:rPr>
          <w:u w:val="single"/>
          <w:lang w:eastAsia="x-none"/>
        </w:rPr>
      </w:pPr>
      <w:r w:rsidRPr="00613083">
        <w:rPr>
          <w:u w:val="single"/>
          <w:lang w:eastAsia="x-none"/>
        </w:rPr>
        <w:t>Conclusion:</w:t>
      </w:r>
    </w:p>
    <w:p w:rsidR="00361B09" w:rsidRPr="00613083" w:rsidRDefault="00361B09" w:rsidP="00361B09">
      <w:r w:rsidRPr="00613083">
        <w:t>Do not define a TA margin.</w:t>
      </w:r>
    </w:p>
    <w:p w:rsidR="00361B09" w:rsidRPr="00900B83" w:rsidRDefault="00361B09" w:rsidP="00361B09">
      <w:pPr>
        <w:rPr>
          <w:color w:val="FFFFFF" w:themeColor="background1"/>
        </w:rPr>
      </w:pPr>
    </w:p>
    <w:p w:rsidR="00361B09" w:rsidRPr="00900B83" w:rsidRDefault="00361B09" w:rsidP="00361B09">
      <w:pPr>
        <w:rPr>
          <w:color w:val="FFFFFF" w:themeColor="background1"/>
        </w:rPr>
      </w:pPr>
      <w:r w:rsidRPr="00900B83">
        <w:rPr>
          <w:color w:val="FFFFFF" w:themeColor="background1"/>
          <w:highlight w:val="darkYellow"/>
        </w:rPr>
        <w:t>Working assumption:</w:t>
      </w:r>
    </w:p>
    <w:p w:rsidR="00361B09" w:rsidRPr="00613083" w:rsidRDefault="00361B09" w:rsidP="007E56A7">
      <w:pPr>
        <w:numPr>
          <w:ilvl w:val="0"/>
          <w:numId w:val="56"/>
        </w:numPr>
        <w:spacing w:after="0"/>
        <w:rPr>
          <w:lang w:eastAsia="zh-TW"/>
        </w:rPr>
      </w:pPr>
      <w:r w:rsidRPr="00613083">
        <w:rPr>
          <w:lang w:eastAsia="zh-TW"/>
        </w:rPr>
        <w:t>Support serving satellite ephemeris format bit allocations for LEO/MEO/GEO based non-terrestrial access network.:</w:t>
      </w:r>
    </w:p>
    <w:p w:rsidR="00361B09" w:rsidRPr="00613083" w:rsidRDefault="00361B09" w:rsidP="007E56A7">
      <w:pPr>
        <w:numPr>
          <w:ilvl w:val="1"/>
          <w:numId w:val="56"/>
        </w:numPr>
        <w:spacing w:after="0"/>
        <w:rPr>
          <w:lang w:eastAsia="zh-TW"/>
        </w:rPr>
      </w:pPr>
      <w:r w:rsidRPr="00613083">
        <w:rPr>
          <w:lang w:eastAsia="zh-TW"/>
        </w:rPr>
        <w:t xml:space="preserve">Position and velocity state vector ephemeris format [17 bytes payload]. </w:t>
      </w:r>
    </w:p>
    <w:p w:rsidR="00361B09" w:rsidRPr="00613083" w:rsidRDefault="00361B09" w:rsidP="007E56A7">
      <w:pPr>
        <w:numPr>
          <w:ilvl w:val="2"/>
          <w:numId w:val="56"/>
        </w:numPr>
        <w:spacing w:after="0"/>
        <w:rPr>
          <w:lang w:eastAsia="zh-TW"/>
        </w:rPr>
      </w:pPr>
      <w:r w:rsidRPr="00613083">
        <w:rPr>
          <w:lang w:eastAsia="zh-TW"/>
        </w:rPr>
        <w:t>The field size for position [m]  is [78 bits]</w:t>
      </w:r>
    </w:p>
    <w:p w:rsidR="00361B09" w:rsidRPr="00613083" w:rsidRDefault="00361B09" w:rsidP="007E56A7">
      <w:pPr>
        <w:numPr>
          <w:ilvl w:val="3"/>
          <w:numId w:val="56"/>
        </w:numPr>
        <w:spacing w:after="0"/>
        <w:rPr>
          <w:lang w:eastAsia="zh-TW"/>
        </w:rPr>
      </w:pPr>
      <w:r w:rsidRPr="00613083">
        <w:rPr>
          <w:lang w:eastAsia="zh-TW"/>
        </w:rPr>
        <w:t>Position range is driven by GEO : +/- 42 200 km</w:t>
      </w:r>
    </w:p>
    <w:p w:rsidR="00361B09" w:rsidRPr="00613083" w:rsidRDefault="00361B09" w:rsidP="007E56A7">
      <w:pPr>
        <w:numPr>
          <w:ilvl w:val="3"/>
          <w:numId w:val="56"/>
        </w:numPr>
        <w:spacing w:after="0"/>
        <w:rPr>
          <w:lang w:eastAsia="zh-TW"/>
        </w:rPr>
      </w:pPr>
      <w:r w:rsidRPr="00613083">
        <w:rPr>
          <w:lang w:eastAsia="zh-TW"/>
        </w:rPr>
        <w:t>The quantization step is [1.3m] for position</w:t>
      </w:r>
    </w:p>
    <w:p w:rsidR="00361B09" w:rsidRPr="00613083" w:rsidRDefault="00361B09" w:rsidP="007E56A7">
      <w:pPr>
        <w:numPr>
          <w:ilvl w:val="2"/>
          <w:numId w:val="56"/>
        </w:numPr>
        <w:spacing w:after="0"/>
        <w:rPr>
          <w:lang w:eastAsia="zh-TW"/>
        </w:rPr>
      </w:pPr>
      <w:r w:rsidRPr="00613083">
        <w:rPr>
          <w:lang w:eastAsia="zh-TW"/>
        </w:rPr>
        <w:t>The field size for velocity [m/s] is [54 bits]</w:t>
      </w:r>
    </w:p>
    <w:p w:rsidR="00361B09" w:rsidRPr="00613083" w:rsidRDefault="00361B09" w:rsidP="007E56A7">
      <w:pPr>
        <w:numPr>
          <w:ilvl w:val="3"/>
          <w:numId w:val="56"/>
        </w:numPr>
        <w:spacing w:after="0"/>
        <w:rPr>
          <w:lang w:eastAsia="zh-TW"/>
        </w:rPr>
      </w:pPr>
      <w:r w:rsidRPr="00613083">
        <w:rPr>
          <w:lang w:eastAsia="zh-TW"/>
        </w:rPr>
        <w:t>Velocity range is driven by LEO@600 km: +/- 8000 m/s</w:t>
      </w:r>
    </w:p>
    <w:p w:rsidR="00361B09" w:rsidRPr="00613083" w:rsidRDefault="00361B09" w:rsidP="007E56A7">
      <w:pPr>
        <w:numPr>
          <w:ilvl w:val="3"/>
          <w:numId w:val="56"/>
        </w:numPr>
        <w:spacing w:after="0"/>
        <w:rPr>
          <w:lang w:eastAsia="zh-TW"/>
        </w:rPr>
      </w:pPr>
      <w:r w:rsidRPr="00613083">
        <w:rPr>
          <w:lang w:eastAsia="zh-TW"/>
        </w:rPr>
        <w:lastRenderedPageBreak/>
        <w:t>The quantization step is [0.06 m/s] for Velocity</w:t>
      </w:r>
    </w:p>
    <w:p w:rsidR="00361B09" w:rsidRPr="00613083" w:rsidRDefault="00361B09" w:rsidP="007E56A7">
      <w:pPr>
        <w:numPr>
          <w:ilvl w:val="1"/>
          <w:numId w:val="56"/>
        </w:numPr>
        <w:spacing w:after="0"/>
        <w:rPr>
          <w:lang w:eastAsia="zh-TW"/>
        </w:rPr>
      </w:pPr>
      <w:r w:rsidRPr="00613083">
        <w:rPr>
          <w:lang w:eastAsia="zh-TW"/>
        </w:rPr>
        <w:t>Orbital parameter ephemeris format [18 byte payload]</w:t>
      </w:r>
    </w:p>
    <w:p w:rsidR="00361B09" w:rsidRPr="00613083" w:rsidRDefault="00361B09" w:rsidP="007E56A7">
      <w:pPr>
        <w:numPr>
          <w:ilvl w:val="2"/>
          <w:numId w:val="56"/>
        </w:numPr>
        <w:spacing w:after="0"/>
        <w:rPr>
          <w:lang w:eastAsia="zh-TW"/>
        </w:rPr>
      </w:pPr>
      <w:r w:rsidRPr="00613083">
        <w:rPr>
          <w:lang w:eastAsia="zh-TW"/>
        </w:rPr>
        <w:t>Semi-major axis α [m] is [33 bits]</w:t>
      </w:r>
    </w:p>
    <w:p w:rsidR="00361B09" w:rsidRPr="00613083" w:rsidRDefault="00361B09" w:rsidP="007E56A7">
      <w:pPr>
        <w:numPr>
          <w:ilvl w:val="3"/>
          <w:numId w:val="56"/>
        </w:numPr>
        <w:spacing w:after="0"/>
        <w:rPr>
          <w:lang w:eastAsia="zh-TW"/>
        </w:rPr>
      </w:pPr>
      <w:r w:rsidRPr="00613083">
        <w:rPr>
          <w:lang w:eastAsia="zh-TW"/>
        </w:rPr>
        <w:t>Range: [6500, 43000]km</w:t>
      </w:r>
    </w:p>
    <w:p w:rsidR="00361B09" w:rsidRPr="00613083" w:rsidRDefault="00361B09" w:rsidP="007E56A7">
      <w:pPr>
        <w:numPr>
          <w:ilvl w:val="2"/>
          <w:numId w:val="56"/>
        </w:numPr>
        <w:spacing w:after="0"/>
        <w:rPr>
          <w:lang w:eastAsia="zh-TW"/>
        </w:rPr>
      </w:pPr>
      <w:r w:rsidRPr="00613083">
        <w:rPr>
          <w:lang w:eastAsia="zh-TW"/>
        </w:rPr>
        <w:t>Eccentricity e is [19 bits]</w:t>
      </w:r>
    </w:p>
    <w:p w:rsidR="00361B09" w:rsidRPr="00613083" w:rsidRDefault="00361B09" w:rsidP="007E56A7">
      <w:pPr>
        <w:numPr>
          <w:ilvl w:val="3"/>
          <w:numId w:val="56"/>
        </w:numPr>
        <w:spacing w:after="0"/>
        <w:rPr>
          <w:lang w:eastAsia="zh-TW"/>
        </w:rPr>
      </w:pPr>
      <w:r w:rsidRPr="00613083">
        <w:rPr>
          <w:lang w:eastAsia="zh-TW"/>
        </w:rPr>
        <w:t>Range: ≤ 0.015</w:t>
      </w:r>
    </w:p>
    <w:p w:rsidR="00361B09" w:rsidRPr="00613083" w:rsidRDefault="00361B09" w:rsidP="007E56A7">
      <w:pPr>
        <w:numPr>
          <w:ilvl w:val="2"/>
          <w:numId w:val="56"/>
        </w:numPr>
        <w:spacing w:after="0"/>
        <w:rPr>
          <w:lang w:eastAsia="zh-TW"/>
        </w:rPr>
      </w:pPr>
      <w:r w:rsidRPr="00613083">
        <w:rPr>
          <w:lang w:eastAsia="zh-TW"/>
        </w:rPr>
        <w:t xml:space="preserve">Argument of periapsis ω [rad] is [24 bits] </w:t>
      </w:r>
    </w:p>
    <w:p w:rsidR="00361B09" w:rsidRPr="00613083" w:rsidRDefault="00361B09" w:rsidP="007E56A7">
      <w:pPr>
        <w:numPr>
          <w:ilvl w:val="3"/>
          <w:numId w:val="56"/>
        </w:numPr>
        <w:spacing w:after="0"/>
        <w:rPr>
          <w:lang w:eastAsia="zh-TW"/>
        </w:rPr>
      </w:pPr>
      <w:r w:rsidRPr="00613083">
        <w:rPr>
          <w:lang w:eastAsia="zh-TW"/>
        </w:rPr>
        <w:t>Range: [0, 2π]</w:t>
      </w:r>
    </w:p>
    <w:p w:rsidR="00361B09" w:rsidRPr="00613083" w:rsidRDefault="00361B09" w:rsidP="007E56A7">
      <w:pPr>
        <w:numPr>
          <w:ilvl w:val="2"/>
          <w:numId w:val="56"/>
        </w:numPr>
        <w:spacing w:after="0"/>
        <w:rPr>
          <w:lang w:eastAsia="zh-TW"/>
        </w:rPr>
      </w:pPr>
      <w:r w:rsidRPr="00613083">
        <w:rPr>
          <w:lang w:eastAsia="zh-TW"/>
        </w:rPr>
        <w:t>Longitude of ascending node Ω [rad] is [21 bits]</w:t>
      </w:r>
    </w:p>
    <w:p w:rsidR="00361B09" w:rsidRPr="00613083" w:rsidRDefault="00361B09" w:rsidP="007E56A7">
      <w:pPr>
        <w:numPr>
          <w:ilvl w:val="3"/>
          <w:numId w:val="56"/>
        </w:numPr>
        <w:spacing w:after="0"/>
        <w:rPr>
          <w:lang w:eastAsia="zh-TW"/>
        </w:rPr>
      </w:pPr>
      <w:r w:rsidRPr="00613083">
        <w:rPr>
          <w:lang w:eastAsia="zh-TW"/>
        </w:rPr>
        <w:t>Range: [-180o , +180o]</w:t>
      </w:r>
    </w:p>
    <w:p w:rsidR="00361B09" w:rsidRPr="00613083" w:rsidRDefault="00361B09" w:rsidP="007E56A7">
      <w:pPr>
        <w:numPr>
          <w:ilvl w:val="2"/>
          <w:numId w:val="56"/>
        </w:numPr>
        <w:spacing w:after="0"/>
        <w:rPr>
          <w:lang w:eastAsia="zh-TW"/>
        </w:rPr>
      </w:pPr>
      <w:r w:rsidRPr="00613083">
        <w:rPr>
          <w:lang w:eastAsia="zh-TW"/>
        </w:rPr>
        <w:t xml:space="preserve">Inclination </w:t>
      </w:r>
      <w:proofErr w:type="spellStart"/>
      <w:r w:rsidRPr="00613083">
        <w:rPr>
          <w:lang w:eastAsia="zh-TW"/>
        </w:rPr>
        <w:t>i</w:t>
      </w:r>
      <w:proofErr w:type="spellEnd"/>
      <w:r w:rsidRPr="00613083">
        <w:rPr>
          <w:lang w:eastAsia="zh-TW"/>
        </w:rPr>
        <w:t xml:space="preserve"> [rad] is [20 bits]</w:t>
      </w:r>
    </w:p>
    <w:p w:rsidR="00361B09" w:rsidRPr="00613083" w:rsidRDefault="00361B09" w:rsidP="007E56A7">
      <w:pPr>
        <w:numPr>
          <w:ilvl w:val="3"/>
          <w:numId w:val="56"/>
        </w:numPr>
        <w:spacing w:after="0"/>
        <w:rPr>
          <w:lang w:eastAsia="zh-TW"/>
        </w:rPr>
      </w:pPr>
      <w:r w:rsidRPr="00613083">
        <w:rPr>
          <w:lang w:eastAsia="zh-TW"/>
        </w:rPr>
        <w:t>Range: [-90o  , +90o ]</w:t>
      </w:r>
    </w:p>
    <w:p w:rsidR="00361B09" w:rsidRPr="00613083" w:rsidRDefault="00361B09" w:rsidP="007E56A7">
      <w:pPr>
        <w:numPr>
          <w:ilvl w:val="2"/>
          <w:numId w:val="56"/>
        </w:numPr>
        <w:spacing w:after="0"/>
        <w:rPr>
          <w:lang w:eastAsia="zh-TW"/>
        </w:rPr>
      </w:pPr>
      <w:r w:rsidRPr="00613083">
        <w:rPr>
          <w:lang w:eastAsia="zh-TW"/>
        </w:rPr>
        <w:t>Mean anomaly M [rad] at epoch time to is [24 bits]</w:t>
      </w:r>
    </w:p>
    <w:p w:rsidR="00361B09" w:rsidRPr="00613083" w:rsidRDefault="00361B09" w:rsidP="007E56A7">
      <w:pPr>
        <w:numPr>
          <w:ilvl w:val="3"/>
          <w:numId w:val="56"/>
        </w:numPr>
        <w:spacing w:after="0"/>
        <w:rPr>
          <w:lang w:eastAsia="zh-TW"/>
        </w:rPr>
      </w:pPr>
      <w:r w:rsidRPr="00613083">
        <w:rPr>
          <w:lang w:eastAsia="zh-TW"/>
        </w:rPr>
        <w:t>Range: [0, 2π]</w:t>
      </w:r>
    </w:p>
    <w:p w:rsidR="00361B09" w:rsidRPr="00613083" w:rsidRDefault="00361B09" w:rsidP="007E56A7">
      <w:pPr>
        <w:numPr>
          <w:ilvl w:val="0"/>
          <w:numId w:val="56"/>
        </w:numPr>
        <w:spacing w:after="0"/>
        <w:rPr>
          <w:lang w:eastAsia="ko-KR"/>
        </w:rPr>
      </w:pPr>
      <w:r w:rsidRPr="00613083">
        <w:rPr>
          <w:lang w:eastAsia="zh-TW"/>
        </w:rPr>
        <w:t xml:space="preserve">FFS: Additional enhancement to optimize the </w:t>
      </w:r>
      <w:proofErr w:type="spellStart"/>
      <w:r w:rsidRPr="00613083">
        <w:rPr>
          <w:lang w:eastAsia="zh-TW"/>
        </w:rPr>
        <w:t>signalling</w:t>
      </w:r>
      <w:proofErr w:type="spellEnd"/>
      <w:r w:rsidRPr="00613083">
        <w:rPr>
          <w:lang w:eastAsia="zh-TW"/>
        </w:rPr>
        <w:t xml:space="preserve"> overhead.</w:t>
      </w:r>
    </w:p>
    <w:p w:rsidR="00361B09" w:rsidRPr="00613083" w:rsidRDefault="00361B09" w:rsidP="007E56A7">
      <w:pPr>
        <w:numPr>
          <w:ilvl w:val="0"/>
          <w:numId w:val="56"/>
        </w:numPr>
        <w:spacing w:after="0"/>
        <w:rPr>
          <w:lang w:eastAsia="zh-TW"/>
        </w:rPr>
      </w:pPr>
      <w:r w:rsidRPr="00613083">
        <w:rPr>
          <w:lang w:eastAsia="zh-TW"/>
        </w:rPr>
        <w:t>FFS: Ephemeris format bit allocations for HAPS</w:t>
      </w:r>
    </w:p>
    <w:p w:rsidR="00361B09" w:rsidRPr="00613083" w:rsidRDefault="00361B09" w:rsidP="00361B09"/>
    <w:p w:rsidR="00E13D47" w:rsidRPr="00613083" w:rsidRDefault="00E13D47" w:rsidP="00E13D47">
      <w:pPr>
        <w:rPr>
          <w:lang w:val="en-GB"/>
        </w:rPr>
      </w:pPr>
    </w:p>
    <w:p w:rsidR="00E0152E" w:rsidRPr="00613083" w:rsidRDefault="00E0152E" w:rsidP="00E0152E">
      <w:pPr>
        <w:pStyle w:val="Titre2"/>
      </w:pPr>
      <w:bookmarkStart w:id="858" w:name="_Toc88552622"/>
      <w:r w:rsidRPr="00613083">
        <w:t>Enhancements on HARQ</w:t>
      </w:r>
      <w:bookmarkEnd w:id="858"/>
    </w:p>
    <w:p w:rsidR="003C22E6" w:rsidRPr="00613083" w:rsidRDefault="003C22E6" w:rsidP="003C22E6">
      <w:pPr>
        <w:rPr>
          <w:lang w:eastAsia="x-none"/>
        </w:rPr>
      </w:pPr>
      <w:r w:rsidRPr="00613083">
        <w:rPr>
          <w:highlight w:val="green"/>
          <w:lang w:eastAsia="x-none"/>
        </w:rPr>
        <w:t>Agreement:</w:t>
      </w:r>
    </w:p>
    <w:p w:rsidR="003C22E6" w:rsidRPr="00613083" w:rsidRDefault="003C22E6" w:rsidP="003C22E6">
      <w:pPr>
        <w:rPr>
          <w:lang w:eastAsia="x-none"/>
        </w:rPr>
      </w:pPr>
      <w:r w:rsidRPr="00613083">
        <w:rPr>
          <w:lang w:eastAsia="x-none"/>
        </w:rPr>
        <w:t>For DCI indicating SPS PDSCH release, HARQ-ACK report is as in Rel-16.</w:t>
      </w:r>
    </w:p>
    <w:p w:rsidR="003C22E6" w:rsidRPr="00613083" w:rsidRDefault="003C22E6" w:rsidP="003C22E6">
      <w:pPr>
        <w:rPr>
          <w:lang w:eastAsia="x-none"/>
        </w:rPr>
      </w:pPr>
    </w:p>
    <w:p w:rsidR="003C22E6" w:rsidRPr="00613083" w:rsidRDefault="003C22E6" w:rsidP="003C22E6">
      <w:pPr>
        <w:rPr>
          <w:u w:val="single"/>
          <w:lang w:eastAsia="x-none"/>
        </w:rPr>
      </w:pPr>
      <w:r w:rsidRPr="00613083">
        <w:rPr>
          <w:u w:val="single"/>
          <w:lang w:eastAsia="x-none"/>
        </w:rPr>
        <w:t>Conclusion:</w:t>
      </w:r>
    </w:p>
    <w:p w:rsidR="003C22E6" w:rsidRPr="00613083" w:rsidRDefault="003C22E6" w:rsidP="003C22E6">
      <w:pPr>
        <w:rPr>
          <w:lang w:eastAsia="x-none"/>
        </w:rPr>
      </w:pPr>
      <w:r w:rsidRPr="00613083">
        <w:rPr>
          <w:lang w:eastAsia="x-none"/>
        </w:rPr>
        <w:t>For DCI 0-0/1-0, no enhancement to support indication of more than 16 HARQ processes is considered in Rel-17.</w:t>
      </w:r>
    </w:p>
    <w:p w:rsidR="003C22E6" w:rsidRPr="00613083" w:rsidRDefault="003C22E6" w:rsidP="003C22E6">
      <w:pPr>
        <w:rPr>
          <w:lang w:eastAsia="x-none"/>
        </w:rPr>
      </w:pPr>
    </w:p>
    <w:p w:rsidR="00E13D47" w:rsidRPr="00613083" w:rsidRDefault="00E13D47" w:rsidP="00E13D47"/>
    <w:p w:rsidR="00E0152E" w:rsidRPr="00613083" w:rsidRDefault="00E0152E" w:rsidP="00E0152E">
      <w:pPr>
        <w:pStyle w:val="Titre2"/>
      </w:pPr>
      <w:bookmarkStart w:id="859" w:name="_Toc88552623"/>
      <w:r w:rsidRPr="00613083">
        <w:t>Others</w:t>
      </w:r>
      <w:bookmarkEnd w:id="859"/>
    </w:p>
    <w:p w:rsidR="003C22E6" w:rsidRPr="00613083" w:rsidRDefault="003C22E6" w:rsidP="003C22E6">
      <w:pPr>
        <w:rPr>
          <w:lang w:eastAsia="x-none"/>
        </w:rPr>
      </w:pPr>
      <w:r w:rsidRPr="00613083">
        <w:rPr>
          <w:highlight w:val="green"/>
          <w:lang w:eastAsia="x-none"/>
        </w:rPr>
        <w:t>Agreement:</w:t>
      </w:r>
    </w:p>
    <w:p w:rsidR="003C22E6" w:rsidRPr="00613083" w:rsidRDefault="003C22E6" w:rsidP="003C22E6">
      <w:pPr>
        <w:rPr>
          <w:lang w:eastAsia="x-none"/>
        </w:rPr>
      </w:pPr>
      <w:r w:rsidRPr="00613083">
        <w:rPr>
          <w:lang w:eastAsia="x-none"/>
        </w:rPr>
        <w:t xml:space="preserve">Support polarization </w:t>
      </w:r>
      <w:proofErr w:type="spellStart"/>
      <w:r w:rsidRPr="00613083">
        <w:rPr>
          <w:lang w:eastAsia="x-none"/>
        </w:rPr>
        <w:t>signalling</w:t>
      </w:r>
      <w:proofErr w:type="spellEnd"/>
      <w:r w:rsidRPr="00613083">
        <w:rPr>
          <w:lang w:eastAsia="x-none"/>
        </w:rPr>
        <w:t xml:space="preserve"> for target serving cell in handover command message.</w:t>
      </w:r>
    </w:p>
    <w:p w:rsidR="003C22E6" w:rsidRPr="00613083" w:rsidRDefault="003C22E6" w:rsidP="003C22E6">
      <w:pPr>
        <w:rPr>
          <w:lang w:eastAsia="x-none"/>
        </w:rPr>
      </w:pPr>
    </w:p>
    <w:p w:rsidR="003C22E6" w:rsidRPr="00613083" w:rsidRDefault="003C22E6" w:rsidP="003C22E6">
      <w:pPr>
        <w:rPr>
          <w:lang w:eastAsia="x-none"/>
        </w:rPr>
      </w:pPr>
      <w:r w:rsidRPr="00613083">
        <w:rPr>
          <w:highlight w:val="green"/>
          <w:lang w:eastAsia="x-none"/>
        </w:rPr>
        <w:t>Agreement:</w:t>
      </w:r>
    </w:p>
    <w:p w:rsidR="003C22E6" w:rsidRPr="00613083" w:rsidRDefault="003C22E6" w:rsidP="003C22E6">
      <w:pPr>
        <w:rPr>
          <w:lang w:eastAsia="x-none"/>
        </w:rPr>
      </w:pPr>
      <w:r w:rsidRPr="00613083">
        <w:rPr>
          <w:lang w:eastAsia="x-none"/>
        </w:rPr>
        <w:t xml:space="preserve">Support polarization </w:t>
      </w:r>
      <w:proofErr w:type="spellStart"/>
      <w:r w:rsidRPr="00613083">
        <w:rPr>
          <w:lang w:eastAsia="x-none"/>
        </w:rPr>
        <w:t>signalling</w:t>
      </w:r>
      <w:proofErr w:type="spellEnd"/>
      <w:r w:rsidRPr="00613083">
        <w:rPr>
          <w:lang w:eastAsia="x-none"/>
        </w:rPr>
        <w:t xml:space="preserve"> for non-serving cell in RRM measurement configuration.</w:t>
      </w:r>
    </w:p>
    <w:p w:rsidR="00731026" w:rsidRPr="00613083" w:rsidRDefault="00731026" w:rsidP="00731026"/>
    <w:p w:rsidR="00731026" w:rsidRPr="00613083" w:rsidRDefault="00731026" w:rsidP="00731026">
      <w:pPr>
        <w:pStyle w:val="Titre1"/>
        <w:tabs>
          <w:tab w:val="clear" w:pos="1992"/>
        </w:tabs>
        <w:rPr>
          <w:rFonts w:ascii="Times New Roman" w:hAnsi="Times New Roman"/>
        </w:rPr>
      </w:pPr>
      <w:bookmarkStart w:id="860" w:name="_Toc88552624"/>
      <w:r w:rsidRPr="00613083">
        <w:rPr>
          <w:rFonts w:ascii="Times New Roman" w:hAnsi="Times New Roman"/>
        </w:rPr>
        <w:t>3GPP TSG RAN WG1 Meeting #107-e</w:t>
      </w:r>
      <w:bookmarkEnd w:id="860"/>
    </w:p>
    <w:p w:rsidR="00731026" w:rsidRPr="00613083" w:rsidRDefault="00731026" w:rsidP="00731026">
      <w:pPr>
        <w:pStyle w:val="Titre2"/>
      </w:pPr>
      <w:bookmarkStart w:id="861" w:name="_Toc88552625"/>
      <w:r w:rsidRPr="00613083">
        <w:t>Timing relationship enhancements</w:t>
      </w:r>
      <w:bookmarkEnd w:id="861"/>
    </w:p>
    <w:p w:rsidR="00BB38EE" w:rsidRPr="00A22E1C" w:rsidRDefault="00BB38EE" w:rsidP="00BB38EE">
      <w:pPr>
        <w:rPr>
          <w:rFonts w:hint="eastAsia"/>
          <w:b/>
          <w:lang w:eastAsia="x-none"/>
        </w:rPr>
      </w:pPr>
      <w:r w:rsidRPr="00A22E1C">
        <w:rPr>
          <w:b/>
          <w:highlight w:val="green"/>
          <w:lang w:eastAsia="x-none"/>
        </w:rPr>
        <w:t>Agreement</w:t>
      </w:r>
    </w:p>
    <w:p w:rsidR="00BB38EE" w:rsidRPr="00A22E1C" w:rsidRDefault="00BB38EE" w:rsidP="00BB38EE">
      <w:pPr>
        <w:rPr>
          <w:lang w:eastAsia="x-none"/>
        </w:rPr>
      </w:pPr>
      <w:r w:rsidRPr="00A22E1C">
        <w:rPr>
          <w:lang w:eastAsia="x-none"/>
        </w:rPr>
        <w:t xml:space="preserve">For defining value range(s) of </w:t>
      </w:r>
      <w:proofErr w:type="spellStart"/>
      <w:r w:rsidRPr="00A22E1C">
        <w:rPr>
          <w:lang w:eastAsia="x-none"/>
        </w:rPr>
        <w:t>K_offset</w:t>
      </w:r>
      <w:proofErr w:type="spellEnd"/>
      <w:r w:rsidRPr="00A22E1C">
        <w:rPr>
          <w:lang w:eastAsia="x-none"/>
        </w:rPr>
        <w:t xml:space="preserve">, specify one value range of </w:t>
      </w:r>
      <w:proofErr w:type="spellStart"/>
      <w:r w:rsidRPr="00A22E1C">
        <w:rPr>
          <w:lang w:eastAsia="x-none"/>
        </w:rPr>
        <w:t>K_offset</w:t>
      </w:r>
      <w:proofErr w:type="spellEnd"/>
      <w:r w:rsidRPr="00A22E1C">
        <w:rPr>
          <w:lang w:eastAsia="x-none"/>
        </w:rPr>
        <w:t xml:space="preserve"> covering all scenarios</w:t>
      </w:r>
    </w:p>
    <w:p w:rsidR="00BB38EE" w:rsidRPr="00A22E1C" w:rsidRDefault="00BB38EE" w:rsidP="00BB38EE">
      <w:pPr>
        <w:rPr>
          <w:rFonts w:hint="eastAsia"/>
          <w:b/>
          <w:highlight w:val="green"/>
          <w:lang w:eastAsia="x-none"/>
        </w:rPr>
      </w:pPr>
      <w:r w:rsidRPr="00A22E1C">
        <w:rPr>
          <w:b/>
          <w:highlight w:val="green"/>
          <w:lang w:eastAsia="x-none"/>
        </w:rPr>
        <w:t>Agreement</w:t>
      </w:r>
    </w:p>
    <w:p w:rsidR="00BB38EE" w:rsidRPr="00A22E1C" w:rsidRDefault="00BB38EE" w:rsidP="00BB38EE">
      <w:pPr>
        <w:rPr>
          <w:lang w:eastAsia="x-none"/>
        </w:rPr>
      </w:pPr>
      <w:r w:rsidRPr="00A22E1C">
        <w:rPr>
          <w:lang w:eastAsia="x-none"/>
        </w:rPr>
        <w:t xml:space="preserve">For defining value range(s) of </w:t>
      </w:r>
      <w:proofErr w:type="spellStart"/>
      <w:r w:rsidRPr="00A22E1C">
        <w:rPr>
          <w:lang w:eastAsia="x-none"/>
        </w:rPr>
        <w:t>K_mac</w:t>
      </w:r>
      <w:proofErr w:type="spellEnd"/>
      <w:r w:rsidRPr="00A22E1C">
        <w:rPr>
          <w:lang w:eastAsia="x-none"/>
        </w:rPr>
        <w:t xml:space="preserve">, specify one value range of </w:t>
      </w:r>
      <w:proofErr w:type="spellStart"/>
      <w:r w:rsidRPr="00A22E1C">
        <w:rPr>
          <w:lang w:eastAsia="x-none"/>
        </w:rPr>
        <w:t>K_mac</w:t>
      </w:r>
      <w:proofErr w:type="spellEnd"/>
      <w:r w:rsidRPr="00A22E1C">
        <w:rPr>
          <w:lang w:eastAsia="x-none"/>
        </w:rPr>
        <w:t xml:space="preserve"> covering all scenarios.</w:t>
      </w:r>
    </w:p>
    <w:p w:rsidR="00BB38EE" w:rsidRPr="00874C8F" w:rsidRDefault="00BB38EE" w:rsidP="00BB38EE">
      <w:pPr>
        <w:rPr>
          <w:lang w:eastAsia="x-none"/>
        </w:rPr>
      </w:pPr>
    </w:p>
    <w:p w:rsidR="00BB38EE" w:rsidRPr="00A22E1C" w:rsidRDefault="00BB38EE" w:rsidP="00BB38EE">
      <w:pPr>
        <w:rPr>
          <w:rFonts w:hint="eastAsia"/>
          <w:b/>
          <w:highlight w:val="green"/>
          <w:lang w:eastAsia="x-none"/>
        </w:rPr>
      </w:pPr>
      <w:r w:rsidRPr="00A22E1C">
        <w:rPr>
          <w:b/>
          <w:highlight w:val="green"/>
          <w:lang w:eastAsia="x-none"/>
        </w:rPr>
        <w:lastRenderedPageBreak/>
        <w:t>Agreement</w:t>
      </w:r>
    </w:p>
    <w:p w:rsidR="00BB38EE" w:rsidRPr="00A22E1C" w:rsidRDefault="00BB38EE" w:rsidP="00BB38EE">
      <w:pPr>
        <w:rPr>
          <w:lang w:eastAsia="x-none"/>
        </w:rPr>
      </w:pPr>
      <w:r w:rsidRPr="00A22E1C">
        <w:rPr>
          <w:lang w:eastAsia="x-none"/>
        </w:rPr>
        <w:t xml:space="preserve">For determining UE specific </w:t>
      </w:r>
      <w:proofErr w:type="spellStart"/>
      <w:r w:rsidRPr="00A22E1C">
        <w:rPr>
          <w:lang w:eastAsia="x-none"/>
        </w:rPr>
        <w:t>K_offset</w:t>
      </w:r>
      <w:proofErr w:type="spellEnd"/>
      <w:r w:rsidRPr="00A22E1C">
        <w:rPr>
          <w:lang w:eastAsia="x-none"/>
        </w:rPr>
        <w:t xml:space="preserve"> </w:t>
      </w:r>
    </w:p>
    <w:p w:rsidR="00BB38EE" w:rsidRPr="00A22E1C" w:rsidRDefault="00BB38EE" w:rsidP="006B7EC0">
      <w:pPr>
        <w:numPr>
          <w:ilvl w:val="0"/>
          <w:numId w:val="70"/>
        </w:numPr>
        <w:spacing w:after="0"/>
        <w:rPr>
          <w:lang w:eastAsia="x-none"/>
        </w:rPr>
      </w:pPr>
      <w:r w:rsidRPr="00A22E1C">
        <w:rPr>
          <w:lang w:eastAsia="x-none"/>
        </w:rPr>
        <w:t xml:space="preserve">Option 2: MAC CE provides a differential UE specific </w:t>
      </w:r>
      <w:proofErr w:type="spellStart"/>
      <w:r w:rsidRPr="00A22E1C">
        <w:rPr>
          <w:lang w:eastAsia="x-none"/>
        </w:rPr>
        <w:t>K_offset</w:t>
      </w:r>
      <w:proofErr w:type="spellEnd"/>
      <w:r w:rsidRPr="00A22E1C">
        <w:rPr>
          <w:lang w:eastAsia="x-none"/>
        </w:rPr>
        <w:t xml:space="preserve"> value. The full UE specific </w:t>
      </w:r>
      <w:proofErr w:type="spellStart"/>
      <w:r w:rsidRPr="00A22E1C">
        <w:rPr>
          <w:lang w:eastAsia="x-none"/>
        </w:rPr>
        <w:t>K_offset</w:t>
      </w:r>
      <w:proofErr w:type="spellEnd"/>
      <w:r w:rsidRPr="00A22E1C">
        <w:rPr>
          <w:lang w:eastAsia="x-none"/>
        </w:rPr>
        <w:t xml:space="preserve"> value equals the cell specific </w:t>
      </w:r>
      <w:proofErr w:type="spellStart"/>
      <w:r w:rsidRPr="00A22E1C">
        <w:rPr>
          <w:lang w:eastAsia="x-none"/>
        </w:rPr>
        <w:t>K_offset</w:t>
      </w:r>
      <w:proofErr w:type="spellEnd"/>
      <w:r w:rsidRPr="00A22E1C">
        <w:rPr>
          <w:lang w:eastAsia="x-none"/>
        </w:rPr>
        <w:t xml:space="preserve"> value minus the differential UE specific </w:t>
      </w:r>
      <w:proofErr w:type="spellStart"/>
      <w:r w:rsidRPr="00A22E1C">
        <w:rPr>
          <w:lang w:eastAsia="x-none"/>
        </w:rPr>
        <w:t>K_offset</w:t>
      </w:r>
      <w:proofErr w:type="spellEnd"/>
      <w:r w:rsidRPr="00A22E1C">
        <w:rPr>
          <w:lang w:eastAsia="x-none"/>
        </w:rPr>
        <w:t xml:space="preserve"> value.</w:t>
      </w:r>
    </w:p>
    <w:p w:rsidR="00BB38EE" w:rsidRPr="00A22E1C" w:rsidRDefault="00BB38EE" w:rsidP="006B7EC0">
      <w:pPr>
        <w:numPr>
          <w:ilvl w:val="1"/>
          <w:numId w:val="71"/>
        </w:numPr>
        <w:spacing w:after="0"/>
        <w:rPr>
          <w:lang w:eastAsia="x-none"/>
        </w:rPr>
      </w:pPr>
      <w:r w:rsidRPr="00A22E1C">
        <w:rPr>
          <w:lang w:eastAsia="x-none"/>
        </w:rPr>
        <w:t xml:space="preserve">FFS: whether/how to resolve ambiguity of which cell-specific </w:t>
      </w:r>
      <w:proofErr w:type="spellStart"/>
      <w:r w:rsidRPr="00A22E1C">
        <w:rPr>
          <w:lang w:eastAsia="x-none"/>
        </w:rPr>
        <w:t>K_offset</w:t>
      </w:r>
      <w:proofErr w:type="spellEnd"/>
      <w:r w:rsidRPr="00A22E1C">
        <w:rPr>
          <w:lang w:eastAsia="x-none"/>
        </w:rPr>
        <w:t xml:space="preserve"> value to use during the SIB modification period</w:t>
      </w:r>
    </w:p>
    <w:p w:rsidR="00BB38EE" w:rsidRDefault="00BB38EE" w:rsidP="00BB38EE">
      <w:pPr>
        <w:rPr>
          <w:lang w:eastAsia="x-none"/>
        </w:rPr>
      </w:pPr>
    </w:p>
    <w:p w:rsidR="00BB38EE" w:rsidRDefault="00BB38EE" w:rsidP="00BB38EE">
      <w:pPr>
        <w:rPr>
          <w:rFonts w:eastAsia="Gulim" w:cs="Times"/>
          <w:b/>
          <w:bCs/>
          <w:lang w:eastAsia="x-none"/>
        </w:rPr>
      </w:pPr>
      <w:r>
        <w:rPr>
          <w:rFonts w:cs="Times"/>
          <w:b/>
          <w:bCs/>
          <w:highlight w:val="green"/>
          <w:lang w:eastAsia="x-none"/>
        </w:rPr>
        <w:t>Agreement</w:t>
      </w:r>
    </w:p>
    <w:p w:rsidR="00BB38EE" w:rsidRDefault="00BB38EE" w:rsidP="00BB38EE">
      <w:pPr>
        <w:rPr>
          <w:rFonts w:cs="Times"/>
        </w:rPr>
      </w:pPr>
      <w:r>
        <w:rPr>
          <w:rFonts w:cs="Times"/>
        </w:rPr>
        <w:t>15 kHz is used as the reference subcarrier spacing value for the unit of TA reported in FR1.</w:t>
      </w:r>
    </w:p>
    <w:p w:rsidR="00BB38EE" w:rsidRDefault="00BB38EE" w:rsidP="00BB38EE">
      <w:pPr>
        <w:rPr>
          <w:rFonts w:cs="Times"/>
          <w:b/>
          <w:bCs/>
          <w:lang w:eastAsia="x-none"/>
        </w:rPr>
      </w:pPr>
      <w:r>
        <w:rPr>
          <w:rFonts w:cs="Times"/>
          <w:b/>
          <w:bCs/>
          <w:highlight w:val="green"/>
          <w:lang w:eastAsia="x-none"/>
        </w:rPr>
        <w:t>Agreement</w:t>
      </w:r>
    </w:p>
    <w:p w:rsidR="00BB38EE" w:rsidRPr="00BB38EE" w:rsidRDefault="00BB38EE" w:rsidP="00BB38EE">
      <w:pPr>
        <w:rPr>
          <w:rFonts w:cs="Times"/>
        </w:rPr>
      </w:pPr>
      <w:r>
        <w:rPr>
          <w:rFonts w:cs="Times"/>
        </w:rPr>
        <w:t>The reported TA is the least integer number of slots greater than or equal to the corresponding TA value.</w:t>
      </w:r>
    </w:p>
    <w:p w:rsidR="00BB38EE" w:rsidRPr="00BB38EE" w:rsidRDefault="00BB38EE" w:rsidP="00BB38EE">
      <w:pPr>
        <w:rPr>
          <w:rFonts w:ascii="Calibri" w:eastAsia="SimSun" w:hAnsi="Calibri"/>
          <w:szCs w:val="22"/>
          <w:lang w:eastAsia="ja-JP"/>
        </w:rPr>
      </w:pPr>
      <w:r w:rsidRPr="00A1790C">
        <w:rPr>
          <w:highlight w:val="green"/>
        </w:rPr>
        <w:t>Proposal 3-A is endorsed</w:t>
      </w:r>
      <w:r>
        <w:t xml:space="preserve"> as a basis to reply to RAN2 </w:t>
      </w:r>
      <w:r w:rsidRPr="00C50FAF">
        <w:rPr>
          <w:rFonts w:hint="eastAsia"/>
          <w:iCs/>
        </w:rPr>
        <w:t xml:space="preserve">LS </w:t>
      </w:r>
      <w:r w:rsidRPr="00C50FAF">
        <w:rPr>
          <w:iCs/>
        </w:rPr>
        <w:t xml:space="preserve">on TA pre-compensation </w:t>
      </w:r>
      <w:r w:rsidRPr="0022218B">
        <w:rPr>
          <w:iCs/>
        </w:rPr>
        <w:t>(R1-2104230)</w:t>
      </w:r>
      <w:r>
        <w:t>.</w:t>
      </w:r>
    </w:p>
    <w:p w:rsidR="00BB38EE" w:rsidRPr="00810406" w:rsidRDefault="00BB38EE" w:rsidP="00BB38EE">
      <w:pPr>
        <w:rPr>
          <w:rFonts w:eastAsia="SimSun"/>
          <w:b/>
          <w:bCs/>
          <w:u w:val="single"/>
        </w:rPr>
      </w:pPr>
      <w:r w:rsidRPr="00810406">
        <w:rPr>
          <w:b/>
          <w:bCs/>
          <w:u w:val="single"/>
        </w:rPr>
        <w:t>Proposal 3-A:</w:t>
      </w:r>
    </w:p>
    <w:p w:rsidR="00BB38EE" w:rsidRPr="00810406" w:rsidRDefault="00BB38EE" w:rsidP="00BB38EE">
      <w:pPr>
        <w:rPr>
          <w:rFonts w:cs="Times"/>
        </w:rPr>
      </w:pPr>
      <w:r w:rsidRPr="00810406">
        <w:t>RAN1 to conclude the following as a basis to reply to RAN2:</w:t>
      </w:r>
    </w:p>
    <w:p w:rsidR="00BB38EE" w:rsidRPr="00810406" w:rsidRDefault="00BB38EE" w:rsidP="00BB38EE">
      <w:pPr>
        <w:ind w:left="567"/>
        <w:rPr>
          <w:rFonts w:ascii="Calibri" w:eastAsia="SimSun" w:hAnsi="Calibri" w:cs="Calibri"/>
          <w:szCs w:val="22"/>
          <w:lang w:eastAsia="ja-JP"/>
        </w:rPr>
      </w:pPr>
      <w:r w:rsidRPr="00810406">
        <w:t>RAN1 inputs for the following RAN2 agreements (</w:t>
      </w:r>
      <w:r w:rsidRPr="00810406">
        <w:rPr>
          <w:i/>
          <w:iCs/>
        </w:rPr>
        <w:t>in italic</w:t>
      </w:r>
      <w:r w:rsidRPr="00810406">
        <w:t>) are given below:</w:t>
      </w:r>
    </w:p>
    <w:p w:rsidR="00BB38EE" w:rsidRPr="00810406" w:rsidRDefault="00BB38EE" w:rsidP="00BB38EE">
      <w:pPr>
        <w:ind w:left="567"/>
      </w:pPr>
    </w:p>
    <w:p w:rsidR="00BB38EE" w:rsidRPr="00810406" w:rsidRDefault="00BB38EE" w:rsidP="006B7EC0">
      <w:pPr>
        <w:pStyle w:val="Paragraphedeliste"/>
        <w:numPr>
          <w:ilvl w:val="0"/>
          <w:numId w:val="72"/>
        </w:numPr>
        <w:spacing w:after="160" w:line="252" w:lineRule="auto"/>
        <w:rPr>
          <w:i/>
          <w:iCs/>
          <w:lang w:val="x-none"/>
        </w:rPr>
      </w:pPr>
      <w:r w:rsidRPr="00810406">
        <w:rPr>
          <w:i/>
          <w:iCs/>
          <w:lang w:val="x-none"/>
        </w:rPr>
        <w:t>Event-triggers for reporting on the information about UE specific TA in connected mode is supported. FFS on the details. Confirmation by RAN1 is also needed</w:t>
      </w:r>
    </w:p>
    <w:p w:rsidR="00BB38EE" w:rsidRPr="00810406" w:rsidRDefault="00BB38EE" w:rsidP="00BB38EE">
      <w:pPr>
        <w:pStyle w:val="Paragraphedeliste"/>
        <w:ind w:left="800"/>
        <w:rPr>
          <w:rFonts w:eastAsia="SimSun"/>
          <w:lang w:val="x-none"/>
        </w:rPr>
      </w:pPr>
      <w:r w:rsidRPr="00810406">
        <w:rPr>
          <w:lang w:val="x-none"/>
        </w:rPr>
        <w:t>[RAN1]: RAN1 confirms that event-triggers for reporting on the information about UE specific TA in connected mode can be supported.</w:t>
      </w:r>
    </w:p>
    <w:p w:rsidR="00BB38EE" w:rsidRPr="00810406" w:rsidRDefault="00BB38EE" w:rsidP="006B7EC0">
      <w:pPr>
        <w:pStyle w:val="Paragraphedeliste"/>
        <w:numPr>
          <w:ilvl w:val="0"/>
          <w:numId w:val="72"/>
        </w:numPr>
        <w:spacing w:after="160" w:line="252" w:lineRule="auto"/>
        <w:rPr>
          <w:rFonts w:eastAsia="Times New Roman"/>
          <w:i/>
          <w:iCs/>
          <w:lang w:val="x-none"/>
        </w:rPr>
      </w:pPr>
      <w:r w:rsidRPr="00810406">
        <w:rPr>
          <w:i/>
          <w:iCs/>
          <w:lang w:val="x-none"/>
        </w:rPr>
        <w:t>The event-triggers for reporting information about UE specific TA are based on TA values (confirmation from RAN1 is needed)</w:t>
      </w:r>
    </w:p>
    <w:p w:rsidR="00BB38EE" w:rsidRPr="00810406" w:rsidRDefault="00BB38EE" w:rsidP="00BB38EE">
      <w:pPr>
        <w:pStyle w:val="Paragraphedeliste"/>
        <w:ind w:left="800"/>
        <w:rPr>
          <w:rFonts w:eastAsia="SimSun"/>
          <w:lang w:val="x-none"/>
        </w:rPr>
      </w:pPr>
      <w:r w:rsidRPr="00810406">
        <w:rPr>
          <w:lang w:val="x-none"/>
        </w:rPr>
        <w:t>[RAN1]: RAN1 confirms that the event-triggers for reporting information about UE specific TA can be based on TA values.</w:t>
      </w:r>
    </w:p>
    <w:p w:rsidR="00BB38EE" w:rsidRPr="00810406" w:rsidRDefault="00BB38EE" w:rsidP="006B7EC0">
      <w:pPr>
        <w:pStyle w:val="Paragraphedeliste"/>
        <w:numPr>
          <w:ilvl w:val="0"/>
          <w:numId w:val="72"/>
        </w:numPr>
        <w:spacing w:after="160" w:line="252" w:lineRule="auto"/>
        <w:rPr>
          <w:rFonts w:eastAsia="Times New Roman"/>
          <w:i/>
          <w:iCs/>
          <w:lang w:val="x-none"/>
        </w:rPr>
      </w:pPr>
      <w:r w:rsidRPr="00810406">
        <w:rPr>
          <w:i/>
          <w:iCs/>
          <w:lang w:val="x-none"/>
        </w:rPr>
        <w:t>Under the work assumption "the UE location information cannot be reported in connected mode", the content of UE specific TA reported in connected mode is UE specific TA pre-compensation(for the details of the TA value, confirmation from RAN1 is needed).</w:t>
      </w:r>
    </w:p>
    <w:p w:rsidR="00BB38EE" w:rsidRPr="00810406" w:rsidRDefault="00BB38EE" w:rsidP="00BB38EE">
      <w:pPr>
        <w:pStyle w:val="Paragraphedeliste"/>
        <w:ind w:left="800"/>
        <w:rPr>
          <w:rFonts w:eastAsia="SimSun"/>
          <w:i/>
          <w:iCs/>
        </w:rPr>
      </w:pPr>
      <w:r w:rsidRPr="00810406">
        <w:rPr>
          <w:i/>
          <w:iCs/>
          <w:lang w:val="x-none"/>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810406">
        <w:rPr>
          <w:i/>
          <w:iCs/>
        </w:rPr>
        <w:t>confirmation from RAN1 is needed) or the UE location information</w:t>
      </w:r>
    </w:p>
    <w:p w:rsidR="00BB38EE" w:rsidRDefault="00BB38EE" w:rsidP="00BB38EE">
      <w:pPr>
        <w:pStyle w:val="Paragraphedeliste"/>
        <w:ind w:left="800"/>
        <w:rPr>
          <w:rFonts w:eastAsia="Times New Roman"/>
          <w:lang w:val="x-none"/>
        </w:rPr>
      </w:pPr>
      <w:r w:rsidRPr="00810406">
        <w:rPr>
          <w:lang w:val="x-none"/>
        </w:rPr>
        <w:t>[RAN1]: RAN1 made the following further agreements for the details of the TA value:</w:t>
      </w:r>
    </w:p>
    <w:p w:rsidR="00BB38EE" w:rsidRDefault="00BB38EE" w:rsidP="00BB38EE">
      <w:pPr>
        <w:pStyle w:val="Paragraphedeliste"/>
        <w:ind w:left="800"/>
        <w:rPr>
          <w:b/>
          <w:bCs/>
        </w:rPr>
      </w:pPr>
      <w:r>
        <w:rPr>
          <w:b/>
          <w:bCs/>
          <w:highlight w:val="green"/>
          <w:lang w:val="x-none"/>
        </w:rPr>
        <w:t>Agreement</w:t>
      </w:r>
    </w:p>
    <w:p w:rsidR="00BB38EE" w:rsidRDefault="00BB38EE" w:rsidP="00BB38EE">
      <w:pPr>
        <w:pStyle w:val="Paragraphedeliste"/>
        <w:ind w:left="800"/>
        <w:rPr>
          <w:rFonts w:eastAsia="Times New Roman"/>
          <w:lang w:val="x-none" w:eastAsia="zh-CN"/>
        </w:rPr>
      </w:pPr>
      <w:r>
        <w:rPr>
          <w:lang w:val="x-none"/>
        </w:rPr>
        <w:t>15 kHz is used as the reference subcarrier spacing value for the unit of TA reported in FR1.</w:t>
      </w:r>
    </w:p>
    <w:p w:rsidR="00BB38EE" w:rsidRDefault="00BB38EE" w:rsidP="00BB38EE">
      <w:pPr>
        <w:pStyle w:val="Paragraphedeliste"/>
        <w:ind w:left="800"/>
        <w:rPr>
          <w:b/>
          <w:bCs/>
          <w:lang w:val="x-none"/>
        </w:rPr>
      </w:pPr>
      <w:r>
        <w:rPr>
          <w:b/>
          <w:bCs/>
          <w:highlight w:val="green"/>
          <w:lang w:val="x-none"/>
        </w:rPr>
        <w:t>Agreement</w:t>
      </w:r>
    </w:p>
    <w:p w:rsidR="00BB38EE" w:rsidRDefault="00BB38EE" w:rsidP="00BB38EE">
      <w:pPr>
        <w:pStyle w:val="Paragraphedeliste"/>
        <w:ind w:left="800"/>
        <w:rPr>
          <w:i/>
          <w:iCs/>
          <w:lang w:val="x-none" w:eastAsia="ja-JP"/>
        </w:rPr>
      </w:pPr>
      <w:r>
        <w:rPr>
          <w:lang w:val="x-none"/>
        </w:rPr>
        <w:t>The reported TA is the least integer number of slots greater than or equal to the corresponding TA value.</w:t>
      </w:r>
    </w:p>
    <w:p w:rsidR="00BB38EE" w:rsidRDefault="00BB38EE" w:rsidP="00BB38EE">
      <w:pPr>
        <w:rPr>
          <w:lang w:val="x-none"/>
        </w:rPr>
      </w:pPr>
    </w:p>
    <w:p w:rsidR="00BB38EE" w:rsidRDefault="00BB38EE" w:rsidP="00BB38EE">
      <w:r w:rsidRPr="00F06B2E">
        <w:rPr>
          <w:rFonts w:hint="eastAsia"/>
        </w:rPr>
        <w:t>R1-21</w:t>
      </w:r>
      <w:r w:rsidRPr="00F06B2E">
        <w:t>12652</w:t>
      </w:r>
      <w:r w:rsidRPr="00F06B2E">
        <w:tab/>
        <w:t xml:space="preserve">[DRAFT] LS reply on </w:t>
      </w:r>
      <w:r w:rsidRPr="00F06B2E">
        <w:rPr>
          <w:iCs/>
        </w:rPr>
        <w:t>TA pre-compensation</w:t>
      </w:r>
      <w:r w:rsidRPr="00F06B2E">
        <w:rPr>
          <w:iCs/>
        </w:rPr>
        <w:tab/>
      </w:r>
      <w:r w:rsidRPr="00F06B2E">
        <w:rPr>
          <w:lang w:eastAsia="x-none"/>
        </w:rPr>
        <w:t>Moderator (Ericsson)</w:t>
      </w:r>
    </w:p>
    <w:p w:rsidR="00BB38EE" w:rsidRPr="00BB38EE" w:rsidRDefault="00BB38EE" w:rsidP="00BB38EE">
      <w:pPr>
        <w:rPr>
          <w:rFonts w:eastAsia="MS Mincho"/>
          <w:lang w:eastAsia="ja-JP"/>
        </w:rPr>
      </w:pPr>
      <w:r>
        <w:rPr>
          <w:rFonts w:eastAsia="MS Mincho" w:hint="eastAsia"/>
          <w:lang w:eastAsia="ja-JP"/>
        </w:rPr>
        <w:t>Final LS</w:t>
      </w:r>
      <w:r>
        <w:rPr>
          <w:rFonts w:eastAsia="MS Mincho"/>
          <w:lang w:eastAsia="ja-JP"/>
        </w:rPr>
        <w:t xml:space="preserve"> endorsed in </w:t>
      </w:r>
      <w:r w:rsidRPr="00F06B2E">
        <w:rPr>
          <w:highlight w:val="green"/>
          <w:lang w:eastAsia="ja-JP"/>
        </w:rPr>
        <w:t>R1-2112766</w:t>
      </w:r>
      <w:r>
        <w:rPr>
          <w:lang w:eastAsia="ja-JP"/>
        </w:rPr>
        <w:t>.</w:t>
      </w:r>
    </w:p>
    <w:p w:rsidR="00BB38EE" w:rsidRDefault="00BB38EE" w:rsidP="00BB38EE">
      <w:pPr>
        <w:rPr>
          <w:rFonts w:cs="Times"/>
          <w:b/>
          <w:bCs/>
          <w:lang w:eastAsia="x-none"/>
        </w:rPr>
      </w:pPr>
      <w:r>
        <w:rPr>
          <w:rFonts w:cs="Times"/>
          <w:b/>
          <w:bCs/>
          <w:highlight w:val="green"/>
          <w:lang w:eastAsia="x-none"/>
        </w:rPr>
        <w:t>Agreement</w:t>
      </w:r>
    </w:p>
    <w:p w:rsidR="00BB38EE" w:rsidRDefault="00BB38EE" w:rsidP="00BB38EE">
      <w:pPr>
        <w:jc w:val="both"/>
      </w:pPr>
      <w:r>
        <w:lastRenderedPageBreak/>
        <w:t xml:space="preserve">The value range of cell specific </w:t>
      </w:r>
      <w:proofErr w:type="spellStart"/>
      <w:r>
        <w:t>K_offset</w:t>
      </w:r>
      <w:proofErr w:type="spellEnd"/>
      <w:r>
        <w:t xml:space="preserve"> is 0 – 1023 </w:t>
      </w:r>
      <w:proofErr w:type="spellStart"/>
      <w:r>
        <w:t>ms.</w:t>
      </w:r>
      <w:proofErr w:type="spellEnd"/>
    </w:p>
    <w:p w:rsidR="00BB38EE" w:rsidRDefault="00BB38EE" w:rsidP="00BB38EE">
      <w:pPr>
        <w:rPr>
          <w:rFonts w:cs="Times"/>
          <w:b/>
          <w:bCs/>
          <w:lang w:eastAsia="x-none"/>
        </w:rPr>
      </w:pPr>
      <w:r>
        <w:rPr>
          <w:rFonts w:cs="Times"/>
          <w:b/>
          <w:bCs/>
          <w:highlight w:val="green"/>
          <w:lang w:eastAsia="x-none"/>
        </w:rPr>
        <w:t>Agreement</w:t>
      </w:r>
    </w:p>
    <w:p w:rsidR="00BB38EE" w:rsidRDefault="00BB38EE" w:rsidP="00BB38EE">
      <w:pPr>
        <w:jc w:val="both"/>
      </w:pPr>
      <w:r>
        <w:t xml:space="preserve">The value range of </w:t>
      </w:r>
      <w:proofErr w:type="spellStart"/>
      <w:r>
        <w:t>K_mac</w:t>
      </w:r>
      <w:proofErr w:type="spellEnd"/>
      <w:r>
        <w:t xml:space="preserve"> is 1 – 512 </w:t>
      </w:r>
      <w:proofErr w:type="spellStart"/>
      <w:r>
        <w:t>ms.</w:t>
      </w:r>
      <w:proofErr w:type="spellEnd"/>
    </w:p>
    <w:p w:rsidR="00BB38EE" w:rsidRDefault="00BB38EE" w:rsidP="00BB38EE">
      <w:pPr>
        <w:rPr>
          <w:rFonts w:cs="Times"/>
          <w:b/>
          <w:bCs/>
          <w:lang w:eastAsia="x-none"/>
        </w:rPr>
      </w:pPr>
      <w:r>
        <w:rPr>
          <w:rFonts w:cs="Times"/>
          <w:b/>
          <w:bCs/>
          <w:highlight w:val="green"/>
          <w:lang w:eastAsia="x-none"/>
        </w:rPr>
        <w:t>Agreement</w:t>
      </w:r>
    </w:p>
    <w:p w:rsidR="00BB38EE" w:rsidRDefault="00BB38EE" w:rsidP="00BB38EE">
      <w:pPr>
        <w:jc w:val="both"/>
      </w:pPr>
      <w:r>
        <w:t xml:space="preserve">The value range of the differential UE specific </w:t>
      </w:r>
      <w:proofErr w:type="spellStart"/>
      <w:r>
        <w:t>K_offset</w:t>
      </w:r>
      <w:proofErr w:type="spellEnd"/>
      <w:r>
        <w:t xml:space="preserve"> provided in MAC CE is 0 – 63 </w:t>
      </w:r>
      <w:proofErr w:type="spellStart"/>
      <w:r>
        <w:t>ms.</w:t>
      </w:r>
      <w:proofErr w:type="spellEnd"/>
    </w:p>
    <w:p w:rsidR="00BB38EE" w:rsidRDefault="00BB38EE" w:rsidP="00BB38EE">
      <w:pPr>
        <w:rPr>
          <w:rFonts w:cs="Times"/>
          <w:b/>
          <w:bCs/>
          <w:lang w:eastAsia="x-none"/>
        </w:rPr>
      </w:pPr>
      <w:r>
        <w:rPr>
          <w:rFonts w:cs="Times"/>
          <w:b/>
          <w:bCs/>
          <w:highlight w:val="green"/>
          <w:lang w:eastAsia="x-none"/>
        </w:rPr>
        <w:t>Agreement</w:t>
      </w:r>
    </w:p>
    <w:p w:rsidR="00BB38EE" w:rsidRDefault="00BB38EE" w:rsidP="00BB38EE">
      <w:pPr>
        <w:pStyle w:val="Corpsdetexte"/>
      </w:pPr>
      <w:r>
        <w:t xml:space="preserve">The </w:t>
      </w:r>
      <w:proofErr w:type="spellStart"/>
      <w:r>
        <w:t>K_offset</w:t>
      </w:r>
      <w:proofErr w:type="spellEnd"/>
      <w:r>
        <w:t xml:space="preserve"> value signaled in system information is always used for PDCCH ordered PRACH timing relationship.</w:t>
      </w:r>
    </w:p>
    <w:p w:rsidR="00BB38EE" w:rsidRDefault="00BB38EE" w:rsidP="00BB38EE">
      <w:pPr>
        <w:rPr>
          <w:rFonts w:cs="Times"/>
          <w:b/>
          <w:bCs/>
          <w:lang w:eastAsia="x-none"/>
        </w:rPr>
      </w:pPr>
      <w:r>
        <w:rPr>
          <w:rFonts w:cs="Times"/>
          <w:b/>
          <w:bCs/>
          <w:highlight w:val="green"/>
          <w:lang w:eastAsia="x-none"/>
        </w:rPr>
        <w:t>Agreement</w:t>
      </w:r>
    </w:p>
    <w:p w:rsidR="00BB38EE" w:rsidRDefault="00BB38EE" w:rsidP="00BB38EE">
      <w:pPr>
        <w:jc w:val="both"/>
      </w:pPr>
      <w:r>
        <w:t>Adopt the following TP (38.213, 8.1):</w:t>
      </w:r>
    </w:p>
    <w:p w:rsidR="00BB38EE" w:rsidRDefault="00BB38EE" w:rsidP="00BB38EE">
      <w:pPr>
        <w:ind w:left="567"/>
        <w:jc w:val="both"/>
      </w:pPr>
      <w:r>
        <w:t>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w:t>
      </w:r>
      <w:r w:rsidRPr="00C30EBC">
        <w:t xml:space="preserve"> If UE is provided with </w:t>
      </w:r>
      <w:proofErr w:type="spellStart"/>
      <w:r w:rsidRPr="00C30EBC">
        <w:rPr>
          <w:i/>
        </w:rPr>
        <w:t>K</w:t>
      </w:r>
      <w:r w:rsidRPr="00C30EBC">
        <w:rPr>
          <w:i/>
          <w:vertAlign w:val="subscript"/>
        </w:rPr>
        <w:t>offset</w:t>
      </w:r>
      <w:proofErr w:type="spellEnd"/>
      <w:r w:rsidRPr="00C30EBC">
        <w:fldChar w:fldCharType="begin"/>
      </w:r>
      <w:r w:rsidRPr="00C30EBC">
        <w:instrText xml:space="preserve"> QUOTE </w:instrText>
      </w:r>
      <m:oMath>
        <m:sSub>
          <m:sSubPr>
            <m:ctrlPr>
              <w:rPr>
                <w:rFonts w:ascii="Cambria Math" w:eastAsia="SimSun" w:hAnsi="Cambria Math" w:cs="Calibri"/>
                <w:color w:val="FF0000"/>
                <w:sz w:val="22"/>
                <w:szCs w:val="22"/>
              </w:rPr>
            </m:ctrlPr>
          </m:sSubPr>
          <m:e>
            <m:r>
              <w:rPr>
                <w:rFonts w:ascii="Cambria Math" w:hAnsi="Cambria Math"/>
                <w:color w:val="FF0000"/>
              </w:rPr>
              <m:t>K</m:t>
            </m:r>
          </m:e>
          <m:sub>
            <m:r>
              <w:rPr>
                <w:rFonts w:ascii="Cambria Math" w:hAnsi="Cambria Math"/>
                <w:color w:val="FF0000"/>
              </w:rPr>
              <m:t>offset</m:t>
            </m:r>
          </m:sub>
        </m:sSub>
      </m:oMath>
      <w:r w:rsidRPr="00C30EBC">
        <w:instrText xml:space="preserve"> </w:instrText>
      </w:r>
      <w:r w:rsidRPr="00C30EBC">
        <w:fldChar w:fldCharType="separate"/>
      </w:r>
      <w:r w:rsidRPr="00C30EBC">
        <w:fldChar w:fldCharType="end"/>
      </w:r>
      <w:r w:rsidRPr="00C30EBC">
        <w:t>, for a PDCCH order received in downlink slot</w:t>
      </w:r>
      <w:r>
        <w:t xml:space="preserve"> </w:t>
      </w:r>
      <w:r w:rsidRPr="00C30EBC">
        <w:rPr>
          <w:i/>
        </w:rPr>
        <w:t>n</w:t>
      </w:r>
      <w:r w:rsidRPr="00C30EBC">
        <w:t xml:space="preserve">, the available PRACH occasion is after uplink slot </w:t>
      </w:r>
      <w:proofErr w:type="spellStart"/>
      <w:r w:rsidRPr="00C30EBC">
        <w:rPr>
          <w:i/>
        </w:rPr>
        <w:t>n</w:t>
      </w:r>
      <w:r w:rsidRPr="00C30EBC">
        <w:t>+</w:t>
      </w:r>
      <w:r w:rsidRPr="00C30EBC">
        <w:rPr>
          <w:i/>
        </w:rPr>
        <w:t>K</w:t>
      </w:r>
      <w:r w:rsidRPr="00C30EBC">
        <w:rPr>
          <w:i/>
          <w:vertAlign w:val="subscript"/>
        </w:rPr>
        <w:t>offset</w:t>
      </w:r>
      <w:proofErr w:type="spellEnd"/>
      <w:r w:rsidRPr="00C30EBC">
        <w:fldChar w:fldCharType="begin"/>
      </w:r>
      <w:r w:rsidRPr="00C30EBC">
        <w:instrText xml:space="preserve"> QUOTE </w:instrText>
      </w:r>
      <m:oMath>
        <m:r>
          <w:rPr>
            <w:rFonts w:ascii="Cambria Math" w:hAnsi="Cambria Math"/>
            <w:color w:val="FF0000"/>
          </w:rPr>
          <m:t>n</m:t>
        </m:r>
        <m:r>
          <m:rPr>
            <m:sty m:val="p"/>
          </m:rPr>
          <w:rPr>
            <w:rFonts w:ascii="Cambria Math" w:hAnsi="Cambria Math"/>
            <w:color w:val="FF0000"/>
          </w:rPr>
          <m:t>+</m:t>
        </m:r>
        <m:sSub>
          <m:sSubPr>
            <m:ctrlPr>
              <w:rPr>
                <w:rFonts w:ascii="Cambria Math" w:eastAsia="SimSun" w:hAnsi="Cambria Math" w:cs="Calibri"/>
                <w:color w:val="FF0000"/>
                <w:sz w:val="22"/>
                <w:szCs w:val="22"/>
              </w:rPr>
            </m:ctrlPr>
          </m:sSubPr>
          <m:e>
            <m:r>
              <w:rPr>
                <w:rFonts w:ascii="Cambria Math" w:hAnsi="Cambria Math"/>
                <w:color w:val="FF0000"/>
              </w:rPr>
              <m:t>K</m:t>
            </m:r>
          </m:e>
          <m:sub>
            <m:r>
              <w:rPr>
                <w:rFonts w:ascii="Cambria Math" w:hAnsi="Cambria Math"/>
                <w:color w:val="FF0000"/>
              </w:rPr>
              <m:t>offset</m:t>
            </m:r>
          </m:sub>
        </m:sSub>
      </m:oMath>
      <w:r w:rsidRPr="00C30EBC">
        <w:instrText xml:space="preserve"> </w:instrText>
      </w:r>
      <w:r w:rsidRPr="00C30EBC">
        <w:fldChar w:fldCharType="separate"/>
      </w:r>
      <w:r w:rsidRPr="00C30EBC">
        <w:fldChar w:fldCharType="end"/>
      </w:r>
      <w:r w:rsidRPr="00C30EBC">
        <w:t>.</w:t>
      </w:r>
    </w:p>
    <w:p w:rsidR="00BB38EE" w:rsidRDefault="00BB38EE" w:rsidP="00BB38EE">
      <w:r>
        <w:t>Note: Editor can make further adjustment as appropriate.</w:t>
      </w:r>
    </w:p>
    <w:p w:rsidR="00BB38EE" w:rsidRDefault="00BB38EE" w:rsidP="00BB38EE">
      <w:pPr>
        <w:rPr>
          <w:rFonts w:cs="Times"/>
          <w:b/>
          <w:bCs/>
          <w:lang w:eastAsia="x-none"/>
        </w:rPr>
      </w:pPr>
      <w:r>
        <w:rPr>
          <w:rFonts w:cs="Times"/>
          <w:b/>
          <w:bCs/>
          <w:highlight w:val="green"/>
          <w:lang w:eastAsia="x-none"/>
        </w:rPr>
        <w:t>Agreement</w:t>
      </w:r>
    </w:p>
    <w:p w:rsidR="00BB38EE" w:rsidRDefault="00BB38EE" w:rsidP="00BB38EE">
      <w:pPr>
        <w:pStyle w:val="Corpsdetexte"/>
      </w:pPr>
      <w:r>
        <w:t xml:space="preserve">On beam failure recovery procedure, for PRACH transmission in uplink slot n, UE monitors the corresponding PDCCH starting from downlink slot “n + </w:t>
      </w:r>
      <w:proofErr w:type="spellStart"/>
      <w:r>
        <w:t>K_mac</w:t>
      </w:r>
      <w:proofErr w:type="spellEnd"/>
      <w:r>
        <w:t xml:space="preserve"> + 4” within a corresponding RAR window.</w:t>
      </w:r>
    </w:p>
    <w:p w:rsidR="00731026" w:rsidRPr="00613083" w:rsidRDefault="00731026" w:rsidP="00731026">
      <w:pPr>
        <w:pStyle w:val="Titre2"/>
      </w:pPr>
      <w:bookmarkStart w:id="862" w:name="_Toc88552626"/>
      <w:r w:rsidRPr="00613083">
        <w:t>Enhancements on UL time and frequency synchronization</w:t>
      </w:r>
      <w:bookmarkEnd w:id="862"/>
    </w:p>
    <w:p w:rsidR="00510288" w:rsidRPr="001C3CFF" w:rsidRDefault="00510288" w:rsidP="00510288">
      <w:pPr>
        <w:rPr>
          <w:b/>
          <w:bCs/>
          <w:highlight w:val="green"/>
          <w:lang w:eastAsia="ko-KR"/>
        </w:rPr>
      </w:pPr>
      <w:r w:rsidRPr="001C3CFF">
        <w:rPr>
          <w:b/>
          <w:bCs/>
          <w:highlight w:val="green"/>
          <w:lang w:eastAsia="ko-KR"/>
        </w:rPr>
        <w:t>Agreement</w:t>
      </w:r>
    </w:p>
    <w:p w:rsidR="00510288" w:rsidRPr="003E54D0" w:rsidRDefault="00510288" w:rsidP="00510288">
      <w:pPr>
        <w:rPr>
          <w:lang w:eastAsia="x-none"/>
        </w:rPr>
      </w:pPr>
      <w:r w:rsidRPr="00A22E1C">
        <w:rPr>
          <w:lang w:eastAsia="x-none"/>
        </w:rPr>
        <w:t xml:space="preserve">The serving satellite ephemeris and common TA related parameters are </w:t>
      </w:r>
      <w:proofErr w:type="spellStart"/>
      <w:r w:rsidRPr="00A22E1C">
        <w:rPr>
          <w:lang w:eastAsia="x-none"/>
        </w:rPr>
        <w:t>signalled</w:t>
      </w:r>
      <w:proofErr w:type="spellEnd"/>
      <w:r w:rsidRPr="00A22E1C">
        <w:rPr>
          <w:lang w:eastAsia="x-none"/>
        </w:rPr>
        <w:t xml:space="preserve"> in the same SIB message and have the same epoch time.</w:t>
      </w:r>
    </w:p>
    <w:p w:rsidR="00510288" w:rsidRPr="001C3CFF" w:rsidRDefault="00510288" w:rsidP="00510288">
      <w:pPr>
        <w:rPr>
          <w:b/>
          <w:bCs/>
          <w:highlight w:val="green"/>
          <w:lang w:eastAsia="ko-KR"/>
        </w:rPr>
      </w:pPr>
      <w:r w:rsidRPr="001C3CFF">
        <w:rPr>
          <w:b/>
          <w:bCs/>
          <w:highlight w:val="green"/>
          <w:lang w:eastAsia="ko-KR"/>
        </w:rPr>
        <w:t>Agreement</w:t>
      </w:r>
    </w:p>
    <w:p w:rsidR="00510288" w:rsidRDefault="00510288" w:rsidP="00510288">
      <w:pPr>
        <w:rPr>
          <w:lang w:eastAsia="x-none"/>
        </w:rPr>
      </w:pPr>
      <w:r w:rsidRPr="00A22E1C">
        <w:rPr>
          <w:lang w:eastAsia="x-none"/>
        </w:rPr>
        <w:t>A single validity duration for both serving satellite ephemeris and common TA related parameters is broadcast on the SIB.</w:t>
      </w:r>
    </w:p>
    <w:p w:rsidR="00510288" w:rsidRPr="00AF1A19" w:rsidRDefault="00510288" w:rsidP="00510288">
      <w:pPr>
        <w:rPr>
          <w:b/>
          <w:bCs/>
          <w:highlight w:val="darkYellow"/>
          <w:lang w:eastAsia="ko-KR"/>
        </w:rPr>
      </w:pPr>
      <w:r w:rsidRPr="00AF1A19">
        <w:rPr>
          <w:b/>
          <w:bCs/>
          <w:highlight w:val="darkYellow"/>
          <w:lang w:eastAsia="ko-KR"/>
        </w:rPr>
        <w:t>Working assumption</w:t>
      </w:r>
    </w:p>
    <w:p w:rsidR="00510288" w:rsidRPr="00AF1A19" w:rsidRDefault="00510288" w:rsidP="00510288">
      <w:pPr>
        <w:pStyle w:val="Prop1"/>
        <w:rPr>
          <w:b w:val="0"/>
          <w:szCs w:val="20"/>
        </w:rPr>
      </w:pPr>
      <w:r w:rsidRPr="00AF1A19">
        <w:rPr>
          <w:b w:val="0"/>
          <w:szCs w:val="20"/>
        </w:rPr>
        <w:t xml:space="preserve">Higher-layer parameters </w:t>
      </w:r>
      <w:proofErr w:type="spellStart"/>
      <w:r w:rsidRPr="00AF1A19">
        <w:rPr>
          <w:b w:val="0"/>
          <w:szCs w:val="20"/>
        </w:rPr>
        <w:t>TACommon</w:t>
      </w:r>
      <w:proofErr w:type="spellEnd"/>
      <w:r w:rsidRPr="00AF1A19">
        <w:rPr>
          <w:b w:val="0"/>
          <w:szCs w:val="20"/>
        </w:rPr>
        <w:t xml:space="preserve">, </w:t>
      </w:r>
      <w:proofErr w:type="spellStart"/>
      <w:r w:rsidRPr="00AF1A19">
        <w:rPr>
          <w:b w:val="0"/>
          <w:szCs w:val="20"/>
        </w:rPr>
        <w:t>TACommonDrift</w:t>
      </w:r>
      <w:proofErr w:type="spellEnd"/>
      <w:r w:rsidRPr="00AF1A19">
        <w:rPr>
          <w:b w:val="0"/>
          <w:szCs w:val="20"/>
        </w:rPr>
        <w:t xml:space="preserve">, </w:t>
      </w:r>
      <w:proofErr w:type="spellStart"/>
      <w:r w:rsidRPr="00AF1A19">
        <w:rPr>
          <w:b w:val="0"/>
          <w:szCs w:val="20"/>
        </w:rPr>
        <w:t>TACommonDriftVariation</w:t>
      </w:r>
      <w:proofErr w:type="spellEnd"/>
      <w:r w:rsidRPr="00AF1A19">
        <w:rPr>
          <w:b w:val="0"/>
          <w:szCs w:val="20"/>
        </w:rPr>
        <w:t xml:space="preserve"> and [</w:t>
      </w:r>
      <w:proofErr w:type="spellStart"/>
      <w:r w:rsidRPr="00AF1A19">
        <w:rPr>
          <w:rFonts w:eastAsia="Times New Roman"/>
          <w:b w:val="0"/>
          <w:color w:val="000000"/>
          <w:szCs w:val="20"/>
          <w:lang w:eastAsia="fr-FR"/>
        </w:rPr>
        <w:t>TACommonThirdOrder</w:t>
      </w:r>
      <w:proofErr w:type="spellEnd"/>
      <w:r w:rsidRPr="00AF1A19">
        <w:rPr>
          <w:rFonts w:eastAsia="Times New Roman"/>
          <w:b w:val="0"/>
          <w:color w:val="000000"/>
          <w:szCs w:val="20"/>
          <w:lang w:eastAsia="fr-FR"/>
        </w:rPr>
        <w:t>]</w:t>
      </w:r>
      <w:r w:rsidRPr="00AF1A19">
        <w:rPr>
          <w:b w:val="0"/>
          <w:szCs w:val="20"/>
        </w:rPr>
        <w:t xml:space="preserve"> are indicated with the following range, granularity and bits allocation:</w:t>
      </w:r>
    </w:p>
    <w:p w:rsidR="00510288" w:rsidRDefault="00510288" w:rsidP="00510288">
      <w:pPr>
        <w:adjustRightInd w:val="0"/>
        <w:snapToGrid w:val="0"/>
        <w:spacing w:after="120"/>
        <w:rPr>
          <w:rFonts w:eastAsia="Malgun Gothic"/>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50"/>
        <w:gridCol w:w="3345"/>
        <w:gridCol w:w="2041"/>
        <w:gridCol w:w="1593"/>
      </w:tblGrid>
      <w:tr w:rsidR="00510288" w:rsidRPr="005B29FA" w:rsidTr="00821BB9">
        <w:trPr>
          <w:trHeight w:val="498"/>
          <w:tblHeader/>
        </w:trPr>
        <w:tc>
          <w:tcPr>
            <w:tcW w:w="1376" w:type="pct"/>
            <w:shd w:val="clear" w:color="000000" w:fill="00B0F0"/>
            <w:vAlign w:val="center"/>
            <w:hideMark/>
          </w:tcPr>
          <w:p w:rsidR="00510288" w:rsidRPr="005B29FA" w:rsidRDefault="00510288" w:rsidP="00821BB9">
            <w:pPr>
              <w:rPr>
                <w:rFonts w:eastAsia="Times New Roman"/>
                <w:b/>
                <w:bCs/>
                <w:color w:val="FFFFFF"/>
                <w:lang w:eastAsia="fr-FR"/>
              </w:rPr>
            </w:pPr>
            <w:r w:rsidRPr="005B29FA">
              <w:rPr>
                <w:rFonts w:eastAsia="Times New Roman"/>
                <w:b/>
                <w:bCs/>
                <w:color w:val="FFFFFF"/>
                <w:lang w:eastAsia="fr-FR"/>
              </w:rPr>
              <w:t xml:space="preserve">Parameter name </w:t>
            </w:r>
          </w:p>
        </w:tc>
        <w:tc>
          <w:tcPr>
            <w:tcW w:w="1737" w:type="pct"/>
            <w:shd w:val="clear" w:color="000000" w:fill="00B0F0"/>
            <w:vAlign w:val="center"/>
            <w:hideMark/>
          </w:tcPr>
          <w:p w:rsidR="00510288" w:rsidRPr="005B29FA" w:rsidRDefault="00510288" w:rsidP="00821BB9">
            <w:pPr>
              <w:rPr>
                <w:rFonts w:eastAsia="Times New Roman"/>
                <w:b/>
                <w:bCs/>
                <w:color w:val="FFFFFF"/>
                <w:lang w:val="fr-FR" w:eastAsia="fr-FR"/>
              </w:rPr>
            </w:pPr>
            <w:r w:rsidRPr="005B29FA">
              <w:rPr>
                <w:rFonts w:eastAsia="Times New Roman"/>
                <w:b/>
                <w:bCs/>
                <w:color w:val="FFFFFF"/>
                <w:lang w:val="fr-FR" w:eastAsia="fr-FR"/>
              </w:rPr>
              <w:t>Value range</w:t>
            </w:r>
          </w:p>
        </w:tc>
        <w:tc>
          <w:tcPr>
            <w:tcW w:w="1060" w:type="pct"/>
            <w:shd w:val="clear" w:color="000000" w:fill="00B0F0"/>
            <w:vAlign w:val="center"/>
          </w:tcPr>
          <w:p w:rsidR="00510288" w:rsidRPr="005B29FA" w:rsidRDefault="00510288" w:rsidP="00821BB9">
            <w:pPr>
              <w:rPr>
                <w:rFonts w:eastAsia="Times New Roman"/>
                <w:b/>
                <w:bCs/>
                <w:color w:val="FFFFFF"/>
                <w:lang w:val="fr-FR" w:eastAsia="fr-FR"/>
              </w:rPr>
            </w:pPr>
            <w:proofErr w:type="spellStart"/>
            <w:r w:rsidRPr="005B29FA">
              <w:rPr>
                <w:rFonts w:eastAsia="Times New Roman"/>
                <w:b/>
                <w:bCs/>
                <w:color w:val="FFFFFF"/>
                <w:lang w:val="fr-FR" w:eastAsia="fr-FR"/>
              </w:rPr>
              <w:t>Granularity</w:t>
            </w:r>
            <w:proofErr w:type="spellEnd"/>
          </w:p>
        </w:tc>
        <w:tc>
          <w:tcPr>
            <w:tcW w:w="827" w:type="pct"/>
            <w:shd w:val="clear" w:color="000000" w:fill="00B0F0"/>
            <w:vAlign w:val="center"/>
          </w:tcPr>
          <w:p w:rsidR="00510288" w:rsidRPr="005B29FA" w:rsidRDefault="00510288" w:rsidP="00821BB9">
            <w:pPr>
              <w:rPr>
                <w:rFonts w:eastAsia="Times New Roman"/>
                <w:b/>
                <w:bCs/>
                <w:color w:val="FFFFFF"/>
                <w:lang w:val="fr-FR" w:eastAsia="fr-FR"/>
              </w:rPr>
            </w:pPr>
            <w:r w:rsidRPr="005B29FA">
              <w:rPr>
                <w:rFonts w:eastAsia="Times New Roman"/>
                <w:b/>
                <w:bCs/>
                <w:color w:val="FFFFFF"/>
                <w:lang w:val="fr-FR" w:eastAsia="fr-FR"/>
              </w:rPr>
              <w:t>Bits allocation</w:t>
            </w:r>
          </w:p>
        </w:tc>
      </w:tr>
      <w:tr w:rsidR="00510288" w:rsidRPr="005B29FA" w:rsidTr="00821BB9">
        <w:trPr>
          <w:trHeight w:val="595"/>
        </w:trPr>
        <w:tc>
          <w:tcPr>
            <w:tcW w:w="1376" w:type="pct"/>
            <w:shd w:val="clear" w:color="auto" w:fill="auto"/>
            <w:noWrap/>
            <w:vAlign w:val="center"/>
            <w:hideMark/>
          </w:tcPr>
          <w:p w:rsidR="00510288" w:rsidRPr="00510288" w:rsidRDefault="00510288" w:rsidP="00821BB9">
            <w:pPr>
              <w:rPr>
                <w:rFonts w:eastAsia="Times New Roman"/>
                <w:b/>
                <w:color w:val="000000"/>
                <w:lang w:val="fr-FR" w:eastAsia="fr-FR"/>
              </w:rPr>
            </w:pPr>
            <m:oMathPara>
              <m:oMathParaPr>
                <m:jc m:val="left"/>
              </m:oMathParaPr>
              <m:oMath>
                <m:sSub>
                  <m:sSubPr>
                    <m:ctrlPr>
                      <w:rPr>
                        <w:rFonts w:ascii="Cambria Math" w:eastAsia="SimSun" w:hAnsi="Cambria Math"/>
                        <w:b/>
                        <w:lang w:eastAsia="zh-CN"/>
                      </w:rPr>
                    </m:ctrlPr>
                  </m:sSubPr>
                  <m:e>
                    <m:r>
                      <m:rPr>
                        <m:sty m:val="b"/>
                      </m:rPr>
                      <w:rPr>
                        <w:rFonts w:ascii="Cambria Math" w:hAnsi="Cambria Math"/>
                      </w:rPr>
                      <m:t>TA</m:t>
                    </m:r>
                  </m:e>
                  <m:sub>
                    <m:r>
                      <m:rPr>
                        <m:sty m:val="b"/>
                      </m:rPr>
                      <w:rPr>
                        <w:rFonts w:ascii="Cambria Math" w:hAnsi="Cambria Math"/>
                      </w:rPr>
                      <m:t xml:space="preserve">Common </m:t>
                    </m:r>
                  </m:sub>
                </m:sSub>
              </m:oMath>
            </m:oMathPara>
          </w:p>
        </w:tc>
        <w:tc>
          <w:tcPr>
            <w:tcW w:w="1737" w:type="pct"/>
            <w:shd w:val="clear" w:color="auto" w:fill="auto"/>
            <w:noWrap/>
            <w:vAlign w:val="center"/>
          </w:tcPr>
          <w:p w:rsidR="00510288" w:rsidRPr="005B29FA" w:rsidRDefault="00510288" w:rsidP="00821BB9">
            <w:pPr>
              <w:pStyle w:val="Prop1"/>
              <w:rPr>
                <w:szCs w:val="20"/>
              </w:rPr>
            </w:pPr>
            <w:r w:rsidRPr="005B29FA">
              <w:rPr>
                <w:szCs w:val="20"/>
              </w:rPr>
              <w:t xml:space="preserve">0 ...66485757 </w:t>
            </w:r>
          </w:p>
          <w:p w:rsidR="00510288" w:rsidRPr="005B29FA" w:rsidRDefault="00510288" w:rsidP="00821BB9">
            <w:pPr>
              <w:pStyle w:val="Prop1"/>
              <w:rPr>
                <w:szCs w:val="20"/>
              </w:rPr>
            </w:pPr>
            <w:r w:rsidRPr="005B29FA">
              <w:rPr>
                <w:szCs w:val="20"/>
              </w:rPr>
              <w:t>(</w:t>
            </w:r>
            <w:proofErr w:type="spellStart"/>
            <w:r w:rsidRPr="005B29FA">
              <w:rPr>
                <w:szCs w:val="20"/>
              </w:rPr>
              <w:t>i.e</w:t>
            </w:r>
            <w:proofErr w:type="spellEnd"/>
            <w:r w:rsidRPr="005B29FA">
              <w:rPr>
                <w:szCs w:val="20"/>
              </w:rPr>
              <w:t xml:space="preserve">: 0… 270.73 </w:t>
            </w:r>
            <w:proofErr w:type="spellStart"/>
            <w:r w:rsidRPr="005B29FA">
              <w:rPr>
                <w:szCs w:val="20"/>
              </w:rPr>
              <w:t>ms</w:t>
            </w:r>
            <w:proofErr w:type="spellEnd"/>
            <w:r w:rsidRPr="005B29FA">
              <w:rPr>
                <w:szCs w:val="20"/>
              </w:rPr>
              <w:t xml:space="preserve">) </w:t>
            </w:r>
          </w:p>
        </w:tc>
        <w:tc>
          <w:tcPr>
            <w:tcW w:w="1060" w:type="pct"/>
            <w:vAlign w:val="center"/>
          </w:tcPr>
          <w:p w:rsidR="00510288" w:rsidRPr="00510288" w:rsidRDefault="00510288" w:rsidP="00821BB9">
            <w:pPr>
              <w:rPr>
                <w:rFonts w:eastAsia="Times New Roman"/>
                <w:b/>
                <w:color w:val="000000"/>
                <w:lang w:eastAsia="fr-FR"/>
              </w:rPr>
            </w:pPr>
            <m:oMathPara>
              <m:oMathParaPr>
                <m:jc m:val="left"/>
              </m:oMathParaPr>
              <m:oMath>
                <m:r>
                  <m:rPr>
                    <m:sty m:val="b"/>
                  </m:rPr>
                  <w:rPr>
                    <w:rFonts w:ascii="Cambria Math" w:eastAsia="Times New Roman" w:hAnsi="Cambria Math"/>
                    <w:color w:val="000000"/>
                  </w:rPr>
                  <m:t>4.07×</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-3</m:t>
                    </m:r>
                  </m:sup>
                </m:sSup>
                <m:r>
                  <m:rPr>
                    <m:sty m:val="bi"/>
                  </m:rPr>
                  <w:rPr>
                    <w:rFonts w:ascii="Cambria Math" w:eastAsia="Times New Roman" w:hAnsi="Cambria Math"/>
                    <w:color w:val="000000"/>
                  </w:rPr>
                  <m:t xml:space="preserve"> </m:t>
                </m:r>
                <m:r>
                  <m:rPr>
                    <m:sty m:val="b"/>
                  </m:rPr>
                  <w:rPr>
                    <w:rFonts w:ascii="Cambria Math" w:eastAsia="Times New Roman" w:hAnsi="Cambria Math"/>
                    <w:color w:val="000000"/>
                  </w:rPr>
                  <m:t>μs</m:t>
                </m:r>
              </m:oMath>
            </m:oMathPara>
          </w:p>
        </w:tc>
        <w:tc>
          <w:tcPr>
            <w:tcW w:w="827" w:type="pct"/>
            <w:vAlign w:val="center"/>
          </w:tcPr>
          <w:p w:rsidR="00510288" w:rsidRPr="005B29FA" w:rsidRDefault="00510288" w:rsidP="00821BB9">
            <w:pPr>
              <w:rPr>
                <w:b/>
              </w:rPr>
            </w:pPr>
            <w:r w:rsidRPr="005B29FA">
              <w:rPr>
                <w:b/>
              </w:rPr>
              <w:t>26 bits</w:t>
            </w:r>
          </w:p>
        </w:tc>
      </w:tr>
      <w:tr w:rsidR="00510288" w:rsidRPr="005B29FA" w:rsidTr="00821BB9">
        <w:trPr>
          <w:trHeight w:val="264"/>
        </w:trPr>
        <w:tc>
          <w:tcPr>
            <w:tcW w:w="1376" w:type="pct"/>
            <w:shd w:val="clear" w:color="auto" w:fill="auto"/>
            <w:noWrap/>
            <w:vAlign w:val="center"/>
            <w:hideMark/>
          </w:tcPr>
          <w:p w:rsidR="00510288" w:rsidRPr="005B29FA" w:rsidRDefault="00510288" w:rsidP="00821BB9">
            <w:pPr>
              <w:rPr>
                <w:rFonts w:eastAsia="Times New Roman"/>
                <w:b/>
                <w:color w:val="000000"/>
                <w:lang w:eastAsia="fr-FR"/>
              </w:rPr>
            </w:pPr>
            <w:proofErr w:type="spellStart"/>
            <w:r w:rsidRPr="005B29FA">
              <w:rPr>
                <w:rFonts w:eastAsia="Times New Roman"/>
                <w:b/>
                <w:color w:val="000000"/>
                <w:lang w:eastAsia="fr-FR"/>
              </w:rPr>
              <w:t>TACommonDrift</w:t>
            </w:r>
            <w:proofErr w:type="spellEnd"/>
          </w:p>
        </w:tc>
        <w:tc>
          <w:tcPr>
            <w:tcW w:w="1737" w:type="pct"/>
            <w:shd w:val="clear" w:color="auto" w:fill="auto"/>
            <w:noWrap/>
            <w:vAlign w:val="center"/>
          </w:tcPr>
          <w:p w:rsidR="00510288" w:rsidRPr="005B29FA" w:rsidRDefault="00510288" w:rsidP="00821BB9">
            <w:pPr>
              <w:rPr>
                <w:b/>
              </w:rPr>
            </w:pPr>
          </w:p>
          <w:p w:rsidR="00510288" w:rsidRPr="00AF1A19" w:rsidRDefault="00510288" w:rsidP="00821BB9">
            <w:pPr>
              <w:pStyle w:val="Prop1"/>
              <w:rPr>
                <w:szCs w:val="20"/>
              </w:rPr>
            </w:pPr>
            <w:r w:rsidRPr="005B29FA">
              <w:rPr>
                <w:szCs w:val="20"/>
              </w:rPr>
              <w:t xml:space="preserve"> </w:t>
            </w:r>
            <w:r w:rsidRPr="00AF1A19">
              <w:rPr>
                <w:szCs w:val="20"/>
              </w:rPr>
              <w:t>- 261935… + 261935</w:t>
            </w:r>
          </w:p>
          <w:p w:rsidR="00510288" w:rsidRPr="005B29FA" w:rsidRDefault="00510288" w:rsidP="00821BB9">
            <w:pPr>
              <w:rPr>
                <w:b/>
              </w:rPr>
            </w:pPr>
            <w:r w:rsidRPr="00AF1A19">
              <w:rPr>
                <w:b/>
              </w:rPr>
              <w:t>(</w:t>
            </w:r>
            <w:proofErr w:type="spellStart"/>
            <w:r w:rsidRPr="00AF1A19">
              <w:rPr>
                <w:b/>
              </w:rPr>
              <w:t>i.e</w:t>
            </w:r>
            <w:proofErr w:type="spellEnd"/>
            <w:r w:rsidRPr="00AF1A19">
              <w:rPr>
                <w:b/>
              </w:rPr>
              <w:t>: --</w:t>
            </w:r>
            <w:r w:rsidRPr="00AF1A19">
              <w:rPr>
                <w:rFonts w:eastAsia="SimSun"/>
                <w:b/>
              </w:rPr>
              <w:t xml:space="preserve">53.33 </w:t>
            </w:r>
            <w:r w:rsidRPr="00AF1A19">
              <w:rPr>
                <w:b/>
              </w:rPr>
              <w:t xml:space="preserve">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sidRPr="00AF1A19">
              <w:rPr>
                <w:b/>
              </w:rPr>
              <w:t>… +-</w:t>
            </w:r>
            <w:r w:rsidRPr="00AF1A19">
              <w:rPr>
                <w:rFonts w:eastAsia="SimSun"/>
                <w:b/>
              </w:rPr>
              <w:t xml:space="preserve">53.33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sidRPr="00AF1A19">
              <w:rPr>
                <w:b/>
              </w:rPr>
              <w:t>)</w:t>
            </w:r>
            <w:r w:rsidRPr="005B29FA">
              <w:rPr>
                <w:b/>
              </w:rPr>
              <w:t xml:space="preserve"> </w:t>
            </w:r>
          </w:p>
          <w:p w:rsidR="00510288" w:rsidRPr="00AF1A19" w:rsidRDefault="00510288" w:rsidP="00821BB9">
            <w:pPr>
              <w:rPr>
                <w:b/>
                <w:bCs/>
                <w:color w:val="000000"/>
              </w:rPr>
            </w:pPr>
          </w:p>
        </w:tc>
        <w:tc>
          <w:tcPr>
            <w:tcW w:w="1060" w:type="pct"/>
            <w:vAlign w:val="center"/>
          </w:tcPr>
          <w:p w:rsidR="00510288" w:rsidRPr="00510288" w:rsidRDefault="00510288" w:rsidP="00821BB9">
            <w:pPr>
              <w:rPr>
                <w:b/>
              </w:rPr>
            </w:pPr>
            <m:oMathPara>
              <m:oMathParaPr>
                <m:jc m:val="left"/>
              </m:oMathParaPr>
              <m:oMath>
                <m:r>
                  <m:rPr>
                    <m:sty m:val="b"/>
                  </m:rPr>
                  <w:rPr>
                    <w:rFonts w:ascii="Cambria Math" w:eastAsia="Times New Roman" w:hAnsi="Cambria Math"/>
                    <w:color w:val="000000"/>
                  </w:rPr>
                  <m:t>0.2×</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-3</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m:oMathPara>
          </w:p>
        </w:tc>
        <w:tc>
          <w:tcPr>
            <w:tcW w:w="827" w:type="pct"/>
            <w:vAlign w:val="center"/>
          </w:tcPr>
          <w:p w:rsidR="00510288" w:rsidRPr="005B29FA" w:rsidRDefault="00510288" w:rsidP="00821BB9">
            <w:pPr>
              <w:rPr>
                <w:b/>
              </w:rPr>
            </w:pPr>
            <w:r w:rsidRPr="005B29FA">
              <w:rPr>
                <w:b/>
              </w:rPr>
              <w:t>19 bits</w:t>
            </w:r>
          </w:p>
        </w:tc>
      </w:tr>
      <w:tr w:rsidR="00510288" w:rsidRPr="005B29FA" w:rsidTr="00821BB9">
        <w:trPr>
          <w:trHeight w:val="47"/>
        </w:trPr>
        <w:tc>
          <w:tcPr>
            <w:tcW w:w="1376" w:type="pct"/>
            <w:shd w:val="clear" w:color="auto" w:fill="auto"/>
            <w:noWrap/>
            <w:vAlign w:val="center"/>
            <w:hideMark/>
          </w:tcPr>
          <w:p w:rsidR="00510288" w:rsidRPr="005B29FA" w:rsidRDefault="00510288" w:rsidP="00821BB9">
            <w:pPr>
              <w:rPr>
                <w:rFonts w:eastAsia="Times New Roman"/>
                <w:b/>
                <w:color w:val="000000"/>
                <w:lang w:eastAsia="fr-FR"/>
              </w:rPr>
            </w:pPr>
            <w:proofErr w:type="spellStart"/>
            <w:r w:rsidRPr="005B29FA">
              <w:rPr>
                <w:rFonts w:eastAsia="Times New Roman"/>
                <w:b/>
                <w:color w:val="000000"/>
                <w:lang w:eastAsia="fr-FR"/>
              </w:rPr>
              <w:t>TACommonDriftVariation</w:t>
            </w:r>
            <w:proofErr w:type="spellEnd"/>
          </w:p>
        </w:tc>
        <w:tc>
          <w:tcPr>
            <w:tcW w:w="1737" w:type="pct"/>
            <w:shd w:val="clear" w:color="auto" w:fill="auto"/>
            <w:noWrap/>
            <w:vAlign w:val="center"/>
          </w:tcPr>
          <w:p w:rsidR="00510288" w:rsidRPr="005B29FA" w:rsidRDefault="00510288" w:rsidP="00821BB9">
            <w:pPr>
              <w:rPr>
                <w:rFonts w:eastAsia="Times New Roman"/>
                <w:b/>
                <w:color w:val="000000"/>
                <w:lang w:eastAsia="fr-FR"/>
              </w:rPr>
            </w:pPr>
          </w:p>
          <w:p w:rsidR="00510288" w:rsidRPr="005B29FA" w:rsidRDefault="00510288" w:rsidP="00821BB9">
            <w:pPr>
              <w:pStyle w:val="Prop1"/>
              <w:rPr>
                <w:szCs w:val="20"/>
              </w:rPr>
            </w:pPr>
            <w:r w:rsidRPr="005B29FA">
              <w:rPr>
                <w:szCs w:val="20"/>
              </w:rPr>
              <w:t>0…</w:t>
            </w:r>
            <w:r>
              <w:rPr>
                <w:szCs w:val="20"/>
              </w:rPr>
              <w:t>29470</w:t>
            </w:r>
          </w:p>
          <w:p w:rsidR="00510288" w:rsidRPr="005B29FA" w:rsidRDefault="00510288" w:rsidP="00821BB9">
            <w:pPr>
              <w:rPr>
                <w:rFonts w:eastAsia="Times New Roman"/>
                <w:b/>
                <w:color w:val="000000"/>
                <w:lang w:eastAsia="fr-FR"/>
              </w:rPr>
            </w:pPr>
            <w:r>
              <w:rPr>
                <w:b/>
              </w:rPr>
              <w:t>(0…0.</w:t>
            </w:r>
            <w:r w:rsidRPr="005B29FA">
              <w:rPr>
                <w:b/>
              </w:rPr>
              <w:t xml:space="preserve">60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w:r w:rsidRPr="00AF1A19">
              <w:rPr>
                <w:b/>
                <w:bCs/>
                <w:color w:val="000000"/>
              </w:rPr>
              <w:t>)</w:t>
            </w:r>
          </w:p>
          <w:p w:rsidR="00510288" w:rsidRPr="005B29FA" w:rsidRDefault="00510288" w:rsidP="00821BB9">
            <w:pPr>
              <w:rPr>
                <w:rFonts w:eastAsia="Times New Roman"/>
                <w:b/>
                <w:color w:val="000000"/>
                <w:lang w:eastAsia="fr-FR"/>
              </w:rPr>
            </w:pPr>
          </w:p>
        </w:tc>
        <w:tc>
          <w:tcPr>
            <w:tcW w:w="1060" w:type="pct"/>
            <w:vAlign w:val="center"/>
          </w:tcPr>
          <w:p w:rsidR="00510288" w:rsidRPr="00510288" w:rsidRDefault="00510288" w:rsidP="00821BB9">
            <w:pPr>
              <w:rPr>
                <w:b/>
              </w:rPr>
            </w:pPr>
            <m:oMathPara>
              <m:oMathParaPr>
                <m:jc m:val="left"/>
              </m:oMathParaPr>
              <m:oMath>
                <m:r>
                  <m:rPr>
                    <m:sty m:val="b"/>
                  </m:rPr>
                  <w:rPr>
                    <w:rFonts w:ascii="Cambria Math" w:eastAsia="Times New Roman" w:hAnsi="Cambria Math"/>
                    <w:color w:val="000000"/>
                  </w:rPr>
                  <w:lastRenderedPageBreak/>
                  <m:t>0.2×</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-4</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m:oMathPara>
          </w:p>
        </w:tc>
        <w:tc>
          <w:tcPr>
            <w:tcW w:w="827" w:type="pct"/>
            <w:vAlign w:val="center"/>
          </w:tcPr>
          <w:p w:rsidR="00510288" w:rsidRPr="005B29FA" w:rsidRDefault="00510288" w:rsidP="00821BB9">
            <w:pPr>
              <w:rPr>
                <w:b/>
              </w:rPr>
            </w:pPr>
            <w:r>
              <w:rPr>
                <w:b/>
              </w:rPr>
              <w:t>15</w:t>
            </w:r>
            <w:r w:rsidRPr="005B29FA">
              <w:rPr>
                <w:b/>
              </w:rPr>
              <w:t xml:space="preserve"> bits</w:t>
            </w:r>
          </w:p>
        </w:tc>
      </w:tr>
      <w:tr w:rsidR="00510288" w:rsidRPr="005B29FA" w:rsidTr="00821BB9">
        <w:trPr>
          <w:trHeight w:val="47"/>
        </w:trPr>
        <w:tc>
          <w:tcPr>
            <w:tcW w:w="1376" w:type="pct"/>
            <w:shd w:val="clear" w:color="auto" w:fill="auto"/>
            <w:noWrap/>
            <w:vAlign w:val="center"/>
          </w:tcPr>
          <w:p w:rsidR="00510288" w:rsidRPr="005B29FA" w:rsidRDefault="00510288" w:rsidP="00821BB9">
            <w:pPr>
              <w:rPr>
                <w:rFonts w:eastAsia="Times New Roman"/>
                <w:b/>
                <w:color w:val="000000"/>
                <w:lang w:eastAsia="fr-FR"/>
              </w:rPr>
            </w:pPr>
            <w:r w:rsidRPr="005B29FA">
              <w:rPr>
                <w:b/>
                <w:lang w:eastAsia="fr-FR"/>
              </w:rPr>
              <w:t>[</w:t>
            </w:r>
            <w:proofErr w:type="spellStart"/>
            <w:r w:rsidRPr="005B29FA">
              <w:rPr>
                <w:b/>
                <w:lang w:eastAsia="fr-FR"/>
              </w:rPr>
              <w:t>TACommonThirdOrder</w:t>
            </w:r>
            <w:proofErr w:type="spellEnd"/>
            <w:r w:rsidRPr="005B29FA">
              <w:rPr>
                <w:b/>
                <w:lang w:eastAsia="fr-FR"/>
              </w:rPr>
              <w:t>]</w:t>
            </w:r>
          </w:p>
        </w:tc>
        <w:tc>
          <w:tcPr>
            <w:tcW w:w="1737" w:type="pct"/>
            <w:shd w:val="clear" w:color="auto" w:fill="auto"/>
            <w:noWrap/>
            <w:vAlign w:val="center"/>
          </w:tcPr>
          <w:p w:rsidR="00510288" w:rsidRPr="005B29FA" w:rsidRDefault="00510288" w:rsidP="00821BB9">
            <w:pPr>
              <w:pStyle w:val="Prop1"/>
              <w:rPr>
                <w:szCs w:val="20"/>
              </w:rPr>
            </w:pPr>
            <w:r w:rsidRPr="005B29FA">
              <w:rPr>
                <w:szCs w:val="20"/>
              </w:rPr>
              <w:t>-</w:t>
            </w:r>
            <w:r>
              <w:rPr>
                <w:szCs w:val="20"/>
              </w:rPr>
              <w:t>4912</w:t>
            </w:r>
            <w:r w:rsidRPr="005B29FA">
              <w:rPr>
                <w:szCs w:val="20"/>
              </w:rPr>
              <w:t>…+</w:t>
            </w:r>
            <w:r>
              <w:rPr>
                <w:szCs w:val="20"/>
              </w:rPr>
              <w:t>4912</w:t>
            </w:r>
          </w:p>
          <w:p w:rsidR="00510288" w:rsidRPr="00AF1A19" w:rsidRDefault="00510288" w:rsidP="00821BB9">
            <w:pPr>
              <w:pStyle w:val="Prop1"/>
              <w:rPr>
                <w:bCs/>
                <w:color w:val="000000"/>
                <w:szCs w:val="20"/>
              </w:rPr>
            </w:pPr>
            <w:r>
              <w:rPr>
                <w:szCs w:val="20"/>
              </w:rPr>
              <w:t>(-0.</w:t>
            </w:r>
            <w:r w:rsidRPr="005B29FA">
              <w:rPr>
                <w:szCs w:val="20"/>
              </w:rPr>
              <w:t xml:space="preserve">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szCs w:val="20"/>
              </w:rPr>
              <w:t>…+0.</w:t>
            </w:r>
            <w:r w:rsidRPr="005B29FA">
              <w:rPr>
                <w:szCs w:val="20"/>
              </w:rPr>
              <w:t xml:space="preserve">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sidRPr="00AF1A19">
              <w:rPr>
                <w:bCs/>
                <w:color w:val="000000"/>
                <w:szCs w:val="20"/>
              </w:rPr>
              <w:t>)</w:t>
            </w:r>
          </w:p>
        </w:tc>
        <w:tc>
          <w:tcPr>
            <w:tcW w:w="1060" w:type="pct"/>
            <w:vAlign w:val="center"/>
          </w:tcPr>
          <w:p w:rsidR="00510288" w:rsidRPr="00510288" w:rsidRDefault="00510288" w:rsidP="00821BB9">
            <w:pPr>
              <w:rPr>
                <w:b/>
              </w:rPr>
            </w:pPr>
            <m:oMathPara>
              <m:oMathParaPr>
                <m:jc m:val="left"/>
              </m:oMathParaPr>
              <m:oMath>
                <m:r>
                  <m:rPr>
                    <m:sty m:val="b"/>
                  </m:rPr>
                  <w:rPr>
                    <w:rFonts w:ascii="Cambria Math" w:eastAsia="Times New Roman" w:hAnsi="Cambria Math"/>
                    <w:color w:val="000000"/>
                  </w:rPr>
                  <m:t>0.3×</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-5</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i"/>
                          </m:rPr>
                          <w:rPr>
                            <w:rFonts w:ascii="Cambria Math" w:eastAsia="Times New Roman" w:hAnsi="Cambria Math"/>
                            <w:color w:val="000000"/>
                          </w:rPr>
                          <m:t>3</m:t>
                        </m:r>
                      </m:sup>
                    </m:sSup>
                  </m:den>
                </m:f>
              </m:oMath>
            </m:oMathPara>
          </w:p>
        </w:tc>
        <w:tc>
          <w:tcPr>
            <w:tcW w:w="827" w:type="pct"/>
            <w:vAlign w:val="center"/>
          </w:tcPr>
          <w:p w:rsidR="00510288" w:rsidRPr="005B29FA" w:rsidRDefault="00510288" w:rsidP="00821BB9">
            <w:pPr>
              <w:rPr>
                <w:rFonts w:eastAsia="Times New Roman"/>
                <w:b/>
                <w:color w:val="000000"/>
                <w:lang w:eastAsia="fr-FR"/>
              </w:rPr>
            </w:pPr>
            <w:r w:rsidRPr="005B29FA">
              <w:rPr>
                <w:b/>
              </w:rPr>
              <w:t>1</w:t>
            </w:r>
            <w:r>
              <w:rPr>
                <w:b/>
              </w:rPr>
              <w:t>4</w:t>
            </w:r>
            <w:r w:rsidRPr="005B29FA">
              <w:rPr>
                <w:b/>
              </w:rPr>
              <w:t xml:space="preserve"> bits</w:t>
            </w:r>
          </w:p>
        </w:tc>
      </w:tr>
      <w:tr w:rsidR="00510288" w:rsidRPr="005B29FA" w:rsidTr="00821BB9">
        <w:trPr>
          <w:trHeight w:val="47"/>
        </w:trPr>
        <w:tc>
          <w:tcPr>
            <w:tcW w:w="5000" w:type="pct"/>
            <w:gridSpan w:val="4"/>
            <w:shd w:val="clear" w:color="auto" w:fill="auto"/>
            <w:noWrap/>
            <w:vAlign w:val="center"/>
          </w:tcPr>
          <w:p w:rsidR="00510288" w:rsidRPr="005B29FA" w:rsidRDefault="00510288" w:rsidP="00821BB9">
            <w:pPr>
              <w:rPr>
                <w:b/>
              </w:rPr>
            </w:pPr>
          </w:p>
          <w:p w:rsidR="00510288" w:rsidRPr="005B29FA" w:rsidRDefault="00510288" w:rsidP="006B7EC0">
            <w:pPr>
              <w:pStyle w:val="Paragraphedeliste"/>
              <w:numPr>
                <w:ilvl w:val="0"/>
                <w:numId w:val="73"/>
              </w:numPr>
              <w:spacing w:after="0"/>
              <w:rPr>
                <w:b/>
              </w:rPr>
            </w:pPr>
            <w:r w:rsidRPr="005B29FA">
              <w:rPr>
                <w:b/>
              </w:rPr>
              <w:t>Value ranges are given in unit of corresponding granularity</w:t>
            </w:r>
          </w:p>
          <w:p w:rsidR="00510288" w:rsidRPr="00810E86" w:rsidRDefault="00510288" w:rsidP="00821BB9">
            <w:pPr>
              <w:rPr>
                <w:b/>
              </w:rPr>
            </w:pPr>
          </w:p>
        </w:tc>
      </w:tr>
    </w:tbl>
    <w:p w:rsidR="00510288" w:rsidRDefault="00510288" w:rsidP="00510288">
      <w:pPr>
        <w:adjustRightInd w:val="0"/>
        <w:snapToGrid w:val="0"/>
        <w:spacing w:after="120"/>
        <w:rPr>
          <w:rFonts w:eastAsia="Malgun Gothic"/>
          <w:lang w:eastAsia="ko-KR"/>
        </w:rPr>
      </w:pPr>
    </w:p>
    <w:p w:rsidR="00510288" w:rsidRPr="001C3CFF" w:rsidRDefault="00510288" w:rsidP="00510288">
      <w:pPr>
        <w:rPr>
          <w:b/>
          <w:bCs/>
          <w:highlight w:val="green"/>
          <w:lang w:eastAsia="ko-KR"/>
        </w:rPr>
      </w:pPr>
      <w:r w:rsidRPr="001C3CFF">
        <w:rPr>
          <w:b/>
          <w:bCs/>
          <w:highlight w:val="green"/>
          <w:lang w:eastAsia="ko-KR"/>
        </w:rPr>
        <w:t>Agreement</w:t>
      </w:r>
    </w:p>
    <w:p w:rsidR="00510288" w:rsidRDefault="00510288" w:rsidP="00510288">
      <w:pPr>
        <w:rPr>
          <w:lang w:eastAsia="x-none"/>
        </w:rPr>
      </w:pPr>
      <w:r>
        <w:rPr>
          <w:lang w:eastAsia="x-none"/>
        </w:rPr>
        <w:t>NTN validity duration is configured per cell and indicated to the UE in X bits with:</w:t>
      </w:r>
    </w:p>
    <w:p w:rsidR="00510288" w:rsidRDefault="00510288" w:rsidP="00510288">
      <w:pPr>
        <w:numPr>
          <w:ilvl w:val="0"/>
          <w:numId w:val="56"/>
        </w:numPr>
        <w:spacing w:after="0"/>
        <w:rPr>
          <w:lang w:eastAsia="zh-TW"/>
        </w:rPr>
      </w:pPr>
      <w:r>
        <w:rPr>
          <w:lang w:eastAsia="zh-TW"/>
        </w:rPr>
        <w:t>Value range { 5, 10, 15, 20, 25, 30, 35, 40, 45, 50, 55, 60, 120, 180, 240</w:t>
      </w:r>
      <w:r w:rsidRPr="000B6382">
        <w:rPr>
          <w:strike/>
          <w:color w:val="FF0000"/>
          <w:lang w:eastAsia="zh-TW"/>
        </w:rPr>
        <w:t>, Infinity</w:t>
      </w:r>
      <w:r>
        <w:rPr>
          <w:lang w:eastAsia="zh-TW"/>
        </w:rPr>
        <w:t>}</w:t>
      </w:r>
    </w:p>
    <w:p w:rsidR="00510288" w:rsidRDefault="00510288" w:rsidP="00510288">
      <w:pPr>
        <w:numPr>
          <w:ilvl w:val="0"/>
          <w:numId w:val="56"/>
        </w:numPr>
        <w:spacing w:after="0"/>
        <w:rPr>
          <w:lang w:eastAsia="zh-TW"/>
        </w:rPr>
      </w:pPr>
      <w:r>
        <w:rPr>
          <w:lang w:eastAsia="zh-TW"/>
        </w:rPr>
        <w:t>Unit is second</w:t>
      </w:r>
    </w:p>
    <w:p w:rsidR="00510288" w:rsidRDefault="00510288" w:rsidP="00510288">
      <w:pPr>
        <w:numPr>
          <w:ilvl w:val="0"/>
          <w:numId w:val="56"/>
        </w:numPr>
        <w:spacing w:after="0"/>
        <w:rPr>
          <w:lang w:eastAsia="zh-TW"/>
        </w:rPr>
      </w:pPr>
      <w:r>
        <w:rPr>
          <w:lang w:eastAsia="zh-TW"/>
        </w:rPr>
        <w:t>FFS (to be resolved in current meeting): Additional values for GEO</w:t>
      </w:r>
    </w:p>
    <w:p w:rsidR="00510288" w:rsidRDefault="00510288" w:rsidP="00510288">
      <w:pPr>
        <w:rPr>
          <w:lang w:eastAsia="x-none"/>
        </w:rPr>
      </w:pPr>
    </w:p>
    <w:p w:rsidR="00510288" w:rsidRPr="001C3CFF" w:rsidRDefault="00510288" w:rsidP="00510288">
      <w:pPr>
        <w:rPr>
          <w:b/>
          <w:bCs/>
          <w:highlight w:val="green"/>
          <w:lang w:eastAsia="ko-KR"/>
        </w:rPr>
      </w:pPr>
      <w:r w:rsidRPr="001C3CFF">
        <w:rPr>
          <w:b/>
          <w:bCs/>
          <w:highlight w:val="green"/>
          <w:lang w:eastAsia="ko-KR"/>
        </w:rPr>
        <w:t>Agreement</w:t>
      </w:r>
    </w:p>
    <w:p w:rsidR="00510288" w:rsidRPr="00AF1A19" w:rsidRDefault="00510288" w:rsidP="00510288">
      <w:r w:rsidRPr="00AF1A19">
        <w:t>Confirm the working assumption made at RAN1#106-bis-e on serving satellite ephemeris bit allocations for LEO/MEO/GEO based non-terrestrial access network:</w:t>
      </w:r>
    </w:p>
    <w:p w:rsidR="00510288" w:rsidRPr="00AF1A19" w:rsidRDefault="00510288" w:rsidP="00510288">
      <w:pPr>
        <w:numPr>
          <w:ilvl w:val="0"/>
          <w:numId w:val="56"/>
        </w:numPr>
        <w:spacing w:after="0"/>
        <w:rPr>
          <w:lang w:eastAsia="zh-TW"/>
        </w:rPr>
      </w:pPr>
      <w:r w:rsidRPr="00AF1A19">
        <w:rPr>
          <w:lang w:eastAsia="zh-TW"/>
        </w:rPr>
        <w:t>Support serving satellite ephemeris format bit allocations for LEO/MEO/GEO based</w:t>
      </w:r>
      <w:r>
        <w:rPr>
          <w:lang w:eastAsia="zh-TW"/>
        </w:rPr>
        <w:t xml:space="preserve"> non-terrestrial access network</w:t>
      </w:r>
      <w:r w:rsidRPr="00AF1A19">
        <w:rPr>
          <w:lang w:eastAsia="zh-TW"/>
        </w:rPr>
        <w:t>:</w:t>
      </w:r>
    </w:p>
    <w:p w:rsidR="00510288" w:rsidRPr="00AF1A19" w:rsidRDefault="00510288" w:rsidP="00510288">
      <w:pPr>
        <w:numPr>
          <w:ilvl w:val="1"/>
          <w:numId w:val="56"/>
        </w:numPr>
        <w:spacing w:after="0"/>
        <w:rPr>
          <w:lang w:eastAsia="zh-TW"/>
        </w:rPr>
      </w:pPr>
      <w:r w:rsidRPr="00AF1A19">
        <w:rPr>
          <w:lang w:eastAsia="zh-TW"/>
        </w:rPr>
        <w:t xml:space="preserve">Position and velocity state vector ephemeris format is 17 bytes payload. </w:t>
      </w:r>
    </w:p>
    <w:p w:rsidR="00510288" w:rsidRPr="00AF1A19" w:rsidRDefault="00510288" w:rsidP="00510288">
      <w:pPr>
        <w:numPr>
          <w:ilvl w:val="2"/>
          <w:numId w:val="56"/>
        </w:numPr>
        <w:spacing w:after="0"/>
        <w:rPr>
          <w:lang w:eastAsia="zh-TW"/>
        </w:rPr>
      </w:pPr>
      <w:r w:rsidRPr="00AF1A19">
        <w:rPr>
          <w:lang w:eastAsia="zh-TW"/>
        </w:rPr>
        <w:t>The field size for position (m) is 78 bits</w:t>
      </w:r>
    </w:p>
    <w:p w:rsidR="00510288" w:rsidRPr="00AF1A19" w:rsidRDefault="00510288" w:rsidP="00510288">
      <w:pPr>
        <w:numPr>
          <w:ilvl w:val="3"/>
          <w:numId w:val="56"/>
        </w:numPr>
        <w:spacing w:after="0"/>
        <w:rPr>
          <w:lang w:eastAsia="zh-TW"/>
        </w:rPr>
      </w:pPr>
      <w:r w:rsidRPr="00AF1A19">
        <w:rPr>
          <w:lang w:eastAsia="zh-TW"/>
        </w:rPr>
        <w:t>Position range is driven by GEO : +/- 42 200 km</w:t>
      </w:r>
    </w:p>
    <w:p w:rsidR="00510288" w:rsidRPr="00AF1A19" w:rsidRDefault="00510288" w:rsidP="00510288">
      <w:pPr>
        <w:numPr>
          <w:ilvl w:val="3"/>
          <w:numId w:val="56"/>
        </w:numPr>
        <w:spacing w:after="0"/>
        <w:rPr>
          <w:lang w:eastAsia="zh-TW"/>
        </w:rPr>
      </w:pPr>
      <w:r w:rsidRPr="00AF1A19">
        <w:rPr>
          <w:lang w:eastAsia="zh-TW"/>
        </w:rPr>
        <w:t>The quantization step is 1.3m for position</w:t>
      </w:r>
    </w:p>
    <w:p w:rsidR="00510288" w:rsidRPr="00AF1A19" w:rsidRDefault="00510288" w:rsidP="00510288">
      <w:pPr>
        <w:numPr>
          <w:ilvl w:val="2"/>
          <w:numId w:val="56"/>
        </w:numPr>
        <w:spacing w:after="0"/>
        <w:rPr>
          <w:lang w:eastAsia="zh-TW"/>
        </w:rPr>
      </w:pPr>
      <w:r w:rsidRPr="00AF1A19">
        <w:rPr>
          <w:lang w:eastAsia="zh-TW"/>
        </w:rPr>
        <w:t>The field size for velocity (m/s) is 54 bits</w:t>
      </w:r>
    </w:p>
    <w:p w:rsidR="00510288" w:rsidRPr="00AF1A19" w:rsidRDefault="00510288" w:rsidP="00510288">
      <w:pPr>
        <w:numPr>
          <w:ilvl w:val="3"/>
          <w:numId w:val="56"/>
        </w:numPr>
        <w:spacing w:after="0"/>
        <w:rPr>
          <w:lang w:eastAsia="zh-TW"/>
        </w:rPr>
      </w:pPr>
      <w:r w:rsidRPr="00AF1A19">
        <w:rPr>
          <w:lang w:eastAsia="zh-TW"/>
        </w:rPr>
        <w:t>Velocity range is driven by LEO@600 km: +/- 8000 m/s</w:t>
      </w:r>
    </w:p>
    <w:p w:rsidR="00510288" w:rsidRPr="00AF1A19" w:rsidRDefault="00510288" w:rsidP="00510288">
      <w:pPr>
        <w:numPr>
          <w:ilvl w:val="3"/>
          <w:numId w:val="56"/>
        </w:numPr>
        <w:spacing w:after="0"/>
        <w:rPr>
          <w:lang w:eastAsia="zh-TW"/>
        </w:rPr>
      </w:pPr>
      <w:r w:rsidRPr="00AF1A19">
        <w:rPr>
          <w:lang w:eastAsia="zh-TW"/>
        </w:rPr>
        <w:t>The quantization step is 0.06 m/s for Velocity</w:t>
      </w:r>
    </w:p>
    <w:p w:rsidR="00510288" w:rsidRPr="00AF1A19" w:rsidRDefault="00510288" w:rsidP="00510288">
      <w:pPr>
        <w:numPr>
          <w:ilvl w:val="1"/>
          <w:numId w:val="56"/>
        </w:numPr>
        <w:spacing w:after="0"/>
        <w:rPr>
          <w:lang w:eastAsia="zh-TW"/>
        </w:rPr>
      </w:pPr>
      <w:r w:rsidRPr="00AF1A19">
        <w:rPr>
          <w:lang w:eastAsia="zh-TW"/>
        </w:rPr>
        <w:t>Orbital parameter ephemeris format 18 byte payload</w:t>
      </w:r>
    </w:p>
    <w:p w:rsidR="00510288" w:rsidRPr="00AF1A19" w:rsidRDefault="00510288" w:rsidP="00510288">
      <w:pPr>
        <w:numPr>
          <w:ilvl w:val="2"/>
          <w:numId w:val="56"/>
        </w:numPr>
        <w:spacing w:after="0"/>
        <w:rPr>
          <w:lang w:eastAsia="zh-TW"/>
        </w:rPr>
      </w:pPr>
      <w:r w:rsidRPr="00AF1A19">
        <w:rPr>
          <w:lang w:eastAsia="zh-TW"/>
        </w:rPr>
        <w:t>Semi-major axis α (m) is 33 bits</w:t>
      </w:r>
    </w:p>
    <w:p w:rsidR="00510288" w:rsidRPr="00AF1A19" w:rsidRDefault="00510288" w:rsidP="00510288">
      <w:pPr>
        <w:numPr>
          <w:ilvl w:val="3"/>
          <w:numId w:val="56"/>
        </w:numPr>
        <w:spacing w:after="0"/>
        <w:rPr>
          <w:lang w:eastAsia="zh-TW"/>
        </w:rPr>
      </w:pPr>
      <w:r w:rsidRPr="00AF1A19">
        <w:rPr>
          <w:lang w:eastAsia="zh-TW"/>
        </w:rPr>
        <w:t>Range: [6500, 43000]km</w:t>
      </w:r>
    </w:p>
    <w:p w:rsidR="00510288" w:rsidRPr="00AF1A19" w:rsidRDefault="00510288" w:rsidP="00510288">
      <w:pPr>
        <w:numPr>
          <w:ilvl w:val="2"/>
          <w:numId w:val="56"/>
        </w:numPr>
        <w:spacing w:after="0"/>
        <w:rPr>
          <w:lang w:eastAsia="zh-TW"/>
        </w:rPr>
      </w:pPr>
      <w:r w:rsidRPr="00AF1A19">
        <w:rPr>
          <w:lang w:eastAsia="zh-TW"/>
        </w:rPr>
        <w:t>Eccentricity e is 19 bits</w:t>
      </w:r>
    </w:p>
    <w:p w:rsidR="00510288" w:rsidRPr="00AF1A19" w:rsidRDefault="00510288" w:rsidP="00510288">
      <w:pPr>
        <w:numPr>
          <w:ilvl w:val="3"/>
          <w:numId w:val="56"/>
        </w:numPr>
        <w:spacing w:after="0"/>
        <w:rPr>
          <w:lang w:eastAsia="zh-TW"/>
        </w:rPr>
      </w:pPr>
      <w:r w:rsidRPr="00AF1A19">
        <w:rPr>
          <w:lang w:eastAsia="zh-TW"/>
        </w:rPr>
        <w:t>Range: ≤ 0.015</w:t>
      </w:r>
    </w:p>
    <w:p w:rsidR="00510288" w:rsidRPr="00AF1A19" w:rsidRDefault="00510288" w:rsidP="00510288">
      <w:pPr>
        <w:numPr>
          <w:ilvl w:val="2"/>
          <w:numId w:val="56"/>
        </w:numPr>
        <w:spacing w:after="0"/>
        <w:rPr>
          <w:lang w:eastAsia="zh-TW"/>
        </w:rPr>
      </w:pPr>
      <w:r w:rsidRPr="00AF1A19">
        <w:rPr>
          <w:lang w:eastAsia="zh-TW"/>
        </w:rPr>
        <w:t>Argument of periapsis ω (rad) is 24 bits</w:t>
      </w:r>
    </w:p>
    <w:p w:rsidR="00510288" w:rsidRPr="00AF1A19" w:rsidRDefault="00510288" w:rsidP="00510288">
      <w:pPr>
        <w:numPr>
          <w:ilvl w:val="3"/>
          <w:numId w:val="56"/>
        </w:numPr>
        <w:spacing w:after="0"/>
        <w:rPr>
          <w:lang w:eastAsia="zh-TW"/>
        </w:rPr>
      </w:pPr>
      <w:r w:rsidRPr="00AF1A19">
        <w:rPr>
          <w:lang w:eastAsia="zh-TW"/>
        </w:rPr>
        <w:t>Range: [0, 2π]</w:t>
      </w:r>
    </w:p>
    <w:p w:rsidR="00510288" w:rsidRPr="00AF1A19" w:rsidRDefault="00510288" w:rsidP="00510288">
      <w:pPr>
        <w:numPr>
          <w:ilvl w:val="2"/>
          <w:numId w:val="56"/>
        </w:numPr>
        <w:spacing w:after="0"/>
        <w:rPr>
          <w:lang w:eastAsia="zh-TW"/>
        </w:rPr>
      </w:pPr>
      <w:r w:rsidRPr="00AF1A19">
        <w:rPr>
          <w:lang w:eastAsia="zh-TW"/>
        </w:rPr>
        <w:t>Longitude of ascending node (Ω rad) is 21 bits</w:t>
      </w:r>
    </w:p>
    <w:p w:rsidR="00510288" w:rsidRPr="00AF1A19" w:rsidRDefault="00510288" w:rsidP="00510288">
      <w:pPr>
        <w:numPr>
          <w:ilvl w:val="3"/>
          <w:numId w:val="56"/>
        </w:numPr>
        <w:spacing w:after="0"/>
        <w:rPr>
          <w:lang w:eastAsia="zh-TW"/>
        </w:rPr>
      </w:pPr>
      <w:r w:rsidRPr="00AF1A19">
        <w:rPr>
          <w:lang w:eastAsia="zh-TW"/>
        </w:rPr>
        <w:t>Range: [0, 2π]</w:t>
      </w:r>
    </w:p>
    <w:p w:rsidR="00510288" w:rsidRPr="00AF1A19" w:rsidRDefault="00510288" w:rsidP="00510288">
      <w:pPr>
        <w:numPr>
          <w:ilvl w:val="2"/>
          <w:numId w:val="56"/>
        </w:numPr>
        <w:spacing w:after="0"/>
        <w:rPr>
          <w:lang w:eastAsia="zh-TW"/>
        </w:rPr>
      </w:pPr>
      <w:r w:rsidRPr="00AF1A19">
        <w:rPr>
          <w:lang w:eastAsia="zh-TW"/>
        </w:rPr>
        <w:t xml:space="preserve">Inclination </w:t>
      </w:r>
      <w:proofErr w:type="spellStart"/>
      <w:r w:rsidRPr="00AF1A19">
        <w:rPr>
          <w:lang w:eastAsia="zh-TW"/>
        </w:rPr>
        <w:t>i</w:t>
      </w:r>
      <w:proofErr w:type="spellEnd"/>
      <w:r w:rsidRPr="00AF1A19">
        <w:rPr>
          <w:lang w:eastAsia="zh-TW"/>
        </w:rPr>
        <w:t xml:space="preserve"> (rad) is 20 bits</w:t>
      </w:r>
    </w:p>
    <w:p w:rsidR="00510288" w:rsidRPr="00AF1A19" w:rsidRDefault="00510288" w:rsidP="00510288">
      <w:pPr>
        <w:numPr>
          <w:ilvl w:val="3"/>
          <w:numId w:val="56"/>
        </w:numPr>
        <w:spacing w:after="0"/>
        <w:rPr>
          <w:lang w:eastAsia="zh-TW"/>
        </w:rPr>
      </w:pPr>
      <w:r w:rsidRPr="00AF1A19">
        <w:rPr>
          <w:lang w:eastAsia="zh-TW"/>
        </w:rPr>
        <w:t>Range: [- π/2 , + π/2]</w:t>
      </w:r>
    </w:p>
    <w:p w:rsidR="00510288" w:rsidRPr="00AF1A19" w:rsidRDefault="00510288" w:rsidP="00510288">
      <w:pPr>
        <w:numPr>
          <w:ilvl w:val="2"/>
          <w:numId w:val="56"/>
        </w:numPr>
        <w:spacing w:after="0"/>
        <w:rPr>
          <w:lang w:eastAsia="zh-TW"/>
        </w:rPr>
      </w:pPr>
      <w:r w:rsidRPr="00AF1A19">
        <w:rPr>
          <w:lang w:eastAsia="zh-TW"/>
        </w:rPr>
        <w:t>Mean anomaly M (rad) at epoch time to is 24 bits</w:t>
      </w:r>
    </w:p>
    <w:p w:rsidR="00510288" w:rsidRPr="00AF1A19" w:rsidRDefault="00510288" w:rsidP="00510288">
      <w:pPr>
        <w:numPr>
          <w:ilvl w:val="3"/>
          <w:numId w:val="56"/>
        </w:numPr>
        <w:spacing w:after="0"/>
        <w:rPr>
          <w:lang w:eastAsia="zh-TW"/>
        </w:rPr>
      </w:pPr>
      <w:r w:rsidRPr="00AF1A19">
        <w:rPr>
          <w:lang w:eastAsia="zh-TW"/>
        </w:rPr>
        <w:t>Range: [0, 2π]</w:t>
      </w:r>
    </w:p>
    <w:p w:rsidR="00510288" w:rsidRDefault="00510288" w:rsidP="00510288">
      <w:pPr>
        <w:rPr>
          <w:lang w:eastAsia="x-none"/>
        </w:rPr>
      </w:pPr>
    </w:p>
    <w:p w:rsidR="00510288" w:rsidRPr="00C12376" w:rsidRDefault="00510288" w:rsidP="00510288">
      <w:pPr>
        <w:rPr>
          <w:lang w:eastAsia="x-none"/>
        </w:rPr>
      </w:pPr>
      <w:r w:rsidRPr="00C12376">
        <w:rPr>
          <w:b/>
          <w:bCs/>
          <w:highlight w:val="green"/>
          <w:lang w:eastAsia="x-none"/>
        </w:rPr>
        <w:t>Agreement</w:t>
      </w:r>
    </w:p>
    <w:p w:rsidR="00510288" w:rsidRPr="00C12376" w:rsidRDefault="00510288" w:rsidP="00510288">
      <w:pPr>
        <w:rPr>
          <w:lang w:eastAsia="x-none"/>
        </w:rPr>
      </w:pPr>
      <w:r w:rsidRPr="00C12376">
        <w:rPr>
          <w:bCs/>
          <w:lang w:eastAsia="x-none"/>
        </w:rPr>
        <w:t xml:space="preserve">The reference point of the epoch time for assistance information (i.e. Serving satellite ephemeris and Common TA parameters) should be known by UE. </w:t>
      </w:r>
    </w:p>
    <w:p w:rsidR="00510288" w:rsidRPr="00510288" w:rsidRDefault="00510288" w:rsidP="006B7EC0">
      <w:pPr>
        <w:pStyle w:val="Paragraphedeliste"/>
        <w:numPr>
          <w:ilvl w:val="0"/>
          <w:numId w:val="74"/>
        </w:numPr>
      </w:pPr>
      <w:r w:rsidRPr="0060382B">
        <w:rPr>
          <w:rFonts w:hint="eastAsia"/>
        </w:rPr>
        <w:t>FFS:</w:t>
      </w:r>
      <w:r w:rsidRPr="0060382B">
        <w:t xml:space="preserve"> the definition of the reference point</w:t>
      </w:r>
    </w:p>
    <w:p w:rsidR="00510288" w:rsidRPr="005119B3" w:rsidRDefault="00510288" w:rsidP="00510288">
      <w:pPr>
        <w:rPr>
          <w:b/>
          <w:bCs/>
          <w:u w:val="single"/>
        </w:rPr>
      </w:pPr>
      <w:r w:rsidRPr="005119B3">
        <w:rPr>
          <w:b/>
          <w:bCs/>
          <w:u w:val="single"/>
        </w:rPr>
        <w:t>Conclusion</w:t>
      </w:r>
    </w:p>
    <w:p w:rsidR="00510288" w:rsidRPr="0060382B" w:rsidRDefault="00510288" w:rsidP="00510288">
      <w:pPr>
        <w:rPr>
          <w:bCs/>
          <w:lang w:eastAsia="x-none"/>
        </w:rPr>
      </w:pPr>
      <w:r w:rsidRPr="0060382B">
        <w:rPr>
          <w:bCs/>
          <w:lang w:eastAsia="x-none"/>
        </w:rPr>
        <w:t xml:space="preserve">  </w:t>
      </w:r>
      <m:oMath>
        <m:sSub>
          <m:sSubPr>
            <m:ctrlPr>
              <w:rPr>
                <w:rFonts w:ascii="Cambria Math" w:eastAsia="Calibri" w:hAnsi="Cambria Math" w:cs="Calibri"/>
                <w:b/>
                <w:sz w:val="22"/>
                <w:szCs w:val="22"/>
                <w:vertAlign w:val="subscript"/>
                <w:lang w:eastAsia="ja-JP"/>
              </w:rPr>
            </m:ctrlPr>
          </m:sSubPr>
          <m:e>
            <m:r>
              <m:rPr>
                <m:sty m:val="b"/>
              </m:rPr>
              <w:rPr>
                <w:rFonts w:ascii="Cambria Math" w:hAnsi="Cambria Math"/>
                <w:vertAlign w:val="subscript"/>
                <w:lang w:eastAsia="ja-JP"/>
              </w:rPr>
              <m:t>N</m:t>
            </m:r>
          </m:e>
          <m:sub>
            <m:r>
              <m:rPr>
                <m:sty m:val="b"/>
              </m:rPr>
              <w:rPr>
                <w:rFonts w:ascii="Cambria Math" w:hAnsi="Cambria Math"/>
                <w:vertAlign w:val="subscript"/>
                <w:lang w:eastAsia="ja-JP"/>
              </w:rPr>
              <m:t>TA,UE-specific</m:t>
            </m:r>
          </m:sub>
        </m:sSub>
        <m:r>
          <m:rPr>
            <m:sty m:val="b"/>
          </m:rPr>
          <w:rPr>
            <w:rFonts w:ascii="Cambria Math" w:hAnsi="Cambria Math"/>
            <w:lang w:eastAsia="ja-JP"/>
          </w:rPr>
          <m:t> </m:t>
        </m:r>
      </m:oMath>
      <w:r w:rsidRPr="0060382B">
        <w:rPr>
          <w:bCs/>
          <w:lang w:eastAsia="x-none"/>
        </w:rPr>
        <w:t xml:space="preserve">is UE self-estimated TA to pre-compensate for the service link delay, which is calculated using the UE position and the serving satellite ephemeris. </w:t>
      </w:r>
    </w:p>
    <w:p w:rsidR="00510288" w:rsidRDefault="00510288" w:rsidP="006B7EC0">
      <w:pPr>
        <w:pStyle w:val="Paragraphedeliste"/>
        <w:numPr>
          <w:ilvl w:val="0"/>
          <w:numId w:val="74"/>
        </w:numPr>
      </w:pPr>
      <w:r w:rsidRPr="005119B3">
        <w:lastRenderedPageBreak/>
        <w:t xml:space="preserve">How the UE calculates/updates </w:t>
      </w:r>
      <w:r w:rsidRPr="005119B3">
        <w:rPr>
          <w:lang w:eastAsia="ja-JP"/>
        </w:rPr>
        <w:t>N</w:t>
      </w:r>
      <w:r w:rsidRPr="005119B3">
        <w:rPr>
          <w:vertAlign w:val="subscript"/>
          <w:lang w:eastAsia="ja-JP"/>
        </w:rPr>
        <w:t>TA, UE-specific</w:t>
      </w:r>
      <w:r w:rsidRPr="005119B3">
        <w:rPr>
          <w:lang w:eastAsia="ja-JP"/>
        </w:rPr>
        <w:t xml:space="preserve"> is left to UE implementation.</w:t>
      </w:r>
    </w:p>
    <w:p w:rsidR="00510288" w:rsidRDefault="00510288" w:rsidP="00510288">
      <w:pPr>
        <w:rPr>
          <w:lang w:eastAsia="x-none"/>
        </w:rPr>
      </w:pPr>
    </w:p>
    <w:p w:rsidR="00510288" w:rsidRDefault="00510288" w:rsidP="00510288">
      <w:pPr>
        <w:rPr>
          <w:b/>
          <w:bCs/>
          <w:color w:val="000000"/>
        </w:rPr>
      </w:pPr>
      <w:r w:rsidRPr="00BA773A">
        <w:rPr>
          <w:b/>
          <w:bCs/>
          <w:color w:val="000000"/>
          <w:highlight w:val="green"/>
        </w:rPr>
        <w:t>Agreement</w:t>
      </w:r>
    </w:p>
    <w:p w:rsidR="00510288" w:rsidRPr="004C491D" w:rsidRDefault="00510288" w:rsidP="00510288">
      <w:r w:rsidRPr="004C491D">
        <w:t xml:space="preserve">Using indicated Higher-layer Common TA parameters, if configured, the UE can determine the one-way propagation time (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m:t>
        </m:r>
      </m:oMath>
      <w:r w:rsidRPr="004C491D">
        <w:t xml:space="preserve"> used for </w:t>
      </w:r>
      <m:oMath>
        <m:sSub>
          <m:sSubPr>
            <m:ctrlPr>
              <w:rPr>
                <w:rFonts w:ascii="Cambria Math" w:eastAsia="Calibri" w:hAnsi="Cambria Math" w:cs="Calibri"/>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rsidRPr="004C491D">
        <w:t xml:space="preserve">  calculation as follows:</w:t>
      </w:r>
    </w:p>
    <w:p w:rsidR="00510288" w:rsidRPr="00510288" w:rsidRDefault="00510288" w:rsidP="00510288">
      <w:pPr>
        <w:jc w:val="center"/>
      </w:pPr>
      <w:r w:rsidRPr="004C491D">
        <w:rPr>
          <w:b/>
          <w:bCs/>
        </w:rPr>
        <w:br/>
      </w: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rsidR="00510288" w:rsidRPr="004C491D" w:rsidRDefault="00510288" w:rsidP="00510288"/>
    <w:p w:rsidR="00510288" w:rsidRPr="004C491D" w:rsidRDefault="00510288" w:rsidP="00510288">
      <w:r w:rsidRPr="004C491D">
        <w:t>Where:</w:t>
      </w:r>
    </w:p>
    <w:p w:rsidR="00510288" w:rsidRPr="004C491D" w:rsidRDefault="00510288" w:rsidP="006B7EC0">
      <w:pPr>
        <w:numPr>
          <w:ilvl w:val="0"/>
          <w:numId w:val="76"/>
        </w:numPr>
        <w:spacing w:after="0"/>
      </w:pPr>
      <m:oMath>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r>
          <m:rPr>
            <m:sty m:val="p"/>
          </m:rPr>
          <w:rPr>
            <w:rFonts w:ascii="Cambria Math" w:hAnsi="Cambria Math"/>
          </w:rPr>
          <m:t>=</m:t>
        </m:r>
        <m:f>
          <m:fPr>
            <m:ctrlPr>
              <w:rPr>
                <w:rFonts w:ascii="Cambria Math" w:eastAsia="Calibri" w:hAnsi="Cambria Math" w:cs="Calibri"/>
                <w:sz w:val="24"/>
              </w:rPr>
            </m:ctrlPr>
          </m:fPr>
          <m:num>
            <m:sSub>
              <m:sSubPr>
                <m:ctrlPr>
                  <w:rPr>
                    <w:rFonts w:ascii="Cambria Math" w:eastAsia="Calibri" w:hAnsi="Cambria Math" w:cs="Calibri"/>
                    <w:sz w:val="24"/>
                  </w:rPr>
                </m:ctrlPr>
              </m:sSubPr>
              <m:e>
                <m:r>
                  <m:rPr>
                    <m:sty m:val="p"/>
                  </m:rPr>
                  <w:rPr>
                    <w:rFonts w:ascii="Cambria Math" w:hAnsi="Cambria Math"/>
                    <w:lang w:eastAsia="fr-FR"/>
                  </w:rPr>
                  <m:t xml:space="preserve"> </m:t>
                </m:r>
                <m:r>
                  <m:rPr>
                    <m:sty m:val="p"/>
                  </m:rPr>
                  <w:rPr>
                    <w:rFonts w:ascii="Cambria Math" w:hAnsi="Cambria Math"/>
                  </w:rPr>
                  <m:t>TA</m:t>
                </m:r>
              </m:e>
              <m:sub>
                <m:r>
                  <m:rPr>
                    <m:sty m:val="p"/>
                  </m:rPr>
                  <w:rPr>
                    <w:rFonts w:ascii="Cambria Math" w:hAnsi="Cambria Math"/>
                  </w:rPr>
                  <m:t xml:space="preserve">Common </m:t>
                </m:r>
              </m:sub>
            </m:sSub>
          </m:num>
          <m:den>
            <m:r>
              <m:rPr>
                <m:sty m:val="p"/>
              </m:rPr>
              <w:rPr>
                <w:rFonts w:ascii="Cambria Math" w:hAnsi="Cambria Math"/>
              </w:rPr>
              <m:t>2</m:t>
            </m:r>
          </m:den>
        </m:f>
      </m:oMath>
      <w:r>
        <w:rPr>
          <w:sz w:val="24"/>
        </w:rPr>
        <w:t xml:space="preserve">, </w:t>
      </w:r>
      <m:oMath>
        <m:r>
          <w:rPr>
            <w:rFonts w:ascii="Cambria Math" w:hAnsi="Cambria Math"/>
          </w:rPr>
          <m:t>DCommonDrift</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m:t>
            </m:r>
          </m:num>
          <m:den>
            <m:r>
              <m:rPr>
                <m:sty m:val="p"/>
              </m:rPr>
              <w:rPr>
                <w:rFonts w:ascii="Cambria Math" w:hAnsi="Cambria Math"/>
              </w:rPr>
              <m:t>2</m:t>
            </m:r>
          </m:den>
        </m:f>
      </m:oMath>
      <w:r>
        <w:rPr>
          <w:sz w:val="24"/>
        </w:rPr>
        <w:t xml:space="preserve"> and </w:t>
      </w:r>
      <m:oMath>
        <m:r>
          <w:rPr>
            <w:rFonts w:ascii="Cambria Math" w:hAnsi="Cambria Math"/>
          </w:rPr>
          <m:t>DCommonDriftVariation</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TACommonDriftVariation</m:t>
            </m:r>
          </m:num>
          <m:den>
            <m:r>
              <m:rPr>
                <m:sty m:val="p"/>
              </m:rPr>
              <w:rPr>
                <w:rFonts w:ascii="Cambria Math" w:hAnsi="Cambria Math"/>
              </w:rPr>
              <m:t>2</m:t>
            </m:r>
          </m:den>
        </m:f>
      </m:oMath>
    </w:p>
    <w:p w:rsidR="00510288" w:rsidRPr="00E1334F" w:rsidRDefault="00510288" w:rsidP="006B7EC0">
      <w:pPr>
        <w:numPr>
          <w:ilvl w:val="0"/>
          <w:numId w:val="76"/>
        </w:numPr>
        <w:spacing w:after="0"/>
        <w:rPr>
          <w:lang w:eastAsia="ko-KR"/>
        </w:rPr>
      </w:pPr>
      <w:proofErr w:type="spellStart"/>
      <w:r w:rsidRPr="004C491D">
        <w:rPr>
          <w:lang w:eastAsia="ko-KR"/>
        </w:rPr>
        <w:t>TACommon</w:t>
      </w:r>
      <w:proofErr w:type="spellEnd"/>
      <w:r w:rsidRPr="004C491D">
        <w:rPr>
          <w:lang w:eastAsia="ko-KR"/>
        </w:rPr>
        <w:t xml:space="preserve">, </w:t>
      </w:r>
      <w:proofErr w:type="spellStart"/>
      <w:r w:rsidRPr="004C491D">
        <w:rPr>
          <w:lang w:eastAsia="ko-KR"/>
        </w:rPr>
        <w:t>TACommonDrift</w:t>
      </w:r>
      <w:proofErr w:type="spellEnd"/>
      <w:r w:rsidRPr="004C491D">
        <w:rPr>
          <w:lang w:eastAsia="ko-KR"/>
        </w:rPr>
        <w:t xml:space="preserve"> and </w:t>
      </w:r>
      <w:proofErr w:type="spellStart"/>
      <w:r w:rsidRPr="004C491D">
        <w:rPr>
          <w:lang w:eastAsia="ko-KR"/>
        </w:rPr>
        <w:t>TACommonDriftVariation</w:t>
      </w:r>
      <w:proofErr w:type="spellEnd"/>
      <w:r w:rsidRPr="004C491D">
        <w:rPr>
          <w:lang w:eastAsia="ko-KR"/>
        </w:rPr>
        <w:t xml:space="preserve"> are Common TA parameter defined in RAN1 Meeting #106-bis-e</w:t>
      </w:r>
    </w:p>
    <w:p w:rsidR="00510288" w:rsidRPr="004C491D" w:rsidRDefault="00510288" w:rsidP="006B7EC0">
      <w:pPr>
        <w:numPr>
          <w:ilvl w:val="0"/>
          <w:numId w:val="76"/>
        </w:numPr>
        <w:spacing w:after="0"/>
      </w:pPr>
      <m:oMath>
        <m:sSub>
          <m:sSubPr>
            <m:ctrlPr>
              <w:rPr>
                <w:rFonts w:ascii="Cambria Math" w:eastAsia="Calibri" w:hAnsi="Cambria Math" w:cs="Calibri"/>
                <w:i/>
                <w:iCs/>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Calibri" w:hAnsi="Cambria Math" w:cs="Calibri"/>
                <w:i/>
                <w:iCs/>
                <w:sz w:val="22"/>
                <w:szCs w:val="22"/>
              </w:rPr>
            </m:ctrlPr>
          </m:dPr>
          <m:e>
            <m:r>
              <m:rPr>
                <m:sty m:val="bi"/>
              </m:rPr>
              <w:rPr>
                <w:rFonts w:ascii="Cambria Math" w:hAnsi="Cambria Math"/>
              </w:rPr>
              <m:t>t</m:t>
            </m:r>
          </m:e>
        </m:d>
        <m:r>
          <m:rPr>
            <m:sty m:val="p"/>
          </m:rPr>
          <w:rPr>
            <w:rFonts w:ascii="Cambria Math" w:hAnsi="Cambria Math"/>
          </w:rPr>
          <m:t> </m:t>
        </m:r>
      </m:oMath>
      <w:r w:rsidRPr="004C491D">
        <w:t>is the distance between the satellite and the uplink time synchronization reference point divided by the speed of light. DL and UL are fr</w:t>
      </w:r>
      <w:proofErr w:type="spellStart"/>
      <w:r w:rsidRPr="004C491D">
        <w:t>ame</w:t>
      </w:r>
      <w:proofErr w:type="spellEnd"/>
      <w:r w:rsidRPr="004C491D">
        <w:t xml:space="preserve"> aligned at the reference point with an offset given by </w:t>
      </w:r>
      <m:oMath>
        <m:sSub>
          <m:sSubPr>
            <m:ctrlPr>
              <w:rPr>
                <w:rFonts w:ascii="Cambria Math" w:eastAsia="Calibri" w:hAnsi="Cambria Math" w:cs="Calibri"/>
                <w:b/>
                <w:bCs/>
                <w:sz w:val="22"/>
                <w:szCs w:val="22"/>
                <w:lang w:eastAsia="ko-KR"/>
              </w:rPr>
            </m:ctrlPr>
          </m:sSubPr>
          <m:e>
            <m:r>
              <m:rPr>
                <m:sty m:val="b"/>
              </m:rPr>
              <w:rPr>
                <w:rFonts w:ascii="Cambria Math" w:hAnsi="Cambria Math"/>
                <w:lang w:eastAsia="ko-KR"/>
              </w:rPr>
              <m:t>N</m:t>
            </m:r>
          </m:e>
          <m:sub>
            <m:r>
              <m:rPr>
                <m:sty m:val="b"/>
              </m:rPr>
              <w:rPr>
                <w:rFonts w:ascii="Cambria Math" w:hAnsi="Cambria Math"/>
                <w:lang w:eastAsia="ko-KR"/>
              </w:rPr>
              <m:t>TA,offset</m:t>
            </m:r>
          </m:sub>
        </m:sSub>
      </m:oMath>
      <w:r w:rsidRPr="004C491D">
        <w:rPr>
          <w:b/>
          <w:bCs/>
          <w:lang w:eastAsia="ko-KR"/>
        </w:rPr>
        <w:t>.</w:t>
      </w:r>
    </w:p>
    <w:p w:rsidR="00510288" w:rsidRPr="00F3263C" w:rsidRDefault="00510288" w:rsidP="006B7EC0">
      <w:pPr>
        <w:numPr>
          <w:ilvl w:val="0"/>
          <w:numId w:val="76"/>
        </w:numPr>
        <w:spacing w:after="0"/>
      </w:pP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sidRPr="004C491D">
        <w:t xml:space="preserve"> is derived by the UE based on </w:t>
      </w:r>
      <m:oMath>
        <m:sSub>
          <m:sSubPr>
            <m:ctrlPr>
              <w:rPr>
                <w:rFonts w:ascii="Cambria Math" w:hAnsi="Cambria Math"/>
                <w:i/>
                <w:iCs/>
                <w:sz w:val="24"/>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sz w:val="24"/>
              </w:rPr>
            </m:ctrlPr>
          </m:dPr>
          <m:e>
            <m:r>
              <m:rPr>
                <m:sty m:val="bi"/>
              </m:rPr>
              <w:rPr>
                <w:rFonts w:ascii="Cambria Math" w:hAnsi="Cambria Math"/>
              </w:rPr>
              <m:t>t</m:t>
            </m:r>
          </m:e>
        </m:d>
      </m:oMath>
      <w:r w:rsidRPr="004C491D">
        <w:t xml:space="preserve"> to pre-compensate the two-way transmission delay between the uplink time r</w:t>
      </w:r>
      <w:proofErr w:type="spellStart"/>
      <w:r>
        <w:t>eference</w:t>
      </w:r>
      <w:proofErr w:type="spellEnd"/>
      <w:r>
        <w:t xml:space="preserve"> point and the satellite.</w:t>
      </w:r>
    </w:p>
    <w:p w:rsidR="00510288" w:rsidRDefault="00510288" w:rsidP="00510288">
      <w:pPr>
        <w:rPr>
          <w:lang w:eastAsia="x-none"/>
        </w:rPr>
      </w:pPr>
    </w:p>
    <w:p w:rsidR="00510288" w:rsidRDefault="00510288" w:rsidP="00510288">
      <w:pPr>
        <w:rPr>
          <w:b/>
          <w:bCs/>
          <w:color w:val="000000"/>
        </w:rPr>
      </w:pPr>
      <w:r w:rsidRPr="00BA773A">
        <w:rPr>
          <w:b/>
          <w:bCs/>
          <w:color w:val="000000"/>
          <w:highlight w:val="green"/>
        </w:rPr>
        <w:t>Agreement</w:t>
      </w:r>
    </w:p>
    <w:p w:rsidR="00510288" w:rsidRDefault="00510288" w:rsidP="00510288">
      <w:pPr>
        <w:pStyle w:val="Paragraphedeliste"/>
        <w:ind w:left="0"/>
      </w:pPr>
      <w:r>
        <w:t xml:space="preserve">Confirm the Working assumption on granularity and bits allocation for Common TA parameters: </w:t>
      </w:r>
      <w:r w:rsidRPr="004C491D">
        <w:t xml:space="preserve">Value range, granularity and bits allocation of Higher-layer parameters </w:t>
      </w:r>
      <w:proofErr w:type="spellStart"/>
      <w:r w:rsidRPr="004C491D">
        <w:t>TACommon</w:t>
      </w:r>
      <w:proofErr w:type="spellEnd"/>
      <w:r w:rsidRPr="004C491D">
        <w:t xml:space="preserve">, </w:t>
      </w:r>
      <w:proofErr w:type="spellStart"/>
      <w:r w:rsidRPr="004C491D">
        <w:t>TACommonDrift</w:t>
      </w:r>
      <w:proofErr w:type="spellEnd"/>
      <w:r w:rsidRPr="004C491D">
        <w:t xml:space="preserve">, </w:t>
      </w:r>
      <w:proofErr w:type="spellStart"/>
      <w:r w:rsidRPr="004C491D">
        <w:t>TACommonDriftVariation</w:t>
      </w:r>
      <w:proofErr w:type="spellEnd"/>
      <w:r w:rsidRPr="004C491D">
        <w:t xml:space="preserve"> are as follows:</w:t>
      </w:r>
    </w:p>
    <w:p w:rsidR="00510288" w:rsidRDefault="00510288" w:rsidP="00510288">
      <w:pPr>
        <w:pStyle w:val="Paragraphedeliste"/>
        <w:ind w:left="0"/>
      </w:pPr>
    </w:p>
    <w:tbl>
      <w:tblPr>
        <w:tblW w:w="5000" w:type="pct"/>
        <w:tblCellMar>
          <w:left w:w="0" w:type="dxa"/>
          <w:right w:w="0" w:type="dxa"/>
        </w:tblCellMar>
        <w:tblLook w:val="04A0" w:firstRow="1" w:lastRow="0" w:firstColumn="1" w:lastColumn="0" w:noHBand="0" w:noVBand="1"/>
      </w:tblPr>
      <w:tblGrid>
        <w:gridCol w:w="2647"/>
        <w:gridCol w:w="3342"/>
        <w:gridCol w:w="2039"/>
        <w:gridCol w:w="1591"/>
      </w:tblGrid>
      <w:tr w:rsidR="00510288" w:rsidTr="00821BB9">
        <w:trPr>
          <w:trHeight w:val="498"/>
          <w:tblHeader/>
        </w:trPr>
        <w:tc>
          <w:tcPr>
            <w:tcW w:w="1376" w:type="pct"/>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hideMark/>
          </w:tcPr>
          <w:p w:rsidR="00510288" w:rsidRDefault="00510288" w:rsidP="00821BB9">
            <w:pPr>
              <w:rPr>
                <w:b/>
                <w:bCs/>
                <w:color w:val="FFFFFF"/>
                <w:sz w:val="24"/>
                <w:lang w:eastAsia="fr-FR"/>
              </w:rPr>
            </w:pPr>
            <w:r>
              <w:rPr>
                <w:b/>
                <w:bCs/>
                <w:color w:val="FFFFFF"/>
                <w:lang w:eastAsia="fr-FR"/>
              </w:rPr>
              <w:t xml:space="preserve">Parameter name </w:t>
            </w:r>
          </w:p>
        </w:tc>
        <w:tc>
          <w:tcPr>
            <w:tcW w:w="173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rsidR="00510288" w:rsidRDefault="00510288" w:rsidP="00821BB9">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rsidR="00510288" w:rsidRDefault="00510288" w:rsidP="00821BB9">
            <w:pPr>
              <w:rPr>
                <w:b/>
                <w:bCs/>
                <w:color w:val="FFFFFF"/>
                <w:lang w:val="fr-FR" w:eastAsia="fr-FR"/>
              </w:rPr>
            </w:pPr>
            <w:proofErr w:type="spellStart"/>
            <w:r>
              <w:rPr>
                <w:b/>
                <w:bCs/>
                <w:color w:val="FFFFFF"/>
                <w:lang w:val="fr-FR" w:eastAsia="fr-FR"/>
              </w:rPr>
              <w:t>Granularity</w:t>
            </w:r>
            <w:proofErr w:type="spellEnd"/>
          </w:p>
        </w:tc>
        <w:tc>
          <w:tcPr>
            <w:tcW w:w="82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rsidR="00510288" w:rsidRDefault="00510288" w:rsidP="00821BB9">
            <w:pPr>
              <w:rPr>
                <w:b/>
                <w:bCs/>
                <w:color w:val="FFFFFF"/>
                <w:lang w:val="fr-FR" w:eastAsia="fr-FR"/>
              </w:rPr>
            </w:pPr>
            <w:r>
              <w:rPr>
                <w:b/>
                <w:bCs/>
                <w:color w:val="FFFFFF"/>
                <w:lang w:val="fr-FR" w:eastAsia="fr-FR"/>
              </w:rPr>
              <w:t>Bits allocation</w:t>
            </w:r>
          </w:p>
        </w:tc>
      </w:tr>
      <w:tr w:rsidR="00510288" w:rsidTr="00821BB9">
        <w:trPr>
          <w:trHeight w:val="595"/>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10288" w:rsidRDefault="00510288" w:rsidP="00821BB9">
            <w:r w:rsidRPr="00BA773A">
              <w:rPr>
                <w:noProof/>
                <w:lang w:eastAsia="zh-CN"/>
              </w:rPr>
              <w:pict>
                <v:shape id="_x0000_i1079" type="#_x0000_t75" style="width:45pt;height:12pt;visibility:visible">
                  <v:imagedata r:id="rId22" r:href="rId23"/>
                </v:shape>
              </w:pic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10288" w:rsidRDefault="00510288" w:rsidP="00821BB9">
            <w:pPr>
              <w:pStyle w:val="Prop1"/>
              <w:rPr>
                <w:rFonts w:ascii="Calibri" w:hAnsi="Calibri" w:cs="Calibri"/>
                <w:b w:val="0"/>
                <w:szCs w:val="20"/>
              </w:rPr>
            </w:pPr>
            <w:r>
              <w:rPr>
                <w:rFonts w:ascii="Calibri" w:hAnsi="Calibri" w:cs="Calibri"/>
                <w:b w:val="0"/>
                <w:bCs/>
              </w:rPr>
              <w:t xml:space="preserve">0 ...66485757 </w:t>
            </w:r>
          </w:p>
          <w:p w:rsidR="00510288" w:rsidRDefault="00510288" w:rsidP="00821BB9">
            <w:pPr>
              <w:pStyle w:val="Prop1"/>
              <w:rPr>
                <w:rFonts w:ascii="Calibri" w:hAnsi="Calibri" w:cs="Calibri"/>
                <w:b w:val="0"/>
                <w:bCs/>
              </w:rPr>
            </w:pPr>
            <w:r>
              <w:rPr>
                <w:rFonts w:ascii="Calibri" w:hAnsi="Calibri" w:cs="Calibri"/>
                <w:b w:val="0"/>
                <w:bCs/>
              </w:rPr>
              <w:t>(</w:t>
            </w:r>
            <w:proofErr w:type="spellStart"/>
            <w:r>
              <w:rPr>
                <w:rFonts w:ascii="Calibri" w:hAnsi="Calibri" w:cs="Calibri"/>
                <w:b w:val="0"/>
                <w:bCs/>
              </w:rPr>
              <w:t>i.e</w:t>
            </w:r>
            <w:proofErr w:type="spellEnd"/>
            <w:r>
              <w:rPr>
                <w:rFonts w:ascii="Calibri" w:hAnsi="Calibri" w:cs="Calibri"/>
                <w:b w:val="0"/>
                <w:bCs/>
              </w:rPr>
              <w:t xml:space="preserve">: 0… 270.73 </w:t>
            </w:r>
            <w:proofErr w:type="spellStart"/>
            <w:r>
              <w:rPr>
                <w:rFonts w:ascii="Calibri" w:hAnsi="Calibri" w:cs="Calibri"/>
                <w:b w:val="0"/>
                <w:bCs/>
              </w:rPr>
              <w:t>ms</w:t>
            </w:r>
            <w:proofErr w:type="spellEnd"/>
            <w:r>
              <w:rPr>
                <w:rFonts w:ascii="Calibri" w:hAnsi="Calibri" w:cs="Calibri"/>
                <w:b w:val="0"/>
                <w:bCs/>
              </w:rP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10288" w:rsidRDefault="00510288" w:rsidP="00821BB9">
            <w:pPr>
              <w:rPr>
                <w:rFonts w:ascii="Calibri" w:hAnsi="Calibri" w:cs="Calibri"/>
              </w:rPr>
            </w:pPr>
            <w:r w:rsidRPr="00BA773A">
              <w:rPr>
                <w:noProof/>
                <w:lang w:eastAsia="zh-CN"/>
              </w:rPr>
              <w:pict>
                <v:shape id="_x0000_i1080" type="#_x0000_t75" style="width:68.5pt;height:12pt;visibility:visible">
                  <v:imagedata r:id="rId24" r:href="rId25"/>
                </v:shape>
              </w:pict>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10288" w:rsidRDefault="00510288" w:rsidP="00821BB9">
            <w:r>
              <w:t>26 bits</w:t>
            </w:r>
          </w:p>
        </w:tc>
      </w:tr>
      <w:tr w:rsidR="00510288" w:rsidTr="00821BB9">
        <w:trPr>
          <w:trHeight w:val="264"/>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10288" w:rsidRDefault="00510288" w:rsidP="00821BB9">
            <w:proofErr w:type="spellStart"/>
            <w:r>
              <w:t>TACommonDrift</w:t>
            </w:r>
            <w:proofErr w:type="spellEnd"/>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510288" w:rsidRDefault="00510288" w:rsidP="00821BB9">
            <w:pPr>
              <w:pStyle w:val="Prop1"/>
              <w:rPr>
                <w:rFonts w:ascii="Calibri" w:hAnsi="Calibri" w:cs="Calibri"/>
                <w:b w:val="0"/>
                <w:szCs w:val="20"/>
              </w:rPr>
            </w:pPr>
            <w:r>
              <w:rPr>
                <w:rFonts w:ascii="Calibri" w:hAnsi="Calibri" w:cs="Calibri"/>
                <w:b w:val="0"/>
                <w:bCs/>
              </w:rPr>
              <w:t>- 261935… + 261935</w:t>
            </w:r>
          </w:p>
          <w:p w:rsidR="00510288" w:rsidRPr="000C0970" w:rsidRDefault="00510288" w:rsidP="00821BB9">
            <w:pPr>
              <w:rPr>
                <w:rFonts w:ascii="Calibri" w:hAnsi="Calibri" w:cs="Calibri"/>
              </w:rPr>
            </w:pPr>
            <w:r>
              <w:t>(</w:t>
            </w:r>
            <w:proofErr w:type="spellStart"/>
            <w:r>
              <w:t>i.e</w:t>
            </w:r>
            <w:proofErr w:type="spellEnd"/>
            <w:r>
              <w:t>: --53.33   </w:t>
            </w:r>
            <w:r w:rsidRPr="00BA773A">
              <w:rPr>
                <w:noProof/>
                <w:lang w:eastAsia="zh-CN"/>
              </w:rPr>
              <w:pict>
                <v:shape id="_x0000_i1081" type="#_x0000_t75" style="width:21pt;height:12pt;visibility:visible">
                  <v:imagedata r:id="rId26" r:href="rId27"/>
                </v:shape>
              </w:pict>
            </w:r>
            <w:r>
              <w:t xml:space="preserve">… +-53.33 </w:t>
            </w:r>
            <w:r w:rsidRPr="00BA773A">
              <w:rPr>
                <w:noProof/>
                <w:lang w:eastAsia="zh-CN"/>
              </w:rPr>
              <w:pict>
                <v:shape id="_x0000_i1082" type="#_x0000_t75" style="width:21pt;height:12pt;visibility:visible">
                  <v:imagedata r:id="rId28" r:href="rId29"/>
                </v:shape>
              </w:pict>
            </w:r>
            <w: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10288" w:rsidRDefault="00510288" w:rsidP="00821BB9">
            <w:r w:rsidRPr="00BA773A">
              <w:rPr>
                <w:noProof/>
                <w:lang w:eastAsia="zh-CN"/>
              </w:rPr>
              <w:pict>
                <v:shape id="_x0000_i1083" type="#_x0000_t75" style="width:1in;height:12pt;visibility:visible">
                  <v:imagedata r:id="rId30" r:href="rId31"/>
                </v:shape>
              </w:pict>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10288" w:rsidRDefault="00510288" w:rsidP="00821BB9">
            <w:r>
              <w:t>19 bits</w:t>
            </w:r>
          </w:p>
        </w:tc>
      </w:tr>
      <w:tr w:rsidR="00510288" w:rsidTr="00821BB9">
        <w:trPr>
          <w:trHeight w:val="888"/>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10288" w:rsidRDefault="00510288" w:rsidP="00821BB9">
            <w:proofErr w:type="spellStart"/>
            <w:r>
              <w:t>TACommonDriftVariation</w:t>
            </w:r>
            <w:proofErr w:type="spellEnd"/>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510288" w:rsidRDefault="00510288" w:rsidP="00821BB9">
            <w:pPr>
              <w:pStyle w:val="Prop1"/>
              <w:rPr>
                <w:rFonts w:ascii="Calibri" w:hAnsi="Calibri" w:cs="Calibri"/>
                <w:b w:val="0"/>
                <w:szCs w:val="20"/>
              </w:rPr>
            </w:pPr>
            <w:r>
              <w:rPr>
                <w:rFonts w:ascii="Calibri" w:hAnsi="Calibri" w:cs="Calibri"/>
                <w:b w:val="0"/>
                <w:bCs/>
              </w:rPr>
              <w:t>0…29470</w:t>
            </w:r>
          </w:p>
          <w:p w:rsidR="00510288" w:rsidRPr="000C0970" w:rsidRDefault="00510288" w:rsidP="00821BB9">
            <w:pPr>
              <w:rPr>
                <w:rFonts w:ascii="Calibri" w:hAnsi="Calibri" w:cs="Calibri"/>
              </w:rPr>
            </w:pPr>
            <w:r>
              <w:t xml:space="preserve">(0…0.60 </w:t>
            </w:r>
            <w:r w:rsidRPr="00BA773A">
              <w:rPr>
                <w:noProof/>
                <w:lang w:eastAsia="zh-CN"/>
              </w:rPr>
              <w:pict>
                <v:shape id="_x0000_i1084" type="#_x0000_t75" style="width:26.5pt;height:12pt;visibility:visible">
                  <v:imagedata r:id="rId32" r:href="rId33"/>
                </v:shape>
              </w:pict>
            </w:r>
            <w:r>
              <w:t>)</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10288" w:rsidRDefault="00510288" w:rsidP="00821BB9">
            <w:r w:rsidRPr="00BA773A">
              <w:rPr>
                <w:noProof/>
                <w:lang w:eastAsia="zh-CN"/>
              </w:rPr>
              <w:pict>
                <v:shape id="_x0000_i1085" type="#_x0000_t75" style="width:76.5pt;height:12pt;visibility:visible">
                  <v:imagedata r:id="rId34" r:href="rId35"/>
                </v:shape>
              </w:pict>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10288" w:rsidRDefault="00510288" w:rsidP="00821BB9">
            <w:r>
              <w:t>15 bits</w:t>
            </w:r>
          </w:p>
        </w:tc>
      </w:tr>
      <w:tr w:rsidR="00510288" w:rsidTr="00821BB9">
        <w:trPr>
          <w:trHeight w:val="47"/>
        </w:trPr>
        <w:tc>
          <w:tcPr>
            <w:tcW w:w="50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510288" w:rsidRPr="004C491D" w:rsidRDefault="00510288" w:rsidP="006B7EC0">
            <w:pPr>
              <w:pStyle w:val="Paragraphedeliste"/>
              <w:numPr>
                <w:ilvl w:val="0"/>
                <w:numId w:val="73"/>
              </w:numPr>
              <w:spacing w:after="0"/>
              <w:rPr>
                <w:rFonts w:ascii="Calibri" w:hAnsi="Calibri" w:cs="Calibri"/>
              </w:rPr>
            </w:pPr>
            <w:r>
              <w:t>Value ranges are given in unit of corresponding granularity</w:t>
            </w:r>
          </w:p>
        </w:tc>
      </w:tr>
    </w:tbl>
    <w:p w:rsidR="00510288" w:rsidRPr="004C491D" w:rsidRDefault="00510288" w:rsidP="00510288"/>
    <w:p w:rsidR="00510288" w:rsidRDefault="00510288" w:rsidP="00510288"/>
    <w:p w:rsidR="00510288" w:rsidRPr="000F3EF4" w:rsidRDefault="00510288" w:rsidP="00510288">
      <w:pPr>
        <w:rPr>
          <w:b/>
          <w:bCs/>
          <w:lang w:val="fr-FR"/>
        </w:rPr>
      </w:pPr>
      <w:r w:rsidRPr="00F1021C">
        <w:rPr>
          <w:b/>
          <w:bCs/>
          <w:highlight w:val="green"/>
        </w:rPr>
        <w:t>Agreement</w:t>
      </w:r>
    </w:p>
    <w:p w:rsidR="00510288" w:rsidRDefault="00510288" w:rsidP="006B7EC0">
      <w:pPr>
        <w:pStyle w:val="Paragraphedeliste"/>
        <w:numPr>
          <w:ilvl w:val="0"/>
          <w:numId w:val="74"/>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rsidR="00510288" w:rsidRPr="00BA773A" w:rsidRDefault="00510288" w:rsidP="006B7EC0">
      <w:pPr>
        <w:pStyle w:val="Paragraphedeliste"/>
        <w:numPr>
          <w:ilvl w:val="0"/>
          <w:numId w:val="74"/>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rsidR="00510288" w:rsidRDefault="00510288" w:rsidP="006B7EC0">
      <w:pPr>
        <w:pStyle w:val="Paragraphedeliste"/>
        <w:numPr>
          <w:ilvl w:val="0"/>
          <w:numId w:val="74"/>
        </w:numPr>
        <w:spacing w:after="0"/>
        <w:ind w:left="714" w:hanging="357"/>
      </w:pPr>
      <w:r>
        <w:lastRenderedPageBreak/>
        <w:t>When provided through dedicated signaling, epoch time of assistance information (i.e. Serving satellite ephemeris and Common TA parameters) is the starting time of a DL sub-frame, indicated by a SFN and a sub-frame number.</w:t>
      </w:r>
    </w:p>
    <w:p w:rsidR="00510288" w:rsidRDefault="00510288" w:rsidP="00510288"/>
    <w:p w:rsidR="00510288" w:rsidRDefault="00510288" w:rsidP="00510288">
      <w:pPr>
        <w:rPr>
          <w:b/>
          <w:bCs/>
        </w:rPr>
      </w:pPr>
      <w:r w:rsidRPr="00F1021C">
        <w:rPr>
          <w:b/>
          <w:bCs/>
          <w:highlight w:val="green"/>
        </w:rPr>
        <w:t>Agreement</w:t>
      </w:r>
    </w:p>
    <w:p w:rsidR="00510288" w:rsidRDefault="00510288" w:rsidP="00510288">
      <w:r>
        <w:t xml:space="preserve">The reference point for epoch time of the serving satellite ephemeris and Common TA parameters is </w:t>
      </w:r>
      <w:r w:rsidRPr="00BB0209">
        <w:t>the uplink time synchronization reference point</w:t>
      </w:r>
      <w:r>
        <w:t>.</w:t>
      </w:r>
    </w:p>
    <w:p w:rsidR="00510288" w:rsidRDefault="00510288" w:rsidP="00510288">
      <w:pPr>
        <w:rPr>
          <w:lang w:eastAsia="x-none"/>
        </w:rPr>
      </w:pPr>
    </w:p>
    <w:p w:rsidR="00510288" w:rsidRDefault="00510288" w:rsidP="00510288">
      <w:pPr>
        <w:pStyle w:val="DraftProposal"/>
        <w:numPr>
          <w:ilvl w:val="0"/>
          <w:numId w:val="0"/>
        </w:numPr>
        <w:rPr>
          <w:rFonts w:ascii="Calibri" w:hAnsi="Calibri" w:cs="Calibri"/>
          <w:sz w:val="20"/>
          <w:szCs w:val="20"/>
        </w:rPr>
      </w:pPr>
      <w:r w:rsidRPr="00FE3DE9">
        <w:rPr>
          <w:rFonts w:ascii="Calibri" w:hAnsi="Calibri" w:cs="Calibri"/>
          <w:sz w:val="20"/>
          <w:szCs w:val="20"/>
          <w:highlight w:val="darkYellow"/>
        </w:rPr>
        <w:t>Working assumption:</w:t>
      </w:r>
    </w:p>
    <w:p w:rsidR="00510288" w:rsidRDefault="00510288" w:rsidP="00510288">
      <w:pPr>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w:t>
      </w:r>
      <w:proofErr w:type="spellStart"/>
      <w:r>
        <w:t>pdated</w:t>
      </w:r>
      <w:proofErr w:type="spellEnd"/>
      <w:r>
        <w:t xml:space="preserve"> as:</w:t>
      </w:r>
    </w:p>
    <w:p w:rsidR="00510288" w:rsidRPr="00510288" w:rsidRDefault="00510288" w:rsidP="006B7EC0">
      <w:pPr>
        <w:pStyle w:val="Paragraphedeliste"/>
        <w:numPr>
          <w:ilvl w:val="0"/>
          <w:numId w:val="75"/>
        </w:numPr>
        <w:snapToGrid w:val="0"/>
        <w:spacing w:before="100" w:beforeAutospacing="1" w:after="100" w:afterAutospacing="1"/>
        <w:contextualSpacing/>
        <w:rPr>
          <w:lang w:val="fr-FR"/>
        </w:rPr>
      </w:pPr>
      <w:r w:rsidRPr="00510288">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sidRPr="00510288">
        <w:rPr>
          <w:lang w:val="fr-FR"/>
        </w:rPr>
        <w:t xml:space="preserve">. </w:t>
      </w:r>
    </w:p>
    <w:p w:rsidR="00510288" w:rsidRDefault="00510288" w:rsidP="00510288">
      <w:pPr>
        <w:snapToGrid w:val="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rsidR="00510288" w:rsidRDefault="00510288" w:rsidP="00510288"/>
    <w:p w:rsidR="00510288" w:rsidRPr="00F74560" w:rsidRDefault="00510288" w:rsidP="00510288">
      <w:pPr>
        <w:rPr>
          <w:b/>
          <w:u w:val="single"/>
        </w:rPr>
      </w:pPr>
      <w:r w:rsidRPr="00F74560">
        <w:rPr>
          <w:b/>
          <w:u w:val="single"/>
        </w:rPr>
        <w:t>Conclusion</w:t>
      </w:r>
    </w:p>
    <w:p w:rsidR="00510288" w:rsidRPr="00F74560" w:rsidRDefault="00510288" w:rsidP="00510288">
      <w:r w:rsidRPr="00F74560">
        <w:t>DL frequency compensation by gNB for the service link Doppler is not supported in Release 17.</w:t>
      </w:r>
    </w:p>
    <w:p w:rsidR="00731026" w:rsidRPr="00613083" w:rsidRDefault="00731026" w:rsidP="00731026">
      <w:pPr>
        <w:pStyle w:val="Titre2"/>
      </w:pPr>
      <w:bookmarkStart w:id="863" w:name="_Toc88552627"/>
      <w:r w:rsidRPr="00613083">
        <w:t>Enhancements on HARQ</w:t>
      </w:r>
      <w:bookmarkEnd w:id="863"/>
    </w:p>
    <w:p w:rsidR="00620291" w:rsidRPr="00AC5B08" w:rsidRDefault="00620291" w:rsidP="00620291">
      <w:pPr>
        <w:rPr>
          <w:lang w:eastAsia="x-none"/>
        </w:rPr>
      </w:pPr>
      <w:r w:rsidRPr="00AC5B08">
        <w:rPr>
          <w:b/>
          <w:highlight w:val="green"/>
          <w:lang w:eastAsia="x-none"/>
        </w:rPr>
        <w:t>Agreement</w:t>
      </w:r>
    </w:p>
    <w:p w:rsidR="00620291" w:rsidRPr="00AC5B08" w:rsidRDefault="00620291" w:rsidP="00620291">
      <w:pPr>
        <w:rPr>
          <w:lang w:eastAsia="x-none"/>
        </w:rPr>
      </w:pPr>
      <w:r w:rsidRPr="00AC5B08">
        <w:rPr>
          <w:lang w:eastAsia="x-none"/>
        </w:rPr>
        <w:t>The bit-fields related to the HARQ-ACK feedback (i.e., PRI, PUSCH-to-</w:t>
      </w:r>
      <w:proofErr w:type="spellStart"/>
      <w:r w:rsidRPr="00AC5B08">
        <w:rPr>
          <w:lang w:eastAsia="x-none"/>
        </w:rPr>
        <w:t>HARQ_feedback</w:t>
      </w:r>
      <w:proofErr w:type="spellEnd"/>
      <w:r w:rsidRPr="00AC5B08">
        <w:rPr>
          <w:lang w:eastAsia="x-none"/>
        </w:rPr>
        <w:t xml:space="preserve"> timing, DAI) are unchanged for the DCI of PDSCH with feedback-disabled HARQ process in Rel-17 with the same interpretation from UE as for feedback-enabled HARQ process</w:t>
      </w:r>
    </w:p>
    <w:p w:rsidR="00620291" w:rsidRPr="00AC5B08" w:rsidRDefault="00620291" w:rsidP="006B7EC0">
      <w:pPr>
        <w:pStyle w:val="Paragraphedeliste"/>
        <w:numPr>
          <w:ilvl w:val="0"/>
          <w:numId w:val="74"/>
        </w:numPr>
        <w:spacing w:after="0"/>
        <w:ind w:left="714" w:hanging="357"/>
      </w:pPr>
      <w:r w:rsidRPr="00AC5B08">
        <w:t>Note: The interpretation regarding the DAI for Type-2 codebook is up to the progress of codebook design.</w:t>
      </w:r>
    </w:p>
    <w:p w:rsidR="00620291" w:rsidRPr="00AC5B08" w:rsidRDefault="00620291" w:rsidP="00620291">
      <w:pPr>
        <w:rPr>
          <w:lang w:eastAsia="x-none"/>
        </w:rPr>
      </w:pPr>
    </w:p>
    <w:p w:rsidR="00620291" w:rsidRPr="00AC5B08" w:rsidRDefault="00620291" w:rsidP="00620291">
      <w:pPr>
        <w:rPr>
          <w:lang w:eastAsia="x-none"/>
        </w:rPr>
      </w:pPr>
      <w:r w:rsidRPr="00AC5B08">
        <w:rPr>
          <w:b/>
          <w:highlight w:val="green"/>
          <w:lang w:eastAsia="x-none"/>
        </w:rPr>
        <w:t>Agreement</w:t>
      </w:r>
    </w:p>
    <w:p w:rsidR="00620291" w:rsidRPr="00AC5B08" w:rsidRDefault="00620291" w:rsidP="00620291">
      <w:pPr>
        <w:rPr>
          <w:lang w:eastAsia="x-none"/>
        </w:rPr>
      </w:pPr>
      <w:r w:rsidRPr="00AC5B08">
        <w:rPr>
          <w:lang w:eastAsia="x-none"/>
        </w:rPr>
        <w:t xml:space="preserve">For Type-1 HARQ codebook, </w:t>
      </w:r>
      <w:r>
        <w:rPr>
          <w:lang w:eastAsia="x-none"/>
        </w:rPr>
        <w:t>t</w:t>
      </w:r>
      <w:r w:rsidRPr="00AC5B08">
        <w:rPr>
          <w:lang w:eastAsia="x-none"/>
        </w:rPr>
        <w:t>he UE will</w:t>
      </w:r>
      <w:r>
        <w:rPr>
          <w:lang w:eastAsia="x-none"/>
        </w:rPr>
        <w:t xml:space="preserve"> consistently</w:t>
      </w:r>
      <w:r w:rsidRPr="00AC5B08">
        <w:rPr>
          <w:lang w:eastAsia="x-none"/>
        </w:rPr>
        <w:t xml:space="preserve"> report NACK-only for the feedback-disabled HARQ process regardless of decoding</w:t>
      </w:r>
      <w:r>
        <w:rPr>
          <w:lang w:eastAsia="x-none"/>
        </w:rPr>
        <w:t xml:space="preserve"> results of corresponding PDSCH.</w:t>
      </w:r>
    </w:p>
    <w:p w:rsidR="00620291" w:rsidRDefault="00620291" w:rsidP="00620291">
      <w:pPr>
        <w:rPr>
          <w:lang w:eastAsia="x-none"/>
        </w:rPr>
      </w:pPr>
    </w:p>
    <w:p w:rsidR="00620291" w:rsidRPr="00AC5B08" w:rsidRDefault="00620291" w:rsidP="00620291">
      <w:pPr>
        <w:rPr>
          <w:lang w:eastAsia="x-none"/>
        </w:rPr>
      </w:pPr>
      <w:r w:rsidRPr="00AC5B08">
        <w:rPr>
          <w:b/>
          <w:highlight w:val="green"/>
          <w:lang w:eastAsia="x-none"/>
        </w:rPr>
        <w:t>Agreement</w:t>
      </w:r>
    </w:p>
    <w:p w:rsidR="00620291" w:rsidRPr="00E1334F" w:rsidRDefault="00620291" w:rsidP="00620291">
      <w:pPr>
        <w:rPr>
          <w:lang w:eastAsia="x-none"/>
        </w:rPr>
      </w:pPr>
      <w:r w:rsidRPr="00E1334F">
        <w:rPr>
          <w:lang w:eastAsia="x-none"/>
        </w:rPr>
        <w:t>For Type-3 HARQ codebook in NTN, the UE should skip the codebook feedback for a feedback-disabled HARQ processes</w:t>
      </w:r>
    </w:p>
    <w:p w:rsidR="00620291" w:rsidRPr="00EC3C4D" w:rsidRDefault="00620291" w:rsidP="00620291">
      <w:pPr>
        <w:rPr>
          <w:lang w:eastAsia="x-none"/>
        </w:rPr>
      </w:pPr>
      <w:r w:rsidRPr="00E1334F">
        <w:rPr>
          <w:lang w:eastAsia="x-none"/>
        </w:rPr>
        <w:t>Note: The Type-3 codebook size is reduced by excluding the bit positions of disabled HARQ processes</w:t>
      </w:r>
    </w:p>
    <w:p w:rsidR="00620291" w:rsidRDefault="00620291" w:rsidP="00620291">
      <w:pPr>
        <w:rPr>
          <w:lang w:eastAsia="x-none"/>
        </w:rPr>
      </w:pPr>
    </w:p>
    <w:p w:rsidR="00620291" w:rsidRPr="00E1334F" w:rsidRDefault="00620291" w:rsidP="00620291">
      <w:pPr>
        <w:rPr>
          <w:lang w:eastAsia="x-none"/>
        </w:rPr>
      </w:pPr>
      <w:r w:rsidRPr="00E1334F">
        <w:rPr>
          <w:b/>
          <w:bCs/>
          <w:highlight w:val="green"/>
          <w:lang w:eastAsia="x-none"/>
        </w:rPr>
        <w:t>Agreement</w:t>
      </w:r>
    </w:p>
    <w:p w:rsidR="00620291" w:rsidRPr="00E1334F" w:rsidRDefault="00620291" w:rsidP="00620291">
      <w:pPr>
        <w:rPr>
          <w:lang w:eastAsia="x-none"/>
        </w:rPr>
      </w:pPr>
      <w:r w:rsidRPr="00E1334F">
        <w:rPr>
          <w:lang w:eastAsia="x-none"/>
        </w:rPr>
        <w:t>HARQ feedback for SPS activation may be </w:t>
      </w:r>
      <w:r w:rsidRPr="00E1334F">
        <w:rPr>
          <w:bCs/>
          <w:lang w:eastAsia="x-none"/>
        </w:rPr>
        <w:t>additionally</w:t>
      </w:r>
      <w:r w:rsidRPr="00E1334F">
        <w:rPr>
          <w:lang w:eastAsia="x-none"/>
        </w:rPr>
        <w:t> enabled by the network by RRC configuration.</w:t>
      </w:r>
    </w:p>
    <w:p w:rsidR="00620291" w:rsidRPr="00E1334F" w:rsidRDefault="00620291" w:rsidP="006B7EC0">
      <w:pPr>
        <w:pStyle w:val="Paragraphedeliste"/>
        <w:numPr>
          <w:ilvl w:val="0"/>
          <w:numId w:val="74"/>
        </w:numPr>
        <w:spacing w:after="0"/>
        <w:ind w:left="714" w:hanging="357"/>
      </w:pPr>
      <w:r w:rsidRPr="00E1334F">
        <w:t>If enabled, UE reports ACK/NACK for the first SPS PDSCH after activation, regardless of whether HARQ feedback is enabled or disabled corresponding to the first SPS PDSCH after activation</w:t>
      </w:r>
    </w:p>
    <w:p w:rsidR="00620291" w:rsidRPr="00E1334F" w:rsidRDefault="00620291" w:rsidP="006B7EC0">
      <w:pPr>
        <w:pStyle w:val="Paragraphedeliste"/>
        <w:numPr>
          <w:ilvl w:val="0"/>
          <w:numId w:val="74"/>
        </w:numPr>
        <w:spacing w:after="0"/>
        <w:ind w:left="714" w:hanging="357"/>
      </w:pPr>
      <w:r w:rsidRPr="00E1334F">
        <w:t xml:space="preserve">Otherwise, UE follows configuration of HARQ feedback enabled/disabled corresponding to the first SPS PDSCH after activation, </w:t>
      </w:r>
    </w:p>
    <w:p w:rsidR="00620291" w:rsidRPr="00E1334F" w:rsidRDefault="00620291" w:rsidP="006B7EC0">
      <w:pPr>
        <w:numPr>
          <w:ilvl w:val="1"/>
          <w:numId w:val="77"/>
        </w:numPr>
        <w:spacing w:after="0"/>
        <w:rPr>
          <w:lang w:eastAsia="x-none"/>
        </w:rPr>
      </w:pPr>
      <w:r w:rsidRPr="00E1334F">
        <w:rPr>
          <w:lang w:eastAsia="x-none"/>
        </w:rPr>
        <w:t>FFS between Alt1 and Alt2</w:t>
      </w:r>
    </w:p>
    <w:p w:rsidR="00620291" w:rsidRPr="00E1334F" w:rsidRDefault="00620291" w:rsidP="006B7EC0">
      <w:pPr>
        <w:numPr>
          <w:ilvl w:val="2"/>
          <w:numId w:val="78"/>
        </w:numPr>
        <w:spacing w:after="0"/>
        <w:rPr>
          <w:lang w:eastAsia="x-none"/>
        </w:rPr>
      </w:pPr>
      <w:r w:rsidRPr="00E1334F">
        <w:rPr>
          <w:rFonts w:hint="eastAsia"/>
          <w:lang w:eastAsia="x-none"/>
        </w:rPr>
        <w:t>[</w:t>
      </w:r>
      <w:r w:rsidRPr="00E1334F">
        <w:rPr>
          <w:lang w:eastAsia="x-none"/>
        </w:rPr>
        <w:t>Alt-1: UE follows the per-process configuration of HARQ feedback enabled/disabled for the associated HARQ process</w:t>
      </w:r>
    </w:p>
    <w:p w:rsidR="00620291" w:rsidRPr="00E1334F" w:rsidRDefault="00620291" w:rsidP="006B7EC0">
      <w:pPr>
        <w:numPr>
          <w:ilvl w:val="2"/>
          <w:numId w:val="78"/>
        </w:numPr>
        <w:spacing w:after="0"/>
        <w:rPr>
          <w:lang w:eastAsia="x-none"/>
        </w:rPr>
      </w:pPr>
      <w:r w:rsidRPr="00E1334F">
        <w:rPr>
          <w:lang w:eastAsia="x-none"/>
        </w:rPr>
        <w:lastRenderedPageBreak/>
        <w:t>Alt-2: UE follows the feedback-enabled/disabled configuration of the SPS PDSCH]</w:t>
      </w:r>
    </w:p>
    <w:p w:rsidR="00620291" w:rsidRPr="00614310" w:rsidRDefault="00620291" w:rsidP="00620291">
      <w:pPr>
        <w:rPr>
          <w:lang w:eastAsia="x-none"/>
        </w:rPr>
      </w:pPr>
    </w:p>
    <w:p w:rsidR="00731026" w:rsidRDefault="00731026" w:rsidP="00731026">
      <w:pPr>
        <w:pStyle w:val="Titre2"/>
      </w:pPr>
      <w:bookmarkStart w:id="864" w:name="_Toc88552628"/>
      <w:r w:rsidRPr="00613083">
        <w:t>Others</w:t>
      </w:r>
      <w:bookmarkEnd w:id="864"/>
    </w:p>
    <w:p w:rsidR="0037703A" w:rsidRDefault="0037703A" w:rsidP="0037703A">
      <w:pPr>
        <w:rPr>
          <w:rFonts w:eastAsia="SimSun" w:cs="Times"/>
          <w:b/>
          <w:bCs/>
          <w:u w:val="single"/>
          <w:lang w:eastAsia="zh-CN"/>
        </w:rPr>
      </w:pPr>
      <w:r>
        <w:rPr>
          <w:rFonts w:cs="Times"/>
          <w:b/>
          <w:bCs/>
          <w:u w:val="single"/>
        </w:rPr>
        <w:t>Conclusion</w:t>
      </w:r>
    </w:p>
    <w:p w:rsidR="0037703A" w:rsidRDefault="0037703A" w:rsidP="0037703A">
      <w:pPr>
        <w:rPr>
          <w:rFonts w:cs="Times"/>
        </w:rPr>
      </w:pPr>
      <w:r>
        <w:rPr>
          <w:rFonts w:cs="Times"/>
        </w:rPr>
        <w:t>No consensus on the enhancement to support gNB dominant BWP switching bas</w:t>
      </w:r>
      <w:r>
        <w:rPr>
          <w:rFonts w:cs="Times"/>
        </w:rPr>
        <w:t>ed on prediction in NTN-NR R17.</w:t>
      </w:r>
    </w:p>
    <w:p w:rsidR="0037703A" w:rsidRDefault="0037703A" w:rsidP="0037703A">
      <w:pPr>
        <w:rPr>
          <w:rFonts w:cs="Times"/>
          <w:b/>
          <w:bCs/>
          <w:u w:val="single"/>
        </w:rPr>
      </w:pPr>
      <w:r>
        <w:rPr>
          <w:rFonts w:cs="Times"/>
          <w:b/>
          <w:bCs/>
          <w:u w:val="single"/>
        </w:rPr>
        <w:t>Conclusion</w:t>
      </w:r>
    </w:p>
    <w:p w:rsidR="0037703A" w:rsidRDefault="0037703A" w:rsidP="0037703A">
      <w:pPr>
        <w:rPr>
          <w:rFonts w:cs="Times"/>
        </w:rPr>
      </w:pPr>
      <w:r>
        <w:rPr>
          <w:rFonts w:cs="Times"/>
        </w:rPr>
        <w:t>Handling inter-service link interference i</w:t>
      </w:r>
      <w:r>
        <w:rPr>
          <w:rFonts w:cs="Times"/>
        </w:rPr>
        <w:t>s not considered in NTN-NR R17.</w:t>
      </w:r>
    </w:p>
    <w:p w:rsidR="0037703A" w:rsidRDefault="0037703A" w:rsidP="0037703A">
      <w:pPr>
        <w:rPr>
          <w:rFonts w:cs="Times"/>
          <w:b/>
          <w:bCs/>
          <w:u w:val="single"/>
        </w:rPr>
      </w:pPr>
      <w:r>
        <w:rPr>
          <w:rFonts w:cs="Times"/>
          <w:b/>
          <w:bCs/>
          <w:u w:val="single"/>
        </w:rPr>
        <w:t>Conclusion</w:t>
      </w:r>
    </w:p>
    <w:p w:rsidR="0037703A" w:rsidRPr="0037703A" w:rsidRDefault="0037703A" w:rsidP="0037703A">
      <w:pPr>
        <w:rPr>
          <w:rFonts w:cs="Times"/>
        </w:rPr>
      </w:pPr>
      <w:r>
        <w:rPr>
          <w:rFonts w:cs="Times"/>
        </w:rPr>
        <w:t>Handling inter-feeder link interference i</w:t>
      </w:r>
      <w:r>
        <w:rPr>
          <w:rFonts w:cs="Times"/>
        </w:rPr>
        <w:t>s not considered in NTN-NR R17.</w:t>
      </w:r>
    </w:p>
    <w:p w:rsidR="0037703A" w:rsidRDefault="0037703A" w:rsidP="0037703A">
      <w:pPr>
        <w:rPr>
          <w:rFonts w:eastAsia="SimSun"/>
          <w:b/>
          <w:u w:val="single"/>
          <w:lang w:eastAsia="zh-CN"/>
        </w:rPr>
      </w:pPr>
      <w:r>
        <w:rPr>
          <w:b/>
          <w:u w:val="single"/>
        </w:rPr>
        <w:t>Conclusion</w:t>
      </w:r>
    </w:p>
    <w:p w:rsidR="0037703A" w:rsidRPr="0037703A" w:rsidRDefault="0037703A" w:rsidP="0037703A">
      <w:r>
        <w:t xml:space="preserve">It is up to gNB implementation to handle </w:t>
      </w:r>
      <w:proofErr w:type="spellStart"/>
      <w:r>
        <w:t>BWP_inactivityTimer</w:t>
      </w:r>
      <w:proofErr w:type="spellEnd"/>
      <w:r>
        <w:t xml:space="preserve"> function, no enhancement is considered in </w:t>
      </w:r>
      <w:r>
        <w:t>NTN-NR R17.</w:t>
      </w:r>
    </w:p>
    <w:p w:rsidR="0037703A" w:rsidRPr="007300CA" w:rsidRDefault="0037703A" w:rsidP="0037703A">
      <w:pPr>
        <w:rPr>
          <w:b/>
          <w:u w:val="single"/>
        </w:rPr>
      </w:pPr>
      <w:r w:rsidRPr="007300CA">
        <w:rPr>
          <w:b/>
          <w:u w:val="single"/>
        </w:rPr>
        <w:t>Conclusion:</w:t>
      </w:r>
    </w:p>
    <w:p w:rsidR="0037703A" w:rsidRPr="007300CA" w:rsidRDefault="0037703A" w:rsidP="0037703A">
      <w:r w:rsidRPr="007300CA">
        <w:t xml:space="preserve">No further enhancement is considered for polarization signaling in NTN-NR R17. </w:t>
      </w:r>
    </w:p>
    <w:p w:rsidR="0037703A" w:rsidRPr="007300CA" w:rsidRDefault="0037703A" w:rsidP="0037703A">
      <w:r w:rsidRPr="007300CA">
        <w:t>No consensus on UE reporting polarization capability.</w:t>
      </w:r>
    </w:p>
    <w:p w:rsidR="0037703A" w:rsidRPr="007300CA" w:rsidRDefault="0037703A" w:rsidP="0037703A">
      <w:r w:rsidRPr="007300CA">
        <w:t>No consensus on UE behavior for selecting polarization mode for DL reception and UL transmission.</w:t>
      </w:r>
    </w:p>
    <w:p w:rsidR="00672919" w:rsidRPr="0037703A" w:rsidRDefault="00672919" w:rsidP="00A7097D"/>
    <w:p w:rsidR="00A7097D" w:rsidRPr="00E61DEB" w:rsidRDefault="00A7097D" w:rsidP="00160307">
      <w:pPr>
        <w:pStyle w:val="Titre1"/>
      </w:pPr>
      <w:bookmarkStart w:id="865" w:name="_Toc82188782"/>
      <w:bookmarkStart w:id="866" w:name="_Toc88552629"/>
      <w:r w:rsidRPr="00160307">
        <w:lastRenderedPageBreak/>
        <w:t>Reference</w:t>
      </w:r>
      <w:bookmarkEnd w:id="865"/>
      <w:bookmarkEnd w:id="866"/>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5"/>
        <w:gridCol w:w="9294"/>
      </w:tblGrid>
      <w:tr w:rsidR="00B00A84" w:rsidRPr="00731EE0" w:rsidTr="00B00A84">
        <w:trPr>
          <w:trHeight w:val="8957"/>
          <w:tblCellSpacing w:w="15" w:type="dxa"/>
        </w:trPr>
        <w:tc>
          <w:tcPr>
            <w:tcW w:w="4969" w:type="pct"/>
            <w:gridSpan w:val="2"/>
          </w:tcPr>
          <w:p w:rsidR="00B00A84" w:rsidRDefault="00B00A84" w:rsidP="006B7EC0">
            <w:pPr>
              <w:pStyle w:val="Paragraphedeliste"/>
              <w:numPr>
                <w:ilvl w:val="0"/>
                <w:numId w:val="69"/>
              </w:numPr>
              <w:spacing w:after="0"/>
              <w:jc w:val="both"/>
              <w:rPr>
                <w:szCs w:val="22"/>
                <w:lang w:eastAsia="sv-SE"/>
              </w:rPr>
            </w:pPr>
            <w:r w:rsidRPr="00A7097D">
              <w:rPr>
                <w:szCs w:val="22"/>
                <w:lang w:eastAsia="sv-SE"/>
              </w:rPr>
              <w:t>RP-211557</w:t>
            </w:r>
            <w:r>
              <w:rPr>
                <w:szCs w:val="22"/>
                <w:lang w:eastAsia="sv-SE"/>
              </w:rPr>
              <w:t xml:space="preserve"> </w:t>
            </w:r>
            <w:r w:rsidRPr="00A7097D">
              <w:rPr>
                <w:szCs w:val="22"/>
                <w:lang w:eastAsia="sv-SE"/>
              </w:rPr>
              <w:t>Solutions for NR to support non-terrestrial networks (NTN)</w:t>
            </w:r>
            <w:r>
              <w:rPr>
                <w:szCs w:val="22"/>
                <w:lang w:eastAsia="sv-SE"/>
              </w:rPr>
              <w:t xml:space="preserve"> </w:t>
            </w:r>
            <w:r w:rsidRPr="00A7097D">
              <w:rPr>
                <w:szCs w:val="22"/>
                <w:lang w:eastAsia="sv-SE"/>
              </w:rPr>
              <w:t>revised WID</w:t>
            </w:r>
          </w:p>
          <w:p w:rsidR="00B00A84" w:rsidRDefault="00B00A84" w:rsidP="006B7EC0">
            <w:pPr>
              <w:pStyle w:val="Paragraphedeliste"/>
              <w:numPr>
                <w:ilvl w:val="0"/>
                <w:numId w:val="69"/>
              </w:numPr>
              <w:spacing w:after="0"/>
              <w:jc w:val="both"/>
              <w:rPr>
                <w:szCs w:val="22"/>
                <w:lang w:eastAsia="sv-SE"/>
              </w:rPr>
            </w:pPr>
            <w:r w:rsidRPr="00A7097D">
              <w:rPr>
                <w:szCs w:val="22"/>
                <w:lang w:eastAsia="sv-SE"/>
              </w:rPr>
              <w:t>3GPP TSG RAN WG1 Meeting #102-e</w:t>
            </w:r>
            <w:r>
              <w:rPr>
                <w:szCs w:val="22"/>
                <w:lang w:eastAsia="sv-SE"/>
              </w:rPr>
              <w:t xml:space="preserve"> </w:t>
            </w:r>
            <w:r w:rsidRPr="00A7097D">
              <w:rPr>
                <w:szCs w:val="22"/>
                <w:lang w:eastAsia="sv-SE"/>
              </w:rPr>
              <w:t>RAN1 Chairman’s Notes</w:t>
            </w:r>
          </w:p>
          <w:p w:rsidR="00B00A84" w:rsidRDefault="00B00A84" w:rsidP="006B7EC0">
            <w:pPr>
              <w:pStyle w:val="Paragraphedeliste"/>
              <w:numPr>
                <w:ilvl w:val="0"/>
                <w:numId w:val="69"/>
              </w:numPr>
              <w:spacing w:after="0"/>
              <w:jc w:val="both"/>
              <w:rPr>
                <w:szCs w:val="22"/>
                <w:lang w:eastAsia="sv-SE"/>
              </w:rPr>
            </w:pPr>
            <w:r>
              <w:rPr>
                <w:szCs w:val="22"/>
                <w:lang w:eastAsia="sv-SE"/>
              </w:rPr>
              <w:t>3GPP TSG RAN WG1 Meeting #103</w:t>
            </w:r>
            <w:r w:rsidRPr="00A7097D">
              <w:rPr>
                <w:szCs w:val="22"/>
                <w:lang w:eastAsia="sv-SE"/>
              </w:rPr>
              <w:t>-e</w:t>
            </w:r>
            <w:r>
              <w:rPr>
                <w:szCs w:val="22"/>
                <w:lang w:eastAsia="sv-SE"/>
              </w:rPr>
              <w:t xml:space="preserve"> </w:t>
            </w:r>
            <w:r w:rsidRPr="00A7097D">
              <w:rPr>
                <w:szCs w:val="22"/>
                <w:lang w:eastAsia="sv-SE"/>
              </w:rPr>
              <w:t>RAN1 Chairman’s Notes</w:t>
            </w:r>
          </w:p>
          <w:p w:rsidR="00B00A84" w:rsidRDefault="00B00A84" w:rsidP="006B7EC0">
            <w:pPr>
              <w:pStyle w:val="Paragraphedeliste"/>
              <w:numPr>
                <w:ilvl w:val="0"/>
                <w:numId w:val="69"/>
              </w:numPr>
              <w:spacing w:after="0"/>
              <w:jc w:val="both"/>
              <w:rPr>
                <w:szCs w:val="22"/>
                <w:lang w:eastAsia="sv-SE"/>
              </w:rPr>
            </w:pPr>
            <w:r>
              <w:rPr>
                <w:szCs w:val="22"/>
                <w:lang w:eastAsia="sv-SE"/>
              </w:rPr>
              <w:t>3GPP TSG RAN WG1 Meeting #104</w:t>
            </w:r>
            <w:r w:rsidRPr="00A7097D">
              <w:rPr>
                <w:szCs w:val="22"/>
                <w:lang w:eastAsia="sv-SE"/>
              </w:rPr>
              <w:t>-e</w:t>
            </w:r>
            <w:r>
              <w:rPr>
                <w:szCs w:val="22"/>
                <w:lang w:eastAsia="sv-SE"/>
              </w:rPr>
              <w:t xml:space="preserve"> </w:t>
            </w:r>
            <w:r w:rsidRPr="00A7097D">
              <w:rPr>
                <w:szCs w:val="22"/>
                <w:lang w:eastAsia="sv-SE"/>
              </w:rPr>
              <w:t>RAN1 Chairman’s Notes</w:t>
            </w:r>
          </w:p>
          <w:p w:rsidR="00B00A84" w:rsidRDefault="00B00A84" w:rsidP="006B7EC0">
            <w:pPr>
              <w:pStyle w:val="Paragraphedeliste"/>
              <w:numPr>
                <w:ilvl w:val="0"/>
                <w:numId w:val="69"/>
              </w:numPr>
              <w:spacing w:after="0"/>
              <w:jc w:val="both"/>
              <w:rPr>
                <w:szCs w:val="22"/>
                <w:lang w:eastAsia="sv-SE"/>
              </w:rPr>
            </w:pPr>
            <w:r>
              <w:rPr>
                <w:szCs w:val="22"/>
                <w:lang w:eastAsia="sv-SE"/>
              </w:rPr>
              <w:t>3GPP TSG RAN WG1 Meeting #104b</w:t>
            </w:r>
            <w:r w:rsidRPr="00A7097D">
              <w:rPr>
                <w:szCs w:val="22"/>
                <w:lang w:eastAsia="sv-SE"/>
              </w:rPr>
              <w:t>-e</w:t>
            </w:r>
            <w:r>
              <w:rPr>
                <w:szCs w:val="22"/>
                <w:lang w:eastAsia="sv-SE"/>
              </w:rPr>
              <w:t xml:space="preserve"> </w:t>
            </w:r>
            <w:r w:rsidRPr="00A7097D">
              <w:rPr>
                <w:szCs w:val="22"/>
                <w:lang w:eastAsia="sv-SE"/>
              </w:rPr>
              <w:t>RAN1 Chairman’s Notes</w:t>
            </w:r>
          </w:p>
          <w:p w:rsidR="00B00A84" w:rsidRDefault="00B00A84" w:rsidP="006B7EC0">
            <w:pPr>
              <w:pStyle w:val="Paragraphedeliste"/>
              <w:numPr>
                <w:ilvl w:val="0"/>
                <w:numId w:val="69"/>
              </w:numPr>
              <w:spacing w:after="0"/>
              <w:jc w:val="both"/>
              <w:rPr>
                <w:szCs w:val="22"/>
                <w:lang w:eastAsia="sv-SE"/>
              </w:rPr>
            </w:pPr>
            <w:r>
              <w:rPr>
                <w:szCs w:val="22"/>
                <w:lang w:eastAsia="sv-SE"/>
              </w:rPr>
              <w:t>3GPP TSG RAN WG1 Meeting #105</w:t>
            </w:r>
            <w:r w:rsidRPr="00A7097D">
              <w:rPr>
                <w:szCs w:val="22"/>
                <w:lang w:eastAsia="sv-SE"/>
              </w:rPr>
              <w:t>-e</w:t>
            </w:r>
            <w:r>
              <w:rPr>
                <w:szCs w:val="22"/>
                <w:lang w:eastAsia="sv-SE"/>
              </w:rPr>
              <w:t xml:space="preserve"> </w:t>
            </w:r>
            <w:r w:rsidRPr="00A7097D">
              <w:rPr>
                <w:szCs w:val="22"/>
                <w:lang w:eastAsia="sv-SE"/>
              </w:rPr>
              <w:t>RAN1 Chairman’s Notes</w:t>
            </w:r>
          </w:p>
          <w:p w:rsidR="00B00A84" w:rsidRDefault="00B00A84" w:rsidP="006B7EC0">
            <w:pPr>
              <w:pStyle w:val="Paragraphedeliste"/>
              <w:numPr>
                <w:ilvl w:val="0"/>
                <w:numId w:val="69"/>
              </w:numPr>
              <w:spacing w:after="0"/>
              <w:jc w:val="both"/>
              <w:rPr>
                <w:szCs w:val="22"/>
                <w:lang w:eastAsia="sv-SE"/>
              </w:rPr>
            </w:pPr>
            <w:r>
              <w:rPr>
                <w:szCs w:val="22"/>
                <w:lang w:eastAsia="sv-SE"/>
              </w:rPr>
              <w:t>3GPP TSG RAN WG1 Meeting #106</w:t>
            </w:r>
            <w:r w:rsidRPr="00A7097D">
              <w:rPr>
                <w:szCs w:val="22"/>
                <w:lang w:eastAsia="sv-SE"/>
              </w:rPr>
              <w:t>-e</w:t>
            </w:r>
            <w:r>
              <w:rPr>
                <w:szCs w:val="22"/>
                <w:lang w:eastAsia="sv-SE"/>
              </w:rPr>
              <w:t xml:space="preserve"> </w:t>
            </w:r>
            <w:r w:rsidRPr="00A7097D">
              <w:rPr>
                <w:szCs w:val="22"/>
                <w:lang w:eastAsia="sv-SE"/>
              </w:rPr>
              <w:t>RAN1 Chairman’s Notes</w:t>
            </w:r>
          </w:p>
          <w:p w:rsidR="00B00A84" w:rsidRDefault="00B00A84" w:rsidP="006B7EC0">
            <w:pPr>
              <w:pStyle w:val="Paragraphedeliste"/>
              <w:numPr>
                <w:ilvl w:val="0"/>
                <w:numId w:val="69"/>
              </w:numPr>
              <w:spacing w:after="0"/>
              <w:jc w:val="both"/>
              <w:rPr>
                <w:szCs w:val="22"/>
                <w:lang w:eastAsia="sv-SE"/>
              </w:rPr>
            </w:pPr>
            <w:r>
              <w:rPr>
                <w:szCs w:val="22"/>
                <w:lang w:eastAsia="sv-SE"/>
              </w:rPr>
              <w:t>3GPP TSG RAN WG1 Meeting #106b</w:t>
            </w:r>
            <w:r w:rsidRPr="00A7097D">
              <w:rPr>
                <w:szCs w:val="22"/>
                <w:lang w:eastAsia="sv-SE"/>
              </w:rPr>
              <w:t>-e</w:t>
            </w:r>
            <w:r>
              <w:rPr>
                <w:szCs w:val="22"/>
                <w:lang w:eastAsia="sv-SE"/>
              </w:rPr>
              <w:t xml:space="preserve"> </w:t>
            </w:r>
            <w:r w:rsidRPr="00A7097D">
              <w:rPr>
                <w:szCs w:val="22"/>
                <w:lang w:eastAsia="sv-SE"/>
              </w:rPr>
              <w:t>RAN1 Chairman’s Notes</w:t>
            </w:r>
          </w:p>
          <w:p w:rsidR="00CE603A" w:rsidRDefault="00CE603A" w:rsidP="006B7EC0">
            <w:pPr>
              <w:pStyle w:val="Paragraphedeliste"/>
              <w:numPr>
                <w:ilvl w:val="0"/>
                <w:numId w:val="69"/>
              </w:numPr>
              <w:spacing w:after="0"/>
              <w:jc w:val="both"/>
              <w:rPr>
                <w:szCs w:val="22"/>
                <w:lang w:eastAsia="sv-SE"/>
              </w:rPr>
            </w:pPr>
            <w:r>
              <w:rPr>
                <w:szCs w:val="22"/>
                <w:lang w:eastAsia="sv-SE"/>
              </w:rPr>
              <w:t>3GPP TSG RAN WG1 Meeting</w:t>
            </w:r>
            <w:r>
              <w:rPr>
                <w:szCs w:val="22"/>
                <w:lang w:eastAsia="sv-SE"/>
              </w:rPr>
              <w:t xml:space="preserve"> #107</w:t>
            </w:r>
            <w:r w:rsidRPr="00A7097D">
              <w:rPr>
                <w:szCs w:val="22"/>
                <w:lang w:eastAsia="sv-SE"/>
              </w:rPr>
              <w:t>-e</w:t>
            </w:r>
            <w:r>
              <w:rPr>
                <w:szCs w:val="22"/>
                <w:lang w:eastAsia="sv-SE"/>
              </w:rPr>
              <w:t xml:space="preserve"> </w:t>
            </w:r>
            <w:r w:rsidRPr="00CE603A">
              <w:rPr>
                <w:szCs w:val="22"/>
                <w:lang w:eastAsia="sv-SE"/>
              </w:rPr>
              <w:t>RAN1 Chair’s Notes</w:t>
            </w:r>
          </w:p>
          <w:p w:rsidR="00B00A84" w:rsidRDefault="00B00A84" w:rsidP="006B7EC0">
            <w:pPr>
              <w:pStyle w:val="Paragraphedeliste"/>
              <w:numPr>
                <w:ilvl w:val="0"/>
                <w:numId w:val="69"/>
              </w:numPr>
              <w:spacing w:after="0"/>
              <w:jc w:val="both"/>
              <w:rPr>
                <w:szCs w:val="22"/>
                <w:lang w:eastAsia="sv-SE"/>
              </w:rPr>
            </w:pPr>
            <w:r w:rsidRPr="003C596A">
              <w:rPr>
                <w:szCs w:val="22"/>
                <w:lang w:eastAsia="sv-SE"/>
              </w:rPr>
              <w:t>R1-2007074</w:t>
            </w:r>
            <w:r w:rsidRPr="003C596A">
              <w:rPr>
                <w:szCs w:val="22"/>
                <w:lang w:eastAsia="sv-SE"/>
              </w:rPr>
              <w:tab/>
              <w:t>Feature lead summary on timing relationship enhancements</w:t>
            </w:r>
            <w:r w:rsidRPr="003C596A">
              <w:rPr>
                <w:szCs w:val="22"/>
                <w:lang w:eastAsia="sv-SE"/>
              </w:rPr>
              <w:tab/>
              <w:t>Moderator (Ericsson)</w:t>
            </w:r>
          </w:p>
          <w:p w:rsidR="00B00A84" w:rsidRDefault="00B00A84" w:rsidP="006B7EC0">
            <w:pPr>
              <w:pStyle w:val="Paragraphedeliste"/>
              <w:numPr>
                <w:ilvl w:val="0"/>
                <w:numId w:val="69"/>
              </w:numPr>
              <w:spacing w:after="0"/>
              <w:jc w:val="both"/>
              <w:rPr>
                <w:szCs w:val="22"/>
                <w:lang w:eastAsia="sv-SE"/>
              </w:rPr>
            </w:pPr>
            <w:r w:rsidRPr="003445F3">
              <w:rPr>
                <w:szCs w:val="22"/>
                <w:lang w:eastAsia="sv-SE"/>
              </w:rPr>
              <w:t>R1-2007290</w:t>
            </w:r>
            <w:r w:rsidRPr="003445F3">
              <w:rPr>
                <w:szCs w:val="22"/>
                <w:lang w:eastAsia="sv-SE"/>
              </w:rPr>
              <w:tab/>
              <w:t>Feature lead Summary on enhancements on UL time and frequency synchronization for NR NTN Moderator (Thales)</w:t>
            </w:r>
          </w:p>
          <w:p w:rsidR="00B00A84" w:rsidRDefault="00B00A84" w:rsidP="006B7EC0">
            <w:pPr>
              <w:pStyle w:val="Paragraphedeliste"/>
              <w:numPr>
                <w:ilvl w:val="0"/>
                <w:numId w:val="69"/>
              </w:numPr>
              <w:spacing w:after="0"/>
              <w:jc w:val="both"/>
              <w:rPr>
                <w:szCs w:val="22"/>
                <w:lang w:eastAsia="sv-SE"/>
              </w:rPr>
            </w:pPr>
            <w:r w:rsidRPr="003C596A">
              <w:rPr>
                <w:szCs w:val="22"/>
                <w:lang w:eastAsia="sv-SE"/>
              </w:rPr>
              <w:t xml:space="preserve">R1-2007311 </w:t>
            </w:r>
            <w:r w:rsidRPr="003C596A">
              <w:rPr>
                <w:szCs w:val="22"/>
                <w:lang w:eastAsia="sv-SE"/>
              </w:rPr>
              <w:tab/>
              <w:t>Summary#3 of  AI 8.4.3 for HARQ in NTN</w:t>
            </w:r>
            <w:r w:rsidRPr="003C596A">
              <w:rPr>
                <w:szCs w:val="22"/>
                <w:lang w:eastAsia="sv-SE"/>
              </w:rPr>
              <w:tab/>
              <w:t>Moderator (ZTE)</w:t>
            </w:r>
          </w:p>
          <w:p w:rsidR="00B00A84" w:rsidRDefault="00B00A84" w:rsidP="006B7EC0">
            <w:pPr>
              <w:pStyle w:val="Paragraphedeliste"/>
              <w:numPr>
                <w:ilvl w:val="0"/>
                <w:numId w:val="69"/>
              </w:numPr>
              <w:spacing w:after="0"/>
              <w:jc w:val="both"/>
              <w:rPr>
                <w:szCs w:val="22"/>
                <w:lang w:eastAsia="sv-SE"/>
              </w:rPr>
            </w:pPr>
            <w:r w:rsidRPr="003C596A">
              <w:rPr>
                <w:szCs w:val="22"/>
                <w:lang w:eastAsia="sv-SE"/>
              </w:rPr>
              <w:t>R1-2007233</w:t>
            </w:r>
            <w:r w:rsidRPr="003C596A">
              <w:rPr>
                <w:szCs w:val="22"/>
                <w:lang w:eastAsia="sv-SE"/>
              </w:rPr>
              <w:tab/>
              <w:t>Summary#4 of 8.4.4 Other Aspects of NR-NTN</w:t>
            </w:r>
            <w:r w:rsidRPr="003C596A">
              <w:rPr>
                <w:szCs w:val="22"/>
                <w:lang w:eastAsia="sv-SE"/>
              </w:rPr>
              <w:tab/>
            </w:r>
            <w:proofErr w:type="spellStart"/>
            <w:r w:rsidRPr="003C596A">
              <w:rPr>
                <w:szCs w:val="22"/>
                <w:lang w:eastAsia="sv-SE"/>
              </w:rPr>
              <w:t>MediaTek</w:t>
            </w:r>
            <w:proofErr w:type="spellEnd"/>
            <w:r w:rsidRPr="003C596A">
              <w:rPr>
                <w:szCs w:val="22"/>
                <w:lang w:eastAsia="sv-SE"/>
              </w:rPr>
              <w:t xml:space="preserve"> Inc.</w:t>
            </w:r>
          </w:p>
          <w:p w:rsidR="00B00A84" w:rsidRDefault="00B00A84" w:rsidP="006B7EC0">
            <w:pPr>
              <w:pStyle w:val="Paragraphedeliste"/>
              <w:numPr>
                <w:ilvl w:val="0"/>
                <w:numId w:val="69"/>
              </w:numPr>
              <w:spacing w:after="0"/>
              <w:jc w:val="both"/>
              <w:rPr>
                <w:szCs w:val="22"/>
                <w:lang w:eastAsia="sv-SE"/>
              </w:rPr>
            </w:pPr>
            <w:r w:rsidRPr="00A72AE2">
              <w:rPr>
                <w:szCs w:val="22"/>
                <w:lang w:eastAsia="sv-SE"/>
              </w:rPr>
              <w:t>R1-2009733</w:t>
            </w:r>
            <w:r w:rsidRPr="00A72AE2">
              <w:rPr>
                <w:szCs w:val="22"/>
                <w:lang w:eastAsia="sv-SE"/>
              </w:rPr>
              <w:tab/>
              <w:t>Feature lead summary#4 on timing relationship enhancements</w:t>
            </w:r>
            <w:r w:rsidRPr="00A72AE2">
              <w:rPr>
                <w:szCs w:val="22"/>
                <w:lang w:eastAsia="sv-SE"/>
              </w:rPr>
              <w:tab/>
              <w:t>Moderator (Ericsson)</w:t>
            </w:r>
          </w:p>
          <w:p w:rsidR="00B00A84" w:rsidRDefault="00B00A84" w:rsidP="006B7EC0">
            <w:pPr>
              <w:pStyle w:val="Paragraphedeliste"/>
              <w:numPr>
                <w:ilvl w:val="0"/>
                <w:numId w:val="69"/>
              </w:numPr>
              <w:spacing w:after="0"/>
              <w:jc w:val="both"/>
              <w:rPr>
                <w:szCs w:val="22"/>
                <w:lang w:eastAsia="sv-SE"/>
              </w:rPr>
            </w:pPr>
            <w:r w:rsidRPr="009B4D9B">
              <w:rPr>
                <w:szCs w:val="22"/>
                <w:lang w:eastAsia="sv-SE"/>
              </w:rPr>
              <w:t>R1-2009697</w:t>
            </w:r>
            <w:r w:rsidRPr="009B4D9B">
              <w:rPr>
                <w:szCs w:val="22"/>
                <w:lang w:eastAsia="sv-SE"/>
              </w:rPr>
              <w:tab/>
              <w:t>FL Summary on enhancements on UL time and frequency synchronization for NR NTN</w:t>
            </w:r>
            <w:r w:rsidRPr="009B4D9B">
              <w:rPr>
                <w:szCs w:val="22"/>
                <w:lang w:eastAsia="sv-SE"/>
              </w:rPr>
              <w:tab/>
              <w:t>Moderator (Thales)</w:t>
            </w:r>
          </w:p>
          <w:p w:rsidR="00B00A84" w:rsidRDefault="00B00A84" w:rsidP="006B7EC0">
            <w:pPr>
              <w:pStyle w:val="Paragraphedeliste"/>
              <w:numPr>
                <w:ilvl w:val="0"/>
                <w:numId w:val="69"/>
              </w:numPr>
              <w:spacing w:after="0"/>
              <w:jc w:val="both"/>
              <w:rPr>
                <w:szCs w:val="22"/>
                <w:lang w:eastAsia="sv-SE"/>
              </w:rPr>
            </w:pPr>
            <w:r w:rsidRPr="00632CCC">
              <w:rPr>
                <w:szCs w:val="22"/>
                <w:lang w:eastAsia="sv-SE"/>
              </w:rPr>
              <w:t>R1-2009657</w:t>
            </w:r>
            <w:r w:rsidRPr="00632CCC">
              <w:rPr>
                <w:szCs w:val="22"/>
                <w:lang w:eastAsia="sv-SE"/>
              </w:rPr>
              <w:tab/>
              <w:t>Summary #2 of AI 8.4.3 for HARQ for NTN</w:t>
            </w:r>
            <w:r w:rsidRPr="00632CCC">
              <w:rPr>
                <w:szCs w:val="22"/>
                <w:lang w:eastAsia="sv-SE"/>
              </w:rPr>
              <w:tab/>
              <w:t>Moderator (ZTE)</w:t>
            </w:r>
          </w:p>
          <w:p w:rsidR="00B00A84" w:rsidRDefault="00B00A84" w:rsidP="006B7EC0">
            <w:pPr>
              <w:pStyle w:val="Paragraphedeliste"/>
              <w:numPr>
                <w:ilvl w:val="0"/>
                <w:numId w:val="69"/>
              </w:numPr>
              <w:spacing w:after="0"/>
              <w:jc w:val="both"/>
              <w:rPr>
                <w:szCs w:val="22"/>
                <w:lang w:eastAsia="sv-SE"/>
              </w:rPr>
            </w:pPr>
            <w:r w:rsidRPr="006C04F1">
              <w:rPr>
                <w:szCs w:val="22"/>
                <w:lang w:eastAsia="sv-SE"/>
              </w:rPr>
              <w:t>R1-2009736</w:t>
            </w:r>
            <w:r w:rsidRPr="006C04F1">
              <w:rPr>
                <w:szCs w:val="22"/>
                <w:lang w:eastAsia="sv-SE"/>
              </w:rPr>
              <w:tab/>
              <w:t>Summary #4 of 8.4.4 Other Aspects of NR-NTN</w:t>
            </w:r>
            <w:r w:rsidRPr="006C04F1">
              <w:rPr>
                <w:szCs w:val="22"/>
                <w:lang w:eastAsia="sv-SE"/>
              </w:rPr>
              <w:tab/>
            </w:r>
            <w:proofErr w:type="spellStart"/>
            <w:r w:rsidRPr="006C04F1">
              <w:rPr>
                <w:szCs w:val="22"/>
                <w:lang w:eastAsia="sv-SE"/>
              </w:rPr>
              <w:t>MediaTek</w:t>
            </w:r>
            <w:proofErr w:type="spellEnd"/>
            <w:r w:rsidRPr="006C04F1">
              <w:rPr>
                <w:szCs w:val="22"/>
                <w:lang w:eastAsia="sv-SE"/>
              </w:rPr>
              <w:t xml:space="preserve"> Inc.</w:t>
            </w:r>
          </w:p>
          <w:p w:rsidR="00B00A84" w:rsidRDefault="00B00A84" w:rsidP="006B7EC0">
            <w:pPr>
              <w:pStyle w:val="Paragraphedeliste"/>
              <w:numPr>
                <w:ilvl w:val="0"/>
                <w:numId w:val="69"/>
              </w:numPr>
              <w:spacing w:after="0"/>
              <w:jc w:val="both"/>
              <w:rPr>
                <w:szCs w:val="22"/>
                <w:lang w:eastAsia="sv-SE"/>
              </w:rPr>
            </w:pPr>
            <w:r w:rsidRPr="00B446E9">
              <w:rPr>
                <w:szCs w:val="22"/>
                <w:lang w:eastAsia="sv-SE"/>
              </w:rPr>
              <w:t>R1-2102078</w:t>
            </w:r>
            <w:r w:rsidRPr="00B446E9">
              <w:rPr>
                <w:szCs w:val="22"/>
                <w:lang w:eastAsia="sv-SE"/>
              </w:rPr>
              <w:tab/>
              <w:t>Feature lead summary#4 on timing relationship enhancements</w:t>
            </w:r>
            <w:r w:rsidRPr="00B446E9">
              <w:rPr>
                <w:szCs w:val="22"/>
                <w:lang w:eastAsia="sv-SE"/>
              </w:rPr>
              <w:tab/>
              <w:t>Moderator (Ericsson)</w:t>
            </w:r>
          </w:p>
          <w:p w:rsidR="00B00A84" w:rsidRDefault="00B00A84" w:rsidP="006B7EC0">
            <w:pPr>
              <w:pStyle w:val="Paragraphedeliste"/>
              <w:numPr>
                <w:ilvl w:val="0"/>
                <w:numId w:val="69"/>
              </w:numPr>
              <w:spacing w:after="0"/>
              <w:jc w:val="both"/>
              <w:rPr>
                <w:szCs w:val="22"/>
                <w:lang w:eastAsia="sv-SE"/>
              </w:rPr>
            </w:pPr>
            <w:r w:rsidRPr="00510E6F">
              <w:rPr>
                <w:szCs w:val="22"/>
                <w:lang w:eastAsia="sv-SE"/>
              </w:rPr>
              <w:t>R1-2102215</w:t>
            </w:r>
            <w:r w:rsidRPr="00510E6F">
              <w:rPr>
                <w:szCs w:val="22"/>
                <w:lang w:eastAsia="sv-SE"/>
              </w:rPr>
              <w:tab/>
              <w:t>FL Summary on enhancements on UL time and frequency synchronization for NR NTN</w:t>
            </w:r>
            <w:r w:rsidRPr="00510E6F">
              <w:rPr>
                <w:szCs w:val="22"/>
                <w:lang w:eastAsia="sv-SE"/>
              </w:rPr>
              <w:tab/>
              <w:t>Moderator (Thales)</w:t>
            </w:r>
          </w:p>
          <w:p w:rsidR="00B00A84" w:rsidRDefault="00B00A84" w:rsidP="006B7EC0">
            <w:pPr>
              <w:pStyle w:val="Paragraphedeliste"/>
              <w:numPr>
                <w:ilvl w:val="0"/>
                <w:numId w:val="69"/>
              </w:numPr>
              <w:spacing w:after="0"/>
              <w:jc w:val="both"/>
              <w:rPr>
                <w:szCs w:val="22"/>
                <w:lang w:eastAsia="sv-SE"/>
              </w:rPr>
            </w:pPr>
            <w:r w:rsidRPr="00864B53">
              <w:rPr>
                <w:szCs w:val="22"/>
                <w:lang w:eastAsia="sv-SE"/>
              </w:rPr>
              <w:t>R1-2102143</w:t>
            </w:r>
            <w:r w:rsidRPr="00864B53">
              <w:rPr>
                <w:szCs w:val="22"/>
                <w:lang w:eastAsia="sv-SE"/>
              </w:rPr>
              <w:tab/>
              <w:t>Summary#4 of AI 8.4.3 for HARQ in NTN</w:t>
            </w:r>
            <w:r w:rsidRPr="00864B53">
              <w:rPr>
                <w:szCs w:val="22"/>
                <w:lang w:eastAsia="sv-SE"/>
              </w:rPr>
              <w:tab/>
            </w:r>
            <w:r w:rsidRPr="00864B53">
              <w:rPr>
                <w:szCs w:val="22"/>
                <w:lang w:eastAsia="sv-SE"/>
              </w:rPr>
              <w:tab/>
              <w:t>Moderator (ZTE)</w:t>
            </w:r>
          </w:p>
          <w:p w:rsidR="00B00A84" w:rsidRDefault="00B00A84" w:rsidP="006B7EC0">
            <w:pPr>
              <w:pStyle w:val="Paragraphedeliste"/>
              <w:numPr>
                <w:ilvl w:val="0"/>
                <w:numId w:val="69"/>
              </w:numPr>
              <w:spacing w:after="0"/>
              <w:jc w:val="both"/>
              <w:rPr>
                <w:szCs w:val="22"/>
                <w:lang w:eastAsia="sv-SE"/>
              </w:rPr>
            </w:pPr>
            <w:r w:rsidRPr="00864B53">
              <w:rPr>
                <w:szCs w:val="22"/>
                <w:lang w:eastAsia="sv-SE"/>
              </w:rPr>
              <w:t>R1-2102141</w:t>
            </w:r>
            <w:r w:rsidRPr="00864B53">
              <w:rPr>
                <w:szCs w:val="22"/>
                <w:lang w:eastAsia="sv-SE"/>
              </w:rPr>
              <w:tab/>
              <w:t>Summary #3 of 8.4.4 Other Aspects of NR-NTN</w:t>
            </w:r>
            <w:r w:rsidRPr="00864B53">
              <w:rPr>
                <w:szCs w:val="22"/>
                <w:lang w:eastAsia="sv-SE"/>
              </w:rPr>
              <w:tab/>
              <w:t>Moderator (OPPO)</w:t>
            </w:r>
          </w:p>
          <w:p w:rsidR="00B00A84" w:rsidRDefault="00B00A84" w:rsidP="006B7EC0">
            <w:pPr>
              <w:pStyle w:val="Paragraphedeliste"/>
              <w:numPr>
                <w:ilvl w:val="0"/>
                <w:numId w:val="69"/>
              </w:numPr>
              <w:spacing w:after="0"/>
              <w:jc w:val="both"/>
              <w:rPr>
                <w:szCs w:val="22"/>
                <w:lang w:eastAsia="sv-SE"/>
              </w:rPr>
            </w:pPr>
            <w:r w:rsidRPr="005A5505">
              <w:rPr>
                <w:szCs w:val="22"/>
                <w:lang w:eastAsia="sv-SE"/>
              </w:rPr>
              <w:t>R1-2104099</w:t>
            </w:r>
            <w:r w:rsidRPr="005A5505">
              <w:rPr>
                <w:szCs w:val="22"/>
                <w:lang w:eastAsia="sv-SE"/>
              </w:rPr>
              <w:tab/>
              <w:t>Feature lead summary#5 on timing relationship enhancements</w:t>
            </w:r>
            <w:r w:rsidRPr="005A5505">
              <w:rPr>
                <w:szCs w:val="22"/>
                <w:lang w:eastAsia="sv-SE"/>
              </w:rPr>
              <w:tab/>
              <w:t>Moderator (Ericsson)</w:t>
            </w:r>
          </w:p>
          <w:p w:rsidR="00B00A84" w:rsidRDefault="00B00A84" w:rsidP="006B7EC0">
            <w:pPr>
              <w:pStyle w:val="Paragraphedeliste"/>
              <w:numPr>
                <w:ilvl w:val="0"/>
                <w:numId w:val="69"/>
              </w:numPr>
              <w:spacing w:after="0"/>
              <w:jc w:val="both"/>
              <w:rPr>
                <w:szCs w:val="22"/>
                <w:lang w:eastAsia="sv-SE"/>
              </w:rPr>
            </w:pPr>
            <w:r w:rsidRPr="004537EF">
              <w:rPr>
                <w:szCs w:val="22"/>
                <w:lang w:eastAsia="sv-SE"/>
              </w:rPr>
              <w:t>R1-2104076</w:t>
            </w:r>
            <w:r w:rsidRPr="004537EF">
              <w:rPr>
                <w:szCs w:val="22"/>
                <w:lang w:eastAsia="sv-SE"/>
              </w:rPr>
              <w:tab/>
              <w:t>Feature lead summary #5 on enhancements on UL timing and frequency synchronization</w:t>
            </w:r>
            <w:r w:rsidRPr="004537EF">
              <w:rPr>
                <w:szCs w:val="22"/>
                <w:lang w:eastAsia="sv-SE"/>
              </w:rPr>
              <w:tab/>
              <w:t>Moderator (Thales)</w:t>
            </w:r>
          </w:p>
          <w:p w:rsidR="00B00A84" w:rsidRDefault="00B00A84" w:rsidP="006B7EC0">
            <w:pPr>
              <w:pStyle w:val="Paragraphedeliste"/>
              <w:numPr>
                <w:ilvl w:val="0"/>
                <w:numId w:val="69"/>
              </w:numPr>
              <w:spacing w:after="0"/>
              <w:jc w:val="both"/>
              <w:rPr>
                <w:szCs w:val="22"/>
                <w:lang w:eastAsia="sv-SE"/>
              </w:rPr>
            </w:pPr>
            <w:r w:rsidRPr="00543D7A">
              <w:rPr>
                <w:szCs w:val="22"/>
                <w:lang w:eastAsia="sv-SE"/>
              </w:rPr>
              <w:t>R1-2106325</w:t>
            </w:r>
            <w:r w:rsidRPr="00543D7A">
              <w:rPr>
                <w:szCs w:val="22"/>
                <w:lang w:eastAsia="sv-SE"/>
              </w:rPr>
              <w:tab/>
              <w:t>Feature lead summary#5 on timing relationship enhancements</w:t>
            </w:r>
            <w:r w:rsidRPr="00543D7A">
              <w:rPr>
                <w:szCs w:val="22"/>
                <w:lang w:eastAsia="sv-SE"/>
              </w:rPr>
              <w:tab/>
              <w:t>Moderator (Ericsson)</w:t>
            </w:r>
          </w:p>
          <w:p w:rsidR="00B00A84" w:rsidRDefault="00B00A84" w:rsidP="006B7EC0">
            <w:pPr>
              <w:pStyle w:val="Paragraphedeliste"/>
              <w:numPr>
                <w:ilvl w:val="0"/>
                <w:numId w:val="69"/>
              </w:numPr>
              <w:spacing w:after="0"/>
              <w:jc w:val="both"/>
              <w:rPr>
                <w:szCs w:val="22"/>
                <w:lang w:eastAsia="sv-SE"/>
              </w:rPr>
            </w:pPr>
            <w:r w:rsidRPr="008056AD">
              <w:rPr>
                <w:szCs w:val="22"/>
                <w:lang w:eastAsia="sv-SE"/>
              </w:rPr>
              <w:t>R1-2106290</w:t>
            </w:r>
            <w:r w:rsidRPr="008056AD">
              <w:rPr>
                <w:szCs w:val="22"/>
                <w:lang w:eastAsia="sv-SE"/>
              </w:rPr>
              <w:tab/>
              <w:t>FL Summary on enhancements on UL time and frequency synchronization for NR NTN</w:t>
            </w:r>
            <w:r w:rsidRPr="008056AD">
              <w:rPr>
                <w:szCs w:val="22"/>
                <w:lang w:eastAsia="sv-SE"/>
              </w:rPr>
              <w:tab/>
              <w:t>Moderator (Thales)</w:t>
            </w:r>
          </w:p>
          <w:p w:rsidR="00B00A84" w:rsidRDefault="00B00A84" w:rsidP="006B7EC0">
            <w:pPr>
              <w:pStyle w:val="Paragraphedeliste"/>
              <w:numPr>
                <w:ilvl w:val="0"/>
                <w:numId w:val="69"/>
              </w:numPr>
              <w:spacing w:after="0"/>
              <w:jc w:val="both"/>
              <w:rPr>
                <w:szCs w:val="22"/>
                <w:lang w:eastAsia="sv-SE"/>
              </w:rPr>
            </w:pPr>
            <w:r w:rsidRPr="00832712">
              <w:rPr>
                <w:szCs w:val="22"/>
                <w:lang w:eastAsia="sv-SE"/>
              </w:rPr>
              <w:t>R1-2106269</w:t>
            </w:r>
            <w:r w:rsidRPr="00832712">
              <w:rPr>
                <w:szCs w:val="22"/>
                <w:lang w:eastAsia="sv-SE"/>
              </w:rPr>
              <w:tab/>
              <w:t>Summary#4 of AI 8.4.3 for HARQ in NTN</w:t>
            </w:r>
            <w:r w:rsidRPr="00832712">
              <w:rPr>
                <w:szCs w:val="22"/>
                <w:lang w:eastAsia="sv-SE"/>
              </w:rPr>
              <w:tab/>
              <w:t>Moderator (ZTE)</w:t>
            </w:r>
          </w:p>
          <w:p w:rsidR="00B00A84" w:rsidRDefault="00B00A84" w:rsidP="006B7EC0">
            <w:pPr>
              <w:pStyle w:val="Paragraphedeliste"/>
              <w:numPr>
                <w:ilvl w:val="0"/>
                <w:numId w:val="69"/>
              </w:numPr>
              <w:spacing w:after="0"/>
              <w:jc w:val="both"/>
              <w:rPr>
                <w:szCs w:val="22"/>
                <w:lang w:eastAsia="sv-SE"/>
              </w:rPr>
            </w:pPr>
            <w:r w:rsidRPr="00832712">
              <w:rPr>
                <w:szCs w:val="22"/>
                <w:lang w:eastAsia="sv-SE"/>
              </w:rPr>
              <w:t>R1-2106336</w:t>
            </w:r>
            <w:r w:rsidRPr="00832712">
              <w:rPr>
                <w:szCs w:val="22"/>
                <w:lang w:eastAsia="sv-SE"/>
              </w:rPr>
              <w:tab/>
              <w:t>Final Summary of 8.4.4 Other Aspects of NR-NTN</w:t>
            </w:r>
            <w:r w:rsidRPr="00832712">
              <w:rPr>
                <w:szCs w:val="22"/>
                <w:lang w:eastAsia="sv-SE"/>
              </w:rPr>
              <w:tab/>
              <w:t>Moderator (</w:t>
            </w:r>
            <w:proofErr w:type="spellStart"/>
            <w:r w:rsidRPr="00832712">
              <w:rPr>
                <w:szCs w:val="22"/>
                <w:lang w:eastAsia="sv-SE"/>
              </w:rPr>
              <w:t>Oppo</w:t>
            </w:r>
            <w:proofErr w:type="spellEnd"/>
            <w:r w:rsidRPr="00832712">
              <w:rPr>
                <w:szCs w:val="22"/>
                <w:lang w:eastAsia="sv-SE"/>
              </w:rPr>
              <w:t>)</w:t>
            </w:r>
          </w:p>
          <w:p w:rsidR="00B00A84" w:rsidRDefault="00B00A84" w:rsidP="006B7EC0">
            <w:pPr>
              <w:pStyle w:val="Paragraphedeliste"/>
              <w:numPr>
                <w:ilvl w:val="0"/>
                <w:numId w:val="69"/>
              </w:numPr>
              <w:spacing w:after="0"/>
              <w:jc w:val="both"/>
              <w:rPr>
                <w:szCs w:val="22"/>
                <w:lang w:eastAsia="sv-SE"/>
              </w:rPr>
            </w:pPr>
            <w:r w:rsidRPr="00741977">
              <w:rPr>
                <w:szCs w:val="22"/>
                <w:lang w:eastAsia="sv-SE"/>
              </w:rPr>
              <w:t>R1-2108555</w:t>
            </w:r>
            <w:r w:rsidRPr="00741977">
              <w:rPr>
                <w:szCs w:val="22"/>
                <w:lang w:eastAsia="sv-SE"/>
              </w:rPr>
              <w:tab/>
              <w:t>Feature lead summary#5 on timing relationship enhancements</w:t>
            </w:r>
            <w:r w:rsidRPr="00741977">
              <w:rPr>
                <w:szCs w:val="22"/>
                <w:lang w:eastAsia="sv-SE"/>
              </w:rPr>
              <w:tab/>
              <w:t>Moderator (Ericsson)</w:t>
            </w:r>
          </w:p>
          <w:p w:rsidR="00B00A84" w:rsidRDefault="00B00A84" w:rsidP="006B7EC0">
            <w:pPr>
              <w:pStyle w:val="Paragraphedeliste"/>
              <w:numPr>
                <w:ilvl w:val="0"/>
                <w:numId w:val="69"/>
              </w:numPr>
              <w:spacing w:after="0"/>
              <w:jc w:val="both"/>
              <w:rPr>
                <w:szCs w:val="22"/>
                <w:lang w:eastAsia="sv-SE"/>
              </w:rPr>
            </w:pPr>
            <w:r w:rsidRPr="000B0A92">
              <w:rPr>
                <w:szCs w:val="22"/>
                <w:lang w:eastAsia="sv-SE"/>
              </w:rPr>
              <w:t>R1-2108587</w:t>
            </w:r>
            <w:r w:rsidRPr="000B0A92">
              <w:rPr>
                <w:szCs w:val="22"/>
                <w:lang w:eastAsia="sv-SE"/>
              </w:rPr>
              <w:tab/>
              <w:t>FL Summary #7 on enhancements on UL time and frequency synchronization for NR NTN</w:t>
            </w:r>
            <w:r w:rsidRPr="000B0A92">
              <w:rPr>
                <w:szCs w:val="22"/>
                <w:lang w:eastAsia="sv-SE"/>
              </w:rPr>
              <w:tab/>
            </w:r>
            <w:r w:rsidRPr="000B0A92">
              <w:rPr>
                <w:szCs w:val="22"/>
                <w:lang w:eastAsia="sv-SE"/>
              </w:rPr>
              <w:tab/>
            </w:r>
            <w:r w:rsidRPr="000B0A92">
              <w:rPr>
                <w:szCs w:val="22"/>
                <w:lang w:eastAsia="sv-SE"/>
              </w:rPr>
              <w:tab/>
              <w:t>Moderator (Thales)</w:t>
            </w:r>
          </w:p>
          <w:p w:rsidR="00B00A84" w:rsidRDefault="00B00A84" w:rsidP="006B7EC0">
            <w:pPr>
              <w:pStyle w:val="Paragraphedeliste"/>
              <w:numPr>
                <w:ilvl w:val="0"/>
                <w:numId w:val="69"/>
              </w:numPr>
              <w:spacing w:after="0"/>
              <w:jc w:val="both"/>
              <w:rPr>
                <w:szCs w:val="22"/>
                <w:lang w:eastAsia="sv-SE"/>
              </w:rPr>
            </w:pPr>
            <w:r w:rsidRPr="00741977">
              <w:rPr>
                <w:szCs w:val="22"/>
                <w:lang w:eastAsia="sv-SE"/>
              </w:rPr>
              <w:t>R1-2108511</w:t>
            </w:r>
            <w:r w:rsidRPr="00741977">
              <w:rPr>
                <w:szCs w:val="22"/>
                <w:lang w:eastAsia="sv-SE"/>
              </w:rPr>
              <w:tab/>
              <w:t>Summary#2 of AI 8.4.3 for HARQ in NTN</w:t>
            </w:r>
            <w:r w:rsidRPr="00741977">
              <w:rPr>
                <w:szCs w:val="22"/>
                <w:lang w:eastAsia="sv-SE"/>
              </w:rPr>
              <w:tab/>
              <w:t>Moderator (ZTE)</w:t>
            </w:r>
          </w:p>
          <w:p w:rsidR="00B00A84" w:rsidRDefault="00B00A84" w:rsidP="006B7EC0">
            <w:pPr>
              <w:pStyle w:val="Paragraphedeliste"/>
              <w:numPr>
                <w:ilvl w:val="0"/>
                <w:numId w:val="69"/>
              </w:numPr>
              <w:spacing w:after="0"/>
              <w:jc w:val="both"/>
              <w:rPr>
                <w:szCs w:val="22"/>
                <w:lang w:eastAsia="sv-SE"/>
              </w:rPr>
            </w:pPr>
            <w:r w:rsidRPr="00741977">
              <w:rPr>
                <w:szCs w:val="22"/>
                <w:lang w:eastAsia="sv-SE"/>
              </w:rPr>
              <w:t>R1-2108517</w:t>
            </w:r>
            <w:r w:rsidRPr="00741977">
              <w:rPr>
                <w:szCs w:val="22"/>
                <w:lang w:eastAsia="sv-SE"/>
              </w:rPr>
              <w:tab/>
              <w:t>Summary #3 of 8.4.4 Other Aspects of NR-NTN</w:t>
            </w:r>
            <w:r w:rsidRPr="00741977">
              <w:rPr>
                <w:szCs w:val="22"/>
                <w:lang w:eastAsia="sv-SE"/>
              </w:rPr>
              <w:tab/>
              <w:t>Moderator (OPPO)</w:t>
            </w:r>
          </w:p>
          <w:p w:rsidR="00B00A84" w:rsidRPr="00CE603A" w:rsidRDefault="00B00A84" w:rsidP="006B7EC0">
            <w:pPr>
              <w:pStyle w:val="Paragraphedeliste"/>
              <w:numPr>
                <w:ilvl w:val="0"/>
                <w:numId w:val="69"/>
              </w:numPr>
              <w:spacing w:after="0"/>
              <w:jc w:val="both"/>
              <w:rPr>
                <w:noProof/>
              </w:rPr>
            </w:pPr>
            <w:r w:rsidRPr="0001659E">
              <w:rPr>
                <w:szCs w:val="22"/>
                <w:lang w:eastAsia="sv-SE"/>
              </w:rPr>
              <w:t>R1-2110602</w:t>
            </w:r>
            <w:r>
              <w:rPr>
                <w:szCs w:val="22"/>
                <w:lang w:eastAsia="sv-SE"/>
              </w:rPr>
              <w:t xml:space="preserve"> </w:t>
            </w:r>
            <w:r w:rsidRPr="0001659E">
              <w:rPr>
                <w:szCs w:val="22"/>
                <w:lang w:eastAsia="sv-SE"/>
              </w:rPr>
              <w:t>FL Summary #6 on enhancements on UL time and frequency synchronization for NR NTN</w:t>
            </w:r>
            <w:r w:rsidR="00C00584">
              <w:rPr>
                <w:szCs w:val="22"/>
                <w:lang w:eastAsia="sv-SE"/>
              </w:rPr>
              <w:t xml:space="preserve"> (Thales)</w:t>
            </w:r>
          </w:p>
          <w:p w:rsidR="00CE603A" w:rsidRPr="00C00584" w:rsidRDefault="00C00584" w:rsidP="006B7EC0">
            <w:pPr>
              <w:pStyle w:val="Paragraphedeliste"/>
              <w:numPr>
                <w:ilvl w:val="0"/>
                <w:numId w:val="69"/>
              </w:numPr>
              <w:spacing w:after="0"/>
              <w:jc w:val="both"/>
              <w:rPr>
                <w:noProof/>
              </w:rPr>
            </w:pPr>
            <w:r w:rsidRPr="00C00584">
              <w:rPr>
                <w:noProof/>
              </w:rPr>
              <w:t>R1- 2112716</w:t>
            </w:r>
            <w:r>
              <w:rPr>
                <w:noProof/>
              </w:rPr>
              <w:t xml:space="preserve"> </w:t>
            </w:r>
            <w:r w:rsidRPr="00C00584">
              <w:rPr>
                <w:noProof/>
              </w:rPr>
              <w:t>Feature lead summary#5 on timing relationship enhancements</w:t>
            </w:r>
            <w:r>
              <w:rPr>
                <w:noProof/>
              </w:rPr>
              <w:t xml:space="preserve"> </w:t>
            </w:r>
            <w:r w:rsidRPr="00741977">
              <w:rPr>
                <w:szCs w:val="22"/>
                <w:lang w:eastAsia="sv-SE"/>
              </w:rPr>
              <w:t>(Ericsson)</w:t>
            </w:r>
          </w:p>
          <w:p w:rsidR="00C00584" w:rsidRPr="00223695" w:rsidRDefault="000D6368" w:rsidP="006B7EC0">
            <w:pPr>
              <w:pStyle w:val="Paragraphedeliste"/>
              <w:numPr>
                <w:ilvl w:val="0"/>
                <w:numId w:val="69"/>
              </w:numPr>
              <w:spacing w:after="0"/>
              <w:jc w:val="both"/>
              <w:rPr>
                <w:noProof/>
              </w:rPr>
            </w:pPr>
            <w:r>
              <w:rPr>
                <w:noProof/>
              </w:rPr>
              <w:t xml:space="preserve"> </w:t>
            </w:r>
            <w:r w:rsidRPr="000D6368">
              <w:rPr>
                <w:noProof/>
              </w:rPr>
              <w:t>R1-2111127</w:t>
            </w:r>
            <w:r>
              <w:rPr>
                <w:noProof/>
              </w:rPr>
              <w:t xml:space="preserve"> </w:t>
            </w:r>
            <w:r w:rsidRPr="000D6368">
              <w:rPr>
                <w:noProof/>
              </w:rPr>
              <w:t>FL Summary #4 on enhancements on UL time and frequency synchronization for NR NTN</w:t>
            </w:r>
            <w:r>
              <w:rPr>
                <w:noProof/>
              </w:rPr>
              <w:t xml:space="preserve"> </w:t>
            </w:r>
            <w:r>
              <w:rPr>
                <w:szCs w:val="22"/>
                <w:lang w:eastAsia="sv-SE"/>
              </w:rPr>
              <w:t>(Thales)</w:t>
            </w:r>
          </w:p>
          <w:p w:rsidR="00223695" w:rsidRDefault="00223695" w:rsidP="006B7EC0">
            <w:pPr>
              <w:pStyle w:val="Paragraphedeliste"/>
              <w:numPr>
                <w:ilvl w:val="0"/>
                <w:numId w:val="69"/>
              </w:numPr>
              <w:spacing w:after="0"/>
              <w:jc w:val="both"/>
              <w:rPr>
                <w:noProof/>
              </w:rPr>
            </w:pPr>
            <w:r w:rsidRPr="00223695">
              <w:rPr>
                <w:noProof/>
              </w:rPr>
              <w:t>R1-2112664</w:t>
            </w:r>
            <w:r w:rsidRPr="00223695">
              <w:rPr>
                <w:noProof/>
              </w:rPr>
              <w:tab/>
              <w:t xml:space="preserve">Summary#3 of AI 8.4.3 for HARQ in NTN </w:t>
            </w:r>
            <w:r w:rsidRPr="00223695">
              <w:rPr>
                <w:noProof/>
              </w:rPr>
              <w:tab/>
              <w:t>Moderator (ZTE)</w:t>
            </w:r>
          </w:p>
          <w:p w:rsidR="00731EE0" w:rsidRPr="00731EE0" w:rsidRDefault="00731EE0" w:rsidP="006B7EC0">
            <w:pPr>
              <w:pStyle w:val="Paragraphedeliste"/>
              <w:numPr>
                <w:ilvl w:val="0"/>
                <w:numId w:val="69"/>
              </w:numPr>
              <w:spacing w:after="0"/>
              <w:jc w:val="both"/>
              <w:rPr>
                <w:noProof/>
                <w:lang w:val="de-DE"/>
              </w:rPr>
            </w:pPr>
            <w:r w:rsidRPr="00731EE0">
              <w:rPr>
                <w:noProof/>
                <w:lang w:val="de-DE"/>
              </w:rPr>
              <w:t>R1-2112532</w:t>
            </w:r>
            <w:r>
              <w:rPr>
                <w:noProof/>
                <w:lang w:val="de-DE"/>
              </w:rPr>
              <w:t xml:space="preserve"> </w:t>
            </w:r>
            <w:r w:rsidRPr="00731EE0">
              <w:rPr>
                <w:noProof/>
                <w:lang w:val="de-DE"/>
              </w:rPr>
              <w:t>RAN1-107-e-NWM-NR-NTN-04 - Version 0.0.5</w:t>
            </w:r>
            <w:r>
              <w:rPr>
                <w:noProof/>
                <w:lang w:val="de-DE"/>
              </w:rPr>
              <w:t xml:space="preserve"> (OPPO)</w:t>
            </w:r>
          </w:p>
        </w:tc>
      </w:tr>
      <w:tr w:rsidR="00A7097D" w:rsidRPr="00731EE0" w:rsidTr="00B00A84">
        <w:trPr>
          <w:tblCellSpacing w:w="15" w:type="dxa"/>
        </w:trPr>
        <w:tc>
          <w:tcPr>
            <w:tcW w:w="156" w:type="pct"/>
          </w:tcPr>
          <w:p w:rsidR="00A7097D" w:rsidRPr="00731EE0" w:rsidRDefault="00A7097D" w:rsidP="00FF038A">
            <w:pPr>
              <w:pStyle w:val="Bibliographie"/>
              <w:rPr>
                <w:noProof/>
                <w:lang w:val="de-DE"/>
              </w:rPr>
            </w:pPr>
          </w:p>
        </w:tc>
        <w:tc>
          <w:tcPr>
            <w:tcW w:w="0" w:type="auto"/>
          </w:tcPr>
          <w:p w:rsidR="00A7097D" w:rsidRPr="00731EE0" w:rsidRDefault="00A7097D" w:rsidP="00FF038A">
            <w:pPr>
              <w:pStyle w:val="Bibliographie"/>
              <w:rPr>
                <w:noProof/>
                <w:lang w:val="de-DE"/>
              </w:rPr>
            </w:pPr>
          </w:p>
        </w:tc>
      </w:tr>
    </w:tbl>
    <w:p w:rsidR="00E0152E" w:rsidRPr="00731EE0" w:rsidRDefault="00E0152E" w:rsidP="00E0152E">
      <w:pPr>
        <w:rPr>
          <w:lang w:val="de-DE"/>
        </w:rPr>
      </w:pPr>
    </w:p>
    <w:p w:rsidR="00E0152E" w:rsidRPr="00731EE0" w:rsidRDefault="00E0152E" w:rsidP="00E0152E">
      <w:pPr>
        <w:rPr>
          <w:lang w:val="de-DE"/>
        </w:rPr>
      </w:pPr>
    </w:p>
    <w:p w:rsidR="00E0152E" w:rsidRPr="00731EE0" w:rsidRDefault="00E0152E" w:rsidP="00E0152E">
      <w:pPr>
        <w:rPr>
          <w:lang w:val="de-DE"/>
        </w:rPr>
      </w:pPr>
    </w:p>
    <w:p w:rsidR="00E0152E" w:rsidRPr="00731EE0" w:rsidRDefault="00E0152E" w:rsidP="00E0152E">
      <w:pPr>
        <w:rPr>
          <w:lang w:val="de-DE"/>
        </w:rPr>
      </w:pPr>
    </w:p>
    <w:sectPr w:rsidR="00E0152E" w:rsidRPr="00731EE0">
      <w:headerReference w:type="even" r:id="rId36"/>
      <w:footerReference w:type="default" r:id="rId3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EC0" w:rsidRDefault="006B7EC0">
      <w:pPr>
        <w:spacing w:after="0"/>
      </w:pPr>
      <w:r>
        <w:separator/>
      </w:r>
    </w:p>
  </w:endnote>
  <w:endnote w:type="continuationSeparator" w:id="0">
    <w:p w:rsidR="006B7EC0" w:rsidRDefault="006B7E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KaiTi_GB2312">
    <w:altName w:val="Microsoft YaHei"/>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Malgun Gothic Semilight"/>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8A" w:rsidRDefault="00FF038A">
    <w:pPr>
      <w:pStyle w:val="Pieddepage"/>
      <w:tabs>
        <w:tab w:val="center" w:pos="4820"/>
        <w:tab w:val="right" w:pos="9639"/>
      </w:tabs>
    </w:pPr>
    <w:r>
      <w:tab/>
    </w:r>
    <w:r>
      <w:rPr>
        <w:rStyle w:val="Numrodepage"/>
      </w:rPr>
      <w:fldChar w:fldCharType="begin"/>
    </w:r>
    <w:r>
      <w:rPr>
        <w:rStyle w:val="Numrodepage"/>
      </w:rPr>
      <w:instrText xml:space="preserve"> PAGE </w:instrText>
    </w:r>
    <w:r>
      <w:rPr>
        <w:rStyle w:val="Numrodepage"/>
      </w:rPr>
      <w:fldChar w:fldCharType="separate"/>
    </w:r>
    <w:r w:rsidR="006B1E10">
      <w:rPr>
        <w:rStyle w:val="Numrodepage"/>
        <w:noProof/>
      </w:rPr>
      <w:t>2</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6B1E10">
      <w:rPr>
        <w:rStyle w:val="Numrodepage"/>
        <w:noProof/>
      </w:rPr>
      <w:t>29</w:t>
    </w:r>
    <w:r>
      <w:rPr>
        <w:rStyle w:val="Numrodepage"/>
      </w:rPr>
      <w:fldChar w:fldCharType="end"/>
    </w:r>
    <w:r>
      <w:rPr>
        <w:rStyle w:val="Numrodepag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EC0" w:rsidRDefault="006B7EC0">
      <w:pPr>
        <w:spacing w:after="0"/>
      </w:pPr>
      <w:r>
        <w:separator/>
      </w:r>
    </w:p>
  </w:footnote>
  <w:footnote w:type="continuationSeparator" w:id="0">
    <w:p w:rsidR="006B7EC0" w:rsidRDefault="006B7E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8A" w:rsidRDefault="00FF038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enumros3"/>
      <w:lvlText w:val="%1."/>
      <w:lvlJc w:val="right"/>
      <w:pPr>
        <w:ind w:left="926" w:hanging="360"/>
      </w:pPr>
    </w:lvl>
  </w:abstractNum>
  <w:abstractNum w:abstractNumId="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FD12D2"/>
    <w:multiLevelType w:val="hybridMultilevel"/>
    <w:tmpl w:val="7A9C4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96404D3"/>
    <w:multiLevelType w:val="hybridMultilevel"/>
    <w:tmpl w:val="5E509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A2E272C"/>
    <w:multiLevelType w:val="hybridMultilevel"/>
    <w:tmpl w:val="D748848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3F6118"/>
    <w:multiLevelType w:val="multilevel"/>
    <w:tmpl w:val="113F61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3EA3685"/>
    <w:multiLevelType w:val="hybridMultilevel"/>
    <w:tmpl w:val="475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971195"/>
    <w:multiLevelType w:val="hybridMultilevel"/>
    <w:tmpl w:val="FDA2E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346040"/>
    <w:multiLevelType w:val="multilevel"/>
    <w:tmpl w:val="79122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0B0FDE"/>
    <w:multiLevelType w:val="hybridMultilevel"/>
    <w:tmpl w:val="E66EA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17C5382"/>
    <w:multiLevelType w:val="multilevel"/>
    <w:tmpl w:val="217C5382"/>
    <w:lvl w:ilvl="0">
      <w:start w:val="1"/>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22B36698"/>
    <w:multiLevelType w:val="multilevel"/>
    <w:tmpl w:val="6A024B68"/>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Symbol" w:hAnsi="Symbol"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27762140"/>
    <w:multiLevelType w:val="multilevel"/>
    <w:tmpl w:val="27762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C143CE"/>
    <w:multiLevelType w:val="multilevel"/>
    <w:tmpl w:val="0ADCDBD6"/>
    <w:lvl w:ilvl="0">
      <w:start w:val="1"/>
      <w:numFmt w:val="bullet"/>
      <w:lvlText w:val=""/>
      <w:lvlJc w:val="left"/>
      <w:pPr>
        <w:ind w:left="780" w:hanging="420"/>
      </w:pPr>
      <w:rPr>
        <w:rFonts w:ascii="Wingdings" w:hAnsi="Wingdings" w:hint="default"/>
      </w:rPr>
    </w:lvl>
    <w:lvl w:ilvl="1">
      <w:start w:val="1"/>
      <w:numFmt w:val="bullet"/>
      <w:lvlText w:val="o"/>
      <w:lvlJc w:val="left"/>
      <w:pPr>
        <w:ind w:left="1200" w:hanging="420"/>
      </w:pPr>
      <w:rPr>
        <w:rFonts w:ascii="Courier New" w:hAnsi="Courier New" w:cs="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4628AF"/>
    <w:multiLevelType w:val="hybridMultilevel"/>
    <w:tmpl w:val="1B9480A4"/>
    <w:lvl w:ilvl="0" w:tplc="040C0001">
      <w:start w:val="1"/>
      <w:numFmt w:val="bullet"/>
      <w:lvlText w:val=""/>
      <w:lvlJc w:val="left"/>
      <w:pPr>
        <w:ind w:left="960" w:hanging="360"/>
      </w:pPr>
      <w:rPr>
        <w:rFonts w:ascii="Symbol" w:hAnsi="Symbol" w:hint="default"/>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25"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4A4163"/>
    <w:multiLevelType w:val="hybridMultilevel"/>
    <w:tmpl w:val="802E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E532C7D"/>
    <w:multiLevelType w:val="hybridMultilevel"/>
    <w:tmpl w:val="F578A3B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3E90568E"/>
    <w:multiLevelType w:val="hybridMultilevel"/>
    <w:tmpl w:val="13AA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8"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6A1BC7"/>
    <w:multiLevelType w:val="multilevel"/>
    <w:tmpl w:val="466A1BC7"/>
    <w:lvl w:ilvl="0">
      <w:start w:val="1"/>
      <w:numFmt w:val="decimal"/>
      <w:pStyle w:val="Titre1"/>
      <w:lvlText w:val="%1"/>
      <w:lvlJc w:val="left"/>
      <w:pPr>
        <w:tabs>
          <w:tab w:val="left" w:pos="1992"/>
        </w:tabs>
        <w:ind w:left="1992" w:hanging="432"/>
      </w:pPr>
    </w:lvl>
    <w:lvl w:ilvl="1">
      <w:start w:val="1"/>
      <w:numFmt w:val="decimal"/>
      <w:pStyle w:val="Titre2"/>
      <w:lvlText w:val="%1.%2"/>
      <w:lvlJc w:val="left"/>
      <w:pPr>
        <w:tabs>
          <w:tab w:val="left" w:pos="1143"/>
        </w:tabs>
        <w:ind w:left="1143" w:hanging="576"/>
      </w:pPr>
    </w:lvl>
    <w:lvl w:ilvl="2">
      <w:start w:val="1"/>
      <w:numFmt w:val="decimal"/>
      <w:pStyle w:val="Titre3"/>
      <w:lvlText w:val="%1.%2.%3"/>
      <w:lvlJc w:val="left"/>
      <w:pPr>
        <w:tabs>
          <w:tab w:val="left" w:pos="720"/>
        </w:tabs>
        <w:ind w:left="720" w:hanging="720"/>
      </w:pPr>
    </w:lvl>
    <w:lvl w:ilvl="3">
      <w:start w:val="1"/>
      <w:numFmt w:val="decimal"/>
      <w:pStyle w:val="Titre4"/>
      <w:lvlText w:val="%1.%2.%3.%4"/>
      <w:lvlJc w:val="left"/>
      <w:pPr>
        <w:tabs>
          <w:tab w:val="left" w:pos="864"/>
        </w:tabs>
        <w:ind w:left="864" w:hanging="864"/>
      </w:pPr>
    </w:lvl>
    <w:lvl w:ilvl="4">
      <w:start w:val="1"/>
      <w:numFmt w:val="decimal"/>
      <w:pStyle w:val="Titre5"/>
      <w:lvlText w:val="%1.%2.%3.%4.%5"/>
      <w:lvlJc w:val="left"/>
      <w:pPr>
        <w:tabs>
          <w:tab w:val="left" w:pos="3135"/>
        </w:tabs>
        <w:ind w:left="3135" w:hanging="1008"/>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Titre6"/>
      <w:lvlText w:val="%1.%2.%3.%4.%5.%6"/>
      <w:lvlJc w:val="left"/>
      <w:pPr>
        <w:tabs>
          <w:tab w:val="left" w:pos="1152"/>
        </w:tabs>
        <w:ind w:left="1152" w:hanging="1152"/>
      </w:pPr>
      <w:rPr>
        <w:rFonts w:ascii="Arial" w:hAnsi="Arial" w:cs="Arial" w:hint="default"/>
        <w:sz w:val="18"/>
        <w:szCs w:val="18"/>
      </w:rPr>
    </w:lvl>
    <w:lvl w:ilvl="6">
      <w:start w:val="1"/>
      <w:numFmt w:val="decimal"/>
      <w:pStyle w:val="Titre7"/>
      <w:lvlText w:val="%1.%2.%3.%4.%5.%6.%7"/>
      <w:lvlJc w:val="left"/>
      <w:pPr>
        <w:tabs>
          <w:tab w:val="left" w:pos="1296"/>
        </w:tabs>
        <w:ind w:left="1296" w:hanging="1296"/>
      </w:pPr>
    </w:lvl>
    <w:lvl w:ilvl="7">
      <w:start w:val="1"/>
      <w:numFmt w:val="decimal"/>
      <w:pStyle w:val="Titre8"/>
      <w:lvlText w:val="%1.%2.%3.%4.%5.%6.%7.%8"/>
      <w:lvlJc w:val="left"/>
      <w:pPr>
        <w:tabs>
          <w:tab w:val="left" w:pos="1440"/>
        </w:tabs>
        <w:ind w:left="1440" w:hanging="1440"/>
      </w:pPr>
    </w:lvl>
    <w:lvl w:ilvl="8">
      <w:start w:val="1"/>
      <w:numFmt w:val="decimal"/>
      <w:pStyle w:val="Titre9"/>
      <w:lvlText w:val="%1.%2.%3.%4.%5.%6.%7.%8.%9"/>
      <w:lvlJc w:val="left"/>
      <w:pPr>
        <w:tabs>
          <w:tab w:val="left" w:pos="1584"/>
        </w:tabs>
        <w:ind w:left="1584" w:hanging="1584"/>
      </w:pPr>
    </w:lvl>
  </w:abstractNum>
  <w:abstractNum w:abstractNumId="43"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AB61A5"/>
    <w:multiLevelType w:val="hybridMultilevel"/>
    <w:tmpl w:val="653629A8"/>
    <w:lvl w:ilvl="0" w:tplc="040B0005">
      <w:start w:val="1"/>
      <w:numFmt w:val="bullet"/>
      <w:lvlText w:val=""/>
      <w:lvlJc w:val="left"/>
      <w:pPr>
        <w:ind w:left="720" w:hanging="360"/>
      </w:pPr>
      <w:rPr>
        <w:rFonts w:ascii="Wingdings" w:hAnsi="Wingdings" w:hint="default"/>
      </w:rPr>
    </w:lvl>
    <w:lvl w:ilvl="1" w:tplc="040B0005">
      <w:start w:val="1"/>
      <w:numFmt w:val="bullet"/>
      <w:lvlText w:val=""/>
      <w:lvlJc w:val="left"/>
      <w:pPr>
        <w:ind w:left="1069" w:hanging="360"/>
      </w:pPr>
      <w:rPr>
        <w:rFonts w:ascii="Wingdings" w:hAnsi="Wingdings"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4A804361"/>
    <w:multiLevelType w:val="hybridMultilevel"/>
    <w:tmpl w:val="DB862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B4A0931"/>
    <w:multiLevelType w:val="hybridMultilevel"/>
    <w:tmpl w:val="C030A3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4BF25088"/>
    <w:multiLevelType w:val="hybridMultilevel"/>
    <w:tmpl w:val="C1080554"/>
    <w:lvl w:ilvl="0" w:tplc="04090001">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50"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53180C02"/>
    <w:multiLevelType w:val="hybridMultilevel"/>
    <w:tmpl w:val="B1F4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443519C"/>
    <w:multiLevelType w:val="hybridMultilevel"/>
    <w:tmpl w:val="051A2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70051DE"/>
    <w:multiLevelType w:val="hybridMultilevel"/>
    <w:tmpl w:val="CF521978"/>
    <w:lvl w:ilvl="0" w:tplc="041D0001">
      <w:start w:val="1"/>
      <w:numFmt w:val="bullet"/>
      <w:lvlText w:val=""/>
      <w:lvlJc w:val="left"/>
      <w:pPr>
        <w:ind w:left="440" w:hanging="360"/>
      </w:pPr>
      <w:rPr>
        <w:rFonts w:ascii="Symbol" w:hAnsi="Symbol" w:hint="default"/>
      </w:rPr>
    </w:lvl>
    <w:lvl w:ilvl="1" w:tplc="041D0003" w:tentative="1">
      <w:start w:val="1"/>
      <w:numFmt w:val="bullet"/>
      <w:lvlText w:val="o"/>
      <w:lvlJc w:val="left"/>
      <w:pPr>
        <w:ind w:left="1160" w:hanging="360"/>
      </w:pPr>
      <w:rPr>
        <w:rFonts w:ascii="Courier New" w:hAnsi="Courier New" w:cs="Courier New" w:hint="default"/>
      </w:rPr>
    </w:lvl>
    <w:lvl w:ilvl="2" w:tplc="041D0005" w:tentative="1">
      <w:start w:val="1"/>
      <w:numFmt w:val="bullet"/>
      <w:lvlText w:val=""/>
      <w:lvlJc w:val="left"/>
      <w:pPr>
        <w:ind w:left="1880" w:hanging="360"/>
      </w:pPr>
      <w:rPr>
        <w:rFonts w:ascii="Wingdings" w:hAnsi="Wingdings" w:hint="default"/>
      </w:rPr>
    </w:lvl>
    <w:lvl w:ilvl="3" w:tplc="041D0001" w:tentative="1">
      <w:start w:val="1"/>
      <w:numFmt w:val="bullet"/>
      <w:lvlText w:val=""/>
      <w:lvlJc w:val="left"/>
      <w:pPr>
        <w:ind w:left="2600" w:hanging="360"/>
      </w:pPr>
      <w:rPr>
        <w:rFonts w:ascii="Symbol" w:hAnsi="Symbol" w:hint="default"/>
      </w:rPr>
    </w:lvl>
    <w:lvl w:ilvl="4" w:tplc="041D0003" w:tentative="1">
      <w:start w:val="1"/>
      <w:numFmt w:val="bullet"/>
      <w:lvlText w:val="o"/>
      <w:lvlJc w:val="left"/>
      <w:pPr>
        <w:ind w:left="3320" w:hanging="360"/>
      </w:pPr>
      <w:rPr>
        <w:rFonts w:ascii="Courier New" w:hAnsi="Courier New" w:cs="Courier New" w:hint="default"/>
      </w:rPr>
    </w:lvl>
    <w:lvl w:ilvl="5" w:tplc="041D0005" w:tentative="1">
      <w:start w:val="1"/>
      <w:numFmt w:val="bullet"/>
      <w:lvlText w:val=""/>
      <w:lvlJc w:val="left"/>
      <w:pPr>
        <w:ind w:left="4040" w:hanging="360"/>
      </w:pPr>
      <w:rPr>
        <w:rFonts w:ascii="Wingdings" w:hAnsi="Wingdings" w:hint="default"/>
      </w:rPr>
    </w:lvl>
    <w:lvl w:ilvl="6" w:tplc="041D0001" w:tentative="1">
      <w:start w:val="1"/>
      <w:numFmt w:val="bullet"/>
      <w:lvlText w:val=""/>
      <w:lvlJc w:val="left"/>
      <w:pPr>
        <w:ind w:left="4760" w:hanging="360"/>
      </w:pPr>
      <w:rPr>
        <w:rFonts w:ascii="Symbol" w:hAnsi="Symbol" w:hint="default"/>
      </w:rPr>
    </w:lvl>
    <w:lvl w:ilvl="7" w:tplc="041D0003" w:tentative="1">
      <w:start w:val="1"/>
      <w:numFmt w:val="bullet"/>
      <w:lvlText w:val="o"/>
      <w:lvlJc w:val="left"/>
      <w:pPr>
        <w:ind w:left="5480" w:hanging="360"/>
      </w:pPr>
      <w:rPr>
        <w:rFonts w:ascii="Courier New" w:hAnsi="Courier New" w:cs="Courier New" w:hint="default"/>
      </w:rPr>
    </w:lvl>
    <w:lvl w:ilvl="8" w:tplc="041D0005" w:tentative="1">
      <w:start w:val="1"/>
      <w:numFmt w:val="bullet"/>
      <w:lvlText w:val=""/>
      <w:lvlJc w:val="left"/>
      <w:pPr>
        <w:ind w:left="6200" w:hanging="360"/>
      </w:pPr>
      <w:rPr>
        <w:rFonts w:ascii="Wingdings" w:hAnsi="Wingdings" w:hint="default"/>
      </w:rPr>
    </w:lvl>
  </w:abstractNum>
  <w:abstractNum w:abstractNumId="59" w15:restartNumberingAfterBreak="0">
    <w:nsid w:val="57006F94"/>
    <w:multiLevelType w:val="multilevel"/>
    <w:tmpl w:val="7E388A0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0" w15:restartNumberingAfterBreak="0">
    <w:nsid w:val="583A7916"/>
    <w:multiLevelType w:val="multilevel"/>
    <w:tmpl w:val="3E967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1E3002A"/>
    <w:multiLevelType w:val="hybridMultilevel"/>
    <w:tmpl w:val="69AC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5BD485E"/>
    <w:multiLevelType w:val="multilevel"/>
    <w:tmpl w:val="65BD485E"/>
    <w:lvl w:ilvl="0">
      <w:start w:val="1"/>
      <w:numFmt w:val="bullet"/>
      <w:lvlText w:val=""/>
      <w:lvlJc w:val="left"/>
      <w:pPr>
        <w:tabs>
          <w:tab w:val="left" w:pos="1080"/>
        </w:tabs>
        <w:ind w:left="1080" w:hanging="360"/>
      </w:pPr>
      <w:rPr>
        <w:rFonts w:ascii="Symbol" w:hAnsi="Symbol" w:hint="default"/>
        <w:sz w:val="20"/>
      </w:rPr>
    </w:lvl>
    <w:lvl w:ilvl="1">
      <w:start w:val="1"/>
      <w:numFmt w:val="bullet"/>
      <w:lvlText w:val=""/>
      <w:lvlJc w:val="left"/>
      <w:pPr>
        <w:tabs>
          <w:tab w:val="left" w:pos="1800"/>
        </w:tabs>
        <w:ind w:left="1800" w:hanging="360"/>
      </w:pPr>
      <w:rPr>
        <w:rFonts w:ascii="Symbol" w:hAnsi="Symbol" w:hint="default"/>
        <w:sz w:val="20"/>
      </w:rPr>
    </w:lvl>
    <w:lvl w:ilvl="2">
      <w:start w:val="1"/>
      <w:numFmt w:val="bullet"/>
      <w:lvlText w:val=""/>
      <w:lvlJc w:val="left"/>
      <w:pPr>
        <w:tabs>
          <w:tab w:val="left" w:pos="2520"/>
        </w:tabs>
        <w:ind w:left="2520" w:hanging="360"/>
      </w:pPr>
      <w:rPr>
        <w:rFonts w:ascii="Symbol" w:hAnsi="Symbol" w:hint="default"/>
        <w:sz w:val="20"/>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68"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A3B36D8"/>
    <w:multiLevelType w:val="hybridMultilevel"/>
    <w:tmpl w:val="8702F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0430E3C"/>
    <w:multiLevelType w:val="multilevel"/>
    <w:tmpl w:val="70430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2E1FAA"/>
    <w:multiLevelType w:val="hybridMultilevel"/>
    <w:tmpl w:val="D6AAB1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7A1D0817"/>
    <w:multiLevelType w:val="hybridMultilevel"/>
    <w:tmpl w:val="3562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2"/>
  </w:num>
  <w:num w:numId="2">
    <w:abstractNumId w:val="0"/>
  </w:num>
  <w:num w:numId="3">
    <w:abstractNumId w:val="31"/>
  </w:num>
  <w:num w:numId="4">
    <w:abstractNumId w:val="48"/>
  </w:num>
  <w:num w:numId="5">
    <w:abstractNumId w:val="54"/>
  </w:num>
  <w:num w:numId="6">
    <w:abstractNumId w:val="55"/>
  </w:num>
  <w:num w:numId="7">
    <w:abstractNumId w:val="23"/>
  </w:num>
  <w:num w:numId="8">
    <w:abstractNumId w:val="37"/>
  </w:num>
  <w:num w:numId="9">
    <w:abstractNumId w:val="27"/>
  </w:num>
  <w:num w:numId="10">
    <w:abstractNumId w:val="30"/>
  </w:num>
  <w:num w:numId="11">
    <w:abstractNumId w:val="10"/>
  </w:num>
  <w:num w:numId="12">
    <w:abstractNumId w:val="70"/>
  </w:num>
  <w:num w:numId="13">
    <w:abstractNumId w:val="28"/>
  </w:num>
  <w:num w:numId="14">
    <w:abstractNumId w:val="19"/>
  </w:num>
  <w:num w:numId="15">
    <w:abstractNumId w:val="29"/>
  </w:num>
  <w:num w:numId="16">
    <w:abstractNumId w:val="40"/>
  </w:num>
  <w:num w:numId="17">
    <w:abstractNumId w:val="71"/>
  </w:num>
  <w:num w:numId="18">
    <w:abstractNumId w:val="52"/>
  </w:num>
  <w:num w:numId="19">
    <w:abstractNumId w:val="24"/>
  </w:num>
  <w:num w:numId="20">
    <w:abstractNumId w:val="51"/>
  </w:num>
  <w:num w:numId="21">
    <w:abstractNumId w:val="4"/>
  </w:num>
  <w:num w:numId="22">
    <w:abstractNumId w:val="21"/>
  </w:num>
  <w:num w:numId="23">
    <w:abstractNumId w:val="5"/>
  </w:num>
  <w:num w:numId="24">
    <w:abstractNumId w:val="3"/>
  </w:num>
  <w:num w:numId="25">
    <w:abstractNumId w:val="22"/>
  </w:num>
  <w:num w:numId="26">
    <w:abstractNumId w:val="68"/>
  </w:num>
  <w:num w:numId="27">
    <w:abstractNumId w:val="8"/>
  </w:num>
  <w:num w:numId="28">
    <w:abstractNumId w:val="61"/>
  </w:num>
  <w:num w:numId="29">
    <w:abstractNumId w:val="72"/>
  </w:num>
  <w:num w:numId="30">
    <w:abstractNumId w:val="46"/>
  </w:num>
  <w:num w:numId="31">
    <w:abstractNumId w:val="67"/>
  </w:num>
  <w:num w:numId="32">
    <w:abstractNumId w:val="66"/>
  </w:num>
  <w:num w:numId="33">
    <w:abstractNumId w:val="53"/>
  </w:num>
  <w:num w:numId="34">
    <w:abstractNumId w:val="36"/>
  </w:num>
  <w:num w:numId="35">
    <w:abstractNumId w:val="32"/>
  </w:num>
  <w:num w:numId="36">
    <w:abstractNumId w:val="41"/>
  </w:num>
  <w:num w:numId="37">
    <w:abstractNumId w:val="45"/>
  </w:num>
  <w:num w:numId="38">
    <w:abstractNumId w:val="64"/>
  </w:num>
  <w:num w:numId="39">
    <w:abstractNumId w:val="33"/>
  </w:num>
  <w:num w:numId="40">
    <w:abstractNumId w:val="56"/>
  </w:num>
  <w:num w:numId="41">
    <w:abstractNumId w:val="65"/>
  </w:num>
  <w:num w:numId="42">
    <w:abstractNumId w:val="62"/>
  </w:num>
  <w:num w:numId="43">
    <w:abstractNumId w:val="2"/>
  </w:num>
  <w:num w:numId="44">
    <w:abstractNumId w:val="1"/>
  </w:num>
  <w:num w:numId="45">
    <w:abstractNumId w:val="13"/>
  </w:num>
  <w:num w:numId="46">
    <w:abstractNumId w:val="75"/>
  </w:num>
  <w:num w:numId="47">
    <w:abstractNumId w:val="12"/>
  </w:num>
  <w:num w:numId="48">
    <w:abstractNumId w:val="73"/>
  </w:num>
  <w:num w:numId="49">
    <w:abstractNumId w:val="69"/>
  </w:num>
  <w:num w:numId="50">
    <w:abstractNumId w:val="26"/>
  </w:num>
  <w:num w:numId="51">
    <w:abstractNumId w:val="38"/>
  </w:num>
  <w:num w:numId="52">
    <w:abstractNumId w:val="57"/>
  </w:num>
  <w:num w:numId="53">
    <w:abstractNumId w:val="43"/>
  </w:num>
  <w:num w:numId="54">
    <w:abstractNumId w:val="25"/>
  </w:num>
  <w:num w:numId="55">
    <w:abstractNumId w:val="11"/>
  </w:num>
  <w:num w:numId="56">
    <w:abstractNumId w:val="35"/>
  </w:num>
  <w:num w:numId="57">
    <w:abstractNumId w:val="28"/>
  </w:num>
  <w:num w:numId="58">
    <w:abstractNumId w:val="6"/>
  </w:num>
  <w:num w:numId="59">
    <w:abstractNumId w:val="34"/>
  </w:num>
  <w:num w:numId="60">
    <w:abstractNumId w:val="47"/>
  </w:num>
  <w:num w:numId="61">
    <w:abstractNumId w:val="9"/>
  </w:num>
  <w:num w:numId="62">
    <w:abstractNumId w:val="74"/>
  </w:num>
  <w:num w:numId="63">
    <w:abstractNumId w:val="44"/>
  </w:num>
  <w:num w:numId="64">
    <w:abstractNumId w:val="15"/>
  </w:num>
  <w:num w:numId="65">
    <w:abstractNumId w:val="50"/>
  </w:num>
  <w:num w:numId="66">
    <w:abstractNumId w:val="60"/>
  </w:num>
  <w:num w:numId="67">
    <w:abstractNumId w:val="14"/>
  </w:num>
  <w:num w:numId="68">
    <w:abstractNumId w:val="58"/>
  </w:num>
  <w:num w:numId="69">
    <w:abstractNumId w:val="7"/>
  </w:num>
  <w:num w:numId="70">
    <w:abstractNumId w:val="76"/>
  </w:num>
  <w:num w:numId="71">
    <w:abstractNumId w:val="39"/>
  </w:num>
  <w:num w:numId="72">
    <w:abstractNumId w:val="49"/>
  </w:num>
  <w:num w:numId="73">
    <w:abstractNumId w:val="16"/>
  </w:num>
  <w:num w:numId="74">
    <w:abstractNumId w:val="63"/>
  </w:num>
  <w:num w:numId="75">
    <w:abstractNumId w:val="17"/>
  </w:num>
  <w:num w:numId="76">
    <w:abstractNumId w:val="59"/>
  </w:num>
  <w:num w:numId="77">
    <w:abstractNumId w:val="20"/>
  </w:num>
  <w:num w:numId="78">
    <w:abstractNumId w:val="1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qwUAj3LD4iwAAAA="/>
  </w:docVars>
  <w:rsids>
    <w:rsidRoot w:val="00282213"/>
    <w:rsid w:val="000000E3"/>
    <w:rsid w:val="0000013D"/>
    <w:rsid w:val="00000162"/>
    <w:rsid w:val="000003DE"/>
    <w:rsid w:val="000005BB"/>
    <w:rsid w:val="000014B7"/>
    <w:rsid w:val="000017D6"/>
    <w:rsid w:val="00001A62"/>
    <w:rsid w:val="00001AA3"/>
    <w:rsid w:val="00001D66"/>
    <w:rsid w:val="00001D6C"/>
    <w:rsid w:val="000022D5"/>
    <w:rsid w:val="00002402"/>
    <w:rsid w:val="000027EA"/>
    <w:rsid w:val="00002A39"/>
    <w:rsid w:val="00002CDB"/>
    <w:rsid w:val="00003481"/>
    <w:rsid w:val="000037E5"/>
    <w:rsid w:val="0000381B"/>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265"/>
    <w:rsid w:val="000074E7"/>
    <w:rsid w:val="00007765"/>
    <w:rsid w:val="000077C1"/>
    <w:rsid w:val="0000797A"/>
    <w:rsid w:val="00007C19"/>
    <w:rsid w:val="00007C27"/>
    <w:rsid w:val="000100D8"/>
    <w:rsid w:val="00011529"/>
    <w:rsid w:val="0001187D"/>
    <w:rsid w:val="00011AEC"/>
    <w:rsid w:val="00011D0E"/>
    <w:rsid w:val="0001200B"/>
    <w:rsid w:val="000121C0"/>
    <w:rsid w:val="0001225B"/>
    <w:rsid w:val="0001255B"/>
    <w:rsid w:val="00012610"/>
    <w:rsid w:val="00012CD6"/>
    <w:rsid w:val="00012E26"/>
    <w:rsid w:val="0001319D"/>
    <w:rsid w:val="00013249"/>
    <w:rsid w:val="000138B7"/>
    <w:rsid w:val="00013953"/>
    <w:rsid w:val="00014668"/>
    <w:rsid w:val="00014ECD"/>
    <w:rsid w:val="000150B0"/>
    <w:rsid w:val="000150B1"/>
    <w:rsid w:val="0001517C"/>
    <w:rsid w:val="0001532A"/>
    <w:rsid w:val="000154F8"/>
    <w:rsid w:val="00015793"/>
    <w:rsid w:val="00015873"/>
    <w:rsid w:val="00015953"/>
    <w:rsid w:val="0001602E"/>
    <w:rsid w:val="0001606C"/>
    <w:rsid w:val="000163B5"/>
    <w:rsid w:val="000164C5"/>
    <w:rsid w:val="0001659E"/>
    <w:rsid w:val="00016EBB"/>
    <w:rsid w:val="000170C3"/>
    <w:rsid w:val="00017141"/>
    <w:rsid w:val="000172EA"/>
    <w:rsid w:val="0001739D"/>
    <w:rsid w:val="000174AE"/>
    <w:rsid w:val="00017500"/>
    <w:rsid w:val="00017F30"/>
    <w:rsid w:val="000201BD"/>
    <w:rsid w:val="00020A1A"/>
    <w:rsid w:val="00020DB9"/>
    <w:rsid w:val="00020FD3"/>
    <w:rsid w:val="0002133F"/>
    <w:rsid w:val="0002138F"/>
    <w:rsid w:val="0002145F"/>
    <w:rsid w:val="00021912"/>
    <w:rsid w:val="0002191D"/>
    <w:rsid w:val="00021AB9"/>
    <w:rsid w:val="00021D01"/>
    <w:rsid w:val="0002215A"/>
    <w:rsid w:val="000222A1"/>
    <w:rsid w:val="000222CB"/>
    <w:rsid w:val="000224C5"/>
    <w:rsid w:val="0002255E"/>
    <w:rsid w:val="00022977"/>
    <w:rsid w:val="00022D9C"/>
    <w:rsid w:val="00022DB9"/>
    <w:rsid w:val="00022E82"/>
    <w:rsid w:val="00023212"/>
    <w:rsid w:val="000234DC"/>
    <w:rsid w:val="000238BC"/>
    <w:rsid w:val="00023C82"/>
    <w:rsid w:val="00023D21"/>
    <w:rsid w:val="00023D6E"/>
    <w:rsid w:val="00023E19"/>
    <w:rsid w:val="0002426D"/>
    <w:rsid w:val="000244A4"/>
    <w:rsid w:val="000245BF"/>
    <w:rsid w:val="000247AC"/>
    <w:rsid w:val="00024E35"/>
    <w:rsid w:val="000251A8"/>
    <w:rsid w:val="00025417"/>
    <w:rsid w:val="00025A51"/>
    <w:rsid w:val="00025A6E"/>
    <w:rsid w:val="00026135"/>
    <w:rsid w:val="0002648E"/>
    <w:rsid w:val="000264E5"/>
    <w:rsid w:val="0002654A"/>
    <w:rsid w:val="0002655D"/>
    <w:rsid w:val="000266A0"/>
    <w:rsid w:val="000268FD"/>
    <w:rsid w:val="00026DD5"/>
    <w:rsid w:val="00026F21"/>
    <w:rsid w:val="00026FFB"/>
    <w:rsid w:val="0002737C"/>
    <w:rsid w:val="00027635"/>
    <w:rsid w:val="000279A2"/>
    <w:rsid w:val="000279FE"/>
    <w:rsid w:val="00027AEA"/>
    <w:rsid w:val="00027B70"/>
    <w:rsid w:val="00027D9F"/>
    <w:rsid w:val="00027E36"/>
    <w:rsid w:val="00027E52"/>
    <w:rsid w:val="00027F27"/>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49B"/>
    <w:rsid w:val="0003270D"/>
    <w:rsid w:val="00032715"/>
    <w:rsid w:val="00032817"/>
    <w:rsid w:val="00032856"/>
    <w:rsid w:val="00032C98"/>
    <w:rsid w:val="00032F6B"/>
    <w:rsid w:val="000334FC"/>
    <w:rsid w:val="000335B3"/>
    <w:rsid w:val="000338FE"/>
    <w:rsid w:val="00033F64"/>
    <w:rsid w:val="000343F5"/>
    <w:rsid w:val="00034473"/>
    <w:rsid w:val="0003464B"/>
    <w:rsid w:val="00034B5C"/>
    <w:rsid w:val="00034E82"/>
    <w:rsid w:val="00034EAF"/>
    <w:rsid w:val="00035618"/>
    <w:rsid w:val="0003590C"/>
    <w:rsid w:val="00035C57"/>
    <w:rsid w:val="00035C8A"/>
    <w:rsid w:val="0003605E"/>
    <w:rsid w:val="00036504"/>
    <w:rsid w:val="00036802"/>
    <w:rsid w:val="00036E9D"/>
    <w:rsid w:val="00037AA6"/>
    <w:rsid w:val="00037F63"/>
    <w:rsid w:val="0004027D"/>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C80"/>
    <w:rsid w:val="00042DA8"/>
    <w:rsid w:val="00042FB7"/>
    <w:rsid w:val="00042FC5"/>
    <w:rsid w:val="00043A47"/>
    <w:rsid w:val="00043C3F"/>
    <w:rsid w:val="00044525"/>
    <w:rsid w:val="00044587"/>
    <w:rsid w:val="000448F0"/>
    <w:rsid w:val="00044CC2"/>
    <w:rsid w:val="00044FA7"/>
    <w:rsid w:val="00045290"/>
    <w:rsid w:val="00045442"/>
    <w:rsid w:val="0004557B"/>
    <w:rsid w:val="000456D3"/>
    <w:rsid w:val="0004613E"/>
    <w:rsid w:val="00046404"/>
    <w:rsid w:val="00046599"/>
    <w:rsid w:val="0004670D"/>
    <w:rsid w:val="00046864"/>
    <w:rsid w:val="0004688B"/>
    <w:rsid w:val="00046B8D"/>
    <w:rsid w:val="00046C07"/>
    <w:rsid w:val="00047075"/>
    <w:rsid w:val="000470D1"/>
    <w:rsid w:val="000472D9"/>
    <w:rsid w:val="00047690"/>
    <w:rsid w:val="00047936"/>
    <w:rsid w:val="00047DB7"/>
    <w:rsid w:val="00047E28"/>
    <w:rsid w:val="00047F44"/>
    <w:rsid w:val="00047F90"/>
    <w:rsid w:val="000508D4"/>
    <w:rsid w:val="00050975"/>
    <w:rsid w:val="00050A00"/>
    <w:rsid w:val="00050FD1"/>
    <w:rsid w:val="0005107B"/>
    <w:rsid w:val="000511F5"/>
    <w:rsid w:val="00051253"/>
    <w:rsid w:val="000515CA"/>
    <w:rsid w:val="00051A20"/>
    <w:rsid w:val="00051BE2"/>
    <w:rsid w:val="00051F65"/>
    <w:rsid w:val="0005237F"/>
    <w:rsid w:val="000525E0"/>
    <w:rsid w:val="00052647"/>
    <w:rsid w:val="0005267D"/>
    <w:rsid w:val="000529A2"/>
    <w:rsid w:val="00052CFC"/>
    <w:rsid w:val="00052DFA"/>
    <w:rsid w:val="00052FC8"/>
    <w:rsid w:val="0005308F"/>
    <w:rsid w:val="000531FC"/>
    <w:rsid w:val="00053BDB"/>
    <w:rsid w:val="00053C5F"/>
    <w:rsid w:val="00053C64"/>
    <w:rsid w:val="00053DA9"/>
    <w:rsid w:val="00053E0C"/>
    <w:rsid w:val="00053E87"/>
    <w:rsid w:val="0005406F"/>
    <w:rsid w:val="000540C6"/>
    <w:rsid w:val="00054577"/>
    <w:rsid w:val="000545C8"/>
    <w:rsid w:val="00054808"/>
    <w:rsid w:val="00054C98"/>
    <w:rsid w:val="00054D06"/>
    <w:rsid w:val="00055697"/>
    <w:rsid w:val="000558CC"/>
    <w:rsid w:val="00055C5B"/>
    <w:rsid w:val="0005644C"/>
    <w:rsid w:val="0005677E"/>
    <w:rsid w:val="00056973"/>
    <w:rsid w:val="00056A5E"/>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505A"/>
    <w:rsid w:val="00065840"/>
    <w:rsid w:val="00065B1A"/>
    <w:rsid w:val="00065C97"/>
    <w:rsid w:val="00065FDA"/>
    <w:rsid w:val="0006615D"/>
    <w:rsid w:val="00066286"/>
    <w:rsid w:val="000662EC"/>
    <w:rsid w:val="00066C92"/>
    <w:rsid w:val="000672B2"/>
    <w:rsid w:val="00067312"/>
    <w:rsid w:val="0006733D"/>
    <w:rsid w:val="00067411"/>
    <w:rsid w:val="00067524"/>
    <w:rsid w:val="00067541"/>
    <w:rsid w:val="00067633"/>
    <w:rsid w:val="00067706"/>
    <w:rsid w:val="00067832"/>
    <w:rsid w:val="00067D96"/>
    <w:rsid w:val="000700BA"/>
    <w:rsid w:val="00070135"/>
    <w:rsid w:val="0007063A"/>
    <w:rsid w:val="00070905"/>
    <w:rsid w:val="00070A1A"/>
    <w:rsid w:val="00070DC4"/>
    <w:rsid w:val="00070EBD"/>
    <w:rsid w:val="00071385"/>
    <w:rsid w:val="0007184B"/>
    <w:rsid w:val="0007188E"/>
    <w:rsid w:val="00071B9E"/>
    <w:rsid w:val="00071F05"/>
    <w:rsid w:val="00071F46"/>
    <w:rsid w:val="0007263B"/>
    <w:rsid w:val="000728B9"/>
    <w:rsid w:val="00072A0C"/>
    <w:rsid w:val="00072CE5"/>
    <w:rsid w:val="00072D4C"/>
    <w:rsid w:val="00072F2A"/>
    <w:rsid w:val="00073000"/>
    <w:rsid w:val="00073319"/>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885"/>
    <w:rsid w:val="000768C9"/>
    <w:rsid w:val="00076C4B"/>
    <w:rsid w:val="00076E02"/>
    <w:rsid w:val="000770BF"/>
    <w:rsid w:val="00077237"/>
    <w:rsid w:val="0007772A"/>
    <w:rsid w:val="0007784A"/>
    <w:rsid w:val="00077DA4"/>
    <w:rsid w:val="00077DA5"/>
    <w:rsid w:val="0008011F"/>
    <w:rsid w:val="0008012D"/>
    <w:rsid w:val="000804BB"/>
    <w:rsid w:val="00080553"/>
    <w:rsid w:val="0008077F"/>
    <w:rsid w:val="000808BC"/>
    <w:rsid w:val="00080DD5"/>
    <w:rsid w:val="00081745"/>
    <w:rsid w:val="000818F7"/>
    <w:rsid w:val="0008193D"/>
    <w:rsid w:val="000822BD"/>
    <w:rsid w:val="00082431"/>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5E0"/>
    <w:rsid w:val="000851CC"/>
    <w:rsid w:val="000852BF"/>
    <w:rsid w:val="000852CB"/>
    <w:rsid w:val="00085323"/>
    <w:rsid w:val="00085432"/>
    <w:rsid w:val="00085485"/>
    <w:rsid w:val="000854BF"/>
    <w:rsid w:val="0008563B"/>
    <w:rsid w:val="0008598C"/>
    <w:rsid w:val="00085C48"/>
    <w:rsid w:val="00085DD8"/>
    <w:rsid w:val="00085DFB"/>
    <w:rsid w:val="00085EB7"/>
    <w:rsid w:val="00085F77"/>
    <w:rsid w:val="00086078"/>
    <w:rsid w:val="00086082"/>
    <w:rsid w:val="0008619F"/>
    <w:rsid w:val="000863C3"/>
    <w:rsid w:val="00086476"/>
    <w:rsid w:val="000865BF"/>
    <w:rsid w:val="000867D9"/>
    <w:rsid w:val="0008693B"/>
    <w:rsid w:val="00086AD3"/>
    <w:rsid w:val="00087287"/>
    <w:rsid w:val="0008738E"/>
    <w:rsid w:val="00087C2B"/>
    <w:rsid w:val="00087C48"/>
    <w:rsid w:val="00087F02"/>
    <w:rsid w:val="00090444"/>
    <w:rsid w:val="0009072C"/>
    <w:rsid w:val="00090877"/>
    <w:rsid w:val="0009105A"/>
    <w:rsid w:val="00091473"/>
    <w:rsid w:val="0009152C"/>
    <w:rsid w:val="00091ACC"/>
    <w:rsid w:val="00091C0C"/>
    <w:rsid w:val="00091C89"/>
    <w:rsid w:val="000923B5"/>
    <w:rsid w:val="00092656"/>
    <w:rsid w:val="000934D8"/>
    <w:rsid w:val="000936B9"/>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5E9"/>
    <w:rsid w:val="00095603"/>
    <w:rsid w:val="00095903"/>
    <w:rsid w:val="00095A80"/>
    <w:rsid w:val="000961C0"/>
    <w:rsid w:val="0009620B"/>
    <w:rsid w:val="00096252"/>
    <w:rsid w:val="0009640B"/>
    <w:rsid w:val="0009679F"/>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E3A"/>
    <w:rsid w:val="000A0F91"/>
    <w:rsid w:val="000A10BC"/>
    <w:rsid w:val="000A13EC"/>
    <w:rsid w:val="000A170E"/>
    <w:rsid w:val="000A1723"/>
    <w:rsid w:val="000A1882"/>
    <w:rsid w:val="000A1E8B"/>
    <w:rsid w:val="000A2073"/>
    <w:rsid w:val="000A20E6"/>
    <w:rsid w:val="000A23B4"/>
    <w:rsid w:val="000A28EE"/>
    <w:rsid w:val="000A2E10"/>
    <w:rsid w:val="000A2E1A"/>
    <w:rsid w:val="000A312C"/>
    <w:rsid w:val="000A3132"/>
    <w:rsid w:val="000A315A"/>
    <w:rsid w:val="000A3273"/>
    <w:rsid w:val="000A3578"/>
    <w:rsid w:val="000A362E"/>
    <w:rsid w:val="000A3656"/>
    <w:rsid w:val="000A372E"/>
    <w:rsid w:val="000A39BB"/>
    <w:rsid w:val="000A3CC5"/>
    <w:rsid w:val="000A3CF3"/>
    <w:rsid w:val="000A3FFC"/>
    <w:rsid w:val="000A4085"/>
    <w:rsid w:val="000A4361"/>
    <w:rsid w:val="000A44F4"/>
    <w:rsid w:val="000A458E"/>
    <w:rsid w:val="000A46B9"/>
    <w:rsid w:val="000A4964"/>
    <w:rsid w:val="000A4AF3"/>
    <w:rsid w:val="000A4DF9"/>
    <w:rsid w:val="000A5424"/>
    <w:rsid w:val="000A559A"/>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A92"/>
    <w:rsid w:val="000B0CCE"/>
    <w:rsid w:val="000B0EC8"/>
    <w:rsid w:val="000B0ECF"/>
    <w:rsid w:val="000B1031"/>
    <w:rsid w:val="000B1423"/>
    <w:rsid w:val="000B1575"/>
    <w:rsid w:val="000B158F"/>
    <w:rsid w:val="000B17CB"/>
    <w:rsid w:val="000B185C"/>
    <w:rsid w:val="000B18F9"/>
    <w:rsid w:val="000B19B9"/>
    <w:rsid w:val="000B1ACF"/>
    <w:rsid w:val="000B2209"/>
    <w:rsid w:val="000B23D1"/>
    <w:rsid w:val="000B2641"/>
    <w:rsid w:val="000B295F"/>
    <w:rsid w:val="000B2D40"/>
    <w:rsid w:val="000B2DBD"/>
    <w:rsid w:val="000B2EF7"/>
    <w:rsid w:val="000B309F"/>
    <w:rsid w:val="000B30B6"/>
    <w:rsid w:val="000B36D3"/>
    <w:rsid w:val="000B36F6"/>
    <w:rsid w:val="000B389D"/>
    <w:rsid w:val="000B3914"/>
    <w:rsid w:val="000B3A12"/>
    <w:rsid w:val="000B40E5"/>
    <w:rsid w:val="000B4220"/>
    <w:rsid w:val="000B42AC"/>
    <w:rsid w:val="000B445B"/>
    <w:rsid w:val="000B4535"/>
    <w:rsid w:val="000B4CAE"/>
    <w:rsid w:val="000B4E06"/>
    <w:rsid w:val="000B4E59"/>
    <w:rsid w:val="000B52CA"/>
    <w:rsid w:val="000B54DA"/>
    <w:rsid w:val="000B5632"/>
    <w:rsid w:val="000B5B95"/>
    <w:rsid w:val="000B5C94"/>
    <w:rsid w:val="000B64FB"/>
    <w:rsid w:val="000B6B8C"/>
    <w:rsid w:val="000B6C42"/>
    <w:rsid w:val="000B70E5"/>
    <w:rsid w:val="000B74EB"/>
    <w:rsid w:val="000B7708"/>
    <w:rsid w:val="000B7AC1"/>
    <w:rsid w:val="000C010C"/>
    <w:rsid w:val="000C0783"/>
    <w:rsid w:val="000C0ADF"/>
    <w:rsid w:val="000C0BFA"/>
    <w:rsid w:val="000C0DD4"/>
    <w:rsid w:val="000C0E75"/>
    <w:rsid w:val="000C0E80"/>
    <w:rsid w:val="000C11D9"/>
    <w:rsid w:val="000C16DF"/>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999"/>
    <w:rsid w:val="000C3AAE"/>
    <w:rsid w:val="000C3C2B"/>
    <w:rsid w:val="000C4377"/>
    <w:rsid w:val="000C43F7"/>
    <w:rsid w:val="000C4414"/>
    <w:rsid w:val="000C44A9"/>
    <w:rsid w:val="000C4633"/>
    <w:rsid w:val="000C4699"/>
    <w:rsid w:val="000C490F"/>
    <w:rsid w:val="000C4978"/>
    <w:rsid w:val="000C4B63"/>
    <w:rsid w:val="000C4EF8"/>
    <w:rsid w:val="000C4F81"/>
    <w:rsid w:val="000C53A9"/>
    <w:rsid w:val="000C55E6"/>
    <w:rsid w:val="000C56A1"/>
    <w:rsid w:val="000C572A"/>
    <w:rsid w:val="000C57B9"/>
    <w:rsid w:val="000C58D1"/>
    <w:rsid w:val="000C59F5"/>
    <w:rsid w:val="000C5C34"/>
    <w:rsid w:val="000C5CD4"/>
    <w:rsid w:val="000C60C6"/>
    <w:rsid w:val="000C6192"/>
    <w:rsid w:val="000C6462"/>
    <w:rsid w:val="000C655B"/>
    <w:rsid w:val="000C6589"/>
    <w:rsid w:val="000C6E75"/>
    <w:rsid w:val="000C6E8A"/>
    <w:rsid w:val="000C6EAC"/>
    <w:rsid w:val="000C77AE"/>
    <w:rsid w:val="000C77C1"/>
    <w:rsid w:val="000C7B56"/>
    <w:rsid w:val="000C7D19"/>
    <w:rsid w:val="000D0153"/>
    <w:rsid w:val="000D04A2"/>
    <w:rsid w:val="000D05FF"/>
    <w:rsid w:val="000D06B4"/>
    <w:rsid w:val="000D06F1"/>
    <w:rsid w:val="000D0CCA"/>
    <w:rsid w:val="000D113A"/>
    <w:rsid w:val="000D1148"/>
    <w:rsid w:val="000D1215"/>
    <w:rsid w:val="000D1560"/>
    <w:rsid w:val="000D15C7"/>
    <w:rsid w:val="000D18B0"/>
    <w:rsid w:val="000D1935"/>
    <w:rsid w:val="000D1A74"/>
    <w:rsid w:val="000D1CF1"/>
    <w:rsid w:val="000D1E89"/>
    <w:rsid w:val="000D1E9A"/>
    <w:rsid w:val="000D2BEE"/>
    <w:rsid w:val="000D34BC"/>
    <w:rsid w:val="000D361B"/>
    <w:rsid w:val="000D38E0"/>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78D"/>
    <w:rsid w:val="000D580C"/>
    <w:rsid w:val="000D58D8"/>
    <w:rsid w:val="000D5DE8"/>
    <w:rsid w:val="000D6105"/>
    <w:rsid w:val="000D6184"/>
    <w:rsid w:val="000D6238"/>
    <w:rsid w:val="000D62F6"/>
    <w:rsid w:val="000D6368"/>
    <w:rsid w:val="000D658A"/>
    <w:rsid w:val="000D66F8"/>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5C"/>
    <w:rsid w:val="000E0789"/>
    <w:rsid w:val="000E1194"/>
    <w:rsid w:val="000E16EB"/>
    <w:rsid w:val="000E1912"/>
    <w:rsid w:val="000E2296"/>
    <w:rsid w:val="000E2421"/>
    <w:rsid w:val="000E24EB"/>
    <w:rsid w:val="000E264D"/>
    <w:rsid w:val="000E2713"/>
    <w:rsid w:val="000E284C"/>
    <w:rsid w:val="000E2E4B"/>
    <w:rsid w:val="000E3262"/>
    <w:rsid w:val="000E39DC"/>
    <w:rsid w:val="000E3CDB"/>
    <w:rsid w:val="000E3D90"/>
    <w:rsid w:val="000E3F09"/>
    <w:rsid w:val="000E400A"/>
    <w:rsid w:val="000E43C8"/>
    <w:rsid w:val="000E469E"/>
    <w:rsid w:val="000E4978"/>
    <w:rsid w:val="000E4A2D"/>
    <w:rsid w:val="000E4C7E"/>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AB4"/>
    <w:rsid w:val="000F0EE9"/>
    <w:rsid w:val="000F1026"/>
    <w:rsid w:val="000F11D5"/>
    <w:rsid w:val="000F1EF0"/>
    <w:rsid w:val="000F227C"/>
    <w:rsid w:val="000F22B6"/>
    <w:rsid w:val="000F22BE"/>
    <w:rsid w:val="000F233D"/>
    <w:rsid w:val="000F2534"/>
    <w:rsid w:val="000F2570"/>
    <w:rsid w:val="000F2921"/>
    <w:rsid w:val="000F29F8"/>
    <w:rsid w:val="000F2BBF"/>
    <w:rsid w:val="000F2D13"/>
    <w:rsid w:val="000F30C2"/>
    <w:rsid w:val="000F340D"/>
    <w:rsid w:val="000F361F"/>
    <w:rsid w:val="000F3AE9"/>
    <w:rsid w:val="000F3EA8"/>
    <w:rsid w:val="000F4033"/>
    <w:rsid w:val="000F4EA3"/>
    <w:rsid w:val="000F5612"/>
    <w:rsid w:val="000F58B8"/>
    <w:rsid w:val="000F5B40"/>
    <w:rsid w:val="000F5C68"/>
    <w:rsid w:val="000F5D03"/>
    <w:rsid w:val="000F5D85"/>
    <w:rsid w:val="000F5F69"/>
    <w:rsid w:val="000F5F83"/>
    <w:rsid w:val="000F653D"/>
    <w:rsid w:val="000F6A06"/>
    <w:rsid w:val="000F6D21"/>
    <w:rsid w:val="000F6E22"/>
    <w:rsid w:val="000F73F6"/>
    <w:rsid w:val="000F7592"/>
    <w:rsid w:val="000F7730"/>
    <w:rsid w:val="000F7995"/>
    <w:rsid w:val="000F7EFE"/>
    <w:rsid w:val="00100698"/>
    <w:rsid w:val="00100C4B"/>
    <w:rsid w:val="001010BC"/>
    <w:rsid w:val="0010118B"/>
    <w:rsid w:val="001012D3"/>
    <w:rsid w:val="0010131C"/>
    <w:rsid w:val="00101381"/>
    <w:rsid w:val="001014D3"/>
    <w:rsid w:val="00101C61"/>
    <w:rsid w:val="00101F38"/>
    <w:rsid w:val="001025CF"/>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534D"/>
    <w:rsid w:val="001057FD"/>
    <w:rsid w:val="0010582D"/>
    <w:rsid w:val="00105944"/>
    <w:rsid w:val="001059D8"/>
    <w:rsid w:val="00105CD6"/>
    <w:rsid w:val="00106135"/>
    <w:rsid w:val="00106332"/>
    <w:rsid w:val="001064D2"/>
    <w:rsid w:val="001064D9"/>
    <w:rsid w:val="00106590"/>
    <w:rsid w:val="00106633"/>
    <w:rsid w:val="00106645"/>
    <w:rsid w:val="00106920"/>
    <w:rsid w:val="00106B7F"/>
    <w:rsid w:val="00106D24"/>
    <w:rsid w:val="00106D76"/>
    <w:rsid w:val="00106D86"/>
    <w:rsid w:val="00106FAA"/>
    <w:rsid w:val="001070D7"/>
    <w:rsid w:val="00107110"/>
    <w:rsid w:val="001071FF"/>
    <w:rsid w:val="00107610"/>
    <w:rsid w:val="00107640"/>
    <w:rsid w:val="00107736"/>
    <w:rsid w:val="00107C99"/>
    <w:rsid w:val="00110270"/>
    <w:rsid w:val="0011082B"/>
    <w:rsid w:val="00110A42"/>
    <w:rsid w:val="00110B8B"/>
    <w:rsid w:val="001113A2"/>
    <w:rsid w:val="0011161A"/>
    <w:rsid w:val="001117BA"/>
    <w:rsid w:val="00111A23"/>
    <w:rsid w:val="00111DEC"/>
    <w:rsid w:val="00111E54"/>
    <w:rsid w:val="00111EC9"/>
    <w:rsid w:val="00111F98"/>
    <w:rsid w:val="001123D1"/>
    <w:rsid w:val="00112480"/>
    <w:rsid w:val="001124F4"/>
    <w:rsid w:val="00112516"/>
    <w:rsid w:val="0011253A"/>
    <w:rsid w:val="00112898"/>
    <w:rsid w:val="00112934"/>
    <w:rsid w:val="00112B2E"/>
    <w:rsid w:val="00112E6E"/>
    <w:rsid w:val="00112E8B"/>
    <w:rsid w:val="00113204"/>
    <w:rsid w:val="00113217"/>
    <w:rsid w:val="001132F9"/>
    <w:rsid w:val="001135BD"/>
    <w:rsid w:val="001137EC"/>
    <w:rsid w:val="0011393F"/>
    <w:rsid w:val="001139DB"/>
    <w:rsid w:val="00113B51"/>
    <w:rsid w:val="00113BE8"/>
    <w:rsid w:val="00113D60"/>
    <w:rsid w:val="00113DEE"/>
    <w:rsid w:val="00114129"/>
    <w:rsid w:val="00114678"/>
    <w:rsid w:val="001149AD"/>
    <w:rsid w:val="00114A5F"/>
    <w:rsid w:val="00114F7D"/>
    <w:rsid w:val="001151F1"/>
    <w:rsid w:val="00115249"/>
    <w:rsid w:val="001152DC"/>
    <w:rsid w:val="001153E8"/>
    <w:rsid w:val="00115466"/>
    <w:rsid w:val="00115787"/>
    <w:rsid w:val="00115D4E"/>
    <w:rsid w:val="00116211"/>
    <w:rsid w:val="00116488"/>
    <w:rsid w:val="001166CD"/>
    <w:rsid w:val="00116720"/>
    <w:rsid w:val="00116A2A"/>
    <w:rsid w:val="00116B85"/>
    <w:rsid w:val="00116DA7"/>
    <w:rsid w:val="00116E69"/>
    <w:rsid w:val="00116EA8"/>
    <w:rsid w:val="00117037"/>
    <w:rsid w:val="00117A9F"/>
    <w:rsid w:val="00117B56"/>
    <w:rsid w:val="00117C24"/>
    <w:rsid w:val="00117E3A"/>
    <w:rsid w:val="001200EA"/>
    <w:rsid w:val="001204C3"/>
    <w:rsid w:val="001206DC"/>
    <w:rsid w:val="001206F8"/>
    <w:rsid w:val="00120E1B"/>
    <w:rsid w:val="001211BC"/>
    <w:rsid w:val="00121453"/>
    <w:rsid w:val="00121877"/>
    <w:rsid w:val="001219B0"/>
    <w:rsid w:val="00121E7E"/>
    <w:rsid w:val="001220EA"/>
    <w:rsid w:val="00122940"/>
    <w:rsid w:val="001229A7"/>
    <w:rsid w:val="00122A76"/>
    <w:rsid w:val="00122BDB"/>
    <w:rsid w:val="00122CCC"/>
    <w:rsid w:val="00122EBD"/>
    <w:rsid w:val="0012301E"/>
    <w:rsid w:val="001235EA"/>
    <w:rsid w:val="00123737"/>
    <w:rsid w:val="0012390B"/>
    <w:rsid w:val="00123C73"/>
    <w:rsid w:val="00123D83"/>
    <w:rsid w:val="00123DE1"/>
    <w:rsid w:val="00123DF1"/>
    <w:rsid w:val="001240C2"/>
    <w:rsid w:val="00124253"/>
    <w:rsid w:val="00124563"/>
    <w:rsid w:val="00124568"/>
    <w:rsid w:val="001248A9"/>
    <w:rsid w:val="0012524D"/>
    <w:rsid w:val="001254CF"/>
    <w:rsid w:val="001255A5"/>
    <w:rsid w:val="001256D6"/>
    <w:rsid w:val="00125E3D"/>
    <w:rsid w:val="001265D5"/>
    <w:rsid w:val="001267E4"/>
    <w:rsid w:val="00126D5F"/>
    <w:rsid w:val="00126E08"/>
    <w:rsid w:val="00126E09"/>
    <w:rsid w:val="00126E80"/>
    <w:rsid w:val="00126EE4"/>
    <w:rsid w:val="00126F16"/>
    <w:rsid w:val="001272FD"/>
    <w:rsid w:val="00127382"/>
    <w:rsid w:val="00127643"/>
    <w:rsid w:val="001277EB"/>
    <w:rsid w:val="00127863"/>
    <w:rsid w:val="001279D6"/>
    <w:rsid w:val="00127A74"/>
    <w:rsid w:val="00127AA6"/>
    <w:rsid w:val="00127CBB"/>
    <w:rsid w:val="00127E1E"/>
    <w:rsid w:val="00130341"/>
    <w:rsid w:val="00130399"/>
    <w:rsid w:val="0013074B"/>
    <w:rsid w:val="00130B32"/>
    <w:rsid w:val="00130C34"/>
    <w:rsid w:val="00130CA7"/>
    <w:rsid w:val="00130EE8"/>
    <w:rsid w:val="0013114A"/>
    <w:rsid w:val="00131414"/>
    <w:rsid w:val="00131552"/>
    <w:rsid w:val="00131678"/>
    <w:rsid w:val="001317E8"/>
    <w:rsid w:val="00131985"/>
    <w:rsid w:val="00131988"/>
    <w:rsid w:val="00131A87"/>
    <w:rsid w:val="00131B49"/>
    <w:rsid w:val="00131D9D"/>
    <w:rsid w:val="00132224"/>
    <w:rsid w:val="00132795"/>
    <w:rsid w:val="0013281C"/>
    <w:rsid w:val="0013294D"/>
    <w:rsid w:val="00132A0E"/>
    <w:rsid w:val="00132A1B"/>
    <w:rsid w:val="00132B77"/>
    <w:rsid w:val="00132BB8"/>
    <w:rsid w:val="00132BEB"/>
    <w:rsid w:val="00132C4E"/>
    <w:rsid w:val="00132D61"/>
    <w:rsid w:val="00132F89"/>
    <w:rsid w:val="001330D0"/>
    <w:rsid w:val="0013328D"/>
    <w:rsid w:val="001332B4"/>
    <w:rsid w:val="0013351C"/>
    <w:rsid w:val="00133CCF"/>
    <w:rsid w:val="0013439A"/>
    <w:rsid w:val="00134550"/>
    <w:rsid w:val="0013478E"/>
    <w:rsid w:val="0013480C"/>
    <w:rsid w:val="00134B56"/>
    <w:rsid w:val="00134CCB"/>
    <w:rsid w:val="00134DAA"/>
    <w:rsid w:val="001350B9"/>
    <w:rsid w:val="001354B3"/>
    <w:rsid w:val="00135703"/>
    <w:rsid w:val="00135978"/>
    <w:rsid w:val="00135ED2"/>
    <w:rsid w:val="001361C1"/>
    <w:rsid w:val="00136750"/>
    <w:rsid w:val="001368F8"/>
    <w:rsid w:val="0013699B"/>
    <w:rsid w:val="00136BE0"/>
    <w:rsid w:val="00136D05"/>
    <w:rsid w:val="00136D6A"/>
    <w:rsid w:val="00136F7F"/>
    <w:rsid w:val="00137146"/>
    <w:rsid w:val="001373C3"/>
    <w:rsid w:val="0013756C"/>
    <w:rsid w:val="00137B0F"/>
    <w:rsid w:val="0014010C"/>
    <w:rsid w:val="001402AD"/>
    <w:rsid w:val="00140524"/>
    <w:rsid w:val="0014085D"/>
    <w:rsid w:val="00140F67"/>
    <w:rsid w:val="001412CD"/>
    <w:rsid w:val="0014136B"/>
    <w:rsid w:val="001413A2"/>
    <w:rsid w:val="00141647"/>
    <w:rsid w:val="00141DB0"/>
    <w:rsid w:val="0014218E"/>
    <w:rsid w:val="00142609"/>
    <w:rsid w:val="00142785"/>
    <w:rsid w:val="00142ACE"/>
    <w:rsid w:val="00142BC9"/>
    <w:rsid w:val="00142D81"/>
    <w:rsid w:val="00143506"/>
    <w:rsid w:val="0014387F"/>
    <w:rsid w:val="0014388E"/>
    <w:rsid w:val="00143961"/>
    <w:rsid w:val="001439C8"/>
    <w:rsid w:val="00143B18"/>
    <w:rsid w:val="0014420A"/>
    <w:rsid w:val="00144695"/>
    <w:rsid w:val="001449EE"/>
    <w:rsid w:val="00145281"/>
    <w:rsid w:val="001452DE"/>
    <w:rsid w:val="00146641"/>
    <w:rsid w:val="001466A7"/>
    <w:rsid w:val="00146A77"/>
    <w:rsid w:val="00146A93"/>
    <w:rsid w:val="00146DB8"/>
    <w:rsid w:val="00146E77"/>
    <w:rsid w:val="00146EB7"/>
    <w:rsid w:val="001471BE"/>
    <w:rsid w:val="00147767"/>
    <w:rsid w:val="00147A27"/>
    <w:rsid w:val="00147A4C"/>
    <w:rsid w:val="00147CC2"/>
    <w:rsid w:val="00147E56"/>
    <w:rsid w:val="00147EC5"/>
    <w:rsid w:val="001507BF"/>
    <w:rsid w:val="001507F5"/>
    <w:rsid w:val="00150C8B"/>
    <w:rsid w:val="00151018"/>
    <w:rsid w:val="001510C6"/>
    <w:rsid w:val="00151241"/>
    <w:rsid w:val="0015181F"/>
    <w:rsid w:val="001520CB"/>
    <w:rsid w:val="00152285"/>
    <w:rsid w:val="001524C8"/>
    <w:rsid w:val="0015297E"/>
    <w:rsid w:val="00152C5E"/>
    <w:rsid w:val="00152DFF"/>
    <w:rsid w:val="00152EF4"/>
    <w:rsid w:val="001532E6"/>
    <w:rsid w:val="001534BC"/>
    <w:rsid w:val="00153528"/>
    <w:rsid w:val="0015392A"/>
    <w:rsid w:val="00153CAB"/>
    <w:rsid w:val="00153CDC"/>
    <w:rsid w:val="00153E71"/>
    <w:rsid w:val="00154050"/>
    <w:rsid w:val="00154116"/>
    <w:rsid w:val="001541D5"/>
    <w:rsid w:val="001542DE"/>
    <w:rsid w:val="0015436E"/>
    <w:rsid w:val="00154849"/>
    <w:rsid w:val="00154A79"/>
    <w:rsid w:val="00154C22"/>
    <w:rsid w:val="00154EEC"/>
    <w:rsid w:val="001550E7"/>
    <w:rsid w:val="001551E1"/>
    <w:rsid w:val="0015597B"/>
    <w:rsid w:val="00155AED"/>
    <w:rsid w:val="00155EE2"/>
    <w:rsid w:val="00156014"/>
    <w:rsid w:val="0015628E"/>
    <w:rsid w:val="00156290"/>
    <w:rsid w:val="0015651A"/>
    <w:rsid w:val="0015718A"/>
    <w:rsid w:val="00157348"/>
    <w:rsid w:val="001573D6"/>
    <w:rsid w:val="0015751D"/>
    <w:rsid w:val="00157628"/>
    <w:rsid w:val="00157C7E"/>
    <w:rsid w:val="00157CE8"/>
    <w:rsid w:val="00157E29"/>
    <w:rsid w:val="00157FF2"/>
    <w:rsid w:val="00160307"/>
    <w:rsid w:val="001605AC"/>
    <w:rsid w:val="00160BF3"/>
    <w:rsid w:val="00160EE8"/>
    <w:rsid w:val="00161258"/>
    <w:rsid w:val="0016175A"/>
    <w:rsid w:val="00161CDD"/>
    <w:rsid w:val="001623C4"/>
    <w:rsid w:val="00162660"/>
    <w:rsid w:val="00162757"/>
    <w:rsid w:val="001628AE"/>
    <w:rsid w:val="00162BD1"/>
    <w:rsid w:val="00162C3E"/>
    <w:rsid w:val="00162ED6"/>
    <w:rsid w:val="0016311E"/>
    <w:rsid w:val="001635D0"/>
    <w:rsid w:val="001637EB"/>
    <w:rsid w:val="001641D7"/>
    <w:rsid w:val="001645BB"/>
    <w:rsid w:val="00164641"/>
    <w:rsid w:val="00164EE2"/>
    <w:rsid w:val="00164FAA"/>
    <w:rsid w:val="001651F5"/>
    <w:rsid w:val="00165346"/>
    <w:rsid w:val="0016552A"/>
    <w:rsid w:val="0016596F"/>
    <w:rsid w:val="001659BD"/>
    <w:rsid w:val="00165D92"/>
    <w:rsid w:val="00166761"/>
    <w:rsid w:val="0016677B"/>
    <w:rsid w:val="001670B4"/>
    <w:rsid w:val="00167161"/>
    <w:rsid w:val="00167567"/>
    <w:rsid w:val="001677D2"/>
    <w:rsid w:val="001679A0"/>
    <w:rsid w:val="00167A8B"/>
    <w:rsid w:val="00167CFB"/>
    <w:rsid w:val="00167DAA"/>
    <w:rsid w:val="00167EE2"/>
    <w:rsid w:val="00170121"/>
    <w:rsid w:val="001702F8"/>
    <w:rsid w:val="0017063F"/>
    <w:rsid w:val="00170669"/>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918"/>
    <w:rsid w:val="00173E62"/>
    <w:rsid w:val="00173F1B"/>
    <w:rsid w:val="0017415A"/>
    <w:rsid w:val="001741AD"/>
    <w:rsid w:val="00174296"/>
    <w:rsid w:val="00174340"/>
    <w:rsid w:val="0017467C"/>
    <w:rsid w:val="0017483F"/>
    <w:rsid w:val="00174CD0"/>
    <w:rsid w:val="00174E4E"/>
    <w:rsid w:val="00175114"/>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C70"/>
    <w:rsid w:val="00177DC6"/>
    <w:rsid w:val="001800CB"/>
    <w:rsid w:val="00180446"/>
    <w:rsid w:val="0018064C"/>
    <w:rsid w:val="00181366"/>
    <w:rsid w:val="001815AB"/>
    <w:rsid w:val="001817A5"/>
    <w:rsid w:val="0018190B"/>
    <w:rsid w:val="00181A04"/>
    <w:rsid w:val="00181C1A"/>
    <w:rsid w:val="00181FBB"/>
    <w:rsid w:val="00182089"/>
    <w:rsid w:val="00182115"/>
    <w:rsid w:val="00182404"/>
    <w:rsid w:val="001825EA"/>
    <w:rsid w:val="001827E6"/>
    <w:rsid w:val="001829E4"/>
    <w:rsid w:val="00182B95"/>
    <w:rsid w:val="00182CCF"/>
    <w:rsid w:val="001831FF"/>
    <w:rsid w:val="00183812"/>
    <w:rsid w:val="001838A3"/>
    <w:rsid w:val="001838C8"/>
    <w:rsid w:val="00183B31"/>
    <w:rsid w:val="00183C94"/>
    <w:rsid w:val="00183D01"/>
    <w:rsid w:val="00183DD7"/>
    <w:rsid w:val="00183EBC"/>
    <w:rsid w:val="001841BB"/>
    <w:rsid w:val="001842CE"/>
    <w:rsid w:val="00184FFA"/>
    <w:rsid w:val="00185345"/>
    <w:rsid w:val="00185E02"/>
    <w:rsid w:val="00185E5B"/>
    <w:rsid w:val="00186D3E"/>
    <w:rsid w:val="00186D7C"/>
    <w:rsid w:val="00186DAD"/>
    <w:rsid w:val="0018760E"/>
    <w:rsid w:val="00187F3E"/>
    <w:rsid w:val="001906A6"/>
    <w:rsid w:val="001909BA"/>
    <w:rsid w:val="00190E59"/>
    <w:rsid w:val="001911A9"/>
    <w:rsid w:val="001914F8"/>
    <w:rsid w:val="0019151C"/>
    <w:rsid w:val="0019162D"/>
    <w:rsid w:val="00191674"/>
    <w:rsid w:val="001916B9"/>
    <w:rsid w:val="0019175F"/>
    <w:rsid w:val="00191770"/>
    <w:rsid w:val="001919A9"/>
    <w:rsid w:val="00191AD9"/>
    <w:rsid w:val="00191C69"/>
    <w:rsid w:val="00191DCE"/>
    <w:rsid w:val="00191EED"/>
    <w:rsid w:val="0019228A"/>
    <w:rsid w:val="00192401"/>
    <w:rsid w:val="0019247C"/>
    <w:rsid w:val="00192667"/>
    <w:rsid w:val="00192700"/>
    <w:rsid w:val="0019289A"/>
    <w:rsid w:val="00192B0B"/>
    <w:rsid w:val="00192B16"/>
    <w:rsid w:val="00192D2D"/>
    <w:rsid w:val="00192DA8"/>
    <w:rsid w:val="00192DE2"/>
    <w:rsid w:val="0019315E"/>
    <w:rsid w:val="00193274"/>
    <w:rsid w:val="0019344F"/>
    <w:rsid w:val="00193733"/>
    <w:rsid w:val="001937BB"/>
    <w:rsid w:val="00193832"/>
    <w:rsid w:val="00193AB8"/>
    <w:rsid w:val="00193CB5"/>
    <w:rsid w:val="00193FAB"/>
    <w:rsid w:val="0019442A"/>
    <w:rsid w:val="00194653"/>
    <w:rsid w:val="00194839"/>
    <w:rsid w:val="0019495F"/>
    <w:rsid w:val="00194E22"/>
    <w:rsid w:val="00194F9E"/>
    <w:rsid w:val="00194FCC"/>
    <w:rsid w:val="00195302"/>
    <w:rsid w:val="0019571F"/>
    <w:rsid w:val="0019595D"/>
    <w:rsid w:val="00195A55"/>
    <w:rsid w:val="00195DB1"/>
    <w:rsid w:val="00196130"/>
    <w:rsid w:val="001965D4"/>
    <w:rsid w:val="001968B4"/>
    <w:rsid w:val="00196BAE"/>
    <w:rsid w:val="00196BDD"/>
    <w:rsid w:val="00197329"/>
    <w:rsid w:val="0019732F"/>
    <w:rsid w:val="001975BA"/>
    <w:rsid w:val="0019768C"/>
    <w:rsid w:val="00197D3C"/>
    <w:rsid w:val="00197E7A"/>
    <w:rsid w:val="001A0058"/>
    <w:rsid w:val="001A0142"/>
    <w:rsid w:val="001A016F"/>
    <w:rsid w:val="001A0558"/>
    <w:rsid w:val="001A08AA"/>
    <w:rsid w:val="001A0993"/>
    <w:rsid w:val="001A0B98"/>
    <w:rsid w:val="001A0CFF"/>
    <w:rsid w:val="001A0F90"/>
    <w:rsid w:val="001A1BC0"/>
    <w:rsid w:val="001A21D2"/>
    <w:rsid w:val="001A25D8"/>
    <w:rsid w:val="001A2B0C"/>
    <w:rsid w:val="001A2ED9"/>
    <w:rsid w:val="001A31D2"/>
    <w:rsid w:val="001A33C0"/>
    <w:rsid w:val="001A3437"/>
    <w:rsid w:val="001A3607"/>
    <w:rsid w:val="001A3A39"/>
    <w:rsid w:val="001A3F5B"/>
    <w:rsid w:val="001A3FC0"/>
    <w:rsid w:val="001A41F6"/>
    <w:rsid w:val="001A42A8"/>
    <w:rsid w:val="001A4AB6"/>
    <w:rsid w:val="001A4C50"/>
    <w:rsid w:val="001A4EA6"/>
    <w:rsid w:val="001A519C"/>
    <w:rsid w:val="001A53D2"/>
    <w:rsid w:val="001A5519"/>
    <w:rsid w:val="001A56B3"/>
    <w:rsid w:val="001A574F"/>
    <w:rsid w:val="001A5766"/>
    <w:rsid w:val="001A5823"/>
    <w:rsid w:val="001A5826"/>
    <w:rsid w:val="001A5B40"/>
    <w:rsid w:val="001A5CCB"/>
    <w:rsid w:val="001A5D5E"/>
    <w:rsid w:val="001A62EF"/>
    <w:rsid w:val="001A6300"/>
    <w:rsid w:val="001A67D1"/>
    <w:rsid w:val="001A68DF"/>
    <w:rsid w:val="001A6D28"/>
    <w:rsid w:val="001A7211"/>
    <w:rsid w:val="001A7254"/>
    <w:rsid w:val="001A730F"/>
    <w:rsid w:val="001A7BD7"/>
    <w:rsid w:val="001B0070"/>
    <w:rsid w:val="001B02CB"/>
    <w:rsid w:val="001B0704"/>
    <w:rsid w:val="001B07EC"/>
    <w:rsid w:val="001B097D"/>
    <w:rsid w:val="001B0A0C"/>
    <w:rsid w:val="001B0E49"/>
    <w:rsid w:val="001B101B"/>
    <w:rsid w:val="001B1064"/>
    <w:rsid w:val="001B11CC"/>
    <w:rsid w:val="001B12C4"/>
    <w:rsid w:val="001B19EA"/>
    <w:rsid w:val="001B21DB"/>
    <w:rsid w:val="001B222D"/>
    <w:rsid w:val="001B22D8"/>
    <w:rsid w:val="001B2758"/>
    <w:rsid w:val="001B2915"/>
    <w:rsid w:val="001B2BEB"/>
    <w:rsid w:val="001B3726"/>
    <w:rsid w:val="001B3867"/>
    <w:rsid w:val="001B3AED"/>
    <w:rsid w:val="001B3D39"/>
    <w:rsid w:val="001B41D3"/>
    <w:rsid w:val="001B4250"/>
    <w:rsid w:val="001B435F"/>
    <w:rsid w:val="001B46C6"/>
    <w:rsid w:val="001B47BF"/>
    <w:rsid w:val="001B4ED6"/>
    <w:rsid w:val="001B5031"/>
    <w:rsid w:val="001B5289"/>
    <w:rsid w:val="001B5929"/>
    <w:rsid w:val="001B5991"/>
    <w:rsid w:val="001B5C67"/>
    <w:rsid w:val="001B627A"/>
    <w:rsid w:val="001B64E3"/>
    <w:rsid w:val="001B6C35"/>
    <w:rsid w:val="001B795D"/>
    <w:rsid w:val="001C01EB"/>
    <w:rsid w:val="001C0568"/>
    <w:rsid w:val="001C0603"/>
    <w:rsid w:val="001C0958"/>
    <w:rsid w:val="001C0D39"/>
    <w:rsid w:val="001C0FF3"/>
    <w:rsid w:val="001C114C"/>
    <w:rsid w:val="001C1256"/>
    <w:rsid w:val="001C157D"/>
    <w:rsid w:val="001C1658"/>
    <w:rsid w:val="001C1735"/>
    <w:rsid w:val="001C18BA"/>
    <w:rsid w:val="001C1934"/>
    <w:rsid w:val="001C1C46"/>
    <w:rsid w:val="001C200D"/>
    <w:rsid w:val="001C2730"/>
    <w:rsid w:val="001C2EA0"/>
    <w:rsid w:val="001C2FDB"/>
    <w:rsid w:val="001C2FEB"/>
    <w:rsid w:val="001C30E3"/>
    <w:rsid w:val="001C3B40"/>
    <w:rsid w:val="001C3D7E"/>
    <w:rsid w:val="001C3F0E"/>
    <w:rsid w:val="001C4471"/>
    <w:rsid w:val="001C46D9"/>
    <w:rsid w:val="001C476A"/>
    <w:rsid w:val="001C4985"/>
    <w:rsid w:val="001C4CFA"/>
    <w:rsid w:val="001C5032"/>
    <w:rsid w:val="001C53BB"/>
    <w:rsid w:val="001C5749"/>
    <w:rsid w:val="001C57BD"/>
    <w:rsid w:val="001C5A24"/>
    <w:rsid w:val="001C5C2A"/>
    <w:rsid w:val="001C5D9E"/>
    <w:rsid w:val="001C5DBF"/>
    <w:rsid w:val="001C5E1F"/>
    <w:rsid w:val="001C605E"/>
    <w:rsid w:val="001C627C"/>
    <w:rsid w:val="001C6D79"/>
    <w:rsid w:val="001C74A2"/>
    <w:rsid w:val="001C7ECE"/>
    <w:rsid w:val="001C7FA4"/>
    <w:rsid w:val="001D00CA"/>
    <w:rsid w:val="001D01F1"/>
    <w:rsid w:val="001D0201"/>
    <w:rsid w:val="001D028C"/>
    <w:rsid w:val="001D0513"/>
    <w:rsid w:val="001D09AE"/>
    <w:rsid w:val="001D0D8A"/>
    <w:rsid w:val="001D0F54"/>
    <w:rsid w:val="001D131B"/>
    <w:rsid w:val="001D1741"/>
    <w:rsid w:val="001D1A78"/>
    <w:rsid w:val="001D209C"/>
    <w:rsid w:val="001D2259"/>
    <w:rsid w:val="001D241B"/>
    <w:rsid w:val="001D2634"/>
    <w:rsid w:val="001D2DEF"/>
    <w:rsid w:val="001D31F1"/>
    <w:rsid w:val="001D3427"/>
    <w:rsid w:val="001D368C"/>
    <w:rsid w:val="001D3937"/>
    <w:rsid w:val="001D3C97"/>
    <w:rsid w:val="001D3E7E"/>
    <w:rsid w:val="001D41B3"/>
    <w:rsid w:val="001D4269"/>
    <w:rsid w:val="001D42ED"/>
    <w:rsid w:val="001D4552"/>
    <w:rsid w:val="001D46FB"/>
    <w:rsid w:val="001D4924"/>
    <w:rsid w:val="001D4B2F"/>
    <w:rsid w:val="001D4F97"/>
    <w:rsid w:val="001D504A"/>
    <w:rsid w:val="001D50EA"/>
    <w:rsid w:val="001D53DF"/>
    <w:rsid w:val="001D5578"/>
    <w:rsid w:val="001D55EE"/>
    <w:rsid w:val="001D5B4A"/>
    <w:rsid w:val="001D5DE3"/>
    <w:rsid w:val="001D5E2A"/>
    <w:rsid w:val="001D610C"/>
    <w:rsid w:val="001D62AA"/>
    <w:rsid w:val="001D6564"/>
    <w:rsid w:val="001D68BF"/>
    <w:rsid w:val="001D68F7"/>
    <w:rsid w:val="001D70CE"/>
    <w:rsid w:val="001D72E5"/>
    <w:rsid w:val="001D73A2"/>
    <w:rsid w:val="001D76A6"/>
    <w:rsid w:val="001D782C"/>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B3"/>
    <w:rsid w:val="001E19B5"/>
    <w:rsid w:val="001E19F3"/>
    <w:rsid w:val="001E1AB7"/>
    <w:rsid w:val="001E1E85"/>
    <w:rsid w:val="001E1FE0"/>
    <w:rsid w:val="001E228F"/>
    <w:rsid w:val="001E23C4"/>
    <w:rsid w:val="001E2ACB"/>
    <w:rsid w:val="001E2DCA"/>
    <w:rsid w:val="001E321C"/>
    <w:rsid w:val="001E3299"/>
    <w:rsid w:val="001E3351"/>
    <w:rsid w:val="001E36F9"/>
    <w:rsid w:val="001E39C0"/>
    <w:rsid w:val="001E3B39"/>
    <w:rsid w:val="001E3B3E"/>
    <w:rsid w:val="001E3D39"/>
    <w:rsid w:val="001E4512"/>
    <w:rsid w:val="001E491C"/>
    <w:rsid w:val="001E4B21"/>
    <w:rsid w:val="001E4CA6"/>
    <w:rsid w:val="001E4EDB"/>
    <w:rsid w:val="001E4EE9"/>
    <w:rsid w:val="001E4FF4"/>
    <w:rsid w:val="001E5021"/>
    <w:rsid w:val="001E526A"/>
    <w:rsid w:val="001E5509"/>
    <w:rsid w:val="001E5818"/>
    <w:rsid w:val="001E58E0"/>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F7F"/>
    <w:rsid w:val="001F1124"/>
    <w:rsid w:val="001F14E2"/>
    <w:rsid w:val="001F1711"/>
    <w:rsid w:val="001F176D"/>
    <w:rsid w:val="001F1942"/>
    <w:rsid w:val="001F20F2"/>
    <w:rsid w:val="001F21E6"/>
    <w:rsid w:val="001F224E"/>
    <w:rsid w:val="001F2866"/>
    <w:rsid w:val="001F2F38"/>
    <w:rsid w:val="001F3321"/>
    <w:rsid w:val="001F3500"/>
    <w:rsid w:val="001F3A4A"/>
    <w:rsid w:val="001F3B08"/>
    <w:rsid w:val="001F3B9C"/>
    <w:rsid w:val="001F3D09"/>
    <w:rsid w:val="001F3EE4"/>
    <w:rsid w:val="001F40E5"/>
    <w:rsid w:val="001F44DD"/>
    <w:rsid w:val="001F4903"/>
    <w:rsid w:val="001F4C17"/>
    <w:rsid w:val="001F4CEA"/>
    <w:rsid w:val="001F5005"/>
    <w:rsid w:val="001F501E"/>
    <w:rsid w:val="001F52FA"/>
    <w:rsid w:val="001F54B9"/>
    <w:rsid w:val="001F5B51"/>
    <w:rsid w:val="001F5FE1"/>
    <w:rsid w:val="001F6073"/>
    <w:rsid w:val="001F6329"/>
    <w:rsid w:val="001F6419"/>
    <w:rsid w:val="001F6689"/>
    <w:rsid w:val="001F687C"/>
    <w:rsid w:val="001F68B2"/>
    <w:rsid w:val="001F6AA2"/>
    <w:rsid w:val="001F6AEA"/>
    <w:rsid w:val="001F6E3E"/>
    <w:rsid w:val="001F772E"/>
    <w:rsid w:val="001F78B1"/>
    <w:rsid w:val="001F7AAC"/>
    <w:rsid w:val="001F7DCC"/>
    <w:rsid w:val="001F7E47"/>
    <w:rsid w:val="002000B1"/>
    <w:rsid w:val="0020018C"/>
    <w:rsid w:val="002003A5"/>
    <w:rsid w:val="00200423"/>
    <w:rsid w:val="002004AE"/>
    <w:rsid w:val="002005E5"/>
    <w:rsid w:val="002006E1"/>
    <w:rsid w:val="0020095C"/>
    <w:rsid w:val="00201186"/>
    <w:rsid w:val="002011EE"/>
    <w:rsid w:val="00201262"/>
    <w:rsid w:val="00201B9A"/>
    <w:rsid w:val="00201E04"/>
    <w:rsid w:val="002021A3"/>
    <w:rsid w:val="00202203"/>
    <w:rsid w:val="002023A0"/>
    <w:rsid w:val="002023BA"/>
    <w:rsid w:val="002024B2"/>
    <w:rsid w:val="002024D1"/>
    <w:rsid w:val="0020270C"/>
    <w:rsid w:val="002029AF"/>
    <w:rsid w:val="00202AE7"/>
    <w:rsid w:val="00202CE6"/>
    <w:rsid w:val="0020316C"/>
    <w:rsid w:val="0020324D"/>
    <w:rsid w:val="00203BF7"/>
    <w:rsid w:val="00203D8B"/>
    <w:rsid w:val="0020411E"/>
    <w:rsid w:val="00204169"/>
    <w:rsid w:val="002041DB"/>
    <w:rsid w:val="00204395"/>
    <w:rsid w:val="00204729"/>
    <w:rsid w:val="00204AA9"/>
    <w:rsid w:val="00204ADC"/>
    <w:rsid w:val="00204C74"/>
    <w:rsid w:val="00204FF0"/>
    <w:rsid w:val="0020535B"/>
    <w:rsid w:val="00205923"/>
    <w:rsid w:val="0020603A"/>
    <w:rsid w:val="002061C5"/>
    <w:rsid w:val="0020631D"/>
    <w:rsid w:val="0020670D"/>
    <w:rsid w:val="00206BF1"/>
    <w:rsid w:val="00207261"/>
    <w:rsid w:val="00207670"/>
    <w:rsid w:val="00207885"/>
    <w:rsid w:val="00207A25"/>
    <w:rsid w:val="00207CC9"/>
    <w:rsid w:val="00207D4C"/>
    <w:rsid w:val="002101E7"/>
    <w:rsid w:val="00210354"/>
    <w:rsid w:val="002107F6"/>
    <w:rsid w:val="0021093C"/>
    <w:rsid w:val="002109E9"/>
    <w:rsid w:val="002109EB"/>
    <w:rsid w:val="00210AEF"/>
    <w:rsid w:val="0021117E"/>
    <w:rsid w:val="002113C0"/>
    <w:rsid w:val="0021141F"/>
    <w:rsid w:val="002119C8"/>
    <w:rsid w:val="00211C4A"/>
    <w:rsid w:val="0021220F"/>
    <w:rsid w:val="00212373"/>
    <w:rsid w:val="002124E0"/>
    <w:rsid w:val="0021250B"/>
    <w:rsid w:val="00212513"/>
    <w:rsid w:val="00212F95"/>
    <w:rsid w:val="002138EA"/>
    <w:rsid w:val="00213EB0"/>
    <w:rsid w:val="00213EE0"/>
    <w:rsid w:val="002140D7"/>
    <w:rsid w:val="002142EF"/>
    <w:rsid w:val="002143B4"/>
    <w:rsid w:val="0021490D"/>
    <w:rsid w:val="00214A4C"/>
    <w:rsid w:val="00214BA8"/>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699"/>
    <w:rsid w:val="002227B6"/>
    <w:rsid w:val="00222897"/>
    <w:rsid w:val="00223392"/>
    <w:rsid w:val="002235E7"/>
    <w:rsid w:val="0022364D"/>
    <w:rsid w:val="00223695"/>
    <w:rsid w:val="002240BE"/>
    <w:rsid w:val="0022428C"/>
    <w:rsid w:val="00224AEB"/>
    <w:rsid w:val="00224D1C"/>
    <w:rsid w:val="00224E9E"/>
    <w:rsid w:val="00224FCD"/>
    <w:rsid w:val="00225D47"/>
    <w:rsid w:val="00225FE0"/>
    <w:rsid w:val="00226033"/>
    <w:rsid w:val="0022646C"/>
    <w:rsid w:val="002264C6"/>
    <w:rsid w:val="00226606"/>
    <w:rsid w:val="00226667"/>
    <w:rsid w:val="00226684"/>
    <w:rsid w:val="00226726"/>
    <w:rsid w:val="00226D65"/>
    <w:rsid w:val="00226EBB"/>
    <w:rsid w:val="002274A1"/>
    <w:rsid w:val="00227581"/>
    <w:rsid w:val="00227A47"/>
    <w:rsid w:val="00227DE3"/>
    <w:rsid w:val="00227FA2"/>
    <w:rsid w:val="00230B32"/>
    <w:rsid w:val="00230C12"/>
    <w:rsid w:val="00230C91"/>
    <w:rsid w:val="00231C4F"/>
    <w:rsid w:val="00231F15"/>
    <w:rsid w:val="002323E6"/>
    <w:rsid w:val="00232832"/>
    <w:rsid w:val="00232861"/>
    <w:rsid w:val="0023290B"/>
    <w:rsid w:val="00232C04"/>
    <w:rsid w:val="00232ECF"/>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93F"/>
    <w:rsid w:val="00240943"/>
    <w:rsid w:val="0024094B"/>
    <w:rsid w:val="00240BE3"/>
    <w:rsid w:val="00240D88"/>
    <w:rsid w:val="00240FB9"/>
    <w:rsid w:val="00240FC4"/>
    <w:rsid w:val="002413E1"/>
    <w:rsid w:val="002416A2"/>
    <w:rsid w:val="00241900"/>
    <w:rsid w:val="002419D0"/>
    <w:rsid w:val="00241A66"/>
    <w:rsid w:val="00241BBA"/>
    <w:rsid w:val="00241D34"/>
    <w:rsid w:val="00241D4B"/>
    <w:rsid w:val="0024202F"/>
    <w:rsid w:val="00242298"/>
    <w:rsid w:val="002422CB"/>
    <w:rsid w:val="00242566"/>
    <w:rsid w:val="00242660"/>
    <w:rsid w:val="002429AA"/>
    <w:rsid w:val="00242BF8"/>
    <w:rsid w:val="00242D5B"/>
    <w:rsid w:val="00242D9F"/>
    <w:rsid w:val="00242ECE"/>
    <w:rsid w:val="00243323"/>
    <w:rsid w:val="002434D2"/>
    <w:rsid w:val="0024393C"/>
    <w:rsid w:val="00243E44"/>
    <w:rsid w:val="0024448D"/>
    <w:rsid w:val="00244679"/>
    <w:rsid w:val="0024485C"/>
    <w:rsid w:val="00244A4C"/>
    <w:rsid w:val="00244FD8"/>
    <w:rsid w:val="0024519E"/>
    <w:rsid w:val="00245A0B"/>
    <w:rsid w:val="00245A2C"/>
    <w:rsid w:val="00245B82"/>
    <w:rsid w:val="00245C4A"/>
    <w:rsid w:val="0024611E"/>
    <w:rsid w:val="0024628E"/>
    <w:rsid w:val="0024674A"/>
    <w:rsid w:val="002468EF"/>
    <w:rsid w:val="00246D2A"/>
    <w:rsid w:val="00247507"/>
    <w:rsid w:val="00247758"/>
    <w:rsid w:val="00247FC1"/>
    <w:rsid w:val="002500B4"/>
    <w:rsid w:val="0025028C"/>
    <w:rsid w:val="0025042E"/>
    <w:rsid w:val="002506F0"/>
    <w:rsid w:val="00250811"/>
    <w:rsid w:val="00251AB6"/>
    <w:rsid w:val="00251B18"/>
    <w:rsid w:val="00251C88"/>
    <w:rsid w:val="002520AF"/>
    <w:rsid w:val="0025274C"/>
    <w:rsid w:val="00252A52"/>
    <w:rsid w:val="00252A78"/>
    <w:rsid w:val="00252DF9"/>
    <w:rsid w:val="00252E61"/>
    <w:rsid w:val="00252EB2"/>
    <w:rsid w:val="00252EB7"/>
    <w:rsid w:val="00252F4E"/>
    <w:rsid w:val="00253094"/>
    <w:rsid w:val="00253320"/>
    <w:rsid w:val="00253335"/>
    <w:rsid w:val="002535A0"/>
    <w:rsid w:val="002536AB"/>
    <w:rsid w:val="0025377D"/>
    <w:rsid w:val="0025399A"/>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6D6"/>
    <w:rsid w:val="00256945"/>
    <w:rsid w:val="00256AC0"/>
    <w:rsid w:val="0025708B"/>
    <w:rsid w:val="002570A5"/>
    <w:rsid w:val="0025726B"/>
    <w:rsid w:val="0025735B"/>
    <w:rsid w:val="00257500"/>
    <w:rsid w:val="002576EE"/>
    <w:rsid w:val="002577EE"/>
    <w:rsid w:val="002579B7"/>
    <w:rsid w:val="00257B46"/>
    <w:rsid w:val="00257BAE"/>
    <w:rsid w:val="00257DA5"/>
    <w:rsid w:val="00257E16"/>
    <w:rsid w:val="00257F24"/>
    <w:rsid w:val="00257F5F"/>
    <w:rsid w:val="002608A3"/>
    <w:rsid w:val="00260B71"/>
    <w:rsid w:val="00260C21"/>
    <w:rsid w:val="00260D94"/>
    <w:rsid w:val="00260F1D"/>
    <w:rsid w:val="00260F4D"/>
    <w:rsid w:val="002610B0"/>
    <w:rsid w:val="002614CC"/>
    <w:rsid w:val="0026158D"/>
    <w:rsid w:val="0026179F"/>
    <w:rsid w:val="00261D18"/>
    <w:rsid w:val="00261E26"/>
    <w:rsid w:val="00261E45"/>
    <w:rsid w:val="002620F3"/>
    <w:rsid w:val="00262614"/>
    <w:rsid w:val="00262769"/>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C7"/>
    <w:rsid w:val="00265243"/>
    <w:rsid w:val="0026546F"/>
    <w:rsid w:val="00265590"/>
    <w:rsid w:val="002655F9"/>
    <w:rsid w:val="0026582F"/>
    <w:rsid w:val="0026584C"/>
    <w:rsid w:val="00265893"/>
    <w:rsid w:val="00265965"/>
    <w:rsid w:val="00265C1F"/>
    <w:rsid w:val="002660D1"/>
    <w:rsid w:val="002660F8"/>
    <w:rsid w:val="002661F7"/>
    <w:rsid w:val="002663AA"/>
    <w:rsid w:val="00266732"/>
    <w:rsid w:val="00266850"/>
    <w:rsid w:val="0026698C"/>
    <w:rsid w:val="00266B1F"/>
    <w:rsid w:val="00266F94"/>
    <w:rsid w:val="00267A1B"/>
    <w:rsid w:val="00267BD5"/>
    <w:rsid w:val="00270123"/>
    <w:rsid w:val="002703A5"/>
    <w:rsid w:val="002703FD"/>
    <w:rsid w:val="00271083"/>
    <w:rsid w:val="00271108"/>
    <w:rsid w:val="002712E3"/>
    <w:rsid w:val="00271557"/>
    <w:rsid w:val="00271A0E"/>
    <w:rsid w:val="00271A2B"/>
    <w:rsid w:val="002721E2"/>
    <w:rsid w:val="002723EE"/>
    <w:rsid w:val="00272406"/>
    <w:rsid w:val="00272561"/>
    <w:rsid w:val="0027282E"/>
    <w:rsid w:val="00272933"/>
    <w:rsid w:val="00272E17"/>
    <w:rsid w:val="00273040"/>
    <w:rsid w:val="0027320E"/>
    <w:rsid w:val="002732C2"/>
    <w:rsid w:val="00273768"/>
    <w:rsid w:val="00273A5B"/>
    <w:rsid w:val="00273C08"/>
    <w:rsid w:val="00273D60"/>
    <w:rsid w:val="002743DB"/>
    <w:rsid w:val="0027474B"/>
    <w:rsid w:val="00274E1A"/>
    <w:rsid w:val="00274FF6"/>
    <w:rsid w:val="002750AC"/>
    <w:rsid w:val="0027523A"/>
    <w:rsid w:val="00275279"/>
    <w:rsid w:val="002752EE"/>
    <w:rsid w:val="002756A7"/>
    <w:rsid w:val="002759D7"/>
    <w:rsid w:val="00275B2F"/>
    <w:rsid w:val="00275E1D"/>
    <w:rsid w:val="00275E88"/>
    <w:rsid w:val="00276111"/>
    <w:rsid w:val="00276344"/>
    <w:rsid w:val="00276EFE"/>
    <w:rsid w:val="002770F4"/>
    <w:rsid w:val="00277408"/>
    <w:rsid w:val="00277420"/>
    <w:rsid w:val="0027791C"/>
    <w:rsid w:val="0027799D"/>
    <w:rsid w:val="00277B6F"/>
    <w:rsid w:val="00277EC5"/>
    <w:rsid w:val="002800DA"/>
    <w:rsid w:val="0028024C"/>
    <w:rsid w:val="0028028E"/>
    <w:rsid w:val="00280385"/>
    <w:rsid w:val="002804C8"/>
    <w:rsid w:val="00280A74"/>
    <w:rsid w:val="00280A8B"/>
    <w:rsid w:val="00280C2C"/>
    <w:rsid w:val="00281609"/>
    <w:rsid w:val="002817BC"/>
    <w:rsid w:val="00281946"/>
    <w:rsid w:val="00282213"/>
    <w:rsid w:val="0028233F"/>
    <w:rsid w:val="00282366"/>
    <w:rsid w:val="00282472"/>
    <w:rsid w:val="00282A1D"/>
    <w:rsid w:val="00282BA9"/>
    <w:rsid w:val="00282C83"/>
    <w:rsid w:val="0028340D"/>
    <w:rsid w:val="00283448"/>
    <w:rsid w:val="002838CA"/>
    <w:rsid w:val="00283D84"/>
    <w:rsid w:val="00283F9C"/>
    <w:rsid w:val="00284190"/>
    <w:rsid w:val="00284665"/>
    <w:rsid w:val="002848C0"/>
    <w:rsid w:val="0028496E"/>
    <w:rsid w:val="00284DE2"/>
    <w:rsid w:val="002852B1"/>
    <w:rsid w:val="00285DFC"/>
    <w:rsid w:val="00286066"/>
    <w:rsid w:val="002860B3"/>
    <w:rsid w:val="00286167"/>
    <w:rsid w:val="00286248"/>
    <w:rsid w:val="002863A3"/>
    <w:rsid w:val="00286555"/>
    <w:rsid w:val="00286BA4"/>
    <w:rsid w:val="0028717F"/>
    <w:rsid w:val="00287366"/>
    <w:rsid w:val="002875F8"/>
    <w:rsid w:val="002876A9"/>
    <w:rsid w:val="00287850"/>
    <w:rsid w:val="00287BC6"/>
    <w:rsid w:val="00290738"/>
    <w:rsid w:val="002908B1"/>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EA"/>
    <w:rsid w:val="002940D6"/>
    <w:rsid w:val="00294389"/>
    <w:rsid w:val="0029462D"/>
    <w:rsid w:val="00294707"/>
    <w:rsid w:val="002948E7"/>
    <w:rsid w:val="00294B02"/>
    <w:rsid w:val="00294D2E"/>
    <w:rsid w:val="00294D94"/>
    <w:rsid w:val="00294E51"/>
    <w:rsid w:val="002952DB"/>
    <w:rsid w:val="002956CC"/>
    <w:rsid w:val="002960F0"/>
    <w:rsid w:val="0029619F"/>
    <w:rsid w:val="002961C9"/>
    <w:rsid w:val="002961DB"/>
    <w:rsid w:val="0029693F"/>
    <w:rsid w:val="00296A1E"/>
    <w:rsid w:val="00296A84"/>
    <w:rsid w:val="00296AB2"/>
    <w:rsid w:val="0029708F"/>
    <w:rsid w:val="0029727D"/>
    <w:rsid w:val="00297444"/>
    <w:rsid w:val="00297701"/>
    <w:rsid w:val="002978BF"/>
    <w:rsid w:val="00297A56"/>
    <w:rsid w:val="00297D0B"/>
    <w:rsid w:val="00297FB4"/>
    <w:rsid w:val="002A0056"/>
    <w:rsid w:val="002A0570"/>
    <w:rsid w:val="002A05E8"/>
    <w:rsid w:val="002A05F1"/>
    <w:rsid w:val="002A06C0"/>
    <w:rsid w:val="002A072E"/>
    <w:rsid w:val="002A0904"/>
    <w:rsid w:val="002A0FF2"/>
    <w:rsid w:val="002A1684"/>
    <w:rsid w:val="002A17BF"/>
    <w:rsid w:val="002A1B66"/>
    <w:rsid w:val="002A1E0C"/>
    <w:rsid w:val="002A2160"/>
    <w:rsid w:val="002A2179"/>
    <w:rsid w:val="002A2391"/>
    <w:rsid w:val="002A23BE"/>
    <w:rsid w:val="002A23F5"/>
    <w:rsid w:val="002A24A2"/>
    <w:rsid w:val="002A24F9"/>
    <w:rsid w:val="002A26A6"/>
    <w:rsid w:val="002A2935"/>
    <w:rsid w:val="002A2B50"/>
    <w:rsid w:val="002A2D8B"/>
    <w:rsid w:val="002A2F43"/>
    <w:rsid w:val="002A33D8"/>
    <w:rsid w:val="002A36DC"/>
    <w:rsid w:val="002A3B73"/>
    <w:rsid w:val="002A3D08"/>
    <w:rsid w:val="002A3E11"/>
    <w:rsid w:val="002A3E81"/>
    <w:rsid w:val="002A42C3"/>
    <w:rsid w:val="002A4A82"/>
    <w:rsid w:val="002A4C4C"/>
    <w:rsid w:val="002A4C60"/>
    <w:rsid w:val="002A4E12"/>
    <w:rsid w:val="002A5010"/>
    <w:rsid w:val="002A58D9"/>
    <w:rsid w:val="002A5D92"/>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23D4"/>
    <w:rsid w:val="002B243B"/>
    <w:rsid w:val="002B2646"/>
    <w:rsid w:val="002B2B4C"/>
    <w:rsid w:val="002B311D"/>
    <w:rsid w:val="002B33D1"/>
    <w:rsid w:val="002B3781"/>
    <w:rsid w:val="002B3815"/>
    <w:rsid w:val="002B3A0C"/>
    <w:rsid w:val="002B3A1D"/>
    <w:rsid w:val="002B3B0F"/>
    <w:rsid w:val="002B3CED"/>
    <w:rsid w:val="002B4102"/>
    <w:rsid w:val="002B4134"/>
    <w:rsid w:val="002B419D"/>
    <w:rsid w:val="002B429C"/>
    <w:rsid w:val="002B5546"/>
    <w:rsid w:val="002B55C6"/>
    <w:rsid w:val="002B594C"/>
    <w:rsid w:val="002B607A"/>
    <w:rsid w:val="002B60C4"/>
    <w:rsid w:val="002B6178"/>
    <w:rsid w:val="002B6292"/>
    <w:rsid w:val="002B632C"/>
    <w:rsid w:val="002B66DD"/>
    <w:rsid w:val="002B6814"/>
    <w:rsid w:val="002B6826"/>
    <w:rsid w:val="002B6AE6"/>
    <w:rsid w:val="002B6CEF"/>
    <w:rsid w:val="002B6D4F"/>
    <w:rsid w:val="002B7BC4"/>
    <w:rsid w:val="002B7BFF"/>
    <w:rsid w:val="002B7DD5"/>
    <w:rsid w:val="002B7FE9"/>
    <w:rsid w:val="002C0504"/>
    <w:rsid w:val="002C0958"/>
    <w:rsid w:val="002C0A6F"/>
    <w:rsid w:val="002C0A98"/>
    <w:rsid w:val="002C0E23"/>
    <w:rsid w:val="002C1A89"/>
    <w:rsid w:val="002C1C31"/>
    <w:rsid w:val="002C1E1D"/>
    <w:rsid w:val="002C1FE5"/>
    <w:rsid w:val="002C2406"/>
    <w:rsid w:val="002C2833"/>
    <w:rsid w:val="002C2A90"/>
    <w:rsid w:val="002C2E1B"/>
    <w:rsid w:val="002C2E85"/>
    <w:rsid w:val="002C307F"/>
    <w:rsid w:val="002C36A9"/>
    <w:rsid w:val="002C3741"/>
    <w:rsid w:val="002C3A03"/>
    <w:rsid w:val="002C3A78"/>
    <w:rsid w:val="002C3EB2"/>
    <w:rsid w:val="002C3F4C"/>
    <w:rsid w:val="002C41EC"/>
    <w:rsid w:val="002C42B2"/>
    <w:rsid w:val="002C4ED0"/>
    <w:rsid w:val="002C4FB5"/>
    <w:rsid w:val="002C4FEE"/>
    <w:rsid w:val="002C525B"/>
    <w:rsid w:val="002C5300"/>
    <w:rsid w:val="002C55DD"/>
    <w:rsid w:val="002C61BB"/>
    <w:rsid w:val="002C6749"/>
    <w:rsid w:val="002C694B"/>
    <w:rsid w:val="002C6CD1"/>
    <w:rsid w:val="002C7310"/>
    <w:rsid w:val="002C7483"/>
    <w:rsid w:val="002C77B6"/>
    <w:rsid w:val="002C77FF"/>
    <w:rsid w:val="002C7C74"/>
    <w:rsid w:val="002D0638"/>
    <w:rsid w:val="002D06F5"/>
    <w:rsid w:val="002D0E8E"/>
    <w:rsid w:val="002D10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710"/>
    <w:rsid w:val="002D483F"/>
    <w:rsid w:val="002D4960"/>
    <w:rsid w:val="002D4ACA"/>
    <w:rsid w:val="002D50D3"/>
    <w:rsid w:val="002D563D"/>
    <w:rsid w:val="002D5969"/>
    <w:rsid w:val="002D59A0"/>
    <w:rsid w:val="002D5BB6"/>
    <w:rsid w:val="002D5CDA"/>
    <w:rsid w:val="002D6890"/>
    <w:rsid w:val="002D6912"/>
    <w:rsid w:val="002D69AB"/>
    <w:rsid w:val="002D69E6"/>
    <w:rsid w:val="002D75C7"/>
    <w:rsid w:val="002D7608"/>
    <w:rsid w:val="002D7A46"/>
    <w:rsid w:val="002D7EE6"/>
    <w:rsid w:val="002E0151"/>
    <w:rsid w:val="002E056D"/>
    <w:rsid w:val="002E08D7"/>
    <w:rsid w:val="002E09E1"/>
    <w:rsid w:val="002E0C6C"/>
    <w:rsid w:val="002E0FBD"/>
    <w:rsid w:val="002E1777"/>
    <w:rsid w:val="002E1BE2"/>
    <w:rsid w:val="002E2746"/>
    <w:rsid w:val="002E283A"/>
    <w:rsid w:val="002E2F4A"/>
    <w:rsid w:val="002E2FF5"/>
    <w:rsid w:val="002E323F"/>
    <w:rsid w:val="002E33AE"/>
    <w:rsid w:val="002E36D2"/>
    <w:rsid w:val="002E3AA3"/>
    <w:rsid w:val="002E3B73"/>
    <w:rsid w:val="002E4099"/>
    <w:rsid w:val="002E42E8"/>
    <w:rsid w:val="002E4368"/>
    <w:rsid w:val="002E445D"/>
    <w:rsid w:val="002E4542"/>
    <w:rsid w:val="002E455F"/>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1B0"/>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DE5"/>
    <w:rsid w:val="002E7F1B"/>
    <w:rsid w:val="002F01C0"/>
    <w:rsid w:val="002F0229"/>
    <w:rsid w:val="002F02F9"/>
    <w:rsid w:val="002F030F"/>
    <w:rsid w:val="002F0F1F"/>
    <w:rsid w:val="002F107C"/>
    <w:rsid w:val="002F17BC"/>
    <w:rsid w:val="002F1912"/>
    <w:rsid w:val="002F2334"/>
    <w:rsid w:val="002F2464"/>
    <w:rsid w:val="002F25E7"/>
    <w:rsid w:val="002F27D4"/>
    <w:rsid w:val="002F2B29"/>
    <w:rsid w:val="002F300C"/>
    <w:rsid w:val="002F3709"/>
    <w:rsid w:val="002F38CE"/>
    <w:rsid w:val="002F3BD7"/>
    <w:rsid w:val="002F3D6F"/>
    <w:rsid w:val="002F3F42"/>
    <w:rsid w:val="002F4093"/>
    <w:rsid w:val="002F40CC"/>
    <w:rsid w:val="002F428E"/>
    <w:rsid w:val="002F4550"/>
    <w:rsid w:val="002F4679"/>
    <w:rsid w:val="002F47D0"/>
    <w:rsid w:val="002F4A74"/>
    <w:rsid w:val="002F4AD4"/>
    <w:rsid w:val="002F4BD4"/>
    <w:rsid w:val="002F4D34"/>
    <w:rsid w:val="002F4F1E"/>
    <w:rsid w:val="002F50CD"/>
    <w:rsid w:val="002F514C"/>
    <w:rsid w:val="002F5158"/>
    <w:rsid w:val="002F57D4"/>
    <w:rsid w:val="002F5BD4"/>
    <w:rsid w:val="002F5CC2"/>
    <w:rsid w:val="002F5D30"/>
    <w:rsid w:val="002F6229"/>
    <w:rsid w:val="002F63F6"/>
    <w:rsid w:val="002F682C"/>
    <w:rsid w:val="002F6A2D"/>
    <w:rsid w:val="002F6DDD"/>
    <w:rsid w:val="002F73B1"/>
    <w:rsid w:val="002F7955"/>
    <w:rsid w:val="002F7D50"/>
    <w:rsid w:val="002F7D96"/>
    <w:rsid w:val="002F7DDD"/>
    <w:rsid w:val="003000E0"/>
    <w:rsid w:val="00300830"/>
    <w:rsid w:val="00300870"/>
    <w:rsid w:val="00300D2E"/>
    <w:rsid w:val="003011FE"/>
    <w:rsid w:val="00301233"/>
    <w:rsid w:val="00301560"/>
    <w:rsid w:val="003018E4"/>
    <w:rsid w:val="0030195E"/>
    <w:rsid w:val="00301ABA"/>
    <w:rsid w:val="00301B2E"/>
    <w:rsid w:val="003022CC"/>
    <w:rsid w:val="003028B6"/>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60AC"/>
    <w:rsid w:val="003067A8"/>
    <w:rsid w:val="00306829"/>
    <w:rsid w:val="003068AB"/>
    <w:rsid w:val="00306B75"/>
    <w:rsid w:val="00306E14"/>
    <w:rsid w:val="00306E8D"/>
    <w:rsid w:val="0030717E"/>
    <w:rsid w:val="003071FF"/>
    <w:rsid w:val="003073FD"/>
    <w:rsid w:val="00307459"/>
    <w:rsid w:val="00307907"/>
    <w:rsid w:val="00307F3A"/>
    <w:rsid w:val="00310086"/>
    <w:rsid w:val="003105EA"/>
    <w:rsid w:val="0031072F"/>
    <w:rsid w:val="00310865"/>
    <w:rsid w:val="00310AF3"/>
    <w:rsid w:val="00310CC2"/>
    <w:rsid w:val="00310EBF"/>
    <w:rsid w:val="003112F8"/>
    <w:rsid w:val="0031199E"/>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954"/>
    <w:rsid w:val="00314C73"/>
    <w:rsid w:val="00315147"/>
    <w:rsid w:val="00315473"/>
    <w:rsid w:val="00315D62"/>
    <w:rsid w:val="003162D2"/>
    <w:rsid w:val="00316803"/>
    <w:rsid w:val="003168BC"/>
    <w:rsid w:val="003172FE"/>
    <w:rsid w:val="00317347"/>
    <w:rsid w:val="003174D5"/>
    <w:rsid w:val="00317783"/>
    <w:rsid w:val="0031792B"/>
    <w:rsid w:val="00317BCB"/>
    <w:rsid w:val="003200CC"/>
    <w:rsid w:val="00320571"/>
    <w:rsid w:val="0032070B"/>
    <w:rsid w:val="0032076B"/>
    <w:rsid w:val="00320ED9"/>
    <w:rsid w:val="003210CC"/>
    <w:rsid w:val="00321280"/>
    <w:rsid w:val="0032165D"/>
    <w:rsid w:val="00321EFB"/>
    <w:rsid w:val="003222EF"/>
    <w:rsid w:val="0032234D"/>
    <w:rsid w:val="003224F0"/>
    <w:rsid w:val="003224F9"/>
    <w:rsid w:val="00322759"/>
    <w:rsid w:val="00322E63"/>
    <w:rsid w:val="003230B0"/>
    <w:rsid w:val="00323599"/>
    <w:rsid w:val="00323842"/>
    <w:rsid w:val="003238BE"/>
    <w:rsid w:val="0032391E"/>
    <w:rsid w:val="00324620"/>
    <w:rsid w:val="003250A9"/>
    <w:rsid w:val="003251F1"/>
    <w:rsid w:val="00325374"/>
    <w:rsid w:val="003254E2"/>
    <w:rsid w:val="0032561E"/>
    <w:rsid w:val="00325911"/>
    <w:rsid w:val="00325AD5"/>
    <w:rsid w:val="00325C0D"/>
    <w:rsid w:val="00325E89"/>
    <w:rsid w:val="00326932"/>
    <w:rsid w:val="00326B16"/>
    <w:rsid w:val="00326CB5"/>
    <w:rsid w:val="00326F4B"/>
    <w:rsid w:val="003270CD"/>
    <w:rsid w:val="003271AD"/>
    <w:rsid w:val="00327842"/>
    <w:rsid w:val="0032784E"/>
    <w:rsid w:val="00327C34"/>
    <w:rsid w:val="00327D0F"/>
    <w:rsid w:val="003300F2"/>
    <w:rsid w:val="003305AF"/>
    <w:rsid w:val="00330628"/>
    <w:rsid w:val="0033088D"/>
    <w:rsid w:val="00330AB0"/>
    <w:rsid w:val="00330F08"/>
    <w:rsid w:val="00331A88"/>
    <w:rsid w:val="00331B14"/>
    <w:rsid w:val="00331F8D"/>
    <w:rsid w:val="00331F9B"/>
    <w:rsid w:val="00331FAB"/>
    <w:rsid w:val="003320F3"/>
    <w:rsid w:val="00332569"/>
    <w:rsid w:val="003325FB"/>
    <w:rsid w:val="00332C8A"/>
    <w:rsid w:val="00333326"/>
    <w:rsid w:val="00333A4F"/>
    <w:rsid w:val="00333F3C"/>
    <w:rsid w:val="00333FBE"/>
    <w:rsid w:val="003345AC"/>
    <w:rsid w:val="003348FD"/>
    <w:rsid w:val="00334B69"/>
    <w:rsid w:val="00334E99"/>
    <w:rsid w:val="003353E1"/>
    <w:rsid w:val="00335507"/>
    <w:rsid w:val="00335B6D"/>
    <w:rsid w:val="00335C51"/>
    <w:rsid w:val="00335D29"/>
    <w:rsid w:val="0033625A"/>
    <w:rsid w:val="00336274"/>
    <w:rsid w:val="0033631D"/>
    <w:rsid w:val="0033633F"/>
    <w:rsid w:val="003364BC"/>
    <w:rsid w:val="003366B3"/>
    <w:rsid w:val="00336710"/>
    <w:rsid w:val="00336742"/>
    <w:rsid w:val="0033692B"/>
    <w:rsid w:val="00336AAA"/>
    <w:rsid w:val="0033717F"/>
    <w:rsid w:val="003375AF"/>
    <w:rsid w:val="003375CE"/>
    <w:rsid w:val="003379C2"/>
    <w:rsid w:val="00337CC2"/>
    <w:rsid w:val="00337D5D"/>
    <w:rsid w:val="00337E39"/>
    <w:rsid w:val="00340297"/>
    <w:rsid w:val="00340510"/>
    <w:rsid w:val="00340B35"/>
    <w:rsid w:val="00341124"/>
    <w:rsid w:val="003411C2"/>
    <w:rsid w:val="00341F39"/>
    <w:rsid w:val="00342004"/>
    <w:rsid w:val="00342018"/>
    <w:rsid w:val="00342098"/>
    <w:rsid w:val="003423C0"/>
    <w:rsid w:val="0034244F"/>
    <w:rsid w:val="003424E2"/>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6D"/>
    <w:rsid w:val="003435F4"/>
    <w:rsid w:val="0034371F"/>
    <w:rsid w:val="0034382F"/>
    <w:rsid w:val="003439B9"/>
    <w:rsid w:val="00343BD4"/>
    <w:rsid w:val="00343BD7"/>
    <w:rsid w:val="00343DE3"/>
    <w:rsid w:val="003441D3"/>
    <w:rsid w:val="003445F3"/>
    <w:rsid w:val="00344FAE"/>
    <w:rsid w:val="00345140"/>
    <w:rsid w:val="003452EE"/>
    <w:rsid w:val="003455C5"/>
    <w:rsid w:val="00345B50"/>
    <w:rsid w:val="00345CC6"/>
    <w:rsid w:val="00345DDE"/>
    <w:rsid w:val="00346025"/>
    <w:rsid w:val="003461E7"/>
    <w:rsid w:val="003462C6"/>
    <w:rsid w:val="0034636E"/>
    <w:rsid w:val="003463AD"/>
    <w:rsid w:val="00346557"/>
    <w:rsid w:val="003465E1"/>
    <w:rsid w:val="00346B47"/>
    <w:rsid w:val="00346C5A"/>
    <w:rsid w:val="003470E7"/>
    <w:rsid w:val="003470FE"/>
    <w:rsid w:val="003476AD"/>
    <w:rsid w:val="003478F9"/>
    <w:rsid w:val="00347BFA"/>
    <w:rsid w:val="00350011"/>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EBB"/>
    <w:rsid w:val="00353113"/>
    <w:rsid w:val="00353406"/>
    <w:rsid w:val="0035364B"/>
    <w:rsid w:val="00353ED8"/>
    <w:rsid w:val="003540D1"/>
    <w:rsid w:val="0035424E"/>
    <w:rsid w:val="0035446D"/>
    <w:rsid w:val="00354519"/>
    <w:rsid w:val="00354691"/>
    <w:rsid w:val="00354E63"/>
    <w:rsid w:val="00354EBB"/>
    <w:rsid w:val="003550A4"/>
    <w:rsid w:val="00355336"/>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BBC"/>
    <w:rsid w:val="00357DDA"/>
    <w:rsid w:val="003601C1"/>
    <w:rsid w:val="0036049D"/>
    <w:rsid w:val="003608B7"/>
    <w:rsid w:val="00360C85"/>
    <w:rsid w:val="00360EFA"/>
    <w:rsid w:val="0036102F"/>
    <w:rsid w:val="0036108F"/>
    <w:rsid w:val="00361092"/>
    <w:rsid w:val="0036131B"/>
    <w:rsid w:val="00361518"/>
    <w:rsid w:val="003615CF"/>
    <w:rsid w:val="00361B09"/>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521"/>
    <w:rsid w:val="00364770"/>
    <w:rsid w:val="00364AEE"/>
    <w:rsid w:val="00364BF1"/>
    <w:rsid w:val="00364CFD"/>
    <w:rsid w:val="00364D8E"/>
    <w:rsid w:val="00365130"/>
    <w:rsid w:val="00365335"/>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70232"/>
    <w:rsid w:val="003705F5"/>
    <w:rsid w:val="00370700"/>
    <w:rsid w:val="0037097E"/>
    <w:rsid w:val="00370A22"/>
    <w:rsid w:val="00370AED"/>
    <w:rsid w:val="00370F8F"/>
    <w:rsid w:val="00370FFC"/>
    <w:rsid w:val="003711AE"/>
    <w:rsid w:val="00371528"/>
    <w:rsid w:val="00371617"/>
    <w:rsid w:val="00371878"/>
    <w:rsid w:val="00371D5B"/>
    <w:rsid w:val="00371FDB"/>
    <w:rsid w:val="003720D4"/>
    <w:rsid w:val="003722D3"/>
    <w:rsid w:val="0037236B"/>
    <w:rsid w:val="003723A7"/>
    <w:rsid w:val="00372641"/>
    <w:rsid w:val="00372B55"/>
    <w:rsid w:val="00372C46"/>
    <w:rsid w:val="003736B2"/>
    <w:rsid w:val="003736DE"/>
    <w:rsid w:val="00373D11"/>
    <w:rsid w:val="00373E47"/>
    <w:rsid w:val="0037405B"/>
    <w:rsid w:val="003743B3"/>
    <w:rsid w:val="00374566"/>
    <w:rsid w:val="00374B21"/>
    <w:rsid w:val="00374D13"/>
    <w:rsid w:val="00374D54"/>
    <w:rsid w:val="00374FB0"/>
    <w:rsid w:val="00375193"/>
    <w:rsid w:val="003761EF"/>
    <w:rsid w:val="003764C0"/>
    <w:rsid w:val="00376758"/>
    <w:rsid w:val="003767B4"/>
    <w:rsid w:val="0037698F"/>
    <w:rsid w:val="003769B9"/>
    <w:rsid w:val="0037703A"/>
    <w:rsid w:val="0037708C"/>
    <w:rsid w:val="003771A2"/>
    <w:rsid w:val="00377226"/>
    <w:rsid w:val="00377413"/>
    <w:rsid w:val="00377430"/>
    <w:rsid w:val="00377504"/>
    <w:rsid w:val="003779C1"/>
    <w:rsid w:val="00377B02"/>
    <w:rsid w:val="00377B6F"/>
    <w:rsid w:val="00377C01"/>
    <w:rsid w:val="00377D83"/>
    <w:rsid w:val="00380202"/>
    <w:rsid w:val="00380913"/>
    <w:rsid w:val="00380AF5"/>
    <w:rsid w:val="00380EB9"/>
    <w:rsid w:val="003810AC"/>
    <w:rsid w:val="003810CC"/>
    <w:rsid w:val="003810E7"/>
    <w:rsid w:val="00381459"/>
    <w:rsid w:val="00381C24"/>
    <w:rsid w:val="00381CB5"/>
    <w:rsid w:val="00381D05"/>
    <w:rsid w:val="00381E61"/>
    <w:rsid w:val="00381F73"/>
    <w:rsid w:val="00381FE9"/>
    <w:rsid w:val="00382143"/>
    <w:rsid w:val="003823C8"/>
    <w:rsid w:val="003824AE"/>
    <w:rsid w:val="00382F79"/>
    <w:rsid w:val="00383719"/>
    <w:rsid w:val="00383858"/>
    <w:rsid w:val="0038396E"/>
    <w:rsid w:val="00383BBB"/>
    <w:rsid w:val="00383FD9"/>
    <w:rsid w:val="0038400D"/>
    <w:rsid w:val="00384191"/>
    <w:rsid w:val="00384502"/>
    <w:rsid w:val="00385123"/>
    <w:rsid w:val="0038520E"/>
    <w:rsid w:val="00385B80"/>
    <w:rsid w:val="00385E4C"/>
    <w:rsid w:val="00385FC4"/>
    <w:rsid w:val="0038649A"/>
    <w:rsid w:val="00386596"/>
    <w:rsid w:val="0038663C"/>
    <w:rsid w:val="00387208"/>
    <w:rsid w:val="003901FB"/>
    <w:rsid w:val="00390666"/>
    <w:rsid w:val="0039066E"/>
    <w:rsid w:val="003907F8"/>
    <w:rsid w:val="00390935"/>
    <w:rsid w:val="0039099D"/>
    <w:rsid w:val="00390D74"/>
    <w:rsid w:val="00390D78"/>
    <w:rsid w:val="00391005"/>
    <w:rsid w:val="003910D5"/>
    <w:rsid w:val="00391142"/>
    <w:rsid w:val="0039172F"/>
    <w:rsid w:val="0039186B"/>
    <w:rsid w:val="00391B44"/>
    <w:rsid w:val="00391B62"/>
    <w:rsid w:val="00391C4D"/>
    <w:rsid w:val="003921A3"/>
    <w:rsid w:val="0039257D"/>
    <w:rsid w:val="00392652"/>
    <w:rsid w:val="003926F0"/>
    <w:rsid w:val="0039274C"/>
    <w:rsid w:val="0039287E"/>
    <w:rsid w:val="00392D69"/>
    <w:rsid w:val="00392EFF"/>
    <w:rsid w:val="0039316C"/>
    <w:rsid w:val="003931CA"/>
    <w:rsid w:val="003931EF"/>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E57"/>
    <w:rsid w:val="00395631"/>
    <w:rsid w:val="00395F69"/>
    <w:rsid w:val="003963F3"/>
    <w:rsid w:val="00396533"/>
    <w:rsid w:val="003965BC"/>
    <w:rsid w:val="003966C0"/>
    <w:rsid w:val="00396813"/>
    <w:rsid w:val="003968C9"/>
    <w:rsid w:val="003969DE"/>
    <w:rsid w:val="00396C01"/>
    <w:rsid w:val="00396D99"/>
    <w:rsid w:val="00397164"/>
    <w:rsid w:val="0039773A"/>
    <w:rsid w:val="003978CE"/>
    <w:rsid w:val="00397B16"/>
    <w:rsid w:val="003A01C6"/>
    <w:rsid w:val="003A09A8"/>
    <w:rsid w:val="003A0B91"/>
    <w:rsid w:val="003A0BF2"/>
    <w:rsid w:val="003A110B"/>
    <w:rsid w:val="003A1428"/>
    <w:rsid w:val="003A17B2"/>
    <w:rsid w:val="003A1D29"/>
    <w:rsid w:val="003A20DF"/>
    <w:rsid w:val="003A2310"/>
    <w:rsid w:val="003A239B"/>
    <w:rsid w:val="003A2942"/>
    <w:rsid w:val="003A2CE3"/>
    <w:rsid w:val="003A302B"/>
    <w:rsid w:val="003A32BD"/>
    <w:rsid w:val="003A33DF"/>
    <w:rsid w:val="003A3515"/>
    <w:rsid w:val="003A35C0"/>
    <w:rsid w:val="003A3792"/>
    <w:rsid w:val="003A3CE5"/>
    <w:rsid w:val="003A3CF3"/>
    <w:rsid w:val="003A3F9C"/>
    <w:rsid w:val="003A42A2"/>
    <w:rsid w:val="003A44CE"/>
    <w:rsid w:val="003A45C6"/>
    <w:rsid w:val="003A46D8"/>
    <w:rsid w:val="003A4CCE"/>
    <w:rsid w:val="003A5015"/>
    <w:rsid w:val="003A50EC"/>
    <w:rsid w:val="003A517D"/>
    <w:rsid w:val="003A531F"/>
    <w:rsid w:val="003A5BA2"/>
    <w:rsid w:val="003A5BAB"/>
    <w:rsid w:val="003A5FA4"/>
    <w:rsid w:val="003A630F"/>
    <w:rsid w:val="003A6535"/>
    <w:rsid w:val="003A667B"/>
    <w:rsid w:val="003A69D6"/>
    <w:rsid w:val="003A6B94"/>
    <w:rsid w:val="003A6FAA"/>
    <w:rsid w:val="003A700A"/>
    <w:rsid w:val="003A7503"/>
    <w:rsid w:val="003A788D"/>
    <w:rsid w:val="003A79B8"/>
    <w:rsid w:val="003A79FB"/>
    <w:rsid w:val="003A7A0F"/>
    <w:rsid w:val="003A7CA1"/>
    <w:rsid w:val="003A7FDA"/>
    <w:rsid w:val="003B037E"/>
    <w:rsid w:val="003B0AAD"/>
    <w:rsid w:val="003B1405"/>
    <w:rsid w:val="003B1536"/>
    <w:rsid w:val="003B166A"/>
    <w:rsid w:val="003B16E2"/>
    <w:rsid w:val="003B1815"/>
    <w:rsid w:val="003B1A75"/>
    <w:rsid w:val="003B1BD3"/>
    <w:rsid w:val="003B1CD7"/>
    <w:rsid w:val="003B1F82"/>
    <w:rsid w:val="003B2054"/>
    <w:rsid w:val="003B25A7"/>
    <w:rsid w:val="003B2A51"/>
    <w:rsid w:val="003B2A9D"/>
    <w:rsid w:val="003B2B4B"/>
    <w:rsid w:val="003B2C44"/>
    <w:rsid w:val="003B2E1E"/>
    <w:rsid w:val="003B34F8"/>
    <w:rsid w:val="003B360D"/>
    <w:rsid w:val="003B43A8"/>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97A"/>
    <w:rsid w:val="003B6A32"/>
    <w:rsid w:val="003B6B17"/>
    <w:rsid w:val="003B6F34"/>
    <w:rsid w:val="003B6F3A"/>
    <w:rsid w:val="003B743A"/>
    <w:rsid w:val="003B7795"/>
    <w:rsid w:val="003B7C9A"/>
    <w:rsid w:val="003B7F65"/>
    <w:rsid w:val="003C0162"/>
    <w:rsid w:val="003C07F0"/>
    <w:rsid w:val="003C0AB7"/>
    <w:rsid w:val="003C0CE7"/>
    <w:rsid w:val="003C1840"/>
    <w:rsid w:val="003C193A"/>
    <w:rsid w:val="003C1BD4"/>
    <w:rsid w:val="003C1C6C"/>
    <w:rsid w:val="003C1D9C"/>
    <w:rsid w:val="003C20C7"/>
    <w:rsid w:val="003C20CB"/>
    <w:rsid w:val="003C22C9"/>
    <w:rsid w:val="003C22E6"/>
    <w:rsid w:val="003C2353"/>
    <w:rsid w:val="003C245B"/>
    <w:rsid w:val="003C2562"/>
    <w:rsid w:val="003C28E0"/>
    <w:rsid w:val="003C2B90"/>
    <w:rsid w:val="003C2BB9"/>
    <w:rsid w:val="003C2DC1"/>
    <w:rsid w:val="003C3166"/>
    <w:rsid w:val="003C3237"/>
    <w:rsid w:val="003C3868"/>
    <w:rsid w:val="003C3A8D"/>
    <w:rsid w:val="003C3AF1"/>
    <w:rsid w:val="003C3C59"/>
    <w:rsid w:val="003C3CB2"/>
    <w:rsid w:val="003C42D3"/>
    <w:rsid w:val="003C48EC"/>
    <w:rsid w:val="003C4A02"/>
    <w:rsid w:val="003C4B6A"/>
    <w:rsid w:val="003C4B6D"/>
    <w:rsid w:val="003C4DF7"/>
    <w:rsid w:val="003C5226"/>
    <w:rsid w:val="003C594E"/>
    <w:rsid w:val="003C596A"/>
    <w:rsid w:val="003C5DE3"/>
    <w:rsid w:val="003C5FDE"/>
    <w:rsid w:val="003C6282"/>
    <w:rsid w:val="003C62BE"/>
    <w:rsid w:val="003C6415"/>
    <w:rsid w:val="003C64B5"/>
    <w:rsid w:val="003C6806"/>
    <w:rsid w:val="003C6A22"/>
    <w:rsid w:val="003C71B8"/>
    <w:rsid w:val="003C736C"/>
    <w:rsid w:val="003C73C7"/>
    <w:rsid w:val="003C7A7C"/>
    <w:rsid w:val="003C7B4C"/>
    <w:rsid w:val="003C7C79"/>
    <w:rsid w:val="003C7E4E"/>
    <w:rsid w:val="003C7ED0"/>
    <w:rsid w:val="003D0067"/>
    <w:rsid w:val="003D0233"/>
    <w:rsid w:val="003D02EC"/>
    <w:rsid w:val="003D0482"/>
    <w:rsid w:val="003D0536"/>
    <w:rsid w:val="003D0601"/>
    <w:rsid w:val="003D06C2"/>
    <w:rsid w:val="003D086F"/>
    <w:rsid w:val="003D088E"/>
    <w:rsid w:val="003D09B5"/>
    <w:rsid w:val="003D0B4D"/>
    <w:rsid w:val="003D0E4D"/>
    <w:rsid w:val="003D1153"/>
    <w:rsid w:val="003D1236"/>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535"/>
    <w:rsid w:val="003D47F2"/>
    <w:rsid w:val="003D49C7"/>
    <w:rsid w:val="003D49CC"/>
    <w:rsid w:val="003D4A1A"/>
    <w:rsid w:val="003D4B03"/>
    <w:rsid w:val="003D4BFD"/>
    <w:rsid w:val="003D4D0A"/>
    <w:rsid w:val="003D4FE2"/>
    <w:rsid w:val="003D513A"/>
    <w:rsid w:val="003D5384"/>
    <w:rsid w:val="003D551D"/>
    <w:rsid w:val="003D5772"/>
    <w:rsid w:val="003D57A2"/>
    <w:rsid w:val="003D595A"/>
    <w:rsid w:val="003D5DA3"/>
    <w:rsid w:val="003D5EE8"/>
    <w:rsid w:val="003D6000"/>
    <w:rsid w:val="003D6505"/>
    <w:rsid w:val="003D670E"/>
    <w:rsid w:val="003D6735"/>
    <w:rsid w:val="003D6E73"/>
    <w:rsid w:val="003D716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F45"/>
    <w:rsid w:val="003E0F49"/>
    <w:rsid w:val="003E15F8"/>
    <w:rsid w:val="003E1623"/>
    <w:rsid w:val="003E18E7"/>
    <w:rsid w:val="003E2057"/>
    <w:rsid w:val="003E2073"/>
    <w:rsid w:val="003E21CF"/>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997"/>
    <w:rsid w:val="003E59D4"/>
    <w:rsid w:val="003E5B8E"/>
    <w:rsid w:val="003E5C6E"/>
    <w:rsid w:val="003E5EAB"/>
    <w:rsid w:val="003E5F52"/>
    <w:rsid w:val="003E607D"/>
    <w:rsid w:val="003E6486"/>
    <w:rsid w:val="003E654C"/>
    <w:rsid w:val="003E6971"/>
    <w:rsid w:val="003E6A4D"/>
    <w:rsid w:val="003E6C72"/>
    <w:rsid w:val="003E6C8A"/>
    <w:rsid w:val="003E74FA"/>
    <w:rsid w:val="003E7BEB"/>
    <w:rsid w:val="003E7E84"/>
    <w:rsid w:val="003F04F5"/>
    <w:rsid w:val="003F06CC"/>
    <w:rsid w:val="003F111C"/>
    <w:rsid w:val="003F1287"/>
    <w:rsid w:val="003F12F1"/>
    <w:rsid w:val="003F1503"/>
    <w:rsid w:val="003F1628"/>
    <w:rsid w:val="003F1800"/>
    <w:rsid w:val="003F19D7"/>
    <w:rsid w:val="003F1B8C"/>
    <w:rsid w:val="003F1D71"/>
    <w:rsid w:val="003F1F19"/>
    <w:rsid w:val="003F1F21"/>
    <w:rsid w:val="003F1F7A"/>
    <w:rsid w:val="003F25FE"/>
    <w:rsid w:val="003F26FA"/>
    <w:rsid w:val="003F29E2"/>
    <w:rsid w:val="003F2A81"/>
    <w:rsid w:val="003F2EC2"/>
    <w:rsid w:val="003F2F7E"/>
    <w:rsid w:val="003F2FFA"/>
    <w:rsid w:val="003F3511"/>
    <w:rsid w:val="003F365C"/>
    <w:rsid w:val="003F3780"/>
    <w:rsid w:val="003F3F83"/>
    <w:rsid w:val="003F41C8"/>
    <w:rsid w:val="003F4261"/>
    <w:rsid w:val="003F4488"/>
    <w:rsid w:val="003F456C"/>
    <w:rsid w:val="003F4F47"/>
    <w:rsid w:val="003F5013"/>
    <w:rsid w:val="003F5163"/>
    <w:rsid w:val="003F5453"/>
    <w:rsid w:val="003F578B"/>
    <w:rsid w:val="003F58CE"/>
    <w:rsid w:val="003F5A23"/>
    <w:rsid w:val="003F5DCC"/>
    <w:rsid w:val="003F61EF"/>
    <w:rsid w:val="003F63CB"/>
    <w:rsid w:val="003F6410"/>
    <w:rsid w:val="003F64BF"/>
    <w:rsid w:val="003F6700"/>
    <w:rsid w:val="003F728A"/>
    <w:rsid w:val="003F7329"/>
    <w:rsid w:val="003F7A46"/>
    <w:rsid w:val="003F7B21"/>
    <w:rsid w:val="003F7CB0"/>
    <w:rsid w:val="003F7DCD"/>
    <w:rsid w:val="003F7F55"/>
    <w:rsid w:val="00400373"/>
    <w:rsid w:val="004003BD"/>
    <w:rsid w:val="00400AC4"/>
    <w:rsid w:val="00400D6E"/>
    <w:rsid w:val="00401062"/>
    <w:rsid w:val="004012C6"/>
    <w:rsid w:val="004014BE"/>
    <w:rsid w:val="00401562"/>
    <w:rsid w:val="00401D22"/>
    <w:rsid w:val="00401D9E"/>
    <w:rsid w:val="0040205E"/>
    <w:rsid w:val="00402273"/>
    <w:rsid w:val="00402563"/>
    <w:rsid w:val="00402AF2"/>
    <w:rsid w:val="0040349B"/>
    <w:rsid w:val="004034BF"/>
    <w:rsid w:val="00403587"/>
    <w:rsid w:val="004038F9"/>
    <w:rsid w:val="00403A18"/>
    <w:rsid w:val="00403A62"/>
    <w:rsid w:val="00403C57"/>
    <w:rsid w:val="00403DD9"/>
    <w:rsid w:val="0040400A"/>
    <w:rsid w:val="0040415C"/>
    <w:rsid w:val="00404428"/>
    <w:rsid w:val="00404575"/>
    <w:rsid w:val="0040481B"/>
    <w:rsid w:val="004048A8"/>
    <w:rsid w:val="004049BB"/>
    <w:rsid w:val="00404A8B"/>
    <w:rsid w:val="00404B31"/>
    <w:rsid w:val="004052F6"/>
    <w:rsid w:val="00405657"/>
    <w:rsid w:val="00405787"/>
    <w:rsid w:val="00405FB7"/>
    <w:rsid w:val="00406289"/>
    <w:rsid w:val="004062EA"/>
    <w:rsid w:val="00406503"/>
    <w:rsid w:val="004065A6"/>
    <w:rsid w:val="0040667B"/>
    <w:rsid w:val="00406E27"/>
    <w:rsid w:val="00406F92"/>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8CC"/>
    <w:rsid w:val="004109D2"/>
    <w:rsid w:val="00410AB1"/>
    <w:rsid w:val="00410C36"/>
    <w:rsid w:val="00410D34"/>
    <w:rsid w:val="00410F20"/>
    <w:rsid w:val="004110E0"/>
    <w:rsid w:val="00411398"/>
    <w:rsid w:val="004115C9"/>
    <w:rsid w:val="004116A0"/>
    <w:rsid w:val="004118B9"/>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D44"/>
    <w:rsid w:val="00413D74"/>
    <w:rsid w:val="0041406D"/>
    <w:rsid w:val="0041407B"/>
    <w:rsid w:val="004142CF"/>
    <w:rsid w:val="00414410"/>
    <w:rsid w:val="0041441E"/>
    <w:rsid w:val="004145EC"/>
    <w:rsid w:val="00414608"/>
    <w:rsid w:val="0041500E"/>
    <w:rsid w:val="00415076"/>
    <w:rsid w:val="004151B2"/>
    <w:rsid w:val="004154DD"/>
    <w:rsid w:val="00415844"/>
    <w:rsid w:val="004158C9"/>
    <w:rsid w:val="00415A01"/>
    <w:rsid w:val="00415B4D"/>
    <w:rsid w:val="00415B69"/>
    <w:rsid w:val="00415DFC"/>
    <w:rsid w:val="00415E72"/>
    <w:rsid w:val="00415F70"/>
    <w:rsid w:val="00416071"/>
    <w:rsid w:val="004161EB"/>
    <w:rsid w:val="00416213"/>
    <w:rsid w:val="004167EB"/>
    <w:rsid w:val="0041685A"/>
    <w:rsid w:val="0041688B"/>
    <w:rsid w:val="00416A5C"/>
    <w:rsid w:val="00416F6D"/>
    <w:rsid w:val="00417507"/>
    <w:rsid w:val="00417760"/>
    <w:rsid w:val="00417D18"/>
    <w:rsid w:val="004200EF"/>
    <w:rsid w:val="004201C9"/>
    <w:rsid w:val="0042026E"/>
    <w:rsid w:val="0042041A"/>
    <w:rsid w:val="004204CE"/>
    <w:rsid w:val="00420555"/>
    <w:rsid w:val="00420A68"/>
    <w:rsid w:val="00420C56"/>
    <w:rsid w:val="00420E00"/>
    <w:rsid w:val="00420F7B"/>
    <w:rsid w:val="00421134"/>
    <w:rsid w:val="00421545"/>
    <w:rsid w:val="004215D8"/>
    <w:rsid w:val="004217E6"/>
    <w:rsid w:val="004219F0"/>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5E9"/>
    <w:rsid w:val="00424B06"/>
    <w:rsid w:val="00424ED4"/>
    <w:rsid w:val="00424F68"/>
    <w:rsid w:val="00425112"/>
    <w:rsid w:val="00425225"/>
    <w:rsid w:val="00425863"/>
    <w:rsid w:val="004259C3"/>
    <w:rsid w:val="004266EF"/>
    <w:rsid w:val="00426714"/>
    <w:rsid w:val="00426CF8"/>
    <w:rsid w:val="00426FF8"/>
    <w:rsid w:val="0042719C"/>
    <w:rsid w:val="0042724D"/>
    <w:rsid w:val="004272C3"/>
    <w:rsid w:val="00427480"/>
    <w:rsid w:val="0042749E"/>
    <w:rsid w:val="004275DD"/>
    <w:rsid w:val="00427B9F"/>
    <w:rsid w:val="00427DBF"/>
    <w:rsid w:val="0043010B"/>
    <w:rsid w:val="00430466"/>
    <w:rsid w:val="00430576"/>
    <w:rsid w:val="00430D2A"/>
    <w:rsid w:val="00430FDB"/>
    <w:rsid w:val="00431161"/>
    <w:rsid w:val="0043167E"/>
    <w:rsid w:val="00431EB1"/>
    <w:rsid w:val="004324FD"/>
    <w:rsid w:val="00432586"/>
    <w:rsid w:val="004325F1"/>
    <w:rsid w:val="00432AC1"/>
    <w:rsid w:val="00432C28"/>
    <w:rsid w:val="00433110"/>
    <w:rsid w:val="0043328B"/>
    <w:rsid w:val="00433430"/>
    <w:rsid w:val="0043364E"/>
    <w:rsid w:val="00433854"/>
    <w:rsid w:val="00433C48"/>
    <w:rsid w:val="00433CE7"/>
    <w:rsid w:val="00433D69"/>
    <w:rsid w:val="004340D5"/>
    <w:rsid w:val="00434749"/>
    <w:rsid w:val="0043483B"/>
    <w:rsid w:val="00434A79"/>
    <w:rsid w:val="00434BBA"/>
    <w:rsid w:val="00434E7D"/>
    <w:rsid w:val="004354B6"/>
    <w:rsid w:val="004355DA"/>
    <w:rsid w:val="004355F9"/>
    <w:rsid w:val="0043587D"/>
    <w:rsid w:val="00435A35"/>
    <w:rsid w:val="004362DE"/>
    <w:rsid w:val="00436340"/>
    <w:rsid w:val="00436526"/>
    <w:rsid w:val="00436CBC"/>
    <w:rsid w:val="00436CCB"/>
    <w:rsid w:val="00436CD4"/>
    <w:rsid w:val="00436E96"/>
    <w:rsid w:val="00436F34"/>
    <w:rsid w:val="0043703D"/>
    <w:rsid w:val="004371FF"/>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15AE"/>
    <w:rsid w:val="00441939"/>
    <w:rsid w:val="00441F9E"/>
    <w:rsid w:val="00442519"/>
    <w:rsid w:val="0044274C"/>
    <w:rsid w:val="00442939"/>
    <w:rsid w:val="00442A4E"/>
    <w:rsid w:val="00442F6C"/>
    <w:rsid w:val="00442FD6"/>
    <w:rsid w:val="0044316B"/>
    <w:rsid w:val="00443849"/>
    <w:rsid w:val="004439C6"/>
    <w:rsid w:val="00443E0D"/>
    <w:rsid w:val="00444054"/>
    <w:rsid w:val="00444076"/>
    <w:rsid w:val="00444225"/>
    <w:rsid w:val="00444657"/>
    <w:rsid w:val="004449F1"/>
    <w:rsid w:val="00444A0B"/>
    <w:rsid w:val="00444E78"/>
    <w:rsid w:val="00444EB6"/>
    <w:rsid w:val="00444F00"/>
    <w:rsid w:val="00445150"/>
    <w:rsid w:val="00445655"/>
    <w:rsid w:val="00445CC7"/>
    <w:rsid w:val="00445D09"/>
    <w:rsid w:val="00445D1B"/>
    <w:rsid w:val="00445FD3"/>
    <w:rsid w:val="00446385"/>
    <w:rsid w:val="0044650D"/>
    <w:rsid w:val="0044663A"/>
    <w:rsid w:val="00446723"/>
    <w:rsid w:val="00446B9C"/>
    <w:rsid w:val="00446CEC"/>
    <w:rsid w:val="00446E34"/>
    <w:rsid w:val="0044701C"/>
    <w:rsid w:val="004470C9"/>
    <w:rsid w:val="00447248"/>
    <w:rsid w:val="0044735E"/>
    <w:rsid w:val="004474C6"/>
    <w:rsid w:val="0044755D"/>
    <w:rsid w:val="00447603"/>
    <w:rsid w:val="00447BE1"/>
    <w:rsid w:val="004502EA"/>
    <w:rsid w:val="00450B0C"/>
    <w:rsid w:val="00450E43"/>
    <w:rsid w:val="004510BF"/>
    <w:rsid w:val="00451485"/>
    <w:rsid w:val="004516B7"/>
    <w:rsid w:val="00451A02"/>
    <w:rsid w:val="00451D5A"/>
    <w:rsid w:val="00451EAB"/>
    <w:rsid w:val="004520EE"/>
    <w:rsid w:val="00452AF3"/>
    <w:rsid w:val="00452B7D"/>
    <w:rsid w:val="00453694"/>
    <w:rsid w:val="004537EF"/>
    <w:rsid w:val="004539A7"/>
    <w:rsid w:val="00453BA4"/>
    <w:rsid w:val="00453E42"/>
    <w:rsid w:val="00453FBA"/>
    <w:rsid w:val="00454407"/>
    <w:rsid w:val="00454EFB"/>
    <w:rsid w:val="00454F89"/>
    <w:rsid w:val="0045550E"/>
    <w:rsid w:val="00455541"/>
    <w:rsid w:val="00455700"/>
    <w:rsid w:val="004558C3"/>
    <w:rsid w:val="004559D1"/>
    <w:rsid w:val="00455C9A"/>
    <w:rsid w:val="00455DCC"/>
    <w:rsid w:val="00455F80"/>
    <w:rsid w:val="00455F8A"/>
    <w:rsid w:val="004564B5"/>
    <w:rsid w:val="00456ABE"/>
    <w:rsid w:val="00456BEA"/>
    <w:rsid w:val="00456E43"/>
    <w:rsid w:val="00456F4E"/>
    <w:rsid w:val="0045740F"/>
    <w:rsid w:val="00457539"/>
    <w:rsid w:val="0045769B"/>
    <w:rsid w:val="00457809"/>
    <w:rsid w:val="00457990"/>
    <w:rsid w:val="00457B3F"/>
    <w:rsid w:val="00457C24"/>
    <w:rsid w:val="00457C47"/>
    <w:rsid w:val="004601BD"/>
    <w:rsid w:val="0046047D"/>
    <w:rsid w:val="004605EC"/>
    <w:rsid w:val="004607BC"/>
    <w:rsid w:val="00460972"/>
    <w:rsid w:val="00460BD9"/>
    <w:rsid w:val="00460C37"/>
    <w:rsid w:val="00460DF7"/>
    <w:rsid w:val="00461329"/>
    <w:rsid w:val="00461351"/>
    <w:rsid w:val="0046168E"/>
    <w:rsid w:val="00461962"/>
    <w:rsid w:val="00461D51"/>
    <w:rsid w:val="0046202E"/>
    <w:rsid w:val="00462096"/>
    <w:rsid w:val="00462500"/>
    <w:rsid w:val="00462914"/>
    <w:rsid w:val="00462D9B"/>
    <w:rsid w:val="00462EC4"/>
    <w:rsid w:val="00463117"/>
    <w:rsid w:val="00463213"/>
    <w:rsid w:val="004632CA"/>
    <w:rsid w:val="00463CC4"/>
    <w:rsid w:val="00463DEB"/>
    <w:rsid w:val="00463E7B"/>
    <w:rsid w:val="00463FD1"/>
    <w:rsid w:val="004643EA"/>
    <w:rsid w:val="00464771"/>
    <w:rsid w:val="004649C3"/>
    <w:rsid w:val="00464B33"/>
    <w:rsid w:val="00464B6C"/>
    <w:rsid w:val="00464C91"/>
    <w:rsid w:val="00464CDF"/>
    <w:rsid w:val="00464D67"/>
    <w:rsid w:val="004652DB"/>
    <w:rsid w:val="004658C5"/>
    <w:rsid w:val="00465E92"/>
    <w:rsid w:val="004663A2"/>
    <w:rsid w:val="0046681D"/>
    <w:rsid w:val="00466E73"/>
    <w:rsid w:val="00466F92"/>
    <w:rsid w:val="00466FF2"/>
    <w:rsid w:val="0046712F"/>
    <w:rsid w:val="004673B8"/>
    <w:rsid w:val="00467D39"/>
    <w:rsid w:val="00467D5C"/>
    <w:rsid w:val="00470368"/>
    <w:rsid w:val="0047074C"/>
    <w:rsid w:val="004707C7"/>
    <w:rsid w:val="004709D6"/>
    <w:rsid w:val="00470DA1"/>
    <w:rsid w:val="004710BE"/>
    <w:rsid w:val="004711EF"/>
    <w:rsid w:val="004714C0"/>
    <w:rsid w:val="004714DD"/>
    <w:rsid w:val="004717EA"/>
    <w:rsid w:val="0047182E"/>
    <w:rsid w:val="00471BA1"/>
    <w:rsid w:val="00471EFD"/>
    <w:rsid w:val="00471FED"/>
    <w:rsid w:val="00472056"/>
    <w:rsid w:val="004722A6"/>
    <w:rsid w:val="004726BF"/>
    <w:rsid w:val="00472AB3"/>
    <w:rsid w:val="00472E23"/>
    <w:rsid w:val="00473100"/>
    <w:rsid w:val="00473182"/>
    <w:rsid w:val="004737DA"/>
    <w:rsid w:val="00473E19"/>
    <w:rsid w:val="004743F7"/>
    <w:rsid w:val="00474483"/>
    <w:rsid w:val="00474710"/>
    <w:rsid w:val="00474A93"/>
    <w:rsid w:val="00474B5E"/>
    <w:rsid w:val="00474E2A"/>
    <w:rsid w:val="00475099"/>
    <w:rsid w:val="0047514C"/>
    <w:rsid w:val="004751B3"/>
    <w:rsid w:val="00475296"/>
    <w:rsid w:val="00475406"/>
    <w:rsid w:val="00475709"/>
    <w:rsid w:val="004758EE"/>
    <w:rsid w:val="00475EEF"/>
    <w:rsid w:val="00476307"/>
    <w:rsid w:val="004767D7"/>
    <w:rsid w:val="0047682B"/>
    <w:rsid w:val="00476874"/>
    <w:rsid w:val="004768CF"/>
    <w:rsid w:val="00476A2E"/>
    <w:rsid w:val="00476BC9"/>
    <w:rsid w:val="00476D15"/>
    <w:rsid w:val="00476EF3"/>
    <w:rsid w:val="00476FC4"/>
    <w:rsid w:val="00476FC9"/>
    <w:rsid w:val="00477D07"/>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42C"/>
    <w:rsid w:val="0048367E"/>
    <w:rsid w:val="00483CE0"/>
    <w:rsid w:val="00483D92"/>
    <w:rsid w:val="004840F6"/>
    <w:rsid w:val="004841A9"/>
    <w:rsid w:val="0048451B"/>
    <w:rsid w:val="00484543"/>
    <w:rsid w:val="0048458B"/>
    <w:rsid w:val="00484779"/>
    <w:rsid w:val="00484946"/>
    <w:rsid w:val="00484A0F"/>
    <w:rsid w:val="00484FA6"/>
    <w:rsid w:val="0048519A"/>
    <w:rsid w:val="004853AE"/>
    <w:rsid w:val="00485876"/>
    <w:rsid w:val="00485AD0"/>
    <w:rsid w:val="00485D71"/>
    <w:rsid w:val="00485DD2"/>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D4"/>
    <w:rsid w:val="00490C92"/>
    <w:rsid w:val="00490EE5"/>
    <w:rsid w:val="00491266"/>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8B5"/>
    <w:rsid w:val="00493916"/>
    <w:rsid w:val="00493D26"/>
    <w:rsid w:val="00494125"/>
    <w:rsid w:val="004944F1"/>
    <w:rsid w:val="00494898"/>
    <w:rsid w:val="004948C8"/>
    <w:rsid w:val="00494954"/>
    <w:rsid w:val="00494C54"/>
    <w:rsid w:val="00494D51"/>
    <w:rsid w:val="00494DC0"/>
    <w:rsid w:val="004951C3"/>
    <w:rsid w:val="004958F8"/>
    <w:rsid w:val="00495932"/>
    <w:rsid w:val="0049594A"/>
    <w:rsid w:val="0049611D"/>
    <w:rsid w:val="00496230"/>
    <w:rsid w:val="0049643D"/>
    <w:rsid w:val="0049679A"/>
    <w:rsid w:val="00496B83"/>
    <w:rsid w:val="00496C45"/>
    <w:rsid w:val="00496D4E"/>
    <w:rsid w:val="00496E57"/>
    <w:rsid w:val="00496E74"/>
    <w:rsid w:val="004970DB"/>
    <w:rsid w:val="00497306"/>
    <w:rsid w:val="0049762C"/>
    <w:rsid w:val="00497631"/>
    <w:rsid w:val="0049763A"/>
    <w:rsid w:val="004978BD"/>
    <w:rsid w:val="00497A63"/>
    <w:rsid w:val="00497AAA"/>
    <w:rsid w:val="00497BD3"/>
    <w:rsid w:val="00497D93"/>
    <w:rsid w:val="00497E75"/>
    <w:rsid w:val="004A0177"/>
    <w:rsid w:val="004A033E"/>
    <w:rsid w:val="004A0580"/>
    <w:rsid w:val="004A07B6"/>
    <w:rsid w:val="004A0981"/>
    <w:rsid w:val="004A0C31"/>
    <w:rsid w:val="004A0ED4"/>
    <w:rsid w:val="004A146B"/>
    <w:rsid w:val="004A14D1"/>
    <w:rsid w:val="004A17C7"/>
    <w:rsid w:val="004A1EC5"/>
    <w:rsid w:val="004A215D"/>
    <w:rsid w:val="004A21E8"/>
    <w:rsid w:val="004A24EC"/>
    <w:rsid w:val="004A2579"/>
    <w:rsid w:val="004A2A6C"/>
    <w:rsid w:val="004A2C2F"/>
    <w:rsid w:val="004A2EE5"/>
    <w:rsid w:val="004A3129"/>
    <w:rsid w:val="004A335C"/>
    <w:rsid w:val="004A369D"/>
    <w:rsid w:val="004A38E6"/>
    <w:rsid w:val="004A3F7C"/>
    <w:rsid w:val="004A4337"/>
    <w:rsid w:val="004A4390"/>
    <w:rsid w:val="004A4951"/>
    <w:rsid w:val="004A4E98"/>
    <w:rsid w:val="004A50E7"/>
    <w:rsid w:val="004A52F4"/>
    <w:rsid w:val="004A5364"/>
    <w:rsid w:val="004A5C31"/>
    <w:rsid w:val="004A5FF1"/>
    <w:rsid w:val="004A6152"/>
    <w:rsid w:val="004A6501"/>
    <w:rsid w:val="004A6A03"/>
    <w:rsid w:val="004A6B5B"/>
    <w:rsid w:val="004A6FC6"/>
    <w:rsid w:val="004A72D2"/>
    <w:rsid w:val="004A7361"/>
    <w:rsid w:val="004A7606"/>
    <w:rsid w:val="004A7AFF"/>
    <w:rsid w:val="004A7DC9"/>
    <w:rsid w:val="004B01EF"/>
    <w:rsid w:val="004B08F4"/>
    <w:rsid w:val="004B0A01"/>
    <w:rsid w:val="004B0A2E"/>
    <w:rsid w:val="004B0ADA"/>
    <w:rsid w:val="004B0C77"/>
    <w:rsid w:val="004B0D4E"/>
    <w:rsid w:val="004B130C"/>
    <w:rsid w:val="004B131C"/>
    <w:rsid w:val="004B150D"/>
    <w:rsid w:val="004B160D"/>
    <w:rsid w:val="004B17B6"/>
    <w:rsid w:val="004B183E"/>
    <w:rsid w:val="004B1ECD"/>
    <w:rsid w:val="004B2253"/>
    <w:rsid w:val="004B24EB"/>
    <w:rsid w:val="004B253D"/>
    <w:rsid w:val="004B25E6"/>
    <w:rsid w:val="004B26E9"/>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30C"/>
    <w:rsid w:val="004B5508"/>
    <w:rsid w:val="004B573C"/>
    <w:rsid w:val="004B5C26"/>
    <w:rsid w:val="004B5C7C"/>
    <w:rsid w:val="004B5F6C"/>
    <w:rsid w:val="004B61D0"/>
    <w:rsid w:val="004B65B3"/>
    <w:rsid w:val="004B6C95"/>
    <w:rsid w:val="004B70E6"/>
    <w:rsid w:val="004B7978"/>
    <w:rsid w:val="004B7CF7"/>
    <w:rsid w:val="004C0650"/>
    <w:rsid w:val="004C0662"/>
    <w:rsid w:val="004C0969"/>
    <w:rsid w:val="004C0A3C"/>
    <w:rsid w:val="004C0ABD"/>
    <w:rsid w:val="004C0D27"/>
    <w:rsid w:val="004C0F9C"/>
    <w:rsid w:val="004C1372"/>
    <w:rsid w:val="004C151B"/>
    <w:rsid w:val="004C199F"/>
    <w:rsid w:val="004C28D8"/>
    <w:rsid w:val="004C2AC6"/>
    <w:rsid w:val="004C2E4C"/>
    <w:rsid w:val="004C3401"/>
    <w:rsid w:val="004C3B51"/>
    <w:rsid w:val="004C3E1D"/>
    <w:rsid w:val="004C3E90"/>
    <w:rsid w:val="004C4252"/>
    <w:rsid w:val="004C46FD"/>
    <w:rsid w:val="004C47A2"/>
    <w:rsid w:val="004C4C66"/>
    <w:rsid w:val="004C4D28"/>
    <w:rsid w:val="004C50D5"/>
    <w:rsid w:val="004C52D4"/>
    <w:rsid w:val="004C5422"/>
    <w:rsid w:val="004C58A6"/>
    <w:rsid w:val="004C5902"/>
    <w:rsid w:val="004C5B72"/>
    <w:rsid w:val="004C5E1F"/>
    <w:rsid w:val="004C6314"/>
    <w:rsid w:val="004C67FA"/>
    <w:rsid w:val="004C68B3"/>
    <w:rsid w:val="004C6A57"/>
    <w:rsid w:val="004C6F9C"/>
    <w:rsid w:val="004C7127"/>
    <w:rsid w:val="004C7258"/>
    <w:rsid w:val="004C73B6"/>
    <w:rsid w:val="004C75FB"/>
    <w:rsid w:val="004C76E9"/>
    <w:rsid w:val="004C7D13"/>
    <w:rsid w:val="004C7F92"/>
    <w:rsid w:val="004C7FC2"/>
    <w:rsid w:val="004D0321"/>
    <w:rsid w:val="004D0457"/>
    <w:rsid w:val="004D051B"/>
    <w:rsid w:val="004D065A"/>
    <w:rsid w:val="004D090A"/>
    <w:rsid w:val="004D1000"/>
    <w:rsid w:val="004D13E0"/>
    <w:rsid w:val="004D1531"/>
    <w:rsid w:val="004D1679"/>
    <w:rsid w:val="004D198E"/>
    <w:rsid w:val="004D1BEE"/>
    <w:rsid w:val="004D2153"/>
    <w:rsid w:val="004D2402"/>
    <w:rsid w:val="004D256B"/>
    <w:rsid w:val="004D268B"/>
    <w:rsid w:val="004D274C"/>
    <w:rsid w:val="004D28F8"/>
    <w:rsid w:val="004D2A21"/>
    <w:rsid w:val="004D312E"/>
    <w:rsid w:val="004D3172"/>
    <w:rsid w:val="004D3190"/>
    <w:rsid w:val="004D32A0"/>
    <w:rsid w:val="004D35FF"/>
    <w:rsid w:val="004D3909"/>
    <w:rsid w:val="004D390D"/>
    <w:rsid w:val="004D39EE"/>
    <w:rsid w:val="004D3BD0"/>
    <w:rsid w:val="004D3FBF"/>
    <w:rsid w:val="004D43D5"/>
    <w:rsid w:val="004D4525"/>
    <w:rsid w:val="004D4B57"/>
    <w:rsid w:val="004D4F40"/>
    <w:rsid w:val="004D503B"/>
    <w:rsid w:val="004D5125"/>
    <w:rsid w:val="004D5242"/>
    <w:rsid w:val="004D52D0"/>
    <w:rsid w:val="004D578D"/>
    <w:rsid w:val="004D5898"/>
    <w:rsid w:val="004D5B15"/>
    <w:rsid w:val="004D5C1F"/>
    <w:rsid w:val="004D60F9"/>
    <w:rsid w:val="004D62F8"/>
    <w:rsid w:val="004D6528"/>
    <w:rsid w:val="004D6566"/>
    <w:rsid w:val="004D658B"/>
    <w:rsid w:val="004D66E9"/>
    <w:rsid w:val="004D6705"/>
    <w:rsid w:val="004D69A7"/>
    <w:rsid w:val="004D6AB3"/>
    <w:rsid w:val="004D6E8A"/>
    <w:rsid w:val="004D6FAF"/>
    <w:rsid w:val="004D701C"/>
    <w:rsid w:val="004D76C0"/>
    <w:rsid w:val="004D76EA"/>
    <w:rsid w:val="004D76F7"/>
    <w:rsid w:val="004D775A"/>
    <w:rsid w:val="004D7B8B"/>
    <w:rsid w:val="004E04E3"/>
    <w:rsid w:val="004E073E"/>
    <w:rsid w:val="004E0752"/>
    <w:rsid w:val="004E10BC"/>
    <w:rsid w:val="004E1155"/>
    <w:rsid w:val="004E1394"/>
    <w:rsid w:val="004E13F4"/>
    <w:rsid w:val="004E15BB"/>
    <w:rsid w:val="004E1AEF"/>
    <w:rsid w:val="004E1C91"/>
    <w:rsid w:val="004E1D1E"/>
    <w:rsid w:val="004E1DBA"/>
    <w:rsid w:val="004E1F2E"/>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54"/>
    <w:rsid w:val="004E4003"/>
    <w:rsid w:val="004E4131"/>
    <w:rsid w:val="004E4BA7"/>
    <w:rsid w:val="004E500C"/>
    <w:rsid w:val="004E5190"/>
    <w:rsid w:val="004E549C"/>
    <w:rsid w:val="004E54DD"/>
    <w:rsid w:val="004E58B6"/>
    <w:rsid w:val="004E5C26"/>
    <w:rsid w:val="004E5C8C"/>
    <w:rsid w:val="004E6230"/>
    <w:rsid w:val="004E68AD"/>
    <w:rsid w:val="004E6A9E"/>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A2"/>
    <w:rsid w:val="004F0169"/>
    <w:rsid w:val="004F01FD"/>
    <w:rsid w:val="004F03DF"/>
    <w:rsid w:val="004F05D7"/>
    <w:rsid w:val="004F06AD"/>
    <w:rsid w:val="004F0916"/>
    <w:rsid w:val="004F0B27"/>
    <w:rsid w:val="004F0B5D"/>
    <w:rsid w:val="004F10D5"/>
    <w:rsid w:val="004F1191"/>
    <w:rsid w:val="004F161D"/>
    <w:rsid w:val="004F16A1"/>
    <w:rsid w:val="004F171D"/>
    <w:rsid w:val="004F1ADD"/>
    <w:rsid w:val="004F1B31"/>
    <w:rsid w:val="004F1BE5"/>
    <w:rsid w:val="004F1EA9"/>
    <w:rsid w:val="004F2744"/>
    <w:rsid w:val="004F2A54"/>
    <w:rsid w:val="004F32DD"/>
    <w:rsid w:val="004F32F8"/>
    <w:rsid w:val="004F33CC"/>
    <w:rsid w:val="004F345F"/>
    <w:rsid w:val="004F34A3"/>
    <w:rsid w:val="004F39F9"/>
    <w:rsid w:val="004F3AC9"/>
    <w:rsid w:val="004F3BAF"/>
    <w:rsid w:val="004F3BF6"/>
    <w:rsid w:val="004F3DCE"/>
    <w:rsid w:val="004F49F0"/>
    <w:rsid w:val="004F5021"/>
    <w:rsid w:val="004F5597"/>
    <w:rsid w:val="004F59A8"/>
    <w:rsid w:val="004F59C2"/>
    <w:rsid w:val="004F59EE"/>
    <w:rsid w:val="004F5A72"/>
    <w:rsid w:val="004F5ADE"/>
    <w:rsid w:val="004F5CE0"/>
    <w:rsid w:val="004F5FDA"/>
    <w:rsid w:val="004F62F3"/>
    <w:rsid w:val="004F6438"/>
    <w:rsid w:val="004F673F"/>
    <w:rsid w:val="004F69B6"/>
    <w:rsid w:val="004F6B78"/>
    <w:rsid w:val="004F6BD3"/>
    <w:rsid w:val="004F6CBC"/>
    <w:rsid w:val="004F6D5B"/>
    <w:rsid w:val="004F6EA2"/>
    <w:rsid w:val="004F6F23"/>
    <w:rsid w:val="004F74EA"/>
    <w:rsid w:val="004F7A45"/>
    <w:rsid w:val="005005DE"/>
    <w:rsid w:val="0050087B"/>
    <w:rsid w:val="00501184"/>
    <w:rsid w:val="0050126E"/>
    <w:rsid w:val="00501412"/>
    <w:rsid w:val="005014E3"/>
    <w:rsid w:val="00501517"/>
    <w:rsid w:val="0050169B"/>
    <w:rsid w:val="00501890"/>
    <w:rsid w:val="00501BC9"/>
    <w:rsid w:val="00501C5D"/>
    <w:rsid w:val="005020B2"/>
    <w:rsid w:val="00502131"/>
    <w:rsid w:val="005021C1"/>
    <w:rsid w:val="00502376"/>
    <w:rsid w:val="005027EA"/>
    <w:rsid w:val="00502EF2"/>
    <w:rsid w:val="005030FA"/>
    <w:rsid w:val="005031B7"/>
    <w:rsid w:val="005033E5"/>
    <w:rsid w:val="00503690"/>
    <w:rsid w:val="00503737"/>
    <w:rsid w:val="00503935"/>
    <w:rsid w:val="00503C68"/>
    <w:rsid w:val="005042F3"/>
    <w:rsid w:val="00504365"/>
    <w:rsid w:val="0050458D"/>
    <w:rsid w:val="00504AF7"/>
    <w:rsid w:val="00504C1D"/>
    <w:rsid w:val="00505338"/>
    <w:rsid w:val="00505BFA"/>
    <w:rsid w:val="00505DCC"/>
    <w:rsid w:val="00505F20"/>
    <w:rsid w:val="00506465"/>
    <w:rsid w:val="00506586"/>
    <w:rsid w:val="00506592"/>
    <w:rsid w:val="005067DE"/>
    <w:rsid w:val="00506B6C"/>
    <w:rsid w:val="00507139"/>
    <w:rsid w:val="00507324"/>
    <w:rsid w:val="0050744F"/>
    <w:rsid w:val="00507609"/>
    <w:rsid w:val="00507A35"/>
    <w:rsid w:val="00507AAD"/>
    <w:rsid w:val="00507AB5"/>
    <w:rsid w:val="00507CB9"/>
    <w:rsid w:val="00507FA4"/>
    <w:rsid w:val="00510288"/>
    <w:rsid w:val="005105D8"/>
    <w:rsid w:val="0051099B"/>
    <w:rsid w:val="00510D42"/>
    <w:rsid w:val="00510E28"/>
    <w:rsid w:val="00510E6F"/>
    <w:rsid w:val="00510FF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F18"/>
    <w:rsid w:val="00512F27"/>
    <w:rsid w:val="005135F1"/>
    <w:rsid w:val="00513BF6"/>
    <w:rsid w:val="00513C96"/>
    <w:rsid w:val="00513E1C"/>
    <w:rsid w:val="005140E6"/>
    <w:rsid w:val="00514634"/>
    <w:rsid w:val="0051463D"/>
    <w:rsid w:val="00514975"/>
    <w:rsid w:val="00514A88"/>
    <w:rsid w:val="00514CDF"/>
    <w:rsid w:val="00514DC7"/>
    <w:rsid w:val="00514FD4"/>
    <w:rsid w:val="0051507A"/>
    <w:rsid w:val="0051532E"/>
    <w:rsid w:val="00515573"/>
    <w:rsid w:val="005158F5"/>
    <w:rsid w:val="00515989"/>
    <w:rsid w:val="00515A0E"/>
    <w:rsid w:val="00515A5A"/>
    <w:rsid w:val="005167A2"/>
    <w:rsid w:val="0051699E"/>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73"/>
    <w:rsid w:val="00523CA9"/>
    <w:rsid w:val="00523ED8"/>
    <w:rsid w:val="00523F85"/>
    <w:rsid w:val="00524000"/>
    <w:rsid w:val="00524165"/>
    <w:rsid w:val="005244CF"/>
    <w:rsid w:val="0052455F"/>
    <w:rsid w:val="00524AFE"/>
    <w:rsid w:val="00524B59"/>
    <w:rsid w:val="00524C1C"/>
    <w:rsid w:val="00524C86"/>
    <w:rsid w:val="00524D7E"/>
    <w:rsid w:val="00524F87"/>
    <w:rsid w:val="00525243"/>
    <w:rsid w:val="005257E7"/>
    <w:rsid w:val="005259DC"/>
    <w:rsid w:val="00525A08"/>
    <w:rsid w:val="00525A4F"/>
    <w:rsid w:val="005261AC"/>
    <w:rsid w:val="00526556"/>
    <w:rsid w:val="005265BA"/>
    <w:rsid w:val="005265BC"/>
    <w:rsid w:val="0052670C"/>
    <w:rsid w:val="00526735"/>
    <w:rsid w:val="005267FA"/>
    <w:rsid w:val="00526A3E"/>
    <w:rsid w:val="00526E7D"/>
    <w:rsid w:val="0052731E"/>
    <w:rsid w:val="005278A8"/>
    <w:rsid w:val="00527C00"/>
    <w:rsid w:val="0053013C"/>
    <w:rsid w:val="0053059D"/>
    <w:rsid w:val="00530903"/>
    <w:rsid w:val="00530A13"/>
    <w:rsid w:val="00530B49"/>
    <w:rsid w:val="00530F0C"/>
    <w:rsid w:val="00531216"/>
    <w:rsid w:val="005314EE"/>
    <w:rsid w:val="00531549"/>
    <w:rsid w:val="005318A9"/>
    <w:rsid w:val="00531D19"/>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94"/>
    <w:rsid w:val="0053520D"/>
    <w:rsid w:val="00535852"/>
    <w:rsid w:val="00535D7C"/>
    <w:rsid w:val="00535EE3"/>
    <w:rsid w:val="00535FED"/>
    <w:rsid w:val="00536063"/>
    <w:rsid w:val="005363F0"/>
    <w:rsid w:val="00536455"/>
    <w:rsid w:val="00536A6C"/>
    <w:rsid w:val="00536AB5"/>
    <w:rsid w:val="00536E08"/>
    <w:rsid w:val="00537139"/>
    <w:rsid w:val="00537168"/>
    <w:rsid w:val="005379D7"/>
    <w:rsid w:val="00537D37"/>
    <w:rsid w:val="00537DA9"/>
    <w:rsid w:val="005400D0"/>
    <w:rsid w:val="00540443"/>
    <w:rsid w:val="005404F1"/>
    <w:rsid w:val="0054050A"/>
    <w:rsid w:val="00540647"/>
    <w:rsid w:val="005406D9"/>
    <w:rsid w:val="0054076D"/>
    <w:rsid w:val="005409AF"/>
    <w:rsid w:val="00540E64"/>
    <w:rsid w:val="0054112B"/>
    <w:rsid w:val="005412AC"/>
    <w:rsid w:val="00541A40"/>
    <w:rsid w:val="00542071"/>
    <w:rsid w:val="005420C2"/>
    <w:rsid w:val="005421C7"/>
    <w:rsid w:val="005422A9"/>
    <w:rsid w:val="00542821"/>
    <w:rsid w:val="00542964"/>
    <w:rsid w:val="00542A6B"/>
    <w:rsid w:val="00543172"/>
    <w:rsid w:val="00543601"/>
    <w:rsid w:val="00543930"/>
    <w:rsid w:val="00543D7A"/>
    <w:rsid w:val="005449C5"/>
    <w:rsid w:val="005449D7"/>
    <w:rsid w:val="00544C7A"/>
    <w:rsid w:val="00545272"/>
    <w:rsid w:val="005454FD"/>
    <w:rsid w:val="00545ACC"/>
    <w:rsid w:val="005468BE"/>
    <w:rsid w:val="005468F3"/>
    <w:rsid w:val="00546A3B"/>
    <w:rsid w:val="00546AAB"/>
    <w:rsid w:val="00546C73"/>
    <w:rsid w:val="00547337"/>
    <w:rsid w:val="005476D5"/>
    <w:rsid w:val="0054784A"/>
    <w:rsid w:val="00547A1C"/>
    <w:rsid w:val="00547C3E"/>
    <w:rsid w:val="00547CA2"/>
    <w:rsid w:val="00547D9B"/>
    <w:rsid w:val="00550365"/>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31E"/>
    <w:rsid w:val="005534EE"/>
    <w:rsid w:val="00553640"/>
    <w:rsid w:val="00553706"/>
    <w:rsid w:val="0055371F"/>
    <w:rsid w:val="0055372C"/>
    <w:rsid w:val="005539DF"/>
    <w:rsid w:val="00553AE6"/>
    <w:rsid w:val="00553BF8"/>
    <w:rsid w:val="00553C76"/>
    <w:rsid w:val="00553E01"/>
    <w:rsid w:val="005540B2"/>
    <w:rsid w:val="00554C19"/>
    <w:rsid w:val="00554C93"/>
    <w:rsid w:val="00554E86"/>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BCA"/>
    <w:rsid w:val="00557D51"/>
    <w:rsid w:val="00557EB9"/>
    <w:rsid w:val="005602BD"/>
    <w:rsid w:val="005602DB"/>
    <w:rsid w:val="005603D8"/>
    <w:rsid w:val="00561058"/>
    <w:rsid w:val="0056124C"/>
    <w:rsid w:val="005613CE"/>
    <w:rsid w:val="00561518"/>
    <w:rsid w:val="00561802"/>
    <w:rsid w:val="00561966"/>
    <w:rsid w:val="00561B32"/>
    <w:rsid w:val="00561B3B"/>
    <w:rsid w:val="0056201D"/>
    <w:rsid w:val="005621AD"/>
    <w:rsid w:val="005626E8"/>
    <w:rsid w:val="0056275E"/>
    <w:rsid w:val="00562825"/>
    <w:rsid w:val="00562C96"/>
    <w:rsid w:val="00562F0D"/>
    <w:rsid w:val="00563111"/>
    <w:rsid w:val="005632C0"/>
    <w:rsid w:val="00563387"/>
    <w:rsid w:val="0056355B"/>
    <w:rsid w:val="00563C82"/>
    <w:rsid w:val="0056452C"/>
    <w:rsid w:val="00564539"/>
    <w:rsid w:val="00564804"/>
    <w:rsid w:val="005648E7"/>
    <w:rsid w:val="00564E03"/>
    <w:rsid w:val="00565055"/>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6A2"/>
    <w:rsid w:val="005719E0"/>
    <w:rsid w:val="00571A87"/>
    <w:rsid w:val="00571B4D"/>
    <w:rsid w:val="00571E87"/>
    <w:rsid w:val="005724AC"/>
    <w:rsid w:val="00572516"/>
    <w:rsid w:val="005725E6"/>
    <w:rsid w:val="005727C5"/>
    <w:rsid w:val="00572C90"/>
    <w:rsid w:val="0057359B"/>
    <w:rsid w:val="0057396D"/>
    <w:rsid w:val="00573970"/>
    <w:rsid w:val="00573D09"/>
    <w:rsid w:val="00574467"/>
    <w:rsid w:val="00575393"/>
    <w:rsid w:val="005754FA"/>
    <w:rsid w:val="005758E4"/>
    <w:rsid w:val="005758F8"/>
    <w:rsid w:val="00575BB0"/>
    <w:rsid w:val="00575C66"/>
    <w:rsid w:val="00575C71"/>
    <w:rsid w:val="00575C87"/>
    <w:rsid w:val="00576A0A"/>
    <w:rsid w:val="00576A92"/>
    <w:rsid w:val="00576D2B"/>
    <w:rsid w:val="0057728B"/>
    <w:rsid w:val="00577349"/>
    <w:rsid w:val="00577555"/>
    <w:rsid w:val="00577842"/>
    <w:rsid w:val="00577854"/>
    <w:rsid w:val="00577947"/>
    <w:rsid w:val="00577A8F"/>
    <w:rsid w:val="00577AB6"/>
    <w:rsid w:val="00577BC5"/>
    <w:rsid w:val="00577CC7"/>
    <w:rsid w:val="00577F61"/>
    <w:rsid w:val="00580208"/>
    <w:rsid w:val="00580522"/>
    <w:rsid w:val="005806AA"/>
    <w:rsid w:val="00580ACB"/>
    <w:rsid w:val="00580EF2"/>
    <w:rsid w:val="00580EFB"/>
    <w:rsid w:val="005811B3"/>
    <w:rsid w:val="005812D9"/>
    <w:rsid w:val="00581421"/>
    <w:rsid w:val="005817DD"/>
    <w:rsid w:val="0058219D"/>
    <w:rsid w:val="005821F5"/>
    <w:rsid w:val="005824F8"/>
    <w:rsid w:val="00582528"/>
    <w:rsid w:val="00582654"/>
    <w:rsid w:val="005827EF"/>
    <w:rsid w:val="00582BC1"/>
    <w:rsid w:val="00583026"/>
    <w:rsid w:val="005834BA"/>
    <w:rsid w:val="00583607"/>
    <w:rsid w:val="005837EB"/>
    <w:rsid w:val="0058396E"/>
    <w:rsid w:val="005839FE"/>
    <w:rsid w:val="0058447D"/>
    <w:rsid w:val="0058462C"/>
    <w:rsid w:val="005847AE"/>
    <w:rsid w:val="005847DC"/>
    <w:rsid w:val="00585758"/>
    <w:rsid w:val="00585CAC"/>
    <w:rsid w:val="00585CCC"/>
    <w:rsid w:val="00585D33"/>
    <w:rsid w:val="00585D4E"/>
    <w:rsid w:val="00585F1D"/>
    <w:rsid w:val="00586643"/>
    <w:rsid w:val="0058668B"/>
    <w:rsid w:val="005867A3"/>
    <w:rsid w:val="00586BDE"/>
    <w:rsid w:val="00586C81"/>
    <w:rsid w:val="00586D47"/>
    <w:rsid w:val="00586DA8"/>
    <w:rsid w:val="00586E2E"/>
    <w:rsid w:val="00587433"/>
    <w:rsid w:val="00587895"/>
    <w:rsid w:val="00587BCD"/>
    <w:rsid w:val="00587D0C"/>
    <w:rsid w:val="005911BF"/>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8E3"/>
    <w:rsid w:val="00595B59"/>
    <w:rsid w:val="00595E55"/>
    <w:rsid w:val="00595E79"/>
    <w:rsid w:val="005964DE"/>
    <w:rsid w:val="00596589"/>
    <w:rsid w:val="005967AB"/>
    <w:rsid w:val="0059686F"/>
    <w:rsid w:val="00596C1D"/>
    <w:rsid w:val="00597110"/>
    <w:rsid w:val="005971D6"/>
    <w:rsid w:val="0059721E"/>
    <w:rsid w:val="0059724E"/>
    <w:rsid w:val="0059748D"/>
    <w:rsid w:val="005974C1"/>
    <w:rsid w:val="00597599"/>
    <w:rsid w:val="005977BB"/>
    <w:rsid w:val="00597AC5"/>
    <w:rsid w:val="00597B0D"/>
    <w:rsid w:val="00597B2A"/>
    <w:rsid w:val="00597E87"/>
    <w:rsid w:val="005A023B"/>
    <w:rsid w:val="005A0282"/>
    <w:rsid w:val="005A0F16"/>
    <w:rsid w:val="005A1013"/>
    <w:rsid w:val="005A1754"/>
    <w:rsid w:val="005A17B1"/>
    <w:rsid w:val="005A17EC"/>
    <w:rsid w:val="005A1979"/>
    <w:rsid w:val="005A2326"/>
    <w:rsid w:val="005A252D"/>
    <w:rsid w:val="005A2573"/>
    <w:rsid w:val="005A2AAC"/>
    <w:rsid w:val="005A2AED"/>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5"/>
    <w:rsid w:val="005A5507"/>
    <w:rsid w:val="005A551D"/>
    <w:rsid w:val="005A5534"/>
    <w:rsid w:val="005A5BC9"/>
    <w:rsid w:val="005A5D35"/>
    <w:rsid w:val="005A62FB"/>
    <w:rsid w:val="005A64E4"/>
    <w:rsid w:val="005A6683"/>
    <w:rsid w:val="005A79F9"/>
    <w:rsid w:val="005A7A14"/>
    <w:rsid w:val="005A7A65"/>
    <w:rsid w:val="005A7AA2"/>
    <w:rsid w:val="005A7E92"/>
    <w:rsid w:val="005B0073"/>
    <w:rsid w:val="005B03F8"/>
    <w:rsid w:val="005B04FE"/>
    <w:rsid w:val="005B0595"/>
    <w:rsid w:val="005B05F5"/>
    <w:rsid w:val="005B0D51"/>
    <w:rsid w:val="005B1435"/>
    <w:rsid w:val="005B18CE"/>
    <w:rsid w:val="005B18E4"/>
    <w:rsid w:val="005B193D"/>
    <w:rsid w:val="005B1DFB"/>
    <w:rsid w:val="005B1F15"/>
    <w:rsid w:val="005B1FEB"/>
    <w:rsid w:val="005B2027"/>
    <w:rsid w:val="005B2171"/>
    <w:rsid w:val="005B2C7C"/>
    <w:rsid w:val="005B2C7F"/>
    <w:rsid w:val="005B2FE9"/>
    <w:rsid w:val="005B31E9"/>
    <w:rsid w:val="005B3273"/>
    <w:rsid w:val="005B3656"/>
    <w:rsid w:val="005B39C8"/>
    <w:rsid w:val="005B3ECA"/>
    <w:rsid w:val="005B3F53"/>
    <w:rsid w:val="005B4416"/>
    <w:rsid w:val="005B4A22"/>
    <w:rsid w:val="005B4EE5"/>
    <w:rsid w:val="005B50D8"/>
    <w:rsid w:val="005B51EE"/>
    <w:rsid w:val="005B5249"/>
    <w:rsid w:val="005B5337"/>
    <w:rsid w:val="005B5C1C"/>
    <w:rsid w:val="005B5E0F"/>
    <w:rsid w:val="005B6451"/>
    <w:rsid w:val="005B6491"/>
    <w:rsid w:val="005B6628"/>
    <w:rsid w:val="005B6C0E"/>
    <w:rsid w:val="005B6EAB"/>
    <w:rsid w:val="005B6F44"/>
    <w:rsid w:val="005B7131"/>
    <w:rsid w:val="005B7549"/>
    <w:rsid w:val="005B7A33"/>
    <w:rsid w:val="005B7B3E"/>
    <w:rsid w:val="005B7BAE"/>
    <w:rsid w:val="005B7EFE"/>
    <w:rsid w:val="005C019D"/>
    <w:rsid w:val="005C0ACD"/>
    <w:rsid w:val="005C0FEB"/>
    <w:rsid w:val="005C12FD"/>
    <w:rsid w:val="005C158E"/>
    <w:rsid w:val="005C18EB"/>
    <w:rsid w:val="005C1E26"/>
    <w:rsid w:val="005C2070"/>
    <w:rsid w:val="005C22C3"/>
    <w:rsid w:val="005C2568"/>
    <w:rsid w:val="005C27A4"/>
    <w:rsid w:val="005C2DC2"/>
    <w:rsid w:val="005C31BA"/>
    <w:rsid w:val="005C334A"/>
    <w:rsid w:val="005C335A"/>
    <w:rsid w:val="005C3373"/>
    <w:rsid w:val="005C3E60"/>
    <w:rsid w:val="005C4166"/>
    <w:rsid w:val="005C4435"/>
    <w:rsid w:val="005C453E"/>
    <w:rsid w:val="005C4CA3"/>
    <w:rsid w:val="005C4CBE"/>
    <w:rsid w:val="005C4D54"/>
    <w:rsid w:val="005C4E15"/>
    <w:rsid w:val="005C4F05"/>
    <w:rsid w:val="005C53C3"/>
    <w:rsid w:val="005C54F2"/>
    <w:rsid w:val="005C6537"/>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2441"/>
    <w:rsid w:val="005D2673"/>
    <w:rsid w:val="005D2C9E"/>
    <w:rsid w:val="005D2CDF"/>
    <w:rsid w:val="005D2D34"/>
    <w:rsid w:val="005D303F"/>
    <w:rsid w:val="005D3059"/>
    <w:rsid w:val="005D325D"/>
    <w:rsid w:val="005D329F"/>
    <w:rsid w:val="005D33A0"/>
    <w:rsid w:val="005D33BB"/>
    <w:rsid w:val="005D3582"/>
    <w:rsid w:val="005D389C"/>
    <w:rsid w:val="005D3928"/>
    <w:rsid w:val="005D3A75"/>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B6C"/>
    <w:rsid w:val="005D7D41"/>
    <w:rsid w:val="005D7F05"/>
    <w:rsid w:val="005E0178"/>
    <w:rsid w:val="005E0318"/>
    <w:rsid w:val="005E0574"/>
    <w:rsid w:val="005E05B3"/>
    <w:rsid w:val="005E0BAF"/>
    <w:rsid w:val="005E0D69"/>
    <w:rsid w:val="005E0DCD"/>
    <w:rsid w:val="005E1025"/>
    <w:rsid w:val="005E1222"/>
    <w:rsid w:val="005E131A"/>
    <w:rsid w:val="005E14C2"/>
    <w:rsid w:val="005E1531"/>
    <w:rsid w:val="005E15D3"/>
    <w:rsid w:val="005E1AA1"/>
    <w:rsid w:val="005E21B7"/>
    <w:rsid w:val="005E21C3"/>
    <w:rsid w:val="005E2206"/>
    <w:rsid w:val="005E2238"/>
    <w:rsid w:val="005E2295"/>
    <w:rsid w:val="005E242F"/>
    <w:rsid w:val="005E243A"/>
    <w:rsid w:val="005E254B"/>
    <w:rsid w:val="005E295F"/>
    <w:rsid w:val="005E2B68"/>
    <w:rsid w:val="005E2EFB"/>
    <w:rsid w:val="005E3180"/>
    <w:rsid w:val="005E36E8"/>
    <w:rsid w:val="005E3724"/>
    <w:rsid w:val="005E3AC1"/>
    <w:rsid w:val="005E3F31"/>
    <w:rsid w:val="005E41BC"/>
    <w:rsid w:val="005E42D2"/>
    <w:rsid w:val="005E4487"/>
    <w:rsid w:val="005E4710"/>
    <w:rsid w:val="005E4724"/>
    <w:rsid w:val="005E49D9"/>
    <w:rsid w:val="005E4C78"/>
    <w:rsid w:val="005E4E92"/>
    <w:rsid w:val="005E4F0D"/>
    <w:rsid w:val="005E4F86"/>
    <w:rsid w:val="005E541D"/>
    <w:rsid w:val="005E54E7"/>
    <w:rsid w:val="005E5597"/>
    <w:rsid w:val="005E5946"/>
    <w:rsid w:val="005E5985"/>
    <w:rsid w:val="005E5D7E"/>
    <w:rsid w:val="005E66D5"/>
    <w:rsid w:val="005E6AD1"/>
    <w:rsid w:val="005E6EBA"/>
    <w:rsid w:val="005E7198"/>
    <w:rsid w:val="005E7495"/>
    <w:rsid w:val="005E7768"/>
    <w:rsid w:val="005E77B5"/>
    <w:rsid w:val="005E77C7"/>
    <w:rsid w:val="005E7839"/>
    <w:rsid w:val="005E7B0D"/>
    <w:rsid w:val="005E7CB6"/>
    <w:rsid w:val="005E7D6E"/>
    <w:rsid w:val="005E7E39"/>
    <w:rsid w:val="005F0260"/>
    <w:rsid w:val="005F04EF"/>
    <w:rsid w:val="005F0CD4"/>
    <w:rsid w:val="005F0E0E"/>
    <w:rsid w:val="005F1454"/>
    <w:rsid w:val="005F1AA7"/>
    <w:rsid w:val="005F1AAF"/>
    <w:rsid w:val="005F2116"/>
    <w:rsid w:val="005F239C"/>
    <w:rsid w:val="005F254F"/>
    <w:rsid w:val="005F2570"/>
    <w:rsid w:val="005F26F0"/>
    <w:rsid w:val="005F28C4"/>
    <w:rsid w:val="005F29F0"/>
    <w:rsid w:val="005F36E6"/>
    <w:rsid w:val="005F36F8"/>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C74"/>
    <w:rsid w:val="005F5DD3"/>
    <w:rsid w:val="005F5E31"/>
    <w:rsid w:val="005F5F18"/>
    <w:rsid w:val="005F620F"/>
    <w:rsid w:val="005F64F2"/>
    <w:rsid w:val="005F6608"/>
    <w:rsid w:val="005F694A"/>
    <w:rsid w:val="005F6D50"/>
    <w:rsid w:val="005F6D8C"/>
    <w:rsid w:val="005F6DCE"/>
    <w:rsid w:val="005F6F47"/>
    <w:rsid w:val="005F7182"/>
    <w:rsid w:val="005F71B5"/>
    <w:rsid w:val="005F750F"/>
    <w:rsid w:val="005F76CD"/>
    <w:rsid w:val="005F79F3"/>
    <w:rsid w:val="005F7A2F"/>
    <w:rsid w:val="006002A5"/>
    <w:rsid w:val="006002C5"/>
    <w:rsid w:val="006002E9"/>
    <w:rsid w:val="006003DF"/>
    <w:rsid w:val="006006B5"/>
    <w:rsid w:val="00600805"/>
    <w:rsid w:val="00600849"/>
    <w:rsid w:val="00600A80"/>
    <w:rsid w:val="00600E58"/>
    <w:rsid w:val="00600F38"/>
    <w:rsid w:val="006015A1"/>
    <w:rsid w:val="00601791"/>
    <w:rsid w:val="0060196F"/>
    <w:rsid w:val="00601AEF"/>
    <w:rsid w:val="00601BCD"/>
    <w:rsid w:val="00601CE8"/>
    <w:rsid w:val="006021A6"/>
    <w:rsid w:val="00602233"/>
    <w:rsid w:val="00602313"/>
    <w:rsid w:val="00602637"/>
    <w:rsid w:val="00602761"/>
    <w:rsid w:val="0060333B"/>
    <w:rsid w:val="006033B2"/>
    <w:rsid w:val="006033BC"/>
    <w:rsid w:val="00603758"/>
    <w:rsid w:val="006037FF"/>
    <w:rsid w:val="00603BF9"/>
    <w:rsid w:val="00603CFF"/>
    <w:rsid w:val="00603E2E"/>
    <w:rsid w:val="00603FA4"/>
    <w:rsid w:val="00604362"/>
    <w:rsid w:val="006045A8"/>
    <w:rsid w:val="006045D3"/>
    <w:rsid w:val="0060469B"/>
    <w:rsid w:val="00604716"/>
    <w:rsid w:val="006049EB"/>
    <w:rsid w:val="00604BED"/>
    <w:rsid w:val="006050DB"/>
    <w:rsid w:val="006052E0"/>
    <w:rsid w:val="0060531A"/>
    <w:rsid w:val="00606563"/>
    <w:rsid w:val="00606D59"/>
    <w:rsid w:val="00607077"/>
    <w:rsid w:val="006074CE"/>
    <w:rsid w:val="006075DC"/>
    <w:rsid w:val="006078DC"/>
    <w:rsid w:val="00607B72"/>
    <w:rsid w:val="00607FC1"/>
    <w:rsid w:val="006101B5"/>
    <w:rsid w:val="006101E5"/>
    <w:rsid w:val="0061035E"/>
    <w:rsid w:val="006103C7"/>
    <w:rsid w:val="0061044D"/>
    <w:rsid w:val="006105A8"/>
    <w:rsid w:val="00610847"/>
    <w:rsid w:val="0061093B"/>
    <w:rsid w:val="006109B5"/>
    <w:rsid w:val="00610AD2"/>
    <w:rsid w:val="00610AFC"/>
    <w:rsid w:val="00610D75"/>
    <w:rsid w:val="00610F88"/>
    <w:rsid w:val="0061105F"/>
    <w:rsid w:val="006110AF"/>
    <w:rsid w:val="0061128B"/>
    <w:rsid w:val="006113CE"/>
    <w:rsid w:val="006113D3"/>
    <w:rsid w:val="00611514"/>
    <w:rsid w:val="00611780"/>
    <w:rsid w:val="00611C7D"/>
    <w:rsid w:val="00611CAF"/>
    <w:rsid w:val="00611DE3"/>
    <w:rsid w:val="00612308"/>
    <w:rsid w:val="0061230B"/>
    <w:rsid w:val="00612554"/>
    <w:rsid w:val="00612842"/>
    <w:rsid w:val="00612CE2"/>
    <w:rsid w:val="00612F16"/>
    <w:rsid w:val="00612F8A"/>
    <w:rsid w:val="00613083"/>
    <w:rsid w:val="00613459"/>
    <w:rsid w:val="006135F1"/>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C"/>
    <w:rsid w:val="00615FCF"/>
    <w:rsid w:val="006165BF"/>
    <w:rsid w:val="006167B0"/>
    <w:rsid w:val="006169DF"/>
    <w:rsid w:val="00616EA2"/>
    <w:rsid w:val="0061700D"/>
    <w:rsid w:val="0061708B"/>
    <w:rsid w:val="00617153"/>
    <w:rsid w:val="0061724C"/>
    <w:rsid w:val="00617307"/>
    <w:rsid w:val="00617472"/>
    <w:rsid w:val="00617636"/>
    <w:rsid w:val="0061764F"/>
    <w:rsid w:val="0061779F"/>
    <w:rsid w:val="00617873"/>
    <w:rsid w:val="00617895"/>
    <w:rsid w:val="006178B7"/>
    <w:rsid w:val="00617D6B"/>
    <w:rsid w:val="00617E1B"/>
    <w:rsid w:val="00620291"/>
    <w:rsid w:val="00620357"/>
    <w:rsid w:val="00620731"/>
    <w:rsid w:val="00620CD6"/>
    <w:rsid w:val="00620F9C"/>
    <w:rsid w:val="0062102A"/>
    <w:rsid w:val="00621321"/>
    <w:rsid w:val="00621696"/>
    <w:rsid w:val="00621B21"/>
    <w:rsid w:val="00621B9A"/>
    <w:rsid w:val="00621E53"/>
    <w:rsid w:val="00621E71"/>
    <w:rsid w:val="00622039"/>
    <w:rsid w:val="00622066"/>
    <w:rsid w:val="00622282"/>
    <w:rsid w:val="0062242C"/>
    <w:rsid w:val="006226BC"/>
    <w:rsid w:val="00622709"/>
    <w:rsid w:val="006228EB"/>
    <w:rsid w:val="00622BE1"/>
    <w:rsid w:val="00622CAA"/>
    <w:rsid w:val="00622D89"/>
    <w:rsid w:val="00622E18"/>
    <w:rsid w:val="00622FC3"/>
    <w:rsid w:val="006235F2"/>
    <w:rsid w:val="006236DE"/>
    <w:rsid w:val="00623C76"/>
    <w:rsid w:val="00623E80"/>
    <w:rsid w:val="00624011"/>
    <w:rsid w:val="00624047"/>
    <w:rsid w:val="00624087"/>
    <w:rsid w:val="006240BC"/>
    <w:rsid w:val="006242AB"/>
    <w:rsid w:val="0062453F"/>
    <w:rsid w:val="006246EF"/>
    <w:rsid w:val="006249F8"/>
    <w:rsid w:val="00624A18"/>
    <w:rsid w:val="00624B38"/>
    <w:rsid w:val="00624BD8"/>
    <w:rsid w:val="00625035"/>
    <w:rsid w:val="006252C3"/>
    <w:rsid w:val="006252E6"/>
    <w:rsid w:val="006258C4"/>
    <w:rsid w:val="006258FC"/>
    <w:rsid w:val="00625BC9"/>
    <w:rsid w:val="00625BD1"/>
    <w:rsid w:val="00625E4C"/>
    <w:rsid w:val="00626038"/>
    <w:rsid w:val="00626268"/>
    <w:rsid w:val="006262BA"/>
    <w:rsid w:val="006268AA"/>
    <w:rsid w:val="00626BC1"/>
    <w:rsid w:val="00626CA1"/>
    <w:rsid w:val="00626D0C"/>
    <w:rsid w:val="00627032"/>
    <w:rsid w:val="00627087"/>
    <w:rsid w:val="006279C3"/>
    <w:rsid w:val="0063019F"/>
    <w:rsid w:val="006301BD"/>
    <w:rsid w:val="0063037F"/>
    <w:rsid w:val="00630AEB"/>
    <w:rsid w:val="00630F44"/>
    <w:rsid w:val="006312D5"/>
    <w:rsid w:val="0063159B"/>
    <w:rsid w:val="0063179F"/>
    <w:rsid w:val="00631AB3"/>
    <w:rsid w:val="006320EF"/>
    <w:rsid w:val="0063245E"/>
    <w:rsid w:val="006325CD"/>
    <w:rsid w:val="006329E1"/>
    <w:rsid w:val="00632CCC"/>
    <w:rsid w:val="0063329A"/>
    <w:rsid w:val="0063332A"/>
    <w:rsid w:val="00633879"/>
    <w:rsid w:val="00633E95"/>
    <w:rsid w:val="006342E4"/>
    <w:rsid w:val="00634377"/>
    <w:rsid w:val="0063440E"/>
    <w:rsid w:val="006344A6"/>
    <w:rsid w:val="00634586"/>
    <w:rsid w:val="0063472F"/>
    <w:rsid w:val="00634A45"/>
    <w:rsid w:val="00634D09"/>
    <w:rsid w:val="00634D72"/>
    <w:rsid w:val="00635068"/>
    <w:rsid w:val="0063509A"/>
    <w:rsid w:val="006350E7"/>
    <w:rsid w:val="00635737"/>
    <w:rsid w:val="00635A8F"/>
    <w:rsid w:val="00635B55"/>
    <w:rsid w:val="00635B5B"/>
    <w:rsid w:val="00635CF7"/>
    <w:rsid w:val="00635CFE"/>
    <w:rsid w:val="00635D0C"/>
    <w:rsid w:val="00635D5E"/>
    <w:rsid w:val="00636416"/>
    <w:rsid w:val="00636497"/>
    <w:rsid w:val="0063659E"/>
    <w:rsid w:val="0063696E"/>
    <w:rsid w:val="00636BCC"/>
    <w:rsid w:val="0063703E"/>
    <w:rsid w:val="00637342"/>
    <w:rsid w:val="0063757E"/>
    <w:rsid w:val="00637959"/>
    <w:rsid w:val="006379CF"/>
    <w:rsid w:val="00640116"/>
    <w:rsid w:val="0064020B"/>
    <w:rsid w:val="00640AFA"/>
    <w:rsid w:val="00640BC7"/>
    <w:rsid w:val="006418EB"/>
    <w:rsid w:val="00641ADE"/>
    <w:rsid w:val="00641B0C"/>
    <w:rsid w:val="00641B99"/>
    <w:rsid w:val="00641E2B"/>
    <w:rsid w:val="006420DE"/>
    <w:rsid w:val="006421CB"/>
    <w:rsid w:val="0064259D"/>
    <w:rsid w:val="006428A0"/>
    <w:rsid w:val="00642D3C"/>
    <w:rsid w:val="00642D50"/>
    <w:rsid w:val="0064390D"/>
    <w:rsid w:val="0064405E"/>
    <w:rsid w:val="006440D4"/>
    <w:rsid w:val="00644162"/>
    <w:rsid w:val="006445CD"/>
    <w:rsid w:val="00644676"/>
    <w:rsid w:val="00644730"/>
    <w:rsid w:val="0064474D"/>
    <w:rsid w:val="006448DE"/>
    <w:rsid w:val="00644ADB"/>
    <w:rsid w:val="00644CDC"/>
    <w:rsid w:val="00644DBB"/>
    <w:rsid w:val="00644E3E"/>
    <w:rsid w:val="00645227"/>
    <w:rsid w:val="0064533E"/>
    <w:rsid w:val="006454E2"/>
    <w:rsid w:val="00645845"/>
    <w:rsid w:val="00645967"/>
    <w:rsid w:val="00645E03"/>
    <w:rsid w:val="006463AD"/>
    <w:rsid w:val="006464EA"/>
    <w:rsid w:val="006467C9"/>
    <w:rsid w:val="00646AB7"/>
    <w:rsid w:val="00646AC8"/>
    <w:rsid w:val="00646B33"/>
    <w:rsid w:val="00646C17"/>
    <w:rsid w:val="00647085"/>
    <w:rsid w:val="0064708A"/>
    <w:rsid w:val="0064751E"/>
    <w:rsid w:val="00647692"/>
    <w:rsid w:val="0064781C"/>
    <w:rsid w:val="00647A39"/>
    <w:rsid w:val="00647A41"/>
    <w:rsid w:val="00647AB5"/>
    <w:rsid w:val="00647BBF"/>
    <w:rsid w:val="00647CC1"/>
    <w:rsid w:val="00647D73"/>
    <w:rsid w:val="00647F5D"/>
    <w:rsid w:val="0065064B"/>
    <w:rsid w:val="0065093D"/>
    <w:rsid w:val="0065158C"/>
    <w:rsid w:val="006517D0"/>
    <w:rsid w:val="00651807"/>
    <w:rsid w:val="00651999"/>
    <w:rsid w:val="00651ADE"/>
    <w:rsid w:val="00651DF0"/>
    <w:rsid w:val="00651E10"/>
    <w:rsid w:val="006521E0"/>
    <w:rsid w:val="006524AF"/>
    <w:rsid w:val="006525CF"/>
    <w:rsid w:val="0065287B"/>
    <w:rsid w:val="00652A0A"/>
    <w:rsid w:val="00652BB8"/>
    <w:rsid w:val="00652C5A"/>
    <w:rsid w:val="00652C5D"/>
    <w:rsid w:val="00652D49"/>
    <w:rsid w:val="00652FB4"/>
    <w:rsid w:val="0065310A"/>
    <w:rsid w:val="00653821"/>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ED"/>
    <w:rsid w:val="00660540"/>
    <w:rsid w:val="0066082C"/>
    <w:rsid w:val="0066083C"/>
    <w:rsid w:val="00660ABB"/>
    <w:rsid w:val="00660AE9"/>
    <w:rsid w:val="00660BBD"/>
    <w:rsid w:val="00660E7B"/>
    <w:rsid w:val="00660F01"/>
    <w:rsid w:val="00660F81"/>
    <w:rsid w:val="00661028"/>
    <w:rsid w:val="00661091"/>
    <w:rsid w:val="006610BF"/>
    <w:rsid w:val="0066111D"/>
    <w:rsid w:val="006613B2"/>
    <w:rsid w:val="00661EC6"/>
    <w:rsid w:val="006620AE"/>
    <w:rsid w:val="00662327"/>
    <w:rsid w:val="00662348"/>
    <w:rsid w:val="0066248B"/>
    <w:rsid w:val="00662682"/>
    <w:rsid w:val="006626CE"/>
    <w:rsid w:val="0066275E"/>
    <w:rsid w:val="006627C8"/>
    <w:rsid w:val="00662852"/>
    <w:rsid w:val="00662AA0"/>
    <w:rsid w:val="00662DD6"/>
    <w:rsid w:val="00662E77"/>
    <w:rsid w:val="0066356B"/>
    <w:rsid w:val="006636E0"/>
    <w:rsid w:val="0066375A"/>
    <w:rsid w:val="00663C2D"/>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53C"/>
    <w:rsid w:val="00666664"/>
    <w:rsid w:val="006666F0"/>
    <w:rsid w:val="0066697D"/>
    <w:rsid w:val="00666E89"/>
    <w:rsid w:val="0066701B"/>
    <w:rsid w:val="0066704B"/>
    <w:rsid w:val="006670D6"/>
    <w:rsid w:val="0066734B"/>
    <w:rsid w:val="006678C0"/>
    <w:rsid w:val="00667B98"/>
    <w:rsid w:val="00667BC5"/>
    <w:rsid w:val="00667D7E"/>
    <w:rsid w:val="00670166"/>
    <w:rsid w:val="006701EC"/>
    <w:rsid w:val="006706E4"/>
    <w:rsid w:val="00670B59"/>
    <w:rsid w:val="00670BB3"/>
    <w:rsid w:val="00670E01"/>
    <w:rsid w:val="00671203"/>
    <w:rsid w:val="006713E9"/>
    <w:rsid w:val="00671BEF"/>
    <w:rsid w:val="00671D5F"/>
    <w:rsid w:val="00671FB7"/>
    <w:rsid w:val="00672362"/>
    <w:rsid w:val="0067263F"/>
    <w:rsid w:val="00672893"/>
    <w:rsid w:val="00672919"/>
    <w:rsid w:val="00672943"/>
    <w:rsid w:val="006729A8"/>
    <w:rsid w:val="00672AB3"/>
    <w:rsid w:val="00672B13"/>
    <w:rsid w:val="00672EB8"/>
    <w:rsid w:val="00672EC6"/>
    <w:rsid w:val="00673693"/>
    <w:rsid w:val="00673A01"/>
    <w:rsid w:val="00673D57"/>
    <w:rsid w:val="00674096"/>
    <w:rsid w:val="0067489A"/>
    <w:rsid w:val="00674C3D"/>
    <w:rsid w:val="00674C6B"/>
    <w:rsid w:val="00674C95"/>
    <w:rsid w:val="00674D45"/>
    <w:rsid w:val="00674E1D"/>
    <w:rsid w:val="0067510C"/>
    <w:rsid w:val="0067531E"/>
    <w:rsid w:val="00675707"/>
    <w:rsid w:val="006757FE"/>
    <w:rsid w:val="006759CC"/>
    <w:rsid w:val="00675A42"/>
    <w:rsid w:val="00675AB9"/>
    <w:rsid w:val="00675E40"/>
    <w:rsid w:val="00675F7C"/>
    <w:rsid w:val="00676464"/>
    <w:rsid w:val="006764A6"/>
    <w:rsid w:val="00676AED"/>
    <w:rsid w:val="00676D04"/>
    <w:rsid w:val="00676F9F"/>
    <w:rsid w:val="0067766F"/>
    <w:rsid w:val="00677987"/>
    <w:rsid w:val="00677E36"/>
    <w:rsid w:val="0068031D"/>
    <w:rsid w:val="00680756"/>
    <w:rsid w:val="006807DC"/>
    <w:rsid w:val="00680B98"/>
    <w:rsid w:val="006810E5"/>
    <w:rsid w:val="0068195A"/>
    <w:rsid w:val="00681C60"/>
    <w:rsid w:val="00681C7F"/>
    <w:rsid w:val="0068259C"/>
    <w:rsid w:val="006825E0"/>
    <w:rsid w:val="0068272F"/>
    <w:rsid w:val="00682B53"/>
    <w:rsid w:val="00682F4D"/>
    <w:rsid w:val="0068312F"/>
    <w:rsid w:val="006831F1"/>
    <w:rsid w:val="006839E4"/>
    <w:rsid w:val="00683E9F"/>
    <w:rsid w:val="00683EB8"/>
    <w:rsid w:val="006841AB"/>
    <w:rsid w:val="006844D0"/>
    <w:rsid w:val="006844DD"/>
    <w:rsid w:val="00684722"/>
    <w:rsid w:val="00684754"/>
    <w:rsid w:val="0068496A"/>
    <w:rsid w:val="00684B13"/>
    <w:rsid w:val="00684E6E"/>
    <w:rsid w:val="00685445"/>
    <w:rsid w:val="0068545C"/>
    <w:rsid w:val="00685CD5"/>
    <w:rsid w:val="0068602C"/>
    <w:rsid w:val="00686073"/>
    <w:rsid w:val="006863B4"/>
    <w:rsid w:val="0068666D"/>
    <w:rsid w:val="00686996"/>
    <w:rsid w:val="00686BD4"/>
    <w:rsid w:val="006872E4"/>
    <w:rsid w:val="006873BD"/>
    <w:rsid w:val="00687B2E"/>
    <w:rsid w:val="006904C2"/>
    <w:rsid w:val="00690D60"/>
    <w:rsid w:val="00690EB8"/>
    <w:rsid w:val="0069115B"/>
    <w:rsid w:val="00691202"/>
    <w:rsid w:val="006913F1"/>
    <w:rsid w:val="00691510"/>
    <w:rsid w:val="006915AB"/>
    <w:rsid w:val="006915FD"/>
    <w:rsid w:val="00691AE4"/>
    <w:rsid w:val="00691D0B"/>
    <w:rsid w:val="00691DFB"/>
    <w:rsid w:val="00691F67"/>
    <w:rsid w:val="00692002"/>
    <w:rsid w:val="00692087"/>
    <w:rsid w:val="0069216D"/>
    <w:rsid w:val="0069227B"/>
    <w:rsid w:val="006922AF"/>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DE2"/>
    <w:rsid w:val="00694FC5"/>
    <w:rsid w:val="0069504F"/>
    <w:rsid w:val="00695505"/>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D7"/>
    <w:rsid w:val="006A1AD1"/>
    <w:rsid w:val="006A1D72"/>
    <w:rsid w:val="006A239A"/>
    <w:rsid w:val="006A23E0"/>
    <w:rsid w:val="006A25D4"/>
    <w:rsid w:val="006A25FF"/>
    <w:rsid w:val="006A2974"/>
    <w:rsid w:val="006A2A3E"/>
    <w:rsid w:val="006A31A1"/>
    <w:rsid w:val="006A3D48"/>
    <w:rsid w:val="006A3F71"/>
    <w:rsid w:val="006A40B6"/>
    <w:rsid w:val="006A426A"/>
    <w:rsid w:val="006A4381"/>
    <w:rsid w:val="006A4764"/>
    <w:rsid w:val="006A4B87"/>
    <w:rsid w:val="006A4ECE"/>
    <w:rsid w:val="006A53EE"/>
    <w:rsid w:val="006A54C9"/>
    <w:rsid w:val="006A5769"/>
    <w:rsid w:val="006A57B4"/>
    <w:rsid w:val="006A5912"/>
    <w:rsid w:val="006A5938"/>
    <w:rsid w:val="006A5D1A"/>
    <w:rsid w:val="006A659D"/>
    <w:rsid w:val="006A75E2"/>
    <w:rsid w:val="006A7A02"/>
    <w:rsid w:val="006A7BE6"/>
    <w:rsid w:val="006A7CF0"/>
    <w:rsid w:val="006B0153"/>
    <w:rsid w:val="006B0284"/>
    <w:rsid w:val="006B0505"/>
    <w:rsid w:val="006B0539"/>
    <w:rsid w:val="006B06BA"/>
    <w:rsid w:val="006B08B6"/>
    <w:rsid w:val="006B09A6"/>
    <w:rsid w:val="006B1064"/>
    <w:rsid w:val="006B113A"/>
    <w:rsid w:val="006B17D7"/>
    <w:rsid w:val="006B1802"/>
    <w:rsid w:val="006B1AB5"/>
    <w:rsid w:val="006B1DC9"/>
    <w:rsid w:val="006B1E10"/>
    <w:rsid w:val="006B1E9C"/>
    <w:rsid w:val="006B1F48"/>
    <w:rsid w:val="006B1F5A"/>
    <w:rsid w:val="006B1F93"/>
    <w:rsid w:val="006B26E1"/>
    <w:rsid w:val="006B2F32"/>
    <w:rsid w:val="006B2F7E"/>
    <w:rsid w:val="006B2F93"/>
    <w:rsid w:val="006B2F94"/>
    <w:rsid w:val="006B2FD2"/>
    <w:rsid w:val="006B3216"/>
    <w:rsid w:val="006B32D2"/>
    <w:rsid w:val="006B3667"/>
    <w:rsid w:val="006B3B03"/>
    <w:rsid w:val="006B3B77"/>
    <w:rsid w:val="006B3F5A"/>
    <w:rsid w:val="006B4140"/>
    <w:rsid w:val="006B4283"/>
    <w:rsid w:val="006B4703"/>
    <w:rsid w:val="006B4B66"/>
    <w:rsid w:val="006B4D7B"/>
    <w:rsid w:val="006B4FE6"/>
    <w:rsid w:val="006B50D6"/>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C0"/>
    <w:rsid w:val="006C016D"/>
    <w:rsid w:val="006C03AC"/>
    <w:rsid w:val="006C04F1"/>
    <w:rsid w:val="006C0732"/>
    <w:rsid w:val="006C0849"/>
    <w:rsid w:val="006C08AD"/>
    <w:rsid w:val="006C0A66"/>
    <w:rsid w:val="006C0E13"/>
    <w:rsid w:val="006C0F8F"/>
    <w:rsid w:val="006C13B0"/>
    <w:rsid w:val="006C1470"/>
    <w:rsid w:val="006C16F7"/>
    <w:rsid w:val="006C1A2A"/>
    <w:rsid w:val="006C1A9C"/>
    <w:rsid w:val="006C1D41"/>
    <w:rsid w:val="006C23F1"/>
    <w:rsid w:val="006C2658"/>
    <w:rsid w:val="006C2B79"/>
    <w:rsid w:val="006C2C97"/>
    <w:rsid w:val="006C30E8"/>
    <w:rsid w:val="006C337D"/>
    <w:rsid w:val="006C3E68"/>
    <w:rsid w:val="006C3E8B"/>
    <w:rsid w:val="006C43D6"/>
    <w:rsid w:val="006C44EC"/>
    <w:rsid w:val="006C45DD"/>
    <w:rsid w:val="006C4699"/>
    <w:rsid w:val="006C4FEB"/>
    <w:rsid w:val="006C50C2"/>
    <w:rsid w:val="006C5373"/>
    <w:rsid w:val="006C5488"/>
    <w:rsid w:val="006C58CE"/>
    <w:rsid w:val="006C593D"/>
    <w:rsid w:val="006C5991"/>
    <w:rsid w:val="006C5A3E"/>
    <w:rsid w:val="006C617C"/>
    <w:rsid w:val="006C6370"/>
    <w:rsid w:val="006C6B20"/>
    <w:rsid w:val="006C6CC7"/>
    <w:rsid w:val="006C6CF8"/>
    <w:rsid w:val="006C73FD"/>
    <w:rsid w:val="006C798C"/>
    <w:rsid w:val="006C7C8B"/>
    <w:rsid w:val="006C7CF2"/>
    <w:rsid w:val="006D045A"/>
    <w:rsid w:val="006D0F8D"/>
    <w:rsid w:val="006D10DE"/>
    <w:rsid w:val="006D112A"/>
    <w:rsid w:val="006D1231"/>
    <w:rsid w:val="006D1238"/>
    <w:rsid w:val="006D1289"/>
    <w:rsid w:val="006D130E"/>
    <w:rsid w:val="006D148F"/>
    <w:rsid w:val="006D18C4"/>
    <w:rsid w:val="006D1AD5"/>
    <w:rsid w:val="006D1C39"/>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D07"/>
    <w:rsid w:val="006D600C"/>
    <w:rsid w:val="006D6232"/>
    <w:rsid w:val="006D6252"/>
    <w:rsid w:val="006D62BE"/>
    <w:rsid w:val="006D6358"/>
    <w:rsid w:val="006D6390"/>
    <w:rsid w:val="006D653C"/>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8BB"/>
    <w:rsid w:val="006E0979"/>
    <w:rsid w:val="006E0BB3"/>
    <w:rsid w:val="006E0BCC"/>
    <w:rsid w:val="006E0C56"/>
    <w:rsid w:val="006E0D07"/>
    <w:rsid w:val="006E0D78"/>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666"/>
    <w:rsid w:val="006E36BB"/>
    <w:rsid w:val="006E38AD"/>
    <w:rsid w:val="006E3A29"/>
    <w:rsid w:val="006E3B33"/>
    <w:rsid w:val="006E3C71"/>
    <w:rsid w:val="006E430F"/>
    <w:rsid w:val="006E441F"/>
    <w:rsid w:val="006E4462"/>
    <w:rsid w:val="006E4526"/>
    <w:rsid w:val="006E48C6"/>
    <w:rsid w:val="006E4900"/>
    <w:rsid w:val="006E4DA7"/>
    <w:rsid w:val="006E50C9"/>
    <w:rsid w:val="006E54B6"/>
    <w:rsid w:val="006E5683"/>
    <w:rsid w:val="006E5A75"/>
    <w:rsid w:val="006E5ED7"/>
    <w:rsid w:val="006E6759"/>
    <w:rsid w:val="006E6787"/>
    <w:rsid w:val="006E6895"/>
    <w:rsid w:val="006E6935"/>
    <w:rsid w:val="006E6BF4"/>
    <w:rsid w:val="006E6E91"/>
    <w:rsid w:val="006E6F68"/>
    <w:rsid w:val="006E6F8C"/>
    <w:rsid w:val="006E72B1"/>
    <w:rsid w:val="006E73D9"/>
    <w:rsid w:val="006E791F"/>
    <w:rsid w:val="006E7B14"/>
    <w:rsid w:val="006E7B7E"/>
    <w:rsid w:val="006E7B9B"/>
    <w:rsid w:val="006F0017"/>
    <w:rsid w:val="006F072F"/>
    <w:rsid w:val="006F0E33"/>
    <w:rsid w:val="006F130B"/>
    <w:rsid w:val="006F1425"/>
    <w:rsid w:val="006F14D2"/>
    <w:rsid w:val="006F16DD"/>
    <w:rsid w:val="006F1813"/>
    <w:rsid w:val="006F185C"/>
    <w:rsid w:val="006F185F"/>
    <w:rsid w:val="006F1CA1"/>
    <w:rsid w:val="006F1D90"/>
    <w:rsid w:val="006F2049"/>
    <w:rsid w:val="006F2184"/>
    <w:rsid w:val="006F256B"/>
    <w:rsid w:val="006F266E"/>
    <w:rsid w:val="006F267F"/>
    <w:rsid w:val="006F2B6A"/>
    <w:rsid w:val="006F2CE0"/>
    <w:rsid w:val="006F2D95"/>
    <w:rsid w:val="006F3063"/>
    <w:rsid w:val="006F313B"/>
    <w:rsid w:val="006F3986"/>
    <w:rsid w:val="006F3A6C"/>
    <w:rsid w:val="006F3B3C"/>
    <w:rsid w:val="006F3B4B"/>
    <w:rsid w:val="006F425C"/>
    <w:rsid w:val="006F4619"/>
    <w:rsid w:val="006F4857"/>
    <w:rsid w:val="006F4CF1"/>
    <w:rsid w:val="006F4ED4"/>
    <w:rsid w:val="006F4F81"/>
    <w:rsid w:val="006F52F2"/>
    <w:rsid w:val="006F54EB"/>
    <w:rsid w:val="006F56AE"/>
    <w:rsid w:val="006F58CD"/>
    <w:rsid w:val="006F6278"/>
    <w:rsid w:val="006F6431"/>
    <w:rsid w:val="006F6668"/>
    <w:rsid w:val="006F675F"/>
    <w:rsid w:val="006F682E"/>
    <w:rsid w:val="006F693A"/>
    <w:rsid w:val="006F69B2"/>
    <w:rsid w:val="006F69DC"/>
    <w:rsid w:val="006F6B38"/>
    <w:rsid w:val="006F6B70"/>
    <w:rsid w:val="006F6ED0"/>
    <w:rsid w:val="006F7EEA"/>
    <w:rsid w:val="006F7F12"/>
    <w:rsid w:val="00700110"/>
    <w:rsid w:val="00700186"/>
    <w:rsid w:val="007003A0"/>
    <w:rsid w:val="007005C5"/>
    <w:rsid w:val="00700B1D"/>
    <w:rsid w:val="00700FB3"/>
    <w:rsid w:val="00701152"/>
    <w:rsid w:val="007014C9"/>
    <w:rsid w:val="00701A14"/>
    <w:rsid w:val="00701C0A"/>
    <w:rsid w:val="00701D6D"/>
    <w:rsid w:val="00701E47"/>
    <w:rsid w:val="00701F94"/>
    <w:rsid w:val="007020B0"/>
    <w:rsid w:val="0070228E"/>
    <w:rsid w:val="007025C0"/>
    <w:rsid w:val="007027B8"/>
    <w:rsid w:val="00702B50"/>
    <w:rsid w:val="00702D49"/>
    <w:rsid w:val="007032FC"/>
    <w:rsid w:val="00703331"/>
    <w:rsid w:val="00703395"/>
    <w:rsid w:val="007033C1"/>
    <w:rsid w:val="00703596"/>
    <w:rsid w:val="007038E3"/>
    <w:rsid w:val="007039EB"/>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8CA"/>
    <w:rsid w:val="0071009B"/>
    <w:rsid w:val="007105AC"/>
    <w:rsid w:val="00710DEE"/>
    <w:rsid w:val="00710F56"/>
    <w:rsid w:val="00710FE8"/>
    <w:rsid w:val="00711054"/>
    <w:rsid w:val="00711097"/>
    <w:rsid w:val="007112EC"/>
    <w:rsid w:val="007114D8"/>
    <w:rsid w:val="0071157A"/>
    <w:rsid w:val="00711743"/>
    <w:rsid w:val="0071188A"/>
    <w:rsid w:val="00711960"/>
    <w:rsid w:val="00711ABC"/>
    <w:rsid w:val="00711AE1"/>
    <w:rsid w:val="00712555"/>
    <w:rsid w:val="00712773"/>
    <w:rsid w:val="0071283B"/>
    <w:rsid w:val="00712940"/>
    <w:rsid w:val="0071295A"/>
    <w:rsid w:val="00713047"/>
    <w:rsid w:val="00713447"/>
    <w:rsid w:val="0071388D"/>
    <w:rsid w:val="00713AC9"/>
    <w:rsid w:val="00713B22"/>
    <w:rsid w:val="00713D1C"/>
    <w:rsid w:val="00713E0B"/>
    <w:rsid w:val="00713FB4"/>
    <w:rsid w:val="0071414E"/>
    <w:rsid w:val="00714498"/>
    <w:rsid w:val="00714783"/>
    <w:rsid w:val="00714791"/>
    <w:rsid w:val="00714806"/>
    <w:rsid w:val="00714E22"/>
    <w:rsid w:val="007158B1"/>
    <w:rsid w:val="0071594B"/>
    <w:rsid w:val="00715A1E"/>
    <w:rsid w:val="00715BE9"/>
    <w:rsid w:val="00715F6C"/>
    <w:rsid w:val="00715FB2"/>
    <w:rsid w:val="00716081"/>
    <w:rsid w:val="007165BA"/>
    <w:rsid w:val="0071682B"/>
    <w:rsid w:val="00716893"/>
    <w:rsid w:val="00716995"/>
    <w:rsid w:val="00716B83"/>
    <w:rsid w:val="0071722E"/>
    <w:rsid w:val="007172D3"/>
    <w:rsid w:val="0071758E"/>
    <w:rsid w:val="007177EE"/>
    <w:rsid w:val="00717873"/>
    <w:rsid w:val="00717B44"/>
    <w:rsid w:val="00720176"/>
    <w:rsid w:val="007201CD"/>
    <w:rsid w:val="00720310"/>
    <w:rsid w:val="007207E4"/>
    <w:rsid w:val="00720A71"/>
    <w:rsid w:val="00720EF1"/>
    <w:rsid w:val="00720FA7"/>
    <w:rsid w:val="00721140"/>
    <w:rsid w:val="0072152B"/>
    <w:rsid w:val="0072154B"/>
    <w:rsid w:val="007215AF"/>
    <w:rsid w:val="007215FE"/>
    <w:rsid w:val="00721774"/>
    <w:rsid w:val="00721B79"/>
    <w:rsid w:val="00721CA7"/>
    <w:rsid w:val="00721E59"/>
    <w:rsid w:val="00721FC9"/>
    <w:rsid w:val="007220E6"/>
    <w:rsid w:val="00722229"/>
    <w:rsid w:val="007226A3"/>
    <w:rsid w:val="007226DA"/>
    <w:rsid w:val="00722708"/>
    <w:rsid w:val="00722727"/>
    <w:rsid w:val="0072283D"/>
    <w:rsid w:val="00723177"/>
    <w:rsid w:val="00723462"/>
    <w:rsid w:val="0072375A"/>
    <w:rsid w:val="00723AD6"/>
    <w:rsid w:val="00723D92"/>
    <w:rsid w:val="00723E0C"/>
    <w:rsid w:val="00723F83"/>
    <w:rsid w:val="00723FF9"/>
    <w:rsid w:val="00724003"/>
    <w:rsid w:val="00724256"/>
    <w:rsid w:val="007247A7"/>
    <w:rsid w:val="00724897"/>
    <w:rsid w:val="00724C2A"/>
    <w:rsid w:val="0072513E"/>
    <w:rsid w:val="00725144"/>
    <w:rsid w:val="00725226"/>
    <w:rsid w:val="007252A7"/>
    <w:rsid w:val="00725354"/>
    <w:rsid w:val="007256CE"/>
    <w:rsid w:val="00725C4A"/>
    <w:rsid w:val="00725C76"/>
    <w:rsid w:val="00725F80"/>
    <w:rsid w:val="007261E3"/>
    <w:rsid w:val="0072639B"/>
    <w:rsid w:val="00726475"/>
    <w:rsid w:val="007266BF"/>
    <w:rsid w:val="00726D44"/>
    <w:rsid w:val="007272BC"/>
    <w:rsid w:val="007279AC"/>
    <w:rsid w:val="00727B47"/>
    <w:rsid w:val="00727C1E"/>
    <w:rsid w:val="00730621"/>
    <w:rsid w:val="00730674"/>
    <w:rsid w:val="007306B2"/>
    <w:rsid w:val="00730801"/>
    <w:rsid w:val="00730962"/>
    <w:rsid w:val="00730C6B"/>
    <w:rsid w:val="00731026"/>
    <w:rsid w:val="0073109D"/>
    <w:rsid w:val="007314A7"/>
    <w:rsid w:val="00731565"/>
    <w:rsid w:val="00731C39"/>
    <w:rsid w:val="00731EE0"/>
    <w:rsid w:val="00732171"/>
    <w:rsid w:val="007322CB"/>
    <w:rsid w:val="0073264E"/>
    <w:rsid w:val="007326A9"/>
    <w:rsid w:val="00732727"/>
    <w:rsid w:val="007327B0"/>
    <w:rsid w:val="00732879"/>
    <w:rsid w:val="00732992"/>
    <w:rsid w:val="007329B0"/>
    <w:rsid w:val="00732B12"/>
    <w:rsid w:val="00732BB8"/>
    <w:rsid w:val="00732D6C"/>
    <w:rsid w:val="00732FA6"/>
    <w:rsid w:val="0073302B"/>
    <w:rsid w:val="00733781"/>
    <w:rsid w:val="007338C3"/>
    <w:rsid w:val="007339B0"/>
    <w:rsid w:val="00733B18"/>
    <w:rsid w:val="0073431D"/>
    <w:rsid w:val="00734CEF"/>
    <w:rsid w:val="00734DA5"/>
    <w:rsid w:val="0073509B"/>
    <w:rsid w:val="0073516D"/>
    <w:rsid w:val="0073543F"/>
    <w:rsid w:val="00735B7D"/>
    <w:rsid w:val="00735D44"/>
    <w:rsid w:val="0073609F"/>
    <w:rsid w:val="00736235"/>
    <w:rsid w:val="00736380"/>
    <w:rsid w:val="007369D3"/>
    <w:rsid w:val="007369FA"/>
    <w:rsid w:val="00736E63"/>
    <w:rsid w:val="00736EB3"/>
    <w:rsid w:val="00737559"/>
    <w:rsid w:val="00737C41"/>
    <w:rsid w:val="00737D9F"/>
    <w:rsid w:val="00737ECC"/>
    <w:rsid w:val="0074015A"/>
    <w:rsid w:val="0074079F"/>
    <w:rsid w:val="00740926"/>
    <w:rsid w:val="00740E35"/>
    <w:rsid w:val="00740E54"/>
    <w:rsid w:val="00740ECC"/>
    <w:rsid w:val="00741086"/>
    <w:rsid w:val="00741153"/>
    <w:rsid w:val="00741552"/>
    <w:rsid w:val="00741721"/>
    <w:rsid w:val="0074174A"/>
    <w:rsid w:val="007417B0"/>
    <w:rsid w:val="00741977"/>
    <w:rsid w:val="00741AC3"/>
    <w:rsid w:val="00742348"/>
    <w:rsid w:val="00742726"/>
    <w:rsid w:val="0074282A"/>
    <w:rsid w:val="007428EA"/>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28D"/>
    <w:rsid w:val="007469AB"/>
    <w:rsid w:val="00746BA2"/>
    <w:rsid w:val="00746C43"/>
    <w:rsid w:val="00746CA3"/>
    <w:rsid w:val="00747104"/>
    <w:rsid w:val="007473CB"/>
    <w:rsid w:val="007476E3"/>
    <w:rsid w:val="00747720"/>
    <w:rsid w:val="007477E4"/>
    <w:rsid w:val="00747AD5"/>
    <w:rsid w:val="00747D3C"/>
    <w:rsid w:val="00747EB4"/>
    <w:rsid w:val="0075068D"/>
    <w:rsid w:val="00750BEC"/>
    <w:rsid w:val="00750F4E"/>
    <w:rsid w:val="00750F62"/>
    <w:rsid w:val="007512E2"/>
    <w:rsid w:val="0075177F"/>
    <w:rsid w:val="00751D28"/>
    <w:rsid w:val="0075214A"/>
    <w:rsid w:val="00752253"/>
    <w:rsid w:val="007522DB"/>
    <w:rsid w:val="007524F1"/>
    <w:rsid w:val="00753075"/>
    <w:rsid w:val="007533AB"/>
    <w:rsid w:val="0075346B"/>
    <w:rsid w:val="0075354E"/>
    <w:rsid w:val="007540EF"/>
    <w:rsid w:val="00754682"/>
    <w:rsid w:val="007547D2"/>
    <w:rsid w:val="0075495E"/>
    <w:rsid w:val="00754988"/>
    <w:rsid w:val="00754EB6"/>
    <w:rsid w:val="0075533C"/>
    <w:rsid w:val="00755538"/>
    <w:rsid w:val="007556EB"/>
    <w:rsid w:val="00755A47"/>
    <w:rsid w:val="00755CD0"/>
    <w:rsid w:val="00755EDF"/>
    <w:rsid w:val="00756130"/>
    <w:rsid w:val="00756363"/>
    <w:rsid w:val="00756B32"/>
    <w:rsid w:val="00756FBD"/>
    <w:rsid w:val="0075764D"/>
    <w:rsid w:val="0075777F"/>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21B2"/>
    <w:rsid w:val="0076237C"/>
    <w:rsid w:val="00762643"/>
    <w:rsid w:val="00762AEA"/>
    <w:rsid w:val="00762BB9"/>
    <w:rsid w:val="00762E22"/>
    <w:rsid w:val="00762E98"/>
    <w:rsid w:val="00763228"/>
    <w:rsid w:val="0076341C"/>
    <w:rsid w:val="00763526"/>
    <w:rsid w:val="00763753"/>
    <w:rsid w:val="0076379F"/>
    <w:rsid w:val="007638FB"/>
    <w:rsid w:val="00763912"/>
    <w:rsid w:val="00763C71"/>
    <w:rsid w:val="00763D6E"/>
    <w:rsid w:val="00763F9A"/>
    <w:rsid w:val="007644DE"/>
    <w:rsid w:val="00764B46"/>
    <w:rsid w:val="00764B9C"/>
    <w:rsid w:val="00764DE7"/>
    <w:rsid w:val="00764EA5"/>
    <w:rsid w:val="00764EE3"/>
    <w:rsid w:val="00764F65"/>
    <w:rsid w:val="0076517B"/>
    <w:rsid w:val="0076517E"/>
    <w:rsid w:val="00765252"/>
    <w:rsid w:val="007658CC"/>
    <w:rsid w:val="0076592F"/>
    <w:rsid w:val="007659C5"/>
    <w:rsid w:val="00765FE7"/>
    <w:rsid w:val="00766282"/>
    <w:rsid w:val="0076672B"/>
    <w:rsid w:val="00766D0A"/>
    <w:rsid w:val="0076714E"/>
    <w:rsid w:val="007674B5"/>
    <w:rsid w:val="00767652"/>
    <w:rsid w:val="007676CF"/>
    <w:rsid w:val="00767800"/>
    <w:rsid w:val="00767B4E"/>
    <w:rsid w:val="00767D60"/>
    <w:rsid w:val="00767F6E"/>
    <w:rsid w:val="007700CF"/>
    <w:rsid w:val="00770342"/>
    <w:rsid w:val="007703A5"/>
    <w:rsid w:val="0077070E"/>
    <w:rsid w:val="00770F5C"/>
    <w:rsid w:val="0077101C"/>
    <w:rsid w:val="00771532"/>
    <w:rsid w:val="0077172F"/>
    <w:rsid w:val="00771992"/>
    <w:rsid w:val="00771EDB"/>
    <w:rsid w:val="0077247A"/>
    <w:rsid w:val="00772699"/>
    <w:rsid w:val="00772868"/>
    <w:rsid w:val="00772C43"/>
    <w:rsid w:val="00772CDB"/>
    <w:rsid w:val="00773312"/>
    <w:rsid w:val="00773318"/>
    <w:rsid w:val="00773394"/>
    <w:rsid w:val="0077340D"/>
    <w:rsid w:val="00773719"/>
    <w:rsid w:val="00773C0C"/>
    <w:rsid w:val="00773C16"/>
    <w:rsid w:val="00773C45"/>
    <w:rsid w:val="00773E4B"/>
    <w:rsid w:val="00774017"/>
    <w:rsid w:val="007741DF"/>
    <w:rsid w:val="007744FE"/>
    <w:rsid w:val="007747FE"/>
    <w:rsid w:val="00774B40"/>
    <w:rsid w:val="00774C69"/>
    <w:rsid w:val="007753A9"/>
    <w:rsid w:val="007757B3"/>
    <w:rsid w:val="007757D4"/>
    <w:rsid w:val="00775920"/>
    <w:rsid w:val="00775B1F"/>
    <w:rsid w:val="00775B54"/>
    <w:rsid w:val="00775BB7"/>
    <w:rsid w:val="00775BCF"/>
    <w:rsid w:val="00775E94"/>
    <w:rsid w:val="007764C2"/>
    <w:rsid w:val="00776631"/>
    <w:rsid w:val="00776881"/>
    <w:rsid w:val="00776FBB"/>
    <w:rsid w:val="00777095"/>
    <w:rsid w:val="007771C1"/>
    <w:rsid w:val="007771D4"/>
    <w:rsid w:val="00777447"/>
    <w:rsid w:val="007774AD"/>
    <w:rsid w:val="007778A6"/>
    <w:rsid w:val="00777987"/>
    <w:rsid w:val="00777A9B"/>
    <w:rsid w:val="00777BBC"/>
    <w:rsid w:val="00777DAE"/>
    <w:rsid w:val="00780158"/>
    <w:rsid w:val="007805AB"/>
    <w:rsid w:val="00780B6E"/>
    <w:rsid w:val="00780C71"/>
    <w:rsid w:val="0078108A"/>
    <w:rsid w:val="0078151E"/>
    <w:rsid w:val="00781813"/>
    <w:rsid w:val="00781B2C"/>
    <w:rsid w:val="00781B91"/>
    <w:rsid w:val="00781FE5"/>
    <w:rsid w:val="0078237E"/>
    <w:rsid w:val="007826AB"/>
    <w:rsid w:val="007826C5"/>
    <w:rsid w:val="00782803"/>
    <w:rsid w:val="0078284F"/>
    <w:rsid w:val="00782F3A"/>
    <w:rsid w:val="00783051"/>
    <w:rsid w:val="00783623"/>
    <w:rsid w:val="00783726"/>
    <w:rsid w:val="007838C1"/>
    <w:rsid w:val="007839C7"/>
    <w:rsid w:val="00783CA7"/>
    <w:rsid w:val="00783DA1"/>
    <w:rsid w:val="00783DFF"/>
    <w:rsid w:val="007840C9"/>
    <w:rsid w:val="00784117"/>
    <w:rsid w:val="0078436F"/>
    <w:rsid w:val="007845A1"/>
    <w:rsid w:val="00784AE0"/>
    <w:rsid w:val="00784AFA"/>
    <w:rsid w:val="00784C9C"/>
    <w:rsid w:val="00784E4F"/>
    <w:rsid w:val="007850B3"/>
    <w:rsid w:val="00785518"/>
    <w:rsid w:val="00785AF4"/>
    <w:rsid w:val="00785B95"/>
    <w:rsid w:val="00785C70"/>
    <w:rsid w:val="0078602A"/>
    <w:rsid w:val="007860F9"/>
    <w:rsid w:val="007862B4"/>
    <w:rsid w:val="007864A1"/>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906A5"/>
    <w:rsid w:val="00790867"/>
    <w:rsid w:val="00790CE8"/>
    <w:rsid w:val="0079115D"/>
    <w:rsid w:val="00791181"/>
    <w:rsid w:val="00791352"/>
    <w:rsid w:val="00791499"/>
    <w:rsid w:val="007915CB"/>
    <w:rsid w:val="00791693"/>
    <w:rsid w:val="00791D68"/>
    <w:rsid w:val="00791E7A"/>
    <w:rsid w:val="00791FB9"/>
    <w:rsid w:val="00792230"/>
    <w:rsid w:val="00792284"/>
    <w:rsid w:val="007924E7"/>
    <w:rsid w:val="00792684"/>
    <w:rsid w:val="007926D4"/>
    <w:rsid w:val="00792854"/>
    <w:rsid w:val="007928DE"/>
    <w:rsid w:val="00792992"/>
    <w:rsid w:val="00792BF2"/>
    <w:rsid w:val="0079310B"/>
    <w:rsid w:val="007938B4"/>
    <w:rsid w:val="00793A78"/>
    <w:rsid w:val="00793DC5"/>
    <w:rsid w:val="00794292"/>
    <w:rsid w:val="0079445C"/>
    <w:rsid w:val="007944A3"/>
    <w:rsid w:val="007944CF"/>
    <w:rsid w:val="00794A8D"/>
    <w:rsid w:val="0079511F"/>
    <w:rsid w:val="00795122"/>
    <w:rsid w:val="0079561D"/>
    <w:rsid w:val="00796253"/>
    <w:rsid w:val="00796480"/>
    <w:rsid w:val="00796540"/>
    <w:rsid w:val="00796726"/>
    <w:rsid w:val="00796B70"/>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E1"/>
    <w:rsid w:val="007A0BF7"/>
    <w:rsid w:val="007A0C97"/>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4102"/>
    <w:rsid w:val="007A42DC"/>
    <w:rsid w:val="007A47EA"/>
    <w:rsid w:val="007A50DA"/>
    <w:rsid w:val="007A5147"/>
    <w:rsid w:val="007A51C8"/>
    <w:rsid w:val="007A51CE"/>
    <w:rsid w:val="007A5305"/>
    <w:rsid w:val="007A538E"/>
    <w:rsid w:val="007A5731"/>
    <w:rsid w:val="007A5B32"/>
    <w:rsid w:val="007A5B76"/>
    <w:rsid w:val="007A5BFD"/>
    <w:rsid w:val="007A5C28"/>
    <w:rsid w:val="007A6484"/>
    <w:rsid w:val="007A658F"/>
    <w:rsid w:val="007A6C00"/>
    <w:rsid w:val="007A6D88"/>
    <w:rsid w:val="007A6FB4"/>
    <w:rsid w:val="007A723E"/>
    <w:rsid w:val="007A7370"/>
    <w:rsid w:val="007A7C28"/>
    <w:rsid w:val="007A7CFA"/>
    <w:rsid w:val="007A7D28"/>
    <w:rsid w:val="007A7E67"/>
    <w:rsid w:val="007A7E70"/>
    <w:rsid w:val="007B0E4F"/>
    <w:rsid w:val="007B1123"/>
    <w:rsid w:val="007B15CD"/>
    <w:rsid w:val="007B19E9"/>
    <w:rsid w:val="007B1EAA"/>
    <w:rsid w:val="007B1F15"/>
    <w:rsid w:val="007B1F25"/>
    <w:rsid w:val="007B2022"/>
    <w:rsid w:val="007B2187"/>
    <w:rsid w:val="007B2CD3"/>
    <w:rsid w:val="007B2D72"/>
    <w:rsid w:val="007B2E9F"/>
    <w:rsid w:val="007B3806"/>
    <w:rsid w:val="007B39A3"/>
    <w:rsid w:val="007B3A12"/>
    <w:rsid w:val="007B3B9F"/>
    <w:rsid w:val="007B3BBB"/>
    <w:rsid w:val="007B3DB0"/>
    <w:rsid w:val="007B40A9"/>
    <w:rsid w:val="007B4256"/>
    <w:rsid w:val="007B4263"/>
    <w:rsid w:val="007B4410"/>
    <w:rsid w:val="007B4724"/>
    <w:rsid w:val="007B473F"/>
    <w:rsid w:val="007B4843"/>
    <w:rsid w:val="007B4B1A"/>
    <w:rsid w:val="007B4B80"/>
    <w:rsid w:val="007B4FCD"/>
    <w:rsid w:val="007B53BC"/>
    <w:rsid w:val="007B54D9"/>
    <w:rsid w:val="007B55E9"/>
    <w:rsid w:val="007B57C8"/>
    <w:rsid w:val="007B581E"/>
    <w:rsid w:val="007B59C5"/>
    <w:rsid w:val="007B5D3F"/>
    <w:rsid w:val="007B60E2"/>
    <w:rsid w:val="007B62C6"/>
    <w:rsid w:val="007B6560"/>
    <w:rsid w:val="007B68B1"/>
    <w:rsid w:val="007B6B88"/>
    <w:rsid w:val="007B6C99"/>
    <w:rsid w:val="007B6D86"/>
    <w:rsid w:val="007B6ED4"/>
    <w:rsid w:val="007B7CF6"/>
    <w:rsid w:val="007B7F4D"/>
    <w:rsid w:val="007C00DD"/>
    <w:rsid w:val="007C01CB"/>
    <w:rsid w:val="007C0582"/>
    <w:rsid w:val="007C0627"/>
    <w:rsid w:val="007C06B4"/>
    <w:rsid w:val="007C0C17"/>
    <w:rsid w:val="007C0F64"/>
    <w:rsid w:val="007C0F68"/>
    <w:rsid w:val="007C1344"/>
    <w:rsid w:val="007C136B"/>
    <w:rsid w:val="007C1494"/>
    <w:rsid w:val="007C1AF4"/>
    <w:rsid w:val="007C1FB0"/>
    <w:rsid w:val="007C29AF"/>
    <w:rsid w:val="007C2BAC"/>
    <w:rsid w:val="007C2F48"/>
    <w:rsid w:val="007C2F4F"/>
    <w:rsid w:val="007C337B"/>
    <w:rsid w:val="007C3601"/>
    <w:rsid w:val="007C37C0"/>
    <w:rsid w:val="007C3B42"/>
    <w:rsid w:val="007C3BD3"/>
    <w:rsid w:val="007C4029"/>
    <w:rsid w:val="007C47B0"/>
    <w:rsid w:val="007C4906"/>
    <w:rsid w:val="007C4A24"/>
    <w:rsid w:val="007C4A55"/>
    <w:rsid w:val="007C4BA4"/>
    <w:rsid w:val="007C5A90"/>
    <w:rsid w:val="007C5AD4"/>
    <w:rsid w:val="007C5F96"/>
    <w:rsid w:val="007C6033"/>
    <w:rsid w:val="007C6048"/>
    <w:rsid w:val="007C610E"/>
    <w:rsid w:val="007C62B5"/>
    <w:rsid w:val="007C6C28"/>
    <w:rsid w:val="007C6C6A"/>
    <w:rsid w:val="007C6D48"/>
    <w:rsid w:val="007C715E"/>
    <w:rsid w:val="007C7166"/>
    <w:rsid w:val="007C7378"/>
    <w:rsid w:val="007C74FD"/>
    <w:rsid w:val="007C7639"/>
    <w:rsid w:val="007C7AB4"/>
    <w:rsid w:val="007C7C8E"/>
    <w:rsid w:val="007C7CEE"/>
    <w:rsid w:val="007C7E84"/>
    <w:rsid w:val="007C7EF2"/>
    <w:rsid w:val="007D02A3"/>
    <w:rsid w:val="007D0376"/>
    <w:rsid w:val="007D09E7"/>
    <w:rsid w:val="007D0A57"/>
    <w:rsid w:val="007D0F9C"/>
    <w:rsid w:val="007D108E"/>
    <w:rsid w:val="007D12D4"/>
    <w:rsid w:val="007D12E6"/>
    <w:rsid w:val="007D1672"/>
    <w:rsid w:val="007D1819"/>
    <w:rsid w:val="007D1A72"/>
    <w:rsid w:val="007D1C45"/>
    <w:rsid w:val="007D1CF4"/>
    <w:rsid w:val="007D1EE8"/>
    <w:rsid w:val="007D24EC"/>
    <w:rsid w:val="007D2804"/>
    <w:rsid w:val="007D29D3"/>
    <w:rsid w:val="007D2BDF"/>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B22"/>
    <w:rsid w:val="007E0B4E"/>
    <w:rsid w:val="007E0CEA"/>
    <w:rsid w:val="007E0D20"/>
    <w:rsid w:val="007E0FEB"/>
    <w:rsid w:val="007E106C"/>
    <w:rsid w:val="007E11C0"/>
    <w:rsid w:val="007E15FB"/>
    <w:rsid w:val="007E1837"/>
    <w:rsid w:val="007E19D2"/>
    <w:rsid w:val="007E1BB2"/>
    <w:rsid w:val="007E1DA9"/>
    <w:rsid w:val="007E1E5F"/>
    <w:rsid w:val="007E2550"/>
    <w:rsid w:val="007E2751"/>
    <w:rsid w:val="007E278D"/>
    <w:rsid w:val="007E2ADD"/>
    <w:rsid w:val="007E2D4E"/>
    <w:rsid w:val="007E3046"/>
    <w:rsid w:val="007E3472"/>
    <w:rsid w:val="007E34DF"/>
    <w:rsid w:val="007E3812"/>
    <w:rsid w:val="007E431A"/>
    <w:rsid w:val="007E443D"/>
    <w:rsid w:val="007E4FBD"/>
    <w:rsid w:val="007E5311"/>
    <w:rsid w:val="007E56A7"/>
    <w:rsid w:val="007E56B8"/>
    <w:rsid w:val="007E578D"/>
    <w:rsid w:val="007E58E4"/>
    <w:rsid w:val="007E5906"/>
    <w:rsid w:val="007E5A85"/>
    <w:rsid w:val="007E5BDC"/>
    <w:rsid w:val="007E5D9F"/>
    <w:rsid w:val="007E5F15"/>
    <w:rsid w:val="007E716D"/>
    <w:rsid w:val="007E791F"/>
    <w:rsid w:val="007E7BDA"/>
    <w:rsid w:val="007E7D57"/>
    <w:rsid w:val="007F00AD"/>
    <w:rsid w:val="007F06EC"/>
    <w:rsid w:val="007F090D"/>
    <w:rsid w:val="007F0AD8"/>
    <w:rsid w:val="007F0E1E"/>
    <w:rsid w:val="007F1029"/>
    <w:rsid w:val="007F10DF"/>
    <w:rsid w:val="007F12EA"/>
    <w:rsid w:val="007F1890"/>
    <w:rsid w:val="007F18B0"/>
    <w:rsid w:val="007F1AA1"/>
    <w:rsid w:val="007F1B4A"/>
    <w:rsid w:val="007F1CE3"/>
    <w:rsid w:val="007F269C"/>
    <w:rsid w:val="007F2893"/>
    <w:rsid w:val="007F28B6"/>
    <w:rsid w:val="007F2C1C"/>
    <w:rsid w:val="007F32C9"/>
    <w:rsid w:val="007F34E3"/>
    <w:rsid w:val="007F3553"/>
    <w:rsid w:val="007F3E1D"/>
    <w:rsid w:val="007F3E9A"/>
    <w:rsid w:val="007F3EB4"/>
    <w:rsid w:val="007F3ED6"/>
    <w:rsid w:val="007F3F49"/>
    <w:rsid w:val="007F40ED"/>
    <w:rsid w:val="007F417A"/>
    <w:rsid w:val="007F4738"/>
    <w:rsid w:val="007F48B2"/>
    <w:rsid w:val="007F4F16"/>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F2F"/>
    <w:rsid w:val="007F7FA0"/>
    <w:rsid w:val="00800560"/>
    <w:rsid w:val="008008E4"/>
    <w:rsid w:val="00800BD0"/>
    <w:rsid w:val="0080134A"/>
    <w:rsid w:val="00801643"/>
    <w:rsid w:val="0080168B"/>
    <w:rsid w:val="0080184F"/>
    <w:rsid w:val="00801B23"/>
    <w:rsid w:val="00801B67"/>
    <w:rsid w:val="00801D70"/>
    <w:rsid w:val="00801F03"/>
    <w:rsid w:val="008020B7"/>
    <w:rsid w:val="008024DE"/>
    <w:rsid w:val="0080273D"/>
    <w:rsid w:val="008027F8"/>
    <w:rsid w:val="008034DB"/>
    <w:rsid w:val="00803723"/>
    <w:rsid w:val="00803876"/>
    <w:rsid w:val="0080397A"/>
    <w:rsid w:val="00803D13"/>
    <w:rsid w:val="00803E29"/>
    <w:rsid w:val="00803E92"/>
    <w:rsid w:val="008040C3"/>
    <w:rsid w:val="008041B2"/>
    <w:rsid w:val="00804552"/>
    <w:rsid w:val="008047C6"/>
    <w:rsid w:val="00804A20"/>
    <w:rsid w:val="00804E54"/>
    <w:rsid w:val="00804FC2"/>
    <w:rsid w:val="00805220"/>
    <w:rsid w:val="00805222"/>
    <w:rsid w:val="008053DB"/>
    <w:rsid w:val="008056AD"/>
    <w:rsid w:val="008056C8"/>
    <w:rsid w:val="00805817"/>
    <w:rsid w:val="00805CB5"/>
    <w:rsid w:val="008060FD"/>
    <w:rsid w:val="008062E9"/>
    <w:rsid w:val="008066F4"/>
    <w:rsid w:val="00806B76"/>
    <w:rsid w:val="00806C5F"/>
    <w:rsid w:val="00806D11"/>
    <w:rsid w:val="0080729F"/>
    <w:rsid w:val="008074DE"/>
    <w:rsid w:val="0080792A"/>
    <w:rsid w:val="00807D4E"/>
    <w:rsid w:val="00807E59"/>
    <w:rsid w:val="0081002C"/>
    <w:rsid w:val="00810088"/>
    <w:rsid w:val="00810897"/>
    <w:rsid w:val="00810930"/>
    <w:rsid w:val="00810966"/>
    <w:rsid w:val="008109B3"/>
    <w:rsid w:val="008109EE"/>
    <w:rsid w:val="00810AF8"/>
    <w:rsid w:val="00810BF8"/>
    <w:rsid w:val="00811065"/>
    <w:rsid w:val="00811090"/>
    <w:rsid w:val="0081166B"/>
    <w:rsid w:val="008116BB"/>
    <w:rsid w:val="0081188B"/>
    <w:rsid w:val="008118DA"/>
    <w:rsid w:val="00811A87"/>
    <w:rsid w:val="00811B46"/>
    <w:rsid w:val="00811BAB"/>
    <w:rsid w:val="00811E7D"/>
    <w:rsid w:val="00811E80"/>
    <w:rsid w:val="00811FA0"/>
    <w:rsid w:val="0081200C"/>
    <w:rsid w:val="00812D7D"/>
    <w:rsid w:val="008132BC"/>
    <w:rsid w:val="0081359C"/>
    <w:rsid w:val="00813959"/>
    <w:rsid w:val="00813A6A"/>
    <w:rsid w:val="00813CC8"/>
    <w:rsid w:val="00813D18"/>
    <w:rsid w:val="00813DD8"/>
    <w:rsid w:val="00813F61"/>
    <w:rsid w:val="00814012"/>
    <w:rsid w:val="0081477F"/>
    <w:rsid w:val="00814B2E"/>
    <w:rsid w:val="00814B66"/>
    <w:rsid w:val="0081529A"/>
    <w:rsid w:val="00815304"/>
    <w:rsid w:val="00815B34"/>
    <w:rsid w:val="00816504"/>
    <w:rsid w:val="00816505"/>
    <w:rsid w:val="008166A2"/>
    <w:rsid w:val="008168A5"/>
    <w:rsid w:val="00816D61"/>
    <w:rsid w:val="00816E84"/>
    <w:rsid w:val="00817070"/>
    <w:rsid w:val="008171D0"/>
    <w:rsid w:val="00817E99"/>
    <w:rsid w:val="00820095"/>
    <w:rsid w:val="0082045F"/>
    <w:rsid w:val="00820985"/>
    <w:rsid w:val="00820C50"/>
    <w:rsid w:val="00820C8C"/>
    <w:rsid w:val="00820DC2"/>
    <w:rsid w:val="00820E8A"/>
    <w:rsid w:val="008212DD"/>
    <w:rsid w:val="008215E2"/>
    <w:rsid w:val="008215F3"/>
    <w:rsid w:val="00821DA8"/>
    <w:rsid w:val="00821F56"/>
    <w:rsid w:val="00822166"/>
    <w:rsid w:val="00822187"/>
    <w:rsid w:val="0082236B"/>
    <w:rsid w:val="008224A8"/>
    <w:rsid w:val="00822512"/>
    <w:rsid w:val="0082257D"/>
    <w:rsid w:val="008227DE"/>
    <w:rsid w:val="00822880"/>
    <w:rsid w:val="00822A0E"/>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A90"/>
    <w:rsid w:val="00824AFA"/>
    <w:rsid w:val="00824C0D"/>
    <w:rsid w:val="00824CF8"/>
    <w:rsid w:val="00824D79"/>
    <w:rsid w:val="00824EF2"/>
    <w:rsid w:val="00824F53"/>
    <w:rsid w:val="00825345"/>
    <w:rsid w:val="0082598F"/>
    <w:rsid w:val="00825AAB"/>
    <w:rsid w:val="00825E70"/>
    <w:rsid w:val="00825ED2"/>
    <w:rsid w:val="008260C4"/>
    <w:rsid w:val="008266AE"/>
    <w:rsid w:val="00826721"/>
    <w:rsid w:val="00826CFA"/>
    <w:rsid w:val="0082733D"/>
    <w:rsid w:val="00827342"/>
    <w:rsid w:val="00827560"/>
    <w:rsid w:val="0082781B"/>
    <w:rsid w:val="0082795C"/>
    <w:rsid w:val="00827BC4"/>
    <w:rsid w:val="008304BD"/>
    <w:rsid w:val="00830743"/>
    <w:rsid w:val="008307E8"/>
    <w:rsid w:val="008308BE"/>
    <w:rsid w:val="00830B9B"/>
    <w:rsid w:val="00830F0D"/>
    <w:rsid w:val="00831284"/>
    <w:rsid w:val="008312D8"/>
    <w:rsid w:val="00831424"/>
    <w:rsid w:val="00831531"/>
    <w:rsid w:val="00831895"/>
    <w:rsid w:val="00831E06"/>
    <w:rsid w:val="00831FE1"/>
    <w:rsid w:val="00832712"/>
    <w:rsid w:val="0083276B"/>
    <w:rsid w:val="00832A24"/>
    <w:rsid w:val="008336EE"/>
    <w:rsid w:val="00833715"/>
    <w:rsid w:val="00833864"/>
    <w:rsid w:val="00833C4B"/>
    <w:rsid w:val="00833C69"/>
    <w:rsid w:val="008340F3"/>
    <w:rsid w:val="00834642"/>
    <w:rsid w:val="00834977"/>
    <w:rsid w:val="00834F87"/>
    <w:rsid w:val="00835106"/>
    <w:rsid w:val="008357E1"/>
    <w:rsid w:val="008358C3"/>
    <w:rsid w:val="0083590B"/>
    <w:rsid w:val="00835A91"/>
    <w:rsid w:val="00835B71"/>
    <w:rsid w:val="00835C4A"/>
    <w:rsid w:val="00835E66"/>
    <w:rsid w:val="0083625D"/>
    <w:rsid w:val="008365FD"/>
    <w:rsid w:val="00836673"/>
    <w:rsid w:val="00836A11"/>
    <w:rsid w:val="00836A22"/>
    <w:rsid w:val="00836A5B"/>
    <w:rsid w:val="00836BDE"/>
    <w:rsid w:val="00836E4D"/>
    <w:rsid w:val="00836F63"/>
    <w:rsid w:val="00837426"/>
    <w:rsid w:val="00837446"/>
    <w:rsid w:val="00837567"/>
    <w:rsid w:val="0083757F"/>
    <w:rsid w:val="00837720"/>
    <w:rsid w:val="008378BE"/>
    <w:rsid w:val="00837B48"/>
    <w:rsid w:val="00837B7E"/>
    <w:rsid w:val="00837C3B"/>
    <w:rsid w:val="00837F2E"/>
    <w:rsid w:val="0084000A"/>
    <w:rsid w:val="00840386"/>
    <w:rsid w:val="00840527"/>
    <w:rsid w:val="008406DD"/>
    <w:rsid w:val="00840846"/>
    <w:rsid w:val="00840873"/>
    <w:rsid w:val="00840A5B"/>
    <w:rsid w:val="00840A62"/>
    <w:rsid w:val="00840C5A"/>
    <w:rsid w:val="00840E88"/>
    <w:rsid w:val="0084100A"/>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725"/>
    <w:rsid w:val="00844760"/>
    <w:rsid w:val="008447D2"/>
    <w:rsid w:val="008447FE"/>
    <w:rsid w:val="008448CC"/>
    <w:rsid w:val="0084493F"/>
    <w:rsid w:val="00844963"/>
    <w:rsid w:val="008449EE"/>
    <w:rsid w:val="00844E3A"/>
    <w:rsid w:val="008450D5"/>
    <w:rsid w:val="00845134"/>
    <w:rsid w:val="0084521B"/>
    <w:rsid w:val="00845377"/>
    <w:rsid w:val="00845821"/>
    <w:rsid w:val="008458F7"/>
    <w:rsid w:val="0084594E"/>
    <w:rsid w:val="00845AA4"/>
    <w:rsid w:val="00845AF7"/>
    <w:rsid w:val="0084601C"/>
    <w:rsid w:val="00846082"/>
    <w:rsid w:val="00846A95"/>
    <w:rsid w:val="00846CEE"/>
    <w:rsid w:val="00846FEC"/>
    <w:rsid w:val="00847135"/>
    <w:rsid w:val="008473D3"/>
    <w:rsid w:val="00847492"/>
    <w:rsid w:val="008479CB"/>
    <w:rsid w:val="008479D9"/>
    <w:rsid w:val="00847AAA"/>
    <w:rsid w:val="00847D13"/>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3399"/>
    <w:rsid w:val="00853968"/>
    <w:rsid w:val="00853A5A"/>
    <w:rsid w:val="00853ABF"/>
    <w:rsid w:val="008543B6"/>
    <w:rsid w:val="00854435"/>
    <w:rsid w:val="00854620"/>
    <w:rsid w:val="008547FB"/>
    <w:rsid w:val="0085491F"/>
    <w:rsid w:val="00854F87"/>
    <w:rsid w:val="008553A6"/>
    <w:rsid w:val="00855C49"/>
    <w:rsid w:val="00855CBF"/>
    <w:rsid w:val="00855D22"/>
    <w:rsid w:val="00855D7A"/>
    <w:rsid w:val="00855DAD"/>
    <w:rsid w:val="00855F27"/>
    <w:rsid w:val="008561E2"/>
    <w:rsid w:val="008562C7"/>
    <w:rsid w:val="0085639F"/>
    <w:rsid w:val="0085646C"/>
    <w:rsid w:val="008564B3"/>
    <w:rsid w:val="00856818"/>
    <w:rsid w:val="00856921"/>
    <w:rsid w:val="008569C9"/>
    <w:rsid w:val="00856A26"/>
    <w:rsid w:val="00856B77"/>
    <w:rsid w:val="00856FB0"/>
    <w:rsid w:val="00857171"/>
    <w:rsid w:val="008572ED"/>
    <w:rsid w:val="0085736A"/>
    <w:rsid w:val="0085741D"/>
    <w:rsid w:val="0085799C"/>
    <w:rsid w:val="008579F4"/>
    <w:rsid w:val="00857A5B"/>
    <w:rsid w:val="00857B52"/>
    <w:rsid w:val="00857FDF"/>
    <w:rsid w:val="0086026F"/>
    <w:rsid w:val="00860456"/>
    <w:rsid w:val="0086046B"/>
    <w:rsid w:val="00860512"/>
    <w:rsid w:val="008608CC"/>
    <w:rsid w:val="00860A90"/>
    <w:rsid w:val="00860B2E"/>
    <w:rsid w:val="00860DFB"/>
    <w:rsid w:val="008614BD"/>
    <w:rsid w:val="0086160E"/>
    <w:rsid w:val="008616CB"/>
    <w:rsid w:val="008617CB"/>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B53"/>
    <w:rsid w:val="00864E84"/>
    <w:rsid w:val="00865190"/>
    <w:rsid w:val="00865425"/>
    <w:rsid w:val="00865866"/>
    <w:rsid w:val="00865C37"/>
    <w:rsid w:val="00865D65"/>
    <w:rsid w:val="00866019"/>
    <w:rsid w:val="00866046"/>
    <w:rsid w:val="008665CF"/>
    <w:rsid w:val="0086717C"/>
    <w:rsid w:val="00867189"/>
    <w:rsid w:val="0086760C"/>
    <w:rsid w:val="00867843"/>
    <w:rsid w:val="00867B24"/>
    <w:rsid w:val="00867D41"/>
    <w:rsid w:val="00867D80"/>
    <w:rsid w:val="00867DC9"/>
    <w:rsid w:val="00867E12"/>
    <w:rsid w:val="008702D1"/>
    <w:rsid w:val="00870560"/>
    <w:rsid w:val="00870574"/>
    <w:rsid w:val="0087058D"/>
    <w:rsid w:val="0087072D"/>
    <w:rsid w:val="00870761"/>
    <w:rsid w:val="00870C05"/>
    <w:rsid w:val="00871102"/>
    <w:rsid w:val="00871C17"/>
    <w:rsid w:val="00871ED3"/>
    <w:rsid w:val="00872076"/>
    <w:rsid w:val="0087225D"/>
    <w:rsid w:val="008722A4"/>
    <w:rsid w:val="00872489"/>
    <w:rsid w:val="00872A08"/>
    <w:rsid w:val="00872CB9"/>
    <w:rsid w:val="00872F2F"/>
    <w:rsid w:val="00872F3F"/>
    <w:rsid w:val="008732EE"/>
    <w:rsid w:val="00873346"/>
    <w:rsid w:val="00873416"/>
    <w:rsid w:val="008738F0"/>
    <w:rsid w:val="00873908"/>
    <w:rsid w:val="00873CD1"/>
    <w:rsid w:val="008745F9"/>
    <w:rsid w:val="00874619"/>
    <w:rsid w:val="0087462F"/>
    <w:rsid w:val="0087488C"/>
    <w:rsid w:val="0087489E"/>
    <w:rsid w:val="00874A07"/>
    <w:rsid w:val="00875B0A"/>
    <w:rsid w:val="00875D7F"/>
    <w:rsid w:val="00875F06"/>
    <w:rsid w:val="008761CE"/>
    <w:rsid w:val="008763BB"/>
    <w:rsid w:val="00876970"/>
    <w:rsid w:val="00876B3B"/>
    <w:rsid w:val="00877256"/>
    <w:rsid w:val="008773AD"/>
    <w:rsid w:val="008773E3"/>
    <w:rsid w:val="00877454"/>
    <w:rsid w:val="0087757C"/>
    <w:rsid w:val="008775A1"/>
    <w:rsid w:val="0087787A"/>
    <w:rsid w:val="008805D9"/>
    <w:rsid w:val="008806D5"/>
    <w:rsid w:val="0088074C"/>
    <w:rsid w:val="00880796"/>
    <w:rsid w:val="00880E5B"/>
    <w:rsid w:val="00880F24"/>
    <w:rsid w:val="008815CA"/>
    <w:rsid w:val="008816CF"/>
    <w:rsid w:val="008818AC"/>
    <w:rsid w:val="00881B82"/>
    <w:rsid w:val="00881C27"/>
    <w:rsid w:val="00881E2D"/>
    <w:rsid w:val="0088202E"/>
    <w:rsid w:val="00882805"/>
    <w:rsid w:val="00882B46"/>
    <w:rsid w:val="00882D32"/>
    <w:rsid w:val="00883472"/>
    <w:rsid w:val="00883C72"/>
    <w:rsid w:val="0088427C"/>
    <w:rsid w:val="008844DD"/>
    <w:rsid w:val="00884A73"/>
    <w:rsid w:val="00884D39"/>
    <w:rsid w:val="00885063"/>
    <w:rsid w:val="00885164"/>
    <w:rsid w:val="008851B1"/>
    <w:rsid w:val="008851FE"/>
    <w:rsid w:val="00885353"/>
    <w:rsid w:val="008853FA"/>
    <w:rsid w:val="00885406"/>
    <w:rsid w:val="00885952"/>
    <w:rsid w:val="00885A07"/>
    <w:rsid w:val="00885DFA"/>
    <w:rsid w:val="00885FF0"/>
    <w:rsid w:val="008861C0"/>
    <w:rsid w:val="0088634E"/>
    <w:rsid w:val="008867F8"/>
    <w:rsid w:val="00886CF1"/>
    <w:rsid w:val="00886E00"/>
    <w:rsid w:val="0088706D"/>
    <w:rsid w:val="00887202"/>
    <w:rsid w:val="008874B8"/>
    <w:rsid w:val="0088758A"/>
    <w:rsid w:val="008875AC"/>
    <w:rsid w:val="0088780F"/>
    <w:rsid w:val="00887BD0"/>
    <w:rsid w:val="00887BF6"/>
    <w:rsid w:val="00887E30"/>
    <w:rsid w:val="008905D3"/>
    <w:rsid w:val="00890B15"/>
    <w:rsid w:val="00890E68"/>
    <w:rsid w:val="00890EA1"/>
    <w:rsid w:val="00890EB9"/>
    <w:rsid w:val="00890FCC"/>
    <w:rsid w:val="008910AC"/>
    <w:rsid w:val="00891209"/>
    <w:rsid w:val="008912A6"/>
    <w:rsid w:val="00891555"/>
    <w:rsid w:val="00891CE0"/>
    <w:rsid w:val="00892099"/>
    <w:rsid w:val="00892231"/>
    <w:rsid w:val="0089225F"/>
    <w:rsid w:val="00892310"/>
    <w:rsid w:val="00892319"/>
    <w:rsid w:val="00892340"/>
    <w:rsid w:val="008924B8"/>
    <w:rsid w:val="0089251F"/>
    <w:rsid w:val="0089296C"/>
    <w:rsid w:val="00892A45"/>
    <w:rsid w:val="00892A59"/>
    <w:rsid w:val="00892AF6"/>
    <w:rsid w:val="00892BD5"/>
    <w:rsid w:val="0089308A"/>
    <w:rsid w:val="00893A73"/>
    <w:rsid w:val="00893C1A"/>
    <w:rsid w:val="00893DF6"/>
    <w:rsid w:val="00893E90"/>
    <w:rsid w:val="00894537"/>
    <w:rsid w:val="008945D6"/>
    <w:rsid w:val="008946EB"/>
    <w:rsid w:val="00894A86"/>
    <w:rsid w:val="00894B51"/>
    <w:rsid w:val="00895342"/>
    <w:rsid w:val="008953B2"/>
    <w:rsid w:val="00895A68"/>
    <w:rsid w:val="00895EFA"/>
    <w:rsid w:val="00895F39"/>
    <w:rsid w:val="0089609F"/>
    <w:rsid w:val="00896207"/>
    <w:rsid w:val="00896294"/>
    <w:rsid w:val="0089683F"/>
    <w:rsid w:val="00896992"/>
    <w:rsid w:val="00896B91"/>
    <w:rsid w:val="00897086"/>
    <w:rsid w:val="008972A9"/>
    <w:rsid w:val="008975DF"/>
    <w:rsid w:val="008976CC"/>
    <w:rsid w:val="00897D10"/>
    <w:rsid w:val="00897D90"/>
    <w:rsid w:val="008A0232"/>
    <w:rsid w:val="008A036B"/>
    <w:rsid w:val="008A04EE"/>
    <w:rsid w:val="008A0810"/>
    <w:rsid w:val="008A08ED"/>
    <w:rsid w:val="008A0CC3"/>
    <w:rsid w:val="008A0F7E"/>
    <w:rsid w:val="008A1105"/>
    <w:rsid w:val="008A14E3"/>
    <w:rsid w:val="008A1588"/>
    <w:rsid w:val="008A15BE"/>
    <w:rsid w:val="008A1C36"/>
    <w:rsid w:val="008A1C8B"/>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3B5"/>
    <w:rsid w:val="008A69F1"/>
    <w:rsid w:val="008A7032"/>
    <w:rsid w:val="008A7A03"/>
    <w:rsid w:val="008A7D2A"/>
    <w:rsid w:val="008B04F8"/>
    <w:rsid w:val="008B0CEF"/>
    <w:rsid w:val="008B0D3B"/>
    <w:rsid w:val="008B0F4D"/>
    <w:rsid w:val="008B1BA9"/>
    <w:rsid w:val="008B1D70"/>
    <w:rsid w:val="008B1E1C"/>
    <w:rsid w:val="008B1E68"/>
    <w:rsid w:val="008B2367"/>
    <w:rsid w:val="008B2E7A"/>
    <w:rsid w:val="008B312C"/>
    <w:rsid w:val="008B3165"/>
    <w:rsid w:val="008B3666"/>
    <w:rsid w:val="008B382D"/>
    <w:rsid w:val="008B3843"/>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65BC"/>
    <w:rsid w:val="008B7041"/>
    <w:rsid w:val="008B7251"/>
    <w:rsid w:val="008B75FE"/>
    <w:rsid w:val="008B7EF4"/>
    <w:rsid w:val="008C00CD"/>
    <w:rsid w:val="008C0413"/>
    <w:rsid w:val="008C0671"/>
    <w:rsid w:val="008C076C"/>
    <w:rsid w:val="008C0CBA"/>
    <w:rsid w:val="008C0D32"/>
    <w:rsid w:val="008C0DE3"/>
    <w:rsid w:val="008C0FCB"/>
    <w:rsid w:val="008C13CD"/>
    <w:rsid w:val="008C163F"/>
    <w:rsid w:val="008C166B"/>
    <w:rsid w:val="008C1896"/>
    <w:rsid w:val="008C1BED"/>
    <w:rsid w:val="008C1D49"/>
    <w:rsid w:val="008C1F3A"/>
    <w:rsid w:val="008C2549"/>
    <w:rsid w:val="008C2808"/>
    <w:rsid w:val="008C2862"/>
    <w:rsid w:val="008C2894"/>
    <w:rsid w:val="008C28C6"/>
    <w:rsid w:val="008C2A5D"/>
    <w:rsid w:val="008C2B83"/>
    <w:rsid w:val="008C2E10"/>
    <w:rsid w:val="008C30FD"/>
    <w:rsid w:val="008C3442"/>
    <w:rsid w:val="008C34FA"/>
    <w:rsid w:val="008C3932"/>
    <w:rsid w:val="008C3994"/>
    <w:rsid w:val="008C3F3B"/>
    <w:rsid w:val="008C409A"/>
    <w:rsid w:val="008C41EC"/>
    <w:rsid w:val="008C449C"/>
    <w:rsid w:val="008C4765"/>
    <w:rsid w:val="008C49D1"/>
    <w:rsid w:val="008C4A10"/>
    <w:rsid w:val="008C4C61"/>
    <w:rsid w:val="008C5083"/>
    <w:rsid w:val="008C59A3"/>
    <w:rsid w:val="008C5A6A"/>
    <w:rsid w:val="008C5B9B"/>
    <w:rsid w:val="008C5DEA"/>
    <w:rsid w:val="008C5E54"/>
    <w:rsid w:val="008C60E9"/>
    <w:rsid w:val="008C624E"/>
    <w:rsid w:val="008C62B5"/>
    <w:rsid w:val="008C661F"/>
    <w:rsid w:val="008C675D"/>
    <w:rsid w:val="008C6953"/>
    <w:rsid w:val="008C6E78"/>
    <w:rsid w:val="008C6F7B"/>
    <w:rsid w:val="008C6FBA"/>
    <w:rsid w:val="008C71D5"/>
    <w:rsid w:val="008C72B0"/>
    <w:rsid w:val="008C7863"/>
    <w:rsid w:val="008C7EB2"/>
    <w:rsid w:val="008D0537"/>
    <w:rsid w:val="008D095A"/>
    <w:rsid w:val="008D0C6A"/>
    <w:rsid w:val="008D14AD"/>
    <w:rsid w:val="008D170D"/>
    <w:rsid w:val="008D1E9D"/>
    <w:rsid w:val="008D2109"/>
    <w:rsid w:val="008D2857"/>
    <w:rsid w:val="008D2F9C"/>
    <w:rsid w:val="008D2FD9"/>
    <w:rsid w:val="008D3046"/>
    <w:rsid w:val="008D33CF"/>
    <w:rsid w:val="008D347E"/>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D2"/>
    <w:rsid w:val="008D641D"/>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E0071"/>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5FE"/>
    <w:rsid w:val="008E463B"/>
    <w:rsid w:val="008E49F4"/>
    <w:rsid w:val="008E4E0E"/>
    <w:rsid w:val="008E4FA1"/>
    <w:rsid w:val="008E5034"/>
    <w:rsid w:val="008E50A1"/>
    <w:rsid w:val="008E50CE"/>
    <w:rsid w:val="008E5342"/>
    <w:rsid w:val="008E559B"/>
    <w:rsid w:val="008E5B82"/>
    <w:rsid w:val="008E5BAE"/>
    <w:rsid w:val="008E5CC7"/>
    <w:rsid w:val="008E6045"/>
    <w:rsid w:val="008E6469"/>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8E"/>
    <w:rsid w:val="008F079C"/>
    <w:rsid w:val="008F12A7"/>
    <w:rsid w:val="008F130F"/>
    <w:rsid w:val="008F15A5"/>
    <w:rsid w:val="008F15B0"/>
    <w:rsid w:val="008F15BE"/>
    <w:rsid w:val="008F1653"/>
    <w:rsid w:val="008F1848"/>
    <w:rsid w:val="008F1ABC"/>
    <w:rsid w:val="008F1BBC"/>
    <w:rsid w:val="008F1CF3"/>
    <w:rsid w:val="008F1D1E"/>
    <w:rsid w:val="008F204A"/>
    <w:rsid w:val="008F26E3"/>
    <w:rsid w:val="008F2A8C"/>
    <w:rsid w:val="008F2E2F"/>
    <w:rsid w:val="008F2E48"/>
    <w:rsid w:val="008F3200"/>
    <w:rsid w:val="008F336A"/>
    <w:rsid w:val="008F3438"/>
    <w:rsid w:val="008F3515"/>
    <w:rsid w:val="008F360B"/>
    <w:rsid w:val="008F3B45"/>
    <w:rsid w:val="008F3B73"/>
    <w:rsid w:val="008F3CAD"/>
    <w:rsid w:val="008F3CEC"/>
    <w:rsid w:val="008F3F61"/>
    <w:rsid w:val="008F4510"/>
    <w:rsid w:val="008F48F2"/>
    <w:rsid w:val="008F4E0D"/>
    <w:rsid w:val="008F50DF"/>
    <w:rsid w:val="008F5341"/>
    <w:rsid w:val="008F54A7"/>
    <w:rsid w:val="008F5576"/>
    <w:rsid w:val="008F59F9"/>
    <w:rsid w:val="008F5A4B"/>
    <w:rsid w:val="008F5B9B"/>
    <w:rsid w:val="008F5C6E"/>
    <w:rsid w:val="008F604A"/>
    <w:rsid w:val="008F619C"/>
    <w:rsid w:val="008F619D"/>
    <w:rsid w:val="008F61AC"/>
    <w:rsid w:val="008F66DB"/>
    <w:rsid w:val="008F6916"/>
    <w:rsid w:val="008F6A07"/>
    <w:rsid w:val="008F6E37"/>
    <w:rsid w:val="008F6EED"/>
    <w:rsid w:val="008F6F08"/>
    <w:rsid w:val="008F72E3"/>
    <w:rsid w:val="008F7423"/>
    <w:rsid w:val="008F7580"/>
    <w:rsid w:val="008F7610"/>
    <w:rsid w:val="008F7703"/>
    <w:rsid w:val="008F7CF6"/>
    <w:rsid w:val="008F7D47"/>
    <w:rsid w:val="008F7F8F"/>
    <w:rsid w:val="0090019B"/>
    <w:rsid w:val="00900395"/>
    <w:rsid w:val="009003E2"/>
    <w:rsid w:val="0090053A"/>
    <w:rsid w:val="00900601"/>
    <w:rsid w:val="009007E6"/>
    <w:rsid w:val="00900B83"/>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537"/>
    <w:rsid w:val="0090482A"/>
    <w:rsid w:val="0090483A"/>
    <w:rsid w:val="00904CC4"/>
    <w:rsid w:val="00904E42"/>
    <w:rsid w:val="0090553F"/>
    <w:rsid w:val="00905AFB"/>
    <w:rsid w:val="00906297"/>
    <w:rsid w:val="00906342"/>
    <w:rsid w:val="009064EB"/>
    <w:rsid w:val="00906DCF"/>
    <w:rsid w:val="0090717B"/>
    <w:rsid w:val="00907530"/>
    <w:rsid w:val="00907782"/>
    <w:rsid w:val="00910108"/>
    <w:rsid w:val="00910579"/>
    <w:rsid w:val="009105CF"/>
    <w:rsid w:val="009106FB"/>
    <w:rsid w:val="00910889"/>
    <w:rsid w:val="00910F26"/>
    <w:rsid w:val="009114E5"/>
    <w:rsid w:val="00911B79"/>
    <w:rsid w:val="00911DB2"/>
    <w:rsid w:val="0091232C"/>
    <w:rsid w:val="00912FD0"/>
    <w:rsid w:val="009131C0"/>
    <w:rsid w:val="009131D2"/>
    <w:rsid w:val="00913215"/>
    <w:rsid w:val="009134C6"/>
    <w:rsid w:val="00913941"/>
    <w:rsid w:val="00913ADA"/>
    <w:rsid w:val="009140D0"/>
    <w:rsid w:val="00914232"/>
    <w:rsid w:val="009143B3"/>
    <w:rsid w:val="00914780"/>
    <w:rsid w:val="00914AE0"/>
    <w:rsid w:val="00914CFA"/>
    <w:rsid w:val="00914CFD"/>
    <w:rsid w:val="00914E84"/>
    <w:rsid w:val="009151DD"/>
    <w:rsid w:val="00915847"/>
    <w:rsid w:val="0091603C"/>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20083"/>
    <w:rsid w:val="009201B6"/>
    <w:rsid w:val="009204A6"/>
    <w:rsid w:val="00920922"/>
    <w:rsid w:val="00920B25"/>
    <w:rsid w:val="00920C2C"/>
    <w:rsid w:val="00920C41"/>
    <w:rsid w:val="00920D1B"/>
    <w:rsid w:val="0092179A"/>
    <w:rsid w:val="009220F3"/>
    <w:rsid w:val="0092216F"/>
    <w:rsid w:val="009221F2"/>
    <w:rsid w:val="00922321"/>
    <w:rsid w:val="00922336"/>
    <w:rsid w:val="0092248E"/>
    <w:rsid w:val="00922ECC"/>
    <w:rsid w:val="00922F10"/>
    <w:rsid w:val="00922F6E"/>
    <w:rsid w:val="0092372C"/>
    <w:rsid w:val="009239B0"/>
    <w:rsid w:val="00923F4C"/>
    <w:rsid w:val="009240D6"/>
    <w:rsid w:val="00924197"/>
    <w:rsid w:val="009241C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973"/>
    <w:rsid w:val="00926BC5"/>
    <w:rsid w:val="00926D58"/>
    <w:rsid w:val="00926E8D"/>
    <w:rsid w:val="00927317"/>
    <w:rsid w:val="009274C2"/>
    <w:rsid w:val="009276F9"/>
    <w:rsid w:val="009277D3"/>
    <w:rsid w:val="0092780E"/>
    <w:rsid w:val="00927B20"/>
    <w:rsid w:val="00927B3B"/>
    <w:rsid w:val="00927CAB"/>
    <w:rsid w:val="00927E2C"/>
    <w:rsid w:val="009304BE"/>
    <w:rsid w:val="00930751"/>
    <w:rsid w:val="00930796"/>
    <w:rsid w:val="00930A41"/>
    <w:rsid w:val="00930F16"/>
    <w:rsid w:val="009312FD"/>
    <w:rsid w:val="009315CE"/>
    <w:rsid w:val="00931AE6"/>
    <w:rsid w:val="009326F9"/>
    <w:rsid w:val="0093277D"/>
    <w:rsid w:val="00932AB9"/>
    <w:rsid w:val="00932CA4"/>
    <w:rsid w:val="00932CE4"/>
    <w:rsid w:val="00932F5A"/>
    <w:rsid w:val="00933017"/>
    <w:rsid w:val="00933018"/>
    <w:rsid w:val="0093302B"/>
    <w:rsid w:val="009331E0"/>
    <w:rsid w:val="00933EE8"/>
    <w:rsid w:val="0093435F"/>
    <w:rsid w:val="009343DB"/>
    <w:rsid w:val="009344BD"/>
    <w:rsid w:val="00934536"/>
    <w:rsid w:val="0093465D"/>
    <w:rsid w:val="00934699"/>
    <w:rsid w:val="00934753"/>
    <w:rsid w:val="009347EA"/>
    <w:rsid w:val="00934F33"/>
    <w:rsid w:val="00934F9C"/>
    <w:rsid w:val="009351FD"/>
    <w:rsid w:val="0093550D"/>
    <w:rsid w:val="00935633"/>
    <w:rsid w:val="00935A36"/>
    <w:rsid w:val="00935AD3"/>
    <w:rsid w:val="00935CBF"/>
    <w:rsid w:val="00935CEC"/>
    <w:rsid w:val="00935CFC"/>
    <w:rsid w:val="00935E73"/>
    <w:rsid w:val="00935ED6"/>
    <w:rsid w:val="00936088"/>
    <w:rsid w:val="00936132"/>
    <w:rsid w:val="0093658E"/>
    <w:rsid w:val="0093670F"/>
    <w:rsid w:val="009367B6"/>
    <w:rsid w:val="009367DB"/>
    <w:rsid w:val="009367EC"/>
    <w:rsid w:val="00936B3A"/>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15DB"/>
    <w:rsid w:val="00941637"/>
    <w:rsid w:val="009417D0"/>
    <w:rsid w:val="00941818"/>
    <w:rsid w:val="009419C6"/>
    <w:rsid w:val="00941F71"/>
    <w:rsid w:val="009422A3"/>
    <w:rsid w:val="009422CB"/>
    <w:rsid w:val="00942474"/>
    <w:rsid w:val="00942497"/>
    <w:rsid w:val="00943991"/>
    <w:rsid w:val="00943D15"/>
    <w:rsid w:val="00943D84"/>
    <w:rsid w:val="00943E0A"/>
    <w:rsid w:val="00943F12"/>
    <w:rsid w:val="00943F9F"/>
    <w:rsid w:val="00944162"/>
    <w:rsid w:val="00944CC8"/>
    <w:rsid w:val="00945397"/>
    <w:rsid w:val="00945A15"/>
    <w:rsid w:val="00945A2C"/>
    <w:rsid w:val="00945AF2"/>
    <w:rsid w:val="00945DD5"/>
    <w:rsid w:val="00945EC8"/>
    <w:rsid w:val="00945FDA"/>
    <w:rsid w:val="00945FF5"/>
    <w:rsid w:val="00946306"/>
    <w:rsid w:val="00946319"/>
    <w:rsid w:val="0094649C"/>
    <w:rsid w:val="0094666F"/>
    <w:rsid w:val="0094673F"/>
    <w:rsid w:val="0094677F"/>
    <w:rsid w:val="009467EE"/>
    <w:rsid w:val="0094697D"/>
    <w:rsid w:val="00946C06"/>
    <w:rsid w:val="00946D91"/>
    <w:rsid w:val="00946ECB"/>
    <w:rsid w:val="00947318"/>
    <w:rsid w:val="00947599"/>
    <w:rsid w:val="00947607"/>
    <w:rsid w:val="009476F2"/>
    <w:rsid w:val="009476FD"/>
    <w:rsid w:val="00947959"/>
    <w:rsid w:val="00947F4C"/>
    <w:rsid w:val="009500AE"/>
    <w:rsid w:val="009502F8"/>
    <w:rsid w:val="00950570"/>
    <w:rsid w:val="00950A07"/>
    <w:rsid w:val="00950B5A"/>
    <w:rsid w:val="00950C1E"/>
    <w:rsid w:val="00950F0C"/>
    <w:rsid w:val="0095102F"/>
    <w:rsid w:val="00951220"/>
    <w:rsid w:val="00951504"/>
    <w:rsid w:val="00951C29"/>
    <w:rsid w:val="00951FCB"/>
    <w:rsid w:val="0095205A"/>
    <w:rsid w:val="00952123"/>
    <w:rsid w:val="009522FD"/>
    <w:rsid w:val="0095255D"/>
    <w:rsid w:val="00952632"/>
    <w:rsid w:val="0095274E"/>
    <w:rsid w:val="00952789"/>
    <w:rsid w:val="00952A9E"/>
    <w:rsid w:val="00952AFB"/>
    <w:rsid w:val="00952D67"/>
    <w:rsid w:val="009536F6"/>
    <w:rsid w:val="00954194"/>
    <w:rsid w:val="0095462C"/>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6633"/>
    <w:rsid w:val="0095696F"/>
    <w:rsid w:val="00956F09"/>
    <w:rsid w:val="0095710C"/>
    <w:rsid w:val="00957203"/>
    <w:rsid w:val="0095747B"/>
    <w:rsid w:val="009579E6"/>
    <w:rsid w:val="00957E49"/>
    <w:rsid w:val="00957F15"/>
    <w:rsid w:val="00957F9B"/>
    <w:rsid w:val="009600D0"/>
    <w:rsid w:val="00960183"/>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A0"/>
    <w:rsid w:val="00962FD7"/>
    <w:rsid w:val="009632C7"/>
    <w:rsid w:val="00963355"/>
    <w:rsid w:val="00963425"/>
    <w:rsid w:val="0096370F"/>
    <w:rsid w:val="009638D2"/>
    <w:rsid w:val="00963A6D"/>
    <w:rsid w:val="00963AA3"/>
    <w:rsid w:val="00963C09"/>
    <w:rsid w:val="00963E6C"/>
    <w:rsid w:val="00963EB6"/>
    <w:rsid w:val="00964108"/>
    <w:rsid w:val="00964244"/>
    <w:rsid w:val="00964484"/>
    <w:rsid w:val="0096469B"/>
    <w:rsid w:val="009649B2"/>
    <w:rsid w:val="00964B2D"/>
    <w:rsid w:val="009651AD"/>
    <w:rsid w:val="009652DE"/>
    <w:rsid w:val="009654D9"/>
    <w:rsid w:val="009659AB"/>
    <w:rsid w:val="00965E3D"/>
    <w:rsid w:val="009663EE"/>
    <w:rsid w:val="0096695C"/>
    <w:rsid w:val="00966A0B"/>
    <w:rsid w:val="00966A8D"/>
    <w:rsid w:val="00966BAD"/>
    <w:rsid w:val="0096744D"/>
    <w:rsid w:val="009675C2"/>
    <w:rsid w:val="009678C2"/>
    <w:rsid w:val="009678E7"/>
    <w:rsid w:val="009678FD"/>
    <w:rsid w:val="00967B7F"/>
    <w:rsid w:val="0097069D"/>
    <w:rsid w:val="009708A2"/>
    <w:rsid w:val="0097115F"/>
    <w:rsid w:val="0097125B"/>
    <w:rsid w:val="00971354"/>
    <w:rsid w:val="00971976"/>
    <w:rsid w:val="00971B09"/>
    <w:rsid w:val="00971C9E"/>
    <w:rsid w:val="00972019"/>
    <w:rsid w:val="0097203D"/>
    <w:rsid w:val="009725FD"/>
    <w:rsid w:val="00972605"/>
    <w:rsid w:val="00972906"/>
    <w:rsid w:val="00972A9A"/>
    <w:rsid w:val="00972B3A"/>
    <w:rsid w:val="00972BAE"/>
    <w:rsid w:val="009730E8"/>
    <w:rsid w:val="0097344A"/>
    <w:rsid w:val="00973719"/>
    <w:rsid w:val="009739FC"/>
    <w:rsid w:val="009740A5"/>
    <w:rsid w:val="009741DC"/>
    <w:rsid w:val="0097438E"/>
    <w:rsid w:val="00974575"/>
    <w:rsid w:val="0097466F"/>
    <w:rsid w:val="00974B38"/>
    <w:rsid w:val="00974CCD"/>
    <w:rsid w:val="00974CD3"/>
    <w:rsid w:val="00974D28"/>
    <w:rsid w:val="00974DAE"/>
    <w:rsid w:val="0097524D"/>
    <w:rsid w:val="00975596"/>
    <w:rsid w:val="009756AF"/>
    <w:rsid w:val="00975A1A"/>
    <w:rsid w:val="00975E6C"/>
    <w:rsid w:val="00975EC7"/>
    <w:rsid w:val="009763C6"/>
    <w:rsid w:val="00976A6F"/>
    <w:rsid w:val="00976D26"/>
    <w:rsid w:val="00976DC4"/>
    <w:rsid w:val="00976EAE"/>
    <w:rsid w:val="009770DB"/>
    <w:rsid w:val="0097741C"/>
    <w:rsid w:val="00977AFC"/>
    <w:rsid w:val="00977CA5"/>
    <w:rsid w:val="009809F9"/>
    <w:rsid w:val="00980A7A"/>
    <w:rsid w:val="00980B12"/>
    <w:rsid w:val="00980E0D"/>
    <w:rsid w:val="00980F1F"/>
    <w:rsid w:val="0098100B"/>
    <w:rsid w:val="009810B5"/>
    <w:rsid w:val="009810FC"/>
    <w:rsid w:val="009811B3"/>
    <w:rsid w:val="00981A57"/>
    <w:rsid w:val="00981E04"/>
    <w:rsid w:val="00981F4F"/>
    <w:rsid w:val="0098254E"/>
    <w:rsid w:val="00982626"/>
    <w:rsid w:val="0098277C"/>
    <w:rsid w:val="009827E7"/>
    <w:rsid w:val="00982A83"/>
    <w:rsid w:val="00982AE7"/>
    <w:rsid w:val="00982D8B"/>
    <w:rsid w:val="00983214"/>
    <w:rsid w:val="00983910"/>
    <w:rsid w:val="00983A23"/>
    <w:rsid w:val="00983F76"/>
    <w:rsid w:val="00984084"/>
    <w:rsid w:val="00984250"/>
    <w:rsid w:val="00984725"/>
    <w:rsid w:val="0098484F"/>
    <w:rsid w:val="009849B6"/>
    <w:rsid w:val="009853B6"/>
    <w:rsid w:val="00985589"/>
    <w:rsid w:val="009855DE"/>
    <w:rsid w:val="00985C49"/>
    <w:rsid w:val="00985D69"/>
    <w:rsid w:val="00985E60"/>
    <w:rsid w:val="00985F0F"/>
    <w:rsid w:val="009860E2"/>
    <w:rsid w:val="00986210"/>
    <w:rsid w:val="009863B1"/>
    <w:rsid w:val="00986469"/>
    <w:rsid w:val="0098661F"/>
    <w:rsid w:val="00986887"/>
    <w:rsid w:val="00986986"/>
    <w:rsid w:val="00986A92"/>
    <w:rsid w:val="00987142"/>
    <w:rsid w:val="009873A2"/>
    <w:rsid w:val="00987410"/>
    <w:rsid w:val="009875B9"/>
    <w:rsid w:val="009875F2"/>
    <w:rsid w:val="00987721"/>
    <w:rsid w:val="00987779"/>
    <w:rsid w:val="0098783A"/>
    <w:rsid w:val="00987A95"/>
    <w:rsid w:val="00987B5A"/>
    <w:rsid w:val="00987C26"/>
    <w:rsid w:val="00987DE2"/>
    <w:rsid w:val="0099019E"/>
    <w:rsid w:val="00990233"/>
    <w:rsid w:val="00990241"/>
    <w:rsid w:val="009902B9"/>
    <w:rsid w:val="009902EC"/>
    <w:rsid w:val="00990483"/>
    <w:rsid w:val="00990814"/>
    <w:rsid w:val="009908E6"/>
    <w:rsid w:val="0099099B"/>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B88"/>
    <w:rsid w:val="00993C4A"/>
    <w:rsid w:val="00993E09"/>
    <w:rsid w:val="00993ED1"/>
    <w:rsid w:val="00993FB0"/>
    <w:rsid w:val="009940FB"/>
    <w:rsid w:val="00994314"/>
    <w:rsid w:val="0099451D"/>
    <w:rsid w:val="00994555"/>
    <w:rsid w:val="00994864"/>
    <w:rsid w:val="00994BA9"/>
    <w:rsid w:val="00994DAA"/>
    <w:rsid w:val="00994F19"/>
    <w:rsid w:val="0099573B"/>
    <w:rsid w:val="00995BB1"/>
    <w:rsid w:val="00995E26"/>
    <w:rsid w:val="00996080"/>
    <w:rsid w:val="009960C3"/>
    <w:rsid w:val="009962B6"/>
    <w:rsid w:val="009967BB"/>
    <w:rsid w:val="00996CA8"/>
    <w:rsid w:val="0099701E"/>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E8"/>
    <w:rsid w:val="009A1620"/>
    <w:rsid w:val="009A169D"/>
    <w:rsid w:val="009A1E60"/>
    <w:rsid w:val="009A1E93"/>
    <w:rsid w:val="009A29A9"/>
    <w:rsid w:val="009A2AF9"/>
    <w:rsid w:val="009A2B6E"/>
    <w:rsid w:val="009A2DBD"/>
    <w:rsid w:val="009A341F"/>
    <w:rsid w:val="009A3630"/>
    <w:rsid w:val="009A4147"/>
    <w:rsid w:val="009A4216"/>
    <w:rsid w:val="009A42B0"/>
    <w:rsid w:val="009A44F6"/>
    <w:rsid w:val="009A4519"/>
    <w:rsid w:val="009A4973"/>
    <w:rsid w:val="009A4A10"/>
    <w:rsid w:val="009A4FBA"/>
    <w:rsid w:val="009A5117"/>
    <w:rsid w:val="009A5304"/>
    <w:rsid w:val="009A5A30"/>
    <w:rsid w:val="009A5A6D"/>
    <w:rsid w:val="009A5D21"/>
    <w:rsid w:val="009A5E2D"/>
    <w:rsid w:val="009A5E57"/>
    <w:rsid w:val="009A63B2"/>
    <w:rsid w:val="009A665C"/>
    <w:rsid w:val="009A6941"/>
    <w:rsid w:val="009A69AF"/>
    <w:rsid w:val="009A6A15"/>
    <w:rsid w:val="009A6AB0"/>
    <w:rsid w:val="009A6DDE"/>
    <w:rsid w:val="009A7175"/>
    <w:rsid w:val="009A74D5"/>
    <w:rsid w:val="009A75A8"/>
    <w:rsid w:val="009A7B3C"/>
    <w:rsid w:val="009A7B87"/>
    <w:rsid w:val="009A7BD2"/>
    <w:rsid w:val="009A7DD1"/>
    <w:rsid w:val="009A7F89"/>
    <w:rsid w:val="009A7F9E"/>
    <w:rsid w:val="009B021A"/>
    <w:rsid w:val="009B022D"/>
    <w:rsid w:val="009B034E"/>
    <w:rsid w:val="009B03DE"/>
    <w:rsid w:val="009B03F3"/>
    <w:rsid w:val="009B065F"/>
    <w:rsid w:val="009B076B"/>
    <w:rsid w:val="009B0979"/>
    <w:rsid w:val="009B0A75"/>
    <w:rsid w:val="009B1060"/>
    <w:rsid w:val="009B14F9"/>
    <w:rsid w:val="009B16C5"/>
    <w:rsid w:val="009B1C74"/>
    <w:rsid w:val="009B26E4"/>
    <w:rsid w:val="009B2864"/>
    <w:rsid w:val="009B2B7F"/>
    <w:rsid w:val="009B3216"/>
    <w:rsid w:val="009B3287"/>
    <w:rsid w:val="009B33EA"/>
    <w:rsid w:val="009B39E7"/>
    <w:rsid w:val="009B3EFC"/>
    <w:rsid w:val="009B4172"/>
    <w:rsid w:val="009B43BB"/>
    <w:rsid w:val="009B44CB"/>
    <w:rsid w:val="009B4883"/>
    <w:rsid w:val="009B4D9B"/>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C01F2"/>
    <w:rsid w:val="009C02B0"/>
    <w:rsid w:val="009C0495"/>
    <w:rsid w:val="009C0525"/>
    <w:rsid w:val="009C069C"/>
    <w:rsid w:val="009C06F2"/>
    <w:rsid w:val="009C0727"/>
    <w:rsid w:val="009C0A73"/>
    <w:rsid w:val="009C0CCA"/>
    <w:rsid w:val="009C13D5"/>
    <w:rsid w:val="009C166E"/>
    <w:rsid w:val="009C16E2"/>
    <w:rsid w:val="009C1BE3"/>
    <w:rsid w:val="009C1D30"/>
    <w:rsid w:val="009C2921"/>
    <w:rsid w:val="009C2C61"/>
    <w:rsid w:val="009C2D2E"/>
    <w:rsid w:val="009C2E56"/>
    <w:rsid w:val="009C2F13"/>
    <w:rsid w:val="009C32C4"/>
    <w:rsid w:val="009C331D"/>
    <w:rsid w:val="009C34B0"/>
    <w:rsid w:val="009C3ACD"/>
    <w:rsid w:val="009C3BFE"/>
    <w:rsid w:val="009C4478"/>
    <w:rsid w:val="009C459A"/>
    <w:rsid w:val="009C4ADD"/>
    <w:rsid w:val="009C4AE5"/>
    <w:rsid w:val="009C4F64"/>
    <w:rsid w:val="009C51A6"/>
    <w:rsid w:val="009C5299"/>
    <w:rsid w:val="009C5515"/>
    <w:rsid w:val="009C5587"/>
    <w:rsid w:val="009C5A3F"/>
    <w:rsid w:val="009C5E3C"/>
    <w:rsid w:val="009C5F50"/>
    <w:rsid w:val="009C600E"/>
    <w:rsid w:val="009C602C"/>
    <w:rsid w:val="009C6330"/>
    <w:rsid w:val="009C65A6"/>
    <w:rsid w:val="009C68CD"/>
    <w:rsid w:val="009C6C0F"/>
    <w:rsid w:val="009C7056"/>
    <w:rsid w:val="009C710E"/>
    <w:rsid w:val="009C744D"/>
    <w:rsid w:val="009C758D"/>
    <w:rsid w:val="009C7A70"/>
    <w:rsid w:val="009C7B1C"/>
    <w:rsid w:val="009C7C1E"/>
    <w:rsid w:val="009D05D6"/>
    <w:rsid w:val="009D0601"/>
    <w:rsid w:val="009D060D"/>
    <w:rsid w:val="009D0818"/>
    <w:rsid w:val="009D0958"/>
    <w:rsid w:val="009D0E1D"/>
    <w:rsid w:val="009D0F1C"/>
    <w:rsid w:val="009D11DE"/>
    <w:rsid w:val="009D141B"/>
    <w:rsid w:val="009D14BC"/>
    <w:rsid w:val="009D170C"/>
    <w:rsid w:val="009D1835"/>
    <w:rsid w:val="009D1DF7"/>
    <w:rsid w:val="009D2339"/>
    <w:rsid w:val="009D27FA"/>
    <w:rsid w:val="009D28EB"/>
    <w:rsid w:val="009D29A8"/>
    <w:rsid w:val="009D2A28"/>
    <w:rsid w:val="009D2CF4"/>
    <w:rsid w:val="009D30A1"/>
    <w:rsid w:val="009D336A"/>
    <w:rsid w:val="009D3818"/>
    <w:rsid w:val="009D3D5E"/>
    <w:rsid w:val="009D4193"/>
    <w:rsid w:val="009D438D"/>
    <w:rsid w:val="009D470D"/>
    <w:rsid w:val="009D49F6"/>
    <w:rsid w:val="009D4E55"/>
    <w:rsid w:val="009D52AE"/>
    <w:rsid w:val="009D536A"/>
    <w:rsid w:val="009D55E5"/>
    <w:rsid w:val="009D5DC1"/>
    <w:rsid w:val="009D6450"/>
    <w:rsid w:val="009D6574"/>
    <w:rsid w:val="009D6610"/>
    <w:rsid w:val="009D66BA"/>
    <w:rsid w:val="009D6FC4"/>
    <w:rsid w:val="009D70D7"/>
    <w:rsid w:val="009D7220"/>
    <w:rsid w:val="009D7258"/>
    <w:rsid w:val="009D7359"/>
    <w:rsid w:val="009D7879"/>
    <w:rsid w:val="009D7969"/>
    <w:rsid w:val="009D7A62"/>
    <w:rsid w:val="009D7FAF"/>
    <w:rsid w:val="009E01FF"/>
    <w:rsid w:val="009E0EA6"/>
    <w:rsid w:val="009E0FA4"/>
    <w:rsid w:val="009E17AF"/>
    <w:rsid w:val="009E1992"/>
    <w:rsid w:val="009E19BC"/>
    <w:rsid w:val="009E1BBC"/>
    <w:rsid w:val="009E1E8A"/>
    <w:rsid w:val="009E1F79"/>
    <w:rsid w:val="009E20F9"/>
    <w:rsid w:val="009E2170"/>
    <w:rsid w:val="009E227F"/>
    <w:rsid w:val="009E22D0"/>
    <w:rsid w:val="009E23E1"/>
    <w:rsid w:val="009E2773"/>
    <w:rsid w:val="009E2ADF"/>
    <w:rsid w:val="009E3511"/>
    <w:rsid w:val="009E389C"/>
    <w:rsid w:val="009E3B38"/>
    <w:rsid w:val="009E3C38"/>
    <w:rsid w:val="009E3CDD"/>
    <w:rsid w:val="009E3EA3"/>
    <w:rsid w:val="009E3EBF"/>
    <w:rsid w:val="009E4363"/>
    <w:rsid w:val="009E4406"/>
    <w:rsid w:val="009E449B"/>
    <w:rsid w:val="009E45FE"/>
    <w:rsid w:val="009E4AD4"/>
    <w:rsid w:val="009E4BEF"/>
    <w:rsid w:val="009E4C90"/>
    <w:rsid w:val="009E4C98"/>
    <w:rsid w:val="009E4E3E"/>
    <w:rsid w:val="009E511A"/>
    <w:rsid w:val="009E552A"/>
    <w:rsid w:val="009E5685"/>
    <w:rsid w:val="009E5783"/>
    <w:rsid w:val="009E5923"/>
    <w:rsid w:val="009E5E86"/>
    <w:rsid w:val="009E5E90"/>
    <w:rsid w:val="009E618D"/>
    <w:rsid w:val="009E6314"/>
    <w:rsid w:val="009E64F3"/>
    <w:rsid w:val="009E651C"/>
    <w:rsid w:val="009E68B7"/>
    <w:rsid w:val="009E6C14"/>
    <w:rsid w:val="009E6D0C"/>
    <w:rsid w:val="009E72BA"/>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C56"/>
    <w:rsid w:val="009F25D2"/>
    <w:rsid w:val="009F2A75"/>
    <w:rsid w:val="009F319E"/>
    <w:rsid w:val="009F35F2"/>
    <w:rsid w:val="009F366B"/>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57E"/>
    <w:rsid w:val="009F5AAA"/>
    <w:rsid w:val="009F5C71"/>
    <w:rsid w:val="009F61FC"/>
    <w:rsid w:val="009F6390"/>
    <w:rsid w:val="009F6648"/>
    <w:rsid w:val="009F6807"/>
    <w:rsid w:val="009F6C9F"/>
    <w:rsid w:val="009F6D9A"/>
    <w:rsid w:val="009F6DA1"/>
    <w:rsid w:val="009F71C4"/>
    <w:rsid w:val="009F7371"/>
    <w:rsid w:val="009F7567"/>
    <w:rsid w:val="009F766C"/>
    <w:rsid w:val="009F7828"/>
    <w:rsid w:val="009F7F39"/>
    <w:rsid w:val="00A0021A"/>
    <w:rsid w:val="00A00385"/>
    <w:rsid w:val="00A0050C"/>
    <w:rsid w:val="00A005C4"/>
    <w:rsid w:val="00A00642"/>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957"/>
    <w:rsid w:val="00A02A99"/>
    <w:rsid w:val="00A02AC2"/>
    <w:rsid w:val="00A03435"/>
    <w:rsid w:val="00A044C9"/>
    <w:rsid w:val="00A0472D"/>
    <w:rsid w:val="00A04937"/>
    <w:rsid w:val="00A04C14"/>
    <w:rsid w:val="00A04EA9"/>
    <w:rsid w:val="00A04EFB"/>
    <w:rsid w:val="00A04F21"/>
    <w:rsid w:val="00A05437"/>
    <w:rsid w:val="00A05544"/>
    <w:rsid w:val="00A05A47"/>
    <w:rsid w:val="00A05A9D"/>
    <w:rsid w:val="00A05D39"/>
    <w:rsid w:val="00A06242"/>
    <w:rsid w:val="00A063D8"/>
    <w:rsid w:val="00A074C3"/>
    <w:rsid w:val="00A0772F"/>
    <w:rsid w:val="00A078F1"/>
    <w:rsid w:val="00A07CB7"/>
    <w:rsid w:val="00A07CF8"/>
    <w:rsid w:val="00A07E1A"/>
    <w:rsid w:val="00A07E24"/>
    <w:rsid w:val="00A07E47"/>
    <w:rsid w:val="00A07FB4"/>
    <w:rsid w:val="00A10122"/>
    <w:rsid w:val="00A101D8"/>
    <w:rsid w:val="00A10342"/>
    <w:rsid w:val="00A10A3D"/>
    <w:rsid w:val="00A10F34"/>
    <w:rsid w:val="00A110A2"/>
    <w:rsid w:val="00A111D4"/>
    <w:rsid w:val="00A1185D"/>
    <w:rsid w:val="00A11A08"/>
    <w:rsid w:val="00A11B97"/>
    <w:rsid w:val="00A11E85"/>
    <w:rsid w:val="00A11FF6"/>
    <w:rsid w:val="00A1210C"/>
    <w:rsid w:val="00A122C2"/>
    <w:rsid w:val="00A12302"/>
    <w:rsid w:val="00A12436"/>
    <w:rsid w:val="00A126D9"/>
    <w:rsid w:val="00A1293C"/>
    <w:rsid w:val="00A1302C"/>
    <w:rsid w:val="00A1321B"/>
    <w:rsid w:val="00A13286"/>
    <w:rsid w:val="00A13552"/>
    <w:rsid w:val="00A1367F"/>
    <w:rsid w:val="00A13699"/>
    <w:rsid w:val="00A13891"/>
    <w:rsid w:val="00A1398E"/>
    <w:rsid w:val="00A13AB8"/>
    <w:rsid w:val="00A13E3A"/>
    <w:rsid w:val="00A1400A"/>
    <w:rsid w:val="00A1405E"/>
    <w:rsid w:val="00A1429A"/>
    <w:rsid w:val="00A14B37"/>
    <w:rsid w:val="00A150D8"/>
    <w:rsid w:val="00A157D0"/>
    <w:rsid w:val="00A15B5B"/>
    <w:rsid w:val="00A15E51"/>
    <w:rsid w:val="00A15F34"/>
    <w:rsid w:val="00A15F90"/>
    <w:rsid w:val="00A162C2"/>
    <w:rsid w:val="00A162D5"/>
    <w:rsid w:val="00A1684A"/>
    <w:rsid w:val="00A168D9"/>
    <w:rsid w:val="00A16D53"/>
    <w:rsid w:val="00A16E6C"/>
    <w:rsid w:val="00A16F53"/>
    <w:rsid w:val="00A17449"/>
    <w:rsid w:val="00A17900"/>
    <w:rsid w:val="00A17B96"/>
    <w:rsid w:val="00A17C14"/>
    <w:rsid w:val="00A17C4E"/>
    <w:rsid w:val="00A17CC4"/>
    <w:rsid w:val="00A17F5D"/>
    <w:rsid w:val="00A20255"/>
    <w:rsid w:val="00A20A3D"/>
    <w:rsid w:val="00A20AA1"/>
    <w:rsid w:val="00A21321"/>
    <w:rsid w:val="00A215D2"/>
    <w:rsid w:val="00A2189C"/>
    <w:rsid w:val="00A2197D"/>
    <w:rsid w:val="00A22037"/>
    <w:rsid w:val="00A2213A"/>
    <w:rsid w:val="00A223E6"/>
    <w:rsid w:val="00A224D5"/>
    <w:rsid w:val="00A2255E"/>
    <w:rsid w:val="00A22923"/>
    <w:rsid w:val="00A2299F"/>
    <w:rsid w:val="00A22D29"/>
    <w:rsid w:val="00A22F3A"/>
    <w:rsid w:val="00A23293"/>
    <w:rsid w:val="00A2391E"/>
    <w:rsid w:val="00A23A75"/>
    <w:rsid w:val="00A23B67"/>
    <w:rsid w:val="00A23DC2"/>
    <w:rsid w:val="00A24078"/>
    <w:rsid w:val="00A241BA"/>
    <w:rsid w:val="00A243FB"/>
    <w:rsid w:val="00A24546"/>
    <w:rsid w:val="00A24569"/>
    <w:rsid w:val="00A246C7"/>
    <w:rsid w:val="00A24BA3"/>
    <w:rsid w:val="00A24BE7"/>
    <w:rsid w:val="00A24F22"/>
    <w:rsid w:val="00A25123"/>
    <w:rsid w:val="00A2521D"/>
    <w:rsid w:val="00A2526A"/>
    <w:rsid w:val="00A252BE"/>
    <w:rsid w:val="00A25586"/>
    <w:rsid w:val="00A2558D"/>
    <w:rsid w:val="00A25815"/>
    <w:rsid w:val="00A25896"/>
    <w:rsid w:val="00A25913"/>
    <w:rsid w:val="00A25960"/>
    <w:rsid w:val="00A261A9"/>
    <w:rsid w:val="00A26247"/>
    <w:rsid w:val="00A262A4"/>
    <w:rsid w:val="00A2668E"/>
    <w:rsid w:val="00A26935"/>
    <w:rsid w:val="00A26A80"/>
    <w:rsid w:val="00A26B43"/>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CA7"/>
    <w:rsid w:val="00A33FF4"/>
    <w:rsid w:val="00A3426A"/>
    <w:rsid w:val="00A343EF"/>
    <w:rsid w:val="00A345DD"/>
    <w:rsid w:val="00A34853"/>
    <w:rsid w:val="00A3492A"/>
    <w:rsid w:val="00A34F40"/>
    <w:rsid w:val="00A3508C"/>
    <w:rsid w:val="00A353FA"/>
    <w:rsid w:val="00A3558A"/>
    <w:rsid w:val="00A35A20"/>
    <w:rsid w:val="00A35B9A"/>
    <w:rsid w:val="00A35C04"/>
    <w:rsid w:val="00A35D3C"/>
    <w:rsid w:val="00A3631A"/>
    <w:rsid w:val="00A36CA3"/>
    <w:rsid w:val="00A374BC"/>
    <w:rsid w:val="00A37A3B"/>
    <w:rsid w:val="00A37D4A"/>
    <w:rsid w:val="00A37F9F"/>
    <w:rsid w:val="00A37FD6"/>
    <w:rsid w:val="00A40118"/>
    <w:rsid w:val="00A4034D"/>
    <w:rsid w:val="00A40534"/>
    <w:rsid w:val="00A405BE"/>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859"/>
    <w:rsid w:val="00A43F0C"/>
    <w:rsid w:val="00A43F8D"/>
    <w:rsid w:val="00A43F8F"/>
    <w:rsid w:val="00A4420B"/>
    <w:rsid w:val="00A4442C"/>
    <w:rsid w:val="00A44433"/>
    <w:rsid w:val="00A4450D"/>
    <w:rsid w:val="00A44572"/>
    <w:rsid w:val="00A44CE6"/>
    <w:rsid w:val="00A45131"/>
    <w:rsid w:val="00A45507"/>
    <w:rsid w:val="00A455C8"/>
    <w:rsid w:val="00A455CD"/>
    <w:rsid w:val="00A456CC"/>
    <w:rsid w:val="00A4582C"/>
    <w:rsid w:val="00A4592D"/>
    <w:rsid w:val="00A45AA6"/>
    <w:rsid w:val="00A45AE8"/>
    <w:rsid w:val="00A45B3B"/>
    <w:rsid w:val="00A45C0C"/>
    <w:rsid w:val="00A45FDF"/>
    <w:rsid w:val="00A46398"/>
    <w:rsid w:val="00A468C3"/>
    <w:rsid w:val="00A46DA8"/>
    <w:rsid w:val="00A47004"/>
    <w:rsid w:val="00A473C0"/>
    <w:rsid w:val="00A47527"/>
    <w:rsid w:val="00A4764A"/>
    <w:rsid w:val="00A47A00"/>
    <w:rsid w:val="00A47DEE"/>
    <w:rsid w:val="00A47F98"/>
    <w:rsid w:val="00A50379"/>
    <w:rsid w:val="00A506A8"/>
    <w:rsid w:val="00A50739"/>
    <w:rsid w:val="00A50883"/>
    <w:rsid w:val="00A508CA"/>
    <w:rsid w:val="00A50C65"/>
    <w:rsid w:val="00A512CB"/>
    <w:rsid w:val="00A51344"/>
    <w:rsid w:val="00A514A5"/>
    <w:rsid w:val="00A514CA"/>
    <w:rsid w:val="00A51CE0"/>
    <w:rsid w:val="00A523A3"/>
    <w:rsid w:val="00A5255F"/>
    <w:rsid w:val="00A5266B"/>
    <w:rsid w:val="00A526D9"/>
    <w:rsid w:val="00A52F31"/>
    <w:rsid w:val="00A53238"/>
    <w:rsid w:val="00A532DE"/>
    <w:rsid w:val="00A5364F"/>
    <w:rsid w:val="00A53A46"/>
    <w:rsid w:val="00A53F15"/>
    <w:rsid w:val="00A53F31"/>
    <w:rsid w:val="00A53F58"/>
    <w:rsid w:val="00A541B1"/>
    <w:rsid w:val="00A54420"/>
    <w:rsid w:val="00A546BB"/>
    <w:rsid w:val="00A547D9"/>
    <w:rsid w:val="00A550FF"/>
    <w:rsid w:val="00A5516D"/>
    <w:rsid w:val="00A55172"/>
    <w:rsid w:val="00A555F3"/>
    <w:rsid w:val="00A557E6"/>
    <w:rsid w:val="00A5590B"/>
    <w:rsid w:val="00A55F9E"/>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310"/>
    <w:rsid w:val="00A576C2"/>
    <w:rsid w:val="00A578AD"/>
    <w:rsid w:val="00A578C2"/>
    <w:rsid w:val="00A5792C"/>
    <w:rsid w:val="00A5795E"/>
    <w:rsid w:val="00A579BF"/>
    <w:rsid w:val="00A57AD0"/>
    <w:rsid w:val="00A57D5B"/>
    <w:rsid w:val="00A60E4B"/>
    <w:rsid w:val="00A61082"/>
    <w:rsid w:val="00A61143"/>
    <w:rsid w:val="00A6116B"/>
    <w:rsid w:val="00A612FA"/>
    <w:rsid w:val="00A616DE"/>
    <w:rsid w:val="00A616FB"/>
    <w:rsid w:val="00A61B36"/>
    <w:rsid w:val="00A61E26"/>
    <w:rsid w:val="00A61FDD"/>
    <w:rsid w:val="00A623F2"/>
    <w:rsid w:val="00A629D7"/>
    <w:rsid w:val="00A62CC8"/>
    <w:rsid w:val="00A62D60"/>
    <w:rsid w:val="00A62FDD"/>
    <w:rsid w:val="00A630FA"/>
    <w:rsid w:val="00A632E1"/>
    <w:rsid w:val="00A6348D"/>
    <w:rsid w:val="00A63517"/>
    <w:rsid w:val="00A6355B"/>
    <w:rsid w:val="00A63785"/>
    <w:rsid w:val="00A637F7"/>
    <w:rsid w:val="00A63942"/>
    <w:rsid w:val="00A63A9D"/>
    <w:rsid w:val="00A63CB6"/>
    <w:rsid w:val="00A64090"/>
    <w:rsid w:val="00A641EB"/>
    <w:rsid w:val="00A644B7"/>
    <w:rsid w:val="00A644C6"/>
    <w:rsid w:val="00A64966"/>
    <w:rsid w:val="00A64A16"/>
    <w:rsid w:val="00A64A3F"/>
    <w:rsid w:val="00A64E33"/>
    <w:rsid w:val="00A64E87"/>
    <w:rsid w:val="00A650C2"/>
    <w:rsid w:val="00A6590A"/>
    <w:rsid w:val="00A65C15"/>
    <w:rsid w:val="00A65C3B"/>
    <w:rsid w:val="00A6616C"/>
    <w:rsid w:val="00A661D4"/>
    <w:rsid w:val="00A6636A"/>
    <w:rsid w:val="00A66707"/>
    <w:rsid w:val="00A66959"/>
    <w:rsid w:val="00A66980"/>
    <w:rsid w:val="00A66A50"/>
    <w:rsid w:val="00A66AAF"/>
    <w:rsid w:val="00A66CB6"/>
    <w:rsid w:val="00A66CEC"/>
    <w:rsid w:val="00A67377"/>
    <w:rsid w:val="00A67474"/>
    <w:rsid w:val="00A67535"/>
    <w:rsid w:val="00A6787F"/>
    <w:rsid w:val="00A67973"/>
    <w:rsid w:val="00A67F26"/>
    <w:rsid w:val="00A67FF4"/>
    <w:rsid w:val="00A70030"/>
    <w:rsid w:val="00A7005C"/>
    <w:rsid w:val="00A7008F"/>
    <w:rsid w:val="00A700F0"/>
    <w:rsid w:val="00A701AF"/>
    <w:rsid w:val="00A701CF"/>
    <w:rsid w:val="00A70312"/>
    <w:rsid w:val="00A70345"/>
    <w:rsid w:val="00A70460"/>
    <w:rsid w:val="00A7068A"/>
    <w:rsid w:val="00A708C3"/>
    <w:rsid w:val="00A7097D"/>
    <w:rsid w:val="00A70EAB"/>
    <w:rsid w:val="00A70F0F"/>
    <w:rsid w:val="00A70FF9"/>
    <w:rsid w:val="00A710B5"/>
    <w:rsid w:val="00A7142A"/>
    <w:rsid w:val="00A71A06"/>
    <w:rsid w:val="00A71AC6"/>
    <w:rsid w:val="00A71CF8"/>
    <w:rsid w:val="00A72337"/>
    <w:rsid w:val="00A72AE2"/>
    <w:rsid w:val="00A72B1F"/>
    <w:rsid w:val="00A72B25"/>
    <w:rsid w:val="00A735AE"/>
    <w:rsid w:val="00A7377E"/>
    <w:rsid w:val="00A73822"/>
    <w:rsid w:val="00A73978"/>
    <w:rsid w:val="00A739A2"/>
    <w:rsid w:val="00A73B88"/>
    <w:rsid w:val="00A73EFD"/>
    <w:rsid w:val="00A73F39"/>
    <w:rsid w:val="00A74046"/>
    <w:rsid w:val="00A74302"/>
    <w:rsid w:val="00A747E4"/>
    <w:rsid w:val="00A7487E"/>
    <w:rsid w:val="00A74901"/>
    <w:rsid w:val="00A74C22"/>
    <w:rsid w:val="00A74EC6"/>
    <w:rsid w:val="00A756C4"/>
    <w:rsid w:val="00A759CE"/>
    <w:rsid w:val="00A75B37"/>
    <w:rsid w:val="00A75F99"/>
    <w:rsid w:val="00A761EB"/>
    <w:rsid w:val="00A7635A"/>
    <w:rsid w:val="00A76914"/>
    <w:rsid w:val="00A76D05"/>
    <w:rsid w:val="00A76E00"/>
    <w:rsid w:val="00A76E82"/>
    <w:rsid w:val="00A76FA7"/>
    <w:rsid w:val="00A770D6"/>
    <w:rsid w:val="00A77111"/>
    <w:rsid w:val="00A773E1"/>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96B"/>
    <w:rsid w:val="00A81B15"/>
    <w:rsid w:val="00A81E58"/>
    <w:rsid w:val="00A823CC"/>
    <w:rsid w:val="00A82947"/>
    <w:rsid w:val="00A8298E"/>
    <w:rsid w:val="00A829DD"/>
    <w:rsid w:val="00A82E47"/>
    <w:rsid w:val="00A82E79"/>
    <w:rsid w:val="00A82EA3"/>
    <w:rsid w:val="00A82FA0"/>
    <w:rsid w:val="00A8333A"/>
    <w:rsid w:val="00A8333B"/>
    <w:rsid w:val="00A83544"/>
    <w:rsid w:val="00A83567"/>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DBC"/>
    <w:rsid w:val="00A85E4E"/>
    <w:rsid w:val="00A8662C"/>
    <w:rsid w:val="00A868CB"/>
    <w:rsid w:val="00A86CCC"/>
    <w:rsid w:val="00A86E5B"/>
    <w:rsid w:val="00A870D0"/>
    <w:rsid w:val="00A87816"/>
    <w:rsid w:val="00A878AE"/>
    <w:rsid w:val="00A878C7"/>
    <w:rsid w:val="00A87AC0"/>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50F"/>
    <w:rsid w:val="00A92763"/>
    <w:rsid w:val="00A92998"/>
    <w:rsid w:val="00A92E17"/>
    <w:rsid w:val="00A92F13"/>
    <w:rsid w:val="00A93545"/>
    <w:rsid w:val="00A93609"/>
    <w:rsid w:val="00A9378C"/>
    <w:rsid w:val="00A937A8"/>
    <w:rsid w:val="00A93808"/>
    <w:rsid w:val="00A93C1A"/>
    <w:rsid w:val="00A93D6A"/>
    <w:rsid w:val="00A93DD5"/>
    <w:rsid w:val="00A94091"/>
    <w:rsid w:val="00A9441E"/>
    <w:rsid w:val="00A94455"/>
    <w:rsid w:val="00A946AD"/>
    <w:rsid w:val="00A94A47"/>
    <w:rsid w:val="00A9525F"/>
    <w:rsid w:val="00A9551B"/>
    <w:rsid w:val="00A955F2"/>
    <w:rsid w:val="00A9591D"/>
    <w:rsid w:val="00A95CD1"/>
    <w:rsid w:val="00A95ED7"/>
    <w:rsid w:val="00A96438"/>
    <w:rsid w:val="00A96522"/>
    <w:rsid w:val="00A9653C"/>
    <w:rsid w:val="00A96565"/>
    <w:rsid w:val="00A970E5"/>
    <w:rsid w:val="00A9774C"/>
    <w:rsid w:val="00A978EA"/>
    <w:rsid w:val="00A979FA"/>
    <w:rsid w:val="00A97AEE"/>
    <w:rsid w:val="00A97E5E"/>
    <w:rsid w:val="00AA0177"/>
    <w:rsid w:val="00AA06C6"/>
    <w:rsid w:val="00AA0847"/>
    <w:rsid w:val="00AA09F2"/>
    <w:rsid w:val="00AA0CE4"/>
    <w:rsid w:val="00AA0DF2"/>
    <w:rsid w:val="00AA0F20"/>
    <w:rsid w:val="00AA127E"/>
    <w:rsid w:val="00AA12CC"/>
    <w:rsid w:val="00AA14A4"/>
    <w:rsid w:val="00AA1843"/>
    <w:rsid w:val="00AA186D"/>
    <w:rsid w:val="00AA1AC9"/>
    <w:rsid w:val="00AA1FB7"/>
    <w:rsid w:val="00AA2246"/>
    <w:rsid w:val="00AA2286"/>
    <w:rsid w:val="00AA2462"/>
    <w:rsid w:val="00AA2DA0"/>
    <w:rsid w:val="00AA2FCD"/>
    <w:rsid w:val="00AA31E2"/>
    <w:rsid w:val="00AA3315"/>
    <w:rsid w:val="00AA362E"/>
    <w:rsid w:val="00AA3728"/>
    <w:rsid w:val="00AA3D09"/>
    <w:rsid w:val="00AA3F74"/>
    <w:rsid w:val="00AA45E1"/>
    <w:rsid w:val="00AA4670"/>
    <w:rsid w:val="00AA46EF"/>
    <w:rsid w:val="00AA4883"/>
    <w:rsid w:val="00AA4F2D"/>
    <w:rsid w:val="00AA4FA1"/>
    <w:rsid w:val="00AA565D"/>
    <w:rsid w:val="00AA569A"/>
    <w:rsid w:val="00AA596D"/>
    <w:rsid w:val="00AA5C87"/>
    <w:rsid w:val="00AA60CA"/>
    <w:rsid w:val="00AA60D0"/>
    <w:rsid w:val="00AA63BB"/>
    <w:rsid w:val="00AA63F2"/>
    <w:rsid w:val="00AA6A5D"/>
    <w:rsid w:val="00AA6E73"/>
    <w:rsid w:val="00AA6ECC"/>
    <w:rsid w:val="00AA7450"/>
    <w:rsid w:val="00AA7A65"/>
    <w:rsid w:val="00AA7DA1"/>
    <w:rsid w:val="00AB00A4"/>
    <w:rsid w:val="00AB041C"/>
    <w:rsid w:val="00AB0B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67C"/>
    <w:rsid w:val="00AB3714"/>
    <w:rsid w:val="00AB3AF0"/>
    <w:rsid w:val="00AB3B76"/>
    <w:rsid w:val="00AB3E72"/>
    <w:rsid w:val="00AB477C"/>
    <w:rsid w:val="00AB47AE"/>
    <w:rsid w:val="00AB4E0D"/>
    <w:rsid w:val="00AB5971"/>
    <w:rsid w:val="00AB5BFC"/>
    <w:rsid w:val="00AB5CB8"/>
    <w:rsid w:val="00AB60E0"/>
    <w:rsid w:val="00AB649F"/>
    <w:rsid w:val="00AB699E"/>
    <w:rsid w:val="00AB6E69"/>
    <w:rsid w:val="00AB6E71"/>
    <w:rsid w:val="00AB6F5E"/>
    <w:rsid w:val="00AB71FD"/>
    <w:rsid w:val="00AB744A"/>
    <w:rsid w:val="00AB7466"/>
    <w:rsid w:val="00AB7639"/>
    <w:rsid w:val="00AB7939"/>
    <w:rsid w:val="00AB7947"/>
    <w:rsid w:val="00AB7955"/>
    <w:rsid w:val="00AB7D2D"/>
    <w:rsid w:val="00AC0636"/>
    <w:rsid w:val="00AC0674"/>
    <w:rsid w:val="00AC07FB"/>
    <w:rsid w:val="00AC089E"/>
    <w:rsid w:val="00AC08A3"/>
    <w:rsid w:val="00AC0B1D"/>
    <w:rsid w:val="00AC0E3D"/>
    <w:rsid w:val="00AC1104"/>
    <w:rsid w:val="00AC146A"/>
    <w:rsid w:val="00AC1749"/>
    <w:rsid w:val="00AC1973"/>
    <w:rsid w:val="00AC1D9B"/>
    <w:rsid w:val="00AC1DE0"/>
    <w:rsid w:val="00AC1F40"/>
    <w:rsid w:val="00AC28D7"/>
    <w:rsid w:val="00AC2A41"/>
    <w:rsid w:val="00AC2FA9"/>
    <w:rsid w:val="00AC30CB"/>
    <w:rsid w:val="00AC30E5"/>
    <w:rsid w:val="00AC3436"/>
    <w:rsid w:val="00AC3888"/>
    <w:rsid w:val="00AC3AD4"/>
    <w:rsid w:val="00AC41AF"/>
    <w:rsid w:val="00AC4202"/>
    <w:rsid w:val="00AC4227"/>
    <w:rsid w:val="00AC4A12"/>
    <w:rsid w:val="00AC4BEF"/>
    <w:rsid w:val="00AC5074"/>
    <w:rsid w:val="00AC5196"/>
    <w:rsid w:val="00AC54E0"/>
    <w:rsid w:val="00AC587D"/>
    <w:rsid w:val="00AC5AE2"/>
    <w:rsid w:val="00AC5D63"/>
    <w:rsid w:val="00AC5DE4"/>
    <w:rsid w:val="00AC622E"/>
    <w:rsid w:val="00AC6520"/>
    <w:rsid w:val="00AC66AC"/>
    <w:rsid w:val="00AC6768"/>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874"/>
    <w:rsid w:val="00AD18EC"/>
    <w:rsid w:val="00AD22D3"/>
    <w:rsid w:val="00AD248E"/>
    <w:rsid w:val="00AD26A5"/>
    <w:rsid w:val="00AD2A37"/>
    <w:rsid w:val="00AD2CEF"/>
    <w:rsid w:val="00AD2F09"/>
    <w:rsid w:val="00AD3187"/>
    <w:rsid w:val="00AD35F0"/>
    <w:rsid w:val="00AD373E"/>
    <w:rsid w:val="00AD3759"/>
    <w:rsid w:val="00AD395C"/>
    <w:rsid w:val="00AD3CAE"/>
    <w:rsid w:val="00AD41F3"/>
    <w:rsid w:val="00AD4A98"/>
    <w:rsid w:val="00AD4CD7"/>
    <w:rsid w:val="00AD4D65"/>
    <w:rsid w:val="00AD5695"/>
    <w:rsid w:val="00AD56DD"/>
    <w:rsid w:val="00AD5796"/>
    <w:rsid w:val="00AD589A"/>
    <w:rsid w:val="00AD5EA0"/>
    <w:rsid w:val="00AD6122"/>
    <w:rsid w:val="00AD6131"/>
    <w:rsid w:val="00AD6321"/>
    <w:rsid w:val="00AD6477"/>
    <w:rsid w:val="00AD666E"/>
    <w:rsid w:val="00AD695C"/>
    <w:rsid w:val="00AD6B69"/>
    <w:rsid w:val="00AD713B"/>
    <w:rsid w:val="00AD7469"/>
    <w:rsid w:val="00AD785F"/>
    <w:rsid w:val="00AD7B41"/>
    <w:rsid w:val="00AD7D79"/>
    <w:rsid w:val="00AD7DAE"/>
    <w:rsid w:val="00AE0133"/>
    <w:rsid w:val="00AE0324"/>
    <w:rsid w:val="00AE052D"/>
    <w:rsid w:val="00AE07FA"/>
    <w:rsid w:val="00AE0E31"/>
    <w:rsid w:val="00AE10FE"/>
    <w:rsid w:val="00AE1C34"/>
    <w:rsid w:val="00AE1EA9"/>
    <w:rsid w:val="00AE2453"/>
    <w:rsid w:val="00AE24B5"/>
    <w:rsid w:val="00AE252E"/>
    <w:rsid w:val="00AE25EF"/>
    <w:rsid w:val="00AE26C8"/>
    <w:rsid w:val="00AE2ADB"/>
    <w:rsid w:val="00AE3123"/>
    <w:rsid w:val="00AE348B"/>
    <w:rsid w:val="00AE34E1"/>
    <w:rsid w:val="00AE4077"/>
    <w:rsid w:val="00AE4850"/>
    <w:rsid w:val="00AE48A5"/>
    <w:rsid w:val="00AE48E7"/>
    <w:rsid w:val="00AE4D21"/>
    <w:rsid w:val="00AE4D28"/>
    <w:rsid w:val="00AE4F25"/>
    <w:rsid w:val="00AE4FA6"/>
    <w:rsid w:val="00AE5070"/>
    <w:rsid w:val="00AE523E"/>
    <w:rsid w:val="00AE5297"/>
    <w:rsid w:val="00AE5549"/>
    <w:rsid w:val="00AE578C"/>
    <w:rsid w:val="00AE5981"/>
    <w:rsid w:val="00AE5A38"/>
    <w:rsid w:val="00AE5EA8"/>
    <w:rsid w:val="00AE5F9E"/>
    <w:rsid w:val="00AE62B6"/>
    <w:rsid w:val="00AE6EC9"/>
    <w:rsid w:val="00AE7176"/>
    <w:rsid w:val="00AE72A5"/>
    <w:rsid w:val="00AE72E6"/>
    <w:rsid w:val="00AE7639"/>
    <w:rsid w:val="00AE768E"/>
    <w:rsid w:val="00AE78E1"/>
    <w:rsid w:val="00AE79A1"/>
    <w:rsid w:val="00AE7A2D"/>
    <w:rsid w:val="00AE7AED"/>
    <w:rsid w:val="00AE7D0F"/>
    <w:rsid w:val="00AF00E4"/>
    <w:rsid w:val="00AF07BE"/>
    <w:rsid w:val="00AF120E"/>
    <w:rsid w:val="00AF13A1"/>
    <w:rsid w:val="00AF1455"/>
    <w:rsid w:val="00AF15BD"/>
    <w:rsid w:val="00AF18D0"/>
    <w:rsid w:val="00AF24FB"/>
    <w:rsid w:val="00AF26B3"/>
    <w:rsid w:val="00AF2EAD"/>
    <w:rsid w:val="00AF30A5"/>
    <w:rsid w:val="00AF30D8"/>
    <w:rsid w:val="00AF32D6"/>
    <w:rsid w:val="00AF3412"/>
    <w:rsid w:val="00AF346B"/>
    <w:rsid w:val="00AF35D9"/>
    <w:rsid w:val="00AF3654"/>
    <w:rsid w:val="00AF369A"/>
    <w:rsid w:val="00AF39A6"/>
    <w:rsid w:val="00AF3BEA"/>
    <w:rsid w:val="00AF3EEF"/>
    <w:rsid w:val="00AF4418"/>
    <w:rsid w:val="00AF49BF"/>
    <w:rsid w:val="00AF4ABA"/>
    <w:rsid w:val="00AF4D2F"/>
    <w:rsid w:val="00AF4F1B"/>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CD3"/>
    <w:rsid w:val="00AF7FF2"/>
    <w:rsid w:val="00B004A7"/>
    <w:rsid w:val="00B0077A"/>
    <w:rsid w:val="00B00A68"/>
    <w:rsid w:val="00B00A84"/>
    <w:rsid w:val="00B00D73"/>
    <w:rsid w:val="00B00D97"/>
    <w:rsid w:val="00B00D99"/>
    <w:rsid w:val="00B011D5"/>
    <w:rsid w:val="00B013C3"/>
    <w:rsid w:val="00B018D9"/>
    <w:rsid w:val="00B0191C"/>
    <w:rsid w:val="00B01B5C"/>
    <w:rsid w:val="00B01D3D"/>
    <w:rsid w:val="00B01D75"/>
    <w:rsid w:val="00B01F30"/>
    <w:rsid w:val="00B0231D"/>
    <w:rsid w:val="00B025CE"/>
    <w:rsid w:val="00B02619"/>
    <w:rsid w:val="00B02BDA"/>
    <w:rsid w:val="00B02D21"/>
    <w:rsid w:val="00B02F96"/>
    <w:rsid w:val="00B0343A"/>
    <w:rsid w:val="00B036D9"/>
    <w:rsid w:val="00B03890"/>
    <w:rsid w:val="00B03FEE"/>
    <w:rsid w:val="00B042B5"/>
    <w:rsid w:val="00B04331"/>
    <w:rsid w:val="00B0451D"/>
    <w:rsid w:val="00B04617"/>
    <w:rsid w:val="00B04634"/>
    <w:rsid w:val="00B0476E"/>
    <w:rsid w:val="00B0477E"/>
    <w:rsid w:val="00B047F3"/>
    <w:rsid w:val="00B04B8F"/>
    <w:rsid w:val="00B04E47"/>
    <w:rsid w:val="00B04E65"/>
    <w:rsid w:val="00B0503D"/>
    <w:rsid w:val="00B050FC"/>
    <w:rsid w:val="00B05515"/>
    <w:rsid w:val="00B055CF"/>
    <w:rsid w:val="00B05641"/>
    <w:rsid w:val="00B0588A"/>
    <w:rsid w:val="00B0597D"/>
    <w:rsid w:val="00B05C0C"/>
    <w:rsid w:val="00B05D72"/>
    <w:rsid w:val="00B06505"/>
    <w:rsid w:val="00B068CC"/>
    <w:rsid w:val="00B06A1D"/>
    <w:rsid w:val="00B06ABE"/>
    <w:rsid w:val="00B06B6C"/>
    <w:rsid w:val="00B06B6F"/>
    <w:rsid w:val="00B06CC5"/>
    <w:rsid w:val="00B06E40"/>
    <w:rsid w:val="00B06F75"/>
    <w:rsid w:val="00B07190"/>
    <w:rsid w:val="00B073D8"/>
    <w:rsid w:val="00B073DA"/>
    <w:rsid w:val="00B0762F"/>
    <w:rsid w:val="00B0775E"/>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A61"/>
    <w:rsid w:val="00B15D76"/>
    <w:rsid w:val="00B1622B"/>
    <w:rsid w:val="00B163FB"/>
    <w:rsid w:val="00B1655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D82"/>
    <w:rsid w:val="00B20E7E"/>
    <w:rsid w:val="00B20F02"/>
    <w:rsid w:val="00B212FD"/>
    <w:rsid w:val="00B216E0"/>
    <w:rsid w:val="00B21FA9"/>
    <w:rsid w:val="00B22044"/>
    <w:rsid w:val="00B222BB"/>
    <w:rsid w:val="00B22523"/>
    <w:rsid w:val="00B22800"/>
    <w:rsid w:val="00B22AC5"/>
    <w:rsid w:val="00B22BB0"/>
    <w:rsid w:val="00B22F3D"/>
    <w:rsid w:val="00B23025"/>
    <w:rsid w:val="00B230BE"/>
    <w:rsid w:val="00B2315B"/>
    <w:rsid w:val="00B2317C"/>
    <w:rsid w:val="00B23B36"/>
    <w:rsid w:val="00B23C10"/>
    <w:rsid w:val="00B23CBD"/>
    <w:rsid w:val="00B23DA5"/>
    <w:rsid w:val="00B24026"/>
    <w:rsid w:val="00B2464D"/>
    <w:rsid w:val="00B249C4"/>
    <w:rsid w:val="00B24B67"/>
    <w:rsid w:val="00B25052"/>
    <w:rsid w:val="00B2517B"/>
    <w:rsid w:val="00B25306"/>
    <w:rsid w:val="00B253A6"/>
    <w:rsid w:val="00B25568"/>
    <w:rsid w:val="00B25579"/>
    <w:rsid w:val="00B256FD"/>
    <w:rsid w:val="00B259FF"/>
    <w:rsid w:val="00B25A20"/>
    <w:rsid w:val="00B25A3F"/>
    <w:rsid w:val="00B26074"/>
    <w:rsid w:val="00B26327"/>
    <w:rsid w:val="00B26677"/>
    <w:rsid w:val="00B267C6"/>
    <w:rsid w:val="00B26901"/>
    <w:rsid w:val="00B26A78"/>
    <w:rsid w:val="00B26A9A"/>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730"/>
    <w:rsid w:val="00B31CFC"/>
    <w:rsid w:val="00B31D06"/>
    <w:rsid w:val="00B32036"/>
    <w:rsid w:val="00B322B7"/>
    <w:rsid w:val="00B325B9"/>
    <w:rsid w:val="00B3263A"/>
    <w:rsid w:val="00B3269E"/>
    <w:rsid w:val="00B32770"/>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628"/>
    <w:rsid w:val="00B36761"/>
    <w:rsid w:val="00B3697C"/>
    <w:rsid w:val="00B37122"/>
    <w:rsid w:val="00B371ED"/>
    <w:rsid w:val="00B37395"/>
    <w:rsid w:val="00B3751F"/>
    <w:rsid w:val="00B37596"/>
    <w:rsid w:val="00B37835"/>
    <w:rsid w:val="00B378E1"/>
    <w:rsid w:val="00B37907"/>
    <w:rsid w:val="00B379D8"/>
    <w:rsid w:val="00B37CC1"/>
    <w:rsid w:val="00B37CE6"/>
    <w:rsid w:val="00B37E0D"/>
    <w:rsid w:val="00B37F79"/>
    <w:rsid w:val="00B40000"/>
    <w:rsid w:val="00B400DA"/>
    <w:rsid w:val="00B4036E"/>
    <w:rsid w:val="00B40663"/>
    <w:rsid w:val="00B4091B"/>
    <w:rsid w:val="00B41567"/>
    <w:rsid w:val="00B41AF8"/>
    <w:rsid w:val="00B41C00"/>
    <w:rsid w:val="00B42141"/>
    <w:rsid w:val="00B422D5"/>
    <w:rsid w:val="00B42707"/>
    <w:rsid w:val="00B42727"/>
    <w:rsid w:val="00B42F15"/>
    <w:rsid w:val="00B42F8F"/>
    <w:rsid w:val="00B42F93"/>
    <w:rsid w:val="00B4312E"/>
    <w:rsid w:val="00B4325A"/>
    <w:rsid w:val="00B43544"/>
    <w:rsid w:val="00B4377A"/>
    <w:rsid w:val="00B43972"/>
    <w:rsid w:val="00B43BB2"/>
    <w:rsid w:val="00B43CB5"/>
    <w:rsid w:val="00B43FE9"/>
    <w:rsid w:val="00B44131"/>
    <w:rsid w:val="00B446E9"/>
    <w:rsid w:val="00B44975"/>
    <w:rsid w:val="00B44A87"/>
    <w:rsid w:val="00B44CB4"/>
    <w:rsid w:val="00B4535B"/>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8E2"/>
    <w:rsid w:val="00B47FD2"/>
    <w:rsid w:val="00B504A1"/>
    <w:rsid w:val="00B506B9"/>
    <w:rsid w:val="00B50BAA"/>
    <w:rsid w:val="00B513C3"/>
    <w:rsid w:val="00B51486"/>
    <w:rsid w:val="00B51542"/>
    <w:rsid w:val="00B518DD"/>
    <w:rsid w:val="00B51C3D"/>
    <w:rsid w:val="00B51D57"/>
    <w:rsid w:val="00B523FF"/>
    <w:rsid w:val="00B52643"/>
    <w:rsid w:val="00B52686"/>
    <w:rsid w:val="00B5285F"/>
    <w:rsid w:val="00B52AB5"/>
    <w:rsid w:val="00B52F2C"/>
    <w:rsid w:val="00B52F87"/>
    <w:rsid w:val="00B52FF7"/>
    <w:rsid w:val="00B530E4"/>
    <w:rsid w:val="00B531C5"/>
    <w:rsid w:val="00B531F4"/>
    <w:rsid w:val="00B535A0"/>
    <w:rsid w:val="00B5370E"/>
    <w:rsid w:val="00B53783"/>
    <w:rsid w:val="00B53ADF"/>
    <w:rsid w:val="00B53DB0"/>
    <w:rsid w:val="00B53E70"/>
    <w:rsid w:val="00B543D2"/>
    <w:rsid w:val="00B54659"/>
    <w:rsid w:val="00B54C11"/>
    <w:rsid w:val="00B54C43"/>
    <w:rsid w:val="00B54C8F"/>
    <w:rsid w:val="00B54D2B"/>
    <w:rsid w:val="00B55106"/>
    <w:rsid w:val="00B55514"/>
    <w:rsid w:val="00B5562E"/>
    <w:rsid w:val="00B55E8D"/>
    <w:rsid w:val="00B56010"/>
    <w:rsid w:val="00B560C1"/>
    <w:rsid w:val="00B56569"/>
    <w:rsid w:val="00B567FE"/>
    <w:rsid w:val="00B569F9"/>
    <w:rsid w:val="00B56ACD"/>
    <w:rsid w:val="00B56F52"/>
    <w:rsid w:val="00B57000"/>
    <w:rsid w:val="00B57034"/>
    <w:rsid w:val="00B572ED"/>
    <w:rsid w:val="00B575F1"/>
    <w:rsid w:val="00B578D1"/>
    <w:rsid w:val="00B57BA0"/>
    <w:rsid w:val="00B57C8F"/>
    <w:rsid w:val="00B57F67"/>
    <w:rsid w:val="00B60086"/>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C7E"/>
    <w:rsid w:val="00B6431B"/>
    <w:rsid w:val="00B643E6"/>
    <w:rsid w:val="00B64426"/>
    <w:rsid w:val="00B6460F"/>
    <w:rsid w:val="00B64CFA"/>
    <w:rsid w:val="00B64E5F"/>
    <w:rsid w:val="00B653A6"/>
    <w:rsid w:val="00B65565"/>
    <w:rsid w:val="00B655EC"/>
    <w:rsid w:val="00B65AE0"/>
    <w:rsid w:val="00B65B4D"/>
    <w:rsid w:val="00B65C4B"/>
    <w:rsid w:val="00B65ED7"/>
    <w:rsid w:val="00B65F06"/>
    <w:rsid w:val="00B6608C"/>
    <w:rsid w:val="00B661A3"/>
    <w:rsid w:val="00B66332"/>
    <w:rsid w:val="00B664FC"/>
    <w:rsid w:val="00B66C15"/>
    <w:rsid w:val="00B66CF3"/>
    <w:rsid w:val="00B66D94"/>
    <w:rsid w:val="00B66F47"/>
    <w:rsid w:val="00B6705A"/>
    <w:rsid w:val="00B670B7"/>
    <w:rsid w:val="00B67192"/>
    <w:rsid w:val="00B67265"/>
    <w:rsid w:val="00B67A6E"/>
    <w:rsid w:val="00B67E76"/>
    <w:rsid w:val="00B67E78"/>
    <w:rsid w:val="00B703FC"/>
    <w:rsid w:val="00B70968"/>
    <w:rsid w:val="00B70A5D"/>
    <w:rsid w:val="00B70BEA"/>
    <w:rsid w:val="00B70DE0"/>
    <w:rsid w:val="00B70DF9"/>
    <w:rsid w:val="00B7138C"/>
    <w:rsid w:val="00B713DC"/>
    <w:rsid w:val="00B71580"/>
    <w:rsid w:val="00B71AD3"/>
    <w:rsid w:val="00B7271E"/>
    <w:rsid w:val="00B72741"/>
    <w:rsid w:val="00B72F56"/>
    <w:rsid w:val="00B72F70"/>
    <w:rsid w:val="00B72F7D"/>
    <w:rsid w:val="00B731F1"/>
    <w:rsid w:val="00B733D5"/>
    <w:rsid w:val="00B734FC"/>
    <w:rsid w:val="00B73F08"/>
    <w:rsid w:val="00B73FBC"/>
    <w:rsid w:val="00B7476F"/>
    <w:rsid w:val="00B749E2"/>
    <w:rsid w:val="00B74FFD"/>
    <w:rsid w:val="00B756CF"/>
    <w:rsid w:val="00B756DA"/>
    <w:rsid w:val="00B75958"/>
    <w:rsid w:val="00B75B08"/>
    <w:rsid w:val="00B75BCF"/>
    <w:rsid w:val="00B76818"/>
    <w:rsid w:val="00B76BA6"/>
    <w:rsid w:val="00B76FAD"/>
    <w:rsid w:val="00B773E9"/>
    <w:rsid w:val="00B77432"/>
    <w:rsid w:val="00B778D8"/>
    <w:rsid w:val="00B77C2C"/>
    <w:rsid w:val="00B77FA6"/>
    <w:rsid w:val="00B8031B"/>
    <w:rsid w:val="00B80374"/>
    <w:rsid w:val="00B8038F"/>
    <w:rsid w:val="00B809A2"/>
    <w:rsid w:val="00B80A92"/>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408"/>
    <w:rsid w:val="00B83602"/>
    <w:rsid w:val="00B8446C"/>
    <w:rsid w:val="00B84841"/>
    <w:rsid w:val="00B84B43"/>
    <w:rsid w:val="00B855E5"/>
    <w:rsid w:val="00B85AAD"/>
    <w:rsid w:val="00B85BB2"/>
    <w:rsid w:val="00B85D0D"/>
    <w:rsid w:val="00B85EF6"/>
    <w:rsid w:val="00B861AB"/>
    <w:rsid w:val="00B8658F"/>
    <w:rsid w:val="00B868D6"/>
    <w:rsid w:val="00B86B99"/>
    <w:rsid w:val="00B86FD3"/>
    <w:rsid w:val="00B8739B"/>
    <w:rsid w:val="00B8761A"/>
    <w:rsid w:val="00B87903"/>
    <w:rsid w:val="00B87B6C"/>
    <w:rsid w:val="00B87C2C"/>
    <w:rsid w:val="00B87D76"/>
    <w:rsid w:val="00B87FDB"/>
    <w:rsid w:val="00B903A0"/>
    <w:rsid w:val="00B903EC"/>
    <w:rsid w:val="00B90432"/>
    <w:rsid w:val="00B90AAB"/>
    <w:rsid w:val="00B90F7D"/>
    <w:rsid w:val="00B910FF"/>
    <w:rsid w:val="00B91168"/>
    <w:rsid w:val="00B91321"/>
    <w:rsid w:val="00B91404"/>
    <w:rsid w:val="00B915CC"/>
    <w:rsid w:val="00B917B3"/>
    <w:rsid w:val="00B91815"/>
    <w:rsid w:val="00B919AF"/>
    <w:rsid w:val="00B91AEC"/>
    <w:rsid w:val="00B91DC0"/>
    <w:rsid w:val="00B91E28"/>
    <w:rsid w:val="00B91ECE"/>
    <w:rsid w:val="00B91F61"/>
    <w:rsid w:val="00B9206B"/>
    <w:rsid w:val="00B92480"/>
    <w:rsid w:val="00B924BC"/>
    <w:rsid w:val="00B9277C"/>
    <w:rsid w:val="00B92A0D"/>
    <w:rsid w:val="00B92D90"/>
    <w:rsid w:val="00B92E70"/>
    <w:rsid w:val="00B93079"/>
    <w:rsid w:val="00B930F1"/>
    <w:rsid w:val="00B93193"/>
    <w:rsid w:val="00B931BD"/>
    <w:rsid w:val="00B933B6"/>
    <w:rsid w:val="00B935C6"/>
    <w:rsid w:val="00B9374E"/>
    <w:rsid w:val="00B9375F"/>
    <w:rsid w:val="00B93EF8"/>
    <w:rsid w:val="00B940E4"/>
    <w:rsid w:val="00B9470F"/>
    <w:rsid w:val="00B94AD5"/>
    <w:rsid w:val="00B94B6A"/>
    <w:rsid w:val="00B94E08"/>
    <w:rsid w:val="00B94EF7"/>
    <w:rsid w:val="00B952B1"/>
    <w:rsid w:val="00B95514"/>
    <w:rsid w:val="00B95577"/>
    <w:rsid w:val="00B95ADF"/>
    <w:rsid w:val="00B95D06"/>
    <w:rsid w:val="00B95FCD"/>
    <w:rsid w:val="00B961E7"/>
    <w:rsid w:val="00B96889"/>
    <w:rsid w:val="00B96897"/>
    <w:rsid w:val="00B96957"/>
    <w:rsid w:val="00B96BBB"/>
    <w:rsid w:val="00B96E35"/>
    <w:rsid w:val="00B96E55"/>
    <w:rsid w:val="00B971B5"/>
    <w:rsid w:val="00B971BC"/>
    <w:rsid w:val="00B97FFD"/>
    <w:rsid w:val="00BA02B1"/>
    <w:rsid w:val="00BA02ED"/>
    <w:rsid w:val="00BA0737"/>
    <w:rsid w:val="00BA0774"/>
    <w:rsid w:val="00BA0872"/>
    <w:rsid w:val="00BA08AB"/>
    <w:rsid w:val="00BA0D1F"/>
    <w:rsid w:val="00BA0D5C"/>
    <w:rsid w:val="00BA0F39"/>
    <w:rsid w:val="00BA136B"/>
    <w:rsid w:val="00BA14A4"/>
    <w:rsid w:val="00BA1911"/>
    <w:rsid w:val="00BA1A94"/>
    <w:rsid w:val="00BA21FF"/>
    <w:rsid w:val="00BA23F2"/>
    <w:rsid w:val="00BA2420"/>
    <w:rsid w:val="00BA2947"/>
    <w:rsid w:val="00BA2BA2"/>
    <w:rsid w:val="00BA2BF0"/>
    <w:rsid w:val="00BA2FAA"/>
    <w:rsid w:val="00BA309D"/>
    <w:rsid w:val="00BA34AB"/>
    <w:rsid w:val="00BA3733"/>
    <w:rsid w:val="00BA39EF"/>
    <w:rsid w:val="00BA40BA"/>
    <w:rsid w:val="00BA41ED"/>
    <w:rsid w:val="00BA4460"/>
    <w:rsid w:val="00BA469E"/>
    <w:rsid w:val="00BA46FD"/>
    <w:rsid w:val="00BA4702"/>
    <w:rsid w:val="00BA4750"/>
    <w:rsid w:val="00BA4940"/>
    <w:rsid w:val="00BA49F5"/>
    <w:rsid w:val="00BA4D06"/>
    <w:rsid w:val="00BA52DC"/>
    <w:rsid w:val="00BA5419"/>
    <w:rsid w:val="00BA54E9"/>
    <w:rsid w:val="00BA584C"/>
    <w:rsid w:val="00BA5C08"/>
    <w:rsid w:val="00BA610E"/>
    <w:rsid w:val="00BA61A3"/>
    <w:rsid w:val="00BA6318"/>
    <w:rsid w:val="00BA6558"/>
    <w:rsid w:val="00BA66C7"/>
    <w:rsid w:val="00BA670C"/>
    <w:rsid w:val="00BA6C1F"/>
    <w:rsid w:val="00BA6C82"/>
    <w:rsid w:val="00BA703E"/>
    <w:rsid w:val="00BA7ADD"/>
    <w:rsid w:val="00BA7AF0"/>
    <w:rsid w:val="00BA7DCC"/>
    <w:rsid w:val="00BA7EAB"/>
    <w:rsid w:val="00BA7F15"/>
    <w:rsid w:val="00BA7F27"/>
    <w:rsid w:val="00BB0484"/>
    <w:rsid w:val="00BB0591"/>
    <w:rsid w:val="00BB06BA"/>
    <w:rsid w:val="00BB0D29"/>
    <w:rsid w:val="00BB0E16"/>
    <w:rsid w:val="00BB100A"/>
    <w:rsid w:val="00BB1392"/>
    <w:rsid w:val="00BB142C"/>
    <w:rsid w:val="00BB1F18"/>
    <w:rsid w:val="00BB2DF4"/>
    <w:rsid w:val="00BB2FB9"/>
    <w:rsid w:val="00BB3230"/>
    <w:rsid w:val="00BB341A"/>
    <w:rsid w:val="00BB34C8"/>
    <w:rsid w:val="00BB38EC"/>
    <w:rsid w:val="00BB38EE"/>
    <w:rsid w:val="00BB3D95"/>
    <w:rsid w:val="00BB3DBB"/>
    <w:rsid w:val="00BB407C"/>
    <w:rsid w:val="00BB40F5"/>
    <w:rsid w:val="00BB458B"/>
    <w:rsid w:val="00BB4614"/>
    <w:rsid w:val="00BB496E"/>
    <w:rsid w:val="00BB4D4B"/>
    <w:rsid w:val="00BB4EB5"/>
    <w:rsid w:val="00BB5041"/>
    <w:rsid w:val="00BB50FF"/>
    <w:rsid w:val="00BB53D5"/>
    <w:rsid w:val="00BB5765"/>
    <w:rsid w:val="00BB592E"/>
    <w:rsid w:val="00BB5D34"/>
    <w:rsid w:val="00BB61BA"/>
    <w:rsid w:val="00BB6469"/>
    <w:rsid w:val="00BB6660"/>
    <w:rsid w:val="00BB6E34"/>
    <w:rsid w:val="00BB6E59"/>
    <w:rsid w:val="00BB772A"/>
    <w:rsid w:val="00BB7B4D"/>
    <w:rsid w:val="00BB7FA8"/>
    <w:rsid w:val="00BC0721"/>
    <w:rsid w:val="00BC09B2"/>
    <w:rsid w:val="00BC09C7"/>
    <w:rsid w:val="00BC0E1E"/>
    <w:rsid w:val="00BC0F87"/>
    <w:rsid w:val="00BC1047"/>
    <w:rsid w:val="00BC1343"/>
    <w:rsid w:val="00BC14FA"/>
    <w:rsid w:val="00BC18A6"/>
    <w:rsid w:val="00BC18C1"/>
    <w:rsid w:val="00BC2069"/>
    <w:rsid w:val="00BC246C"/>
    <w:rsid w:val="00BC28C5"/>
    <w:rsid w:val="00BC28FA"/>
    <w:rsid w:val="00BC29DA"/>
    <w:rsid w:val="00BC2AC3"/>
    <w:rsid w:val="00BC2F5C"/>
    <w:rsid w:val="00BC3184"/>
    <w:rsid w:val="00BC3215"/>
    <w:rsid w:val="00BC32BA"/>
    <w:rsid w:val="00BC34FA"/>
    <w:rsid w:val="00BC37A5"/>
    <w:rsid w:val="00BC3926"/>
    <w:rsid w:val="00BC3C9A"/>
    <w:rsid w:val="00BC42BF"/>
    <w:rsid w:val="00BC4324"/>
    <w:rsid w:val="00BC440D"/>
    <w:rsid w:val="00BC4604"/>
    <w:rsid w:val="00BC4888"/>
    <w:rsid w:val="00BC5659"/>
    <w:rsid w:val="00BC5B16"/>
    <w:rsid w:val="00BC5EB6"/>
    <w:rsid w:val="00BC672E"/>
    <w:rsid w:val="00BC6B78"/>
    <w:rsid w:val="00BC6CA4"/>
    <w:rsid w:val="00BC7C82"/>
    <w:rsid w:val="00BC7FE1"/>
    <w:rsid w:val="00BD09E4"/>
    <w:rsid w:val="00BD127E"/>
    <w:rsid w:val="00BD173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943"/>
    <w:rsid w:val="00BD3950"/>
    <w:rsid w:val="00BD3A3F"/>
    <w:rsid w:val="00BD3D08"/>
    <w:rsid w:val="00BD3E15"/>
    <w:rsid w:val="00BD4024"/>
    <w:rsid w:val="00BD4464"/>
    <w:rsid w:val="00BD45F3"/>
    <w:rsid w:val="00BD4AAC"/>
    <w:rsid w:val="00BD4CA0"/>
    <w:rsid w:val="00BD4D7B"/>
    <w:rsid w:val="00BD562C"/>
    <w:rsid w:val="00BD5BA8"/>
    <w:rsid w:val="00BD5CDA"/>
    <w:rsid w:val="00BD606D"/>
    <w:rsid w:val="00BD6238"/>
    <w:rsid w:val="00BD635F"/>
    <w:rsid w:val="00BD6380"/>
    <w:rsid w:val="00BD6497"/>
    <w:rsid w:val="00BD6500"/>
    <w:rsid w:val="00BD65F3"/>
    <w:rsid w:val="00BD6697"/>
    <w:rsid w:val="00BD67BA"/>
    <w:rsid w:val="00BD6A21"/>
    <w:rsid w:val="00BD6B1A"/>
    <w:rsid w:val="00BD6B8B"/>
    <w:rsid w:val="00BD6F7A"/>
    <w:rsid w:val="00BD745F"/>
    <w:rsid w:val="00BD7504"/>
    <w:rsid w:val="00BD773B"/>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2152"/>
    <w:rsid w:val="00BE21E9"/>
    <w:rsid w:val="00BE227F"/>
    <w:rsid w:val="00BE2338"/>
    <w:rsid w:val="00BE2846"/>
    <w:rsid w:val="00BE29DF"/>
    <w:rsid w:val="00BE2AD5"/>
    <w:rsid w:val="00BE2CFE"/>
    <w:rsid w:val="00BE38ED"/>
    <w:rsid w:val="00BE3978"/>
    <w:rsid w:val="00BE39E7"/>
    <w:rsid w:val="00BE3E91"/>
    <w:rsid w:val="00BE3F08"/>
    <w:rsid w:val="00BE3F9F"/>
    <w:rsid w:val="00BE40EF"/>
    <w:rsid w:val="00BE4283"/>
    <w:rsid w:val="00BE42B7"/>
    <w:rsid w:val="00BE42F1"/>
    <w:rsid w:val="00BE43EA"/>
    <w:rsid w:val="00BE4519"/>
    <w:rsid w:val="00BE45E5"/>
    <w:rsid w:val="00BE4843"/>
    <w:rsid w:val="00BE497E"/>
    <w:rsid w:val="00BE4D1D"/>
    <w:rsid w:val="00BE4D30"/>
    <w:rsid w:val="00BE541F"/>
    <w:rsid w:val="00BE5E21"/>
    <w:rsid w:val="00BE63FC"/>
    <w:rsid w:val="00BE646F"/>
    <w:rsid w:val="00BE6843"/>
    <w:rsid w:val="00BE6938"/>
    <w:rsid w:val="00BE698A"/>
    <w:rsid w:val="00BE69F0"/>
    <w:rsid w:val="00BE6EF2"/>
    <w:rsid w:val="00BE7752"/>
    <w:rsid w:val="00BE7A9A"/>
    <w:rsid w:val="00BE7DB4"/>
    <w:rsid w:val="00BF027C"/>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738"/>
    <w:rsid w:val="00BF37EE"/>
    <w:rsid w:val="00BF3AA9"/>
    <w:rsid w:val="00BF3C83"/>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34"/>
    <w:rsid w:val="00BF61CA"/>
    <w:rsid w:val="00BF6795"/>
    <w:rsid w:val="00BF6913"/>
    <w:rsid w:val="00BF6AA1"/>
    <w:rsid w:val="00BF6D18"/>
    <w:rsid w:val="00BF6F01"/>
    <w:rsid w:val="00BF6FDC"/>
    <w:rsid w:val="00BF77E8"/>
    <w:rsid w:val="00BF789D"/>
    <w:rsid w:val="00BF7D5C"/>
    <w:rsid w:val="00BF7ECE"/>
    <w:rsid w:val="00C00097"/>
    <w:rsid w:val="00C0021C"/>
    <w:rsid w:val="00C00584"/>
    <w:rsid w:val="00C00682"/>
    <w:rsid w:val="00C00875"/>
    <w:rsid w:val="00C00B6B"/>
    <w:rsid w:val="00C00C3B"/>
    <w:rsid w:val="00C00DB5"/>
    <w:rsid w:val="00C00E98"/>
    <w:rsid w:val="00C00EE6"/>
    <w:rsid w:val="00C00F82"/>
    <w:rsid w:val="00C01362"/>
    <w:rsid w:val="00C0180B"/>
    <w:rsid w:val="00C01954"/>
    <w:rsid w:val="00C02377"/>
    <w:rsid w:val="00C024E7"/>
    <w:rsid w:val="00C0273F"/>
    <w:rsid w:val="00C02A04"/>
    <w:rsid w:val="00C02A09"/>
    <w:rsid w:val="00C02C2B"/>
    <w:rsid w:val="00C02E33"/>
    <w:rsid w:val="00C0337B"/>
    <w:rsid w:val="00C038BD"/>
    <w:rsid w:val="00C03E0A"/>
    <w:rsid w:val="00C041AF"/>
    <w:rsid w:val="00C04371"/>
    <w:rsid w:val="00C047D1"/>
    <w:rsid w:val="00C04C77"/>
    <w:rsid w:val="00C04F95"/>
    <w:rsid w:val="00C050B9"/>
    <w:rsid w:val="00C053FB"/>
    <w:rsid w:val="00C05655"/>
    <w:rsid w:val="00C0583C"/>
    <w:rsid w:val="00C05BD9"/>
    <w:rsid w:val="00C05E17"/>
    <w:rsid w:val="00C05ED7"/>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AF0"/>
    <w:rsid w:val="00C10E09"/>
    <w:rsid w:val="00C110D3"/>
    <w:rsid w:val="00C113D3"/>
    <w:rsid w:val="00C114C7"/>
    <w:rsid w:val="00C118F0"/>
    <w:rsid w:val="00C11A12"/>
    <w:rsid w:val="00C11BDB"/>
    <w:rsid w:val="00C120DC"/>
    <w:rsid w:val="00C124D3"/>
    <w:rsid w:val="00C12CCF"/>
    <w:rsid w:val="00C12D01"/>
    <w:rsid w:val="00C130F8"/>
    <w:rsid w:val="00C132F5"/>
    <w:rsid w:val="00C13326"/>
    <w:rsid w:val="00C13F09"/>
    <w:rsid w:val="00C13F67"/>
    <w:rsid w:val="00C140E2"/>
    <w:rsid w:val="00C1456D"/>
    <w:rsid w:val="00C14797"/>
    <w:rsid w:val="00C1492C"/>
    <w:rsid w:val="00C14BAA"/>
    <w:rsid w:val="00C15097"/>
    <w:rsid w:val="00C151AB"/>
    <w:rsid w:val="00C15378"/>
    <w:rsid w:val="00C15454"/>
    <w:rsid w:val="00C15507"/>
    <w:rsid w:val="00C156D9"/>
    <w:rsid w:val="00C157FB"/>
    <w:rsid w:val="00C15A6B"/>
    <w:rsid w:val="00C15C54"/>
    <w:rsid w:val="00C15C5B"/>
    <w:rsid w:val="00C15DC9"/>
    <w:rsid w:val="00C15FF1"/>
    <w:rsid w:val="00C163CA"/>
    <w:rsid w:val="00C163DC"/>
    <w:rsid w:val="00C16577"/>
    <w:rsid w:val="00C16643"/>
    <w:rsid w:val="00C16652"/>
    <w:rsid w:val="00C167E3"/>
    <w:rsid w:val="00C16B31"/>
    <w:rsid w:val="00C16B37"/>
    <w:rsid w:val="00C17168"/>
    <w:rsid w:val="00C17387"/>
    <w:rsid w:val="00C17826"/>
    <w:rsid w:val="00C17BB1"/>
    <w:rsid w:val="00C17CB6"/>
    <w:rsid w:val="00C20078"/>
    <w:rsid w:val="00C20175"/>
    <w:rsid w:val="00C2057D"/>
    <w:rsid w:val="00C20666"/>
    <w:rsid w:val="00C2074B"/>
    <w:rsid w:val="00C2088C"/>
    <w:rsid w:val="00C20A5E"/>
    <w:rsid w:val="00C20E0E"/>
    <w:rsid w:val="00C212E2"/>
    <w:rsid w:val="00C21357"/>
    <w:rsid w:val="00C215F5"/>
    <w:rsid w:val="00C21B50"/>
    <w:rsid w:val="00C2243C"/>
    <w:rsid w:val="00C22A0E"/>
    <w:rsid w:val="00C22C43"/>
    <w:rsid w:val="00C22D40"/>
    <w:rsid w:val="00C22F26"/>
    <w:rsid w:val="00C22F72"/>
    <w:rsid w:val="00C2345B"/>
    <w:rsid w:val="00C2354A"/>
    <w:rsid w:val="00C2359E"/>
    <w:rsid w:val="00C2366B"/>
    <w:rsid w:val="00C237DD"/>
    <w:rsid w:val="00C23A00"/>
    <w:rsid w:val="00C24554"/>
    <w:rsid w:val="00C24651"/>
    <w:rsid w:val="00C2487B"/>
    <w:rsid w:val="00C24BBD"/>
    <w:rsid w:val="00C2549A"/>
    <w:rsid w:val="00C25612"/>
    <w:rsid w:val="00C25697"/>
    <w:rsid w:val="00C2589C"/>
    <w:rsid w:val="00C25A17"/>
    <w:rsid w:val="00C26012"/>
    <w:rsid w:val="00C26106"/>
    <w:rsid w:val="00C26474"/>
    <w:rsid w:val="00C264BA"/>
    <w:rsid w:val="00C26665"/>
    <w:rsid w:val="00C267AC"/>
    <w:rsid w:val="00C26813"/>
    <w:rsid w:val="00C26B1A"/>
    <w:rsid w:val="00C26D98"/>
    <w:rsid w:val="00C270B2"/>
    <w:rsid w:val="00C270CF"/>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D1"/>
    <w:rsid w:val="00C30DFC"/>
    <w:rsid w:val="00C31006"/>
    <w:rsid w:val="00C31A68"/>
    <w:rsid w:val="00C31E18"/>
    <w:rsid w:val="00C31F2A"/>
    <w:rsid w:val="00C32166"/>
    <w:rsid w:val="00C32171"/>
    <w:rsid w:val="00C32236"/>
    <w:rsid w:val="00C3230E"/>
    <w:rsid w:val="00C323B9"/>
    <w:rsid w:val="00C32B59"/>
    <w:rsid w:val="00C32C1E"/>
    <w:rsid w:val="00C32F74"/>
    <w:rsid w:val="00C337F3"/>
    <w:rsid w:val="00C3381F"/>
    <w:rsid w:val="00C33AA0"/>
    <w:rsid w:val="00C33E6D"/>
    <w:rsid w:val="00C34256"/>
    <w:rsid w:val="00C34A25"/>
    <w:rsid w:val="00C34B17"/>
    <w:rsid w:val="00C34CC8"/>
    <w:rsid w:val="00C34CE8"/>
    <w:rsid w:val="00C34EC9"/>
    <w:rsid w:val="00C3536A"/>
    <w:rsid w:val="00C3592D"/>
    <w:rsid w:val="00C359F8"/>
    <w:rsid w:val="00C35B2B"/>
    <w:rsid w:val="00C35DAD"/>
    <w:rsid w:val="00C35F73"/>
    <w:rsid w:val="00C365CD"/>
    <w:rsid w:val="00C3672C"/>
    <w:rsid w:val="00C367EE"/>
    <w:rsid w:val="00C368F2"/>
    <w:rsid w:val="00C36B00"/>
    <w:rsid w:val="00C36C90"/>
    <w:rsid w:val="00C36D57"/>
    <w:rsid w:val="00C37018"/>
    <w:rsid w:val="00C3713D"/>
    <w:rsid w:val="00C3718C"/>
    <w:rsid w:val="00C372A6"/>
    <w:rsid w:val="00C37410"/>
    <w:rsid w:val="00C3744B"/>
    <w:rsid w:val="00C37886"/>
    <w:rsid w:val="00C37A6B"/>
    <w:rsid w:val="00C37AD6"/>
    <w:rsid w:val="00C37CD2"/>
    <w:rsid w:val="00C37D35"/>
    <w:rsid w:val="00C37F71"/>
    <w:rsid w:val="00C40A0D"/>
    <w:rsid w:val="00C40B3B"/>
    <w:rsid w:val="00C40D52"/>
    <w:rsid w:val="00C40D9A"/>
    <w:rsid w:val="00C40DAF"/>
    <w:rsid w:val="00C41018"/>
    <w:rsid w:val="00C4118A"/>
    <w:rsid w:val="00C41213"/>
    <w:rsid w:val="00C413D2"/>
    <w:rsid w:val="00C413F3"/>
    <w:rsid w:val="00C4144C"/>
    <w:rsid w:val="00C41473"/>
    <w:rsid w:val="00C416E5"/>
    <w:rsid w:val="00C41A8F"/>
    <w:rsid w:val="00C41C3E"/>
    <w:rsid w:val="00C41EC5"/>
    <w:rsid w:val="00C42602"/>
    <w:rsid w:val="00C4279B"/>
    <w:rsid w:val="00C42A36"/>
    <w:rsid w:val="00C42B48"/>
    <w:rsid w:val="00C42FFA"/>
    <w:rsid w:val="00C434AB"/>
    <w:rsid w:val="00C44357"/>
    <w:rsid w:val="00C447D3"/>
    <w:rsid w:val="00C44DCF"/>
    <w:rsid w:val="00C45117"/>
    <w:rsid w:val="00C45148"/>
    <w:rsid w:val="00C45868"/>
    <w:rsid w:val="00C458C4"/>
    <w:rsid w:val="00C46155"/>
    <w:rsid w:val="00C467B8"/>
    <w:rsid w:val="00C4681F"/>
    <w:rsid w:val="00C46C39"/>
    <w:rsid w:val="00C46FE0"/>
    <w:rsid w:val="00C474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DA"/>
    <w:rsid w:val="00C52CF0"/>
    <w:rsid w:val="00C5318A"/>
    <w:rsid w:val="00C5330F"/>
    <w:rsid w:val="00C533C3"/>
    <w:rsid w:val="00C535DE"/>
    <w:rsid w:val="00C53BF8"/>
    <w:rsid w:val="00C54349"/>
    <w:rsid w:val="00C544EE"/>
    <w:rsid w:val="00C545D5"/>
    <w:rsid w:val="00C54678"/>
    <w:rsid w:val="00C54856"/>
    <w:rsid w:val="00C549F6"/>
    <w:rsid w:val="00C54AB5"/>
    <w:rsid w:val="00C54CCD"/>
    <w:rsid w:val="00C54EA0"/>
    <w:rsid w:val="00C5530B"/>
    <w:rsid w:val="00C55744"/>
    <w:rsid w:val="00C557AE"/>
    <w:rsid w:val="00C5597B"/>
    <w:rsid w:val="00C559F4"/>
    <w:rsid w:val="00C55A94"/>
    <w:rsid w:val="00C55AD3"/>
    <w:rsid w:val="00C55D9B"/>
    <w:rsid w:val="00C56686"/>
    <w:rsid w:val="00C56704"/>
    <w:rsid w:val="00C56710"/>
    <w:rsid w:val="00C56D51"/>
    <w:rsid w:val="00C56D9E"/>
    <w:rsid w:val="00C56EB2"/>
    <w:rsid w:val="00C5715F"/>
    <w:rsid w:val="00C57180"/>
    <w:rsid w:val="00C571AB"/>
    <w:rsid w:val="00C57349"/>
    <w:rsid w:val="00C573AA"/>
    <w:rsid w:val="00C57410"/>
    <w:rsid w:val="00C575B5"/>
    <w:rsid w:val="00C57802"/>
    <w:rsid w:val="00C578D0"/>
    <w:rsid w:val="00C57D9D"/>
    <w:rsid w:val="00C57F9D"/>
    <w:rsid w:val="00C60194"/>
    <w:rsid w:val="00C60198"/>
    <w:rsid w:val="00C6041D"/>
    <w:rsid w:val="00C60549"/>
    <w:rsid w:val="00C608D0"/>
    <w:rsid w:val="00C60F28"/>
    <w:rsid w:val="00C610B1"/>
    <w:rsid w:val="00C612B7"/>
    <w:rsid w:val="00C615EE"/>
    <w:rsid w:val="00C61826"/>
    <w:rsid w:val="00C61B20"/>
    <w:rsid w:val="00C61C0E"/>
    <w:rsid w:val="00C61F9E"/>
    <w:rsid w:val="00C620D0"/>
    <w:rsid w:val="00C62500"/>
    <w:rsid w:val="00C62709"/>
    <w:rsid w:val="00C632B5"/>
    <w:rsid w:val="00C63646"/>
    <w:rsid w:val="00C63A73"/>
    <w:rsid w:val="00C63BAA"/>
    <w:rsid w:val="00C63F10"/>
    <w:rsid w:val="00C640DE"/>
    <w:rsid w:val="00C641EF"/>
    <w:rsid w:val="00C643A1"/>
    <w:rsid w:val="00C644EF"/>
    <w:rsid w:val="00C6450F"/>
    <w:rsid w:val="00C64C2C"/>
    <w:rsid w:val="00C6544F"/>
    <w:rsid w:val="00C65901"/>
    <w:rsid w:val="00C65CE0"/>
    <w:rsid w:val="00C65EE9"/>
    <w:rsid w:val="00C6600A"/>
    <w:rsid w:val="00C6640F"/>
    <w:rsid w:val="00C6643B"/>
    <w:rsid w:val="00C6680D"/>
    <w:rsid w:val="00C66897"/>
    <w:rsid w:val="00C669CE"/>
    <w:rsid w:val="00C66ED1"/>
    <w:rsid w:val="00C67286"/>
    <w:rsid w:val="00C673EE"/>
    <w:rsid w:val="00C677E3"/>
    <w:rsid w:val="00C67C36"/>
    <w:rsid w:val="00C67DDB"/>
    <w:rsid w:val="00C67EE3"/>
    <w:rsid w:val="00C70049"/>
    <w:rsid w:val="00C702F5"/>
    <w:rsid w:val="00C707BE"/>
    <w:rsid w:val="00C70870"/>
    <w:rsid w:val="00C70901"/>
    <w:rsid w:val="00C70957"/>
    <w:rsid w:val="00C70A24"/>
    <w:rsid w:val="00C70BBA"/>
    <w:rsid w:val="00C70FD2"/>
    <w:rsid w:val="00C71300"/>
    <w:rsid w:val="00C71464"/>
    <w:rsid w:val="00C71A7C"/>
    <w:rsid w:val="00C71BB5"/>
    <w:rsid w:val="00C71E43"/>
    <w:rsid w:val="00C72120"/>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AAF"/>
    <w:rsid w:val="00C80D72"/>
    <w:rsid w:val="00C80E1B"/>
    <w:rsid w:val="00C81028"/>
    <w:rsid w:val="00C81936"/>
    <w:rsid w:val="00C8193F"/>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310A"/>
    <w:rsid w:val="00C832E8"/>
    <w:rsid w:val="00C8346A"/>
    <w:rsid w:val="00C83AA8"/>
    <w:rsid w:val="00C83C97"/>
    <w:rsid w:val="00C8400F"/>
    <w:rsid w:val="00C840D0"/>
    <w:rsid w:val="00C841DF"/>
    <w:rsid w:val="00C84495"/>
    <w:rsid w:val="00C844A6"/>
    <w:rsid w:val="00C8457A"/>
    <w:rsid w:val="00C8492D"/>
    <w:rsid w:val="00C84A55"/>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F49"/>
    <w:rsid w:val="00C86FF5"/>
    <w:rsid w:val="00C87117"/>
    <w:rsid w:val="00C871DF"/>
    <w:rsid w:val="00C872C4"/>
    <w:rsid w:val="00C872ED"/>
    <w:rsid w:val="00C87378"/>
    <w:rsid w:val="00C873C1"/>
    <w:rsid w:val="00C878C0"/>
    <w:rsid w:val="00C87B19"/>
    <w:rsid w:val="00C87E0B"/>
    <w:rsid w:val="00C87F2D"/>
    <w:rsid w:val="00C90218"/>
    <w:rsid w:val="00C9027E"/>
    <w:rsid w:val="00C9039F"/>
    <w:rsid w:val="00C905ED"/>
    <w:rsid w:val="00C90741"/>
    <w:rsid w:val="00C90765"/>
    <w:rsid w:val="00C91137"/>
    <w:rsid w:val="00C9124C"/>
    <w:rsid w:val="00C91509"/>
    <w:rsid w:val="00C91693"/>
    <w:rsid w:val="00C91A1E"/>
    <w:rsid w:val="00C91F16"/>
    <w:rsid w:val="00C92831"/>
    <w:rsid w:val="00C928ED"/>
    <w:rsid w:val="00C92D73"/>
    <w:rsid w:val="00C92E43"/>
    <w:rsid w:val="00C93110"/>
    <w:rsid w:val="00C9315F"/>
    <w:rsid w:val="00C9329C"/>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1219"/>
    <w:rsid w:val="00CA137E"/>
    <w:rsid w:val="00CA15AC"/>
    <w:rsid w:val="00CA15CB"/>
    <w:rsid w:val="00CA171A"/>
    <w:rsid w:val="00CA2045"/>
    <w:rsid w:val="00CA209C"/>
    <w:rsid w:val="00CA263D"/>
    <w:rsid w:val="00CA281A"/>
    <w:rsid w:val="00CA2FAC"/>
    <w:rsid w:val="00CA33CA"/>
    <w:rsid w:val="00CA3430"/>
    <w:rsid w:val="00CA394C"/>
    <w:rsid w:val="00CA3D26"/>
    <w:rsid w:val="00CA4095"/>
    <w:rsid w:val="00CA49F7"/>
    <w:rsid w:val="00CA4B3E"/>
    <w:rsid w:val="00CA4CC4"/>
    <w:rsid w:val="00CA4F52"/>
    <w:rsid w:val="00CA5038"/>
    <w:rsid w:val="00CA53CF"/>
    <w:rsid w:val="00CA556F"/>
    <w:rsid w:val="00CA590B"/>
    <w:rsid w:val="00CA5A0E"/>
    <w:rsid w:val="00CA5A75"/>
    <w:rsid w:val="00CA5AEA"/>
    <w:rsid w:val="00CA5CC1"/>
    <w:rsid w:val="00CA5E21"/>
    <w:rsid w:val="00CA606F"/>
    <w:rsid w:val="00CA60BA"/>
    <w:rsid w:val="00CA689B"/>
    <w:rsid w:val="00CA6A83"/>
    <w:rsid w:val="00CA6B24"/>
    <w:rsid w:val="00CA6C38"/>
    <w:rsid w:val="00CA6F40"/>
    <w:rsid w:val="00CA7294"/>
    <w:rsid w:val="00CA75BC"/>
    <w:rsid w:val="00CA77EB"/>
    <w:rsid w:val="00CA789C"/>
    <w:rsid w:val="00CA7D33"/>
    <w:rsid w:val="00CB044C"/>
    <w:rsid w:val="00CB0455"/>
    <w:rsid w:val="00CB0504"/>
    <w:rsid w:val="00CB0637"/>
    <w:rsid w:val="00CB0901"/>
    <w:rsid w:val="00CB0A66"/>
    <w:rsid w:val="00CB0AD3"/>
    <w:rsid w:val="00CB0FCB"/>
    <w:rsid w:val="00CB1219"/>
    <w:rsid w:val="00CB1616"/>
    <w:rsid w:val="00CB1779"/>
    <w:rsid w:val="00CB1891"/>
    <w:rsid w:val="00CB1957"/>
    <w:rsid w:val="00CB1B57"/>
    <w:rsid w:val="00CB1D14"/>
    <w:rsid w:val="00CB2297"/>
    <w:rsid w:val="00CB25A4"/>
    <w:rsid w:val="00CB2871"/>
    <w:rsid w:val="00CB2C48"/>
    <w:rsid w:val="00CB2EDF"/>
    <w:rsid w:val="00CB30B8"/>
    <w:rsid w:val="00CB355F"/>
    <w:rsid w:val="00CB37B8"/>
    <w:rsid w:val="00CB3ABC"/>
    <w:rsid w:val="00CB3C2D"/>
    <w:rsid w:val="00CB3C87"/>
    <w:rsid w:val="00CB3DE5"/>
    <w:rsid w:val="00CB3F2C"/>
    <w:rsid w:val="00CB4372"/>
    <w:rsid w:val="00CB4602"/>
    <w:rsid w:val="00CB4C18"/>
    <w:rsid w:val="00CB4D06"/>
    <w:rsid w:val="00CB4DFD"/>
    <w:rsid w:val="00CB50C5"/>
    <w:rsid w:val="00CB5240"/>
    <w:rsid w:val="00CB549F"/>
    <w:rsid w:val="00CB58BF"/>
    <w:rsid w:val="00CB5A7C"/>
    <w:rsid w:val="00CB5CC7"/>
    <w:rsid w:val="00CB611D"/>
    <w:rsid w:val="00CB61FC"/>
    <w:rsid w:val="00CB655D"/>
    <w:rsid w:val="00CB6C6E"/>
    <w:rsid w:val="00CB72D9"/>
    <w:rsid w:val="00CB75DE"/>
    <w:rsid w:val="00CB7B10"/>
    <w:rsid w:val="00CB7E81"/>
    <w:rsid w:val="00CC01E3"/>
    <w:rsid w:val="00CC02EF"/>
    <w:rsid w:val="00CC03E5"/>
    <w:rsid w:val="00CC05FC"/>
    <w:rsid w:val="00CC060F"/>
    <w:rsid w:val="00CC0D3C"/>
    <w:rsid w:val="00CC1031"/>
    <w:rsid w:val="00CC104E"/>
    <w:rsid w:val="00CC144C"/>
    <w:rsid w:val="00CC1B93"/>
    <w:rsid w:val="00CC1D1E"/>
    <w:rsid w:val="00CC2456"/>
    <w:rsid w:val="00CC2568"/>
    <w:rsid w:val="00CC2570"/>
    <w:rsid w:val="00CC261A"/>
    <w:rsid w:val="00CC2887"/>
    <w:rsid w:val="00CC29B8"/>
    <w:rsid w:val="00CC2FEF"/>
    <w:rsid w:val="00CC3086"/>
    <w:rsid w:val="00CC3113"/>
    <w:rsid w:val="00CC3401"/>
    <w:rsid w:val="00CC34AB"/>
    <w:rsid w:val="00CC38CA"/>
    <w:rsid w:val="00CC422E"/>
    <w:rsid w:val="00CC4EBC"/>
    <w:rsid w:val="00CC53F2"/>
    <w:rsid w:val="00CC586F"/>
    <w:rsid w:val="00CC5B28"/>
    <w:rsid w:val="00CC5FC2"/>
    <w:rsid w:val="00CC6210"/>
    <w:rsid w:val="00CC6227"/>
    <w:rsid w:val="00CC655F"/>
    <w:rsid w:val="00CC658A"/>
    <w:rsid w:val="00CC666D"/>
    <w:rsid w:val="00CC682C"/>
    <w:rsid w:val="00CC6EE5"/>
    <w:rsid w:val="00CC734E"/>
    <w:rsid w:val="00CC736F"/>
    <w:rsid w:val="00CC7701"/>
    <w:rsid w:val="00CC7FAC"/>
    <w:rsid w:val="00CD01CA"/>
    <w:rsid w:val="00CD0694"/>
    <w:rsid w:val="00CD0CE2"/>
    <w:rsid w:val="00CD11FE"/>
    <w:rsid w:val="00CD14CB"/>
    <w:rsid w:val="00CD1A2A"/>
    <w:rsid w:val="00CD1AB2"/>
    <w:rsid w:val="00CD1C60"/>
    <w:rsid w:val="00CD1E1B"/>
    <w:rsid w:val="00CD1F08"/>
    <w:rsid w:val="00CD1FAE"/>
    <w:rsid w:val="00CD2240"/>
    <w:rsid w:val="00CD224C"/>
    <w:rsid w:val="00CD230D"/>
    <w:rsid w:val="00CD233B"/>
    <w:rsid w:val="00CD2556"/>
    <w:rsid w:val="00CD25B3"/>
    <w:rsid w:val="00CD26E8"/>
    <w:rsid w:val="00CD2A21"/>
    <w:rsid w:val="00CD2C33"/>
    <w:rsid w:val="00CD2DE5"/>
    <w:rsid w:val="00CD2E36"/>
    <w:rsid w:val="00CD317B"/>
    <w:rsid w:val="00CD33AC"/>
    <w:rsid w:val="00CD33F9"/>
    <w:rsid w:val="00CD342B"/>
    <w:rsid w:val="00CD3D77"/>
    <w:rsid w:val="00CD4102"/>
    <w:rsid w:val="00CD41D1"/>
    <w:rsid w:val="00CD424F"/>
    <w:rsid w:val="00CD42E9"/>
    <w:rsid w:val="00CD4582"/>
    <w:rsid w:val="00CD4650"/>
    <w:rsid w:val="00CD4CB4"/>
    <w:rsid w:val="00CD4D73"/>
    <w:rsid w:val="00CD4FAB"/>
    <w:rsid w:val="00CD4FB5"/>
    <w:rsid w:val="00CD518B"/>
    <w:rsid w:val="00CD5480"/>
    <w:rsid w:val="00CD54DE"/>
    <w:rsid w:val="00CD5F7C"/>
    <w:rsid w:val="00CD5F9D"/>
    <w:rsid w:val="00CD612F"/>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DD3"/>
    <w:rsid w:val="00CD7F76"/>
    <w:rsid w:val="00CE0478"/>
    <w:rsid w:val="00CE0542"/>
    <w:rsid w:val="00CE055C"/>
    <w:rsid w:val="00CE05F2"/>
    <w:rsid w:val="00CE0679"/>
    <w:rsid w:val="00CE09A3"/>
    <w:rsid w:val="00CE1100"/>
    <w:rsid w:val="00CE14FE"/>
    <w:rsid w:val="00CE1A67"/>
    <w:rsid w:val="00CE1E1D"/>
    <w:rsid w:val="00CE1E28"/>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335"/>
    <w:rsid w:val="00CE53AD"/>
    <w:rsid w:val="00CE5DBF"/>
    <w:rsid w:val="00CE603A"/>
    <w:rsid w:val="00CE60C3"/>
    <w:rsid w:val="00CE60DE"/>
    <w:rsid w:val="00CE6634"/>
    <w:rsid w:val="00CE6895"/>
    <w:rsid w:val="00CE7283"/>
    <w:rsid w:val="00CE73E0"/>
    <w:rsid w:val="00CE77BE"/>
    <w:rsid w:val="00CE7B9B"/>
    <w:rsid w:val="00CE7C94"/>
    <w:rsid w:val="00CF04F1"/>
    <w:rsid w:val="00CF09F3"/>
    <w:rsid w:val="00CF0D5E"/>
    <w:rsid w:val="00CF1523"/>
    <w:rsid w:val="00CF1B3B"/>
    <w:rsid w:val="00CF1B4C"/>
    <w:rsid w:val="00CF1BF5"/>
    <w:rsid w:val="00CF20BB"/>
    <w:rsid w:val="00CF2498"/>
    <w:rsid w:val="00CF2DA2"/>
    <w:rsid w:val="00CF2DF8"/>
    <w:rsid w:val="00CF300C"/>
    <w:rsid w:val="00CF332E"/>
    <w:rsid w:val="00CF33D6"/>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512F"/>
    <w:rsid w:val="00CF5358"/>
    <w:rsid w:val="00CF53C4"/>
    <w:rsid w:val="00CF555E"/>
    <w:rsid w:val="00CF5665"/>
    <w:rsid w:val="00CF5BE3"/>
    <w:rsid w:val="00CF620E"/>
    <w:rsid w:val="00CF622A"/>
    <w:rsid w:val="00CF63D2"/>
    <w:rsid w:val="00CF643A"/>
    <w:rsid w:val="00CF646F"/>
    <w:rsid w:val="00CF674B"/>
    <w:rsid w:val="00CF675E"/>
    <w:rsid w:val="00CF68F9"/>
    <w:rsid w:val="00CF6923"/>
    <w:rsid w:val="00CF69AA"/>
    <w:rsid w:val="00CF6A57"/>
    <w:rsid w:val="00CF6B5E"/>
    <w:rsid w:val="00CF6CB4"/>
    <w:rsid w:val="00CF6ED6"/>
    <w:rsid w:val="00CF6F5E"/>
    <w:rsid w:val="00CF6FA9"/>
    <w:rsid w:val="00CF74E1"/>
    <w:rsid w:val="00CF7682"/>
    <w:rsid w:val="00CF773C"/>
    <w:rsid w:val="00CF7782"/>
    <w:rsid w:val="00CF7D81"/>
    <w:rsid w:val="00CF7E76"/>
    <w:rsid w:val="00D001BC"/>
    <w:rsid w:val="00D00263"/>
    <w:rsid w:val="00D0036C"/>
    <w:rsid w:val="00D003DD"/>
    <w:rsid w:val="00D011DD"/>
    <w:rsid w:val="00D01295"/>
    <w:rsid w:val="00D0138A"/>
    <w:rsid w:val="00D0197A"/>
    <w:rsid w:val="00D0197F"/>
    <w:rsid w:val="00D019B7"/>
    <w:rsid w:val="00D01AB2"/>
    <w:rsid w:val="00D01E0B"/>
    <w:rsid w:val="00D0231F"/>
    <w:rsid w:val="00D0237F"/>
    <w:rsid w:val="00D026E4"/>
    <w:rsid w:val="00D02A39"/>
    <w:rsid w:val="00D02A5D"/>
    <w:rsid w:val="00D03265"/>
    <w:rsid w:val="00D03276"/>
    <w:rsid w:val="00D03446"/>
    <w:rsid w:val="00D0354C"/>
    <w:rsid w:val="00D038B4"/>
    <w:rsid w:val="00D039A6"/>
    <w:rsid w:val="00D03BC8"/>
    <w:rsid w:val="00D03CBD"/>
    <w:rsid w:val="00D0432A"/>
    <w:rsid w:val="00D04549"/>
    <w:rsid w:val="00D04697"/>
    <w:rsid w:val="00D050C7"/>
    <w:rsid w:val="00D05209"/>
    <w:rsid w:val="00D05608"/>
    <w:rsid w:val="00D05638"/>
    <w:rsid w:val="00D05906"/>
    <w:rsid w:val="00D05AC6"/>
    <w:rsid w:val="00D05D62"/>
    <w:rsid w:val="00D05D8B"/>
    <w:rsid w:val="00D05E48"/>
    <w:rsid w:val="00D05E96"/>
    <w:rsid w:val="00D05FCF"/>
    <w:rsid w:val="00D060EF"/>
    <w:rsid w:val="00D0618A"/>
    <w:rsid w:val="00D061B3"/>
    <w:rsid w:val="00D06297"/>
    <w:rsid w:val="00D06A62"/>
    <w:rsid w:val="00D06BCC"/>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6241"/>
    <w:rsid w:val="00D1625B"/>
    <w:rsid w:val="00D16362"/>
    <w:rsid w:val="00D163BE"/>
    <w:rsid w:val="00D16689"/>
    <w:rsid w:val="00D16881"/>
    <w:rsid w:val="00D174AE"/>
    <w:rsid w:val="00D1774E"/>
    <w:rsid w:val="00D1787D"/>
    <w:rsid w:val="00D17CDD"/>
    <w:rsid w:val="00D17F0A"/>
    <w:rsid w:val="00D20A5A"/>
    <w:rsid w:val="00D20D2B"/>
    <w:rsid w:val="00D21535"/>
    <w:rsid w:val="00D21584"/>
    <w:rsid w:val="00D2158A"/>
    <w:rsid w:val="00D216D2"/>
    <w:rsid w:val="00D219E8"/>
    <w:rsid w:val="00D21B26"/>
    <w:rsid w:val="00D21EC1"/>
    <w:rsid w:val="00D22106"/>
    <w:rsid w:val="00D22783"/>
    <w:rsid w:val="00D2279B"/>
    <w:rsid w:val="00D227BB"/>
    <w:rsid w:val="00D22816"/>
    <w:rsid w:val="00D22A76"/>
    <w:rsid w:val="00D22F59"/>
    <w:rsid w:val="00D23219"/>
    <w:rsid w:val="00D232A9"/>
    <w:rsid w:val="00D2334F"/>
    <w:rsid w:val="00D23701"/>
    <w:rsid w:val="00D23856"/>
    <w:rsid w:val="00D23886"/>
    <w:rsid w:val="00D23A30"/>
    <w:rsid w:val="00D23A8C"/>
    <w:rsid w:val="00D241A8"/>
    <w:rsid w:val="00D241C3"/>
    <w:rsid w:val="00D24302"/>
    <w:rsid w:val="00D244A0"/>
    <w:rsid w:val="00D248F3"/>
    <w:rsid w:val="00D24965"/>
    <w:rsid w:val="00D249C8"/>
    <w:rsid w:val="00D24D0D"/>
    <w:rsid w:val="00D24DD4"/>
    <w:rsid w:val="00D24EC1"/>
    <w:rsid w:val="00D251F3"/>
    <w:rsid w:val="00D25368"/>
    <w:rsid w:val="00D25390"/>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E7"/>
    <w:rsid w:val="00D3103D"/>
    <w:rsid w:val="00D31101"/>
    <w:rsid w:val="00D3115A"/>
    <w:rsid w:val="00D311AE"/>
    <w:rsid w:val="00D31237"/>
    <w:rsid w:val="00D313E4"/>
    <w:rsid w:val="00D31AEF"/>
    <w:rsid w:val="00D31C83"/>
    <w:rsid w:val="00D32113"/>
    <w:rsid w:val="00D3298D"/>
    <w:rsid w:val="00D32EE0"/>
    <w:rsid w:val="00D33015"/>
    <w:rsid w:val="00D33396"/>
    <w:rsid w:val="00D33903"/>
    <w:rsid w:val="00D339DE"/>
    <w:rsid w:val="00D33F98"/>
    <w:rsid w:val="00D34772"/>
    <w:rsid w:val="00D34B2C"/>
    <w:rsid w:val="00D34DEE"/>
    <w:rsid w:val="00D34E24"/>
    <w:rsid w:val="00D34EB8"/>
    <w:rsid w:val="00D353AC"/>
    <w:rsid w:val="00D35580"/>
    <w:rsid w:val="00D35B5E"/>
    <w:rsid w:val="00D35C61"/>
    <w:rsid w:val="00D36007"/>
    <w:rsid w:val="00D36114"/>
    <w:rsid w:val="00D36251"/>
    <w:rsid w:val="00D3628C"/>
    <w:rsid w:val="00D367A4"/>
    <w:rsid w:val="00D367BD"/>
    <w:rsid w:val="00D36BD6"/>
    <w:rsid w:val="00D36E64"/>
    <w:rsid w:val="00D36E88"/>
    <w:rsid w:val="00D36EB0"/>
    <w:rsid w:val="00D375B3"/>
    <w:rsid w:val="00D3793D"/>
    <w:rsid w:val="00D37979"/>
    <w:rsid w:val="00D40244"/>
    <w:rsid w:val="00D4074F"/>
    <w:rsid w:val="00D40888"/>
    <w:rsid w:val="00D408C5"/>
    <w:rsid w:val="00D41014"/>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40EC"/>
    <w:rsid w:val="00D44866"/>
    <w:rsid w:val="00D448E2"/>
    <w:rsid w:val="00D449ED"/>
    <w:rsid w:val="00D44B8C"/>
    <w:rsid w:val="00D44C82"/>
    <w:rsid w:val="00D44E5E"/>
    <w:rsid w:val="00D44F56"/>
    <w:rsid w:val="00D45054"/>
    <w:rsid w:val="00D4517F"/>
    <w:rsid w:val="00D452FE"/>
    <w:rsid w:val="00D45ACA"/>
    <w:rsid w:val="00D45C0B"/>
    <w:rsid w:val="00D45D75"/>
    <w:rsid w:val="00D45E8B"/>
    <w:rsid w:val="00D45FD5"/>
    <w:rsid w:val="00D46964"/>
    <w:rsid w:val="00D46AF6"/>
    <w:rsid w:val="00D46DFC"/>
    <w:rsid w:val="00D4703A"/>
    <w:rsid w:val="00D471D5"/>
    <w:rsid w:val="00D472EE"/>
    <w:rsid w:val="00D4758A"/>
    <w:rsid w:val="00D47AC9"/>
    <w:rsid w:val="00D47DC8"/>
    <w:rsid w:val="00D50038"/>
    <w:rsid w:val="00D50304"/>
    <w:rsid w:val="00D5065F"/>
    <w:rsid w:val="00D50967"/>
    <w:rsid w:val="00D50C07"/>
    <w:rsid w:val="00D50D53"/>
    <w:rsid w:val="00D50DD8"/>
    <w:rsid w:val="00D50FD9"/>
    <w:rsid w:val="00D51245"/>
    <w:rsid w:val="00D51383"/>
    <w:rsid w:val="00D5138F"/>
    <w:rsid w:val="00D51444"/>
    <w:rsid w:val="00D51896"/>
    <w:rsid w:val="00D51A32"/>
    <w:rsid w:val="00D51ABF"/>
    <w:rsid w:val="00D520E4"/>
    <w:rsid w:val="00D52769"/>
    <w:rsid w:val="00D5286C"/>
    <w:rsid w:val="00D52A8E"/>
    <w:rsid w:val="00D52B26"/>
    <w:rsid w:val="00D52CE1"/>
    <w:rsid w:val="00D52CE5"/>
    <w:rsid w:val="00D52D26"/>
    <w:rsid w:val="00D52DD3"/>
    <w:rsid w:val="00D531A2"/>
    <w:rsid w:val="00D54FE7"/>
    <w:rsid w:val="00D54FF9"/>
    <w:rsid w:val="00D5525D"/>
    <w:rsid w:val="00D553E8"/>
    <w:rsid w:val="00D5552C"/>
    <w:rsid w:val="00D55A1B"/>
    <w:rsid w:val="00D55A5F"/>
    <w:rsid w:val="00D55E22"/>
    <w:rsid w:val="00D55E62"/>
    <w:rsid w:val="00D56192"/>
    <w:rsid w:val="00D56306"/>
    <w:rsid w:val="00D5677A"/>
    <w:rsid w:val="00D567B2"/>
    <w:rsid w:val="00D5684F"/>
    <w:rsid w:val="00D56E92"/>
    <w:rsid w:val="00D56F84"/>
    <w:rsid w:val="00D57124"/>
    <w:rsid w:val="00D57AEC"/>
    <w:rsid w:val="00D57CE4"/>
    <w:rsid w:val="00D57DFA"/>
    <w:rsid w:val="00D57E89"/>
    <w:rsid w:val="00D60379"/>
    <w:rsid w:val="00D604C6"/>
    <w:rsid w:val="00D604EA"/>
    <w:rsid w:val="00D60C7C"/>
    <w:rsid w:val="00D60DCB"/>
    <w:rsid w:val="00D60F73"/>
    <w:rsid w:val="00D60F93"/>
    <w:rsid w:val="00D61159"/>
    <w:rsid w:val="00D61388"/>
    <w:rsid w:val="00D61435"/>
    <w:rsid w:val="00D6150F"/>
    <w:rsid w:val="00D61A00"/>
    <w:rsid w:val="00D62052"/>
    <w:rsid w:val="00D6258D"/>
    <w:rsid w:val="00D625D5"/>
    <w:rsid w:val="00D62684"/>
    <w:rsid w:val="00D6338D"/>
    <w:rsid w:val="00D634F6"/>
    <w:rsid w:val="00D636DC"/>
    <w:rsid w:val="00D637FA"/>
    <w:rsid w:val="00D63838"/>
    <w:rsid w:val="00D63D6E"/>
    <w:rsid w:val="00D640DC"/>
    <w:rsid w:val="00D6425D"/>
    <w:rsid w:val="00D64290"/>
    <w:rsid w:val="00D6442F"/>
    <w:rsid w:val="00D644B7"/>
    <w:rsid w:val="00D6471A"/>
    <w:rsid w:val="00D64952"/>
    <w:rsid w:val="00D64964"/>
    <w:rsid w:val="00D64B91"/>
    <w:rsid w:val="00D64DA9"/>
    <w:rsid w:val="00D650CB"/>
    <w:rsid w:val="00D651C6"/>
    <w:rsid w:val="00D6527F"/>
    <w:rsid w:val="00D658E3"/>
    <w:rsid w:val="00D65E18"/>
    <w:rsid w:val="00D6633A"/>
    <w:rsid w:val="00D66994"/>
    <w:rsid w:val="00D66AE7"/>
    <w:rsid w:val="00D67012"/>
    <w:rsid w:val="00D6797A"/>
    <w:rsid w:val="00D67E81"/>
    <w:rsid w:val="00D70050"/>
    <w:rsid w:val="00D700A3"/>
    <w:rsid w:val="00D70895"/>
    <w:rsid w:val="00D710DE"/>
    <w:rsid w:val="00D712CF"/>
    <w:rsid w:val="00D7134D"/>
    <w:rsid w:val="00D71405"/>
    <w:rsid w:val="00D71A11"/>
    <w:rsid w:val="00D71C66"/>
    <w:rsid w:val="00D71C68"/>
    <w:rsid w:val="00D71EB0"/>
    <w:rsid w:val="00D7200D"/>
    <w:rsid w:val="00D72167"/>
    <w:rsid w:val="00D72271"/>
    <w:rsid w:val="00D722AD"/>
    <w:rsid w:val="00D72539"/>
    <w:rsid w:val="00D72624"/>
    <w:rsid w:val="00D72991"/>
    <w:rsid w:val="00D7304D"/>
    <w:rsid w:val="00D73165"/>
    <w:rsid w:val="00D736E5"/>
    <w:rsid w:val="00D7378D"/>
    <w:rsid w:val="00D737D3"/>
    <w:rsid w:val="00D7399D"/>
    <w:rsid w:val="00D73BF2"/>
    <w:rsid w:val="00D73C2E"/>
    <w:rsid w:val="00D73DDE"/>
    <w:rsid w:val="00D73FD9"/>
    <w:rsid w:val="00D74385"/>
    <w:rsid w:val="00D7445A"/>
    <w:rsid w:val="00D74DC0"/>
    <w:rsid w:val="00D74FAA"/>
    <w:rsid w:val="00D75015"/>
    <w:rsid w:val="00D752BE"/>
    <w:rsid w:val="00D75787"/>
    <w:rsid w:val="00D7586A"/>
    <w:rsid w:val="00D75AAE"/>
    <w:rsid w:val="00D75AB2"/>
    <w:rsid w:val="00D75ABC"/>
    <w:rsid w:val="00D76288"/>
    <w:rsid w:val="00D7638E"/>
    <w:rsid w:val="00D765DA"/>
    <w:rsid w:val="00D76620"/>
    <w:rsid w:val="00D766C3"/>
    <w:rsid w:val="00D767DF"/>
    <w:rsid w:val="00D7686F"/>
    <w:rsid w:val="00D76922"/>
    <w:rsid w:val="00D770D7"/>
    <w:rsid w:val="00D770DB"/>
    <w:rsid w:val="00D775DC"/>
    <w:rsid w:val="00D77A08"/>
    <w:rsid w:val="00D77B2C"/>
    <w:rsid w:val="00D80130"/>
    <w:rsid w:val="00D8017A"/>
    <w:rsid w:val="00D80465"/>
    <w:rsid w:val="00D8057B"/>
    <w:rsid w:val="00D80731"/>
    <w:rsid w:val="00D80F2F"/>
    <w:rsid w:val="00D810CF"/>
    <w:rsid w:val="00D81587"/>
    <w:rsid w:val="00D8160D"/>
    <w:rsid w:val="00D81715"/>
    <w:rsid w:val="00D81866"/>
    <w:rsid w:val="00D81B24"/>
    <w:rsid w:val="00D81CB6"/>
    <w:rsid w:val="00D81F0D"/>
    <w:rsid w:val="00D81FCB"/>
    <w:rsid w:val="00D82022"/>
    <w:rsid w:val="00D823C6"/>
    <w:rsid w:val="00D8248E"/>
    <w:rsid w:val="00D82A39"/>
    <w:rsid w:val="00D82E04"/>
    <w:rsid w:val="00D82E86"/>
    <w:rsid w:val="00D83126"/>
    <w:rsid w:val="00D834F4"/>
    <w:rsid w:val="00D836CA"/>
    <w:rsid w:val="00D83BB1"/>
    <w:rsid w:val="00D83DAD"/>
    <w:rsid w:val="00D840F5"/>
    <w:rsid w:val="00D84132"/>
    <w:rsid w:val="00D845D1"/>
    <w:rsid w:val="00D84794"/>
    <w:rsid w:val="00D84995"/>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FDF"/>
    <w:rsid w:val="00D86FF5"/>
    <w:rsid w:val="00D8711D"/>
    <w:rsid w:val="00D872DB"/>
    <w:rsid w:val="00D877C3"/>
    <w:rsid w:val="00D87829"/>
    <w:rsid w:val="00D8784C"/>
    <w:rsid w:val="00D87911"/>
    <w:rsid w:val="00D87E69"/>
    <w:rsid w:val="00D87FEA"/>
    <w:rsid w:val="00D9024A"/>
    <w:rsid w:val="00D90317"/>
    <w:rsid w:val="00D907EF"/>
    <w:rsid w:val="00D90BA2"/>
    <w:rsid w:val="00D90E42"/>
    <w:rsid w:val="00D913FF"/>
    <w:rsid w:val="00D915FE"/>
    <w:rsid w:val="00D91913"/>
    <w:rsid w:val="00D9192C"/>
    <w:rsid w:val="00D920BB"/>
    <w:rsid w:val="00D92773"/>
    <w:rsid w:val="00D927A5"/>
    <w:rsid w:val="00D92B1B"/>
    <w:rsid w:val="00D92B33"/>
    <w:rsid w:val="00D92EC6"/>
    <w:rsid w:val="00D9344D"/>
    <w:rsid w:val="00D93576"/>
    <w:rsid w:val="00D93586"/>
    <w:rsid w:val="00D938D4"/>
    <w:rsid w:val="00D93973"/>
    <w:rsid w:val="00D93A88"/>
    <w:rsid w:val="00D93C88"/>
    <w:rsid w:val="00D94245"/>
    <w:rsid w:val="00D94258"/>
    <w:rsid w:val="00D94409"/>
    <w:rsid w:val="00D94587"/>
    <w:rsid w:val="00D94DED"/>
    <w:rsid w:val="00D94EDB"/>
    <w:rsid w:val="00D9503D"/>
    <w:rsid w:val="00D95740"/>
    <w:rsid w:val="00D95924"/>
    <w:rsid w:val="00D95D13"/>
    <w:rsid w:val="00D96025"/>
    <w:rsid w:val="00D96227"/>
    <w:rsid w:val="00D9635E"/>
    <w:rsid w:val="00D964F6"/>
    <w:rsid w:val="00D968B2"/>
    <w:rsid w:val="00D96CB8"/>
    <w:rsid w:val="00D9704D"/>
    <w:rsid w:val="00D97214"/>
    <w:rsid w:val="00D976EB"/>
    <w:rsid w:val="00D97819"/>
    <w:rsid w:val="00D979D7"/>
    <w:rsid w:val="00D97A63"/>
    <w:rsid w:val="00D97DA3"/>
    <w:rsid w:val="00DA0175"/>
    <w:rsid w:val="00DA056D"/>
    <w:rsid w:val="00DA0731"/>
    <w:rsid w:val="00DA0AFD"/>
    <w:rsid w:val="00DA0CB6"/>
    <w:rsid w:val="00DA0D43"/>
    <w:rsid w:val="00DA0E44"/>
    <w:rsid w:val="00DA0E98"/>
    <w:rsid w:val="00DA0EA0"/>
    <w:rsid w:val="00DA1123"/>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A69"/>
    <w:rsid w:val="00DA3A98"/>
    <w:rsid w:val="00DA4572"/>
    <w:rsid w:val="00DA4917"/>
    <w:rsid w:val="00DA4AD1"/>
    <w:rsid w:val="00DA51CB"/>
    <w:rsid w:val="00DA5365"/>
    <w:rsid w:val="00DA5484"/>
    <w:rsid w:val="00DA5604"/>
    <w:rsid w:val="00DA5C86"/>
    <w:rsid w:val="00DA5F39"/>
    <w:rsid w:val="00DA6164"/>
    <w:rsid w:val="00DA673F"/>
    <w:rsid w:val="00DA6A2F"/>
    <w:rsid w:val="00DA6B4A"/>
    <w:rsid w:val="00DA6F78"/>
    <w:rsid w:val="00DA71B4"/>
    <w:rsid w:val="00DA7475"/>
    <w:rsid w:val="00DA76C2"/>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96"/>
    <w:rsid w:val="00DB1BAD"/>
    <w:rsid w:val="00DB1C33"/>
    <w:rsid w:val="00DB1F05"/>
    <w:rsid w:val="00DB24A2"/>
    <w:rsid w:val="00DB2527"/>
    <w:rsid w:val="00DB281A"/>
    <w:rsid w:val="00DB2856"/>
    <w:rsid w:val="00DB2BB0"/>
    <w:rsid w:val="00DB2BD0"/>
    <w:rsid w:val="00DB2E26"/>
    <w:rsid w:val="00DB2ED2"/>
    <w:rsid w:val="00DB2F3B"/>
    <w:rsid w:val="00DB2FFE"/>
    <w:rsid w:val="00DB33C7"/>
    <w:rsid w:val="00DB3BC1"/>
    <w:rsid w:val="00DB3E5E"/>
    <w:rsid w:val="00DB4489"/>
    <w:rsid w:val="00DB44E1"/>
    <w:rsid w:val="00DB48F4"/>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0ED"/>
    <w:rsid w:val="00DB6397"/>
    <w:rsid w:val="00DB65BE"/>
    <w:rsid w:val="00DB662D"/>
    <w:rsid w:val="00DB6961"/>
    <w:rsid w:val="00DB69FF"/>
    <w:rsid w:val="00DB6BDC"/>
    <w:rsid w:val="00DB6C4F"/>
    <w:rsid w:val="00DB6EE4"/>
    <w:rsid w:val="00DB7152"/>
    <w:rsid w:val="00DB7433"/>
    <w:rsid w:val="00DB7548"/>
    <w:rsid w:val="00DB7615"/>
    <w:rsid w:val="00DB7649"/>
    <w:rsid w:val="00DB799D"/>
    <w:rsid w:val="00DB7A20"/>
    <w:rsid w:val="00DC024B"/>
    <w:rsid w:val="00DC0327"/>
    <w:rsid w:val="00DC0789"/>
    <w:rsid w:val="00DC0838"/>
    <w:rsid w:val="00DC0910"/>
    <w:rsid w:val="00DC0F39"/>
    <w:rsid w:val="00DC105D"/>
    <w:rsid w:val="00DC1786"/>
    <w:rsid w:val="00DC1A15"/>
    <w:rsid w:val="00DC1D7B"/>
    <w:rsid w:val="00DC28AF"/>
    <w:rsid w:val="00DC2C12"/>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BB"/>
    <w:rsid w:val="00DD19E8"/>
    <w:rsid w:val="00DD19FE"/>
    <w:rsid w:val="00DD1AA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F43"/>
    <w:rsid w:val="00DD478D"/>
    <w:rsid w:val="00DD4884"/>
    <w:rsid w:val="00DD4D07"/>
    <w:rsid w:val="00DD4E32"/>
    <w:rsid w:val="00DD4EEF"/>
    <w:rsid w:val="00DD535F"/>
    <w:rsid w:val="00DD5386"/>
    <w:rsid w:val="00DD582F"/>
    <w:rsid w:val="00DD5888"/>
    <w:rsid w:val="00DD5DC5"/>
    <w:rsid w:val="00DD5F56"/>
    <w:rsid w:val="00DD61D6"/>
    <w:rsid w:val="00DD6802"/>
    <w:rsid w:val="00DD6966"/>
    <w:rsid w:val="00DD698B"/>
    <w:rsid w:val="00DD69DC"/>
    <w:rsid w:val="00DD6C37"/>
    <w:rsid w:val="00DD6E6F"/>
    <w:rsid w:val="00DD6FB5"/>
    <w:rsid w:val="00DD70E8"/>
    <w:rsid w:val="00DD7378"/>
    <w:rsid w:val="00DD78A4"/>
    <w:rsid w:val="00DD7C0F"/>
    <w:rsid w:val="00DD7CF8"/>
    <w:rsid w:val="00DD7F11"/>
    <w:rsid w:val="00DD7F64"/>
    <w:rsid w:val="00DE0403"/>
    <w:rsid w:val="00DE061C"/>
    <w:rsid w:val="00DE0F66"/>
    <w:rsid w:val="00DE1163"/>
    <w:rsid w:val="00DE12D1"/>
    <w:rsid w:val="00DE12D7"/>
    <w:rsid w:val="00DE172A"/>
    <w:rsid w:val="00DE178B"/>
    <w:rsid w:val="00DE1BD6"/>
    <w:rsid w:val="00DE1CEF"/>
    <w:rsid w:val="00DE2436"/>
    <w:rsid w:val="00DE26C1"/>
    <w:rsid w:val="00DE2E78"/>
    <w:rsid w:val="00DE32A8"/>
    <w:rsid w:val="00DE3469"/>
    <w:rsid w:val="00DE38BC"/>
    <w:rsid w:val="00DE3983"/>
    <w:rsid w:val="00DE3B63"/>
    <w:rsid w:val="00DE3C7D"/>
    <w:rsid w:val="00DE3E5D"/>
    <w:rsid w:val="00DE4169"/>
    <w:rsid w:val="00DE4181"/>
    <w:rsid w:val="00DE42AA"/>
    <w:rsid w:val="00DE4360"/>
    <w:rsid w:val="00DE488D"/>
    <w:rsid w:val="00DE4927"/>
    <w:rsid w:val="00DE495B"/>
    <w:rsid w:val="00DE496F"/>
    <w:rsid w:val="00DE4998"/>
    <w:rsid w:val="00DE49EF"/>
    <w:rsid w:val="00DE4B9A"/>
    <w:rsid w:val="00DE4C93"/>
    <w:rsid w:val="00DE4F4C"/>
    <w:rsid w:val="00DE5015"/>
    <w:rsid w:val="00DE54EE"/>
    <w:rsid w:val="00DE5CC0"/>
    <w:rsid w:val="00DE5D37"/>
    <w:rsid w:val="00DE6765"/>
    <w:rsid w:val="00DE684C"/>
    <w:rsid w:val="00DE6C87"/>
    <w:rsid w:val="00DE6D95"/>
    <w:rsid w:val="00DE6E75"/>
    <w:rsid w:val="00DE6FB0"/>
    <w:rsid w:val="00DE73C0"/>
    <w:rsid w:val="00DE757A"/>
    <w:rsid w:val="00DE7654"/>
    <w:rsid w:val="00DE78D9"/>
    <w:rsid w:val="00DE7E3A"/>
    <w:rsid w:val="00DF017C"/>
    <w:rsid w:val="00DF0615"/>
    <w:rsid w:val="00DF0827"/>
    <w:rsid w:val="00DF095A"/>
    <w:rsid w:val="00DF0D9B"/>
    <w:rsid w:val="00DF105F"/>
    <w:rsid w:val="00DF1443"/>
    <w:rsid w:val="00DF1585"/>
    <w:rsid w:val="00DF161D"/>
    <w:rsid w:val="00DF163C"/>
    <w:rsid w:val="00DF168C"/>
    <w:rsid w:val="00DF1AA9"/>
    <w:rsid w:val="00DF244A"/>
    <w:rsid w:val="00DF25A3"/>
    <w:rsid w:val="00DF276E"/>
    <w:rsid w:val="00DF2A62"/>
    <w:rsid w:val="00DF2EAA"/>
    <w:rsid w:val="00DF33C6"/>
    <w:rsid w:val="00DF358D"/>
    <w:rsid w:val="00DF368D"/>
    <w:rsid w:val="00DF3A7D"/>
    <w:rsid w:val="00DF3EB0"/>
    <w:rsid w:val="00DF40E0"/>
    <w:rsid w:val="00DF4385"/>
    <w:rsid w:val="00DF43E3"/>
    <w:rsid w:val="00DF470C"/>
    <w:rsid w:val="00DF4DE7"/>
    <w:rsid w:val="00DF4F06"/>
    <w:rsid w:val="00DF5115"/>
    <w:rsid w:val="00DF55D7"/>
    <w:rsid w:val="00DF5722"/>
    <w:rsid w:val="00DF58BB"/>
    <w:rsid w:val="00DF5B37"/>
    <w:rsid w:val="00DF5E00"/>
    <w:rsid w:val="00DF5EA3"/>
    <w:rsid w:val="00DF62C0"/>
    <w:rsid w:val="00DF6333"/>
    <w:rsid w:val="00DF652E"/>
    <w:rsid w:val="00DF6628"/>
    <w:rsid w:val="00DF6811"/>
    <w:rsid w:val="00DF6883"/>
    <w:rsid w:val="00DF70BB"/>
    <w:rsid w:val="00DF75BF"/>
    <w:rsid w:val="00DF7940"/>
    <w:rsid w:val="00DF7CA7"/>
    <w:rsid w:val="00DF7D4E"/>
    <w:rsid w:val="00E003BC"/>
    <w:rsid w:val="00E003E3"/>
    <w:rsid w:val="00E006F3"/>
    <w:rsid w:val="00E007E5"/>
    <w:rsid w:val="00E00920"/>
    <w:rsid w:val="00E00C94"/>
    <w:rsid w:val="00E00EC3"/>
    <w:rsid w:val="00E00FF4"/>
    <w:rsid w:val="00E013F3"/>
    <w:rsid w:val="00E0152E"/>
    <w:rsid w:val="00E015F7"/>
    <w:rsid w:val="00E01CF3"/>
    <w:rsid w:val="00E02576"/>
    <w:rsid w:val="00E02C71"/>
    <w:rsid w:val="00E03279"/>
    <w:rsid w:val="00E032EA"/>
    <w:rsid w:val="00E03370"/>
    <w:rsid w:val="00E037B3"/>
    <w:rsid w:val="00E03B9D"/>
    <w:rsid w:val="00E042FA"/>
    <w:rsid w:val="00E04577"/>
    <w:rsid w:val="00E046ED"/>
    <w:rsid w:val="00E049F5"/>
    <w:rsid w:val="00E04A3E"/>
    <w:rsid w:val="00E04B45"/>
    <w:rsid w:val="00E05038"/>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CD"/>
    <w:rsid w:val="00E105FA"/>
    <w:rsid w:val="00E1096C"/>
    <w:rsid w:val="00E11410"/>
    <w:rsid w:val="00E1196E"/>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D47"/>
    <w:rsid w:val="00E13D95"/>
    <w:rsid w:val="00E14088"/>
    <w:rsid w:val="00E140D8"/>
    <w:rsid w:val="00E144F3"/>
    <w:rsid w:val="00E14521"/>
    <w:rsid w:val="00E145E9"/>
    <w:rsid w:val="00E14CD1"/>
    <w:rsid w:val="00E14D9C"/>
    <w:rsid w:val="00E150FD"/>
    <w:rsid w:val="00E1528F"/>
    <w:rsid w:val="00E1590F"/>
    <w:rsid w:val="00E15A6D"/>
    <w:rsid w:val="00E15E90"/>
    <w:rsid w:val="00E15FF9"/>
    <w:rsid w:val="00E160C1"/>
    <w:rsid w:val="00E160FA"/>
    <w:rsid w:val="00E16353"/>
    <w:rsid w:val="00E16487"/>
    <w:rsid w:val="00E16925"/>
    <w:rsid w:val="00E16D44"/>
    <w:rsid w:val="00E16E63"/>
    <w:rsid w:val="00E16FF5"/>
    <w:rsid w:val="00E17027"/>
    <w:rsid w:val="00E17122"/>
    <w:rsid w:val="00E172AF"/>
    <w:rsid w:val="00E172DB"/>
    <w:rsid w:val="00E1733D"/>
    <w:rsid w:val="00E174F6"/>
    <w:rsid w:val="00E176A8"/>
    <w:rsid w:val="00E177F4"/>
    <w:rsid w:val="00E17A31"/>
    <w:rsid w:val="00E17BCC"/>
    <w:rsid w:val="00E20087"/>
    <w:rsid w:val="00E2054D"/>
    <w:rsid w:val="00E20C8E"/>
    <w:rsid w:val="00E21045"/>
    <w:rsid w:val="00E211BE"/>
    <w:rsid w:val="00E2144C"/>
    <w:rsid w:val="00E2166D"/>
    <w:rsid w:val="00E21821"/>
    <w:rsid w:val="00E21991"/>
    <w:rsid w:val="00E21B38"/>
    <w:rsid w:val="00E21CC8"/>
    <w:rsid w:val="00E22347"/>
    <w:rsid w:val="00E22389"/>
    <w:rsid w:val="00E224A9"/>
    <w:rsid w:val="00E2275E"/>
    <w:rsid w:val="00E22AB6"/>
    <w:rsid w:val="00E22FB8"/>
    <w:rsid w:val="00E22FBA"/>
    <w:rsid w:val="00E230D0"/>
    <w:rsid w:val="00E231EB"/>
    <w:rsid w:val="00E23293"/>
    <w:rsid w:val="00E236CC"/>
    <w:rsid w:val="00E23B76"/>
    <w:rsid w:val="00E23CAA"/>
    <w:rsid w:val="00E23CE1"/>
    <w:rsid w:val="00E23E1A"/>
    <w:rsid w:val="00E23F8A"/>
    <w:rsid w:val="00E24278"/>
    <w:rsid w:val="00E24635"/>
    <w:rsid w:val="00E24B51"/>
    <w:rsid w:val="00E24E17"/>
    <w:rsid w:val="00E26271"/>
    <w:rsid w:val="00E2636C"/>
    <w:rsid w:val="00E26DA4"/>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D4"/>
    <w:rsid w:val="00E313DB"/>
    <w:rsid w:val="00E31614"/>
    <w:rsid w:val="00E31638"/>
    <w:rsid w:val="00E31AF4"/>
    <w:rsid w:val="00E31E3E"/>
    <w:rsid w:val="00E31F04"/>
    <w:rsid w:val="00E3215E"/>
    <w:rsid w:val="00E32650"/>
    <w:rsid w:val="00E3275D"/>
    <w:rsid w:val="00E328A0"/>
    <w:rsid w:val="00E332A4"/>
    <w:rsid w:val="00E3341D"/>
    <w:rsid w:val="00E33695"/>
    <w:rsid w:val="00E33DCD"/>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68"/>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A82"/>
    <w:rsid w:val="00E40D42"/>
    <w:rsid w:val="00E4100E"/>
    <w:rsid w:val="00E4165B"/>
    <w:rsid w:val="00E416A5"/>
    <w:rsid w:val="00E41A17"/>
    <w:rsid w:val="00E41FE5"/>
    <w:rsid w:val="00E4222F"/>
    <w:rsid w:val="00E424CB"/>
    <w:rsid w:val="00E429BC"/>
    <w:rsid w:val="00E42EE1"/>
    <w:rsid w:val="00E42FA2"/>
    <w:rsid w:val="00E43138"/>
    <w:rsid w:val="00E431A7"/>
    <w:rsid w:val="00E4342A"/>
    <w:rsid w:val="00E4342C"/>
    <w:rsid w:val="00E435AE"/>
    <w:rsid w:val="00E43E55"/>
    <w:rsid w:val="00E43F86"/>
    <w:rsid w:val="00E449F1"/>
    <w:rsid w:val="00E449F5"/>
    <w:rsid w:val="00E44D2C"/>
    <w:rsid w:val="00E44E08"/>
    <w:rsid w:val="00E44F88"/>
    <w:rsid w:val="00E452AC"/>
    <w:rsid w:val="00E45B27"/>
    <w:rsid w:val="00E45DD6"/>
    <w:rsid w:val="00E45F4B"/>
    <w:rsid w:val="00E4626A"/>
    <w:rsid w:val="00E4643F"/>
    <w:rsid w:val="00E465C1"/>
    <w:rsid w:val="00E46613"/>
    <w:rsid w:val="00E4690B"/>
    <w:rsid w:val="00E46CF8"/>
    <w:rsid w:val="00E470D3"/>
    <w:rsid w:val="00E4763D"/>
    <w:rsid w:val="00E47870"/>
    <w:rsid w:val="00E47C08"/>
    <w:rsid w:val="00E50546"/>
    <w:rsid w:val="00E50622"/>
    <w:rsid w:val="00E5069C"/>
    <w:rsid w:val="00E5086D"/>
    <w:rsid w:val="00E50917"/>
    <w:rsid w:val="00E50BAD"/>
    <w:rsid w:val="00E50C25"/>
    <w:rsid w:val="00E50C66"/>
    <w:rsid w:val="00E50CB2"/>
    <w:rsid w:val="00E50D0A"/>
    <w:rsid w:val="00E51485"/>
    <w:rsid w:val="00E516F9"/>
    <w:rsid w:val="00E51864"/>
    <w:rsid w:val="00E518C0"/>
    <w:rsid w:val="00E51F5D"/>
    <w:rsid w:val="00E520B8"/>
    <w:rsid w:val="00E5212F"/>
    <w:rsid w:val="00E524D5"/>
    <w:rsid w:val="00E5284F"/>
    <w:rsid w:val="00E52A28"/>
    <w:rsid w:val="00E52F5F"/>
    <w:rsid w:val="00E53006"/>
    <w:rsid w:val="00E53330"/>
    <w:rsid w:val="00E53375"/>
    <w:rsid w:val="00E5378E"/>
    <w:rsid w:val="00E53C53"/>
    <w:rsid w:val="00E53C7E"/>
    <w:rsid w:val="00E53DB9"/>
    <w:rsid w:val="00E541D0"/>
    <w:rsid w:val="00E54536"/>
    <w:rsid w:val="00E545D5"/>
    <w:rsid w:val="00E55944"/>
    <w:rsid w:val="00E55A26"/>
    <w:rsid w:val="00E55ABC"/>
    <w:rsid w:val="00E55AF0"/>
    <w:rsid w:val="00E55B66"/>
    <w:rsid w:val="00E55BDB"/>
    <w:rsid w:val="00E56162"/>
    <w:rsid w:val="00E562B8"/>
    <w:rsid w:val="00E5647F"/>
    <w:rsid w:val="00E565DA"/>
    <w:rsid w:val="00E56639"/>
    <w:rsid w:val="00E56675"/>
    <w:rsid w:val="00E5700A"/>
    <w:rsid w:val="00E57033"/>
    <w:rsid w:val="00E574D4"/>
    <w:rsid w:val="00E574E7"/>
    <w:rsid w:val="00E57727"/>
    <w:rsid w:val="00E577AD"/>
    <w:rsid w:val="00E57B74"/>
    <w:rsid w:val="00E57CA9"/>
    <w:rsid w:val="00E57E1D"/>
    <w:rsid w:val="00E6025E"/>
    <w:rsid w:val="00E60738"/>
    <w:rsid w:val="00E60A78"/>
    <w:rsid w:val="00E617A9"/>
    <w:rsid w:val="00E61A44"/>
    <w:rsid w:val="00E61B72"/>
    <w:rsid w:val="00E61DC7"/>
    <w:rsid w:val="00E6206F"/>
    <w:rsid w:val="00E621AA"/>
    <w:rsid w:val="00E62A41"/>
    <w:rsid w:val="00E62FA1"/>
    <w:rsid w:val="00E63348"/>
    <w:rsid w:val="00E63730"/>
    <w:rsid w:val="00E6389D"/>
    <w:rsid w:val="00E638F7"/>
    <w:rsid w:val="00E63E37"/>
    <w:rsid w:val="00E64783"/>
    <w:rsid w:val="00E64F8C"/>
    <w:rsid w:val="00E64FC0"/>
    <w:rsid w:val="00E65677"/>
    <w:rsid w:val="00E658FF"/>
    <w:rsid w:val="00E65B0B"/>
    <w:rsid w:val="00E65D62"/>
    <w:rsid w:val="00E65F19"/>
    <w:rsid w:val="00E661B7"/>
    <w:rsid w:val="00E6633F"/>
    <w:rsid w:val="00E664AE"/>
    <w:rsid w:val="00E6670C"/>
    <w:rsid w:val="00E667B5"/>
    <w:rsid w:val="00E66967"/>
    <w:rsid w:val="00E669F6"/>
    <w:rsid w:val="00E66AC8"/>
    <w:rsid w:val="00E66F90"/>
    <w:rsid w:val="00E66FDE"/>
    <w:rsid w:val="00E670AC"/>
    <w:rsid w:val="00E67932"/>
    <w:rsid w:val="00E67BD4"/>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EBA"/>
    <w:rsid w:val="00E74EC6"/>
    <w:rsid w:val="00E74F6C"/>
    <w:rsid w:val="00E75102"/>
    <w:rsid w:val="00E754B9"/>
    <w:rsid w:val="00E7552A"/>
    <w:rsid w:val="00E75546"/>
    <w:rsid w:val="00E75A33"/>
    <w:rsid w:val="00E75A61"/>
    <w:rsid w:val="00E75CDD"/>
    <w:rsid w:val="00E75D25"/>
    <w:rsid w:val="00E75DE6"/>
    <w:rsid w:val="00E75F84"/>
    <w:rsid w:val="00E76182"/>
    <w:rsid w:val="00E7647C"/>
    <w:rsid w:val="00E764D0"/>
    <w:rsid w:val="00E766DD"/>
    <w:rsid w:val="00E767E0"/>
    <w:rsid w:val="00E76A7B"/>
    <w:rsid w:val="00E7724C"/>
    <w:rsid w:val="00E776AC"/>
    <w:rsid w:val="00E77712"/>
    <w:rsid w:val="00E7771C"/>
    <w:rsid w:val="00E777CC"/>
    <w:rsid w:val="00E779A2"/>
    <w:rsid w:val="00E77A0D"/>
    <w:rsid w:val="00E77DF6"/>
    <w:rsid w:val="00E8015A"/>
    <w:rsid w:val="00E8030D"/>
    <w:rsid w:val="00E8039E"/>
    <w:rsid w:val="00E80653"/>
    <w:rsid w:val="00E806F8"/>
    <w:rsid w:val="00E8094B"/>
    <w:rsid w:val="00E80D4C"/>
    <w:rsid w:val="00E80F81"/>
    <w:rsid w:val="00E810E0"/>
    <w:rsid w:val="00E81284"/>
    <w:rsid w:val="00E817C2"/>
    <w:rsid w:val="00E82100"/>
    <w:rsid w:val="00E82137"/>
    <w:rsid w:val="00E82162"/>
    <w:rsid w:val="00E822BA"/>
    <w:rsid w:val="00E823A1"/>
    <w:rsid w:val="00E827CA"/>
    <w:rsid w:val="00E8338A"/>
    <w:rsid w:val="00E83437"/>
    <w:rsid w:val="00E834F4"/>
    <w:rsid w:val="00E83537"/>
    <w:rsid w:val="00E83583"/>
    <w:rsid w:val="00E83876"/>
    <w:rsid w:val="00E83877"/>
    <w:rsid w:val="00E83ABC"/>
    <w:rsid w:val="00E83BAC"/>
    <w:rsid w:val="00E83C54"/>
    <w:rsid w:val="00E84060"/>
    <w:rsid w:val="00E841A9"/>
    <w:rsid w:val="00E844D0"/>
    <w:rsid w:val="00E849EA"/>
    <w:rsid w:val="00E84C09"/>
    <w:rsid w:val="00E84CE2"/>
    <w:rsid w:val="00E85526"/>
    <w:rsid w:val="00E859F3"/>
    <w:rsid w:val="00E85A4B"/>
    <w:rsid w:val="00E85C94"/>
    <w:rsid w:val="00E85E38"/>
    <w:rsid w:val="00E8629F"/>
    <w:rsid w:val="00E86308"/>
    <w:rsid w:val="00E8636B"/>
    <w:rsid w:val="00E86811"/>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697"/>
    <w:rsid w:val="00E93884"/>
    <w:rsid w:val="00E9409C"/>
    <w:rsid w:val="00E94150"/>
    <w:rsid w:val="00E941B3"/>
    <w:rsid w:val="00E94998"/>
    <w:rsid w:val="00E949D4"/>
    <w:rsid w:val="00E94A97"/>
    <w:rsid w:val="00E94C49"/>
    <w:rsid w:val="00E95020"/>
    <w:rsid w:val="00E95081"/>
    <w:rsid w:val="00E958DC"/>
    <w:rsid w:val="00E95FE0"/>
    <w:rsid w:val="00E962F5"/>
    <w:rsid w:val="00E96357"/>
    <w:rsid w:val="00E96A5A"/>
    <w:rsid w:val="00E973E1"/>
    <w:rsid w:val="00E97642"/>
    <w:rsid w:val="00E9785E"/>
    <w:rsid w:val="00E97B9C"/>
    <w:rsid w:val="00E97C95"/>
    <w:rsid w:val="00EA03AC"/>
    <w:rsid w:val="00EA06D0"/>
    <w:rsid w:val="00EA0792"/>
    <w:rsid w:val="00EA0F19"/>
    <w:rsid w:val="00EA115E"/>
    <w:rsid w:val="00EA17BB"/>
    <w:rsid w:val="00EA17E8"/>
    <w:rsid w:val="00EA1986"/>
    <w:rsid w:val="00EA19FE"/>
    <w:rsid w:val="00EA1AD5"/>
    <w:rsid w:val="00EA1E1D"/>
    <w:rsid w:val="00EA2004"/>
    <w:rsid w:val="00EA2387"/>
    <w:rsid w:val="00EA245E"/>
    <w:rsid w:val="00EA24E0"/>
    <w:rsid w:val="00EA2549"/>
    <w:rsid w:val="00EA28B0"/>
    <w:rsid w:val="00EA2B1F"/>
    <w:rsid w:val="00EA2BD4"/>
    <w:rsid w:val="00EA2FDC"/>
    <w:rsid w:val="00EA31C1"/>
    <w:rsid w:val="00EA347F"/>
    <w:rsid w:val="00EA34D2"/>
    <w:rsid w:val="00EA36E2"/>
    <w:rsid w:val="00EA383B"/>
    <w:rsid w:val="00EA3C0D"/>
    <w:rsid w:val="00EA3C24"/>
    <w:rsid w:val="00EA41EE"/>
    <w:rsid w:val="00EA4465"/>
    <w:rsid w:val="00EA460E"/>
    <w:rsid w:val="00EA478A"/>
    <w:rsid w:val="00EA4935"/>
    <w:rsid w:val="00EA497A"/>
    <w:rsid w:val="00EA4D96"/>
    <w:rsid w:val="00EA4EC6"/>
    <w:rsid w:val="00EA5444"/>
    <w:rsid w:val="00EA5451"/>
    <w:rsid w:val="00EA568D"/>
    <w:rsid w:val="00EA5759"/>
    <w:rsid w:val="00EA5997"/>
    <w:rsid w:val="00EA5CF6"/>
    <w:rsid w:val="00EA5DDD"/>
    <w:rsid w:val="00EA5E4B"/>
    <w:rsid w:val="00EA61B5"/>
    <w:rsid w:val="00EA65DA"/>
    <w:rsid w:val="00EA6617"/>
    <w:rsid w:val="00EA666E"/>
    <w:rsid w:val="00EA6725"/>
    <w:rsid w:val="00EA6AD9"/>
    <w:rsid w:val="00EA6E15"/>
    <w:rsid w:val="00EA6F5A"/>
    <w:rsid w:val="00EA6FE9"/>
    <w:rsid w:val="00EA73B2"/>
    <w:rsid w:val="00EA74D9"/>
    <w:rsid w:val="00EA7A76"/>
    <w:rsid w:val="00EB04FF"/>
    <w:rsid w:val="00EB0BD0"/>
    <w:rsid w:val="00EB1022"/>
    <w:rsid w:val="00EB124D"/>
    <w:rsid w:val="00EB1D62"/>
    <w:rsid w:val="00EB1D89"/>
    <w:rsid w:val="00EB1F08"/>
    <w:rsid w:val="00EB24C0"/>
    <w:rsid w:val="00EB25F9"/>
    <w:rsid w:val="00EB2792"/>
    <w:rsid w:val="00EB27DC"/>
    <w:rsid w:val="00EB283B"/>
    <w:rsid w:val="00EB28E7"/>
    <w:rsid w:val="00EB31D7"/>
    <w:rsid w:val="00EB33A9"/>
    <w:rsid w:val="00EB360E"/>
    <w:rsid w:val="00EB371D"/>
    <w:rsid w:val="00EB381C"/>
    <w:rsid w:val="00EB3945"/>
    <w:rsid w:val="00EB3BD4"/>
    <w:rsid w:val="00EB3C74"/>
    <w:rsid w:val="00EB3FDE"/>
    <w:rsid w:val="00EB406C"/>
    <w:rsid w:val="00EB427D"/>
    <w:rsid w:val="00EB47B0"/>
    <w:rsid w:val="00EB48B8"/>
    <w:rsid w:val="00EB4A2F"/>
    <w:rsid w:val="00EB4E7B"/>
    <w:rsid w:val="00EB4F55"/>
    <w:rsid w:val="00EB520A"/>
    <w:rsid w:val="00EB5430"/>
    <w:rsid w:val="00EB55B4"/>
    <w:rsid w:val="00EB561B"/>
    <w:rsid w:val="00EB577A"/>
    <w:rsid w:val="00EB59DD"/>
    <w:rsid w:val="00EB5B01"/>
    <w:rsid w:val="00EB62DF"/>
    <w:rsid w:val="00EB7594"/>
    <w:rsid w:val="00EB7AC5"/>
    <w:rsid w:val="00EC0072"/>
    <w:rsid w:val="00EC01DE"/>
    <w:rsid w:val="00EC06D1"/>
    <w:rsid w:val="00EC089D"/>
    <w:rsid w:val="00EC08C4"/>
    <w:rsid w:val="00EC0FA1"/>
    <w:rsid w:val="00EC11FC"/>
    <w:rsid w:val="00EC14A9"/>
    <w:rsid w:val="00EC1537"/>
    <w:rsid w:val="00EC15F0"/>
    <w:rsid w:val="00EC1F0C"/>
    <w:rsid w:val="00EC212B"/>
    <w:rsid w:val="00EC2235"/>
    <w:rsid w:val="00EC22F2"/>
    <w:rsid w:val="00EC29BD"/>
    <w:rsid w:val="00EC2ADA"/>
    <w:rsid w:val="00EC360D"/>
    <w:rsid w:val="00EC397B"/>
    <w:rsid w:val="00EC39E9"/>
    <w:rsid w:val="00EC3A6F"/>
    <w:rsid w:val="00EC3D87"/>
    <w:rsid w:val="00EC3D90"/>
    <w:rsid w:val="00EC4446"/>
    <w:rsid w:val="00EC4732"/>
    <w:rsid w:val="00EC4836"/>
    <w:rsid w:val="00EC4F28"/>
    <w:rsid w:val="00EC4F8F"/>
    <w:rsid w:val="00EC5646"/>
    <w:rsid w:val="00EC565F"/>
    <w:rsid w:val="00EC58C8"/>
    <w:rsid w:val="00EC593B"/>
    <w:rsid w:val="00EC5B7B"/>
    <w:rsid w:val="00EC6132"/>
    <w:rsid w:val="00EC6150"/>
    <w:rsid w:val="00EC624A"/>
    <w:rsid w:val="00EC628E"/>
    <w:rsid w:val="00EC63F5"/>
    <w:rsid w:val="00EC64D5"/>
    <w:rsid w:val="00EC66AA"/>
    <w:rsid w:val="00EC6CF4"/>
    <w:rsid w:val="00EC6EDE"/>
    <w:rsid w:val="00EC71D8"/>
    <w:rsid w:val="00EC7418"/>
    <w:rsid w:val="00EC7469"/>
    <w:rsid w:val="00EC773C"/>
    <w:rsid w:val="00EC7A48"/>
    <w:rsid w:val="00EC7B80"/>
    <w:rsid w:val="00ED02AD"/>
    <w:rsid w:val="00ED02C9"/>
    <w:rsid w:val="00ED038E"/>
    <w:rsid w:val="00ED066D"/>
    <w:rsid w:val="00ED0B54"/>
    <w:rsid w:val="00ED10CB"/>
    <w:rsid w:val="00ED1230"/>
    <w:rsid w:val="00ED13AF"/>
    <w:rsid w:val="00ED13C9"/>
    <w:rsid w:val="00ED1453"/>
    <w:rsid w:val="00ED1734"/>
    <w:rsid w:val="00ED179F"/>
    <w:rsid w:val="00ED18B4"/>
    <w:rsid w:val="00ED18DB"/>
    <w:rsid w:val="00ED1ACB"/>
    <w:rsid w:val="00ED1CB8"/>
    <w:rsid w:val="00ED1FFA"/>
    <w:rsid w:val="00ED23DF"/>
    <w:rsid w:val="00ED2691"/>
    <w:rsid w:val="00ED2AED"/>
    <w:rsid w:val="00ED2E7F"/>
    <w:rsid w:val="00ED3565"/>
    <w:rsid w:val="00ED35B4"/>
    <w:rsid w:val="00ED368A"/>
    <w:rsid w:val="00ED37A2"/>
    <w:rsid w:val="00ED37B0"/>
    <w:rsid w:val="00ED37B6"/>
    <w:rsid w:val="00ED38F3"/>
    <w:rsid w:val="00ED3AAB"/>
    <w:rsid w:val="00ED3F79"/>
    <w:rsid w:val="00ED422A"/>
    <w:rsid w:val="00ED42D8"/>
    <w:rsid w:val="00ED44B4"/>
    <w:rsid w:val="00ED4912"/>
    <w:rsid w:val="00ED4B55"/>
    <w:rsid w:val="00ED4B91"/>
    <w:rsid w:val="00ED4BAF"/>
    <w:rsid w:val="00ED4FD0"/>
    <w:rsid w:val="00ED5173"/>
    <w:rsid w:val="00ED52AB"/>
    <w:rsid w:val="00ED5501"/>
    <w:rsid w:val="00ED55BA"/>
    <w:rsid w:val="00ED5647"/>
    <w:rsid w:val="00ED57BF"/>
    <w:rsid w:val="00ED57C0"/>
    <w:rsid w:val="00ED5A57"/>
    <w:rsid w:val="00ED5F3A"/>
    <w:rsid w:val="00ED6051"/>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D78"/>
    <w:rsid w:val="00EE15C1"/>
    <w:rsid w:val="00EE17DF"/>
    <w:rsid w:val="00EE1AD8"/>
    <w:rsid w:val="00EE222B"/>
    <w:rsid w:val="00EE290B"/>
    <w:rsid w:val="00EE2BDD"/>
    <w:rsid w:val="00EE2CD3"/>
    <w:rsid w:val="00EE3076"/>
    <w:rsid w:val="00EE3228"/>
    <w:rsid w:val="00EE3649"/>
    <w:rsid w:val="00EE390F"/>
    <w:rsid w:val="00EE3DEA"/>
    <w:rsid w:val="00EE3E05"/>
    <w:rsid w:val="00EE44EC"/>
    <w:rsid w:val="00EE4A27"/>
    <w:rsid w:val="00EE4A7B"/>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F9E"/>
    <w:rsid w:val="00EE7FAB"/>
    <w:rsid w:val="00EF00D1"/>
    <w:rsid w:val="00EF0461"/>
    <w:rsid w:val="00EF06E8"/>
    <w:rsid w:val="00EF0785"/>
    <w:rsid w:val="00EF0C39"/>
    <w:rsid w:val="00EF0CE8"/>
    <w:rsid w:val="00EF0D53"/>
    <w:rsid w:val="00EF0FD8"/>
    <w:rsid w:val="00EF1449"/>
    <w:rsid w:val="00EF14F6"/>
    <w:rsid w:val="00EF170B"/>
    <w:rsid w:val="00EF174F"/>
    <w:rsid w:val="00EF193A"/>
    <w:rsid w:val="00EF1AC2"/>
    <w:rsid w:val="00EF1F62"/>
    <w:rsid w:val="00EF1F7F"/>
    <w:rsid w:val="00EF203E"/>
    <w:rsid w:val="00EF2159"/>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D25"/>
    <w:rsid w:val="00F00F63"/>
    <w:rsid w:val="00F0120E"/>
    <w:rsid w:val="00F01344"/>
    <w:rsid w:val="00F0144E"/>
    <w:rsid w:val="00F014E2"/>
    <w:rsid w:val="00F01854"/>
    <w:rsid w:val="00F01E97"/>
    <w:rsid w:val="00F023FB"/>
    <w:rsid w:val="00F024AA"/>
    <w:rsid w:val="00F02B54"/>
    <w:rsid w:val="00F02BC7"/>
    <w:rsid w:val="00F02CC5"/>
    <w:rsid w:val="00F02CF2"/>
    <w:rsid w:val="00F031EF"/>
    <w:rsid w:val="00F03452"/>
    <w:rsid w:val="00F035EB"/>
    <w:rsid w:val="00F03B7F"/>
    <w:rsid w:val="00F04021"/>
    <w:rsid w:val="00F04044"/>
    <w:rsid w:val="00F044DA"/>
    <w:rsid w:val="00F04573"/>
    <w:rsid w:val="00F05278"/>
    <w:rsid w:val="00F056E9"/>
    <w:rsid w:val="00F05D0B"/>
    <w:rsid w:val="00F05F19"/>
    <w:rsid w:val="00F0617A"/>
    <w:rsid w:val="00F061F9"/>
    <w:rsid w:val="00F06215"/>
    <w:rsid w:val="00F062EF"/>
    <w:rsid w:val="00F06407"/>
    <w:rsid w:val="00F06709"/>
    <w:rsid w:val="00F06775"/>
    <w:rsid w:val="00F06856"/>
    <w:rsid w:val="00F06C3F"/>
    <w:rsid w:val="00F072D8"/>
    <w:rsid w:val="00F075D2"/>
    <w:rsid w:val="00F077E5"/>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FEF"/>
    <w:rsid w:val="00F122AE"/>
    <w:rsid w:val="00F122EF"/>
    <w:rsid w:val="00F12376"/>
    <w:rsid w:val="00F125AE"/>
    <w:rsid w:val="00F1294C"/>
    <w:rsid w:val="00F129F3"/>
    <w:rsid w:val="00F12ADD"/>
    <w:rsid w:val="00F12FB8"/>
    <w:rsid w:val="00F13150"/>
    <w:rsid w:val="00F1397F"/>
    <w:rsid w:val="00F139E1"/>
    <w:rsid w:val="00F13AF5"/>
    <w:rsid w:val="00F13C57"/>
    <w:rsid w:val="00F14098"/>
    <w:rsid w:val="00F14182"/>
    <w:rsid w:val="00F14510"/>
    <w:rsid w:val="00F1477C"/>
    <w:rsid w:val="00F14A3C"/>
    <w:rsid w:val="00F14C1D"/>
    <w:rsid w:val="00F14DCA"/>
    <w:rsid w:val="00F150D5"/>
    <w:rsid w:val="00F15394"/>
    <w:rsid w:val="00F15877"/>
    <w:rsid w:val="00F15E47"/>
    <w:rsid w:val="00F16061"/>
    <w:rsid w:val="00F16065"/>
    <w:rsid w:val="00F164E5"/>
    <w:rsid w:val="00F16863"/>
    <w:rsid w:val="00F178E0"/>
    <w:rsid w:val="00F1799A"/>
    <w:rsid w:val="00F17A1C"/>
    <w:rsid w:val="00F17AE2"/>
    <w:rsid w:val="00F17FBC"/>
    <w:rsid w:val="00F20101"/>
    <w:rsid w:val="00F20684"/>
    <w:rsid w:val="00F20773"/>
    <w:rsid w:val="00F20A0A"/>
    <w:rsid w:val="00F20F25"/>
    <w:rsid w:val="00F2111F"/>
    <w:rsid w:val="00F21549"/>
    <w:rsid w:val="00F2159B"/>
    <w:rsid w:val="00F2189D"/>
    <w:rsid w:val="00F21B2D"/>
    <w:rsid w:val="00F21C4A"/>
    <w:rsid w:val="00F21F91"/>
    <w:rsid w:val="00F21FC3"/>
    <w:rsid w:val="00F22458"/>
    <w:rsid w:val="00F224E1"/>
    <w:rsid w:val="00F22A38"/>
    <w:rsid w:val="00F22B11"/>
    <w:rsid w:val="00F22DCD"/>
    <w:rsid w:val="00F23139"/>
    <w:rsid w:val="00F233AE"/>
    <w:rsid w:val="00F23569"/>
    <w:rsid w:val="00F23838"/>
    <w:rsid w:val="00F23885"/>
    <w:rsid w:val="00F23F01"/>
    <w:rsid w:val="00F24063"/>
    <w:rsid w:val="00F24358"/>
    <w:rsid w:val="00F24520"/>
    <w:rsid w:val="00F2466E"/>
    <w:rsid w:val="00F2487F"/>
    <w:rsid w:val="00F24A20"/>
    <w:rsid w:val="00F24CDD"/>
    <w:rsid w:val="00F25063"/>
    <w:rsid w:val="00F2529C"/>
    <w:rsid w:val="00F25B8E"/>
    <w:rsid w:val="00F26173"/>
    <w:rsid w:val="00F266EC"/>
    <w:rsid w:val="00F2679D"/>
    <w:rsid w:val="00F267C7"/>
    <w:rsid w:val="00F2692F"/>
    <w:rsid w:val="00F2726E"/>
    <w:rsid w:val="00F2747A"/>
    <w:rsid w:val="00F275CE"/>
    <w:rsid w:val="00F27AFF"/>
    <w:rsid w:val="00F27BD1"/>
    <w:rsid w:val="00F300AD"/>
    <w:rsid w:val="00F304C1"/>
    <w:rsid w:val="00F3057B"/>
    <w:rsid w:val="00F30D62"/>
    <w:rsid w:val="00F30EBF"/>
    <w:rsid w:val="00F3106D"/>
    <w:rsid w:val="00F3119F"/>
    <w:rsid w:val="00F311F5"/>
    <w:rsid w:val="00F317EA"/>
    <w:rsid w:val="00F317FA"/>
    <w:rsid w:val="00F32266"/>
    <w:rsid w:val="00F3253C"/>
    <w:rsid w:val="00F32802"/>
    <w:rsid w:val="00F329B4"/>
    <w:rsid w:val="00F329C0"/>
    <w:rsid w:val="00F32B7E"/>
    <w:rsid w:val="00F32BBC"/>
    <w:rsid w:val="00F32E70"/>
    <w:rsid w:val="00F32F1D"/>
    <w:rsid w:val="00F33041"/>
    <w:rsid w:val="00F33083"/>
    <w:rsid w:val="00F330B1"/>
    <w:rsid w:val="00F331A4"/>
    <w:rsid w:val="00F33373"/>
    <w:rsid w:val="00F335C4"/>
    <w:rsid w:val="00F33746"/>
    <w:rsid w:val="00F33901"/>
    <w:rsid w:val="00F33954"/>
    <w:rsid w:val="00F3423B"/>
    <w:rsid w:val="00F342BF"/>
    <w:rsid w:val="00F34324"/>
    <w:rsid w:val="00F345DF"/>
    <w:rsid w:val="00F3597B"/>
    <w:rsid w:val="00F35B54"/>
    <w:rsid w:val="00F35BC8"/>
    <w:rsid w:val="00F36250"/>
    <w:rsid w:val="00F364C3"/>
    <w:rsid w:val="00F366CE"/>
    <w:rsid w:val="00F3698D"/>
    <w:rsid w:val="00F369D3"/>
    <w:rsid w:val="00F36D0A"/>
    <w:rsid w:val="00F37595"/>
    <w:rsid w:val="00F379F6"/>
    <w:rsid w:val="00F37CA0"/>
    <w:rsid w:val="00F37FD7"/>
    <w:rsid w:val="00F404F3"/>
    <w:rsid w:val="00F4069C"/>
    <w:rsid w:val="00F40AF6"/>
    <w:rsid w:val="00F410CE"/>
    <w:rsid w:val="00F41212"/>
    <w:rsid w:val="00F413B4"/>
    <w:rsid w:val="00F41421"/>
    <w:rsid w:val="00F41455"/>
    <w:rsid w:val="00F415BB"/>
    <w:rsid w:val="00F415E3"/>
    <w:rsid w:val="00F41662"/>
    <w:rsid w:val="00F41680"/>
    <w:rsid w:val="00F41741"/>
    <w:rsid w:val="00F417FD"/>
    <w:rsid w:val="00F41A4A"/>
    <w:rsid w:val="00F429DC"/>
    <w:rsid w:val="00F42B8A"/>
    <w:rsid w:val="00F42D71"/>
    <w:rsid w:val="00F42DF0"/>
    <w:rsid w:val="00F43555"/>
    <w:rsid w:val="00F43645"/>
    <w:rsid w:val="00F43897"/>
    <w:rsid w:val="00F438FC"/>
    <w:rsid w:val="00F43AA3"/>
    <w:rsid w:val="00F44122"/>
    <w:rsid w:val="00F4453C"/>
    <w:rsid w:val="00F44AE3"/>
    <w:rsid w:val="00F44B15"/>
    <w:rsid w:val="00F44F72"/>
    <w:rsid w:val="00F45100"/>
    <w:rsid w:val="00F45267"/>
    <w:rsid w:val="00F455FA"/>
    <w:rsid w:val="00F45653"/>
    <w:rsid w:val="00F457CA"/>
    <w:rsid w:val="00F4589E"/>
    <w:rsid w:val="00F4596E"/>
    <w:rsid w:val="00F45B43"/>
    <w:rsid w:val="00F45BAD"/>
    <w:rsid w:val="00F45C6E"/>
    <w:rsid w:val="00F46038"/>
    <w:rsid w:val="00F46040"/>
    <w:rsid w:val="00F462B4"/>
    <w:rsid w:val="00F46707"/>
    <w:rsid w:val="00F4683E"/>
    <w:rsid w:val="00F4697D"/>
    <w:rsid w:val="00F47548"/>
    <w:rsid w:val="00F47598"/>
    <w:rsid w:val="00F47745"/>
    <w:rsid w:val="00F479F9"/>
    <w:rsid w:val="00F47F7D"/>
    <w:rsid w:val="00F50005"/>
    <w:rsid w:val="00F50634"/>
    <w:rsid w:val="00F50643"/>
    <w:rsid w:val="00F5072E"/>
    <w:rsid w:val="00F50B03"/>
    <w:rsid w:val="00F50B6E"/>
    <w:rsid w:val="00F50D3A"/>
    <w:rsid w:val="00F50DC5"/>
    <w:rsid w:val="00F50F1C"/>
    <w:rsid w:val="00F511CB"/>
    <w:rsid w:val="00F5120C"/>
    <w:rsid w:val="00F5165E"/>
    <w:rsid w:val="00F51933"/>
    <w:rsid w:val="00F51D1D"/>
    <w:rsid w:val="00F522C9"/>
    <w:rsid w:val="00F52410"/>
    <w:rsid w:val="00F529E2"/>
    <w:rsid w:val="00F52E7B"/>
    <w:rsid w:val="00F530D3"/>
    <w:rsid w:val="00F533D6"/>
    <w:rsid w:val="00F5351C"/>
    <w:rsid w:val="00F53BEB"/>
    <w:rsid w:val="00F53EA4"/>
    <w:rsid w:val="00F5406F"/>
    <w:rsid w:val="00F540F4"/>
    <w:rsid w:val="00F5490A"/>
    <w:rsid w:val="00F54AD0"/>
    <w:rsid w:val="00F54BD8"/>
    <w:rsid w:val="00F54C2B"/>
    <w:rsid w:val="00F54C73"/>
    <w:rsid w:val="00F552CD"/>
    <w:rsid w:val="00F553A4"/>
    <w:rsid w:val="00F557B3"/>
    <w:rsid w:val="00F55829"/>
    <w:rsid w:val="00F55CF6"/>
    <w:rsid w:val="00F56111"/>
    <w:rsid w:val="00F5629A"/>
    <w:rsid w:val="00F56C6A"/>
    <w:rsid w:val="00F56C87"/>
    <w:rsid w:val="00F57301"/>
    <w:rsid w:val="00F57369"/>
    <w:rsid w:val="00F57391"/>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B5A"/>
    <w:rsid w:val="00F624D3"/>
    <w:rsid w:val="00F62517"/>
    <w:rsid w:val="00F628DA"/>
    <w:rsid w:val="00F62A6A"/>
    <w:rsid w:val="00F62AA8"/>
    <w:rsid w:val="00F62D11"/>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6F94"/>
    <w:rsid w:val="00F6705C"/>
    <w:rsid w:val="00F672F8"/>
    <w:rsid w:val="00F673D8"/>
    <w:rsid w:val="00F67920"/>
    <w:rsid w:val="00F6797B"/>
    <w:rsid w:val="00F67D2E"/>
    <w:rsid w:val="00F67DA9"/>
    <w:rsid w:val="00F67E0E"/>
    <w:rsid w:val="00F703B5"/>
    <w:rsid w:val="00F70542"/>
    <w:rsid w:val="00F706C9"/>
    <w:rsid w:val="00F70B3E"/>
    <w:rsid w:val="00F70CF7"/>
    <w:rsid w:val="00F70D05"/>
    <w:rsid w:val="00F70F02"/>
    <w:rsid w:val="00F7143B"/>
    <w:rsid w:val="00F71542"/>
    <w:rsid w:val="00F71617"/>
    <w:rsid w:val="00F71810"/>
    <w:rsid w:val="00F719CC"/>
    <w:rsid w:val="00F71C5F"/>
    <w:rsid w:val="00F7224D"/>
    <w:rsid w:val="00F72B91"/>
    <w:rsid w:val="00F72EAC"/>
    <w:rsid w:val="00F72F2E"/>
    <w:rsid w:val="00F73147"/>
    <w:rsid w:val="00F7333C"/>
    <w:rsid w:val="00F734C1"/>
    <w:rsid w:val="00F735A5"/>
    <w:rsid w:val="00F7372B"/>
    <w:rsid w:val="00F73DE2"/>
    <w:rsid w:val="00F741DB"/>
    <w:rsid w:val="00F741EB"/>
    <w:rsid w:val="00F74253"/>
    <w:rsid w:val="00F7426B"/>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94F"/>
    <w:rsid w:val="00F8008D"/>
    <w:rsid w:val="00F805AE"/>
    <w:rsid w:val="00F805C4"/>
    <w:rsid w:val="00F8096D"/>
    <w:rsid w:val="00F80A1A"/>
    <w:rsid w:val="00F80B51"/>
    <w:rsid w:val="00F80E68"/>
    <w:rsid w:val="00F8118A"/>
    <w:rsid w:val="00F811A2"/>
    <w:rsid w:val="00F8140F"/>
    <w:rsid w:val="00F8160B"/>
    <w:rsid w:val="00F81A84"/>
    <w:rsid w:val="00F81D00"/>
    <w:rsid w:val="00F81DBA"/>
    <w:rsid w:val="00F8215F"/>
    <w:rsid w:val="00F821FF"/>
    <w:rsid w:val="00F8227D"/>
    <w:rsid w:val="00F823C4"/>
    <w:rsid w:val="00F82DD9"/>
    <w:rsid w:val="00F82FBD"/>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614A"/>
    <w:rsid w:val="00F86194"/>
    <w:rsid w:val="00F86237"/>
    <w:rsid w:val="00F86252"/>
    <w:rsid w:val="00F862A0"/>
    <w:rsid w:val="00F862A4"/>
    <w:rsid w:val="00F8636B"/>
    <w:rsid w:val="00F8661B"/>
    <w:rsid w:val="00F86643"/>
    <w:rsid w:val="00F86ABF"/>
    <w:rsid w:val="00F86AD9"/>
    <w:rsid w:val="00F86D9B"/>
    <w:rsid w:val="00F87168"/>
    <w:rsid w:val="00F87196"/>
    <w:rsid w:val="00F873D6"/>
    <w:rsid w:val="00F87599"/>
    <w:rsid w:val="00F8794A"/>
    <w:rsid w:val="00F87B3F"/>
    <w:rsid w:val="00F87C10"/>
    <w:rsid w:val="00F902C3"/>
    <w:rsid w:val="00F90400"/>
    <w:rsid w:val="00F908AC"/>
    <w:rsid w:val="00F90A08"/>
    <w:rsid w:val="00F90A60"/>
    <w:rsid w:val="00F90B88"/>
    <w:rsid w:val="00F90D35"/>
    <w:rsid w:val="00F90D5C"/>
    <w:rsid w:val="00F91237"/>
    <w:rsid w:val="00F9137A"/>
    <w:rsid w:val="00F91ED5"/>
    <w:rsid w:val="00F921AE"/>
    <w:rsid w:val="00F921B5"/>
    <w:rsid w:val="00F921DD"/>
    <w:rsid w:val="00F9264C"/>
    <w:rsid w:val="00F92D04"/>
    <w:rsid w:val="00F92E11"/>
    <w:rsid w:val="00F92E89"/>
    <w:rsid w:val="00F92E9D"/>
    <w:rsid w:val="00F92EE5"/>
    <w:rsid w:val="00F93417"/>
    <w:rsid w:val="00F9347C"/>
    <w:rsid w:val="00F9352B"/>
    <w:rsid w:val="00F93E32"/>
    <w:rsid w:val="00F94466"/>
    <w:rsid w:val="00F9465C"/>
    <w:rsid w:val="00F9469B"/>
    <w:rsid w:val="00F9473C"/>
    <w:rsid w:val="00F94DE8"/>
    <w:rsid w:val="00F9597F"/>
    <w:rsid w:val="00F95BC3"/>
    <w:rsid w:val="00F95F1C"/>
    <w:rsid w:val="00F95FF1"/>
    <w:rsid w:val="00F961AE"/>
    <w:rsid w:val="00F964F2"/>
    <w:rsid w:val="00F9652C"/>
    <w:rsid w:val="00F966FF"/>
    <w:rsid w:val="00F96ACA"/>
    <w:rsid w:val="00F96BEB"/>
    <w:rsid w:val="00F97655"/>
    <w:rsid w:val="00F9767B"/>
    <w:rsid w:val="00F97847"/>
    <w:rsid w:val="00F978CA"/>
    <w:rsid w:val="00F9790A"/>
    <w:rsid w:val="00F97948"/>
    <w:rsid w:val="00F97D38"/>
    <w:rsid w:val="00F97D6E"/>
    <w:rsid w:val="00F97F0E"/>
    <w:rsid w:val="00FA009D"/>
    <w:rsid w:val="00FA00CC"/>
    <w:rsid w:val="00FA0138"/>
    <w:rsid w:val="00FA02FC"/>
    <w:rsid w:val="00FA0BE3"/>
    <w:rsid w:val="00FA0C07"/>
    <w:rsid w:val="00FA0D96"/>
    <w:rsid w:val="00FA0E7D"/>
    <w:rsid w:val="00FA1179"/>
    <w:rsid w:val="00FA1370"/>
    <w:rsid w:val="00FA1399"/>
    <w:rsid w:val="00FA144F"/>
    <w:rsid w:val="00FA149C"/>
    <w:rsid w:val="00FA15CD"/>
    <w:rsid w:val="00FA18EF"/>
    <w:rsid w:val="00FA1AAB"/>
    <w:rsid w:val="00FA1C8B"/>
    <w:rsid w:val="00FA1E72"/>
    <w:rsid w:val="00FA1F03"/>
    <w:rsid w:val="00FA2514"/>
    <w:rsid w:val="00FA2DBD"/>
    <w:rsid w:val="00FA2E4F"/>
    <w:rsid w:val="00FA3174"/>
    <w:rsid w:val="00FA3792"/>
    <w:rsid w:val="00FA3825"/>
    <w:rsid w:val="00FA3BF6"/>
    <w:rsid w:val="00FA3C9E"/>
    <w:rsid w:val="00FA3F24"/>
    <w:rsid w:val="00FA40EA"/>
    <w:rsid w:val="00FA43D8"/>
    <w:rsid w:val="00FA4953"/>
    <w:rsid w:val="00FA4A73"/>
    <w:rsid w:val="00FA4F88"/>
    <w:rsid w:val="00FA5090"/>
    <w:rsid w:val="00FA51F3"/>
    <w:rsid w:val="00FA5861"/>
    <w:rsid w:val="00FA5C95"/>
    <w:rsid w:val="00FA5CD0"/>
    <w:rsid w:val="00FA5E4A"/>
    <w:rsid w:val="00FA670F"/>
    <w:rsid w:val="00FA6AA8"/>
    <w:rsid w:val="00FA6D9A"/>
    <w:rsid w:val="00FA7156"/>
    <w:rsid w:val="00FA7202"/>
    <w:rsid w:val="00FA7564"/>
    <w:rsid w:val="00FA775E"/>
    <w:rsid w:val="00FB0005"/>
    <w:rsid w:val="00FB0169"/>
    <w:rsid w:val="00FB061E"/>
    <w:rsid w:val="00FB087B"/>
    <w:rsid w:val="00FB089A"/>
    <w:rsid w:val="00FB0950"/>
    <w:rsid w:val="00FB0A5F"/>
    <w:rsid w:val="00FB0BB1"/>
    <w:rsid w:val="00FB0BD9"/>
    <w:rsid w:val="00FB0CB2"/>
    <w:rsid w:val="00FB0CB4"/>
    <w:rsid w:val="00FB0F0B"/>
    <w:rsid w:val="00FB1619"/>
    <w:rsid w:val="00FB1AB2"/>
    <w:rsid w:val="00FB1B53"/>
    <w:rsid w:val="00FB1BB6"/>
    <w:rsid w:val="00FB1C91"/>
    <w:rsid w:val="00FB1D4B"/>
    <w:rsid w:val="00FB1F09"/>
    <w:rsid w:val="00FB1F41"/>
    <w:rsid w:val="00FB2272"/>
    <w:rsid w:val="00FB2299"/>
    <w:rsid w:val="00FB2522"/>
    <w:rsid w:val="00FB25D8"/>
    <w:rsid w:val="00FB25E5"/>
    <w:rsid w:val="00FB26DA"/>
    <w:rsid w:val="00FB273E"/>
    <w:rsid w:val="00FB280A"/>
    <w:rsid w:val="00FB2858"/>
    <w:rsid w:val="00FB296D"/>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A35"/>
    <w:rsid w:val="00FB6EA3"/>
    <w:rsid w:val="00FB6F67"/>
    <w:rsid w:val="00FB7663"/>
    <w:rsid w:val="00FB7738"/>
    <w:rsid w:val="00FB7771"/>
    <w:rsid w:val="00FB78C6"/>
    <w:rsid w:val="00FB7AF5"/>
    <w:rsid w:val="00FC0165"/>
    <w:rsid w:val="00FC01C2"/>
    <w:rsid w:val="00FC02A3"/>
    <w:rsid w:val="00FC04DA"/>
    <w:rsid w:val="00FC051F"/>
    <w:rsid w:val="00FC0628"/>
    <w:rsid w:val="00FC06B8"/>
    <w:rsid w:val="00FC0824"/>
    <w:rsid w:val="00FC0ACC"/>
    <w:rsid w:val="00FC0B6E"/>
    <w:rsid w:val="00FC14E7"/>
    <w:rsid w:val="00FC175B"/>
    <w:rsid w:val="00FC17E4"/>
    <w:rsid w:val="00FC194E"/>
    <w:rsid w:val="00FC197A"/>
    <w:rsid w:val="00FC19EE"/>
    <w:rsid w:val="00FC1B45"/>
    <w:rsid w:val="00FC2039"/>
    <w:rsid w:val="00FC217E"/>
    <w:rsid w:val="00FC2359"/>
    <w:rsid w:val="00FC2A50"/>
    <w:rsid w:val="00FC2B11"/>
    <w:rsid w:val="00FC2E0B"/>
    <w:rsid w:val="00FC30F1"/>
    <w:rsid w:val="00FC37EE"/>
    <w:rsid w:val="00FC3C19"/>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E2A"/>
    <w:rsid w:val="00FC5FC4"/>
    <w:rsid w:val="00FC630F"/>
    <w:rsid w:val="00FC653A"/>
    <w:rsid w:val="00FC68E3"/>
    <w:rsid w:val="00FC69F5"/>
    <w:rsid w:val="00FC6C10"/>
    <w:rsid w:val="00FC710E"/>
    <w:rsid w:val="00FC7704"/>
    <w:rsid w:val="00FC7C34"/>
    <w:rsid w:val="00FC7C3D"/>
    <w:rsid w:val="00FD00BC"/>
    <w:rsid w:val="00FD047B"/>
    <w:rsid w:val="00FD063A"/>
    <w:rsid w:val="00FD0649"/>
    <w:rsid w:val="00FD1145"/>
    <w:rsid w:val="00FD11C3"/>
    <w:rsid w:val="00FD149D"/>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3FF"/>
    <w:rsid w:val="00FD7460"/>
    <w:rsid w:val="00FD758E"/>
    <w:rsid w:val="00FD7633"/>
    <w:rsid w:val="00FD769A"/>
    <w:rsid w:val="00FD76A8"/>
    <w:rsid w:val="00FD794B"/>
    <w:rsid w:val="00FD7D42"/>
    <w:rsid w:val="00FD7F65"/>
    <w:rsid w:val="00FD7FCE"/>
    <w:rsid w:val="00FE019D"/>
    <w:rsid w:val="00FE0488"/>
    <w:rsid w:val="00FE0799"/>
    <w:rsid w:val="00FE08AA"/>
    <w:rsid w:val="00FE08DF"/>
    <w:rsid w:val="00FE0A2F"/>
    <w:rsid w:val="00FE11DB"/>
    <w:rsid w:val="00FE1208"/>
    <w:rsid w:val="00FE129B"/>
    <w:rsid w:val="00FE13C3"/>
    <w:rsid w:val="00FE150E"/>
    <w:rsid w:val="00FE1BEC"/>
    <w:rsid w:val="00FE1F08"/>
    <w:rsid w:val="00FE245E"/>
    <w:rsid w:val="00FE25BA"/>
    <w:rsid w:val="00FE297D"/>
    <w:rsid w:val="00FE298C"/>
    <w:rsid w:val="00FE2E2C"/>
    <w:rsid w:val="00FE30A6"/>
    <w:rsid w:val="00FE30D7"/>
    <w:rsid w:val="00FE3282"/>
    <w:rsid w:val="00FE3446"/>
    <w:rsid w:val="00FE3765"/>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79C"/>
    <w:rsid w:val="00FE5C94"/>
    <w:rsid w:val="00FE63A2"/>
    <w:rsid w:val="00FE6533"/>
    <w:rsid w:val="00FE6978"/>
    <w:rsid w:val="00FE6AC8"/>
    <w:rsid w:val="00FE6C93"/>
    <w:rsid w:val="00FE7001"/>
    <w:rsid w:val="00FE709C"/>
    <w:rsid w:val="00FE7472"/>
    <w:rsid w:val="00FE76DD"/>
    <w:rsid w:val="00FE792C"/>
    <w:rsid w:val="00FE7ADC"/>
    <w:rsid w:val="00FE7E2A"/>
    <w:rsid w:val="00FF01C2"/>
    <w:rsid w:val="00FF0225"/>
    <w:rsid w:val="00FF038A"/>
    <w:rsid w:val="00FF04E9"/>
    <w:rsid w:val="00FF0ABC"/>
    <w:rsid w:val="00FF0C15"/>
    <w:rsid w:val="00FF0EA4"/>
    <w:rsid w:val="00FF0EC7"/>
    <w:rsid w:val="00FF1114"/>
    <w:rsid w:val="00FF133C"/>
    <w:rsid w:val="00FF1822"/>
    <w:rsid w:val="00FF1D31"/>
    <w:rsid w:val="00FF1FF3"/>
    <w:rsid w:val="00FF201A"/>
    <w:rsid w:val="00FF2020"/>
    <w:rsid w:val="00FF2146"/>
    <w:rsid w:val="00FF2304"/>
    <w:rsid w:val="00FF2379"/>
    <w:rsid w:val="00FF23E6"/>
    <w:rsid w:val="00FF24A2"/>
    <w:rsid w:val="00FF2586"/>
    <w:rsid w:val="00FF2DBF"/>
    <w:rsid w:val="00FF2E75"/>
    <w:rsid w:val="00FF2E79"/>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26D54A3"/>
    <w:rsid w:val="04EE68C5"/>
    <w:rsid w:val="06023628"/>
    <w:rsid w:val="0BBD7ACD"/>
    <w:rsid w:val="0CE51693"/>
    <w:rsid w:val="0E301C72"/>
    <w:rsid w:val="0F690C0B"/>
    <w:rsid w:val="10E03129"/>
    <w:rsid w:val="12FD5278"/>
    <w:rsid w:val="15D62099"/>
    <w:rsid w:val="170247DA"/>
    <w:rsid w:val="1B456828"/>
    <w:rsid w:val="1C7D7763"/>
    <w:rsid w:val="1C977A25"/>
    <w:rsid w:val="1CD61D91"/>
    <w:rsid w:val="2136322D"/>
    <w:rsid w:val="26023E71"/>
    <w:rsid w:val="2A5F372E"/>
    <w:rsid w:val="2A9C20A6"/>
    <w:rsid w:val="2D5F57BF"/>
    <w:rsid w:val="31F81EF0"/>
    <w:rsid w:val="321971EA"/>
    <w:rsid w:val="349C3D0E"/>
    <w:rsid w:val="36EA6B99"/>
    <w:rsid w:val="370A4975"/>
    <w:rsid w:val="37946322"/>
    <w:rsid w:val="3B0C54D7"/>
    <w:rsid w:val="3CF3199C"/>
    <w:rsid w:val="3E8F08FB"/>
    <w:rsid w:val="3FD650E7"/>
    <w:rsid w:val="4094739F"/>
    <w:rsid w:val="411F4F7E"/>
    <w:rsid w:val="412A1485"/>
    <w:rsid w:val="416D59AE"/>
    <w:rsid w:val="431A4C5D"/>
    <w:rsid w:val="43A551D5"/>
    <w:rsid w:val="44C0587C"/>
    <w:rsid w:val="4A814B17"/>
    <w:rsid w:val="4E9F10CB"/>
    <w:rsid w:val="50E029D3"/>
    <w:rsid w:val="579D0BDF"/>
    <w:rsid w:val="5BC1304A"/>
    <w:rsid w:val="5F856AAF"/>
    <w:rsid w:val="5FF707D5"/>
    <w:rsid w:val="5FFE4A1C"/>
    <w:rsid w:val="6D0B4833"/>
    <w:rsid w:val="6E461554"/>
    <w:rsid w:val="6E6C1D4E"/>
    <w:rsid w:val="74190F15"/>
    <w:rsid w:val="762D2186"/>
    <w:rsid w:val="78242D26"/>
    <w:rsid w:val="788F7747"/>
    <w:rsid w:val="798252E6"/>
    <w:rsid w:val="7C335436"/>
    <w:rsid w:val="7CA977A5"/>
    <w:rsid w:val="7CD849A9"/>
    <w:rsid w:val="7CE43B89"/>
    <w:rsid w:val="7DA86779"/>
    <w:rsid w:val="7E90597A"/>
    <w:rsid w:val="7E9F24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15E4E7FE"/>
  <w15:docId w15:val="{CDE9764C-D20B-4A66-87EF-A0ACDF51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Titre1">
    <w:name w:val="heading 1"/>
    <w:next w:val="Normal"/>
    <w:link w:val="Titre1Car"/>
    <w:qFormat/>
    <w:pPr>
      <w:keepNext/>
      <w:keepLines/>
      <w:numPr>
        <w:numId w:val="1"/>
      </w:numPr>
      <w:pBdr>
        <w:top w:val="single" w:sz="12" w:space="3" w:color="auto"/>
      </w:pBdr>
      <w:spacing w:before="240" w:after="180"/>
      <w:ind w:left="432"/>
      <w:outlineLvl w:val="0"/>
    </w:pPr>
    <w:rPr>
      <w:rFonts w:ascii="Arial" w:hAnsi="Arial"/>
      <w:sz w:val="36"/>
      <w:lang w:val="en-GB" w:eastAsia="en-US"/>
    </w:rPr>
  </w:style>
  <w:style w:type="paragraph" w:styleId="Titre2">
    <w:name w:val="heading 2"/>
    <w:basedOn w:val="Titre1"/>
    <w:next w:val="Normal"/>
    <w:link w:val="Titre2Car"/>
    <w:qFormat/>
    <w:pPr>
      <w:numPr>
        <w:ilvl w:val="1"/>
      </w:numPr>
      <w:pBdr>
        <w:top w:val="none" w:sz="0" w:space="0" w:color="auto"/>
      </w:pBdr>
      <w:spacing w:before="180"/>
      <w:outlineLvl w:val="1"/>
    </w:pPr>
    <w:rPr>
      <w:rFonts w:ascii="Times New Roman" w:hAnsi="Times New Roman"/>
      <w:sz w:val="32"/>
    </w:rPr>
  </w:style>
  <w:style w:type="paragraph" w:styleId="Titre3">
    <w:name w:val="heading 3"/>
    <w:basedOn w:val="Titre2"/>
    <w:next w:val="Normal"/>
    <w:link w:val="Titre3Car"/>
    <w:qFormat/>
    <w:pPr>
      <w:numPr>
        <w:ilvl w:val="2"/>
      </w:numPr>
      <w:spacing w:before="120"/>
      <w:outlineLvl w:val="2"/>
    </w:pPr>
    <w:rPr>
      <w:sz w:val="28"/>
    </w:rPr>
  </w:style>
  <w:style w:type="paragraph" w:styleId="Titre4">
    <w:name w:val="heading 4"/>
    <w:basedOn w:val="Titre3"/>
    <w:next w:val="Normal"/>
    <w:link w:val="Titre4Car"/>
    <w:uiPriority w:val="9"/>
    <w:qFormat/>
    <w:pPr>
      <w:numPr>
        <w:ilvl w:val="3"/>
      </w:numPr>
      <w:ind w:left="2933" w:hanging="360"/>
      <w:outlineLvl w:val="3"/>
    </w:pPr>
    <w:rPr>
      <w:sz w:val="24"/>
    </w:rPr>
  </w:style>
  <w:style w:type="paragraph" w:styleId="Titre5">
    <w:name w:val="heading 5"/>
    <w:basedOn w:val="Titre4"/>
    <w:next w:val="Normal"/>
    <w:link w:val="Titre5Car"/>
    <w:qFormat/>
    <w:pPr>
      <w:numPr>
        <w:ilvl w:val="4"/>
      </w:numPr>
      <w:ind w:left="3653" w:hanging="360"/>
      <w:outlineLvl w:val="4"/>
    </w:pPr>
    <w:rPr>
      <w:sz w:val="22"/>
    </w:rPr>
  </w:style>
  <w:style w:type="paragraph" w:styleId="Titre6">
    <w:name w:val="heading 6"/>
    <w:basedOn w:val="H6"/>
    <w:next w:val="Normal"/>
    <w:link w:val="Titre6Car"/>
    <w:qFormat/>
    <w:pPr>
      <w:numPr>
        <w:ilvl w:val="5"/>
      </w:numPr>
      <w:outlineLvl w:val="5"/>
    </w:pPr>
  </w:style>
  <w:style w:type="paragraph" w:styleId="Titre7">
    <w:name w:val="heading 7"/>
    <w:basedOn w:val="H6"/>
    <w:next w:val="Normal"/>
    <w:link w:val="Titre7Car"/>
    <w:qFormat/>
    <w:pPr>
      <w:numPr>
        <w:ilvl w:val="6"/>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uiPriority w:val="39"/>
    <w:qFormat/>
    <w:pPr>
      <w:ind w:left="2268" w:hanging="2268"/>
    </w:pPr>
  </w:style>
  <w:style w:type="paragraph" w:styleId="TM6">
    <w:name w:val="toc 6"/>
    <w:basedOn w:val="TM5"/>
    <w:next w:val="Normal"/>
    <w:uiPriority w:val="39"/>
    <w:qFormat/>
    <w:pPr>
      <w:ind w:left="1985" w:hanging="1985"/>
    </w:pPr>
  </w:style>
  <w:style w:type="paragraph" w:styleId="TM5">
    <w:name w:val="toc 5"/>
    <w:basedOn w:val="TM4"/>
    <w:next w:val="Normal"/>
    <w:uiPriority w:val="39"/>
    <w:qFormat/>
    <w:pPr>
      <w:ind w:left="1701" w:hanging="1701"/>
    </w:pPr>
  </w:style>
  <w:style w:type="paragraph" w:styleId="TM4">
    <w:name w:val="toc 4"/>
    <w:basedOn w:val="TM3"/>
    <w:next w:val="Normal"/>
    <w:uiPriority w:val="39"/>
    <w:qFormat/>
    <w:pPr>
      <w:ind w:left="1418" w:hanging="1418"/>
    </w:pPr>
  </w:style>
  <w:style w:type="paragraph" w:styleId="TM3">
    <w:name w:val="toc 3"/>
    <w:basedOn w:val="TM2"/>
    <w:next w:val="Normal"/>
    <w:uiPriority w:val="39"/>
    <w:qFormat/>
    <w:pPr>
      <w:ind w:left="1134" w:hanging="1134"/>
    </w:pPr>
  </w:style>
  <w:style w:type="paragraph" w:styleId="TM2">
    <w:name w:val="toc 2"/>
    <w:basedOn w:val="TM1"/>
    <w:next w:val="Normal"/>
    <w:uiPriority w:val="39"/>
    <w:qFormat/>
    <w:pPr>
      <w:keepNext w:val="0"/>
      <w:spacing w:before="0"/>
      <w:ind w:left="851" w:hanging="851"/>
    </w:pPr>
    <w:rPr>
      <w:sz w:val="20"/>
    </w:rPr>
  </w:style>
  <w:style w:type="paragraph" w:styleId="TM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Lgende">
    <w:name w:val="caption"/>
    <w:basedOn w:val="Normal"/>
    <w:next w:val="Normal"/>
    <w:link w:val="LgendeCar"/>
    <w:qFormat/>
    <w:pPr>
      <w:spacing w:before="120" w:after="120"/>
    </w:pPr>
    <w:rPr>
      <w:b/>
    </w:rPr>
  </w:style>
  <w:style w:type="paragraph" w:styleId="Explorateurdedocuments">
    <w:name w:val="Document Map"/>
    <w:basedOn w:val="Normal"/>
    <w:link w:val="ExplorateurdedocumentsCar"/>
    <w:qFormat/>
    <w:pPr>
      <w:shd w:val="clear" w:color="auto" w:fill="000080"/>
    </w:pPr>
    <w:rPr>
      <w:rFonts w:ascii="Tahoma" w:hAnsi="Tahoma"/>
    </w:rPr>
  </w:style>
  <w:style w:type="paragraph" w:styleId="Commentaire">
    <w:name w:val="annotation text"/>
    <w:basedOn w:val="Normal"/>
    <w:link w:val="CommentaireCar"/>
    <w:qFormat/>
  </w:style>
  <w:style w:type="paragraph" w:styleId="Corpsdetexte">
    <w:name w:val="Body Text"/>
    <w:basedOn w:val="Normal"/>
    <w:link w:val="CorpsdetexteCar"/>
    <w:qFormat/>
  </w:style>
  <w:style w:type="paragraph" w:styleId="Listenumros3">
    <w:name w:val="List Number 3"/>
    <w:basedOn w:val="Listenumros2"/>
    <w:qFormat/>
    <w:pPr>
      <w:numPr>
        <w:numId w:val="2"/>
      </w:numPr>
      <w:spacing w:after="200" w:line="276" w:lineRule="auto"/>
      <w:contextualSpacing/>
    </w:pPr>
    <w:rPr>
      <w:rFonts w:ascii="Arial" w:eastAsiaTheme="minorHAnsi" w:hAnsi="Arial" w:cstheme="minorBidi"/>
      <w:sz w:val="22"/>
      <w:szCs w:val="22"/>
    </w:rPr>
  </w:style>
  <w:style w:type="paragraph" w:styleId="Liste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Textebrut">
    <w:name w:val="Plain Text"/>
    <w:basedOn w:val="Normal"/>
    <w:link w:val="TextebrutCar"/>
    <w:qFormat/>
    <w:rPr>
      <w:rFonts w:ascii="Courier New" w:hAnsi="Courier New"/>
      <w:lang w:val="nb-NO"/>
    </w:rPr>
  </w:style>
  <w:style w:type="paragraph" w:styleId="Listepuces5">
    <w:name w:val="List Bullet 5"/>
    <w:basedOn w:val="Listepuces4"/>
    <w:qFormat/>
    <w:pPr>
      <w:ind w:left="1702"/>
    </w:pPr>
  </w:style>
  <w:style w:type="paragraph" w:styleId="TM8">
    <w:name w:val="toc 8"/>
    <w:basedOn w:val="TM1"/>
    <w:next w:val="Normal"/>
    <w:uiPriority w:val="39"/>
    <w:qFormat/>
    <w:pPr>
      <w:spacing w:before="180"/>
      <w:ind w:left="2693" w:hanging="2693"/>
    </w:pPr>
    <w:rPr>
      <w:b/>
    </w:rPr>
  </w:style>
  <w:style w:type="paragraph" w:styleId="Textedebulles">
    <w:name w:val="Balloon Text"/>
    <w:basedOn w:val="Normal"/>
    <w:link w:val="TextedebullesCar"/>
    <w:qFormat/>
    <w:pPr>
      <w:spacing w:after="0"/>
    </w:pPr>
    <w:rPr>
      <w:rFonts w:ascii="Tahoma" w:hAnsi="Tahoma"/>
      <w:sz w:val="16"/>
      <w:szCs w:val="16"/>
    </w:rPr>
  </w:style>
  <w:style w:type="paragraph" w:styleId="Pieddepage">
    <w:name w:val="footer"/>
    <w:basedOn w:val="En-tte"/>
    <w:link w:val="PieddepageCar"/>
    <w:qFormat/>
    <w:pPr>
      <w:jc w:val="center"/>
    </w:pPr>
    <w:rPr>
      <w:i/>
    </w:rPr>
  </w:style>
  <w:style w:type="paragraph" w:styleId="En-tte">
    <w:name w:val="header"/>
    <w:link w:val="En-tteCar"/>
    <w:qFormat/>
    <w:pPr>
      <w:widowControl w:val="0"/>
    </w:pPr>
    <w:rPr>
      <w:rFonts w:ascii="Arial" w:hAnsi="Arial"/>
      <w:b/>
      <w:sz w:val="18"/>
      <w:lang w:val="en-GB" w:eastAsia="en-US"/>
    </w:rPr>
  </w:style>
  <w:style w:type="paragraph" w:styleId="Titreindex">
    <w:name w:val="index heading"/>
    <w:basedOn w:val="Normal"/>
    <w:next w:val="Normal"/>
    <w:qFormat/>
    <w:pPr>
      <w:pBdr>
        <w:top w:val="single" w:sz="12" w:space="0" w:color="auto"/>
      </w:pBdr>
      <w:spacing w:before="360" w:after="240"/>
    </w:pPr>
    <w:rPr>
      <w:b/>
      <w:i/>
      <w:sz w:val="26"/>
    </w:rPr>
  </w:style>
  <w:style w:type="paragraph" w:styleId="Notedebasdepage">
    <w:name w:val="footnote text"/>
    <w:basedOn w:val="Normal"/>
    <w:link w:val="NotedebasdepageCar"/>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abledesillustrations">
    <w:name w:val="table of figures"/>
    <w:basedOn w:val="Corpsdetexte"/>
    <w:next w:val="Normal"/>
    <w:uiPriority w:val="99"/>
    <w:qFormat/>
    <w:pPr>
      <w:spacing w:after="200" w:line="276" w:lineRule="auto"/>
      <w:ind w:left="1701" w:hanging="1701"/>
    </w:pPr>
    <w:rPr>
      <w:rFonts w:ascii="Arial" w:eastAsiaTheme="minorHAnsi" w:hAnsi="Arial" w:cstheme="minorBidi"/>
      <w:b/>
      <w:sz w:val="22"/>
      <w:szCs w:val="22"/>
    </w:rPr>
  </w:style>
  <w:style w:type="paragraph" w:styleId="TM9">
    <w:name w:val="toc 9"/>
    <w:basedOn w:val="TM8"/>
    <w:next w:val="Normal"/>
    <w:uiPriority w:val="39"/>
    <w:qFormat/>
    <w:pPr>
      <w:ind w:left="1418" w:hanging="1418"/>
    </w:pPr>
  </w:style>
  <w:style w:type="paragraph" w:styleId="Liste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Pr>
      <w:b/>
      <w:bCs/>
    </w:rPr>
  </w:style>
  <w:style w:type="character" w:styleId="Numrodepage">
    <w:name w:val="page number"/>
    <w:basedOn w:val="Policepardfaut"/>
    <w:qFormat/>
  </w:style>
  <w:style w:type="character" w:styleId="Lienhypertextesuivivisit">
    <w:name w:val="FollowedHyperlink"/>
    <w:qFormat/>
    <w:rPr>
      <w:color w:val="800080"/>
      <w:u w:val="single"/>
    </w:rPr>
  </w:style>
  <w:style w:type="character" w:styleId="Accentuation">
    <w:name w:val="Emphasis"/>
    <w:basedOn w:val="Policepardfaut"/>
    <w:qFormat/>
    <w:rPr>
      <w:i/>
      <w:iCs/>
    </w:rPr>
  </w:style>
  <w:style w:type="character" w:styleId="Lienhypertexte">
    <w:name w:val="Hyperlink"/>
    <w:uiPriority w:val="99"/>
    <w:qFormat/>
    <w:rPr>
      <w:color w:val="0000FF"/>
      <w:u w:val="single"/>
    </w:rPr>
  </w:style>
  <w:style w:type="character" w:styleId="CodeHTML">
    <w:name w:val="HTML Code"/>
    <w:uiPriority w:val="99"/>
    <w:unhideWhenUsed/>
    <w:qFormat/>
    <w:rPr>
      <w:rFonts w:ascii="Courier New" w:eastAsia="Times New Roman" w:hAnsi="Courier New" w:cs="Courier New"/>
      <w:sz w:val="20"/>
      <w:szCs w:val="20"/>
    </w:rPr>
  </w:style>
  <w:style w:type="character" w:styleId="Marquedecommentaire">
    <w:name w:val="annotation reference"/>
    <w:uiPriority w:val="99"/>
    <w:qFormat/>
    <w:rPr>
      <w:sz w:val="16"/>
    </w:rPr>
  </w:style>
  <w:style w:type="character" w:styleId="Appelnotedebasdep">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link w:val="B2Char"/>
    <w:qFormat/>
  </w:style>
  <w:style w:type="paragraph" w:customStyle="1" w:styleId="B3">
    <w:name w:val="B3"/>
    <w:basedOn w:val="Liste3"/>
    <w:link w:val="B3Char2"/>
    <w:qFormat/>
  </w:style>
  <w:style w:type="paragraph" w:customStyle="1" w:styleId="B4">
    <w:name w:val="B4"/>
    <w:basedOn w:val="Liste4"/>
    <w:link w:val="B4Char"/>
    <w:qFormat/>
  </w:style>
  <w:style w:type="paragraph" w:customStyle="1" w:styleId="B5">
    <w:name w:val="B5"/>
    <w:basedOn w:val="Liste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TextedebullesCar">
    <w:name w:val="Texte de bulles Car"/>
    <w:link w:val="Textedebulles"/>
    <w:qFormat/>
    <w:rPr>
      <w:rFonts w:ascii="Tahoma" w:hAnsi="Tahoma" w:cs="Tahoma"/>
      <w:sz w:val="16"/>
      <w:szCs w:val="16"/>
      <w:lang w:val="en-GB" w:eastAsia="en-US"/>
    </w:rPr>
  </w:style>
  <w:style w:type="character" w:customStyle="1" w:styleId="Titre2Car">
    <w:name w:val="Titre 2 Car"/>
    <w:link w:val="Titre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En-tteCar">
    <w:name w:val="En-tête Car"/>
    <w:link w:val="En-tte"/>
    <w:qFormat/>
    <w:rPr>
      <w:rFonts w:ascii="Arial" w:hAnsi="Arial"/>
      <w:b/>
      <w:sz w:val="18"/>
      <w:lang w:val="en-GB" w:eastAsia="en-US" w:bidi="ar-SA"/>
    </w:rPr>
  </w:style>
  <w:style w:type="character" w:customStyle="1" w:styleId="LgendeCar">
    <w:name w:val="Légende Car"/>
    <w:link w:val="Lgende"/>
    <w:qFormat/>
    <w:rPr>
      <w:b/>
      <w:lang w:val="en-GB" w:eastAsia="en-US"/>
    </w:rPr>
  </w:style>
  <w:style w:type="character" w:customStyle="1" w:styleId="Titre4Car">
    <w:name w:val="Titre 4 Car"/>
    <w:link w:val="Titre4"/>
    <w:uiPriority w:val="9"/>
    <w:qFormat/>
    <w:rPr>
      <w:sz w:val="24"/>
      <w:lang w:val="en-GB" w:eastAsia="en-US"/>
    </w:rPr>
  </w:style>
  <w:style w:type="paragraph" w:styleId="Paragraphedeliste">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
    <w:basedOn w:val="Normal"/>
    <w:link w:val="ParagraphedelisteCar"/>
    <w:uiPriority w:val="34"/>
    <w:qFormat/>
    <w:pPr>
      <w:ind w:left="720"/>
    </w:pPr>
  </w:style>
  <w:style w:type="character" w:customStyle="1" w:styleId="NotedebasdepageCar">
    <w:name w:val="Note de bas de page Car"/>
    <w:link w:val="Notedebasdepage"/>
    <w:qFormat/>
    <w:rPr>
      <w:sz w:val="16"/>
      <w:lang w:val="en-GB" w:eastAsia="en-US"/>
    </w:rPr>
  </w:style>
  <w:style w:type="character" w:customStyle="1" w:styleId="ParagraphedelisteCar">
    <w:name w:val="Paragraphe de liste Car"/>
    <w:aliases w:val="- Bullets Car,Lista1 Car,?? ?? Car,????? Car,???? Car,列出段落1 Car,中等深浅网格 1 - 着色 21 Car,¥¡¡¡¡ì¬º¥¹¥È¶ÎÂä Car1,ÁÐ³ö¶ÎÂä Car1,列表段落1 Car1,—ño’i—Ž Car1,¥ê¥¹¥È¶ÎÂä Car1,列表段落 Car1,1st level - Bullet List Paragraph Car,Normal bullet 2 Car"/>
    <w:link w:val="Paragraphedeliste"/>
    <w:uiPriority w:val="34"/>
    <w:qFormat/>
    <w:locked/>
    <w:rPr>
      <w:lang w:val="en-GB" w:eastAsia="en-US"/>
    </w:rPr>
  </w:style>
  <w:style w:type="character" w:customStyle="1" w:styleId="st1">
    <w:name w:val="st1"/>
    <w:qFormat/>
  </w:style>
  <w:style w:type="character" w:customStyle="1" w:styleId="CorpsdetexteCar">
    <w:name w:val="Corps de texte Car"/>
    <w:link w:val="Corpsdetexte"/>
    <w:qFormat/>
    <w:rPr>
      <w:lang w:val="en-GB"/>
    </w:rPr>
  </w:style>
  <w:style w:type="character" w:customStyle="1" w:styleId="CommentaireCar">
    <w:name w:val="Commentaire Car"/>
    <w:link w:val="Commentaire"/>
    <w:qFormat/>
    <w:rPr>
      <w:lang w:val="en-GB"/>
    </w:rPr>
  </w:style>
  <w:style w:type="character" w:customStyle="1" w:styleId="ObjetducommentaireCar">
    <w:name w:val="Objet du commentaire Car"/>
    <w:link w:val="Objetducommentaire"/>
    <w:qFormat/>
    <w:rPr>
      <w:b/>
      <w:bCs/>
      <w:lang w:val="en-GB"/>
    </w:rPr>
  </w:style>
  <w:style w:type="character" w:customStyle="1" w:styleId="B1Zchn">
    <w:name w:val="B1 Zchn"/>
    <w:basedOn w:val="Policepardfau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au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Titre1Car">
    <w:name w:val="Titre 1 Car"/>
    <w:basedOn w:val="Policepardfaut"/>
    <w:link w:val="Titre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au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Corpsdetexte"/>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Lgende"/>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Corpsdetexte"/>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Corpsdetexte"/>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ExplorateurdedocumentsCar">
    <w:name w:val="Explorateur de documents Car"/>
    <w:link w:val="Explorateurdedocuments"/>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PieddepageCar">
    <w:name w:val="Pied de page Car"/>
    <w:link w:val="Pieddepage"/>
    <w:qFormat/>
    <w:rPr>
      <w:rFonts w:ascii="Arial" w:hAnsi="Arial"/>
      <w:b/>
      <w:i/>
      <w:sz w:val="18"/>
      <w:lang w:val="en-GB"/>
    </w:rPr>
  </w:style>
  <w:style w:type="character" w:customStyle="1" w:styleId="Titre3Car">
    <w:name w:val="Titre 3 Car"/>
    <w:link w:val="Titre3"/>
    <w:qFormat/>
    <w:rPr>
      <w:sz w:val="28"/>
      <w:lang w:val="en-GB" w:eastAsia="en-US"/>
    </w:rPr>
  </w:style>
  <w:style w:type="character" w:customStyle="1" w:styleId="Titre5Car">
    <w:name w:val="Titre 5 Car"/>
    <w:link w:val="Titre5"/>
    <w:qFormat/>
    <w:rPr>
      <w:sz w:val="22"/>
      <w:lang w:val="en-GB" w:eastAsia="en-US"/>
    </w:rPr>
  </w:style>
  <w:style w:type="character" w:customStyle="1" w:styleId="Titre6Car">
    <w:name w:val="Titre 6 Car"/>
    <w:link w:val="Titre6"/>
    <w:qFormat/>
    <w:rPr>
      <w:lang w:val="en-GB" w:eastAsia="en-US"/>
    </w:rPr>
  </w:style>
  <w:style w:type="character" w:customStyle="1" w:styleId="Titre7Car">
    <w:name w:val="Titre 7 Car"/>
    <w:link w:val="Titre7"/>
    <w:qFormat/>
    <w:rPr>
      <w:lang w:val="en-GB" w:eastAsia="en-US"/>
    </w:rPr>
  </w:style>
  <w:style w:type="character" w:customStyle="1" w:styleId="Titre8Car">
    <w:name w:val="Titre 8 Car"/>
    <w:link w:val="Titre8"/>
    <w:qFormat/>
    <w:rPr>
      <w:rFonts w:ascii="Arial" w:hAnsi="Arial"/>
      <w:sz w:val="36"/>
      <w:lang w:val="en-GB" w:eastAsia="en-US"/>
    </w:rPr>
  </w:style>
  <w:style w:type="character" w:customStyle="1" w:styleId="Titre9Car">
    <w:name w:val="Titre 9 Car"/>
    <w:link w:val="Titre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TextebrutCar">
    <w:name w:val="Texte brut Car"/>
    <w:link w:val="Textebru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Policepardfaut"/>
    <w:link w:val="bullet"/>
    <w:qFormat/>
    <w:locked/>
    <w:rPr>
      <w:rFonts w:asciiTheme="minorHAnsi" w:eastAsia="Times New Roman" w:hAnsiTheme="minorHAnsi"/>
      <w:sz w:val="22"/>
      <w:szCs w:val="22"/>
      <w:lang w:eastAsia="en-US"/>
    </w:rPr>
  </w:style>
  <w:style w:type="paragraph" w:customStyle="1" w:styleId="bullet">
    <w:name w:val="bullet"/>
    <w:basedOn w:val="Paragraphedeliste"/>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Corpsdetexte"/>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Policepardfaut"/>
    <w:link w:val="IvDbodytext"/>
    <w:qFormat/>
    <w:rPr>
      <w:rFonts w:ascii="Arial" w:eastAsiaTheme="minorHAnsi" w:hAnsi="Arial" w:cstheme="minorBidi"/>
      <w:spacing w:val="2"/>
      <w:sz w:val="22"/>
      <w:szCs w:val="22"/>
    </w:rPr>
  </w:style>
  <w:style w:type="character" w:styleId="Textedelespacerserv">
    <w:name w:val="Placeholder Text"/>
    <w:basedOn w:val="Policepardfau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rPr>
  </w:style>
  <w:style w:type="paragraph" w:customStyle="1" w:styleId="a1">
    <w:name w:val="表格文本"/>
    <w:qFormat/>
    <w:pPr>
      <w:tabs>
        <w:tab w:val="decimal" w:pos="0"/>
      </w:tabs>
    </w:pPr>
    <w:rPr>
      <w:rFonts w:ascii="Arial" w:eastAsia="SimSun" w:hAnsi="Arial"/>
      <w:sz w:val="21"/>
      <w:szCs w:val="21"/>
    </w:rPr>
  </w:style>
  <w:style w:type="paragraph" w:customStyle="1" w:styleId="a2">
    <w:name w:val="表头文本"/>
    <w:qFormat/>
    <w:pPr>
      <w:jc w:val="center"/>
    </w:pPr>
    <w:rPr>
      <w:rFonts w:ascii="Arial" w:eastAsia="SimSun" w:hAnsi="Arial"/>
      <w:b/>
      <w:sz w:val="21"/>
      <w:szCs w:val="21"/>
    </w:rPr>
  </w:style>
  <w:style w:type="table" w:customStyle="1" w:styleId="a3">
    <w:name w:val="表样式"/>
    <w:basedOn w:val="Tableau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Policepardfau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auNormal"/>
    <w:qFormat/>
    <w:pPr>
      <w:widowControl w:val="0"/>
      <w:autoSpaceDE w:val="0"/>
      <w:autoSpaceDN w:val="0"/>
      <w:adjustRightInd w:val="0"/>
      <w:spacing w:line="36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au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
    <w:name w:val="TOC 标题1"/>
    <w:basedOn w:val="Titre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auNormal"/>
    <w:qFormat/>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Corpsdetexte"/>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au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Paragraphedeliste"/>
    <w:uiPriority w:val="99"/>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au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Corpsdetexte"/>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rPr>
  </w:style>
  <w:style w:type="paragraph" w:styleId="Citation">
    <w:name w:val="Quote"/>
    <w:basedOn w:val="Normal"/>
    <w:next w:val="Normal"/>
    <w:link w:val="CitationC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CitationCar">
    <w:name w:val="Citation Car"/>
    <w:basedOn w:val="Policepardfaut"/>
    <w:link w:val="Citation"/>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Policepardfaut"/>
    <w:uiPriority w:val="99"/>
    <w:unhideWhenUsed/>
    <w:qFormat/>
    <w:rPr>
      <w:color w:val="2B579A"/>
      <w:shd w:val="clear" w:color="auto" w:fill="E1DFDD"/>
    </w:rPr>
  </w:style>
  <w:style w:type="character" w:customStyle="1" w:styleId="apple-converted-space">
    <w:name w:val="apple-converted-space"/>
    <w:basedOn w:val="Policepardfaut"/>
    <w:qFormat/>
  </w:style>
  <w:style w:type="paragraph" w:customStyle="1" w:styleId="3GPPNormalText">
    <w:name w:val="3GPP Normal Text"/>
    <w:basedOn w:val="Corpsdetexte"/>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aliases w:val="- Bullets Car1,Lista1 Car1,?? ?? Car1,????? Car1,???? Car1,列出段落1 Car1,中等深浅网格 1 - 着色 21 Car1,¥¡¡¡¡ì¬º¥¹¥È¶ÎÂä Car,ÁÐ³ö¶ÎÂä Car,列表段落1 Car,—ño’i—Ž Car,¥ê¥¹¥È¶ÎÂä Car,列表段落 Car,1st level - Bullet List Paragraph Car1,Bullet list Car1"/>
    <w:uiPriority w:val="34"/>
    <w:qFormat/>
    <w:rPr>
      <w:rFonts w:ascii="Times" w:hAnsi="Times"/>
      <w:szCs w:val="24"/>
      <w:lang w:val="en-GB"/>
    </w:rPr>
  </w:style>
  <w:style w:type="character" w:customStyle="1" w:styleId="normaltextrun">
    <w:name w:val="normaltextrun"/>
    <w:basedOn w:val="Policepardfaut"/>
    <w:qFormat/>
  </w:style>
  <w:style w:type="paragraph" w:customStyle="1" w:styleId="Revision1">
    <w:name w:val="Revision1"/>
    <w:hidden/>
    <w:uiPriority w:val="99"/>
    <w:semiHidden/>
    <w:qFormat/>
    <w:rPr>
      <w:lang w:val="en-GB" w:eastAsia="en-US"/>
    </w:rPr>
  </w:style>
  <w:style w:type="paragraph" w:customStyle="1" w:styleId="paragraphedeliste0">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au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
    <w:name w:val="TOC 标题2"/>
    <w:basedOn w:val="Titre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rPr>
      <w:lang w:val="en-GB" w:eastAsia="en-US"/>
    </w:rPr>
  </w:style>
  <w:style w:type="character" w:customStyle="1" w:styleId="ListParagraphChar">
    <w:name w:val="List Paragraph Char"/>
    <w:basedOn w:val="Policepardfaut"/>
    <w:uiPriority w:val="34"/>
    <w:qFormat/>
    <w:locked/>
  </w:style>
  <w:style w:type="character" w:customStyle="1" w:styleId="Mention2">
    <w:name w:val="Mention2"/>
    <w:basedOn w:val="Policepardfaut"/>
    <w:uiPriority w:val="99"/>
    <w:unhideWhenUsed/>
    <w:rPr>
      <w:color w:val="2B579A"/>
      <w:shd w:val="clear" w:color="auto" w:fill="E1DFDD"/>
    </w:rPr>
  </w:style>
  <w:style w:type="character" w:customStyle="1" w:styleId="findhit">
    <w:name w:val="findhit"/>
    <w:basedOn w:val="Policepardfaut"/>
    <w:qFormat/>
  </w:style>
  <w:style w:type="character" w:customStyle="1" w:styleId="eop">
    <w:name w:val="eop"/>
    <w:basedOn w:val="Policepardfaut"/>
    <w:qFormat/>
  </w:style>
  <w:style w:type="paragraph" w:customStyle="1" w:styleId="3">
    <w:name w:val="修订3"/>
    <w:hidden/>
    <w:uiPriority w:val="99"/>
    <w:semiHidden/>
    <w:rPr>
      <w:lang w:eastAsia="en-US"/>
    </w:rPr>
  </w:style>
  <w:style w:type="paragraph" w:customStyle="1" w:styleId="4">
    <w:name w:val="修订4"/>
    <w:hidden/>
    <w:uiPriority w:val="99"/>
    <w:semiHidden/>
    <w:rPr>
      <w:lang w:eastAsia="en-US"/>
    </w:rPr>
  </w:style>
  <w:style w:type="paragraph" w:styleId="Bibliographie">
    <w:name w:val="Bibliography"/>
    <w:basedOn w:val="Normal"/>
    <w:next w:val="Normal"/>
    <w:uiPriority w:val="37"/>
    <w:unhideWhenUsed/>
    <w:rsid w:val="00A7097D"/>
    <w:pPr>
      <w:autoSpaceDE w:val="0"/>
      <w:autoSpaceDN w:val="0"/>
      <w:adjustRightInd w:val="0"/>
      <w:snapToGrid w:val="0"/>
      <w:spacing w:after="120"/>
      <w:jc w:val="both"/>
    </w:pPr>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87758">
      <w:bodyDiv w:val="1"/>
      <w:marLeft w:val="0"/>
      <w:marRight w:val="0"/>
      <w:marTop w:val="0"/>
      <w:marBottom w:val="0"/>
      <w:divBdr>
        <w:top w:val="none" w:sz="0" w:space="0" w:color="auto"/>
        <w:left w:val="none" w:sz="0" w:space="0" w:color="auto"/>
        <w:bottom w:val="none" w:sz="0" w:space="0" w:color="auto"/>
        <w:right w:val="none" w:sz="0" w:space="0" w:color="auto"/>
      </w:divBdr>
    </w:div>
    <w:div w:id="640232797">
      <w:bodyDiv w:val="1"/>
      <w:marLeft w:val="0"/>
      <w:marRight w:val="0"/>
      <w:marTop w:val="0"/>
      <w:marBottom w:val="0"/>
      <w:divBdr>
        <w:top w:val="none" w:sz="0" w:space="0" w:color="auto"/>
        <w:left w:val="none" w:sz="0" w:space="0" w:color="auto"/>
        <w:bottom w:val="none" w:sz="0" w:space="0" w:color="auto"/>
        <w:right w:val="none" w:sz="0" w:space="0" w:color="auto"/>
      </w:divBdr>
    </w:div>
    <w:div w:id="863250351">
      <w:bodyDiv w:val="1"/>
      <w:marLeft w:val="0"/>
      <w:marRight w:val="0"/>
      <w:marTop w:val="0"/>
      <w:marBottom w:val="0"/>
      <w:divBdr>
        <w:top w:val="none" w:sz="0" w:space="0" w:color="auto"/>
        <w:left w:val="none" w:sz="0" w:space="0" w:color="auto"/>
        <w:bottom w:val="none" w:sz="0" w:space="0" w:color="auto"/>
        <w:right w:val="none" w:sz="0" w:space="0" w:color="auto"/>
      </w:divBdr>
    </w:div>
    <w:div w:id="1316449718">
      <w:bodyDiv w:val="1"/>
      <w:marLeft w:val="0"/>
      <w:marRight w:val="0"/>
      <w:marTop w:val="0"/>
      <w:marBottom w:val="0"/>
      <w:divBdr>
        <w:top w:val="none" w:sz="0" w:space="0" w:color="auto"/>
        <w:left w:val="none" w:sz="0" w:space="0" w:color="auto"/>
        <w:bottom w:val="none" w:sz="0" w:space="0" w:color="auto"/>
        <w:right w:val="none" w:sz="0" w:space="0" w:color="auto"/>
      </w:divBdr>
    </w:div>
    <w:div w:id="1411807575">
      <w:bodyDiv w:val="1"/>
      <w:marLeft w:val="0"/>
      <w:marRight w:val="0"/>
      <w:marTop w:val="0"/>
      <w:marBottom w:val="0"/>
      <w:divBdr>
        <w:top w:val="none" w:sz="0" w:space="0" w:color="auto"/>
        <w:left w:val="none" w:sz="0" w:space="0" w:color="auto"/>
        <w:bottom w:val="none" w:sz="0" w:space="0" w:color="auto"/>
        <w:right w:val="none" w:sz="0" w:space="0" w:color="auto"/>
      </w:divBdr>
    </w:div>
    <w:div w:id="1551845047">
      <w:bodyDiv w:val="1"/>
      <w:marLeft w:val="0"/>
      <w:marRight w:val="0"/>
      <w:marTop w:val="0"/>
      <w:marBottom w:val="0"/>
      <w:divBdr>
        <w:top w:val="none" w:sz="0" w:space="0" w:color="auto"/>
        <w:left w:val="none" w:sz="0" w:space="0" w:color="auto"/>
        <w:bottom w:val="none" w:sz="0" w:space="0" w:color="auto"/>
        <w:right w:val="none" w:sz="0" w:space="0" w:color="auto"/>
      </w:divBdr>
    </w:div>
    <w:div w:id="1670254741">
      <w:bodyDiv w:val="1"/>
      <w:marLeft w:val="0"/>
      <w:marRight w:val="0"/>
      <w:marTop w:val="0"/>
      <w:marBottom w:val="0"/>
      <w:divBdr>
        <w:top w:val="none" w:sz="0" w:space="0" w:color="auto"/>
        <w:left w:val="none" w:sz="0" w:space="0" w:color="auto"/>
        <w:bottom w:val="none" w:sz="0" w:space="0" w:color="auto"/>
        <w:right w:val="none" w:sz="0" w:space="0" w:color="auto"/>
      </w:divBdr>
    </w:div>
    <w:div w:id="1866089464">
      <w:bodyDiv w:val="1"/>
      <w:marLeft w:val="0"/>
      <w:marRight w:val="0"/>
      <w:marTop w:val="0"/>
      <w:marBottom w:val="0"/>
      <w:divBdr>
        <w:top w:val="none" w:sz="0" w:space="0" w:color="auto"/>
        <w:left w:val="none" w:sz="0" w:space="0" w:color="auto"/>
        <w:bottom w:val="none" w:sz="0" w:space="0" w:color="auto"/>
        <w:right w:val="none" w:sz="0" w:space="0" w:color="auto"/>
      </w:divBdr>
    </w:div>
    <w:div w:id="1896770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image" Target="media/image9.png"/><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file:///C:\Users\wanshic\OneDrive%20-%20Qualcomm\Documents\Standards\3GPP%20Standards\Meeting%20Documents\TSGR1_105\Docs\R1-2106332.zip" TargetMode="External"/><Relationship Id="rId34" Type="http://schemas.openxmlformats.org/officeDocument/2006/relationships/image" Target="media/image13.png"/><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cid:image039.png@01D7DCBC.E4F60610" TargetMode="External"/><Relationship Id="rId33" Type="http://schemas.openxmlformats.org/officeDocument/2006/relationships/image" Target="cid:image043.png@01D7DCBC.E4F60610"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yperlink" Target="file:///C:\Users\wanshic\OneDrive%20-%20Qualcomm\Documents\Standards\3GPP%20Standards\Meeting%20Documents\TSGR1_105\Docs\R1-2106305.zip" TargetMode="External"/><Relationship Id="rId29" Type="http://schemas.openxmlformats.org/officeDocument/2006/relationships/image" Target="cid:image041.png@01D7DCBC.E4F6061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png"/><Relationship Id="rId32" Type="http://schemas.openxmlformats.org/officeDocument/2006/relationships/image" Target="media/image12.png"/><Relationship Id="rId37"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cid:image038.png@01D7DCBC.E4F60610" TargetMode="External"/><Relationship Id="rId28" Type="http://schemas.openxmlformats.org/officeDocument/2006/relationships/image" Target="media/image10.png"/><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image" Target="cid:image042.png@01D7DCBC.E4F60610"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cid:image040.png@01D7DCBC.E4F60610" TargetMode="External"/><Relationship Id="rId30" Type="http://schemas.openxmlformats.org/officeDocument/2006/relationships/image" Target="media/image11.png"/><Relationship Id="rId35" Type="http://schemas.openxmlformats.org/officeDocument/2006/relationships/image" Target="cid:image044.png@01D7DCBC.E4F606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5F90089-5EF0-4BFD-A3BA-CDDF54F39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29</Pages>
  <Words>9280</Words>
  <Characters>52896</Characters>
  <Application>Microsoft Office Word</Application>
  <DocSecurity>0</DocSecurity>
  <Lines>440</Lines>
  <Paragraphs>124</Paragraphs>
  <ScaleCrop>false</ScaleCrop>
  <HeadingPairs>
    <vt:vector size="2" baseType="variant">
      <vt:variant>
        <vt:lpstr>Titre</vt:lpstr>
      </vt:variant>
      <vt:variant>
        <vt:i4>1</vt:i4>
      </vt:variant>
    </vt:vector>
  </HeadingPairs>
  <TitlesOfParts>
    <vt:vector size="1" baseType="lpstr">
      <vt:lpstr>3GPP TR ab.cde</vt:lpstr>
    </vt:vector>
  </TitlesOfParts>
  <Company>Thales SPACE</Company>
  <LinksUpToDate>false</LinksUpToDate>
  <CharactersWithSpaces>62052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El jaafari Mohamed</cp:lastModifiedBy>
  <cp:revision>27</cp:revision>
  <cp:lastPrinted>2017-11-03T16:53:00Z</cp:lastPrinted>
  <dcterms:created xsi:type="dcterms:W3CDTF">2021-11-23T08:22:00Z</dcterms:created>
  <dcterms:modified xsi:type="dcterms:W3CDTF">2021-11-23T08:37:00Z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16"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17" name="_2015_ms_pID_7253432">
    <vt:lpwstr>Kw==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LM SIP Document Sensitivity">
    <vt:lpwstr/>
  </property>
  <property fmtid="{D5CDD505-2E9C-101B-9397-08002B2CF9AE}" pid="24" name="Document Author">
    <vt:lpwstr>US\e415322</vt:lpwstr>
  </property>
  <property fmtid="{D5CDD505-2E9C-101B-9397-08002B2CF9AE}" pid="25" name="Document Sensitivity">
    <vt:lpwstr>1</vt:lpwstr>
  </property>
  <property fmtid="{D5CDD505-2E9C-101B-9397-08002B2CF9AE}" pid="26" name="ThirdParty">
    <vt:lpwstr/>
  </property>
  <property fmtid="{D5CDD505-2E9C-101B-9397-08002B2CF9AE}" pid="27" name="OCI Restriction">
    <vt:bool>false</vt:bool>
  </property>
  <property fmtid="{D5CDD505-2E9C-101B-9397-08002B2CF9AE}" pid="28" name="OCI Additional Info">
    <vt:lpwstr/>
  </property>
  <property fmtid="{D5CDD505-2E9C-101B-9397-08002B2CF9AE}" pid="29" name="Allow Header Overwrite">
    <vt:bool>true</vt:bool>
  </property>
  <property fmtid="{D5CDD505-2E9C-101B-9397-08002B2CF9AE}" pid="30" name="Allow Footer Overwrite">
    <vt:bool>true</vt:bool>
  </property>
  <property fmtid="{D5CDD505-2E9C-101B-9397-08002B2CF9AE}" pid="31" name="Multiple Selected">
    <vt:lpwstr>-1</vt:lpwstr>
  </property>
  <property fmtid="{D5CDD505-2E9C-101B-9397-08002B2CF9AE}" pid="32" name="SIPLongWording">
    <vt:lpwstr>_x000d_
_x000d_
</vt:lpwstr>
  </property>
  <property fmtid="{D5CDD505-2E9C-101B-9397-08002B2CF9AE}" pid="33" name="ExpCountry">
    <vt:lpwstr/>
  </property>
  <property fmtid="{D5CDD505-2E9C-101B-9397-08002B2CF9AE}" pid="34" name="KSOProductBuildVer">
    <vt:lpwstr>2052-11.1.0.10938</vt:lpwstr>
  </property>
  <property fmtid="{D5CDD505-2E9C-101B-9397-08002B2CF9AE}" pid="35" name="ICV">
    <vt:lpwstr>8181BB97EF8C4FF895DF567BCE3097F6</vt:lpwstr>
  </property>
  <property fmtid="{D5CDD505-2E9C-101B-9397-08002B2CF9AE}" pid="36" name="CWM4f154f697fad4a83b5508d2b4aded02f">
    <vt:lpwstr>CWM6oxsPXMVPJlj7PWOU9FJsPnU3Pix4xGIQuuVLblnSEmBFz7zgWelngydFfUHy6XG/CP0joj/Repy90wjql+yig==</vt:lpwstr>
  </property>
</Properties>
</file>