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5D6B00">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w:t>
            </w:r>
            <w:proofErr w:type="gramStart"/>
            <w:r w:rsidR="00D804E1">
              <w:rPr>
                <w:rFonts w:asciiTheme="minorHAnsi" w:hAnsiTheme="minorHAnsi" w:cstheme="minorHAnsi"/>
                <w:sz w:val="20"/>
                <w:szCs w:val="20"/>
              </w:rPr>
              <w:t>in</w:t>
            </w:r>
            <w:proofErr w:type="gramEnd"/>
            <w:r w:rsidR="00D804E1">
              <w:rPr>
                <w:rFonts w:asciiTheme="minorHAnsi" w:hAnsiTheme="minorHAnsi" w:cstheme="minorHAnsi"/>
                <w:sz w:val="20"/>
                <w:szCs w:val="20"/>
              </w:rPr>
              <w:t xml:space="preserve"> PDSCH processing time)</w:t>
            </w:r>
          </w:p>
          <w:p w14:paraId="6DBDF452" w14:textId="77777777" w:rsidR="00C95FCB" w:rsidRDefault="005D6B00">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w:t>
            </w:r>
            <w:proofErr w:type="gramStart"/>
            <w:r w:rsidR="00D804E1">
              <w:rPr>
                <w:rFonts w:asciiTheme="minorHAnsi" w:hAnsiTheme="minorHAnsi" w:cstheme="minorHAnsi"/>
                <w:sz w:val="20"/>
                <w:szCs w:val="20"/>
              </w:rPr>
              <w:t>in</w:t>
            </w:r>
            <w:proofErr w:type="gramEnd"/>
            <w:r w:rsidR="00D804E1">
              <w:rPr>
                <w:rFonts w:asciiTheme="minorHAnsi" w:hAnsiTheme="minorHAnsi" w:cstheme="minorHAnsi"/>
                <w:sz w:val="20"/>
                <w:szCs w:val="20"/>
              </w:rPr>
              <w:t xml:space="preserve">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14.55pt;height:14.55pt;mso-width-percent:0;mso-height-percent:0;mso-width-percent:0;mso-height-percent:0" o:ole="">
                  <v:imagedata r:id="rId14" o:title=""/>
                </v:shape>
                <o:OLEObject Type="Embed" ProgID="Equation.3" ShapeID="_x0000_i1035" DrawAspect="Content" ObjectID="_1696119097"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560C59BB">
                <v:shape id="_x0000_i1034" type="#_x0000_t75" alt="" style="width:14.55pt;height:14.55pt;mso-width-percent:0;mso-height-percent:0;mso-width-percent:0;mso-height-percent:0" o:ole="">
                  <v:imagedata r:id="rId14" o:title=""/>
                </v:shape>
                <o:OLEObject Type="Embed" ProgID="Equation.3" ShapeID="_x0000_i1034" DrawAspect="Content" ObjectID="_1696119098"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32DB3C0B">
                <v:shape id="_x0000_i1033" type="#_x0000_t75" alt="" style="width:14.55pt;height:14.55pt;mso-width-percent:0;mso-height-percent:0;mso-width-percent:0;mso-height-percent:0" o:ole="">
                  <v:imagedata r:id="rId14" o:title=""/>
                </v:shape>
                <o:OLEObject Type="Embed" ProgID="Equation.3" ShapeID="_x0000_i1033" DrawAspect="Content" ObjectID="_1696119099"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1F9B350F">
                <v:shape id="_x0000_i1032" type="#_x0000_t75" alt="" style="width:14.55pt;height:14.55pt;mso-width-percent:0;mso-height-percent:0;mso-width-percent:0;mso-height-percent:0" o:ole="">
                  <v:imagedata r:id="rId14" o:title=""/>
                </v:shape>
                <o:OLEObject Type="Embed" ProgID="Equation.3" ShapeID="_x0000_i1032" DrawAspect="Content" ObjectID="_1696119100"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04F49BB">
                <v:shape id="_x0000_i1031" type="#_x0000_t75" alt="" style="width:14.55pt;height:14.55pt;mso-width-percent:0;mso-height-percent:0;mso-width-percent:0;mso-height-percent:0" o:ole="">
                  <v:imagedata r:id="rId14" o:title=""/>
                </v:shape>
                <o:OLEObject Type="Embed" ProgID="Equation.3" ShapeID="_x0000_i1031" DrawAspect="Content" ObjectID="_1696119101"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CC5723">
                <v:shape id="_x0000_i1030" type="#_x0000_t75" alt="" style="width:14.55pt;height:14.55pt;mso-width-percent:0;mso-height-percent:0;mso-width-percent:0;mso-height-percent:0" o:ole="">
                  <v:imagedata r:id="rId14" o:title=""/>
                </v:shape>
                <o:OLEObject Type="Embed" ProgID="Equation.3" ShapeID="_x0000_i1030" DrawAspect="Content" ObjectID="_1696119102"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637A923">
                <v:shape id="_x0000_i1029" type="#_x0000_t75" alt="" style="width:14.55pt;height:14.55pt;mso-width-percent:0;mso-height-percent:0;mso-width-percent:0;mso-height-percent:0" o:ole="">
                  <v:imagedata r:id="rId14" o:title=""/>
                </v:shape>
                <o:OLEObject Type="Embed" ProgID="Equation.3" ShapeID="_x0000_i1029" DrawAspect="Content" ObjectID="_1696119103"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60923D">
                <v:shape id="_x0000_i1028" type="#_x0000_t75" alt="" style="width:14.55pt;height:14.55pt;mso-width-percent:0;mso-height-percent:0;mso-width-percent:0;mso-height-percent:0" o:ole="">
                  <v:imagedata r:id="rId14" o:title=""/>
                </v:shape>
                <o:OLEObject Type="Embed" ProgID="Equation.3" ShapeID="_x0000_i1028" DrawAspect="Content" ObjectID="_1696119104"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3D6DE91">
                <v:shape id="_x0000_i1027" type="#_x0000_t75" alt="" style="width:14.55pt;height:14.55pt;mso-width-percent:0;mso-height-percent:0;mso-width-percent:0;mso-height-percent:0" o:ole="">
                  <v:imagedata r:id="rId14" o:title=""/>
                </v:shape>
                <o:OLEObject Type="Embed" ProgID="Equation.3" ShapeID="_x0000_i1027" DrawAspect="Content" ObjectID="_1696119105"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 xml:space="preserve">Converge from diverse </w:t>
            </w:r>
            <w:proofErr w:type="gramStart"/>
            <w:r>
              <w:rPr>
                <w:rFonts w:ascii="Times New Roman" w:hAnsi="Times New Roman"/>
                <w:szCs w:val="20"/>
                <w:lang w:eastAsia="zh-CN"/>
              </w:rPr>
              <w:t>options;</w:t>
            </w:r>
            <w:proofErr w:type="gramEnd"/>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i.e. it is unclear why a UE would implement the slightly faster timeline if the only benefit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there’s no consensus to Alt 2 (i.e. adopting smaller values as optional UE capability), moderator suggest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lastRenderedPageBreak/>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existing range + offset (where offset is </w:t>
            </w:r>
            <w:proofErr w:type="gramStart"/>
            <w:r>
              <w:rPr>
                <w:rFonts w:ascii="Times New Roman" w:hAnsi="Times New Roman"/>
                <w:szCs w:val="20"/>
                <w:lang w:eastAsia="zh-CN"/>
              </w:rPr>
              <w:t>ceil</w:t>
            </w:r>
            <w:proofErr w:type="gramEnd"/>
            <w:r>
              <w:rPr>
                <w:rFonts w:ascii="Times New Roman" w:hAnsi="Times New Roman"/>
                <w:szCs w:val="20"/>
                <w:lang w:eastAsia="zh-CN"/>
              </w:rPr>
              <w:t>(N1/14)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w:t>
            </w:r>
            <w:proofErr w:type="gramStart"/>
            <w:r>
              <w:rPr>
                <w:rFonts w:ascii="Times New Roman" w:eastAsiaTheme="minorEastAsia" w:hAnsi="Times New Roman"/>
                <w:szCs w:val="20"/>
                <w:lang w:eastAsia="ko-KR"/>
              </w:rPr>
              <w:t>to pick</w:t>
            </w:r>
            <w:proofErr w:type="gramEnd"/>
            <w:r>
              <w:rPr>
                <w:rFonts w:ascii="Times New Roman" w:eastAsiaTheme="minorEastAsia" w:hAnsi="Times New Roman"/>
                <w:szCs w:val="20"/>
                <w:lang w:eastAsia="ko-KR"/>
              </w:rPr>
              <w:t xml:space="preserve">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However, we don't agree to the formulation of Huawei's proposal. The 38.331 spec doesn't differentiate whether 0 or -1 can be configured depending on </w:t>
            </w:r>
            <w:proofErr w:type="spellStart"/>
            <w:r>
              <w:rPr>
                <w:rFonts w:ascii="Times New Roman" w:hAnsi="Times New Roman"/>
                <w:szCs w:val="20"/>
                <w:lang w:eastAsia="zh-CN"/>
              </w:rPr>
              <w:t>licenseed</w:t>
            </w:r>
            <w:proofErr w:type="spellEnd"/>
            <w:r>
              <w:rPr>
                <w:rFonts w:ascii="Times New Roman" w:hAnsi="Times New Roman"/>
                <w:szCs w:val="20"/>
                <w:lang w:eastAsia="zh-CN"/>
              </w:rPr>
              <w:t>/unlicensed.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lastRenderedPageBreak/>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BodyText"/>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I thought companies want the same range no matter which DCI format. But now I see some companies still have different preference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prefer to follow Rel-16 way) on how to define the range for DCI format 1_1 and DCI format 1_2. </w:t>
            </w:r>
          </w:p>
          <w:p w14:paraId="2B0FAA2C"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BodyText"/>
              <w:spacing w:after="0" w:line="240" w:lineRule="auto"/>
              <w:rPr>
                <w:rFonts w:ascii="Times New Roman" w:hAnsi="Times New Roman"/>
                <w:szCs w:val="20"/>
                <w:lang w:eastAsia="zh-CN"/>
              </w:rPr>
            </w:pPr>
          </w:p>
          <w:p w14:paraId="06B4BB27"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BodyText"/>
              <w:spacing w:after="0" w:line="240" w:lineRule="auto"/>
              <w:rPr>
                <w:rFonts w:ascii="Times New Roman" w:hAnsi="Times New Roman"/>
                <w:szCs w:val="20"/>
                <w:lang w:eastAsia="zh-CN"/>
              </w:rPr>
            </w:pPr>
          </w:p>
          <w:p w14:paraId="67014E8E"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w:t>
            </w:r>
            <w:proofErr w:type="gramStart"/>
            <w:r>
              <w:rPr>
                <w:rFonts w:ascii="Times New Roman" w:hAnsi="Times New Roman"/>
                <w:szCs w:val="20"/>
                <w:lang w:eastAsia="zh-CN"/>
              </w:rPr>
              <w:t>alternative</w:t>
            </w:r>
            <w:proofErr w:type="gramEnd"/>
            <w:r>
              <w:rPr>
                <w:rFonts w:ascii="Times New Roman" w:hAnsi="Times New Roman"/>
                <w:szCs w:val="20"/>
                <w:lang w:eastAsia="zh-CN"/>
              </w:rPr>
              <w:t xml:space="preser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0D0A6A">
        <w:trPr>
          <w:trHeight w:val="339"/>
        </w:trPr>
        <w:tc>
          <w:tcPr>
            <w:tcW w:w="1871" w:type="dxa"/>
          </w:tcPr>
          <w:p w14:paraId="1C96E8A8" w14:textId="7E96291E" w:rsidR="002F75EB"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0D0A6A">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7777777" w:rsidR="00AA130F" w:rsidRDefault="00AA130F" w:rsidP="00FC3B4F">
            <w:pPr>
              <w:pStyle w:val="BodyText"/>
              <w:spacing w:before="0" w:after="0" w:line="240" w:lineRule="auto"/>
              <w:rPr>
                <w:rFonts w:ascii="Times New Roman" w:hAnsi="Times New Roman"/>
                <w:szCs w:val="20"/>
                <w:lang w:eastAsia="zh-CN"/>
              </w:rPr>
            </w:pPr>
          </w:p>
        </w:tc>
        <w:tc>
          <w:tcPr>
            <w:tcW w:w="8021" w:type="dxa"/>
          </w:tcPr>
          <w:p w14:paraId="4D529C4F" w14:textId="77777777" w:rsidR="00AA130F" w:rsidRPr="005C1297" w:rsidRDefault="00AA130F" w:rsidP="00FC3B4F">
            <w:pPr>
              <w:pStyle w:val="PL"/>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w:t>
            </w:r>
            <w:proofErr w:type="gramStart"/>
            <w:r>
              <w:rPr>
                <w:rFonts w:ascii="Times New Roman" w:hAnsi="Times New Roman"/>
                <w:lang w:eastAsia="zh-CN"/>
              </w:rPr>
              <w:t>proposal</w:t>
            </w:r>
            <w:proofErr w:type="gramEnd"/>
            <w:r>
              <w:rPr>
                <w:rFonts w:ascii="Times New Roman" w:hAnsi="Times New Roman"/>
                <w:lang w:eastAsia="zh-CN"/>
              </w:rPr>
              <w:t xml:space="preserve">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w:t>
            </w:r>
            <w:r>
              <w:rPr>
                <w:rFonts w:ascii="Times New Roman" w:eastAsiaTheme="minorEastAsia" w:hAnsi="Times New Roman"/>
                <w:szCs w:val="20"/>
                <w:lang w:eastAsia="ko-KR"/>
              </w:rPr>
              <w:lastRenderedPageBreak/>
              <w:t>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w:t>
            </w:r>
            <w:proofErr w:type="spellStart"/>
            <w:r w:rsidRPr="00346AF1">
              <w:rPr>
                <w:rFonts w:ascii="Times New Roman" w:hAnsi="Times New Roman"/>
                <w:szCs w:val="20"/>
                <w:lang w:eastAsia="zh-CN"/>
              </w:rPr>
              <w:t>gNB</w:t>
            </w:r>
            <w:proofErr w:type="spellEnd"/>
            <w:r w:rsidRPr="00346AF1">
              <w:rPr>
                <w:rFonts w:ascii="Times New Roman" w:hAnsi="Times New Roman"/>
                <w:szCs w:val="20"/>
                <w:lang w:eastAsia="zh-CN"/>
              </w:rPr>
              <w:t xml:space="preserve">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w:t>
            </w:r>
            <w:proofErr w:type="gramStart"/>
            <w:r>
              <w:rPr>
                <w:rFonts w:ascii="Times New Roman" w:eastAsiaTheme="minorEastAsia" w:hAnsi="Times New Roman"/>
                <w:szCs w:val="20"/>
                <w:lang w:eastAsia="ko-KR"/>
              </w:rPr>
              <w:t>Taking into account</w:t>
            </w:r>
            <w:proofErr w:type="gramEnd"/>
            <w:r>
              <w:rPr>
                <w:rFonts w:ascii="Times New Roman" w:eastAsiaTheme="minorEastAsia" w:hAnsi="Times New Roman"/>
                <w:szCs w:val="20"/>
                <w:lang w:eastAsia="ko-KR"/>
              </w:rPr>
              <w:t xml:space="preserve">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BodyText"/>
              <w:spacing w:after="0" w:line="240" w:lineRule="auto"/>
            </w:pPr>
            <w:r>
              <w:t>LG Electronics</w:t>
            </w:r>
          </w:p>
        </w:tc>
        <w:tc>
          <w:tcPr>
            <w:tcW w:w="8021" w:type="dxa"/>
          </w:tcPr>
          <w:p w14:paraId="6CD3BACF" w14:textId="68283E16" w:rsidR="00FC3B4F" w:rsidRPr="001915E0" w:rsidRDefault="00BB5D8F" w:rsidP="00BB5D8F">
            <w:pPr>
              <w:pStyle w:val="BodyText"/>
              <w:spacing w:after="0" w:line="280" w:lineRule="atLeast"/>
            </w:pPr>
            <w:r>
              <w:t>We are fine with the Moderator’s suggestion.</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w:t>
            </w:r>
            <w:r>
              <w:rPr>
                <w:rFonts w:ascii="Times New Roman" w:hAnsi="Times New Roman"/>
                <w:szCs w:val="20"/>
                <w:lang w:eastAsia="zh-CN"/>
              </w:rPr>
              <w:lastRenderedPageBreak/>
              <w:t xml:space="preserve">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lastRenderedPageBreak/>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lastRenderedPageBreak/>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BodyText"/>
              <w:spacing w:after="0" w:line="280" w:lineRule="atLeast"/>
            </w:pPr>
            <w:r>
              <w:t>Lenovo, Motorola Mobility</w:t>
            </w:r>
          </w:p>
        </w:tc>
        <w:tc>
          <w:tcPr>
            <w:tcW w:w="8021" w:type="dxa"/>
          </w:tcPr>
          <w:p w14:paraId="1FF3F969" w14:textId="616BE4C7" w:rsidR="003236A5" w:rsidRPr="001D6E5E" w:rsidRDefault="003236A5" w:rsidP="002B42DE">
            <w:pPr>
              <w:pStyle w:val="BodyText"/>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 xml:space="preserve">Given RAN1 just concluded the following, suggest </w:t>
      </w:r>
      <w:proofErr w:type="gramStart"/>
      <w:r>
        <w:rPr>
          <w:rFonts w:ascii="Times New Roman" w:hAnsi="Times New Roman"/>
          <w:szCs w:val="20"/>
        </w:rPr>
        <w:t>to confirm</w:t>
      </w:r>
      <w:proofErr w:type="gramEnd"/>
      <w:r>
        <w:rPr>
          <w:rFonts w:ascii="Times New Roman" w:hAnsi="Times New Roman"/>
          <w:szCs w:val="20"/>
        </w:rPr>
        <w:t xml:space="preserve">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t>
      </w:r>
      <w:r>
        <w:lastRenderedPageBreak/>
        <w:t xml:space="preserve">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w:t>
      </w:r>
      <w:proofErr w:type="gramStart"/>
      <w:r>
        <w:rPr>
          <w:rFonts w:ascii="Times New Roman" w:hAnsi="Times New Roman"/>
          <w:sz w:val="20"/>
          <w:szCs w:val="20"/>
        </w:rPr>
        <w:t>regardless;</w:t>
      </w:r>
      <w:proofErr w:type="gramEnd"/>
      <w:r>
        <w:rPr>
          <w:rFonts w:ascii="Times New Roman" w:hAnsi="Times New Roman"/>
          <w:sz w:val="20"/>
          <w:szCs w:val="20"/>
        </w:rPr>
        <w:t xml:space="preserve">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w:t>
      </w:r>
      <w:proofErr w:type="gramStart"/>
      <w:r>
        <w:t>port</w:t>
      </w:r>
      <w:proofErr w:type="gramEnd"/>
      <w:r>
        <w:t xml:space="preserve">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Despite our initial support of Proposal 1-4a, we'd like to ask a question to enhance understanding. For CA between FR1 (30 kHz SCS) + FR2-2 (120/480/960 kHz), does it mean that CSI </w:t>
            </w:r>
            <w:r>
              <w:rPr>
                <w:rFonts w:ascii="Times New Roman" w:hAnsi="Times New Roman"/>
                <w:szCs w:val="20"/>
                <w:lang w:eastAsia="zh-CN"/>
              </w:rPr>
              <w:lastRenderedPageBreak/>
              <w:t>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BodyText"/>
              <w:spacing w:after="0" w:line="240" w:lineRule="auto"/>
            </w:pPr>
            <w:r>
              <w:t>Lenovo, Motorola Mobility</w:t>
            </w:r>
          </w:p>
        </w:tc>
        <w:tc>
          <w:tcPr>
            <w:tcW w:w="8021" w:type="dxa"/>
          </w:tcPr>
          <w:p w14:paraId="1683DBCA" w14:textId="1F384435" w:rsidR="00623AA3" w:rsidRPr="009609D9" w:rsidRDefault="00623AA3" w:rsidP="002B42DE">
            <w:pPr>
              <w:pStyle w:val="BodyText"/>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companies (Nokia, Samsung, Ericsson) don’t think this is needed and 1 company (Futurewei)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2179C93B" w14:textId="77777777" w:rsidR="00510886"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BodyText"/>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BodyText"/>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w:t>
                  </w:r>
                  <w:proofErr w:type="spellStart"/>
                  <w:r w:rsidRPr="003A0D9C">
                    <w:rPr>
                      <w:rFonts w:ascii="Calibri" w:eastAsia="Times New Roman" w:hAnsi="Calibri" w:cs="Calibri"/>
                      <w:color w:val="000000"/>
                      <w:sz w:val="18"/>
                      <w:szCs w:val="18"/>
                      <w:lang w:eastAsia="ko-KR"/>
                    </w:rPr>
                    <w:t>usec</w:t>
                  </w:r>
                  <w:proofErr w:type="spellEnd"/>
                  <w:r w:rsidRPr="003A0D9C">
                    <w:rPr>
                      <w:rFonts w:ascii="Calibri" w:eastAsia="Times New Roman" w:hAnsi="Calibri" w:cs="Calibri"/>
                      <w:color w:val="000000"/>
                      <w:sz w:val="18"/>
                      <w:szCs w:val="18"/>
                      <w:lang w:eastAsia="ko-KR"/>
                    </w:rPr>
                    <w:t>]</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w:t>
                  </w:r>
                  <w:proofErr w:type="spellStart"/>
                  <w:r w:rsidRPr="003A0D9C">
                    <w:rPr>
                      <w:rFonts w:ascii="Calibri" w:eastAsia="Times New Roman" w:hAnsi="Calibri" w:cs="Calibri"/>
                      <w:color w:val="000000"/>
                      <w:sz w:val="18"/>
                      <w:szCs w:val="18"/>
                      <w:lang w:eastAsia="ko-KR"/>
                    </w:rPr>
                    <w:t>usec</w:t>
                  </w:r>
                  <w:proofErr w:type="spellEnd"/>
                  <w:r w:rsidRPr="003A0D9C">
                    <w:rPr>
                      <w:rFonts w:ascii="Calibri" w:eastAsia="Times New Roman" w:hAnsi="Calibri" w:cs="Calibri"/>
                      <w:color w:val="000000"/>
                      <w:sz w:val="18"/>
                      <w:szCs w:val="18"/>
                      <w:lang w:eastAsia="ko-KR"/>
                    </w:rPr>
                    <w:t>]</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w:t>
                  </w:r>
                  <w:proofErr w:type="spellStart"/>
                  <w:r w:rsidR="00D56067">
                    <w:rPr>
                      <w:rFonts w:ascii="Calibri" w:eastAsia="Times New Roman" w:hAnsi="Calibri" w:cs="Calibri"/>
                      <w:color w:val="000000"/>
                      <w:sz w:val="18"/>
                      <w:szCs w:val="18"/>
                      <w:lang w:eastAsia="ko-KR"/>
                    </w:rPr>
                    <w:t>usec</w:t>
                  </w:r>
                  <w:proofErr w:type="spellEnd"/>
                  <w:r w:rsidR="00D56067">
                    <w:rPr>
                      <w:rFonts w:ascii="Calibri" w:eastAsia="Times New Roman" w:hAnsi="Calibri" w:cs="Calibri"/>
                      <w:color w:val="000000"/>
                      <w:sz w:val="18"/>
                      <w:szCs w:val="18"/>
                      <w:lang w:eastAsia="ko-KR"/>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w:t>
                  </w:r>
                  <w:proofErr w:type="spellStart"/>
                  <w:r w:rsidR="00D56067">
                    <w:rPr>
                      <w:rFonts w:ascii="Calibri" w:eastAsia="Times New Roman" w:hAnsi="Calibri" w:cs="Calibri"/>
                      <w:color w:val="000000"/>
                      <w:sz w:val="18"/>
                      <w:szCs w:val="18"/>
                      <w:lang w:eastAsia="ko-KR"/>
                    </w:rPr>
                    <w:t>usec</w:t>
                  </w:r>
                  <w:proofErr w:type="spellEnd"/>
                  <w:r w:rsidR="00D56067">
                    <w:rPr>
                      <w:rFonts w:ascii="Calibri" w:eastAsia="Times New Roman" w:hAnsi="Calibri" w:cs="Calibri"/>
                      <w:color w:val="000000"/>
                      <w:sz w:val="18"/>
                      <w:szCs w:val="18"/>
                      <w:lang w:eastAsia="ko-KR"/>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w:t>
                  </w:r>
                  <w:proofErr w:type="spellStart"/>
                  <w:r w:rsidR="00D56067">
                    <w:rPr>
                      <w:rFonts w:ascii="Calibri" w:eastAsia="Times New Roman" w:hAnsi="Calibri" w:cs="Calibri"/>
                      <w:color w:val="000000"/>
                      <w:sz w:val="18"/>
                      <w:szCs w:val="18"/>
                      <w:lang w:eastAsia="ko-KR"/>
                    </w:rPr>
                    <w:t>usec</w:t>
                  </w:r>
                  <w:proofErr w:type="spellEnd"/>
                  <w:r w:rsidR="00D56067">
                    <w:rPr>
                      <w:rFonts w:ascii="Calibri" w:eastAsia="Times New Roman" w:hAnsi="Calibri" w:cs="Calibri"/>
                      <w:color w:val="000000"/>
                      <w:sz w:val="18"/>
                      <w:szCs w:val="18"/>
                      <w:lang w:eastAsia="ko-KR"/>
                    </w:rPr>
                    <w:t>]</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BodyText"/>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BodyText"/>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w:t>
      </w:r>
      <w:proofErr w:type="gramStart"/>
      <w:r>
        <w:rPr>
          <w:rFonts w:ascii="Times New Roman" w:hAnsi="Times New Roman"/>
          <w:szCs w:val="20"/>
          <w:lang w:val="en-GB" w:eastAsia="zh-CN"/>
        </w:rPr>
        <w:t>Section</w:t>
      </w:r>
      <w:proofErr w:type="gramEnd"/>
      <w:r>
        <w:rPr>
          <w:rFonts w:ascii="Times New Roman" w:hAnsi="Times New Roman"/>
          <w:szCs w:val="20"/>
          <w:lang w:val="en-GB" w:eastAsia="zh-CN"/>
        </w:rPr>
        <w:t xml:space="preserve">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lastRenderedPageBreak/>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w:t>
            </w:r>
            <w:proofErr w:type="gramStart"/>
            <w:r>
              <w:rPr>
                <w:rFonts w:ascii="Times New Roman" w:hAnsi="Times New Roman"/>
                <w:szCs w:val="20"/>
                <w:lang w:val="en-GB" w:eastAsia="zh-CN"/>
              </w:rPr>
              <w:t>Section</w:t>
            </w:r>
            <w:proofErr w:type="gramEnd"/>
            <w:r>
              <w:rPr>
                <w:rFonts w:ascii="Times New Roman" w:hAnsi="Times New Roman"/>
                <w:szCs w:val="20"/>
                <w:lang w:val="en-GB" w:eastAsia="zh-CN"/>
              </w:rPr>
              <w:t xml:space="preserve">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w:t>
            </w:r>
            <w:r>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sidR="005D6B00">
              <w:rPr>
                <w:noProof/>
                <w:color w:val="000000"/>
                <w:position w:val="-14"/>
                <w:lang w:val="en-GB"/>
              </w:rPr>
              <w:object w:dxaOrig="5385" w:dyaOrig="375" w14:anchorId="59A0934D">
                <v:shape id="_x0000_i1026" type="#_x0000_t75" alt="" style="width:269.5pt;height:19.15pt;mso-width-percent:0;mso-height-percent:0;mso-width-percent:0;mso-height-percent:0" o:ole="">
                  <v:imagedata r:id="rId40" o:title=""/>
                </v:shape>
                <o:OLEObject Type="Embed" ProgID="Equation.DSMT4" ShapeID="_x0000_i1026" DrawAspect="Content" ObjectID="_1696119106"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lastRenderedPageBreak/>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w:t>
            </w:r>
            <w:proofErr w:type="gramStart"/>
            <w:r>
              <w:rPr>
                <w:rFonts w:ascii="Times New Roman" w:eastAsiaTheme="minorEastAsia" w:hAnsi="Times New Roman"/>
                <w:szCs w:val="20"/>
                <w:lang w:eastAsia="ko-KR"/>
              </w:rPr>
              <w:t>to apply</w:t>
            </w:r>
            <w:proofErr w:type="gramEnd"/>
            <w:r>
              <w:rPr>
                <w:rFonts w:ascii="Times New Roman" w:eastAsiaTheme="minorEastAsia" w:hAnsi="Times New Roman"/>
                <w:szCs w:val="20"/>
                <w:lang w:eastAsia="ko-KR"/>
              </w:rPr>
              <w:t xml:space="preserve">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BodyText"/>
              <w:spacing w:after="0" w:line="280" w:lineRule="atLeast"/>
            </w:pPr>
            <w:r>
              <w:t>Lenovo, Motorola Mobility</w:t>
            </w:r>
          </w:p>
        </w:tc>
        <w:tc>
          <w:tcPr>
            <w:tcW w:w="8021" w:type="dxa"/>
          </w:tcPr>
          <w:p w14:paraId="040703CC" w14:textId="46DEF5D3" w:rsidR="00921583" w:rsidRPr="00F8595E" w:rsidRDefault="00921583" w:rsidP="002B42DE">
            <w:pPr>
              <w:pStyle w:val="BodyText"/>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BodyText"/>
              <w:spacing w:after="0" w:line="280" w:lineRule="atLeast"/>
            </w:pPr>
            <w:r>
              <w:t>LG Electronics</w:t>
            </w:r>
          </w:p>
        </w:tc>
        <w:tc>
          <w:tcPr>
            <w:tcW w:w="8021" w:type="dxa"/>
          </w:tcPr>
          <w:p w14:paraId="1134335C" w14:textId="312FF03C" w:rsidR="00B676BC" w:rsidRDefault="00B676BC" w:rsidP="002B42DE">
            <w:pPr>
              <w:pStyle w:val="BodyText"/>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lastRenderedPageBreak/>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lastRenderedPageBreak/>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when PDSCH RB number &lt;= </w:t>
            </w:r>
            <w:proofErr w:type="gramStart"/>
            <w:r>
              <w:rPr>
                <w:rFonts w:asciiTheme="minorHAnsi" w:hAnsiTheme="minorHAnsi" w:cstheme="minorHAnsi"/>
                <w:sz w:val="20"/>
                <w:szCs w:val="20"/>
              </w:rPr>
              <w:t>16;</w:t>
            </w:r>
            <w:proofErr w:type="gramEnd"/>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5D6B00">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5D6B00">
        <w:rPr>
          <w:noProof/>
          <w:position w:val="-14"/>
        </w:rPr>
        <w:object w:dxaOrig="585" w:dyaOrig="405" w14:anchorId="003FD24F">
          <v:shape id="_x0000_i1025" type="#_x0000_t75" alt="" style="width:29.7pt;height:21.15pt;mso-width-percent:0;mso-height-percent:0;mso-width-percent:0;mso-height-percent:0" o:ole="">
            <v:imagedata r:id="rId42" o:title=""/>
          </v:shape>
          <o:OLEObject Type="Embed" ProgID="Equation.3" ShapeID="_x0000_i1025" DrawAspect="Content" ObjectID="_1696119107"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xml:space="preserve">, with 3dB power boosted for PTRS. For the case evaluated (120 kHz SCS with 256 RB, TDL-A 5 ns, MCS22, 60 GHz), it observed performance gain about 0.5~0.6 dB for </w:t>
      </w:r>
      <w:proofErr w:type="gramStart"/>
      <w:r>
        <w:t>both block</w:t>
      </w:r>
      <w:proofErr w:type="gramEnd"/>
      <w:r>
        <w:t xml:space="preserve">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proofErr w:type="spellStart"/>
      <w:r>
        <w:rPr>
          <w:rFonts w:ascii="Times New Roman" w:hAnsi="Times New Roman"/>
          <w:szCs w:val="20"/>
          <w:lang w:val="de-DE" w:eastAsia="zh-CN"/>
        </w:rPr>
        <w:t>No</w:t>
      </w:r>
      <w:proofErr w:type="spellEnd"/>
      <w:r>
        <w:rPr>
          <w:rFonts w:ascii="Times New Roman" w:hAnsi="Times New Roman"/>
          <w:szCs w:val="20"/>
          <w:lang w:val="de-DE" w:eastAsia="zh-CN"/>
        </w:rPr>
        <w:t xml:space="preserve">: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w:t>
            </w:r>
            <w:proofErr w:type="gramStart"/>
            <w:r>
              <w:rPr>
                <w:rFonts w:ascii="Times New Roman" w:hAnsi="Times New Roman"/>
                <w:szCs w:val="20"/>
                <w:lang w:eastAsia="zh-CN"/>
              </w:rPr>
              <w:t>that certain combinations</w:t>
            </w:r>
            <w:proofErr w:type="gramEnd"/>
            <w:r>
              <w:rPr>
                <w:rFonts w:ascii="Times New Roman" w:hAnsi="Times New Roman"/>
                <w:szCs w:val="20"/>
                <w:lang w:eastAsia="zh-CN"/>
              </w:rPr>
              <w:t xml:space="preserve">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w:t>
            </w:r>
            <w:proofErr w:type="gramStart"/>
            <w:r>
              <w:rPr>
                <w:rFonts w:ascii="Times New Roman" w:hAnsi="Times New Roman"/>
                <w:szCs w:val="20"/>
                <w:lang w:eastAsia="zh-CN"/>
              </w:rPr>
              <w:t>capabilities</w:t>
            </w:r>
            <w:proofErr w:type="gramEnd"/>
            <w:r>
              <w:rPr>
                <w:rFonts w:ascii="Times New Roman" w:hAnsi="Times New Roman"/>
                <w:szCs w:val="20"/>
                <w:lang w:eastAsia="zh-CN"/>
              </w:rPr>
              <w:t xml:space="preserve">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w:t>
            </w:r>
            <w:proofErr w:type="gramStart"/>
            <w:r>
              <w:rPr>
                <w:rFonts w:ascii="Times New Roman" w:hAnsi="Times New Roman"/>
                <w:szCs w:val="20"/>
                <w:lang w:eastAsia="zh-CN"/>
              </w:rPr>
              <w:t>left, and</w:t>
            </w:r>
            <w:proofErr w:type="gramEnd"/>
            <w:r>
              <w:rPr>
                <w:rFonts w:ascii="Times New Roman" w:hAnsi="Times New Roman"/>
                <w:szCs w:val="20"/>
                <w:lang w:eastAsia="zh-CN"/>
              </w:rPr>
              <w:t xml:space="preserve">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 xml:space="preserve">For example, it is explicitly stated that </w:t>
            </w:r>
            <w:proofErr w:type="spellStart"/>
            <w:r w:rsidR="00CB424C">
              <w:rPr>
                <w:rFonts w:ascii="Times New Roman" w:hAnsi="Times New Roman"/>
                <w:szCs w:val="20"/>
                <w:lang w:eastAsia="zh-CN"/>
              </w:rPr>
              <w:t>gNB</w:t>
            </w:r>
            <w:proofErr w:type="spellEnd"/>
            <w:r w:rsidR="00CB424C">
              <w:rPr>
                <w:rFonts w:ascii="Times New Roman" w:hAnsi="Times New Roman"/>
                <w:szCs w:val="20"/>
                <w:lang w:eastAsia="zh-CN"/>
              </w:rPr>
              <w:t xml:space="preserve"> may use a moderation order which is higher than indicated by the “</w:t>
            </w:r>
            <w:proofErr w:type="spellStart"/>
            <w:r w:rsidR="00CB424C">
              <w:rPr>
                <w:rFonts w:ascii="Times New Roman" w:hAnsi="Times New Roman"/>
                <w:szCs w:val="20"/>
                <w:lang w:eastAsia="zh-CN"/>
              </w:rPr>
              <w:t>supportedModulationOrder</w:t>
            </w:r>
            <w:proofErr w:type="spellEnd"/>
            <w:r w:rsidR="00CB424C">
              <w:rPr>
                <w:rFonts w:ascii="Times New Roman" w:hAnsi="Times New Roman"/>
                <w:szCs w:val="20"/>
                <w:lang w:eastAsia="zh-CN"/>
              </w:rPr>
              <w:t>[D/U]l”.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lastRenderedPageBreak/>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FC75CF" w:rsidRPr="0060762D" w14:paraId="2886AC5B" w14:textId="77777777" w:rsidTr="00724B8D">
        <w:trPr>
          <w:trHeight w:val="339"/>
        </w:trPr>
        <w:tc>
          <w:tcPr>
            <w:tcW w:w="1871" w:type="dxa"/>
          </w:tcPr>
          <w:p w14:paraId="5ED05106" w14:textId="576418F6" w:rsidR="00FC75CF" w:rsidRPr="0060762D" w:rsidRDefault="00FC75CF"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8C13E79" w14:textId="0C9E2694" w:rsidR="00FC75CF" w:rsidRPr="0060762D" w:rsidRDefault="00FC75CF" w:rsidP="00415CE0">
            <w:pPr>
              <w:pStyle w:val="BodyText"/>
              <w:spacing w:after="0" w:line="240" w:lineRule="auto"/>
              <w:rPr>
                <w:rFonts w:ascii="Times New Roman" w:hAnsi="Times New Roman"/>
                <w:szCs w:val="20"/>
              </w:rPr>
            </w:pPr>
            <w:r>
              <w:rPr>
                <w:rFonts w:ascii="Times New Roman" w:hAnsi="Times New Roman"/>
                <w:szCs w:val="20"/>
              </w:rPr>
              <w:t>Given the status, we accept the conclusion.</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lastRenderedPageBreak/>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proofErr w:type="spellStart"/>
      <w:r>
        <w:rPr>
          <w:rFonts w:ascii="Times New Roman" w:hAnsi="Times New Roman"/>
          <w:szCs w:val="20"/>
          <w:lang w:val="de-DE"/>
        </w:rPr>
        <w:t>support</w:t>
      </w:r>
      <w:proofErr w:type="spellEnd"/>
      <w:r>
        <w:rPr>
          <w:rFonts w:ascii="Times New Roman" w:hAnsi="Times New Roman"/>
          <w:szCs w:val="20"/>
          <w:lang w:val="de-DE"/>
        </w:rPr>
        <w:t xml:space="preserve"> </w:t>
      </w:r>
      <w:proofErr w:type="spellStart"/>
      <w:r>
        <w:rPr>
          <w:rFonts w:ascii="Times New Roman" w:hAnsi="Times New Roman"/>
          <w:szCs w:val="20"/>
          <w:lang w:val="de-DE"/>
        </w:rPr>
        <w:t>Ng</w:t>
      </w:r>
      <w:proofErr w:type="spellEnd"/>
      <w:r>
        <w:rPr>
          <w:rFonts w:ascii="Times New Roman" w:hAnsi="Times New Roman"/>
          <w:szCs w:val="20"/>
          <w:lang w:val="de-DE"/>
        </w:rPr>
        <w:t xml:space="preserve">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InterDigital, Samsung, Futurewei,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According to our evaluation results, increasing  PTRS groups for DFT-s-OFDM waveform can bring performance gain. However, given the situation that there is no </w:t>
            </w:r>
            <w:proofErr w:type="gramStart"/>
            <w:r>
              <w:rPr>
                <w:rFonts w:ascii="Times New Roman" w:hAnsi="Times New Roman" w:hint="eastAsia"/>
                <w:szCs w:val="20"/>
                <w:lang w:eastAsia="zh-CN"/>
              </w:rPr>
              <w:t>consensus</w:t>
            </w:r>
            <w:proofErr w:type="gramEnd"/>
            <w:r>
              <w:rPr>
                <w:rFonts w:ascii="Times New Roman" w:hAnsi="Times New Roman" w:hint="eastAsia"/>
                <w:szCs w:val="20"/>
                <w:lang w:eastAsia="zh-CN"/>
              </w:rPr>
              <w:t xml:space="preserve">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 xml:space="preserve">and should be left a tool to maximize system performance from the </w:t>
            </w:r>
            <w:proofErr w:type="spellStart"/>
            <w:r w:rsidRPr="00CE73D3">
              <w:rPr>
                <w:rFonts w:ascii="Times New Roman" w:hAnsi="Times New Roman"/>
                <w:szCs w:val="20"/>
                <w:lang w:eastAsia="zh-CN"/>
              </w:rPr>
              <w:t>gNB</w:t>
            </w:r>
            <w:proofErr w:type="spellEnd"/>
            <w:r w:rsidRPr="00CE73D3">
              <w:rPr>
                <w:rFonts w:ascii="Times New Roman" w:hAnsi="Times New Roman"/>
                <w:szCs w:val="20"/>
                <w:lang w:eastAsia="zh-CN"/>
              </w:rPr>
              <w:t xml:space="preserve">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FC75CF" w14:paraId="50388768" w14:textId="77777777" w:rsidTr="002F75EB">
        <w:trPr>
          <w:trHeight w:val="319"/>
        </w:trPr>
        <w:tc>
          <w:tcPr>
            <w:tcW w:w="1871" w:type="dxa"/>
          </w:tcPr>
          <w:p w14:paraId="113F0B1F" w14:textId="6F5F0646" w:rsidR="00FC75CF" w:rsidRDefault="00FC75CF" w:rsidP="000D0A6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3A9A659A" w14:textId="66359EB1" w:rsidR="00FC75CF" w:rsidRDefault="00FC75CF" w:rsidP="000D0A6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ok with the conclusion</w:t>
            </w:r>
          </w:p>
        </w:tc>
      </w:tr>
    </w:tbl>
    <w:p w14:paraId="152C76B2" w14:textId="77777777" w:rsidR="00C95FCB" w:rsidRPr="002F75E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w:t>
      </w:r>
      <w:proofErr w:type="spellStart"/>
      <w:r>
        <w:rPr>
          <w:rFonts w:asciiTheme="minorHAnsi" w:hAnsiTheme="minorHAnsi" w:cstheme="minorHAnsi"/>
          <w:lang w:eastAsia="zh-CN"/>
        </w:rPr>
        <w:t>ead</w:t>
      </w:r>
      <w:proofErr w:type="spellEnd"/>
      <w:r>
        <w:rPr>
          <w:rFonts w:asciiTheme="minorHAnsi" w:hAnsiTheme="minorHAnsi" w:cstheme="minorHAnsi"/>
          <w:lang w:eastAsia="zh-CN"/>
        </w:rPr>
        <w:t xml:space="preserve">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 xml:space="preserve">for DMRS Type-2, the issue with channel selectivity and OCC de-spreading is less </w:t>
      </w:r>
      <w:proofErr w:type="gramStart"/>
      <w:r>
        <w:rPr>
          <w:lang w:eastAsia="zh-CN"/>
        </w:rPr>
        <w:t>pronounced;</w:t>
      </w:r>
      <w:proofErr w:type="gramEnd"/>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r>
      <w:proofErr w:type="gramStart"/>
      <w:r w:rsidR="00D804E1">
        <w:rPr>
          <w:rFonts w:asciiTheme="minorHAnsi" w:hAnsiTheme="minorHAnsi" w:cstheme="minorHAnsi"/>
          <w:iCs/>
          <w:sz w:val="20"/>
          <w:szCs w:val="20"/>
          <w:lang w:eastAsia="zh-CN"/>
        </w:rPr>
        <w:t>Multi-PDSCH</w:t>
      </w:r>
      <w:proofErr w:type="gramEnd"/>
      <w:r w:rsidR="00D804E1">
        <w:rPr>
          <w:rFonts w:asciiTheme="minorHAnsi" w:hAnsiTheme="minorHAnsi" w:cstheme="minorHAnsi"/>
          <w:iCs/>
          <w:sz w:val="20"/>
          <w:szCs w:val="20"/>
          <w:lang w:eastAsia="zh-CN"/>
        </w:rPr>
        <w:t xml:space="preserve">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5D6B00">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A3EB" w14:textId="77777777" w:rsidR="005D6B00" w:rsidRDefault="005D6B00">
      <w:pPr>
        <w:spacing w:after="0" w:line="240" w:lineRule="auto"/>
      </w:pPr>
      <w:r>
        <w:separator/>
      </w:r>
    </w:p>
  </w:endnote>
  <w:endnote w:type="continuationSeparator" w:id="0">
    <w:p w14:paraId="0BD557DF" w14:textId="77777777" w:rsidR="005D6B00" w:rsidRDefault="005D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3640" w14:textId="77777777" w:rsidR="00FC3B4F" w:rsidRDefault="00FC3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FC3B4F" w:rsidRDefault="00FC3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759" w14:textId="59E5C8FE" w:rsidR="00FC3B4F" w:rsidRDefault="00FC3B4F">
    <w:pPr>
      <w:pStyle w:val="Footer"/>
      <w:ind w:right="360"/>
    </w:pPr>
    <w:r>
      <w:rPr>
        <w:rStyle w:val="PageNumber"/>
      </w:rPr>
      <w:fldChar w:fldCharType="begin"/>
    </w:r>
    <w:r>
      <w:rPr>
        <w:rStyle w:val="PageNumber"/>
      </w:rPr>
      <w:instrText xml:space="preserve"> PAGE </w:instrText>
    </w:r>
    <w:r>
      <w:rPr>
        <w:rStyle w:val="PageNumber"/>
      </w:rPr>
      <w:fldChar w:fldCharType="separate"/>
    </w:r>
    <w:r w:rsidR="002F75EB">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75EB">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9AF7" w14:textId="77777777" w:rsidR="005D6B00" w:rsidRDefault="005D6B00">
      <w:pPr>
        <w:spacing w:after="0" w:line="240" w:lineRule="auto"/>
      </w:pPr>
      <w:r>
        <w:separator/>
      </w:r>
    </w:p>
  </w:footnote>
  <w:footnote w:type="continuationSeparator" w:id="0">
    <w:p w14:paraId="2A4407DB" w14:textId="77777777" w:rsidR="005D6B00" w:rsidRDefault="005D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7011" w14:textId="77777777" w:rsidR="00FC3B4F" w:rsidRDefault="00FC3B4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00"/>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5CF"/>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430D0"/>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526CB-E402-4A81-BD14-ED4B2E36B9F6}">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DA4F7-F836-4956-B74A-4D3323D5C29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TotalTime>
  <Pages>88</Pages>
  <Words>34445</Words>
  <Characters>196338</Characters>
  <Application>Microsoft Office Word</Application>
  <DocSecurity>0</DocSecurity>
  <Lines>1636</Lines>
  <Paragraphs>460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Kome Oteri</cp:lastModifiedBy>
  <cp:revision>2</cp:revision>
  <cp:lastPrinted>2011-11-09T07:49:00Z</cp:lastPrinted>
  <dcterms:created xsi:type="dcterms:W3CDTF">2021-10-19T10:16:00Z</dcterms:created>
  <dcterms:modified xsi:type="dcterms:W3CDTF">2021-10-19T10:16:00Z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