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Heading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149091B3" w14:textId="77777777" w:rsidR="00C95FCB" w:rsidRDefault="00D804E1">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9323FA5" w14:textId="77777777" w:rsidR="00C95FCB" w:rsidRDefault="00D804E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Heading2"/>
        <w:rPr>
          <w:lang w:eastAsia="zh-CN"/>
        </w:rPr>
      </w:pPr>
      <w:r>
        <w:rPr>
          <w:lang w:eastAsia="zh-CN"/>
        </w:rPr>
        <w:lastRenderedPageBreak/>
        <w:t>2.1. Timeline</w:t>
      </w:r>
    </w:p>
    <w:p w14:paraId="3B9877AF" w14:textId="77777777" w:rsidR="00C95FCB" w:rsidRDefault="00C95FC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Heading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29BEF08B"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Caption"/>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Caption"/>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Caption"/>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Caption"/>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43DC9E7B" w14:textId="77777777" w:rsidR="00C95FCB" w:rsidRDefault="00C95FCB">
            <w:pPr>
              <w:spacing w:before="0" w:after="0" w:line="280" w:lineRule="atLeast"/>
              <w:rPr>
                <w:rFonts w:asciiTheme="minorHAnsi" w:eastAsia="Malgun Gothic"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2E63B9C7" w14:textId="77777777"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Malgun Gothic"/>
                <w:bCs/>
              </w:rPr>
            </w:pPr>
          </w:p>
          <w:p w14:paraId="5EF669CF" w14:textId="77777777"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2E4625FB" w14:textId="77777777"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Malgun Gothic"/>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Batang" w:hAnsi="Times"/>
                <w:szCs w:val="24"/>
              </w:rPr>
            </w:pPr>
            <w:r>
              <w:t>Proposal 1: Focus on the agreed processing timeline for Rel-17.</w:t>
            </w:r>
          </w:p>
          <w:p w14:paraId="13ACEE89" w14:textId="77777777" w:rsidR="00C95FCB" w:rsidRDefault="00D804E1">
            <w:pPr>
              <w:spacing w:line="280" w:lineRule="atLeast"/>
              <w:rPr>
                <w:rFonts w:eastAsia="Malgun Gothic"/>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Caption"/>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2F5FA0">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2F5FA0">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Caption"/>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ListParagraph"/>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58A6A3C6" w14:textId="77777777" w:rsidR="00C95FCB" w:rsidRDefault="00D804E1">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0ACB563C" w14:textId="77777777"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DB09319" w14:textId="77777777"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slots)=&gt;K2min)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BodyText"/>
        <w:spacing w:after="0"/>
        <w:rPr>
          <w:rFonts w:ascii="Times New Roman" w:hAnsi="Times New Roman"/>
          <w:sz w:val="22"/>
          <w:szCs w:val="22"/>
          <w:lang w:eastAsia="zh-CN"/>
        </w:rPr>
      </w:pPr>
    </w:p>
    <w:p w14:paraId="4E8F834A" w14:textId="77777777" w:rsidR="00C95FCB" w:rsidRDefault="00C95FCB">
      <w:pPr>
        <w:pStyle w:val="BodyText"/>
        <w:spacing w:after="0"/>
        <w:rPr>
          <w:rFonts w:ascii="Times New Roman" w:hAnsi="Times New Roman"/>
          <w:szCs w:val="20"/>
          <w:lang w:eastAsia="zh-CN"/>
        </w:rPr>
      </w:pPr>
    </w:p>
    <w:p w14:paraId="72AC7D9B" w14:textId="77777777" w:rsidR="00C95FCB" w:rsidRDefault="00C95FCB">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Heading3"/>
        <w:numPr>
          <w:ilvl w:val="2"/>
          <w:numId w:val="16"/>
        </w:numPr>
        <w:rPr>
          <w:lang w:eastAsia="zh-CN"/>
        </w:rPr>
      </w:pPr>
      <w:r>
        <w:rPr>
          <w:lang w:eastAsia="zh-CN"/>
        </w:rPr>
        <w:t xml:space="preserve">Summary on timeline </w:t>
      </w:r>
    </w:p>
    <w:p w14:paraId="29D3FEB6" w14:textId="77777777" w:rsidR="00C95FCB" w:rsidRDefault="00C95FCB">
      <w:pPr>
        <w:pStyle w:val="BodyText"/>
        <w:spacing w:after="0"/>
        <w:rPr>
          <w:rFonts w:ascii="Times New Roman" w:hAnsi="Times New Roman"/>
          <w:szCs w:val="20"/>
          <w:lang w:eastAsia="zh-CN"/>
        </w:rPr>
      </w:pPr>
    </w:p>
    <w:p w14:paraId="44DF62F6" w14:textId="77777777" w:rsidR="00C95FCB" w:rsidRDefault="00D804E1">
      <w:pPr>
        <w:pStyle w:val="Heading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96135610" r:id="rId15"/>
              </w:object>
            </w:r>
          </w:p>
        </w:tc>
        <w:tc>
          <w:tcPr>
            <w:tcW w:w="8666" w:type="dxa"/>
            <w:gridSpan w:val="2"/>
            <w:shd w:val="clear" w:color="auto" w:fill="auto"/>
          </w:tcPr>
          <w:p w14:paraId="15C775D8"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1A14C6F"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3FDE68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74D4E094" w14:textId="77777777"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560C59BB">
                <v:shape id="_x0000_i1026" type="#_x0000_t75" style="width:14.25pt;height:14.25pt" o:ole="">
                  <v:imagedata r:id="rId14" o:title=""/>
                </v:shape>
                <o:OLEObject Type="Embed" ProgID="Equation.3" ShapeID="_x0000_i1026" DrawAspect="Content" ObjectID="_1696135611"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32DB3C0B">
                <v:shape id="_x0000_i1027" type="#_x0000_t75" style="width:14.25pt;height:14.25pt" o:ole="">
                  <v:imagedata r:id="rId14" o:title=""/>
                </v:shape>
                <o:OLEObject Type="Embed" ProgID="Equation.3" ShapeID="_x0000_i1027" DrawAspect="Content" ObjectID="_1696135612"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1F9B350F">
                <v:shape id="_x0000_i1028" type="#_x0000_t75" style="width:14.25pt;height:14.25pt" o:ole="">
                  <v:imagedata r:id="rId14" o:title=""/>
                </v:shape>
                <o:OLEObject Type="Embed" ProgID="Equation.3" ShapeID="_x0000_i1028" DrawAspect="Content" ObjectID="_1696135613" r:id="rId18"/>
              </w:object>
            </w:r>
          </w:p>
        </w:tc>
        <w:tc>
          <w:tcPr>
            <w:tcW w:w="8666" w:type="dxa"/>
            <w:gridSpan w:val="2"/>
            <w:shd w:val="clear" w:color="auto" w:fill="auto"/>
          </w:tcPr>
          <w:p w14:paraId="392A70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AABFF9B"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379E694"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204F49BB">
                <v:shape id="_x0000_i1029" type="#_x0000_t75" style="width:14.25pt;height:14.25pt" o:ole="">
                  <v:imagedata r:id="rId14" o:title=""/>
                </v:shape>
                <o:OLEObject Type="Embed" ProgID="Equation.3" ShapeID="_x0000_i1029" DrawAspect="Content" ObjectID="_1696135614"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CCC5723">
                <v:shape id="_x0000_i1030" type="#_x0000_t75" style="width:14.25pt;height:14.25pt" o:ole="">
                  <v:imagedata r:id="rId14" o:title=""/>
                </v:shape>
                <o:OLEObject Type="Embed" ProgID="Equation.3" ShapeID="_x0000_i1030" DrawAspect="Content" ObjectID="_1696135615"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BodyText"/>
        <w:spacing w:after="0"/>
        <w:rPr>
          <w:rFonts w:ascii="Times New Roman" w:hAnsi="Times New Roman"/>
          <w:szCs w:val="20"/>
          <w:lang w:eastAsia="zh-CN"/>
        </w:rPr>
      </w:pPr>
    </w:p>
    <w:p w14:paraId="21E7BB5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6637A923">
                <v:shape id="_x0000_i1031" type="#_x0000_t75" style="width:14.25pt;height:14.25pt" o:ole="">
                  <v:imagedata r:id="rId14" o:title=""/>
                </v:shape>
                <o:OLEObject Type="Embed" ProgID="Equation.3" ShapeID="_x0000_i1031" DrawAspect="Content" ObjectID="_1696135616" r:id="rId21"/>
              </w:object>
            </w:r>
          </w:p>
        </w:tc>
        <w:tc>
          <w:tcPr>
            <w:tcW w:w="8666" w:type="dxa"/>
            <w:gridSpan w:val="2"/>
            <w:shd w:val="clear" w:color="auto" w:fill="auto"/>
          </w:tcPr>
          <w:p w14:paraId="2C726019"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7D26F45"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4F0380FC"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0060923D">
                <v:shape id="_x0000_i1032" type="#_x0000_t75" style="width:14.25pt;height:14.25pt" o:ole="">
                  <v:imagedata r:id="rId14" o:title=""/>
                </v:shape>
                <o:OLEObject Type="Embed" ProgID="Equation.3" ShapeID="_x0000_i1032" DrawAspect="Content" ObjectID="_1696135617"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3D6DE91">
                <v:shape id="_x0000_i1033" type="#_x0000_t75" style="width:14.25pt;height:14.25pt" o:ole="">
                  <v:imagedata r:id="rId14" o:title=""/>
                </v:shape>
                <o:OLEObject Type="Embed" ProgID="Equation.3" ShapeID="_x0000_i1033" DrawAspect="Content" ObjectID="_1696135618"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14:paraId="1B1FD576"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BodyText"/>
              <w:spacing w:after="0" w:line="280" w:lineRule="atLeast"/>
              <w:rPr>
                <w:rFonts w:ascii="Times New Roman" w:hAnsi="Times New Roman"/>
                <w:szCs w:val="20"/>
                <w:lang w:eastAsia="zh-CN"/>
              </w:rPr>
            </w:pPr>
          </w:p>
          <w:p w14:paraId="3389639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r>
              <w:rPr>
                <w:rFonts w:ascii="Times New Roman" w:hAnsi="Times New Roman"/>
                <w:szCs w:val="20"/>
                <w:lang w:eastAsia="zh-CN"/>
              </w:rPr>
              <w:t xml:space="preserve">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PDSCH/PUSCH timing capability 1, but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5DD878C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3B52629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3F4C810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C95FCB" w14:paraId="6272FE92" w14:textId="77777777">
        <w:trPr>
          <w:trHeight w:val="339"/>
        </w:trPr>
        <w:tc>
          <w:tcPr>
            <w:tcW w:w="1870" w:type="dxa"/>
          </w:tcPr>
          <w:p w14:paraId="031AD51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a less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   </w:t>
            </w:r>
          </w:p>
          <w:p w14:paraId="31D119F5" w14:textId="77777777" w:rsidR="00C95FCB" w:rsidRDefault="00C95FCB">
            <w:pPr>
              <w:pStyle w:val="BodyText"/>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BodyText"/>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BodyText"/>
              <w:spacing w:after="0" w:line="240" w:lineRule="auto"/>
              <w:rPr>
                <w:rFonts w:ascii="Times New Roman" w:hAnsi="Times New Roman"/>
                <w:szCs w:val="20"/>
                <w:lang w:eastAsia="zh-CN"/>
              </w:rPr>
            </w:pPr>
          </w:p>
        </w:tc>
        <w:tc>
          <w:tcPr>
            <w:tcW w:w="8015" w:type="dxa"/>
          </w:tcPr>
          <w:p w14:paraId="539ED93E" w14:textId="77777777" w:rsidR="00C95FCB" w:rsidRDefault="00C95FCB">
            <w:pPr>
              <w:pStyle w:val="BodyText"/>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2: Intel, LG, Nokia, CATT,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(FFS on exact values), Ericsson</w:t>
            </w:r>
          </w:p>
          <w:p w14:paraId="72A46128" w14:textId="77777777" w:rsidR="00C95FCB" w:rsidRDefault="00C95FCB">
            <w:pPr>
              <w:pStyle w:val="BodyText"/>
              <w:spacing w:after="0" w:line="280" w:lineRule="atLeast"/>
              <w:rPr>
                <w:rFonts w:ascii="Times New Roman" w:hAnsi="Times New Roman"/>
                <w:szCs w:val="20"/>
                <w:lang w:eastAsia="zh-CN"/>
              </w:rPr>
            </w:pPr>
          </w:p>
          <w:p w14:paraId="273035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Heading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micro seconds.</w:t>
            </w:r>
          </w:p>
          <w:p w14:paraId="1AC929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BodyText"/>
              <w:spacing w:before="0" w:after="0" w:line="240" w:lineRule="auto"/>
              <w:rPr>
                <w:rFonts w:ascii="Times New Roman" w:hAnsi="Times New Roman"/>
                <w:szCs w:val="20"/>
                <w:lang w:eastAsia="zh-CN"/>
              </w:rPr>
            </w:pPr>
          </w:p>
          <w:p w14:paraId="111758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7930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372AF6D5" w14:textId="77777777" w:rsidTr="00415CE0">
        <w:trPr>
          <w:trHeight w:val="339"/>
        </w:trPr>
        <w:tc>
          <w:tcPr>
            <w:tcW w:w="1871" w:type="dxa"/>
          </w:tcPr>
          <w:p w14:paraId="3DBA2582"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3DC398" w14:textId="77777777" w:rsidR="00724B8D" w:rsidRPr="009F2199" w:rsidRDefault="00724B8D" w:rsidP="00415CE0">
            <w:pPr>
              <w:rPr>
                <w:lang w:eastAsia="zh-CN"/>
              </w:rPr>
            </w:pPr>
            <w:r w:rsidRPr="009F2199">
              <w:t>For Conclusion 1-1, not having any additional advance capability would mean we are now bound to UEs that have the same process timing requirement as what was designed in Rel-15 for FR2, at least until Rel-18 (and maybe more). This seems quite unacceptable that we are taking away chances to support specification for more advanced UE, that may even not need to be in small mobile form factor, especially when the only work is to define a set of optional values for capability.</w:t>
            </w:r>
          </w:p>
          <w:p w14:paraId="4185701E"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 (Moderator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14:paraId="04602ED6" w14:textId="77777777" w:rsidTr="00415CE0">
        <w:trPr>
          <w:trHeight w:val="339"/>
        </w:trPr>
        <w:tc>
          <w:tcPr>
            <w:tcW w:w="1871" w:type="dxa"/>
          </w:tcPr>
          <w:p w14:paraId="064C0B3F" w14:textId="77777777" w:rsidR="00724B8D" w:rsidRDefault="00724B8D" w:rsidP="00415CE0">
            <w:pPr>
              <w:pStyle w:val="BodyText"/>
              <w:spacing w:after="0" w:line="280" w:lineRule="atLeast"/>
              <w:rPr>
                <w:rFonts w:ascii="Times New Roman" w:hAnsi="Times New Roman"/>
                <w:szCs w:val="20"/>
                <w:lang w:eastAsia="zh-CN"/>
              </w:rPr>
            </w:pPr>
          </w:p>
        </w:tc>
        <w:tc>
          <w:tcPr>
            <w:tcW w:w="8021" w:type="dxa"/>
          </w:tcPr>
          <w:p w14:paraId="2E581667" w14:textId="77777777" w:rsidR="00724B8D" w:rsidRDefault="00724B8D" w:rsidP="00415CE0">
            <w:pPr>
              <w:pStyle w:val="BodyText"/>
              <w:spacing w:after="0" w:line="280" w:lineRule="atLeast"/>
              <w:rPr>
                <w:rFonts w:ascii="Times New Roman" w:hAnsi="Times New Roman"/>
                <w:szCs w:val="20"/>
                <w:lang w:eastAsia="zh-CN"/>
              </w:rPr>
            </w:pPr>
          </w:p>
        </w:tc>
      </w:tr>
      <w:tr w:rsidR="00724B8D" w14:paraId="43F20DDD" w14:textId="77777777" w:rsidTr="00415CE0">
        <w:trPr>
          <w:trHeight w:val="339"/>
        </w:trPr>
        <w:tc>
          <w:tcPr>
            <w:tcW w:w="1871" w:type="dxa"/>
          </w:tcPr>
          <w:p w14:paraId="78F16ACE"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09B6156"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1-1 and till now, no indication from other companies willing to accept additional smaller values, suggest the following conclusion 1-1a.</w:t>
            </w:r>
          </w:p>
        </w:tc>
      </w:tr>
    </w:tbl>
    <w:p w14:paraId="380AA729" w14:textId="77777777" w:rsidR="00724B8D" w:rsidRDefault="00724B8D" w:rsidP="00724B8D"/>
    <w:p w14:paraId="0BBB9B80" w14:textId="77777777" w:rsidR="00724B8D" w:rsidRDefault="00724B8D" w:rsidP="00724B8D"/>
    <w:p w14:paraId="37493B8B" w14:textId="77777777" w:rsidR="00724B8D" w:rsidRDefault="00724B8D" w:rsidP="00724B8D">
      <w:pPr>
        <w:pStyle w:val="Heading5"/>
        <w:rPr>
          <w:lang w:eastAsia="zh-CN"/>
        </w:rPr>
      </w:pPr>
      <w:r>
        <w:rPr>
          <w:highlight w:val="cyan"/>
          <w:lang w:eastAsia="zh-CN"/>
        </w:rPr>
        <w:t>Conclusion 1-1a (high priority)</w:t>
      </w:r>
    </w:p>
    <w:p w14:paraId="0F7E0643" w14:textId="77777777" w:rsidR="00724B8D" w:rsidRDefault="00724B8D" w:rsidP="00724B8D">
      <w:pPr>
        <w:spacing w:after="0"/>
        <w:rPr>
          <w:iCs/>
          <w:lang w:eastAsia="zh-CN"/>
        </w:rPr>
      </w:pPr>
      <w:r>
        <w:rPr>
          <w:iCs/>
          <w:lang w:eastAsia="zh-CN"/>
        </w:rPr>
        <w:t>There’s no consensus in RAN1 to introduce other values of N1, N2 and N3 for NR operation with 480 and/or 960 kHz SCS in Rel-17</w:t>
      </w:r>
      <w:r>
        <w:rPr>
          <w:rFonts w:asciiTheme="minorHAnsi" w:hAnsiTheme="minorHAnsi" w:cstheme="minorHAnsi"/>
        </w:rPr>
        <w:t>.</w:t>
      </w:r>
    </w:p>
    <w:p w14:paraId="70C2E5BE" w14:textId="77777777" w:rsidR="00724B8D" w:rsidRDefault="00724B8D" w:rsidP="00724B8D"/>
    <w:p w14:paraId="7FF4AD12"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6C5D1032" w14:textId="77777777" w:rsidTr="00415CE0">
        <w:trPr>
          <w:trHeight w:val="224"/>
        </w:trPr>
        <w:tc>
          <w:tcPr>
            <w:tcW w:w="1871" w:type="dxa"/>
            <w:shd w:val="clear" w:color="auto" w:fill="FFE599" w:themeFill="accent4" w:themeFillTint="66"/>
          </w:tcPr>
          <w:p w14:paraId="68A07FE7"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79E33"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24B8D" w14:paraId="314747ED" w14:textId="77777777" w:rsidTr="00415CE0">
        <w:trPr>
          <w:trHeight w:val="339"/>
        </w:trPr>
        <w:tc>
          <w:tcPr>
            <w:tcW w:w="1871" w:type="dxa"/>
          </w:tcPr>
          <w:p w14:paraId="4943502A" w14:textId="487D5082" w:rsidR="00724B8D" w:rsidRDefault="00F34B01"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673ACB" w14:textId="73641998" w:rsidR="00724B8D" w:rsidRDefault="00F34B01"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325007" w14:paraId="5580B7F5" w14:textId="77777777" w:rsidTr="00415CE0">
        <w:trPr>
          <w:trHeight w:val="339"/>
        </w:trPr>
        <w:tc>
          <w:tcPr>
            <w:tcW w:w="1871" w:type="dxa"/>
          </w:tcPr>
          <w:p w14:paraId="43B98906" w14:textId="5B1CE168"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FCA7895" w14:textId="7E0031DD"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conclusion</w:t>
            </w:r>
          </w:p>
        </w:tc>
      </w:tr>
      <w:tr w:rsidR="00325007" w14:paraId="1053A728" w14:textId="77777777" w:rsidTr="00415CE0">
        <w:trPr>
          <w:trHeight w:val="339"/>
        </w:trPr>
        <w:tc>
          <w:tcPr>
            <w:tcW w:w="1871" w:type="dxa"/>
          </w:tcPr>
          <w:p w14:paraId="169F2232" w14:textId="54B83FF4"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1EF9C7F" w14:textId="3B7A5DD1"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conclusion</w:t>
            </w:r>
          </w:p>
        </w:tc>
      </w:tr>
      <w:tr w:rsidR="002B42DE" w14:paraId="6E37FFA7" w14:textId="77777777" w:rsidTr="00415CE0">
        <w:trPr>
          <w:trHeight w:val="319"/>
        </w:trPr>
        <w:tc>
          <w:tcPr>
            <w:tcW w:w="1871" w:type="dxa"/>
          </w:tcPr>
          <w:p w14:paraId="7440561C" w14:textId="77A0C374"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6334734B" w14:textId="10D182E0"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support the conclusion. </w:t>
            </w:r>
          </w:p>
        </w:tc>
      </w:tr>
      <w:tr w:rsidR="006749F6" w14:paraId="3363EC6E" w14:textId="77777777" w:rsidTr="00415CE0">
        <w:trPr>
          <w:trHeight w:val="319"/>
        </w:trPr>
        <w:tc>
          <w:tcPr>
            <w:tcW w:w="1871" w:type="dxa"/>
          </w:tcPr>
          <w:p w14:paraId="3E637DD0" w14:textId="66273FEB" w:rsidR="006749F6" w:rsidRDefault="006749F6"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09DE620B" w14:textId="38D62FC9" w:rsidR="006749F6" w:rsidRDefault="006749F6"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conclusion</w:t>
            </w:r>
          </w:p>
        </w:tc>
      </w:tr>
    </w:tbl>
    <w:p w14:paraId="5D334390" w14:textId="77777777" w:rsidR="00C95FCB" w:rsidRDefault="00C95FCB"/>
    <w:p w14:paraId="12B3D3D7" w14:textId="77777777" w:rsidR="00C95FCB" w:rsidRDefault="00D804E1">
      <w:pPr>
        <w:pStyle w:val="Heading4"/>
        <w:numPr>
          <w:ilvl w:val="3"/>
          <w:numId w:val="16"/>
        </w:numPr>
      </w:pPr>
      <w:r>
        <w:t>k0, k1 and k2</w:t>
      </w:r>
    </w:p>
    <w:p w14:paraId="17D2A17F" w14:textId="77777777" w:rsidR="00C95FCB" w:rsidRDefault="00D804E1">
      <w:pPr>
        <w:pStyle w:val="BodyText"/>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BodyText"/>
        <w:spacing w:beforeLines="50" w:before="120"/>
      </w:pPr>
    </w:p>
    <w:p w14:paraId="0CCB2546" w14:textId="77777777" w:rsidR="00C95FCB" w:rsidRDefault="00D804E1">
      <w:pPr>
        <w:pStyle w:val="BodyText"/>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t>k0</w:t>
            </w:r>
          </w:p>
        </w:tc>
        <w:tc>
          <w:tcPr>
            <w:tcW w:w="0" w:type="auto"/>
            <w:vAlign w:val="center"/>
          </w:tcPr>
          <w:p w14:paraId="6F4D3459"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t>k1</w:t>
            </w:r>
          </w:p>
        </w:tc>
        <w:tc>
          <w:tcPr>
            <w:tcW w:w="0" w:type="auto"/>
            <w:vAlign w:val="center"/>
          </w:tcPr>
          <w:p w14:paraId="105D1640"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0825DA4C"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5491E22"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ListParagraph"/>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7674C7E1"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BodyText"/>
        <w:spacing w:after="0"/>
        <w:rPr>
          <w:rFonts w:ascii="Times New Roman" w:hAnsi="Times New Roman"/>
          <w:szCs w:val="20"/>
          <w:lang w:eastAsia="zh-CN"/>
        </w:rPr>
      </w:pPr>
    </w:p>
    <w:p w14:paraId="3DCC1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C95FCB" w14:paraId="0EB38BCF" w14:textId="77777777">
        <w:trPr>
          <w:trHeight w:val="339"/>
        </w:trPr>
        <w:tc>
          <w:tcPr>
            <w:tcW w:w="1871" w:type="dxa"/>
          </w:tcPr>
          <w:p w14:paraId="6A3D6B6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14DB2F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2CD8A8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w:t>
            </w:r>
            <w:r>
              <w:rPr>
                <w:rFonts w:ascii="Times New Roman" w:hAnsi="Times New Roman"/>
                <w:szCs w:val="20"/>
                <w:lang w:eastAsia="zh-CN"/>
              </w:rPr>
              <w:lastRenderedPageBreak/>
              <w:t xml:space="preserve">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C95FCB" w14:paraId="0DFCAD88" w14:textId="77777777">
        <w:trPr>
          <w:trHeight w:val="339"/>
        </w:trPr>
        <w:tc>
          <w:tcPr>
            <w:tcW w:w="1871" w:type="dxa"/>
          </w:tcPr>
          <w:p w14:paraId="1907479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47511E1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BodyText"/>
              <w:spacing w:after="0" w:line="280" w:lineRule="atLeast"/>
              <w:rPr>
                <w:rFonts w:ascii="Times New Roman" w:hAnsi="Times New Roman"/>
                <w:szCs w:val="20"/>
                <w:lang w:eastAsia="ko-KR"/>
              </w:rPr>
            </w:pPr>
            <w:proofErr w:type="spellStart"/>
            <w:r>
              <w:rPr>
                <w:rFonts w:ascii="Times New Roman" w:hAnsi="Times New Roman"/>
                <w:szCs w:val="20"/>
                <w:lang w:eastAsia="ko-KR"/>
              </w:rPr>
              <w:t>InterDigital</w:t>
            </w:r>
            <w:proofErr w:type="spellEnd"/>
          </w:p>
        </w:tc>
        <w:tc>
          <w:tcPr>
            <w:tcW w:w="8021" w:type="dxa"/>
          </w:tcPr>
          <w:p w14:paraId="37F1BB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C95FCB" w14:paraId="716319DA" w14:textId="77777777">
        <w:trPr>
          <w:trHeight w:val="339"/>
        </w:trPr>
        <w:tc>
          <w:tcPr>
            <w:tcW w:w="1871" w:type="dxa"/>
          </w:tcPr>
          <w:p w14:paraId="0AB91FC4"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C95FCB" w14:paraId="4EE5DABD" w14:textId="77777777">
        <w:trPr>
          <w:trHeight w:val="339"/>
        </w:trPr>
        <w:tc>
          <w:tcPr>
            <w:tcW w:w="1871" w:type="dxa"/>
          </w:tcPr>
          <w:p w14:paraId="18482E7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42C347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7E4583C8"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C95FCB" w14:paraId="486177EF" w14:textId="77777777">
        <w:trPr>
          <w:trHeight w:val="339"/>
        </w:trPr>
        <w:tc>
          <w:tcPr>
            <w:tcW w:w="1871" w:type="dxa"/>
          </w:tcPr>
          <w:p w14:paraId="0A6F64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27D5961"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2: vivo, LG,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w:t>
            </w:r>
          </w:p>
          <w:p w14:paraId="784E9DF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3: Qualcomm, Intel, vivo,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Samsung, Futurewei, Ericsson, NTT DOCOMO, Xiaomi,</w:t>
            </w:r>
          </w:p>
          <w:p w14:paraId="7B0F8D5C" w14:textId="77777777" w:rsidR="00C95FCB" w:rsidRDefault="00C95FCB">
            <w:pPr>
              <w:pStyle w:val="BodyText"/>
              <w:spacing w:after="0" w:line="280" w:lineRule="atLeast"/>
              <w:rPr>
                <w:rFonts w:ascii="Times New Roman" w:eastAsiaTheme="minorEastAsia" w:hAnsi="Times New Roman"/>
                <w:szCs w:val="20"/>
                <w:lang w:eastAsia="ko-KR"/>
              </w:rPr>
            </w:pPr>
          </w:p>
          <w:p w14:paraId="1EAEF7D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Heading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46E67689"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BodyText"/>
        <w:spacing w:after="0"/>
        <w:rPr>
          <w:rFonts w:ascii="Times New Roman" w:hAnsi="Times New Roman"/>
          <w:szCs w:val="20"/>
          <w:lang w:eastAsia="zh-CN"/>
        </w:rPr>
      </w:pPr>
    </w:p>
    <w:p w14:paraId="44C0E08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lastRenderedPageBreak/>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912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BodyText"/>
              <w:spacing w:before="0" w:after="0" w:line="240" w:lineRule="auto"/>
              <w:rPr>
                <w:rFonts w:ascii="Times New Roman" w:hAnsi="Times New Roman"/>
                <w:szCs w:val="20"/>
                <w:lang w:eastAsia="ko-KR"/>
              </w:rPr>
            </w:pPr>
          </w:p>
          <w:p w14:paraId="5825545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C95FCB" w14:paraId="2AE15121" w14:textId="77777777">
        <w:trPr>
          <w:trHeight w:val="339"/>
        </w:trPr>
        <w:tc>
          <w:tcPr>
            <w:tcW w:w="1871" w:type="dxa"/>
          </w:tcPr>
          <w:p w14:paraId="240ED0F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77266D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53C088E" w14:textId="77777777" w:rsidR="00C95FCB" w:rsidRDefault="00D804E1">
            <w:pPr>
              <w:pStyle w:val="BodyText"/>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BodyText"/>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7192A2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BodyText"/>
        <w:spacing w:after="0"/>
        <w:rPr>
          <w:rFonts w:ascii="Times New Roman" w:hAnsi="Times New Roman"/>
          <w:szCs w:val="20"/>
          <w:lang w:eastAsia="zh-CN"/>
        </w:rPr>
      </w:pPr>
    </w:p>
    <w:p w14:paraId="75B04CB5" w14:textId="77777777" w:rsidR="00C95FCB" w:rsidRDefault="00C95FCB">
      <w:pPr>
        <w:pStyle w:val="BodyText"/>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6DF2F4B4"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110D9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45E013A7"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71447AFA"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5832CBF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FFD8AED"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BodyText"/>
              <w:spacing w:before="0" w:after="0" w:line="240" w:lineRule="auto"/>
              <w:rPr>
                <w:rFonts w:asciiTheme="minorHAnsi" w:hAnsiTheme="minorHAnsi" w:cstheme="minorHAnsi"/>
                <w:szCs w:val="20"/>
                <w:lang w:eastAsia="zh-CN"/>
              </w:rPr>
            </w:pPr>
          </w:p>
          <w:p w14:paraId="1EEDF00E"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Futurewei (also fine if start from non-zero), NTT DOCOMO, Huawei</w:t>
            </w:r>
          </w:p>
          <w:p w14:paraId="11936E2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4: Intel,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ZTE, Futurewei (also fine if start from non-zero), Ericsson, NTT DOCOMO, Xiaomi, Apple</w:t>
            </w:r>
          </w:p>
          <w:p w14:paraId="14A7C6F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BodyText"/>
              <w:spacing w:after="0" w:line="280" w:lineRule="atLeast"/>
              <w:rPr>
                <w:rFonts w:ascii="Times New Roman" w:eastAsiaTheme="minorEastAsia" w:hAnsi="Times New Roman"/>
                <w:szCs w:val="20"/>
                <w:lang w:eastAsia="ko-KR"/>
              </w:rPr>
            </w:pPr>
          </w:p>
          <w:p w14:paraId="3C910E1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23D63E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BodyText"/>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AA130F">
        <w:rPr>
          <w:rFonts w:ascii="Arial" w:hAnsi="Arial" w:cs="Arial"/>
          <w:sz w:val="22"/>
          <w:szCs w:val="22"/>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BodyText"/>
        <w:spacing w:after="0"/>
        <w:rPr>
          <w:rFonts w:ascii="Times New Roman" w:hAnsi="Times New Roman"/>
          <w:szCs w:val="20"/>
          <w:lang w:eastAsia="zh-CN"/>
        </w:rPr>
      </w:pPr>
    </w:p>
    <w:p w14:paraId="58E0070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75C673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BodyText"/>
              <w:spacing w:before="0" w:after="0" w:line="240" w:lineRule="auto"/>
              <w:rPr>
                <w:rFonts w:ascii="Times New Roman" w:hAnsi="Times New Roman"/>
                <w:szCs w:val="20"/>
                <w:lang w:eastAsia="zh-CN"/>
              </w:rPr>
            </w:pPr>
          </w:p>
          <w:p w14:paraId="550FC9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BodyText"/>
              <w:spacing w:before="0" w:after="0" w:line="240" w:lineRule="auto"/>
              <w:rPr>
                <w:rFonts w:ascii="Times New Roman" w:hAnsi="Times New Roman"/>
                <w:szCs w:val="20"/>
                <w:lang w:eastAsia="zh-CN"/>
              </w:rPr>
            </w:pPr>
          </w:p>
          <w:p w14:paraId="0149A5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BodyText"/>
              <w:spacing w:before="0" w:after="0" w:line="240" w:lineRule="auto"/>
              <w:rPr>
                <w:rFonts w:ascii="Times New Roman" w:hAnsi="Times New Roman"/>
                <w:szCs w:val="20"/>
                <w:lang w:eastAsia="zh-CN"/>
              </w:rPr>
            </w:pPr>
          </w:p>
          <w:p w14:paraId="3D6C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AF9FBA2" w14:textId="77777777" w:rsidR="00C95FCB" w:rsidRDefault="00D804E1">
            <w:pPr>
              <w:spacing w:line="280" w:lineRule="atLeast"/>
              <w:rPr>
                <w:lang w:eastAsia="zh-CN"/>
              </w:rPr>
            </w:pPr>
            <w:r>
              <w:rPr>
                <w:lang w:eastAsia="zh-CN"/>
              </w:rPr>
              <w:t xml:space="preserve">Thanks Ericsson for the reminder of previous agreement. Proponents of Option 1 and 4a, please clarify. </w:t>
            </w:r>
          </w:p>
          <w:p w14:paraId="733755FB" w14:textId="77777777" w:rsidR="00C95FCB" w:rsidRDefault="00C95FCB">
            <w:pPr>
              <w:pStyle w:val="BodyText"/>
              <w:spacing w:after="0" w:line="240" w:lineRule="auto"/>
              <w:rPr>
                <w:rFonts w:ascii="Times New Roman" w:hAnsi="Times New Roman"/>
                <w:szCs w:val="20"/>
                <w:lang w:eastAsia="zh-CN"/>
              </w:rPr>
            </w:pPr>
          </w:p>
          <w:p w14:paraId="2CEA801C" w14:textId="77777777" w:rsidR="00C95FCB" w:rsidRDefault="00C95FCB">
            <w:pPr>
              <w:pStyle w:val="BodyText"/>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098B4C6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BodyText"/>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w:t>
            </w:r>
            <w:proofErr w:type="spellStart"/>
            <w:r>
              <w:rPr>
                <w:rFonts w:ascii="Times New Roman" w:hAnsi="Times New Roman"/>
                <w:szCs w:val="20"/>
                <w:lang w:eastAsia="zh-CN"/>
              </w:rPr>
              <w:t>kx</w:t>
            </w:r>
            <w:proofErr w:type="spellEnd"/>
            <w:r>
              <w:rPr>
                <w:rFonts w:ascii="Times New Roman" w:hAnsi="Times New Roman"/>
                <w:szCs w:val="20"/>
                <w:lang w:eastAsia="zh-CN"/>
              </w:rPr>
              <w:t>) are not SCS specific</w:t>
            </w:r>
          </w:p>
        </w:tc>
      </w:tr>
      <w:tr w:rsidR="00C95FCB" w14:paraId="68448F6C" w14:textId="77777777">
        <w:trPr>
          <w:trHeight w:val="339"/>
        </w:trPr>
        <w:tc>
          <w:tcPr>
            <w:tcW w:w="1871" w:type="dxa"/>
          </w:tcPr>
          <w:p w14:paraId="4A00E72A"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BodyText"/>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BodyText"/>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BodyText"/>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to pick either option 4 or option 4a. </w:t>
            </w:r>
          </w:p>
        </w:tc>
      </w:tr>
    </w:tbl>
    <w:p w14:paraId="293F12DA" w14:textId="77777777" w:rsidR="00C95FCB" w:rsidRDefault="00C95FCB">
      <w:pPr>
        <w:pStyle w:val="BodyText"/>
        <w:spacing w:after="0"/>
        <w:rPr>
          <w:rFonts w:ascii="Times New Roman" w:hAnsi="Times New Roman"/>
          <w:szCs w:val="20"/>
          <w:lang w:eastAsia="zh-CN"/>
        </w:rPr>
      </w:pPr>
    </w:p>
    <w:p w14:paraId="73C30F42" w14:textId="00196466" w:rsidR="00C95FCB" w:rsidRDefault="00C95FCB">
      <w:pPr>
        <w:pStyle w:val="BodyText"/>
        <w:spacing w:after="0"/>
        <w:rPr>
          <w:rFonts w:ascii="Times New Roman" w:hAnsi="Times New Roman"/>
          <w:szCs w:val="20"/>
          <w:lang w:eastAsia="zh-CN"/>
        </w:rPr>
      </w:pPr>
    </w:p>
    <w:p w14:paraId="75036DA2" w14:textId="3E5C70F0" w:rsidR="008B676D" w:rsidRPr="00EF4250" w:rsidRDefault="008B676D" w:rsidP="00EF4250">
      <w:pPr>
        <w:rPr>
          <w:rFonts w:ascii="Arial" w:hAnsi="Arial" w:cs="Arial"/>
          <w:sz w:val="22"/>
          <w:szCs w:val="22"/>
        </w:rPr>
      </w:pPr>
      <w:r w:rsidRPr="00AA130F">
        <w:rPr>
          <w:rFonts w:ascii="Arial" w:hAnsi="Arial" w:cs="Arial"/>
          <w:sz w:val="22"/>
          <w:szCs w:val="22"/>
        </w:rPr>
        <w:t>Proposal 1-2-2c (high priority)</w:t>
      </w:r>
    </w:p>
    <w:p w14:paraId="692D57B9" w14:textId="24ECFFCB" w:rsidR="008B676D" w:rsidRDefault="008B676D">
      <w:pPr>
        <w:pStyle w:val="BodyText"/>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BodyText"/>
        <w:spacing w:after="0"/>
        <w:rPr>
          <w:rFonts w:ascii="Times New Roman" w:hAnsi="Times New Roman"/>
          <w:szCs w:val="20"/>
          <w:lang w:eastAsia="zh-CN"/>
        </w:rPr>
      </w:pPr>
    </w:p>
    <w:p w14:paraId="1EBDE53B" w14:textId="722F1F05" w:rsidR="008B676D" w:rsidRDefault="008B676D">
      <w:pPr>
        <w:pStyle w:val="BodyText"/>
        <w:spacing w:after="0"/>
        <w:rPr>
          <w:rFonts w:ascii="Times New Roman" w:hAnsi="Times New Roman"/>
          <w:szCs w:val="20"/>
          <w:lang w:eastAsia="zh-CN"/>
        </w:rPr>
      </w:pPr>
    </w:p>
    <w:p w14:paraId="61DE6E54" w14:textId="77777777" w:rsidR="008B676D" w:rsidRDefault="008B676D" w:rsidP="008B67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xml:space="preserve">, </w:t>
            </w:r>
            <w:proofErr w:type="spellStart"/>
            <w:r w:rsidR="00944AF5">
              <w:rPr>
                <w:rFonts w:ascii="Times New Roman" w:hAnsi="Times New Roman" w:hint="eastAsia"/>
                <w:szCs w:val="20"/>
                <w:lang w:eastAsia="zh-CN"/>
              </w:rPr>
              <w:t>HiSilicon</w:t>
            </w:r>
            <w:proofErr w:type="spellEnd"/>
          </w:p>
        </w:tc>
        <w:tc>
          <w:tcPr>
            <w:tcW w:w="8021" w:type="dxa"/>
          </w:tcPr>
          <w:p w14:paraId="1DF6C47E" w14:textId="0378E43C" w:rsidR="008B676D" w:rsidRDefault="00F11144"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BodyText"/>
              <w:spacing w:before="0" w:after="0" w:line="240" w:lineRule="auto"/>
              <w:rPr>
                <w:rFonts w:ascii="Times New Roman" w:hAnsi="Times New Roman"/>
                <w:szCs w:val="20"/>
                <w:lang w:eastAsia="zh-CN"/>
              </w:rPr>
            </w:pPr>
          </w:p>
          <w:p w14:paraId="31E0812B" w14:textId="77777777" w:rsidR="00B4606C" w:rsidRDefault="00B4606C" w:rsidP="00B4606C">
            <w:pPr>
              <w:pStyle w:val="BodyText"/>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BodyText"/>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56646A" w14:paraId="316E83B8" w14:textId="77777777" w:rsidTr="008B676D">
        <w:trPr>
          <w:trHeight w:val="339"/>
        </w:trPr>
        <w:tc>
          <w:tcPr>
            <w:tcW w:w="1871" w:type="dxa"/>
          </w:tcPr>
          <w:p w14:paraId="1AA67D7A" w14:textId="1F36EC15"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90BB22E"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make the note more clear to reflect the status of agreements in RAN1 (so far)</w:t>
            </w:r>
          </w:p>
          <w:p w14:paraId="70BF4C4D" w14:textId="77777777" w:rsidR="0056646A" w:rsidRDefault="0056646A" w:rsidP="0056646A">
            <w:pPr>
              <w:pStyle w:val="BodyText"/>
              <w:spacing w:before="0" w:after="0" w:line="240" w:lineRule="auto"/>
              <w:rPr>
                <w:rFonts w:ascii="Times New Roman" w:hAnsi="Times New Roman"/>
                <w:szCs w:val="20"/>
                <w:lang w:eastAsia="zh-CN"/>
              </w:rPr>
            </w:pPr>
          </w:p>
          <w:p w14:paraId="75DF0BA6" w14:textId="77777777" w:rsidR="0056646A" w:rsidRPr="001920BF" w:rsidRDefault="0056646A" w:rsidP="0056646A">
            <w:pPr>
              <w:pStyle w:val="BodyText"/>
              <w:spacing w:before="0" w:after="0" w:line="240" w:lineRule="auto"/>
              <w:rPr>
                <w:rFonts w:ascii="Times New Roman" w:hAnsi="Times New Roman"/>
                <w:color w:val="FF0000"/>
                <w:szCs w:val="20"/>
                <w:lang w:eastAsia="zh-CN"/>
              </w:rPr>
            </w:pPr>
            <w:r w:rsidRPr="001920BF">
              <w:rPr>
                <w:rFonts w:ascii="Times New Roman" w:hAnsi="Times New Roman"/>
                <w:color w:val="FF0000"/>
                <w:szCs w:val="20"/>
                <w:lang w:eastAsia="zh-CN"/>
              </w:rPr>
              <w:t xml:space="preserve">Note: </w:t>
            </w:r>
            <w:r>
              <w:rPr>
                <w:rFonts w:ascii="Times New Roman" w:hAnsi="Times New Roman"/>
                <w:color w:val="FF0000"/>
                <w:szCs w:val="20"/>
                <w:lang w:eastAsia="zh-CN"/>
              </w:rPr>
              <w:t>T</w:t>
            </w:r>
            <w:r w:rsidRPr="001920BF">
              <w:rPr>
                <w:rFonts w:ascii="Times New Roman" w:hAnsi="Times New Roman"/>
                <w:color w:val="FF0000"/>
                <w:szCs w:val="20"/>
                <w:lang w:eastAsia="zh-CN"/>
              </w:rPr>
              <w:t>his does not imply that DCI format 1_2 supports multi-PDSCH scheduling</w:t>
            </w:r>
          </w:p>
          <w:p w14:paraId="08CECBE1" w14:textId="77777777" w:rsidR="0056646A" w:rsidRDefault="0056646A" w:rsidP="0056646A">
            <w:pPr>
              <w:pStyle w:val="BodyText"/>
              <w:spacing w:before="0" w:after="0" w:line="240" w:lineRule="auto"/>
              <w:rPr>
                <w:rFonts w:ascii="Times New Roman" w:hAnsi="Times New Roman"/>
                <w:szCs w:val="20"/>
                <w:lang w:eastAsia="zh-CN"/>
              </w:rPr>
            </w:pPr>
          </w:p>
          <w:p w14:paraId="007031DC"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Of course this can always be discussed if there is time, but so far only DCI 1_1 is agreed for multi-PDSCH scheduling.</w:t>
            </w:r>
          </w:p>
          <w:p w14:paraId="6B358475" w14:textId="77777777" w:rsidR="0056646A" w:rsidRDefault="0056646A" w:rsidP="0056646A">
            <w:pPr>
              <w:pStyle w:val="BodyText"/>
              <w:spacing w:before="0" w:after="0" w:line="240" w:lineRule="auto"/>
              <w:rPr>
                <w:rFonts w:ascii="Times New Roman" w:hAnsi="Times New Roman"/>
                <w:szCs w:val="20"/>
                <w:lang w:eastAsia="zh-CN"/>
              </w:rPr>
            </w:pPr>
          </w:p>
          <w:p w14:paraId="7F277DE7"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Huawei's comment about starting at 0 or -1, we agree that starting at -1 should be supported to allow NNK1.</w:t>
            </w:r>
          </w:p>
          <w:p w14:paraId="291606F9" w14:textId="77777777" w:rsidR="0056646A" w:rsidRDefault="0056646A" w:rsidP="0056646A">
            <w:pPr>
              <w:pStyle w:val="BodyText"/>
              <w:spacing w:before="0" w:after="0" w:line="240" w:lineRule="auto"/>
              <w:rPr>
                <w:rFonts w:ascii="Times New Roman" w:hAnsi="Times New Roman"/>
                <w:szCs w:val="20"/>
                <w:lang w:eastAsia="zh-CN"/>
              </w:rPr>
            </w:pPr>
          </w:p>
          <w:p w14:paraId="4D164244"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However, we don't agree to the formulation of Huawei's proposal. The 38.331 spec doesn't differentiate whether 0 or -1 can be configured depending on </w:t>
            </w:r>
            <w:proofErr w:type="spellStart"/>
            <w:r>
              <w:rPr>
                <w:rFonts w:ascii="Times New Roman" w:hAnsi="Times New Roman"/>
                <w:szCs w:val="20"/>
                <w:lang w:eastAsia="zh-CN"/>
              </w:rPr>
              <w:t>licenseed</w:t>
            </w:r>
            <w:proofErr w:type="spellEnd"/>
            <w:r>
              <w:rPr>
                <w:rFonts w:ascii="Times New Roman" w:hAnsi="Times New Roman"/>
                <w:szCs w:val="20"/>
                <w:lang w:eastAsia="zh-CN"/>
              </w:rPr>
              <w:t>/unlicensed. The limitation to unlicensed for FG 10-14 was made during the UE capability discussions. Similarly we think any differentiation should be discussed in UE capability</w:t>
            </w:r>
          </w:p>
          <w:p w14:paraId="69F9134D" w14:textId="77777777" w:rsidR="0056646A" w:rsidRDefault="0056646A" w:rsidP="0056646A">
            <w:pPr>
              <w:pStyle w:val="BodyText"/>
              <w:spacing w:before="0" w:after="0" w:line="240" w:lineRule="auto"/>
              <w:rPr>
                <w:rFonts w:ascii="Times New Roman" w:hAnsi="Times New Roman"/>
                <w:szCs w:val="20"/>
                <w:lang w:eastAsia="zh-CN"/>
              </w:rPr>
            </w:pPr>
          </w:p>
          <w:p w14:paraId="3BF7EDE7" w14:textId="136660B2"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 summary, we support Option 4 with the addition of -1 to the value range.</w:t>
            </w:r>
          </w:p>
        </w:tc>
      </w:tr>
      <w:tr w:rsidR="0056646A" w14:paraId="31A760C7" w14:textId="77777777" w:rsidTr="008B676D">
        <w:trPr>
          <w:trHeight w:val="339"/>
        </w:trPr>
        <w:tc>
          <w:tcPr>
            <w:tcW w:w="1871" w:type="dxa"/>
          </w:tcPr>
          <w:p w14:paraId="77C00AA6" w14:textId="3B0BCDB0"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C708C0" w14:textId="412B6FC9"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and </w:t>
            </w:r>
            <w:r w:rsidR="00F34B01">
              <w:rPr>
                <w:rFonts w:ascii="Times New Roman" w:hAnsi="Times New Roman"/>
                <w:szCs w:val="20"/>
                <w:lang w:eastAsia="zh-CN"/>
              </w:rPr>
              <w:t xml:space="preserve">the note suggested by Ericsson </w:t>
            </w:r>
          </w:p>
        </w:tc>
      </w:tr>
      <w:tr w:rsidR="00EF4250" w14:paraId="2473E36C" w14:textId="77777777" w:rsidTr="00415CE0">
        <w:trPr>
          <w:trHeight w:val="339"/>
        </w:trPr>
        <w:tc>
          <w:tcPr>
            <w:tcW w:w="1871" w:type="dxa"/>
          </w:tcPr>
          <w:p w14:paraId="668A817C" w14:textId="77777777" w:rsidR="00EF4250" w:rsidRDefault="00EF4250" w:rsidP="00415CE0">
            <w:pPr>
              <w:pStyle w:val="BodyText"/>
              <w:spacing w:after="0" w:line="240" w:lineRule="auto"/>
              <w:rPr>
                <w:rFonts w:ascii="Times New Roman" w:hAnsi="Times New Roman"/>
                <w:szCs w:val="20"/>
                <w:lang w:eastAsia="zh-CN"/>
              </w:rPr>
            </w:pPr>
          </w:p>
        </w:tc>
        <w:tc>
          <w:tcPr>
            <w:tcW w:w="8021" w:type="dxa"/>
          </w:tcPr>
          <w:p w14:paraId="6A965626" w14:textId="77777777" w:rsidR="00EF4250" w:rsidRDefault="00EF4250" w:rsidP="00415CE0">
            <w:pPr>
              <w:pStyle w:val="BodyText"/>
              <w:spacing w:after="0" w:line="240" w:lineRule="auto"/>
              <w:rPr>
                <w:rFonts w:ascii="Times New Roman" w:hAnsi="Times New Roman"/>
                <w:szCs w:val="20"/>
                <w:lang w:eastAsia="zh-CN"/>
              </w:rPr>
            </w:pPr>
          </w:p>
        </w:tc>
      </w:tr>
      <w:tr w:rsidR="00EF4250" w14:paraId="5F83D993" w14:textId="77777777" w:rsidTr="00415CE0">
        <w:trPr>
          <w:trHeight w:val="339"/>
        </w:trPr>
        <w:tc>
          <w:tcPr>
            <w:tcW w:w="1871" w:type="dxa"/>
          </w:tcPr>
          <w:p w14:paraId="0CE86421" w14:textId="77777777" w:rsidR="00EF4250" w:rsidRDefault="00EF4250" w:rsidP="00415CE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55FAD0" w14:textId="77777777" w:rsidR="00EF4250" w:rsidRDefault="00EF4250" w:rsidP="00415CE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Proposal 1-2-2d as commented.</w:t>
            </w:r>
          </w:p>
        </w:tc>
      </w:tr>
    </w:tbl>
    <w:p w14:paraId="603EB856" w14:textId="77777777" w:rsidR="00EF4250" w:rsidRDefault="00EF4250" w:rsidP="00EF4250">
      <w:pPr>
        <w:pStyle w:val="BodyText"/>
        <w:spacing w:after="0"/>
        <w:rPr>
          <w:rFonts w:ascii="Times New Roman" w:hAnsi="Times New Roman"/>
          <w:szCs w:val="20"/>
          <w:lang w:eastAsia="zh-CN"/>
        </w:rPr>
      </w:pPr>
    </w:p>
    <w:p w14:paraId="6132B693" w14:textId="77777777" w:rsidR="00EF4250" w:rsidRPr="00AA130F" w:rsidRDefault="00EF4250" w:rsidP="00AA130F">
      <w:pPr>
        <w:rPr>
          <w:rFonts w:ascii="Arial" w:hAnsi="Arial" w:cs="Arial"/>
          <w:sz w:val="22"/>
          <w:szCs w:val="22"/>
        </w:rPr>
      </w:pPr>
      <w:r w:rsidRPr="00AA130F">
        <w:rPr>
          <w:rFonts w:ascii="Arial" w:hAnsi="Arial" w:cs="Arial"/>
          <w:sz w:val="22"/>
          <w:szCs w:val="22"/>
        </w:rPr>
        <w:t>Proposal 1-2-2d (high priority)</w:t>
      </w:r>
    </w:p>
    <w:p w14:paraId="7192FE7D" w14:textId="77777777" w:rsidR="00EF4250" w:rsidRDefault="00EF4250" w:rsidP="00EF4250">
      <w:pPr>
        <w:pStyle w:val="BodyText"/>
        <w:spacing w:after="0"/>
        <w:rPr>
          <w:rFonts w:ascii="Times New Roman" w:hAnsi="Times New Roman"/>
          <w:szCs w:val="20"/>
          <w:lang w:eastAsia="zh-CN"/>
        </w:rPr>
      </w:pPr>
    </w:p>
    <w:p w14:paraId="2F3A007D" w14:textId="77777777" w:rsidR="00EF4250" w:rsidRPr="008B676D" w:rsidRDefault="00EF4250" w:rsidP="00EF4250">
      <w:pPr>
        <w:rPr>
          <w:iCs/>
          <w:lang w:eastAsia="zh-CN"/>
        </w:rPr>
      </w:pPr>
      <w:r w:rsidRPr="008B676D">
        <w:rPr>
          <w:iCs/>
          <w:lang w:eastAsia="zh-CN"/>
        </w:rPr>
        <w:t xml:space="preserve">For NR operation with 480 kHz and/or 960 kHz SCS, the value range of k1 is </w:t>
      </w:r>
      <w:r>
        <w:rPr>
          <w:iCs/>
          <w:lang w:eastAsia="zh-CN"/>
        </w:rPr>
        <w:t>-1</w:t>
      </w:r>
      <w:r w:rsidRPr="008B676D">
        <w:rPr>
          <w:iCs/>
          <w:lang w:eastAsia="zh-CN"/>
        </w:rPr>
        <w:t xml:space="preserve"> ~ 128.</w:t>
      </w:r>
    </w:p>
    <w:p w14:paraId="5F3197A5" w14:textId="77777777" w:rsidR="00EF4250" w:rsidRPr="008B676D" w:rsidRDefault="00EF4250" w:rsidP="00EF4250">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C9385C9" w14:textId="77777777" w:rsidR="00EF4250" w:rsidRDefault="00EF4250" w:rsidP="00EF4250">
      <w:pPr>
        <w:pStyle w:val="BodyText"/>
        <w:spacing w:after="0"/>
        <w:rPr>
          <w:rFonts w:ascii="Times New Roman" w:hAnsi="Times New Roman"/>
          <w:szCs w:val="20"/>
          <w:lang w:eastAsia="zh-CN"/>
        </w:rPr>
      </w:pPr>
    </w:p>
    <w:p w14:paraId="128038A1" w14:textId="77777777" w:rsidR="00EF4250" w:rsidRDefault="00EF4250" w:rsidP="00EF42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4250" w14:paraId="26267E43" w14:textId="77777777" w:rsidTr="00415CE0">
        <w:trPr>
          <w:trHeight w:val="224"/>
        </w:trPr>
        <w:tc>
          <w:tcPr>
            <w:tcW w:w="1871" w:type="dxa"/>
            <w:shd w:val="clear" w:color="auto" w:fill="FFE599" w:themeFill="accent4" w:themeFillTint="66"/>
          </w:tcPr>
          <w:p w14:paraId="5C092C56"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F6D3C1"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4250" w14:paraId="51045B34" w14:textId="77777777" w:rsidTr="00415CE0">
        <w:trPr>
          <w:trHeight w:val="339"/>
        </w:trPr>
        <w:tc>
          <w:tcPr>
            <w:tcW w:w="1871" w:type="dxa"/>
          </w:tcPr>
          <w:p w14:paraId="2DC6A071" w14:textId="628F5C89" w:rsidR="00EF4250" w:rsidRDefault="00415CE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27DABD" w14:textId="58D909FF" w:rsidR="00EF4250" w:rsidRDefault="00415CE0" w:rsidP="00415CE0">
            <w:pPr>
              <w:rPr>
                <w:lang w:eastAsia="zh-CN"/>
              </w:rPr>
            </w:pPr>
            <w:r>
              <w:rPr>
                <w:lang w:eastAsia="zh-CN"/>
              </w:rPr>
              <w:t xml:space="preserve">Support </w:t>
            </w:r>
            <w:r w:rsidR="001D2CBB">
              <w:rPr>
                <w:lang w:eastAsia="zh-CN"/>
              </w:rPr>
              <w:t>Proposal 1-2-2d.</w:t>
            </w:r>
          </w:p>
          <w:p w14:paraId="3805C932" w14:textId="7855D0A9" w:rsidR="00415CE0" w:rsidRPr="009C7360" w:rsidRDefault="00415CE0" w:rsidP="00415CE0">
            <w:pPr>
              <w:rPr>
                <w:lang w:eastAsia="zh-CN"/>
              </w:rPr>
            </w:pPr>
            <w:r>
              <w:rPr>
                <w:lang w:eastAsia="zh-CN"/>
              </w:rPr>
              <w:t xml:space="preserve">Sorry to force one more revision, but one important thing should be added in the main bullet that this is for non-fallback DCI (since there is another proposal for fallback DCI, so good to keep them separate). </w:t>
            </w:r>
            <w:r w:rsidR="001D2CBB">
              <w:rPr>
                <w:lang w:eastAsia="zh-CN"/>
              </w:rPr>
              <w:t>Additionally this will make the</w:t>
            </w:r>
            <w:r>
              <w:rPr>
                <w:lang w:eastAsia="zh-CN"/>
              </w:rPr>
              <w:t xml:space="preserve"> note make more sense.</w:t>
            </w:r>
          </w:p>
        </w:tc>
      </w:tr>
      <w:tr w:rsidR="00325007" w14:paraId="114A3977" w14:textId="77777777" w:rsidTr="00415CE0">
        <w:trPr>
          <w:trHeight w:val="339"/>
        </w:trPr>
        <w:tc>
          <w:tcPr>
            <w:tcW w:w="1871" w:type="dxa"/>
          </w:tcPr>
          <w:p w14:paraId="76ADF567" w14:textId="05C58DD3"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AC5BCB" w14:textId="06DE8224" w:rsidR="00325007" w:rsidRDefault="00325007" w:rsidP="00325007">
            <w:pPr>
              <w:rPr>
                <w:lang w:eastAsia="zh-CN"/>
              </w:rPr>
            </w:pPr>
            <w:r>
              <w:rPr>
                <w:lang w:eastAsia="zh-CN"/>
              </w:rPr>
              <w:t>We are fine with the proposal</w:t>
            </w:r>
          </w:p>
        </w:tc>
      </w:tr>
      <w:tr w:rsidR="00325007" w14:paraId="38974FC1" w14:textId="77777777" w:rsidTr="00415CE0">
        <w:trPr>
          <w:trHeight w:val="339"/>
        </w:trPr>
        <w:tc>
          <w:tcPr>
            <w:tcW w:w="1871" w:type="dxa"/>
          </w:tcPr>
          <w:p w14:paraId="2F2BC424" w14:textId="5C081E8B"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E88A605" w14:textId="537ED15E" w:rsidR="00325007" w:rsidRDefault="00325007" w:rsidP="00325007">
            <w:pPr>
              <w:rPr>
                <w:rFonts w:eastAsiaTheme="minorEastAsia"/>
                <w:lang w:eastAsia="ko-KR"/>
              </w:rPr>
            </w:pPr>
            <w:r>
              <w:rPr>
                <w:rFonts w:eastAsiaTheme="minorEastAsia"/>
                <w:lang w:eastAsia="ko-KR"/>
              </w:rPr>
              <w:t xml:space="preserve">We need clarification on “non-numerical value” in the proposal. In TS38.331 Rel-16, there are two separate RRC parameters to configure k1 values for DCI format 1_1 and 1_2. Since DCI format </w:t>
            </w:r>
            <w:r>
              <w:rPr>
                <w:rFonts w:eastAsiaTheme="minorEastAsia"/>
                <w:lang w:eastAsia="ko-KR"/>
              </w:rPr>
              <w:lastRenderedPageBreak/>
              <w:t xml:space="preserve">1_2 does not support “non-numerical value”, the range of k1 values is 0~15, while the range of k1 values for DCI format 1_1 is -1~15. </w:t>
            </w:r>
          </w:p>
          <w:p w14:paraId="1B55DA65" w14:textId="77777777" w:rsidR="00325007" w:rsidRDefault="00325007" w:rsidP="00325007">
            <w:pPr>
              <w:rPr>
                <w:rFonts w:eastAsiaTheme="minorEastAsia"/>
                <w:lang w:eastAsia="ko-KR"/>
              </w:rPr>
            </w:pPr>
            <w:r>
              <w:rPr>
                <w:rFonts w:eastAsiaTheme="minorEastAsia"/>
                <w:lang w:eastAsia="ko-KR"/>
              </w:rPr>
              <w:t xml:space="preserve">Is the intention of this proposal to configure K1 value with single RRC parameter? </w:t>
            </w:r>
          </w:p>
          <w:p w14:paraId="47A82098" w14:textId="13EF8995" w:rsidR="00325007" w:rsidRDefault="00325007" w:rsidP="00325007">
            <w:pPr>
              <w:rPr>
                <w:rFonts w:eastAsiaTheme="minorEastAsia"/>
                <w:lang w:eastAsia="ko-KR"/>
              </w:rPr>
            </w:pPr>
            <w:r>
              <w:rPr>
                <w:rFonts w:eastAsiaTheme="minorEastAsia"/>
                <w:lang w:eastAsia="ko-KR"/>
              </w:rPr>
              <w:t xml:space="preserve">- If yes, we add additional note: this does not imply that DCI format 1_2 supports non-numerical value. </w:t>
            </w:r>
          </w:p>
          <w:p w14:paraId="17F74123" w14:textId="77777777" w:rsidR="00325007" w:rsidRDefault="00325007" w:rsidP="00325007">
            <w:pPr>
              <w:rPr>
                <w:rFonts w:eastAsiaTheme="minorEastAsia"/>
                <w:lang w:eastAsia="ko-KR"/>
              </w:rPr>
            </w:pPr>
            <w:r>
              <w:rPr>
                <w:rFonts w:eastAsiaTheme="minorEastAsia" w:hint="eastAsia"/>
                <w:lang w:eastAsia="ko-KR"/>
              </w:rPr>
              <w:t>I</w:t>
            </w:r>
            <w:r>
              <w:rPr>
                <w:rFonts w:eastAsiaTheme="minorEastAsia"/>
                <w:lang w:eastAsia="ko-KR"/>
              </w:rPr>
              <w:t xml:space="preserve">f no (i.e., two separate RRC parameters as in Rel-16), we need to define two separate k1 value ranges for DCI forma 1_1 and 1_2. </w:t>
            </w:r>
          </w:p>
          <w:p w14:paraId="038A8DFF" w14:textId="77777777" w:rsidR="00325007" w:rsidRDefault="00325007" w:rsidP="00325007">
            <w:pPr>
              <w:rPr>
                <w:rFonts w:eastAsiaTheme="minorEastAsia"/>
                <w:lang w:eastAsia="ko-KR"/>
              </w:rPr>
            </w:pPr>
          </w:p>
          <w:p w14:paraId="75761E8A" w14:textId="77777777" w:rsidR="00325007" w:rsidRDefault="00325007" w:rsidP="00325007">
            <w:pPr>
              <w:rPr>
                <w:rFonts w:eastAsiaTheme="minorEastAsia"/>
                <w:lang w:eastAsia="ko-KR"/>
              </w:rPr>
            </w:pPr>
            <w:r>
              <w:rPr>
                <w:rFonts w:eastAsiaTheme="minorEastAsia"/>
                <w:lang w:eastAsia="ko-KR"/>
              </w:rPr>
              <w:t xml:space="preserve">For your reference, two RRC parameters in TS38.331 are copied below. </w:t>
            </w:r>
          </w:p>
          <w:p w14:paraId="08E49DD8" w14:textId="77777777" w:rsidR="00325007" w:rsidRPr="009C7017" w:rsidRDefault="00325007" w:rsidP="0032500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(-1..15)</w:t>
            </w:r>
          </w:p>
          <w:p w14:paraId="45880DAF" w14:textId="77777777" w:rsidR="00325007" w:rsidRPr="009C7017" w:rsidRDefault="00325007" w:rsidP="00325007">
            <w:pPr>
              <w:pStyle w:val="PL"/>
            </w:pPr>
          </w:p>
          <w:p w14:paraId="3D106249" w14:textId="06B79746" w:rsidR="00325007" w:rsidRPr="005C1297" w:rsidRDefault="00325007" w:rsidP="0032500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(0..15)</w:t>
            </w:r>
          </w:p>
        </w:tc>
      </w:tr>
      <w:tr w:rsidR="002B42DE" w14:paraId="3463E9A3" w14:textId="77777777" w:rsidTr="00415CE0">
        <w:trPr>
          <w:trHeight w:val="339"/>
        </w:trPr>
        <w:tc>
          <w:tcPr>
            <w:tcW w:w="1871" w:type="dxa"/>
          </w:tcPr>
          <w:p w14:paraId="1FDB72A9" w14:textId="09F966F9" w:rsidR="002B42DE" w:rsidRDefault="002B42DE" w:rsidP="002B42DE">
            <w:pPr>
              <w:pStyle w:val="BodyText"/>
              <w:spacing w:after="0" w:line="240" w:lineRule="auto"/>
              <w:rPr>
                <w:rFonts w:ascii="Times New Roman" w:hAnsi="Times New Roman"/>
                <w:szCs w:val="20"/>
                <w:lang w:eastAsia="zh-CN"/>
              </w:rPr>
            </w:pPr>
            <w:r w:rsidRPr="00E407BB">
              <w:lastRenderedPageBreak/>
              <w:t>DOCOMO</w:t>
            </w:r>
          </w:p>
        </w:tc>
        <w:tc>
          <w:tcPr>
            <w:tcW w:w="8021" w:type="dxa"/>
          </w:tcPr>
          <w:p w14:paraId="40CA852D" w14:textId="3FF0153B" w:rsidR="002B42DE" w:rsidRDefault="002B42DE" w:rsidP="002B42DE">
            <w:pPr>
              <w:pStyle w:val="BodyText"/>
              <w:spacing w:after="0" w:line="240" w:lineRule="auto"/>
              <w:rPr>
                <w:rFonts w:ascii="Times New Roman" w:hAnsi="Times New Roman"/>
                <w:szCs w:val="20"/>
                <w:lang w:eastAsia="zh-CN"/>
              </w:rPr>
            </w:pPr>
            <w:r w:rsidRPr="00E407BB">
              <w:t xml:space="preserve"> Support Proposal 1-2-2d.</w:t>
            </w:r>
          </w:p>
        </w:tc>
      </w:tr>
      <w:tr w:rsidR="00AA130F" w14:paraId="687BC947" w14:textId="77777777" w:rsidTr="00DE5266">
        <w:trPr>
          <w:trHeight w:val="339"/>
        </w:trPr>
        <w:tc>
          <w:tcPr>
            <w:tcW w:w="1871" w:type="dxa"/>
          </w:tcPr>
          <w:p w14:paraId="1BCB7400" w14:textId="77777777" w:rsidR="00AA130F" w:rsidRDefault="00AA130F" w:rsidP="00DE5266">
            <w:pPr>
              <w:pStyle w:val="BodyText"/>
              <w:spacing w:after="0" w:line="240" w:lineRule="auto"/>
              <w:rPr>
                <w:rFonts w:ascii="Times New Roman" w:hAnsi="Times New Roman"/>
                <w:szCs w:val="20"/>
                <w:lang w:eastAsia="zh-CN"/>
              </w:rPr>
            </w:pPr>
          </w:p>
        </w:tc>
        <w:tc>
          <w:tcPr>
            <w:tcW w:w="8021" w:type="dxa"/>
          </w:tcPr>
          <w:p w14:paraId="672DF0CD" w14:textId="77777777" w:rsidR="00AA130F" w:rsidRDefault="00AA130F" w:rsidP="00DE5266">
            <w:pPr>
              <w:pStyle w:val="BodyText"/>
              <w:spacing w:after="0" w:line="240" w:lineRule="auto"/>
              <w:rPr>
                <w:rFonts w:ascii="Times New Roman" w:hAnsi="Times New Roman"/>
                <w:szCs w:val="20"/>
                <w:lang w:eastAsia="zh-CN"/>
              </w:rPr>
            </w:pPr>
          </w:p>
        </w:tc>
      </w:tr>
      <w:tr w:rsidR="00AA130F" w14:paraId="382F79C0" w14:textId="77777777" w:rsidTr="00DE5266">
        <w:trPr>
          <w:trHeight w:val="339"/>
        </w:trPr>
        <w:tc>
          <w:tcPr>
            <w:tcW w:w="1871" w:type="dxa"/>
          </w:tcPr>
          <w:p w14:paraId="6FE59CB4" w14:textId="77777777" w:rsidR="00AA130F" w:rsidRDefault="00AA130F"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6B9A584" w14:textId="77777777" w:rsidR="00AA130F" w:rsidRDefault="00AA130F"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I thought companies want the same range no matter which DCI format. But now I see some companies still have different preference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prefer to follow Rel-16 way) on how to define the range for DCI format 1_1 and DCI format 1_2. </w:t>
            </w:r>
          </w:p>
          <w:p w14:paraId="2B0FAA2C" w14:textId="77777777" w:rsidR="00AA130F" w:rsidRDefault="00AA130F"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One more revision to address comments into Proposal 1-2-2e where 3 alternatives are listed. </w:t>
            </w:r>
          </w:p>
          <w:p w14:paraId="13001F12" w14:textId="77777777" w:rsidR="00AA130F" w:rsidRDefault="00AA130F" w:rsidP="00DE5266">
            <w:pPr>
              <w:pStyle w:val="BodyText"/>
              <w:spacing w:after="0" w:line="240" w:lineRule="auto"/>
              <w:rPr>
                <w:rFonts w:ascii="Times New Roman" w:hAnsi="Times New Roman"/>
                <w:szCs w:val="20"/>
                <w:lang w:eastAsia="zh-CN"/>
              </w:rPr>
            </w:pPr>
          </w:p>
          <w:p w14:paraId="06B4BB27" w14:textId="77777777" w:rsidR="00AA130F" w:rsidRDefault="00AA130F"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Either we have two ranges defined in RRC for DCI 1_1 and 1_2 separately as in Rel-16; or we only define range for DCI format 1_1 given DCI format 1_2 is not agreed for multi-PDSCH with a single DCI yet; or we added one more note to clarify DCI format 1_2.</w:t>
            </w:r>
          </w:p>
          <w:p w14:paraId="5E7C70D4" w14:textId="77777777" w:rsidR="00AA130F" w:rsidRDefault="00AA130F" w:rsidP="00DE5266">
            <w:pPr>
              <w:pStyle w:val="BodyText"/>
              <w:spacing w:after="0" w:line="240" w:lineRule="auto"/>
              <w:rPr>
                <w:rFonts w:ascii="Times New Roman" w:hAnsi="Times New Roman"/>
                <w:szCs w:val="20"/>
                <w:lang w:eastAsia="zh-CN"/>
              </w:rPr>
            </w:pPr>
          </w:p>
          <w:p w14:paraId="67014E8E" w14:textId="77777777" w:rsidR="00AA130F" w:rsidRDefault="00AA130F"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One of the alternative in Proposal 1-2-2e should be chosen.</w:t>
            </w:r>
          </w:p>
        </w:tc>
      </w:tr>
    </w:tbl>
    <w:p w14:paraId="105E7E43" w14:textId="77777777" w:rsidR="00AA130F" w:rsidRDefault="00AA130F" w:rsidP="00AA130F">
      <w:pPr>
        <w:pStyle w:val="BodyText"/>
        <w:spacing w:after="0"/>
        <w:rPr>
          <w:rFonts w:ascii="Times New Roman" w:hAnsi="Times New Roman"/>
          <w:szCs w:val="20"/>
          <w:lang w:eastAsia="zh-CN"/>
        </w:rPr>
      </w:pPr>
    </w:p>
    <w:p w14:paraId="141E9D12" w14:textId="77777777" w:rsidR="00AA130F" w:rsidRDefault="00AA130F" w:rsidP="00AA130F">
      <w:pPr>
        <w:pStyle w:val="Heading5"/>
        <w:rPr>
          <w:lang w:eastAsia="zh-CN"/>
        </w:rPr>
      </w:pPr>
      <w:r>
        <w:rPr>
          <w:highlight w:val="cyan"/>
          <w:lang w:eastAsia="zh-CN"/>
        </w:rPr>
        <w:t xml:space="preserve">Proposal 1-2-2e </w:t>
      </w:r>
      <w:r>
        <w:rPr>
          <w:highlight w:val="cyan"/>
        </w:rPr>
        <w:t>(high priority)</w:t>
      </w:r>
    </w:p>
    <w:p w14:paraId="757C6F03"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1:</w:t>
      </w:r>
    </w:p>
    <w:p w14:paraId="41BBBE2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5A79AB2A" w14:textId="77777777" w:rsidR="00AA130F" w:rsidRPr="008B676D" w:rsidRDefault="00AA130F" w:rsidP="00AA130F">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8A8466C" w14:textId="77777777" w:rsidR="00AA130F" w:rsidRDefault="00AA130F" w:rsidP="00AA130F">
      <w:pPr>
        <w:pStyle w:val="BodyText"/>
        <w:spacing w:after="0"/>
        <w:rPr>
          <w:rFonts w:ascii="Times New Roman" w:hAnsi="Times New Roman"/>
          <w:szCs w:val="20"/>
          <w:lang w:eastAsia="zh-CN"/>
        </w:rPr>
      </w:pPr>
    </w:p>
    <w:p w14:paraId="3AA260BF"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2:</w:t>
      </w:r>
    </w:p>
    <w:p w14:paraId="02664C1E"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w:t>
      </w:r>
      <w:r w:rsidRPr="008B676D">
        <w:rPr>
          <w:iCs/>
          <w:lang w:eastAsia="zh-CN"/>
        </w:rPr>
        <w:t>.</w:t>
      </w:r>
    </w:p>
    <w:p w14:paraId="2982CE60" w14:textId="77777777" w:rsidR="00AA130F" w:rsidRDefault="00AA130F" w:rsidP="00AA130F">
      <w:pPr>
        <w:pStyle w:val="BodyText"/>
        <w:spacing w:after="0"/>
        <w:rPr>
          <w:rFonts w:ascii="Times New Roman" w:hAnsi="Times New Roman"/>
          <w:szCs w:val="20"/>
          <w:lang w:eastAsia="zh-CN"/>
        </w:rPr>
      </w:pPr>
    </w:p>
    <w:p w14:paraId="1A340A8D"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3:</w:t>
      </w:r>
    </w:p>
    <w:p w14:paraId="59858D4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w:t>
      </w:r>
      <w:r w:rsidRPr="008B676D">
        <w:rPr>
          <w:iCs/>
          <w:lang w:eastAsia="zh-CN"/>
        </w:rPr>
        <w:t>.</w:t>
      </w:r>
    </w:p>
    <w:p w14:paraId="7388BBC5" w14:textId="77777777" w:rsidR="00AA130F" w:rsidRDefault="00AA130F" w:rsidP="00AA130F">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5F986781" w14:textId="77777777" w:rsidR="00AA130F" w:rsidRPr="008B676D" w:rsidRDefault="00AA130F" w:rsidP="00AA130F">
      <w:pPr>
        <w:pStyle w:val="BodyText"/>
        <w:numPr>
          <w:ilvl w:val="0"/>
          <w:numId w:val="44"/>
        </w:numPr>
        <w:spacing w:after="0"/>
        <w:rPr>
          <w:rFonts w:ascii="Times New Roman" w:hAnsi="Times New Roman"/>
          <w:szCs w:val="20"/>
          <w:lang w:eastAsia="zh-CN"/>
        </w:rPr>
      </w:pPr>
      <w:r>
        <w:rPr>
          <w:rFonts w:eastAsiaTheme="minorEastAsia"/>
          <w:lang w:eastAsia="ko-KR"/>
        </w:rPr>
        <w:t>Note: this does not imply that DCI format 1_2 supports non-numerical value</w:t>
      </w:r>
    </w:p>
    <w:p w14:paraId="74C7B247" w14:textId="77777777" w:rsidR="00AA130F" w:rsidRDefault="00AA130F" w:rsidP="00AA130F">
      <w:pPr>
        <w:pStyle w:val="BodyText"/>
        <w:spacing w:after="0"/>
        <w:rPr>
          <w:rFonts w:ascii="Times New Roman" w:hAnsi="Times New Roman"/>
          <w:szCs w:val="20"/>
          <w:lang w:eastAsia="zh-CN"/>
        </w:rPr>
      </w:pPr>
    </w:p>
    <w:p w14:paraId="2C0F35A5"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A130F" w14:paraId="1140FB77" w14:textId="77777777" w:rsidTr="00DE5266">
        <w:trPr>
          <w:trHeight w:val="224"/>
        </w:trPr>
        <w:tc>
          <w:tcPr>
            <w:tcW w:w="1871" w:type="dxa"/>
            <w:shd w:val="clear" w:color="auto" w:fill="FFE599" w:themeFill="accent4" w:themeFillTint="66"/>
          </w:tcPr>
          <w:p w14:paraId="5E89CB7D" w14:textId="77777777" w:rsidR="00AA130F" w:rsidRDefault="00AA130F" w:rsidP="00DE526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05E5D" w14:textId="77777777" w:rsidR="00AA130F" w:rsidRDefault="00AA130F" w:rsidP="00DE526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A130F" w14:paraId="71A069C2" w14:textId="77777777" w:rsidTr="00DE5266">
        <w:trPr>
          <w:trHeight w:val="339"/>
        </w:trPr>
        <w:tc>
          <w:tcPr>
            <w:tcW w:w="1871" w:type="dxa"/>
          </w:tcPr>
          <w:p w14:paraId="04FBCA5E" w14:textId="60578A1A" w:rsidR="00AA130F" w:rsidRDefault="00E85279" w:rsidP="00DE5266">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8F2C39" w14:textId="2862B10B" w:rsidR="00AA130F" w:rsidRPr="009C7360" w:rsidRDefault="00E85279" w:rsidP="00DE5266">
            <w:pPr>
              <w:rPr>
                <w:lang w:eastAsia="zh-CN"/>
              </w:rPr>
            </w:pPr>
            <w:r>
              <w:rPr>
                <w:lang w:eastAsia="zh-CN"/>
              </w:rPr>
              <w:t>Support Alt-1 to be consistent with Rel-16</w:t>
            </w:r>
          </w:p>
        </w:tc>
      </w:tr>
      <w:tr w:rsidR="00AA130F" w14:paraId="12CDE726" w14:textId="77777777" w:rsidTr="00DE5266">
        <w:trPr>
          <w:trHeight w:val="339"/>
        </w:trPr>
        <w:tc>
          <w:tcPr>
            <w:tcW w:w="1871" w:type="dxa"/>
          </w:tcPr>
          <w:p w14:paraId="32063CA0" w14:textId="77777777" w:rsidR="00AA130F" w:rsidRDefault="00AA130F" w:rsidP="00DE5266">
            <w:pPr>
              <w:pStyle w:val="BodyText"/>
              <w:spacing w:after="0" w:line="240" w:lineRule="auto"/>
              <w:rPr>
                <w:rFonts w:ascii="Times New Roman" w:hAnsi="Times New Roman"/>
                <w:szCs w:val="20"/>
                <w:lang w:eastAsia="zh-CN"/>
              </w:rPr>
            </w:pPr>
          </w:p>
        </w:tc>
        <w:tc>
          <w:tcPr>
            <w:tcW w:w="8021" w:type="dxa"/>
          </w:tcPr>
          <w:p w14:paraId="3450976C" w14:textId="77777777" w:rsidR="00AA130F" w:rsidRDefault="00AA130F" w:rsidP="00DE5266">
            <w:pPr>
              <w:rPr>
                <w:lang w:eastAsia="zh-CN"/>
              </w:rPr>
            </w:pPr>
          </w:p>
        </w:tc>
      </w:tr>
      <w:tr w:rsidR="00AA130F" w14:paraId="75436048" w14:textId="77777777" w:rsidTr="00DE5266">
        <w:trPr>
          <w:trHeight w:val="339"/>
        </w:trPr>
        <w:tc>
          <w:tcPr>
            <w:tcW w:w="1871" w:type="dxa"/>
          </w:tcPr>
          <w:p w14:paraId="00295947" w14:textId="77777777" w:rsidR="00AA130F" w:rsidRDefault="00AA130F" w:rsidP="00DE5266">
            <w:pPr>
              <w:pStyle w:val="BodyText"/>
              <w:spacing w:before="0" w:after="0" w:line="240" w:lineRule="auto"/>
              <w:rPr>
                <w:rFonts w:ascii="Times New Roman" w:hAnsi="Times New Roman"/>
                <w:szCs w:val="20"/>
                <w:lang w:eastAsia="zh-CN"/>
              </w:rPr>
            </w:pPr>
          </w:p>
        </w:tc>
        <w:tc>
          <w:tcPr>
            <w:tcW w:w="8021" w:type="dxa"/>
          </w:tcPr>
          <w:p w14:paraId="4D529C4F" w14:textId="77777777" w:rsidR="00AA130F" w:rsidRPr="005C1297" w:rsidRDefault="00AA130F" w:rsidP="00DE5266">
            <w:pPr>
              <w:pStyle w:val="PL"/>
            </w:pPr>
          </w:p>
        </w:tc>
      </w:tr>
    </w:tbl>
    <w:p w14:paraId="14C6063E" w14:textId="707C9B74" w:rsidR="008B676D" w:rsidRDefault="008B676D">
      <w:pPr>
        <w:pStyle w:val="BodyText"/>
        <w:spacing w:after="0"/>
        <w:rPr>
          <w:rFonts w:ascii="Times New Roman" w:hAnsi="Times New Roman"/>
          <w:szCs w:val="20"/>
          <w:lang w:eastAsia="zh-CN"/>
        </w:rPr>
      </w:pPr>
    </w:p>
    <w:p w14:paraId="7764AF77" w14:textId="3F13837B" w:rsidR="008B676D" w:rsidRDefault="008B676D">
      <w:pPr>
        <w:pStyle w:val="BodyText"/>
        <w:spacing w:after="0"/>
        <w:rPr>
          <w:rFonts w:ascii="Times New Roman" w:hAnsi="Times New Roman"/>
          <w:szCs w:val="20"/>
          <w:lang w:eastAsia="zh-CN"/>
        </w:rPr>
      </w:pPr>
    </w:p>
    <w:p w14:paraId="6AA7E9A3" w14:textId="77777777" w:rsidR="008B676D" w:rsidRDefault="008B676D">
      <w:pPr>
        <w:pStyle w:val="BodyText"/>
        <w:spacing w:after="0"/>
        <w:rPr>
          <w:rFonts w:ascii="Times New Roman" w:hAnsi="Times New Roman"/>
          <w:szCs w:val="20"/>
          <w:lang w:eastAsia="zh-CN"/>
        </w:rPr>
      </w:pPr>
    </w:p>
    <w:p w14:paraId="1D2D3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570E5F41"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C5EAD87"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0B5E04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3F0D38B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BodyText"/>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4895E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BodyText"/>
              <w:spacing w:after="0" w:line="280" w:lineRule="atLeast"/>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596C0713" w14:textId="77777777" w:rsidR="00C95FCB" w:rsidRDefault="00C95FCB">
            <w:pPr>
              <w:pStyle w:val="BodyText"/>
              <w:spacing w:after="0" w:line="280" w:lineRule="atLeast"/>
              <w:rPr>
                <w:rFonts w:ascii="Times New Roman" w:eastAsiaTheme="minorEastAsia" w:hAnsi="Times New Roman"/>
                <w:lang w:eastAsia="ko-KR"/>
              </w:rPr>
            </w:pPr>
          </w:p>
          <w:p w14:paraId="20583A8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F33C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C95FCB" w14:paraId="410AC652" w14:textId="77777777">
        <w:trPr>
          <w:trHeight w:val="339"/>
        </w:trPr>
        <w:tc>
          <w:tcPr>
            <w:tcW w:w="1871" w:type="dxa"/>
          </w:tcPr>
          <w:p w14:paraId="02F20BBC"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ZTE, Ericsson, Intel, NTT DOCOMO, Xiaomi, Huawei</w:t>
            </w:r>
          </w:p>
          <w:p w14:paraId="12D04B9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No preference indicated: Qualcomm</w:t>
            </w:r>
          </w:p>
          <w:p w14:paraId="42ABD4D1" w14:textId="77777777" w:rsidR="00C95FCB" w:rsidRDefault="00C95FCB">
            <w:pPr>
              <w:pStyle w:val="BodyText"/>
              <w:spacing w:after="0" w:line="280" w:lineRule="atLeast"/>
              <w:rPr>
                <w:rFonts w:ascii="Times New Roman" w:eastAsiaTheme="minorEastAsia" w:hAnsi="Times New Roman"/>
                <w:szCs w:val="20"/>
                <w:lang w:eastAsia="ko-KR"/>
              </w:rPr>
            </w:pPr>
          </w:p>
          <w:p w14:paraId="55101C2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Heading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24DAC2D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TableGrid"/>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rFonts w:asciiTheme="minorHAnsi" w:hAnsiTheme="minorHAnsi" w:cstheme="minorHAnsi"/>
                <w:szCs w:val="20"/>
                <w:lang w:eastAsia="zh-CN"/>
              </w:rPr>
              <w:t>.</w:t>
            </w:r>
          </w:p>
          <w:p w14:paraId="77A7292E" w14:textId="77777777" w:rsidR="00C95FCB" w:rsidRDefault="00C95FCB">
            <w:pPr>
              <w:pStyle w:val="BodyText"/>
              <w:spacing w:after="0" w:line="240" w:lineRule="auto"/>
              <w:rPr>
                <w:rFonts w:asciiTheme="minorHAnsi" w:hAnsiTheme="minorHAnsi" w:cstheme="minorHAnsi"/>
                <w:szCs w:val="20"/>
                <w:lang w:eastAsia="zh-CN"/>
              </w:rPr>
            </w:pPr>
          </w:p>
          <w:p w14:paraId="62E3C54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21741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BodyText"/>
              <w:spacing w:before="0" w:after="0" w:line="240" w:lineRule="auto"/>
              <w:rPr>
                <w:rFonts w:ascii="Times New Roman" w:hAnsi="Times New Roman"/>
                <w:szCs w:val="20"/>
                <w:lang w:eastAsia="zh-CN"/>
              </w:rPr>
            </w:pPr>
          </w:p>
          <w:p w14:paraId="4011996D"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BodyText"/>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D91E2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2F1310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92A3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gNB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Thanks Ericsson for the illustrated explanation. But, we still have concerns on Option 1.</w:t>
            </w:r>
          </w:p>
          <w:p w14:paraId="133E9204" w14:textId="6F98D5A2" w:rsidR="006140D1" w:rsidRDefault="006140D1" w:rsidP="006140D1">
            <w:pPr>
              <w:pStyle w:val="BodyText"/>
              <w:spacing w:after="0" w:line="240" w:lineRule="auto"/>
              <w:rPr>
                <w:rFonts w:ascii="Times New Roman" w:hAnsi="Times New Roman"/>
                <w:szCs w:val="20"/>
                <w:lang w:eastAsia="zh-CN"/>
              </w:rPr>
            </w:pPr>
            <w:r w:rsidRPr="00346AF1">
              <w:rPr>
                <w:rFonts w:ascii="Times New Roman" w:hAnsi="Times New Roman"/>
                <w:szCs w:val="20"/>
                <w:lang w:eastAsia="zh-CN"/>
              </w:rPr>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r>
              <w:rPr>
                <w:rFonts w:ascii="Times New Roman" w:hAnsi="Times New Roman"/>
                <w:szCs w:val="20"/>
                <w:lang w:eastAsia="zh-CN"/>
              </w:rPr>
              <w:t>gNB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gNB needs to set this value intentionally.</w:t>
            </w:r>
          </w:p>
          <w:p w14:paraId="25516D76"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1a: {7, 8, 9, 10, 12, 16, 20, 24} for 480 kHz, {13, 14, 15, 16, 24, 32, 40, 48} for 960 kHz</w:t>
            </w:r>
          </w:p>
          <w:p w14:paraId="37BD921F"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BodyText"/>
              <w:spacing w:after="0" w:line="240" w:lineRule="auto"/>
              <w:rPr>
                <w:rFonts w:ascii="Times New Roman" w:hAnsi="Times New Roman"/>
                <w:szCs w:val="20"/>
                <w:lang w:eastAsia="zh-CN"/>
              </w:rPr>
            </w:pPr>
            <w:r w:rsidRPr="00C6488A">
              <w:rPr>
                <w:rFonts w:ascii="Times New Roman" w:hAnsi="Times New Roman"/>
                <w:szCs w:val="20"/>
                <w:lang w:eastAsia="zh-CN"/>
              </w:rPr>
              <w:lastRenderedPageBreak/>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F6F26AC" w14:textId="7777777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Ericsson, Intel, Lenovo, Huawei, Nokia, Futurewei</w:t>
            </w:r>
          </w:p>
          <w:p w14:paraId="469F6C97" w14:textId="3BC32479"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BodyText"/>
              <w:spacing w:after="0" w:line="280" w:lineRule="atLeast"/>
              <w:rPr>
                <w:rFonts w:ascii="Times New Roman" w:hAnsi="Times New Roman"/>
                <w:szCs w:val="20"/>
                <w:lang w:eastAsia="zh-CN"/>
              </w:rPr>
            </w:pPr>
          </w:p>
          <w:p w14:paraId="1A448D31" w14:textId="599C3588" w:rsidR="00931CDD" w:rsidRDefault="00931CDD"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r w:rsidR="008746A9" w14:paraId="50F34F57" w14:textId="77777777">
        <w:trPr>
          <w:trHeight w:val="339"/>
        </w:trPr>
        <w:tc>
          <w:tcPr>
            <w:tcW w:w="1871" w:type="dxa"/>
          </w:tcPr>
          <w:p w14:paraId="51B98453" w14:textId="53FF42B7" w:rsidR="008746A9" w:rsidRDefault="008746A9"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163B71" w14:textId="32F68864" w:rsidR="008746A9" w:rsidRDefault="008746A9"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1D2CBB" w:rsidRPr="001D2CBB" w14:paraId="42471B71" w14:textId="77777777">
        <w:trPr>
          <w:trHeight w:val="339"/>
        </w:trPr>
        <w:tc>
          <w:tcPr>
            <w:tcW w:w="1871" w:type="dxa"/>
          </w:tcPr>
          <w:p w14:paraId="5DDB88D0" w14:textId="211E34A5" w:rsidR="001D2CBB" w:rsidRPr="001D2CBB" w:rsidRDefault="001D2CBB"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1C7F29" w14:textId="7BD7B547" w:rsidR="001D2CBB" w:rsidRPr="001D2CBB" w:rsidRDefault="001D2CBB"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1-2-3b.</w:t>
            </w:r>
          </w:p>
        </w:tc>
      </w:tr>
      <w:tr w:rsidR="005C1297" w:rsidRPr="001D2CBB" w14:paraId="059750CA" w14:textId="77777777">
        <w:trPr>
          <w:trHeight w:val="339"/>
        </w:trPr>
        <w:tc>
          <w:tcPr>
            <w:tcW w:w="1871" w:type="dxa"/>
          </w:tcPr>
          <w:p w14:paraId="4BA7B1DB" w14:textId="3F208477"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D86A611" w14:textId="2030B3F6" w:rsidR="005C1297" w:rsidRDefault="005C1297" w:rsidP="005C1297">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 xml:space="preserve">e are generally fine with the Moderator’s suggestion. </w:t>
            </w:r>
          </w:p>
          <w:p w14:paraId="7B5EF985" w14:textId="119DB60B" w:rsidR="005C1297" w:rsidRDefault="005C1297" w:rsidP="005C1297">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Since 2/2a results in the same HARQ-ACK feedback timing, we don’t need to keep two options. Taking into account potential RAN1 specification impacts on HRAQ-ACK feedback timing determination and type-1 HARQ-ACK codebook determination, we support option 2. </w:t>
            </w:r>
          </w:p>
        </w:tc>
      </w:tr>
      <w:tr w:rsidR="002B42DE" w:rsidRPr="001D2CBB" w14:paraId="1B13FD0B" w14:textId="77777777">
        <w:trPr>
          <w:trHeight w:val="339"/>
        </w:trPr>
        <w:tc>
          <w:tcPr>
            <w:tcW w:w="1871" w:type="dxa"/>
          </w:tcPr>
          <w:p w14:paraId="30FB1644" w14:textId="6665260B" w:rsidR="002B42DE" w:rsidRDefault="002B42DE" w:rsidP="002B42DE">
            <w:pPr>
              <w:pStyle w:val="BodyText"/>
              <w:spacing w:after="0" w:line="240" w:lineRule="auto"/>
              <w:rPr>
                <w:rFonts w:ascii="Times New Roman" w:eastAsiaTheme="minorEastAsia" w:hAnsi="Times New Roman"/>
                <w:szCs w:val="20"/>
                <w:lang w:eastAsia="ko-KR"/>
              </w:rPr>
            </w:pPr>
            <w:r w:rsidRPr="001915E0">
              <w:t>DOCOMO</w:t>
            </w:r>
          </w:p>
        </w:tc>
        <w:tc>
          <w:tcPr>
            <w:tcW w:w="8021" w:type="dxa"/>
          </w:tcPr>
          <w:p w14:paraId="2B91FFED" w14:textId="517169B5" w:rsidR="002B42DE" w:rsidRDefault="002B42DE" w:rsidP="002B42DE">
            <w:pPr>
              <w:pStyle w:val="BodyText"/>
              <w:spacing w:after="0" w:line="280" w:lineRule="atLeast"/>
              <w:rPr>
                <w:rFonts w:ascii="Times New Roman" w:eastAsiaTheme="minorEastAsia" w:hAnsi="Times New Roman"/>
                <w:szCs w:val="20"/>
                <w:lang w:eastAsia="ko-KR"/>
              </w:rPr>
            </w:pPr>
            <w:r w:rsidRPr="001915E0">
              <w:t xml:space="preserve"> Support Proposal 1-2-3b and prefer option 1.</w:t>
            </w:r>
          </w:p>
        </w:tc>
      </w:tr>
    </w:tbl>
    <w:p w14:paraId="3F4C75F9" w14:textId="77777777" w:rsidR="00C95FCB" w:rsidRDefault="00C95FCB"/>
    <w:p w14:paraId="7356A9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4285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lastRenderedPageBreak/>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165C4117"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26B678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BodyText"/>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649E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1BCD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C3FD6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FEC5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BodyText"/>
              <w:spacing w:after="0" w:line="280" w:lineRule="atLeast"/>
              <w:rPr>
                <w:rFonts w:ascii="Times New Roman" w:eastAsiaTheme="minorEastAsia" w:hAnsi="Times New Roman"/>
                <w:szCs w:val="20"/>
                <w:lang w:eastAsia="ko-KR"/>
              </w:rPr>
            </w:pPr>
          </w:p>
          <w:p w14:paraId="42812E0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4292F8B2" w14:textId="77777777" w:rsidR="00C95FCB" w:rsidRDefault="00C95FCB"/>
    <w:p w14:paraId="1B5B9F41" w14:textId="77777777" w:rsidR="00C95FCB" w:rsidRDefault="00D804E1">
      <w:pPr>
        <w:pStyle w:val="Heading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BodyText"/>
              <w:spacing w:before="0" w:after="0" w:line="240" w:lineRule="auto"/>
              <w:rPr>
                <w:rFonts w:ascii="Times New Roman" w:hAnsi="Times New Roman"/>
                <w:szCs w:val="20"/>
                <w:lang w:eastAsia="zh-CN"/>
              </w:rPr>
            </w:pPr>
          </w:p>
          <w:p w14:paraId="3C8A06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Heading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lastRenderedPageBreak/>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BodyText"/>
        <w:spacing w:after="0"/>
        <w:rPr>
          <w:rFonts w:ascii="Times New Roman" w:hAnsi="Times New Roman"/>
          <w:szCs w:val="20"/>
          <w:lang w:eastAsia="zh-CN"/>
        </w:rPr>
      </w:pPr>
    </w:p>
    <w:p w14:paraId="6830737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lastRenderedPageBreak/>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6C564A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0F0DBB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15" w:type="dxa"/>
          </w:tcPr>
          <w:p w14:paraId="2B94B04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BodyText"/>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BodyText"/>
              <w:spacing w:after="0" w:line="280" w:lineRule="atLeast"/>
              <w:rPr>
                <w:rFonts w:ascii="Times New Roman" w:hAnsi="Times New Roman"/>
                <w:szCs w:val="20"/>
                <w:lang w:eastAsia="zh-CN"/>
              </w:rPr>
            </w:pPr>
          </w:p>
          <w:p w14:paraId="30FCFA0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Heading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5FBAC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agree that CSI and data processing latency are not the same. While having bigger delay for CSI will be less visible system performance for stable deployments, data transmission delay will make clear difference. If we were to take conclusion 1-3 then at the very least we should consider changing conclusion 1-1.</w:t>
            </w:r>
          </w:p>
        </w:tc>
      </w:tr>
      <w:tr w:rsidR="00C95FCB" w14:paraId="2B79DC21" w14:textId="77777777">
        <w:trPr>
          <w:trHeight w:val="339"/>
        </w:trPr>
        <w:tc>
          <w:tcPr>
            <w:tcW w:w="1871" w:type="dxa"/>
          </w:tcPr>
          <w:p w14:paraId="5A93CEC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37004ED"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F3B350"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2A576F94" w14:textId="77777777" w:rsidTr="00724B8D">
        <w:trPr>
          <w:trHeight w:val="339"/>
        </w:trPr>
        <w:tc>
          <w:tcPr>
            <w:tcW w:w="1871" w:type="dxa"/>
          </w:tcPr>
          <w:p w14:paraId="6490FCD5"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406B72" w14:textId="77777777" w:rsidR="00724B8D" w:rsidRPr="0060762D" w:rsidRDefault="00724B8D" w:rsidP="00415CE0">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766B5C1"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325007" w:rsidRPr="0060762D" w14:paraId="226F945F" w14:textId="77777777" w:rsidTr="00724B8D">
        <w:trPr>
          <w:trHeight w:val="339"/>
        </w:trPr>
        <w:tc>
          <w:tcPr>
            <w:tcW w:w="1871" w:type="dxa"/>
          </w:tcPr>
          <w:p w14:paraId="21243B86" w14:textId="38189D0D" w:rsidR="00325007" w:rsidRPr="0060762D" w:rsidRDefault="00325007"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60C56EE" w14:textId="234DCA06" w:rsidR="00325007" w:rsidRPr="0060762D" w:rsidRDefault="00325007" w:rsidP="00325007">
            <w:pPr>
              <w:pStyle w:val="BodyText"/>
              <w:spacing w:after="0" w:line="240" w:lineRule="auto"/>
              <w:rPr>
                <w:rFonts w:ascii="Times New Roman" w:hAnsi="Times New Roman"/>
                <w:szCs w:val="20"/>
              </w:rPr>
            </w:pPr>
            <w:r>
              <w:rPr>
                <w:rFonts w:ascii="Times New Roman" w:hAnsi="Times New Roman"/>
                <w:szCs w:val="20"/>
              </w:rPr>
              <w:t xml:space="preserve"> We are okay with the conclusion</w:t>
            </w:r>
          </w:p>
        </w:tc>
      </w:tr>
      <w:tr w:rsidR="002B42DE" w:rsidRPr="0060762D" w14:paraId="6A776564" w14:textId="77777777" w:rsidTr="00724B8D">
        <w:trPr>
          <w:trHeight w:val="339"/>
        </w:trPr>
        <w:tc>
          <w:tcPr>
            <w:tcW w:w="1871" w:type="dxa"/>
          </w:tcPr>
          <w:p w14:paraId="6C797C35" w14:textId="40A36CE1" w:rsidR="002B42DE" w:rsidRDefault="002B42DE" w:rsidP="002B42DE">
            <w:pPr>
              <w:pStyle w:val="BodyText"/>
              <w:spacing w:after="0" w:line="280" w:lineRule="atLeast"/>
              <w:rPr>
                <w:rFonts w:ascii="Times New Roman" w:hAnsi="Times New Roman"/>
                <w:szCs w:val="20"/>
                <w:lang w:eastAsia="zh-CN"/>
              </w:rPr>
            </w:pPr>
            <w:r w:rsidRPr="001D6E5E">
              <w:t>DOCOMO</w:t>
            </w:r>
          </w:p>
        </w:tc>
        <w:tc>
          <w:tcPr>
            <w:tcW w:w="8021" w:type="dxa"/>
          </w:tcPr>
          <w:p w14:paraId="0B9EE9AE" w14:textId="5894BEAA" w:rsidR="002B42DE" w:rsidRDefault="002B42DE" w:rsidP="002B42DE">
            <w:pPr>
              <w:pStyle w:val="BodyText"/>
              <w:spacing w:after="0" w:line="240" w:lineRule="auto"/>
              <w:rPr>
                <w:rFonts w:ascii="Times New Roman" w:hAnsi="Times New Roman"/>
                <w:szCs w:val="20"/>
              </w:rPr>
            </w:pPr>
            <w:r w:rsidRPr="001D6E5E">
              <w:t xml:space="preserve">We support the conclusion. </w:t>
            </w:r>
          </w:p>
        </w:tc>
      </w:tr>
      <w:tr w:rsidR="003236A5" w:rsidRPr="0060762D" w14:paraId="6DB3E7EA" w14:textId="77777777" w:rsidTr="00724B8D">
        <w:trPr>
          <w:trHeight w:val="339"/>
        </w:trPr>
        <w:tc>
          <w:tcPr>
            <w:tcW w:w="1871" w:type="dxa"/>
          </w:tcPr>
          <w:p w14:paraId="7CF36198" w14:textId="6C13D030" w:rsidR="003236A5" w:rsidRPr="001D6E5E" w:rsidRDefault="003236A5" w:rsidP="002B42DE">
            <w:pPr>
              <w:pStyle w:val="BodyText"/>
              <w:spacing w:after="0" w:line="280" w:lineRule="atLeast"/>
            </w:pPr>
            <w:r>
              <w:lastRenderedPageBreak/>
              <w:t>Lenovo, Motorola Mobility</w:t>
            </w:r>
          </w:p>
        </w:tc>
        <w:tc>
          <w:tcPr>
            <w:tcW w:w="8021" w:type="dxa"/>
          </w:tcPr>
          <w:p w14:paraId="1FF3F969" w14:textId="616BE4C7" w:rsidR="003236A5" w:rsidRPr="001D6E5E" w:rsidRDefault="003236A5" w:rsidP="002B42DE">
            <w:pPr>
              <w:pStyle w:val="BodyText"/>
              <w:spacing w:after="0" w:line="240" w:lineRule="auto"/>
            </w:pPr>
            <w:r>
              <w:t>Support the proposal</w:t>
            </w:r>
          </w:p>
        </w:tc>
      </w:tr>
    </w:tbl>
    <w:p w14:paraId="5361C287" w14:textId="6359461A" w:rsidR="00C95FCB" w:rsidRDefault="00C95FCB"/>
    <w:p w14:paraId="72E340FD" w14:textId="7E50C0D9" w:rsidR="00EF4250" w:rsidRDefault="00EF4250"/>
    <w:p w14:paraId="7E40B249" w14:textId="317C3C4C" w:rsidR="00EF4250" w:rsidRDefault="00EF4250" w:rsidP="00EF4250">
      <w:r>
        <w:t>Moderator’s comment:</w:t>
      </w:r>
    </w:p>
    <w:p w14:paraId="2D5E3BC1" w14:textId="77777777" w:rsidR="00EF4250" w:rsidRDefault="00EF4250" w:rsidP="00EF4250">
      <w:pPr>
        <w:pStyle w:val="BodyText"/>
        <w:spacing w:after="0" w:line="240" w:lineRule="auto"/>
        <w:rPr>
          <w:rFonts w:ascii="Times New Roman" w:hAnsi="Times New Roman"/>
          <w:szCs w:val="20"/>
        </w:rPr>
      </w:pPr>
      <w:r>
        <w:rPr>
          <w:rFonts w:ascii="Times New Roman" w:hAnsi="Times New Roman"/>
          <w:szCs w:val="20"/>
        </w:rPr>
        <w:t>Given RAN1 just concluded the following, suggest to confirm removing [] from previous agreed Z3 values.</w:t>
      </w:r>
    </w:p>
    <w:p w14:paraId="132716C2" w14:textId="77777777" w:rsidR="00EF4250" w:rsidRDefault="00EF4250" w:rsidP="00EF4250">
      <w:pPr>
        <w:pStyle w:val="BodyText"/>
        <w:spacing w:after="0" w:line="240" w:lineRule="auto"/>
        <w:rPr>
          <w:rFonts w:ascii="Times New Roman" w:hAnsi="Times New Roman"/>
          <w:szCs w:val="20"/>
        </w:rPr>
      </w:pPr>
    </w:p>
    <w:p w14:paraId="5DA0DA6E" w14:textId="77777777" w:rsidR="00EF4250" w:rsidRPr="009E69BF" w:rsidRDefault="00EF4250" w:rsidP="00EF4250">
      <w:pPr>
        <w:rPr>
          <w:rFonts w:cs="Times"/>
          <w:iCs/>
          <w:u w:val="single"/>
        </w:rPr>
      </w:pPr>
      <w:r w:rsidRPr="009E69BF">
        <w:rPr>
          <w:rFonts w:cs="Times"/>
          <w:iCs/>
          <w:u w:val="single"/>
        </w:rPr>
        <w:t>Conclusion:</w:t>
      </w:r>
    </w:p>
    <w:p w14:paraId="7EE89283" w14:textId="77777777" w:rsidR="00EF4250" w:rsidRPr="00824360" w:rsidRDefault="00EF4250" w:rsidP="00EF4250">
      <w:pPr>
        <w:rPr>
          <w:rFonts w:cs="Times"/>
          <w:iCs/>
        </w:rPr>
      </w:pPr>
      <w:r w:rsidRPr="00824360">
        <w:rPr>
          <w:rFonts w:cs="Times"/>
          <w:iCs/>
        </w:rPr>
        <w:t xml:space="preserve">For candidate values of </w:t>
      </w:r>
      <w:proofErr w:type="spellStart"/>
      <w:r w:rsidRPr="00824360">
        <w:rPr>
          <w:rFonts w:cs="Times"/>
          <w:iCs/>
        </w:rPr>
        <w:t>timeDurationForQCL</w:t>
      </w:r>
      <w:proofErr w:type="spellEnd"/>
      <w:r w:rsidRPr="00824360">
        <w:rPr>
          <w:rFonts w:cs="Times"/>
          <w:iCs/>
        </w:rPr>
        <w:t xml:space="preserve">, </w:t>
      </w:r>
      <w:proofErr w:type="spellStart"/>
      <w:r w:rsidRPr="00824360">
        <w:rPr>
          <w:rFonts w:cs="Times"/>
          <w:iCs/>
        </w:rPr>
        <w:t>beamSwitchTiming</w:t>
      </w:r>
      <w:proofErr w:type="spellEnd"/>
      <w:r w:rsidRPr="00824360">
        <w:rPr>
          <w:rFonts w:cs="Times"/>
          <w:iCs/>
        </w:rPr>
        <w:t xml:space="preserve"> and </w:t>
      </w:r>
      <w:proofErr w:type="spellStart"/>
      <w:r w:rsidRPr="00824360">
        <w:rPr>
          <w:rFonts w:cs="Times"/>
          <w:iCs/>
        </w:rPr>
        <w:t>beamReportTiming</w:t>
      </w:r>
      <w:proofErr w:type="spellEnd"/>
      <w:r w:rsidRPr="00824360">
        <w:rPr>
          <w:rFonts w:cs="Times"/>
          <w:iCs/>
        </w:rPr>
        <w:t xml:space="preserve">, </w:t>
      </w:r>
    </w:p>
    <w:p w14:paraId="3B49A2A7"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 xml:space="preserve">No additional candidate values are supported for 120 kHz, 480 kHz and 960 kHz </w:t>
      </w:r>
    </w:p>
    <w:p w14:paraId="12F1AC46"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Note: this is Alt-1 from the RAN1#106 agreement.</w:t>
      </w:r>
    </w:p>
    <w:p w14:paraId="0621FE23" w14:textId="77777777" w:rsidR="00EF4250" w:rsidRDefault="00EF4250" w:rsidP="00EF4250"/>
    <w:p w14:paraId="312C35BD" w14:textId="38EC048F" w:rsidR="00EF4250" w:rsidRDefault="00EF4250" w:rsidP="00EF4250">
      <w:pPr>
        <w:pStyle w:val="Heading5"/>
        <w:rPr>
          <w:lang w:eastAsia="zh-CN"/>
        </w:rPr>
      </w:pPr>
      <w:r>
        <w:rPr>
          <w:highlight w:val="cyan"/>
          <w:lang w:eastAsia="zh-CN"/>
        </w:rPr>
        <w:t>Proposal 1-3</w:t>
      </w:r>
    </w:p>
    <w:p w14:paraId="081671C6" w14:textId="77777777" w:rsidR="00EF4250" w:rsidRDefault="00EF4250" w:rsidP="00EF4250">
      <w:pPr>
        <w:spacing w:after="0"/>
        <w:rPr>
          <w:iCs/>
          <w:lang w:eastAsia="zh-CN"/>
        </w:rPr>
      </w:pPr>
      <w:r>
        <w:rPr>
          <w:iCs/>
          <w:lang w:eastAsia="zh-CN"/>
        </w:rPr>
        <w:t>Remove [] from previous agreed Z3 values for NR operation with 480 and 960 kHz SCS. That is,</w:t>
      </w:r>
    </w:p>
    <w:p w14:paraId="601771CC" w14:textId="77777777" w:rsidR="00EF4250" w:rsidRDefault="00EF4250" w:rsidP="00EF4250">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7E759A23" w14:textId="77777777" w:rsidR="00EF4250" w:rsidRDefault="00EF4250" w:rsidP="00EF4250">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00A73AA9" w14:textId="77777777" w:rsidR="00EF4250" w:rsidRDefault="00EF4250" w:rsidP="00EF4250">
      <w:pPr>
        <w:spacing w:after="120"/>
        <w:jc w:val="center"/>
        <w:rPr>
          <w:bCs/>
          <w:iCs/>
          <w:lang w:eastAsia="zh-CN"/>
        </w:rPr>
      </w:pPr>
      <w:r>
        <w:rPr>
          <w:bCs/>
          <w:iCs/>
          <w:lang w:eastAsia="zh-CN"/>
        </w:rPr>
        <w:t>Table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F4250" w14:paraId="149391ED" w14:textId="77777777" w:rsidTr="00415CE0">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2A82284F" w14:textId="77777777" w:rsidR="00EF4250" w:rsidRDefault="00EF4250" w:rsidP="00415CE0">
            <w:pPr>
              <w:rPr>
                <w:iCs/>
                <w:lang w:eastAsia="zh-CN"/>
              </w:rPr>
            </w:pPr>
            <w:r>
              <w:rPr>
                <w:iCs/>
                <w:noProof/>
                <w:lang w:eastAsia="zh-CN"/>
              </w:rPr>
              <w:drawing>
                <wp:inline distT="0" distB="0" distL="0" distR="0" wp14:anchorId="62BDFEBA" wp14:editId="2DE20A33">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E511A0B" w14:textId="77777777" w:rsidR="00EF4250" w:rsidRDefault="00EF4250" w:rsidP="00415CE0">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860F7F1" w14:textId="77777777" w:rsidR="00EF4250" w:rsidRDefault="00EF4250" w:rsidP="00415CE0">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B14B5E9" w14:textId="77777777" w:rsidR="00EF4250" w:rsidRDefault="00EF4250" w:rsidP="00415CE0">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EF4250" w14:paraId="617EBE02" w14:textId="77777777" w:rsidTr="00415CE0">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C51E252" w14:textId="77777777" w:rsidR="00EF4250" w:rsidRDefault="00EF4250" w:rsidP="00415CE0">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6C6470F4" w14:textId="77777777" w:rsidR="00EF4250" w:rsidRDefault="00EF4250" w:rsidP="00415CE0">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44E2292" w14:textId="77777777" w:rsidR="00EF4250" w:rsidRDefault="00EF4250" w:rsidP="00415CE0">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24912477" w14:textId="77777777" w:rsidR="00EF4250" w:rsidRDefault="00EF4250" w:rsidP="00415CE0">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6F30B282" w14:textId="77777777" w:rsidR="00EF4250" w:rsidRDefault="00EF4250" w:rsidP="00415CE0">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3A3D17CB" w14:textId="77777777" w:rsidR="00EF4250" w:rsidRDefault="00EF4250" w:rsidP="00415CE0">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54C6963E" w14:textId="77777777" w:rsidR="00EF4250" w:rsidRDefault="00EF4250" w:rsidP="00415CE0">
            <w:pPr>
              <w:rPr>
                <w:i/>
                <w:iCs/>
                <w:lang w:eastAsia="zh-CN"/>
              </w:rPr>
            </w:pPr>
            <w:r>
              <w:rPr>
                <w:i/>
                <w:iCs/>
                <w:lang w:eastAsia="zh-CN"/>
              </w:rPr>
              <w:t>Z’</w:t>
            </w:r>
            <w:r>
              <w:rPr>
                <w:i/>
                <w:iCs/>
                <w:vertAlign w:val="subscript"/>
                <w:lang w:eastAsia="zh-CN"/>
              </w:rPr>
              <w:t>3</w:t>
            </w:r>
          </w:p>
        </w:tc>
      </w:tr>
      <w:tr w:rsidR="00EF4250" w14:paraId="5932DE25"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564C4BBC" w14:textId="77777777" w:rsidR="00EF4250" w:rsidRDefault="00EF4250" w:rsidP="00415CE0">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802528C" w14:textId="77777777" w:rsidR="00EF4250" w:rsidRDefault="00EF4250" w:rsidP="00415CE0">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1C25AA3D" w14:textId="77777777" w:rsidR="00EF4250" w:rsidRDefault="00EF4250" w:rsidP="00415CE0">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6C00B6C8" w14:textId="77777777" w:rsidR="00EF4250" w:rsidRDefault="00EF4250" w:rsidP="00415CE0">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2710194" w14:textId="77777777" w:rsidR="00EF4250" w:rsidRDefault="00EF4250" w:rsidP="00415CE0">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4566C65" w14:textId="77777777" w:rsidR="00EF4250" w:rsidRDefault="00EF4250" w:rsidP="00415CE0">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289529B" w14:textId="77777777" w:rsidR="00EF4250" w:rsidRDefault="00EF4250" w:rsidP="00415CE0">
            <w:pPr>
              <w:rPr>
                <w:iCs/>
                <w:lang w:eastAsia="zh-CN"/>
              </w:rPr>
            </w:pPr>
            <w:r>
              <w:rPr>
                <w:i/>
                <w:iCs/>
                <w:lang w:eastAsia="zh-CN"/>
              </w:rPr>
              <w:t>X</w:t>
            </w:r>
            <w:r>
              <w:rPr>
                <w:iCs/>
                <w:vertAlign w:val="subscript"/>
                <w:lang w:eastAsia="zh-CN"/>
              </w:rPr>
              <w:t>5</w:t>
            </w:r>
          </w:p>
        </w:tc>
      </w:tr>
      <w:tr w:rsidR="00EF4250" w14:paraId="47B16A31"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0F81297B" w14:textId="77777777" w:rsidR="00EF4250" w:rsidRDefault="00EF4250" w:rsidP="00415CE0">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92106B5" w14:textId="77777777" w:rsidR="00EF4250" w:rsidRDefault="00EF4250" w:rsidP="00415CE0">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330B4258" w14:textId="77777777" w:rsidR="00EF4250" w:rsidRDefault="00EF4250" w:rsidP="00415CE0">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51FCF5B8" w14:textId="77777777" w:rsidR="00EF4250" w:rsidRDefault="00EF4250" w:rsidP="00415CE0">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706B862F" w14:textId="77777777" w:rsidR="00EF4250" w:rsidRDefault="00EF4250" w:rsidP="00415CE0">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680799F4" w14:textId="77777777" w:rsidR="00EF4250" w:rsidRDefault="00EF4250" w:rsidP="00415CE0">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6AA209A" w14:textId="77777777" w:rsidR="00EF4250" w:rsidRDefault="00EF4250" w:rsidP="00415CE0">
            <w:pPr>
              <w:rPr>
                <w:iCs/>
                <w:lang w:eastAsia="zh-CN"/>
              </w:rPr>
            </w:pPr>
            <w:r>
              <w:rPr>
                <w:i/>
                <w:iCs/>
                <w:lang w:eastAsia="zh-CN"/>
              </w:rPr>
              <w:t>X</w:t>
            </w:r>
            <w:r>
              <w:rPr>
                <w:iCs/>
                <w:vertAlign w:val="subscript"/>
                <w:lang w:eastAsia="zh-CN"/>
              </w:rPr>
              <w:t>6</w:t>
            </w:r>
          </w:p>
        </w:tc>
      </w:tr>
    </w:tbl>
    <w:p w14:paraId="7C43C71E" w14:textId="77777777" w:rsidR="00EF4250" w:rsidRDefault="00EF4250" w:rsidP="00EF4250"/>
    <w:p w14:paraId="4F3ACAA0" w14:textId="77777777" w:rsidR="00EF4250" w:rsidRDefault="00EF4250" w:rsidP="00EF4250"/>
    <w:p w14:paraId="1D7C385D" w14:textId="77777777" w:rsidR="00EF4250" w:rsidRDefault="00EF4250" w:rsidP="00EF42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EF4250" w14:paraId="6BE247E9" w14:textId="77777777" w:rsidTr="00415CE0">
        <w:trPr>
          <w:trHeight w:val="224"/>
        </w:trPr>
        <w:tc>
          <w:tcPr>
            <w:tcW w:w="1871" w:type="dxa"/>
            <w:shd w:val="clear" w:color="auto" w:fill="FFE599" w:themeFill="accent4" w:themeFillTint="66"/>
          </w:tcPr>
          <w:p w14:paraId="418B1244"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488350"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007" w14:paraId="38BAE22E" w14:textId="77777777" w:rsidTr="00415CE0">
        <w:trPr>
          <w:trHeight w:val="339"/>
        </w:trPr>
        <w:tc>
          <w:tcPr>
            <w:tcW w:w="1871" w:type="dxa"/>
          </w:tcPr>
          <w:p w14:paraId="62EDAA28" w14:textId="1A1EA1BC" w:rsidR="00325007" w:rsidRDefault="00325007" w:rsidP="0032500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A5ABC1" w14:textId="4C62376C" w:rsidR="00325007" w:rsidRDefault="00325007" w:rsidP="0032500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325007" w14:paraId="1FC6BCDE" w14:textId="77777777" w:rsidTr="00415CE0">
        <w:trPr>
          <w:trHeight w:val="339"/>
        </w:trPr>
        <w:tc>
          <w:tcPr>
            <w:tcW w:w="1871" w:type="dxa"/>
          </w:tcPr>
          <w:p w14:paraId="7483DB18" w14:textId="73F8DB14"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1792680" w14:textId="2CF9749F"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r w:rsidR="002B42DE" w14:paraId="2A971A82" w14:textId="77777777" w:rsidTr="00415CE0">
        <w:trPr>
          <w:trHeight w:val="339"/>
        </w:trPr>
        <w:tc>
          <w:tcPr>
            <w:tcW w:w="1871" w:type="dxa"/>
          </w:tcPr>
          <w:p w14:paraId="26484540" w14:textId="65EDB34C" w:rsidR="002B42DE" w:rsidRDefault="002B42DE" w:rsidP="002B42DE">
            <w:pPr>
              <w:pStyle w:val="BodyText"/>
              <w:spacing w:before="0" w:after="0" w:line="240" w:lineRule="auto"/>
              <w:rPr>
                <w:rFonts w:ascii="Times New Roman" w:hAnsi="Times New Roman"/>
                <w:szCs w:val="20"/>
                <w:lang w:eastAsia="zh-CN"/>
              </w:rPr>
            </w:pPr>
            <w:r w:rsidRPr="00C7672C">
              <w:t>DOCOMO</w:t>
            </w:r>
          </w:p>
        </w:tc>
        <w:tc>
          <w:tcPr>
            <w:tcW w:w="8021" w:type="dxa"/>
          </w:tcPr>
          <w:p w14:paraId="3D957ADC" w14:textId="6B0444BF" w:rsidR="002B42DE" w:rsidRDefault="002B42DE" w:rsidP="002B42DE">
            <w:pPr>
              <w:pStyle w:val="BodyText"/>
              <w:spacing w:before="0" w:after="0" w:line="240" w:lineRule="auto"/>
              <w:rPr>
                <w:rFonts w:ascii="Times New Roman" w:hAnsi="Times New Roman"/>
                <w:szCs w:val="20"/>
                <w:lang w:eastAsia="zh-CN"/>
              </w:rPr>
            </w:pPr>
            <w:r w:rsidRPr="00C7672C">
              <w:t xml:space="preserve">We support to remove the brackets.  </w:t>
            </w:r>
          </w:p>
        </w:tc>
      </w:tr>
      <w:tr w:rsidR="00325007" w14:paraId="4E56606C" w14:textId="77777777" w:rsidTr="00415CE0">
        <w:trPr>
          <w:trHeight w:val="339"/>
        </w:trPr>
        <w:tc>
          <w:tcPr>
            <w:tcW w:w="1871" w:type="dxa"/>
          </w:tcPr>
          <w:p w14:paraId="01E0C173" w14:textId="3BEF309D" w:rsidR="00325007" w:rsidRDefault="00C12885"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6A128D" w14:textId="37F6F51A" w:rsidR="00325007" w:rsidRDefault="00C12885"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bl>
    <w:p w14:paraId="7B0343E8" w14:textId="77777777" w:rsidR="00EF4250" w:rsidRDefault="00EF4250"/>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17A3A56F"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lastRenderedPageBreak/>
        <w:t>above situation is not expected to occur in FR2-2 with 480 and/or 960 kHz SCS.</w:t>
      </w:r>
    </w:p>
    <w:p w14:paraId="7C0E52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BodyText"/>
        <w:spacing w:after="0"/>
        <w:rPr>
          <w:rFonts w:ascii="Times New Roman" w:hAnsi="Times New Roman"/>
          <w:szCs w:val="20"/>
          <w:lang w:eastAsia="zh-CN"/>
        </w:rPr>
      </w:pPr>
    </w:p>
    <w:p w14:paraId="0744AB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3E6D42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249397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BodyText"/>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BodyText"/>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BodyText"/>
              <w:spacing w:after="0" w:line="280" w:lineRule="atLeast"/>
              <w:rPr>
                <w:rFonts w:ascii="Times New Roman" w:hAnsi="Times New Roman"/>
                <w:szCs w:val="20"/>
                <w:lang w:eastAsia="zh-CN"/>
              </w:rPr>
            </w:pPr>
          </w:p>
          <w:p w14:paraId="028A410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60C5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DA8A7F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E4E15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5D55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4F74D3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BodyText"/>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BodyText"/>
              <w:spacing w:after="0" w:line="280" w:lineRule="atLeast"/>
              <w:rPr>
                <w:rFonts w:ascii="Times New Roman" w:hAnsi="Times New Roman"/>
                <w:szCs w:val="20"/>
                <w:lang w:eastAsia="zh-CN"/>
              </w:rPr>
            </w:pPr>
          </w:p>
          <w:p w14:paraId="2269BB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Heading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F849F7" w14:textId="10E93C6A"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w:t>
            </w:r>
            <w:r w:rsidR="00944AF5">
              <w:rPr>
                <w:rFonts w:ascii="Times New Roman" w:hAnsi="Times New Roman" w:hint="eastAsia"/>
                <w:szCs w:val="20"/>
                <w:lang w:eastAsia="zh-CN"/>
              </w:rPr>
              <w:t xml:space="preserve">, </w:t>
            </w:r>
            <w:proofErr w:type="spellStart"/>
            <w:r w:rsidR="00944AF5">
              <w:rPr>
                <w:rFonts w:ascii="Times New Roman" w:hAnsi="Times New Roman" w:hint="eastAsia"/>
                <w:szCs w:val="20"/>
                <w:lang w:eastAsia="zh-CN"/>
              </w:rPr>
              <w:t>HiSilicon</w:t>
            </w:r>
            <w:proofErr w:type="spellEnd"/>
          </w:p>
        </w:tc>
        <w:tc>
          <w:tcPr>
            <w:tcW w:w="8021" w:type="dxa"/>
          </w:tcPr>
          <w:p w14:paraId="0E97FCD3" w14:textId="362D40A0" w:rsidR="00425F7F" w:rsidRDefault="00B4606C"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B2C610" w14:textId="6BBB70CD"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r w:rsidR="00F34B01" w14:paraId="3DB532B5" w14:textId="77777777">
        <w:trPr>
          <w:trHeight w:val="339"/>
        </w:trPr>
        <w:tc>
          <w:tcPr>
            <w:tcW w:w="1871" w:type="dxa"/>
          </w:tcPr>
          <w:p w14:paraId="5969B748" w14:textId="0DF99708"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A91C73" w14:textId="4D44F9A6"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updated proposal as well. </w:t>
            </w:r>
          </w:p>
        </w:tc>
      </w:tr>
      <w:tr w:rsidR="004F602A" w:rsidRPr="004F602A" w14:paraId="1A07B414" w14:textId="77777777">
        <w:trPr>
          <w:trHeight w:val="339"/>
        </w:trPr>
        <w:tc>
          <w:tcPr>
            <w:tcW w:w="1871" w:type="dxa"/>
          </w:tcPr>
          <w:p w14:paraId="76539620" w14:textId="499DAA89"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B33BBD" w14:textId="1E2BCC4E"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proposal given the moderator's explanation.</w:t>
            </w:r>
          </w:p>
        </w:tc>
      </w:tr>
      <w:tr w:rsidR="00325007" w:rsidRPr="004F602A" w14:paraId="36253383" w14:textId="77777777">
        <w:trPr>
          <w:trHeight w:val="339"/>
        </w:trPr>
        <w:tc>
          <w:tcPr>
            <w:tcW w:w="1871" w:type="dxa"/>
          </w:tcPr>
          <w:p w14:paraId="50D92184" w14:textId="2D32B839"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E7A802" w14:textId="0DD23CA0"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2B42DE" w:rsidRPr="004F602A" w14:paraId="73EF737F" w14:textId="77777777">
        <w:trPr>
          <w:trHeight w:val="339"/>
        </w:trPr>
        <w:tc>
          <w:tcPr>
            <w:tcW w:w="1871" w:type="dxa"/>
          </w:tcPr>
          <w:p w14:paraId="1EBC6A67" w14:textId="47DF34AE" w:rsidR="002B42DE" w:rsidRDefault="002B42DE" w:rsidP="002B42DE">
            <w:pPr>
              <w:pStyle w:val="BodyText"/>
              <w:spacing w:after="0" w:line="240" w:lineRule="auto"/>
              <w:rPr>
                <w:rFonts w:ascii="Times New Roman" w:hAnsi="Times New Roman"/>
                <w:szCs w:val="20"/>
                <w:lang w:eastAsia="zh-CN"/>
              </w:rPr>
            </w:pPr>
            <w:r w:rsidRPr="009609D9">
              <w:t>DOCOMO</w:t>
            </w:r>
          </w:p>
        </w:tc>
        <w:tc>
          <w:tcPr>
            <w:tcW w:w="8021" w:type="dxa"/>
          </w:tcPr>
          <w:p w14:paraId="3D4AA6D8" w14:textId="58F4C210" w:rsidR="002B42DE" w:rsidRDefault="002B42DE" w:rsidP="002B42DE">
            <w:pPr>
              <w:pStyle w:val="BodyText"/>
              <w:spacing w:after="0" w:line="240" w:lineRule="auto"/>
              <w:rPr>
                <w:rFonts w:ascii="Times New Roman" w:hAnsi="Times New Roman"/>
                <w:szCs w:val="20"/>
                <w:lang w:eastAsia="zh-CN"/>
              </w:rPr>
            </w:pPr>
            <w:r w:rsidRPr="009609D9">
              <w:t xml:space="preserve">We support the proposal.  </w:t>
            </w:r>
          </w:p>
        </w:tc>
      </w:tr>
      <w:tr w:rsidR="00623AA3" w:rsidRPr="004F602A" w14:paraId="5B939246" w14:textId="77777777">
        <w:trPr>
          <w:trHeight w:val="339"/>
        </w:trPr>
        <w:tc>
          <w:tcPr>
            <w:tcW w:w="1871" w:type="dxa"/>
          </w:tcPr>
          <w:p w14:paraId="21E62E1D" w14:textId="7A1696E2" w:rsidR="00623AA3" w:rsidRPr="009609D9" w:rsidRDefault="00623AA3" w:rsidP="002B42DE">
            <w:pPr>
              <w:pStyle w:val="BodyText"/>
              <w:spacing w:after="0" w:line="240" w:lineRule="auto"/>
            </w:pPr>
            <w:r>
              <w:t>Lenovo, Motorola Mobility</w:t>
            </w:r>
          </w:p>
        </w:tc>
        <w:tc>
          <w:tcPr>
            <w:tcW w:w="8021" w:type="dxa"/>
          </w:tcPr>
          <w:p w14:paraId="1683DBCA" w14:textId="1F384435" w:rsidR="00623AA3" w:rsidRPr="009609D9" w:rsidRDefault="00623AA3" w:rsidP="002B42DE">
            <w:pPr>
              <w:pStyle w:val="BodyText"/>
              <w:spacing w:after="0" w:line="240" w:lineRule="auto"/>
            </w:pPr>
            <w:r>
              <w:t>Support the proposa</w:t>
            </w:r>
            <w:r w:rsidR="008D5BA5">
              <w:t>l</w:t>
            </w:r>
          </w:p>
        </w:tc>
      </w:tr>
    </w:tbl>
    <w:p w14:paraId="401F627A" w14:textId="77777777" w:rsidR="00C95FCB" w:rsidRDefault="00C95FCB"/>
    <w:p w14:paraId="0F11A6BC" w14:textId="77777777" w:rsidR="00C95FCB" w:rsidRDefault="00D804E1">
      <w:pPr>
        <w:pStyle w:val="Heading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19483B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086CF82F"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790BC6AD"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BodyText"/>
        <w:spacing w:after="0"/>
        <w:rPr>
          <w:rFonts w:ascii="Times New Roman" w:hAnsi="Times New Roman"/>
          <w:szCs w:val="20"/>
          <w:lang w:eastAsia="zh-CN"/>
        </w:rPr>
      </w:pPr>
    </w:p>
    <w:p w14:paraId="4B1BC726" w14:textId="77777777" w:rsidR="00C95FCB" w:rsidRDefault="00D804E1">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BodyText"/>
        <w:spacing w:after="0"/>
        <w:rPr>
          <w:rFonts w:ascii="Times New Roman" w:hAnsi="Times New Roman"/>
          <w:szCs w:val="20"/>
          <w:lang w:eastAsia="zh-CN"/>
        </w:rPr>
      </w:pPr>
    </w:p>
    <w:p w14:paraId="257D86C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Heading5"/>
        <w:rPr>
          <w:lang w:eastAsia="zh-CN"/>
        </w:rPr>
      </w:pPr>
      <w:r>
        <w:rPr>
          <w:highlight w:val="cyan"/>
          <w:lang w:eastAsia="zh-CN"/>
        </w:rPr>
        <w:t>Proposal 1-5</w:t>
      </w:r>
    </w:p>
    <w:p w14:paraId="32757086" w14:textId="77777777" w:rsidR="00C95FCB" w:rsidRDefault="00D804E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E6A97B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1876A3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2D641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C95FCB" w14:paraId="7A7710A6" w14:textId="77777777">
        <w:trPr>
          <w:trHeight w:val="339"/>
        </w:trPr>
        <w:tc>
          <w:tcPr>
            <w:tcW w:w="1871" w:type="dxa"/>
          </w:tcPr>
          <w:p w14:paraId="6DAD2A9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476EE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45E06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BodyText"/>
              <w:spacing w:after="0" w:line="240" w:lineRule="auto"/>
              <w:rPr>
                <w:rFonts w:ascii="Times New Roman" w:hAnsi="Times New Roman"/>
                <w:szCs w:val="20"/>
                <w:lang w:eastAsia="zh-CN"/>
              </w:rPr>
            </w:pPr>
          </w:p>
        </w:tc>
        <w:tc>
          <w:tcPr>
            <w:tcW w:w="8021" w:type="dxa"/>
          </w:tcPr>
          <w:p w14:paraId="63B5D064" w14:textId="77777777" w:rsidR="00C95FCB" w:rsidRDefault="00C95FCB">
            <w:pPr>
              <w:pStyle w:val="BodyText"/>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 Moderator suggest to continue discussion.</w:t>
            </w:r>
          </w:p>
        </w:tc>
      </w:tr>
      <w:tr w:rsidR="00C95FCB" w14:paraId="2EC4862B" w14:textId="77777777">
        <w:trPr>
          <w:trHeight w:val="339"/>
        </w:trPr>
        <w:tc>
          <w:tcPr>
            <w:tcW w:w="1871" w:type="dxa"/>
          </w:tcPr>
          <w:p w14:paraId="5FB21D5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F1D36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Batang"/>
                <w:i/>
                <w:lang w:eastAsia="ko-KR"/>
              </w:rPr>
              <w:t>d</w:t>
            </w:r>
            <w:r w:rsidRPr="00C86CEE">
              <w:rPr>
                <w:rFonts w:eastAsia="Batang"/>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(i.e.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BodyText"/>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Batang"/>
                <w:b/>
                <w:i/>
                <w:lang w:eastAsia="ko-KR"/>
              </w:rPr>
              <w:t xml:space="preserve">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Batang"/>
                <w:i/>
                <w:lang w:eastAsia="ko-KR"/>
              </w:rPr>
              <w:t xml:space="preserve"> 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r w:rsidR="005C1297" w14:paraId="75490E01" w14:textId="77777777">
        <w:trPr>
          <w:trHeight w:val="339"/>
        </w:trPr>
        <w:tc>
          <w:tcPr>
            <w:tcW w:w="1871" w:type="dxa"/>
          </w:tcPr>
          <w:p w14:paraId="4957E97C" w14:textId="481DDBE4"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C8992C5" w14:textId="77777777" w:rsidR="005C1297" w:rsidRDefault="005C1297"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@LGE and proponent, to understand better, we would like to ask that </w:t>
            </w:r>
          </w:p>
          <w:p w14:paraId="04D05A59" w14:textId="77777777" w:rsidR="005C1297" w:rsidRDefault="005C1297"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What’s difference between a case with 15kHz SCS and 120kHz SCS. In Rel-15 specification,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Pr>
                <w:rFonts w:ascii="Times New Roman" w:eastAsiaTheme="minorEastAsia" w:hAnsi="Times New Roman"/>
                <w:szCs w:val="20"/>
                <w:lang w:eastAsia="ko-KR"/>
              </w:rPr>
              <w:t>is not scaled according to SCS but kept to 1 symbol.</w:t>
            </w:r>
          </w:p>
          <w:p w14:paraId="4CA51CA7" w14:textId="4826C673"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Why is additional processing time relaxation required for 480/960kHz SCS, which is already quite loose processing timeline?</w:t>
            </w:r>
          </w:p>
        </w:tc>
      </w:tr>
    </w:tbl>
    <w:p w14:paraId="2789341F" w14:textId="77777777"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lastRenderedPageBreak/>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w:t>
      </w:r>
      <w:r w:rsidR="005632A5">
        <w:rPr>
          <w:rFonts w:ascii="Times New Roman" w:hAnsi="Times New Roman"/>
          <w:szCs w:val="20"/>
          <w:lang w:val="en-GB" w:eastAsia="zh-CN"/>
        </w:rPr>
        <w:t>c</w:t>
      </w:r>
      <w:r>
        <w:rPr>
          <w:rFonts w:ascii="Times New Roman" w:hAnsi="Times New Roman"/>
          <w:szCs w:val="20"/>
          <w:lang w:val="en-GB" w:eastAsia="zh-CN"/>
        </w:rPr>
        <w:t>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1895B98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1CAA0CBA"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BodyText"/>
              <w:spacing w:before="0" w:after="0" w:line="240" w:lineRule="auto"/>
              <w:rPr>
                <w:rFonts w:ascii="Times New Roman" w:hAnsi="Times New Roman"/>
                <w:szCs w:val="20"/>
                <w:lang w:eastAsia="zh-CN"/>
              </w:rPr>
            </w:pPr>
          </w:p>
          <w:p w14:paraId="4BE7AB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Gulim"/>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030F9B73" w14:textId="77777777" w:rsidR="00C95FCB" w:rsidRDefault="00C95FCB">
            <w:pPr>
              <w:pStyle w:val="BodyText"/>
              <w:spacing w:before="0" w:after="0" w:line="240" w:lineRule="auto"/>
              <w:rPr>
                <w:rFonts w:ascii="Times New Roman" w:hAnsi="Times New Roman"/>
                <w:szCs w:val="20"/>
                <w:lang w:eastAsia="zh-CN"/>
              </w:rPr>
            </w:pPr>
          </w:p>
          <w:p w14:paraId="08CB4D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BodyText"/>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085144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8CB491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EBA11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2526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46483A1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2AFE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077EFFE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BodyText"/>
              <w:spacing w:after="0" w:line="240" w:lineRule="auto"/>
              <w:rPr>
                <w:rFonts w:ascii="Times New Roman" w:hAnsi="Times New Roman"/>
                <w:szCs w:val="20"/>
                <w:lang w:eastAsia="zh-CN"/>
              </w:rPr>
            </w:pPr>
          </w:p>
        </w:tc>
        <w:tc>
          <w:tcPr>
            <w:tcW w:w="8021" w:type="dxa"/>
          </w:tcPr>
          <w:p w14:paraId="6BCFA9A3" w14:textId="77777777" w:rsidR="00C95FCB" w:rsidRDefault="00C95FCB">
            <w:pPr>
              <w:pStyle w:val="BodyText"/>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BodyText"/>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proofErr w:type="spellStart"/>
            <w:r>
              <w:t>SCell</w:t>
            </w:r>
            <w:proofErr w:type="spellEnd"/>
            <w:r>
              <w:t xml:space="preserve">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w:t>
            </w:r>
            <w:proofErr w:type="spellStart"/>
            <w:r>
              <w:rPr>
                <w:i/>
                <w:lang w:eastAsia="ko-KR"/>
              </w:rPr>
              <w:t>ServingCellConfig</w:t>
            </w:r>
            <w:proofErr w:type="spellEnd"/>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BodyText"/>
              <w:spacing w:after="0" w:line="280" w:lineRule="atLeast"/>
              <w:rPr>
                <w:rFonts w:ascii="Times New Roman" w:hAnsi="Times New Roman"/>
                <w:szCs w:val="20"/>
                <w:lang w:eastAsia="zh-CN"/>
              </w:rPr>
            </w:pPr>
          </w:p>
          <w:p w14:paraId="4F6F4CC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Wording revised into Proposal 1-6a to address comments on RAN4’s input. Moderator suggest to continue discussion to see if Proposal 1-6a is agreeable.</w:t>
            </w:r>
          </w:p>
        </w:tc>
      </w:tr>
    </w:tbl>
    <w:p w14:paraId="2D8A3541" w14:textId="77777777" w:rsidR="00C95FCB" w:rsidRDefault="00C95FCB"/>
    <w:p w14:paraId="2A29D994" w14:textId="77777777" w:rsidR="00C95FCB" w:rsidRDefault="00D804E1">
      <w:pPr>
        <w:pStyle w:val="Heading5"/>
        <w:rPr>
          <w:lang w:eastAsia="zh-CN"/>
        </w:rPr>
      </w:pPr>
      <w:r>
        <w:rPr>
          <w:highlight w:val="cyan"/>
          <w:lang w:eastAsia="zh-CN"/>
        </w:rPr>
        <w:lastRenderedPageBreak/>
        <w:t>Proposal 1-6a</w:t>
      </w:r>
    </w:p>
    <w:p w14:paraId="228CC9E0"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i/>
          <w:color w:val="000000"/>
          <w:szCs w:val="20"/>
        </w:rPr>
        <w:t>N</w:t>
      </w:r>
      <w:r>
        <w:rPr>
          <w:rFonts w:ascii="Times New Roman" w:hAnsi="Times New Roman"/>
          <w:i/>
          <w:color w:val="000000"/>
          <w:szCs w:val="20"/>
          <w:vertAlign w:val="subscript"/>
        </w:rPr>
        <w:t>pdsch</w:t>
      </w:r>
      <w:proofErr w:type="spellEnd"/>
      <w:r>
        <w:rPr>
          <w:rFonts w:ascii="Times New Roman" w:hAnsi="Times New Roman"/>
          <w:szCs w:val="20"/>
          <w:lang w:val="en-GB" w:eastAsia="zh-CN"/>
        </w:rPr>
        <w:t xml:space="preserve"> in 38.214 Section 5.5</w:t>
      </w:r>
    </w:p>
    <w:p w14:paraId="6442ADF7"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FFS: 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5399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BodyText"/>
              <w:spacing w:before="0" w:after="0" w:line="240" w:lineRule="auto"/>
              <w:rPr>
                <w:rFonts w:ascii="Times New Roman" w:hAnsi="Times New Roman"/>
                <w:szCs w:val="20"/>
                <w:lang w:eastAsia="zh-CN"/>
              </w:rPr>
            </w:pPr>
          </w:p>
          <w:p w14:paraId="42D45D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capturing the proposal in the FL summary (with a Tdoc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C4EF480"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16695EC"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95FCB" w14:paraId="772B2D84" w14:textId="77777777">
        <w:trPr>
          <w:trHeight w:val="339"/>
        </w:trPr>
        <w:tc>
          <w:tcPr>
            <w:tcW w:w="1871" w:type="dxa"/>
          </w:tcPr>
          <w:p w14:paraId="6F04D3B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2374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BodyText"/>
              <w:spacing w:after="0" w:line="240" w:lineRule="auto"/>
              <w:rPr>
                <w:rFonts w:ascii="Times New Roman" w:hAnsi="Times New Roman"/>
                <w:szCs w:val="20"/>
                <w:lang w:eastAsia="zh-CN"/>
              </w:rPr>
            </w:pPr>
          </w:p>
        </w:tc>
        <w:tc>
          <w:tcPr>
            <w:tcW w:w="8021" w:type="dxa"/>
          </w:tcPr>
          <w:p w14:paraId="4B1F239B" w14:textId="77777777" w:rsidR="00C95FCB" w:rsidRDefault="00C95FCB">
            <w:pPr>
              <w:pStyle w:val="BodyText"/>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C95FCB" w14:paraId="05701B96" w14:textId="77777777">
        <w:trPr>
          <w:trHeight w:val="339"/>
        </w:trPr>
        <w:tc>
          <w:tcPr>
            <w:tcW w:w="1871" w:type="dxa"/>
          </w:tcPr>
          <w:p w14:paraId="0EE5F3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9CCC3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Pr>
                <w:color w:val="000000"/>
                <w:position w:val="-14"/>
                <w:lang w:val="en-GB"/>
              </w:rPr>
              <w:object w:dxaOrig="5385" w:dyaOrig="375" w14:anchorId="59A0934D">
                <v:shape id="_x0000_i1034" type="#_x0000_t75" style="width:269.25pt;height:18.75pt" o:ole="">
                  <v:imagedata r:id="rId40" o:title=""/>
                </v:shape>
                <o:OLEObject Type="Embed" ProgID="Equation.DSMT4" ShapeID="_x0000_i1034" DrawAspect="Content" ObjectID="_1696135619"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BodyText"/>
              <w:spacing w:after="0" w:line="240" w:lineRule="auto"/>
              <w:rPr>
                <w:rFonts w:ascii="Times New Roman" w:hAnsi="Times New Roman"/>
                <w:szCs w:val="20"/>
                <w:lang w:eastAsia="zh-CN"/>
              </w:rPr>
            </w:pPr>
          </w:p>
          <w:p w14:paraId="786BFE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Heading5"/>
        <w:rPr>
          <w:lang w:eastAsia="zh-CN"/>
        </w:rPr>
      </w:pPr>
      <w:r>
        <w:rPr>
          <w:highlight w:val="cyan"/>
          <w:lang w:eastAsia="zh-CN"/>
        </w:rPr>
        <w:t>Proposal 1-7a (high priority)</w:t>
      </w:r>
    </w:p>
    <w:p w14:paraId="6C040998" w14:textId="77777777" w:rsidR="00C95FCB" w:rsidRDefault="00D804E1">
      <w:pPr>
        <w:pStyle w:val="ListParagraph"/>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ListParagraph"/>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4A246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BodyText"/>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xml:space="preserve">, </w:t>
            </w:r>
            <w:proofErr w:type="spellStart"/>
            <w:r w:rsidR="00944AF5" w:rsidRPr="000B4FD1">
              <w:rPr>
                <w:rFonts w:ascii="Times New Roman" w:hAnsi="Times New Roman" w:hint="eastAsia"/>
                <w:szCs w:val="20"/>
                <w:lang w:eastAsia="zh-CN"/>
              </w:rPr>
              <w:t>HiSilicon</w:t>
            </w:r>
            <w:proofErr w:type="spellEnd"/>
          </w:p>
        </w:tc>
        <w:tc>
          <w:tcPr>
            <w:tcW w:w="8021" w:type="dxa"/>
          </w:tcPr>
          <w:p w14:paraId="7B28737E" w14:textId="77777777" w:rsidR="00944AF5" w:rsidRDefault="00944AF5" w:rsidP="005632A5">
            <w:pPr>
              <w:pStyle w:val="BodyText"/>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BodyText"/>
              <w:spacing w:after="0" w:line="280" w:lineRule="atLeast"/>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263E00C" w14:textId="3A0671E1" w:rsidR="00C3523A" w:rsidRPr="00C3523A" w:rsidRDefault="00C3523A" w:rsidP="00C3523A">
            <w:pPr>
              <w:pStyle w:val="BodyText"/>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r w:rsidR="00724B8D" w14:paraId="7849139A" w14:textId="77777777" w:rsidTr="00724B8D">
        <w:trPr>
          <w:trHeight w:val="339"/>
        </w:trPr>
        <w:tc>
          <w:tcPr>
            <w:tcW w:w="1871" w:type="dxa"/>
          </w:tcPr>
          <w:p w14:paraId="2F0FB7A1" w14:textId="77777777" w:rsidR="00724B8D" w:rsidRPr="00C3523A"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904745B" w14:textId="77777777" w:rsidR="00724B8D"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LG:</w:t>
            </w:r>
          </w:p>
          <w:p w14:paraId="0AF08ADF" w14:textId="77777777" w:rsidR="00724B8D"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your comment. My understanding of your comment is not to object Proposal 1-7a but suggest to apply the unified principle to Proposal 1-2-3b. </w:t>
            </w:r>
          </w:p>
          <w:p w14:paraId="490C4F40" w14:textId="77777777" w:rsidR="00724B8D" w:rsidRPr="00C3523A"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As indicated in moderator’s comment toward Proposal 1-2-3b, options (including combination of option 1 and 2) are still up to decide at RAN1#107-e.  </w:t>
            </w:r>
          </w:p>
        </w:tc>
      </w:tr>
      <w:tr w:rsidR="00325007" w14:paraId="09031586" w14:textId="77777777" w:rsidTr="00724B8D">
        <w:trPr>
          <w:trHeight w:val="339"/>
        </w:trPr>
        <w:tc>
          <w:tcPr>
            <w:tcW w:w="1871" w:type="dxa"/>
          </w:tcPr>
          <w:p w14:paraId="55461A89" w14:textId="61FA3E30" w:rsidR="00325007" w:rsidRDefault="00325007"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D74E85C" w14:textId="5830B025" w:rsid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2B42DE" w14:paraId="5578C4C0" w14:textId="77777777" w:rsidTr="00724B8D">
        <w:trPr>
          <w:trHeight w:val="339"/>
        </w:trPr>
        <w:tc>
          <w:tcPr>
            <w:tcW w:w="1871" w:type="dxa"/>
          </w:tcPr>
          <w:p w14:paraId="2C5FD04D" w14:textId="6713A185" w:rsidR="002B42DE" w:rsidRDefault="002B42DE" w:rsidP="002B42DE">
            <w:pPr>
              <w:pStyle w:val="BodyText"/>
              <w:spacing w:after="0" w:line="280" w:lineRule="atLeast"/>
              <w:rPr>
                <w:rFonts w:ascii="Times New Roman" w:hAnsi="Times New Roman"/>
                <w:szCs w:val="20"/>
                <w:lang w:eastAsia="zh-CN"/>
              </w:rPr>
            </w:pPr>
            <w:r w:rsidRPr="00F8595E">
              <w:t>DOCOMO</w:t>
            </w:r>
          </w:p>
        </w:tc>
        <w:tc>
          <w:tcPr>
            <w:tcW w:w="8021" w:type="dxa"/>
          </w:tcPr>
          <w:p w14:paraId="72C6F382" w14:textId="772846E0" w:rsidR="002B42DE" w:rsidRDefault="002B42DE" w:rsidP="002B42DE">
            <w:pPr>
              <w:pStyle w:val="BodyText"/>
              <w:spacing w:after="0" w:line="240" w:lineRule="auto"/>
              <w:rPr>
                <w:rFonts w:ascii="Times New Roman" w:eastAsiaTheme="minorEastAsia" w:hAnsi="Times New Roman"/>
                <w:szCs w:val="20"/>
                <w:lang w:eastAsia="ko-KR"/>
              </w:rPr>
            </w:pPr>
            <w:r w:rsidRPr="00F8595E">
              <w:t xml:space="preserve">Fine with the proposal.  </w:t>
            </w:r>
          </w:p>
        </w:tc>
      </w:tr>
      <w:tr w:rsidR="00921583" w14:paraId="1C295758" w14:textId="77777777" w:rsidTr="00724B8D">
        <w:trPr>
          <w:trHeight w:val="339"/>
        </w:trPr>
        <w:tc>
          <w:tcPr>
            <w:tcW w:w="1871" w:type="dxa"/>
          </w:tcPr>
          <w:p w14:paraId="44797EEC" w14:textId="0C7D1E9D" w:rsidR="00921583" w:rsidRPr="00F8595E" w:rsidRDefault="00921583" w:rsidP="002B42DE">
            <w:pPr>
              <w:pStyle w:val="BodyText"/>
              <w:spacing w:after="0" w:line="280" w:lineRule="atLeast"/>
            </w:pPr>
            <w:r>
              <w:t>Lenovo, Motorola Mobility</w:t>
            </w:r>
          </w:p>
        </w:tc>
        <w:tc>
          <w:tcPr>
            <w:tcW w:w="8021" w:type="dxa"/>
          </w:tcPr>
          <w:p w14:paraId="040703CC" w14:textId="46DEF5D3" w:rsidR="00921583" w:rsidRPr="00F8595E" w:rsidRDefault="00921583" w:rsidP="002B42DE">
            <w:pPr>
              <w:pStyle w:val="BodyText"/>
              <w:spacing w:after="0" w:line="240" w:lineRule="auto"/>
            </w:pPr>
            <w:r>
              <w:t>Support the proposal</w:t>
            </w:r>
          </w:p>
        </w:tc>
      </w:tr>
    </w:tbl>
    <w:p w14:paraId="3F608AEF" w14:textId="77777777" w:rsidR="00C95FCB" w:rsidRDefault="00C95FCB"/>
    <w:p w14:paraId="75BEC937" w14:textId="77777777" w:rsidR="00C95FCB" w:rsidRDefault="00D804E1">
      <w:pPr>
        <w:pStyle w:val="Heading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BodyText"/>
        <w:spacing w:after="0"/>
        <w:rPr>
          <w:rFonts w:ascii="Times New Roman" w:hAnsi="Times New Roman"/>
          <w:szCs w:val="20"/>
          <w:lang w:eastAsia="zh-CN"/>
        </w:rPr>
      </w:pPr>
    </w:p>
    <w:p w14:paraId="43E37C27" w14:textId="6A93CC7E" w:rsidR="00C95FCB" w:rsidRPr="009C50BB" w:rsidRDefault="00D804E1" w:rsidP="009C50BB">
      <w:pPr>
        <w:pStyle w:val="Heading5"/>
      </w:pPr>
      <w:r w:rsidRPr="009C50BB">
        <w:t>Discussion point 1-8</w:t>
      </w:r>
      <w:r w:rsidR="00724B8D">
        <w:t xml:space="preserve"> (</w:t>
      </w:r>
      <w:r w:rsidR="00724B8D" w:rsidRPr="004D5913">
        <w:t>de-prioritize</w:t>
      </w:r>
      <w:r w:rsidR="00724B8D">
        <w:t>)</w:t>
      </w:r>
    </w:p>
    <w:p w14:paraId="091EB33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w:t>
            </w:r>
            <w:r>
              <w:rPr>
                <w:rFonts w:ascii="Times New Roman" w:hAnsi="Times New Roman"/>
                <w:szCs w:val="20"/>
                <w:lang w:eastAsia="zh-CN"/>
              </w:rPr>
              <w:lastRenderedPageBreak/>
              <w:t>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09DF41C1" w14:textId="77777777" w:rsidR="00C95FCB" w:rsidRDefault="00D804E1">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BodyText"/>
              <w:spacing w:after="0" w:line="240" w:lineRule="auto"/>
              <w:rPr>
                <w:rFonts w:ascii="Times New Roman" w:hAnsi="Times New Roman"/>
                <w:szCs w:val="20"/>
                <w:lang w:eastAsia="zh-CN"/>
              </w:rPr>
            </w:pPr>
          </w:p>
        </w:tc>
        <w:tc>
          <w:tcPr>
            <w:tcW w:w="8021" w:type="dxa"/>
          </w:tcPr>
          <w:p w14:paraId="7C8938AE" w14:textId="77777777" w:rsidR="00C95FCB" w:rsidRDefault="00C95FCB">
            <w:pPr>
              <w:pStyle w:val="BodyText"/>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BodyText"/>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ED0A74" w14:textId="77777777" w:rsidR="00931CDD" w:rsidRDefault="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BodyText"/>
        <w:spacing w:after="0"/>
        <w:rPr>
          <w:rFonts w:ascii="Times New Roman" w:hAnsi="Times New Roman"/>
          <w:szCs w:val="20"/>
          <w:lang w:eastAsia="zh-CN"/>
        </w:rPr>
      </w:pPr>
    </w:p>
    <w:p w14:paraId="20F15A04" w14:textId="77777777" w:rsidR="00C95FCB" w:rsidRDefault="00D804E1">
      <w:pPr>
        <w:pStyle w:val="Heading2"/>
        <w:rPr>
          <w:lang w:eastAsia="zh-CN"/>
        </w:rPr>
      </w:pPr>
      <w:r>
        <w:rPr>
          <w:lang w:eastAsia="zh-CN"/>
        </w:rPr>
        <w:t>2.2. PTRS</w:t>
      </w:r>
    </w:p>
    <w:p w14:paraId="661709DE" w14:textId="77777777" w:rsidR="00C95FCB" w:rsidRDefault="00C95FCB">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Heading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lastRenderedPageBreak/>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C5D0882" w14:textId="77777777" w:rsidR="00C95FCB" w:rsidRDefault="00D804E1">
            <w:pPr>
              <w:pStyle w:val="Caption"/>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3ACD6FF9"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16A71475" w14:textId="77777777" w:rsidR="00C95FCB" w:rsidRDefault="00D804E1">
            <w:pPr>
              <w:pStyle w:val="Caption"/>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w:t>
                  </w:r>
                  <w:r>
                    <w:rPr>
                      <w:sz w:val="16"/>
                      <w:lang w:val="en-GB"/>
                    </w:rPr>
                    <w:lastRenderedPageBreak/>
                    <w:t>(K_PTRS=2).</w:t>
                  </w:r>
                </w:p>
              </w:tc>
            </w:tr>
          </w:tbl>
          <w:p w14:paraId="42E7B704" w14:textId="77777777" w:rsidR="00C95FCB" w:rsidRDefault="00D804E1">
            <w:pPr>
              <w:pStyle w:val="Caption"/>
              <w:keepNext/>
              <w:spacing w:line="280" w:lineRule="atLeast"/>
              <w:rPr>
                <w:b w:val="0"/>
                <w:lang w:eastAsia="zh-CN"/>
              </w:rPr>
            </w:pPr>
            <w:bookmarkStart w:id="30" w:name="_Ref6816952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BodyText"/>
              <w:spacing w:line="280" w:lineRule="atLeast"/>
              <w:rPr>
                <w:rFonts w:asciiTheme="minorHAnsi" w:hAnsiTheme="minorHAnsi" w:cstheme="minorHAnsi"/>
                <w:szCs w:val="20"/>
              </w:rPr>
            </w:pPr>
          </w:p>
          <w:p w14:paraId="0F4D797C" w14:textId="77777777" w:rsidR="00C95FCB" w:rsidRDefault="00D804E1">
            <w:pPr>
              <w:pStyle w:val="Caption"/>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Caption"/>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Caption"/>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Caption"/>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Caption"/>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778477C8" w14:textId="77777777" w:rsidR="00C95FCB" w:rsidRDefault="00D804E1">
            <w:pPr>
              <w:pStyle w:val="Caption"/>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2FF42FD0" w14:textId="77777777" w:rsidR="00C95FCB" w:rsidRDefault="00D804E1">
            <w:pPr>
              <w:pStyle w:val="Caption"/>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TableofFigures"/>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2E6F0B96" w14:textId="77777777" w:rsidR="00C95FCB" w:rsidRDefault="002F5FA0">
            <w:pPr>
              <w:pStyle w:val="TableofFigures"/>
              <w:spacing w:line="280" w:lineRule="atLeast"/>
              <w:rPr>
                <w:rFonts w:asciiTheme="minorHAnsi" w:eastAsiaTheme="minorEastAsia" w:hAnsiTheme="minorHAnsi" w:cstheme="minorBidi"/>
                <w:sz w:val="20"/>
                <w:szCs w:val="20"/>
                <w:lang w:val="fr-FR" w:eastAsia="fr-FR"/>
              </w:rPr>
            </w:pPr>
            <w:hyperlink w:anchor="_Toc83998902" w:history="1">
              <w:r w:rsidR="00D804E1">
                <w:rPr>
                  <w:rStyle w:val="Hyperlink"/>
                  <w:bCs/>
                  <w:sz w:val="20"/>
                  <w:szCs w:val="20"/>
                </w:rPr>
                <w:t xml:space="preserve">Observation 2: </w:t>
              </w:r>
              <w:r w:rsidR="00D804E1">
                <w:rPr>
                  <w:rStyle w:val="Hyperlink"/>
                  <w:sz w:val="20"/>
                  <w:szCs w:val="20"/>
                </w:rPr>
                <w:t xml:space="preserve"> </w:t>
              </w:r>
              <w:r w:rsidR="00D804E1">
                <w:rPr>
                  <w:rStyle w:val="Hyperlink"/>
                  <w:iCs/>
                  <w:sz w:val="20"/>
                  <w:szCs w:val="20"/>
                </w:rPr>
                <w:t>For a distributed PT-RS pattern, de-ICI Wiener filtering outperforms CPE in all cases, but high MCS still not reach FER=0.1</w:t>
              </w:r>
              <w:r w:rsidR="00D804E1">
                <w:rPr>
                  <w:rStyle w:val="Hyperlink"/>
                  <w:sz w:val="20"/>
                  <w:szCs w:val="20"/>
                </w:rPr>
                <w:t>.</w:t>
              </w:r>
            </w:hyperlink>
          </w:p>
          <w:p w14:paraId="751C4D8F" w14:textId="77777777" w:rsidR="00C95FCB" w:rsidRDefault="002F5FA0">
            <w:pPr>
              <w:pStyle w:val="TableofFigures"/>
              <w:spacing w:line="280" w:lineRule="atLeast"/>
              <w:rPr>
                <w:rFonts w:asciiTheme="minorHAnsi" w:eastAsiaTheme="minorEastAsia" w:hAnsiTheme="minorHAnsi" w:cstheme="minorBidi"/>
                <w:sz w:val="20"/>
                <w:szCs w:val="20"/>
                <w:lang w:val="fr-FR" w:eastAsia="fr-FR"/>
              </w:rPr>
            </w:pPr>
            <w:hyperlink w:anchor="_Toc83998903" w:history="1">
              <w:r w:rsidR="00D804E1">
                <w:rPr>
                  <w:rStyle w:val="Hyperlink"/>
                  <w:bCs/>
                  <w:sz w:val="20"/>
                  <w:szCs w:val="20"/>
                </w:rPr>
                <w:t xml:space="preserve">Observation 3: </w:t>
              </w:r>
              <w:r w:rsidR="00D804E1">
                <w:rPr>
                  <w:rStyle w:val="Hyperlink"/>
                  <w:iCs/>
                  <w:sz w:val="20"/>
                  <w:szCs w:val="20"/>
                </w:rPr>
                <w:t>Distributed PT-RS patterns are not robust enough to ensure system performance in bands above 52.6GHz, especially with high MCS and/or at 70GHz.</w:t>
              </w:r>
            </w:hyperlink>
          </w:p>
          <w:p w14:paraId="59D85F82" w14:textId="77777777" w:rsidR="00C95FCB" w:rsidRDefault="002F5FA0">
            <w:pPr>
              <w:pStyle w:val="TableofFigures"/>
              <w:spacing w:line="280" w:lineRule="atLeast"/>
              <w:rPr>
                <w:rFonts w:asciiTheme="minorHAnsi" w:eastAsiaTheme="minorEastAsia" w:hAnsiTheme="minorHAnsi" w:cstheme="minorBidi"/>
                <w:sz w:val="20"/>
                <w:szCs w:val="20"/>
                <w:lang w:val="fr-FR" w:eastAsia="fr-FR"/>
              </w:rPr>
            </w:pPr>
            <w:hyperlink w:anchor="_Toc83998904" w:history="1">
              <w:r w:rsidR="00D804E1">
                <w:rPr>
                  <w:rStyle w:val="Hyperlink"/>
                  <w:bCs/>
                  <w:sz w:val="20"/>
                  <w:szCs w:val="20"/>
                </w:rPr>
                <w:t xml:space="preserve">Observation 4: </w:t>
              </w:r>
              <w:r w:rsidR="00D804E1">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Hyperlink"/>
                  <w:sz w:val="20"/>
                  <w:szCs w:val="20"/>
                </w:rPr>
                <w:t>.</w:t>
              </w:r>
            </w:hyperlink>
          </w:p>
          <w:p w14:paraId="5CD4E21B" w14:textId="77777777" w:rsidR="00C95FCB" w:rsidRDefault="002F5FA0">
            <w:pPr>
              <w:pStyle w:val="TableofFigures"/>
              <w:spacing w:line="280" w:lineRule="atLeast"/>
              <w:rPr>
                <w:rFonts w:asciiTheme="minorHAnsi" w:eastAsiaTheme="minorEastAsia" w:hAnsiTheme="minorHAnsi" w:cstheme="minorBidi"/>
                <w:sz w:val="20"/>
                <w:szCs w:val="20"/>
                <w:lang w:val="fr-FR" w:eastAsia="fr-FR"/>
              </w:rPr>
            </w:pPr>
            <w:hyperlink w:anchor="_Toc83998905" w:history="1">
              <w:r w:rsidR="00D804E1">
                <w:rPr>
                  <w:rStyle w:val="Hyperlink"/>
                  <w:bCs/>
                  <w:sz w:val="20"/>
                  <w:szCs w:val="20"/>
                </w:rPr>
                <w:t xml:space="preserve">Observation 5: </w:t>
              </w:r>
              <w:r w:rsidR="00D804E1">
                <w:rPr>
                  <w:rStyle w:val="Hyperlink"/>
                  <w:iCs/>
                  <w:sz w:val="20"/>
                  <w:szCs w:val="20"/>
                </w:rPr>
                <w:t>PT-RS blocks with a ZP pattern outperforms the distributed PT-RS pattern, even with dense distributed patterns</w:t>
              </w:r>
              <w:r w:rsidR="00D804E1">
                <w:rPr>
                  <w:rStyle w:val="Hyperlink"/>
                  <w:sz w:val="20"/>
                  <w:szCs w:val="20"/>
                </w:rPr>
                <w:t>.</w:t>
              </w:r>
            </w:hyperlink>
          </w:p>
          <w:p w14:paraId="6DF30484" w14:textId="77777777" w:rsidR="00C95FCB" w:rsidRDefault="002F5FA0">
            <w:pPr>
              <w:pStyle w:val="TableofFigures"/>
              <w:spacing w:line="280" w:lineRule="atLeast"/>
              <w:rPr>
                <w:rFonts w:asciiTheme="minorHAnsi" w:eastAsiaTheme="minorEastAsia" w:hAnsiTheme="minorHAnsi" w:cstheme="minorBidi"/>
                <w:sz w:val="20"/>
                <w:szCs w:val="20"/>
                <w:lang w:val="fr-FR" w:eastAsia="fr-FR"/>
              </w:rPr>
            </w:pPr>
            <w:hyperlink w:anchor="_Toc83998906" w:history="1">
              <w:r w:rsidR="00D804E1">
                <w:rPr>
                  <w:rStyle w:val="Hyperlink"/>
                  <w:bCs/>
                  <w:sz w:val="20"/>
                  <w:szCs w:val="20"/>
                </w:rPr>
                <w:t xml:space="preserve">Observation 6: </w:t>
              </w:r>
              <w:r w:rsidR="00D804E1">
                <w:rPr>
                  <w:rStyle w:val="Hyperlink"/>
                  <w:iCs/>
                  <w:sz w:val="20"/>
                  <w:szCs w:val="20"/>
                </w:rPr>
                <w:t>Block PT-RS with cyclic sequence significantly outperforms the distributed PT-RS pattern with ICI compensation</w:t>
              </w:r>
              <w:r w:rsidR="00D804E1">
                <w:rPr>
                  <w:rStyle w:val="Hyperlink"/>
                  <w:sz w:val="20"/>
                  <w:szCs w:val="20"/>
                </w:rPr>
                <w:t xml:space="preserve">. </w:t>
              </w:r>
              <w:r w:rsidR="00D804E1">
                <w:rPr>
                  <w:rStyle w:val="Hyperlink"/>
                  <w:iCs/>
                  <w:sz w:val="20"/>
                  <w:szCs w:val="20"/>
                </w:rPr>
                <w:t>The gain increases with the carrier frequency and the MCS</w:t>
              </w:r>
              <w:r w:rsidR="00D804E1">
                <w:rPr>
                  <w:rStyle w:val="Hyperlink"/>
                  <w:sz w:val="20"/>
                  <w:szCs w:val="20"/>
                </w:rPr>
                <w:t>.</w:t>
              </w:r>
            </w:hyperlink>
          </w:p>
          <w:p w14:paraId="1F012C93" w14:textId="77777777" w:rsidR="00C95FCB" w:rsidRDefault="002F5FA0">
            <w:pPr>
              <w:pStyle w:val="TableofFigures"/>
              <w:spacing w:line="280" w:lineRule="atLeast"/>
              <w:rPr>
                <w:rFonts w:asciiTheme="minorHAnsi" w:eastAsiaTheme="minorEastAsia" w:hAnsiTheme="minorHAnsi" w:cstheme="minorBidi"/>
                <w:sz w:val="20"/>
                <w:szCs w:val="20"/>
                <w:lang w:val="fr-FR" w:eastAsia="fr-FR"/>
              </w:rPr>
            </w:pPr>
            <w:hyperlink w:anchor="_Toc83998907" w:history="1">
              <w:r w:rsidR="00D804E1">
                <w:rPr>
                  <w:rStyle w:val="Hyperlink"/>
                  <w:bCs/>
                  <w:sz w:val="20"/>
                  <w:szCs w:val="20"/>
                </w:rPr>
                <w:t>Observation 7:</w:t>
              </w:r>
              <w:r w:rsidR="00D804E1">
                <w:rPr>
                  <w:rStyle w:val="Hyperlink"/>
                  <w:sz w:val="20"/>
                  <w:szCs w:val="20"/>
                </w:rPr>
                <w:t xml:space="preserve"> </w:t>
              </w:r>
              <w:r w:rsidR="00D804E1">
                <w:rPr>
                  <w:rStyle w:val="Hyperlink"/>
                  <w:iCs/>
                  <w:sz w:val="20"/>
                  <w:szCs w:val="20"/>
                </w:rPr>
                <w:t>Block PT-RS with cyclic sequence outperforms block PT-RS with ZP pattern</w:t>
              </w:r>
              <w:r w:rsidR="00D804E1">
                <w:rPr>
                  <w:rStyle w:val="Hyperlink"/>
                  <w:sz w:val="20"/>
                  <w:szCs w:val="20"/>
                </w:rPr>
                <w:t>.</w:t>
              </w:r>
            </w:hyperlink>
          </w:p>
          <w:p w14:paraId="0B17B72E" w14:textId="77777777" w:rsidR="00C95FCB" w:rsidRDefault="002F5FA0">
            <w:pPr>
              <w:pStyle w:val="TableofFigures"/>
              <w:spacing w:line="280" w:lineRule="atLeast"/>
              <w:rPr>
                <w:rFonts w:asciiTheme="minorHAnsi" w:eastAsiaTheme="minorEastAsia" w:hAnsiTheme="minorHAnsi" w:cstheme="minorBidi"/>
                <w:sz w:val="20"/>
                <w:szCs w:val="20"/>
                <w:lang w:val="fr-FR" w:eastAsia="fr-FR"/>
              </w:rPr>
            </w:pPr>
            <w:hyperlink w:anchor="_Toc83998908" w:history="1">
              <w:r w:rsidR="00D804E1">
                <w:rPr>
                  <w:rStyle w:val="Hyperlink"/>
                  <w:bCs/>
                  <w:sz w:val="20"/>
                  <w:szCs w:val="20"/>
                </w:rPr>
                <w:t xml:space="preserve">Observation 8: </w:t>
              </w:r>
              <w:r w:rsidR="00D804E1">
                <w:rPr>
                  <w:rStyle w:val="Hyperlink"/>
                  <w:iCs/>
                  <w:sz w:val="20"/>
                  <w:szCs w:val="20"/>
                </w:rPr>
                <w:t>Block PT-RS with cyclic sequence requires lower complexity phase noise compensation filtering than the de-ICI filter needed for the distributed PT-RS pattern</w:t>
              </w:r>
              <w:r w:rsidR="00D804E1">
                <w:rPr>
                  <w:rStyle w:val="Hyperlink"/>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TableofFigures"/>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Strong"/>
                <w:rFonts w:asciiTheme="minorHAnsi" w:eastAsia="Batang"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C95FCB" w14:paraId="2CA37125" w14:textId="77777777">
        <w:tc>
          <w:tcPr>
            <w:tcW w:w="1638" w:type="dxa"/>
          </w:tcPr>
          <w:p w14:paraId="6362554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Batang"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[21,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10E9CC00" w14:textId="77777777"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14:paraId="7443CC2D" w14:textId="77777777" w:rsidR="00C95FCB" w:rsidRDefault="00D804E1">
            <w:pPr>
              <w:spacing w:after="120" w:line="240" w:lineRule="auto"/>
              <w:rPr>
                <w:rFonts w:eastAsia="Batang"/>
                <w:lang w:eastAsia="ko-KR"/>
              </w:rPr>
            </w:pPr>
            <w:r>
              <w:rPr>
                <w:rFonts w:eastAsia="Batang"/>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Caption"/>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Heading3"/>
        <w:numPr>
          <w:ilvl w:val="2"/>
          <w:numId w:val="16"/>
        </w:numPr>
        <w:rPr>
          <w:lang w:eastAsia="zh-CN"/>
        </w:rPr>
      </w:pPr>
      <w:r>
        <w:rPr>
          <w:lang w:eastAsia="zh-CN"/>
        </w:rPr>
        <w:t xml:space="preserve">Summary on PTRS </w:t>
      </w:r>
    </w:p>
    <w:p w14:paraId="6309EC6A" w14:textId="77777777" w:rsidR="00C95FCB" w:rsidRDefault="00D804E1">
      <w:pPr>
        <w:pStyle w:val="Heading4"/>
        <w:numPr>
          <w:ilvl w:val="3"/>
          <w:numId w:val="16"/>
        </w:numPr>
        <w:rPr>
          <w:lang w:eastAsia="zh-CN"/>
        </w:rPr>
      </w:pPr>
      <w:r>
        <w:rPr>
          <w:lang w:eastAsia="zh-CN"/>
        </w:rPr>
        <w:t>For CP-OFDM</w:t>
      </w:r>
    </w:p>
    <w:p w14:paraId="0EBF996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BodyText"/>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EC46016"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7F9693D" w14:textId="77777777" w:rsidR="00C95FCB" w:rsidRDefault="00C95FCB">
      <w:pPr>
        <w:pStyle w:val="BodyText"/>
        <w:spacing w:after="0"/>
        <w:rPr>
          <w:rFonts w:ascii="Times New Roman" w:hAnsi="Times New Roman"/>
          <w:szCs w:val="20"/>
          <w:lang w:eastAsia="zh-CN"/>
        </w:rPr>
      </w:pPr>
    </w:p>
    <w:p w14:paraId="16472DC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BodyText"/>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BodyText"/>
        <w:spacing w:after="0"/>
        <w:rPr>
          <w:rFonts w:ascii="Times New Roman" w:hAnsi="Times New Roman"/>
          <w:szCs w:val="20"/>
          <w:lang w:eastAsia="zh-CN"/>
        </w:rPr>
      </w:pPr>
    </w:p>
    <w:p w14:paraId="5AEBB6B8" w14:textId="77777777" w:rsidR="00C95FCB" w:rsidRDefault="00C95FCB">
      <w:pPr>
        <w:pStyle w:val="BodyText"/>
        <w:spacing w:after="0"/>
        <w:rPr>
          <w:rFonts w:ascii="Times New Roman" w:hAnsi="Times New Roman"/>
          <w:szCs w:val="20"/>
          <w:lang w:eastAsia="zh-CN"/>
        </w:rPr>
      </w:pPr>
    </w:p>
    <w:p w14:paraId="1FCDA00A" w14:textId="77777777" w:rsidR="00C95FCB" w:rsidRDefault="00D804E1">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BodyText"/>
        <w:spacing w:after="0"/>
        <w:rPr>
          <w:rFonts w:ascii="Times New Roman" w:hAnsi="Times New Roman"/>
          <w:szCs w:val="20"/>
          <w:lang w:eastAsia="zh-CN"/>
        </w:rPr>
      </w:pPr>
    </w:p>
    <w:p w14:paraId="37BBF2C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BodyText"/>
        <w:spacing w:after="0"/>
        <w:rPr>
          <w:rFonts w:ascii="Times New Roman" w:hAnsi="Times New Roman"/>
          <w:szCs w:val="20"/>
          <w:lang w:eastAsia="zh-CN"/>
        </w:rPr>
      </w:pPr>
    </w:p>
    <w:p w14:paraId="0C4859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85" w:dyaOrig="405" w14:anchorId="003FD24F">
          <v:shape id="_x0000_i1035" type="#_x0000_t75" style="width:29.25pt;height:21pt" o:ole="">
            <v:imagedata r:id="rId42" o:title=""/>
          </v:shape>
          <o:OLEObject Type="Embed" ProgID="Equation.3" ShapeID="_x0000_i1035" DrawAspect="Content" ObjectID="_1696135620" r:id="rId43"/>
        </w:object>
      </w:r>
      <w:r>
        <w:t>) in 38.211 and the corresponding modifications to the PT-RS transmission/reception procedure in 38.214.</w:t>
      </w:r>
    </w:p>
    <w:p w14:paraId="1B4A979F" w14:textId="77777777" w:rsidR="00C95FCB" w:rsidRDefault="00C95FCB">
      <w:pPr>
        <w:pStyle w:val="BodyText"/>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0ED0546" w14:textId="77777777" w:rsidR="00C95FCB" w:rsidRDefault="00C95FCB">
      <w:pPr>
        <w:pStyle w:val="BodyText"/>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BodyText"/>
        <w:spacing w:after="0"/>
        <w:rPr>
          <w:rFonts w:ascii="Times New Roman" w:hAnsi="Times New Roman"/>
          <w:bCs/>
        </w:rPr>
      </w:pPr>
      <w:r>
        <w:rPr>
          <w:rFonts w:ascii="Times New Roman" w:hAnsi="Times New Roman"/>
          <w:szCs w:val="20"/>
          <w:lang w:eastAsia="zh-CN"/>
        </w:rPr>
        <w:t xml:space="preserve">[21,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BodyText"/>
        <w:spacing w:after="0"/>
        <w:rPr>
          <w:rFonts w:ascii="Times New Roman" w:hAnsi="Times New Roman"/>
          <w:szCs w:val="20"/>
          <w:lang w:eastAsia="zh-CN"/>
        </w:rPr>
      </w:pPr>
    </w:p>
    <w:p w14:paraId="0DBED73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BodyText"/>
        <w:spacing w:after="0"/>
        <w:rPr>
          <w:rFonts w:ascii="Times New Roman" w:hAnsi="Times New Roman"/>
          <w:szCs w:val="20"/>
          <w:lang w:eastAsia="zh-CN"/>
        </w:rPr>
      </w:pPr>
    </w:p>
    <w:p w14:paraId="26A5B19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BodyText"/>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BodyText"/>
        <w:spacing w:after="0"/>
        <w:rPr>
          <w:rFonts w:ascii="Times New Roman" w:hAnsi="Times New Roman"/>
          <w:szCs w:val="20"/>
          <w:lang w:val="de-DE" w:eastAsia="zh-CN"/>
        </w:rPr>
      </w:pPr>
    </w:p>
    <w:p w14:paraId="7CE11AA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BodyText"/>
        <w:spacing w:after="0"/>
        <w:rPr>
          <w:rFonts w:ascii="Times New Roman" w:hAnsi="Times New Roman"/>
          <w:szCs w:val="20"/>
          <w:lang w:eastAsia="zh-CN"/>
        </w:rPr>
      </w:pPr>
    </w:p>
    <w:p w14:paraId="383E70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BodyText"/>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1E4778D6" w14:textId="77777777" w:rsidR="00C95FCB" w:rsidRDefault="00D804E1">
      <w:pPr>
        <w:pStyle w:val="BodyText"/>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BodyText"/>
        <w:spacing w:after="0"/>
        <w:rPr>
          <w:rFonts w:ascii="Times New Roman" w:hAnsi="Times New Roman"/>
          <w:szCs w:val="20"/>
          <w:lang w:eastAsia="zh-CN"/>
        </w:rPr>
      </w:pPr>
    </w:p>
    <w:p w14:paraId="353FD1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7AD134F" w14:textId="77777777" w:rsidR="00C95FCB" w:rsidRDefault="00C95FCB">
      <w:pPr>
        <w:pStyle w:val="BodyText"/>
        <w:spacing w:after="0"/>
        <w:rPr>
          <w:rFonts w:ascii="Times New Roman" w:hAnsi="Times New Roman"/>
          <w:szCs w:val="20"/>
          <w:lang w:eastAsia="zh-CN"/>
        </w:rPr>
      </w:pPr>
    </w:p>
    <w:p w14:paraId="15CA60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3F38DFE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3F39D7C" w14:textId="77777777" w:rsidR="00C95FCB" w:rsidRDefault="00C95FCB">
      <w:pPr>
        <w:pStyle w:val="BodyText"/>
        <w:spacing w:after="0"/>
        <w:rPr>
          <w:rFonts w:ascii="Times New Roman" w:hAnsi="Times New Roman"/>
          <w:szCs w:val="20"/>
          <w:lang w:eastAsia="zh-CN"/>
        </w:rPr>
      </w:pPr>
    </w:p>
    <w:p w14:paraId="33ED405D" w14:textId="77777777" w:rsidR="00C95FCB" w:rsidRDefault="00C95FCB">
      <w:pPr>
        <w:pStyle w:val="BodyText"/>
        <w:spacing w:after="0"/>
        <w:rPr>
          <w:rFonts w:ascii="Times New Roman" w:hAnsi="Times New Roman"/>
          <w:szCs w:val="20"/>
          <w:lang w:eastAsia="zh-CN"/>
        </w:rPr>
      </w:pPr>
    </w:p>
    <w:p w14:paraId="2FCB10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6388FC7C" w14:textId="77777777" w:rsidR="00C95FCB" w:rsidRDefault="00C95FCB">
      <w:pPr>
        <w:pStyle w:val="BodyText"/>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BodyText"/>
        <w:spacing w:after="0"/>
        <w:rPr>
          <w:rFonts w:ascii="Times New Roman" w:hAnsi="Times New Roman"/>
          <w:szCs w:val="20"/>
          <w:lang w:eastAsia="zh-CN"/>
        </w:rPr>
      </w:pPr>
    </w:p>
    <w:p w14:paraId="590ACA6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FF3F6F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9D7D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05F2EFCF"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17C4BE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BodyText"/>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BodyText"/>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BodyText"/>
        <w:spacing w:after="0"/>
        <w:rPr>
          <w:rFonts w:ascii="Times New Roman" w:hAnsi="Times New Roman"/>
          <w:szCs w:val="20"/>
          <w:lang w:eastAsia="zh-CN"/>
        </w:rPr>
      </w:pPr>
    </w:p>
    <w:p w14:paraId="459AA7E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CBEDF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0EC48D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BodyText"/>
              <w:spacing w:after="0" w:line="240" w:lineRule="auto"/>
              <w:rPr>
                <w:rFonts w:ascii="Times New Roman" w:hAnsi="Times New Roman"/>
                <w:szCs w:val="20"/>
                <w:lang w:eastAsia="zh-CN"/>
              </w:rPr>
            </w:pPr>
          </w:p>
          <w:p w14:paraId="39F653C0"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BodyText"/>
              <w:spacing w:after="0" w:line="240" w:lineRule="auto"/>
              <w:rPr>
                <w:rFonts w:ascii="Times New Roman" w:hAnsi="Times New Roman"/>
                <w:szCs w:val="20"/>
                <w:lang w:eastAsia="zh-CN"/>
              </w:rPr>
            </w:pPr>
          </w:p>
          <w:p w14:paraId="4E4AA280"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BodyText"/>
        <w:spacing w:after="0"/>
        <w:rPr>
          <w:rFonts w:ascii="Times New Roman" w:hAnsi="Times New Roman"/>
          <w:szCs w:val="20"/>
          <w:lang w:eastAsia="zh-CN"/>
        </w:rPr>
      </w:pPr>
    </w:p>
    <w:p w14:paraId="2D5389C9" w14:textId="77777777" w:rsidR="007D47D0" w:rsidRDefault="007D47D0" w:rsidP="007D47D0">
      <w:pPr>
        <w:pStyle w:val="Heading5"/>
      </w:pPr>
      <w:r>
        <w:rPr>
          <w:highlight w:val="cyan"/>
        </w:rPr>
        <w:t>Conclusion 2-1b (high priority)</w:t>
      </w:r>
      <w:r>
        <w:t xml:space="preserve"> </w:t>
      </w:r>
    </w:p>
    <w:p w14:paraId="78D99DB6" w14:textId="77777777" w:rsidR="007D47D0" w:rsidRDefault="007D47D0" w:rsidP="007D47D0">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BodyText"/>
        <w:spacing w:after="0"/>
        <w:rPr>
          <w:rFonts w:ascii="Times New Roman" w:hAnsi="Times New Roman"/>
          <w:szCs w:val="20"/>
          <w:lang w:eastAsia="zh-CN"/>
        </w:rPr>
      </w:pPr>
    </w:p>
    <w:p w14:paraId="211A9797" w14:textId="77777777" w:rsidR="007D47D0" w:rsidRDefault="007D47D0" w:rsidP="007D47D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24B8D" w:rsidRPr="009F2199" w14:paraId="3CA2AEA8" w14:textId="77777777" w:rsidTr="00415CE0">
        <w:trPr>
          <w:trHeight w:val="339"/>
        </w:trPr>
        <w:tc>
          <w:tcPr>
            <w:tcW w:w="1871" w:type="dxa"/>
          </w:tcPr>
          <w:p w14:paraId="06BA5DEC" w14:textId="77777777" w:rsidR="00724B8D" w:rsidRPr="009F2199" w:rsidRDefault="00724B8D" w:rsidP="00415CE0">
            <w:pPr>
              <w:pStyle w:val="BodyText"/>
              <w:spacing w:before="0" w:after="0" w:line="240" w:lineRule="auto"/>
              <w:rPr>
                <w:rFonts w:ascii="Times New Roman" w:hAnsi="Times New Roman"/>
                <w:szCs w:val="20"/>
                <w:lang w:eastAsia="zh-CN"/>
              </w:rPr>
            </w:pPr>
            <w:r w:rsidRPr="009F2199">
              <w:rPr>
                <w:rFonts w:ascii="Times New Roman" w:hAnsi="Times New Roman"/>
                <w:szCs w:val="20"/>
                <w:lang w:eastAsia="zh-CN"/>
              </w:rPr>
              <w:t>Intel</w:t>
            </w:r>
          </w:p>
        </w:tc>
        <w:tc>
          <w:tcPr>
            <w:tcW w:w="8021" w:type="dxa"/>
          </w:tcPr>
          <w:p w14:paraId="36B1DA36" w14:textId="77777777" w:rsidR="00724B8D" w:rsidRDefault="00724B8D" w:rsidP="00415CE0">
            <w:pPr>
              <w:pStyle w:val="BodyText"/>
              <w:spacing w:before="0" w:after="0" w:line="240" w:lineRule="auto"/>
              <w:rPr>
                <w:rFonts w:ascii="Times New Roman" w:hAnsi="Times New Roman"/>
                <w:szCs w:val="20"/>
              </w:rPr>
            </w:pPr>
            <w:r w:rsidRPr="009F2199">
              <w:rPr>
                <w:rFonts w:ascii="Times New Roman" w:hAnsi="Times New Roman"/>
                <w:szCs w:val="20"/>
              </w:rPr>
              <w:t>For conclusion 2-1b, we can accept the proposal with the understanding RAN1 will continue discussion of supporting capability indication so that UEs can indicate MCS/Rank that can be supported for each SCS.</w:t>
            </w:r>
          </w:p>
          <w:p w14:paraId="600D1B4A" w14:textId="77777777" w:rsidR="00724B8D" w:rsidRDefault="00724B8D" w:rsidP="00415CE0">
            <w:pPr>
              <w:pStyle w:val="BodyText"/>
              <w:spacing w:before="0" w:after="0" w:line="240" w:lineRule="auto"/>
              <w:rPr>
                <w:rFonts w:ascii="Times New Roman" w:hAnsi="Times New Roman"/>
                <w:szCs w:val="20"/>
              </w:rPr>
            </w:pPr>
          </w:p>
          <w:p w14:paraId="71DCBF45" w14:textId="77777777" w:rsidR="00724B8D" w:rsidRPr="009F2199" w:rsidRDefault="00724B8D" w:rsidP="00415CE0">
            <w:pPr>
              <w:pStyle w:val="BodyText"/>
              <w:spacing w:before="0" w:after="0" w:line="240" w:lineRule="auto"/>
              <w:rPr>
                <w:rFonts w:ascii="Times New Roman" w:hAnsi="Times New Roman"/>
                <w:szCs w:val="20"/>
                <w:lang w:eastAsia="zh-CN"/>
              </w:rPr>
            </w:pPr>
            <w:r w:rsidRPr="009F2199">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9F2199">
              <w:rPr>
                <w:rFonts w:ascii="Times New Roman" w:hAnsi="Times New Roman"/>
                <w:color w:val="FF0000"/>
                <w:szCs w:val="20"/>
              </w:rPr>
              <w:t>)</w:t>
            </w:r>
          </w:p>
        </w:tc>
      </w:tr>
      <w:tr w:rsidR="007D47D0" w14:paraId="5E7CFB7C" w14:textId="77777777" w:rsidTr="008A7105">
        <w:trPr>
          <w:trHeight w:val="339"/>
        </w:trPr>
        <w:tc>
          <w:tcPr>
            <w:tcW w:w="1871" w:type="dxa"/>
          </w:tcPr>
          <w:p w14:paraId="6115631D" w14:textId="7ACA067A"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C882841" w14:textId="124B8C47"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325007" w14:paraId="61E327D0" w14:textId="77777777" w:rsidTr="008A7105">
        <w:trPr>
          <w:trHeight w:val="339"/>
        </w:trPr>
        <w:tc>
          <w:tcPr>
            <w:tcW w:w="1871" w:type="dxa"/>
          </w:tcPr>
          <w:p w14:paraId="49A916B0" w14:textId="5A88A074"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6D84530" w14:textId="46806259"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25007" w14:paraId="2F4BA76D" w14:textId="77777777" w:rsidTr="008A7105">
        <w:trPr>
          <w:trHeight w:val="339"/>
        </w:trPr>
        <w:tc>
          <w:tcPr>
            <w:tcW w:w="1871" w:type="dxa"/>
          </w:tcPr>
          <w:p w14:paraId="2AC2C0BD" w14:textId="34816884" w:rsidR="00325007" w:rsidRP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C68E5FC" w14:textId="0DAC5D55" w:rsidR="00325007" w:rsidRP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r w:rsidR="002B42DE" w14:paraId="6E19AE16" w14:textId="77777777" w:rsidTr="008A7105">
        <w:trPr>
          <w:trHeight w:val="339"/>
        </w:trPr>
        <w:tc>
          <w:tcPr>
            <w:tcW w:w="1871" w:type="dxa"/>
          </w:tcPr>
          <w:p w14:paraId="4BD3E9EA" w14:textId="3CBF3C97" w:rsidR="002B42DE" w:rsidRDefault="002B42DE" w:rsidP="002B42DE">
            <w:pPr>
              <w:pStyle w:val="BodyText"/>
              <w:spacing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1BC19FBC" w14:textId="0F843FE1" w:rsidR="002B42DE" w:rsidRDefault="002B42DE" w:rsidP="002B42D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Conclusion #2-1b.</w:t>
            </w:r>
          </w:p>
        </w:tc>
      </w:tr>
      <w:tr w:rsidR="00E564F4" w14:paraId="477788A6" w14:textId="77777777" w:rsidTr="008A7105">
        <w:trPr>
          <w:trHeight w:val="339"/>
        </w:trPr>
        <w:tc>
          <w:tcPr>
            <w:tcW w:w="1871" w:type="dxa"/>
          </w:tcPr>
          <w:p w14:paraId="48DB7FF2" w14:textId="5DC5F031" w:rsidR="00E564F4" w:rsidRDefault="00E564F4"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7C83A76" w14:textId="0E67F845" w:rsidR="00E564F4" w:rsidRDefault="00E564F4" w:rsidP="002B42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conclusion </w:t>
            </w:r>
          </w:p>
        </w:tc>
      </w:tr>
    </w:tbl>
    <w:p w14:paraId="7BC8B4E3" w14:textId="77777777" w:rsidR="007D47D0" w:rsidRDefault="007D47D0">
      <w:pPr>
        <w:pStyle w:val="BodyText"/>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BodyText"/>
        <w:spacing w:after="0"/>
        <w:rPr>
          <w:rFonts w:ascii="Times New Roman" w:hAnsi="Times New Roman"/>
          <w:szCs w:val="20"/>
          <w:lang w:eastAsia="zh-CN"/>
        </w:rPr>
      </w:pPr>
    </w:p>
    <w:p w14:paraId="3DAC3A32" w14:textId="77777777" w:rsidR="00C95FCB" w:rsidRDefault="00C95FCB">
      <w:pPr>
        <w:pStyle w:val="BodyText"/>
        <w:spacing w:after="0"/>
        <w:rPr>
          <w:rFonts w:ascii="Times New Roman" w:hAnsi="Times New Roman"/>
          <w:szCs w:val="20"/>
          <w:lang w:eastAsia="zh-CN"/>
        </w:rPr>
      </w:pPr>
    </w:p>
    <w:p w14:paraId="134160A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BodyText"/>
        <w:spacing w:after="0"/>
        <w:rPr>
          <w:rFonts w:ascii="Times New Roman" w:hAnsi="Times New Roman"/>
          <w:szCs w:val="20"/>
          <w:lang w:eastAsia="zh-CN"/>
        </w:rPr>
      </w:pPr>
    </w:p>
    <w:p w14:paraId="1FD4EC47" w14:textId="77777777" w:rsidR="00C95FCB" w:rsidRDefault="00C95FCB">
      <w:pPr>
        <w:pStyle w:val="BodyText"/>
        <w:spacing w:after="0"/>
        <w:rPr>
          <w:rFonts w:ascii="Times New Roman" w:hAnsi="Times New Roman"/>
          <w:szCs w:val="20"/>
          <w:lang w:eastAsia="zh-CN"/>
        </w:rPr>
      </w:pPr>
    </w:p>
    <w:p w14:paraId="4679176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2CD7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45FDDC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8C224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4B3C2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701A5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AEBB7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BodyText"/>
              <w:spacing w:after="0" w:line="240" w:lineRule="auto"/>
              <w:rPr>
                <w:rFonts w:ascii="Times New Roman" w:hAnsi="Times New Roman"/>
                <w:szCs w:val="20"/>
                <w:lang w:eastAsia="zh-CN"/>
              </w:rPr>
            </w:pPr>
          </w:p>
        </w:tc>
        <w:tc>
          <w:tcPr>
            <w:tcW w:w="8021" w:type="dxa"/>
          </w:tcPr>
          <w:p w14:paraId="2248E357" w14:textId="77777777" w:rsidR="00C95FCB" w:rsidRDefault="00C95FCB">
            <w:pPr>
              <w:pStyle w:val="BodyText"/>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BodyText"/>
              <w:spacing w:after="0" w:line="240" w:lineRule="auto"/>
              <w:rPr>
                <w:rFonts w:ascii="Times New Roman" w:hAnsi="Times New Roman"/>
                <w:szCs w:val="20"/>
                <w:lang w:eastAsia="zh-CN"/>
              </w:rPr>
            </w:pPr>
          </w:p>
          <w:p w14:paraId="5165C6C7" w14:textId="369E9520"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Therefore, instead of ping-ponging the discussion, we strong suggest to have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BodyText"/>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BodyText"/>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BodyText"/>
        <w:spacing w:after="0"/>
        <w:ind w:left="720"/>
        <w:jc w:val="left"/>
        <w:rPr>
          <w:rFonts w:ascii="Times New Roman" w:hAnsi="Times New Roman"/>
          <w:szCs w:val="20"/>
          <w:lang w:eastAsia="zh-CN"/>
        </w:rPr>
      </w:pPr>
    </w:p>
    <w:p w14:paraId="137F0230" w14:textId="77777777" w:rsidR="00791093" w:rsidRDefault="00791093" w:rsidP="00791093">
      <w:pPr>
        <w:pStyle w:val="BodyText"/>
        <w:spacing w:after="0"/>
        <w:ind w:left="720"/>
        <w:jc w:val="left"/>
        <w:rPr>
          <w:rFonts w:ascii="Times New Roman" w:hAnsi="Times New Roman"/>
          <w:szCs w:val="20"/>
          <w:lang w:eastAsia="zh-CN"/>
        </w:rPr>
      </w:pPr>
    </w:p>
    <w:p w14:paraId="0A83B8FE" w14:textId="6133363F" w:rsidR="00791093" w:rsidRDefault="00791093" w:rsidP="00791093">
      <w:pPr>
        <w:pStyle w:val="Heading5"/>
        <w:rPr>
          <w:lang w:eastAsia="zh-CN"/>
        </w:rPr>
      </w:pPr>
      <w:r>
        <w:rPr>
          <w:lang w:eastAsia="zh-CN"/>
        </w:rPr>
        <w:t>Discussion point 2-2</w:t>
      </w:r>
      <w:r w:rsidR="00EF4250">
        <w:rPr>
          <w:lang w:eastAsia="zh-CN"/>
        </w:rPr>
        <w:t>a</w:t>
      </w:r>
    </w:p>
    <w:p w14:paraId="7A5C9BAC" w14:textId="7DE839BA" w:rsidR="00791093" w:rsidRDefault="00791093" w:rsidP="00791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BodyText"/>
        <w:spacing w:after="0"/>
        <w:rPr>
          <w:rFonts w:ascii="Times New Roman" w:hAnsi="Times New Roman"/>
          <w:szCs w:val="20"/>
          <w:lang w:eastAsia="zh-CN"/>
        </w:rPr>
      </w:pPr>
    </w:p>
    <w:p w14:paraId="6FA0D604"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TableGrid"/>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2F7B872" w14:textId="706E8310" w:rsidR="00791093" w:rsidRDefault="00944AF5" w:rsidP="00944AF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decision on handling the unsupported sets of {SCS, MCS, rank} could be made by RAN4. Eventually it could be handled with UE capabilities but it is not urgent to make that decision. As long as there would be no RAN1 specification impact, the decision should probably belong to RAN4. In that sense, RAN1 could point out the issue that UEs (or some UEs) may not be able to 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8ACD1ED" w14:textId="3DD5CB1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lastRenderedPageBreak/>
              <w:t>Futurewei</w:t>
            </w:r>
          </w:p>
        </w:tc>
        <w:tc>
          <w:tcPr>
            <w:tcW w:w="8021" w:type="dxa"/>
          </w:tcPr>
          <w:p w14:paraId="53CECDF7" w14:textId="1D7BC0BC"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r w:rsidR="00275AC1" w14:paraId="08425C4F" w14:textId="77777777" w:rsidTr="008A7105">
        <w:trPr>
          <w:trHeight w:val="339"/>
        </w:trPr>
        <w:tc>
          <w:tcPr>
            <w:tcW w:w="1871" w:type="dxa"/>
          </w:tcPr>
          <w:p w14:paraId="56686382" w14:textId="62AEAE45" w:rsidR="00275AC1" w:rsidRPr="00C3523A" w:rsidRDefault="00275AC1"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49AC660" w14:textId="77777777" w:rsidR="00275AC1"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Q1: yes, we think UE capability is needed</w:t>
            </w:r>
          </w:p>
          <w:p w14:paraId="0D4D770D" w14:textId="4F095A53" w:rsidR="00B61509"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Q2: RAN1 can simply </w:t>
            </w:r>
            <w:r w:rsidR="00B61509">
              <w:rPr>
                <w:rFonts w:ascii="Times New Roman" w:hAnsi="Times New Roman"/>
                <w:szCs w:val="20"/>
                <w:lang w:eastAsia="zh-CN"/>
              </w:rPr>
              <w:t>provide information to RAN4 or agree</w:t>
            </w:r>
            <w:r>
              <w:rPr>
                <w:rFonts w:ascii="Times New Roman" w:hAnsi="Times New Roman"/>
                <w:szCs w:val="20"/>
                <w:lang w:eastAsia="zh-CN"/>
              </w:rPr>
              <w:t xml:space="preserve"> to range of values that could be left, and have RAN4 </w:t>
            </w:r>
            <w:r w:rsidR="00B61509">
              <w:rPr>
                <w:rFonts w:ascii="Times New Roman" w:hAnsi="Times New Roman"/>
                <w:szCs w:val="20"/>
                <w:lang w:eastAsia="zh-CN"/>
              </w:rPr>
              <w:t xml:space="preserve">ultimately </w:t>
            </w:r>
            <w:r>
              <w:rPr>
                <w:rFonts w:ascii="Times New Roman" w:hAnsi="Times New Roman"/>
                <w:szCs w:val="20"/>
                <w:lang w:eastAsia="zh-CN"/>
              </w:rPr>
              <w:t>confirm or tweak the range values</w:t>
            </w:r>
            <w:r w:rsidR="00B61509">
              <w:rPr>
                <w:rFonts w:ascii="Times New Roman" w:hAnsi="Times New Roman"/>
                <w:szCs w:val="20"/>
                <w:lang w:eastAsia="zh-CN"/>
              </w:rPr>
              <w:t>.</w:t>
            </w:r>
          </w:p>
          <w:p w14:paraId="7DBE4AA3" w14:textId="29BFE858" w:rsidR="00461086" w:rsidRPr="00C3523A" w:rsidRDefault="00B61509" w:rsidP="0098537E">
            <w:pPr>
              <w:pStyle w:val="BodyText"/>
              <w:spacing w:after="0" w:line="240" w:lineRule="auto"/>
              <w:rPr>
                <w:rFonts w:ascii="Times New Roman" w:hAnsi="Times New Roman"/>
                <w:szCs w:val="20"/>
                <w:lang w:eastAsia="zh-CN"/>
              </w:rPr>
            </w:pPr>
            <w:r>
              <w:rPr>
                <w:rFonts w:ascii="Times New Roman" w:hAnsi="Times New Roman"/>
                <w:szCs w:val="20"/>
                <w:lang w:eastAsia="zh-CN"/>
              </w:rPr>
              <w:t>As for Nokia’s comments on using the existing modulation capability signaling. As we noted in our contribution</w:t>
            </w:r>
            <w:r w:rsidR="00CE7969">
              <w:rPr>
                <w:rFonts w:ascii="Times New Roman" w:hAnsi="Times New Roman"/>
                <w:szCs w:val="20"/>
                <w:lang w:eastAsia="zh-CN"/>
              </w:rPr>
              <w:t xml:space="preserve"> R1-2109602</w:t>
            </w:r>
            <w:r>
              <w:rPr>
                <w:rFonts w:ascii="Times New Roman" w:hAnsi="Times New Roman"/>
                <w:szCs w:val="20"/>
                <w:lang w:eastAsia="zh-CN"/>
              </w:rPr>
              <w:t>, the modulation capability signal</w:t>
            </w:r>
            <w:r w:rsidR="00906B08">
              <w:rPr>
                <w:rFonts w:ascii="Times New Roman" w:hAnsi="Times New Roman"/>
                <w:szCs w:val="20"/>
                <w:lang w:eastAsia="zh-CN"/>
              </w:rPr>
              <w:t>ing is only used to determine the</w:t>
            </w:r>
            <w:r w:rsidR="00CE7969">
              <w:rPr>
                <w:rFonts w:ascii="Times New Roman" w:hAnsi="Times New Roman"/>
                <w:szCs w:val="20"/>
                <w:lang w:eastAsia="zh-CN"/>
              </w:rPr>
              <w:t xml:space="preserve"> peak data rate of the </w:t>
            </w:r>
            <w:r w:rsidR="00906B08">
              <w:rPr>
                <w:rFonts w:ascii="Times New Roman" w:hAnsi="Times New Roman"/>
                <w:szCs w:val="20"/>
                <w:lang w:eastAsia="zh-CN"/>
              </w:rPr>
              <w:t xml:space="preserve"> UE and not to indicate limitation of support for specific modulation.</w:t>
            </w:r>
            <w:r w:rsidR="000A09C7">
              <w:rPr>
                <w:rFonts w:ascii="Times New Roman" w:hAnsi="Times New Roman"/>
                <w:szCs w:val="20"/>
                <w:lang w:eastAsia="zh-CN"/>
              </w:rPr>
              <w:t xml:space="preserve"> </w:t>
            </w:r>
            <w:r w:rsidR="00CB424C">
              <w:rPr>
                <w:rFonts w:ascii="Times New Roman" w:hAnsi="Times New Roman"/>
                <w:szCs w:val="20"/>
                <w:lang w:eastAsia="zh-CN"/>
              </w:rPr>
              <w:t>For example, it is explicitly stated that gNB may use a moderation order which is higher than indicated by the “</w:t>
            </w:r>
            <w:proofErr w:type="spellStart"/>
            <w:r w:rsidR="00CB424C">
              <w:rPr>
                <w:rFonts w:ascii="Times New Roman" w:hAnsi="Times New Roman"/>
                <w:szCs w:val="20"/>
                <w:lang w:eastAsia="zh-CN"/>
              </w:rPr>
              <w:t>supportedModulationOrder</w:t>
            </w:r>
            <w:proofErr w:type="spellEnd"/>
            <w:r w:rsidR="00CB424C">
              <w:rPr>
                <w:rFonts w:ascii="Times New Roman" w:hAnsi="Times New Roman"/>
                <w:szCs w:val="20"/>
                <w:lang w:eastAsia="zh-CN"/>
              </w:rPr>
              <w:t>[D/U]l”.</w:t>
            </w:r>
            <w:r w:rsidR="00706894">
              <w:rPr>
                <w:rFonts w:ascii="Times New Roman" w:hAnsi="Times New Roman"/>
                <w:szCs w:val="20"/>
                <w:lang w:eastAsia="zh-CN"/>
              </w:rPr>
              <w:t xml:space="preserve"> Therefore, existing capability is does not provide the functionality needed.</w:t>
            </w:r>
          </w:p>
        </w:tc>
      </w:tr>
    </w:tbl>
    <w:p w14:paraId="4C104CC3" w14:textId="77777777" w:rsidR="00C95FCB" w:rsidRDefault="00C95FCB">
      <w:pPr>
        <w:pStyle w:val="BodyText"/>
        <w:spacing w:after="0"/>
        <w:ind w:left="720"/>
        <w:jc w:val="left"/>
        <w:rPr>
          <w:rFonts w:ascii="Times New Roman" w:hAnsi="Times New Roman"/>
          <w:szCs w:val="20"/>
          <w:lang w:eastAsia="zh-CN"/>
        </w:rPr>
      </w:pPr>
    </w:p>
    <w:p w14:paraId="285DB114" w14:textId="77777777" w:rsidR="00C95FCB" w:rsidRDefault="00C95FCB">
      <w:pPr>
        <w:pStyle w:val="BodyText"/>
        <w:spacing w:after="0"/>
        <w:ind w:left="720"/>
        <w:jc w:val="left"/>
        <w:rPr>
          <w:rFonts w:ascii="Times New Roman" w:hAnsi="Times New Roman"/>
          <w:szCs w:val="20"/>
          <w:lang w:val="en-GB" w:eastAsia="zh-CN"/>
        </w:rPr>
      </w:pPr>
    </w:p>
    <w:p w14:paraId="2D5F16BF" w14:textId="77777777" w:rsidR="00C95FCB" w:rsidRDefault="00D804E1">
      <w:pPr>
        <w:pStyle w:val="Heading4"/>
        <w:numPr>
          <w:ilvl w:val="3"/>
          <w:numId w:val="16"/>
        </w:numPr>
        <w:rPr>
          <w:lang w:eastAsia="zh-CN"/>
        </w:rPr>
      </w:pPr>
      <w:r>
        <w:rPr>
          <w:lang w:eastAsia="zh-CN"/>
        </w:rPr>
        <w:t>For small RB allocation with CP-OFDM</w:t>
      </w:r>
    </w:p>
    <w:p w14:paraId="33F865F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ListParagraph"/>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BodyText"/>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BodyText"/>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BodyText"/>
        <w:spacing w:after="0"/>
        <w:rPr>
          <w:rFonts w:ascii="Times New Roman" w:hAnsi="Times New Roman"/>
          <w:szCs w:val="20"/>
          <w:lang w:eastAsia="zh-CN"/>
        </w:rPr>
      </w:pPr>
    </w:p>
    <w:p w14:paraId="7A21EDE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BodyText"/>
        <w:spacing w:after="0"/>
        <w:rPr>
          <w:rFonts w:ascii="Times New Roman" w:hAnsi="Times New Roman"/>
          <w:szCs w:val="20"/>
          <w:lang w:eastAsia="zh-CN"/>
        </w:rPr>
      </w:pPr>
    </w:p>
    <w:p w14:paraId="08686B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BodyText"/>
        <w:spacing w:after="0"/>
        <w:rPr>
          <w:rFonts w:ascii="Times New Roman" w:hAnsi="Times New Roman"/>
          <w:szCs w:val="20"/>
          <w:lang w:eastAsia="zh-CN"/>
        </w:rPr>
      </w:pPr>
    </w:p>
    <w:p w14:paraId="654C829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BodyText"/>
        <w:spacing w:after="0"/>
        <w:rPr>
          <w:rFonts w:ascii="Times New Roman" w:hAnsi="Times New Roman"/>
          <w:szCs w:val="20"/>
          <w:lang w:eastAsia="zh-CN"/>
        </w:rPr>
      </w:pPr>
    </w:p>
    <w:p w14:paraId="438565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6F81E6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w:t>
      </w:r>
      <w:r>
        <w:t xml:space="preserve">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w:t>
      </w:r>
      <w:r>
        <w:lastRenderedPageBreak/>
        <w:t>density (K = 0.5 or 1) is not the PN compensation method providing the best performance in any of the evaluated cases, it proposed not to increase PTRS density.</w:t>
      </w:r>
    </w:p>
    <w:p w14:paraId="68D1EA9F" w14:textId="77777777" w:rsidR="00C95FCB" w:rsidRDefault="00C95FCB">
      <w:pPr>
        <w:pStyle w:val="BodyText"/>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BodyText"/>
        <w:spacing w:after="0"/>
        <w:rPr>
          <w:rFonts w:ascii="Times New Roman" w:hAnsi="Times New Roman"/>
        </w:rPr>
      </w:pPr>
    </w:p>
    <w:p w14:paraId="3C28AB1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BodyText"/>
        <w:spacing w:after="0"/>
        <w:rPr>
          <w:rFonts w:ascii="Times New Roman" w:hAnsi="Times New Roman"/>
          <w:szCs w:val="20"/>
          <w:lang w:eastAsia="zh-CN"/>
        </w:rPr>
      </w:pPr>
    </w:p>
    <w:p w14:paraId="0D02BE24" w14:textId="77777777" w:rsidR="00C95FCB" w:rsidRDefault="00D804E1">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3D4527D8" w14:textId="77777777" w:rsidR="00C95FCB" w:rsidRDefault="00C95FCB">
      <w:pPr>
        <w:pStyle w:val="BodyText"/>
        <w:spacing w:after="0"/>
        <w:rPr>
          <w:rFonts w:ascii="Times New Roman" w:hAnsi="Times New Roman"/>
          <w:szCs w:val="20"/>
          <w:lang w:eastAsia="zh-CN"/>
        </w:rPr>
      </w:pPr>
    </w:p>
    <w:p w14:paraId="21166F39" w14:textId="77777777" w:rsidR="00C95FCB" w:rsidRDefault="00D804E1">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BodyText"/>
        <w:spacing w:after="0"/>
        <w:rPr>
          <w:rFonts w:ascii="Times New Roman" w:hAnsi="Times New Roman"/>
          <w:szCs w:val="20"/>
          <w:lang w:eastAsia="zh-CN"/>
        </w:rPr>
      </w:pPr>
    </w:p>
    <w:p w14:paraId="78669D8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BodyText"/>
        <w:spacing w:after="0"/>
        <w:rPr>
          <w:rFonts w:ascii="Times New Roman" w:hAnsi="Times New Roman"/>
          <w:szCs w:val="20"/>
          <w:lang w:eastAsia="zh-CN"/>
        </w:rPr>
      </w:pPr>
    </w:p>
    <w:p w14:paraId="3CD5EE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BodyText"/>
        <w:spacing w:after="0"/>
        <w:rPr>
          <w:rFonts w:ascii="Times New Roman" w:hAnsi="Times New Roman"/>
          <w:szCs w:val="20"/>
          <w:lang w:eastAsia="zh-CN"/>
        </w:rPr>
      </w:pPr>
    </w:p>
    <w:p w14:paraId="60B752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BodyText"/>
        <w:spacing w:after="0"/>
        <w:rPr>
          <w:rFonts w:ascii="Times New Roman" w:hAnsi="Times New Roman"/>
          <w:szCs w:val="20"/>
          <w:lang w:eastAsia="zh-CN"/>
        </w:rPr>
      </w:pPr>
    </w:p>
    <w:p w14:paraId="1BE3672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54FAB6D7" w14:textId="77777777" w:rsidR="00C95FCB" w:rsidRDefault="00C95FCB">
      <w:pPr>
        <w:pStyle w:val="BodyText"/>
        <w:spacing w:after="0"/>
      </w:pPr>
    </w:p>
    <w:p w14:paraId="3145412E" w14:textId="77777777" w:rsidR="00C95FCB" w:rsidRDefault="00C95FCB">
      <w:pPr>
        <w:pStyle w:val="BodyText"/>
        <w:spacing w:after="0"/>
        <w:rPr>
          <w:rFonts w:ascii="Times New Roman" w:hAnsi="Times New Roman"/>
          <w:szCs w:val="20"/>
          <w:lang w:eastAsia="zh-CN"/>
        </w:rPr>
      </w:pPr>
    </w:p>
    <w:p w14:paraId="48E24AD7" w14:textId="77777777" w:rsidR="00C95FCB" w:rsidRDefault="00D804E1">
      <w:pPr>
        <w:pStyle w:val="Heading5"/>
      </w:pPr>
      <w:r>
        <w:rPr>
          <w:highlight w:val="cyan"/>
        </w:rPr>
        <w:lastRenderedPageBreak/>
        <w:t>Conclusion 2-3</w:t>
      </w:r>
      <w:r>
        <w:rPr>
          <w:highlight w:val="cyan"/>
          <w:lang w:eastAsia="zh-CN"/>
        </w:rPr>
        <w:t xml:space="preserve"> (high priority)</w:t>
      </w:r>
      <w:r>
        <w:t xml:space="preserve"> </w:t>
      </w:r>
    </w:p>
    <w:p w14:paraId="2C5DFEBC" w14:textId="77777777" w:rsidR="00C95FCB" w:rsidRDefault="00D804E1">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BodyText"/>
        <w:spacing w:after="0"/>
        <w:rPr>
          <w:rFonts w:ascii="Times New Roman" w:hAnsi="Times New Roman"/>
          <w:szCs w:val="20"/>
          <w:lang w:eastAsia="zh-CN"/>
        </w:rPr>
      </w:pPr>
    </w:p>
    <w:p w14:paraId="4BDC502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BodyText"/>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485DE72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Futurewei</w:t>
            </w:r>
          </w:p>
        </w:tc>
        <w:tc>
          <w:tcPr>
            <w:tcW w:w="8021" w:type="dxa"/>
          </w:tcPr>
          <w:p w14:paraId="700BC8EF"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EA1A9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BodyText"/>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BodyText"/>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3ED3D1A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72CE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r w:rsidR="00724B8D" w14:paraId="345FEA7B" w14:textId="77777777" w:rsidTr="00724B8D">
        <w:trPr>
          <w:trHeight w:val="339"/>
        </w:trPr>
        <w:tc>
          <w:tcPr>
            <w:tcW w:w="1871" w:type="dxa"/>
          </w:tcPr>
          <w:p w14:paraId="325DFC90" w14:textId="77777777" w:rsidR="00724B8D" w:rsidRPr="00E071F0" w:rsidRDefault="00724B8D" w:rsidP="00415CE0">
            <w:pPr>
              <w:pStyle w:val="BodyText"/>
              <w:spacing w:after="0" w:line="240" w:lineRule="auto"/>
              <w:rPr>
                <w:rFonts w:ascii="Times New Roman" w:hAnsi="Times New Roman"/>
                <w:szCs w:val="20"/>
                <w:lang w:eastAsia="zh-CN"/>
              </w:rPr>
            </w:pPr>
            <w:r w:rsidRPr="00E071F0">
              <w:rPr>
                <w:rFonts w:ascii="Times New Roman" w:hAnsi="Times New Roman"/>
                <w:szCs w:val="20"/>
                <w:lang w:eastAsia="zh-CN"/>
              </w:rPr>
              <w:t>Qualcomm</w:t>
            </w:r>
          </w:p>
        </w:tc>
        <w:tc>
          <w:tcPr>
            <w:tcW w:w="8021" w:type="dxa"/>
          </w:tcPr>
          <w:p w14:paraId="5AAEDD61" w14:textId="77777777" w:rsidR="00724B8D" w:rsidRDefault="00724B8D" w:rsidP="00415CE0">
            <w:pPr>
              <w:pStyle w:val="BodyText"/>
              <w:spacing w:after="0" w:line="240" w:lineRule="auto"/>
              <w:rPr>
                <w:rFonts w:ascii="Times New Roman" w:hAnsi="Times New Roman"/>
                <w:szCs w:val="20"/>
              </w:rPr>
            </w:pPr>
            <w:r>
              <w:rPr>
                <w:rFonts w:ascii="Times New Roman" w:hAnsi="Times New Roman"/>
                <w:szCs w:val="20"/>
              </w:rPr>
              <w:t xml:space="preserve">Also, </w:t>
            </w:r>
            <w:r w:rsidRPr="00E071F0">
              <w:rPr>
                <w:rFonts w:ascii="Times New Roman" w:hAnsi="Times New Roman"/>
                <w:szCs w:val="20"/>
              </w:rPr>
              <w:t>for the sake of progress, we accept conclusion 2-3.</w:t>
            </w:r>
          </w:p>
          <w:p w14:paraId="016FAD81" w14:textId="77777777" w:rsidR="00724B8D" w:rsidRPr="00E071F0"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(Moderator copied from </w:t>
            </w:r>
            <w:r>
              <w:rPr>
                <w:rFonts w:ascii="Times New Roman" w:hAnsi="Times New Roman"/>
                <w:color w:val="FF0000"/>
                <w:szCs w:val="20"/>
              </w:rPr>
              <w:t>Qualcomm’s</w:t>
            </w:r>
            <w:r w:rsidRPr="0060762D">
              <w:rPr>
                <w:rFonts w:ascii="Times New Roman" w:hAnsi="Times New Roman"/>
                <w:color w:val="FF0000"/>
                <w:szCs w:val="20"/>
              </w:rPr>
              <w:t xml:space="preserve">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rsidRPr="0060762D" w14:paraId="3C85D8E5" w14:textId="77777777" w:rsidTr="00724B8D">
        <w:trPr>
          <w:trHeight w:val="339"/>
        </w:trPr>
        <w:tc>
          <w:tcPr>
            <w:tcW w:w="1871" w:type="dxa"/>
          </w:tcPr>
          <w:p w14:paraId="5EB34880"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1EF13759" w14:textId="77777777" w:rsidR="00724B8D" w:rsidRPr="0060762D" w:rsidRDefault="00724B8D" w:rsidP="00415CE0">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6E50F3A"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bl>
    <w:p w14:paraId="54106C0D" w14:textId="77777777" w:rsidR="00C95FCB" w:rsidRDefault="00C95FCB">
      <w:pPr>
        <w:pStyle w:val="BodyText"/>
        <w:spacing w:after="0"/>
        <w:rPr>
          <w:rFonts w:ascii="Times New Roman" w:hAnsi="Times New Roman"/>
          <w:szCs w:val="20"/>
          <w:lang w:eastAsia="zh-CN"/>
        </w:rPr>
      </w:pPr>
    </w:p>
    <w:p w14:paraId="150E118E" w14:textId="77777777" w:rsidR="00C95FCB" w:rsidRDefault="00D804E1">
      <w:pPr>
        <w:pStyle w:val="Heading4"/>
        <w:numPr>
          <w:ilvl w:val="3"/>
          <w:numId w:val="16"/>
        </w:numPr>
        <w:rPr>
          <w:lang w:eastAsia="zh-CN"/>
        </w:rPr>
      </w:pPr>
      <w:r>
        <w:rPr>
          <w:lang w:eastAsia="zh-CN"/>
        </w:rPr>
        <w:t>For DFT-s-OFDM</w:t>
      </w:r>
    </w:p>
    <w:p w14:paraId="57C43E7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lastRenderedPageBreak/>
        <w:t>Note: Ng number of PT-RS groups, Ns number of samples per PT-RS group, and PTRS every L number of DFT-s-OFDM symbols</w:t>
      </w:r>
    </w:p>
    <w:p w14:paraId="7B72FF16"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BodyText"/>
        <w:spacing w:after="0"/>
        <w:rPr>
          <w:rFonts w:ascii="Times New Roman" w:hAnsi="Times New Roman"/>
          <w:szCs w:val="20"/>
          <w:lang w:eastAsia="zh-CN"/>
        </w:rPr>
      </w:pPr>
    </w:p>
    <w:p w14:paraId="701A1F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BodyText"/>
        <w:spacing w:after="0"/>
        <w:rPr>
          <w:rFonts w:ascii="Times New Roman" w:hAnsi="Times New Roman"/>
          <w:szCs w:val="20"/>
          <w:lang w:eastAsia="zh-CN"/>
        </w:rPr>
      </w:pPr>
    </w:p>
    <w:p w14:paraId="6924E67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BodyText"/>
        <w:spacing w:after="0"/>
        <w:rPr>
          <w:rFonts w:ascii="Times New Roman" w:hAnsi="Times New Roman"/>
          <w:szCs w:val="20"/>
          <w:lang w:eastAsia="zh-CN"/>
        </w:rPr>
      </w:pPr>
    </w:p>
    <w:p w14:paraId="04920F34" w14:textId="77777777" w:rsidR="00C95FCB" w:rsidRDefault="00D804E1">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BodyText"/>
        <w:spacing w:after="0"/>
        <w:rPr>
          <w:rFonts w:ascii="Times New Roman" w:hAnsi="Times New Roman"/>
          <w:szCs w:val="20"/>
          <w:lang w:eastAsia="zh-CN"/>
        </w:rPr>
      </w:pPr>
    </w:p>
    <w:p w14:paraId="319E0FF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BodyText"/>
        <w:spacing w:after="0"/>
        <w:rPr>
          <w:rFonts w:ascii="Times New Roman" w:hAnsi="Times New Roman"/>
          <w:szCs w:val="20"/>
          <w:lang w:eastAsia="zh-CN"/>
        </w:rPr>
      </w:pPr>
    </w:p>
    <w:p w14:paraId="68722E6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7F6B1F79" w14:textId="77777777" w:rsidR="00C95FCB" w:rsidRDefault="00C95FCB">
      <w:pPr>
        <w:pStyle w:val="BodyText"/>
        <w:spacing w:after="0"/>
        <w:rPr>
          <w:rFonts w:ascii="Times New Roman" w:hAnsi="Times New Roman"/>
          <w:szCs w:val="20"/>
          <w:lang w:eastAsia="zh-CN"/>
        </w:rPr>
      </w:pPr>
    </w:p>
    <w:p w14:paraId="4BA3610A" w14:textId="77777777" w:rsidR="00C95FCB" w:rsidRDefault="00C95FCB">
      <w:pPr>
        <w:pStyle w:val="BodyText"/>
        <w:spacing w:after="0"/>
        <w:rPr>
          <w:rFonts w:ascii="Times New Roman" w:hAnsi="Times New Roman"/>
          <w:szCs w:val="20"/>
          <w:lang w:eastAsia="zh-CN"/>
        </w:rPr>
      </w:pPr>
    </w:p>
    <w:p w14:paraId="55CE8EAE" w14:textId="77777777" w:rsidR="00C95FCB" w:rsidRDefault="00D804E1">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70447F13" w14:textId="77777777" w:rsidR="00C95FCB" w:rsidRDefault="00C95FCB">
      <w:pPr>
        <w:pStyle w:val="BodyText"/>
        <w:spacing w:after="0"/>
        <w:rPr>
          <w:rFonts w:ascii="Times New Roman" w:hAnsi="Times New Roman"/>
          <w:szCs w:val="20"/>
          <w:lang w:eastAsia="zh-CN"/>
        </w:rPr>
      </w:pPr>
    </w:p>
    <w:p w14:paraId="0ECC024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BodyText"/>
        <w:spacing w:after="0"/>
        <w:rPr>
          <w:rFonts w:ascii="Times New Roman" w:hAnsi="Times New Roman"/>
          <w:szCs w:val="20"/>
          <w:lang w:eastAsia="zh-CN"/>
        </w:rPr>
      </w:pPr>
    </w:p>
    <w:p w14:paraId="7ED337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08175AA6" w14:textId="77777777" w:rsidR="00C95FCB" w:rsidRDefault="00C95FCB">
      <w:pPr>
        <w:pStyle w:val="BodyText"/>
        <w:spacing w:after="0"/>
        <w:rPr>
          <w:rFonts w:ascii="Times New Roman" w:hAnsi="Times New Roman"/>
          <w:szCs w:val="20"/>
          <w:lang w:eastAsia="zh-CN"/>
        </w:rPr>
      </w:pPr>
    </w:p>
    <w:p w14:paraId="02FD4A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BodyText"/>
        <w:spacing w:after="0"/>
        <w:rPr>
          <w:rFonts w:ascii="Times New Roman" w:hAnsi="Times New Roman"/>
          <w:szCs w:val="20"/>
          <w:lang w:eastAsia="zh-CN"/>
        </w:rPr>
      </w:pPr>
    </w:p>
    <w:p w14:paraId="7BEDD058" w14:textId="77777777" w:rsidR="00C95FCB" w:rsidRDefault="00C95FCB">
      <w:pPr>
        <w:pStyle w:val="BodyText"/>
        <w:spacing w:after="0"/>
        <w:rPr>
          <w:rFonts w:ascii="Times New Roman" w:hAnsi="Times New Roman"/>
          <w:szCs w:val="20"/>
          <w:lang w:eastAsia="zh-CN"/>
        </w:rPr>
      </w:pPr>
    </w:p>
    <w:p w14:paraId="6D5EB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0D6FF9E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BodyText"/>
        <w:spacing w:after="0"/>
        <w:rPr>
          <w:rFonts w:ascii="Times New Roman" w:hAnsi="Times New Roman"/>
          <w:szCs w:val="20"/>
          <w:lang w:eastAsia="zh-CN"/>
        </w:rPr>
      </w:pPr>
    </w:p>
    <w:p w14:paraId="29612693" w14:textId="77777777" w:rsidR="00C95FCB" w:rsidRDefault="00C95FCB">
      <w:pPr>
        <w:pStyle w:val="BodyText"/>
        <w:spacing w:after="0"/>
        <w:ind w:left="720"/>
        <w:jc w:val="left"/>
        <w:rPr>
          <w:rFonts w:ascii="Times New Roman" w:hAnsi="Times New Roman"/>
          <w:szCs w:val="20"/>
          <w:lang w:val="en-GB" w:eastAsia="zh-CN"/>
        </w:rPr>
      </w:pPr>
    </w:p>
    <w:p w14:paraId="0F11A6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BodyText"/>
        <w:numPr>
          <w:ilvl w:val="0"/>
          <w:numId w:val="31"/>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5C71514D" w14:textId="77777777" w:rsidR="00C95FCB" w:rsidRDefault="00D804E1">
      <w:pPr>
        <w:pStyle w:val="BodyText"/>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14:paraId="4339B6CA" w14:textId="77777777" w:rsidR="00C95FCB" w:rsidRDefault="00C95FCB">
      <w:pPr>
        <w:pStyle w:val="BodyText"/>
        <w:spacing w:after="0"/>
        <w:rPr>
          <w:rFonts w:ascii="Times New Roman" w:hAnsi="Times New Roman"/>
          <w:szCs w:val="20"/>
          <w:lang w:eastAsia="zh-CN"/>
        </w:rPr>
      </w:pPr>
    </w:p>
    <w:p w14:paraId="18263429" w14:textId="77777777" w:rsidR="00C95FCB" w:rsidRDefault="00C95FCB">
      <w:pPr>
        <w:pStyle w:val="BodyText"/>
        <w:spacing w:after="0"/>
        <w:rPr>
          <w:rFonts w:asciiTheme="minorHAnsi" w:hAnsiTheme="minorHAnsi" w:cstheme="minorHAnsi"/>
          <w:lang w:eastAsia="zh-CN"/>
        </w:rPr>
      </w:pPr>
    </w:p>
    <w:p w14:paraId="0CABCC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BodyText"/>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ListParagraph"/>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BodyText"/>
        <w:spacing w:after="0"/>
        <w:rPr>
          <w:rFonts w:ascii="Times New Roman" w:hAnsi="Times New Roman"/>
          <w:szCs w:val="20"/>
          <w:lang w:eastAsia="zh-CN"/>
        </w:rPr>
      </w:pPr>
    </w:p>
    <w:p w14:paraId="56C8514A" w14:textId="77777777" w:rsidR="00C95FCB" w:rsidRDefault="00C95FCB">
      <w:pPr>
        <w:pStyle w:val="BodyText"/>
        <w:spacing w:after="0"/>
        <w:rPr>
          <w:rFonts w:ascii="Times New Roman" w:hAnsi="Times New Roman"/>
          <w:szCs w:val="20"/>
          <w:lang w:eastAsia="zh-CN"/>
        </w:rPr>
      </w:pPr>
    </w:p>
    <w:p w14:paraId="5DE357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7A41B3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C5FD4D8" w14:textId="77777777" w:rsidR="00C95FCB" w:rsidRDefault="00D804E1">
            <w:pPr>
              <w:pStyle w:val="BodyText"/>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BodyText"/>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9A29517"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066E17F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BodyText"/>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73E9B6EA"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31022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4E33E1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xml:space="preserve">, Apple,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Futurewei, Ericsson, NTT DOCOMO, </w:t>
            </w:r>
            <w:proofErr w:type="spellStart"/>
            <w:r>
              <w:rPr>
                <w:rFonts w:ascii="Times New Roman" w:eastAsiaTheme="minorEastAsia" w:hAnsi="Times New Roman"/>
                <w:szCs w:val="20"/>
                <w:lang w:eastAsia="ko-KR"/>
              </w:rPr>
              <w:t>CEWiT</w:t>
            </w:r>
            <w:proofErr w:type="spellEnd"/>
          </w:p>
          <w:p w14:paraId="428B1761" w14:textId="77777777" w:rsidR="00C95FCB" w:rsidRDefault="00C95FCB">
            <w:pPr>
              <w:pStyle w:val="BodyText"/>
              <w:spacing w:after="0" w:line="280" w:lineRule="atLeast"/>
              <w:rPr>
                <w:rFonts w:ascii="Times New Roman" w:eastAsiaTheme="minorEastAsia" w:hAnsi="Times New Roman"/>
                <w:szCs w:val="20"/>
                <w:lang w:eastAsia="ko-KR"/>
              </w:rPr>
            </w:pPr>
          </w:p>
          <w:p w14:paraId="6D0CCA5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BodyText"/>
        <w:spacing w:after="0"/>
        <w:rPr>
          <w:rFonts w:ascii="Times New Roman" w:hAnsi="Times New Roman"/>
          <w:szCs w:val="20"/>
          <w:lang w:eastAsia="zh-CN"/>
        </w:rPr>
      </w:pPr>
    </w:p>
    <w:p w14:paraId="2351B2FD" w14:textId="77777777" w:rsidR="00C95FCB" w:rsidRDefault="00D804E1">
      <w:pPr>
        <w:pStyle w:val="Heading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BodyText"/>
        <w:spacing w:after="0"/>
        <w:rPr>
          <w:rFonts w:ascii="Times New Roman" w:hAnsi="Times New Roman"/>
          <w:szCs w:val="20"/>
          <w:lang w:eastAsia="zh-CN"/>
        </w:rPr>
      </w:pPr>
    </w:p>
    <w:p w14:paraId="4372A04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01D39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C636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noProof/>
                <w:szCs w:val="20"/>
                <w:lang w:eastAsia="zh-CN"/>
              </w:rPr>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point in improving high data rate DFT-s-OFDM performance, because in rank limited channels (such as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D73355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BodyText"/>
              <w:spacing w:after="0" w:line="240" w:lineRule="auto"/>
              <w:rPr>
                <w:rFonts w:ascii="Times New Roman" w:hAnsi="Times New Roman"/>
                <w:szCs w:val="20"/>
                <w:lang w:eastAsia="zh-CN"/>
              </w:rPr>
            </w:pPr>
          </w:p>
          <w:p w14:paraId="0404256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538B0DA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is just a one example where DFT-s-OFDM can be useful. We believe in high mmWave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so NR FR2-2 system could leverage the advantages the already supported waveform has in mmWave for high data rate transmission.</w:t>
            </w:r>
          </w:p>
        </w:tc>
      </w:tr>
      <w:tr w:rsidR="003E56EC" w14:paraId="59034FFE" w14:textId="77777777">
        <w:trPr>
          <w:trHeight w:val="339"/>
        </w:trPr>
        <w:tc>
          <w:tcPr>
            <w:tcW w:w="1871" w:type="dxa"/>
          </w:tcPr>
          <w:p w14:paraId="4D21FAC1" w14:textId="4F10D8DF" w:rsidR="003E56EC" w:rsidRDefault="003E56EC"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A3F3D" w14:textId="77777777" w:rsidR="003E56EC" w:rsidRDefault="00CE73D3"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(Send over email, captured here for reference)</w:t>
            </w:r>
          </w:p>
          <w:p w14:paraId="1B829394" w14:textId="77777777" w:rsidR="00726BA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For Conclusion 2-4, the gain difference between (8,4) pattern and (16,2) can be as large as 10 dB in some scenarios. In our opinion, with 10dB gap, we can’t really call this optimization, the system is simply broken. Similarly</w:t>
            </w:r>
            <w:r>
              <w:rPr>
                <w:rFonts w:ascii="Times New Roman" w:hAnsi="Times New Roman"/>
                <w:szCs w:val="20"/>
                <w:lang w:eastAsia="zh-CN"/>
              </w:rPr>
              <w:t>,</w:t>
            </w:r>
            <w:r w:rsidRPr="00CE73D3">
              <w:rPr>
                <w:rFonts w:ascii="Times New Roman" w:hAnsi="Times New Roman"/>
                <w:szCs w:val="20"/>
                <w:lang w:eastAsia="zh-CN"/>
              </w:rPr>
              <w:t xml:space="preserve"> for the PTRS pattern shifting towards the center proposal</w:t>
            </w:r>
            <w:r>
              <w:rPr>
                <w:rFonts w:ascii="Times New Roman" w:hAnsi="Times New Roman"/>
                <w:szCs w:val="20"/>
                <w:lang w:eastAsia="zh-CN"/>
              </w:rPr>
              <w:t xml:space="preserve"> (</w:t>
            </w:r>
            <w:r w:rsidR="00726BA3">
              <w:rPr>
                <w:rFonts w:ascii="Times New Roman" w:hAnsi="Times New Roman"/>
                <w:szCs w:val="20"/>
                <w:lang w:eastAsia="zh-CN"/>
              </w:rPr>
              <w:t xml:space="preserve">Proposal </w:t>
            </w:r>
            <w:r>
              <w:rPr>
                <w:rFonts w:ascii="Times New Roman" w:hAnsi="Times New Roman"/>
                <w:szCs w:val="20"/>
                <w:lang w:eastAsia="zh-CN"/>
              </w:rPr>
              <w:t>2-5)</w:t>
            </w:r>
            <w:r w:rsidRPr="00CE73D3">
              <w:rPr>
                <w:rFonts w:ascii="Times New Roman" w:hAnsi="Times New Roman"/>
                <w:szCs w:val="20"/>
                <w:lang w:eastAsia="zh-CN"/>
              </w:rPr>
              <w:t xml:space="preserve">, some of the companies logic for not supporting such change was potential for higher density pattern, but the conclusion seems to state otherwise. </w:t>
            </w:r>
          </w:p>
          <w:p w14:paraId="2B9D9FAC" w14:textId="0A5CE675" w:rsidR="00CE73D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While some companies have stated DFT-s-OFDM is only for coverage limited cases, we do not agree with this statement. The MPR gains and ability to combat greater phase noise, essentially makes DFT-s-OFDM a far better candidate to operate in 60GHz</w:t>
            </w:r>
            <w:r w:rsidR="00726BA3">
              <w:rPr>
                <w:rFonts w:ascii="Times New Roman" w:hAnsi="Times New Roman"/>
                <w:szCs w:val="20"/>
                <w:lang w:eastAsia="zh-CN"/>
              </w:rPr>
              <w:t xml:space="preserve"> </w:t>
            </w:r>
            <w:r w:rsidRPr="00CE73D3">
              <w:rPr>
                <w:rFonts w:ascii="Times New Roman" w:hAnsi="Times New Roman"/>
                <w:szCs w:val="20"/>
                <w:lang w:eastAsia="zh-CN"/>
              </w:rPr>
              <w:t>and should be left a tool to maximize system performance from the gNB perspective.</w:t>
            </w:r>
          </w:p>
        </w:tc>
      </w:tr>
      <w:tr w:rsidR="00724B8D" w:rsidRPr="00E071F0" w14:paraId="20040C57" w14:textId="77777777" w:rsidTr="00415CE0">
        <w:trPr>
          <w:trHeight w:val="339"/>
        </w:trPr>
        <w:tc>
          <w:tcPr>
            <w:tcW w:w="1871" w:type="dxa"/>
          </w:tcPr>
          <w:p w14:paraId="3AE03D2C" w14:textId="77777777" w:rsidR="00724B8D" w:rsidRPr="00E071F0" w:rsidRDefault="00724B8D" w:rsidP="00415CE0">
            <w:pPr>
              <w:pStyle w:val="BodyText"/>
              <w:spacing w:after="0"/>
              <w:rPr>
                <w:rFonts w:ascii="Times New Roman" w:hAnsi="Times New Roman"/>
                <w:szCs w:val="20"/>
                <w:lang w:eastAsia="zh-CN"/>
              </w:rPr>
            </w:pPr>
          </w:p>
        </w:tc>
        <w:tc>
          <w:tcPr>
            <w:tcW w:w="8021" w:type="dxa"/>
          </w:tcPr>
          <w:p w14:paraId="4797A790" w14:textId="77777777" w:rsidR="00724B8D" w:rsidRPr="00E071F0" w:rsidRDefault="00724B8D" w:rsidP="00415CE0"/>
        </w:tc>
      </w:tr>
      <w:tr w:rsidR="00724B8D" w14:paraId="05139EB1" w14:textId="77777777" w:rsidTr="00415CE0">
        <w:trPr>
          <w:trHeight w:val="339"/>
        </w:trPr>
        <w:tc>
          <w:tcPr>
            <w:tcW w:w="1871" w:type="dxa"/>
          </w:tcPr>
          <w:p w14:paraId="565A34F4"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DAE5C31"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2-4 and till now, no indication from other companies willing to accept introducing new PTRS configurations for DFT-s-OFDM, suggest the following conclusion 2-4a.</w:t>
            </w:r>
          </w:p>
        </w:tc>
      </w:tr>
    </w:tbl>
    <w:p w14:paraId="5CBBAC70" w14:textId="77777777" w:rsidR="00724B8D" w:rsidRDefault="00724B8D" w:rsidP="00724B8D">
      <w:pPr>
        <w:pStyle w:val="BodyText"/>
        <w:spacing w:after="0"/>
        <w:rPr>
          <w:rFonts w:ascii="Times New Roman" w:hAnsi="Times New Roman"/>
          <w:szCs w:val="20"/>
          <w:lang w:eastAsia="zh-CN"/>
        </w:rPr>
      </w:pPr>
    </w:p>
    <w:p w14:paraId="26D3311C" w14:textId="77777777" w:rsidR="00724B8D" w:rsidRDefault="00724B8D" w:rsidP="00724B8D">
      <w:pPr>
        <w:pStyle w:val="Heading5"/>
        <w:rPr>
          <w:lang w:eastAsia="zh-CN"/>
        </w:rPr>
      </w:pPr>
      <w:r>
        <w:rPr>
          <w:highlight w:val="cyan"/>
          <w:lang w:eastAsia="zh-CN"/>
        </w:rPr>
        <w:t>Conclusion 2-4a (high priority)</w:t>
      </w:r>
    </w:p>
    <w:p w14:paraId="0F0FD2A5" w14:textId="77777777" w:rsidR="00724B8D" w:rsidRDefault="00724B8D" w:rsidP="00724B8D">
      <w:pPr>
        <w:spacing w:after="0"/>
        <w:rPr>
          <w:lang w:eastAsia="zh-CN"/>
        </w:rPr>
      </w:pPr>
      <w:r>
        <w:rPr>
          <w:iCs/>
          <w:lang w:eastAsia="zh-CN"/>
        </w:rPr>
        <w:t xml:space="preserve">There’s no consensus in RAN1 to introduce </w:t>
      </w:r>
      <w:r>
        <w:rPr>
          <w:lang w:eastAsia="zh-CN"/>
        </w:rPr>
        <w:t xml:space="preserve">(Ng = 16, Ns = 2, L = 1) and/or (Ng = 16, Ns = 4, L = 1) </w:t>
      </w:r>
      <w:r>
        <w:t>for NR operation in FR2-2 with DFT-s-OFDM in Rel-17</w:t>
      </w:r>
      <w:r>
        <w:rPr>
          <w:lang w:eastAsia="zh-CN"/>
        </w:rPr>
        <w:t>.</w:t>
      </w:r>
    </w:p>
    <w:p w14:paraId="6D10C4C1" w14:textId="77777777" w:rsidR="00724B8D" w:rsidRDefault="00724B8D" w:rsidP="00724B8D">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3758FE86" w14:textId="77777777" w:rsidR="00724B8D" w:rsidRDefault="00724B8D" w:rsidP="00724B8D">
      <w:pPr>
        <w:spacing w:after="0"/>
      </w:pPr>
    </w:p>
    <w:p w14:paraId="6C292F6C"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49629C27" w14:textId="77777777" w:rsidTr="00415CE0">
        <w:trPr>
          <w:trHeight w:val="224"/>
        </w:trPr>
        <w:tc>
          <w:tcPr>
            <w:tcW w:w="1871" w:type="dxa"/>
            <w:shd w:val="clear" w:color="auto" w:fill="FFE599" w:themeFill="accent4" w:themeFillTint="66"/>
          </w:tcPr>
          <w:p w14:paraId="030D2CC9"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BD9E3"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6A9" w14:paraId="15CDD9E8" w14:textId="77777777" w:rsidTr="00415CE0">
        <w:trPr>
          <w:trHeight w:val="339"/>
        </w:trPr>
        <w:tc>
          <w:tcPr>
            <w:tcW w:w="1871" w:type="dxa"/>
          </w:tcPr>
          <w:p w14:paraId="670D67F8" w14:textId="17027CDE"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85A9334" w14:textId="557D0DCA"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724B8D" w14:paraId="1A42376A" w14:textId="77777777" w:rsidTr="00415CE0">
        <w:trPr>
          <w:trHeight w:val="339"/>
        </w:trPr>
        <w:tc>
          <w:tcPr>
            <w:tcW w:w="1871" w:type="dxa"/>
          </w:tcPr>
          <w:p w14:paraId="152D4C9C" w14:textId="1ABEEDAF" w:rsidR="00724B8D" w:rsidRDefault="004F602A"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5E0C069" w14:textId="7922E92B" w:rsidR="00724B8D" w:rsidRDefault="004F602A"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2-4a</w:t>
            </w:r>
          </w:p>
        </w:tc>
      </w:tr>
      <w:tr w:rsidR="002B42DE" w14:paraId="19B9F6DF" w14:textId="77777777" w:rsidTr="00415CE0">
        <w:trPr>
          <w:trHeight w:val="319"/>
        </w:trPr>
        <w:tc>
          <w:tcPr>
            <w:tcW w:w="1871" w:type="dxa"/>
          </w:tcPr>
          <w:p w14:paraId="7954AAFB" w14:textId="7CB08143" w:rsidR="002B42DE" w:rsidRP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40305858" w14:textId="73907EE2"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are ok with Conclusion 2-4a. </w:t>
            </w:r>
          </w:p>
        </w:tc>
      </w:tr>
    </w:tbl>
    <w:p w14:paraId="152C76B2" w14:textId="77777777" w:rsidR="00C95FCB" w:rsidRDefault="00C95FCB">
      <w:pPr>
        <w:pStyle w:val="BodyText"/>
        <w:spacing w:after="0"/>
        <w:rPr>
          <w:rFonts w:ascii="Times New Roman" w:hAnsi="Times New Roman"/>
          <w:szCs w:val="20"/>
          <w:lang w:eastAsia="zh-CN"/>
        </w:rPr>
      </w:pPr>
    </w:p>
    <w:p w14:paraId="65D24FAC" w14:textId="77777777" w:rsidR="00C95FCB" w:rsidRDefault="00C95FCB">
      <w:pPr>
        <w:pStyle w:val="BodyText"/>
        <w:spacing w:after="0"/>
        <w:rPr>
          <w:rFonts w:ascii="Times New Roman" w:hAnsi="Times New Roman"/>
          <w:szCs w:val="20"/>
          <w:lang w:eastAsia="zh-CN"/>
        </w:rPr>
      </w:pPr>
    </w:p>
    <w:p w14:paraId="50475E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w:t>
      </w:r>
      <w:proofErr w:type="spellStart"/>
      <w:r>
        <w:rPr>
          <w:rFonts w:asciiTheme="minorHAnsi" w:hAnsiTheme="minorHAnsi" w:cstheme="minorHAnsi"/>
          <w:lang w:eastAsia="zh-CN"/>
        </w:rPr>
        <w:t>mbol</w:t>
      </w:r>
      <w:proofErr w:type="spellEnd"/>
      <w:r>
        <w:rPr>
          <w:rFonts w:asciiTheme="minorHAnsi" w:hAnsiTheme="minorHAnsi" w:cstheme="minorHAnsi"/>
          <w:lang w:eastAsia="zh-CN"/>
        </w:rPr>
        <w:t xml:space="preserve">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BodyText"/>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BodyText"/>
        <w:spacing w:after="0"/>
        <w:rPr>
          <w:rFonts w:ascii="Times New Roman" w:hAnsi="Times New Roman"/>
          <w:szCs w:val="20"/>
          <w:lang w:eastAsia="zh-CN"/>
        </w:rPr>
      </w:pPr>
    </w:p>
    <w:p w14:paraId="149314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BodyText"/>
        <w:spacing w:after="0"/>
        <w:rPr>
          <w:rFonts w:ascii="Times New Roman" w:hAnsi="Times New Roman"/>
          <w:szCs w:val="20"/>
          <w:lang w:eastAsia="zh-CN"/>
        </w:rPr>
      </w:pPr>
    </w:p>
    <w:p w14:paraId="1A6C95F6" w14:textId="3E30B78C" w:rsidR="00C95FCB" w:rsidRDefault="00D804E1">
      <w:pPr>
        <w:pStyle w:val="Heading5"/>
        <w:rPr>
          <w:lang w:eastAsia="zh-CN"/>
        </w:rPr>
      </w:pPr>
      <w:r>
        <w:rPr>
          <w:lang w:eastAsia="zh-CN"/>
        </w:rPr>
        <w:t>Proposal 2-5</w:t>
      </w:r>
      <w:r w:rsidR="00724B8D">
        <w:t xml:space="preserve"> (</w:t>
      </w:r>
      <w:r w:rsidR="00724B8D" w:rsidRPr="004D5913">
        <w:t>de-prioritize</w:t>
      </w:r>
      <w:r w:rsidR="00724B8D">
        <w:t>)</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6F9651AF"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BodyText"/>
        <w:spacing w:after="0"/>
        <w:rPr>
          <w:rFonts w:ascii="Times New Roman" w:hAnsi="Times New Roman"/>
          <w:szCs w:val="20"/>
          <w:lang w:eastAsia="zh-CN"/>
        </w:rPr>
      </w:pPr>
    </w:p>
    <w:p w14:paraId="3921F3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BodyText"/>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03BA4368"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Futurewei</w:t>
            </w:r>
          </w:p>
        </w:tc>
        <w:tc>
          <w:tcPr>
            <w:tcW w:w="8021" w:type="dxa"/>
          </w:tcPr>
          <w:p w14:paraId="4DC0AF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5EF66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lastRenderedPageBreak/>
              <w:t>Intel</w:t>
            </w:r>
          </w:p>
        </w:tc>
        <w:tc>
          <w:tcPr>
            <w:tcW w:w="8021" w:type="dxa"/>
          </w:tcPr>
          <w:p w14:paraId="1F0E92FB" w14:textId="77777777" w:rsidR="00C95FCB" w:rsidRDefault="00D804E1">
            <w:pPr>
              <w:pStyle w:val="BodyText"/>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BodyText"/>
              <w:spacing w:after="0" w:line="280" w:lineRule="atLeast"/>
              <w:rPr>
                <w:rFonts w:ascii="Times New Roman" w:hAnsi="Times New Roman"/>
                <w:szCs w:val="20"/>
                <w:lang w:eastAsia="zh-CN"/>
              </w:rPr>
            </w:pPr>
            <w:r>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CEWiT</w:t>
            </w:r>
            <w:proofErr w:type="spellEnd"/>
          </w:p>
        </w:tc>
        <w:tc>
          <w:tcPr>
            <w:tcW w:w="8021" w:type="dxa"/>
          </w:tcPr>
          <w:p w14:paraId="4DBADBA1" w14:textId="77777777" w:rsidR="00C95FCB" w:rsidRDefault="00D804E1">
            <w:pPr>
              <w:pStyle w:val="BodyText"/>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D6571C4" w14:textId="77777777" w:rsidR="00C95FCB" w:rsidRDefault="00D804E1">
            <w:pPr>
              <w:pStyle w:val="BodyText"/>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BodyText"/>
              <w:spacing w:after="0" w:line="240" w:lineRule="auto"/>
              <w:rPr>
                <w:rFonts w:ascii="Times New Roman" w:hAnsi="Times New Roman"/>
                <w:szCs w:val="20"/>
                <w:lang w:eastAsia="zh-CN"/>
              </w:rPr>
            </w:pPr>
          </w:p>
        </w:tc>
        <w:tc>
          <w:tcPr>
            <w:tcW w:w="8021" w:type="dxa"/>
          </w:tcPr>
          <w:p w14:paraId="0F5256DC" w14:textId="77777777" w:rsidR="00C95FCB" w:rsidRDefault="00C95FCB">
            <w:pPr>
              <w:pStyle w:val="BodyText"/>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BodyText"/>
        <w:spacing w:after="0"/>
        <w:rPr>
          <w:rFonts w:asciiTheme="minorHAnsi" w:hAnsiTheme="minorHAnsi" w:cstheme="minorHAnsi"/>
          <w:lang w:eastAsia="zh-CN"/>
        </w:rPr>
      </w:pPr>
    </w:p>
    <w:p w14:paraId="677B634C" w14:textId="1CD5CD30" w:rsidR="00C95FCB" w:rsidRDefault="00D804E1">
      <w:pPr>
        <w:pStyle w:val="Heading5"/>
        <w:rPr>
          <w:lang w:eastAsia="zh-CN"/>
        </w:rPr>
      </w:pPr>
      <w:r>
        <w:rPr>
          <w:lang w:eastAsia="zh-CN"/>
        </w:rPr>
        <w:t>Discussion point 2-6</w:t>
      </w:r>
      <w:r w:rsidR="00724B8D">
        <w:t xml:space="preserve"> (</w:t>
      </w:r>
      <w:r w:rsidR="00724B8D" w:rsidRPr="004D5913">
        <w:t>de-prioritize</w:t>
      </w:r>
      <w:r w:rsidR="00724B8D">
        <w:t>)</w:t>
      </w:r>
    </w:p>
    <w:p w14:paraId="039D39B3" w14:textId="77777777" w:rsidR="00C95FCB" w:rsidRDefault="00D804E1">
      <w:r>
        <w:t>One contribution mentioned an issues related to PTRS for DFT-s-OFDM.</w:t>
      </w:r>
    </w:p>
    <w:p w14:paraId="41BB2866" w14:textId="77777777" w:rsidR="00C95FCB" w:rsidRDefault="00D804E1">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BodyText"/>
        <w:spacing w:after="0"/>
        <w:rPr>
          <w:rFonts w:ascii="Times New Roman" w:hAnsi="Times New Roman"/>
          <w:szCs w:val="20"/>
          <w:lang w:eastAsia="zh-CN"/>
        </w:rPr>
      </w:pPr>
    </w:p>
    <w:p w14:paraId="3EE008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4C36224A" w14:textId="77777777" w:rsidR="00C95FCB" w:rsidRDefault="00C95FCB">
      <w:pPr>
        <w:pStyle w:val="BodyText"/>
        <w:spacing w:after="0"/>
        <w:rPr>
          <w:rFonts w:ascii="Times New Roman" w:hAnsi="Times New Roman"/>
          <w:szCs w:val="20"/>
          <w:lang w:eastAsia="zh-CN"/>
        </w:rPr>
      </w:pPr>
    </w:p>
    <w:p w14:paraId="53CE40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8021" w:type="dxa"/>
          </w:tcPr>
          <w:p w14:paraId="5938E895"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C95FCB" w14:paraId="08A24F50" w14:textId="77777777">
        <w:trPr>
          <w:trHeight w:val="339"/>
        </w:trPr>
        <w:tc>
          <w:tcPr>
            <w:tcW w:w="1871" w:type="dxa"/>
          </w:tcPr>
          <w:p w14:paraId="0BA82A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4D747B1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A94CF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726BBA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BodyText"/>
        <w:spacing w:after="0"/>
        <w:rPr>
          <w:rFonts w:asciiTheme="minorHAnsi" w:hAnsiTheme="minorHAnsi" w:cstheme="minorHAnsi"/>
          <w:lang w:eastAsia="zh-CN"/>
        </w:rPr>
      </w:pPr>
    </w:p>
    <w:p w14:paraId="134A89C4" w14:textId="77777777" w:rsidR="00C95FCB" w:rsidRDefault="00C95FCB">
      <w:pPr>
        <w:pStyle w:val="BodyText"/>
        <w:spacing w:after="0"/>
        <w:rPr>
          <w:rFonts w:asciiTheme="minorHAnsi" w:hAnsiTheme="minorHAnsi" w:cstheme="minorHAnsi"/>
          <w:lang w:eastAsia="zh-CN"/>
        </w:rPr>
      </w:pPr>
    </w:p>
    <w:p w14:paraId="2D93EA1D" w14:textId="77777777" w:rsidR="00C95FCB" w:rsidRDefault="00D804E1">
      <w:pPr>
        <w:pStyle w:val="Heading2"/>
        <w:rPr>
          <w:lang w:eastAsia="zh-CN"/>
        </w:rPr>
      </w:pPr>
      <w:r>
        <w:rPr>
          <w:lang w:eastAsia="zh-CN"/>
        </w:rPr>
        <w:t>2.3. DMRS</w:t>
      </w:r>
    </w:p>
    <w:p w14:paraId="1E892012"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Heading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FD4DB7A" w14:textId="77777777" w:rsidR="00C95FCB" w:rsidRDefault="00D804E1">
            <w:pPr>
              <w:spacing w:line="280" w:lineRule="atLeast"/>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ListParagraph"/>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733976CC" w14:textId="77777777" w:rsidR="00C95FCB" w:rsidRDefault="00D804E1">
            <w:pPr>
              <w:spacing w:after="120" w:line="280" w:lineRule="atLeast"/>
            </w:pPr>
            <w:bookmarkStart w:id="61" w:name="_Ref68170168"/>
            <w:bookmarkStart w:id="62" w:name="_Ref83744243"/>
            <w:r>
              <w:t xml:space="preserve">Observation </w:t>
            </w:r>
            <w:r w:rsidR="002F5FA0">
              <w:fldChar w:fldCharType="begin"/>
            </w:r>
            <w:r w:rsidR="002F5FA0">
              <w:instrText xml:space="preserve"> SEQ Observation \* ARABIC </w:instrText>
            </w:r>
            <w:r w:rsidR="002F5FA0">
              <w:fldChar w:fldCharType="separate"/>
            </w:r>
            <w:r>
              <w:t>7</w:t>
            </w:r>
            <w:r w:rsidR="002F5FA0">
              <w:fldChar w:fldCharType="end"/>
            </w:r>
            <w:r>
              <w:t>:</w:t>
            </w:r>
            <w:bookmarkEnd w:id="61"/>
            <w:r>
              <w:t xml:space="preserve"> ‘Type-2 no FD-OCC’ has better performance than ‘Type-2 with FD-OCC’ by 1~4 dB, and the gain on SCS-960KHz is higher than the gain on SCS-480KHz.</w:t>
            </w:r>
            <w:bookmarkEnd w:id="62"/>
          </w:p>
          <w:p w14:paraId="7E8F745B" w14:textId="77777777" w:rsidR="00C95FCB" w:rsidRDefault="00D804E1">
            <w:pPr>
              <w:pStyle w:val="Caption"/>
              <w:spacing w:line="280" w:lineRule="atLeast"/>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606FC636" w14:textId="77777777" w:rsidR="00C95FCB" w:rsidRDefault="00D804E1">
            <w:pPr>
              <w:pStyle w:val="Caption"/>
              <w:spacing w:line="280" w:lineRule="atLeast"/>
              <w:rPr>
                <w:b w:val="0"/>
              </w:rPr>
            </w:pPr>
            <w:bookmarkStart w:id="64" w:name="_Ref83744287"/>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Caption"/>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Caption"/>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Caption"/>
              <w:keepNext/>
              <w:spacing w:line="280" w:lineRule="atLeast"/>
              <w:jc w:val="center"/>
            </w:pPr>
            <w:bookmarkStart w:id="65" w:name="_Ref84023957"/>
            <w:r>
              <w:t xml:space="preserve">Table </w:t>
            </w:r>
            <w:r w:rsidR="002F5FA0">
              <w:fldChar w:fldCharType="begin"/>
            </w:r>
            <w:r w:rsidR="002F5FA0">
              <w:instrText xml:space="preserve"> SEQ Table \* ARABIC </w:instrText>
            </w:r>
            <w:r w:rsidR="002F5FA0">
              <w:fldChar w:fldCharType="separate"/>
            </w:r>
            <w:r>
              <w:t>1</w:t>
            </w:r>
            <w:r w:rsidR="002F5FA0">
              <w:fldChar w:fldCharType="end"/>
            </w:r>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Caption"/>
              <w:keepNext/>
              <w:spacing w:line="280" w:lineRule="atLeast"/>
              <w:jc w:val="center"/>
            </w:pPr>
            <w:bookmarkStart w:id="66" w:name="_Ref84023959"/>
            <w:r>
              <w:t xml:space="preserve">Table </w:t>
            </w:r>
            <w:r w:rsidR="002F5FA0">
              <w:fldChar w:fldCharType="begin"/>
            </w:r>
            <w:r w:rsidR="002F5FA0">
              <w:instrText xml:space="preserve"> SEQ Table \* ARABIC </w:instrText>
            </w:r>
            <w:r w:rsidR="002F5FA0">
              <w:fldChar w:fldCharType="separate"/>
            </w:r>
            <w:r>
              <w:t>2</w:t>
            </w:r>
            <w:r w:rsidR="002F5FA0">
              <w:fldChar w:fldCharType="end"/>
            </w:r>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ListParagraph"/>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Batang" w:hAnsiTheme="minorHAnsi" w:cstheme="minorHAnsi"/>
                <w:lang w:eastAsia="ko-KR"/>
              </w:rPr>
            </w:pPr>
          </w:p>
          <w:p w14:paraId="6A129411" w14:textId="77777777"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ListParagraph"/>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ListParagraph"/>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Heading3"/>
        <w:numPr>
          <w:ilvl w:val="2"/>
          <w:numId w:val="16"/>
        </w:numPr>
        <w:rPr>
          <w:lang w:eastAsia="zh-CN"/>
        </w:rPr>
      </w:pPr>
      <w:r>
        <w:rPr>
          <w:lang w:eastAsia="zh-CN"/>
        </w:rPr>
        <w:t xml:space="preserve">Summary on DMRS </w:t>
      </w:r>
    </w:p>
    <w:p w14:paraId="7FEFDA7E" w14:textId="77777777" w:rsidR="00C95FCB" w:rsidRDefault="00D804E1">
      <w:pPr>
        <w:pStyle w:val="Heading4"/>
        <w:numPr>
          <w:ilvl w:val="3"/>
          <w:numId w:val="16"/>
        </w:numPr>
        <w:rPr>
          <w:lang w:eastAsia="zh-CN"/>
        </w:rPr>
      </w:pPr>
      <w:r>
        <w:rPr>
          <w:lang w:eastAsia="zh-CN"/>
        </w:rPr>
        <w:t>FD-OCC</w:t>
      </w:r>
    </w:p>
    <w:p w14:paraId="2F9E2117" w14:textId="77777777" w:rsidR="00C95FCB" w:rsidRDefault="00D804E1">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ListParagraph"/>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1D4020CB" w14:textId="77777777" w:rsidR="00C95FCB" w:rsidRDefault="00D804E1">
      <w:r>
        <w:lastRenderedPageBreak/>
        <w:t xml:space="preserve">[5, vivo] compared PDSCH BLER performance of type-1 and type-2 DMRS with and without FD-OCC for 480KHz and 960 </w:t>
      </w:r>
      <w:proofErr w:type="spellStart"/>
      <w:r>
        <w:t>KHz</w:t>
      </w:r>
      <w:proofErr w:type="spellEnd"/>
      <w:r>
        <w:t xml:space="preserve">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BodyText"/>
        <w:spacing w:after="0"/>
        <w:rPr>
          <w:rFonts w:asciiTheme="minorHAnsi" w:hAnsiTheme="minorHAnsi" w:cstheme="minorHAnsi"/>
          <w:szCs w:val="20"/>
          <w:lang w:eastAsia="zh-CN"/>
        </w:rPr>
      </w:pPr>
    </w:p>
    <w:p w14:paraId="552F5E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BodyText"/>
        <w:spacing w:after="0"/>
        <w:rPr>
          <w:rFonts w:eastAsia="MS Mincho"/>
          <w:color w:val="000000"/>
          <w:lang w:eastAsia="ja-JP"/>
        </w:rPr>
      </w:pPr>
    </w:p>
    <w:p w14:paraId="4A53C6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BodyText"/>
        <w:numPr>
          <w:ilvl w:val="0"/>
          <w:numId w:val="31"/>
        </w:numPr>
        <w:spacing w:after="0"/>
        <w:rPr>
          <w:lang w:eastAsia="zh-CN"/>
        </w:rPr>
      </w:pPr>
      <w:r>
        <w:rPr>
          <w:lang w:eastAsia="zh-CN"/>
        </w:rPr>
        <w:lastRenderedPageBreak/>
        <w:t>for DMRS Type-2, the issue with channel selectivity and OCC de-spreading is less pronounced;</w:t>
      </w:r>
    </w:p>
    <w:p w14:paraId="742FC24B" w14:textId="77777777" w:rsidR="00C95FCB" w:rsidRDefault="00D804E1">
      <w:pPr>
        <w:pStyle w:val="BodyText"/>
        <w:numPr>
          <w:ilvl w:val="0"/>
          <w:numId w:val="31"/>
        </w:numPr>
        <w:spacing w:after="0"/>
      </w:pPr>
      <w:r>
        <w:t>DMRS Type-2 is mainly designed for user multiplexing which is less relevant for NR operation beyond 52.6 GHz.</w:t>
      </w:r>
    </w:p>
    <w:p w14:paraId="673D9EA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BodyText"/>
        <w:spacing w:after="0"/>
        <w:rPr>
          <w:rFonts w:ascii="Times New Roman" w:hAnsi="Times New Roman"/>
          <w:szCs w:val="20"/>
          <w:lang w:eastAsia="zh-CN"/>
        </w:rPr>
      </w:pPr>
    </w:p>
    <w:p w14:paraId="7E7B935B" w14:textId="77777777" w:rsidR="00C95FCB" w:rsidRDefault="00D804E1">
      <w:pPr>
        <w:pStyle w:val="Heading5"/>
      </w:pPr>
      <w:r>
        <w:rPr>
          <w:highlight w:val="cyan"/>
        </w:rPr>
        <w:t>Proposal 3-1 (closed)</w:t>
      </w:r>
    </w:p>
    <w:p w14:paraId="65D0F5BB"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BodyText"/>
        <w:spacing w:after="0"/>
        <w:rPr>
          <w:rFonts w:ascii="Times New Roman" w:hAnsi="Times New Roman"/>
          <w:szCs w:val="20"/>
          <w:lang w:eastAsia="zh-CN"/>
        </w:rPr>
      </w:pPr>
    </w:p>
    <w:p w14:paraId="7824717E" w14:textId="77777777" w:rsidR="00C95FCB" w:rsidRDefault="00C95FCB">
      <w:pPr>
        <w:pStyle w:val="BodyText"/>
        <w:spacing w:after="0"/>
        <w:rPr>
          <w:rFonts w:eastAsia="MS Mincho"/>
          <w:color w:val="000000"/>
          <w:lang w:eastAsia="ja-JP"/>
        </w:rPr>
      </w:pPr>
    </w:p>
    <w:p w14:paraId="2922E4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F0C4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7719F1" w14:textId="77777777" w:rsidR="00C95FCB" w:rsidRDefault="00D804E1">
            <w:pPr>
              <w:pStyle w:val="ListParagraph"/>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ListParagraph"/>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D645B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BodyText"/>
        <w:spacing w:after="0"/>
        <w:rPr>
          <w:rFonts w:eastAsia="MS Mincho"/>
          <w:color w:val="000000"/>
          <w:lang w:eastAsia="ja-JP"/>
        </w:rPr>
      </w:pPr>
    </w:p>
    <w:p w14:paraId="073B09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p w14:paraId="1E188C97" w14:textId="77777777" w:rsidR="00C95FCB" w:rsidRDefault="00C95FCB">
      <w:pPr>
        <w:pStyle w:val="BodyText"/>
        <w:spacing w:after="0"/>
        <w:rPr>
          <w:rFonts w:ascii="Times New Roman" w:hAnsi="Times New Roman"/>
          <w:szCs w:val="20"/>
          <w:lang w:eastAsia="zh-CN"/>
        </w:rPr>
      </w:pPr>
    </w:p>
    <w:p w14:paraId="2ED63BC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BodyText"/>
        <w:spacing w:after="0"/>
        <w:rPr>
          <w:rFonts w:ascii="Times New Roman" w:hAnsi="Times New Roman"/>
          <w:szCs w:val="20"/>
          <w:lang w:eastAsia="zh-CN"/>
        </w:rPr>
      </w:pPr>
    </w:p>
    <w:p w14:paraId="2DEA6E4B"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BodyText"/>
        <w:spacing w:after="0"/>
        <w:rPr>
          <w:rFonts w:ascii="Times New Roman" w:hAnsi="Times New Roman"/>
          <w:szCs w:val="20"/>
          <w:lang w:eastAsia="zh-CN"/>
        </w:rPr>
      </w:pPr>
    </w:p>
    <w:p w14:paraId="5E541B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BodyText"/>
        <w:spacing w:after="0"/>
        <w:rPr>
          <w:rFonts w:ascii="Times New Roman" w:hAnsi="Times New Roman"/>
          <w:szCs w:val="20"/>
          <w:lang w:eastAsia="zh-CN"/>
        </w:rPr>
      </w:pPr>
    </w:p>
    <w:p w14:paraId="573EEE4C"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BodyText"/>
        <w:spacing w:after="0"/>
        <w:rPr>
          <w:rFonts w:ascii="Times New Roman" w:hAnsi="Times New Roman"/>
          <w:szCs w:val="20"/>
          <w:lang w:eastAsia="zh-CN"/>
        </w:rPr>
      </w:pPr>
    </w:p>
    <w:p w14:paraId="15FBFE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BodyText"/>
        <w:spacing w:after="0"/>
        <w:rPr>
          <w:rFonts w:ascii="Times New Roman" w:hAnsi="Times New Roman"/>
          <w:szCs w:val="20"/>
          <w:lang w:eastAsia="zh-CN"/>
        </w:rPr>
      </w:pPr>
    </w:p>
    <w:p w14:paraId="4DA836E9" w14:textId="77777777" w:rsidR="00C95FCB" w:rsidRDefault="00C95FCB">
      <w:pPr>
        <w:pStyle w:val="BodyText"/>
        <w:spacing w:after="0"/>
        <w:rPr>
          <w:rFonts w:ascii="Times New Roman" w:hAnsi="Times New Roman"/>
          <w:szCs w:val="20"/>
          <w:lang w:eastAsia="zh-CN"/>
        </w:rPr>
      </w:pPr>
    </w:p>
    <w:p w14:paraId="494F6A9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BodyText"/>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BodyText"/>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2AA299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BodyText"/>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BodyText"/>
        <w:spacing w:after="0"/>
        <w:rPr>
          <w:rFonts w:ascii="Times New Roman" w:hAnsi="Times New Roman"/>
          <w:szCs w:val="20"/>
          <w:lang w:eastAsia="zh-CN"/>
        </w:rPr>
      </w:pPr>
    </w:p>
    <w:p w14:paraId="3E44911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BodyText"/>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=2;</w:t>
            </w:r>
          </w:p>
          <w:p w14:paraId="4AFCAE8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5ABFED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6CEEDE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6A425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574233"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C95FCB" w14:paraId="6307E3C0" w14:textId="77777777">
        <w:trPr>
          <w:trHeight w:val="339"/>
        </w:trPr>
        <w:tc>
          <w:tcPr>
            <w:tcW w:w="1871" w:type="dxa"/>
          </w:tcPr>
          <w:p w14:paraId="2B38AE7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9531F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BodyText"/>
              <w:spacing w:after="0" w:line="240" w:lineRule="auto"/>
              <w:rPr>
                <w:rFonts w:ascii="Times New Roman" w:hAnsi="Times New Roman"/>
                <w:szCs w:val="20"/>
                <w:lang w:eastAsia="zh-CN"/>
              </w:rPr>
            </w:pPr>
          </w:p>
        </w:tc>
        <w:tc>
          <w:tcPr>
            <w:tcW w:w="8021" w:type="dxa"/>
          </w:tcPr>
          <w:p w14:paraId="2782C2A4" w14:textId="77777777" w:rsidR="00C95FCB" w:rsidRDefault="00C95FCB">
            <w:pPr>
              <w:pStyle w:val="BodyText"/>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Alt 1: Lenovo, vivo,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Samsung, Futurewei, Ericsson, NTT DOCOMO, Huawei</w:t>
            </w:r>
          </w:p>
          <w:p w14:paraId="060530E4" w14:textId="77777777" w:rsidR="00C95FCB" w:rsidRDefault="00D804E1">
            <w:pPr>
              <w:pStyle w:val="BodyText"/>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BodyText"/>
              <w:spacing w:after="0" w:line="280" w:lineRule="atLeast"/>
              <w:rPr>
                <w:rFonts w:ascii="Times New Roman" w:eastAsiaTheme="minorEastAsia" w:hAnsi="Times New Roman"/>
                <w:szCs w:val="20"/>
                <w:lang w:eastAsia="ko-KR"/>
              </w:rPr>
            </w:pPr>
          </w:p>
          <w:p w14:paraId="373229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Alt 4 is the least preferred which many companies concerned on the increase of DCI overhead, suggest to focus on Alt 1, Alt 2 and Alt 3 for further discussion.</w:t>
            </w:r>
          </w:p>
          <w:p w14:paraId="1A69505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Heading5"/>
      </w:pPr>
      <w:r>
        <w:rPr>
          <w:highlight w:val="cyan"/>
        </w:rPr>
        <w:t>Proposal 3-2a (closed)</w:t>
      </w:r>
    </w:p>
    <w:p w14:paraId="477BE920" w14:textId="77777777" w:rsidR="00C95FCB" w:rsidRDefault="00D804E1">
      <w:r>
        <w:t xml:space="preserve">Alt1: </w:t>
      </w:r>
    </w:p>
    <w:p w14:paraId="77AB56D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BodyText"/>
        <w:spacing w:after="0"/>
        <w:rPr>
          <w:rFonts w:ascii="Times New Roman" w:hAnsi="Times New Roman"/>
          <w:szCs w:val="20"/>
          <w:lang w:eastAsia="zh-CN"/>
        </w:rPr>
      </w:pPr>
    </w:p>
    <w:p w14:paraId="12FA3942" w14:textId="77777777" w:rsidR="00C95FCB" w:rsidRDefault="00C95FCB">
      <w:pPr>
        <w:pStyle w:val="BodyText"/>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BodyText"/>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4ED0BF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TableGrid"/>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5D94A85D" w14:textId="77777777" w:rsidR="00C95FCB" w:rsidRDefault="00C95FCB">
            <w:pPr>
              <w:pStyle w:val="BodyText"/>
              <w:spacing w:before="0" w:after="0" w:line="240" w:lineRule="auto"/>
              <w:rPr>
                <w:rFonts w:ascii="Times New Roman" w:hAnsi="Times New Roman"/>
                <w:szCs w:val="20"/>
                <w:lang w:eastAsia="zh-CN"/>
              </w:rPr>
            </w:pPr>
          </w:p>
          <w:p w14:paraId="2B0BDA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BodyText"/>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ListParagraph"/>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ListParagraph"/>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BodyText"/>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BodyText"/>
              <w:spacing w:before="0" w:after="0" w:line="240" w:lineRule="auto"/>
              <w:rPr>
                <w:rFonts w:ascii="Times New Roman" w:hAnsi="Times New Roman"/>
                <w:szCs w:val="20"/>
                <w:lang w:eastAsia="zh-CN"/>
              </w:rPr>
            </w:pPr>
          </w:p>
          <w:p w14:paraId="5B4D7C3E" w14:textId="77777777" w:rsidR="00C95FCB" w:rsidRDefault="00C95FCB">
            <w:pPr>
              <w:pStyle w:val="BodyText"/>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BodyText"/>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Heading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BodyText"/>
        <w:spacing w:after="0"/>
        <w:rPr>
          <w:rFonts w:ascii="Times New Roman" w:hAnsi="Times New Roman"/>
          <w:szCs w:val="20"/>
          <w:lang w:eastAsia="zh-CN"/>
        </w:rPr>
      </w:pPr>
    </w:p>
    <w:p w14:paraId="1018745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BodyText"/>
        <w:spacing w:after="0"/>
        <w:rPr>
          <w:rFonts w:ascii="Times New Roman" w:hAnsi="Times New Roman"/>
          <w:szCs w:val="20"/>
          <w:lang w:eastAsia="zh-CN"/>
        </w:rPr>
      </w:pPr>
    </w:p>
    <w:p w14:paraId="2C5E8FD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BodyText"/>
        <w:spacing w:after="0"/>
        <w:rPr>
          <w:rFonts w:ascii="Times New Roman" w:hAnsi="Times New Roman"/>
          <w:szCs w:val="20"/>
          <w:lang w:eastAsia="zh-CN"/>
        </w:rPr>
      </w:pPr>
    </w:p>
    <w:p w14:paraId="5153C8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BodyText"/>
        <w:spacing w:after="0"/>
        <w:rPr>
          <w:rFonts w:ascii="Times New Roman" w:hAnsi="Times New Roman"/>
          <w:szCs w:val="20"/>
          <w:lang w:eastAsia="zh-CN"/>
        </w:rPr>
      </w:pPr>
    </w:p>
    <w:p w14:paraId="3504C0D1" w14:textId="602A7F6A" w:rsidR="00C95FCB" w:rsidRDefault="00D804E1">
      <w:pPr>
        <w:pStyle w:val="Heading5"/>
      </w:pPr>
      <w:r>
        <w:t>Discussion point 3-3</w:t>
      </w:r>
      <w:r w:rsidR="00724B8D">
        <w:t xml:space="preserve"> (</w:t>
      </w:r>
      <w:r w:rsidR="00724B8D" w:rsidRPr="004D5913">
        <w:t>de-prioritize</w:t>
      </w:r>
      <w:r w:rsidR="00724B8D">
        <w:t>)</w:t>
      </w:r>
    </w:p>
    <w:p w14:paraId="1265F476" w14:textId="77777777" w:rsidR="00C95FCB" w:rsidRDefault="00C95FCB">
      <w:pPr>
        <w:pStyle w:val="BodyText"/>
        <w:spacing w:after="0"/>
        <w:rPr>
          <w:rFonts w:ascii="Times New Roman" w:hAnsi="Times New Roman"/>
          <w:szCs w:val="20"/>
          <w:lang w:val="en-GB" w:eastAsia="zh-CN"/>
        </w:rPr>
      </w:pPr>
    </w:p>
    <w:p w14:paraId="6C6000D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BodyText"/>
              <w:spacing w:before="0" w:after="0" w:line="240" w:lineRule="auto"/>
              <w:ind w:left="360"/>
              <w:rPr>
                <w:rFonts w:ascii="Times New Roman" w:hAnsi="Times New Roman"/>
                <w:szCs w:val="20"/>
                <w:lang w:eastAsia="zh-CN"/>
              </w:rPr>
            </w:pPr>
          </w:p>
          <w:p w14:paraId="5D850E7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97D5E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14:paraId="0AC9096B" w14:textId="77777777">
        <w:trPr>
          <w:trHeight w:val="339"/>
        </w:trPr>
        <w:tc>
          <w:tcPr>
            <w:tcW w:w="1871" w:type="dxa"/>
          </w:tcPr>
          <w:p w14:paraId="2BD3D1B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14:paraId="7B4C680E" w14:textId="77777777">
        <w:trPr>
          <w:trHeight w:val="339"/>
        </w:trPr>
        <w:tc>
          <w:tcPr>
            <w:tcW w:w="1871" w:type="dxa"/>
          </w:tcPr>
          <w:p w14:paraId="5D7AF6DB"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5D17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F6355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C95FCB" w14:paraId="197ECF0B" w14:textId="77777777">
        <w:trPr>
          <w:trHeight w:val="339"/>
        </w:trPr>
        <w:tc>
          <w:tcPr>
            <w:tcW w:w="1871" w:type="dxa"/>
          </w:tcPr>
          <w:p w14:paraId="5E81C29C" w14:textId="77777777" w:rsidR="00C95FCB" w:rsidRDefault="00C95FCB">
            <w:pPr>
              <w:pStyle w:val="BodyText"/>
              <w:spacing w:after="0" w:line="240" w:lineRule="auto"/>
              <w:rPr>
                <w:rFonts w:ascii="Times New Roman" w:hAnsi="Times New Roman"/>
                <w:szCs w:val="20"/>
                <w:lang w:eastAsia="zh-CN"/>
              </w:rPr>
            </w:pPr>
          </w:p>
        </w:tc>
        <w:tc>
          <w:tcPr>
            <w:tcW w:w="8021" w:type="dxa"/>
          </w:tcPr>
          <w:p w14:paraId="3313CBD1" w14:textId="77777777" w:rsidR="00C95FCB" w:rsidRDefault="00C95FCB">
            <w:pPr>
              <w:pStyle w:val="BodyText"/>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Heading2"/>
        <w:rPr>
          <w:lang w:eastAsia="zh-CN"/>
        </w:rPr>
      </w:pPr>
      <w:r>
        <w:rPr>
          <w:lang w:eastAsia="zh-CN"/>
        </w:rPr>
        <w:lastRenderedPageBreak/>
        <w:t>2.4. Other issue(s)</w:t>
      </w:r>
    </w:p>
    <w:p w14:paraId="6523FDEF"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Heading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ListParagraph"/>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ListParagraph"/>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Heading3"/>
        <w:numPr>
          <w:ilvl w:val="2"/>
          <w:numId w:val="16"/>
        </w:numPr>
        <w:rPr>
          <w:lang w:eastAsia="zh-CN"/>
        </w:rPr>
      </w:pPr>
      <w:r>
        <w:rPr>
          <w:lang w:eastAsia="zh-CN"/>
        </w:rPr>
        <w:t>UE-assisted SCS adaptation</w:t>
      </w:r>
    </w:p>
    <w:p w14:paraId="45D77143" w14:textId="77777777" w:rsidR="00C95FCB" w:rsidRDefault="00D804E1">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7F955475" w14:textId="77777777" w:rsidR="00C95FCB" w:rsidRDefault="00C95FCB">
      <w:pPr>
        <w:pStyle w:val="BodyText"/>
        <w:spacing w:after="0"/>
        <w:rPr>
          <w:rFonts w:ascii="Times New Roman" w:hAnsi="Times New Roman"/>
          <w:szCs w:val="20"/>
          <w:lang w:eastAsia="zh-CN"/>
        </w:rPr>
      </w:pPr>
    </w:p>
    <w:p w14:paraId="1ED605BE" w14:textId="715F5B7F" w:rsidR="00C95FCB" w:rsidRDefault="00D804E1">
      <w:pPr>
        <w:pStyle w:val="Heading5"/>
      </w:pPr>
      <w:r>
        <w:t xml:space="preserve">Discussion point 4-1 </w:t>
      </w:r>
      <w:r w:rsidR="00724B8D">
        <w:t>(</w:t>
      </w:r>
      <w:r w:rsidR="00724B8D" w:rsidRPr="004D5913">
        <w:t>de-prioritize</w:t>
      </w:r>
      <w:r w:rsidR="00724B8D">
        <w:t>)</w:t>
      </w:r>
    </w:p>
    <w:p w14:paraId="13A6F99B" w14:textId="77777777" w:rsidR="00C95FCB" w:rsidRDefault="00C95FCB">
      <w:pPr>
        <w:pStyle w:val="BodyText"/>
        <w:spacing w:after="0"/>
        <w:rPr>
          <w:rFonts w:ascii="Times New Roman" w:hAnsi="Times New Roman"/>
          <w:szCs w:val="20"/>
          <w:lang w:eastAsia="zh-CN"/>
        </w:rPr>
      </w:pPr>
    </w:p>
    <w:p w14:paraId="07C26FE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6DF7A2A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CBCF5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BodyText"/>
              <w:spacing w:after="0" w:line="240" w:lineRule="auto"/>
              <w:rPr>
                <w:rFonts w:ascii="Times New Roman" w:hAnsi="Times New Roman"/>
                <w:szCs w:val="20"/>
                <w:lang w:eastAsia="zh-CN"/>
              </w:rPr>
            </w:pPr>
          </w:p>
        </w:tc>
        <w:tc>
          <w:tcPr>
            <w:tcW w:w="8021" w:type="dxa"/>
          </w:tcPr>
          <w:p w14:paraId="0B0F2A3D" w14:textId="77777777" w:rsidR="00C95FCB" w:rsidRDefault="00C95FCB">
            <w:pPr>
              <w:pStyle w:val="BodyText"/>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Heading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BodyText"/>
        <w:spacing w:after="0"/>
        <w:rPr>
          <w:rFonts w:ascii="Times New Roman" w:hAnsi="Times New Roman"/>
          <w:szCs w:val="20"/>
          <w:lang w:eastAsia="zh-CN"/>
        </w:rPr>
      </w:pPr>
    </w:p>
    <w:p w14:paraId="387ECC2C" w14:textId="264ED39A" w:rsidR="00C95FCB" w:rsidRDefault="00D804E1">
      <w:pPr>
        <w:pStyle w:val="Heading5"/>
      </w:pPr>
      <w:r>
        <w:t>Discussion point 4-2</w:t>
      </w:r>
      <w:r w:rsidR="00724B8D">
        <w:t xml:space="preserve"> (</w:t>
      </w:r>
      <w:r w:rsidR="00724B8D" w:rsidRPr="004D5913">
        <w:t>de-prioritize</w:t>
      </w:r>
      <w:r w:rsidR="00724B8D">
        <w:t>)</w:t>
      </w:r>
      <w:r>
        <w:t xml:space="preserve"> </w:t>
      </w:r>
    </w:p>
    <w:p w14:paraId="736B82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2AE15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BodyText"/>
              <w:spacing w:after="0" w:line="240" w:lineRule="auto"/>
              <w:rPr>
                <w:rFonts w:ascii="Times New Roman" w:hAnsi="Times New Roman"/>
                <w:szCs w:val="20"/>
                <w:lang w:eastAsia="zh-CN"/>
              </w:rPr>
            </w:pPr>
          </w:p>
        </w:tc>
        <w:tc>
          <w:tcPr>
            <w:tcW w:w="8021" w:type="dxa"/>
          </w:tcPr>
          <w:p w14:paraId="2F273A27" w14:textId="77777777" w:rsidR="00C95FCB" w:rsidRDefault="00C95FCB">
            <w:pPr>
              <w:pStyle w:val="BodyText"/>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Heading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ListParagraph"/>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ListParagraph"/>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Heading1"/>
        <w:textAlignment w:val="auto"/>
        <w:rPr>
          <w:rFonts w:cs="Arial"/>
          <w:sz w:val="32"/>
          <w:szCs w:val="32"/>
          <w:lang w:val="en-US"/>
        </w:rPr>
      </w:pPr>
      <w:r>
        <w:rPr>
          <w:rFonts w:cs="Arial"/>
          <w:sz w:val="32"/>
          <w:szCs w:val="32"/>
          <w:lang w:val="en-US"/>
        </w:rPr>
        <w:t>Reference</w:t>
      </w:r>
    </w:p>
    <w:p w14:paraId="4D6BE793"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45" w:history="1">
        <w:r w:rsidR="00D804E1">
          <w:rPr>
            <w:rStyle w:val="Hyperlink"/>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 xml:space="preserve">Huawei, </w:t>
      </w:r>
      <w:proofErr w:type="spellStart"/>
      <w:r w:rsidR="00D804E1">
        <w:rPr>
          <w:rFonts w:asciiTheme="minorHAnsi" w:hAnsiTheme="minorHAnsi" w:cstheme="minorHAnsi"/>
          <w:iCs/>
          <w:sz w:val="20"/>
          <w:szCs w:val="20"/>
          <w:lang w:eastAsia="zh-CN"/>
        </w:rPr>
        <w:t>HiSilicon</w:t>
      </w:r>
      <w:proofErr w:type="spellEnd"/>
    </w:p>
    <w:p w14:paraId="3F9FCFC3"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46" w:history="1">
        <w:r w:rsidR="00D804E1">
          <w:rPr>
            <w:rStyle w:val="Hyperlink"/>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w:t>
      </w:r>
      <w:proofErr w:type="spellStart"/>
      <w:r w:rsidR="00D804E1">
        <w:rPr>
          <w:rFonts w:asciiTheme="minorHAnsi" w:hAnsiTheme="minorHAnsi" w:cstheme="minorHAnsi"/>
          <w:iCs/>
          <w:sz w:val="20"/>
          <w:szCs w:val="20"/>
          <w:lang w:eastAsia="zh-CN"/>
        </w:rPr>
        <w:t>PxSCH</w:t>
      </w:r>
      <w:proofErr w:type="spellEnd"/>
      <w:r w:rsidR="00D804E1">
        <w:rPr>
          <w:rFonts w:asciiTheme="minorHAnsi" w:hAnsiTheme="minorHAnsi" w:cstheme="minorHAnsi"/>
          <w:iCs/>
          <w:sz w:val="20"/>
          <w:szCs w:val="20"/>
          <w:lang w:eastAsia="zh-CN"/>
        </w:rPr>
        <w:t xml:space="preserve"> scheduling for 52.6GHz to 71GHz</w:t>
      </w:r>
      <w:r w:rsidR="00D804E1">
        <w:rPr>
          <w:rFonts w:asciiTheme="minorHAnsi" w:hAnsiTheme="minorHAnsi" w:cstheme="minorHAnsi"/>
          <w:iCs/>
          <w:sz w:val="20"/>
          <w:szCs w:val="20"/>
          <w:lang w:eastAsia="zh-CN"/>
        </w:rPr>
        <w:tab/>
        <w:t>FUTUREWEI</w:t>
      </w:r>
    </w:p>
    <w:p w14:paraId="70F2521D"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47" w:history="1">
        <w:r w:rsidR="00D804E1">
          <w:rPr>
            <w:rStyle w:val="Hyperlink"/>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Spreadtrum</w:t>
      </w:r>
      <w:proofErr w:type="spellEnd"/>
      <w:r w:rsidR="00D804E1">
        <w:rPr>
          <w:rFonts w:asciiTheme="minorHAnsi" w:hAnsiTheme="minorHAnsi" w:cstheme="minorHAnsi"/>
          <w:iCs/>
          <w:sz w:val="20"/>
          <w:szCs w:val="20"/>
          <w:lang w:eastAsia="zh-CN"/>
        </w:rPr>
        <w:t xml:space="preserve"> Communications</w:t>
      </w:r>
    </w:p>
    <w:p w14:paraId="1B45206B"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48" w:history="1">
        <w:r w:rsidR="00D804E1">
          <w:rPr>
            <w:rStyle w:val="Hyperlink"/>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 xml:space="preserve">ZTE, </w:t>
      </w:r>
      <w:proofErr w:type="spellStart"/>
      <w:r w:rsidR="00D804E1">
        <w:rPr>
          <w:rFonts w:asciiTheme="minorHAnsi" w:hAnsiTheme="minorHAnsi" w:cstheme="minorHAnsi"/>
          <w:iCs/>
          <w:sz w:val="20"/>
          <w:szCs w:val="20"/>
          <w:lang w:eastAsia="zh-CN"/>
        </w:rPr>
        <w:t>Sanechips</w:t>
      </w:r>
      <w:proofErr w:type="spellEnd"/>
    </w:p>
    <w:p w14:paraId="45F96257"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49" w:history="1">
        <w:r w:rsidR="00D804E1">
          <w:rPr>
            <w:rStyle w:val="Hyperlink"/>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50" w:history="1">
        <w:r w:rsidR="00D804E1">
          <w:rPr>
            <w:rStyle w:val="Hyperlink"/>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51" w:history="1">
        <w:r w:rsidR="00D804E1">
          <w:rPr>
            <w:rStyle w:val="Hyperlink"/>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52" w:history="1">
        <w:r w:rsidR="00D804E1">
          <w:rPr>
            <w:rStyle w:val="Hyperlink"/>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53" w:history="1">
        <w:r w:rsidR="00D804E1">
          <w:rPr>
            <w:rStyle w:val="Hyperlink"/>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54" w:history="1">
        <w:r w:rsidR="00D804E1">
          <w:rPr>
            <w:rStyle w:val="Hyperlink"/>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55" w:history="1">
        <w:r w:rsidR="00D804E1">
          <w:rPr>
            <w:rStyle w:val="Hyperlink"/>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56" w:history="1">
        <w:r w:rsidR="00D804E1">
          <w:rPr>
            <w:rStyle w:val="Hyperlink"/>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57" w:history="1">
        <w:r w:rsidR="00D804E1">
          <w:rPr>
            <w:rStyle w:val="Hyperlink"/>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58" w:history="1">
        <w:r w:rsidR="00D804E1">
          <w:rPr>
            <w:rStyle w:val="Hyperlink"/>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59" w:history="1">
        <w:r w:rsidR="00D804E1">
          <w:rPr>
            <w:rStyle w:val="Hyperlink"/>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60" w:history="1">
        <w:r w:rsidR="00D804E1">
          <w:rPr>
            <w:rStyle w:val="Hyperlink"/>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61" w:history="1">
        <w:r w:rsidR="00D804E1">
          <w:rPr>
            <w:rStyle w:val="Hyperlink"/>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62" w:history="1">
        <w:r w:rsidR="00D804E1">
          <w:rPr>
            <w:rStyle w:val="Hyperlink"/>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63" w:history="1">
        <w:r w:rsidR="00D804E1">
          <w:rPr>
            <w:rStyle w:val="Hyperlink"/>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CEWiT</w:t>
      </w:r>
      <w:proofErr w:type="spellEnd"/>
    </w:p>
    <w:p w14:paraId="4AF1B5DC"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64" w:history="1">
        <w:r w:rsidR="00D804E1">
          <w:rPr>
            <w:rStyle w:val="Hyperlink"/>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65" w:history="1">
        <w:r w:rsidR="00D804E1">
          <w:rPr>
            <w:rStyle w:val="Hyperlink"/>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InterDigital</w:t>
      </w:r>
      <w:proofErr w:type="spellEnd"/>
      <w:r w:rsidR="00D804E1">
        <w:rPr>
          <w:rFonts w:asciiTheme="minorHAnsi" w:hAnsiTheme="minorHAnsi" w:cstheme="minorHAnsi"/>
          <w:iCs/>
          <w:sz w:val="20"/>
          <w:szCs w:val="20"/>
          <w:lang w:eastAsia="zh-CN"/>
        </w:rPr>
        <w:t>, Inc.</w:t>
      </w:r>
    </w:p>
    <w:p w14:paraId="1C965C04"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66" w:history="1">
        <w:r w:rsidR="00D804E1">
          <w:rPr>
            <w:rStyle w:val="Hyperlink"/>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67" w:history="1">
        <w:r w:rsidR="00D804E1">
          <w:rPr>
            <w:rStyle w:val="Hyperlink"/>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68" w:history="1">
        <w:r w:rsidR="00D804E1">
          <w:rPr>
            <w:rStyle w:val="Hyperlink"/>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Convida</w:t>
      </w:r>
      <w:proofErr w:type="spellEnd"/>
      <w:r w:rsidR="00D804E1">
        <w:rPr>
          <w:rFonts w:asciiTheme="minorHAnsi" w:hAnsiTheme="minorHAnsi" w:cstheme="minorHAnsi"/>
          <w:iCs/>
          <w:sz w:val="20"/>
          <w:szCs w:val="20"/>
          <w:lang w:eastAsia="zh-CN"/>
        </w:rPr>
        <w:t xml:space="preserve"> Wireless</w:t>
      </w:r>
    </w:p>
    <w:p w14:paraId="0A41C980"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69" w:history="1">
        <w:r w:rsidR="00D804E1">
          <w:rPr>
            <w:rStyle w:val="Hyperlink"/>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70" w:history="1">
        <w:r w:rsidR="00D804E1">
          <w:rPr>
            <w:rStyle w:val="Hyperlink"/>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2F5FA0">
      <w:pPr>
        <w:pStyle w:val="ListParagraph"/>
        <w:numPr>
          <w:ilvl w:val="0"/>
          <w:numId w:val="42"/>
        </w:numPr>
        <w:ind w:left="360"/>
        <w:rPr>
          <w:rFonts w:asciiTheme="minorHAnsi" w:hAnsiTheme="minorHAnsi" w:cstheme="minorHAnsi"/>
          <w:iCs/>
          <w:sz w:val="20"/>
          <w:szCs w:val="20"/>
          <w:lang w:eastAsia="zh-CN"/>
        </w:rPr>
      </w:pPr>
      <w:hyperlink r:id="rId71" w:history="1">
        <w:r w:rsidR="00D804E1">
          <w:rPr>
            <w:rStyle w:val="Hyperlink"/>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73FD8" w14:textId="77777777" w:rsidR="002F5FA0" w:rsidRDefault="002F5FA0">
      <w:pPr>
        <w:spacing w:after="0" w:line="240" w:lineRule="auto"/>
      </w:pPr>
      <w:r>
        <w:separator/>
      </w:r>
    </w:p>
  </w:endnote>
  <w:endnote w:type="continuationSeparator" w:id="0">
    <w:p w14:paraId="18F22163" w14:textId="77777777" w:rsidR="002F5FA0" w:rsidRDefault="002F5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F3640" w14:textId="77777777" w:rsidR="00415CE0" w:rsidRDefault="00415C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1141C" w14:textId="77777777" w:rsidR="00415CE0" w:rsidRDefault="00415C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9D759" w14:textId="59E5C8FE" w:rsidR="00415CE0" w:rsidRDefault="00415CE0">
    <w:pPr>
      <w:pStyle w:val="Footer"/>
      <w:ind w:right="360"/>
    </w:pPr>
    <w:r>
      <w:rPr>
        <w:rStyle w:val="PageNumber"/>
      </w:rPr>
      <w:fldChar w:fldCharType="begin"/>
    </w:r>
    <w:r>
      <w:rPr>
        <w:rStyle w:val="PageNumber"/>
      </w:rPr>
      <w:instrText xml:space="preserve"> PAGE </w:instrText>
    </w:r>
    <w:r>
      <w:rPr>
        <w:rStyle w:val="PageNumber"/>
      </w:rPr>
      <w:fldChar w:fldCharType="separate"/>
    </w:r>
    <w:r w:rsidR="00AA130F">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130F">
      <w:rPr>
        <w:rStyle w:val="PageNumber"/>
        <w:noProof/>
      </w:rPr>
      <w:t>88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FA9E0" w14:textId="77777777" w:rsidR="002F5FA0" w:rsidRDefault="002F5FA0">
      <w:pPr>
        <w:spacing w:after="0" w:line="240" w:lineRule="auto"/>
      </w:pPr>
      <w:r>
        <w:separator/>
      </w:r>
    </w:p>
  </w:footnote>
  <w:footnote w:type="continuationSeparator" w:id="0">
    <w:p w14:paraId="4085CE53" w14:textId="77777777" w:rsidR="002F5FA0" w:rsidRDefault="002F5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27011" w14:textId="77777777" w:rsidR="00415CE0" w:rsidRDefault="00415CE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6A52040"/>
    <w:multiLevelType w:val="hybridMultilevel"/>
    <w:tmpl w:val="1C8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7"/>
  </w:num>
  <w:num w:numId="7">
    <w:abstractNumId w:val="37"/>
  </w:num>
  <w:num w:numId="8">
    <w:abstractNumId w:val="33"/>
  </w:num>
  <w:num w:numId="9">
    <w:abstractNumId w:val="16"/>
  </w:num>
  <w:num w:numId="10">
    <w:abstractNumId w:val="41"/>
  </w:num>
  <w:num w:numId="11">
    <w:abstractNumId w:val="20"/>
  </w:num>
  <w:num w:numId="12">
    <w:abstractNumId w:val="17"/>
  </w:num>
  <w:num w:numId="13">
    <w:abstractNumId w:val="35"/>
  </w:num>
  <w:num w:numId="14">
    <w:abstractNumId w:val="11"/>
  </w:num>
  <w:num w:numId="15">
    <w:abstractNumId w:val="32"/>
  </w:num>
  <w:num w:numId="16">
    <w:abstractNumId w:val="24"/>
  </w:num>
  <w:num w:numId="17">
    <w:abstractNumId w:val="34"/>
  </w:num>
  <w:num w:numId="18">
    <w:abstractNumId w:val="14"/>
  </w:num>
  <w:num w:numId="19">
    <w:abstractNumId w:val="4"/>
  </w:num>
  <w:num w:numId="20">
    <w:abstractNumId w:val="13"/>
  </w:num>
  <w:num w:numId="21">
    <w:abstractNumId w:val="29"/>
  </w:num>
  <w:num w:numId="22">
    <w:abstractNumId w:val="10"/>
  </w:num>
  <w:num w:numId="23">
    <w:abstractNumId w:val="15"/>
  </w:num>
  <w:num w:numId="24">
    <w:abstractNumId w:val="6"/>
  </w:num>
  <w:num w:numId="25">
    <w:abstractNumId w:val="43"/>
  </w:num>
  <w:num w:numId="26">
    <w:abstractNumId w:val="21"/>
  </w:num>
  <w:num w:numId="27">
    <w:abstractNumId w:val="42"/>
  </w:num>
  <w:num w:numId="28">
    <w:abstractNumId w:val="38"/>
  </w:num>
  <w:num w:numId="29">
    <w:abstractNumId w:val="23"/>
  </w:num>
  <w:num w:numId="30">
    <w:abstractNumId w:val="9"/>
  </w:num>
  <w:num w:numId="31">
    <w:abstractNumId w:val="19"/>
  </w:num>
  <w:num w:numId="32">
    <w:abstractNumId w:val="36"/>
  </w:num>
  <w:num w:numId="33">
    <w:abstractNumId w:val="28"/>
  </w:num>
  <w:num w:numId="34">
    <w:abstractNumId w:val="5"/>
  </w:num>
  <w:num w:numId="35">
    <w:abstractNumId w:val="31"/>
  </w:num>
  <w:num w:numId="36">
    <w:abstractNumId w:val="25"/>
  </w:num>
  <w:num w:numId="37">
    <w:abstractNumId w:val="7"/>
  </w:num>
  <w:num w:numId="38">
    <w:abstractNumId w:val="2"/>
  </w:num>
  <w:num w:numId="39">
    <w:abstractNumId w:val="12"/>
  </w:num>
  <w:num w:numId="40">
    <w:abstractNumId w:val="0"/>
  </w:num>
  <w:num w:numId="41">
    <w:abstractNumId w:val="8"/>
  </w:num>
  <w:num w:numId="42">
    <w:abstractNumId w:val="40"/>
  </w:num>
  <w:num w:numId="43">
    <w:abstractNumId w:val="39"/>
  </w:num>
  <w:num w:numId="44">
    <w:abstractNumId w:val="4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9C7"/>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629"/>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C20"/>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11"/>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CBB"/>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AC1"/>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2DE"/>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A0"/>
    <w:rsid w:val="002F5FDA"/>
    <w:rsid w:val="002F619C"/>
    <w:rsid w:val="002F6319"/>
    <w:rsid w:val="002F65CC"/>
    <w:rsid w:val="002F6BDA"/>
    <w:rsid w:val="002F6EA2"/>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A5"/>
    <w:rsid w:val="00323FAD"/>
    <w:rsid w:val="00324731"/>
    <w:rsid w:val="003249F8"/>
    <w:rsid w:val="00324D62"/>
    <w:rsid w:val="00325007"/>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34C"/>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6EC"/>
    <w:rsid w:val="003E574E"/>
    <w:rsid w:val="003E6110"/>
    <w:rsid w:val="003E6592"/>
    <w:rsid w:val="003E697A"/>
    <w:rsid w:val="003E703E"/>
    <w:rsid w:val="003E7192"/>
    <w:rsid w:val="003E73BC"/>
    <w:rsid w:val="003E7842"/>
    <w:rsid w:val="003E7A07"/>
    <w:rsid w:val="003E7B84"/>
    <w:rsid w:val="003E7E80"/>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CE0"/>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086"/>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02A"/>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46A"/>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8D8"/>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297"/>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AA3"/>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75"/>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49F6"/>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894"/>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4B8D"/>
    <w:rsid w:val="00725068"/>
    <w:rsid w:val="007254B1"/>
    <w:rsid w:val="00725516"/>
    <w:rsid w:val="0072560E"/>
    <w:rsid w:val="00725CB6"/>
    <w:rsid w:val="00725D75"/>
    <w:rsid w:val="00725DC5"/>
    <w:rsid w:val="0072602E"/>
    <w:rsid w:val="00726173"/>
    <w:rsid w:val="00726281"/>
    <w:rsid w:val="00726639"/>
    <w:rsid w:val="0072665F"/>
    <w:rsid w:val="00726B86"/>
    <w:rsid w:val="00726BA3"/>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6FFA"/>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6A9"/>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BA5"/>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B0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83"/>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47E7C"/>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46"/>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37E"/>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ACA"/>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30F"/>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CD6"/>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509"/>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6E81"/>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885"/>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104"/>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BDF"/>
    <w:rsid w:val="00CA4C14"/>
    <w:rsid w:val="00CA4FE7"/>
    <w:rsid w:val="00CA51A0"/>
    <w:rsid w:val="00CA529F"/>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24C"/>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3D3"/>
    <w:rsid w:val="00CE75A7"/>
    <w:rsid w:val="00CE76BD"/>
    <w:rsid w:val="00CE7949"/>
    <w:rsid w:val="00CE796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CCF"/>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1A9"/>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409"/>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4B"/>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4CC1"/>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64F4"/>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79"/>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250"/>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B01"/>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character" w:customStyle="1" w:styleId="PLChar">
    <w:name w:val="PL Char"/>
    <w:link w:val="PL"/>
    <w:qFormat/>
    <w:rsid w:val="005C1297"/>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85203">
      <w:bodyDiv w:val="1"/>
      <w:marLeft w:val="0"/>
      <w:marRight w:val="0"/>
      <w:marTop w:val="0"/>
      <w:marBottom w:val="0"/>
      <w:divBdr>
        <w:top w:val="none" w:sz="0" w:space="0" w:color="auto"/>
        <w:left w:val="none" w:sz="0" w:space="0" w:color="auto"/>
        <w:bottom w:val="none" w:sz="0" w:space="0" w:color="auto"/>
        <w:right w:val="none" w:sz="0" w:space="0" w:color="auto"/>
      </w:divBdr>
    </w:div>
    <w:div w:id="131555678">
      <w:bodyDiv w:val="1"/>
      <w:marLeft w:val="0"/>
      <w:marRight w:val="0"/>
      <w:marTop w:val="0"/>
      <w:marBottom w:val="0"/>
      <w:divBdr>
        <w:top w:val="none" w:sz="0" w:space="0" w:color="auto"/>
        <w:left w:val="none" w:sz="0" w:space="0" w:color="auto"/>
        <w:bottom w:val="none" w:sz="0" w:space="0" w:color="auto"/>
        <w:right w:val="none" w:sz="0" w:space="0" w:color="auto"/>
      </w:divBdr>
    </w:div>
    <w:div w:id="1397556779">
      <w:bodyDiv w:val="1"/>
      <w:marLeft w:val="0"/>
      <w:marRight w:val="0"/>
      <w:marTop w:val="0"/>
      <w:marBottom w:val="0"/>
      <w:divBdr>
        <w:top w:val="none" w:sz="0" w:space="0" w:color="auto"/>
        <w:left w:val="none" w:sz="0" w:space="0" w:color="auto"/>
        <w:bottom w:val="none" w:sz="0" w:space="0" w:color="auto"/>
        <w:right w:val="none" w:sz="0" w:space="0" w:color="auto"/>
      </w:divBdr>
    </w:div>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618AB"/>
    <w:rsid w:val="00263123"/>
    <w:rsid w:val="00277564"/>
    <w:rsid w:val="00283B6A"/>
    <w:rsid w:val="002904B9"/>
    <w:rsid w:val="002A2EC9"/>
    <w:rsid w:val="002A43B7"/>
    <w:rsid w:val="002A4CFB"/>
    <w:rsid w:val="002A7F29"/>
    <w:rsid w:val="002B05C2"/>
    <w:rsid w:val="002B0854"/>
    <w:rsid w:val="002C1D0B"/>
    <w:rsid w:val="002C4BC4"/>
    <w:rsid w:val="002E2970"/>
    <w:rsid w:val="002E7BF7"/>
    <w:rsid w:val="00311980"/>
    <w:rsid w:val="0033341A"/>
    <w:rsid w:val="00380E8F"/>
    <w:rsid w:val="003C46F8"/>
    <w:rsid w:val="003C4A13"/>
    <w:rsid w:val="003D43E2"/>
    <w:rsid w:val="003D54D0"/>
    <w:rsid w:val="003E4A2A"/>
    <w:rsid w:val="004128E2"/>
    <w:rsid w:val="00421153"/>
    <w:rsid w:val="0042126A"/>
    <w:rsid w:val="0044057A"/>
    <w:rsid w:val="00440D00"/>
    <w:rsid w:val="00470424"/>
    <w:rsid w:val="004757A1"/>
    <w:rsid w:val="00476631"/>
    <w:rsid w:val="00482C3B"/>
    <w:rsid w:val="00491BE5"/>
    <w:rsid w:val="00496BAE"/>
    <w:rsid w:val="004A0A74"/>
    <w:rsid w:val="004A0D90"/>
    <w:rsid w:val="004C1523"/>
    <w:rsid w:val="004C2D16"/>
    <w:rsid w:val="004C3807"/>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0F02"/>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65D5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1643"/>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1B06"/>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57250"/>
    <w:rsid w:val="00E8639B"/>
    <w:rsid w:val="00EA12CF"/>
    <w:rsid w:val="00EA1780"/>
    <w:rsid w:val="00EF5F5C"/>
    <w:rsid w:val="00F22399"/>
    <w:rsid w:val="00F25BD0"/>
    <w:rsid w:val="00F57235"/>
    <w:rsid w:val="00F605D0"/>
    <w:rsid w:val="00F7061A"/>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05BD79-0DF4-4A4D-A009-FB9127C3F89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3C62EC1-F52E-4004-B45F-70C6D0EC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88</Pages>
  <Words>34171</Words>
  <Characters>194776</Characters>
  <Application>Microsoft Office Word</Application>
  <DocSecurity>0</DocSecurity>
  <Lines>1623</Lines>
  <Paragraphs>456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ANKIT BHAMRI</cp:lastModifiedBy>
  <cp:revision>11</cp:revision>
  <cp:lastPrinted>2011-11-09T07:49:00Z</cp:lastPrinted>
  <dcterms:created xsi:type="dcterms:W3CDTF">2021-10-19T02:13:00Z</dcterms:created>
  <dcterms:modified xsi:type="dcterms:W3CDTF">2021-10-19T05:59:00Z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