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 xml:space="preserve">[106bis-e-NR-52-71GHz-05] Email discussion/approval on defining maximum bandwidth for new SCSs, timeline related aspects adapted to each of the new numerologies 480kHz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14:paraId="149091B3" w14:textId="77777777" w:rsidR="00C95FCB" w:rsidRDefault="00D804E1">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w:t>
            </w:r>
            <w:proofErr w:type="gramStart"/>
            <w:r>
              <w:rPr>
                <w:rFonts w:eastAsia="Malgun Gothic"/>
                <w:bCs/>
              </w:rPr>
              <w:t>should to</w:t>
            </w:r>
            <w:proofErr w:type="gramEnd"/>
            <w:r>
              <w:rPr>
                <w:rFonts w:eastAsia="Malgun Gothic"/>
                <w:bCs/>
              </w:rPr>
              <w:t xml:space="preserve">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A207BB">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A207BB">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Proposal #26: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Proposal #27: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w:t>
            </w:r>
            <w:proofErr w:type="gramStart"/>
            <w:r>
              <w:rPr>
                <w:rFonts w:eastAsia="SimSun"/>
                <w:iCs/>
                <w:lang w:val="en-US" w:eastAsia="ja-JP"/>
              </w:rPr>
              <w:t>e.g.</w:t>
            </w:r>
            <w:proofErr w:type="gramEnd"/>
            <w:r>
              <w:rPr>
                <w:rFonts w:eastAsia="SimSun"/>
                <w:iCs/>
                <w:lang w:val="en-US" w:eastAsia="ja-JP"/>
              </w:rPr>
              <w:t xml:space="preserve">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5pt;height:14.45pt" o:ole="">
                  <v:imagedata r:id="rId14" o:title=""/>
                </v:shape>
                <o:OLEObject Type="Embed" ProgID="Equation.3" ShapeID="_x0000_i1025" DrawAspect="Content" ObjectID="_1696055868"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1A14C6F"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560C59BB">
                <v:shape id="_x0000_i1026" type="#_x0000_t75" style="width:14.45pt;height:14.45pt" o:ole="">
                  <v:imagedata r:id="rId14" o:title=""/>
                </v:shape>
                <o:OLEObject Type="Embed" ProgID="Equation.3" ShapeID="_x0000_i1026" DrawAspect="Content" ObjectID="_1696055869"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32DB3C0B">
                <v:shape id="_x0000_i1027" type="#_x0000_t75" style="width:14.45pt;height:14.45pt" o:ole="">
                  <v:imagedata r:id="rId14" o:title=""/>
                </v:shape>
                <o:OLEObject Type="Embed" ProgID="Equation.3" ShapeID="_x0000_i1027" DrawAspect="Content" ObjectID="_1696055870"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proofErr w:type="spellStart"/>
      <w:r>
        <w:rPr>
          <w:lang w:val="en-GB"/>
        </w:rPr>
        <w:t>gNB</w:t>
      </w:r>
      <w:proofErr w:type="spellEnd"/>
      <w:r>
        <w:rPr>
          <w:lang w:val="en-GB"/>
        </w:rPr>
        <w:t xml:space="preserve">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1F9B350F">
                <v:shape id="_x0000_i1028" type="#_x0000_t75" style="width:14.45pt;height:14.45pt" o:ole="">
                  <v:imagedata r:id="rId14" o:title=""/>
                </v:shape>
                <o:OLEObject Type="Embed" ProgID="Equation.3" ShapeID="_x0000_i1028" DrawAspect="Content" ObjectID="_1696055871"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AABFF9B"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204F49BB">
                <v:shape id="_x0000_i1029" type="#_x0000_t75" style="width:14.45pt;height:14.45pt" o:ole="">
                  <v:imagedata r:id="rId14" o:title=""/>
                </v:shape>
                <o:OLEObject Type="Embed" ProgID="Equation.3" ShapeID="_x0000_i1029" DrawAspect="Content" ObjectID="_1696055872"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CC5723">
                <v:shape id="_x0000_i1030" type="#_x0000_t75" style="width:14.45pt;height:14.45pt" o:ole="">
                  <v:imagedata r:id="rId14" o:title=""/>
                </v:shape>
                <o:OLEObject Type="Embed" ProgID="Equation.3" ShapeID="_x0000_i1030" DrawAspect="Content" ObjectID="_1696055873"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6637A923">
                <v:shape id="_x0000_i1031" type="#_x0000_t75" style="width:14.45pt;height:14.45pt" o:ole="">
                  <v:imagedata r:id="rId14" o:title=""/>
                </v:shape>
                <o:OLEObject Type="Embed" ProgID="Equation.3" ShapeID="_x0000_i1031" DrawAspect="Content" ObjectID="_1696055874"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7D26F45" w14:textId="77777777"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0060923D">
                <v:shape id="_x0000_i1032" type="#_x0000_t75" style="width:14.45pt;height:14.45pt" o:ole="">
                  <v:imagedata r:id="rId14" o:title=""/>
                </v:shape>
                <o:OLEObject Type="Embed" ProgID="Equation.3" ShapeID="_x0000_i1032" DrawAspect="Content" ObjectID="_1696055875"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3D6DE91">
                <v:shape id="_x0000_i1033" type="#_x0000_t75" style="width:14.45pt;height:14.45pt" o:ole="">
                  <v:imagedata r:id="rId14" o:title=""/>
                </v:shape>
                <o:OLEObject Type="Embed" ProgID="Equation.3" ShapeID="_x0000_i1033" DrawAspect="Content" ObjectID="_1696055876"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This will mean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a similar view with Nokia that DL/UL throughput can be limited with loose processing timelines.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 xml:space="preserve">PDSCH/PUSCH timing capability </w:t>
            </w:r>
            <w:proofErr w:type="gramStart"/>
            <w:r>
              <w:rPr>
                <w:lang w:eastAsia="zh-CN"/>
              </w:rPr>
              <w:t>1, but</w:t>
            </w:r>
            <w:proofErr w:type="gramEnd"/>
            <w:r>
              <w:rPr>
                <w:lang w:eastAsia="zh-CN"/>
              </w:rPr>
              <w:t xml:space="preserve">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As for convergence and burden of proof that values are feasible. Several companies provide some input on the potential values. I don’t think companies have provided random number out of thin </w:t>
            </w:r>
            <w:proofErr w:type="gramStart"/>
            <w:r>
              <w:rPr>
                <w:rFonts w:ascii="Times New Roman" w:hAnsi="Times New Roman"/>
                <w:szCs w:val="20"/>
                <w:lang w:eastAsia="zh-CN"/>
              </w:rPr>
              <w:t>air, but</w:t>
            </w:r>
            <w:proofErr w:type="gramEnd"/>
            <w:r>
              <w:rPr>
                <w:rFonts w:ascii="Times New Roman" w:hAnsi="Times New Roman"/>
                <w:szCs w:val="20"/>
                <w:lang w:eastAsia="zh-CN"/>
              </w:rPr>
              <w:t xml:space="preserve">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it is unlikely rel-18 will have enhancements for 60GHz. Release 17 for 60GHz will need to be used thought release 19+ timeframe.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 small reduction would mean that two UE capabilities are very close to each other, so the faster processing capability may not really bring substantial benefit from UE implementation,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it is unclear why a UE would implement the slightly faster timeline if the only benefit is to alleviate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other hand, keeping only the reduced processing timeline (to address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is also putting burden on the UE side for the additional processing due to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w:t>
            </w:r>
            <w:proofErr w:type="gramStart"/>
            <w:r>
              <w:rPr>
                <w:rFonts w:ascii="Times New Roman" w:hAnsi="Times New Roman"/>
                <w:szCs w:val="20"/>
                <w:lang w:eastAsia="zh-CN"/>
              </w:rPr>
              <w:t>capability</w:t>
            </w:r>
            <w:proofErr w:type="gramEnd"/>
            <w:r>
              <w:rPr>
                <w:rFonts w:ascii="Times New Roman" w:hAnsi="Times New Roman"/>
                <w:szCs w:val="20"/>
                <w:lang w:eastAsia="zh-CN"/>
              </w:rPr>
              <w:t xml:space="preserve">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w:t>
            </w:r>
            <w:proofErr w:type="gramStart"/>
            <w:r>
              <w:rPr>
                <w:rFonts w:ascii="Times New Roman" w:hAnsi="Times New Roman"/>
                <w:szCs w:val="20"/>
                <w:lang w:eastAsia="zh-CN"/>
              </w:rPr>
              <w:t>Those simulation assumption</w:t>
            </w:r>
            <w:proofErr w:type="gramEnd"/>
            <w:r>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2: Intel, LG, Nokia, CATT,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w:t>
            </w:r>
            <w:proofErr w:type="gramStart"/>
            <w:r>
              <w:rPr>
                <w:rFonts w:ascii="Times New Roman" w:hAnsi="Times New Roman"/>
                <w:szCs w:val="20"/>
                <w:lang w:eastAsia="zh-CN"/>
              </w:rPr>
              <w:t>micro seconds</w:t>
            </w:r>
            <w:proofErr w:type="gramEnd"/>
            <w:r>
              <w:rPr>
                <w:rFonts w:ascii="Times New Roman" w:hAnsi="Times New Roman"/>
                <w:szCs w:val="20"/>
                <w:lang w:eastAsia="zh-CN"/>
              </w:rPr>
              <w:t>.</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B4606C" w14:paraId="3D278E19" w14:textId="77777777">
        <w:trPr>
          <w:trHeight w:val="339"/>
        </w:trPr>
        <w:tc>
          <w:tcPr>
            <w:tcW w:w="1871" w:type="dxa"/>
          </w:tcPr>
          <w:p w14:paraId="3F33E174" w14:textId="3D4D34B0" w:rsidR="00B4606C" w:rsidRDefault="00B4606C" w:rsidP="006140D1">
            <w:pPr>
              <w:pStyle w:val="BodyText"/>
              <w:spacing w:after="0" w:line="280" w:lineRule="atLeast"/>
              <w:rPr>
                <w:rFonts w:ascii="Times New Roman" w:hAnsi="Times New Roman"/>
                <w:szCs w:val="20"/>
                <w:lang w:eastAsia="zh-CN"/>
              </w:rPr>
            </w:pPr>
          </w:p>
        </w:tc>
        <w:tc>
          <w:tcPr>
            <w:tcW w:w="8021" w:type="dxa"/>
          </w:tcPr>
          <w:p w14:paraId="445CF4C9" w14:textId="7E87DD99" w:rsidR="00B4606C" w:rsidRDefault="00B4606C" w:rsidP="00B4606C">
            <w:pPr>
              <w:pStyle w:val="BodyText"/>
              <w:spacing w:after="0" w:line="280" w:lineRule="atLeast"/>
              <w:rPr>
                <w:rFonts w:ascii="Times New Roman" w:hAnsi="Times New Roman"/>
                <w:szCs w:val="20"/>
                <w:lang w:eastAsia="zh-CN"/>
              </w:rPr>
            </w:pP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lastRenderedPageBreak/>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lastRenderedPageBreak/>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maximum number of PDSCHs that can be scheduled with a single DCI is 8, the current k0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w:t>
            </w:r>
            <w:proofErr w:type="gramStart"/>
            <w:r>
              <w:rPr>
                <w:rFonts w:ascii="Times New Roman" w:hAnsi="Times New Roman"/>
                <w:szCs w:val="20"/>
                <w:lang w:eastAsia="zh-CN"/>
              </w:rPr>
              <w:t>1, but</w:t>
            </w:r>
            <w:proofErr w:type="gramEnd"/>
            <w:r>
              <w:rPr>
                <w:rFonts w:ascii="Times New Roman" w:hAnsi="Times New Roman"/>
                <w:szCs w:val="20"/>
                <w:lang w:eastAsia="zh-CN"/>
              </w:rPr>
              <w:t xml:space="preserve">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 xml:space="preserve">Regarding Option 1, we don’t think there is a need to </w:t>
            </w:r>
            <w:proofErr w:type="gramStart"/>
            <w:r>
              <w:rPr>
                <w:rFonts w:ascii="Times New Roman" w:eastAsiaTheme="minorEastAsia" w:hAnsi="Times New Roman"/>
                <w:szCs w:val="20"/>
                <w:lang w:eastAsia="ko-KR"/>
              </w:rPr>
              <w:t>defined</w:t>
            </w:r>
            <w:proofErr w:type="gramEnd"/>
            <w:r>
              <w:rPr>
                <w:rFonts w:ascii="Times New Roman" w:eastAsiaTheme="minorEastAsia" w:hAnsi="Times New Roman"/>
                <w:szCs w:val="20"/>
                <w:lang w:eastAsia="ko-KR"/>
              </w:rPr>
              <w:t xml:space="preserve">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2: vivo, LG,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Qualcomm, Intel, vivo,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Samsung, Futurewei,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existing range + offset (where offset is </w:t>
            </w:r>
            <w:proofErr w:type="gramStart"/>
            <w:r>
              <w:rPr>
                <w:rFonts w:ascii="Times New Roman" w:hAnsi="Times New Roman"/>
                <w:szCs w:val="20"/>
                <w:lang w:eastAsia="zh-CN"/>
              </w:rPr>
              <w:t>ceil</w:t>
            </w:r>
            <w:proofErr w:type="gramEnd"/>
            <w:r>
              <w:rPr>
                <w:rFonts w:ascii="Times New Roman" w:hAnsi="Times New Roman"/>
                <w:szCs w:val="20"/>
                <w:lang w:eastAsia="zh-CN"/>
              </w:rPr>
              <w:t>(N1/14)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w:t>
            </w:r>
            <w:r>
              <w:rPr>
                <w:rFonts w:ascii="Times New Roman" w:eastAsiaTheme="minorEastAsia" w:hAnsi="Times New Roman"/>
                <w:szCs w:val="20"/>
                <w:lang w:eastAsia="ko-KR"/>
              </w:rPr>
              <w:lastRenderedPageBreak/>
              <w:t>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Hence</w:t>
            </w:r>
            <w:proofErr w:type="gramEnd"/>
            <w:r>
              <w:rPr>
                <w:rFonts w:ascii="Times New Roman" w:eastAsiaTheme="minorEastAsia" w:hAnsi="Times New Roman"/>
                <w:szCs w:val="20"/>
                <w:lang w:eastAsia="ko-KR"/>
              </w:rPr>
              <w:t xml:space="preserv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Futurewei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4: Intel,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Futurewei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4,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8B676D">
        <w:rPr>
          <w:rFonts w:ascii="Arial" w:hAnsi="Arial" w:cs="Arial"/>
          <w:sz w:val="22"/>
          <w:szCs w:val="22"/>
          <w:highlight w:val="cyan"/>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F9FBA2" w14:textId="77777777" w:rsidR="00C95FCB" w:rsidRDefault="00D804E1">
            <w:pPr>
              <w:spacing w:line="280" w:lineRule="atLeast"/>
              <w:rPr>
                <w:lang w:eastAsia="zh-CN"/>
              </w:rPr>
            </w:pPr>
            <w:proofErr w:type="gramStart"/>
            <w:r>
              <w:rPr>
                <w:lang w:eastAsia="zh-CN"/>
              </w:rPr>
              <w:t>Thanks Ericsson</w:t>
            </w:r>
            <w:proofErr w:type="gramEnd"/>
            <w:r>
              <w:rPr>
                <w:lang w:eastAsia="zh-CN"/>
              </w:rPr>
              <w:t xml:space="preserve">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w:t>
            </w:r>
            <w:proofErr w:type="spellStart"/>
            <w:r>
              <w:rPr>
                <w:rFonts w:ascii="Times New Roman" w:hAnsi="Times New Roman"/>
                <w:szCs w:val="20"/>
                <w:lang w:eastAsia="zh-CN"/>
              </w:rPr>
              <w:t>kx</w:t>
            </w:r>
            <w:proofErr w:type="spellEnd"/>
            <w:r>
              <w:rPr>
                <w:rFonts w:ascii="Times New Roman" w:hAnsi="Times New Roman"/>
                <w:szCs w:val="20"/>
                <w:lang w:eastAsia="zh-CN"/>
              </w:rPr>
              <w:t>)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w:t>
            </w:r>
            <w:proofErr w:type="gramStart"/>
            <w:r>
              <w:rPr>
                <w:rFonts w:ascii="Times New Roman" w:eastAsiaTheme="minorEastAsia" w:hAnsi="Times New Roman"/>
                <w:szCs w:val="20"/>
                <w:lang w:eastAsia="ko-KR"/>
              </w:rPr>
              <w:t>to pick</w:t>
            </w:r>
            <w:proofErr w:type="gramEnd"/>
            <w:r>
              <w:rPr>
                <w:rFonts w:ascii="Times New Roman" w:eastAsiaTheme="minorEastAsia" w:hAnsi="Times New Roman"/>
                <w:szCs w:val="20"/>
                <w:lang w:eastAsia="ko-KR"/>
              </w:rPr>
              <w:t xml:space="preserve">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Default="008B676D" w:rsidP="008B676D">
      <w:pPr>
        <w:pStyle w:val="Heading5"/>
        <w:rPr>
          <w:lang w:eastAsia="zh-CN"/>
        </w:rPr>
      </w:pPr>
      <w:r>
        <w:rPr>
          <w:highlight w:val="cyan"/>
          <w:lang w:eastAsia="zh-CN"/>
        </w:rPr>
        <w:t xml:space="preserve">Proposal 1-2-2c </w:t>
      </w:r>
      <w:r>
        <w:rPr>
          <w:highlight w:val="cyan"/>
        </w:rPr>
        <w:t>(high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8B676D" w14:paraId="316E83B8" w14:textId="77777777" w:rsidTr="008B676D">
        <w:trPr>
          <w:trHeight w:val="339"/>
        </w:trPr>
        <w:tc>
          <w:tcPr>
            <w:tcW w:w="1871" w:type="dxa"/>
          </w:tcPr>
          <w:p w14:paraId="1AA67D7A" w14:textId="44AD0AF9" w:rsidR="008B676D" w:rsidRDefault="008B676D" w:rsidP="008B676D">
            <w:pPr>
              <w:pStyle w:val="BodyText"/>
              <w:spacing w:before="0" w:after="0" w:line="240" w:lineRule="auto"/>
              <w:rPr>
                <w:rFonts w:ascii="Times New Roman" w:hAnsi="Times New Roman"/>
                <w:szCs w:val="20"/>
                <w:lang w:eastAsia="zh-CN"/>
              </w:rPr>
            </w:pPr>
          </w:p>
        </w:tc>
        <w:tc>
          <w:tcPr>
            <w:tcW w:w="8021" w:type="dxa"/>
          </w:tcPr>
          <w:p w14:paraId="3BF7EDE7" w14:textId="1FF09E2E" w:rsidR="008B676D" w:rsidRDefault="008B676D" w:rsidP="008B676D">
            <w:pPr>
              <w:pStyle w:val="BodyText"/>
              <w:spacing w:before="0" w:after="0" w:line="240" w:lineRule="auto"/>
              <w:rPr>
                <w:rFonts w:ascii="Times New Roman" w:hAnsi="Times New Roman"/>
                <w:szCs w:val="20"/>
                <w:lang w:eastAsia="zh-CN"/>
              </w:rPr>
            </w:pPr>
          </w:p>
        </w:tc>
      </w:tr>
      <w:tr w:rsidR="008B676D" w14:paraId="31A760C7" w14:textId="77777777" w:rsidTr="008B676D">
        <w:trPr>
          <w:trHeight w:val="339"/>
        </w:trPr>
        <w:tc>
          <w:tcPr>
            <w:tcW w:w="1871" w:type="dxa"/>
          </w:tcPr>
          <w:p w14:paraId="77C00AA6" w14:textId="764E3258" w:rsidR="008B676D" w:rsidRDefault="008B676D" w:rsidP="008B676D">
            <w:pPr>
              <w:pStyle w:val="BodyText"/>
              <w:spacing w:after="0" w:line="240" w:lineRule="auto"/>
              <w:rPr>
                <w:rFonts w:ascii="Times New Roman" w:hAnsi="Times New Roman"/>
                <w:szCs w:val="20"/>
                <w:lang w:eastAsia="zh-CN"/>
              </w:rPr>
            </w:pPr>
          </w:p>
        </w:tc>
        <w:tc>
          <w:tcPr>
            <w:tcW w:w="8021" w:type="dxa"/>
          </w:tcPr>
          <w:p w14:paraId="1FC708C0" w14:textId="77777777" w:rsidR="008B676D" w:rsidRDefault="008B676D" w:rsidP="008B676D">
            <w:pPr>
              <w:pStyle w:val="BodyText"/>
              <w:spacing w:after="0" w:line="240" w:lineRule="auto"/>
              <w:rPr>
                <w:rFonts w:ascii="Times New Roman" w:hAnsi="Times New Roman"/>
                <w:szCs w:val="20"/>
                <w:lang w:eastAsia="zh-CN"/>
              </w:rPr>
            </w:pP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 xml:space="preserve">We support Option 1 due to simplicity – existing DCI 1_0 can be </w:t>
            </w:r>
            <w:proofErr w:type="gramStart"/>
            <w:r>
              <w:rPr>
                <w:rFonts w:ascii="Times New Roman" w:eastAsiaTheme="minorEastAsia" w:hAnsi="Times New Roman"/>
                <w:lang w:eastAsia="ko-KR"/>
              </w:rPr>
              <w:t>reused</w:t>
            </w:r>
            <w:proofErr w:type="gramEnd"/>
            <w:r>
              <w:rPr>
                <w:rFonts w:ascii="Times New Roman" w:eastAsiaTheme="minorEastAsia" w:hAnsi="Times New Roman"/>
                <w:lang w:eastAsia="ko-KR"/>
              </w:rPr>
              <w:t xml:space="preserve">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lastRenderedPageBreak/>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Thanks Ericsson</w:t>
            </w:r>
            <w:proofErr w:type="gramEnd"/>
            <w:r>
              <w:rPr>
                <w:rFonts w:ascii="Times New Roman" w:hAnsi="Times New Roman"/>
                <w:szCs w:val="20"/>
                <w:lang w:eastAsia="zh-CN"/>
              </w:rPr>
              <w:t xml:space="preserve"> for the illustrated explanation.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lastRenderedPageBreak/>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w:t>
            </w:r>
            <w:proofErr w:type="spellStart"/>
            <w:r w:rsidRPr="00346AF1">
              <w:rPr>
                <w:rFonts w:ascii="Times New Roman" w:hAnsi="Times New Roman"/>
                <w:szCs w:val="20"/>
                <w:lang w:eastAsia="zh-CN"/>
              </w:rPr>
              <w:t>gNB</w:t>
            </w:r>
            <w:proofErr w:type="spellEnd"/>
            <w:r w:rsidRPr="00346AF1">
              <w:rPr>
                <w:rFonts w:ascii="Times New Roman" w:hAnsi="Times New Roman"/>
                <w:szCs w:val="20"/>
                <w:lang w:eastAsia="zh-CN"/>
              </w:rPr>
              <w:t xml:space="preserve">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lastRenderedPageBreak/>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 xml:space="preserve">In case smaller N1/N2/N3 timeline values were agreed as optional UE capability, it may be better to have tighter CSI computation delay requirement as well. As back up, moderator also formulate an alternative proposal to see if tightened CSI </w:t>
      </w:r>
      <w:r>
        <w:rPr>
          <w:lang w:eastAsia="zh-CN"/>
        </w:rPr>
        <w:lastRenderedPageBreak/>
        <w:t>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Alt2 for </w:t>
            </w:r>
            <w:proofErr w:type="gramStart"/>
            <w:r>
              <w:rPr>
                <w:rFonts w:ascii="Times New Roman" w:hAnsi="Times New Roman"/>
                <w:szCs w:val="20"/>
                <w:lang w:eastAsia="zh-CN"/>
              </w:rPr>
              <w:t>now, but</w:t>
            </w:r>
            <w:proofErr w:type="gramEnd"/>
            <w:r>
              <w:rPr>
                <w:rFonts w:ascii="Times New Roman" w:hAnsi="Times New Roman"/>
                <w:szCs w:val="20"/>
                <w:lang w:eastAsia="zh-CN"/>
              </w:rPr>
              <w:t xml:space="preserve">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Alt1 from the </w:t>
            </w:r>
            <w:proofErr w:type="gramStart"/>
            <w:r>
              <w:rPr>
                <w:rFonts w:ascii="Times New Roman" w:hAnsi="Times New Roman"/>
                <w:szCs w:val="20"/>
                <w:lang w:eastAsia="zh-CN"/>
              </w:rPr>
              <w:t>moderator, and</w:t>
            </w:r>
            <w:proofErr w:type="gramEnd"/>
            <w:r>
              <w:rPr>
                <w:rFonts w:ascii="Times New Roman" w:hAnsi="Times New Roman"/>
                <w:szCs w:val="20"/>
                <w:lang w:eastAsia="zh-CN"/>
              </w:rPr>
              <w:t xml:space="preserve">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CSI and data processing latency are not the same. While having bigger delay for CSI will be less visible system performance for stable deployments, data transmission delay will make clear difference. If we were to take conclusion 1-3 then at the very </w:t>
            </w:r>
            <w:proofErr w:type="gramStart"/>
            <w:r>
              <w:rPr>
                <w:rFonts w:ascii="Times New Roman" w:hAnsi="Times New Roman"/>
                <w:szCs w:val="20"/>
                <w:lang w:eastAsia="zh-CN"/>
              </w:rPr>
              <w:t>least</w:t>
            </w:r>
            <w:proofErr w:type="gramEnd"/>
            <w:r>
              <w:rPr>
                <w:rFonts w:ascii="Times New Roman" w:hAnsi="Times New Roman"/>
                <w:szCs w:val="20"/>
                <w:lang w:eastAsia="zh-CN"/>
              </w:rPr>
              <w:t xml:space="preserve">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bl>
    <w:p w14:paraId="5361C287" w14:textId="77777777" w:rsidR="00C95FCB" w:rsidRDefault="00C95FCB"/>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proofErr w:type="gramStart"/>
      <w:r>
        <w:t>above mentioned</w:t>
      </w:r>
      <w:proofErr w:type="gramEnd"/>
      <w:r>
        <w:t xml:space="preserve">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t xml:space="preserve">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w:t>
            </w:r>
            <w:r>
              <w:rPr>
                <w:rFonts w:ascii="Times New Roman" w:hAnsi="Times New Roman"/>
                <w:i/>
                <w:szCs w:val="20"/>
                <w:lang w:eastAsia="zh-CN"/>
              </w:rPr>
              <w:lastRenderedPageBreak/>
              <w:t>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Certainly</w:t>
            </w:r>
            <w:proofErr w:type="gramEnd"/>
            <w:r>
              <w:rPr>
                <w:rFonts w:ascii="Times New Roman" w:hAnsi="Times New Roman"/>
                <w:szCs w:val="20"/>
                <w:lang w:eastAsia="zh-CN"/>
              </w:rPr>
              <w:t xml:space="preserve">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w:t>
            </w:r>
            <w:r>
              <w:rPr>
                <w:rFonts w:ascii="Times New Roman" w:hAnsi="Times New Roman"/>
                <w:szCs w:val="20"/>
                <w:lang w:eastAsia="zh-CN"/>
              </w:rPr>
              <w:lastRenderedPageBreak/>
              <w:t xml:space="preserve">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lastRenderedPageBreak/>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xml:space="preserve">, </w:t>
            </w:r>
            <w:proofErr w:type="spellStart"/>
            <w:r w:rsidR="00944AF5">
              <w:rPr>
                <w:rFonts w:ascii="Times New Roman" w:hAnsi="Times New Roman" w:hint="eastAsia"/>
                <w:szCs w:val="20"/>
                <w:lang w:eastAsia="zh-CN"/>
              </w:rPr>
              <w:t>HiSilicon</w:t>
            </w:r>
            <w:proofErr w:type="spellEnd"/>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companies (Nokia, Samsung, Ericsson) don’t think this is needed and 1 company (Futurewei) prefer FFS. All other companies are fine with this proposal.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bl>
    <w:p w14:paraId="2789341F" w14:textId="77777777"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 xml:space="preserve">HARQ-ACK information in response to a detection of a DCI format 1_1 indicating </w:t>
      </w:r>
      <w:proofErr w:type="spellStart"/>
      <w:r>
        <w:rPr>
          <w:rFonts w:ascii="Times New Roman" w:hAnsi="Times New Roman"/>
          <w:szCs w:val="20"/>
          <w:lang w:val="en-GB" w:eastAsia="zh-CN"/>
        </w:rPr>
        <w:t>S</w:t>
      </w:r>
      <w:r w:rsidR="005632A5">
        <w:rPr>
          <w:rFonts w:ascii="Times New Roman" w:hAnsi="Times New Roman"/>
          <w:szCs w:val="20"/>
          <w:lang w:val="en-GB" w:eastAsia="zh-CN"/>
        </w:rPr>
        <w:t>c</w:t>
      </w:r>
      <w:r>
        <w:rPr>
          <w:rFonts w:ascii="Times New Roman" w:hAnsi="Times New Roman"/>
          <w:szCs w:val="20"/>
          <w:lang w:val="en-GB" w:eastAsia="zh-CN"/>
        </w:rPr>
        <w:t>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proofErr w:type="spellStart"/>
            <w:r>
              <w:t>SCell</w:t>
            </w:r>
            <w:proofErr w:type="spellEnd"/>
            <w:r>
              <w:t xml:space="preserve">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w:t>
            </w:r>
            <w:proofErr w:type="spellStart"/>
            <w:r>
              <w:rPr>
                <w:i/>
                <w:lang w:eastAsia="ko-KR"/>
              </w:rPr>
              <w:t>ServingCellConfig</w:t>
            </w:r>
            <w:proofErr w:type="spellEnd"/>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revised into Proposal 1-6a to address comments on RAN4’s input.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lastRenderedPageBreak/>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i/>
          <w:color w:val="000000"/>
          <w:szCs w:val="20"/>
        </w:rPr>
        <w:t>N</w:t>
      </w:r>
      <w:r>
        <w:rPr>
          <w:rFonts w:ascii="Times New Roman" w:hAnsi="Times New Roman"/>
          <w:i/>
          <w:color w:val="000000"/>
          <w:szCs w:val="20"/>
          <w:vertAlign w:val="subscript"/>
        </w:rPr>
        <w:t>pdsch</w:t>
      </w:r>
      <w:proofErr w:type="spellEnd"/>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FFS: 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capturing the proposal in the FL summary (with a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ceil(N2/14).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34" type="#_x0000_t75" style="width:269.25pt;height:18.75pt" o:ole="">
                  <v:imagedata r:id="rId40" o:title=""/>
                </v:shape>
                <o:OLEObject Type="Embed" ProgID="Equation.DSMT4" ShapeID="_x0000_i1034" DrawAspect="Content" ObjectID="_1696055877"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xml:space="preserve">, </w:t>
            </w:r>
            <w:proofErr w:type="spellStart"/>
            <w:r w:rsidR="00944AF5" w:rsidRPr="000B4FD1">
              <w:rPr>
                <w:rFonts w:ascii="Times New Roman" w:hAnsi="Times New Roman" w:hint="eastAsia"/>
                <w:szCs w:val="20"/>
                <w:lang w:eastAsia="zh-CN"/>
              </w:rPr>
              <w:t>HiSilicon</w:t>
            </w:r>
            <w:proofErr w:type="spellEnd"/>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BodyText"/>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BodyText"/>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bl>
    <w:p w14:paraId="3F608AEF" w14:textId="77777777" w:rsidR="00C95FCB" w:rsidRDefault="00C95FCB"/>
    <w:p w14:paraId="75BEC937" w14:textId="77777777" w:rsidR="00C95FCB" w:rsidRDefault="00D804E1">
      <w:pPr>
        <w:pStyle w:val="Heading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lastRenderedPageBreak/>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77777777" w:rsidR="00C95FCB" w:rsidRPr="009C50BB" w:rsidRDefault="00D804E1" w:rsidP="009C50BB">
      <w:pPr>
        <w:pStyle w:val="Heading5"/>
      </w:pPr>
      <w:r w:rsidRPr="009C50BB">
        <w:t xml:space="preserve">Discussion </w:t>
      </w:r>
      <w:proofErr w:type="gramStart"/>
      <w:r w:rsidRPr="009C50BB">
        <w:t>point</w:t>
      </w:r>
      <w:proofErr w:type="gramEnd"/>
      <w:r w:rsidRPr="009C50BB">
        <w:t xml:space="preserve"> 1-8</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w:t>
            </w:r>
            <w:proofErr w:type="gramStart"/>
            <w:r>
              <w:rPr>
                <w:rStyle w:val="normaltextrun"/>
                <w:color w:val="000000"/>
                <w:szCs w:val="20"/>
                <w:shd w:val="clear" w:color="auto" w:fill="FFFFFF"/>
              </w:rPr>
              <w:t>i.e.</w:t>
            </w:r>
            <w:proofErr w:type="gramEnd"/>
            <w:r>
              <w:rPr>
                <w:rStyle w:val="normaltextrun"/>
                <w:color w:val="000000"/>
                <w:szCs w:val="20"/>
                <w:shd w:val="clear" w:color="auto" w:fill="FFFFFF"/>
              </w:rPr>
              <w:t xml:space="preserv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lastRenderedPageBreak/>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Pr>
                <w:rFonts w:asciiTheme="minorHAnsi" w:hAnsiTheme="minorHAnsi" w:cstheme="minorHAnsi"/>
                <w:color w:val="000000" w:themeColor="text1"/>
                <w:lang w:eastAsia="zh-CN"/>
              </w:rPr>
              <w:t>gNB</w:t>
            </w:r>
            <w:proofErr w:type="spellEnd"/>
            <w:r>
              <w:rPr>
                <w:rFonts w:asciiTheme="minorHAnsi" w:hAnsiTheme="minorHAnsi" w:cstheme="minorHAnsi"/>
                <w:color w:val="000000" w:themeColor="text1"/>
                <w:lang w:eastAsia="zh-CN"/>
              </w:rPr>
              <w:t xml:space="preserve">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lastRenderedPageBreak/>
              <w:t xml:space="preserve">For all evaluated cases, the preferred method for PN compensation (with the best performance) is shown in Table 4. The best performance is obtained with legacy PTRS density in frequency, </w:t>
            </w:r>
            <w:proofErr w:type="gramStart"/>
            <w:r>
              <w:rPr>
                <w:rFonts w:asciiTheme="minorHAnsi" w:hAnsiTheme="minorHAnsi" w:cstheme="minorHAnsi"/>
                <w:sz w:val="20"/>
                <w:szCs w:val="20"/>
              </w:rPr>
              <w:t>i.e.</w:t>
            </w:r>
            <w:proofErr w:type="gramEnd"/>
            <w:r>
              <w:rPr>
                <w:rFonts w:asciiTheme="minorHAnsi" w:hAnsiTheme="minorHAnsi" w:cstheme="minorHAnsi"/>
                <w:sz w:val="20"/>
                <w:szCs w:val="20"/>
              </w:rPr>
              <w:t xml:space="preserv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14:paraId="42E7B704" w14:textId="77777777" w:rsidR="00C95FCB" w:rsidRDefault="00D804E1">
            <w:pPr>
              <w:pStyle w:val="Caption"/>
              <w:keepNext/>
              <w:spacing w:line="280" w:lineRule="atLeas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Caption"/>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Caption"/>
              <w:spacing w:line="280" w:lineRule="atLeast"/>
              <w:rPr>
                <w:b w:val="0"/>
              </w:rPr>
            </w:pPr>
            <w:bookmarkStart w:id="33" w:name="_Ref83743977"/>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Caption"/>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Caption"/>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Caption"/>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A207BB">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A207BB">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A207BB">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A207BB">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A207BB">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A207BB">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A207BB">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lastRenderedPageBreak/>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w:t>
      </w:r>
      <w:proofErr w:type="gramStart"/>
      <w:r>
        <w:rPr>
          <w:rFonts w:ascii="Times New Roman" w:hAnsi="Times New Roman"/>
          <w:szCs w:val="20"/>
        </w:rPr>
        <w:t>e.g.</w:t>
      </w:r>
      <w:proofErr w:type="gramEnd"/>
      <w:r>
        <w:rPr>
          <w:rFonts w:ascii="Times New Roman" w:hAnsi="Times New Roman"/>
          <w:szCs w:val="20"/>
        </w:rPr>
        <w:t xml:space="preserve">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w:t>
      </w:r>
      <w:proofErr w:type="gramStart"/>
      <w:r>
        <w:rPr>
          <w:rFonts w:ascii="Times New Roman" w:hAnsi="Times New Roman"/>
          <w:szCs w:val="20"/>
        </w:rPr>
        <w:t>e.g.</w:t>
      </w:r>
      <w:proofErr w:type="gramEnd"/>
      <w:r>
        <w:rPr>
          <w:rFonts w:ascii="Times New Roman" w:hAnsi="Times New Roman"/>
          <w:szCs w:val="20"/>
        </w:rPr>
        <w:t xml:space="preserve">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w14:anchorId="003FD24F">
          <v:shape id="_x0000_i1035" type="#_x0000_t75" style="width:29.6pt;height:20.05pt" o:ole="">
            <v:imagedata r:id="rId42" o:title=""/>
          </v:shape>
          <o:OLEObject Type="Embed" ProgID="Equation.3" ShapeID="_x0000_i1035" DrawAspect="Content" ObjectID="_1696055878"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 xml:space="preserve">[13, Nokia] compared performance using de-ICI filtering for legacy (distributed) PTRS and some </w:t>
      </w:r>
      <w:proofErr w:type="gramStart"/>
      <w:r>
        <w:t>block based</w:t>
      </w:r>
      <w:proofErr w:type="gramEnd"/>
      <w:r>
        <w:t xml:space="preserve"> patterns. For </w:t>
      </w:r>
      <w:proofErr w:type="gramStart"/>
      <w:r>
        <w:t>block based</w:t>
      </w:r>
      <w:proofErr w:type="gramEnd"/>
      <w:r>
        <w:t xml:space="preserve">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w:t>
      </w:r>
      <w:proofErr w:type="gramStart"/>
      <w:r>
        <w:t>block based</w:t>
      </w:r>
      <w:proofErr w:type="gramEnd"/>
      <w:r>
        <w:t xml:space="preserve">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w:t>
      </w:r>
      <w:proofErr w:type="gramStart"/>
      <w:r>
        <w:t>conclude</w:t>
      </w:r>
      <w:proofErr w:type="gramEnd"/>
      <w:r>
        <w:t xml:space="preserv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w:t>
            </w:r>
            <w:proofErr w:type="gramStart"/>
            <w:r>
              <w:rPr>
                <w:rFonts w:ascii="Times New Roman" w:hAnsi="Times New Roman" w:hint="eastAsia"/>
                <w:szCs w:val="20"/>
                <w:lang w:eastAsia="zh-CN"/>
              </w:rPr>
              <w:t>PTRS</w:t>
            </w:r>
            <w:proofErr w:type="gramEnd"/>
            <w:r>
              <w:rPr>
                <w:rFonts w:ascii="Times New Roman" w:hAnsi="Times New Roman" w:hint="eastAsia"/>
                <w:szCs w:val="20"/>
                <w:lang w:eastAsia="zh-CN"/>
              </w:rPr>
              <w:t xml:space="preserve">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w:t>
            </w:r>
            <w:proofErr w:type="gramStart"/>
            <w:r>
              <w:rPr>
                <w:rFonts w:ascii="Times New Roman" w:eastAsia="MS PMincho" w:hAnsi="Times New Roman"/>
                <w:szCs w:val="20"/>
                <w:lang w:eastAsia="ja-JP"/>
              </w:rPr>
              <w:t>that,</w:t>
            </w:r>
            <w:proofErr w:type="gramEnd"/>
            <w:r>
              <w:rPr>
                <w:rFonts w:ascii="Times New Roman" w:eastAsia="MS PMincho" w:hAnsi="Times New Roman"/>
                <w:szCs w:val="20"/>
                <w:lang w:eastAsia="ja-JP"/>
              </w:rPr>
              <w:t xml:space="preserve">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w:t>
            </w:r>
            <w:proofErr w:type="gramStart"/>
            <w:r>
              <w:rPr>
                <w:rFonts w:ascii="Times New Roman" w:hAnsi="Times New Roman"/>
                <w:szCs w:val="20"/>
                <w:lang w:eastAsia="zh-CN"/>
              </w:rPr>
              <w:t>However</w:t>
            </w:r>
            <w:proofErr w:type="gramEnd"/>
            <w:r>
              <w:rPr>
                <w:rFonts w:ascii="Times New Roman" w:hAnsi="Times New Roman"/>
                <w:szCs w:val="20"/>
                <w:lang w:eastAsia="zh-CN"/>
              </w:rPr>
              <w:t xml:space="preserve">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D47D0" w14:paraId="5E7CFB7C" w14:textId="77777777" w:rsidTr="008A7105">
        <w:trPr>
          <w:trHeight w:val="339"/>
        </w:trPr>
        <w:tc>
          <w:tcPr>
            <w:tcW w:w="1871" w:type="dxa"/>
          </w:tcPr>
          <w:p w14:paraId="6115631D" w14:textId="77777777" w:rsidR="007D47D0" w:rsidRDefault="007D47D0" w:rsidP="008A7105">
            <w:pPr>
              <w:pStyle w:val="BodyText"/>
              <w:spacing w:before="0" w:after="0" w:line="240" w:lineRule="auto"/>
              <w:rPr>
                <w:rFonts w:ascii="Times New Roman" w:hAnsi="Times New Roman"/>
                <w:szCs w:val="20"/>
                <w:lang w:eastAsia="zh-CN"/>
              </w:rPr>
            </w:pPr>
          </w:p>
        </w:tc>
        <w:tc>
          <w:tcPr>
            <w:tcW w:w="8021" w:type="dxa"/>
          </w:tcPr>
          <w:p w14:paraId="0C882841" w14:textId="77777777" w:rsidR="007D47D0" w:rsidRDefault="007D47D0" w:rsidP="008A7105">
            <w:pPr>
              <w:pStyle w:val="BodyText"/>
              <w:spacing w:before="0" w:after="0" w:line="240" w:lineRule="auto"/>
              <w:rPr>
                <w:rFonts w:ascii="Times New Roman" w:hAnsi="Times New Roman"/>
                <w:szCs w:val="20"/>
                <w:lang w:eastAsia="zh-CN"/>
              </w:rPr>
            </w:pP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Therefore, instead of ping-ponging the discussion, we strong suggest </w:t>
            </w:r>
            <w:proofErr w:type="gramStart"/>
            <w:r>
              <w:rPr>
                <w:rFonts w:ascii="Times New Roman" w:hAnsi="Times New Roman"/>
                <w:szCs w:val="20"/>
                <w:lang w:eastAsia="zh-CN"/>
              </w:rPr>
              <w:t>to have</w:t>
            </w:r>
            <w:proofErr w:type="gramEnd"/>
            <w:r>
              <w:rPr>
                <w:rFonts w:ascii="Times New Roman" w:hAnsi="Times New Roman"/>
                <w:szCs w:val="20"/>
                <w:lang w:eastAsia="zh-CN"/>
              </w:rPr>
              <w:t xml:space="preser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77777777" w:rsidR="00791093" w:rsidRDefault="00791093" w:rsidP="00791093">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decision on handling the unsupported sets of {SCS, MCS, rank} could be made by RAN4. Eventually it could be handled with UE </w:t>
            </w:r>
            <w:proofErr w:type="gramStart"/>
            <w:r>
              <w:rPr>
                <w:rFonts w:ascii="Times New Roman" w:hAnsi="Times New Roman"/>
                <w:szCs w:val="20"/>
                <w:lang w:eastAsia="zh-CN"/>
              </w:rPr>
              <w:t>capabilities</w:t>
            </w:r>
            <w:proofErr w:type="gramEnd"/>
            <w:r>
              <w:rPr>
                <w:rFonts w:ascii="Times New Roman" w:hAnsi="Times New Roman"/>
                <w:szCs w:val="20"/>
                <w:lang w:eastAsia="zh-CN"/>
              </w:rPr>
              <w:t xml:space="preserve">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w:t>
      </w:r>
      <w:r>
        <w:rPr>
          <w:rFonts w:ascii="Times New Roman" w:eastAsia="Batang" w:hAnsi="Times New Roman"/>
          <w:sz w:val="22"/>
          <w:szCs w:val="22"/>
          <w:lang w:eastAsia="ko-KR"/>
        </w:rPr>
        <w:lastRenderedPageBreak/>
        <w:t xml:space="preserve">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t xml:space="preserve">Since more companies prefer not to increase PTRS density for small RB allocation, moderator suggest </w:t>
      </w:r>
      <w:proofErr w:type="gramStart"/>
      <w:r>
        <w:t>conclude</w:t>
      </w:r>
      <w:proofErr w:type="gramEnd"/>
      <w:r>
        <w:t xml:space="preserv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lastRenderedPageBreak/>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w:t>
      </w:r>
      <w:r>
        <w:rPr>
          <w:rFonts w:ascii="Times New Roman" w:hAnsi="Times New Roman"/>
          <w:szCs w:val="20"/>
          <w:lang w:eastAsia="zh-CN"/>
        </w:rPr>
        <w:lastRenderedPageBreak/>
        <w:t>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lastRenderedPageBreak/>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Futurewei, Ericsson, NTT DOCOMO, </w:t>
            </w:r>
            <w:proofErr w:type="spellStart"/>
            <w:r>
              <w:rPr>
                <w:rFonts w:ascii="Times New Roman" w:eastAsiaTheme="minorEastAsia" w:hAnsi="Times New Roman"/>
                <w:szCs w:val="20"/>
                <w:lang w:eastAsia="ko-KR"/>
              </w:rPr>
              <w:t>CEWiT</w:t>
            </w:r>
            <w:proofErr w:type="spellEnd"/>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lastRenderedPageBreak/>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is just a one example where DFT-s-OFDM can be useful. We believe in high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xml:space="preserve">, so NR FR2-2 system could leverage the advantages the already supported waveform has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for high data rate transmission.</w:t>
            </w:r>
          </w:p>
        </w:tc>
      </w:tr>
    </w:tbl>
    <w:p w14:paraId="152C76B2" w14:textId="77777777" w:rsidR="00C95FC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77777777" w:rsidR="00C95FCB" w:rsidRDefault="00D804E1">
      <w:pPr>
        <w:pStyle w:val="Heading5"/>
        <w:rPr>
          <w:lang w:eastAsia="zh-CN"/>
        </w:rPr>
      </w:pPr>
      <w:r>
        <w:rPr>
          <w:lang w:eastAsia="zh-CN"/>
        </w:rPr>
        <w:t>Proposal 2-5</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 xml:space="preserve">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lastRenderedPageBreak/>
              <w:t xml:space="preserve">What is different from Rel-15 is the effect of residual timing misalignment and its impact to phase noise estimation. For Rel-15 the small differences (below TA granularity) did not impact phase noise estimation much for the </w:t>
            </w:r>
            <w:proofErr w:type="spellStart"/>
            <w:r>
              <w:t>gNB</w:t>
            </w:r>
            <w:proofErr w:type="spellEnd"/>
            <w:r>
              <w:t>.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lastRenderedPageBreak/>
              <w:t>CEWiT</w:t>
            </w:r>
            <w:proofErr w:type="spellEnd"/>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Unsure about the need of this optimization for the same reasons as expressed by different companies. We should concentrate on whether  to support a new 16 chunks pattern as </w:t>
            </w:r>
            <w:proofErr w:type="gramStart"/>
            <w:r>
              <w:rPr>
                <w:rFonts w:asciiTheme="minorHAnsi" w:hAnsiTheme="minorHAnsi" w:cstheme="minorHAnsi"/>
                <w:lang w:eastAsia="zh-CN"/>
              </w:rPr>
              <w:t>a first priority</w:t>
            </w:r>
            <w:proofErr w:type="gramEnd"/>
            <w:r>
              <w:rPr>
                <w:rFonts w:asciiTheme="minorHAnsi" w:hAnsiTheme="minorHAnsi" w:cstheme="minorHAnsi"/>
                <w:lang w:eastAsia="zh-CN"/>
              </w:rPr>
              <w:t>.</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77777777" w:rsidR="00C95FCB" w:rsidRDefault="00D804E1">
      <w:pPr>
        <w:pStyle w:val="Heading5"/>
        <w:rPr>
          <w:lang w:eastAsia="zh-CN"/>
        </w:rPr>
      </w:pPr>
      <w:r>
        <w:rPr>
          <w:lang w:eastAsia="zh-CN"/>
        </w:rPr>
        <w:t xml:space="preserve">Discussion </w:t>
      </w:r>
      <w:proofErr w:type="gramStart"/>
      <w:r>
        <w:rPr>
          <w:lang w:eastAsia="zh-CN"/>
        </w:rPr>
        <w:t>point</w:t>
      </w:r>
      <w:proofErr w:type="gramEnd"/>
      <w:r>
        <w:rPr>
          <w:lang w:eastAsia="zh-CN"/>
        </w:rPr>
        <w:t xml:space="preserve"> 2-6</w:t>
      </w:r>
    </w:p>
    <w:p w14:paraId="039D39B3" w14:textId="77777777" w:rsidR="00C95FCB" w:rsidRDefault="00D804E1">
      <w:r>
        <w:t xml:space="preserve">One contribution mentioned an </w:t>
      </w:r>
      <w:proofErr w:type="gramStart"/>
      <w:r>
        <w:t>issues</w:t>
      </w:r>
      <w:proofErr w:type="gramEnd"/>
      <w:r>
        <w:t xml:space="preserve">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w:t>
            </w:r>
            <w:proofErr w:type="gramStart"/>
            <w:r>
              <w:rPr>
                <w:rFonts w:ascii="Times New Roman" w:eastAsiaTheme="minorEastAsia" w:hAnsi="Times New Roman"/>
                <w:szCs w:val="20"/>
                <w:lang w:eastAsia="ko-KR"/>
              </w:rPr>
              <w:t>proposal</w:t>
            </w:r>
            <w:proofErr w:type="gramEnd"/>
            <w:r>
              <w:rPr>
                <w:rFonts w:ascii="Times New Roman" w:eastAsiaTheme="minorEastAsia" w:hAnsi="Times New Roman"/>
                <w:szCs w:val="20"/>
                <w:lang w:eastAsia="ko-KR"/>
              </w:rPr>
              <w:t xml:space="preserve">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lastRenderedPageBreak/>
              <w:t>Futurewei</w:t>
            </w:r>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FD4DB7A" w14:textId="77777777" w:rsidR="00C95FCB" w:rsidRDefault="00D804E1">
            <w:pPr>
              <w:spacing w:line="280" w:lineRule="atLeast"/>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1" w:name="_Ref68170168"/>
            <w:bookmarkStart w:id="62" w:name="_Ref83744243"/>
            <w:r>
              <w:t xml:space="preserve">Observation </w:t>
            </w:r>
            <w:r w:rsidR="00A207BB">
              <w:fldChar w:fldCharType="begin"/>
            </w:r>
            <w:r w:rsidR="00A207BB">
              <w:instrText xml:space="preserve"> SEQ Observation \* ARABIC </w:instrText>
            </w:r>
            <w:r w:rsidR="00A207BB">
              <w:fldChar w:fldCharType="separate"/>
            </w:r>
            <w:r>
              <w:t>7</w:t>
            </w:r>
            <w:r w:rsidR="00A207BB">
              <w:fldChar w:fldCharType="end"/>
            </w:r>
            <w:r>
              <w:t>:</w:t>
            </w:r>
            <w:bookmarkEnd w:id="61"/>
            <w:r>
              <w:t xml:space="preserve"> ‘Type-2 no FD-OCC’ has better performance than ‘Type-2 with FD-OCC’ by 1~4 dB, and the gain on SCS-960KHz is higher than the gain on SCS-480KHz.</w:t>
            </w:r>
            <w:bookmarkEnd w:id="62"/>
          </w:p>
          <w:p w14:paraId="7E8F745B" w14:textId="77777777" w:rsidR="00C95FCB" w:rsidRDefault="00D804E1">
            <w:pPr>
              <w:pStyle w:val="Caption"/>
              <w:spacing w:line="280" w:lineRule="atLeast"/>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606FC636" w14:textId="77777777" w:rsidR="00C95FCB" w:rsidRDefault="00D804E1">
            <w:pPr>
              <w:pStyle w:val="Caption"/>
              <w:spacing w:line="280" w:lineRule="atLeast"/>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w:t>
            </w:r>
            <w:r>
              <w:rPr>
                <w:rFonts w:eastAsia="MS PMincho"/>
                <w:b w:val="0"/>
                <w:lang w:eastAsia="ja-JP"/>
              </w:rPr>
              <w:lastRenderedPageBreak/>
              <w:t>indicate a set of values, and only when antenna port(s) field in DCI belongs to this set, UE can assume no FD-CDM from other UE.</w:t>
            </w:r>
            <w:bookmarkEnd w:id="64"/>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5" w:name="_Ref84023957"/>
            <w:r>
              <w:t xml:space="preserve">Table </w:t>
            </w:r>
            <w:r w:rsidR="00A207BB">
              <w:fldChar w:fldCharType="begin"/>
            </w:r>
            <w:r w:rsidR="00A207BB">
              <w:instrText xml:space="preserve"> SEQ Table \* ARABIC </w:instrText>
            </w:r>
            <w:r w:rsidR="00A207BB">
              <w:fldChar w:fldCharType="separate"/>
            </w:r>
            <w:r>
              <w:t>1</w:t>
            </w:r>
            <w:r w:rsidR="00A207BB">
              <w:fldChar w:fldCharType="end"/>
            </w:r>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6" w:name="_Ref84023959"/>
            <w:r>
              <w:t xml:space="preserve">Table </w:t>
            </w:r>
            <w:r w:rsidR="00A207BB">
              <w:fldChar w:fldCharType="begin"/>
            </w:r>
            <w:r w:rsidR="00A207BB">
              <w:instrText xml:space="preserve"> SEQ Table \* ARABIC </w:instrText>
            </w:r>
            <w:r w:rsidR="00A207BB">
              <w:fldChar w:fldCharType="separate"/>
            </w:r>
            <w:r>
              <w:t>2</w:t>
            </w:r>
            <w:r w:rsidR="00A207BB">
              <w:fldChar w:fldCharType="end"/>
            </w:r>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1D4020CB" w14:textId="77777777" w:rsidR="00C95FCB" w:rsidRDefault="00D804E1">
      <w:r>
        <w:lastRenderedPageBreak/>
        <w:t xml:space="preserve">[5, vivo] compared PDSCH BLER performance of type-1 and type-2 DMRS with and without FD-OCC for 480KHz and 960 </w:t>
      </w:r>
      <w:proofErr w:type="spellStart"/>
      <w:r>
        <w:t>KHz</w:t>
      </w:r>
      <w:proofErr w:type="spellEnd"/>
      <w:r>
        <w:t xml:space="preserve">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 xml:space="preserve">benefits of 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w:t>
      </w:r>
      <w:proofErr w:type="gramStart"/>
      <w:r>
        <w:rPr>
          <w:rFonts w:asciiTheme="minorHAnsi" w:hAnsiTheme="minorHAnsi" w:cstheme="minorHAnsi"/>
        </w:rPr>
        <w:t>reverting</w:t>
      </w:r>
      <w:proofErr w:type="gramEnd"/>
      <w:r>
        <w:rPr>
          <w:rFonts w:asciiTheme="minorHAnsi" w:hAnsiTheme="minorHAnsi" w:cstheme="minorHAnsi"/>
        </w:rPr>
        <w:t xml:space="preserve">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for rank 1 PDSCH with type-1 [or type-2 DMRS</w:t>
            </w:r>
            <w:proofErr w:type="gramStart"/>
            <w:r>
              <w:rPr>
                <w:rFonts w:eastAsia="MS PMincho"/>
                <w:lang w:eastAsia="ja-JP"/>
              </w:rPr>
              <w:t>], and</w:t>
            </w:r>
            <w:proofErr w:type="gramEnd"/>
            <w:r>
              <w:rPr>
                <w:rFonts w:eastAsia="MS PMincho"/>
                <w:lang w:eastAsia="ja-JP"/>
              </w:rPr>
              <w:t xml:space="preserve">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RRC configuration is sufficient, and Alt1 is a complete solution, which is preferable rather than introducing more FFS points (</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Alt 1: Lenovo, vivo,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Samsung, Futurewei,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Alt 4 is the least preferred which many companies concerned on the increase of DCI overhead,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77777777" w:rsidR="00C95FCB" w:rsidRDefault="00D804E1">
      <w:pPr>
        <w:pStyle w:val="Heading5"/>
      </w:pPr>
      <w:r>
        <w:t xml:space="preserve">Discussion </w:t>
      </w:r>
      <w:proofErr w:type="gramStart"/>
      <w:r>
        <w:t>point</w:t>
      </w:r>
      <w:proofErr w:type="gramEnd"/>
      <w:r>
        <w:t xml:space="preserve"> 3-3 </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w:t>
            </w:r>
            <w:proofErr w:type="spellStart"/>
            <w:r>
              <w:rPr>
                <w:rFonts w:ascii="Times New Roman" w:hAnsi="Times New Roman"/>
                <w:szCs w:val="20"/>
                <w:lang w:eastAsia="zh-CN"/>
              </w:rPr>
              <w:t>gNB</w:t>
            </w:r>
            <w:proofErr w:type="spellEnd"/>
            <w:r>
              <w:rPr>
                <w:rFonts w:ascii="Times New Roman" w:hAnsi="Times New Roman"/>
                <w:szCs w:val="20"/>
                <w:lang w:eastAsia="zh-CN"/>
              </w:rPr>
              <w:t>)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 follow that UE recommendation or the corresponding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7777777" w:rsidR="00C95FCB" w:rsidRDefault="00D804E1">
      <w:pPr>
        <w:pStyle w:val="Heading5"/>
      </w:pPr>
      <w:r>
        <w:t xml:space="preserve">Discussion </w:t>
      </w:r>
      <w:proofErr w:type="gramStart"/>
      <w:r>
        <w:t>point</w:t>
      </w:r>
      <w:proofErr w:type="gramEnd"/>
      <w:r>
        <w:t xml:space="preserve"> 4-1 </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proposal, it is UE’s recommendation to use a certain SCS,  however, the decision will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77777777" w:rsidR="00C95FCB" w:rsidRDefault="00D804E1">
      <w:pPr>
        <w:pStyle w:val="Heading5"/>
      </w:pPr>
      <w:r>
        <w:t xml:space="preserve">Discussion </w:t>
      </w:r>
      <w:proofErr w:type="gramStart"/>
      <w:r>
        <w:t>point</w:t>
      </w:r>
      <w:proofErr w:type="gramEnd"/>
      <w:r>
        <w:t xml:space="preserve"> 4-2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 xml:space="preserve">Huawei, </w:t>
      </w:r>
      <w:proofErr w:type="spellStart"/>
      <w:r w:rsidR="00D804E1">
        <w:rPr>
          <w:rFonts w:asciiTheme="minorHAnsi" w:hAnsiTheme="minorHAnsi" w:cstheme="minorHAnsi"/>
          <w:iCs/>
          <w:sz w:val="20"/>
          <w:szCs w:val="20"/>
          <w:lang w:eastAsia="zh-CN"/>
        </w:rPr>
        <w:t>HiSilicon</w:t>
      </w:r>
      <w:proofErr w:type="spellEnd"/>
    </w:p>
    <w:p w14:paraId="3F9FCFC3"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w:t>
      </w:r>
      <w:proofErr w:type="spellStart"/>
      <w:r w:rsidR="00D804E1">
        <w:rPr>
          <w:rFonts w:asciiTheme="minorHAnsi" w:hAnsiTheme="minorHAnsi" w:cstheme="minorHAnsi"/>
          <w:iCs/>
          <w:sz w:val="20"/>
          <w:szCs w:val="20"/>
          <w:lang w:eastAsia="zh-CN"/>
        </w:rPr>
        <w:t>PxSCH</w:t>
      </w:r>
      <w:proofErr w:type="spellEnd"/>
      <w:r w:rsidR="00D804E1">
        <w:rPr>
          <w:rFonts w:asciiTheme="minorHAnsi" w:hAnsiTheme="minorHAnsi" w:cstheme="minorHAnsi"/>
          <w:iCs/>
          <w:sz w:val="20"/>
          <w:szCs w:val="20"/>
          <w:lang w:eastAsia="zh-CN"/>
        </w:rPr>
        <w:t xml:space="preserve"> scheduling for 52.6GHz to 71GHz</w:t>
      </w:r>
      <w:r w:rsidR="00D804E1">
        <w:rPr>
          <w:rFonts w:asciiTheme="minorHAnsi" w:hAnsiTheme="minorHAnsi" w:cstheme="minorHAnsi"/>
          <w:iCs/>
          <w:sz w:val="20"/>
          <w:szCs w:val="20"/>
          <w:lang w:eastAsia="zh-CN"/>
        </w:rPr>
        <w:tab/>
        <w:t>FUTUREWEI</w:t>
      </w:r>
    </w:p>
    <w:p w14:paraId="70F2521D"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Spreadtrum</w:t>
      </w:r>
      <w:proofErr w:type="spellEnd"/>
      <w:r w:rsidR="00D804E1">
        <w:rPr>
          <w:rFonts w:asciiTheme="minorHAnsi" w:hAnsiTheme="minorHAnsi" w:cstheme="minorHAnsi"/>
          <w:iCs/>
          <w:sz w:val="20"/>
          <w:szCs w:val="20"/>
          <w:lang w:eastAsia="zh-CN"/>
        </w:rPr>
        <w:t xml:space="preserve"> Communications</w:t>
      </w:r>
    </w:p>
    <w:p w14:paraId="1B45206B"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 xml:space="preserve">ZTE, </w:t>
      </w:r>
      <w:proofErr w:type="spellStart"/>
      <w:r w:rsidR="00D804E1">
        <w:rPr>
          <w:rFonts w:asciiTheme="minorHAnsi" w:hAnsiTheme="minorHAnsi" w:cstheme="minorHAnsi"/>
          <w:iCs/>
          <w:sz w:val="20"/>
          <w:szCs w:val="20"/>
          <w:lang w:eastAsia="zh-CN"/>
        </w:rPr>
        <w:t>Sanechips</w:t>
      </w:r>
      <w:proofErr w:type="spellEnd"/>
    </w:p>
    <w:p w14:paraId="45F96257"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CEWiT</w:t>
      </w:r>
      <w:proofErr w:type="spellEnd"/>
    </w:p>
    <w:p w14:paraId="4AF1B5DC"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InterDigital</w:t>
      </w:r>
      <w:proofErr w:type="spellEnd"/>
      <w:r w:rsidR="00D804E1">
        <w:rPr>
          <w:rFonts w:asciiTheme="minorHAnsi" w:hAnsiTheme="minorHAnsi" w:cstheme="minorHAnsi"/>
          <w:iCs/>
          <w:sz w:val="20"/>
          <w:szCs w:val="20"/>
          <w:lang w:eastAsia="zh-CN"/>
        </w:rPr>
        <w:t>, Inc.</w:t>
      </w:r>
    </w:p>
    <w:p w14:paraId="1C965C04"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r>
      <w:proofErr w:type="spellStart"/>
      <w:r w:rsidR="00D804E1">
        <w:rPr>
          <w:rFonts w:asciiTheme="minorHAnsi" w:hAnsiTheme="minorHAnsi" w:cstheme="minorHAnsi"/>
          <w:iCs/>
          <w:sz w:val="20"/>
          <w:szCs w:val="20"/>
          <w:lang w:eastAsia="zh-CN"/>
        </w:rPr>
        <w:t>Convida</w:t>
      </w:r>
      <w:proofErr w:type="spellEnd"/>
      <w:r w:rsidR="00D804E1">
        <w:rPr>
          <w:rFonts w:asciiTheme="minorHAnsi" w:hAnsiTheme="minorHAnsi" w:cstheme="minorHAnsi"/>
          <w:iCs/>
          <w:sz w:val="20"/>
          <w:szCs w:val="20"/>
          <w:lang w:eastAsia="zh-CN"/>
        </w:rPr>
        <w:t xml:space="preserve"> Wireless</w:t>
      </w:r>
    </w:p>
    <w:p w14:paraId="0A41C980"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A207BB">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32051" w14:textId="77777777" w:rsidR="00A207BB" w:rsidRDefault="00A207BB">
      <w:pPr>
        <w:spacing w:after="0" w:line="240" w:lineRule="auto"/>
      </w:pPr>
      <w:r>
        <w:separator/>
      </w:r>
    </w:p>
  </w:endnote>
  <w:endnote w:type="continuationSeparator" w:id="0">
    <w:p w14:paraId="0CE6D382" w14:textId="77777777" w:rsidR="00A207BB" w:rsidRDefault="00A2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3640" w14:textId="77777777" w:rsidR="005632A5" w:rsidRDefault="00563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5632A5" w:rsidRDefault="005632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D759" w14:textId="56ECF4A9" w:rsidR="005632A5" w:rsidRDefault="005632A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FA0B" w14:textId="77777777" w:rsidR="00A207BB" w:rsidRDefault="00A207BB">
      <w:pPr>
        <w:spacing w:after="0" w:line="240" w:lineRule="auto"/>
      </w:pPr>
      <w:r>
        <w:separator/>
      </w:r>
    </w:p>
  </w:footnote>
  <w:footnote w:type="continuationSeparator" w:id="0">
    <w:p w14:paraId="7B61BC1F" w14:textId="77777777" w:rsidR="00A207BB" w:rsidRDefault="00A20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7011" w14:textId="77777777" w:rsidR="005632A5" w:rsidRDefault="005632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6"/>
  </w:num>
  <w:num w:numId="7">
    <w:abstractNumId w:val="36"/>
  </w:num>
  <w:num w:numId="8">
    <w:abstractNumId w:val="32"/>
  </w:num>
  <w:num w:numId="9">
    <w:abstractNumId w:val="15"/>
  </w:num>
  <w:num w:numId="10">
    <w:abstractNumId w:val="40"/>
  </w:num>
  <w:num w:numId="11">
    <w:abstractNumId w:val="19"/>
  </w:num>
  <w:num w:numId="12">
    <w:abstractNumId w:val="16"/>
  </w:num>
  <w:num w:numId="13">
    <w:abstractNumId w:val="34"/>
  </w:num>
  <w:num w:numId="14">
    <w:abstractNumId w:val="10"/>
  </w:num>
  <w:num w:numId="15">
    <w:abstractNumId w:val="31"/>
  </w:num>
  <w:num w:numId="16">
    <w:abstractNumId w:val="23"/>
  </w:num>
  <w:num w:numId="17">
    <w:abstractNumId w:val="33"/>
  </w:num>
  <w:num w:numId="18">
    <w:abstractNumId w:val="13"/>
  </w:num>
  <w:num w:numId="19">
    <w:abstractNumId w:val="3"/>
  </w:num>
  <w:num w:numId="20">
    <w:abstractNumId w:val="12"/>
  </w:num>
  <w:num w:numId="21">
    <w:abstractNumId w:val="28"/>
  </w:num>
  <w:num w:numId="22">
    <w:abstractNumId w:val="9"/>
  </w:num>
  <w:num w:numId="23">
    <w:abstractNumId w:val="14"/>
  </w:num>
  <w:num w:numId="24">
    <w:abstractNumId w:val="5"/>
  </w:num>
  <w:num w:numId="25">
    <w:abstractNumId w:val="42"/>
  </w:num>
  <w:num w:numId="26">
    <w:abstractNumId w:val="20"/>
  </w:num>
  <w:num w:numId="27">
    <w:abstractNumId w:val="41"/>
  </w:num>
  <w:num w:numId="28">
    <w:abstractNumId w:val="37"/>
  </w:num>
  <w:num w:numId="29">
    <w:abstractNumId w:val="22"/>
  </w:num>
  <w:num w:numId="30">
    <w:abstractNumId w:val="8"/>
  </w:num>
  <w:num w:numId="31">
    <w:abstractNumId w:val="18"/>
  </w:num>
  <w:num w:numId="32">
    <w:abstractNumId w:val="35"/>
  </w:num>
  <w:num w:numId="33">
    <w:abstractNumId w:val="27"/>
  </w:num>
  <w:num w:numId="34">
    <w:abstractNumId w:val="4"/>
  </w:num>
  <w:num w:numId="35">
    <w:abstractNumId w:val="30"/>
  </w:num>
  <w:num w:numId="36">
    <w:abstractNumId w:val="24"/>
  </w:num>
  <w:num w:numId="37">
    <w:abstractNumId w:val="6"/>
  </w:num>
  <w:num w:numId="38">
    <w:abstractNumId w:val="2"/>
  </w:num>
  <w:num w:numId="39">
    <w:abstractNumId w:val="11"/>
  </w:num>
  <w:num w:numId="40">
    <w:abstractNumId w:val="0"/>
  </w:num>
  <w:num w:numId="41">
    <w:abstractNumId w:val="7"/>
  </w:num>
  <w:num w:numId="42">
    <w:abstractNumId w:val="39"/>
  </w:num>
  <w:num w:numId="43">
    <w:abstractNumId w:val="38"/>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618AB"/>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3E4A2A"/>
    <w:rsid w:val="004128E2"/>
    <w:rsid w:val="00421153"/>
    <w:rsid w:val="0042126A"/>
    <w:rsid w:val="0044057A"/>
    <w:rsid w:val="00440D00"/>
    <w:rsid w:val="00470424"/>
    <w:rsid w:val="00476631"/>
    <w:rsid w:val="00482C3B"/>
    <w:rsid w:val="00491BE5"/>
    <w:rsid w:val="00496BAE"/>
    <w:rsid w:val="004A0A74"/>
    <w:rsid w:val="004A0D90"/>
    <w:rsid w:val="004C1523"/>
    <w:rsid w:val="004C2D16"/>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4925CD-2819-4625-82B0-86587C4B8A7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A0C5813-328F-40DF-B020-2C73E082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83</Pages>
  <Words>32464</Words>
  <Characters>185047</Characters>
  <Application>Microsoft Office Word</Application>
  <DocSecurity>0</DocSecurity>
  <Lines>1542</Lines>
  <Paragraphs>434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Quinn Gao</cp:lastModifiedBy>
  <cp:revision>2</cp:revision>
  <cp:lastPrinted>2011-11-09T07:49:00Z</cp:lastPrinted>
  <dcterms:created xsi:type="dcterms:W3CDTF">2021-10-18T14:51:00Z</dcterms:created>
  <dcterms:modified xsi:type="dcterms:W3CDTF">2021-10-18T14:51:00Z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