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2"/>
        <w:rPr>
          <w:lang w:eastAsia="zh-CN"/>
        </w:rPr>
      </w:pPr>
      <w:r>
        <w:rPr>
          <w:lang w:eastAsia="zh-CN"/>
        </w:rPr>
        <w:lastRenderedPageBreak/>
        <w:t>2.1. Timeline</w:t>
      </w:r>
    </w:p>
    <w:p w14:paraId="515FBA1C" w14:textId="77777777" w:rsidR="000F644C" w:rsidRDefault="000F644C">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afc"/>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afc"/>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a6"/>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a6"/>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a6"/>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a6"/>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맑은 고딕"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맑은 고딕"/>
                <w:bCs/>
              </w:rPr>
            </w:pPr>
            <w:r>
              <w:rPr>
                <w:rFonts w:eastAsia="맑은 고딕"/>
                <w:bCs/>
              </w:rPr>
              <w:t>Proposal 16</w:t>
            </w:r>
            <w:r>
              <w:rPr>
                <w:rFonts w:eastAsia="맑은 고딕"/>
                <w:bCs/>
              </w:rPr>
              <w:tab/>
              <w:t>Increase the maximum value for K0 to 64 slots at least for SCS 480 and 960 kHz to support multi-PDSCH scheduling.</w:t>
            </w:r>
          </w:p>
          <w:p w14:paraId="74840444" w14:textId="77777777" w:rsidR="000F644C" w:rsidRDefault="00CA481E">
            <w:pPr>
              <w:spacing w:after="0"/>
              <w:rPr>
                <w:rFonts w:eastAsia="맑은 고딕"/>
                <w:bCs/>
              </w:rPr>
            </w:pPr>
            <w:r>
              <w:rPr>
                <w:rFonts w:eastAsia="맑은 고딕"/>
                <w:bCs/>
              </w:rPr>
              <w:t>Proposal 17</w:t>
            </w:r>
            <w:r>
              <w:rPr>
                <w:rFonts w:eastAsia="맑은 고딕"/>
                <w:bCs/>
              </w:rPr>
              <w:tab/>
              <w:t>Increase the maximum value for K1 to 128 slots at least for SCS 480 and 960 kHz to support multi-PDSCH scheduling for non-fallback DCI.</w:t>
            </w:r>
          </w:p>
          <w:p w14:paraId="07A48C8F" w14:textId="77777777" w:rsidR="000F644C" w:rsidRDefault="00CA481E">
            <w:pPr>
              <w:spacing w:after="0"/>
              <w:rPr>
                <w:rFonts w:eastAsia="맑은 고딕"/>
                <w:bCs/>
              </w:rPr>
            </w:pPr>
            <w:r>
              <w:rPr>
                <w:rFonts w:eastAsia="맑은 고딕"/>
                <w:bCs/>
              </w:rPr>
              <w:t>Proposal 18</w:t>
            </w:r>
            <w:r>
              <w:rPr>
                <w:rFonts w:eastAsia="맑은 고딕"/>
                <w:bCs/>
              </w:rPr>
              <w:tab/>
              <w:t>For PDSCH scheduled by fallback DCI, the K1 value in number of slots is directly indicated by the PDSCH-to-</w:t>
            </w:r>
            <w:proofErr w:type="spellStart"/>
            <w:r>
              <w:rPr>
                <w:rFonts w:eastAsia="맑은 고딕"/>
                <w:bCs/>
              </w:rPr>
              <w:t>HARQ_feedback</w:t>
            </w:r>
            <w:proofErr w:type="spellEnd"/>
            <w:r>
              <w:rPr>
                <w:rFonts w:eastAsia="맑은 고딕"/>
                <w:bCs/>
              </w:rPr>
              <w:t xml:space="preserve"> timing indicator field value, scaled by 4 and 8 for 480 and 960 kHz SCS respectively.</w:t>
            </w:r>
          </w:p>
          <w:p w14:paraId="4EB0F422" w14:textId="77777777" w:rsidR="000F644C" w:rsidRDefault="00CA481E">
            <w:pPr>
              <w:spacing w:after="0"/>
              <w:rPr>
                <w:rFonts w:eastAsia="맑은 고딕"/>
                <w:bCs/>
              </w:rPr>
            </w:pPr>
            <w:r>
              <w:rPr>
                <w:rFonts w:eastAsia="맑은 고딕"/>
                <w:bCs/>
              </w:rPr>
              <w:t>Proposal 19</w:t>
            </w:r>
            <w:r>
              <w:rPr>
                <w:rFonts w:eastAsia="맑은 고딕"/>
                <w:bCs/>
              </w:rPr>
              <w:tab/>
              <w:t>Increase the maximum value for K2 to 128 slots at least for SCS 480 and 960 kHz to support multi-PUSCH scheduling.</w:t>
            </w:r>
          </w:p>
          <w:p w14:paraId="7592A04E" w14:textId="77777777" w:rsidR="000F644C" w:rsidRDefault="000F644C">
            <w:pPr>
              <w:spacing w:after="0"/>
              <w:rPr>
                <w:rFonts w:eastAsia="맑은 고딕"/>
                <w:bCs/>
              </w:rPr>
            </w:pPr>
          </w:p>
          <w:p w14:paraId="151CB604" w14:textId="77777777" w:rsidR="000F644C" w:rsidRDefault="00CA481E">
            <w:pPr>
              <w:spacing w:after="0"/>
              <w:rPr>
                <w:rFonts w:eastAsia="맑은 고딕"/>
                <w:bCs/>
              </w:rPr>
            </w:pPr>
            <w:r>
              <w:rPr>
                <w:rFonts w:eastAsia="맑은 고딕"/>
                <w:bCs/>
              </w:rPr>
              <w:lastRenderedPageBreak/>
              <w:t>Observation 7</w:t>
            </w:r>
            <w:r>
              <w:rPr>
                <w:rFonts w:eastAsia="맑은 고딕"/>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맑은 고딕"/>
                <w:bCs/>
              </w:rPr>
            </w:pPr>
            <w:r>
              <w:rPr>
                <w:rFonts w:eastAsia="맑은 고딕"/>
                <w:bCs/>
              </w:rPr>
              <w:t>Proposal 26</w:t>
            </w:r>
            <w:r>
              <w:rPr>
                <w:rFonts w:eastAsia="맑은 고딕"/>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맑은 고딕"/>
                <w:bCs/>
              </w:rPr>
            </w:pPr>
            <w:r>
              <w:rPr>
                <w:rFonts w:eastAsia="맑은 고딕"/>
                <w:bCs/>
              </w:rPr>
              <w:t>Proposal 27</w:t>
            </w:r>
            <w:r>
              <w:rPr>
                <w:rFonts w:eastAsia="맑은 고딕"/>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맑은 고딕"/>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바탕" w:hAnsi="Times"/>
                <w:szCs w:val="24"/>
              </w:rPr>
            </w:pPr>
            <w:r>
              <w:t>Proposal 1: Focus on the agreed processing timeline for Rel-17.</w:t>
            </w:r>
          </w:p>
          <w:p w14:paraId="1556F477" w14:textId="77777777" w:rsidR="000F644C" w:rsidRDefault="00CA481E">
            <w:pPr>
              <w:rPr>
                <w:rFonts w:eastAsia="맑은 고딕"/>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a6"/>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D61013">
            <w:pPr>
              <w:pStyle w:val="afc"/>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D61013">
            <w:pPr>
              <w:pStyle w:val="afc"/>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a6"/>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ko-KR"/>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afc"/>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바탕"/>
                <w:lang w:eastAsia="ko-KR"/>
              </w:rPr>
            </w:pPr>
            <w:r>
              <w:rPr>
                <w:rFonts w:eastAsia="바탕"/>
                <w:lang w:eastAsia="ko-KR"/>
              </w:rPr>
              <w:t xml:space="preserve">Proposal #25: </w:t>
            </w:r>
            <w:r>
              <w:rPr>
                <w:rFonts w:eastAsia="바탕" w:hint="eastAsia"/>
                <w:lang w:eastAsia="ko-KR"/>
              </w:rPr>
              <w:t xml:space="preserve">Consider additional </w:t>
            </w:r>
            <w:r>
              <w:rPr>
                <w:rFonts w:eastAsia="바탕"/>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바탕"/>
                <w:lang w:eastAsia="ko-KR"/>
              </w:rPr>
            </w:pPr>
            <w:r>
              <w:rPr>
                <w:rFonts w:eastAsia="바탕"/>
                <w:lang w:eastAsia="ko-KR"/>
              </w:rPr>
              <w:t xml:space="preserve">Proposal #26: Consider scaling values for the extra symbols (e.g. </w:t>
            </w:r>
            <w:r>
              <w:rPr>
                <w:rFonts w:eastAsia="바탕"/>
                <w:i/>
                <w:lang w:eastAsia="ko-KR"/>
              </w:rPr>
              <w:t>d1,1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Tproc,1</w:t>
            </w:r>
            <w:r>
              <w:rPr>
                <w:rFonts w:eastAsia="바탕"/>
                <w:lang w:eastAsia="ko-KR"/>
              </w:rPr>
              <w:t>) which are added to N1 when the PDSCH processing procedure time is calculated.</w:t>
            </w:r>
          </w:p>
          <w:p w14:paraId="1109C3F6" w14:textId="77777777" w:rsidR="000F644C" w:rsidRDefault="00CA481E">
            <w:pPr>
              <w:spacing w:after="120" w:line="240" w:lineRule="auto"/>
              <w:rPr>
                <w:rFonts w:eastAsia="바탕"/>
                <w:lang w:eastAsia="ko-KR"/>
              </w:rPr>
            </w:pPr>
            <w:r>
              <w:rPr>
                <w:rFonts w:eastAsia="바탕"/>
                <w:lang w:eastAsia="ko-KR"/>
              </w:rPr>
              <w:t xml:space="preserve">Proposal #27: Consider scaling values for the extra symbols (e.g. </w:t>
            </w:r>
            <w:r>
              <w:rPr>
                <w:rFonts w:eastAsia="바탕"/>
                <w:i/>
                <w:lang w:eastAsia="ko-KR"/>
              </w:rPr>
              <w:t>d2,1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Tproc,2</w:t>
            </w:r>
            <w:r>
              <w:rPr>
                <w:rFonts w:eastAsia="바탕"/>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바탕"/>
                <w:lang w:eastAsia="ko-KR"/>
              </w:rPr>
            </w:pPr>
            <w:r>
              <w:rPr>
                <w:rFonts w:eastAsia="바탕"/>
                <w:lang w:eastAsia="ko-KR"/>
              </w:rPr>
              <w:t>Proposal #28: The configured and default value of k1 (or PDSCH-to-</w:t>
            </w:r>
            <w:proofErr w:type="spellStart"/>
            <w:r>
              <w:rPr>
                <w:rFonts w:eastAsia="바탕"/>
                <w:lang w:eastAsia="ko-KR"/>
              </w:rPr>
              <w:t>HARQ_feedback</w:t>
            </w:r>
            <w:proofErr w:type="spellEnd"/>
            <w:r>
              <w:rPr>
                <w:rFonts w:eastAsia="바탕"/>
                <w:lang w:eastAsia="ko-KR"/>
              </w:rPr>
              <w:t>), should be adjusted to practical value considering the increased N1, e.g., ceil(N1/14) or floor(N1/14).</w:t>
            </w:r>
          </w:p>
          <w:p w14:paraId="6D836AEA" w14:textId="77777777" w:rsidR="000F644C" w:rsidRDefault="00CA481E">
            <w:pPr>
              <w:spacing w:after="120" w:line="240" w:lineRule="auto"/>
              <w:rPr>
                <w:rFonts w:eastAsia="바탕"/>
                <w:lang w:eastAsia="ko-KR"/>
              </w:rPr>
            </w:pPr>
            <w:r>
              <w:rPr>
                <w:rFonts w:eastAsia="바탕"/>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바탕"/>
                <w:lang w:eastAsia="ko-KR"/>
              </w:rPr>
            </w:pPr>
            <w:r>
              <w:rPr>
                <w:rFonts w:eastAsia="바탕"/>
                <w:lang w:eastAsia="ko-KR"/>
              </w:rPr>
              <w:t>Proposal #30: The configured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35928F97" w14:textId="77777777" w:rsidR="000F644C" w:rsidRDefault="00CA481E">
            <w:pPr>
              <w:spacing w:after="120" w:line="240" w:lineRule="auto"/>
              <w:rPr>
                <w:rFonts w:eastAsia="바탕"/>
                <w:lang w:eastAsia="ko-KR"/>
              </w:rPr>
            </w:pPr>
            <w:r>
              <w:rPr>
                <w:rFonts w:eastAsia="바탕"/>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바탕"/>
                <w:lang w:eastAsia="ko-KR"/>
              </w:rPr>
            </w:pPr>
            <w:r>
              <w:rPr>
                <w:rFonts w:eastAsia="바탕"/>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바탕"/>
                <w:lang w:eastAsia="ko-KR"/>
              </w:rPr>
            </w:pPr>
            <w:r>
              <w:rPr>
                <w:rFonts w:eastAsia="바탕"/>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바탕"/>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a9"/>
        <w:spacing w:after="0"/>
        <w:rPr>
          <w:rFonts w:ascii="Times New Roman" w:hAnsi="Times New Roman"/>
          <w:sz w:val="22"/>
          <w:szCs w:val="22"/>
          <w:lang w:eastAsia="zh-CN"/>
        </w:rPr>
      </w:pPr>
    </w:p>
    <w:p w14:paraId="101E8D8B" w14:textId="77777777" w:rsidR="000F644C" w:rsidRDefault="000F644C">
      <w:pPr>
        <w:pStyle w:val="a9"/>
        <w:spacing w:after="0"/>
        <w:rPr>
          <w:rFonts w:ascii="Times New Roman" w:hAnsi="Times New Roman"/>
          <w:szCs w:val="20"/>
          <w:lang w:eastAsia="zh-CN"/>
        </w:rPr>
      </w:pPr>
    </w:p>
    <w:p w14:paraId="7F28CDC8" w14:textId="77777777" w:rsidR="000F644C" w:rsidRDefault="000F644C">
      <w:pPr>
        <w:pStyle w:val="afc"/>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afc"/>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3"/>
        <w:numPr>
          <w:ilvl w:val="2"/>
          <w:numId w:val="16"/>
        </w:numPr>
        <w:rPr>
          <w:lang w:eastAsia="zh-CN"/>
        </w:rPr>
      </w:pPr>
      <w:r>
        <w:rPr>
          <w:lang w:eastAsia="zh-CN"/>
        </w:rPr>
        <w:t xml:space="preserve">Summary on timeline </w:t>
      </w:r>
    </w:p>
    <w:p w14:paraId="15F2FB03" w14:textId="77777777" w:rsidR="000F644C" w:rsidRDefault="000F644C">
      <w:pPr>
        <w:pStyle w:val="a9"/>
        <w:spacing w:after="0"/>
        <w:rPr>
          <w:rFonts w:ascii="Times New Roman" w:hAnsi="Times New Roman"/>
          <w:szCs w:val="20"/>
          <w:lang w:eastAsia="zh-CN"/>
        </w:rPr>
      </w:pPr>
    </w:p>
    <w:p w14:paraId="25944EF9" w14:textId="77777777" w:rsidR="000F644C" w:rsidRDefault="00CA481E">
      <w:pPr>
        <w:pStyle w:val="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4C3BF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63" w:dyaOrig="263" w14:anchorId="50914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4" o:title=""/>
                </v:shape>
                <o:OLEObject Type="Embed" ProgID="Equation.3" ShapeID="_x0000_i1025" DrawAspect="Content" ObjectID="_1695816768" r:id="rId15"/>
              </w:object>
            </w:r>
          </w:p>
        </w:tc>
        <w:tc>
          <w:tcPr>
            <w:tcW w:w="8666" w:type="dxa"/>
            <w:gridSpan w:val="2"/>
            <w:shd w:val="clear" w:color="auto" w:fill="auto"/>
          </w:tcPr>
          <w:p w14:paraId="50D9EF1F"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바탕"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c>
          <w:tcPr>
            <w:tcW w:w="4076" w:type="dxa"/>
          </w:tcPr>
          <w:p w14:paraId="23846F3D" w14:textId="77777777" w:rsidR="000F644C" w:rsidRDefault="00CA481E">
            <w:pPr>
              <w:pStyle w:val="TAC"/>
              <w:rPr>
                <w:rFonts w:ascii="Times New Roman" w:eastAsia="바탕" w:hAnsi="Times New Roman"/>
                <w:color w:val="000000"/>
                <w:sz w:val="20"/>
              </w:rPr>
            </w:pPr>
            <w:r>
              <w:rPr>
                <w:rFonts w:ascii="Times New Roman" w:eastAsia="바탕"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4C3BF7">
            <w:pPr>
              <w:pStyle w:val="TAC"/>
              <w:rPr>
                <w:rFonts w:ascii="Times New Roman" w:eastAsia="Times New Roman" w:hAnsi="Times New Roman"/>
                <w:color w:val="000000"/>
                <w:sz w:val="20"/>
              </w:rPr>
            </w:pPr>
            <w:r>
              <w:rPr>
                <w:rFonts w:ascii="Times New Roman" w:eastAsia="바탕" w:hAnsi="Times New Roman"/>
                <w:noProof/>
                <w:color w:val="000000"/>
                <w:position w:val="-8"/>
                <w:sz w:val="20"/>
              </w:rPr>
              <w:object w:dxaOrig="263" w:dyaOrig="263" w14:anchorId="5D4189F5">
                <v:shape id="_x0000_i1026" type="#_x0000_t75" alt="" style="width:14.4pt;height:14.4pt;mso-width-percent:0;mso-height-percent:0;mso-width-percent:0;mso-height-percent:0" o:ole="">
                  <v:imagedata r:id="rId14" o:title=""/>
                </v:shape>
                <o:OLEObject Type="Embed" ProgID="Equation.3" ShapeID="_x0000_i1026" DrawAspect="Content" ObjectID="_1695816769"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4C3BF7">
            <w:pPr>
              <w:pStyle w:val="TAC"/>
              <w:rPr>
                <w:rFonts w:ascii="Times New Roman" w:eastAsia="Times New Roman" w:hAnsi="Times New Roman"/>
                <w:color w:val="000000"/>
                <w:sz w:val="20"/>
              </w:rPr>
            </w:pPr>
            <w:r>
              <w:rPr>
                <w:rFonts w:ascii="Times New Roman" w:eastAsia="바탕" w:hAnsi="Times New Roman"/>
                <w:noProof/>
                <w:color w:val="000000"/>
                <w:position w:val="-8"/>
                <w:sz w:val="20"/>
              </w:rPr>
              <w:object w:dxaOrig="263" w:dyaOrig="263" w14:anchorId="63ABC5CF">
                <v:shape id="_x0000_i1027" type="#_x0000_t75" alt="" style="width:14.4pt;height:14.4pt;mso-width-percent:0;mso-height-percent:0;mso-width-percent:0;mso-height-percent:0" o:ole="">
                  <v:imagedata r:id="rId14" o:title=""/>
                </v:shape>
                <o:OLEObject Type="Embed" ProgID="Equation.3" ShapeID="_x0000_i1027" DrawAspect="Content" ObjectID="_1695816770"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4C3BF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63" w:dyaOrig="263" w14:anchorId="12D0D1FE">
                <v:shape id="_x0000_i1028" type="#_x0000_t75" alt="" style="width:14.4pt;height:14.4pt;mso-width-percent:0;mso-height-percent:0;mso-width-percent:0;mso-height-percent:0" o:ole="">
                  <v:imagedata r:id="rId14" o:title=""/>
                </v:shape>
                <o:OLEObject Type="Embed" ProgID="Equation.3" ShapeID="_x0000_i1028" DrawAspect="Content" ObjectID="_1695816771" r:id="rId18"/>
              </w:object>
            </w:r>
          </w:p>
        </w:tc>
        <w:tc>
          <w:tcPr>
            <w:tcW w:w="8666" w:type="dxa"/>
            <w:gridSpan w:val="2"/>
            <w:shd w:val="clear" w:color="auto" w:fill="auto"/>
          </w:tcPr>
          <w:p w14:paraId="713D3C10"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바탕"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4C3BF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63" w:dyaOrig="263" w14:anchorId="4F69114A">
                <v:shape id="_x0000_i1029" type="#_x0000_t75" alt="" style="width:14.4pt;height:14.4pt;mso-width-percent:0;mso-height-percent:0;mso-width-percent:0;mso-height-percent:0" o:ole="">
                  <v:imagedata r:id="rId14" o:title=""/>
                </v:shape>
                <o:OLEObject Type="Embed" ProgID="Equation.3" ShapeID="_x0000_i1029" DrawAspect="Content" ObjectID="_1695816772"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4C3BF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63" w:dyaOrig="263" w14:anchorId="2B6F92D8">
                <v:shape id="_x0000_i1030" type="#_x0000_t75" alt="" style="width:14.4pt;height:14.4pt;mso-width-percent:0;mso-height-percent:0;mso-width-percent:0;mso-height-percent:0" o:ole="">
                  <v:imagedata r:id="rId14" o:title=""/>
                </v:shape>
                <o:OLEObject Type="Embed" ProgID="Equation.3" ShapeID="_x0000_i1030" DrawAspect="Content" ObjectID="_1695816773"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a9"/>
        <w:spacing w:after="0"/>
        <w:rPr>
          <w:rFonts w:ascii="Times New Roman" w:hAnsi="Times New Roman"/>
          <w:szCs w:val="20"/>
          <w:lang w:eastAsia="zh-CN"/>
        </w:rPr>
      </w:pPr>
    </w:p>
    <w:p w14:paraId="537C126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4C3BF7">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63" w:dyaOrig="263" w14:anchorId="7F7E55BE">
                <v:shape id="_x0000_i1031" type="#_x0000_t75" alt="" style="width:14.4pt;height:14.4pt;mso-width-percent:0;mso-height-percent:0;mso-width-percent:0;mso-height-percent:0" o:ole="">
                  <v:imagedata r:id="rId14" o:title=""/>
                </v:shape>
                <o:OLEObject Type="Embed" ProgID="Equation.3" ShapeID="_x0000_i1031" DrawAspect="Content" ObjectID="_1695816774" r:id="rId21"/>
              </w:object>
            </w:r>
          </w:p>
        </w:tc>
        <w:tc>
          <w:tcPr>
            <w:tcW w:w="8666" w:type="dxa"/>
            <w:gridSpan w:val="2"/>
            <w:shd w:val="clear" w:color="auto" w:fill="auto"/>
          </w:tcPr>
          <w:p w14:paraId="5A626498"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바탕"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4C3BF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63" w:dyaOrig="263" w14:anchorId="343EE882">
                <v:shape id="_x0000_i1032" type="#_x0000_t75" alt="" style="width:14.4pt;height:14.4pt;mso-width-percent:0;mso-height-percent:0;mso-width-percent:0;mso-height-percent:0" o:ole="">
                  <v:imagedata r:id="rId14" o:title=""/>
                </v:shape>
                <o:OLEObject Type="Embed" ProgID="Equation.3" ShapeID="_x0000_i1032" DrawAspect="Content" ObjectID="_1695816775"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4C3BF7">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63" w:dyaOrig="263" w14:anchorId="2D625C9A">
                <v:shape id="_x0000_i1033" type="#_x0000_t75" alt="" style="width:14.4pt;height:14.4pt;mso-width-percent:0;mso-height-percent:0;mso-width-percent:0;mso-height-percent:0" o:ole="">
                  <v:imagedata r:id="rId14" o:title=""/>
                </v:shape>
                <o:OLEObject Type="Embed" ProgID="Equation.3" ShapeID="_x0000_i1033" DrawAspect="Content" ObjectID="_1695816776"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3"/>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a9"/>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a9"/>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a9"/>
              <w:spacing w:after="0"/>
              <w:rPr>
                <w:rFonts w:ascii="Times New Roman" w:hAnsi="Times New Roman"/>
                <w:szCs w:val="20"/>
                <w:lang w:eastAsia="zh-CN"/>
              </w:rPr>
            </w:pPr>
          </w:p>
          <w:p w14:paraId="69D916E5"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a9"/>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a9"/>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a9"/>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a9"/>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a9"/>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a9"/>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a9"/>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a9"/>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a9"/>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a9"/>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a9"/>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a9"/>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a9"/>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a9"/>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A7F5C12" w14:textId="77777777" w:rsidR="00356766" w:rsidRDefault="00356766" w:rsidP="0035676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a9"/>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a9"/>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a9"/>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a9"/>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a9"/>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a9"/>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a9"/>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a9"/>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a9"/>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a9"/>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a9"/>
              <w:spacing w:after="0"/>
              <w:rPr>
                <w:rFonts w:ascii="Times New Roman" w:hAnsi="Times New Roman"/>
                <w:szCs w:val="20"/>
                <w:lang w:eastAsia="zh-CN"/>
              </w:rPr>
            </w:pPr>
          </w:p>
          <w:p w14:paraId="2760779C" w14:textId="68A05141" w:rsidR="00C24048" w:rsidRDefault="00C24048" w:rsidP="00C24048">
            <w:pPr>
              <w:pStyle w:val="a9"/>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micro seconds.</w:t>
            </w:r>
          </w:p>
          <w:p w14:paraId="493CA270" w14:textId="77777777" w:rsidR="000F58EF" w:rsidRDefault="000F58EF"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a9"/>
              <w:spacing w:before="0" w:after="0" w:line="240" w:lineRule="auto"/>
              <w:rPr>
                <w:rFonts w:ascii="Times New Roman" w:hAnsi="Times New Roman"/>
                <w:szCs w:val="20"/>
                <w:lang w:eastAsia="zh-CN"/>
              </w:rPr>
            </w:pPr>
          </w:p>
          <w:p w14:paraId="4B70369E" w14:textId="0F5BB31C" w:rsidR="0087787A" w:rsidRDefault="0087787A"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4B74433A" w:rsidR="00591E50" w:rsidRDefault="00232667"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D71D43" w14:textId="34DBAFAD" w:rsidR="00591E50" w:rsidRDefault="00232667"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591E50" w14:paraId="08100C40" w14:textId="77777777" w:rsidTr="00591E50">
        <w:trPr>
          <w:trHeight w:val="339"/>
        </w:trPr>
        <w:tc>
          <w:tcPr>
            <w:tcW w:w="1871" w:type="dxa"/>
          </w:tcPr>
          <w:p w14:paraId="2FE97D14" w14:textId="1CEFAD46" w:rsidR="00591E50" w:rsidRPr="001F4A47" w:rsidRDefault="001F4A47" w:rsidP="001F4A47">
            <w:pPr>
              <w:pStyle w:val="a9"/>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2B702389" w14:textId="0311C74E" w:rsidR="00591E50" w:rsidRPr="001F4A47" w:rsidRDefault="001F4A47" w:rsidP="001F4A47">
            <w:pPr>
              <w:pStyle w:val="a9"/>
              <w:spacing w:before="0" w:after="0" w:line="240" w:lineRule="auto"/>
              <w:rPr>
                <w:rFonts w:ascii="Times New Roman" w:eastAsiaTheme="minorEastAsia" w:hAnsi="Times New Roman" w:hint="eastAsia"/>
                <w:szCs w:val="20"/>
                <w:lang w:eastAsia="ko-KR"/>
              </w:rPr>
            </w:pPr>
            <w:r w:rsidRPr="001F4A47">
              <w:rPr>
                <w:rFonts w:ascii="Times New Roman" w:hAnsi="Times New Roman" w:hint="eastAsia"/>
                <w:szCs w:val="20"/>
                <w:lang w:eastAsia="zh-CN"/>
              </w:rPr>
              <w:t>We support the conclusion</w:t>
            </w:r>
          </w:p>
        </w:tc>
      </w:tr>
    </w:tbl>
    <w:p w14:paraId="2526E829" w14:textId="77777777" w:rsidR="00591E50" w:rsidRDefault="00591E50"/>
    <w:p w14:paraId="65E8409D" w14:textId="77777777" w:rsidR="000F644C" w:rsidRDefault="00CA481E">
      <w:pPr>
        <w:pStyle w:val="4"/>
        <w:numPr>
          <w:ilvl w:val="3"/>
          <w:numId w:val="16"/>
        </w:numPr>
      </w:pPr>
      <w:r>
        <w:t>k0, k1 and k2</w:t>
      </w:r>
    </w:p>
    <w:p w14:paraId="1A03BB54" w14:textId="77777777" w:rsidR="000F644C" w:rsidRDefault="00CA481E">
      <w:pPr>
        <w:pStyle w:val="a9"/>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afc"/>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a9"/>
        <w:spacing w:beforeLines="50" w:before="120"/>
      </w:pPr>
    </w:p>
    <w:p w14:paraId="037B483C" w14:textId="77777777" w:rsidR="000F644C" w:rsidRDefault="00CA481E">
      <w:pPr>
        <w:pStyle w:val="a9"/>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a9"/>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바탕"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af3"/>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afc"/>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afc"/>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afc"/>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afc"/>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afc"/>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afc"/>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afc"/>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afc"/>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afc"/>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afc"/>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afc"/>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afc"/>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a9"/>
        <w:spacing w:after="0"/>
        <w:rPr>
          <w:rFonts w:ascii="Times New Roman" w:hAnsi="Times New Roman"/>
          <w:szCs w:val="20"/>
          <w:lang w:eastAsia="zh-CN"/>
        </w:rPr>
      </w:pPr>
    </w:p>
    <w:p w14:paraId="311DF02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a9"/>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a9"/>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a9"/>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a9"/>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a9"/>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37AC7ED" w14:textId="77777777" w:rsidR="00356766" w:rsidRDefault="00356766" w:rsidP="00356766">
            <w:pPr>
              <w:pStyle w:val="a9"/>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a9"/>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a9"/>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3: Qualcomm, Intel, vivo, InterDigital, Samsung, Futurewei, Ericsson, NTT DOCOMO, Xiaomi,</w:t>
            </w:r>
          </w:p>
          <w:p w14:paraId="3A5E22CC" w14:textId="77777777" w:rsidR="00F00555" w:rsidRDefault="00F00555" w:rsidP="000E50A5">
            <w:pPr>
              <w:pStyle w:val="a9"/>
              <w:spacing w:after="0"/>
              <w:rPr>
                <w:rFonts w:ascii="Times New Roman" w:eastAsiaTheme="minorEastAsia" w:hAnsi="Times New Roman"/>
                <w:szCs w:val="20"/>
                <w:lang w:eastAsia="ko-KR"/>
              </w:rPr>
            </w:pPr>
          </w:p>
          <w:p w14:paraId="27692AA5" w14:textId="14C5309D" w:rsidR="00F00555" w:rsidRDefault="00F0055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a9"/>
        <w:spacing w:after="0"/>
        <w:rPr>
          <w:rFonts w:ascii="Times New Roman" w:hAnsi="Times New Roman"/>
          <w:szCs w:val="20"/>
          <w:lang w:eastAsia="zh-CN"/>
        </w:rPr>
      </w:pPr>
    </w:p>
    <w:p w14:paraId="2A072EB1" w14:textId="743D218E" w:rsidR="00F00555" w:rsidRDefault="00F00555" w:rsidP="00473FBB">
      <w:pPr>
        <w:pStyle w:val="a9"/>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a9"/>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af1"/>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a9"/>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a9"/>
              <w:spacing w:before="0" w:after="0" w:line="240" w:lineRule="auto"/>
              <w:rPr>
                <w:rFonts w:ascii="Times New Roman" w:hAnsi="Times New Roman"/>
                <w:szCs w:val="20"/>
                <w:lang w:eastAsia="ko-KR"/>
              </w:rPr>
            </w:pPr>
          </w:p>
          <w:p w14:paraId="68A7A6C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a9"/>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a9"/>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a9"/>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a9"/>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a9"/>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a9"/>
              <w:spacing w:after="0"/>
              <w:rPr>
                <w:rFonts w:ascii="Times New Roman" w:hAnsi="Times New Roman"/>
                <w:szCs w:val="20"/>
                <w:lang w:eastAsia="zh-CN"/>
              </w:rPr>
            </w:pPr>
          </w:p>
        </w:tc>
        <w:tc>
          <w:tcPr>
            <w:tcW w:w="8021" w:type="dxa"/>
          </w:tcPr>
          <w:p w14:paraId="31F8CD7E" w14:textId="77777777" w:rsidR="000F644C" w:rsidRDefault="000F644C">
            <w:pPr>
              <w:pStyle w:val="a9"/>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a9"/>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a9"/>
        <w:spacing w:after="0"/>
        <w:rPr>
          <w:rFonts w:ascii="Times New Roman" w:hAnsi="Times New Roman"/>
          <w:szCs w:val="20"/>
          <w:lang w:eastAsia="zh-CN"/>
        </w:rPr>
      </w:pPr>
    </w:p>
    <w:p w14:paraId="488AC815" w14:textId="77777777" w:rsidR="000F644C" w:rsidRDefault="000F644C">
      <w:pPr>
        <w:pStyle w:val="a9"/>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a9"/>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a9"/>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a9"/>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a9"/>
              <w:spacing w:after="0"/>
              <w:jc w:val="left"/>
              <w:rPr>
                <w:rFonts w:ascii="Times New Roman" w:eastAsiaTheme="minorEastAsia" w:hAnsi="Times New Roman"/>
                <w:szCs w:val="20"/>
                <w:lang w:eastAsia="ko-KR"/>
              </w:rPr>
            </w:pPr>
          </w:p>
          <w:p w14:paraId="36B741D2" w14:textId="77777777" w:rsidR="00570FBF" w:rsidRDefault="00570FBF" w:rsidP="00570FBF">
            <w:pPr>
              <w:pStyle w:val="a9"/>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ko-KR"/>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a9"/>
              <w:spacing w:after="0"/>
              <w:jc w:val="left"/>
              <w:rPr>
                <w:rFonts w:ascii="Times New Roman" w:eastAsiaTheme="minorEastAsia" w:hAnsi="Times New Roman"/>
                <w:szCs w:val="20"/>
                <w:lang w:eastAsia="ko-KR"/>
              </w:rPr>
            </w:pPr>
          </w:p>
          <w:p w14:paraId="4229C11A" w14:textId="4F6D08B1" w:rsidR="00570FBF" w:rsidRDefault="00570FBF" w:rsidP="00570FBF">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a9"/>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a9"/>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a9"/>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A8FD16" w14:textId="77777777" w:rsidR="00356766" w:rsidRPr="00356766" w:rsidRDefault="00356766" w:rsidP="00356766">
            <w:pPr>
              <w:pStyle w:val="a9"/>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a9"/>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a9"/>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a9"/>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a9"/>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a9"/>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0CC23B45" w14:textId="4F13DE41"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a9"/>
              <w:spacing w:after="0"/>
              <w:rPr>
                <w:rFonts w:ascii="Times New Roman" w:eastAsiaTheme="minorEastAsia" w:hAnsi="Times New Roman"/>
                <w:szCs w:val="20"/>
                <w:lang w:eastAsia="ko-KR"/>
              </w:rPr>
            </w:pPr>
          </w:p>
          <w:p w14:paraId="73A6832E" w14:textId="77777777" w:rsidR="008F1C81" w:rsidRDefault="008F1C81" w:rsidP="008F1C81">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1973EC16" w14:textId="61D78C04" w:rsidR="008F1C81" w:rsidRDefault="008F1C81" w:rsidP="008F1C81">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a9"/>
        <w:spacing w:after="0"/>
        <w:rPr>
          <w:rFonts w:ascii="Times New Roman" w:hAnsi="Times New Roman"/>
          <w:szCs w:val="20"/>
          <w:lang w:eastAsia="zh-CN"/>
        </w:rPr>
      </w:pPr>
    </w:p>
    <w:p w14:paraId="7AD7621B" w14:textId="21791E7E" w:rsidR="008F1C81" w:rsidRDefault="008F1C81" w:rsidP="008F1C81">
      <w:pPr>
        <w:pStyle w:val="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a9"/>
        <w:spacing w:after="0"/>
        <w:rPr>
          <w:rFonts w:ascii="Times New Roman" w:hAnsi="Times New Roman"/>
          <w:szCs w:val="20"/>
          <w:lang w:eastAsia="zh-CN"/>
        </w:rPr>
      </w:pPr>
    </w:p>
    <w:p w14:paraId="45C995D0" w14:textId="36A84FAE" w:rsidR="008F1C81" w:rsidRDefault="008F1C81" w:rsidP="008F1C81">
      <w:pPr>
        <w:pStyle w:val="a9"/>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a9"/>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a9"/>
              <w:spacing w:before="0" w:after="0" w:line="240" w:lineRule="auto"/>
              <w:rPr>
                <w:rFonts w:ascii="Times New Roman" w:hAnsi="Times New Roman"/>
                <w:szCs w:val="20"/>
                <w:lang w:eastAsia="zh-CN"/>
              </w:rPr>
            </w:pPr>
          </w:p>
          <w:p w14:paraId="3C52F0AA" w14:textId="314C20F3" w:rsidR="00DD1B1B" w:rsidRDefault="00DD1B1B" w:rsidP="00DD1B1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a9"/>
              <w:spacing w:before="0" w:after="0" w:line="240" w:lineRule="auto"/>
              <w:rPr>
                <w:rFonts w:ascii="Times New Roman" w:hAnsi="Times New Roman"/>
                <w:szCs w:val="20"/>
                <w:lang w:eastAsia="zh-CN"/>
              </w:rPr>
            </w:pPr>
          </w:p>
          <w:p w14:paraId="288E9798" w14:textId="45D6ED69" w:rsidR="00B124F3" w:rsidRDefault="00B124F3" w:rsidP="00B124F3">
            <w:pPr>
              <w:pStyle w:val="a9"/>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a9"/>
              <w:spacing w:before="0" w:after="0" w:line="240" w:lineRule="auto"/>
              <w:rPr>
                <w:rFonts w:ascii="Times New Roman" w:hAnsi="Times New Roman"/>
                <w:szCs w:val="20"/>
                <w:lang w:eastAsia="zh-CN"/>
              </w:rPr>
            </w:pPr>
          </w:p>
          <w:p w14:paraId="09CF1A0F" w14:textId="4BDC5176" w:rsidR="00B124F3" w:rsidRDefault="00B124F3" w:rsidP="00B124F3">
            <w:pPr>
              <w:pStyle w:val="a9"/>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a9"/>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r w:rsidRPr="00A42A38">
              <w:rPr>
                <w:lang w:eastAsia="zh-CN"/>
              </w:rPr>
              <w:t>Thanks</w:t>
            </w:r>
            <w:r>
              <w:rPr>
                <w:lang w:eastAsia="zh-CN"/>
              </w:rPr>
              <w:t xml:space="preserve"> Ericsson for the reminder of previous agreement. Proponents of Option 1 and 4a, please clarify. </w:t>
            </w:r>
          </w:p>
          <w:p w14:paraId="258DF1D4" w14:textId="77777777" w:rsidR="00591E50" w:rsidRDefault="00591E50" w:rsidP="00B124F3">
            <w:pPr>
              <w:pStyle w:val="a9"/>
              <w:spacing w:after="0" w:line="240" w:lineRule="auto"/>
              <w:rPr>
                <w:rFonts w:ascii="Times New Roman" w:hAnsi="Times New Roman"/>
                <w:szCs w:val="20"/>
                <w:lang w:eastAsia="zh-CN"/>
              </w:rPr>
            </w:pPr>
          </w:p>
          <w:p w14:paraId="0E1CB2CA" w14:textId="409815ED" w:rsidR="00A42A38" w:rsidRPr="00A42A38" w:rsidRDefault="00A42A38" w:rsidP="00B124F3">
            <w:pPr>
              <w:pStyle w:val="a9"/>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a9"/>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5F25F801" w14:textId="77777777" w:rsidR="00266651" w:rsidRDefault="00266651" w:rsidP="00B124F3">
            <w:pPr>
              <w:pStyle w:val="a9"/>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a9"/>
              <w:spacing w:after="0" w:line="240" w:lineRule="auto"/>
              <w:rPr>
                <w:rFonts w:ascii="Times New Roman" w:hAnsi="Times New Roman"/>
                <w:szCs w:val="20"/>
                <w:lang w:eastAsia="zh-CN"/>
              </w:rPr>
            </w:pPr>
          </w:p>
        </w:tc>
      </w:tr>
      <w:tr w:rsidR="004B2A64" w14:paraId="69943A68" w14:textId="77777777" w:rsidTr="00CE28AB">
        <w:trPr>
          <w:trHeight w:val="339"/>
        </w:trPr>
        <w:tc>
          <w:tcPr>
            <w:tcW w:w="1871" w:type="dxa"/>
          </w:tcPr>
          <w:p w14:paraId="007E9A3C" w14:textId="2C924123" w:rsidR="004B2A64" w:rsidRDefault="004B2A64" w:rsidP="00B124F3">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EF9783" w14:textId="205D22C2" w:rsidR="004B2A64" w:rsidRDefault="004B2A64" w:rsidP="00B124F3">
            <w:pPr>
              <w:pStyle w:val="a9"/>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152278" w14:paraId="3BD9EE03" w14:textId="77777777" w:rsidTr="00CE28AB">
        <w:trPr>
          <w:trHeight w:val="339"/>
        </w:trPr>
        <w:tc>
          <w:tcPr>
            <w:tcW w:w="1871" w:type="dxa"/>
          </w:tcPr>
          <w:p w14:paraId="5F6C2D17" w14:textId="367994ED" w:rsidR="00152278" w:rsidRDefault="00152278" w:rsidP="00B124F3">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0AC2A4" w14:textId="478ABA16" w:rsidR="00152278" w:rsidRDefault="00EA4709" w:rsidP="00B124F3">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303502">
              <w:rPr>
                <w:rFonts w:ascii="Times New Roman" w:hAnsi="Times New Roman"/>
                <w:szCs w:val="20"/>
                <w:lang w:eastAsia="zh-CN"/>
              </w:rPr>
              <w:t xml:space="preserve">okay with the proposal and support </w:t>
            </w:r>
            <w:r w:rsidR="00604361">
              <w:rPr>
                <w:rFonts w:ascii="Times New Roman" w:hAnsi="Times New Roman"/>
                <w:szCs w:val="20"/>
                <w:lang w:eastAsia="zh-CN"/>
              </w:rPr>
              <w:t>Option 4</w:t>
            </w:r>
          </w:p>
        </w:tc>
      </w:tr>
      <w:tr w:rsidR="002103C4" w14:paraId="0651674B" w14:textId="77777777" w:rsidTr="00CE28AB">
        <w:trPr>
          <w:trHeight w:val="339"/>
        </w:trPr>
        <w:tc>
          <w:tcPr>
            <w:tcW w:w="1871" w:type="dxa"/>
          </w:tcPr>
          <w:p w14:paraId="4C11EA1D" w14:textId="474C67CB" w:rsidR="002103C4" w:rsidRDefault="002103C4" w:rsidP="00B124F3">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4F2BD5" w14:textId="528F12A2" w:rsidR="002103C4" w:rsidRDefault="002103C4" w:rsidP="00B124F3">
            <w:pPr>
              <w:pStyle w:val="a9"/>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342382" w14:paraId="6688F685" w14:textId="77777777" w:rsidTr="00CE28AB">
        <w:trPr>
          <w:trHeight w:val="339"/>
        </w:trPr>
        <w:tc>
          <w:tcPr>
            <w:tcW w:w="1871" w:type="dxa"/>
          </w:tcPr>
          <w:p w14:paraId="685CA131" w14:textId="63A561FF" w:rsidR="00342382" w:rsidRDefault="00342382" w:rsidP="00B124F3">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4A0C3EB" w14:textId="58B6973F" w:rsidR="00342382" w:rsidRDefault="00342382" w:rsidP="00B124F3">
            <w:pPr>
              <w:pStyle w:val="a9"/>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1F4A47" w14:paraId="3D203ED0" w14:textId="77777777" w:rsidTr="00CE28AB">
        <w:trPr>
          <w:trHeight w:val="339"/>
        </w:trPr>
        <w:tc>
          <w:tcPr>
            <w:tcW w:w="1871" w:type="dxa"/>
          </w:tcPr>
          <w:p w14:paraId="6B3E8EF7" w14:textId="06861962" w:rsidR="001F4A47" w:rsidRPr="001F4A47" w:rsidRDefault="001F4A47" w:rsidP="001F4A47">
            <w:pPr>
              <w:pStyle w:val="a9"/>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Samsung</w:t>
            </w:r>
          </w:p>
        </w:tc>
        <w:tc>
          <w:tcPr>
            <w:tcW w:w="8021" w:type="dxa"/>
          </w:tcPr>
          <w:p w14:paraId="59FF95BC" w14:textId="62E529E1" w:rsidR="001F4A47" w:rsidRDefault="001F4A47" w:rsidP="001F4A47">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w:t>
            </w:r>
            <w:r>
              <w:rPr>
                <w:rFonts w:ascii="Times New Roman" w:eastAsiaTheme="minorEastAsia" w:hAnsi="Times New Roman"/>
                <w:szCs w:val="20"/>
                <w:lang w:eastAsia="ko-KR"/>
              </w:rPr>
              <w:t>at</w:t>
            </w:r>
            <w:r>
              <w:rPr>
                <w:rFonts w:ascii="Times New Roman" w:eastAsiaTheme="minorEastAsia" w:hAnsi="Times New Roman"/>
                <w:szCs w:val="20"/>
                <w:lang w:eastAsia="ko-KR"/>
              </w:rPr>
              <w:t xml:space="preserve"> least for single PDSCH scheduling</w:t>
            </w:r>
            <w:r>
              <w:rPr>
                <w:rFonts w:ascii="Times New Roman" w:eastAsiaTheme="minorEastAsia" w:hAnsi="Times New Roman"/>
                <w:szCs w:val="20"/>
                <w:lang w:eastAsia="ko-KR"/>
              </w:rPr>
              <w:t xml:space="preserve"> in FR2-2</w:t>
            </w:r>
            <w:r>
              <w:rPr>
                <w:rFonts w:ascii="Times New Roman" w:eastAsiaTheme="minorEastAsia" w:hAnsi="Times New Roman"/>
                <w:szCs w:val="20"/>
                <w:lang w:eastAsia="ko-KR"/>
              </w:rPr>
              <w:t xml:space="preserve">, the values 0~128 is fine. </w:t>
            </w:r>
          </w:p>
        </w:tc>
      </w:tr>
    </w:tbl>
    <w:p w14:paraId="1CCB3903" w14:textId="77777777" w:rsidR="008F1C81" w:rsidRPr="00356766" w:rsidRDefault="008F1C81">
      <w:pPr>
        <w:pStyle w:val="a9"/>
        <w:spacing w:after="0"/>
        <w:rPr>
          <w:rFonts w:ascii="Times New Roman" w:hAnsi="Times New Roman"/>
          <w:szCs w:val="20"/>
          <w:lang w:eastAsia="zh-CN"/>
        </w:rPr>
      </w:pPr>
    </w:p>
    <w:p w14:paraId="72D63C24" w14:textId="77777777" w:rsidR="000F644C" w:rsidRDefault="000F644C">
      <w:pPr>
        <w:pStyle w:val="a9"/>
        <w:spacing w:after="0"/>
        <w:rPr>
          <w:rFonts w:ascii="Times New Roman" w:hAnsi="Times New Roman"/>
          <w:szCs w:val="20"/>
          <w:lang w:eastAsia="zh-CN"/>
        </w:rPr>
      </w:pPr>
    </w:p>
    <w:p w14:paraId="1FCE1B8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af1"/>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a9"/>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a9"/>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a9"/>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a9"/>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a9"/>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a9"/>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a9"/>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a9"/>
              <w:spacing w:after="0"/>
              <w:rPr>
                <w:rFonts w:ascii="Times New Roman" w:hAnsi="Times New Roman"/>
                <w:szCs w:val="20"/>
                <w:lang w:eastAsia="zh-CN"/>
              </w:rPr>
            </w:pPr>
          </w:p>
        </w:tc>
        <w:tc>
          <w:tcPr>
            <w:tcW w:w="8021" w:type="dxa"/>
          </w:tcPr>
          <w:p w14:paraId="6AAA30C5" w14:textId="77777777" w:rsidR="000F644C" w:rsidRDefault="000F644C">
            <w:pPr>
              <w:pStyle w:val="a9"/>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a9"/>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62D8342A" w14:textId="73E83A9E" w:rsidR="00570FBF" w:rsidRDefault="00570FBF" w:rsidP="00570FBF">
            <w:pPr>
              <w:pStyle w:val="a9"/>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a9"/>
              <w:spacing w:after="0"/>
              <w:rPr>
                <w:rFonts w:ascii="Times New Roman" w:eastAsiaTheme="minorEastAsia" w:hAnsi="Times New Roman"/>
                <w:lang w:eastAsia="ko-KR"/>
              </w:rPr>
            </w:pPr>
          </w:p>
          <w:p w14:paraId="1F7F612F" w14:textId="7086D600" w:rsidR="00570FBF" w:rsidRDefault="00570FBF" w:rsidP="00570FBF">
            <w:pPr>
              <w:pStyle w:val="a9"/>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a9"/>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a9"/>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AB1780E" w14:textId="77777777" w:rsidR="00356766" w:rsidRDefault="00356766" w:rsidP="00356766">
            <w:pPr>
              <w:pStyle w:val="a9"/>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a9"/>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a9"/>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a9"/>
              <w:spacing w:after="0"/>
              <w:rPr>
                <w:rFonts w:ascii="Times New Roman" w:eastAsiaTheme="minorEastAsia" w:hAnsi="Times New Roman"/>
                <w:szCs w:val="20"/>
                <w:lang w:eastAsia="ko-KR"/>
              </w:rPr>
            </w:pPr>
          </w:p>
          <w:p w14:paraId="542E66C7" w14:textId="6C167396" w:rsidR="00473FBB" w:rsidRDefault="00473FBB" w:rsidP="006D6DDA">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38DC5CF1" w14:textId="474B2056" w:rsidR="006D6DDA" w:rsidRPr="006D6DDA" w:rsidRDefault="006D6DDA" w:rsidP="006D6DDA">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a9"/>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af3"/>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a9"/>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a9"/>
              <w:spacing w:after="0" w:line="240" w:lineRule="auto"/>
              <w:rPr>
                <w:rFonts w:asciiTheme="minorHAnsi" w:hAnsiTheme="minorHAnsi" w:cstheme="minorHAnsi"/>
                <w:szCs w:val="20"/>
                <w:lang w:eastAsia="zh-CN"/>
              </w:rPr>
            </w:pPr>
          </w:p>
          <w:p w14:paraId="49599E0C" w14:textId="77777777" w:rsidR="00CE28AB" w:rsidRDefault="00CE28AB" w:rsidP="00CE28AB">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a9"/>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a9"/>
              <w:spacing w:before="0" w:after="0" w:line="240" w:lineRule="auto"/>
              <w:rPr>
                <w:rFonts w:ascii="Times New Roman" w:hAnsi="Times New Roman"/>
                <w:szCs w:val="20"/>
                <w:lang w:eastAsia="zh-CN"/>
              </w:rPr>
            </w:pPr>
          </w:p>
          <w:p w14:paraId="1E7BCDCB" w14:textId="19EB26B7" w:rsidR="00166730" w:rsidRDefault="00166730" w:rsidP="00166730">
            <w:pPr>
              <w:pStyle w:val="a9"/>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a9"/>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a9"/>
              <w:spacing w:after="0"/>
              <w:jc w:val="left"/>
              <w:rPr>
                <w:rFonts w:ascii="Times New Roman" w:eastAsiaTheme="minorEastAsia" w:hAnsi="Times New Roman"/>
                <w:szCs w:val="20"/>
                <w:lang w:eastAsia="ko-KR"/>
              </w:rPr>
            </w:pPr>
          </w:p>
          <w:p w14:paraId="14FF8AAB" w14:textId="77777777" w:rsidR="00166730" w:rsidRDefault="00166730" w:rsidP="00166730">
            <w:pPr>
              <w:pStyle w:val="a9"/>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ko-KR"/>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a9"/>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a9"/>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428D9" w14:paraId="46AA35D3" w14:textId="77777777" w:rsidTr="00C428D9">
        <w:trPr>
          <w:trHeight w:val="339"/>
        </w:trPr>
        <w:tc>
          <w:tcPr>
            <w:tcW w:w="1871" w:type="dxa"/>
          </w:tcPr>
          <w:p w14:paraId="1E5C500C" w14:textId="77777777" w:rsidR="00C428D9" w:rsidRDefault="00C428D9" w:rsidP="004B2A64">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677A2B7" w14:textId="77777777" w:rsidR="00C428D9" w:rsidRDefault="00C428D9" w:rsidP="004B2A64">
            <w:pPr>
              <w:pStyle w:val="a9"/>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4B2A64" w14:paraId="07D2B649" w14:textId="77777777" w:rsidTr="00C428D9">
        <w:trPr>
          <w:trHeight w:val="339"/>
        </w:trPr>
        <w:tc>
          <w:tcPr>
            <w:tcW w:w="1871" w:type="dxa"/>
          </w:tcPr>
          <w:p w14:paraId="0B2366D3" w14:textId="22D314C4" w:rsidR="004B2A64" w:rsidRDefault="004B2A64" w:rsidP="004B2A64">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82C5556" w14:textId="2CB58819" w:rsidR="004B2A64" w:rsidRDefault="004B2A64" w:rsidP="004B2A64">
            <w:pPr>
              <w:pStyle w:val="a9"/>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D42F9C" w14:paraId="1A7938CC" w14:textId="77777777" w:rsidTr="00C428D9">
        <w:trPr>
          <w:trHeight w:val="339"/>
        </w:trPr>
        <w:tc>
          <w:tcPr>
            <w:tcW w:w="1871" w:type="dxa"/>
          </w:tcPr>
          <w:p w14:paraId="5204D032" w14:textId="12268B64" w:rsidR="00D42F9C" w:rsidRPr="00D42F9C" w:rsidRDefault="00D42F9C" w:rsidP="00D42F9C">
            <w:pPr>
              <w:pStyle w:val="a9"/>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DB3EC34" w14:textId="6BBE389E" w:rsidR="00D42F9C" w:rsidRPr="00D42F9C" w:rsidRDefault="00D42F9C" w:rsidP="00D42F9C">
            <w:pPr>
              <w:pStyle w:val="a9"/>
              <w:spacing w:after="0" w:line="240" w:lineRule="auto"/>
              <w:rPr>
                <w:rFonts w:ascii="Times New Roman" w:hAnsi="Times New Roman"/>
                <w:szCs w:val="20"/>
                <w:lang w:eastAsia="zh-CN"/>
              </w:rPr>
            </w:pPr>
            <w:r w:rsidRPr="00D42F9C">
              <w:rPr>
                <w:rFonts w:ascii="Times New Roman" w:hAnsi="Times New Roman"/>
                <w:szCs w:val="20"/>
                <w:lang w:eastAsia="zh-CN"/>
              </w:rPr>
              <w:t xml:space="preserve">We support Proposal 1-2-3b and prefer Option 1. </w:t>
            </w:r>
          </w:p>
        </w:tc>
      </w:tr>
      <w:tr w:rsidR="001F4A47" w14:paraId="3AC9A43B" w14:textId="77777777" w:rsidTr="00C428D9">
        <w:trPr>
          <w:trHeight w:val="339"/>
        </w:trPr>
        <w:tc>
          <w:tcPr>
            <w:tcW w:w="1871" w:type="dxa"/>
          </w:tcPr>
          <w:p w14:paraId="0F730132" w14:textId="24998508" w:rsidR="001F4A47" w:rsidRPr="00D42F9C" w:rsidRDefault="001F4A47" w:rsidP="001F4A47">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0913FA0" w14:textId="08C7D4FC" w:rsidR="001F4A47" w:rsidRDefault="001F4A47" w:rsidP="001F4A4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w:t>
            </w:r>
            <w:r>
              <w:rPr>
                <w:rFonts w:ascii="Times New Roman" w:eastAsiaTheme="minorEastAsia" w:hAnsi="Times New Roman"/>
                <w:szCs w:val="20"/>
                <w:lang w:eastAsia="ko-KR"/>
              </w:rPr>
              <w:t>1</w:t>
            </w:r>
            <w:r>
              <w:rPr>
                <w:rFonts w:ascii="Times New Roman" w:eastAsiaTheme="minorEastAsia" w:hAnsi="Times New Roman"/>
                <w:szCs w:val="20"/>
                <w:lang w:eastAsia="ko-KR"/>
              </w:rPr>
              <w:t xml:space="preserve"> as a compromise. </w:t>
            </w:r>
          </w:p>
          <w:p w14:paraId="4A019BFA" w14:textId="0993B790" w:rsidR="001F4A47" w:rsidRPr="00D42F9C" w:rsidRDefault="001F4A47" w:rsidP="001F4A47">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w:t>
            </w:r>
            <w:r>
              <w:rPr>
                <w:rFonts w:ascii="Times New Roman" w:eastAsiaTheme="minorEastAsia" w:hAnsi="Times New Roman"/>
                <w:szCs w:val="20"/>
                <w:lang w:eastAsia="ko-KR"/>
              </w:rPr>
              <w:t>this sense</w:t>
            </w:r>
            <w:r>
              <w:rPr>
                <w:rFonts w:ascii="Times New Roman" w:eastAsiaTheme="minorEastAsia" w:hAnsi="Times New Roman"/>
                <w:szCs w:val="20"/>
                <w:lang w:eastAsia="ko-KR"/>
              </w:rPr>
              <w:t xml:space="preserve">, we have no strong motivations to support larger maximum K1 value for DCI format 1_0. </w:t>
            </w:r>
          </w:p>
        </w:tc>
      </w:tr>
    </w:tbl>
    <w:p w14:paraId="361B5799" w14:textId="77777777" w:rsidR="006D6DDA" w:rsidRPr="006D6DDA" w:rsidRDefault="006D6DDA"/>
    <w:p w14:paraId="3C25508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af1"/>
        <w:rPr>
          <w:rFonts w:ascii="Arial" w:hAnsi="Arial" w:cs="Arial"/>
          <w:sz w:val="22"/>
          <w:szCs w:val="22"/>
          <w:lang w:eastAsia="zh-CN"/>
        </w:rPr>
      </w:pPr>
      <w:r>
        <w:rPr>
          <w:rFonts w:ascii="Arial" w:hAnsi="Arial" w:cs="Arial"/>
          <w:sz w:val="22"/>
          <w:szCs w:val="22"/>
          <w:lang w:eastAsia="zh-CN"/>
        </w:rPr>
        <w:lastRenderedPageBreak/>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a9"/>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a9"/>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a9"/>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a9"/>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a9"/>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a9"/>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a9"/>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a9"/>
              <w:spacing w:after="0"/>
              <w:rPr>
                <w:rFonts w:ascii="Times New Roman" w:hAnsi="Times New Roman"/>
                <w:szCs w:val="20"/>
                <w:lang w:eastAsia="zh-CN"/>
              </w:rPr>
            </w:pPr>
          </w:p>
        </w:tc>
        <w:tc>
          <w:tcPr>
            <w:tcW w:w="8021" w:type="dxa"/>
          </w:tcPr>
          <w:p w14:paraId="57899BC3" w14:textId="77777777" w:rsidR="000F644C" w:rsidRDefault="000F644C">
            <w:pPr>
              <w:pStyle w:val="a9"/>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a9"/>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a9"/>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a9"/>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a9"/>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a9"/>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3F82452" w14:textId="77777777" w:rsidR="00356766" w:rsidRDefault="00356766" w:rsidP="00356766">
            <w:pPr>
              <w:pStyle w:val="a9"/>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a9"/>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a9"/>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a9"/>
              <w:spacing w:after="0"/>
              <w:rPr>
                <w:rFonts w:ascii="Times New Roman" w:eastAsiaTheme="minorEastAsia" w:hAnsi="Times New Roman"/>
                <w:szCs w:val="20"/>
                <w:lang w:eastAsia="ko-KR"/>
              </w:rPr>
            </w:pPr>
          </w:p>
          <w:p w14:paraId="14AE2333" w14:textId="00109134" w:rsidR="00473FBB" w:rsidRDefault="00473FBB" w:rsidP="00473F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614E0041" w14:textId="3A0BACE1" w:rsidR="000F644C" w:rsidRDefault="000F644C"/>
    <w:p w14:paraId="3FAA808C" w14:textId="2DE10B9F" w:rsidR="00473FBB" w:rsidRDefault="00473FBB" w:rsidP="00473FBB">
      <w:pPr>
        <w:pStyle w:val="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a9"/>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350DFEE7" w14:textId="457E0592" w:rsidR="00DD1B1B" w:rsidRDefault="00DD1B1B" w:rsidP="00DD1B1B">
            <w:pPr>
              <w:pStyle w:val="a9"/>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a9"/>
              <w:spacing w:before="0" w:after="0" w:line="240" w:lineRule="auto"/>
              <w:rPr>
                <w:rFonts w:ascii="Times New Roman" w:hAnsi="Times New Roman"/>
                <w:szCs w:val="20"/>
                <w:lang w:eastAsia="zh-CN"/>
              </w:rPr>
            </w:pPr>
          </w:p>
          <w:p w14:paraId="1D443087" w14:textId="3A48F06A" w:rsidR="00DD1B1B" w:rsidRDefault="00DD1B1B" w:rsidP="00DD1B1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86CA7A4" w14:textId="77777777" w:rsidR="000F644C" w:rsidRDefault="00CA481E">
      <w:pPr>
        <w:pStyle w:val="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ko-KR"/>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a9"/>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a9"/>
        <w:spacing w:after="0"/>
        <w:rPr>
          <w:rFonts w:ascii="Times New Roman" w:hAnsi="Times New Roman"/>
          <w:szCs w:val="20"/>
          <w:lang w:eastAsia="zh-CN"/>
        </w:rPr>
      </w:pPr>
    </w:p>
    <w:p w14:paraId="608A44F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ko-KR"/>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3"/>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lastRenderedPageBreak/>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a9"/>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5A01B3C" w14:textId="77777777" w:rsidR="00356766" w:rsidRDefault="00356766" w:rsidP="00356766">
            <w:pPr>
              <w:pStyle w:val="a9"/>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a9"/>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a9"/>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a9"/>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a9"/>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a9"/>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a9"/>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a9"/>
              <w:spacing w:after="0"/>
              <w:rPr>
                <w:rFonts w:ascii="Times New Roman" w:hAnsi="Times New Roman"/>
                <w:szCs w:val="20"/>
                <w:lang w:eastAsia="zh-CN"/>
              </w:rPr>
            </w:pPr>
          </w:p>
          <w:p w14:paraId="2C1D63A5" w14:textId="4061B1CA" w:rsidR="00C24048" w:rsidRDefault="00C24048" w:rsidP="00CE28AB">
            <w:pPr>
              <w:pStyle w:val="a9"/>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536130" w14:paraId="13F645E5" w14:textId="77777777" w:rsidTr="004B2A64">
        <w:trPr>
          <w:trHeight w:val="224"/>
        </w:trPr>
        <w:tc>
          <w:tcPr>
            <w:tcW w:w="1871" w:type="dxa"/>
            <w:shd w:val="clear" w:color="auto" w:fill="FFE599" w:themeFill="accent4" w:themeFillTint="66"/>
          </w:tcPr>
          <w:p w14:paraId="4C66B832" w14:textId="77777777" w:rsidR="00536130" w:rsidRDefault="00536130" w:rsidP="004B2A6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4B2A6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6B903C95" w14:textId="77777777" w:rsidTr="004B2A64">
        <w:trPr>
          <w:trHeight w:val="339"/>
        </w:trPr>
        <w:tc>
          <w:tcPr>
            <w:tcW w:w="1871" w:type="dxa"/>
          </w:tcPr>
          <w:p w14:paraId="15CB228C" w14:textId="77777777" w:rsidR="00C428D9" w:rsidRDefault="00C428D9" w:rsidP="004B2A6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91B12" w14:textId="77777777" w:rsidR="00C428D9" w:rsidRDefault="00C428D9" w:rsidP="004B2A6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536130" w14:paraId="140EFFEF" w14:textId="77777777" w:rsidTr="004B2A64">
        <w:trPr>
          <w:trHeight w:val="339"/>
        </w:trPr>
        <w:tc>
          <w:tcPr>
            <w:tcW w:w="1871" w:type="dxa"/>
          </w:tcPr>
          <w:p w14:paraId="69E42DCB" w14:textId="66F009B1" w:rsidR="00536130" w:rsidRPr="00C428D9" w:rsidRDefault="004B2A64" w:rsidP="004B2A64">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1BDA926" w14:textId="11B1B47D" w:rsidR="00536130" w:rsidRDefault="004B2A64" w:rsidP="004B2A64">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D42F9C" w14:paraId="098E2A15" w14:textId="77777777" w:rsidTr="004B2A64">
        <w:trPr>
          <w:trHeight w:val="339"/>
        </w:trPr>
        <w:tc>
          <w:tcPr>
            <w:tcW w:w="1871" w:type="dxa"/>
          </w:tcPr>
          <w:p w14:paraId="1E7D214F" w14:textId="79AE5514" w:rsidR="00D42F9C" w:rsidRPr="00D42F9C" w:rsidRDefault="00D42F9C" w:rsidP="00D42F9C">
            <w:pPr>
              <w:pStyle w:val="a9"/>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17390FE" w14:textId="3002D47B" w:rsidR="00D42F9C" w:rsidRPr="00D42F9C" w:rsidRDefault="00D42F9C" w:rsidP="00D42F9C">
            <w:pPr>
              <w:pStyle w:val="a9"/>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Support Conclusion 1-3. </w:t>
            </w:r>
          </w:p>
        </w:tc>
      </w:tr>
      <w:tr w:rsidR="00D42F9C" w14:paraId="2376FAC7" w14:textId="77777777" w:rsidTr="004B2A64">
        <w:trPr>
          <w:trHeight w:val="339"/>
        </w:trPr>
        <w:tc>
          <w:tcPr>
            <w:tcW w:w="1871" w:type="dxa"/>
          </w:tcPr>
          <w:p w14:paraId="2DF117E2" w14:textId="1A4659BD" w:rsidR="00D42F9C" w:rsidRDefault="00604361" w:rsidP="00D42F9C">
            <w:pPr>
              <w:pStyle w:val="a9"/>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152E120B" w14:textId="3DBCFD12" w:rsidR="00D42F9C" w:rsidRDefault="00604361" w:rsidP="00D42F9C">
            <w:pPr>
              <w:pStyle w:val="a9"/>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2476B2" w14:paraId="2BBF4646" w14:textId="77777777" w:rsidTr="004B2A64">
        <w:trPr>
          <w:trHeight w:val="339"/>
        </w:trPr>
        <w:tc>
          <w:tcPr>
            <w:tcW w:w="1871" w:type="dxa"/>
          </w:tcPr>
          <w:p w14:paraId="3F8DD4F7" w14:textId="608B7AC7" w:rsidR="002476B2" w:rsidRDefault="002476B2" w:rsidP="002476B2">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EEC2A7" w14:textId="77777777" w:rsidR="002476B2" w:rsidRDefault="002476B2" w:rsidP="002476B2">
            <w:pPr>
              <w:pStyle w:val="a9"/>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8AE387D" w14:textId="77777777" w:rsidR="002476B2" w:rsidRDefault="002476B2" w:rsidP="002476B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4EB9F99D" w14:textId="77777777" w:rsidR="002476B2" w:rsidRDefault="002476B2" w:rsidP="002476B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3F2FE70A" w14:textId="6EB10082" w:rsidR="002476B2" w:rsidRDefault="002476B2" w:rsidP="002476B2">
            <w:pPr>
              <w:pStyle w:val="a9"/>
              <w:spacing w:after="0"/>
              <w:rPr>
                <w:rFonts w:ascii="Times New Roman" w:hAnsi="Times New Roman"/>
                <w:szCs w:val="20"/>
                <w:lang w:eastAsia="zh-CN"/>
              </w:rPr>
            </w:pPr>
            <w:r>
              <w:rPr>
                <w:rFonts w:ascii="Times New Roman" w:hAnsi="Times New Roman"/>
                <w:szCs w:val="20"/>
                <w:lang w:eastAsia="zh-CN"/>
              </w:rPr>
              <w:lastRenderedPageBreak/>
              <w:t>We agree that CSI and data processing latency are not the same</w:t>
            </w:r>
            <w:r w:rsidR="002103C4">
              <w:rPr>
                <w:rFonts w:ascii="Times New Roman" w:hAnsi="Times New Roman"/>
                <w:szCs w:val="20"/>
                <w:lang w:eastAsia="zh-CN"/>
              </w:rPr>
              <w:t>. While having bigger delay for CSI will be less visible system performance for stable deployments, data transmission delay will make clear difference.</w:t>
            </w:r>
            <w:r>
              <w:rPr>
                <w:rFonts w:ascii="Times New Roman" w:hAnsi="Times New Roman"/>
                <w:szCs w:val="20"/>
                <w:lang w:eastAsia="zh-CN"/>
              </w:rPr>
              <w:t xml:space="preserve"> </w:t>
            </w:r>
            <w:r w:rsidR="002103C4">
              <w:rPr>
                <w:rFonts w:ascii="Times New Roman" w:hAnsi="Times New Roman"/>
                <w:szCs w:val="20"/>
                <w:lang w:eastAsia="zh-CN"/>
              </w:rPr>
              <w:t>I</w:t>
            </w:r>
            <w:r>
              <w:rPr>
                <w:rFonts w:ascii="Times New Roman" w:hAnsi="Times New Roman"/>
                <w:szCs w:val="20"/>
                <w:lang w:eastAsia="zh-CN"/>
              </w:rPr>
              <w:t>f we were to take conclusion 1-3 then at the very least we should consider changing conclusion 1-1.</w:t>
            </w:r>
          </w:p>
        </w:tc>
      </w:tr>
      <w:tr w:rsidR="001F4A47" w14:paraId="76FD78E1" w14:textId="77777777" w:rsidTr="004B2A64">
        <w:trPr>
          <w:trHeight w:val="339"/>
        </w:trPr>
        <w:tc>
          <w:tcPr>
            <w:tcW w:w="1871" w:type="dxa"/>
          </w:tcPr>
          <w:p w14:paraId="1EE3C042" w14:textId="5E8FC23B" w:rsidR="001F4A47" w:rsidRDefault="001F4A47" w:rsidP="001F4A47">
            <w:pPr>
              <w:pStyle w:val="a9"/>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225376B3" w14:textId="4C1B3829" w:rsidR="001F4A47" w:rsidRDefault="001F4A47" w:rsidP="001F4A47">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bl>
    <w:p w14:paraId="220D2A77" w14:textId="77777777" w:rsidR="00536130" w:rsidRDefault="00536130"/>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afc"/>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afc"/>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a9"/>
        <w:spacing w:after="0"/>
        <w:rPr>
          <w:rFonts w:ascii="Times New Roman" w:hAnsi="Times New Roman"/>
          <w:szCs w:val="20"/>
          <w:lang w:eastAsia="zh-CN"/>
        </w:rPr>
      </w:pPr>
    </w:p>
    <w:p w14:paraId="58B63B3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a9"/>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a9"/>
              <w:spacing w:after="0"/>
              <w:rPr>
                <w:rFonts w:ascii="Times New Roman" w:hAnsi="Times New Roman"/>
                <w:szCs w:val="20"/>
                <w:lang w:eastAsia="zh-CN"/>
              </w:rPr>
            </w:pPr>
            <w:r>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w:t>
            </w:r>
            <w:r>
              <w:rPr>
                <w:rFonts w:ascii="Times New Roman" w:hAnsi="Times New Roman"/>
                <w:i/>
                <w:szCs w:val="20"/>
                <w:lang w:eastAsia="zh-CN"/>
              </w:rPr>
              <w:lastRenderedPageBreak/>
              <w:t>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943EA0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a9"/>
              <w:spacing w:after="0"/>
              <w:rPr>
                <w:rFonts w:ascii="Times New Roman" w:hAnsi="Times New Roman"/>
                <w:szCs w:val="20"/>
                <w:lang w:eastAsia="ko-KR"/>
              </w:rPr>
            </w:pPr>
          </w:p>
        </w:tc>
        <w:tc>
          <w:tcPr>
            <w:tcW w:w="8021" w:type="dxa"/>
          </w:tcPr>
          <w:p w14:paraId="0F50AF67" w14:textId="77777777" w:rsidR="000F644C" w:rsidRDefault="000F644C">
            <w:pPr>
              <w:pStyle w:val="a9"/>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a9"/>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a9"/>
              <w:spacing w:after="0"/>
              <w:rPr>
                <w:rFonts w:ascii="Times New Roman" w:hAnsi="Times New Roman"/>
                <w:szCs w:val="20"/>
                <w:lang w:eastAsia="zh-CN"/>
              </w:rPr>
            </w:pPr>
          </w:p>
          <w:p w14:paraId="429E8D5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a9"/>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a9"/>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01F2ED" w14:textId="7E597100"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31E3AF5" w14:textId="77777777" w:rsidR="00CE28AB" w:rsidRDefault="00CE28AB" w:rsidP="00CE28AB">
            <w:pPr>
              <w:pStyle w:val="a9"/>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a9"/>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5B4261" w14:textId="77777777" w:rsidR="0093524C" w:rsidRDefault="0093524C" w:rsidP="00CE28AB">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a9"/>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a9"/>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41D8CB09" w:rsidR="0093524C" w:rsidRDefault="00604361" w:rsidP="00CE28AB">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FAB2F4A" w14:textId="34950DE1" w:rsidR="0093524C" w:rsidRDefault="00604361" w:rsidP="00CE28AB">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8388F" w:rsidRPr="00B124F3" w14:paraId="6D4DEFC2" w14:textId="77777777" w:rsidTr="00606060">
        <w:trPr>
          <w:trHeight w:val="339"/>
        </w:trPr>
        <w:tc>
          <w:tcPr>
            <w:tcW w:w="1871" w:type="dxa"/>
          </w:tcPr>
          <w:p w14:paraId="7197E754" w14:textId="6E030FC3" w:rsidR="0088388F" w:rsidRDefault="0088388F" w:rsidP="00CE28AB">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B92798C" w14:textId="54548422" w:rsidR="0088388F" w:rsidRDefault="0088388F" w:rsidP="00CE28AB">
            <w:pPr>
              <w:pStyle w:val="a9"/>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3943" w:rsidRPr="00C93943" w14:paraId="31D17166" w14:textId="77777777" w:rsidTr="00606060">
        <w:trPr>
          <w:trHeight w:val="339"/>
        </w:trPr>
        <w:tc>
          <w:tcPr>
            <w:tcW w:w="1871" w:type="dxa"/>
          </w:tcPr>
          <w:p w14:paraId="46A49E84" w14:textId="4669D77F" w:rsidR="00C93943" w:rsidRPr="00C93943" w:rsidRDefault="00C93943" w:rsidP="00CE28AB">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3E4927C" w14:textId="2E99AA69" w:rsidR="00C93943" w:rsidRDefault="00C93943" w:rsidP="00CE28AB">
            <w:pPr>
              <w:pStyle w:val="a9"/>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2BC45595" w14:textId="37929988" w:rsidR="00C93943" w:rsidRDefault="00C93943" w:rsidP="00CE28AB">
            <w:pPr>
              <w:pStyle w:val="a9"/>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614C8CB9" w14:textId="77777777" w:rsidR="00C93943" w:rsidRDefault="00C93943" w:rsidP="00CE28AB">
            <w:pPr>
              <w:pStyle w:val="a9"/>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054816EE" w14:textId="399AD292" w:rsidR="00C93943" w:rsidRPr="00C93943" w:rsidRDefault="00C93943" w:rsidP="00C93943">
            <w:pPr>
              <w:spacing w:after="0"/>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9A468E6" w14:textId="7333CB08" w:rsidR="00C93943" w:rsidRDefault="00C93943" w:rsidP="00C93943">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w:t>
            </w:r>
            <w:r w:rsidRPr="00C93943">
              <w:rPr>
                <w:strike/>
                <w:color w:val="FF0000"/>
                <w:lang w:eastAsia="zh-CN"/>
              </w:rPr>
              <w:t>not</w:t>
            </w:r>
            <w:r w:rsidRPr="00C93943">
              <w:rPr>
                <w:color w:val="FF0000"/>
                <w:lang w:eastAsia="zh-CN"/>
              </w:rPr>
              <w:t xml:space="preserve"> </w:t>
            </w:r>
            <w:r>
              <w:rPr>
                <w:color w:val="FF0000"/>
                <w:lang w:eastAsia="zh-CN"/>
              </w:rPr>
              <w:t xml:space="preserve">always </w:t>
            </w:r>
            <w:r>
              <w:t>applied in the case of mixed SCS of PDCCH, CSI-RS and PUSCH.</w:t>
            </w:r>
          </w:p>
          <w:p w14:paraId="34621521" w14:textId="7D131D00" w:rsidR="00C93943" w:rsidRPr="00C93943" w:rsidRDefault="00C93943" w:rsidP="00CE28AB">
            <w:pPr>
              <w:pStyle w:val="a9"/>
              <w:spacing w:after="0" w:line="240" w:lineRule="auto"/>
              <w:rPr>
                <w:rFonts w:ascii="Times New Roman" w:hAnsi="Times New Roman"/>
                <w:szCs w:val="20"/>
                <w:lang w:eastAsia="zh-CN"/>
              </w:rPr>
            </w:pPr>
          </w:p>
        </w:tc>
      </w:tr>
    </w:tbl>
    <w:p w14:paraId="04428E2F" w14:textId="77777777" w:rsidR="000F644C" w:rsidRDefault="000F644C"/>
    <w:p w14:paraId="0855577A" w14:textId="77777777" w:rsidR="000F644C" w:rsidRDefault="00CA481E">
      <w:pPr>
        <w:pStyle w:val="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a6"/>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a6"/>
        <w:rPr>
          <w:b w:val="0"/>
        </w:rPr>
      </w:pPr>
      <w:r>
        <w:rPr>
          <w:b w:val="0"/>
        </w:rPr>
        <w:t xml:space="preserve">For 480kHz and 960kHz, [16, MediaTek] and [22, LG] proposed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0ADD0FF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a9"/>
        <w:spacing w:after="0"/>
        <w:rPr>
          <w:rFonts w:ascii="Times New Roman" w:hAnsi="Times New Roman"/>
          <w:szCs w:val="20"/>
          <w:lang w:eastAsia="zh-CN"/>
        </w:rPr>
      </w:pPr>
    </w:p>
    <w:p w14:paraId="1CEB7B4C" w14:textId="77777777" w:rsidR="000F644C" w:rsidRDefault="00CA481E">
      <w:pPr>
        <w:pStyle w:val="a9"/>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a9"/>
        <w:spacing w:after="0"/>
        <w:rPr>
          <w:rFonts w:ascii="Times New Roman" w:hAnsi="Times New Roman"/>
          <w:szCs w:val="20"/>
          <w:lang w:eastAsia="zh-CN"/>
        </w:rPr>
      </w:pPr>
    </w:p>
    <w:p w14:paraId="5E53D8F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5"/>
        <w:rPr>
          <w:lang w:eastAsia="zh-CN"/>
        </w:rPr>
      </w:pPr>
      <w:r>
        <w:rPr>
          <w:highlight w:val="cyan"/>
          <w:lang w:eastAsia="zh-CN"/>
        </w:rPr>
        <w:t>Proposal 1-5</w:t>
      </w:r>
    </w:p>
    <w:p w14:paraId="62A7A94E" w14:textId="77777777" w:rsidR="000F644C" w:rsidRDefault="00CA481E">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5516F2B2"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바탕"/>
                <w:i/>
                <w:lang w:eastAsia="ko-KR"/>
              </w:rPr>
              <w:t>d</w:t>
            </w:r>
            <w:r>
              <w:rPr>
                <w:rFonts w:eastAsia="바탕"/>
                <w:i/>
                <w:vertAlign w:val="subscript"/>
                <w:lang w:eastAsia="ko-KR"/>
              </w:rPr>
              <w:t xml:space="preserve">1,1,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a9"/>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07B654"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a9"/>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a9"/>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a9"/>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r w:rsidR="00D42F9C" w14:paraId="2764B303" w14:textId="77777777" w:rsidTr="00606060">
        <w:trPr>
          <w:trHeight w:val="339"/>
        </w:trPr>
        <w:tc>
          <w:tcPr>
            <w:tcW w:w="1871" w:type="dxa"/>
          </w:tcPr>
          <w:p w14:paraId="22CA4499" w14:textId="05E5FB3F" w:rsidR="00D42F9C" w:rsidRPr="00D42F9C" w:rsidRDefault="00D42F9C" w:rsidP="00D42F9C">
            <w:pPr>
              <w:pStyle w:val="a9"/>
              <w:spacing w:after="0" w:line="240" w:lineRule="auto"/>
              <w:rPr>
                <w:rFonts w:ascii="Times New Roman" w:hAnsi="Times New Roman"/>
                <w:szCs w:val="20"/>
                <w:lang w:eastAsia="zh-CN"/>
              </w:rPr>
            </w:pPr>
            <w:r w:rsidRPr="00D42F9C">
              <w:rPr>
                <w:rFonts w:ascii="Times New Roman" w:hAnsi="Times New Roman"/>
                <w:szCs w:val="20"/>
                <w:lang w:eastAsia="zh-CN"/>
              </w:rPr>
              <w:lastRenderedPageBreak/>
              <w:t>Futurewei</w:t>
            </w:r>
          </w:p>
        </w:tc>
        <w:tc>
          <w:tcPr>
            <w:tcW w:w="8021" w:type="dxa"/>
          </w:tcPr>
          <w:p w14:paraId="44B6799F" w14:textId="5E578E62" w:rsidR="00D42F9C" w:rsidRPr="00D42F9C" w:rsidRDefault="00D42F9C" w:rsidP="00D42F9C">
            <w:pPr>
              <w:pStyle w:val="a9"/>
              <w:spacing w:after="0" w:line="240" w:lineRule="auto"/>
              <w:rPr>
                <w:rFonts w:ascii="Times New Roman" w:hAnsi="Times New Roman"/>
                <w:szCs w:val="20"/>
                <w:lang w:eastAsia="zh-CN"/>
              </w:rPr>
            </w:pPr>
            <w:r w:rsidRPr="00D42F9C">
              <w:rPr>
                <w:rFonts w:ascii="Times New Roman" w:hAnsi="Times New Roman"/>
                <w:szCs w:val="20"/>
                <w:lang w:eastAsia="zh-CN"/>
              </w:rPr>
              <w:t xml:space="preserve">We are ok to Proposal 1-5 if it needs to be concluded by this meeting. </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a9"/>
              <w:spacing w:before="0" w:after="0" w:line="240" w:lineRule="auto"/>
              <w:rPr>
                <w:rFonts w:ascii="Times New Roman" w:hAnsi="Times New Roman"/>
                <w:szCs w:val="20"/>
                <w:lang w:eastAsia="zh-CN"/>
              </w:rPr>
            </w:pPr>
          </w:p>
          <w:p w14:paraId="04D4F89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굴림"/>
                <w:sz w:val="16"/>
                <w:szCs w:val="16"/>
                <w:lang w:eastAsia="zh-CN"/>
              </w:rPr>
            </w:pPr>
            <w:r>
              <w:rPr>
                <w:rFonts w:eastAsia="굴림"/>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굴림"/>
                <w:b/>
                <w:bCs/>
                <w:sz w:val="16"/>
                <w:szCs w:val="16"/>
                <w:lang w:eastAsia="ja-JP"/>
              </w:rPr>
            </w:pPr>
            <w:r>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굴림"/>
                      <w:b/>
                      <w:bCs/>
                      <w:sz w:val="16"/>
                      <w:szCs w:val="16"/>
                      <w:lang w:val="en-GB" w:eastAsia="zh-CN"/>
                    </w:rPr>
                  </w:pPr>
                  <w:r>
                    <w:rPr>
                      <w:rFonts w:eastAsia="굴림"/>
                      <w:b/>
                      <w:bCs/>
                      <w:noProof/>
                      <w:sz w:val="16"/>
                      <w:szCs w:val="16"/>
                      <w:lang w:eastAsia="ko-KR"/>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굴림"/>
                      <w:b/>
                      <w:bCs/>
                      <w:sz w:val="16"/>
                      <w:szCs w:val="16"/>
                      <w:lang w:eastAsia="zh-CN"/>
                    </w:rPr>
                  </w:pPr>
                  <w:r>
                    <w:rPr>
                      <w:rFonts w:eastAsia="굴림"/>
                      <w:b/>
                      <w:bCs/>
                      <w:sz w:val="16"/>
                      <w:szCs w:val="16"/>
                      <w:lang w:val="en-GB" w:eastAsia="zh-CN"/>
                    </w:rPr>
                    <w:t>length (</w:t>
                  </w:r>
                  <w:proofErr w:type="spellStart"/>
                  <w:r>
                    <w:rPr>
                      <w:rFonts w:eastAsia="굴림"/>
                      <w:b/>
                      <w:bCs/>
                      <w:sz w:val="16"/>
                      <w:szCs w:val="16"/>
                      <w:lang w:val="en-GB" w:eastAsia="zh-CN"/>
                    </w:rPr>
                    <w:t>ms</w:t>
                  </w:r>
                  <w:proofErr w:type="spellEnd"/>
                  <w:r>
                    <w:rPr>
                      <w:rFonts w:eastAsia="굴림"/>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굴림"/>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굴림"/>
                      <w:sz w:val="16"/>
                      <w:szCs w:val="16"/>
                      <w:lang w:val="en-GB" w:eastAsia="zh-CN"/>
                    </w:rPr>
                  </w:pPr>
                  <w:r>
                    <w:rPr>
                      <w:rFonts w:eastAsia="굴림"/>
                      <w:sz w:val="16"/>
                      <w:szCs w:val="16"/>
                      <w:lang w:val="en-GB" w:eastAsia="zh-CN"/>
                    </w:rPr>
                    <w:t>Note1:       void</w:t>
                  </w:r>
                </w:p>
              </w:tc>
            </w:tr>
          </w:tbl>
          <w:p w14:paraId="31C1D4B9" w14:textId="77777777" w:rsidR="000F644C" w:rsidRDefault="000F644C">
            <w:pPr>
              <w:pStyle w:val="a9"/>
              <w:spacing w:before="0" w:after="0" w:line="240" w:lineRule="auto"/>
              <w:rPr>
                <w:rFonts w:ascii="Times New Roman" w:hAnsi="Times New Roman"/>
                <w:szCs w:val="20"/>
                <w:lang w:eastAsia="zh-CN"/>
              </w:rPr>
            </w:pPr>
          </w:p>
          <w:p w14:paraId="740A7D5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a9"/>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lastRenderedPageBreak/>
              <w:t>Samsung</w:t>
            </w:r>
          </w:p>
        </w:tc>
        <w:tc>
          <w:tcPr>
            <w:tcW w:w="8021" w:type="dxa"/>
          </w:tcPr>
          <w:p w14:paraId="5AD8E7D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a9"/>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a9"/>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28F56F"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a9"/>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a9"/>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a9"/>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a9"/>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a9"/>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a9"/>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a9"/>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a9"/>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a9"/>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ko-KR"/>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ko-KR"/>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ko-KR"/>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ko-KR"/>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ko-KR"/>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ko-KR"/>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a9"/>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w:t>
            </w:r>
            <w:r w:rsidRPr="00562A7D">
              <w:rPr>
                <w:lang w:val="x-none" w:eastAsia="zh-CN"/>
              </w:rPr>
              <w:lastRenderedPageBreak/>
              <w:t xml:space="preserve">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a9"/>
              <w:spacing w:after="0"/>
              <w:rPr>
                <w:rFonts w:ascii="Times New Roman" w:hAnsi="Times New Roman"/>
                <w:szCs w:val="20"/>
                <w:lang w:eastAsia="zh-CN"/>
              </w:rPr>
            </w:pPr>
          </w:p>
          <w:p w14:paraId="674A212B" w14:textId="42466209" w:rsidR="002924BC" w:rsidRDefault="00696557" w:rsidP="000B31F4">
            <w:pPr>
              <w:pStyle w:val="a9"/>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a9"/>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5"/>
        <w:rPr>
          <w:lang w:eastAsia="zh-CN"/>
        </w:rPr>
      </w:pPr>
      <w:r w:rsidRPr="00696557">
        <w:rPr>
          <w:highlight w:val="cyan"/>
          <w:lang w:eastAsia="zh-CN"/>
        </w:rPr>
        <w:t>Proposal 1-6a</w:t>
      </w:r>
    </w:p>
    <w:p w14:paraId="1EAD8EFD" w14:textId="77777777" w:rsidR="000B31F4" w:rsidRPr="00696557" w:rsidRDefault="000B31F4" w:rsidP="00696557">
      <w:pPr>
        <w:pStyle w:val="afc"/>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a9"/>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a9"/>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a9"/>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a9"/>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w:t>
      </w:r>
      <w:proofErr w:type="spellStart"/>
      <w:r w:rsidRPr="00696557">
        <w:rPr>
          <w:rFonts w:ascii="Times New Roman" w:hAnsi="Times New Roman"/>
          <w:szCs w:val="20"/>
          <w:lang w:val="en-GB" w:eastAsia="zh-CN"/>
        </w:rPr>
        <w:t>spacings</w:t>
      </w:r>
      <w:proofErr w:type="spellEnd"/>
      <w:r w:rsidRPr="00696557">
        <w:rPr>
          <w:rFonts w:ascii="Times New Roman" w:hAnsi="Times New Roman"/>
          <w:szCs w:val="20"/>
          <w:lang w:val="en-GB" w:eastAsia="zh-CN"/>
        </w:rPr>
        <w:t xml:space="preserve">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a9"/>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Application delay o</w:t>
      </w:r>
      <w:bookmarkStart w:id="21" w:name="_GoBack"/>
      <w:bookmarkEnd w:id="21"/>
      <w:r w:rsidRPr="00696557">
        <w:rPr>
          <w:rFonts w:ascii="Times New Roman" w:hAnsi="Times New Roman"/>
          <w:szCs w:val="20"/>
          <w:lang w:val="en-GB" w:eastAsia="zh-CN"/>
        </w:rPr>
        <w:t xml:space="preserve">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afc"/>
        <w:numPr>
          <w:ilvl w:val="0"/>
          <w:numId w:val="39"/>
        </w:numPr>
        <w:rPr>
          <w:rFonts w:ascii="Times New Roman" w:hAnsi="Times New Roman"/>
          <w:sz w:val="20"/>
          <w:szCs w:val="20"/>
        </w:rPr>
      </w:pPr>
      <w:r w:rsidRPr="00696557">
        <w:rPr>
          <w:rFonts w:ascii="Times New Roman" w:hAnsi="Times New Roman"/>
          <w:sz w:val="20"/>
          <w:szCs w:val="20"/>
        </w:rPr>
        <w:t xml:space="preserve">FFS: 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28E01C9B" w14:textId="77777777" w:rsidTr="004B2A64">
        <w:trPr>
          <w:trHeight w:val="339"/>
        </w:trPr>
        <w:tc>
          <w:tcPr>
            <w:tcW w:w="1871" w:type="dxa"/>
          </w:tcPr>
          <w:p w14:paraId="049F9520" w14:textId="77777777" w:rsidR="00C428D9" w:rsidRDefault="00C428D9" w:rsidP="004B2A6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928AF75" w14:textId="77777777" w:rsidR="00C428D9" w:rsidRDefault="00C428D9" w:rsidP="004B2A6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0B31F4" w14:paraId="73C0026D" w14:textId="77777777" w:rsidTr="00CE28AB">
        <w:trPr>
          <w:trHeight w:val="339"/>
        </w:trPr>
        <w:tc>
          <w:tcPr>
            <w:tcW w:w="1871" w:type="dxa"/>
          </w:tcPr>
          <w:p w14:paraId="0341920B" w14:textId="747F131D" w:rsidR="000B31F4" w:rsidRPr="00C428D9" w:rsidRDefault="00DF010D"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8C55B0" w14:textId="306C9A35" w:rsidR="000B31F4" w:rsidRDefault="00DF010D"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B31F4" w14:paraId="14A94294" w14:textId="77777777" w:rsidTr="00CE28AB">
        <w:trPr>
          <w:trHeight w:val="339"/>
        </w:trPr>
        <w:tc>
          <w:tcPr>
            <w:tcW w:w="1871" w:type="dxa"/>
          </w:tcPr>
          <w:p w14:paraId="2829F6FE" w14:textId="73E358E2" w:rsidR="000B31F4" w:rsidRDefault="00342382"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CF52C16" w14:textId="5EFD4AA6" w:rsidR="000B31F4" w:rsidRDefault="00342382"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B31F4" w14:paraId="69CCD69F" w14:textId="77777777" w:rsidTr="00CE28AB">
        <w:trPr>
          <w:trHeight w:val="339"/>
        </w:trPr>
        <w:tc>
          <w:tcPr>
            <w:tcW w:w="1871" w:type="dxa"/>
          </w:tcPr>
          <w:p w14:paraId="3C6BE189" w14:textId="0671FCAE" w:rsidR="000B31F4" w:rsidRDefault="00417C94"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9D520" w14:textId="77777777" w:rsidR="000B31F4" w:rsidRDefault="00417C94"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31BEEB9C" w14:textId="77777777" w:rsidR="00417C94" w:rsidRDefault="00417C94" w:rsidP="00CE28AB">
            <w:pPr>
              <w:pStyle w:val="a9"/>
              <w:spacing w:before="0" w:after="0" w:line="240" w:lineRule="auto"/>
              <w:rPr>
                <w:rFonts w:ascii="Times New Roman" w:hAnsi="Times New Roman"/>
                <w:szCs w:val="20"/>
                <w:lang w:eastAsia="zh-CN"/>
              </w:rPr>
            </w:pPr>
          </w:p>
          <w:p w14:paraId="7B4D9151" w14:textId="2728D36F" w:rsidR="00417C94" w:rsidRDefault="00417C94"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1F4A47" w:rsidRPr="005577C5" w14:paraId="1A4FA3BF" w14:textId="77777777" w:rsidTr="003148D6">
        <w:trPr>
          <w:trHeight w:val="339"/>
        </w:trPr>
        <w:tc>
          <w:tcPr>
            <w:tcW w:w="1871" w:type="dxa"/>
          </w:tcPr>
          <w:p w14:paraId="7EB24D08" w14:textId="77777777" w:rsidR="001F4A47" w:rsidRPr="00DC6878" w:rsidRDefault="001F4A47" w:rsidP="003148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94229F0" w14:textId="330B5278" w:rsidR="001F4A47" w:rsidRPr="005577C5" w:rsidRDefault="001F4A47" w:rsidP="003148D6">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Regarding</w:t>
            </w:r>
            <w:r>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bl>
    <w:p w14:paraId="7CD1E319" w14:textId="77777777" w:rsidR="000B31F4" w:rsidRDefault="000B31F4"/>
    <w:p w14:paraId="0CB3EB49" w14:textId="375AD1F2" w:rsidR="000F644C" w:rsidRPr="009B1AE7" w:rsidRDefault="00CA481E" w:rsidP="009B1AE7">
      <w:pPr>
        <w:rPr>
          <w:rFonts w:asciiTheme="majorHAnsi" w:hAnsiTheme="majorHAnsi" w:cstheme="majorHAnsi"/>
          <w:sz w:val="22"/>
          <w:szCs w:val="22"/>
        </w:rPr>
      </w:pPr>
      <w:r w:rsidRPr="009B1AE7">
        <w:rPr>
          <w:rFonts w:asciiTheme="majorHAnsi" w:hAnsiTheme="majorHAnsi" w:cstheme="majorHAnsi"/>
          <w:sz w:val="22"/>
          <w:szCs w:val="22"/>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4AA685D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a9"/>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4F52E67"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a9"/>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a9"/>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a9"/>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a9"/>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81633E" w14:paraId="2C279FD9" w14:textId="77777777" w:rsidTr="00606060">
        <w:trPr>
          <w:trHeight w:val="339"/>
        </w:trPr>
        <w:tc>
          <w:tcPr>
            <w:tcW w:w="1871" w:type="dxa"/>
          </w:tcPr>
          <w:p w14:paraId="2BEFF2FB" w14:textId="4C1D92DC" w:rsidR="0081633E" w:rsidRDefault="004B2A64" w:rsidP="0037359A">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F495AA8" w14:textId="7CB0B4B2" w:rsidR="0081633E" w:rsidRDefault="004B2A64" w:rsidP="0037359A">
            <w:pPr>
              <w:pStyle w:val="a9"/>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D42F9C" w14:paraId="1F49A3C1" w14:textId="77777777" w:rsidTr="00606060">
        <w:trPr>
          <w:trHeight w:val="339"/>
        </w:trPr>
        <w:tc>
          <w:tcPr>
            <w:tcW w:w="1871" w:type="dxa"/>
          </w:tcPr>
          <w:p w14:paraId="20576B5A" w14:textId="5D5F4296" w:rsidR="00D42F9C" w:rsidRPr="00D42F9C" w:rsidRDefault="00D42F9C" w:rsidP="00D42F9C">
            <w:pPr>
              <w:pStyle w:val="a9"/>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BE3023" w14:textId="513DB340" w:rsidR="00D42F9C" w:rsidRPr="00D42F9C" w:rsidRDefault="00D42F9C" w:rsidP="00D42F9C">
            <w:pPr>
              <w:pStyle w:val="a9"/>
              <w:spacing w:after="0" w:line="240" w:lineRule="auto"/>
              <w:rPr>
                <w:rFonts w:ascii="Times New Roman" w:hAnsi="Times New Roman"/>
                <w:szCs w:val="20"/>
                <w:lang w:eastAsia="zh-CN"/>
              </w:rPr>
            </w:pPr>
            <w:r>
              <w:rPr>
                <w:rFonts w:ascii="Times New Roman" w:hAnsi="Times New Roman"/>
                <w:szCs w:val="20"/>
                <w:lang w:eastAsia="zh-CN"/>
              </w:rPr>
              <w:t>Agree with</w:t>
            </w:r>
            <w:r w:rsidRPr="00D42F9C">
              <w:rPr>
                <w:rFonts w:ascii="Times New Roman" w:hAnsi="Times New Roman"/>
                <w:szCs w:val="20"/>
                <w:lang w:eastAsia="zh-CN"/>
              </w:rPr>
              <w:t xml:space="preserve"> Proposal 1-7. </w:t>
            </w:r>
          </w:p>
        </w:tc>
      </w:tr>
      <w:tr w:rsidR="009B1AE7" w14:paraId="435F595D" w14:textId="77777777" w:rsidTr="00606060">
        <w:trPr>
          <w:trHeight w:val="339"/>
        </w:trPr>
        <w:tc>
          <w:tcPr>
            <w:tcW w:w="1871" w:type="dxa"/>
          </w:tcPr>
          <w:p w14:paraId="7C08088B" w14:textId="52644849" w:rsidR="009B1AE7" w:rsidRPr="00D42F9C" w:rsidRDefault="009B1AE7" w:rsidP="00D42F9C">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1D210B13" w14:textId="14B92CF5" w:rsidR="009B1AE7" w:rsidRDefault="009B1AE7" w:rsidP="009B1AE7">
            <w:pPr>
              <w:rPr>
                <w:color w:val="000000"/>
                <w:lang w:val="en-GB"/>
              </w:rPr>
            </w:pPr>
            <w:r>
              <w:t>Note that in 38.331, the default value of k2 is defined “</w:t>
            </w:r>
            <w:r w:rsidRPr="006F115B">
              <w:rPr>
                <w:szCs w:val="22"/>
                <w:lang w:eastAsia="sv-SE"/>
              </w:rPr>
              <w:t>When the field is absent the UE applies the value 1 when PUSCH SCS is 15/30 kHz; the value 2 when PUSCH SCS is 60 kHz, and the value 3 when PUSCH SCS is 120KHz.</w:t>
            </w:r>
            <w:r>
              <w:rPr>
                <w:szCs w:val="22"/>
                <w:lang w:eastAsia="sv-SE"/>
              </w:rPr>
              <w:t xml:space="preserve">” Moderator’s understanding is that this default value of k2 is corresponding to the minimum of UE PUSHC processing time </w:t>
            </w:r>
            <w:r w:rsidR="004C3BF7">
              <w:rPr>
                <w:noProof/>
                <w:color w:val="000000"/>
                <w:position w:val="-14"/>
                <w:lang w:val="en-GB"/>
              </w:rPr>
              <w:object w:dxaOrig="5385" w:dyaOrig="375" w14:anchorId="61F26FEB">
                <v:shape id="_x0000_i1034" type="#_x0000_t75" alt="" style="width:269pt;height:19pt;mso-width-percent:0;mso-height-percent:0;mso-width-percent:0;mso-height-percent:0" o:ole="">
                  <v:imagedata r:id="rId40" o:title=""/>
                </v:shape>
                <o:OLEObject Type="Embed" ProgID="Equation.DSMT4" ShapeID="_x0000_i1034" DrawAspect="Content" ObjectID="_1695816777" r:id="rId41"/>
              </w:object>
            </w:r>
            <w:r>
              <w:rPr>
                <w:color w:val="000000"/>
                <w:lang w:val="en-GB"/>
              </w:rPr>
              <w:t xml:space="preserve"> and should take the same value of </w:t>
            </w:r>
            <w:r w:rsidRPr="00A033C0">
              <w:rPr>
                <w:i/>
                <w:color w:val="000000"/>
                <w:lang w:val="en-GB"/>
              </w:rPr>
              <w:t>j</w:t>
            </w:r>
            <w:r>
              <w:rPr>
                <w:i/>
                <w:color w:val="000000"/>
                <w:lang w:val="en-GB"/>
              </w:rPr>
              <w:t xml:space="preserve"> </w:t>
            </w:r>
            <w:r>
              <w:rPr>
                <w:color w:val="000000"/>
                <w:lang w:val="en-GB"/>
              </w:rPr>
              <w:t>as in this Proposal 1-7.</w:t>
            </w:r>
          </w:p>
          <w:p w14:paraId="2A6C8B1F" w14:textId="77777777" w:rsidR="009B1AE7" w:rsidRDefault="009B1AE7" w:rsidP="00D42F9C">
            <w:pPr>
              <w:pStyle w:val="a9"/>
              <w:spacing w:after="0" w:line="240" w:lineRule="auto"/>
              <w:rPr>
                <w:rFonts w:ascii="Times New Roman" w:hAnsi="Times New Roman"/>
                <w:szCs w:val="20"/>
                <w:lang w:eastAsia="zh-CN"/>
              </w:rPr>
            </w:pPr>
          </w:p>
          <w:p w14:paraId="5B3CB7AD" w14:textId="34A70B98" w:rsidR="009B1AE7" w:rsidRDefault="009B1AE7" w:rsidP="0076773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Added a </w:t>
            </w:r>
            <w:r w:rsidR="0076773E">
              <w:rPr>
                <w:rFonts w:ascii="Times New Roman" w:hAnsi="Times New Roman"/>
                <w:szCs w:val="20"/>
                <w:lang w:eastAsia="zh-CN"/>
              </w:rPr>
              <w:t xml:space="preserve">second bullet </w:t>
            </w:r>
            <w:r>
              <w:rPr>
                <w:rFonts w:ascii="Times New Roman" w:hAnsi="Times New Roman"/>
                <w:szCs w:val="20"/>
                <w:lang w:eastAsia="zh-CN"/>
              </w:rPr>
              <w:t>in below Proposal 1-7a</w:t>
            </w:r>
            <w:r w:rsidR="0076773E">
              <w:rPr>
                <w:rFonts w:ascii="Times New Roman" w:hAnsi="Times New Roman"/>
                <w:szCs w:val="20"/>
                <w:lang w:eastAsia="zh-CN"/>
              </w:rPr>
              <w:t xml:space="preserve"> on this default value of k2</w:t>
            </w:r>
            <w:r>
              <w:rPr>
                <w:rFonts w:ascii="Times New Roman" w:hAnsi="Times New Roman"/>
                <w:szCs w:val="20"/>
                <w:lang w:eastAsia="zh-CN"/>
              </w:rPr>
              <w:t>.</w:t>
            </w:r>
          </w:p>
        </w:tc>
      </w:tr>
    </w:tbl>
    <w:p w14:paraId="0DD03B05" w14:textId="3FB95246" w:rsidR="000F644C" w:rsidRDefault="000F644C"/>
    <w:p w14:paraId="3971874A" w14:textId="3B65F480" w:rsidR="009B1AE7" w:rsidRDefault="009B1AE7" w:rsidP="009B1AE7">
      <w:pPr>
        <w:pStyle w:val="5"/>
        <w:rPr>
          <w:lang w:eastAsia="zh-CN"/>
        </w:rPr>
      </w:pPr>
      <w:r w:rsidRPr="009B1AE7">
        <w:rPr>
          <w:highlight w:val="cyan"/>
          <w:lang w:eastAsia="zh-CN"/>
        </w:rPr>
        <w:t>Proposal 1-7</w:t>
      </w:r>
      <w:r>
        <w:rPr>
          <w:highlight w:val="cyan"/>
          <w:lang w:eastAsia="zh-CN"/>
        </w:rPr>
        <w:t>a</w:t>
      </w:r>
      <w:r w:rsidRPr="009B1AE7">
        <w:rPr>
          <w:highlight w:val="cyan"/>
          <w:lang w:eastAsia="zh-CN"/>
        </w:rPr>
        <w:t xml:space="preserve"> (high priority)</w:t>
      </w:r>
    </w:p>
    <w:p w14:paraId="535FEF82" w14:textId="12815E3C" w:rsidR="009B1AE7" w:rsidRPr="0076773E" w:rsidRDefault="009B1AE7" w:rsidP="0076773E">
      <w:pPr>
        <w:pStyle w:val="afc"/>
        <w:numPr>
          <w:ilvl w:val="0"/>
          <w:numId w:val="44"/>
        </w:numPr>
        <w:rPr>
          <w:rFonts w:ascii="Times New Roman" w:hAnsi="Times New Roman"/>
          <w:sz w:val="20"/>
          <w:szCs w:val="20"/>
        </w:rPr>
      </w:pPr>
      <w:r w:rsidRPr="0076773E">
        <w:rPr>
          <w:rFonts w:ascii="Times New Roman" w:hAnsi="Times New Roman"/>
          <w:sz w:val="20"/>
          <w:szCs w:val="20"/>
        </w:rPr>
        <w:t xml:space="preserve">For NR operation </w:t>
      </w:r>
      <w:r w:rsidRPr="0076773E">
        <w:rPr>
          <w:rFonts w:ascii="Times New Roman" w:hAnsi="Times New Roman"/>
          <w:sz w:val="20"/>
          <w:szCs w:val="20"/>
          <w:lang w:eastAsia="zh-CN"/>
        </w:rPr>
        <w:t xml:space="preserve">with 480 kHz and/or 960 kHz SCS, </w:t>
      </w:r>
      <w:r w:rsidRPr="0076773E">
        <w:rPr>
          <w:rFonts w:ascii="Times New Roman" w:hAnsi="Times New Roman"/>
          <w:i/>
          <w:sz w:val="20"/>
          <w:szCs w:val="20"/>
          <w:lang w:eastAsia="zh-CN"/>
        </w:rPr>
        <w:t>j</w:t>
      </w:r>
      <w:r w:rsidRPr="0076773E">
        <w:rPr>
          <w:rFonts w:ascii="Times New Roman" w:hAnsi="Times New Roman"/>
          <w:sz w:val="20"/>
          <w:szCs w:val="20"/>
          <w:lang w:eastAsia="zh-CN"/>
        </w:rPr>
        <w:t xml:space="preserve"> = 11 for 480 kHz and </w:t>
      </w:r>
      <w:r w:rsidRPr="0076773E">
        <w:rPr>
          <w:rFonts w:ascii="Times New Roman" w:hAnsi="Times New Roman"/>
          <w:i/>
          <w:sz w:val="20"/>
          <w:szCs w:val="20"/>
          <w:lang w:eastAsia="zh-CN"/>
        </w:rPr>
        <w:t>j</w:t>
      </w:r>
      <w:r w:rsidRPr="0076773E">
        <w:rPr>
          <w:rFonts w:ascii="Times New Roman" w:hAnsi="Times New Roman"/>
          <w:sz w:val="20"/>
          <w:szCs w:val="20"/>
          <w:lang w:eastAsia="zh-CN"/>
        </w:rPr>
        <w:t xml:space="preserve"> = 21 for 960 kHz for determination of the </w:t>
      </w:r>
      <w:r w:rsidRPr="0076773E">
        <w:rPr>
          <w:rFonts w:ascii="Times New Roman" w:hAnsi="Times New Roman"/>
          <w:color w:val="000000"/>
          <w:sz w:val="20"/>
          <w:szCs w:val="20"/>
        </w:rPr>
        <w:t>default PUSCH time domain resource allocation (</w:t>
      </w:r>
      <w:r w:rsidRPr="0076773E">
        <w:rPr>
          <w:rFonts w:ascii="Times New Roman" w:hAnsi="Times New Roman"/>
          <w:sz w:val="20"/>
          <w:szCs w:val="20"/>
          <w:lang w:val="en-GB" w:eastAsia="zh-CN"/>
        </w:rPr>
        <w:t>in 38.214 Section 6.1.2.1.1)</w:t>
      </w:r>
      <w:r w:rsidRPr="0076773E">
        <w:rPr>
          <w:rFonts w:ascii="Times New Roman" w:hAnsi="Times New Roman"/>
          <w:sz w:val="20"/>
          <w:szCs w:val="20"/>
        </w:rPr>
        <w:t>.</w:t>
      </w:r>
    </w:p>
    <w:p w14:paraId="0808CF55" w14:textId="66AA2EB2" w:rsidR="009B1AE7" w:rsidRPr="009B1AE7" w:rsidRDefault="0076773E" w:rsidP="00294018">
      <w:pPr>
        <w:pStyle w:val="afc"/>
        <w:numPr>
          <w:ilvl w:val="0"/>
          <w:numId w:val="43"/>
        </w:numPr>
        <w:rPr>
          <w:rFonts w:ascii="Times New Roman" w:hAnsi="Times New Roman"/>
          <w:sz w:val="20"/>
          <w:szCs w:val="20"/>
        </w:rPr>
      </w:pPr>
      <w:r>
        <w:rPr>
          <w:rFonts w:ascii="Times New Roman" w:hAnsi="Times New Roman"/>
          <w:sz w:val="20"/>
          <w:szCs w:val="20"/>
        </w:rPr>
        <w:t>W</w:t>
      </w:r>
      <w:r w:rsidR="00294018">
        <w:rPr>
          <w:rFonts w:ascii="Times New Roman" w:hAnsi="Times New Roman"/>
          <w:sz w:val="20"/>
          <w:szCs w:val="20"/>
        </w:rPr>
        <w:t xml:space="preserve">hen </w:t>
      </w:r>
      <w:r w:rsidR="00294018" w:rsidRPr="00294018">
        <w:rPr>
          <w:rFonts w:ascii="Times New Roman" w:hAnsi="Times New Roman"/>
          <w:sz w:val="20"/>
          <w:szCs w:val="20"/>
        </w:rPr>
        <w:t xml:space="preserve">the field </w:t>
      </w:r>
      <w:r w:rsidR="00294018">
        <w:rPr>
          <w:rFonts w:ascii="Times New Roman" w:hAnsi="Times New Roman"/>
          <w:sz w:val="20"/>
          <w:szCs w:val="20"/>
        </w:rPr>
        <w:t xml:space="preserve">k2 </w:t>
      </w:r>
      <w:r w:rsidR="00294018" w:rsidRPr="00294018">
        <w:rPr>
          <w:rFonts w:ascii="Times New Roman" w:hAnsi="Times New Roman"/>
          <w:sz w:val="20"/>
          <w:szCs w:val="20"/>
        </w:rPr>
        <w:t xml:space="preserve">is absent </w:t>
      </w:r>
      <w:r w:rsidR="00294018">
        <w:rPr>
          <w:rFonts w:ascii="Times New Roman" w:hAnsi="Times New Roman"/>
          <w:sz w:val="20"/>
          <w:szCs w:val="20"/>
        </w:rPr>
        <w:t xml:space="preserve">in RRC, </w:t>
      </w:r>
      <w:r w:rsidR="00294018" w:rsidRPr="00294018">
        <w:rPr>
          <w:rFonts w:ascii="Times New Roman" w:hAnsi="Times New Roman"/>
          <w:sz w:val="20"/>
          <w:szCs w:val="20"/>
        </w:rPr>
        <w:t>the UE applies the value 1</w:t>
      </w:r>
      <w:r w:rsidR="00294018">
        <w:rPr>
          <w:rFonts w:ascii="Times New Roman" w:hAnsi="Times New Roman"/>
          <w:sz w:val="20"/>
          <w:szCs w:val="20"/>
        </w:rPr>
        <w:t>1</w:t>
      </w:r>
      <w:r w:rsidR="00294018" w:rsidRPr="00294018">
        <w:rPr>
          <w:rFonts w:ascii="Times New Roman" w:hAnsi="Times New Roman"/>
          <w:sz w:val="20"/>
          <w:szCs w:val="20"/>
        </w:rPr>
        <w:t xml:space="preserve"> when PUSCH SCS is </w:t>
      </w:r>
      <w:r>
        <w:rPr>
          <w:rFonts w:ascii="Times New Roman" w:hAnsi="Times New Roman"/>
          <w:sz w:val="20"/>
          <w:szCs w:val="20"/>
        </w:rPr>
        <w:t>480</w:t>
      </w:r>
      <w:r w:rsidR="00294018" w:rsidRPr="00294018">
        <w:rPr>
          <w:rFonts w:ascii="Times New Roman" w:hAnsi="Times New Roman"/>
          <w:sz w:val="20"/>
          <w:szCs w:val="20"/>
        </w:rPr>
        <w:t xml:space="preserve"> kHz;</w:t>
      </w:r>
      <w:r>
        <w:rPr>
          <w:rFonts w:ascii="Times New Roman" w:hAnsi="Times New Roman"/>
          <w:sz w:val="20"/>
          <w:szCs w:val="20"/>
        </w:rPr>
        <w:t xml:space="preserve"> and the value 21</w:t>
      </w:r>
      <w:r w:rsidR="00294018" w:rsidRPr="00294018">
        <w:rPr>
          <w:rFonts w:ascii="Times New Roman" w:hAnsi="Times New Roman"/>
          <w:sz w:val="20"/>
          <w:szCs w:val="20"/>
        </w:rPr>
        <w:t xml:space="preserve"> whe</w:t>
      </w:r>
      <w:r>
        <w:rPr>
          <w:rFonts w:ascii="Times New Roman" w:hAnsi="Times New Roman"/>
          <w:sz w:val="20"/>
          <w:szCs w:val="20"/>
        </w:rPr>
        <w:t>n PUSCH SCS is 960 k</w:t>
      </w:r>
      <w:r w:rsidR="00294018" w:rsidRPr="00294018">
        <w:rPr>
          <w:rFonts w:ascii="Times New Roman" w:hAnsi="Times New Roman"/>
          <w:sz w:val="20"/>
          <w:szCs w:val="20"/>
        </w:rPr>
        <w:t>Hz</w:t>
      </w:r>
      <w:r>
        <w:rPr>
          <w:rFonts w:ascii="Times New Roman" w:hAnsi="Times New Roman"/>
          <w:sz w:val="20"/>
          <w:szCs w:val="20"/>
        </w:rPr>
        <w:t xml:space="preserve"> for k2</w:t>
      </w:r>
      <w:r w:rsidR="00294018" w:rsidRPr="00294018">
        <w:rPr>
          <w:rFonts w:ascii="Times New Roman" w:hAnsi="Times New Roman"/>
          <w:sz w:val="20"/>
          <w:szCs w:val="20"/>
        </w:rPr>
        <w:t>.</w:t>
      </w:r>
      <w:r w:rsidR="009B1AE7">
        <w:rPr>
          <w:rFonts w:ascii="Times New Roman" w:hAnsi="Times New Roman"/>
          <w:sz w:val="20"/>
          <w:szCs w:val="20"/>
        </w:rPr>
        <w:t xml:space="preserve"> </w:t>
      </w:r>
    </w:p>
    <w:p w14:paraId="22742EF6" w14:textId="77777777" w:rsidR="009B1AE7" w:rsidRDefault="009B1AE7" w:rsidP="009B1AE7">
      <w:pPr>
        <w:rPr>
          <w:lang w:val="en-GB" w:eastAsia="zh-CN"/>
        </w:rPr>
      </w:pPr>
    </w:p>
    <w:p w14:paraId="642F4277" w14:textId="77777777" w:rsidR="0076773E" w:rsidRDefault="0076773E" w:rsidP="0076773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6773E" w14:paraId="1FD02AD7" w14:textId="77777777" w:rsidTr="00417C94">
        <w:trPr>
          <w:trHeight w:val="224"/>
        </w:trPr>
        <w:tc>
          <w:tcPr>
            <w:tcW w:w="1871" w:type="dxa"/>
            <w:shd w:val="clear" w:color="auto" w:fill="FFE599" w:themeFill="accent4" w:themeFillTint="66"/>
          </w:tcPr>
          <w:p w14:paraId="0415CC24" w14:textId="77777777" w:rsidR="0076773E" w:rsidRDefault="0076773E" w:rsidP="00417C94">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452CAF" w14:textId="77777777" w:rsidR="0076773E" w:rsidRDefault="0076773E" w:rsidP="00417C94">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773E" w14:paraId="64C102E2" w14:textId="77777777" w:rsidTr="00417C94">
        <w:trPr>
          <w:trHeight w:val="339"/>
        </w:trPr>
        <w:tc>
          <w:tcPr>
            <w:tcW w:w="1871" w:type="dxa"/>
          </w:tcPr>
          <w:p w14:paraId="100837DA" w14:textId="55F6A8AA" w:rsidR="0076773E" w:rsidRDefault="00671DC4" w:rsidP="00417C94">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534D16" w14:textId="4A1D93D4" w:rsidR="0076773E" w:rsidRDefault="00671DC4" w:rsidP="00417C94">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6773E" w14:paraId="45676221" w14:textId="77777777" w:rsidTr="00417C94">
        <w:trPr>
          <w:trHeight w:val="339"/>
        </w:trPr>
        <w:tc>
          <w:tcPr>
            <w:tcW w:w="1871" w:type="dxa"/>
          </w:tcPr>
          <w:p w14:paraId="5B98734A" w14:textId="24E30C2D" w:rsidR="0076773E" w:rsidRDefault="00417C94" w:rsidP="00417C94">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8BB9E6" w14:textId="0FA4235A" w:rsidR="0076773E" w:rsidRDefault="00417C94" w:rsidP="00417C94">
            <w:pPr>
              <w:pStyle w:val="a9"/>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1F4A47" w14:paraId="5A9B99BB" w14:textId="77777777" w:rsidTr="00417C94">
        <w:trPr>
          <w:trHeight w:val="339"/>
        </w:trPr>
        <w:tc>
          <w:tcPr>
            <w:tcW w:w="1871" w:type="dxa"/>
          </w:tcPr>
          <w:p w14:paraId="2A2C60F6" w14:textId="5F8F6F70" w:rsidR="001F4A47" w:rsidRDefault="001F4A47" w:rsidP="001F4A4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90871A" w14:textId="1CB2F561" w:rsidR="001F4A47" w:rsidRDefault="001F4A47" w:rsidP="001F4A4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bl>
    <w:p w14:paraId="4396223E" w14:textId="77777777" w:rsidR="009B1AE7" w:rsidRPr="0076773E" w:rsidRDefault="009B1AE7"/>
    <w:p w14:paraId="0874D602" w14:textId="77777777" w:rsidR="000F644C" w:rsidRDefault="00CA481E">
      <w:pPr>
        <w:pStyle w:val="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a9"/>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w:t>
      </w:r>
      <w:r>
        <w:rPr>
          <w:bCs/>
        </w:rPr>
        <w:lastRenderedPageBreak/>
        <w:t xml:space="preserve">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a9"/>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a9"/>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a9"/>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a9"/>
        <w:spacing w:after="0"/>
        <w:rPr>
          <w:rFonts w:ascii="Times New Roman" w:hAnsi="Times New Roman"/>
          <w:szCs w:val="20"/>
          <w:lang w:eastAsia="zh-CN"/>
        </w:rPr>
      </w:pPr>
    </w:p>
    <w:p w14:paraId="58D3B299" w14:textId="77777777" w:rsidR="000F644C" w:rsidRDefault="00CA481E">
      <w:pPr>
        <w:pStyle w:val="5"/>
        <w:rPr>
          <w:lang w:eastAsia="zh-CN"/>
        </w:rPr>
      </w:pPr>
      <w:r>
        <w:rPr>
          <w:lang w:eastAsia="zh-CN"/>
        </w:rPr>
        <w:t>Discussion point 1-8</w:t>
      </w:r>
    </w:p>
    <w:p w14:paraId="4C77781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a9"/>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a9"/>
              <w:spacing w:after="0" w:line="240" w:lineRule="auto"/>
              <w:rPr>
                <w:rFonts w:ascii="Times New Roman" w:hAnsi="Times New Roman"/>
                <w:szCs w:val="20"/>
                <w:lang w:eastAsia="zh-CN"/>
              </w:rPr>
            </w:pPr>
          </w:p>
        </w:tc>
        <w:tc>
          <w:tcPr>
            <w:tcW w:w="8021" w:type="dxa"/>
          </w:tcPr>
          <w:p w14:paraId="36920A4C" w14:textId="77777777" w:rsidR="00F31A9B" w:rsidRDefault="00F31A9B">
            <w:pPr>
              <w:pStyle w:val="a9"/>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a9"/>
        <w:spacing w:after="0"/>
        <w:rPr>
          <w:rFonts w:ascii="Times New Roman" w:hAnsi="Times New Roman"/>
          <w:szCs w:val="20"/>
          <w:lang w:eastAsia="zh-CN"/>
        </w:rPr>
      </w:pPr>
    </w:p>
    <w:p w14:paraId="050C21EB" w14:textId="77777777" w:rsidR="000F644C" w:rsidRDefault="00CA481E">
      <w:pPr>
        <w:pStyle w:val="2"/>
        <w:rPr>
          <w:lang w:eastAsia="zh-CN"/>
        </w:rPr>
      </w:pPr>
      <w:r>
        <w:rPr>
          <w:lang w:eastAsia="zh-CN"/>
        </w:rPr>
        <w:lastRenderedPageBreak/>
        <w:t>2.2. PTRS</w:t>
      </w:r>
    </w:p>
    <w:p w14:paraId="3D7DEFA4" w14:textId="77777777" w:rsidR="000F644C" w:rsidRDefault="000F644C">
      <w:pPr>
        <w:pStyle w:val="afc"/>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afc"/>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afc"/>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2"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2"/>
          </w:p>
          <w:p w14:paraId="49D2F540" w14:textId="77777777" w:rsidR="000F644C" w:rsidRDefault="00CA481E">
            <w:pPr>
              <w:rPr>
                <w:rFonts w:asciiTheme="minorHAnsi" w:hAnsiTheme="minorHAnsi" w:cstheme="minorHAnsi"/>
                <w:bCs/>
                <w:iCs/>
                <w:color w:val="000000" w:themeColor="text1"/>
                <w:lang w:eastAsia="zh-CN"/>
              </w:rPr>
            </w:pPr>
            <w:bookmarkStart w:id="23"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3"/>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4"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4"/>
          </w:p>
          <w:p w14:paraId="48347C83" w14:textId="77777777" w:rsidR="000F644C" w:rsidRDefault="00CA481E">
            <w:pPr>
              <w:rPr>
                <w:rFonts w:asciiTheme="minorHAnsi" w:hAnsiTheme="minorHAnsi" w:cstheme="minorHAnsi"/>
                <w:color w:val="000000" w:themeColor="text1"/>
                <w:lang w:eastAsia="zh-CN"/>
              </w:rPr>
            </w:pPr>
            <w:bookmarkStart w:id="25"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5"/>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6"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6"/>
          </w:p>
          <w:p w14:paraId="09D09E81" w14:textId="77777777" w:rsidR="000F644C" w:rsidRDefault="00CA481E">
            <w:pPr>
              <w:rPr>
                <w:rFonts w:asciiTheme="minorHAnsi" w:hAnsiTheme="minorHAnsi" w:cstheme="minorHAnsi"/>
                <w:color w:val="000000" w:themeColor="text1"/>
                <w:lang w:eastAsia="zh-CN"/>
              </w:rPr>
            </w:pPr>
            <w:bookmarkStart w:id="27"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7"/>
          </w:p>
          <w:p w14:paraId="235D6A4C" w14:textId="77777777" w:rsidR="000F644C" w:rsidRDefault="00CA481E">
            <w:pPr>
              <w:rPr>
                <w:rFonts w:asciiTheme="minorHAnsi" w:hAnsiTheme="minorHAnsi" w:cstheme="minorHAnsi"/>
                <w:color w:val="000000" w:themeColor="text1"/>
                <w:lang w:eastAsia="zh-CN"/>
              </w:rPr>
            </w:pPr>
            <w:bookmarkStart w:id="28"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8"/>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lastRenderedPageBreak/>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a6"/>
              <w:keepNext/>
              <w:rPr>
                <w:rFonts w:asciiTheme="minorHAnsi" w:hAnsiTheme="minorHAnsi" w:cstheme="minorHAnsi"/>
                <w:b w:val="0"/>
              </w:rPr>
            </w:pPr>
            <w:bookmarkStart w:id="29"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9"/>
          </w:p>
          <w:p w14:paraId="2282094D" w14:textId="77777777" w:rsidR="000F644C" w:rsidRDefault="00CA481E">
            <w:pPr>
              <w:pStyle w:val="afc"/>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afc"/>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afc"/>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a6"/>
              <w:jc w:val="center"/>
              <w:rPr>
                <w:rFonts w:asciiTheme="minorHAnsi" w:hAnsiTheme="minorHAnsi" w:cstheme="minorHAnsi"/>
                <w:b w:val="0"/>
              </w:rPr>
            </w:pPr>
            <w:bookmarkStart w:id="30"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0"/>
            <w:r>
              <w:rPr>
                <w:rFonts w:asciiTheme="minorHAnsi" w:hAnsiTheme="minorHAnsi" w:cstheme="minorHAnsi"/>
                <w:b w:val="0"/>
              </w:rPr>
              <w:t xml:space="preserve"> Preferred PN compensation method when number of RB &lt;=32</w:t>
            </w:r>
          </w:p>
          <w:tbl>
            <w:tblPr>
              <w:tblStyle w:val="af3"/>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lastRenderedPageBreak/>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1C4B85B7" w14:textId="77777777" w:rsidR="000F644C" w:rsidRDefault="00CA481E">
            <w:pPr>
              <w:pStyle w:val="a6"/>
              <w:keepNext/>
              <w:rPr>
                <w:b w:val="0"/>
                <w:lang w:eastAsia="zh-CN"/>
              </w:rPr>
            </w:pPr>
            <w:bookmarkStart w:id="31"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1"/>
          </w:p>
          <w:p w14:paraId="18557FA5" w14:textId="77777777" w:rsidR="000F644C" w:rsidRDefault="000F644C">
            <w:pPr>
              <w:pStyle w:val="a9"/>
              <w:rPr>
                <w:rFonts w:asciiTheme="minorHAnsi" w:hAnsiTheme="minorHAnsi" w:cstheme="minorHAnsi"/>
                <w:szCs w:val="20"/>
              </w:rPr>
            </w:pPr>
          </w:p>
          <w:p w14:paraId="230E9F54" w14:textId="77777777" w:rsidR="000F644C" w:rsidRDefault="00CA481E">
            <w:pPr>
              <w:pStyle w:val="a6"/>
              <w:rPr>
                <w:b w:val="0"/>
              </w:rPr>
            </w:pPr>
            <w:bookmarkStart w:id="3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2"/>
          </w:p>
          <w:p w14:paraId="030330D0" w14:textId="77777777" w:rsidR="000F644C" w:rsidRDefault="00CA481E">
            <w:pPr>
              <w:pStyle w:val="a6"/>
              <w:rPr>
                <w:b w:val="0"/>
              </w:rPr>
            </w:pPr>
            <w:bookmarkStart w:id="33"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3"/>
          </w:p>
          <w:p w14:paraId="2C744021" w14:textId="77777777" w:rsidR="000F644C" w:rsidRDefault="00CA481E">
            <w:pPr>
              <w:pStyle w:val="a6"/>
              <w:rPr>
                <w:b w:val="0"/>
              </w:rPr>
            </w:pPr>
            <w:bookmarkStart w:id="34"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4"/>
          </w:p>
          <w:p w14:paraId="02CCFE0C" w14:textId="77777777" w:rsidR="000F644C" w:rsidRDefault="00CA481E">
            <w:pPr>
              <w:pStyle w:val="a6"/>
              <w:rPr>
                <w:b w:val="0"/>
                <w:lang w:eastAsia="zh-CN"/>
              </w:rPr>
            </w:pPr>
            <w:bookmarkStart w:id="35"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5"/>
          </w:p>
          <w:p w14:paraId="0D3AC47D" w14:textId="77777777" w:rsidR="000F644C" w:rsidRDefault="000F644C">
            <w:pPr>
              <w:rPr>
                <w:lang w:eastAsia="zh-CN"/>
              </w:rPr>
            </w:pPr>
          </w:p>
          <w:p w14:paraId="2290B6BF" w14:textId="77777777" w:rsidR="000F644C" w:rsidRDefault="00CA481E">
            <w:pPr>
              <w:pStyle w:val="a6"/>
              <w:rPr>
                <w:b w:val="0"/>
              </w:rPr>
            </w:pPr>
            <w:bookmarkStart w:id="36"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6"/>
          </w:p>
          <w:p w14:paraId="24BF84DC" w14:textId="77777777" w:rsidR="000F644C" w:rsidRDefault="00CA481E">
            <w:pPr>
              <w:pStyle w:val="a6"/>
              <w:rPr>
                <w:rFonts w:eastAsia="DengXian"/>
                <w:b w:val="0"/>
                <w:color w:val="000000"/>
              </w:rPr>
            </w:pPr>
            <w:bookmarkStart w:id="37"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7"/>
          </w:p>
          <w:p w14:paraId="6258C173" w14:textId="77777777" w:rsidR="000F644C" w:rsidRDefault="00CA481E">
            <w:pPr>
              <w:pStyle w:val="a6"/>
              <w:rPr>
                <w:b w:val="0"/>
              </w:rPr>
            </w:pPr>
            <w:bookmarkStart w:id="38" w:name="_Ref61455604"/>
            <w:bookmarkStart w:id="39" w:name="_Ref68169538"/>
            <w:bookmarkStart w:id="40"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8"/>
            <w:r>
              <w:rPr>
                <w:b w:val="0"/>
              </w:rPr>
              <w:t xml:space="preserve">The necessity to introduce more PTRS chunk number needs further discussion as there is no significant performance benefit. </w:t>
            </w:r>
            <w:bookmarkEnd w:id="39"/>
            <w:r>
              <w:rPr>
                <w:b w:val="0"/>
              </w:rPr>
              <w:t>If there is valid reason to introduce more PTRS chunks, configuration (CN, CS) = (16, 4) can be considered.</w:t>
            </w:r>
            <w:bookmarkEnd w:id="40"/>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af0"/>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9"/>
                  <w:bCs/>
                  <w:sz w:val="20"/>
                  <w:szCs w:val="20"/>
                </w:rPr>
                <w:t xml:space="preserve">Observation 1: </w:t>
              </w:r>
              <w:r>
                <w:rPr>
                  <w:rStyle w:val="af9"/>
                  <w:sz w:val="20"/>
                  <w:szCs w:val="20"/>
                </w:rPr>
                <w:t xml:space="preserve"> </w:t>
              </w:r>
              <w:r>
                <w:rPr>
                  <w:rStyle w:val="af9"/>
                  <w:iCs/>
                  <w:sz w:val="20"/>
                  <w:szCs w:val="20"/>
                </w:rPr>
                <w:t>For a distributed PT-RS pattern, the performance is poor even with de-ICI filtering, due to an insufficient number of PT-RS samples</w:t>
              </w:r>
              <w:r>
                <w:rPr>
                  <w:rStyle w:val="af9"/>
                  <w:sz w:val="20"/>
                  <w:szCs w:val="20"/>
                </w:rPr>
                <w:t xml:space="preserve">. </w:t>
              </w:r>
              <w:r>
                <w:rPr>
                  <w:rStyle w:val="af9"/>
                  <w:iCs/>
                  <w:sz w:val="20"/>
                  <w:szCs w:val="20"/>
                </w:rPr>
                <w:t>Cyclic block patterns still yield better results.</w:t>
              </w:r>
            </w:hyperlink>
          </w:p>
          <w:p w14:paraId="3E422421" w14:textId="77777777" w:rsidR="000F644C" w:rsidRDefault="00D61013">
            <w:pPr>
              <w:pStyle w:val="af0"/>
              <w:rPr>
                <w:rFonts w:asciiTheme="minorHAnsi" w:eastAsiaTheme="minorEastAsia" w:hAnsiTheme="minorHAnsi" w:cstheme="minorBidi"/>
                <w:sz w:val="20"/>
                <w:szCs w:val="20"/>
                <w:lang w:val="fr-FR" w:eastAsia="fr-FR"/>
              </w:rPr>
            </w:pPr>
            <w:hyperlink w:anchor="_Toc83998902" w:history="1">
              <w:r w:rsidR="00CA481E">
                <w:rPr>
                  <w:rStyle w:val="af9"/>
                  <w:bCs/>
                  <w:sz w:val="20"/>
                  <w:szCs w:val="20"/>
                </w:rPr>
                <w:t xml:space="preserve">Observation 2: </w:t>
              </w:r>
              <w:r w:rsidR="00CA481E">
                <w:rPr>
                  <w:rStyle w:val="af9"/>
                  <w:sz w:val="20"/>
                  <w:szCs w:val="20"/>
                </w:rPr>
                <w:t xml:space="preserve"> </w:t>
              </w:r>
              <w:r w:rsidR="00CA481E">
                <w:rPr>
                  <w:rStyle w:val="af9"/>
                  <w:iCs/>
                  <w:sz w:val="20"/>
                  <w:szCs w:val="20"/>
                </w:rPr>
                <w:t>For a distributed PT-RS pattern, de-ICI Wiener filtering outperforms CPE in all cases, but high MCS still not reach FER=0.1</w:t>
              </w:r>
              <w:r w:rsidR="00CA481E">
                <w:rPr>
                  <w:rStyle w:val="af9"/>
                  <w:sz w:val="20"/>
                  <w:szCs w:val="20"/>
                </w:rPr>
                <w:t>.</w:t>
              </w:r>
            </w:hyperlink>
          </w:p>
          <w:p w14:paraId="0A70D7D0" w14:textId="77777777" w:rsidR="000F644C" w:rsidRDefault="00D61013">
            <w:pPr>
              <w:pStyle w:val="af0"/>
              <w:rPr>
                <w:rFonts w:asciiTheme="minorHAnsi" w:eastAsiaTheme="minorEastAsia" w:hAnsiTheme="minorHAnsi" w:cstheme="minorBidi"/>
                <w:sz w:val="20"/>
                <w:szCs w:val="20"/>
                <w:lang w:val="fr-FR" w:eastAsia="fr-FR"/>
              </w:rPr>
            </w:pPr>
            <w:hyperlink w:anchor="_Toc83998903" w:history="1">
              <w:r w:rsidR="00CA481E">
                <w:rPr>
                  <w:rStyle w:val="af9"/>
                  <w:bCs/>
                  <w:sz w:val="20"/>
                  <w:szCs w:val="20"/>
                </w:rPr>
                <w:t xml:space="preserve">Observation 3: </w:t>
              </w:r>
              <w:r w:rsidR="00CA481E">
                <w:rPr>
                  <w:rStyle w:val="af9"/>
                  <w:iCs/>
                  <w:sz w:val="20"/>
                  <w:szCs w:val="20"/>
                </w:rPr>
                <w:t>Distributed PT-RS patterns are not robust enough to ensure system performance in bands above 52.6GHz, especially with high MCS and/or at 70GHz.</w:t>
              </w:r>
            </w:hyperlink>
          </w:p>
          <w:p w14:paraId="26140787" w14:textId="77777777" w:rsidR="000F644C" w:rsidRDefault="00D61013">
            <w:pPr>
              <w:pStyle w:val="af0"/>
              <w:rPr>
                <w:rFonts w:asciiTheme="minorHAnsi" w:eastAsiaTheme="minorEastAsia" w:hAnsiTheme="minorHAnsi" w:cstheme="minorBidi"/>
                <w:sz w:val="20"/>
                <w:szCs w:val="20"/>
                <w:lang w:val="fr-FR" w:eastAsia="fr-FR"/>
              </w:rPr>
            </w:pPr>
            <w:hyperlink w:anchor="_Toc83998904" w:history="1">
              <w:r w:rsidR="00CA481E">
                <w:rPr>
                  <w:rStyle w:val="af9"/>
                  <w:bCs/>
                  <w:sz w:val="20"/>
                  <w:szCs w:val="20"/>
                </w:rPr>
                <w:t xml:space="preserve">Observation 4: </w:t>
              </w:r>
              <w:r w:rsidR="00CA481E">
                <w:rPr>
                  <w:rStyle w:val="af9"/>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af9"/>
                  <w:sz w:val="20"/>
                  <w:szCs w:val="20"/>
                </w:rPr>
                <w:t>.</w:t>
              </w:r>
            </w:hyperlink>
          </w:p>
          <w:p w14:paraId="69718C06" w14:textId="77777777" w:rsidR="000F644C" w:rsidRDefault="00D61013">
            <w:pPr>
              <w:pStyle w:val="af0"/>
              <w:rPr>
                <w:rFonts w:asciiTheme="minorHAnsi" w:eastAsiaTheme="minorEastAsia" w:hAnsiTheme="minorHAnsi" w:cstheme="minorBidi"/>
                <w:sz w:val="20"/>
                <w:szCs w:val="20"/>
                <w:lang w:val="fr-FR" w:eastAsia="fr-FR"/>
              </w:rPr>
            </w:pPr>
            <w:hyperlink w:anchor="_Toc83998905" w:history="1">
              <w:r w:rsidR="00CA481E">
                <w:rPr>
                  <w:rStyle w:val="af9"/>
                  <w:bCs/>
                  <w:sz w:val="20"/>
                  <w:szCs w:val="20"/>
                </w:rPr>
                <w:t xml:space="preserve">Observation 5: </w:t>
              </w:r>
              <w:r w:rsidR="00CA481E">
                <w:rPr>
                  <w:rStyle w:val="af9"/>
                  <w:iCs/>
                  <w:sz w:val="20"/>
                  <w:szCs w:val="20"/>
                </w:rPr>
                <w:t>PT-RS blocks with a ZP pattern outperforms the distributed PT-RS pattern, even with dense distributed patterns</w:t>
              </w:r>
              <w:r w:rsidR="00CA481E">
                <w:rPr>
                  <w:rStyle w:val="af9"/>
                  <w:sz w:val="20"/>
                  <w:szCs w:val="20"/>
                </w:rPr>
                <w:t>.</w:t>
              </w:r>
            </w:hyperlink>
          </w:p>
          <w:p w14:paraId="4415B50B" w14:textId="77777777" w:rsidR="000F644C" w:rsidRDefault="00D61013">
            <w:pPr>
              <w:pStyle w:val="af0"/>
              <w:rPr>
                <w:rFonts w:asciiTheme="minorHAnsi" w:eastAsiaTheme="minorEastAsia" w:hAnsiTheme="minorHAnsi" w:cstheme="minorBidi"/>
                <w:sz w:val="20"/>
                <w:szCs w:val="20"/>
                <w:lang w:val="fr-FR" w:eastAsia="fr-FR"/>
              </w:rPr>
            </w:pPr>
            <w:hyperlink w:anchor="_Toc83998906" w:history="1">
              <w:r w:rsidR="00CA481E">
                <w:rPr>
                  <w:rStyle w:val="af9"/>
                  <w:bCs/>
                  <w:sz w:val="20"/>
                  <w:szCs w:val="20"/>
                </w:rPr>
                <w:t xml:space="preserve">Observation 6: </w:t>
              </w:r>
              <w:r w:rsidR="00CA481E">
                <w:rPr>
                  <w:rStyle w:val="af9"/>
                  <w:iCs/>
                  <w:sz w:val="20"/>
                  <w:szCs w:val="20"/>
                </w:rPr>
                <w:t>Block PT-RS with cyclic sequence significantly outperforms the distributed PT-RS pattern with ICI compensation</w:t>
              </w:r>
              <w:r w:rsidR="00CA481E">
                <w:rPr>
                  <w:rStyle w:val="af9"/>
                  <w:sz w:val="20"/>
                  <w:szCs w:val="20"/>
                </w:rPr>
                <w:t xml:space="preserve">. </w:t>
              </w:r>
              <w:r w:rsidR="00CA481E">
                <w:rPr>
                  <w:rStyle w:val="af9"/>
                  <w:iCs/>
                  <w:sz w:val="20"/>
                  <w:szCs w:val="20"/>
                </w:rPr>
                <w:t>The gain increases with the carrier frequency and the MCS</w:t>
              </w:r>
              <w:r w:rsidR="00CA481E">
                <w:rPr>
                  <w:rStyle w:val="af9"/>
                  <w:sz w:val="20"/>
                  <w:szCs w:val="20"/>
                </w:rPr>
                <w:t>.</w:t>
              </w:r>
            </w:hyperlink>
          </w:p>
          <w:p w14:paraId="0FCF524C" w14:textId="77777777" w:rsidR="000F644C" w:rsidRDefault="00D61013">
            <w:pPr>
              <w:pStyle w:val="af0"/>
              <w:rPr>
                <w:rFonts w:asciiTheme="minorHAnsi" w:eastAsiaTheme="minorEastAsia" w:hAnsiTheme="minorHAnsi" w:cstheme="minorBidi"/>
                <w:sz w:val="20"/>
                <w:szCs w:val="20"/>
                <w:lang w:val="fr-FR" w:eastAsia="fr-FR"/>
              </w:rPr>
            </w:pPr>
            <w:hyperlink w:anchor="_Toc83998907" w:history="1">
              <w:r w:rsidR="00CA481E">
                <w:rPr>
                  <w:rStyle w:val="af9"/>
                  <w:bCs/>
                  <w:sz w:val="20"/>
                  <w:szCs w:val="20"/>
                </w:rPr>
                <w:t>Observation 7:</w:t>
              </w:r>
              <w:r w:rsidR="00CA481E">
                <w:rPr>
                  <w:rStyle w:val="af9"/>
                  <w:sz w:val="20"/>
                  <w:szCs w:val="20"/>
                </w:rPr>
                <w:t xml:space="preserve"> </w:t>
              </w:r>
              <w:r w:rsidR="00CA481E">
                <w:rPr>
                  <w:rStyle w:val="af9"/>
                  <w:iCs/>
                  <w:sz w:val="20"/>
                  <w:szCs w:val="20"/>
                </w:rPr>
                <w:t>Block PT-RS with cyclic sequence outperforms block PT-RS with ZP pattern</w:t>
              </w:r>
              <w:r w:rsidR="00CA481E">
                <w:rPr>
                  <w:rStyle w:val="af9"/>
                  <w:sz w:val="20"/>
                  <w:szCs w:val="20"/>
                </w:rPr>
                <w:t>.</w:t>
              </w:r>
            </w:hyperlink>
          </w:p>
          <w:p w14:paraId="1F94E549" w14:textId="77777777" w:rsidR="000F644C" w:rsidRDefault="00D61013">
            <w:pPr>
              <w:pStyle w:val="af0"/>
              <w:rPr>
                <w:rFonts w:asciiTheme="minorHAnsi" w:eastAsiaTheme="minorEastAsia" w:hAnsiTheme="minorHAnsi" w:cstheme="minorBidi"/>
                <w:sz w:val="20"/>
                <w:szCs w:val="20"/>
                <w:lang w:val="fr-FR" w:eastAsia="fr-FR"/>
              </w:rPr>
            </w:pPr>
            <w:hyperlink w:anchor="_Toc83998908" w:history="1">
              <w:r w:rsidR="00CA481E">
                <w:rPr>
                  <w:rStyle w:val="af9"/>
                  <w:bCs/>
                  <w:sz w:val="20"/>
                  <w:szCs w:val="20"/>
                </w:rPr>
                <w:t xml:space="preserve">Observation 8: </w:t>
              </w:r>
              <w:r w:rsidR="00CA481E">
                <w:rPr>
                  <w:rStyle w:val="af9"/>
                  <w:iCs/>
                  <w:sz w:val="20"/>
                  <w:szCs w:val="20"/>
                </w:rPr>
                <w:t>Block PT-RS with cyclic sequence requires lower complexity phase noise compensation filtering than the de-ICI filter needed for the distributed PT-RS pattern</w:t>
              </w:r>
              <w:r w:rsidR="00CA481E">
                <w:rPr>
                  <w:rStyle w:val="af9"/>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af0"/>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af0"/>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af0"/>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5F0A504A" w14:textId="77777777" w:rsidR="000F644C" w:rsidRDefault="00CA481E">
            <w:pPr>
              <w:spacing w:line="360" w:lineRule="auto"/>
              <w:rPr>
                <w:rFonts w:eastAsiaTheme="minorEastAsia"/>
                <w:lang w:eastAsia="zh-CN"/>
              </w:rPr>
            </w:pPr>
            <w:bookmarkStart w:id="41"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1"/>
          </w:p>
        </w:tc>
      </w:tr>
      <w:tr w:rsidR="000F644C" w14:paraId="4997D05F" w14:textId="77777777">
        <w:tc>
          <w:tcPr>
            <w:tcW w:w="1638" w:type="dxa"/>
          </w:tcPr>
          <w:p w14:paraId="6ECB720C"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2"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3" w:name="_Hlk79048809"/>
            <w:bookmarkEnd w:id="42"/>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3"/>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af4"/>
                <w:rFonts w:asciiTheme="minorHAnsi" w:eastAsia="바탕"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af4"/>
                <w:rFonts w:asciiTheme="minorHAnsi" w:eastAsia="바탕"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바탕"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바탕"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4" w:name="_Hlk79183602"/>
            <w:r>
              <w:rPr>
                <w:bCs/>
                <w:iCs/>
                <w:lang w:val="en-GB" w:eastAsia="zh-CN"/>
              </w:rPr>
              <w:t>Observation 1:</w:t>
            </w:r>
            <w:r>
              <w:rPr>
                <w:bCs/>
                <w:iCs/>
                <w:lang w:val="en-GB" w:eastAsia="zh-CN"/>
              </w:rPr>
              <w:tab/>
              <w:t>De-ICI filtering performance can be improved by using conjugate anti-symmetric filter.</w:t>
            </w:r>
          </w:p>
          <w:bookmarkEnd w:id="44"/>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5" w:name="_Hlk68654575"/>
            <w:r>
              <w:rPr>
                <w:bCs/>
              </w:rPr>
              <w:t>Observation 6:</w:t>
            </w:r>
            <w:r>
              <w:tab/>
              <w:t>Unequal distribution of PN estimation error among DFT-s-ODFM samples may lead to systematic unbalance between code blocks’ BLERs.</w:t>
            </w:r>
          </w:p>
          <w:bookmarkEnd w:id="45"/>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6" w:name="_Hlk80044650"/>
            <w:r>
              <w:t xml:space="preserve">per-OFDM symbol CBs interlacing </w:t>
            </w:r>
            <w:bookmarkEnd w:id="46"/>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7" w:name="_Hlk80079956"/>
            <w:r>
              <w:t xml:space="preserve">center-aligned </w:t>
            </w:r>
            <w:bookmarkEnd w:id="47"/>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8"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9" w:name="_Toc47699162"/>
            <w:bookmarkStart w:id="50"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9"/>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1" w:name="_Hlk68605732"/>
            <w:bookmarkEnd w:id="48"/>
            <w:bookmarkEnd w:id="50"/>
            <w:r>
              <w:rPr>
                <w:rFonts w:asciiTheme="minorHAnsi" w:hAnsiTheme="minorHAnsi" w:cstheme="minorHAnsi"/>
                <w:iCs/>
              </w:rPr>
              <w:t>Proposal 10:</w:t>
            </w:r>
            <w:r>
              <w:rPr>
                <w:rFonts w:asciiTheme="minorHAnsi" w:hAnsiTheme="minorHAnsi" w:cstheme="minorHAnsi"/>
                <w:bCs/>
              </w:rPr>
              <w:t xml:space="preserve"> </w:t>
            </w:r>
            <w:bookmarkEnd w:id="51"/>
            <w:r>
              <w:rPr>
                <w:rFonts w:asciiTheme="minorHAnsi" w:eastAsia="굴림"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굴림" w:hAnsiTheme="minorHAnsi" w:cstheme="minorHAnsi"/>
                <w:bCs/>
                <w:iCs/>
              </w:rPr>
              <w:t>Proposal 11:</w:t>
            </w:r>
            <w:r>
              <w:rPr>
                <w:rFonts w:asciiTheme="minorHAnsi" w:eastAsia="굴림"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굴림"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바탕"/>
                <w:lang w:eastAsia="ko-KR"/>
              </w:rPr>
            </w:pPr>
            <w:r>
              <w:rPr>
                <w:rFonts w:eastAsia="바탕"/>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바탕"/>
                <w:lang w:eastAsia="ko-KR"/>
              </w:rPr>
            </w:pPr>
            <w:r>
              <w:rPr>
                <w:rFonts w:eastAsia="바탕"/>
                <w:lang w:eastAsia="ko-KR"/>
              </w:rPr>
              <w:t>Proposal #20: Keep current PTRS density values K = 2 and K = 4, without extending the set.</w:t>
            </w:r>
          </w:p>
          <w:p w14:paraId="3D211524" w14:textId="77777777" w:rsidR="000F644C" w:rsidRDefault="00CA481E">
            <w:pPr>
              <w:spacing w:after="120" w:line="240" w:lineRule="auto"/>
              <w:rPr>
                <w:rFonts w:eastAsia="바탕"/>
                <w:lang w:eastAsia="ko-KR"/>
              </w:rPr>
            </w:pPr>
            <w:r>
              <w:rPr>
                <w:rFonts w:eastAsia="바탕"/>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바탕"/>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바탕"/>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바탕"/>
                <w:color w:val="000000"/>
                <w:kern w:val="2"/>
              </w:rPr>
            </w:pPr>
            <w:r>
              <w:rPr>
                <w:rFonts w:eastAsia="바탕"/>
                <w:bCs/>
                <w:color w:val="000000"/>
                <w:kern w:val="2"/>
              </w:rPr>
              <w:t>Proposal 8:</w:t>
            </w:r>
            <w:r>
              <w:rPr>
                <w:rFonts w:eastAsia="바탕"/>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2" w:name="o3"/>
            <w:r>
              <w:rPr>
                <w:bCs/>
                <w:lang w:val="en-GB"/>
              </w:rPr>
              <w:t>Proposal</w:t>
            </w:r>
            <w:r>
              <w:rPr>
                <w:rFonts w:hint="cs"/>
                <w:bCs/>
                <w:rtl/>
                <w:lang w:val="en-GB"/>
              </w:rPr>
              <w:t xml:space="preserve"> </w:t>
            </w:r>
            <w:r>
              <w:rPr>
                <w:bCs/>
                <w:lang w:val="en-GB"/>
              </w:rPr>
              <w:t>1: Do not introduce new PTRS pattern (block-based pattern) for Rel. 17.</w:t>
            </w:r>
          </w:p>
          <w:bookmarkEnd w:id="52"/>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a6"/>
              <w:spacing w:before="0"/>
              <w:rPr>
                <w:b w:val="0"/>
                <w:bCs w:val="0"/>
              </w:rPr>
            </w:pPr>
            <w:bookmarkStart w:id="53" w:name="p1to3"/>
            <w:bookmarkStart w:id="54" w:name="PTRS_proposal"/>
            <w:r>
              <w:rPr>
                <w:b w:val="0"/>
              </w:rPr>
              <w:t>Proposal 2: As PTRS enhancement for assisting ICI compensation, increasing the frequency domain density, of Rel. 15 PTRS, for small RB allocation can be considered.</w:t>
            </w:r>
          </w:p>
          <w:bookmarkEnd w:id="53"/>
          <w:bookmarkEnd w:id="54"/>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5"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6" w:name="p4"/>
            <w:bookmarkEnd w:id="55"/>
            <w:r>
              <w:rPr>
                <w:bCs/>
                <w:lang w:val="en-GB"/>
              </w:rPr>
              <w:t>Proposal 3: Do not introduce new PTRS pattern for the SC-FDM waveform.</w:t>
            </w:r>
            <w:bookmarkEnd w:id="56"/>
          </w:p>
        </w:tc>
      </w:tr>
    </w:tbl>
    <w:p w14:paraId="20C7AC36" w14:textId="77777777" w:rsidR="000F644C" w:rsidRDefault="000F644C">
      <w:pPr>
        <w:rPr>
          <w:lang w:val="en-GB" w:eastAsia="zh-CN"/>
        </w:rPr>
      </w:pPr>
    </w:p>
    <w:p w14:paraId="27266451" w14:textId="77777777" w:rsidR="000F644C" w:rsidRDefault="000F644C">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afc"/>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3"/>
        <w:numPr>
          <w:ilvl w:val="2"/>
          <w:numId w:val="16"/>
        </w:numPr>
        <w:rPr>
          <w:lang w:eastAsia="zh-CN"/>
        </w:rPr>
      </w:pPr>
      <w:r>
        <w:rPr>
          <w:lang w:eastAsia="zh-CN"/>
        </w:rPr>
        <w:t xml:space="preserve">Summary on PTRS </w:t>
      </w:r>
    </w:p>
    <w:p w14:paraId="40818E26" w14:textId="77777777" w:rsidR="000F644C" w:rsidRDefault="00CA481E">
      <w:pPr>
        <w:pStyle w:val="4"/>
        <w:numPr>
          <w:ilvl w:val="3"/>
          <w:numId w:val="16"/>
        </w:numPr>
        <w:rPr>
          <w:lang w:eastAsia="zh-CN"/>
        </w:rPr>
      </w:pPr>
      <w:r>
        <w:rPr>
          <w:lang w:eastAsia="zh-CN"/>
        </w:rPr>
        <w:t>For CP-OFDM</w:t>
      </w:r>
    </w:p>
    <w:p w14:paraId="45371B3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afc"/>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a9"/>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a9"/>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a9"/>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a9"/>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a9"/>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a9"/>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a9"/>
        <w:spacing w:after="0"/>
        <w:rPr>
          <w:rFonts w:ascii="Times New Roman" w:hAnsi="Times New Roman"/>
          <w:szCs w:val="20"/>
          <w:lang w:eastAsia="zh-CN"/>
        </w:rPr>
      </w:pPr>
    </w:p>
    <w:p w14:paraId="1018C98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7"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afc"/>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7"/>
    <w:p w14:paraId="4D48E03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a9"/>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a9"/>
        <w:spacing w:after="0"/>
        <w:rPr>
          <w:rFonts w:ascii="Times New Roman" w:hAnsi="Times New Roman"/>
          <w:szCs w:val="20"/>
          <w:lang w:eastAsia="zh-CN"/>
        </w:rPr>
      </w:pPr>
    </w:p>
    <w:p w14:paraId="2EC57CD7" w14:textId="77777777" w:rsidR="000F644C" w:rsidRDefault="000F644C">
      <w:pPr>
        <w:pStyle w:val="a9"/>
        <w:spacing w:after="0"/>
        <w:rPr>
          <w:rFonts w:ascii="Times New Roman" w:hAnsi="Times New Roman"/>
          <w:szCs w:val="20"/>
          <w:lang w:eastAsia="zh-CN"/>
        </w:rPr>
      </w:pPr>
    </w:p>
    <w:p w14:paraId="69531B05" w14:textId="77777777" w:rsidR="000F644C" w:rsidRDefault="00CA481E">
      <w:pPr>
        <w:pStyle w:val="a9"/>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a9"/>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a9"/>
        <w:spacing w:after="0"/>
        <w:rPr>
          <w:rFonts w:ascii="Times New Roman" w:hAnsi="Times New Roman"/>
          <w:szCs w:val="20"/>
          <w:lang w:eastAsia="zh-CN"/>
        </w:rPr>
      </w:pPr>
    </w:p>
    <w:p w14:paraId="5A07A96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a9"/>
        <w:spacing w:after="0"/>
        <w:rPr>
          <w:rFonts w:ascii="Times New Roman" w:hAnsi="Times New Roman"/>
          <w:szCs w:val="20"/>
          <w:lang w:eastAsia="zh-CN"/>
        </w:rPr>
      </w:pPr>
    </w:p>
    <w:p w14:paraId="2E3434B2"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a9"/>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8"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8"/>
      <w:r>
        <w:t xml:space="preserve">, </w:t>
      </w:r>
      <w:proofErr w:type="gramStart"/>
      <w:r>
        <w:t xml:space="preserve">x </w:t>
      </w:r>
      <w:proofErr w:type="gramEnd"/>
      <w:r w:rsidR="004C3BF7">
        <w:rPr>
          <w:noProof/>
          <w:position w:val="-14"/>
        </w:rPr>
        <w:object w:dxaOrig="565" w:dyaOrig="401" w14:anchorId="58BBF368">
          <v:shape id="_x0000_i1035" type="#_x0000_t75" alt="" style="width:29.4pt;height:20.15pt;mso-width-percent:0;mso-height-percent:0;mso-width-percent:0;mso-height-percent:0" o:ole="">
            <v:imagedata r:id="rId42" o:title=""/>
          </v:shape>
          <o:OLEObject Type="Embed" ProgID="Equation.3" ShapeID="_x0000_i1035" DrawAspect="Content" ObjectID="_1695816778" r:id="rId43"/>
        </w:object>
      </w:r>
      <w:r>
        <w:t>) in 38.211 and the corresponding modifications to the PT-RS transmission/reception procedure in 38.214.</w:t>
      </w:r>
    </w:p>
    <w:p w14:paraId="2331CD94" w14:textId="77777777" w:rsidR="000F644C" w:rsidRDefault="000F644C">
      <w:pPr>
        <w:pStyle w:val="a9"/>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a9"/>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a9"/>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a9"/>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a9"/>
        <w:spacing w:after="0"/>
        <w:rPr>
          <w:rFonts w:ascii="Times New Roman" w:hAnsi="Times New Roman"/>
          <w:szCs w:val="20"/>
          <w:lang w:eastAsia="zh-CN"/>
        </w:rPr>
      </w:pPr>
    </w:p>
    <w:p w14:paraId="037A8C4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a9"/>
        <w:spacing w:after="0"/>
        <w:rPr>
          <w:rFonts w:ascii="Times New Roman" w:hAnsi="Times New Roman"/>
          <w:szCs w:val="20"/>
          <w:lang w:eastAsia="zh-CN"/>
        </w:rPr>
      </w:pPr>
    </w:p>
    <w:p w14:paraId="4F63F5D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a9"/>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a9"/>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a9"/>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a9"/>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a9"/>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a9"/>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a9"/>
        <w:spacing w:after="0"/>
        <w:rPr>
          <w:rFonts w:ascii="Times New Roman" w:hAnsi="Times New Roman"/>
          <w:szCs w:val="20"/>
          <w:lang w:val="de-DE" w:eastAsia="zh-CN"/>
        </w:rPr>
      </w:pPr>
    </w:p>
    <w:p w14:paraId="43768D0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a9"/>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a9"/>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a9"/>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a9"/>
        <w:spacing w:after="0"/>
        <w:rPr>
          <w:rFonts w:ascii="Times New Roman" w:hAnsi="Times New Roman"/>
          <w:szCs w:val="20"/>
          <w:lang w:eastAsia="zh-CN"/>
        </w:rPr>
      </w:pPr>
    </w:p>
    <w:p w14:paraId="0E682E3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a9"/>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a9"/>
        <w:numPr>
          <w:ilvl w:val="0"/>
          <w:numId w:val="30"/>
        </w:numPr>
        <w:spacing w:after="0"/>
        <w:rPr>
          <w:rFonts w:ascii="Times New Roman" w:hAnsi="Times New Roman"/>
          <w:szCs w:val="20"/>
          <w:lang w:eastAsia="zh-CN"/>
        </w:rPr>
      </w:pPr>
      <w:r>
        <w:rPr>
          <w:rFonts w:asciiTheme="minorHAnsi" w:eastAsia="바탕"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바탕" w:hAnsiTheme="minorHAnsi" w:cstheme="minorHAnsi"/>
          <w:bCs/>
          <w:color w:val="000000"/>
          <w:kern w:val="2"/>
        </w:rPr>
        <w:t xml:space="preserve">) is a small portion (~2%) of the total complexity for ICI compensation </w:t>
      </w:r>
    </w:p>
    <w:p w14:paraId="2F62F3FC" w14:textId="77777777" w:rsidR="000F644C" w:rsidRDefault="00CA481E">
      <w:pPr>
        <w:pStyle w:val="a9"/>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a9"/>
        <w:spacing w:after="0"/>
        <w:rPr>
          <w:rFonts w:ascii="Times New Roman" w:hAnsi="Times New Roman"/>
          <w:szCs w:val="20"/>
          <w:lang w:eastAsia="zh-CN"/>
        </w:rPr>
      </w:pPr>
    </w:p>
    <w:p w14:paraId="0F9F533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a9"/>
        <w:spacing w:after="0"/>
        <w:rPr>
          <w:rFonts w:ascii="Times New Roman" w:hAnsi="Times New Roman"/>
          <w:szCs w:val="20"/>
          <w:lang w:eastAsia="zh-CN"/>
        </w:rPr>
      </w:pPr>
    </w:p>
    <w:p w14:paraId="3898121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a9"/>
        <w:spacing w:after="0"/>
        <w:rPr>
          <w:rFonts w:ascii="Times New Roman" w:hAnsi="Times New Roman"/>
          <w:szCs w:val="20"/>
          <w:lang w:eastAsia="zh-CN"/>
        </w:rPr>
      </w:pPr>
    </w:p>
    <w:p w14:paraId="3B59D2B5" w14:textId="77777777" w:rsidR="000F644C" w:rsidRDefault="000F644C">
      <w:pPr>
        <w:pStyle w:val="a9"/>
        <w:spacing w:after="0"/>
        <w:rPr>
          <w:rFonts w:ascii="Times New Roman" w:hAnsi="Times New Roman"/>
          <w:szCs w:val="20"/>
          <w:lang w:eastAsia="zh-CN"/>
        </w:rPr>
      </w:pPr>
    </w:p>
    <w:p w14:paraId="7FF52C2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a9"/>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a9"/>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a9"/>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afc"/>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a9"/>
        <w:spacing w:after="0"/>
        <w:rPr>
          <w:rFonts w:ascii="Times New Roman" w:hAnsi="Times New Roman"/>
          <w:szCs w:val="20"/>
          <w:lang w:eastAsia="zh-CN"/>
        </w:rPr>
      </w:pPr>
    </w:p>
    <w:p w14:paraId="40B16AB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a9"/>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a9"/>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a9"/>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a9"/>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755FD39" w14:textId="77777777" w:rsidR="00606060" w:rsidRDefault="00606060" w:rsidP="0037359A">
            <w:pPr>
              <w:pStyle w:val="a9"/>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a9"/>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a9"/>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a9"/>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a9"/>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a9"/>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a9"/>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a9"/>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a9"/>
        <w:spacing w:after="0"/>
        <w:rPr>
          <w:rFonts w:ascii="Times New Roman" w:hAnsi="Times New Roman"/>
          <w:szCs w:val="20"/>
          <w:lang w:eastAsia="zh-CN"/>
        </w:rPr>
      </w:pPr>
    </w:p>
    <w:p w14:paraId="3916FCF3" w14:textId="1EECC1CD" w:rsidR="002924BC" w:rsidRDefault="002924BC" w:rsidP="002924BC">
      <w:pPr>
        <w:pStyle w:val="5"/>
      </w:pPr>
      <w:r>
        <w:rPr>
          <w:highlight w:val="cyan"/>
        </w:rPr>
        <w:t>Conclusion 2-1a (high priority)</w:t>
      </w:r>
      <w:r>
        <w:t xml:space="preserve"> </w:t>
      </w:r>
    </w:p>
    <w:p w14:paraId="41F2CCAB" w14:textId="163EA057" w:rsidR="002924BC" w:rsidRDefault="002924BC" w:rsidP="002924BC">
      <w:pPr>
        <w:pStyle w:val="afc"/>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a9"/>
        <w:spacing w:after="0"/>
        <w:rPr>
          <w:rFonts w:ascii="Times New Roman" w:hAnsi="Times New Roman"/>
          <w:szCs w:val="20"/>
          <w:lang w:eastAsia="zh-CN"/>
        </w:rPr>
      </w:pPr>
    </w:p>
    <w:p w14:paraId="455E8761" w14:textId="71E04895" w:rsidR="00986A3B" w:rsidRDefault="00986A3B" w:rsidP="00986A3B">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428D9" w14:paraId="6EA111AE" w14:textId="77777777" w:rsidTr="004B2A64">
        <w:trPr>
          <w:trHeight w:val="339"/>
        </w:trPr>
        <w:tc>
          <w:tcPr>
            <w:tcW w:w="1871" w:type="dxa"/>
          </w:tcPr>
          <w:p w14:paraId="46672919" w14:textId="77777777" w:rsidR="00C428D9" w:rsidRDefault="00C428D9" w:rsidP="004B2A6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A081D0" w14:textId="77777777" w:rsidR="00C428D9" w:rsidRDefault="00C428D9" w:rsidP="004B2A6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D42F9C" w14:paraId="79D93C02" w14:textId="77777777" w:rsidTr="00CE28AB">
        <w:trPr>
          <w:trHeight w:val="339"/>
        </w:trPr>
        <w:tc>
          <w:tcPr>
            <w:tcW w:w="1871" w:type="dxa"/>
          </w:tcPr>
          <w:p w14:paraId="73C7D54F" w14:textId="708B8D81" w:rsidR="00D42F9C" w:rsidRPr="00D42F9C" w:rsidRDefault="00D42F9C" w:rsidP="00D42F9C">
            <w:pPr>
              <w:pStyle w:val="a9"/>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4F1B5A" w14:textId="3DF33B1A" w:rsidR="00D42F9C" w:rsidRPr="00D42F9C" w:rsidRDefault="00D42F9C" w:rsidP="00D42F9C">
            <w:pPr>
              <w:pStyle w:val="a9"/>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Prefer Conclusion 2-1, though Conclusion 2-1a is fine if </w:t>
            </w:r>
            <w:r>
              <w:rPr>
                <w:rFonts w:ascii="Times New Roman" w:hAnsi="Times New Roman"/>
                <w:szCs w:val="20"/>
                <w:lang w:eastAsia="zh-CN"/>
              </w:rPr>
              <w:t>this larger scale conclusion</w:t>
            </w:r>
            <w:r w:rsidRPr="00D42F9C">
              <w:rPr>
                <w:rFonts w:ascii="Times New Roman" w:hAnsi="Times New Roman"/>
                <w:szCs w:val="20"/>
                <w:lang w:eastAsia="zh-CN"/>
              </w:rPr>
              <w:t xml:space="preserve"> is necessary. Without any PTRS enhancement, some cases under the higher MCS would not attain satisfactory performance. </w:t>
            </w:r>
          </w:p>
        </w:tc>
      </w:tr>
      <w:tr w:rsidR="00D42F9C" w14:paraId="4D81592D" w14:textId="77777777" w:rsidTr="00CE28AB">
        <w:trPr>
          <w:trHeight w:val="339"/>
        </w:trPr>
        <w:tc>
          <w:tcPr>
            <w:tcW w:w="1871" w:type="dxa"/>
          </w:tcPr>
          <w:p w14:paraId="1DE023A5" w14:textId="5947C8DC" w:rsidR="00D42F9C" w:rsidRDefault="00DF010D" w:rsidP="00D42F9C">
            <w:pPr>
              <w:pStyle w:val="a9"/>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75F4906" w14:textId="77F6B45C" w:rsidR="00D42F9C" w:rsidRDefault="00DF010D" w:rsidP="00D42F9C">
            <w:pPr>
              <w:pStyle w:val="a9"/>
              <w:spacing w:after="0"/>
              <w:rPr>
                <w:rFonts w:ascii="Times New Roman" w:hAnsi="Times New Roman"/>
                <w:szCs w:val="20"/>
                <w:lang w:eastAsia="zh-CN"/>
              </w:rPr>
            </w:pPr>
            <w:r>
              <w:rPr>
                <w:rFonts w:ascii="Times New Roman" w:hAnsi="Times New Roman"/>
                <w:szCs w:val="20"/>
                <w:lang w:eastAsia="zh-CN"/>
              </w:rPr>
              <w:t xml:space="preserve">We prefer conclusion </w:t>
            </w:r>
            <w:r w:rsidR="00082CB3">
              <w:rPr>
                <w:rFonts w:ascii="Times New Roman" w:hAnsi="Times New Roman"/>
                <w:szCs w:val="20"/>
                <w:lang w:eastAsia="zh-CN"/>
              </w:rPr>
              <w:t xml:space="preserve">2-1 </w:t>
            </w:r>
          </w:p>
        </w:tc>
      </w:tr>
      <w:tr w:rsidR="002103C4" w14:paraId="545A3ED9" w14:textId="77777777" w:rsidTr="00CE28AB">
        <w:trPr>
          <w:trHeight w:val="339"/>
        </w:trPr>
        <w:tc>
          <w:tcPr>
            <w:tcW w:w="1871" w:type="dxa"/>
          </w:tcPr>
          <w:p w14:paraId="20363A81" w14:textId="7C5FC230" w:rsidR="002103C4" w:rsidRDefault="002103C4" w:rsidP="002103C4">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B6F353D" w14:textId="00A9AEF1" w:rsidR="002103C4" w:rsidRDefault="002103C4" w:rsidP="002103C4">
            <w:pPr>
              <w:pStyle w:val="a9"/>
              <w:spacing w:after="0"/>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342382" w14:paraId="2BD4A927" w14:textId="77777777" w:rsidTr="00CE28AB">
        <w:trPr>
          <w:trHeight w:val="339"/>
        </w:trPr>
        <w:tc>
          <w:tcPr>
            <w:tcW w:w="1871" w:type="dxa"/>
          </w:tcPr>
          <w:p w14:paraId="361C9E68" w14:textId="3ED17FC7" w:rsidR="00342382" w:rsidRDefault="00342382" w:rsidP="00342382">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2F5D40D" w14:textId="0F086CB6" w:rsidR="00342382" w:rsidRDefault="00342382" w:rsidP="00342382">
            <w:pPr>
              <w:pStyle w:val="a9"/>
              <w:spacing w:after="0"/>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1F4A47" w14:paraId="174FA994" w14:textId="77777777" w:rsidTr="00CE28AB">
        <w:trPr>
          <w:trHeight w:val="339"/>
        </w:trPr>
        <w:tc>
          <w:tcPr>
            <w:tcW w:w="1871" w:type="dxa"/>
          </w:tcPr>
          <w:p w14:paraId="2F0B2385" w14:textId="751D997F" w:rsidR="001F4A47" w:rsidRDefault="001F4A47" w:rsidP="001F4A47">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5E7231" w14:textId="0B968FB5" w:rsidR="001F4A47" w:rsidRDefault="001F4A47" w:rsidP="001F4A47">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bl>
    <w:p w14:paraId="110D04CA" w14:textId="77777777" w:rsidR="000F644C" w:rsidRDefault="000F644C">
      <w:pPr>
        <w:pStyle w:val="a9"/>
        <w:spacing w:after="0"/>
        <w:rPr>
          <w:rFonts w:ascii="Times New Roman" w:hAnsi="Times New Roman"/>
          <w:szCs w:val="20"/>
          <w:lang w:eastAsia="zh-CN"/>
        </w:rPr>
      </w:pPr>
    </w:p>
    <w:p w14:paraId="3B7D68F6" w14:textId="77777777" w:rsidR="000F644C" w:rsidRDefault="00CA481E">
      <w:pPr>
        <w:pStyle w:val="5"/>
        <w:rPr>
          <w:lang w:eastAsia="zh-CN"/>
        </w:rPr>
      </w:pPr>
      <w:r>
        <w:rPr>
          <w:lang w:eastAsia="zh-CN"/>
        </w:rPr>
        <w:t>Discussion point 2-2</w:t>
      </w:r>
    </w:p>
    <w:p w14:paraId="55308C5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 xml:space="preserve">the maximal supported MCSs are as follows: SCS120kHz, rank 1 – MCS27 (high </w:t>
      </w:r>
      <w:r>
        <w:lastRenderedPageBreak/>
        <w:t>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a9"/>
        <w:spacing w:after="0"/>
        <w:rPr>
          <w:rFonts w:ascii="Times New Roman" w:hAnsi="Times New Roman"/>
          <w:szCs w:val="20"/>
          <w:lang w:eastAsia="zh-CN"/>
        </w:rPr>
      </w:pPr>
    </w:p>
    <w:p w14:paraId="5A7FF15A" w14:textId="77777777" w:rsidR="000F644C" w:rsidRDefault="000F644C">
      <w:pPr>
        <w:pStyle w:val="a9"/>
        <w:spacing w:after="0"/>
        <w:rPr>
          <w:rFonts w:ascii="Times New Roman" w:hAnsi="Times New Roman"/>
          <w:szCs w:val="20"/>
          <w:lang w:eastAsia="zh-CN"/>
        </w:rPr>
      </w:pPr>
    </w:p>
    <w:p w14:paraId="795AF31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a9"/>
        <w:spacing w:after="0"/>
        <w:rPr>
          <w:rFonts w:ascii="Times New Roman" w:hAnsi="Times New Roman"/>
          <w:szCs w:val="20"/>
          <w:lang w:eastAsia="zh-CN"/>
        </w:rPr>
      </w:pPr>
    </w:p>
    <w:p w14:paraId="5AA89F31" w14:textId="77777777" w:rsidR="000F644C" w:rsidRDefault="000F644C">
      <w:pPr>
        <w:pStyle w:val="a9"/>
        <w:spacing w:after="0"/>
        <w:rPr>
          <w:rFonts w:ascii="Times New Roman" w:hAnsi="Times New Roman"/>
          <w:szCs w:val="20"/>
          <w:lang w:eastAsia="zh-CN"/>
        </w:rPr>
      </w:pPr>
    </w:p>
    <w:p w14:paraId="11F0011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a9"/>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BE0605"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a9"/>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a9"/>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a9"/>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a9"/>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a9"/>
        <w:spacing w:after="0"/>
        <w:ind w:left="720"/>
        <w:jc w:val="left"/>
        <w:rPr>
          <w:rFonts w:ascii="Times New Roman" w:hAnsi="Times New Roman"/>
          <w:szCs w:val="20"/>
          <w:lang w:eastAsia="zh-CN"/>
        </w:rPr>
      </w:pPr>
    </w:p>
    <w:p w14:paraId="21467AD1" w14:textId="77777777" w:rsidR="000F644C" w:rsidRDefault="000F644C">
      <w:pPr>
        <w:pStyle w:val="a9"/>
        <w:spacing w:after="0"/>
        <w:ind w:left="720"/>
        <w:jc w:val="left"/>
        <w:rPr>
          <w:rFonts w:ascii="Times New Roman" w:hAnsi="Times New Roman"/>
          <w:szCs w:val="20"/>
          <w:lang w:val="en-GB" w:eastAsia="zh-CN"/>
        </w:rPr>
      </w:pPr>
    </w:p>
    <w:p w14:paraId="27E254EE" w14:textId="77777777" w:rsidR="000F644C" w:rsidRDefault="00CA481E">
      <w:pPr>
        <w:pStyle w:val="4"/>
        <w:numPr>
          <w:ilvl w:val="3"/>
          <w:numId w:val="16"/>
        </w:numPr>
        <w:rPr>
          <w:lang w:eastAsia="zh-CN"/>
        </w:rPr>
      </w:pPr>
      <w:r>
        <w:rPr>
          <w:lang w:eastAsia="zh-CN"/>
        </w:rPr>
        <w:t>For small RB allocation with CP-OFDM</w:t>
      </w:r>
    </w:p>
    <w:p w14:paraId="30E1005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afc"/>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a9"/>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a9"/>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a9"/>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a9"/>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a9"/>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a9"/>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a9"/>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a9"/>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a9"/>
        <w:spacing w:after="0"/>
        <w:rPr>
          <w:rFonts w:ascii="Times New Roman" w:hAnsi="Times New Roman"/>
          <w:szCs w:val="20"/>
          <w:lang w:eastAsia="zh-CN"/>
        </w:rPr>
      </w:pPr>
    </w:p>
    <w:p w14:paraId="397E624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lastRenderedPageBreak/>
        <w:t>Further study and conclude on whether to introduce K=1 for Rel-15 PTRS pattern for CP-OFDM with small (&lt; =32) RB allocation by RAN1#106b.</w:t>
      </w:r>
    </w:p>
    <w:p w14:paraId="41776205" w14:textId="77777777" w:rsidR="000F644C" w:rsidRDefault="000F644C">
      <w:pPr>
        <w:pStyle w:val="a9"/>
        <w:spacing w:after="0"/>
        <w:rPr>
          <w:rFonts w:ascii="Times New Roman" w:hAnsi="Times New Roman"/>
          <w:szCs w:val="20"/>
          <w:lang w:eastAsia="zh-CN"/>
        </w:rPr>
      </w:pPr>
    </w:p>
    <w:p w14:paraId="1BF8272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a9"/>
        <w:spacing w:after="0"/>
        <w:rPr>
          <w:rFonts w:ascii="Times New Roman" w:hAnsi="Times New Roman"/>
          <w:szCs w:val="20"/>
          <w:lang w:eastAsia="zh-CN"/>
        </w:rPr>
      </w:pPr>
    </w:p>
    <w:p w14:paraId="6C41100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a9"/>
        <w:spacing w:after="0"/>
        <w:rPr>
          <w:rFonts w:ascii="Times New Roman" w:hAnsi="Times New Roman"/>
          <w:szCs w:val="20"/>
          <w:lang w:eastAsia="zh-CN"/>
        </w:rPr>
      </w:pPr>
    </w:p>
    <w:p w14:paraId="08D2944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a9"/>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a9"/>
        <w:spacing w:after="0"/>
        <w:rPr>
          <w:rFonts w:ascii="Times New Roman" w:hAnsi="Times New Roman"/>
        </w:rPr>
      </w:pPr>
    </w:p>
    <w:p w14:paraId="13A696B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a9"/>
        <w:spacing w:after="0"/>
        <w:rPr>
          <w:rFonts w:ascii="Times New Roman" w:hAnsi="Times New Roman"/>
          <w:szCs w:val="20"/>
          <w:lang w:eastAsia="zh-CN"/>
        </w:rPr>
      </w:pPr>
    </w:p>
    <w:p w14:paraId="54F3B657" w14:textId="77777777" w:rsidR="000F644C" w:rsidRDefault="00CA481E">
      <w:pPr>
        <w:pStyle w:val="a9"/>
        <w:spacing w:after="0"/>
        <w:rPr>
          <w:rFonts w:ascii="Times New Roman" w:eastAsia="바탕"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바탕" w:hAnsi="Times New Roman"/>
          <w:szCs w:val="20"/>
          <w:lang w:eastAsia="ko-KR"/>
        </w:rPr>
        <w:t>any significant improvement.</w:t>
      </w:r>
    </w:p>
    <w:p w14:paraId="24A6F9F4" w14:textId="77777777" w:rsidR="000F644C" w:rsidRDefault="000F644C">
      <w:pPr>
        <w:pStyle w:val="a9"/>
        <w:spacing w:after="0"/>
        <w:rPr>
          <w:rFonts w:ascii="Times New Roman" w:hAnsi="Times New Roman"/>
          <w:szCs w:val="20"/>
          <w:lang w:eastAsia="zh-CN"/>
        </w:rPr>
      </w:pPr>
    </w:p>
    <w:p w14:paraId="34CFD105" w14:textId="77777777" w:rsidR="000F644C" w:rsidRDefault="00CA481E">
      <w:pPr>
        <w:pStyle w:val="a9"/>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a9"/>
        <w:spacing w:after="0"/>
        <w:rPr>
          <w:rFonts w:ascii="Times New Roman" w:hAnsi="Times New Roman"/>
          <w:szCs w:val="20"/>
          <w:lang w:eastAsia="zh-CN"/>
        </w:rPr>
      </w:pPr>
    </w:p>
    <w:p w14:paraId="45B7FE8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a9"/>
        <w:spacing w:after="0"/>
        <w:rPr>
          <w:rFonts w:ascii="Times New Roman" w:hAnsi="Times New Roman"/>
          <w:szCs w:val="20"/>
          <w:lang w:eastAsia="zh-CN"/>
        </w:rPr>
      </w:pPr>
    </w:p>
    <w:p w14:paraId="1691E0E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a9"/>
        <w:spacing w:after="0"/>
        <w:rPr>
          <w:rFonts w:ascii="Times New Roman" w:hAnsi="Times New Roman"/>
          <w:szCs w:val="20"/>
          <w:lang w:eastAsia="zh-CN"/>
        </w:rPr>
      </w:pPr>
    </w:p>
    <w:p w14:paraId="420FD9C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a9"/>
        <w:spacing w:after="0"/>
        <w:rPr>
          <w:rFonts w:ascii="Times New Roman" w:hAnsi="Times New Roman"/>
          <w:szCs w:val="20"/>
          <w:lang w:eastAsia="zh-CN"/>
        </w:rPr>
      </w:pPr>
    </w:p>
    <w:p w14:paraId="5C9BEBD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a9"/>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a9"/>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a9"/>
        <w:spacing w:after="0"/>
      </w:pPr>
    </w:p>
    <w:p w14:paraId="3B85B137" w14:textId="77777777" w:rsidR="000F644C" w:rsidRDefault="000F644C">
      <w:pPr>
        <w:pStyle w:val="a9"/>
        <w:spacing w:after="0"/>
        <w:rPr>
          <w:rFonts w:ascii="Times New Roman" w:hAnsi="Times New Roman"/>
          <w:szCs w:val="20"/>
          <w:lang w:eastAsia="zh-CN"/>
        </w:rPr>
      </w:pPr>
    </w:p>
    <w:p w14:paraId="12EC54A3" w14:textId="77777777" w:rsidR="000F644C" w:rsidRDefault="00CA481E">
      <w:pPr>
        <w:pStyle w:val="5"/>
      </w:pPr>
      <w:r>
        <w:rPr>
          <w:highlight w:val="cyan"/>
        </w:rPr>
        <w:t>Conclusion 2-3</w:t>
      </w:r>
      <w:r>
        <w:rPr>
          <w:highlight w:val="cyan"/>
          <w:lang w:eastAsia="zh-CN"/>
        </w:rPr>
        <w:t xml:space="preserve"> (high priority)</w:t>
      </w:r>
      <w:r>
        <w:t xml:space="preserve"> </w:t>
      </w:r>
    </w:p>
    <w:p w14:paraId="0F77B9E6" w14:textId="77777777" w:rsidR="000F644C" w:rsidRDefault="00CA481E">
      <w:pPr>
        <w:pStyle w:val="a9"/>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a9"/>
        <w:spacing w:after="0"/>
        <w:rPr>
          <w:rFonts w:ascii="Times New Roman" w:hAnsi="Times New Roman"/>
          <w:szCs w:val="20"/>
          <w:lang w:eastAsia="zh-CN"/>
        </w:rPr>
      </w:pPr>
    </w:p>
    <w:p w14:paraId="0C4197E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a9"/>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a9"/>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a9"/>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a9"/>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a9"/>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a9"/>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a9"/>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a9"/>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a9"/>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a9"/>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a9"/>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a9"/>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a9"/>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a9"/>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a9"/>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a9"/>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a9"/>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a9"/>
              <w:spacing w:after="0" w:line="240" w:lineRule="auto"/>
              <w:rPr>
                <w:rFonts w:eastAsiaTheme="minorEastAsia"/>
                <w:lang w:eastAsia="ko-KR"/>
              </w:rPr>
            </w:pPr>
            <w:r>
              <w:rPr>
                <w:rFonts w:ascii="Times New Roman" w:eastAsia="MS PMincho" w:hAnsi="Times New Roman" w:hint="eastAsia"/>
                <w:szCs w:val="20"/>
                <w:lang w:eastAsia="ja-JP"/>
              </w:rPr>
              <w:lastRenderedPageBreak/>
              <w:t>NTT DOCOMO</w:t>
            </w:r>
          </w:p>
        </w:tc>
        <w:tc>
          <w:tcPr>
            <w:tcW w:w="8021" w:type="dxa"/>
          </w:tcPr>
          <w:p w14:paraId="4FF444A9" w14:textId="2DDD1A9C" w:rsidR="00C10CE6" w:rsidRDefault="00C10CE6" w:rsidP="00C10CE6">
            <w:pPr>
              <w:pStyle w:val="a9"/>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694E7916" w14:textId="34186084" w:rsidR="004D062C" w:rsidRDefault="004D062C" w:rsidP="00C10CE6">
            <w:pPr>
              <w:pStyle w:val="a9"/>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B2B4B56"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a9"/>
        <w:spacing w:after="0"/>
        <w:rPr>
          <w:rFonts w:ascii="Times New Roman" w:hAnsi="Times New Roman"/>
          <w:szCs w:val="20"/>
          <w:lang w:eastAsia="zh-CN"/>
        </w:rPr>
      </w:pPr>
    </w:p>
    <w:p w14:paraId="214EF31D" w14:textId="77777777" w:rsidR="000F644C" w:rsidRDefault="00CA481E">
      <w:pPr>
        <w:pStyle w:val="4"/>
        <w:numPr>
          <w:ilvl w:val="3"/>
          <w:numId w:val="16"/>
        </w:numPr>
        <w:rPr>
          <w:lang w:eastAsia="zh-CN"/>
        </w:rPr>
      </w:pPr>
      <w:r>
        <w:rPr>
          <w:lang w:eastAsia="zh-CN"/>
        </w:rPr>
        <w:t>For DFT-s-OFDM</w:t>
      </w:r>
    </w:p>
    <w:p w14:paraId="6CD15B8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afc"/>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afc"/>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a9"/>
        <w:spacing w:after="0"/>
        <w:rPr>
          <w:rFonts w:ascii="Times New Roman" w:hAnsi="Times New Roman"/>
          <w:szCs w:val="20"/>
          <w:lang w:eastAsia="zh-CN"/>
        </w:rPr>
      </w:pPr>
    </w:p>
    <w:p w14:paraId="3383252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a9"/>
        <w:spacing w:after="0"/>
        <w:rPr>
          <w:rFonts w:ascii="Times New Roman" w:hAnsi="Times New Roman"/>
          <w:szCs w:val="20"/>
          <w:lang w:eastAsia="zh-CN"/>
        </w:rPr>
      </w:pPr>
    </w:p>
    <w:p w14:paraId="0E23D64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a9"/>
        <w:spacing w:after="0"/>
        <w:rPr>
          <w:rFonts w:ascii="Times New Roman" w:hAnsi="Times New Roman"/>
          <w:szCs w:val="20"/>
          <w:lang w:eastAsia="zh-CN"/>
        </w:rPr>
      </w:pPr>
    </w:p>
    <w:p w14:paraId="13EFD2C5" w14:textId="77777777" w:rsidR="000F644C" w:rsidRDefault="00CA481E">
      <w:pPr>
        <w:pStyle w:val="a9"/>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a9"/>
        <w:spacing w:after="0"/>
        <w:rPr>
          <w:rFonts w:ascii="Times New Roman" w:hAnsi="Times New Roman"/>
          <w:szCs w:val="20"/>
          <w:lang w:eastAsia="zh-CN"/>
        </w:rPr>
      </w:pPr>
    </w:p>
    <w:p w14:paraId="47A6ACD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a9"/>
        <w:spacing w:after="0"/>
        <w:rPr>
          <w:rFonts w:ascii="Times New Roman" w:hAnsi="Times New Roman"/>
          <w:szCs w:val="20"/>
          <w:lang w:eastAsia="zh-CN"/>
        </w:rPr>
      </w:pPr>
    </w:p>
    <w:p w14:paraId="59606AC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w:t>
      </w:r>
      <w:r>
        <w:rPr>
          <w:rFonts w:ascii="Times New Roman" w:hAnsi="Times New Roman"/>
          <w:szCs w:val="20"/>
          <w:lang w:eastAsia="zh-CN"/>
        </w:rPr>
        <w:lastRenderedPageBreak/>
        <w:t xml:space="preserve">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a9"/>
        <w:spacing w:after="0"/>
        <w:rPr>
          <w:rFonts w:ascii="Times New Roman" w:hAnsi="Times New Roman"/>
          <w:szCs w:val="20"/>
          <w:lang w:eastAsia="zh-CN"/>
        </w:rPr>
      </w:pPr>
    </w:p>
    <w:p w14:paraId="65934FF2" w14:textId="77777777" w:rsidR="000F644C" w:rsidRDefault="000F644C">
      <w:pPr>
        <w:pStyle w:val="a9"/>
        <w:spacing w:after="0"/>
        <w:rPr>
          <w:rFonts w:ascii="Times New Roman" w:hAnsi="Times New Roman"/>
          <w:szCs w:val="20"/>
          <w:lang w:eastAsia="zh-CN"/>
        </w:rPr>
      </w:pPr>
    </w:p>
    <w:p w14:paraId="5F6ED446" w14:textId="77777777" w:rsidR="000F644C" w:rsidRDefault="00CA481E">
      <w:pPr>
        <w:pStyle w:val="a9"/>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a9"/>
        <w:spacing w:after="0"/>
        <w:rPr>
          <w:rFonts w:ascii="Times New Roman" w:hAnsi="Times New Roman"/>
          <w:szCs w:val="20"/>
          <w:lang w:eastAsia="zh-CN"/>
        </w:rPr>
      </w:pPr>
    </w:p>
    <w:p w14:paraId="57E1624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a9"/>
        <w:spacing w:after="0"/>
        <w:rPr>
          <w:rFonts w:ascii="Times New Roman" w:hAnsi="Times New Roman"/>
          <w:szCs w:val="20"/>
          <w:lang w:eastAsia="zh-CN"/>
        </w:rPr>
      </w:pPr>
    </w:p>
    <w:p w14:paraId="67F1ED9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a9"/>
        <w:spacing w:after="0"/>
        <w:rPr>
          <w:rFonts w:ascii="Times New Roman" w:hAnsi="Times New Roman"/>
          <w:szCs w:val="20"/>
          <w:lang w:eastAsia="zh-CN"/>
        </w:rPr>
      </w:pPr>
    </w:p>
    <w:p w14:paraId="605C421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a9"/>
        <w:spacing w:after="0"/>
        <w:rPr>
          <w:rFonts w:ascii="Times New Roman" w:hAnsi="Times New Roman"/>
          <w:szCs w:val="20"/>
          <w:lang w:eastAsia="zh-CN"/>
        </w:rPr>
      </w:pPr>
    </w:p>
    <w:p w14:paraId="649EB6B4" w14:textId="77777777" w:rsidR="000F644C" w:rsidRDefault="000F644C">
      <w:pPr>
        <w:pStyle w:val="a9"/>
        <w:spacing w:after="0"/>
        <w:rPr>
          <w:rFonts w:ascii="Times New Roman" w:hAnsi="Times New Roman"/>
          <w:szCs w:val="20"/>
          <w:lang w:eastAsia="zh-CN"/>
        </w:rPr>
      </w:pPr>
    </w:p>
    <w:p w14:paraId="37D413F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a9"/>
        <w:spacing w:after="0"/>
        <w:rPr>
          <w:rFonts w:ascii="Times New Roman" w:hAnsi="Times New Roman"/>
          <w:szCs w:val="20"/>
          <w:lang w:eastAsia="zh-CN"/>
        </w:rPr>
      </w:pPr>
    </w:p>
    <w:p w14:paraId="4AD15814" w14:textId="77777777" w:rsidR="000F644C" w:rsidRDefault="000F644C">
      <w:pPr>
        <w:pStyle w:val="a9"/>
        <w:spacing w:after="0"/>
        <w:ind w:left="720"/>
        <w:jc w:val="left"/>
        <w:rPr>
          <w:rFonts w:ascii="Times New Roman" w:hAnsi="Times New Roman"/>
          <w:szCs w:val="20"/>
          <w:lang w:val="en-GB" w:eastAsia="zh-CN"/>
        </w:rPr>
      </w:pPr>
    </w:p>
    <w:p w14:paraId="5C2CE13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a9"/>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바탕"/>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a9"/>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바탕"/>
          <w:lang w:eastAsia="ko-KR"/>
        </w:rPr>
        <w:t>if the motivation of using high MCS in DFT-s-OFDM transmission is identified)</w:t>
      </w:r>
    </w:p>
    <w:p w14:paraId="08C2C4BA" w14:textId="77777777" w:rsidR="000F644C" w:rsidRDefault="00CA481E">
      <w:pPr>
        <w:pStyle w:val="a9"/>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a9"/>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65A86FC1" w14:textId="77777777" w:rsidR="000F644C" w:rsidRDefault="000F644C">
      <w:pPr>
        <w:pStyle w:val="a9"/>
        <w:spacing w:after="0"/>
        <w:rPr>
          <w:rFonts w:ascii="Times New Roman" w:hAnsi="Times New Roman"/>
          <w:szCs w:val="20"/>
          <w:lang w:eastAsia="zh-CN"/>
        </w:rPr>
      </w:pPr>
    </w:p>
    <w:p w14:paraId="09D42EFC" w14:textId="77777777" w:rsidR="000F644C" w:rsidRDefault="000F644C">
      <w:pPr>
        <w:pStyle w:val="a9"/>
        <w:spacing w:after="0"/>
        <w:rPr>
          <w:rFonts w:asciiTheme="minorHAnsi" w:hAnsiTheme="minorHAnsi" w:cstheme="minorHAnsi"/>
          <w:lang w:eastAsia="zh-CN"/>
        </w:rPr>
      </w:pPr>
    </w:p>
    <w:p w14:paraId="2C1B344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a9"/>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lastRenderedPageBreak/>
        <w:t>For NR operation in FR2-2 with DFT-s-OFDM, select one of the following options in RAN1#106b-e.</w:t>
      </w:r>
    </w:p>
    <w:p w14:paraId="5E0A1CD0" w14:textId="77777777" w:rsidR="000F644C" w:rsidRDefault="00CA481E">
      <w:pPr>
        <w:pStyle w:val="afc"/>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afc"/>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afc"/>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afc"/>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afc"/>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a9"/>
        <w:spacing w:after="0"/>
        <w:rPr>
          <w:rFonts w:ascii="Times New Roman" w:hAnsi="Times New Roman"/>
          <w:szCs w:val="20"/>
          <w:lang w:eastAsia="zh-CN"/>
        </w:rPr>
      </w:pPr>
    </w:p>
    <w:p w14:paraId="535A8ED2" w14:textId="77777777" w:rsidR="000F644C" w:rsidRDefault="000F644C">
      <w:pPr>
        <w:pStyle w:val="a9"/>
        <w:spacing w:after="0"/>
        <w:rPr>
          <w:rFonts w:ascii="Times New Roman" w:hAnsi="Times New Roman"/>
          <w:szCs w:val="20"/>
          <w:lang w:eastAsia="zh-CN"/>
        </w:rPr>
      </w:pPr>
    </w:p>
    <w:p w14:paraId="5425F9F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a9"/>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a9"/>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a9"/>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a9"/>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a9"/>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a9"/>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a9"/>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a9"/>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a9"/>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a9"/>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a9"/>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a9"/>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a9"/>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a9"/>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a9"/>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a9"/>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B8A2BC" w14:textId="77777777" w:rsidR="00606060" w:rsidRDefault="00606060" w:rsidP="0037359A">
            <w:pPr>
              <w:pStyle w:val="a9"/>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D86B7FF" w14:textId="4B8CE59B" w:rsidR="0037359A" w:rsidRPr="007B473A" w:rsidRDefault="0037359A" w:rsidP="0037359A">
            <w:pPr>
              <w:pStyle w:val="a9"/>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a9"/>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a9"/>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B403AE9" w14:textId="77777777" w:rsidR="007373C9" w:rsidRDefault="007373C9"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sidRPr="002103C4">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InterDigital, Samsung, Futurewei, Ericsson,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CE28AB">
            <w:pPr>
              <w:pStyle w:val="a9"/>
              <w:spacing w:after="0"/>
              <w:rPr>
                <w:rFonts w:ascii="Times New Roman" w:eastAsiaTheme="minorEastAsia" w:hAnsi="Times New Roman"/>
                <w:szCs w:val="20"/>
                <w:lang w:eastAsia="ko-KR"/>
              </w:rPr>
            </w:pPr>
          </w:p>
          <w:p w14:paraId="7154E1F0" w14:textId="6232AE63" w:rsidR="007373C9" w:rsidRDefault="007373C9" w:rsidP="007373C9">
            <w:pPr>
              <w:pStyle w:val="a9"/>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a9"/>
        <w:spacing w:after="0"/>
        <w:rPr>
          <w:rFonts w:ascii="Times New Roman" w:hAnsi="Times New Roman"/>
          <w:szCs w:val="20"/>
          <w:lang w:eastAsia="zh-CN"/>
        </w:rPr>
      </w:pPr>
    </w:p>
    <w:p w14:paraId="30B593D8" w14:textId="78473DE0" w:rsidR="007373C9" w:rsidRDefault="007373C9" w:rsidP="007373C9">
      <w:pPr>
        <w:pStyle w:val="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a9"/>
        <w:spacing w:after="0"/>
        <w:rPr>
          <w:rFonts w:ascii="Times New Roman" w:hAnsi="Times New Roman"/>
          <w:szCs w:val="20"/>
          <w:lang w:eastAsia="zh-CN"/>
        </w:rPr>
      </w:pPr>
    </w:p>
    <w:p w14:paraId="0B9C1E20" w14:textId="77777777" w:rsidR="007373C9" w:rsidRDefault="007373C9" w:rsidP="007373C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5C92D2F2" w14:textId="77777777" w:rsidTr="004B2A64">
        <w:trPr>
          <w:trHeight w:val="339"/>
        </w:trPr>
        <w:tc>
          <w:tcPr>
            <w:tcW w:w="1871" w:type="dxa"/>
          </w:tcPr>
          <w:p w14:paraId="207679EC" w14:textId="77777777" w:rsidR="00C428D9" w:rsidRDefault="00C428D9" w:rsidP="004B2A6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C301B43" w14:textId="77777777" w:rsidR="00C428D9" w:rsidRDefault="00C428D9" w:rsidP="004B2A64">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D42F9C" w14:paraId="6042E03C" w14:textId="77777777" w:rsidTr="00CE28AB">
        <w:trPr>
          <w:trHeight w:val="339"/>
        </w:trPr>
        <w:tc>
          <w:tcPr>
            <w:tcW w:w="1871" w:type="dxa"/>
          </w:tcPr>
          <w:p w14:paraId="64F152DB" w14:textId="2CDCB57A" w:rsidR="00D42F9C" w:rsidRPr="00D42F9C" w:rsidRDefault="00D42F9C" w:rsidP="00D42F9C">
            <w:pPr>
              <w:pStyle w:val="a9"/>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90497DE" w14:textId="21AC4355" w:rsidR="00D42F9C" w:rsidRPr="00D42F9C" w:rsidRDefault="00D42F9C" w:rsidP="00D42F9C">
            <w:pPr>
              <w:pStyle w:val="a9"/>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D42F9C" w14:paraId="30F72EB6" w14:textId="77777777" w:rsidTr="00CE28AB">
        <w:trPr>
          <w:trHeight w:val="339"/>
        </w:trPr>
        <w:tc>
          <w:tcPr>
            <w:tcW w:w="1871" w:type="dxa"/>
          </w:tcPr>
          <w:p w14:paraId="00A14DAB" w14:textId="5F927038" w:rsidR="00D42F9C" w:rsidRDefault="00082CB3" w:rsidP="00D42F9C">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2D53DD" w14:textId="162BD6B9" w:rsidR="00D42F9C" w:rsidRDefault="00082CB3" w:rsidP="00D42F9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2103C4" w14:paraId="18C84AAD" w14:textId="77777777" w:rsidTr="00CE28AB">
        <w:trPr>
          <w:trHeight w:val="339"/>
        </w:trPr>
        <w:tc>
          <w:tcPr>
            <w:tcW w:w="1871" w:type="dxa"/>
          </w:tcPr>
          <w:p w14:paraId="15C7D0DD" w14:textId="21FDF38C" w:rsidR="002103C4" w:rsidRDefault="002103C4" w:rsidP="002103C4">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74FEA1" w14:textId="77777777" w:rsidR="002103C4" w:rsidRDefault="002103C4" w:rsidP="002103C4">
            <w:pPr>
              <w:pStyle w:val="a9"/>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715925E0" w14:textId="77777777" w:rsidR="002103C4" w:rsidRDefault="002103C4" w:rsidP="002103C4">
            <w:pPr>
              <w:pStyle w:val="a9"/>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040EF5D8" w14:textId="77777777" w:rsidR="002103C4" w:rsidRDefault="002103C4" w:rsidP="002103C4">
            <w:pPr>
              <w:pStyle w:val="a9"/>
              <w:spacing w:after="0" w:line="240" w:lineRule="auto"/>
              <w:rPr>
                <w:rFonts w:ascii="Times New Roman" w:hAnsi="Times New Roman"/>
                <w:szCs w:val="20"/>
                <w:lang w:eastAsia="zh-CN"/>
              </w:rPr>
            </w:pPr>
            <w:r w:rsidRPr="00D4652F">
              <w:rPr>
                <w:rFonts w:ascii="Times New Roman" w:hAnsi="Times New Roman"/>
                <w:noProof/>
                <w:szCs w:val="20"/>
                <w:lang w:eastAsia="ko-KR"/>
              </w:rPr>
              <w:drawing>
                <wp:inline distT="0" distB="0" distL="0" distR="0" wp14:anchorId="30316589" wp14:editId="72110FE9">
                  <wp:extent cx="3628800" cy="1918800"/>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28800" cy="1918800"/>
                          </a:xfrm>
                          <a:prstGeom prst="rect">
                            <a:avLst/>
                          </a:prstGeom>
                          <a:noFill/>
                          <a:ln>
                            <a:noFill/>
                          </a:ln>
                        </pic:spPr>
                      </pic:pic>
                    </a:graphicData>
                  </a:graphic>
                </wp:inline>
              </w:drawing>
            </w:r>
          </w:p>
          <w:p w14:paraId="2DA47279" w14:textId="4CFA0F7F" w:rsidR="002103C4" w:rsidRDefault="002103C4" w:rsidP="002103C4">
            <w:pPr>
              <w:pStyle w:val="a9"/>
              <w:spacing w:after="0"/>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w:t>
            </w:r>
            <w:r>
              <w:rPr>
                <w:rFonts w:ascii="Times New Roman" w:hAnsi="Times New Roman"/>
                <w:szCs w:val="20"/>
                <w:lang w:eastAsia="zh-CN"/>
              </w:rPr>
              <w:lastRenderedPageBreak/>
              <w:t xml:space="preserve">lower MPR values. I.e., DFT-s-OFDM can support higher MCS than CP-OFDM with the same channel condition and PA implementation. Given that, we think limiting DFT-s-OFDM performance due to lack of optimization for high MCS is unfortunate and </w:t>
            </w:r>
            <w:r w:rsidRPr="00A6030C">
              <w:rPr>
                <w:rFonts w:ascii="Times New Roman" w:hAnsi="Times New Roman"/>
                <w:szCs w:val="20"/>
                <w:lang w:eastAsia="zh-CN"/>
              </w:rPr>
              <w:t>counter-intuitive</w:t>
            </w:r>
            <w:r>
              <w:rPr>
                <w:rFonts w:ascii="Times New Roman" w:hAnsi="Times New Roman"/>
                <w:szCs w:val="20"/>
                <w:lang w:eastAsia="zh-CN"/>
              </w:rPr>
              <w:t>.</w:t>
            </w:r>
          </w:p>
        </w:tc>
      </w:tr>
      <w:tr w:rsidR="00342382" w14:paraId="6456E194" w14:textId="77777777" w:rsidTr="00CE28AB">
        <w:trPr>
          <w:trHeight w:val="339"/>
        </w:trPr>
        <w:tc>
          <w:tcPr>
            <w:tcW w:w="1871" w:type="dxa"/>
          </w:tcPr>
          <w:p w14:paraId="123AFE78" w14:textId="4FF17DFE" w:rsidR="00342382" w:rsidRDefault="00342382" w:rsidP="002103C4">
            <w:pPr>
              <w:pStyle w:val="a9"/>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C40FDD5" w14:textId="6BEA3BE9" w:rsidR="00342382" w:rsidRDefault="00342382" w:rsidP="002103C4">
            <w:pPr>
              <w:pStyle w:val="a9"/>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417C94" w:rsidRPr="00417C94" w14:paraId="42EF3395" w14:textId="77777777" w:rsidTr="00CE28AB">
        <w:trPr>
          <w:trHeight w:val="339"/>
        </w:trPr>
        <w:tc>
          <w:tcPr>
            <w:tcW w:w="1871" w:type="dxa"/>
          </w:tcPr>
          <w:p w14:paraId="07F0ADF3" w14:textId="597D1D85" w:rsidR="00417C94" w:rsidRPr="00417C94" w:rsidRDefault="00417C94" w:rsidP="002103C4">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D34675" w14:textId="77777777" w:rsidR="00417C94" w:rsidRDefault="00417C94" w:rsidP="002103C4">
            <w:pPr>
              <w:pStyle w:val="a9"/>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374DE8F8" w14:textId="0F226BC8" w:rsidR="00417C94" w:rsidRPr="00417C94" w:rsidRDefault="00417C94" w:rsidP="002103C4">
            <w:pPr>
              <w:pStyle w:val="a9"/>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1F4A47" w:rsidRPr="00417C94" w14:paraId="21C0A72D" w14:textId="77777777" w:rsidTr="00CE28AB">
        <w:trPr>
          <w:trHeight w:val="339"/>
        </w:trPr>
        <w:tc>
          <w:tcPr>
            <w:tcW w:w="1871" w:type="dxa"/>
          </w:tcPr>
          <w:p w14:paraId="1CF0DE48" w14:textId="123B6255" w:rsidR="001F4A47" w:rsidRDefault="001F4A47" w:rsidP="001F4A47">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5F8C3B02" w14:textId="0B38196B" w:rsidR="001F4A47" w:rsidRDefault="001F4A47" w:rsidP="001F4A47">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bl>
    <w:p w14:paraId="7AB2AEDB" w14:textId="64381164" w:rsidR="000F644C" w:rsidRDefault="000F644C">
      <w:pPr>
        <w:pStyle w:val="a9"/>
        <w:spacing w:after="0"/>
        <w:rPr>
          <w:rFonts w:ascii="Times New Roman" w:hAnsi="Times New Roman"/>
          <w:szCs w:val="20"/>
          <w:lang w:eastAsia="zh-CN"/>
        </w:rPr>
      </w:pPr>
    </w:p>
    <w:p w14:paraId="5600190C" w14:textId="77777777" w:rsidR="007373C9" w:rsidRDefault="007373C9">
      <w:pPr>
        <w:pStyle w:val="a9"/>
        <w:spacing w:after="0"/>
        <w:rPr>
          <w:rFonts w:ascii="Times New Roman" w:hAnsi="Times New Roman"/>
          <w:szCs w:val="20"/>
          <w:lang w:eastAsia="zh-CN"/>
        </w:rPr>
      </w:pPr>
    </w:p>
    <w:p w14:paraId="33EB055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a9"/>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a9"/>
        <w:spacing w:after="0"/>
        <w:rPr>
          <w:rFonts w:ascii="Times New Roman" w:hAnsi="Times New Roman"/>
          <w:szCs w:val="20"/>
          <w:lang w:eastAsia="zh-CN"/>
        </w:rPr>
      </w:pPr>
    </w:p>
    <w:p w14:paraId="64667E5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a9"/>
        <w:spacing w:after="0"/>
        <w:rPr>
          <w:rFonts w:ascii="Times New Roman" w:hAnsi="Times New Roman"/>
          <w:szCs w:val="20"/>
          <w:lang w:eastAsia="zh-CN"/>
        </w:rPr>
      </w:pPr>
    </w:p>
    <w:p w14:paraId="5C887038" w14:textId="77777777" w:rsidR="000F644C" w:rsidRDefault="00CA481E">
      <w:pPr>
        <w:pStyle w:val="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afc"/>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afc"/>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a9"/>
        <w:spacing w:after="0"/>
        <w:rPr>
          <w:rFonts w:ascii="Times New Roman" w:hAnsi="Times New Roman"/>
          <w:szCs w:val="20"/>
          <w:lang w:eastAsia="zh-CN"/>
        </w:rPr>
      </w:pPr>
    </w:p>
    <w:p w14:paraId="21A6A4F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a9"/>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a9"/>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a9"/>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a9"/>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a9"/>
              <w:spacing w:after="0"/>
              <w:rPr>
                <w:rFonts w:ascii="Times New Roman" w:hAnsi="Times New Roman"/>
                <w:lang w:eastAsia="zh-CN"/>
              </w:rPr>
            </w:pPr>
            <w:r>
              <w:rPr>
                <w:rFonts w:ascii="Times New Roman" w:hAnsi="Times New Roman"/>
                <w:szCs w:val="20"/>
                <w:lang w:eastAsia="zh-CN"/>
              </w:rPr>
              <w:lastRenderedPageBreak/>
              <w:t>Samsung</w:t>
            </w:r>
          </w:p>
        </w:tc>
        <w:tc>
          <w:tcPr>
            <w:tcW w:w="8021" w:type="dxa"/>
          </w:tcPr>
          <w:p w14:paraId="35AAFB5D" w14:textId="77777777" w:rsidR="000F644C" w:rsidRDefault="00CA481E">
            <w:pPr>
              <w:pStyle w:val="a9"/>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a9"/>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a9"/>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a9"/>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a9"/>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a9"/>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a9"/>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a9"/>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B9FC0F5" w14:textId="04909C8D" w:rsidR="00606060" w:rsidRPr="00606060" w:rsidRDefault="00606060" w:rsidP="0037359A">
            <w:pPr>
              <w:pStyle w:val="a9"/>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a9"/>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a9"/>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a9"/>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a9"/>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a9"/>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a9"/>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a9"/>
        <w:spacing w:after="0"/>
        <w:rPr>
          <w:rFonts w:asciiTheme="minorHAnsi" w:hAnsiTheme="minorHAnsi" w:cstheme="minorHAnsi"/>
          <w:lang w:eastAsia="zh-CN"/>
        </w:rPr>
      </w:pPr>
    </w:p>
    <w:p w14:paraId="68A77995" w14:textId="77777777" w:rsidR="000F644C" w:rsidRDefault="00CA481E">
      <w:pPr>
        <w:pStyle w:val="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a9"/>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a9"/>
        <w:spacing w:after="0"/>
        <w:rPr>
          <w:rFonts w:ascii="Times New Roman" w:hAnsi="Times New Roman"/>
          <w:szCs w:val="20"/>
          <w:lang w:eastAsia="zh-CN"/>
        </w:rPr>
      </w:pPr>
    </w:p>
    <w:p w14:paraId="77A34BF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a9"/>
        <w:spacing w:after="0"/>
        <w:rPr>
          <w:rFonts w:ascii="Times New Roman" w:hAnsi="Times New Roman"/>
          <w:szCs w:val="20"/>
          <w:lang w:eastAsia="zh-CN"/>
        </w:rPr>
      </w:pPr>
    </w:p>
    <w:p w14:paraId="601ABEB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a9"/>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a9"/>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a9"/>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a9"/>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a9"/>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a9"/>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a9"/>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a9"/>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a9"/>
        <w:spacing w:after="0"/>
        <w:rPr>
          <w:rFonts w:asciiTheme="minorHAnsi" w:hAnsiTheme="minorHAnsi" w:cstheme="minorHAnsi"/>
          <w:lang w:eastAsia="zh-CN"/>
        </w:rPr>
      </w:pPr>
    </w:p>
    <w:p w14:paraId="429BD7DE" w14:textId="77777777" w:rsidR="000F644C" w:rsidRDefault="000F644C">
      <w:pPr>
        <w:pStyle w:val="a9"/>
        <w:spacing w:after="0"/>
        <w:rPr>
          <w:rFonts w:asciiTheme="minorHAnsi" w:hAnsiTheme="minorHAnsi" w:cstheme="minorHAnsi"/>
          <w:lang w:eastAsia="zh-CN"/>
        </w:rPr>
      </w:pPr>
    </w:p>
    <w:p w14:paraId="6FB541F4" w14:textId="77777777" w:rsidR="000F644C" w:rsidRDefault="00CA481E">
      <w:pPr>
        <w:pStyle w:val="2"/>
        <w:rPr>
          <w:lang w:eastAsia="zh-CN"/>
        </w:rPr>
      </w:pPr>
      <w:r>
        <w:rPr>
          <w:lang w:eastAsia="zh-CN"/>
        </w:rPr>
        <w:t>2.3. DMRS</w:t>
      </w:r>
    </w:p>
    <w:p w14:paraId="17B01379" w14:textId="77777777" w:rsidR="000F644C" w:rsidRDefault="000F644C">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DF18D5B" w14:textId="77777777" w:rsidR="000F644C" w:rsidRDefault="00CA481E">
            <w:pPr>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afc"/>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lastRenderedPageBreak/>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5E128414" w14:textId="77777777" w:rsidR="000F644C" w:rsidRDefault="00CA481E">
            <w:pPr>
              <w:spacing w:after="120"/>
            </w:pPr>
            <w:bookmarkStart w:id="62" w:name="_Ref68170168"/>
            <w:bookmarkStart w:id="63" w:name="_Ref83744243"/>
            <w:r>
              <w:t xml:space="preserve">Observation </w:t>
            </w:r>
            <w:r w:rsidR="00D61013">
              <w:fldChar w:fldCharType="begin"/>
            </w:r>
            <w:r w:rsidR="00D61013">
              <w:instrText xml:space="preserve"> SEQ Observation \* ARABIC </w:instrText>
            </w:r>
            <w:r w:rsidR="00D61013">
              <w:fldChar w:fldCharType="separate"/>
            </w:r>
            <w:r>
              <w:t>7</w:t>
            </w:r>
            <w:r w:rsidR="00D61013">
              <w:fldChar w:fldCharType="end"/>
            </w:r>
            <w:r>
              <w:t>:</w:t>
            </w:r>
            <w:bookmarkEnd w:id="62"/>
            <w:r>
              <w:t xml:space="preserve"> ‘Type-2 no FD-OCC’ has better performance than ‘Type-2 with FD-OCC’ by 1~4 dB, and the gain on SCS-960KHz is higher than the gain on SCS-480KHz.</w:t>
            </w:r>
            <w:bookmarkEnd w:id="63"/>
          </w:p>
          <w:p w14:paraId="0761D427" w14:textId="77777777" w:rsidR="000F644C" w:rsidRDefault="00CA481E">
            <w:pPr>
              <w:pStyle w:val="a6"/>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4F148A53" w14:textId="77777777" w:rsidR="000F644C" w:rsidRDefault="00CA481E">
            <w:pPr>
              <w:pStyle w:val="a6"/>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5"/>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a6"/>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a6"/>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a6"/>
              <w:keepNext/>
              <w:jc w:val="center"/>
            </w:pPr>
            <w:bookmarkStart w:id="66" w:name="_Ref84023957"/>
            <w:r>
              <w:t xml:space="preserve">Table </w:t>
            </w:r>
            <w:r w:rsidR="00D61013">
              <w:fldChar w:fldCharType="begin"/>
            </w:r>
            <w:r w:rsidR="00D61013">
              <w:instrText xml:space="preserve"> SEQ Table \* ARABIC </w:instrText>
            </w:r>
            <w:r w:rsidR="00D61013">
              <w:fldChar w:fldCharType="separate"/>
            </w:r>
            <w:r>
              <w:t>1</w:t>
            </w:r>
            <w:r w:rsidR="00D61013">
              <w:fldChar w:fldCharType="end"/>
            </w:r>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a6"/>
              <w:keepNext/>
              <w:jc w:val="center"/>
            </w:pPr>
            <w:bookmarkStart w:id="67" w:name="_Ref84023959"/>
            <w:r>
              <w:t xml:space="preserve">Table </w:t>
            </w:r>
            <w:r w:rsidR="00D61013">
              <w:fldChar w:fldCharType="begin"/>
            </w:r>
            <w:r w:rsidR="00D61013">
              <w:instrText xml:space="preserve"> SEQ Table \* ARABIC </w:instrText>
            </w:r>
            <w:r w:rsidR="00D61013">
              <w:fldChar w:fldCharType="separate"/>
            </w:r>
            <w:r>
              <w:t>2</w:t>
            </w:r>
            <w:r w:rsidR="00D61013">
              <w:fldChar w:fldCharType="end"/>
            </w:r>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afc"/>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afc"/>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afc"/>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afc"/>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afc"/>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바탕"/>
                <w:lang w:eastAsia="ko-KR"/>
              </w:rPr>
            </w:pPr>
            <w:r>
              <w:rPr>
                <w:rFonts w:eastAsia="바탕"/>
                <w:lang w:eastAsia="ko-KR"/>
              </w:rPr>
              <w:t xml:space="preserve">Proposal #23: If antenna port(s) field in a DCI scheduling PDSCH is agreed to indicate whether FD-OCC is turned on or off, reserved rows in antenna port(s) field </w:t>
            </w:r>
            <w:r>
              <w:rPr>
                <w:rFonts w:eastAsia="바탕" w:hint="eastAsia"/>
                <w:lang w:eastAsia="ko-KR"/>
              </w:rPr>
              <w:t xml:space="preserve">are </w:t>
            </w:r>
            <w:r>
              <w:rPr>
                <w:rFonts w:eastAsia="바탕"/>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afc"/>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afc"/>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afc"/>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바탕" w:hAnsiTheme="minorHAnsi" w:cstheme="minorHAnsi"/>
                <w:lang w:eastAsia="ko-KR"/>
              </w:rPr>
            </w:pPr>
          </w:p>
          <w:p w14:paraId="1198331B" w14:textId="77777777" w:rsidR="000F644C" w:rsidRDefault="00CA481E">
            <w:pPr>
              <w:rPr>
                <w:rFonts w:asciiTheme="minorHAnsi" w:eastAsia="바탕"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afc"/>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afc"/>
              <w:numPr>
                <w:ilvl w:val="0"/>
                <w:numId w:val="36"/>
              </w:numPr>
              <w:rPr>
                <w:rFonts w:asciiTheme="minorHAnsi" w:eastAsia="바탕"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3"/>
        <w:numPr>
          <w:ilvl w:val="2"/>
          <w:numId w:val="16"/>
        </w:numPr>
        <w:rPr>
          <w:lang w:eastAsia="zh-CN"/>
        </w:rPr>
      </w:pPr>
      <w:r>
        <w:rPr>
          <w:lang w:eastAsia="zh-CN"/>
        </w:rPr>
        <w:t xml:space="preserve">Summary on DMRS </w:t>
      </w:r>
    </w:p>
    <w:p w14:paraId="3355C2C6" w14:textId="77777777" w:rsidR="000F644C" w:rsidRDefault="00CA481E">
      <w:pPr>
        <w:pStyle w:val="4"/>
        <w:numPr>
          <w:ilvl w:val="3"/>
          <w:numId w:val="16"/>
        </w:numPr>
        <w:rPr>
          <w:lang w:eastAsia="zh-CN"/>
        </w:rPr>
      </w:pPr>
      <w:r>
        <w:rPr>
          <w:lang w:eastAsia="zh-CN"/>
        </w:rPr>
        <w:t>FD-OCC</w:t>
      </w:r>
    </w:p>
    <w:p w14:paraId="7C1DF354" w14:textId="77777777" w:rsidR="000F644C" w:rsidRDefault="00CA481E">
      <w:pPr>
        <w:pStyle w:val="a9"/>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afc"/>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afc"/>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afc"/>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afc"/>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 xml:space="preserve">2, one </w:t>
      </w:r>
      <w:proofErr w:type="spellStart"/>
      <w:r>
        <w:rPr>
          <w:lang w:val="en-GB" w:eastAsia="zh-CN"/>
        </w:rPr>
        <w:t>codeword</w:t>
      </w:r>
      <w:proofErr w:type="spellEnd"/>
      <w:r>
        <w:rPr>
          <w:lang w:val="en-GB" w:eastAsia="zh-CN"/>
        </w:rPr>
        <w:t>)</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바탕"/>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바탕"/>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a9"/>
        <w:spacing w:after="0"/>
        <w:rPr>
          <w:rFonts w:asciiTheme="minorHAnsi" w:hAnsiTheme="minorHAnsi" w:cstheme="minorHAnsi"/>
          <w:szCs w:val="20"/>
          <w:lang w:eastAsia="zh-CN"/>
        </w:rPr>
      </w:pPr>
    </w:p>
    <w:p w14:paraId="2045B83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a9"/>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a9"/>
        <w:spacing w:after="0"/>
        <w:rPr>
          <w:rFonts w:eastAsia="MS Mincho"/>
          <w:color w:val="000000"/>
          <w:lang w:eastAsia="ja-JP"/>
        </w:rPr>
      </w:pPr>
    </w:p>
    <w:p w14:paraId="19707F6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a9"/>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a9"/>
        <w:numPr>
          <w:ilvl w:val="0"/>
          <w:numId w:val="28"/>
        </w:numPr>
        <w:spacing w:after="0"/>
      </w:pPr>
      <w:r>
        <w:t>DMRS Type-2 is mainly designed for user multiplexing which is less relevant for NR operation beyond 52.6 GHz.</w:t>
      </w:r>
    </w:p>
    <w:p w14:paraId="4FF22EC1"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a9"/>
        <w:spacing w:after="0"/>
        <w:rPr>
          <w:rFonts w:ascii="Times New Roman" w:hAnsi="Times New Roman"/>
          <w:szCs w:val="20"/>
          <w:lang w:eastAsia="zh-CN"/>
        </w:rPr>
      </w:pPr>
    </w:p>
    <w:p w14:paraId="0E2E4309" w14:textId="65272916" w:rsidR="000F644C" w:rsidRDefault="00CA481E">
      <w:pPr>
        <w:pStyle w:val="5"/>
      </w:pPr>
      <w:r>
        <w:rPr>
          <w:highlight w:val="cyan"/>
        </w:rPr>
        <w:t>Proposal 3-1 (</w:t>
      </w:r>
      <w:r w:rsidR="00536130">
        <w:rPr>
          <w:highlight w:val="cyan"/>
        </w:rPr>
        <w:t>closed</w:t>
      </w:r>
      <w:r>
        <w:rPr>
          <w:highlight w:val="cyan"/>
        </w:rPr>
        <w:t>)</w:t>
      </w:r>
    </w:p>
    <w:p w14:paraId="1FCE586F" w14:textId="77777777" w:rsidR="000F644C" w:rsidRDefault="00CA481E">
      <w:pPr>
        <w:pStyle w:val="afc"/>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a9"/>
        <w:spacing w:after="0"/>
        <w:rPr>
          <w:rFonts w:ascii="Times New Roman" w:hAnsi="Times New Roman"/>
          <w:szCs w:val="20"/>
          <w:lang w:eastAsia="zh-CN"/>
        </w:rPr>
      </w:pPr>
    </w:p>
    <w:p w14:paraId="78768DE9" w14:textId="77777777" w:rsidR="000F644C" w:rsidRDefault="000F644C">
      <w:pPr>
        <w:pStyle w:val="a9"/>
        <w:spacing w:after="0"/>
        <w:rPr>
          <w:rFonts w:eastAsia="MS Mincho"/>
          <w:color w:val="000000"/>
          <w:lang w:eastAsia="ja-JP"/>
        </w:rPr>
      </w:pPr>
    </w:p>
    <w:p w14:paraId="772F19F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afc"/>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a9"/>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afc"/>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a9"/>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a9"/>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38BBEBB"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4B2A64">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4B2A64">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a9"/>
        <w:spacing w:after="0"/>
        <w:rPr>
          <w:rFonts w:eastAsia="MS Mincho"/>
          <w:color w:val="000000"/>
          <w:lang w:eastAsia="ja-JP"/>
        </w:rPr>
      </w:pPr>
    </w:p>
    <w:p w14:paraId="7A7EB3B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a9"/>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a9"/>
        <w:spacing w:after="0"/>
        <w:rPr>
          <w:rFonts w:ascii="Times New Roman" w:hAnsi="Times New Roman"/>
          <w:szCs w:val="20"/>
          <w:lang w:eastAsia="zh-CN"/>
        </w:rPr>
      </w:pPr>
    </w:p>
    <w:p w14:paraId="0253559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a9"/>
        <w:spacing w:after="0"/>
        <w:rPr>
          <w:rFonts w:ascii="Times New Roman" w:hAnsi="Times New Roman"/>
          <w:szCs w:val="20"/>
          <w:lang w:eastAsia="zh-CN"/>
        </w:rPr>
      </w:pPr>
    </w:p>
    <w:p w14:paraId="0B1E03A5" w14:textId="77777777" w:rsidR="000F644C" w:rsidRDefault="00CA481E">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a9"/>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a9"/>
        <w:spacing w:after="0"/>
        <w:rPr>
          <w:rFonts w:ascii="Times New Roman" w:hAnsi="Times New Roman"/>
          <w:szCs w:val="20"/>
          <w:lang w:eastAsia="zh-CN"/>
        </w:rPr>
      </w:pPr>
    </w:p>
    <w:p w14:paraId="35559B0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a9"/>
        <w:spacing w:after="0"/>
        <w:rPr>
          <w:rFonts w:ascii="Times New Roman" w:hAnsi="Times New Roman"/>
          <w:szCs w:val="20"/>
          <w:lang w:eastAsia="zh-CN"/>
        </w:rPr>
      </w:pPr>
    </w:p>
    <w:p w14:paraId="3481DD89" w14:textId="77777777" w:rsidR="000F644C" w:rsidRDefault="00CA481E">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 xml:space="preserve">=2, one </w:t>
      </w:r>
      <w:proofErr w:type="spellStart"/>
      <w:r>
        <w:rPr>
          <w:rFonts w:asciiTheme="minorHAnsi" w:hAnsiTheme="minorHAnsi" w:cstheme="minorHAnsi"/>
          <w:lang w:val="en-GB" w:eastAsia="zh-CN"/>
        </w:rPr>
        <w:t>codeword</w:t>
      </w:r>
      <w:proofErr w:type="spellEnd"/>
      <w:r>
        <w:rPr>
          <w:rFonts w:asciiTheme="minorHAnsi" w:hAnsiTheme="minorHAnsi" w:cstheme="minorHAnsi"/>
          <w:lang w:val="en-GB" w:eastAsia="zh-CN"/>
        </w:rPr>
        <w:t>)</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a9"/>
        <w:spacing w:after="0"/>
        <w:rPr>
          <w:rFonts w:ascii="Times New Roman" w:hAnsi="Times New Roman"/>
          <w:szCs w:val="20"/>
          <w:lang w:eastAsia="zh-CN"/>
        </w:rPr>
      </w:pPr>
    </w:p>
    <w:p w14:paraId="67F2328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a9"/>
        <w:spacing w:after="0"/>
        <w:rPr>
          <w:rFonts w:ascii="Times New Roman" w:hAnsi="Times New Roman"/>
          <w:szCs w:val="20"/>
          <w:lang w:eastAsia="zh-CN"/>
        </w:rPr>
      </w:pPr>
    </w:p>
    <w:p w14:paraId="21C6D37D" w14:textId="77777777" w:rsidR="000F644C" w:rsidRDefault="000F644C">
      <w:pPr>
        <w:pStyle w:val="a9"/>
        <w:spacing w:after="0"/>
        <w:rPr>
          <w:rFonts w:ascii="Times New Roman" w:hAnsi="Times New Roman"/>
          <w:szCs w:val="20"/>
          <w:lang w:eastAsia="zh-CN"/>
        </w:rPr>
      </w:pPr>
    </w:p>
    <w:p w14:paraId="63AC2339"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a9"/>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afc"/>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a9"/>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afc"/>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a9"/>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afc"/>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a9"/>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afc"/>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afc"/>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a9"/>
        <w:spacing w:after="0"/>
        <w:rPr>
          <w:rFonts w:ascii="Times New Roman" w:hAnsi="Times New Roman"/>
          <w:szCs w:val="20"/>
          <w:lang w:eastAsia="zh-CN"/>
        </w:rPr>
      </w:pPr>
    </w:p>
    <w:p w14:paraId="5CAB949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3"/>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a9"/>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a9"/>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a9"/>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a9"/>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a9"/>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902EBB1"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a9"/>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a9"/>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1365AE6" w14:textId="3AB01189" w:rsidR="00E62390" w:rsidRDefault="00E62390" w:rsidP="00E62390">
            <w:pPr>
              <w:pStyle w:val="a9"/>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a9"/>
              <w:spacing w:after="0"/>
              <w:rPr>
                <w:rFonts w:ascii="Times New Roman" w:eastAsiaTheme="minorEastAsia" w:hAnsi="Times New Roman"/>
                <w:szCs w:val="20"/>
                <w:lang w:eastAsia="ko-KR"/>
              </w:rPr>
            </w:pPr>
          </w:p>
          <w:p w14:paraId="46FD3523" w14:textId="31F859AA" w:rsidR="00E62390" w:rsidRDefault="00E62390" w:rsidP="00E6239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afc"/>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afc"/>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a9"/>
        <w:spacing w:after="0"/>
        <w:rPr>
          <w:rFonts w:ascii="Times New Roman" w:hAnsi="Times New Roman"/>
          <w:szCs w:val="20"/>
          <w:lang w:eastAsia="zh-CN"/>
        </w:rPr>
      </w:pPr>
    </w:p>
    <w:p w14:paraId="70D7A4AF" w14:textId="77777777" w:rsidR="00514F2F" w:rsidRDefault="00514F2F" w:rsidP="00CB6EA7">
      <w:pPr>
        <w:pStyle w:val="a9"/>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afc"/>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afc"/>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afc"/>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a9"/>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afc"/>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afc"/>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afc"/>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afc"/>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a9"/>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af3"/>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a9"/>
              <w:spacing w:before="0" w:after="0" w:line="240" w:lineRule="auto"/>
              <w:rPr>
                <w:rFonts w:ascii="Times New Roman" w:hAnsi="Times New Roman"/>
                <w:szCs w:val="20"/>
                <w:lang w:eastAsia="zh-CN"/>
              </w:rPr>
            </w:pPr>
          </w:p>
          <w:p w14:paraId="794F0843" w14:textId="2B0E0CB0" w:rsidR="00E33688" w:rsidRDefault="00E33688" w:rsidP="00CE28AB">
            <w:pPr>
              <w:pStyle w:val="a9"/>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a9"/>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afc"/>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afc"/>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a9"/>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a9"/>
              <w:spacing w:before="0" w:after="0" w:line="240" w:lineRule="auto"/>
              <w:rPr>
                <w:rFonts w:ascii="Times New Roman" w:hAnsi="Times New Roman"/>
                <w:szCs w:val="20"/>
                <w:lang w:eastAsia="zh-CN"/>
              </w:rPr>
            </w:pPr>
          </w:p>
          <w:p w14:paraId="077E0A00" w14:textId="088096C3" w:rsidR="00E33688" w:rsidRDefault="00E33688" w:rsidP="00CE28AB">
            <w:pPr>
              <w:pStyle w:val="a9"/>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a9"/>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a9"/>
              <w:spacing w:before="0" w:after="0" w:line="240" w:lineRule="auto"/>
              <w:rPr>
                <w:rFonts w:ascii="Times New Roman" w:hAnsi="Times New Roman"/>
                <w:szCs w:val="20"/>
                <w:lang w:eastAsia="zh-CN"/>
              </w:rPr>
            </w:pPr>
          </w:p>
        </w:tc>
      </w:tr>
      <w:tr w:rsidR="00536130" w14:paraId="623A22B5" w14:textId="77777777" w:rsidTr="004B2A64">
        <w:trPr>
          <w:trHeight w:val="339"/>
        </w:trPr>
        <w:tc>
          <w:tcPr>
            <w:tcW w:w="1871" w:type="dxa"/>
          </w:tcPr>
          <w:p w14:paraId="3C458298" w14:textId="77777777" w:rsidR="00536130" w:rsidRDefault="00536130" w:rsidP="004B2A64">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4B2A64">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a9"/>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a9"/>
        <w:spacing w:after="0"/>
        <w:rPr>
          <w:rFonts w:ascii="Times New Roman" w:hAnsi="Times New Roman"/>
          <w:szCs w:val="20"/>
          <w:lang w:eastAsia="zh-CN"/>
        </w:rPr>
      </w:pPr>
    </w:p>
    <w:p w14:paraId="4C490F7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a9"/>
        <w:spacing w:after="0"/>
        <w:rPr>
          <w:rFonts w:ascii="Times New Roman" w:hAnsi="Times New Roman"/>
          <w:szCs w:val="20"/>
          <w:lang w:eastAsia="zh-CN"/>
        </w:rPr>
      </w:pPr>
    </w:p>
    <w:p w14:paraId="027AB07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a9"/>
        <w:spacing w:after="0"/>
        <w:rPr>
          <w:rFonts w:ascii="Times New Roman" w:hAnsi="Times New Roman"/>
          <w:szCs w:val="20"/>
          <w:lang w:eastAsia="zh-CN"/>
        </w:rPr>
      </w:pPr>
    </w:p>
    <w:p w14:paraId="5147F77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a9"/>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a9"/>
        <w:spacing w:after="0"/>
        <w:rPr>
          <w:rFonts w:ascii="Times New Roman" w:hAnsi="Times New Roman"/>
          <w:szCs w:val="20"/>
          <w:lang w:eastAsia="zh-CN"/>
        </w:rPr>
      </w:pPr>
    </w:p>
    <w:p w14:paraId="77612829" w14:textId="77777777" w:rsidR="0087384C" w:rsidRDefault="0087384C" w:rsidP="0087384C">
      <w:pPr>
        <w:pStyle w:val="5"/>
      </w:pPr>
      <w:r>
        <w:t xml:space="preserve">Discussion point 3-3 </w:t>
      </w:r>
    </w:p>
    <w:p w14:paraId="7324A9BB" w14:textId="77777777" w:rsidR="000F644C" w:rsidRPr="0087384C" w:rsidRDefault="000F644C">
      <w:pPr>
        <w:pStyle w:val="a9"/>
        <w:spacing w:after="0"/>
        <w:rPr>
          <w:rFonts w:ascii="Times New Roman" w:hAnsi="Times New Roman"/>
          <w:szCs w:val="20"/>
          <w:lang w:val="en-GB" w:eastAsia="zh-CN"/>
        </w:rPr>
      </w:pPr>
    </w:p>
    <w:p w14:paraId="60904F9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3"/>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a9"/>
              <w:spacing w:before="0" w:after="0" w:line="240" w:lineRule="auto"/>
              <w:ind w:left="360"/>
              <w:rPr>
                <w:rFonts w:ascii="Times New Roman" w:hAnsi="Times New Roman"/>
                <w:szCs w:val="20"/>
                <w:lang w:eastAsia="zh-CN"/>
              </w:rPr>
            </w:pPr>
          </w:p>
          <w:p w14:paraId="44F9C480" w14:textId="77777777" w:rsidR="000F644C" w:rsidRDefault="00CA481E">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a9"/>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a9"/>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a9"/>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a9"/>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C3A444" w14:textId="77777777" w:rsidR="00606060" w:rsidRDefault="00606060" w:rsidP="0037359A">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a9"/>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a9"/>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a9"/>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2"/>
        <w:rPr>
          <w:lang w:eastAsia="zh-CN"/>
        </w:rPr>
      </w:pPr>
      <w:r>
        <w:rPr>
          <w:lang w:eastAsia="zh-CN"/>
        </w:rPr>
        <w:lastRenderedPageBreak/>
        <w:t>2.4. Other issue(s)</w:t>
      </w:r>
    </w:p>
    <w:p w14:paraId="62C9DEAD" w14:textId="77777777" w:rsidR="000F644C" w:rsidRDefault="000F644C">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afc"/>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afc"/>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a9"/>
        <w:spacing w:after="0"/>
        <w:rPr>
          <w:rFonts w:ascii="Times New Roman" w:hAnsi="Times New Roman"/>
          <w:szCs w:val="20"/>
          <w:lang w:eastAsia="zh-CN"/>
        </w:rPr>
      </w:pPr>
    </w:p>
    <w:p w14:paraId="66B22D40" w14:textId="77777777" w:rsidR="000F644C" w:rsidRDefault="00CA481E">
      <w:pPr>
        <w:pStyle w:val="5"/>
      </w:pPr>
      <w:r>
        <w:t xml:space="preserve">Discussion point 4-1 </w:t>
      </w:r>
    </w:p>
    <w:p w14:paraId="5C7ED09B" w14:textId="77777777" w:rsidR="000F644C" w:rsidRDefault="000F644C">
      <w:pPr>
        <w:pStyle w:val="a9"/>
        <w:spacing w:after="0"/>
        <w:rPr>
          <w:rFonts w:ascii="Times New Roman" w:hAnsi="Times New Roman"/>
          <w:szCs w:val="20"/>
          <w:lang w:eastAsia="zh-CN"/>
        </w:rPr>
      </w:pPr>
    </w:p>
    <w:p w14:paraId="0815BAC8" w14:textId="77777777" w:rsidR="000F644C" w:rsidRDefault="00CA48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a9"/>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422EBE" w14:textId="7E63E04C" w:rsidR="00606060" w:rsidRDefault="00606060" w:rsidP="0060606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a9"/>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a9"/>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207F8830" w14:textId="77777777" w:rsidR="00E25122" w:rsidRDefault="00E25122" w:rsidP="00E25122">
      <w:pPr>
        <w:pStyle w:val="3"/>
        <w:numPr>
          <w:ilvl w:val="2"/>
          <w:numId w:val="42"/>
        </w:numPr>
        <w:rPr>
          <w:lang w:eastAsia="zh-CN"/>
        </w:rPr>
      </w:pPr>
      <w:r>
        <w:rPr>
          <w:lang w:eastAsia="zh-CN"/>
        </w:rPr>
        <w:t>TRS enhancements</w:t>
      </w:r>
    </w:p>
    <w:p w14:paraId="57985EBF" w14:textId="77777777" w:rsidR="00E25122" w:rsidRDefault="00E25122" w:rsidP="00E25122">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B779FE7" w14:textId="77777777" w:rsidR="00E25122" w:rsidRDefault="00E25122" w:rsidP="00E25122">
      <w:pPr>
        <w:pStyle w:val="a9"/>
        <w:spacing w:after="0"/>
        <w:rPr>
          <w:rFonts w:ascii="Times New Roman" w:hAnsi="Times New Roman"/>
          <w:szCs w:val="20"/>
          <w:lang w:eastAsia="zh-CN"/>
        </w:rPr>
      </w:pPr>
      <w:r>
        <w:rPr>
          <w:rFonts w:ascii="Times New Roman" w:hAnsi="Times New Roman"/>
          <w:szCs w:val="20"/>
          <w:lang w:eastAsia="zh-CN"/>
        </w:rPr>
        <w:t>Moderator’s comment:</w:t>
      </w:r>
    </w:p>
    <w:p w14:paraId="073E2495" w14:textId="77777777" w:rsidR="00E25122" w:rsidRDefault="00E25122" w:rsidP="00E25122">
      <w:pPr>
        <w:pStyle w:val="a9"/>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760E1C6D" w14:textId="77777777" w:rsidR="00E25122" w:rsidRDefault="00E25122" w:rsidP="00E25122">
      <w:pPr>
        <w:pStyle w:val="a9"/>
        <w:spacing w:after="0"/>
        <w:rPr>
          <w:rFonts w:ascii="Times New Roman" w:hAnsi="Times New Roman"/>
          <w:szCs w:val="20"/>
          <w:lang w:eastAsia="zh-CN"/>
        </w:rPr>
      </w:pPr>
    </w:p>
    <w:p w14:paraId="16657990" w14:textId="77777777" w:rsidR="00E25122" w:rsidRDefault="00E25122" w:rsidP="00E25122">
      <w:pPr>
        <w:pStyle w:val="5"/>
      </w:pPr>
      <w:r>
        <w:t xml:space="preserve">Discussion point 4-2 </w:t>
      </w:r>
    </w:p>
    <w:p w14:paraId="4DF53572" w14:textId="77777777" w:rsidR="00E25122" w:rsidRDefault="00E25122" w:rsidP="00E2512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E25122" w14:paraId="42BC87AD" w14:textId="77777777" w:rsidTr="00694D31">
        <w:trPr>
          <w:trHeight w:val="224"/>
        </w:trPr>
        <w:tc>
          <w:tcPr>
            <w:tcW w:w="1871" w:type="dxa"/>
            <w:shd w:val="clear" w:color="auto" w:fill="FFE599" w:themeFill="accent4" w:themeFillTint="66"/>
          </w:tcPr>
          <w:p w14:paraId="53102FBA"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03E031"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5122" w14:paraId="792A88D5" w14:textId="77777777" w:rsidTr="00694D31">
        <w:trPr>
          <w:trHeight w:val="339"/>
        </w:trPr>
        <w:tc>
          <w:tcPr>
            <w:tcW w:w="1871" w:type="dxa"/>
          </w:tcPr>
          <w:p w14:paraId="55ADC373"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2FF72F"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E25122" w14:paraId="4F046C89" w14:textId="77777777" w:rsidTr="00694D31">
        <w:trPr>
          <w:trHeight w:val="339"/>
        </w:trPr>
        <w:tc>
          <w:tcPr>
            <w:tcW w:w="1871" w:type="dxa"/>
          </w:tcPr>
          <w:p w14:paraId="6FD04D82"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3A776E"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E25122" w14:paraId="2B13958B" w14:textId="77777777" w:rsidTr="00694D31">
        <w:trPr>
          <w:trHeight w:val="339"/>
        </w:trPr>
        <w:tc>
          <w:tcPr>
            <w:tcW w:w="1871" w:type="dxa"/>
          </w:tcPr>
          <w:p w14:paraId="77C498BC"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C2463C0"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E25122" w14:paraId="7F7DC1B5" w14:textId="77777777" w:rsidTr="00694D31">
        <w:trPr>
          <w:trHeight w:val="339"/>
        </w:trPr>
        <w:tc>
          <w:tcPr>
            <w:tcW w:w="1871" w:type="dxa"/>
          </w:tcPr>
          <w:p w14:paraId="295CB257"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3279F6" w14:textId="77777777" w:rsidR="00E25122" w:rsidRDefault="00E25122" w:rsidP="00694D3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E25122" w14:paraId="206ACAB4" w14:textId="77777777" w:rsidTr="00694D31">
        <w:trPr>
          <w:trHeight w:val="339"/>
        </w:trPr>
        <w:tc>
          <w:tcPr>
            <w:tcW w:w="1871" w:type="dxa"/>
          </w:tcPr>
          <w:p w14:paraId="167D39D0" w14:textId="77777777" w:rsidR="00E25122" w:rsidRDefault="00E25122" w:rsidP="00694D31">
            <w:pPr>
              <w:pStyle w:val="a9"/>
              <w:spacing w:after="0" w:line="240" w:lineRule="auto"/>
              <w:rPr>
                <w:rFonts w:ascii="Times New Roman" w:hAnsi="Times New Roman"/>
                <w:szCs w:val="20"/>
                <w:lang w:eastAsia="zh-CN"/>
              </w:rPr>
            </w:pPr>
          </w:p>
        </w:tc>
        <w:tc>
          <w:tcPr>
            <w:tcW w:w="8021" w:type="dxa"/>
          </w:tcPr>
          <w:p w14:paraId="5D1F9A2E" w14:textId="77777777" w:rsidR="00E25122" w:rsidRDefault="00E25122" w:rsidP="00694D31">
            <w:pPr>
              <w:pStyle w:val="a9"/>
              <w:spacing w:after="0" w:line="240" w:lineRule="auto"/>
              <w:rPr>
                <w:rFonts w:ascii="Times New Roman" w:hAnsi="Times New Roman"/>
                <w:szCs w:val="20"/>
                <w:lang w:eastAsia="zh-CN"/>
              </w:rPr>
            </w:pPr>
          </w:p>
        </w:tc>
      </w:tr>
      <w:tr w:rsidR="00E25122" w14:paraId="71712D1E" w14:textId="77777777" w:rsidTr="00694D31">
        <w:trPr>
          <w:trHeight w:val="339"/>
        </w:trPr>
        <w:tc>
          <w:tcPr>
            <w:tcW w:w="1871" w:type="dxa"/>
          </w:tcPr>
          <w:p w14:paraId="3BEF15C3" w14:textId="77777777" w:rsidR="00E25122" w:rsidRDefault="00E25122" w:rsidP="00694D3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2A06C" w14:textId="77777777" w:rsidR="00E25122" w:rsidRDefault="00E25122" w:rsidP="00694D3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1DDCC898" w14:textId="77777777" w:rsidR="00E25122" w:rsidRDefault="00E25122" w:rsidP="00E25122"/>
    <w:p w14:paraId="3A0829E3" w14:textId="77777777" w:rsidR="00E25122" w:rsidRDefault="00E25122" w:rsidP="00E25122"/>
    <w:p w14:paraId="0E899F39" w14:textId="77777777" w:rsidR="000F644C" w:rsidRDefault="00CA481E">
      <w:pPr>
        <w:pStyle w:val="1"/>
        <w:numPr>
          <w:ilvl w:val="0"/>
          <w:numId w:val="5"/>
        </w:numPr>
        <w:ind w:left="360"/>
        <w:rPr>
          <w:rFonts w:cs="Arial"/>
          <w:sz w:val="32"/>
          <w:szCs w:val="32"/>
        </w:rPr>
      </w:pPr>
      <w:r>
        <w:rPr>
          <w:rFonts w:cs="Arial"/>
          <w:sz w:val="32"/>
          <w:szCs w:val="32"/>
        </w:rPr>
        <w:t>Conclusion</w:t>
      </w:r>
    </w:p>
    <w:p w14:paraId="10B2A3F3" w14:textId="77777777" w:rsidR="009B1AE7" w:rsidRPr="009B1AE7" w:rsidRDefault="009B1AE7" w:rsidP="009B1AE7">
      <w:pPr>
        <w:rPr>
          <w:iCs/>
          <w:lang w:eastAsia="x-none"/>
        </w:rPr>
      </w:pPr>
      <w:r w:rsidRPr="009B1AE7">
        <w:rPr>
          <w:iCs/>
          <w:highlight w:val="green"/>
          <w:lang w:eastAsia="x-none"/>
        </w:rPr>
        <w:t>Agreement:</w:t>
      </w:r>
    </w:p>
    <w:p w14:paraId="30485C3F" w14:textId="77777777" w:rsidR="009B1AE7" w:rsidRPr="009B1AE7" w:rsidRDefault="009B1AE7" w:rsidP="009B1AE7">
      <w:pPr>
        <w:pStyle w:val="afc"/>
        <w:ind w:left="0"/>
        <w:rPr>
          <w:rFonts w:ascii="Times New Roman" w:hAnsi="Times New Roman"/>
          <w:sz w:val="20"/>
          <w:szCs w:val="20"/>
        </w:rPr>
      </w:pPr>
      <w:r w:rsidRPr="009B1AE7">
        <w:rPr>
          <w:rFonts w:ascii="Times New Roman" w:hAnsi="Times New Roman"/>
          <w:sz w:val="20"/>
          <w:szCs w:val="20"/>
        </w:rPr>
        <w:t>For 480 kHz and/or 960 kHz SCS</w:t>
      </w:r>
      <w:r w:rsidRPr="009B1AE7">
        <w:rPr>
          <w:rFonts w:ascii="Times New Roman" w:eastAsia="MS PMincho" w:hAnsi="Times New Roman"/>
          <w:sz w:val="20"/>
          <w:szCs w:val="20"/>
          <w:lang w:eastAsia="ja-JP"/>
        </w:rPr>
        <w:t>, for rank 1 PDSCH with type-1 or type-2 DMRS, support a configuration of DMRS where the UE is able to assume that FD-OCC is not applied</w:t>
      </w:r>
      <w:r w:rsidRPr="009B1AE7">
        <w:rPr>
          <w:rFonts w:ascii="Times New Roman" w:hAnsi="Times New Roman"/>
          <w:sz w:val="20"/>
          <w:szCs w:val="20"/>
        </w:rPr>
        <w:t>.</w:t>
      </w:r>
    </w:p>
    <w:p w14:paraId="6307B4DA" w14:textId="77777777" w:rsidR="009B1AE7" w:rsidRPr="009B1AE7" w:rsidRDefault="009B1AE7" w:rsidP="009B1AE7">
      <w:pPr>
        <w:pStyle w:val="afc"/>
        <w:numPr>
          <w:ilvl w:val="0"/>
          <w:numId w:val="28"/>
        </w:numPr>
        <w:rPr>
          <w:rFonts w:ascii="Times New Roman" w:hAnsi="Times New Roman"/>
          <w:sz w:val="20"/>
          <w:szCs w:val="20"/>
        </w:rPr>
      </w:pPr>
      <w:r w:rsidRPr="009B1AE7">
        <w:rPr>
          <w:rFonts w:ascii="Times New Roman" w:hAnsi="Times New Roman"/>
          <w:sz w:val="20"/>
          <w:szCs w:val="20"/>
        </w:rPr>
        <w:t xml:space="preserve">Note: </w:t>
      </w:r>
      <w:r w:rsidRPr="009B1AE7">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9B1F27A" w14:textId="77777777" w:rsidR="009B1AE7" w:rsidRPr="009B1AE7" w:rsidRDefault="009B1AE7" w:rsidP="009B1AE7">
      <w:pPr>
        <w:pStyle w:val="afc"/>
        <w:numPr>
          <w:ilvl w:val="0"/>
          <w:numId w:val="28"/>
        </w:numPr>
        <w:rPr>
          <w:rFonts w:ascii="Times New Roman" w:hAnsi="Times New Roman"/>
          <w:sz w:val="20"/>
          <w:szCs w:val="20"/>
        </w:rPr>
      </w:pPr>
      <w:r w:rsidRPr="009B1AE7">
        <w:rPr>
          <w:rFonts w:ascii="Times New Roman" w:hAnsi="Times New Roman"/>
          <w:sz w:val="20"/>
          <w:szCs w:val="20"/>
          <w:lang w:eastAsia="zh-CN"/>
        </w:rPr>
        <w:t>Note: The same UE indication method is used for both type-1 and type-2 DMRS</w:t>
      </w:r>
      <w:r w:rsidRPr="009B1AE7">
        <w:rPr>
          <w:rFonts w:ascii="Times New Roman" w:hAnsi="Times New Roman"/>
          <w:sz w:val="20"/>
          <w:szCs w:val="20"/>
        </w:rPr>
        <w:t xml:space="preserve"> </w:t>
      </w:r>
    </w:p>
    <w:p w14:paraId="7AAFFFA5" w14:textId="77777777" w:rsidR="009B1AE7" w:rsidRPr="009B1AE7" w:rsidRDefault="009B1AE7" w:rsidP="009B1AE7">
      <w:pPr>
        <w:rPr>
          <w:iCs/>
          <w:lang w:eastAsia="x-none"/>
        </w:rPr>
      </w:pPr>
    </w:p>
    <w:p w14:paraId="12B04A67" w14:textId="77777777" w:rsidR="009B1AE7" w:rsidRPr="009B1AE7" w:rsidRDefault="009B1AE7" w:rsidP="009B1AE7">
      <w:pPr>
        <w:rPr>
          <w:iCs/>
          <w:lang w:eastAsia="x-none"/>
        </w:rPr>
      </w:pPr>
      <w:r w:rsidRPr="009B1AE7">
        <w:rPr>
          <w:iCs/>
          <w:highlight w:val="green"/>
          <w:lang w:eastAsia="x-none"/>
        </w:rPr>
        <w:t>Agreement:</w:t>
      </w:r>
    </w:p>
    <w:p w14:paraId="10230E6A" w14:textId="77777777" w:rsidR="009B1AE7" w:rsidRPr="009B1AE7" w:rsidRDefault="009B1AE7" w:rsidP="009B1AE7">
      <w:pPr>
        <w:pStyle w:val="afc"/>
        <w:ind w:left="0"/>
        <w:rPr>
          <w:rFonts w:ascii="Times New Roman" w:hAnsi="Times New Roman"/>
          <w:sz w:val="20"/>
          <w:szCs w:val="20"/>
        </w:rPr>
      </w:pPr>
      <w:r w:rsidRPr="009B1AE7">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sidRPr="009B1AE7">
        <w:rPr>
          <w:rFonts w:ascii="Times New Roman" w:hAnsi="Times New Roman"/>
          <w:sz w:val="20"/>
          <w:szCs w:val="20"/>
        </w:rPr>
        <w:t>.</w:t>
      </w:r>
    </w:p>
    <w:p w14:paraId="2BECA671" w14:textId="77777777" w:rsidR="009B1AE7" w:rsidRPr="009B1AE7" w:rsidRDefault="009B1AE7" w:rsidP="009B1AE7">
      <w:pPr>
        <w:rPr>
          <w:iCs/>
          <w:lang w:eastAsia="x-none"/>
        </w:rPr>
      </w:pPr>
    </w:p>
    <w:p w14:paraId="30B9FDCA" w14:textId="77777777" w:rsidR="009B1AE7" w:rsidRPr="009B1AE7" w:rsidRDefault="009B1AE7" w:rsidP="009B1AE7">
      <w:pPr>
        <w:rPr>
          <w:iCs/>
          <w:lang w:eastAsia="x-none"/>
        </w:rPr>
      </w:pPr>
      <w:r w:rsidRPr="009B1AE7">
        <w:rPr>
          <w:iCs/>
          <w:highlight w:val="green"/>
          <w:lang w:eastAsia="x-none"/>
        </w:rPr>
        <w:t>Agreement:</w:t>
      </w:r>
    </w:p>
    <w:p w14:paraId="6A4A05D2" w14:textId="77777777" w:rsidR="009B1AE7" w:rsidRPr="009B1AE7" w:rsidRDefault="009B1AE7" w:rsidP="009B1AE7">
      <w:pPr>
        <w:rPr>
          <w:iCs/>
          <w:lang w:eastAsia="x-none"/>
        </w:rPr>
      </w:pPr>
      <w:r w:rsidRPr="009B1AE7">
        <w:rPr>
          <w:iCs/>
          <w:lang w:eastAsia="x-none"/>
        </w:rPr>
        <w:t>For NR operation with 480 kHz and/or 960 kHz SCS, the value range of k0 is 0 ~ 128.</w:t>
      </w:r>
    </w:p>
    <w:p w14:paraId="34CE4885" w14:textId="77777777" w:rsidR="009B1AE7" w:rsidRPr="009B1AE7" w:rsidRDefault="009B1AE7" w:rsidP="009B1AE7">
      <w:pPr>
        <w:rPr>
          <w:iCs/>
          <w:lang w:eastAsia="x-none"/>
        </w:rPr>
      </w:pPr>
    </w:p>
    <w:p w14:paraId="68C0DA20" w14:textId="77777777" w:rsidR="009B1AE7" w:rsidRPr="009B1AE7" w:rsidRDefault="009B1AE7" w:rsidP="009B1AE7">
      <w:pPr>
        <w:rPr>
          <w:iCs/>
          <w:lang w:eastAsia="x-none"/>
        </w:rPr>
      </w:pPr>
      <w:r w:rsidRPr="009B1AE7">
        <w:rPr>
          <w:iCs/>
          <w:highlight w:val="green"/>
          <w:lang w:eastAsia="x-none"/>
        </w:rPr>
        <w:t>Agreement:</w:t>
      </w:r>
    </w:p>
    <w:p w14:paraId="497CE63A" w14:textId="23EBF464" w:rsidR="009B1AE7" w:rsidRPr="009B1AE7" w:rsidRDefault="009B1AE7" w:rsidP="009B1AE7">
      <w:pPr>
        <w:rPr>
          <w:lang w:eastAsia="zh-CN"/>
        </w:rPr>
      </w:pPr>
      <w:r w:rsidRPr="009B1AE7">
        <w:t xml:space="preserve">For NR operation </w:t>
      </w:r>
      <w:r w:rsidRPr="009B1AE7">
        <w:rPr>
          <w:lang w:eastAsia="zh-CN"/>
        </w:rPr>
        <w:t>with 480 kHz and/or 960 kHz SCS, the value range for k2 is 0 ~ 128.</w:t>
      </w:r>
    </w:p>
    <w:p w14:paraId="2E0B5454" w14:textId="22448E2A" w:rsidR="009B1AE7" w:rsidRDefault="009B1AE7" w:rsidP="009B1AE7">
      <w:pPr>
        <w:rPr>
          <w:lang w:eastAsia="zh-CN"/>
        </w:rPr>
      </w:pPr>
    </w:p>
    <w:p w14:paraId="3B0EA24C" w14:textId="77777777" w:rsidR="009B1AE7" w:rsidRDefault="009B1AE7" w:rsidP="009B1AE7">
      <w:pPr>
        <w:rPr>
          <w:lang w:eastAsia="zh-CN"/>
        </w:rPr>
      </w:pPr>
    </w:p>
    <w:p w14:paraId="4155D861" w14:textId="77777777" w:rsidR="000F644C" w:rsidRDefault="000F644C">
      <w:pPr>
        <w:pStyle w:val="afc"/>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afc"/>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afc"/>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1"/>
        <w:textAlignment w:val="auto"/>
        <w:rPr>
          <w:rFonts w:cs="Arial"/>
          <w:sz w:val="32"/>
          <w:szCs w:val="32"/>
          <w:lang w:val="en-US"/>
        </w:rPr>
      </w:pPr>
      <w:r>
        <w:rPr>
          <w:rFonts w:cs="Arial"/>
          <w:sz w:val="32"/>
          <w:szCs w:val="32"/>
          <w:lang w:val="en-US"/>
        </w:rPr>
        <w:t>Reference</w:t>
      </w:r>
    </w:p>
    <w:p w14:paraId="0B52FF62"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45" w:history="1">
        <w:r w:rsidR="00CA481E">
          <w:rPr>
            <w:rStyle w:val="af9"/>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46" w:history="1">
        <w:r w:rsidR="00CA481E">
          <w:rPr>
            <w:rStyle w:val="af9"/>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47" w:history="1">
        <w:r w:rsidR="00CA481E">
          <w:rPr>
            <w:rStyle w:val="af9"/>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48" w:history="1">
        <w:r w:rsidR="00CA481E">
          <w:rPr>
            <w:rStyle w:val="af9"/>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49" w:history="1">
        <w:r w:rsidR="00CA481E">
          <w:rPr>
            <w:rStyle w:val="af9"/>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0" w:history="1">
        <w:r w:rsidR="00CA481E">
          <w:rPr>
            <w:rStyle w:val="af9"/>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1" w:history="1">
        <w:r w:rsidR="00CA481E">
          <w:rPr>
            <w:rStyle w:val="af9"/>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2" w:history="1">
        <w:r w:rsidR="00CA481E">
          <w:rPr>
            <w:rStyle w:val="af9"/>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3" w:history="1">
        <w:r w:rsidR="00CA481E">
          <w:rPr>
            <w:rStyle w:val="af9"/>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4" w:history="1">
        <w:r w:rsidR="00CA481E">
          <w:rPr>
            <w:rStyle w:val="af9"/>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5" w:history="1">
        <w:r w:rsidR="00CA481E">
          <w:rPr>
            <w:rStyle w:val="af9"/>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6" w:history="1">
        <w:r w:rsidR="00CA481E">
          <w:rPr>
            <w:rStyle w:val="af9"/>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7" w:history="1">
        <w:r w:rsidR="00CA481E">
          <w:rPr>
            <w:rStyle w:val="af9"/>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8" w:history="1">
        <w:r w:rsidR="00CA481E">
          <w:rPr>
            <w:rStyle w:val="af9"/>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59" w:history="1">
        <w:r w:rsidR="00CA481E">
          <w:rPr>
            <w:rStyle w:val="af9"/>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0" w:history="1">
        <w:r w:rsidR="00CA481E">
          <w:rPr>
            <w:rStyle w:val="af9"/>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1" w:history="1">
        <w:r w:rsidR="00CA481E">
          <w:rPr>
            <w:rStyle w:val="af9"/>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2" w:history="1">
        <w:r w:rsidR="00CA481E">
          <w:rPr>
            <w:rStyle w:val="af9"/>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3" w:history="1">
        <w:r w:rsidR="00CA481E">
          <w:rPr>
            <w:rStyle w:val="af9"/>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4" w:history="1">
        <w:r w:rsidR="00CA481E">
          <w:rPr>
            <w:rStyle w:val="af9"/>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5" w:history="1">
        <w:r w:rsidR="00CA481E">
          <w:rPr>
            <w:rStyle w:val="af9"/>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6" w:history="1">
        <w:r w:rsidR="00CA481E">
          <w:rPr>
            <w:rStyle w:val="af9"/>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7" w:history="1">
        <w:r w:rsidR="00CA481E">
          <w:rPr>
            <w:rStyle w:val="af9"/>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8" w:history="1">
        <w:r w:rsidR="00CA481E">
          <w:rPr>
            <w:rStyle w:val="af9"/>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69" w:history="1">
        <w:r w:rsidR="00CA481E">
          <w:rPr>
            <w:rStyle w:val="af9"/>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70" w:history="1">
        <w:r w:rsidR="00CA481E">
          <w:rPr>
            <w:rStyle w:val="af9"/>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D61013">
      <w:pPr>
        <w:pStyle w:val="afc"/>
        <w:numPr>
          <w:ilvl w:val="0"/>
          <w:numId w:val="38"/>
        </w:numPr>
        <w:ind w:left="360"/>
        <w:rPr>
          <w:rFonts w:asciiTheme="minorHAnsi" w:hAnsiTheme="minorHAnsi" w:cstheme="minorHAnsi"/>
          <w:iCs/>
          <w:sz w:val="20"/>
          <w:szCs w:val="20"/>
          <w:lang w:eastAsia="zh-CN"/>
        </w:rPr>
      </w:pPr>
      <w:hyperlink r:id="rId71" w:history="1">
        <w:r w:rsidR="00CA481E">
          <w:rPr>
            <w:rStyle w:val="af9"/>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35087" w14:textId="77777777" w:rsidR="00D61013" w:rsidRDefault="00D61013">
      <w:pPr>
        <w:spacing w:after="0" w:line="240" w:lineRule="auto"/>
      </w:pPr>
      <w:r>
        <w:separator/>
      </w:r>
    </w:p>
  </w:endnote>
  <w:endnote w:type="continuationSeparator" w:id="0">
    <w:p w14:paraId="241FA5C6" w14:textId="77777777" w:rsidR="00D61013" w:rsidRDefault="00D6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64DA" w14:textId="77777777" w:rsidR="00417C94" w:rsidRDefault="00417C94">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BEFF129" w14:textId="77777777" w:rsidR="00417C94" w:rsidRDefault="00417C9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9CABB" w14:textId="1366F5EF" w:rsidR="00417C94" w:rsidRDefault="00417C94">
    <w:pPr>
      <w:pStyle w:val="ac"/>
      <w:ind w:right="360"/>
    </w:pPr>
    <w:r>
      <w:rPr>
        <w:rStyle w:val="af6"/>
      </w:rPr>
      <w:fldChar w:fldCharType="begin"/>
    </w:r>
    <w:r>
      <w:rPr>
        <w:rStyle w:val="af6"/>
      </w:rPr>
      <w:instrText xml:space="preserve"> PAGE </w:instrText>
    </w:r>
    <w:r>
      <w:rPr>
        <w:rStyle w:val="af6"/>
      </w:rPr>
      <w:fldChar w:fldCharType="separate"/>
    </w:r>
    <w:r w:rsidR="001F4A47">
      <w:rPr>
        <w:rStyle w:val="af6"/>
        <w:noProof/>
      </w:rPr>
      <w:t>35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F4A47">
      <w:rPr>
        <w:rStyle w:val="af6"/>
        <w:noProof/>
      </w:rPr>
      <w:t>77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21F8B" w14:textId="77777777" w:rsidR="00D61013" w:rsidRDefault="00D61013">
      <w:pPr>
        <w:spacing w:after="0" w:line="240" w:lineRule="auto"/>
      </w:pPr>
      <w:r>
        <w:separator/>
      </w:r>
    </w:p>
  </w:footnote>
  <w:footnote w:type="continuationSeparator" w:id="0">
    <w:p w14:paraId="6139BA36" w14:textId="77777777" w:rsidR="00D61013" w:rsidRDefault="00D61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2278" w14:textId="77777777" w:rsidR="00417C94" w:rsidRDefault="00417C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7E"/>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8750FE0"/>
    <w:multiLevelType w:val="hybridMultilevel"/>
    <w:tmpl w:val="72F6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hybridMultilevel"/>
    <w:tmpl w:val="F1A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8"/>
  </w:num>
  <w:num w:numId="7">
    <w:abstractNumId w:val="38"/>
  </w:num>
  <w:num w:numId="8">
    <w:abstractNumId w:val="34"/>
  </w:num>
  <w:num w:numId="9">
    <w:abstractNumId w:val="15"/>
  </w:num>
  <w:num w:numId="10">
    <w:abstractNumId w:val="41"/>
  </w:num>
  <w:num w:numId="11">
    <w:abstractNumId w:val="19"/>
  </w:num>
  <w:num w:numId="12">
    <w:abstractNumId w:val="16"/>
  </w:num>
  <w:num w:numId="13">
    <w:abstractNumId w:val="36"/>
  </w:num>
  <w:num w:numId="14">
    <w:abstractNumId w:val="10"/>
  </w:num>
  <w:num w:numId="15">
    <w:abstractNumId w:val="33"/>
  </w:num>
  <w:num w:numId="16">
    <w:abstractNumId w:val="25"/>
  </w:num>
  <w:num w:numId="17">
    <w:abstractNumId w:val="35"/>
  </w:num>
  <w:num w:numId="18">
    <w:abstractNumId w:val="13"/>
  </w:num>
  <w:num w:numId="19">
    <w:abstractNumId w:val="3"/>
  </w:num>
  <w:num w:numId="20">
    <w:abstractNumId w:val="12"/>
  </w:num>
  <w:num w:numId="21">
    <w:abstractNumId w:val="30"/>
  </w:num>
  <w:num w:numId="22">
    <w:abstractNumId w:val="9"/>
  </w:num>
  <w:num w:numId="23">
    <w:abstractNumId w:val="14"/>
  </w:num>
  <w:num w:numId="24">
    <w:abstractNumId w:val="5"/>
  </w:num>
  <w:num w:numId="25">
    <w:abstractNumId w:val="43"/>
  </w:num>
  <w:num w:numId="26">
    <w:abstractNumId w:val="22"/>
  </w:num>
  <w:num w:numId="27">
    <w:abstractNumId w:val="8"/>
  </w:num>
  <w:num w:numId="28">
    <w:abstractNumId w:val="18"/>
  </w:num>
  <w:num w:numId="29">
    <w:abstractNumId w:val="37"/>
  </w:num>
  <w:num w:numId="30">
    <w:abstractNumId w:val="29"/>
  </w:num>
  <w:num w:numId="31">
    <w:abstractNumId w:val="4"/>
  </w:num>
  <w:num w:numId="32">
    <w:abstractNumId w:val="32"/>
  </w:num>
  <w:num w:numId="33">
    <w:abstractNumId w:val="26"/>
  </w:num>
  <w:num w:numId="34">
    <w:abstractNumId w:val="6"/>
  </w:num>
  <w:num w:numId="35">
    <w:abstractNumId w:val="2"/>
  </w:num>
  <w:num w:numId="36">
    <w:abstractNumId w:val="11"/>
  </w:num>
  <w:num w:numId="37">
    <w:abstractNumId w:val="7"/>
  </w:num>
  <w:num w:numId="38">
    <w:abstractNumId w:val="40"/>
  </w:num>
  <w:num w:numId="39">
    <w:abstractNumId w:val="20"/>
  </w:num>
  <w:num w:numId="40">
    <w:abstractNumId w:val="24"/>
  </w:num>
  <w:num w:numId="41">
    <w:abstractNumId w:val="23"/>
  </w:num>
  <w:num w:numId="42">
    <w:abstractNumId w:val="0"/>
  </w:num>
  <w:num w:numId="43">
    <w:abstractNumId w:val="39"/>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F3E69"/>
    <w:rsid w:val="00A205EC"/>
    <w:rsid w:val="00A3768C"/>
    <w:rsid w:val="00A40F2D"/>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3825E3F-BB0F-48C7-B1FE-7A50AE52CCC0}">
  <ds:schemaRefs>
    <ds:schemaRef ds:uri="http://schemas.openxmlformats.org/officeDocument/2006/bibliography"/>
  </ds:schemaRefs>
</ds:datastoreItem>
</file>

<file path=customXml/itemProps6.xml><?xml version="1.0" encoding="utf-8"?>
<ds:datastoreItem xmlns:ds="http://schemas.openxmlformats.org/officeDocument/2006/customXml" ds:itemID="{57EA7EC3-134C-402C-AD8F-238F999F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77</Pages>
  <Words>30559</Words>
  <Characters>174187</Characters>
  <Application>Microsoft Office Word</Application>
  <DocSecurity>0</DocSecurity>
  <Lines>1451</Lines>
  <Paragraphs>408</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204338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최경준/표준연구팀(SR)/Staff Engineer/삼성전자</cp:lastModifiedBy>
  <cp:revision>2</cp:revision>
  <cp:lastPrinted>2011-11-09T07:49:00Z</cp:lastPrinted>
  <dcterms:created xsi:type="dcterms:W3CDTF">2021-10-15T06:12:00Z</dcterms:created>
  <dcterms:modified xsi:type="dcterms:W3CDTF">2021-10-15T06:12:00Z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