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2"/>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27705C33"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1A1EB60"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410012DB"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2"/>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383754">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1.85pt;height:12.9pt;mso-width-percent:0;mso-height-percent:0;mso-width-percent:0;mso-height-percent:0" o:ole="">
            <v:imagedata r:id="rId15" o:title=""/>
          </v:shape>
          <o:OLEObject Type="Embed" ProgID="Equation.3" ShapeID="_x0000_i1043" DrawAspect="Content" ObjectID="_169605229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38375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38375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38375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383754">
              <w:rPr>
                <w:noProof/>
                <w:position w:val="-6"/>
              </w:rPr>
              <w:pict w14:anchorId="4DABE17D">
                <v:shape id="_x0000_i1042" type="#_x0000_t75" alt="" style="width:22.85pt;height:11.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83754">
              <w:rPr>
                <w:noProof/>
                <w:position w:val="-6"/>
              </w:rPr>
              <w:pict w14:anchorId="55F64F7A">
                <v:shape id="_x0000_i1041" type="#_x0000_t75" alt="" style="width:22.85pt;height:11.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383754">
              <w:rPr>
                <w:noProof/>
                <w:position w:val="-6"/>
              </w:rPr>
              <w:pict w14:anchorId="6553D7B4">
                <v:shape id="_x0000_i1040" type="#_x0000_t75" alt="" style="width:22.85pt;height:11.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83754">
              <w:rPr>
                <w:noProof/>
                <w:position w:val="-6"/>
              </w:rPr>
              <w:pict w14:anchorId="5C87132B">
                <v:shape id="_x0000_i1039" type="#_x0000_t75" alt="" style="width:22.85pt;height:11.9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383754">
              <w:rPr>
                <w:noProof/>
                <w:position w:val="-6"/>
              </w:rPr>
              <w:pict w14:anchorId="44F73F59">
                <v:shape id="_x0000_i1038" type="#_x0000_t75" alt="" style="width:22.85pt;height:11.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83754">
              <w:rPr>
                <w:noProof/>
                <w:position w:val="-6"/>
              </w:rPr>
              <w:pict w14:anchorId="5C46144B">
                <v:shape id="_x0000_i1037" type="#_x0000_t75" alt="" style="width:22.85pt;height:11.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383754">
              <w:rPr>
                <w:noProof/>
                <w:position w:val="-6"/>
              </w:rPr>
              <w:pict w14:anchorId="07856EB8">
                <v:shape id="_x0000_i1036" type="#_x0000_t75" alt="" style="width:22.85pt;height:11.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83754">
              <w:rPr>
                <w:noProof/>
                <w:position w:val="-6"/>
              </w:rPr>
              <w:pict w14:anchorId="24F54AC8">
                <v:shape id="_x0000_i1035" type="#_x0000_t75" alt="" style="width:22.85pt;height:11.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383754">
              <w:rPr>
                <w:noProof/>
                <w:position w:val="-6"/>
              </w:rPr>
              <w:pict w14:anchorId="7142AE80">
                <v:shape id="_x0000_i1034" type="#_x0000_t75" alt="" style="width:22.85pt;height:11.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83754">
              <w:rPr>
                <w:noProof/>
                <w:position w:val="-6"/>
              </w:rPr>
              <w:pict w14:anchorId="262D4828">
                <v:shape id="_x0000_i1033" type="#_x0000_t75" alt="" style="width:22.85pt;height:11.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383754">
              <w:rPr>
                <w:noProof/>
                <w:position w:val="-6"/>
              </w:rPr>
              <w:pict w14:anchorId="3235F07D">
                <v:shape id="_x0000_i1032" type="#_x0000_t75" alt="" style="width:22.85pt;height:11.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83754">
              <w:rPr>
                <w:noProof/>
                <w:position w:val="-6"/>
              </w:rPr>
              <w:pict w14:anchorId="5A57A999">
                <v:shape id="_x0000_i1031" type="#_x0000_t75" alt="" style="width:22.85pt;height:11.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383754">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Heading6"/>
        <w:rPr>
          <w:lang w:eastAsia="zh-CN"/>
        </w:rPr>
      </w:pPr>
      <w:r>
        <w:rPr>
          <w:lang w:eastAsia="zh-CN"/>
        </w:rPr>
        <w:t>Proposal 1.1-1 – resolved in GTW</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77777777" w:rsidR="00EA1ADF" w:rsidRDefault="00C57B13">
      <w:pPr>
        <w:pStyle w:val="Heading4"/>
        <w:rPr>
          <w:lang w:eastAsia="zh-CN"/>
        </w:rPr>
      </w:pPr>
      <w:r>
        <w:rPr>
          <w:lang w:eastAsia="zh-CN"/>
        </w:rPr>
        <w:t>Outcome of 10/12 Tuesday GTW Session</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383754">
                    <w:rPr>
                      <w:noProof/>
                      <w:position w:val="-10"/>
                    </w:rPr>
                    <w:object w:dxaOrig="720" w:dyaOrig="322" w14:anchorId="701249A4">
                      <v:shape id="_x0000_i1030" type="#_x0000_t75" alt="" style="width:36.25pt;height:14.9pt;mso-width-percent:0;mso-height-percent:0;mso-width-percent:0;mso-height-percent:0" o:ole="">
                        <v:imagedata r:id="rId18" o:title=""/>
                      </v:shape>
                      <o:OLEObject Type="Embed" ProgID="Equation.3" ShapeID="_x0000_i1030" DrawAspect="Content" ObjectID="_1696052293"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383754">
                    <w:rPr>
                      <w:noProof/>
                      <w:position w:val="-10"/>
                    </w:rPr>
                    <w:object w:dxaOrig="720" w:dyaOrig="247" w14:anchorId="08A00A79">
                      <v:shape id="_x0000_i1029" type="#_x0000_t75" alt="" style="width:36.25pt;height:11.9pt;mso-width-percent:0;mso-height-percent:0;mso-width-percent:0;mso-height-percent:0" o:ole="">
                        <v:imagedata r:id="rId20" o:title=""/>
                      </v:shape>
                      <o:OLEObject Type="Embed" ProgID="Equation.3" ShapeID="_x0000_i1029" DrawAspect="Content" ObjectID="_1696052294"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Heading5"/>
        <w:rPr>
          <w:b/>
          <w:bCs/>
          <w:lang w:eastAsia="zh-CN"/>
        </w:rPr>
      </w:pPr>
      <w:r>
        <w:rPr>
          <w:b/>
          <w:bCs/>
          <w:lang w:eastAsia="zh-CN"/>
        </w:rPr>
        <w:t>Issue #1) candidate SSB in DRS and DBTW support</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Heading6"/>
        <w:rPr>
          <w:lang w:eastAsia="zh-CN"/>
        </w:rPr>
      </w:pPr>
      <w:r>
        <w:rPr>
          <w:lang w:eastAsia="zh-CN"/>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77777777" w:rsidR="00EA1ADF" w:rsidRDefault="00EA1ADF">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Heading6"/>
        <w:rPr>
          <w:lang w:eastAsia="zh-CN"/>
        </w:rPr>
      </w:pPr>
      <w:r>
        <w:rPr>
          <w:lang w:eastAsia="zh-CN"/>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383754">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383754"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lastRenderedPageBreak/>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lastRenderedPageBreak/>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EE6E01">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EE6E01">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EE6E01">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EE6E01">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m:t>
              </m:r>
              <m:r>
                <m:rPr>
                  <m:sty m:val="p"/>
                </m:rPr>
                <w:rPr>
                  <w:rFonts w:ascii="Cambria Math" w:eastAsia="MS Mincho" w:hAnsi="Cambria Math"/>
                  <w:sz w:val="22"/>
                  <w:szCs w:val="22"/>
                  <w:lang w:eastAsia="ja-JP"/>
                </w:rPr>
                <w:lastRenderedPageBreak/>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t>
            </w:r>
            <w:r>
              <w:rPr>
                <w:rFonts w:ascii="Times New Roman" w:eastAsia="MS Mincho" w:hAnsi="Times New Roman"/>
                <w:sz w:val="22"/>
                <w:szCs w:val="22"/>
                <w:lang w:eastAsia="ja-JP"/>
              </w:rPr>
              <w:t xml:space="preserve">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w:t>
            </w:r>
            <w:r w:rsidR="009F56C8">
              <w:rPr>
                <w:rFonts w:ascii="Times New Roman" w:eastAsia="MS Mincho" w:hAnsi="Times New Roman"/>
                <w:sz w:val="22"/>
                <w:szCs w:val="22"/>
                <w:lang w:eastAsia="ja-JP"/>
              </w:rPr>
              <w:t>Proposal 1.1-7</w:t>
            </w:r>
            <w:r w:rsidR="009F56C8">
              <w:rPr>
                <w:rFonts w:ascii="Times New Roman" w:eastAsia="MS Mincho" w:hAnsi="Times New Roman"/>
                <w:sz w:val="22"/>
                <w:szCs w:val="22"/>
                <w:lang w:eastAsia="ja-JP"/>
              </w:rPr>
              <w:t>C</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Heading5"/>
        <w:rPr>
          <w:b/>
          <w:bCs/>
          <w:lang w:eastAsia="zh-CN"/>
        </w:rPr>
      </w:pPr>
      <w:r>
        <w:rPr>
          <w:b/>
          <w:bCs/>
          <w:lang w:eastAsia="zh-CN"/>
        </w:rPr>
        <w:t>Issue #1) candidate SSB in DRS and DBTW support</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BodyText"/>
        <w:spacing w:after="0"/>
        <w:rPr>
          <w:rFonts w:ascii="Times New Roman" w:hAnsi="Times New Roman"/>
          <w:sz w:val="22"/>
          <w:szCs w:val="22"/>
          <w:lang w:eastAsia="zh-CN"/>
        </w:rPr>
      </w:pPr>
    </w:p>
    <w:p w14:paraId="7807407E" w14:textId="77777777" w:rsidR="00EA1ADF" w:rsidRDefault="00EA1ADF">
      <w:pPr>
        <w:pStyle w:val="BodyText"/>
        <w:spacing w:after="0"/>
        <w:rPr>
          <w:rFonts w:ascii="Times New Roman" w:hAnsi="Times New Roman"/>
          <w:sz w:val="22"/>
          <w:szCs w:val="22"/>
          <w:lang w:eastAsia="zh-CN"/>
        </w:rPr>
      </w:pPr>
    </w:p>
    <w:p w14:paraId="49421C5B" w14:textId="77777777" w:rsidR="00EA1ADF" w:rsidRDefault="00C57B13">
      <w:pPr>
        <w:pStyle w:val="Heading5"/>
        <w:rPr>
          <w:b/>
          <w:bCs/>
          <w:lang w:eastAsia="zh-CN"/>
        </w:rPr>
      </w:pPr>
      <w:r>
        <w:rPr>
          <w:b/>
          <w:bCs/>
          <w:lang w:eastAsia="zh-CN"/>
        </w:rPr>
        <w:t>Issue #2) bits utilized in PBCH for signaling DBTW</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BodyText"/>
        <w:spacing w:after="0"/>
        <w:rPr>
          <w:rFonts w:ascii="Times New Roman" w:hAnsi="Times New Roman"/>
          <w:sz w:val="22"/>
          <w:szCs w:val="22"/>
          <w:lang w:eastAsia="zh-CN"/>
        </w:rPr>
      </w:pPr>
    </w:p>
    <w:p w14:paraId="156874EB" w14:textId="77777777" w:rsidR="00EA1ADF" w:rsidRDefault="00C57B13">
      <w:pPr>
        <w:pStyle w:val="Heading6"/>
        <w:rPr>
          <w:lang w:eastAsia="zh-CN"/>
        </w:rPr>
      </w:pPr>
      <w:r>
        <w:rPr>
          <w:lang w:eastAsia="zh-CN"/>
        </w:rPr>
        <w:t>Proposal 1.1-9C</w:t>
      </w:r>
    </w:p>
    <w:p w14:paraId="635A17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9DC39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BodyText"/>
        <w:spacing w:after="0"/>
        <w:rPr>
          <w:rFonts w:ascii="Times New Roman" w:hAnsi="Times New Roman"/>
          <w:sz w:val="22"/>
          <w:szCs w:val="22"/>
          <w:lang w:eastAsia="zh-CN"/>
        </w:rPr>
      </w:pPr>
    </w:p>
    <w:p w14:paraId="0A49A69B" w14:textId="77777777" w:rsidR="00EA1ADF" w:rsidRDefault="00C57B13">
      <w:pPr>
        <w:pStyle w:val="Heading6"/>
        <w:rPr>
          <w:lang w:eastAsia="zh-CN"/>
        </w:rPr>
      </w:pPr>
      <w:r>
        <w:rPr>
          <w:lang w:eastAsia="zh-CN"/>
        </w:rPr>
        <w:t>Proposal 1.1-9D</w:t>
      </w:r>
    </w:p>
    <w:p w14:paraId="468931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BodyText"/>
        <w:spacing w:after="0"/>
        <w:rPr>
          <w:rFonts w:ascii="Times New Roman" w:hAnsi="Times New Roman"/>
          <w:sz w:val="22"/>
          <w:szCs w:val="22"/>
          <w:lang w:eastAsia="zh-CN"/>
        </w:rPr>
      </w:pPr>
    </w:p>
    <w:p w14:paraId="720A998F" w14:textId="77777777" w:rsidR="00EA1ADF" w:rsidRDefault="00EA1ADF">
      <w:pPr>
        <w:pStyle w:val="BodyText"/>
        <w:spacing w:after="0"/>
        <w:rPr>
          <w:rFonts w:ascii="Times New Roman" w:hAnsi="Times New Roman"/>
          <w:sz w:val="22"/>
          <w:szCs w:val="22"/>
          <w:lang w:eastAsia="zh-CN"/>
        </w:rPr>
      </w:pPr>
    </w:p>
    <w:p w14:paraId="1BB1E482" w14:textId="77777777" w:rsidR="00EA1ADF" w:rsidRDefault="00C57B13">
      <w:pPr>
        <w:pStyle w:val="Heading6"/>
        <w:rPr>
          <w:lang w:eastAsia="zh-CN"/>
        </w:rPr>
      </w:pPr>
      <w:r>
        <w:rPr>
          <w:lang w:eastAsia="zh-CN"/>
        </w:rPr>
        <w:t>Proposal 1.1-9E</w:t>
      </w:r>
    </w:p>
    <w:p w14:paraId="129815E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BodyText"/>
        <w:spacing w:after="0"/>
        <w:rPr>
          <w:rFonts w:ascii="Times New Roman" w:hAnsi="Times New Roman"/>
          <w:sz w:val="22"/>
          <w:szCs w:val="22"/>
          <w:lang w:eastAsia="zh-CN"/>
        </w:rPr>
      </w:pPr>
    </w:p>
    <w:p w14:paraId="7F1E6FF2" w14:textId="77777777"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027BF26D"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BodyText"/>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BodyText"/>
        <w:spacing w:after="0"/>
        <w:ind w:left="360"/>
        <w:rPr>
          <w:rFonts w:ascii="Times New Roman" w:hAnsi="Times New Roman"/>
          <w:sz w:val="22"/>
          <w:szCs w:val="22"/>
          <w:lang w:eastAsia="zh-CN"/>
        </w:rPr>
      </w:pPr>
    </w:p>
    <w:p w14:paraId="04CB642E" w14:textId="77777777" w:rsidR="00EA1ADF" w:rsidRDefault="00EA1ADF">
      <w:pPr>
        <w:pStyle w:val="BodyText"/>
        <w:spacing w:after="0"/>
        <w:rPr>
          <w:rFonts w:ascii="Times New Roman" w:hAnsi="Times New Roman"/>
          <w:sz w:val="22"/>
          <w:szCs w:val="22"/>
          <w:lang w:eastAsia="zh-CN"/>
        </w:rPr>
      </w:pPr>
    </w:p>
    <w:p w14:paraId="09CEEA18" w14:textId="77777777" w:rsidR="00EA1ADF" w:rsidRDefault="00C57B13">
      <w:pPr>
        <w:pStyle w:val="Heading6"/>
        <w:rPr>
          <w:lang w:eastAsia="zh-CN"/>
        </w:rPr>
      </w:pPr>
      <w:r>
        <w:rPr>
          <w:lang w:eastAsia="zh-CN"/>
        </w:rPr>
        <w:t>Proposal 1.1-4F</w:t>
      </w:r>
    </w:p>
    <w:p w14:paraId="61F742BB" w14:textId="77777777" w:rsidR="00EA1ADF" w:rsidRDefault="00C57B13">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ListParagraph"/>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ListParagraph"/>
        <w:numPr>
          <w:ilvl w:val="2"/>
          <w:numId w:val="24"/>
        </w:numPr>
        <w:rPr>
          <w:u w:val="single"/>
        </w:rPr>
      </w:pPr>
      <w:r>
        <w:rPr>
          <w:u w:val="single"/>
        </w:rPr>
        <w:t>Codepoint 0 indicates DBTW disabled/not supported</w:t>
      </w:r>
    </w:p>
    <w:p w14:paraId="15157380" w14:textId="77777777" w:rsidR="00EA1ADF" w:rsidRDefault="00C57B13">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BodyText"/>
        <w:spacing w:after="0"/>
        <w:rPr>
          <w:rFonts w:ascii="Times New Roman" w:hAnsi="Times New Roman"/>
          <w:sz w:val="22"/>
          <w:szCs w:val="22"/>
          <w:lang w:eastAsia="zh-CN"/>
        </w:rPr>
      </w:pPr>
    </w:p>
    <w:p w14:paraId="0F95FE81" w14:textId="77777777" w:rsidR="00EA1ADF" w:rsidRDefault="00EA1ADF">
      <w:pPr>
        <w:pStyle w:val="BodyText"/>
        <w:spacing w:after="0"/>
        <w:rPr>
          <w:rFonts w:ascii="Times New Roman" w:hAnsi="Times New Roman"/>
          <w:sz w:val="22"/>
          <w:szCs w:val="22"/>
          <w:lang w:eastAsia="zh-CN"/>
        </w:rPr>
      </w:pPr>
    </w:p>
    <w:p w14:paraId="08516126" w14:textId="77777777" w:rsidR="00EA1ADF" w:rsidRDefault="00C57B13">
      <w:pPr>
        <w:pStyle w:val="Heading6"/>
        <w:rPr>
          <w:lang w:eastAsia="zh-CN"/>
        </w:rPr>
      </w:pPr>
      <w:r>
        <w:rPr>
          <w:lang w:eastAsia="zh-CN"/>
        </w:rPr>
        <w:t>Proposal 1.1-4G</w:t>
      </w:r>
    </w:p>
    <w:p w14:paraId="3508B0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BodyText"/>
        <w:spacing w:after="0"/>
        <w:rPr>
          <w:rFonts w:ascii="Times New Roman" w:hAnsi="Times New Roman"/>
          <w:sz w:val="22"/>
          <w:szCs w:val="22"/>
          <w:lang w:eastAsia="zh-CN"/>
        </w:rPr>
      </w:pPr>
    </w:p>
    <w:p w14:paraId="52A6FF3E" w14:textId="77777777"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BodyText"/>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BodyText"/>
        <w:spacing w:after="0"/>
        <w:rPr>
          <w:rFonts w:ascii="Times New Roman" w:hAnsi="Times New Roman"/>
          <w:sz w:val="22"/>
          <w:szCs w:val="22"/>
          <w:lang w:eastAsia="zh-CN"/>
        </w:rPr>
      </w:pPr>
    </w:p>
    <w:p w14:paraId="085CAC2C" w14:textId="77777777" w:rsidR="00EA1ADF" w:rsidRDefault="00EA1ADF">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BodyText"/>
        <w:spacing w:after="0"/>
        <w:rPr>
          <w:rFonts w:ascii="Times New Roman" w:hAnsi="Times New Roman"/>
          <w:sz w:val="22"/>
          <w:szCs w:val="22"/>
          <w:lang w:eastAsia="zh-CN"/>
        </w:rPr>
      </w:pPr>
    </w:p>
    <w:p w14:paraId="5F0B6E5F" w14:textId="77777777" w:rsidR="00EA1ADF" w:rsidRDefault="00EA1ADF">
      <w:pPr>
        <w:pStyle w:val="BodyText"/>
        <w:spacing w:after="0"/>
        <w:rPr>
          <w:rFonts w:ascii="Times New Roman" w:hAnsi="Times New Roman"/>
          <w:sz w:val="22"/>
          <w:szCs w:val="22"/>
          <w:lang w:eastAsia="zh-CN"/>
        </w:rPr>
      </w:pPr>
    </w:p>
    <w:p w14:paraId="54961B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Heading6"/>
        <w:rPr>
          <w:lang w:eastAsia="zh-CN"/>
        </w:rPr>
      </w:pPr>
      <w:r>
        <w:rPr>
          <w:lang w:eastAsia="zh-CN"/>
        </w:rPr>
        <w:t>Proposal 1.1-7C</w:t>
      </w:r>
    </w:p>
    <w:p w14:paraId="4A5E97E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BodyText"/>
        <w:spacing w:after="0"/>
        <w:rPr>
          <w:rFonts w:ascii="Times New Roman" w:hAnsi="Times New Roman"/>
          <w:sz w:val="22"/>
          <w:szCs w:val="22"/>
          <w:lang w:eastAsia="zh-CN"/>
        </w:rPr>
      </w:pPr>
    </w:p>
    <w:p w14:paraId="2D51FB9E" w14:textId="77777777" w:rsidR="00EA1ADF" w:rsidRDefault="00EA1ADF">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77777777" w:rsidR="00EA1ADF" w:rsidRDefault="00EA1ADF">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zh-TW"/>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lastRenderedPageBreak/>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383754">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28" type="#_x0000_t75" alt="" style="width:439.95pt;height:57.1pt;mso-width-percent:0;mso-height-percent:0;mso-width-percent:0;mso-height-percent:0" o:ole="">
                  <v:imagedata r:id="rId23" o:title=""/>
                </v:shape>
                <o:OLEObject Type="Embed" ProgID="Visio.Drawing.15" ShapeID="_x0000_i1028" DrawAspect="Content" ObjectID="_1696052295"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lastRenderedPageBreak/>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zh-TW"/>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zh-TW"/>
              </w:rPr>
              <w:lastRenderedPageBreak/>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Default="00C57B13">
      <w:pPr>
        <w:pStyle w:val="Heading5"/>
        <w:rPr>
          <w:lang w:eastAsia="zh-CN"/>
        </w:rPr>
      </w:pPr>
      <w:r>
        <w:rPr>
          <w:lang w:eastAsia="zh-CN"/>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lastRenderedPageBreak/>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TW"/>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383754">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Default="00C57B13">
      <w:pPr>
        <w:pStyle w:val="Heading6"/>
        <w:rPr>
          <w:lang w:eastAsia="zh-CN"/>
        </w:rPr>
      </w:pPr>
      <w:r>
        <w:rPr>
          <w:lang w:eastAsia="zh-CN"/>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Default="00C57B13">
      <w:pPr>
        <w:pStyle w:val="Heading6"/>
        <w:rPr>
          <w:lang w:eastAsia="zh-CN"/>
        </w:rPr>
      </w:pPr>
      <w:r>
        <w:rPr>
          <w:lang w:eastAsia="zh-CN"/>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lastRenderedPageBreak/>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zh-TW"/>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 4,5,6, 8,9,10, 12,13,14, 16,17,18, 20,21,22, 24,25,26, 28,29,30, 32,33,34, 36,37,38, 40,41,42, 44,45,46, </w:t>
            </w:r>
            <w:r>
              <w:rPr>
                <w:rFonts w:ascii="Times New Roman" w:hAnsi="Times New Roman"/>
                <w:szCs w:val="20"/>
                <w:lang w:eastAsia="zh-CN"/>
              </w:rPr>
              <w:lastRenderedPageBreak/>
              <w:t>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TW"/>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TW"/>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 xml:space="preserve">480kHz and 960kHz </w:t>
            </w:r>
            <w:r>
              <w:rPr>
                <w:rFonts w:ascii="Times New Roman" w:hAnsi="Times New Roman"/>
                <w:szCs w:val="20"/>
                <w:lang w:eastAsia="zh-CN"/>
              </w:rPr>
              <w:lastRenderedPageBreak/>
              <w:t>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lastRenderedPageBreak/>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lastRenderedPageBreak/>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BodyText"/>
        <w:spacing w:after="0"/>
        <w:rPr>
          <w:rFonts w:ascii="Times New Roman" w:hAnsi="Times New Roman"/>
          <w:sz w:val="22"/>
          <w:szCs w:val="22"/>
          <w:lang w:eastAsia="zh-CN"/>
        </w:rPr>
      </w:pPr>
    </w:p>
    <w:p w14:paraId="176B5A1C" w14:textId="77777777" w:rsidR="00EA1ADF" w:rsidRDefault="00EA1ADF">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BodyText"/>
        <w:spacing w:after="0"/>
        <w:rPr>
          <w:rFonts w:ascii="Times New Roman" w:hAnsi="Times New Roman"/>
          <w:sz w:val="22"/>
          <w:szCs w:val="22"/>
          <w:lang w:eastAsia="zh-CN"/>
        </w:rPr>
      </w:pPr>
    </w:p>
    <w:p w14:paraId="27B5CC18" w14:textId="77777777" w:rsidR="00EA1ADF" w:rsidRDefault="00EA1ADF">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r w:rsidR="00383754">
        <w:fldChar w:fldCharType="begin"/>
      </w:r>
      <w:r w:rsidR="00383754">
        <w:instrText xml:space="preserve"> SEQ Table \* ARABIC </w:instrText>
      </w:r>
      <w:r w:rsidR="00383754">
        <w:fldChar w:fldCharType="separate"/>
      </w:r>
      <w:r>
        <w:t>4</w:t>
      </w:r>
      <w:r w:rsidR="00383754">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TW"/>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TW"/>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383754">
        <w:fldChar w:fldCharType="begin"/>
      </w:r>
      <w:r w:rsidR="00383754">
        <w:instrText xml:space="preserve"> SEQ Table \* ARABIC </w:instrText>
      </w:r>
      <w:r w:rsidR="00383754">
        <w:fldChar w:fldCharType="separate"/>
      </w:r>
      <w:r>
        <w:t>5</w:t>
      </w:r>
      <w:r w:rsidR="00383754">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TW"/>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TW"/>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w:t>
      </w:r>
      <w:r>
        <w:rPr>
          <w:rFonts w:ascii="Times New Roman" w:hAnsi="Times New Roman"/>
          <w:sz w:val="22"/>
          <w:szCs w:val="22"/>
          <w:lang w:eastAsia="zh-CN"/>
        </w:rPr>
        <w:lastRenderedPageBreak/>
        <w:t>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lastRenderedPageBreak/>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TW"/>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TW"/>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zh-TW"/>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TW"/>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TW"/>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TW"/>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lastRenderedPageBreak/>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TW"/>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TW"/>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TW"/>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TW"/>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TW"/>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TW"/>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zh-TW"/>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TW"/>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TW"/>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TW"/>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TW"/>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zh-TW"/>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TW"/>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zh-TW"/>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Default="00C57B13">
      <w:pPr>
        <w:pStyle w:val="Heading5"/>
        <w:rPr>
          <w:lang w:eastAsia="zh-CN"/>
        </w:rPr>
      </w:pPr>
      <w:r>
        <w:rPr>
          <w:lang w:eastAsia="zh-CN"/>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TW"/>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I’ve updated the proposal to see if we can accommodate the views in Proposal 1.3-3A. This doesn’t resolve the problem completely, but at least the agreement is taking the group bit further. If possible, moderator would like to </w:t>
      </w:r>
      <w:r>
        <w:rPr>
          <w:rFonts w:ascii="Times New Roman" w:hAnsi="Times New Roman"/>
          <w:sz w:val="22"/>
          <w:szCs w:val="22"/>
          <w:lang w:eastAsia="zh-CN"/>
        </w:rPr>
        <w:lastRenderedPageBreak/>
        <w:t>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Default="00C57B13">
      <w:pPr>
        <w:pStyle w:val="Heading5"/>
        <w:rPr>
          <w:lang w:eastAsia="zh-CN"/>
        </w:rPr>
      </w:pPr>
      <w:r>
        <w:rPr>
          <w:lang w:eastAsia="zh-CN"/>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TW"/>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TW"/>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TW"/>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TW"/>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TW"/>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Default="00C57B13">
      <w:pPr>
        <w:pStyle w:val="Heading5"/>
        <w:rPr>
          <w:lang w:eastAsia="zh-CN"/>
        </w:rPr>
      </w:pPr>
      <w:r>
        <w:rPr>
          <w:lang w:eastAsia="zh-CN"/>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TW"/>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lastRenderedPageBreak/>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zh-TW"/>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lastRenderedPageBreak/>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lastRenderedPageBreak/>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lastRenderedPageBreak/>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lastRenderedPageBreak/>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Heading6"/>
        <w:rPr>
          <w:lang w:eastAsia="zh-CN"/>
        </w:rPr>
      </w:pPr>
      <w:r>
        <w:rPr>
          <w:lang w:eastAsia="zh-CN"/>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lastRenderedPageBreak/>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Heading6"/>
        <w:rPr>
          <w:lang w:eastAsia="zh-CN"/>
        </w:rPr>
      </w:pPr>
      <w:r>
        <w:rPr>
          <w:lang w:eastAsia="zh-CN"/>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TW"/>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TW"/>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TW"/>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TW"/>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TW"/>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TW"/>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72BAA314" w14:textId="77777777" w:rsidR="00EA1ADF" w:rsidRDefault="00C57B13">
      <w:pPr>
        <w:pStyle w:val="Heading5"/>
        <w:rPr>
          <w:b/>
          <w:bCs/>
          <w:lang w:eastAsia="zh-CN"/>
        </w:rPr>
      </w:pPr>
      <w:r>
        <w:rPr>
          <w:b/>
          <w:bCs/>
          <w:lang w:eastAsia="zh-CN"/>
        </w:rPr>
        <w:t>Issue #4) Type0-PDCCH monitoring – move to 8.2.2</w:t>
      </w:r>
    </w:p>
    <w:p w14:paraId="7D0F37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lastRenderedPageBreak/>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zh-TW"/>
              </w:rPr>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 xml:space="preserve">for 120 kHz SCS in FR2-2, the O values of {2.5, 7.5} are not useful at all because they are only used in FR2-1 for mix numerology configuration to facilitate CORESET0 set allocation in 120 kHz SCS right after the SSB burst set of 240 kHz. Note that the SSB burst set of 240 </w:t>
            </w:r>
            <w:r>
              <w:rPr>
                <w:lang w:eastAsia="zh-CN"/>
              </w:rPr>
              <w:lastRenderedPageBreak/>
              <w:t>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TW"/>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TW"/>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TW"/>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TW"/>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TW"/>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w:t>
            </w:r>
            <w:r>
              <w:rPr>
                <w:rFonts w:ascii="Times New Roman" w:eastAsia="MS Mincho" w:hAnsi="Times New Roman"/>
                <w:sz w:val="22"/>
                <w:szCs w:val="22"/>
                <w:lang w:eastAsia="ja-JP"/>
              </w:rPr>
              <w:lastRenderedPageBreak/>
              <w:t>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lastRenderedPageBreak/>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lastRenderedPageBreak/>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BodyText"/>
        <w:spacing w:after="0"/>
        <w:rPr>
          <w:rFonts w:ascii="Times New Roman" w:hAnsi="Times New Roman"/>
          <w:sz w:val="22"/>
          <w:szCs w:val="22"/>
          <w:lang w:eastAsia="zh-CN"/>
        </w:rPr>
      </w:pP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Default="00C57B13">
      <w:pPr>
        <w:pStyle w:val="Heading6"/>
        <w:rPr>
          <w:lang w:eastAsia="zh-CN"/>
        </w:rPr>
      </w:pPr>
      <w:r>
        <w:rPr>
          <w:lang w:eastAsia="zh-CN"/>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77777777" w:rsidR="00EA1ADF" w:rsidRDefault="00EA1ADF">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Default="00C57B13">
      <w:pPr>
        <w:pStyle w:val="Heading6"/>
        <w:rPr>
          <w:lang w:eastAsia="zh-CN"/>
        </w:rPr>
      </w:pPr>
      <w:r>
        <w:rPr>
          <w:lang w:eastAsia="zh-CN"/>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77777777" w:rsidR="00EA1ADF" w:rsidRDefault="00EA1ADF">
      <w:pPr>
        <w:pStyle w:val="BodyText"/>
        <w:spacing w:after="0"/>
        <w:rPr>
          <w:rFonts w:ascii="Times New Roman" w:hAnsi="Times New Roman"/>
          <w:sz w:val="22"/>
          <w:szCs w:val="22"/>
          <w:lang w:eastAsia="zh-CN"/>
        </w:rPr>
      </w:pP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BodyText"/>
        <w:spacing w:after="0"/>
        <w:rPr>
          <w:rFonts w:ascii="Times New Roman" w:hAnsi="Times New Roman"/>
          <w:sz w:val="22"/>
          <w:szCs w:val="22"/>
          <w:lang w:eastAsia="zh-CN"/>
        </w:rPr>
      </w:pPr>
    </w:p>
    <w:p w14:paraId="3F879070" w14:textId="77777777" w:rsidR="00EA1ADF" w:rsidRDefault="00C57B13">
      <w:pPr>
        <w:pStyle w:val="Heading5"/>
        <w:rPr>
          <w:b/>
          <w:bCs/>
          <w:lang w:eastAsia="zh-CN"/>
        </w:rPr>
      </w:pPr>
      <w:r>
        <w:rPr>
          <w:b/>
          <w:bCs/>
          <w:lang w:eastAsia="zh-CN"/>
        </w:rPr>
        <w:t>Issue #4) Type0-PDCCH monitoring – move to 8.2.2</w:t>
      </w:r>
    </w:p>
    <w:p w14:paraId="4EBCE3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37C5FA5E" w14:textId="77777777" w:rsidR="00EA1ADF" w:rsidRDefault="00EA1ADF">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77777777" w:rsidR="00EA1ADF" w:rsidRDefault="00EA1ADF">
      <w:pPr>
        <w:pStyle w:val="BodyText"/>
        <w:spacing w:after="0"/>
        <w:rPr>
          <w:rFonts w:ascii="Times New Roman" w:hAnsi="Times New Roman"/>
          <w:sz w:val="22"/>
          <w:szCs w:val="22"/>
          <w:lang w:eastAsia="zh-CN"/>
        </w:rPr>
      </w:pP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383754">
      <w:pPr>
        <w:jc w:val="center"/>
      </w:pPr>
      <w:r>
        <w:rPr>
          <w:noProof/>
        </w:rPr>
        <w:object w:dxaOrig="8199" w:dyaOrig="2568" w14:anchorId="4C5EBE44">
          <v:shape id="_x0000_i1027" type="#_x0000_t75" alt="" style="width:410.15pt;height:130.1pt;mso-width-percent:0;mso-height-percent:0;mso-width-percent:0;mso-height-percent:0" o:ole="">
            <v:imagedata r:id="rId41" o:title=""/>
          </v:shape>
          <o:OLEObject Type="Embed" ProgID="Visio.Drawing.15" ShapeID="_x0000_i1027" DrawAspect="Content" ObjectID="_1696052296"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383754">
      <w:pPr>
        <w:jc w:val="center"/>
      </w:pPr>
      <w:r>
        <w:rPr>
          <w:noProof/>
        </w:rPr>
        <w:object w:dxaOrig="8199" w:dyaOrig="2568" w14:anchorId="69B62226">
          <v:shape id="_x0000_i1026" type="#_x0000_t75" alt="" style="width:410.15pt;height:130.1pt;mso-width-percent:0;mso-height-percent:0;mso-width-percent:0;mso-height-percent:0" o:ole="">
            <v:imagedata r:id="rId41" o:title=""/>
          </v:shape>
          <o:OLEObject Type="Embed" ProgID="Visio.Drawing.15" ShapeID="_x0000_i1026" DrawAspect="Content" ObjectID="_1696052297"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BodyText"/>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BodyText"/>
        <w:spacing w:after="0"/>
        <w:rPr>
          <w:rFonts w:ascii="Times New Roman" w:hAnsi="Times New Roman"/>
          <w:sz w:val="22"/>
          <w:szCs w:val="22"/>
          <w:lang w:eastAsia="zh-CN"/>
        </w:rPr>
      </w:pPr>
    </w:p>
    <w:p w14:paraId="5E2D1D76" w14:textId="77777777" w:rsidR="00EA1ADF" w:rsidRDefault="00EA1ADF">
      <w:pPr>
        <w:pStyle w:val="BodyText"/>
        <w:spacing w:after="0"/>
        <w:rPr>
          <w:rFonts w:ascii="Times New Roman" w:hAnsi="Times New Roman"/>
          <w:sz w:val="22"/>
          <w:szCs w:val="22"/>
          <w:lang w:eastAsia="zh-CN"/>
        </w:rPr>
      </w:pP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BodyText"/>
        <w:spacing w:after="0"/>
        <w:rPr>
          <w:rFonts w:ascii="Times New Roman" w:hAnsi="Times New Roman"/>
          <w:sz w:val="22"/>
          <w:szCs w:val="22"/>
          <w:lang w:eastAsia="zh-CN"/>
        </w:rPr>
      </w:pPr>
    </w:p>
    <w:p w14:paraId="23A95EB2" w14:textId="77777777" w:rsidR="00EA1ADF" w:rsidRDefault="00EA1ADF">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lastRenderedPageBreak/>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38375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38375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TW"/>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383754">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383754">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383754">
            <w:pPr>
              <w:pStyle w:val="BodyText"/>
              <w:spacing w:after="0"/>
              <w:rPr>
                <w:rFonts w:ascii="Times New Roman" w:hAnsi="Times New Roman"/>
                <w:sz w:val="22"/>
                <w:szCs w:val="22"/>
                <w:lang w:eastAsia="zh-CN"/>
              </w:rPr>
            </w:pPr>
            <w:r>
              <w:rPr>
                <w:noProof/>
              </w:rPr>
              <w:object w:dxaOrig="7350" w:dyaOrig="2010" w14:anchorId="5146C5F7">
                <v:shape id="_x0000_i1025" type="#_x0000_t75" alt="" style="width:367.95pt;height:100.8pt;mso-width-percent:0;mso-height-percent:0;mso-width-percent:0;mso-height-percent:0" o:ole="">
                  <v:imagedata r:id="rId45" o:title=""/>
                </v:shape>
                <o:OLEObject Type="Embed" ProgID="Visio.Drawing.11" ShapeID="_x0000_i1025" DrawAspect="Content" ObjectID="_1696052298"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38375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383754">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38375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383754">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38375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383754">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TW"/>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TW"/>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zh-TW"/>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383754">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383754">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383754">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38375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38375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Heading5"/>
        <w:rPr>
          <w:lang w:eastAsia="zh-CN"/>
        </w:rPr>
      </w:pPr>
      <w:r>
        <w:rPr>
          <w:lang w:eastAsia="zh-CN"/>
        </w:rPr>
        <w:t>Issue #1) Gap or no Gap between ROs</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77777777" w:rsidR="00EA1ADF" w:rsidRDefault="00EA1ADF">
      <w:pPr>
        <w:pStyle w:val="BodyText"/>
        <w:spacing w:after="0"/>
        <w:rPr>
          <w:rFonts w:ascii="Times New Roman" w:hAnsi="Times New Roman"/>
          <w:sz w:val="22"/>
          <w:szCs w:val="22"/>
          <w:lang w:eastAsia="zh-CN"/>
        </w:rPr>
      </w:pPr>
    </w:p>
    <w:p w14:paraId="7B93A563" w14:textId="77777777" w:rsidR="00EA1ADF" w:rsidRDefault="00EA1ADF">
      <w:pPr>
        <w:pStyle w:val="BodyText"/>
        <w:spacing w:after="0"/>
        <w:rPr>
          <w:rFonts w:ascii="Times New Roman" w:hAnsi="Times New Roman"/>
          <w:sz w:val="22"/>
          <w:szCs w:val="22"/>
          <w:lang w:eastAsia="zh-CN"/>
        </w:rPr>
      </w:pPr>
    </w:p>
    <w:p w14:paraId="6A3CD1F4" w14:textId="77777777" w:rsidR="00EA1ADF" w:rsidRDefault="00EA1ADF">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38375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38375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w:lastRenderedPageBreak/>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38375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38375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38375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BodyText"/>
        <w:spacing w:after="0"/>
        <w:rPr>
          <w:rFonts w:ascii="Times New Roman" w:hAnsi="Times New Roman"/>
          <w:sz w:val="22"/>
          <w:szCs w:val="22"/>
          <w:lang w:eastAsia="zh-CN"/>
        </w:rPr>
      </w:pPr>
    </w:p>
    <w:p w14:paraId="1944722B"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 – on hold</w:t>
      </w:r>
    </w:p>
    <w:p w14:paraId="71DC8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BodyText"/>
        <w:spacing w:after="0"/>
        <w:rPr>
          <w:rFonts w:ascii="Times New Roman" w:hAnsi="Times New Roman"/>
          <w:sz w:val="22"/>
          <w:szCs w:val="22"/>
          <w:lang w:eastAsia="zh-CN"/>
        </w:rPr>
      </w:pP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lastRenderedPageBreak/>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BodyText"/>
        <w:spacing w:after="0"/>
        <w:rPr>
          <w:rFonts w:ascii="Times New Roman" w:eastAsiaTheme="minorEastAsia" w:hAnsi="Times New Roman"/>
          <w:sz w:val="22"/>
          <w:szCs w:val="22"/>
          <w:lang w:eastAsia="ko-KR"/>
        </w:rPr>
      </w:pPr>
    </w:p>
    <w:p w14:paraId="75082D03" w14:textId="77777777" w:rsidR="00EA1ADF" w:rsidRDefault="00C57B13">
      <w:pPr>
        <w:pStyle w:val="Heading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BodyText"/>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BodyText"/>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BodyText"/>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zh-TW"/>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BodyText"/>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t>Proposal 1.1-4E</w:t>
      </w:r>
    </w:p>
    <w:p w14:paraId="519E30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BodyText"/>
        <w:spacing w:after="0"/>
        <w:rPr>
          <w:rFonts w:ascii="Times New Roman" w:hAnsi="Times New Roman"/>
          <w:sz w:val="22"/>
          <w:szCs w:val="22"/>
          <w:lang w:eastAsia="zh-CN"/>
        </w:rPr>
      </w:pPr>
    </w:p>
    <w:p w14:paraId="2BEB0CFB" w14:textId="77777777" w:rsidR="00EA1ADF" w:rsidRDefault="00EA1ADF">
      <w:pPr>
        <w:pStyle w:val="BodyText"/>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BodyText"/>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BodyText"/>
        <w:spacing w:after="0"/>
        <w:rPr>
          <w:rFonts w:ascii="Times New Roman" w:eastAsiaTheme="minorEastAsia" w:hAnsi="Times New Roman"/>
          <w:sz w:val="22"/>
          <w:szCs w:val="22"/>
          <w:lang w:eastAsia="ko-KR"/>
        </w:rPr>
      </w:pPr>
    </w:p>
    <w:p w14:paraId="5CBC976D" w14:textId="77777777" w:rsidR="00EA1ADF" w:rsidRDefault="00EA1ADF">
      <w:pPr>
        <w:pStyle w:val="BodyText"/>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BodyText"/>
        <w:spacing w:after="0"/>
        <w:rPr>
          <w:rFonts w:ascii="Times New Roman" w:eastAsiaTheme="minorEastAsia" w:hAnsi="Times New Roman"/>
          <w:sz w:val="22"/>
          <w:szCs w:val="22"/>
          <w:lang w:eastAsia="ko-KR"/>
        </w:rPr>
      </w:pPr>
    </w:p>
    <w:p w14:paraId="3F336D73" w14:textId="77777777" w:rsidR="00EA1ADF" w:rsidRDefault="00EA1ADF">
      <w:pPr>
        <w:pStyle w:val="BodyText"/>
        <w:spacing w:after="0"/>
        <w:rPr>
          <w:rFonts w:ascii="Times New Roman" w:eastAsiaTheme="minorEastAsia" w:hAnsi="Times New Roman"/>
          <w:sz w:val="22"/>
          <w:szCs w:val="22"/>
          <w:lang w:eastAsia="ko-KR"/>
        </w:rPr>
      </w:pPr>
    </w:p>
    <w:p w14:paraId="32FAAFF7" w14:textId="77777777" w:rsidR="00EA1ADF" w:rsidRDefault="00C57B13">
      <w:pPr>
        <w:pStyle w:val="Heading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lastRenderedPageBreak/>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77777777" w:rsidR="00EA1ADF" w:rsidRDefault="00EA1ADF">
      <w:pPr>
        <w:pStyle w:val="BodyText"/>
        <w:spacing w:after="0"/>
        <w:rPr>
          <w:rFonts w:ascii="Times New Roman" w:eastAsiaTheme="minorEastAsia" w:hAnsi="Times New Roman"/>
          <w:sz w:val="22"/>
          <w:szCs w:val="22"/>
          <w:lang w:eastAsia="ko-KR"/>
        </w:rPr>
      </w:pP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29CB6" w14:textId="77777777" w:rsidR="00383754" w:rsidRDefault="00383754">
      <w:pPr>
        <w:spacing w:after="0" w:line="240" w:lineRule="auto"/>
      </w:pPr>
      <w:r>
        <w:separator/>
      </w:r>
    </w:p>
  </w:endnote>
  <w:endnote w:type="continuationSeparator" w:id="0">
    <w:p w14:paraId="07B45B82" w14:textId="77777777" w:rsidR="00383754" w:rsidRDefault="0038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1D1" w14:textId="77777777"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45793C">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5793C">
      <w:rPr>
        <w:rStyle w:val="PageNumber"/>
        <w:noProof/>
      </w:rPr>
      <w:t>172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EC46D" w14:textId="77777777" w:rsidR="00383754" w:rsidRDefault="00383754">
      <w:pPr>
        <w:spacing w:after="0" w:line="240" w:lineRule="auto"/>
      </w:pPr>
      <w:r>
        <w:separator/>
      </w:r>
    </w:p>
  </w:footnote>
  <w:footnote w:type="continuationSeparator" w:id="0">
    <w:p w14:paraId="72C3F2D6" w14:textId="77777777" w:rsidR="00383754" w:rsidRDefault="00383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1ECA"/>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1DF"/>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4DB4"/>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014"/>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54A050-4214-437D-8D6B-BB9735F7AD00}">
  <ds:schemaRefs>
    <ds:schemaRef ds:uri="http://schemas.openxmlformats.org/officeDocument/2006/bibliography"/>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98073E18-F95C-45FC-BEC4-F2BD8710A0C6}">
  <ds:schemaRefs>
    <ds:schemaRef ds:uri="http://schemas.openxmlformats.org/officeDocument/2006/bibliography"/>
  </ds:schemaRefs>
</ds:datastoreItem>
</file>

<file path=customXml/itemProps8.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C:\Users\daewonle\Documents\NGS\templates\RAN1 Tdoc Template.dotx</Template>
  <TotalTime>23</TotalTime>
  <Pages>174</Pages>
  <Words>55428</Words>
  <Characters>315942</Characters>
  <Application>Microsoft Office Word</Application>
  <DocSecurity>0</DocSecurity>
  <Lines>2632</Lines>
  <Paragraphs>741</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370629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Iyab Sakhnini</cp:lastModifiedBy>
  <cp:revision>7</cp:revision>
  <cp:lastPrinted>2011-11-09T07:49:00Z</cp:lastPrinted>
  <dcterms:created xsi:type="dcterms:W3CDTF">2021-10-18T14:46:00Z</dcterms:created>
  <dcterms:modified xsi:type="dcterms:W3CDTF">2021-10-18T15:51:00Z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