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7.4pt;mso-width-percent:0;mso-height-percent:0;mso-width-percent:0;mso-height-percent:0" o:ole="">
            <v:imagedata r:id="rId13" o:title=""/>
          </v:shape>
          <o:OLEObject Type="Embed" ProgID="Equation.3" ShapeID="_x0000_i1025" DrawAspect="Content" ObjectID="_1695578846"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980C2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980C2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980C2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980C2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980C26"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043DD183">
                <v:shape id="_x0000_i1026"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529B3A33">
                <v:shape id="_x0000_i1027"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2814856E">
                <v:shape id="_x0000_i1028"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364F8AB4">
                <v:shape id="_x0000_i1029"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2488E8A5">
                <v:shape id="_x0000_i1030"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3351BFD5">
                <v:shape id="_x0000_i1031"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62392991">
                <v:shape id="_x0000_i1032"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45FC7BB0">
                <v:shape id="_x0000_i1033"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0221EAE1">
                <v:shape id="_x0000_i1034"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6A3C6857">
                <v:shape id="_x0000_i1035"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B53A4">
              <w:rPr>
                <w:noProof/>
                <w:position w:val="-6"/>
              </w:rPr>
              <w:pict w14:anchorId="2A7BD110">
                <v:shape id="_x0000_i1036" type="#_x0000_t75" alt="" style="width:19.8pt;height:13.2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AB53A4">
              <w:rPr>
                <w:noProof/>
                <w:position w:val="-6"/>
              </w:rPr>
              <w:pict w14:anchorId="6B101C2A">
                <v:shape id="_x0000_i1037" type="#_x0000_t75" alt="" style="width:19.8pt;height:13.2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980C26"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lastRenderedPageBreak/>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lastRenderedPageBreak/>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sidRPr="0059316F">
        <w:rPr>
          <w:rFonts w:ascii="Times New Roman" w:hAnsi="Times New Roman"/>
          <w:sz w:val="22"/>
          <w:szCs w:val="22"/>
          <w:lang w:eastAsia="zh-CN"/>
        </w:rPr>
        <w:lastRenderedPageBreak/>
        <w:t>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pt;height:57pt;mso-width-percent:0;mso-height-percent:0;mso-width-percent:0;mso-height-percent:0" o:ole="">
                  <v:imagedata r:id="rId17" o:title=""/>
                </v:shape>
                <o:OLEObject Type="Embed" ProgID="Visio.Drawing.15" ShapeID="_x0000_i1038" DrawAspect="Content" ObjectID="_1695578847"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t>Lenovo, Motorola Mobility</w:t>
            </w:r>
          </w:p>
        </w:tc>
        <w:tc>
          <w:tcPr>
            <w:tcW w:w="8437"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ko-KR"/>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ko-KR"/>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lastRenderedPageBreak/>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ko-KR"/>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ko-KR"/>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980C26"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980C26"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lastRenderedPageBreak/>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lastRenderedPageBreak/>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lastRenderedPageBreak/>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zh-CN"/>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zh-CN"/>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A41812" w14:paraId="7A42D9CB" w14:textId="77777777" w:rsidTr="0064467B">
        <w:tc>
          <w:tcPr>
            <w:tcW w:w="1525" w:type="dxa"/>
          </w:tcPr>
          <w:p w14:paraId="3067BD71" w14:textId="77777777" w:rsidR="00A41812" w:rsidRDefault="00A41812" w:rsidP="00562993">
            <w:pPr>
              <w:pStyle w:val="BodyText"/>
              <w:spacing w:after="0"/>
              <w:rPr>
                <w:rFonts w:ascii="Times New Roman" w:hAnsi="Times New Roman"/>
                <w:sz w:val="22"/>
                <w:szCs w:val="22"/>
                <w:lang w:eastAsia="zh-CN"/>
              </w:rPr>
            </w:pPr>
          </w:p>
        </w:tc>
        <w:tc>
          <w:tcPr>
            <w:tcW w:w="8437" w:type="dxa"/>
          </w:tcPr>
          <w:p w14:paraId="16DB6874" w14:textId="77777777" w:rsidR="00A41812" w:rsidRPr="006512EF" w:rsidRDefault="00A41812" w:rsidP="00DB4419">
            <w:pPr>
              <w:pStyle w:val="BodyText"/>
              <w:spacing w:after="0"/>
              <w:rPr>
                <w:rFonts w:ascii="Times New Roman" w:hAnsi="Times New Roman"/>
                <w:sz w:val="22"/>
                <w:szCs w:val="22"/>
                <w:lang w:eastAsia="zh-CN"/>
              </w:rPr>
            </w:pP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3.4pt;height:126.6pt;mso-width-percent:0;mso-height-percent:0;mso-width-percent:0;mso-height-percent:0" o:ole="">
            <v:imagedata r:id="rId29" o:title=""/>
          </v:shape>
          <o:OLEObject Type="Embed" ProgID="Visio.Drawing.15" ShapeID="_x0000_i1039" DrawAspect="Content" ObjectID="_1695578848"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3.4pt;height:126.6pt;mso-width-percent:0;mso-height-percent:0;mso-width-percent:0;mso-height-percent:0" o:ole="">
            <v:imagedata r:id="rId29" o:title=""/>
          </v:shape>
          <o:OLEObject Type="Embed" ProgID="Visio.Drawing.15" ShapeID="_x0000_i1040" DrawAspect="Content" ObjectID="_1695578849"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lastRenderedPageBreak/>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9" w:name="_Toc83974945"/>
      <w:r w:rsidRPr="009A26BF">
        <w:rPr>
          <w:rFonts w:ascii="Times New Roman" w:hAnsi="Times New Roman"/>
          <w:sz w:val="22"/>
          <w:szCs w:val="22"/>
          <w:lang w:eastAsia="zh-CN"/>
        </w:rPr>
        <w:t>We are open to further discuss whether or not L = 571 is supported for 480 kHz.</w:t>
      </w:r>
      <w:bookmarkEnd w:id="19"/>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0" w:name="_Toc83974962"/>
      <w:bookmarkStart w:id="21"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0"/>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2" w:name="_Ref83914973"/>
      <w:bookmarkStart w:id="23" w:name="_Toc83974963"/>
      <w:bookmarkEnd w:id="21"/>
      <w:r w:rsidRPr="00E5440D">
        <w:rPr>
          <w:rFonts w:ascii="Times New Roman" w:hAnsi="Times New Roman"/>
          <w:sz w:val="22"/>
          <w:szCs w:val="22"/>
          <w:lang w:eastAsia="zh-CN"/>
        </w:rPr>
        <w:t>Do not specify gaps between consecutive PRACH occasions</w:t>
      </w:r>
      <w:bookmarkEnd w:id="22"/>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3"/>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4"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4"/>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5"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5"/>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980C26"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980C26"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980C26"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980C26"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980C26"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lastRenderedPageBreak/>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RA-RNTI = 1 + s_id + 14 ×(t_id mod 80) + 14 × 80 × f_id + 14 × 80 × 8 × ul_carrier_id</w:t>
      </w:r>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6"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6"/>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7" w:name="_Toc83974967"/>
      <w:r w:rsidRPr="00064D64">
        <w:rPr>
          <w:rFonts w:ascii="Times New Roman" w:hAnsi="Times New Roman"/>
          <w:sz w:val="22"/>
          <w:szCs w:val="22"/>
          <w:lang w:eastAsia="zh-CN"/>
        </w:rPr>
        <w:t>Postpone further discussions of RA-RNTI design until the PRACH configuration design is completed.</w:t>
      </w:r>
      <w:bookmarkEnd w:id="27"/>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980C2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980C2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lastRenderedPageBreak/>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980C2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980C2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980C26"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64467B">
        <w:tc>
          <w:tcPr>
            <w:tcW w:w="1525" w:type="dxa"/>
          </w:tcPr>
          <w:p w14:paraId="0F2D08DC" w14:textId="77777777" w:rsidR="007F7C9D" w:rsidRDefault="007F7C9D" w:rsidP="0064467B">
            <w:pPr>
              <w:pStyle w:val="BodyText"/>
              <w:spacing w:after="0"/>
              <w:rPr>
                <w:rFonts w:ascii="Times New Roman" w:hAnsi="Times New Roman"/>
                <w:sz w:val="22"/>
                <w:szCs w:val="22"/>
                <w:lang w:eastAsia="zh-CN"/>
              </w:rPr>
            </w:pPr>
          </w:p>
        </w:tc>
        <w:tc>
          <w:tcPr>
            <w:tcW w:w="8437" w:type="dxa"/>
          </w:tcPr>
          <w:p w14:paraId="4DB99113" w14:textId="77777777" w:rsidR="007F7C9D" w:rsidRDefault="007F7C9D" w:rsidP="0064467B">
            <w:pPr>
              <w:pStyle w:val="BodyText"/>
              <w:spacing w:after="0"/>
              <w:rPr>
                <w:rFonts w:ascii="Times New Roman" w:hAnsi="Times New Roman"/>
                <w:sz w:val="22"/>
                <w:szCs w:val="22"/>
                <w:lang w:eastAsia="zh-CN"/>
              </w:rPr>
            </w:pP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lastRenderedPageBreak/>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F6AA6" w14:textId="77777777" w:rsidR="00980C26" w:rsidRDefault="00980C26">
      <w:pPr>
        <w:spacing w:after="0" w:line="240" w:lineRule="auto"/>
      </w:pPr>
      <w:r>
        <w:separator/>
      </w:r>
    </w:p>
  </w:endnote>
  <w:endnote w:type="continuationSeparator" w:id="0">
    <w:p w14:paraId="0968F766" w14:textId="77777777" w:rsidR="00980C26" w:rsidRDefault="0098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64467B" w:rsidRDefault="00644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64467B" w:rsidRDefault="00644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64467B" w:rsidRDefault="006446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45293" w14:textId="77777777" w:rsidR="00980C26" w:rsidRDefault="00980C26">
      <w:pPr>
        <w:spacing w:after="0" w:line="240" w:lineRule="auto"/>
      </w:pPr>
      <w:r>
        <w:separator/>
      </w:r>
    </w:p>
  </w:footnote>
  <w:footnote w:type="continuationSeparator" w:id="0">
    <w:p w14:paraId="250EB573" w14:textId="77777777" w:rsidR="00980C26" w:rsidRDefault="00980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9E5622-9FAD-47BE-910C-09207559DB99}">
  <ds:schemaRefs>
    <ds:schemaRef ds:uri="http://schemas.openxmlformats.org/officeDocument/2006/bibliography"/>
  </ds:schemaRefs>
</ds:datastoreItem>
</file>

<file path=customXml/itemProps3.xml><?xml version="1.0" encoding="utf-8"?>
<ds:datastoreItem xmlns:ds="http://schemas.openxmlformats.org/officeDocument/2006/customXml" ds:itemID="{CEA579F0-5C82-4764-869F-DF3C2F82E436}">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55</Pages>
  <Words>17500</Words>
  <Characters>99750</Characters>
  <Application>Microsoft Office Word</Application>
  <DocSecurity>0</DocSecurity>
  <Lines>831</Lines>
  <Paragraphs>234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Sher Ali Cheema</cp:lastModifiedBy>
  <cp:revision>3</cp:revision>
  <cp:lastPrinted>2011-11-09T07:49:00Z</cp:lastPrinted>
  <dcterms:created xsi:type="dcterms:W3CDTF">2021-10-12T17:49:00Z</dcterms:created>
  <dcterms:modified xsi:type="dcterms:W3CDTF">2021-10-12T19:18:00Z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