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00D21E46" w:rsidR="00A741E4" w:rsidRPr="00E23DFE" w:rsidRDefault="00A741E4" w:rsidP="00A741E4">
      <w:pPr>
        <w:tabs>
          <w:tab w:val="right" w:pos="9216"/>
        </w:tabs>
        <w:spacing w:after="0"/>
        <w:rPr>
          <w:b/>
          <w:color w:val="000000" w:themeColor="text1"/>
          <w:kern w:val="2"/>
          <w:lang w:eastAsia="zh-CN"/>
        </w:rPr>
      </w:pPr>
      <w:r w:rsidRPr="00E23DFE">
        <w:rPr>
          <w:b/>
          <w:noProof/>
          <w:color w:val="000000" w:themeColor="text1"/>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06450">
        <w:rPr>
          <w:b/>
          <w:noProof/>
          <w:color w:val="000000" w:themeColor="text1"/>
          <w:lang w:val="en-GB" w:eastAsia="zh-CN"/>
        </w:rPr>
        <w:t xml:space="preserve">3GPP TSG </w:t>
      </w:r>
      <w:r w:rsidR="00AA4AFB" w:rsidRPr="00E23DFE">
        <w:rPr>
          <w:b/>
          <w:noProof/>
          <w:color w:val="000000" w:themeColor="text1"/>
          <w:lang w:val="en-GB" w:eastAsia="zh-CN"/>
        </w:rPr>
        <w:t>RAN WG1 Meeting #</w:t>
      </w:r>
      <w:r w:rsidR="005B63D6" w:rsidRPr="00E23DFE">
        <w:rPr>
          <w:b/>
          <w:noProof/>
          <w:color w:val="000000" w:themeColor="text1"/>
          <w:lang w:val="en-GB" w:eastAsia="zh-CN"/>
        </w:rPr>
        <w:t>106</w:t>
      </w:r>
      <w:r w:rsidR="005210A8" w:rsidRPr="00E23DFE">
        <w:rPr>
          <w:b/>
          <w:noProof/>
          <w:color w:val="000000" w:themeColor="text1"/>
          <w:lang w:val="en-GB" w:eastAsia="zh-CN"/>
        </w:rPr>
        <w:t>bis</w:t>
      </w:r>
      <w:r w:rsidR="005B63D6" w:rsidRPr="00E23DFE">
        <w:rPr>
          <w:b/>
          <w:bCs/>
          <w:color w:val="000000" w:themeColor="text1"/>
          <w:lang w:eastAsia="zh-CN"/>
        </w:rPr>
        <w:t>-e</w:t>
      </w:r>
      <w:r w:rsidRPr="00E23DFE">
        <w:rPr>
          <w:b/>
          <w:color w:val="000000" w:themeColor="text1"/>
          <w:kern w:val="2"/>
          <w:lang w:eastAsia="zh-CN"/>
        </w:rPr>
        <w:tab/>
      </w:r>
      <w:r w:rsidR="00224DD0" w:rsidRPr="00E23DFE">
        <w:rPr>
          <w:b/>
          <w:color w:val="000000" w:themeColor="text1"/>
          <w:kern w:val="2"/>
          <w:lang w:eastAsia="zh-CN"/>
        </w:rPr>
        <w:t>R1-21</w:t>
      </w:r>
      <w:r w:rsidR="00907797">
        <w:rPr>
          <w:b/>
          <w:color w:val="000000" w:themeColor="text1"/>
          <w:kern w:val="2"/>
          <w:lang w:eastAsia="zh-CN"/>
        </w:rPr>
        <w:t>08733</w:t>
      </w:r>
    </w:p>
    <w:p w14:paraId="3CE6A92B" w14:textId="77777777" w:rsidR="00C170FB" w:rsidRPr="00E23DFE" w:rsidRDefault="00C170FB" w:rsidP="00C170FB">
      <w:pPr>
        <w:rPr>
          <w:b/>
          <w:color w:val="000000" w:themeColor="text1"/>
          <w:kern w:val="2"/>
          <w:lang w:val="en-GB" w:eastAsia="zh-CN"/>
        </w:rPr>
      </w:pPr>
      <w:r w:rsidRPr="00E23DFE">
        <w:rPr>
          <w:b/>
          <w:color w:val="000000" w:themeColor="text1"/>
          <w:kern w:val="2"/>
          <w:lang w:eastAsia="zh-CN"/>
        </w:rPr>
        <w:t>e-Meeting, October 11th – 19th, 2021</w:t>
      </w:r>
    </w:p>
    <w:p w14:paraId="037C273D" w14:textId="77777777" w:rsidR="00E9347C" w:rsidRPr="00E23DFE" w:rsidRDefault="00E9347C" w:rsidP="00E9347C">
      <w:pPr>
        <w:pBdr>
          <w:top w:val="single" w:sz="4" w:space="1" w:color="auto"/>
        </w:pBdr>
        <w:spacing w:after="0"/>
        <w:rPr>
          <w:b/>
          <w:color w:val="000000" w:themeColor="text1"/>
          <w:kern w:val="2"/>
          <w:sz w:val="16"/>
          <w:szCs w:val="16"/>
          <w:lang w:val="en-GB" w:eastAsia="zh-CN"/>
        </w:rPr>
      </w:pPr>
    </w:p>
    <w:p w14:paraId="4CF9EEB4" w14:textId="0ED8B2CA" w:rsidR="00E9347C" w:rsidRPr="00E23DFE" w:rsidRDefault="00E9347C" w:rsidP="00E9347C">
      <w:pPr>
        <w:spacing w:after="60"/>
        <w:ind w:left="1555" w:hanging="1555"/>
        <w:rPr>
          <w:b/>
          <w:color w:val="000000" w:themeColor="text1"/>
          <w:kern w:val="2"/>
          <w:lang w:eastAsia="zh-CN"/>
        </w:rPr>
      </w:pPr>
      <w:r w:rsidRPr="00E23DFE">
        <w:rPr>
          <w:b/>
          <w:color w:val="000000" w:themeColor="text1"/>
          <w:kern w:val="2"/>
          <w:lang w:eastAsia="zh-CN"/>
        </w:rPr>
        <w:t>Agenda Item:</w:t>
      </w:r>
      <w:r w:rsidRPr="00E23DFE">
        <w:rPr>
          <w:b/>
          <w:color w:val="000000" w:themeColor="text1"/>
          <w:kern w:val="2"/>
          <w:lang w:eastAsia="zh-CN"/>
        </w:rPr>
        <w:tab/>
      </w:r>
      <w:r w:rsidR="0031597F" w:rsidRPr="00E23DFE">
        <w:rPr>
          <w:b/>
          <w:color w:val="000000" w:themeColor="text1"/>
          <w:kern w:val="2"/>
          <w:lang w:eastAsia="zh-CN"/>
        </w:rPr>
        <w:t>8.5.4</w:t>
      </w:r>
    </w:p>
    <w:p w14:paraId="2B475B4A" w14:textId="77777777" w:rsidR="00E9347C" w:rsidRPr="00E23DFE" w:rsidRDefault="00E9347C" w:rsidP="00E9347C">
      <w:pPr>
        <w:spacing w:after="60"/>
        <w:ind w:left="1555" w:hanging="1555"/>
        <w:rPr>
          <w:b/>
          <w:color w:val="000000" w:themeColor="text1"/>
          <w:kern w:val="2"/>
          <w:lang w:eastAsia="zh-CN"/>
        </w:rPr>
      </w:pPr>
      <w:r w:rsidRPr="00E23DFE">
        <w:rPr>
          <w:b/>
          <w:color w:val="000000" w:themeColor="text1"/>
          <w:kern w:val="2"/>
          <w:lang w:eastAsia="zh-CN"/>
        </w:rPr>
        <w:t>Source:</w:t>
      </w:r>
      <w:r w:rsidRPr="00E23DFE">
        <w:rPr>
          <w:b/>
          <w:color w:val="000000" w:themeColor="text1"/>
          <w:kern w:val="2"/>
          <w:lang w:eastAsia="zh-CN"/>
        </w:rPr>
        <w:tab/>
        <w:t>Huawei, HiSilicon</w:t>
      </w:r>
    </w:p>
    <w:p w14:paraId="6B85EEF0" w14:textId="01EAAFD7" w:rsidR="00E9347C" w:rsidRPr="00E23DFE" w:rsidRDefault="00E9347C" w:rsidP="00E9347C">
      <w:pPr>
        <w:spacing w:after="60"/>
        <w:ind w:left="1555" w:hanging="1555"/>
        <w:rPr>
          <w:b/>
          <w:color w:val="000000" w:themeColor="text1"/>
          <w:kern w:val="2"/>
          <w:lang w:eastAsia="zh-CN"/>
        </w:rPr>
      </w:pPr>
      <w:r w:rsidRPr="00E23DFE">
        <w:rPr>
          <w:b/>
          <w:color w:val="000000" w:themeColor="text1"/>
          <w:kern w:val="2"/>
          <w:lang w:eastAsia="zh-CN"/>
        </w:rPr>
        <w:t>Title:</w:t>
      </w:r>
      <w:r w:rsidRPr="00E23DFE">
        <w:rPr>
          <w:b/>
          <w:color w:val="000000" w:themeColor="text1"/>
          <w:kern w:val="2"/>
          <w:lang w:eastAsia="zh-CN"/>
        </w:rPr>
        <w:tab/>
      </w:r>
      <w:r w:rsidR="005210A8" w:rsidRPr="00E23DFE">
        <w:rPr>
          <w:b/>
          <w:color w:val="000000" w:themeColor="text1"/>
          <w:kern w:val="2"/>
          <w:lang w:eastAsia="zh-CN"/>
        </w:rPr>
        <w:t>Enhancements to positioning latency improvements</w:t>
      </w:r>
    </w:p>
    <w:p w14:paraId="0C2C4ADA" w14:textId="315C3869" w:rsidR="00E9347C" w:rsidRPr="00E23DFE" w:rsidRDefault="00E9347C" w:rsidP="00E9347C">
      <w:pPr>
        <w:spacing w:after="60"/>
        <w:ind w:left="1555" w:hanging="1555"/>
        <w:rPr>
          <w:b/>
          <w:color w:val="000000" w:themeColor="text1"/>
          <w:kern w:val="2"/>
          <w:lang w:eastAsia="zh-CN"/>
        </w:rPr>
      </w:pPr>
      <w:r w:rsidRPr="00E23DFE">
        <w:rPr>
          <w:b/>
          <w:color w:val="000000" w:themeColor="text1"/>
          <w:kern w:val="2"/>
          <w:lang w:eastAsia="zh-CN"/>
        </w:rPr>
        <w:t>Document for:</w:t>
      </w:r>
      <w:r w:rsidRPr="00E23DFE">
        <w:rPr>
          <w:b/>
          <w:color w:val="000000" w:themeColor="text1"/>
          <w:kern w:val="2"/>
          <w:lang w:eastAsia="zh-CN"/>
        </w:rPr>
        <w:tab/>
        <w:t xml:space="preserve">Discussion and </w:t>
      </w:r>
      <w:r w:rsidR="008A41F8">
        <w:rPr>
          <w:b/>
          <w:color w:val="000000" w:themeColor="text1"/>
          <w:kern w:val="2"/>
          <w:lang w:eastAsia="zh-CN"/>
        </w:rPr>
        <w:t>D</w:t>
      </w:r>
      <w:bookmarkStart w:id="0" w:name="_GoBack"/>
      <w:bookmarkEnd w:id="0"/>
      <w:r w:rsidRPr="00E23DFE">
        <w:rPr>
          <w:b/>
          <w:color w:val="000000" w:themeColor="text1"/>
          <w:kern w:val="2"/>
          <w:lang w:eastAsia="zh-CN"/>
        </w:rPr>
        <w:t xml:space="preserve">ecision </w:t>
      </w:r>
    </w:p>
    <w:p w14:paraId="1A4042C6" w14:textId="77777777" w:rsidR="00E9347C" w:rsidRPr="00E23DFE" w:rsidRDefault="00E9347C" w:rsidP="00E9347C">
      <w:pPr>
        <w:pBdr>
          <w:bottom w:val="single" w:sz="4" w:space="1" w:color="auto"/>
        </w:pBdr>
        <w:spacing w:after="0"/>
        <w:rPr>
          <w:b/>
          <w:color w:val="000000" w:themeColor="text1"/>
          <w:kern w:val="2"/>
          <w:sz w:val="16"/>
          <w:szCs w:val="16"/>
          <w:lang w:eastAsia="zh-CN"/>
        </w:rPr>
      </w:pPr>
    </w:p>
    <w:p w14:paraId="2E4E5489" w14:textId="77777777" w:rsidR="00E9347C" w:rsidRPr="00E23DFE" w:rsidRDefault="00E9347C" w:rsidP="00E9347C">
      <w:pPr>
        <w:rPr>
          <w:color w:val="000000" w:themeColor="text1"/>
        </w:rPr>
      </w:pPr>
    </w:p>
    <w:p w14:paraId="0E0DE4DD" w14:textId="77777777" w:rsidR="00E9347C" w:rsidRPr="00E23DFE" w:rsidRDefault="00E9347C" w:rsidP="00E9347C">
      <w:pPr>
        <w:pStyle w:val="1"/>
        <w:rPr>
          <w:color w:val="000000" w:themeColor="text1"/>
        </w:rPr>
      </w:pPr>
      <w:r w:rsidRPr="00E23DFE">
        <w:rPr>
          <w:color w:val="000000" w:themeColor="text1"/>
        </w:rPr>
        <w:t>Introduction</w:t>
      </w:r>
    </w:p>
    <w:p w14:paraId="7D41FA5E" w14:textId="1AEA92CB" w:rsidR="00557E60" w:rsidRPr="00E23DFE" w:rsidRDefault="00212177" w:rsidP="00ED543F">
      <w:pPr>
        <w:rPr>
          <w:color w:val="000000" w:themeColor="text1"/>
          <w:lang w:eastAsia="zh-CN"/>
        </w:rPr>
      </w:pPr>
      <w:r w:rsidRPr="00E23DFE">
        <w:rPr>
          <w:rFonts w:hint="eastAsia"/>
          <w:color w:val="000000" w:themeColor="text1"/>
          <w:lang w:eastAsia="zh-CN"/>
        </w:rPr>
        <w:t>I</w:t>
      </w:r>
      <w:r w:rsidRPr="00E23DFE">
        <w:rPr>
          <w:color w:val="000000" w:themeColor="text1"/>
          <w:lang w:eastAsia="zh-CN"/>
        </w:rPr>
        <w:t>n this paper, we discuss the following aspects with regard</w:t>
      </w:r>
      <w:r w:rsidR="00371735">
        <w:rPr>
          <w:color w:val="000000" w:themeColor="text1"/>
          <w:lang w:eastAsia="zh-CN"/>
        </w:rPr>
        <w:t>s</w:t>
      </w:r>
      <w:r w:rsidRPr="00E23DFE">
        <w:rPr>
          <w:color w:val="000000" w:themeColor="text1"/>
          <w:lang w:eastAsia="zh-CN"/>
        </w:rPr>
        <w:t xml:space="preserve"> to positioning latency enhancements.</w:t>
      </w:r>
    </w:p>
    <w:p w14:paraId="2099E43C" w14:textId="504A89CD" w:rsidR="00E74457" w:rsidRPr="00E23DFE" w:rsidRDefault="00E74457" w:rsidP="00E74457">
      <w:pPr>
        <w:pStyle w:val="3GPPAgreements"/>
        <w:rPr>
          <w:color w:val="000000" w:themeColor="text1"/>
          <w:lang w:eastAsia="zh-CN"/>
        </w:rPr>
      </w:pPr>
      <w:r w:rsidRPr="00E23DFE">
        <w:rPr>
          <w:color w:val="000000" w:themeColor="text1"/>
          <w:lang w:eastAsia="zh-CN"/>
        </w:rPr>
        <w:t>MG-based PRS processing enhancements</w:t>
      </w:r>
    </w:p>
    <w:p w14:paraId="65F74810" w14:textId="77777777" w:rsidR="00E23DFE" w:rsidRPr="00E23DFE" w:rsidRDefault="00E23DFE" w:rsidP="00E23DFE">
      <w:pPr>
        <w:pStyle w:val="3GPPAgreements"/>
        <w:rPr>
          <w:color w:val="000000" w:themeColor="text1"/>
          <w:lang w:eastAsia="zh-CN"/>
        </w:rPr>
      </w:pPr>
      <w:r w:rsidRPr="00E23DFE">
        <w:rPr>
          <w:rFonts w:hint="eastAsia"/>
          <w:color w:val="000000" w:themeColor="text1"/>
          <w:lang w:eastAsia="zh-CN"/>
        </w:rPr>
        <w:t>MG-less PRS processing</w:t>
      </w:r>
      <w:r w:rsidRPr="00E23DFE">
        <w:rPr>
          <w:color w:val="000000" w:themeColor="text1"/>
          <w:lang w:eastAsia="zh-CN"/>
        </w:rPr>
        <w:t xml:space="preserve"> </w:t>
      </w:r>
    </w:p>
    <w:p w14:paraId="647EE486" w14:textId="5A9485D9" w:rsidR="00E23DFE" w:rsidRPr="00E23DFE" w:rsidRDefault="00E23DFE" w:rsidP="00E23DFE">
      <w:pPr>
        <w:pStyle w:val="3GPPAgreements"/>
        <w:rPr>
          <w:color w:val="000000" w:themeColor="text1"/>
          <w:lang w:eastAsia="zh-CN"/>
        </w:rPr>
      </w:pPr>
      <w:r w:rsidRPr="00E23DFE">
        <w:rPr>
          <w:color w:val="000000" w:themeColor="text1"/>
          <w:lang w:eastAsia="zh-CN"/>
        </w:rPr>
        <w:t>Multiple (N, T) values</w:t>
      </w:r>
    </w:p>
    <w:p w14:paraId="0068D1F0" w14:textId="77777777" w:rsidR="00E74457" w:rsidRPr="00E23DFE" w:rsidRDefault="00E74457" w:rsidP="00E74457">
      <w:pPr>
        <w:pStyle w:val="3GPPAgreements"/>
        <w:numPr>
          <w:ilvl w:val="0"/>
          <w:numId w:val="0"/>
        </w:numPr>
        <w:rPr>
          <w:color w:val="000000" w:themeColor="text1"/>
          <w:lang w:eastAsia="zh-CN"/>
        </w:rPr>
      </w:pPr>
    </w:p>
    <w:p w14:paraId="27E74A9D" w14:textId="77777777" w:rsidR="00E23DFE" w:rsidRPr="00E23DFE" w:rsidRDefault="00E23DFE" w:rsidP="00E23DFE">
      <w:pPr>
        <w:pStyle w:val="1"/>
        <w:rPr>
          <w:color w:val="000000" w:themeColor="text1"/>
          <w:lang w:eastAsia="zh-CN"/>
        </w:rPr>
      </w:pPr>
      <w:r w:rsidRPr="00E23DFE">
        <w:rPr>
          <w:rFonts w:hint="eastAsia"/>
          <w:color w:val="000000" w:themeColor="text1"/>
          <w:lang w:eastAsia="zh-CN"/>
        </w:rPr>
        <w:t>MG-based PRS processing enhancement</w:t>
      </w:r>
    </w:p>
    <w:p w14:paraId="6F2627F9" w14:textId="50889461" w:rsidR="00E23DFE" w:rsidRPr="00E23DFE" w:rsidRDefault="00E23DFE" w:rsidP="00E23DFE">
      <w:pPr>
        <w:rPr>
          <w:color w:val="000000" w:themeColor="text1"/>
          <w:lang w:eastAsia="zh-CN"/>
        </w:rPr>
      </w:pPr>
      <w:r>
        <w:rPr>
          <w:rFonts w:hint="eastAsia"/>
          <w:color w:val="000000" w:themeColor="text1"/>
          <w:lang w:eastAsia="zh-CN"/>
        </w:rPr>
        <w:t>In RAN1#10</w:t>
      </w:r>
      <w:r>
        <w:rPr>
          <w:color w:val="000000" w:themeColor="text1"/>
          <w:lang w:eastAsia="zh-CN"/>
        </w:rPr>
        <w:t>6</w:t>
      </w:r>
      <w:r w:rsidRPr="00E23DFE">
        <w:rPr>
          <w:rFonts w:hint="eastAsia"/>
          <w:color w:val="000000" w:themeColor="text1"/>
          <w:lang w:eastAsia="zh-CN"/>
        </w:rPr>
        <w:t>-e</w:t>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_Ref78531986 \r \h </w:instrText>
      </w:r>
      <w:r>
        <w:rPr>
          <w:color w:val="000000" w:themeColor="text1"/>
          <w:lang w:eastAsia="zh-CN"/>
        </w:rPr>
      </w:r>
      <w:r>
        <w:rPr>
          <w:color w:val="000000" w:themeColor="text1"/>
          <w:lang w:eastAsia="zh-CN"/>
        </w:rPr>
        <w:fldChar w:fldCharType="separate"/>
      </w:r>
      <w:r w:rsidR="00C90ABF">
        <w:rPr>
          <w:color w:val="000000" w:themeColor="text1"/>
          <w:lang w:eastAsia="zh-CN"/>
        </w:rPr>
        <w:t>[1]</w:t>
      </w:r>
      <w:r>
        <w:rPr>
          <w:color w:val="000000" w:themeColor="text1"/>
          <w:lang w:eastAsia="zh-CN"/>
        </w:rPr>
        <w:fldChar w:fldCharType="end"/>
      </w:r>
      <w:r w:rsidRPr="00E23DFE">
        <w:rPr>
          <w:rFonts w:hint="eastAsia"/>
          <w:color w:val="000000" w:themeColor="text1"/>
          <w:lang w:eastAsia="zh-CN"/>
        </w:rPr>
        <w:t>, we made the following agreement with respect to PRS measurement enhancement</w:t>
      </w:r>
      <w:r w:rsidRPr="00E23DFE">
        <w:rPr>
          <w:color w:val="000000" w:themeColor="text1"/>
          <w:lang w:eastAsia="zh-CN"/>
        </w:rPr>
        <w:t>s</w:t>
      </w:r>
      <w:r w:rsidRPr="00E23DFE">
        <w:rPr>
          <w:rFonts w:hint="eastAsia"/>
          <w:color w:val="000000" w:themeColor="text1"/>
          <w:lang w:eastAsia="zh-CN"/>
        </w:rPr>
        <w:t xml:space="preserve"> in</w:t>
      </w:r>
      <w:r w:rsidRPr="00E23DFE">
        <w:rPr>
          <w:color w:val="000000" w:themeColor="text1"/>
          <w:lang w:eastAsia="zh-CN"/>
        </w:rPr>
        <w:t>side</w:t>
      </w:r>
      <w:r w:rsidRPr="00E23DFE">
        <w:rPr>
          <w:rFonts w:hint="eastAsia"/>
          <w:color w:val="000000" w:themeColor="text1"/>
          <w:lang w:eastAsia="zh-CN"/>
        </w:rPr>
        <w:t xml:space="preserve"> the measurement gap.</w:t>
      </w:r>
    </w:p>
    <w:tbl>
      <w:tblPr>
        <w:tblStyle w:val="ac"/>
        <w:tblW w:w="0" w:type="auto"/>
        <w:tblLook w:val="04A0" w:firstRow="1" w:lastRow="0" w:firstColumn="1" w:lastColumn="0" w:noHBand="0" w:noVBand="1"/>
      </w:tblPr>
      <w:tblGrid>
        <w:gridCol w:w="9307"/>
      </w:tblGrid>
      <w:tr w:rsidR="00E23DFE" w:rsidRPr="00E23DFE" w14:paraId="5B7800C5" w14:textId="77777777" w:rsidTr="006F78AC">
        <w:tc>
          <w:tcPr>
            <w:tcW w:w="9307" w:type="dxa"/>
          </w:tcPr>
          <w:p w14:paraId="071DDE38" w14:textId="77777777" w:rsidR="00E23DFE" w:rsidRPr="00E23DFE" w:rsidRDefault="00E23DFE" w:rsidP="00E23DFE">
            <w:pPr>
              <w:autoSpaceDE/>
              <w:autoSpaceDN/>
              <w:adjustRightInd/>
              <w:snapToGrid/>
              <w:spacing w:after="0"/>
              <w:jc w:val="left"/>
              <w:rPr>
                <w:rFonts w:ascii="Times" w:eastAsia="Batang" w:hAnsi="Times"/>
                <w:sz w:val="20"/>
                <w:szCs w:val="24"/>
                <w:lang w:val="en-GB" w:eastAsia="x-none"/>
              </w:rPr>
            </w:pPr>
            <w:r w:rsidRPr="00E23DFE">
              <w:rPr>
                <w:rFonts w:ascii="Times" w:eastAsia="Batang" w:hAnsi="Times"/>
                <w:sz w:val="20"/>
                <w:szCs w:val="24"/>
                <w:highlight w:val="green"/>
                <w:lang w:val="en-GB" w:eastAsia="x-none"/>
              </w:rPr>
              <w:t>Agreement:</w:t>
            </w:r>
          </w:p>
          <w:p w14:paraId="1FE2B248" w14:textId="77777777" w:rsidR="00E23DFE" w:rsidRPr="00E23DFE" w:rsidRDefault="00E23DFE" w:rsidP="00E23DFE">
            <w:pPr>
              <w:autoSpaceDE/>
              <w:autoSpaceDN/>
              <w:adjustRightInd/>
              <w:snapToGrid/>
              <w:spacing w:after="0"/>
              <w:jc w:val="left"/>
              <w:rPr>
                <w:rFonts w:ascii="Times" w:eastAsia="Batang" w:hAnsi="Times"/>
                <w:sz w:val="20"/>
                <w:szCs w:val="24"/>
                <w:lang w:val="en-GB" w:eastAsia="x-none"/>
              </w:rPr>
            </w:pPr>
            <w:r w:rsidRPr="00E23DFE">
              <w:rPr>
                <w:rFonts w:ascii="Times" w:eastAsia="Batang" w:hAnsi="Times"/>
                <w:sz w:val="20"/>
                <w:szCs w:val="24"/>
                <w:lang w:val="en-GB" w:eastAsia="x-none"/>
              </w:rPr>
              <w:t>For the purpose of positioning latency reduction, with potential support of a new mechanism of MG request, consider the following options with a decision to be made in RAN1#106b.</w:t>
            </w:r>
          </w:p>
          <w:p w14:paraId="56DE46E0" w14:textId="77777777" w:rsidR="00E23DFE" w:rsidRPr="00E23DFE" w:rsidRDefault="00E23DFE" w:rsidP="00E23DFE">
            <w:pPr>
              <w:numPr>
                <w:ilvl w:val="0"/>
                <w:numId w:val="29"/>
              </w:numPr>
              <w:autoSpaceDE/>
              <w:autoSpaceDN/>
              <w:adjustRightInd/>
              <w:snapToGrid/>
              <w:spacing w:after="0"/>
              <w:jc w:val="left"/>
              <w:rPr>
                <w:rFonts w:ascii="Times" w:eastAsia="Batang" w:hAnsi="Times"/>
                <w:sz w:val="20"/>
                <w:szCs w:val="24"/>
                <w:lang w:val="en-GB" w:eastAsia="x-none"/>
              </w:rPr>
            </w:pPr>
            <w:r w:rsidRPr="00E23DFE">
              <w:rPr>
                <w:rFonts w:ascii="Times" w:eastAsia="Batang" w:hAnsi="Times"/>
                <w:sz w:val="20"/>
                <w:szCs w:val="24"/>
                <w:lang w:val="en-GB" w:eastAsia="x-none"/>
              </w:rPr>
              <w:t>Option. 1: by LMF (via a NRPPa message)</w:t>
            </w:r>
          </w:p>
          <w:p w14:paraId="2851ED99" w14:textId="77777777" w:rsidR="00E23DFE" w:rsidRPr="00E23DFE" w:rsidRDefault="00E23DFE" w:rsidP="00E23DFE">
            <w:pPr>
              <w:numPr>
                <w:ilvl w:val="0"/>
                <w:numId w:val="29"/>
              </w:numPr>
              <w:autoSpaceDE/>
              <w:autoSpaceDN/>
              <w:adjustRightInd/>
              <w:snapToGrid/>
              <w:spacing w:after="0"/>
              <w:jc w:val="left"/>
              <w:rPr>
                <w:rFonts w:ascii="Times" w:eastAsia="Batang" w:hAnsi="Times"/>
                <w:sz w:val="20"/>
                <w:szCs w:val="24"/>
                <w:lang w:val="en-GB" w:eastAsia="x-none"/>
              </w:rPr>
            </w:pPr>
            <w:r w:rsidRPr="00E23DFE">
              <w:rPr>
                <w:rFonts w:ascii="Times" w:eastAsia="Batang" w:hAnsi="Times"/>
                <w:sz w:val="20"/>
                <w:szCs w:val="24"/>
                <w:lang w:val="en-GB" w:eastAsia="x-none"/>
              </w:rPr>
              <w:t>Option. 2: by UE (via UCI or UL MAC CE)</w:t>
            </w:r>
          </w:p>
          <w:p w14:paraId="6A14C179" w14:textId="77777777" w:rsidR="00E23DFE" w:rsidRPr="00E23DFE" w:rsidRDefault="00E23DFE" w:rsidP="00E23DFE">
            <w:pPr>
              <w:autoSpaceDE/>
              <w:autoSpaceDN/>
              <w:adjustRightInd/>
              <w:snapToGrid/>
              <w:spacing w:after="0"/>
              <w:jc w:val="left"/>
              <w:rPr>
                <w:rFonts w:ascii="Times" w:eastAsia="Batang" w:hAnsi="Times"/>
                <w:sz w:val="20"/>
                <w:szCs w:val="24"/>
                <w:lang w:val="en-GB" w:eastAsia="x-none"/>
              </w:rPr>
            </w:pPr>
          </w:p>
          <w:p w14:paraId="394F3652" w14:textId="77777777" w:rsidR="00E23DFE" w:rsidRPr="00E23DFE" w:rsidRDefault="00E23DFE" w:rsidP="00E23DFE">
            <w:pPr>
              <w:autoSpaceDE/>
              <w:autoSpaceDN/>
              <w:adjustRightInd/>
              <w:snapToGrid/>
              <w:spacing w:after="0"/>
              <w:jc w:val="left"/>
              <w:rPr>
                <w:rFonts w:ascii="Times" w:eastAsia="Batang" w:hAnsi="Times"/>
                <w:sz w:val="20"/>
                <w:szCs w:val="24"/>
                <w:lang w:val="en-GB" w:eastAsia="x-none"/>
              </w:rPr>
            </w:pPr>
            <w:r w:rsidRPr="00E23DFE">
              <w:rPr>
                <w:rFonts w:ascii="Times" w:eastAsia="Batang" w:hAnsi="Times"/>
                <w:sz w:val="20"/>
                <w:szCs w:val="24"/>
                <w:highlight w:val="green"/>
                <w:lang w:val="en-GB" w:eastAsia="x-none"/>
              </w:rPr>
              <w:t>Agreement:</w:t>
            </w:r>
          </w:p>
          <w:p w14:paraId="2EE3A8D4" w14:textId="77777777" w:rsidR="00E23DFE" w:rsidRPr="00E23DFE" w:rsidRDefault="00E23DFE" w:rsidP="00E23DFE">
            <w:pPr>
              <w:autoSpaceDE/>
              <w:autoSpaceDN/>
              <w:adjustRightInd/>
              <w:snapToGrid/>
              <w:spacing w:after="0"/>
              <w:jc w:val="left"/>
              <w:rPr>
                <w:rFonts w:ascii="Times" w:eastAsia="Batang" w:hAnsi="Times"/>
                <w:sz w:val="20"/>
                <w:szCs w:val="24"/>
                <w:lang w:val="en-GB" w:eastAsia="x-none"/>
              </w:rPr>
            </w:pPr>
            <w:r w:rsidRPr="00E23DFE">
              <w:rPr>
                <w:rFonts w:ascii="Times" w:eastAsia="Batang" w:hAnsi="Times"/>
                <w:sz w:val="20"/>
                <w:szCs w:val="24"/>
                <w:lang w:val="en-GB"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6ED099F7" w14:textId="77777777" w:rsidR="00E23DFE" w:rsidRPr="00E23DFE" w:rsidRDefault="00E23DFE" w:rsidP="00E23DFE">
            <w:pPr>
              <w:numPr>
                <w:ilvl w:val="0"/>
                <w:numId w:val="29"/>
              </w:numPr>
              <w:autoSpaceDE/>
              <w:autoSpaceDN/>
              <w:adjustRightInd/>
              <w:snapToGrid/>
              <w:spacing w:after="0"/>
              <w:jc w:val="left"/>
              <w:rPr>
                <w:rFonts w:ascii="Times" w:eastAsia="Batang" w:hAnsi="Times"/>
                <w:sz w:val="20"/>
                <w:szCs w:val="24"/>
                <w:lang w:val="en-GB" w:eastAsia="x-none"/>
              </w:rPr>
            </w:pPr>
            <w:r w:rsidRPr="00E23DFE">
              <w:rPr>
                <w:rFonts w:ascii="Times" w:eastAsia="Batang" w:hAnsi="Times"/>
                <w:sz w:val="20"/>
                <w:szCs w:val="24"/>
                <w:lang w:val="en-GB" w:eastAsia="x-none"/>
              </w:rPr>
              <w:t>Option. 1: DCI</w:t>
            </w:r>
          </w:p>
          <w:p w14:paraId="53AF8779" w14:textId="77777777" w:rsidR="00E23DFE" w:rsidRPr="00E23DFE" w:rsidRDefault="00E23DFE" w:rsidP="00E23DFE">
            <w:pPr>
              <w:numPr>
                <w:ilvl w:val="0"/>
                <w:numId w:val="29"/>
              </w:numPr>
              <w:autoSpaceDE/>
              <w:autoSpaceDN/>
              <w:adjustRightInd/>
              <w:snapToGrid/>
              <w:spacing w:after="0"/>
              <w:jc w:val="left"/>
              <w:rPr>
                <w:rFonts w:ascii="Times" w:eastAsia="Batang" w:hAnsi="Times"/>
                <w:sz w:val="20"/>
                <w:szCs w:val="24"/>
                <w:lang w:val="en-GB" w:eastAsia="x-none"/>
              </w:rPr>
            </w:pPr>
            <w:r w:rsidRPr="00E23DFE">
              <w:rPr>
                <w:rFonts w:ascii="Times" w:eastAsia="Batang" w:hAnsi="Times"/>
                <w:sz w:val="20"/>
                <w:szCs w:val="24"/>
                <w:lang w:val="en-GB" w:eastAsia="x-none"/>
              </w:rPr>
              <w:t>Option. 2: DL MAC CE</w:t>
            </w:r>
          </w:p>
          <w:p w14:paraId="0FED18C8" w14:textId="77777777" w:rsidR="00E23DFE" w:rsidRPr="00E23DFE" w:rsidRDefault="00E23DFE" w:rsidP="00E23DFE">
            <w:pPr>
              <w:numPr>
                <w:ilvl w:val="0"/>
                <w:numId w:val="29"/>
              </w:numPr>
              <w:autoSpaceDE/>
              <w:autoSpaceDN/>
              <w:adjustRightInd/>
              <w:snapToGrid/>
              <w:spacing w:after="0"/>
              <w:jc w:val="left"/>
              <w:rPr>
                <w:rFonts w:ascii="Times" w:eastAsia="Batang" w:hAnsi="Times"/>
                <w:sz w:val="20"/>
                <w:szCs w:val="24"/>
                <w:lang w:val="en-GB" w:eastAsia="x-none"/>
              </w:rPr>
            </w:pPr>
            <w:r w:rsidRPr="00E23DFE">
              <w:rPr>
                <w:rFonts w:ascii="Times" w:eastAsia="Batang" w:hAnsi="Times"/>
                <w:sz w:val="20"/>
                <w:szCs w:val="24"/>
                <w:lang w:val="en-GB" w:eastAsia="x-none"/>
              </w:rPr>
              <w:t>Option. 3: UE autonomously applies the MG</w:t>
            </w:r>
          </w:p>
          <w:p w14:paraId="22BA2DB3" w14:textId="452AC4CE" w:rsidR="00E23DFE" w:rsidRPr="00E23DFE" w:rsidRDefault="00E23DFE" w:rsidP="00E23DFE">
            <w:pPr>
              <w:autoSpaceDE/>
              <w:autoSpaceDN/>
              <w:adjustRightInd/>
              <w:snapToGrid/>
              <w:spacing w:after="0"/>
              <w:jc w:val="left"/>
              <w:rPr>
                <w:rFonts w:ascii="Times" w:eastAsia="Batang" w:hAnsi="Times"/>
                <w:sz w:val="20"/>
                <w:szCs w:val="24"/>
                <w:lang w:val="en-GB" w:eastAsia="x-none"/>
              </w:rPr>
            </w:pPr>
            <w:r w:rsidRPr="00E23DFE">
              <w:rPr>
                <w:rFonts w:ascii="Times" w:eastAsia="Batang" w:hAnsi="Times" w:hint="eastAsia"/>
                <w:sz w:val="20"/>
                <w:szCs w:val="24"/>
                <w:lang w:val="en-GB" w:eastAsia="x-none"/>
              </w:rPr>
              <w:t>F</w:t>
            </w:r>
            <w:r w:rsidRPr="00E23DFE">
              <w:rPr>
                <w:rFonts w:ascii="Times" w:eastAsia="Batang" w:hAnsi="Times"/>
                <w:sz w:val="20"/>
                <w:szCs w:val="24"/>
                <w:lang w:val="en-GB" w:eastAsia="x-none"/>
              </w:rPr>
              <w:t>FS whether deactivation can be implicit via configurable number of the MG occasions</w:t>
            </w:r>
          </w:p>
        </w:tc>
      </w:tr>
    </w:tbl>
    <w:p w14:paraId="25C2701E" w14:textId="77777777" w:rsidR="00E23DFE" w:rsidRPr="00E23DFE" w:rsidRDefault="00E23DFE" w:rsidP="00E23DFE">
      <w:pPr>
        <w:rPr>
          <w:color w:val="000000" w:themeColor="text1"/>
          <w:lang w:eastAsia="zh-CN"/>
        </w:rPr>
      </w:pPr>
    </w:p>
    <w:p w14:paraId="2F53ED9D" w14:textId="774FC968" w:rsidR="00E23DFE" w:rsidRPr="00E23DFE" w:rsidRDefault="00E23DFE" w:rsidP="00E23DFE">
      <w:pPr>
        <w:rPr>
          <w:color w:val="000000" w:themeColor="text1"/>
          <w:lang w:eastAsia="zh-CN"/>
        </w:rPr>
      </w:pPr>
      <w:r w:rsidRPr="00E23DFE">
        <w:rPr>
          <w:rFonts w:hint="eastAsia"/>
          <w:color w:val="000000" w:themeColor="text1"/>
          <w:lang w:eastAsia="zh-CN"/>
        </w:rPr>
        <w:t>The paper discuss</w:t>
      </w:r>
      <w:r w:rsidRPr="00E23DFE">
        <w:rPr>
          <w:color w:val="000000" w:themeColor="text1"/>
          <w:lang w:eastAsia="zh-CN"/>
        </w:rPr>
        <w:t>es</w:t>
      </w:r>
      <w:r w:rsidRPr="00E23DFE">
        <w:rPr>
          <w:rFonts w:hint="eastAsia"/>
          <w:color w:val="000000" w:themeColor="text1"/>
          <w:lang w:eastAsia="zh-CN"/>
        </w:rPr>
        <w:t xml:space="preserve"> the item from the following </w:t>
      </w:r>
      <w:r>
        <w:rPr>
          <w:rFonts w:hint="eastAsia"/>
          <w:color w:val="000000" w:themeColor="text1"/>
          <w:lang w:eastAsia="zh-CN"/>
        </w:rPr>
        <w:t>three</w:t>
      </w:r>
      <w:r>
        <w:rPr>
          <w:color w:val="000000" w:themeColor="text1"/>
          <w:lang w:eastAsia="zh-CN"/>
        </w:rPr>
        <w:t xml:space="preserve"> </w:t>
      </w:r>
      <w:r w:rsidRPr="00E23DFE">
        <w:rPr>
          <w:rFonts w:hint="eastAsia"/>
          <w:color w:val="000000" w:themeColor="text1"/>
          <w:lang w:eastAsia="zh-CN"/>
        </w:rPr>
        <w:t>points.</w:t>
      </w:r>
    </w:p>
    <w:p w14:paraId="4AEE973D" w14:textId="77777777" w:rsidR="00E23DFE" w:rsidRDefault="00E23DFE" w:rsidP="00E23DFE">
      <w:pPr>
        <w:pStyle w:val="2"/>
        <w:rPr>
          <w:color w:val="000000" w:themeColor="text1"/>
          <w:lang w:eastAsia="zh-CN"/>
        </w:rPr>
      </w:pPr>
      <w:r w:rsidRPr="00E23DFE">
        <w:rPr>
          <w:rFonts w:hint="eastAsia"/>
          <w:color w:val="000000" w:themeColor="text1"/>
          <w:lang w:eastAsia="zh-CN"/>
        </w:rPr>
        <w:t>Preconfiguration</w:t>
      </w:r>
    </w:p>
    <w:p w14:paraId="57DE7A12" w14:textId="645EAA4F" w:rsidR="00E23DFE" w:rsidRDefault="00E23DFE" w:rsidP="00E23DFE">
      <w:pPr>
        <w:rPr>
          <w:lang w:eastAsia="zh-CN"/>
        </w:rPr>
      </w:pPr>
      <w:r>
        <w:rPr>
          <w:rFonts w:hint="eastAsia"/>
          <w:lang w:eastAsia="zh-CN"/>
        </w:rPr>
        <w:t>T</w:t>
      </w:r>
      <w:r>
        <w:rPr>
          <w:lang w:eastAsia="zh-CN"/>
        </w:rPr>
        <w:t xml:space="preserve">here </w:t>
      </w:r>
      <w:r w:rsidR="00BE622F">
        <w:rPr>
          <w:lang w:eastAsia="zh-CN"/>
        </w:rPr>
        <w:t>had been</w:t>
      </w:r>
      <w:r>
        <w:rPr>
          <w:lang w:eastAsia="zh-CN"/>
        </w:rPr>
        <w:t xml:space="preserve"> discussion on potential preconfiguration of multiple MGs in advance, so as to activate the MG with lower signaling. However, based on our understanding, providing a configuration that is later activated may have impact on other RRM. For example, if another RRM MG is already configured (and activated), activating the preconfigured MG for positioning purpose may </w:t>
      </w:r>
      <w:r w:rsidR="00BE622F">
        <w:rPr>
          <w:lang w:eastAsia="zh-CN"/>
        </w:rPr>
        <w:t>impact the validity</w:t>
      </w:r>
      <w:r w:rsidR="003C5C5F">
        <w:rPr>
          <w:lang w:eastAsia="zh-CN"/>
        </w:rPr>
        <w:t xml:space="preserve"> of the</w:t>
      </w:r>
      <w:r w:rsidR="00BE622F">
        <w:rPr>
          <w:lang w:eastAsia="zh-CN"/>
        </w:rPr>
        <w:t xml:space="preserve"> RRM MG. It is also not clear how gNB could configure the MG in advance without knowing the actual PRS that UE is about to measure, and if gNB knows it in an on-going LCS procedure, the latency benefit is in question.</w:t>
      </w:r>
    </w:p>
    <w:p w14:paraId="25F200DC" w14:textId="227D8FC7" w:rsidR="00BE622F" w:rsidRDefault="00BE622F" w:rsidP="00E23DFE">
      <w:pPr>
        <w:rPr>
          <w:lang w:eastAsia="zh-CN"/>
        </w:rPr>
      </w:pPr>
      <w:r>
        <w:rPr>
          <w:lang w:eastAsia="zh-CN"/>
        </w:rPr>
        <w:t>Note that RAN4 is already have a dedicated WI on preconfiguration of the MGs, and thus we suggest to request RAN4 to decide whether the preconfigured MG is applicable for positioning.</w:t>
      </w:r>
    </w:p>
    <w:p w14:paraId="46BB931A" w14:textId="33FE7B38" w:rsidR="00BE622F" w:rsidRDefault="00BE622F" w:rsidP="00E23DFE">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C90ABF">
        <w:rPr>
          <w:b/>
          <w:i/>
          <w:noProof/>
          <w:color w:val="000000" w:themeColor="text1"/>
        </w:rPr>
        <w:t>1</w:t>
      </w:r>
      <w:r w:rsidRPr="00E23DFE">
        <w:rPr>
          <w:b/>
          <w:i/>
          <w:color w:val="000000" w:themeColor="text1"/>
        </w:rPr>
        <w:fldChar w:fldCharType="end"/>
      </w:r>
      <w:r w:rsidRPr="00E23DFE">
        <w:rPr>
          <w:b/>
          <w:i/>
          <w:color w:val="000000" w:themeColor="text1"/>
        </w:rPr>
        <w:t>:</w:t>
      </w:r>
      <w:r>
        <w:rPr>
          <w:b/>
          <w:i/>
          <w:color w:val="000000" w:themeColor="text1"/>
        </w:rPr>
        <w:t xml:space="preserve"> Preconfiguration of MGs for the purpose of latency reduction should be up to RAN4 to decide.</w:t>
      </w:r>
    </w:p>
    <w:p w14:paraId="44C9D608" w14:textId="77777777" w:rsidR="00BE622F" w:rsidRPr="00BE622F" w:rsidRDefault="00BE622F" w:rsidP="00E23DFE">
      <w:pPr>
        <w:rPr>
          <w:lang w:eastAsia="zh-CN"/>
        </w:rPr>
      </w:pPr>
    </w:p>
    <w:p w14:paraId="41CF7B26" w14:textId="46019B9C" w:rsidR="00E23DFE" w:rsidRPr="00E23DFE" w:rsidRDefault="00E23DFE" w:rsidP="00E23DFE">
      <w:pPr>
        <w:pStyle w:val="2"/>
        <w:rPr>
          <w:color w:val="000000" w:themeColor="text1"/>
          <w:lang w:eastAsia="zh-CN"/>
        </w:rPr>
      </w:pPr>
      <w:r w:rsidRPr="00E23DFE">
        <w:rPr>
          <w:rFonts w:hint="eastAsia"/>
          <w:color w:val="000000" w:themeColor="text1"/>
          <w:lang w:eastAsia="zh-CN"/>
        </w:rPr>
        <w:lastRenderedPageBreak/>
        <w:t>MG request</w:t>
      </w:r>
    </w:p>
    <w:p w14:paraId="0E24BDB6" w14:textId="720A86C1" w:rsidR="00BE622F" w:rsidRDefault="00BE622F" w:rsidP="00E23DFE">
      <w:pPr>
        <w:rPr>
          <w:color w:val="000000" w:themeColor="text1"/>
          <w:lang w:eastAsia="zh-CN"/>
        </w:rPr>
      </w:pPr>
      <w:r>
        <w:rPr>
          <w:rFonts w:hint="eastAsia"/>
          <w:color w:val="000000" w:themeColor="text1"/>
          <w:lang w:eastAsia="zh-CN"/>
        </w:rPr>
        <w:t>T</w:t>
      </w:r>
      <w:r>
        <w:rPr>
          <w:color w:val="000000" w:themeColor="text1"/>
          <w:lang w:eastAsia="zh-CN"/>
        </w:rPr>
        <w:t xml:space="preserve">wo Options were considered for MG request. </w:t>
      </w:r>
    </w:p>
    <w:p w14:paraId="29DCB1D3" w14:textId="61B09D94" w:rsidR="00E23DFE" w:rsidRPr="00E23DFE" w:rsidRDefault="00BE622F" w:rsidP="00BE622F">
      <w:pPr>
        <w:rPr>
          <w:color w:val="000000" w:themeColor="text1"/>
          <w:lang w:eastAsia="zh-CN"/>
        </w:rPr>
      </w:pPr>
      <w:r>
        <w:rPr>
          <w:color w:val="000000" w:themeColor="text1"/>
          <w:lang w:eastAsia="zh-CN"/>
        </w:rPr>
        <w:t>For Option 1, th</w:t>
      </w:r>
      <w:r w:rsidR="00E23DFE" w:rsidRPr="00E23DFE">
        <w:rPr>
          <w:rFonts w:hint="eastAsia"/>
          <w:color w:val="000000" w:themeColor="text1"/>
          <w:lang w:eastAsia="zh-CN"/>
        </w:rPr>
        <w:t>e MG request is triggered by the LMF</w:t>
      </w:r>
      <w:r w:rsidR="00E23DFE" w:rsidRPr="00E23DFE">
        <w:rPr>
          <w:color w:val="000000" w:themeColor="text1"/>
          <w:lang w:eastAsia="zh-CN"/>
        </w:rPr>
        <w:t xml:space="preserve">, via an NRPPa (UE-associated) message. The benefit of Alt.1 is that the message can be in parallel with the LPP </w:t>
      </w:r>
      <w:r w:rsidR="00E23DFE" w:rsidRPr="00BE622F">
        <w:rPr>
          <w:color w:val="000000" w:themeColor="text1"/>
          <w:lang w:eastAsia="zh-CN"/>
        </w:rPr>
        <w:t>RequestLocationInformation</w:t>
      </w:r>
      <w:r w:rsidR="00E23DFE" w:rsidRPr="00E23DFE">
        <w:rPr>
          <w:color w:val="000000" w:themeColor="text1"/>
          <w:lang w:eastAsia="zh-CN"/>
        </w:rPr>
        <w:t xml:space="preserve"> message to the target UE, and thus the latency can be reduced.</w:t>
      </w:r>
    </w:p>
    <w:p w14:paraId="72E8CE71" w14:textId="1EB88E57" w:rsidR="00BE622F" w:rsidRPr="00E23DFE" w:rsidRDefault="00BE622F" w:rsidP="00BE622F">
      <w:pPr>
        <w:rPr>
          <w:color w:val="000000" w:themeColor="text1"/>
          <w:lang w:eastAsia="zh-CN"/>
        </w:rPr>
      </w:pPr>
      <w:r>
        <w:rPr>
          <w:color w:val="000000" w:themeColor="text1"/>
        </w:rPr>
        <w:t xml:space="preserve">For Option </w:t>
      </w:r>
      <w:r>
        <w:rPr>
          <w:color w:val="000000" w:themeColor="text1"/>
          <w:lang w:eastAsia="zh-CN"/>
        </w:rPr>
        <w:t>2, t</w:t>
      </w:r>
      <w:r w:rsidR="00E23DFE" w:rsidRPr="00E23DFE">
        <w:rPr>
          <w:rFonts w:hint="eastAsia"/>
          <w:color w:val="000000" w:themeColor="text1"/>
          <w:lang w:eastAsia="zh-CN"/>
        </w:rPr>
        <w:t xml:space="preserve">he MG request is triggered by the UE, via lower layer signaling (e.g. </w:t>
      </w:r>
      <w:r w:rsidR="00E23DFE" w:rsidRPr="00E23DFE">
        <w:rPr>
          <w:color w:val="000000" w:themeColor="text1"/>
          <w:lang w:eastAsia="zh-CN"/>
        </w:rPr>
        <w:t xml:space="preserve">UCI, UL MAC CE). The latency gain over the existing RRC </w:t>
      </w:r>
      <w:r w:rsidR="00E23DFE" w:rsidRPr="00BE622F">
        <w:rPr>
          <w:color w:val="000000" w:themeColor="text1"/>
          <w:lang w:eastAsia="zh-CN"/>
        </w:rPr>
        <w:t>LocationMeasurementIndication</w:t>
      </w:r>
      <w:r w:rsidR="00E23DFE" w:rsidRPr="00E23DFE">
        <w:rPr>
          <w:color w:val="000000" w:themeColor="text1"/>
          <w:lang w:eastAsia="zh-CN"/>
        </w:rPr>
        <w:t xml:space="preserve"> indication is obvious, but not significant, since the indication can only be sent when UE has successfully decoded the LPP </w:t>
      </w:r>
      <w:r w:rsidR="00E23DFE" w:rsidRPr="00BE622F">
        <w:rPr>
          <w:color w:val="000000" w:themeColor="text1"/>
          <w:lang w:eastAsia="zh-CN"/>
        </w:rPr>
        <w:t>RequestLocationInformation</w:t>
      </w:r>
      <w:r w:rsidR="00E23DFE" w:rsidRPr="00E23DFE">
        <w:rPr>
          <w:color w:val="000000" w:themeColor="text1"/>
          <w:lang w:eastAsia="zh-CN"/>
        </w:rPr>
        <w:t xml:space="preserve"> message.</w:t>
      </w:r>
      <w:r>
        <w:rPr>
          <w:color w:val="000000" w:themeColor="text1"/>
          <w:lang w:eastAsia="zh-CN"/>
        </w:rPr>
        <w:t xml:space="preserve"> The benefit of Option 2 is that UE still has the discretion to report which PRS to measure to assist the gNB configuration of the MG</w:t>
      </w:r>
      <w:r w:rsidR="003C5C5F">
        <w:rPr>
          <w:color w:val="000000" w:themeColor="text1"/>
          <w:lang w:eastAsia="zh-CN"/>
        </w:rPr>
        <w:t xml:space="preserve"> as Rel-16 and as LTE</w:t>
      </w:r>
      <w:r>
        <w:rPr>
          <w:color w:val="000000" w:themeColor="text1"/>
          <w:lang w:eastAsia="zh-CN"/>
        </w:rPr>
        <w:t>.</w:t>
      </w:r>
    </w:p>
    <w:p w14:paraId="5FF9BB33" w14:textId="0CAD4372" w:rsidR="00E23DFE" w:rsidRPr="00E23DFE" w:rsidRDefault="008D3A6B" w:rsidP="00E23DFE">
      <w:pPr>
        <w:keepNext/>
        <w:jc w:val="center"/>
        <w:rPr>
          <w:color w:val="000000" w:themeColor="text1"/>
        </w:rPr>
      </w:pPr>
      <w:r>
        <w:rPr>
          <w:noProof/>
          <w:color w:val="000000" w:themeColor="text1"/>
          <w:lang w:eastAsia="zh-CN"/>
        </w:rPr>
        <w:drawing>
          <wp:inline distT="0" distB="0" distL="0" distR="0" wp14:anchorId="3844B778" wp14:editId="6E013611">
            <wp:extent cx="4991735" cy="25438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1735" cy="2543810"/>
                    </a:xfrm>
                    <a:prstGeom prst="rect">
                      <a:avLst/>
                    </a:prstGeom>
                    <a:noFill/>
                  </pic:spPr>
                </pic:pic>
              </a:graphicData>
            </a:graphic>
          </wp:inline>
        </w:drawing>
      </w:r>
    </w:p>
    <w:p w14:paraId="0A8F7277" w14:textId="77777777" w:rsidR="00E23DFE" w:rsidRPr="00E23DFE" w:rsidRDefault="00E23DFE" w:rsidP="00E23DFE">
      <w:pPr>
        <w:pStyle w:val="a5"/>
        <w:rPr>
          <w:color w:val="000000" w:themeColor="text1"/>
        </w:rPr>
      </w:pPr>
      <w:r w:rsidRPr="00E23DFE">
        <w:rPr>
          <w:color w:val="000000" w:themeColor="text1"/>
        </w:rPr>
        <w:t xml:space="preserve">Figure </w:t>
      </w:r>
      <w:r w:rsidRPr="00E23DFE">
        <w:rPr>
          <w:noProof/>
          <w:color w:val="000000" w:themeColor="text1"/>
        </w:rPr>
        <w:fldChar w:fldCharType="begin"/>
      </w:r>
      <w:r w:rsidRPr="00E23DFE">
        <w:rPr>
          <w:noProof/>
          <w:color w:val="000000" w:themeColor="text1"/>
        </w:rPr>
        <w:instrText xml:space="preserve"> SEQ Figure \* ARABIC </w:instrText>
      </w:r>
      <w:r w:rsidRPr="00E23DFE">
        <w:rPr>
          <w:noProof/>
          <w:color w:val="000000" w:themeColor="text1"/>
        </w:rPr>
        <w:fldChar w:fldCharType="separate"/>
      </w:r>
      <w:r w:rsidR="00C90ABF">
        <w:rPr>
          <w:noProof/>
          <w:color w:val="000000" w:themeColor="text1"/>
        </w:rPr>
        <w:t>1</w:t>
      </w:r>
      <w:r w:rsidRPr="00E23DFE">
        <w:rPr>
          <w:noProof/>
          <w:color w:val="000000" w:themeColor="text1"/>
        </w:rPr>
        <w:fldChar w:fldCharType="end"/>
      </w:r>
      <w:r w:rsidRPr="00E23DFE">
        <w:rPr>
          <w:color w:val="000000" w:themeColor="text1"/>
        </w:rPr>
        <w:t xml:space="preserve"> Solutions of MG request</w:t>
      </w:r>
    </w:p>
    <w:p w14:paraId="2E2E245E" w14:textId="293959D4" w:rsidR="00BE622F" w:rsidRDefault="00BE622F" w:rsidP="00E23DFE">
      <w:pPr>
        <w:rPr>
          <w:color w:val="000000" w:themeColor="text1"/>
          <w:lang w:eastAsia="zh-CN"/>
        </w:rPr>
      </w:pPr>
      <w:r>
        <w:rPr>
          <w:color w:val="000000" w:themeColor="text1"/>
          <w:lang w:eastAsia="zh-CN"/>
        </w:rPr>
        <w:t xml:space="preserve">To our understanding, since we are discussing latency improvement, network should also ensure the PRS configuration to be reasonable and feasible based on network expectance on the UE PRS processing time. </w:t>
      </w:r>
      <w:r w:rsidRPr="008D3141">
        <w:rPr>
          <w:color w:val="000000" w:themeColor="text1"/>
          <w:lang w:eastAsia="zh-CN"/>
        </w:rPr>
        <w:t>In this sense, for low latency PRS processing, a careful planning of the PRS transmission scheme would</w:t>
      </w:r>
      <w:r>
        <w:rPr>
          <w:color w:val="000000" w:themeColor="text1"/>
          <w:lang w:eastAsia="zh-CN"/>
        </w:rPr>
        <w:t xml:space="preserve"> result in the same PRS to measure reported by the UE as indicated by the network, and thus we think Option 1 </w:t>
      </w:r>
      <w:r w:rsidR="009808F0">
        <w:rPr>
          <w:color w:val="000000" w:themeColor="text1"/>
          <w:lang w:eastAsia="zh-CN"/>
        </w:rPr>
        <w:t>should be adopted</w:t>
      </w:r>
      <w:r>
        <w:rPr>
          <w:color w:val="000000" w:themeColor="text1"/>
          <w:lang w:eastAsia="zh-CN"/>
        </w:rPr>
        <w:t>.</w:t>
      </w:r>
    </w:p>
    <w:p w14:paraId="320DF053" w14:textId="51469997" w:rsidR="009808F0" w:rsidRDefault="009808F0" w:rsidP="00E23DFE">
      <w:pPr>
        <w:rPr>
          <w:color w:val="000000" w:themeColor="text1"/>
          <w:lang w:eastAsia="zh-CN"/>
        </w:rPr>
      </w:pPr>
      <w:r>
        <w:rPr>
          <w:color w:val="000000" w:themeColor="text1"/>
          <w:lang w:eastAsia="zh-CN"/>
        </w:rPr>
        <w:t>In the NRPPa message of Option 1, LMF could either provide the full configuration of the PRS that LMF expects UE to measure or indicate the time span</w:t>
      </w:r>
      <w:r w:rsidR="003C5C5F">
        <w:rPr>
          <w:color w:val="000000" w:themeColor="text1"/>
          <w:lang w:eastAsia="zh-CN"/>
        </w:rPr>
        <w:t xml:space="preserve"> and frequency information</w:t>
      </w:r>
      <w:r>
        <w:rPr>
          <w:color w:val="000000" w:themeColor="text1"/>
          <w:lang w:eastAsia="zh-CN"/>
        </w:rPr>
        <w:t xml:space="preserve"> of the PRS measurement (similar to LocationMeasurementIndication reported by the UE). Other information, e.g. expected reporting time, can also be indicated to the gNB to facilitate the scheduling of the reporting.</w:t>
      </w:r>
    </w:p>
    <w:p w14:paraId="3E05F23E" w14:textId="1837D2AA" w:rsidR="00E23DFE" w:rsidRDefault="00E23DFE" w:rsidP="00E23DFE">
      <w:pPr>
        <w:pStyle w:val="3GPPAgreements"/>
        <w:numPr>
          <w:ilvl w:val="0"/>
          <w:numId w:val="0"/>
        </w:numPr>
        <w:autoSpaceDE/>
        <w:autoSpaceDN/>
        <w:adjustRightInd/>
        <w:snapToGrid/>
        <w:spacing w:after="180"/>
        <w:jc w:val="left"/>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C90ABF">
        <w:rPr>
          <w:b/>
          <w:i/>
          <w:noProof/>
          <w:color w:val="000000" w:themeColor="text1"/>
        </w:rPr>
        <w:t>2</w:t>
      </w:r>
      <w:r w:rsidRPr="00E23DFE">
        <w:rPr>
          <w:b/>
          <w:i/>
          <w:color w:val="000000" w:themeColor="text1"/>
        </w:rPr>
        <w:fldChar w:fldCharType="end"/>
      </w:r>
      <w:r w:rsidRPr="00E23DFE">
        <w:rPr>
          <w:b/>
          <w:i/>
          <w:color w:val="000000" w:themeColor="text1"/>
        </w:rPr>
        <w:t xml:space="preserve">:  For the MG request, only support </w:t>
      </w:r>
      <w:r w:rsidRPr="00E23DFE">
        <w:rPr>
          <w:rFonts w:hint="eastAsia"/>
          <w:b/>
          <w:i/>
          <w:color w:val="000000" w:themeColor="text1"/>
          <w:lang w:eastAsia="zh-CN"/>
        </w:rPr>
        <w:t>LMF</w:t>
      </w:r>
      <w:r w:rsidRPr="00E23DFE">
        <w:rPr>
          <w:b/>
          <w:i/>
          <w:color w:val="000000" w:themeColor="text1"/>
        </w:rPr>
        <w:t xml:space="preserve"> based request</w:t>
      </w:r>
      <w:r w:rsidR="009808F0">
        <w:rPr>
          <w:b/>
          <w:i/>
          <w:color w:val="000000" w:themeColor="text1"/>
        </w:rPr>
        <w:t>, and the request may indicate either one of the following:</w:t>
      </w:r>
    </w:p>
    <w:p w14:paraId="0919342D" w14:textId="5D83B1E9" w:rsidR="0038143C" w:rsidRPr="003C5C5F" w:rsidRDefault="009808F0" w:rsidP="003C5C5F">
      <w:pPr>
        <w:pStyle w:val="3GPPAgreements"/>
        <w:rPr>
          <w:lang w:eastAsia="zh-CN"/>
        </w:rPr>
      </w:pPr>
      <w:r>
        <w:rPr>
          <w:rFonts w:hint="eastAsia"/>
          <w:b/>
          <w:i/>
          <w:lang w:eastAsia="zh-CN"/>
        </w:rPr>
        <w:t>F</w:t>
      </w:r>
      <w:r>
        <w:rPr>
          <w:b/>
          <w:i/>
          <w:lang w:eastAsia="zh-CN"/>
        </w:rPr>
        <w:t>ull configuration of PRS for the UE to measure</w:t>
      </w:r>
    </w:p>
    <w:p w14:paraId="2B540CA5" w14:textId="1C7F2401" w:rsidR="00F2428F" w:rsidRPr="00E23DFE" w:rsidRDefault="00F2428F" w:rsidP="003C5C5F">
      <w:pPr>
        <w:pStyle w:val="3GPPAgreements"/>
        <w:rPr>
          <w:lang w:eastAsia="zh-CN"/>
        </w:rPr>
      </w:pPr>
      <w:r>
        <w:rPr>
          <w:b/>
          <w:i/>
          <w:lang w:eastAsia="zh-CN"/>
        </w:rPr>
        <w:t>Time span</w:t>
      </w:r>
      <w:r w:rsidR="003C5C5F">
        <w:rPr>
          <w:b/>
          <w:i/>
          <w:lang w:eastAsia="zh-CN"/>
        </w:rPr>
        <w:t xml:space="preserve"> and frequency information</w:t>
      </w:r>
      <w:r>
        <w:rPr>
          <w:b/>
          <w:i/>
          <w:lang w:eastAsia="zh-CN"/>
        </w:rPr>
        <w:t xml:space="preserve"> of the PRS measurement</w:t>
      </w:r>
    </w:p>
    <w:p w14:paraId="052B1C3A" w14:textId="77777777" w:rsidR="00E23DFE" w:rsidRPr="00E23DFE" w:rsidRDefault="00E23DFE" w:rsidP="00E23DFE">
      <w:pPr>
        <w:rPr>
          <w:color w:val="000000" w:themeColor="text1"/>
        </w:rPr>
      </w:pPr>
    </w:p>
    <w:p w14:paraId="61E69F88" w14:textId="77777777" w:rsidR="00E23DFE" w:rsidRPr="00E23DFE" w:rsidRDefault="00E23DFE" w:rsidP="00E23DFE">
      <w:pPr>
        <w:pStyle w:val="2"/>
        <w:rPr>
          <w:color w:val="000000" w:themeColor="text1"/>
          <w:lang w:eastAsia="zh-CN"/>
        </w:rPr>
      </w:pPr>
      <w:r w:rsidRPr="00E23DFE">
        <w:rPr>
          <w:rFonts w:hint="eastAsia"/>
          <w:color w:val="000000" w:themeColor="text1"/>
          <w:lang w:eastAsia="zh-CN"/>
        </w:rPr>
        <w:t>MG activation</w:t>
      </w:r>
    </w:p>
    <w:p w14:paraId="678302AA" w14:textId="1DF44585" w:rsidR="00E23DFE" w:rsidRPr="00E23DFE" w:rsidRDefault="00E23DFE" w:rsidP="00E23DFE">
      <w:pPr>
        <w:rPr>
          <w:color w:val="000000" w:themeColor="text1"/>
          <w:lang w:eastAsia="zh-CN"/>
        </w:rPr>
      </w:pPr>
      <w:r w:rsidRPr="00E23DFE">
        <w:rPr>
          <w:rFonts w:hint="eastAsia"/>
          <w:color w:val="000000" w:themeColor="text1"/>
          <w:lang w:eastAsia="zh-CN"/>
        </w:rPr>
        <w:t>F</w:t>
      </w:r>
      <w:r w:rsidRPr="00E23DFE">
        <w:rPr>
          <w:color w:val="000000" w:themeColor="text1"/>
          <w:lang w:eastAsia="zh-CN"/>
        </w:rPr>
        <w:t xml:space="preserve">or MG activation, we think DL MAC CE can be a valid solution. Configuring DCI-based MG activation would reserve the additional bits in the corresponding DCI(s), affecting communication service/coverage. The activation and deactivation can use a single MAC CE. </w:t>
      </w:r>
    </w:p>
    <w:p w14:paraId="2ADD656D" w14:textId="374A4435" w:rsidR="00BE622F" w:rsidRPr="00E23DFE" w:rsidRDefault="00BE622F" w:rsidP="00E23DFE">
      <w:pPr>
        <w:rPr>
          <w:color w:val="000000" w:themeColor="text1"/>
          <w:lang w:eastAsia="zh-CN"/>
        </w:rPr>
      </w:pPr>
      <w:r w:rsidRPr="00F2428F">
        <w:rPr>
          <w:color w:val="000000" w:themeColor="text1"/>
          <w:lang w:eastAsia="zh-CN"/>
        </w:rPr>
        <w:t xml:space="preserve">The MAC CE could indicate the MG patterns as defined by </w:t>
      </w:r>
      <w:r w:rsidRPr="003C5C5F">
        <w:rPr>
          <w:color w:val="000000" w:themeColor="text1"/>
          <w:lang w:eastAsia="zh-CN"/>
        </w:rPr>
        <w:t>TS 38.133</w:t>
      </w:r>
      <w:r w:rsidR="00F2428F" w:rsidRPr="003C5C5F">
        <w:rPr>
          <w:color w:val="000000" w:themeColor="text1"/>
          <w:lang w:eastAsia="zh-CN"/>
        </w:rPr>
        <w:t xml:space="preserve"> </w:t>
      </w:r>
      <w:r w:rsidR="00F2428F" w:rsidRPr="003C5C5F">
        <w:rPr>
          <w:color w:val="000000" w:themeColor="text1"/>
          <w:lang w:eastAsia="zh-CN"/>
        </w:rPr>
        <w:fldChar w:fldCharType="begin"/>
      </w:r>
      <w:r w:rsidR="00F2428F" w:rsidRPr="003C5C5F">
        <w:rPr>
          <w:color w:val="000000" w:themeColor="text1"/>
          <w:lang w:eastAsia="zh-CN"/>
        </w:rPr>
        <w:instrText xml:space="preserve"> REF _Ref83282528 \r \h </w:instrText>
      </w:r>
      <w:r w:rsidR="00F2428F">
        <w:rPr>
          <w:color w:val="000000" w:themeColor="text1"/>
          <w:lang w:eastAsia="zh-CN"/>
        </w:rPr>
        <w:instrText xml:space="preserve"> \* MERGEFORMAT </w:instrText>
      </w:r>
      <w:r w:rsidR="00F2428F" w:rsidRPr="003C5C5F">
        <w:rPr>
          <w:color w:val="000000" w:themeColor="text1"/>
          <w:lang w:eastAsia="zh-CN"/>
        </w:rPr>
      </w:r>
      <w:r w:rsidR="00F2428F" w:rsidRPr="003C5C5F">
        <w:rPr>
          <w:color w:val="000000" w:themeColor="text1"/>
          <w:lang w:eastAsia="zh-CN"/>
        </w:rPr>
        <w:fldChar w:fldCharType="separate"/>
      </w:r>
      <w:r w:rsidR="00F2428F" w:rsidRPr="003C5C5F">
        <w:rPr>
          <w:color w:val="000000" w:themeColor="text1"/>
          <w:lang w:eastAsia="zh-CN"/>
        </w:rPr>
        <w:t>[2]</w:t>
      </w:r>
      <w:r w:rsidR="00F2428F" w:rsidRPr="003C5C5F">
        <w:rPr>
          <w:color w:val="000000" w:themeColor="text1"/>
          <w:lang w:eastAsia="zh-CN"/>
        </w:rPr>
        <w:fldChar w:fldCharType="end"/>
      </w:r>
      <w:r w:rsidRPr="00F2428F">
        <w:rPr>
          <w:color w:val="000000" w:themeColor="text1"/>
          <w:lang w:eastAsia="zh-CN"/>
        </w:rPr>
        <w:t xml:space="preserve">. </w:t>
      </w:r>
    </w:p>
    <w:p w14:paraId="279E16E4" w14:textId="37278696" w:rsidR="00E23DFE" w:rsidRDefault="00E23DFE" w:rsidP="00E23DFE">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C90ABF">
        <w:rPr>
          <w:b/>
          <w:i/>
          <w:noProof/>
          <w:color w:val="000000" w:themeColor="text1"/>
        </w:rPr>
        <w:t>3</w:t>
      </w:r>
      <w:r w:rsidRPr="00E23DFE">
        <w:rPr>
          <w:b/>
          <w:i/>
          <w:color w:val="000000" w:themeColor="text1"/>
        </w:rPr>
        <w:fldChar w:fldCharType="end"/>
      </w:r>
      <w:r w:rsidRPr="00E23DFE">
        <w:rPr>
          <w:b/>
          <w:i/>
          <w:color w:val="000000" w:themeColor="text1"/>
        </w:rPr>
        <w:t>:  Support activation and deactivation of MG(s) via a MAC CE.</w:t>
      </w:r>
    </w:p>
    <w:p w14:paraId="49878DB9" w14:textId="0198E78A" w:rsidR="00F2428F" w:rsidRPr="00E23DFE" w:rsidRDefault="00F2428F" w:rsidP="003C5C5F">
      <w:pPr>
        <w:pStyle w:val="3GPPAgreements"/>
        <w:rPr>
          <w:lang w:eastAsia="zh-CN"/>
        </w:rPr>
      </w:pPr>
      <w:r>
        <w:rPr>
          <w:rFonts w:hint="eastAsia"/>
          <w:b/>
          <w:i/>
          <w:lang w:eastAsia="zh-CN"/>
        </w:rPr>
        <w:lastRenderedPageBreak/>
        <w:t>T</w:t>
      </w:r>
      <w:r>
        <w:rPr>
          <w:b/>
          <w:i/>
          <w:lang w:eastAsia="zh-CN"/>
        </w:rPr>
        <w:t>he MAC CE can include the MG pattern ID defined in TS 38.133.</w:t>
      </w:r>
    </w:p>
    <w:p w14:paraId="6BD78CEF" w14:textId="19FEF96E" w:rsidR="007403E0" w:rsidRDefault="00F2428F" w:rsidP="00ED543F">
      <w:pPr>
        <w:rPr>
          <w:color w:val="000000" w:themeColor="text1"/>
          <w:lang w:eastAsia="zh-CN"/>
        </w:rPr>
      </w:pPr>
      <w:r w:rsidRPr="00F2428F">
        <w:rPr>
          <w:color w:val="000000" w:themeColor="text1"/>
          <w:lang w:eastAsia="zh-CN"/>
        </w:rPr>
        <w:t xml:space="preserve">The only information that is missing is the </w:t>
      </w:r>
      <w:r w:rsidRPr="00B538F2">
        <w:rPr>
          <w:color w:val="000000" w:themeColor="text1"/>
          <w:lang w:eastAsia="zh-CN"/>
        </w:rPr>
        <w:t>MG offset.</w:t>
      </w:r>
      <w:r>
        <w:rPr>
          <w:color w:val="000000" w:themeColor="text1"/>
          <w:lang w:eastAsia="zh-CN"/>
        </w:rPr>
        <w:t xml:space="preserve"> </w:t>
      </w:r>
      <w:r w:rsidR="00571FC7">
        <w:rPr>
          <w:color w:val="000000" w:themeColor="text1"/>
          <w:lang w:eastAsia="zh-CN"/>
        </w:rPr>
        <w:t>To reduce</w:t>
      </w:r>
      <w:r w:rsidR="00893C67">
        <w:rPr>
          <w:color w:val="000000" w:themeColor="text1"/>
          <w:lang w:eastAsia="zh-CN"/>
        </w:rPr>
        <w:t xml:space="preserve"> latency</w:t>
      </w:r>
      <w:r w:rsidR="00571FC7">
        <w:rPr>
          <w:color w:val="000000" w:themeColor="text1"/>
          <w:lang w:eastAsia="zh-CN"/>
        </w:rPr>
        <w:t xml:space="preserve"> and decrease the signaling overhead, the adaptive </w:t>
      </w:r>
      <w:r w:rsidR="00893C67">
        <w:rPr>
          <w:color w:val="000000" w:themeColor="text1"/>
          <w:lang w:eastAsia="zh-CN"/>
        </w:rPr>
        <w:t xml:space="preserve">offset could be </w:t>
      </w:r>
      <w:r w:rsidR="003C5C5F">
        <w:rPr>
          <w:color w:val="000000" w:themeColor="text1"/>
          <w:lang w:eastAsia="zh-CN"/>
        </w:rPr>
        <w:t xml:space="preserve">considered </w:t>
      </w:r>
      <w:r w:rsidR="00893C67">
        <w:rPr>
          <w:color w:val="000000" w:themeColor="text1"/>
          <w:lang w:eastAsia="zh-CN"/>
        </w:rPr>
        <w:t xml:space="preserve">for MG activation. With the adaptive offset, UE activates the MG at the slot or subframe of the first PRS reception occasion after the PUCCH transmission </w:t>
      </w:r>
      <w:r w:rsidR="0099339E">
        <w:rPr>
          <w:color w:val="000000" w:themeColor="text1"/>
          <w:lang w:eastAsia="zh-CN"/>
        </w:rPr>
        <w:t>for</w:t>
      </w:r>
      <w:r w:rsidR="00893C67">
        <w:rPr>
          <w:color w:val="000000" w:themeColor="text1"/>
          <w:lang w:eastAsia="zh-CN"/>
        </w:rPr>
        <w:t xml:space="preserve"> the HARQ information of the PDSCH that </w:t>
      </w:r>
      <w:r w:rsidR="0099339E">
        <w:rPr>
          <w:color w:val="000000" w:themeColor="text1"/>
          <w:lang w:eastAsia="zh-CN"/>
        </w:rPr>
        <w:t xml:space="preserve">carries </w:t>
      </w:r>
      <w:r w:rsidR="00893C67">
        <w:rPr>
          <w:color w:val="000000" w:themeColor="text1"/>
          <w:lang w:eastAsia="zh-CN"/>
        </w:rPr>
        <w:t>the MAC CE signaling of the MG configuration. The scheme can be elaborated as the following:</w:t>
      </w:r>
    </w:p>
    <w:p w14:paraId="5A6C4C84" w14:textId="77777777" w:rsidR="00893C67" w:rsidRDefault="00893C67" w:rsidP="00ED543F">
      <w:pPr>
        <w:rPr>
          <w:color w:val="000000" w:themeColor="text1"/>
          <w:lang w:eastAsia="zh-CN"/>
        </w:rPr>
      </w:pPr>
    </w:p>
    <w:p w14:paraId="4A8325A0" w14:textId="77777777" w:rsidR="00893C67" w:rsidRDefault="00893C67" w:rsidP="00893C67">
      <w:pPr>
        <w:keepNext/>
        <w:jc w:val="center"/>
      </w:pPr>
      <w:r>
        <w:rPr>
          <w:noProof/>
          <w:lang w:eastAsia="zh-CN"/>
        </w:rPr>
        <w:drawing>
          <wp:inline distT="0" distB="0" distL="0" distR="0" wp14:anchorId="6AC83B25" wp14:editId="1728058B">
            <wp:extent cx="5725162" cy="155034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6665" cy="1550754"/>
                    </a:xfrm>
                    <a:prstGeom prst="rect">
                      <a:avLst/>
                    </a:prstGeom>
                  </pic:spPr>
                </pic:pic>
              </a:graphicData>
            </a:graphic>
          </wp:inline>
        </w:drawing>
      </w:r>
    </w:p>
    <w:p w14:paraId="2AF37F6D" w14:textId="54025694" w:rsidR="00893C67" w:rsidRDefault="00893C67" w:rsidP="00893C67">
      <w:pPr>
        <w:pStyle w:val="a5"/>
      </w:pPr>
      <w:r>
        <w:t xml:space="preserve">Figure </w:t>
      </w:r>
      <w:r w:rsidR="0038143C">
        <w:rPr>
          <w:noProof/>
        </w:rPr>
        <w:fldChar w:fldCharType="begin"/>
      </w:r>
      <w:r w:rsidR="0038143C">
        <w:rPr>
          <w:noProof/>
        </w:rPr>
        <w:instrText xml:space="preserve"> SEQ Figure \* ARABIC </w:instrText>
      </w:r>
      <w:r w:rsidR="0038143C">
        <w:rPr>
          <w:noProof/>
        </w:rPr>
        <w:fldChar w:fldCharType="separate"/>
      </w:r>
      <w:r w:rsidR="00C90ABF">
        <w:rPr>
          <w:noProof/>
        </w:rPr>
        <w:t>2</w:t>
      </w:r>
      <w:r w:rsidR="0038143C">
        <w:rPr>
          <w:noProof/>
        </w:rPr>
        <w:fldChar w:fldCharType="end"/>
      </w:r>
      <w:r>
        <w:t>: MG activation by MAC CE signaling</w:t>
      </w:r>
    </w:p>
    <w:p w14:paraId="78C05C74" w14:textId="36B859DF" w:rsidR="00893C67" w:rsidRDefault="00893C67" w:rsidP="003C5C5F">
      <w:pPr>
        <w:pStyle w:val="3GPPAgreements"/>
        <w:rPr>
          <w:lang w:eastAsia="zh-CN"/>
        </w:rPr>
      </w:pPr>
      <w:r>
        <w:rPr>
          <w:rFonts w:hint="eastAsia"/>
          <w:lang w:eastAsia="zh-CN"/>
        </w:rPr>
        <w:t>I</w:t>
      </w:r>
      <w:r w:rsidR="00BE39E7">
        <w:rPr>
          <w:lang w:eastAsia="zh-CN"/>
        </w:rPr>
        <w:t xml:space="preserve">n slot T1, UE receives the DCI from the gNB that </w:t>
      </w:r>
      <w:r w:rsidR="0099339E">
        <w:rPr>
          <w:lang w:eastAsia="zh-CN"/>
        </w:rPr>
        <w:t>schedules</w:t>
      </w:r>
      <w:r w:rsidR="00BE39E7">
        <w:rPr>
          <w:lang w:eastAsia="zh-CN"/>
        </w:rPr>
        <w:t xml:space="preserve"> the PDSCH and PUCCH.</w:t>
      </w:r>
    </w:p>
    <w:p w14:paraId="0B3EB4B1" w14:textId="0E560010" w:rsidR="00BE39E7" w:rsidRDefault="00BE39E7" w:rsidP="003C5C5F">
      <w:pPr>
        <w:pStyle w:val="3GPPAgreements"/>
        <w:rPr>
          <w:lang w:eastAsia="zh-CN"/>
        </w:rPr>
      </w:pPr>
      <w:r>
        <w:rPr>
          <w:lang w:eastAsia="zh-CN"/>
        </w:rPr>
        <w:t>In slot T2, UE receives the PDSCH which carries the MAC CE signaling.</w:t>
      </w:r>
    </w:p>
    <w:p w14:paraId="144D2667" w14:textId="3BE6A1D1" w:rsidR="00BE39E7" w:rsidRDefault="00BE39E7" w:rsidP="003C5C5F">
      <w:pPr>
        <w:pStyle w:val="3GPPAgreements"/>
        <w:rPr>
          <w:lang w:eastAsia="zh-CN"/>
        </w:rPr>
      </w:pPr>
      <w:r>
        <w:rPr>
          <w:lang w:eastAsia="zh-CN"/>
        </w:rPr>
        <w:t xml:space="preserve">In slot T3, UE sends the HARQ info via the PUCCH to the gNB. </w:t>
      </w:r>
    </w:p>
    <w:p w14:paraId="19DAA086" w14:textId="78CCB1F5" w:rsidR="00BE39E7" w:rsidRDefault="00BE39E7" w:rsidP="004F22AB">
      <w:pPr>
        <w:rPr>
          <w:color w:val="000000" w:themeColor="text1"/>
          <w:lang w:eastAsia="zh-CN"/>
        </w:rPr>
      </w:pPr>
      <w:r>
        <w:rPr>
          <w:lang w:eastAsia="zh-CN"/>
        </w:rPr>
        <w:t xml:space="preserve">If ACK is transmitted in T3, it means </w:t>
      </w:r>
      <w:r w:rsidR="0099339E">
        <w:rPr>
          <w:lang w:eastAsia="zh-CN"/>
        </w:rPr>
        <w:t xml:space="preserve">that </w:t>
      </w:r>
      <w:r>
        <w:rPr>
          <w:lang w:eastAsia="zh-CN"/>
        </w:rPr>
        <w:t>the MAC CE signaling has been successfully received.</w:t>
      </w:r>
      <w:r w:rsidR="0064543B">
        <w:rPr>
          <w:lang w:eastAsia="zh-CN"/>
        </w:rPr>
        <w:t xml:space="preserve"> UE can </w:t>
      </w:r>
      <w:r w:rsidR="00F2428F">
        <w:rPr>
          <w:lang w:eastAsia="zh-CN"/>
        </w:rPr>
        <w:t xml:space="preserve">activate </w:t>
      </w:r>
      <w:r w:rsidR="0064543B">
        <w:rPr>
          <w:lang w:eastAsia="zh-CN"/>
        </w:rPr>
        <w:t>the first MG at the time T4, which corresponding to the first PRS reception occasion after T3.</w:t>
      </w:r>
      <w:r w:rsidR="0038143C">
        <w:rPr>
          <w:lang w:eastAsia="zh-CN"/>
        </w:rPr>
        <w:t xml:space="preserve"> T4 can be determined to be the next PRS occasion after the PUCCH. However, given that 3ms UE MAC CE processing is generally assumed in NR, T4 should be larger than T3+3ms. </w:t>
      </w:r>
      <w:r w:rsidR="00F2428F">
        <w:rPr>
          <w:lang w:eastAsia="zh-CN"/>
        </w:rPr>
        <w:t>With</w:t>
      </w:r>
      <w:r w:rsidR="0064543B">
        <w:rPr>
          <w:lang w:eastAsia="zh-CN"/>
        </w:rPr>
        <w:t xml:space="preserve"> the </w:t>
      </w:r>
      <w:r w:rsidR="0064543B">
        <w:rPr>
          <w:color w:val="000000" w:themeColor="text1"/>
          <w:lang w:eastAsia="zh-CN"/>
        </w:rPr>
        <w:t xml:space="preserve">MG </w:t>
      </w:r>
      <w:r w:rsidR="00F2428F">
        <w:rPr>
          <w:color w:val="000000" w:themeColor="text1"/>
          <w:lang w:eastAsia="zh-CN"/>
        </w:rPr>
        <w:t>pattern ID indicated in the MAC CE</w:t>
      </w:r>
      <w:r w:rsidR="0064543B">
        <w:rPr>
          <w:color w:val="000000" w:themeColor="text1"/>
          <w:lang w:eastAsia="zh-CN"/>
        </w:rPr>
        <w:t xml:space="preserve">, the MG length and repetition period </w:t>
      </w:r>
      <w:r w:rsidR="00F2428F">
        <w:rPr>
          <w:color w:val="000000" w:themeColor="text1"/>
          <w:lang w:eastAsia="zh-CN"/>
        </w:rPr>
        <w:t xml:space="preserve">associated with the pattern ID </w:t>
      </w:r>
      <w:r w:rsidR="0064543B">
        <w:rPr>
          <w:color w:val="000000" w:themeColor="text1"/>
          <w:lang w:eastAsia="zh-CN"/>
        </w:rPr>
        <w:t xml:space="preserve">can be used to activate the </w:t>
      </w:r>
      <w:r w:rsidR="00A5487F">
        <w:rPr>
          <w:color w:val="000000" w:themeColor="text1"/>
          <w:lang w:eastAsia="zh-CN"/>
        </w:rPr>
        <w:t xml:space="preserve">each of </w:t>
      </w:r>
      <w:r w:rsidR="0064543B">
        <w:rPr>
          <w:color w:val="000000" w:themeColor="text1"/>
          <w:lang w:eastAsia="zh-CN"/>
        </w:rPr>
        <w:t>following MG</w:t>
      </w:r>
      <w:r w:rsidR="00A5487F">
        <w:rPr>
          <w:color w:val="000000" w:themeColor="text1"/>
          <w:lang w:eastAsia="zh-CN"/>
        </w:rPr>
        <w:t xml:space="preserve"> occasions</w:t>
      </w:r>
      <w:r w:rsidR="0064543B">
        <w:rPr>
          <w:color w:val="000000" w:themeColor="text1"/>
          <w:lang w:eastAsia="zh-CN"/>
        </w:rPr>
        <w:t>.</w:t>
      </w:r>
    </w:p>
    <w:p w14:paraId="528F5E7C" w14:textId="1DE01D40" w:rsidR="0064543B" w:rsidRPr="0064543B" w:rsidRDefault="0064543B" w:rsidP="00893C67">
      <w:pPr>
        <w:rPr>
          <w:lang w:eastAsia="zh-CN"/>
        </w:rPr>
      </w:pPr>
      <w:r>
        <w:rPr>
          <w:lang w:eastAsia="zh-CN"/>
        </w:rPr>
        <w:t>If NACK is transmitted in T3, the re-transmission will be initiated. Nonetheless, UE could still calculate the MG activation time</w:t>
      </w:r>
      <w:r w:rsidR="001878F5">
        <w:rPr>
          <w:lang w:eastAsia="zh-CN"/>
        </w:rPr>
        <w:t xml:space="preserve"> of the first MG and the following MG</w:t>
      </w:r>
      <w:r>
        <w:rPr>
          <w:lang w:eastAsia="zh-CN"/>
        </w:rPr>
        <w:t xml:space="preserve"> according to t</w:t>
      </w:r>
      <w:r w:rsidR="001878F5">
        <w:rPr>
          <w:lang w:eastAsia="zh-CN"/>
        </w:rPr>
        <w:t>he above methods based on T3. In this case, larger latency will be introduced.</w:t>
      </w:r>
    </w:p>
    <w:p w14:paraId="10F9A6B0" w14:textId="58FB60E1" w:rsidR="0064543B" w:rsidRDefault="0064543B" w:rsidP="00893C67">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C90ABF">
        <w:rPr>
          <w:b/>
          <w:i/>
          <w:noProof/>
          <w:color w:val="000000" w:themeColor="text1"/>
        </w:rPr>
        <w:t>4</w:t>
      </w:r>
      <w:r w:rsidRPr="00E23DFE">
        <w:rPr>
          <w:b/>
          <w:i/>
          <w:color w:val="000000" w:themeColor="text1"/>
        </w:rPr>
        <w:fldChar w:fldCharType="end"/>
      </w:r>
      <w:r w:rsidRPr="00E23DFE">
        <w:rPr>
          <w:b/>
          <w:i/>
          <w:color w:val="000000" w:themeColor="text1"/>
        </w:rPr>
        <w:t xml:space="preserve">:  Support </w:t>
      </w:r>
      <w:r>
        <w:rPr>
          <w:b/>
          <w:i/>
          <w:color w:val="000000" w:themeColor="text1"/>
        </w:rPr>
        <w:t>MG</w:t>
      </w:r>
      <w:r w:rsidRPr="00E23DFE">
        <w:rPr>
          <w:b/>
          <w:i/>
          <w:color w:val="000000" w:themeColor="text1"/>
        </w:rPr>
        <w:t>(s)</w:t>
      </w:r>
      <w:r>
        <w:rPr>
          <w:b/>
          <w:i/>
          <w:color w:val="000000" w:themeColor="text1"/>
        </w:rPr>
        <w:t xml:space="preserve"> activation by MAC CE with adaptive offset.</w:t>
      </w:r>
    </w:p>
    <w:p w14:paraId="207E7CD7" w14:textId="10808020" w:rsidR="00A5487F" w:rsidRPr="003C5C5F" w:rsidRDefault="00A5487F" w:rsidP="003C5C5F">
      <w:pPr>
        <w:pStyle w:val="3GPPAgreements"/>
        <w:rPr>
          <w:lang w:eastAsia="zh-CN"/>
        </w:rPr>
      </w:pPr>
      <w:r>
        <w:rPr>
          <w:b/>
          <w:i/>
          <w:lang w:eastAsia="zh-CN"/>
        </w:rPr>
        <w:t>The adaptive offset is determined to be the first subframe containing the next PRS measurement occasion after T</w:t>
      </w:r>
      <w:r>
        <w:rPr>
          <w:rFonts w:hint="eastAsia"/>
          <w:b/>
          <w:i/>
          <w:lang w:eastAsia="zh-CN"/>
        </w:rPr>
        <w:t>+</w:t>
      </w:r>
      <w:r>
        <w:rPr>
          <w:b/>
          <w:i/>
          <w:lang w:eastAsia="zh-CN"/>
        </w:rPr>
        <w:t>3ms, where T corresponds to the slot containing the PUCCH carrying the HARQ-ACK for the initial transmission of the DL MAC CE.</w:t>
      </w:r>
    </w:p>
    <w:p w14:paraId="3F03AE77" w14:textId="77777777" w:rsidR="00A5487F" w:rsidRPr="00A5487F" w:rsidRDefault="00A5487F" w:rsidP="003C5C5F">
      <w:pPr>
        <w:pStyle w:val="3GPPAgreements"/>
        <w:numPr>
          <w:ilvl w:val="0"/>
          <w:numId w:val="0"/>
        </w:numPr>
        <w:rPr>
          <w:lang w:eastAsia="zh-CN"/>
        </w:rPr>
      </w:pPr>
    </w:p>
    <w:p w14:paraId="684AA21E" w14:textId="72F91481" w:rsidR="00E74457" w:rsidRPr="00E23DFE" w:rsidRDefault="00E74457" w:rsidP="00E74457">
      <w:pPr>
        <w:pStyle w:val="1"/>
        <w:rPr>
          <w:color w:val="000000" w:themeColor="text1"/>
          <w:lang w:eastAsia="zh-CN"/>
        </w:rPr>
      </w:pPr>
      <w:r w:rsidRPr="00E23DFE">
        <w:rPr>
          <w:rFonts w:hint="eastAsia"/>
          <w:color w:val="000000" w:themeColor="text1"/>
          <w:lang w:eastAsia="zh-CN"/>
        </w:rPr>
        <w:t>MG-less PRS processing</w:t>
      </w:r>
    </w:p>
    <w:p w14:paraId="162060E4" w14:textId="61308949" w:rsidR="00067BD3" w:rsidRPr="00E23DFE" w:rsidRDefault="00067BD3" w:rsidP="00067BD3">
      <w:pPr>
        <w:rPr>
          <w:color w:val="000000" w:themeColor="text1"/>
          <w:lang w:eastAsia="zh-CN"/>
        </w:rPr>
      </w:pPr>
      <w:r>
        <w:rPr>
          <w:rFonts w:hint="eastAsia"/>
          <w:color w:val="000000" w:themeColor="text1"/>
          <w:lang w:eastAsia="zh-CN"/>
        </w:rPr>
        <w:t>In RAN1#10</w:t>
      </w:r>
      <w:r>
        <w:rPr>
          <w:color w:val="000000" w:themeColor="text1"/>
          <w:lang w:eastAsia="zh-CN"/>
        </w:rPr>
        <w:t>6</w:t>
      </w:r>
      <w:r w:rsidRPr="00E23DFE">
        <w:rPr>
          <w:rFonts w:hint="eastAsia"/>
          <w:color w:val="000000" w:themeColor="text1"/>
          <w:lang w:eastAsia="zh-CN"/>
        </w:rPr>
        <w:t>-e</w:t>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_Ref78531986 \r \h </w:instrText>
      </w:r>
      <w:r>
        <w:rPr>
          <w:color w:val="000000" w:themeColor="text1"/>
          <w:lang w:eastAsia="zh-CN"/>
        </w:rPr>
      </w:r>
      <w:r>
        <w:rPr>
          <w:color w:val="000000" w:themeColor="text1"/>
          <w:lang w:eastAsia="zh-CN"/>
        </w:rPr>
        <w:fldChar w:fldCharType="separate"/>
      </w:r>
      <w:r w:rsidR="00C90ABF">
        <w:rPr>
          <w:color w:val="000000" w:themeColor="text1"/>
          <w:lang w:eastAsia="zh-CN"/>
        </w:rPr>
        <w:t>[1]</w:t>
      </w:r>
      <w:r>
        <w:rPr>
          <w:color w:val="000000" w:themeColor="text1"/>
          <w:lang w:eastAsia="zh-CN"/>
        </w:rPr>
        <w:fldChar w:fldCharType="end"/>
      </w:r>
      <w:r w:rsidRPr="00E23DFE">
        <w:rPr>
          <w:rFonts w:hint="eastAsia"/>
          <w:color w:val="000000" w:themeColor="text1"/>
          <w:lang w:eastAsia="zh-CN"/>
        </w:rPr>
        <w:t xml:space="preserve">, we made the following </w:t>
      </w:r>
      <w:r>
        <w:rPr>
          <w:color w:val="000000" w:themeColor="text1"/>
          <w:lang w:eastAsia="zh-CN"/>
        </w:rPr>
        <w:t xml:space="preserve">working assumption </w:t>
      </w:r>
      <w:r w:rsidRPr="00E23DFE">
        <w:rPr>
          <w:rFonts w:hint="eastAsia"/>
          <w:color w:val="000000" w:themeColor="text1"/>
          <w:lang w:eastAsia="zh-CN"/>
        </w:rPr>
        <w:t>with respect to PRS measurement enhancement</w:t>
      </w:r>
      <w:r w:rsidRPr="00E23DFE">
        <w:rPr>
          <w:color w:val="000000" w:themeColor="text1"/>
          <w:lang w:eastAsia="zh-CN"/>
        </w:rPr>
        <w:t>s</w:t>
      </w:r>
      <w:r w:rsidRPr="00E23DFE">
        <w:rPr>
          <w:rFonts w:hint="eastAsia"/>
          <w:color w:val="000000" w:themeColor="text1"/>
          <w:lang w:eastAsia="zh-CN"/>
        </w:rPr>
        <w:t xml:space="preserve"> </w:t>
      </w:r>
      <w:r>
        <w:rPr>
          <w:color w:val="000000" w:themeColor="text1"/>
          <w:lang w:eastAsia="zh-CN"/>
        </w:rPr>
        <w:t>outside</w:t>
      </w:r>
      <w:r w:rsidRPr="00E23DFE">
        <w:rPr>
          <w:rFonts w:hint="eastAsia"/>
          <w:color w:val="000000" w:themeColor="text1"/>
          <w:lang w:eastAsia="zh-CN"/>
        </w:rPr>
        <w:t xml:space="preserve"> the measurement gap.</w:t>
      </w:r>
    </w:p>
    <w:tbl>
      <w:tblPr>
        <w:tblStyle w:val="ac"/>
        <w:tblW w:w="0" w:type="auto"/>
        <w:tblLook w:val="04A0" w:firstRow="1" w:lastRow="0" w:firstColumn="1" w:lastColumn="0" w:noHBand="0" w:noVBand="1"/>
      </w:tblPr>
      <w:tblGrid>
        <w:gridCol w:w="9307"/>
      </w:tblGrid>
      <w:tr w:rsidR="001F5945" w:rsidRPr="00E23DFE" w14:paraId="21A8F943" w14:textId="77777777" w:rsidTr="006C613F">
        <w:tc>
          <w:tcPr>
            <w:tcW w:w="9307" w:type="dxa"/>
          </w:tcPr>
          <w:p w14:paraId="3D7FBEB7" w14:textId="77777777" w:rsidR="00067BD3" w:rsidRPr="00067BD3" w:rsidRDefault="00067BD3" w:rsidP="00067BD3">
            <w:pPr>
              <w:autoSpaceDE/>
              <w:autoSpaceDN/>
              <w:adjustRightInd/>
              <w:snapToGrid/>
              <w:spacing w:after="0"/>
              <w:jc w:val="left"/>
              <w:rPr>
                <w:rFonts w:ascii="Times" w:eastAsia="Batang" w:hAnsi="Times"/>
                <w:sz w:val="20"/>
                <w:szCs w:val="24"/>
                <w:lang w:val="en-GB" w:eastAsia="x-none"/>
              </w:rPr>
            </w:pPr>
            <w:r w:rsidRPr="00067BD3">
              <w:rPr>
                <w:rFonts w:ascii="Times" w:eastAsia="Batang" w:hAnsi="Times"/>
                <w:sz w:val="20"/>
                <w:szCs w:val="24"/>
                <w:highlight w:val="darkYellow"/>
                <w:lang w:val="en-GB" w:eastAsia="x-none"/>
              </w:rPr>
              <w:t>Working assumption:</w:t>
            </w:r>
          </w:p>
          <w:p w14:paraId="68C45575" w14:textId="77777777" w:rsidR="00067BD3" w:rsidRPr="00067BD3" w:rsidRDefault="00067BD3" w:rsidP="00067BD3">
            <w:p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4F0F67AF" w14:textId="77777777" w:rsidR="00067BD3" w:rsidRPr="00067BD3" w:rsidRDefault="00067BD3" w:rsidP="00067BD3">
            <w:pPr>
              <w:numPr>
                <w:ilvl w:val="0"/>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1D0979EC" w14:textId="77777777" w:rsidR="00067BD3" w:rsidRPr="00067BD3" w:rsidRDefault="00067BD3" w:rsidP="00067BD3">
            <w:pPr>
              <w:numPr>
                <w:ilvl w:val="1"/>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 xml:space="preserve">Capability 1: PRS prioritization over all other DL signals/channels in all symbols inside the window. </w:t>
            </w:r>
          </w:p>
          <w:p w14:paraId="0F9701F1" w14:textId="77777777" w:rsidR="00067BD3" w:rsidRPr="00067BD3" w:rsidRDefault="00067BD3" w:rsidP="00067BD3">
            <w:pPr>
              <w:numPr>
                <w:ilvl w:val="2"/>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Times New Roman" w:hAnsi="Times"/>
                <w:iCs/>
                <w:color w:val="000000"/>
                <w:sz w:val="20"/>
                <w:szCs w:val="20"/>
                <w:lang w:val="en-GB" w:eastAsia="zh-CN"/>
              </w:rPr>
              <w:t>Cap. 1A: The DL signals/channels from all DL CCs (per UE) are affected.</w:t>
            </w:r>
          </w:p>
          <w:p w14:paraId="2F323EA9" w14:textId="77777777" w:rsidR="00067BD3" w:rsidRPr="00067BD3" w:rsidRDefault="00067BD3" w:rsidP="00067BD3">
            <w:pPr>
              <w:numPr>
                <w:ilvl w:val="2"/>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Times New Roman" w:hAnsi="Times"/>
                <w:iCs/>
                <w:color w:val="000000"/>
                <w:sz w:val="20"/>
                <w:szCs w:val="20"/>
                <w:lang w:val="en-GB" w:eastAsia="zh-CN"/>
              </w:rPr>
              <w:t>Cap. 1B: Only the DL signals/channels from a certain band/CC are affected.</w:t>
            </w:r>
          </w:p>
          <w:p w14:paraId="359AB781" w14:textId="77777777" w:rsidR="00067BD3" w:rsidRPr="00067BD3" w:rsidRDefault="00067BD3" w:rsidP="00067BD3">
            <w:pPr>
              <w:numPr>
                <w:ilvl w:val="3"/>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Times New Roman" w:hAnsi="Times" w:hint="eastAsia"/>
                <w:iCs/>
                <w:color w:val="000000"/>
                <w:sz w:val="20"/>
                <w:szCs w:val="20"/>
                <w:lang w:val="en-GB" w:eastAsia="zh-CN"/>
              </w:rPr>
              <w:t>F</w:t>
            </w:r>
            <w:r w:rsidRPr="00067BD3">
              <w:rPr>
                <w:rFonts w:ascii="Times" w:eastAsia="Times New Roman" w:hAnsi="Times"/>
                <w:iCs/>
                <w:color w:val="000000"/>
                <w:sz w:val="20"/>
                <w:szCs w:val="20"/>
                <w:lang w:val="en-GB" w:eastAsia="zh-CN"/>
              </w:rPr>
              <w:t>FS: band or CC</w:t>
            </w:r>
          </w:p>
          <w:p w14:paraId="0B7EAF1A" w14:textId="77777777" w:rsidR="00067BD3" w:rsidRPr="00067BD3" w:rsidRDefault="00067BD3" w:rsidP="00067BD3">
            <w:pPr>
              <w:numPr>
                <w:ilvl w:val="1"/>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 xml:space="preserve">Capability 2: PRS prioritization over other DL signals/channels only in the PRS symbols inside </w:t>
            </w:r>
            <w:r w:rsidRPr="00067BD3">
              <w:rPr>
                <w:rFonts w:ascii="Times" w:eastAsia="Batang" w:hAnsi="Times"/>
                <w:iCs/>
                <w:color w:val="000000"/>
                <w:sz w:val="20"/>
                <w:szCs w:val="20"/>
                <w:lang w:val="en-GB" w:eastAsia="zh-CN"/>
              </w:rPr>
              <w:lastRenderedPageBreak/>
              <w:t>the window</w:t>
            </w:r>
          </w:p>
          <w:p w14:paraId="161026C1" w14:textId="77777777" w:rsidR="00067BD3" w:rsidRPr="00067BD3" w:rsidRDefault="00067BD3" w:rsidP="00067BD3">
            <w:pPr>
              <w:numPr>
                <w:ilvl w:val="1"/>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A UE shall be able to declare a PRS processing capability outside MG.</w:t>
            </w:r>
          </w:p>
          <w:p w14:paraId="04AB7755" w14:textId="77777777" w:rsidR="00067BD3" w:rsidRPr="00067BD3" w:rsidRDefault="00067BD3" w:rsidP="00067BD3">
            <w:pPr>
              <w:numPr>
                <w:ilvl w:val="2"/>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FFS: Details of capability signalling (e.g., per UE or per band, etc.)</w:t>
            </w:r>
          </w:p>
          <w:p w14:paraId="410DBAB7" w14:textId="77777777" w:rsidR="00067BD3" w:rsidRPr="00067BD3" w:rsidRDefault="00067BD3" w:rsidP="00067BD3">
            <w:pPr>
              <w:numPr>
                <w:ilvl w:val="0"/>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For the purpose of this feature, PRS-related conditions are expected to be specified, with the following to be down-selected:</w:t>
            </w:r>
          </w:p>
          <w:p w14:paraId="46C0D938" w14:textId="77777777" w:rsidR="00067BD3" w:rsidRPr="00067BD3" w:rsidRDefault="00067BD3" w:rsidP="00067BD3">
            <w:pPr>
              <w:numPr>
                <w:ilvl w:val="1"/>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 xml:space="preserve">Alt. 1: Applicable to serving cell PRS only </w:t>
            </w:r>
          </w:p>
          <w:p w14:paraId="6F5A11E8" w14:textId="77777777" w:rsidR="00067BD3" w:rsidRPr="00067BD3" w:rsidRDefault="00067BD3" w:rsidP="00067BD3">
            <w:pPr>
              <w:numPr>
                <w:ilvl w:val="1"/>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Alt. 2: Applicable to all PRS under conditions to PRS of non-serving cell.</w:t>
            </w:r>
          </w:p>
          <w:p w14:paraId="6D6DE5F1" w14:textId="77777777" w:rsidR="00067BD3" w:rsidRPr="00067BD3" w:rsidRDefault="00067BD3" w:rsidP="00067BD3">
            <w:pPr>
              <w:numPr>
                <w:ilvl w:val="0"/>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2C1B47B6" w14:textId="77777777" w:rsidR="00067BD3" w:rsidRPr="00067BD3" w:rsidRDefault="00067BD3" w:rsidP="00067BD3">
            <w:pPr>
              <w:numPr>
                <w:ilvl w:val="0"/>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Further study</w:t>
            </w:r>
          </w:p>
          <w:p w14:paraId="2D9AE005" w14:textId="77777777" w:rsidR="00067BD3" w:rsidRPr="00067BD3" w:rsidRDefault="00067BD3" w:rsidP="00067BD3">
            <w:pPr>
              <w:numPr>
                <w:ilvl w:val="1"/>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 xml:space="preserve">Further details of which other DL signals/channels to be prioritized </w:t>
            </w:r>
          </w:p>
          <w:p w14:paraId="2990DD8F" w14:textId="77777777" w:rsidR="00067BD3" w:rsidRPr="00067BD3" w:rsidRDefault="00067BD3" w:rsidP="00067BD3">
            <w:pPr>
              <w:numPr>
                <w:ilvl w:val="1"/>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How the UE determines DL PRS’s priority based on one or more of the following:</w:t>
            </w:r>
          </w:p>
          <w:p w14:paraId="35908434" w14:textId="77777777" w:rsidR="00067BD3" w:rsidRPr="00067BD3" w:rsidRDefault="00067BD3" w:rsidP="00067BD3">
            <w:pPr>
              <w:numPr>
                <w:ilvl w:val="2"/>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Opt. 1: Based on indication/configuration from serving gNB</w:t>
            </w:r>
          </w:p>
          <w:p w14:paraId="042C7CC9" w14:textId="77777777" w:rsidR="00067BD3" w:rsidRPr="00067BD3" w:rsidRDefault="00067BD3" w:rsidP="00067BD3">
            <w:pPr>
              <w:numPr>
                <w:ilvl w:val="2"/>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Opt. 2: Other options (e.g., implicit, signalling from LMF, etc)</w:t>
            </w:r>
          </w:p>
          <w:p w14:paraId="39BBDFD8" w14:textId="77777777" w:rsidR="00067BD3" w:rsidRPr="00067BD3" w:rsidRDefault="00067BD3" w:rsidP="00067BD3">
            <w:pPr>
              <w:numPr>
                <w:ilvl w:val="1"/>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Whether UE can do the measurement for both inside MG (if MG is configured) and outside MG in a measurement period</w:t>
            </w:r>
          </w:p>
          <w:p w14:paraId="77873D7A" w14:textId="77777777" w:rsidR="00067BD3" w:rsidRPr="00067BD3" w:rsidRDefault="00067BD3" w:rsidP="00067BD3">
            <w:pPr>
              <w:numPr>
                <w:ilvl w:val="1"/>
                <w:numId w:val="30"/>
              </w:numPr>
              <w:autoSpaceDE/>
              <w:autoSpaceDN/>
              <w:adjustRightInd/>
              <w:snapToGrid/>
              <w:spacing w:after="0"/>
              <w:jc w:val="left"/>
              <w:rPr>
                <w:rFonts w:ascii="Times" w:eastAsia="Batang" w:hAnsi="Times"/>
                <w:iCs/>
                <w:color w:val="000000"/>
                <w:sz w:val="20"/>
                <w:szCs w:val="20"/>
                <w:lang w:val="en-GB" w:eastAsia="zh-CN"/>
              </w:rPr>
            </w:pPr>
            <w:r w:rsidRPr="00067BD3">
              <w:rPr>
                <w:rFonts w:ascii="Times" w:eastAsia="Batang" w:hAnsi="Times"/>
                <w:iCs/>
                <w:color w:val="000000"/>
                <w:sz w:val="20"/>
                <w:szCs w:val="20"/>
                <w:lang w:val="en-GB" w:eastAsia="zh-CN"/>
              </w:rPr>
              <w:t>How to do the PRS measurement when the conditions cannot be satisfied, e.g. when BWP switching happens</w:t>
            </w:r>
          </w:p>
          <w:p w14:paraId="1A4E73A0" w14:textId="77777777" w:rsidR="00067BD3" w:rsidRPr="00067BD3" w:rsidRDefault="00067BD3" w:rsidP="00067BD3">
            <w:pPr>
              <w:numPr>
                <w:ilvl w:val="1"/>
                <w:numId w:val="30"/>
              </w:numPr>
              <w:autoSpaceDE/>
              <w:autoSpaceDN/>
              <w:adjustRightInd/>
              <w:snapToGrid/>
              <w:spacing w:after="0"/>
              <w:jc w:val="left"/>
              <w:rPr>
                <w:rFonts w:ascii="Times" w:eastAsia="Batang" w:hAnsi="Times"/>
                <w:color w:val="000000"/>
                <w:sz w:val="20"/>
                <w:szCs w:val="20"/>
                <w:lang w:val="en-GB" w:eastAsia="zh-CN"/>
              </w:rPr>
            </w:pPr>
            <w:r w:rsidRPr="00067BD3">
              <w:rPr>
                <w:rFonts w:ascii="Times" w:eastAsia="Batang" w:hAnsi="Times"/>
                <w:iCs/>
                <w:color w:val="000000"/>
                <w:sz w:val="20"/>
                <w:szCs w:val="20"/>
                <w:lang w:val="en-GB" w:eastAsia="zh-CN"/>
              </w:rPr>
              <w:t>Prioritization conditions of processing PRS over other DL channels/signals or vice versa.</w:t>
            </w:r>
          </w:p>
          <w:p w14:paraId="684E5F40" w14:textId="2133818D" w:rsidR="001F5945" w:rsidRPr="00067BD3" w:rsidRDefault="00067BD3" w:rsidP="00067BD3">
            <w:pPr>
              <w:numPr>
                <w:ilvl w:val="0"/>
                <w:numId w:val="30"/>
              </w:numPr>
              <w:autoSpaceDE/>
              <w:autoSpaceDN/>
              <w:adjustRightInd/>
              <w:snapToGrid/>
              <w:spacing w:after="0"/>
              <w:jc w:val="left"/>
              <w:rPr>
                <w:rFonts w:ascii="Times" w:eastAsia="Batang" w:hAnsi="Times"/>
                <w:sz w:val="20"/>
                <w:szCs w:val="24"/>
                <w:lang w:val="en-GB" w:eastAsia="x-none"/>
              </w:rPr>
            </w:pPr>
            <w:r w:rsidRPr="00067BD3">
              <w:rPr>
                <w:rFonts w:ascii="Times" w:eastAsia="Batang" w:hAnsi="Times"/>
                <w:sz w:val="20"/>
                <w:szCs w:val="24"/>
                <w:lang w:val="en-GB" w:eastAsia="x-none"/>
              </w:rPr>
              <w:t>Send an LS to RAN2, RAN3 and RAN4 informing them of this working assumption and requesting feedback in case they have concerns.</w:t>
            </w:r>
          </w:p>
        </w:tc>
      </w:tr>
    </w:tbl>
    <w:p w14:paraId="6A6F3F1A" w14:textId="77777777" w:rsidR="001F5945" w:rsidRDefault="001F5945" w:rsidP="001F5945">
      <w:pPr>
        <w:rPr>
          <w:color w:val="000000" w:themeColor="text1"/>
          <w:lang w:eastAsia="zh-CN"/>
        </w:rPr>
      </w:pPr>
    </w:p>
    <w:p w14:paraId="607EFBEF" w14:textId="7CE142A0" w:rsidR="0099339E" w:rsidRPr="0099339E" w:rsidRDefault="0099339E" w:rsidP="001F5945">
      <w:pPr>
        <w:rPr>
          <w:color w:val="000000" w:themeColor="text1"/>
          <w:lang w:eastAsia="zh-CN"/>
        </w:rPr>
      </w:pPr>
      <w:r w:rsidRPr="00E23DFE">
        <w:rPr>
          <w:rFonts w:hint="eastAsia"/>
          <w:color w:val="000000" w:themeColor="text1"/>
          <w:lang w:eastAsia="zh-CN"/>
        </w:rPr>
        <w:t>The paper discuss</w:t>
      </w:r>
      <w:r w:rsidRPr="00E23DFE">
        <w:rPr>
          <w:color w:val="000000" w:themeColor="text1"/>
          <w:lang w:eastAsia="zh-CN"/>
        </w:rPr>
        <w:t>es</w:t>
      </w:r>
      <w:r w:rsidRPr="00E23DFE">
        <w:rPr>
          <w:rFonts w:hint="eastAsia"/>
          <w:color w:val="000000" w:themeColor="text1"/>
          <w:lang w:eastAsia="zh-CN"/>
        </w:rPr>
        <w:t xml:space="preserve"> the item from the following </w:t>
      </w:r>
      <w:r>
        <w:rPr>
          <w:rFonts w:hint="eastAsia"/>
          <w:color w:val="000000" w:themeColor="text1"/>
          <w:lang w:eastAsia="zh-CN"/>
        </w:rPr>
        <w:t>three</w:t>
      </w:r>
      <w:r>
        <w:rPr>
          <w:color w:val="000000" w:themeColor="text1"/>
          <w:lang w:eastAsia="zh-CN"/>
        </w:rPr>
        <w:t xml:space="preserve"> </w:t>
      </w:r>
      <w:r w:rsidRPr="00E23DFE">
        <w:rPr>
          <w:rFonts w:hint="eastAsia"/>
          <w:color w:val="000000" w:themeColor="text1"/>
          <w:lang w:eastAsia="zh-CN"/>
        </w:rPr>
        <w:t>points.</w:t>
      </w:r>
    </w:p>
    <w:p w14:paraId="1E0FA8FD" w14:textId="12AADF38" w:rsidR="00067BD3" w:rsidRDefault="00067BD3" w:rsidP="00067BD3">
      <w:pPr>
        <w:pStyle w:val="2"/>
        <w:rPr>
          <w:lang w:eastAsia="zh-CN"/>
        </w:rPr>
      </w:pPr>
      <w:r>
        <w:rPr>
          <w:lang w:eastAsia="zh-CN"/>
        </w:rPr>
        <w:t>Unified framework with MG-based measurement</w:t>
      </w:r>
    </w:p>
    <w:p w14:paraId="602E9193" w14:textId="4D153D10" w:rsidR="00067BD3" w:rsidRDefault="00067BD3" w:rsidP="00067BD3">
      <w:pPr>
        <w:rPr>
          <w:lang w:eastAsia="zh-CN"/>
        </w:rPr>
      </w:pPr>
      <w:r>
        <w:rPr>
          <w:lang w:eastAsia="zh-CN"/>
        </w:rPr>
        <w:t>Since the PRS measurement window is used to determine the scheduling between other DL signals and PRS reception, it should be natural to be configured by the gNB.</w:t>
      </w:r>
    </w:p>
    <w:p w14:paraId="42D46475" w14:textId="5276EBBC" w:rsidR="00067BD3" w:rsidRDefault="00067BD3" w:rsidP="00067BD3">
      <w:pPr>
        <w:rPr>
          <w:lang w:eastAsia="zh-CN"/>
        </w:rPr>
      </w:pPr>
      <w:r>
        <w:rPr>
          <w:lang w:eastAsia="zh-CN"/>
        </w:rPr>
        <w:t>Then for both MG-based and MG-less PRS measurement, there are a couple of commonalities:</w:t>
      </w:r>
    </w:p>
    <w:p w14:paraId="373E74F2" w14:textId="17B99416" w:rsidR="00067BD3" w:rsidRDefault="00067BD3" w:rsidP="00067BD3">
      <w:pPr>
        <w:pStyle w:val="3GPPAgreements"/>
        <w:rPr>
          <w:lang w:eastAsia="zh-CN"/>
        </w:rPr>
      </w:pPr>
      <w:r>
        <w:rPr>
          <w:rFonts w:hint="eastAsia"/>
          <w:lang w:eastAsia="zh-CN"/>
        </w:rPr>
        <w:t>g</w:t>
      </w:r>
      <w:r>
        <w:rPr>
          <w:lang w:eastAsia="zh-CN"/>
        </w:rPr>
        <w:t>NB needs to know the PRS that the UE is about to measure (the same request)</w:t>
      </w:r>
    </w:p>
    <w:p w14:paraId="778662B9" w14:textId="704AF492" w:rsidR="00067BD3" w:rsidRDefault="00067BD3" w:rsidP="00067BD3">
      <w:pPr>
        <w:pStyle w:val="3GPPAgreements"/>
        <w:rPr>
          <w:lang w:eastAsia="zh-CN"/>
        </w:rPr>
      </w:pPr>
      <w:r>
        <w:rPr>
          <w:lang w:eastAsia="zh-CN"/>
        </w:rPr>
        <w:t>gNB needs to provide</w:t>
      </w:r>
      <w:r>
        <w:rPr>
          <w:rFonts w:hint="eastAsia"/>
          <w:lang w:eastAsia="zh-CN"/>
        </w:rPr>
        <w:t>/</w:t>
      </w:r>
      <w:r>
        <w:rPr>
          <w:lang w:eastAsia="zh-CN"/>
        </w:rPr>
        <w:t>activate the MG/window to the UE</w:t>
      </w:r>
    </w:p>
    <w:p w14:paraId="4FB6A55A" w14:textId="6FF109E5" w:rsidR="00067BD3" w:rsidRDefault="00067BD3" w:rsidP="00067BD3">
      <w:pPr>
        <w:pStyle w:val="3GPPAgreements"/>
        <w:numPr>
          <w:ilvl w:val="0"/>
          <w:numId w:val="0"/>
        </w:numPr>
        <w:rPr>
          <w:lang w:eastAsia="zh-CN"/>
        </w:rPr>
      </w:pPr>
      <w:r>
        <w:rPr>
          <w:lang w:eastAsia="zh-CN"/>
        </w:rPr>
        <w:t>We think what is adopted in MG-based PRS measurement can be directly used for MG-less PRS measurement, and this includes</w:t>
      </w:r>
    </w:p>
    <w:p w14:paraId="0D159832" w14:textId="5C0F432B" w:rsidR="00067BD3" w:rsidRDefault="00067BD3" w:rsidP="00067BD3">
      <w:pPr>
        <w:pStyle w:val="3GPPAgreements"/>
        <w:rPr>
          <w:lang w:eastAsia="zh-CN"/>
        </w:rPr>
      </w:pPr>
      <w:r>
        <w:rPr>
          <w:lang w:eastAsia="zh-CN"/>
        </w:rPr>
        <w:t>The same request from the LMF</w:t>
      </w:r>
    </w:p>
    <w:p w14:paraId="529DFA7A" w14:textId="4E394C2F" w:rsidR="00067BD3" w:rsidRDefault="00067BD3" w:rsidP="00067BD3">
      <w:pPr>
        <w:pStyle w:val="3GPPAgreements"/>
        <w:rPr>
          <w:lang w:eastAsia="zh-CN"/>
        </w:rPr>
      </w:pPr>
      <w:r>
        <w:rPr>
          <w:lang w:eastAsia="zh-CN"/>
        </w:rPr>
        <w:t>The same activation/deactivation MAC CE from the gNB</w:t>
      </w:r>
    </w:p>
    <w:p w14:paraId="23335AD3" w14:textId="413CE0D6" w:rsidR="00067BD3" w:rsidRDefault="00067BD3" w:rsidP="00067BD3">
      <w:pPr>
        <w:pStyle w:val="3GPPAgreements"/>
        <w:numPr>
          <w:ilvl w:val="0"/>
          <w:numId w:val="0"/>
        </w:numPr>
        <w:rPr>
          <w:lang w:eastAsia="zh-CN"/>
        </w:rPr>
      </w:pPr>
      <w:r>
        <w:rPr>
          <w:lang w:eastAsia="zh-CN"/>
        </w:rPr>
        <w:t>Different from the MG, additional priority indicator should be provided for the UE also by the gNB, so that UE is able to determine the priority between PRS and other DL signals/channels.</w:t>
      </w:r>
    </w:p>
    <w:p w14:paraId="4E0563B3" w14:textId="77777777" w:rsidR="00067BD3" w:rsidRDefault="00067BD3" w:rsidP="00067BD3">
      <w:pPr>
        <w:pStyle w:val="3GPPAgreements"/>
        <w:numPr>
          <w:ilvl w:val="0"/>
          <w:numId w:val="0"/>
        </w:num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C90ABF">
        <w:rPr>
          <w:b/>
          <w:i/>
          <w:noProof/>
          <w:color w:val="000000" w:themeColor="text1"/>
        </w:rPr>
        <w:t>5</w:t>
      </w:r>
      <w:r w:rsidRPr="00E23DFE">
        <w:rPr>
          <w:b/>
          <w:i/>
          <w:color w:val="000000" w:themeColor="text1"/>
        </w:rPr>
        <w:fldChar w:fldCharType="end"/>
      </w:r>
      <w:r w:rsidRPr="00E23DFE">
        <w:rPr>
          <w:b/>
          <w:i/>
          <w:color w:val="000000" w:themeColor="text1"/>
        </w:rPr>
        <w:t xml:space="preserve">:  </w:t>
      </w:r>
      <w:r>
        <w:rPr>
          <w:b/>
          <w:i/>
          <w:color w:val="000000" w:themeColor="text1"/>
        </w:rPr>
        <w:t xml:space="preserve">Support </w:t>
      </w:r>
    </w:p>
    <w:p w14:paraId="67B47A78" w14:textId="5ADD6CFA" w:rsidR="00067BD3" w:rsidRPr="00067BD3" w:rsidRDefault="00067BD3" w:rsidP="00067BD3">
      <w:pPr>
        <w:pStyle w:val="3GPPAgreements"/>
        <w:rPr>
          <w:b/>
          <w:i/>
        </w:rPr>
      </w:pPr>
      <w:r>
        <w:rPr>
          <w:b/>
          <w:i/>
        </w:rPr>
        <w:t>T</w:t>
      </w:r>
      <w:r w:rsidRPr="00067BD3">
        <w:rPr>
          <w:b/>
          <w:i/>
        </w:rPr>
        <w:t>o reuse the MG request by the LMF for the purpose of PRS measurement window configuration determination by the gNB</w:t>
      </w:r>
    </w:p>
    <w:p w14:paraId="072C76F4" w14:textId="583688D3" w:rsidR="00067BD3" w:rsidRDefault="00067BD3" w:rsidP="00067BD3">
      <w:pPr>
        <w:pStyle w:val="3GPPAgreements"/>
        <w:rPr>
          <w:b/>
          <w:i/>
        </w:rPr>
      </w:pPr>
      <w:r>
        <w:rPr>
          <w:b/>
          <w:i/>
        </w:rPr>
        <w:t>T</w:t>
      </w:r>
      <w:r w:rsidRPr="00067BD3">
        <w:rPr>
          <w:b/>
          <w:i/>
        </w:rPr>
        <w:t>o reuse the MG activation/deactivation MAC CE by the gNB for the purpose of PRS measurement window activation/deactivation.</w:t>
      </w:r>
    </w:p>
    <w:p w14:paraId="7BF151C4" w14:textId="67027E4F" w:rsidR="0038143C" w:rsidRPr="00067BD3" w:rsidRDefault="004F22AB" w:rsidP="00067BD3">
      <w:pPr>
        <w:pStyle w:val="3GPPAgreements"/>
        <w:rPr>
          <w:b/>
          <w:i/>
        </w:rPr>
      </w:pPr>
      <w:r>
        <w:rPr>
          <w:b/>
          <w:i/>
        </w:rPr>
        <w:t xml:space="preserve">To add </w:t>
      </w:r>
      <w:r w:rsidR="0038143C">
        <w:rPr>
          <w:b/>
          <w:i/>
        </w:rPr>
        <w:t>priority indication for PRS over other DL channels/signals in the MAC CE, if the MAC CE activates the PRS processing window.</w:t>
      </w:r>
    </w:p>
    <w:p w14:paraId="6405396E" w14:textId="77777777" w:rsidR="00067BD3" w:rsidRPr="0038143C" w:rsidRDefault="00067BD3" w:rsidP="00067BD3">
      <w:pPr>
        <w:pStyle w:val="3GPPAgreements"/>
        <w:numPr>
          <w:ilvl w:val="0"/>
          <w:numId w:val="0"/>
        </w:numPr>
        <w:rPr>
          <w:lang w:eastAsia="zh-CN"/>
        </w:rPr>
      </w:pPr>
    </w:p>
    <w:p w14:paraId="1DB2E49D" w14:textId="53D5C022" w:rsidR="00E74457" w:rsidRPr="00E23DFE" w:rsidRDefault="00E74457" w:rsidP="00E74457">
      <w:pPr>
        <w:pStyle w:val="2"/>
        <w:rPr>
          <w:color w:val="000000" w:themeColor="text1"/>
          <w:lang w:eastAsia="zh-CN"/>
        </w:rPr>
      </w:pPr>
      <w:r w:rsidRPr="00E23DFE">
        <w:rPr>
          <w:rFonts w:hint="eastAsia"/>
          <w:color w:val="000000" w:themeColor="text1"/>
          <w:lang w:eastAsia="zh-CN"/>
        </w:rPr>
        <w:t>Conditions to apply</w:t>
      </w:r>
    </w:p>
    <w:p w14:paraId="72D2ED67" w14:textId="31B6C8A4" w:rsidR="00DD6C2E" w:rsidRPr="00E23DFE" w:rsidRDefault="00067BD3" w:rsidP="005B63D6">
      <w:pPr>
        <w:rPr>
          <w:color w:val="000000" w:themeColor="text1"/>
          <w:lang w:eastAsia="zh-CN"/>
        </w:rPr>
      </w:pPr>
      <w:r>
        <w:rPr>
          <w:color w:val="000000" w:themeColor="text1"/>
          <w:lang w:eastAsia="zh-CN"/>
        </w:rPr>
        <w:t>For the bullets on serving cell only or also applicable to non-serving cell, w</w:t>
      </w:r>
      <w:r w:rsidR="00F07845" w:rsidRPr="00E23DFE">
        <w:rPr>
          <w:color w:val="000000" w:themeColor="text1"/>
          <w:lang w:eastAsia="zh-CN"/>
        </w:rPr>
        <w:t>e understand the logic of limit</w:t>
      </w:r>
      <w:r w:rsidR="00A32111" w:rsidRPr="00E23DFE">
        <w:rPr>
          <w:color w:val="000000" w:themeColor="text1"/>
          <w:lang w:eastAsia="zh-CN"/>
        </w:rPr>
        <w:t>ing</w:t>
      </w:r>
      <w:r w:rsidR="00F07845" w:rsidRPr="00E23DFE">
        <w:rPr>
          <w:color w:val="000000" w:themeColor="text1"/>
          <w:lang w:eastAsia="zh-CN"/>
        </w:rPr>
        <w:t xml:space="preserve"> the measurement to only the PRS from the serving cell, because the timing of the PRS from the </w:t>
      </w:r>
      <w:r w:rsidR="00F07845" w:rsidRPr="00E23DFE">
        <w:rPr>
          <w:color w:val="000000" w:themeColor="text1"/>
          <w:lang w:eastAsia="zh-CN"/>
        </w:rPr>
        <w:lastRenderedPageBreak/>
        <w:t xml:space="preserve">non-serving cell could be misaligned, which adds up the UE processing complexity. However, it </w:t>
      </w:r>
      <w:r w:rsidR="00DD6C2E" w:rsidRPr="00E23DFE">
        <w:rPr>
          <w:color w:val="000000" w:themeColor="text1"/>
          <w:lang w:eastAsia="zh-CN"/>
        </w:rPr>
        <w:t>may be</w:t>
      </w:r>
      <w:r w:rsidR="00F07845" w:rsidRPr="00E23DFE">
        <w:rPr>
          <w:color w:val="000000" w:themeColor="text1"/>
          <w:lang w:eastAsia="zh-CN"/>
        </w:rPr>
        <w:t xml:space="preserve"> too restrictive to only consider the PRS from the serving cell.</w:t>
      </w:r>
    </w:p>
    <w:p w14:paraId="548C25C2" w14:textId="595C888B" w:rsidR="00F07845" w:rsidRPr="00E23DFE" w:rsidRDefault="00F07845" w:rsidP="005B63D6">
      <w:pPr>
        <w:rPr>
          <w:color w:val="000000" w:themeColor="text1"/>
          <w:lang w:eastAsia="zh-CN"/>
        </w:rPr>
      </w:pPr>
      <w:r w:rsidRPr="00E23DFE">
        <w:rPr>
          <w:color w:val="000000" w:themeColor="text1"/>
          <w:lang w:eastAsia="zh-CN"/>
        </w:rPr>
        <w:t>To seek a balance between the network flexibility and UE complexity, we think that as long as the PRS from the non-serving cell is synchronized to the serving cell, UE should be able to process the PRS as if it were coming from the serving cell</w:t>
      </w:r>
      <w:r w:rsidR="009C2892">
        <w:rPr>
          <w:color w:val="000000" w:themeColor="text1"/>
          <w:lang w:eastAsia="zh-CN"/>
        </w:rPr>
        <w:t xml:space="preserve"> using a single FFT</w:t>
      </w:r>
    </w:p>
    <w:p w14:paraId="51524B4C" w14:textId="0A8A0A8D" w:rsidR="00DD6C2E" w:rsidRPr="00E23DFE" w:rsidRDefault="005B63D6" w:rsidP="005B63D6">
      <w:pPr>
        <w:rPr>
          <w:color w:val="000000" w:themeColor="text1"/>
          <w:lang w:eastAsia="zh-CN"/>
        </w:rPr>
      </w:pPr>
      <w:r w:rsidRPr="00E23DFE">
        <w:rPr>
          <w:color w:val="000000" w:themeColor="text1"/>
          <w:lang w:eastAsia="zh-CN"/>
        </w:rPr>
        <w:t xml:space="preserve">For the synchronization condition, the </w:t>
      </w:r>
      <w:r w:rsidR="00DD6C2E" w:rsidRPr="00E23DFE">
        <w:rPr>
          <w:color w:val="000000" w:themeColor="text1"/>
          <w:lang w:eastAsia="zh-CN"/>
        </w:rPr>
        <w:t xml:space="preserve">existing RAN4 spec TS 38.133 already specified such for inter-frequency SSB measurement without MG as follows </w:t>
      </w:r>
      <w:r w:rsidR="00DD6C2E" w:rsidRPr="00E23DFE">
        <w:rPr>
          <w:color w:val="000000" w:themeColor="text1"/>
          <w:lang w:eastAsia="zh-CN"/>
        </w:rPr>
        <w:fldChar w:fldCharType="begin"/>
      </w:r>
      <w:r w:rsidR="00DD6C2E" w:rsidRPr="00E23DFE">
        <w:rPr>
          <w:color w:val="000000" w:themeColor="text1"/>
          <w:lang w:eastAsia="zh-CN"/>
        </w:rPr>
        <w:instrText xml:space="preserve"> REF _Ref78362778 \r \h </w:instrText>
      </w:r>
      <w:r w:rsidR="00DD6C2E" w:rsidRPr="00E23DFE">
        <w:rPr>
          <w:color w:val="000000" w:themeColor="text1"/>
          <w:lang w:eastAsia="zh-CN"/>
        </w:rPr>
      </w:r>
      <w:r w:rsidR="00DD6C2E" w:rsidRPr="00E23DFE">
        <w:rPr>
          <w:color w:val="000000" w:themeColor="text1"/>
          <w:lang w:eastAsia="zh-CN"/>
        </w:rPr>
        <w:fldChar w:fldCharType="separate"/>
      </w:r>
      <w:r w:rsidR="00C90ABF">
        <w:rPr>
          <w:color w:val="000000" w:themeColor="text1"/>
          <w:lang w:eastAsia="zh-CN"/>
        </w:rPr>
        <w:t>[1]</w:t>
      </w:r>
      <w:r w:rsidR="00DD6C2E" w:rsidRPr="00E23DFE">
        <w:rPr>
          <w:color w:val="000000" w:themeColor="text1"/>
          <w:lang w:eastAsia="zh-CN"/>
        </w:rPr>
        <w:fldChar w:fldCharType="end"/>
      </w:r>
      <w:r w:rsidR="00DD6C2E" w:rsidRPr="00E23DFE">
        <w:rPr>
          <w:color w:val="000000" w:themeColor="text1"/>
          <w:lang w:eastAsia="zh-CN"/>
        </w:rPr>
        <w:t>:</w:t>
      </w:r>
    </w:p>
    <w:tbl>
      <w:tblPr>
        <w:tblStyle w:val="ac"/>
        <w:tblW w:w="0" w:type="auto"/>
        <w:tblLook w:val="04A0" w:firstRow="1" w:lastRow="0" w:firstColumn="1" w:lastColumn="0" w:noHBand="0" w:noVBand="1"/>
      </w:tblPr>
      <w:tblGrid>
        <w:gridCol w:w="9307"/>
      </w:tblGrid>
      <w:tr w:rsidR="00DD6C2E" w:rsidRPr="00E23DFE" w14:paraId="30A2C7DB" w14:textId="77777777" w:rsidTr="00DD6C2E">
        <w:tc>
          <w:tcPr>
            <w:tcW w:w="9307" w:type="dxa"/>
          </w:tcPr>
          <w:p w14:paraId="1BA621A0" w14:textId="77777777" w:rsidR="00DD6C2E" w:rsidRPr="00E23DFE" w:rsidRDefault="00DD6C2E" w:rsidP="00DD6C2E">
            <w:pPr>
              <w:autoSpaceDE/>
              <w:autoSpaceDN/>
              <w:adjustRightInd/>
              <w:snapToGrid/>
              <w:spacing w:after="180"/>
              <w:jc w:val="left"/>
              <w:rPr>
                <w:color w:val="000000" w:themeColor="text1"/>
                <w:sz w:val="20"/>
                <w:szCs w:val="20"/>
                <w:lang w:val="en-GB"/>
              </w:rPr>
            </w:pPr>
            <w:r w:rsidRPr="00E23DFE">
              <w:rPr>
                <w:color w:val="000000" w:themeColor="text1"/>
                <w:sz w:val="20"/>
                <w:szCs w:val="20"/>
                <w:lang w:val="en-GB"/>
              </w:rPr>
              <w:t xml:space="preserve">The scheduling availability requirements </w:t>
            </w:r>
            <w:r w:rsidRPr="00E23DFE">
              <w:rPr>
                <w:rFonts w:hint="eastAsia"/>
                <w:color w:val="000000" w:themeColor="text1"/>
                <w:sz w:val="20"/>
                <w:szCs w:val="20"/>
                <w:lang w:val="en-GB" w:eastAsia="zh-CN"/>
              </w:rPr>
              <w:t xml:space="preserve">when UE performs inter-frequency measurements without measurement gaps in a TDD bands on FR1 and FR2 </w:t>
            </w:r>
            <w:r w:rsidRPr="00E23DFE">
              <w:rPr>
                <w:color w:val="000000" w:themeColor="text1"/>
                <w:sz w:val="20"/>
                <w:szCs w:val="20"/>
                <w:lang w:val="en-GB"/>
              </w:rPr>
              <w:t>in clause 9.3.9.3.1</w:t>
            </w:r>
            <w:r w:rsidRPr="00E23DFE">
              <w:rPr>
                <w:rFonts w:hint="eastAsia"/>
                <w:color w:val="000000" w:themeColor="text1"/>
                <w:sz w:val="20"/>
                <w:szCs w:val="20"/>
                <w:lang w:val="en-GB" w:eastAsia="zh-CN"/>
              </w:rPr>
              <w:t>~</w:t>
            </w:r>
            <w:r w:rsidRPr="00E23DFE">
              <w:rPr>
                <w:color w:val="000000" w:themeColor="text1"/>
                <w:sz w:val="20"/>
                <w:szCs w:val="20"/>
                <w:lang w:val="en-GB" w:eastAsia="zh-CN"/>
              </w:rPr>
              <w:t>9.3.9.3.3</w:t>
            </w:r>
            <w:r w:rsidRPr="00E23DFE">
              <w:rPr>
                <w:color w:val="000000" w:themeColor="text1"/>
                <w:sz w:val="20"/>
                <w:szCs w:val="20"/>
                <w:lang w:val="en-GB"/>
              </w:rPr>
              <w:t xml:space="preserve"> are valid under the following conditions:</w:t>
            </w:r>
          </w:p>
          <w:p w14:paraId="4F64C4AD" w14:textId="77777777" w:rsidR="00DD6C2E" w:rsidRPr="00E23DFE" w:rsidRDefault="00DD6C2E" w:rsidP="00DD6C2E">
            <w:pPr>
              <w:autoSpaceDE/>
              <w:autoSpaceDN/>
              <w:adjustRightInd/>
              <w:snapToGrid/>
              <w:spacing w:after="180"/>
              <w:ind w:left="568" w:hanging="284"/>
              <w:jc w:val="left"/>
              <w:rPr>
                <w:color w:val="000000" w:themeColor="text1"/>
                <w:sz w:val="20"/>
                <w:szCs w:val="20"/>
                <w:lang w:val="en-GB"/>
              </w:rPr>
            </w:pPr>
            <w:r w:rsidRPr="00E23DFE">
              <w:rPr>
                <w:color w:val="000000" w:themeColor="text1"/>
                <w:sz w:val="20"/>
                <w:szCs w:val="20"/>
                <w:lang w:val="en-GB"/>
              </w:rPr>
              <w:t>-</w:t>
            </w:r>
            <w:r w:rsidRPr="00E23DFE">
              <w:rPr>
                <w:color w:val="000000" w:themeColor="text1"/>
                <w:sz w:val="20"/>
                <w:szCs w:val="20"/>
                <w:lang w:val="en-GB"/>
              </w:rPr>
              <w:tab/>
              <w:t>SFN and frame boundary across serving cell and inter-frequency neighbor cells is aligned, and</w:t>
            </w:r>
          </w:p>
          <w:p w14:paraId="0096B4CD" w14:textId="307023BD" w:rsidR="00DD6C2E" w:rsidRPr="00E23DFE" w:rsidRDefault="00DD6C2E" w:rsidP="005B63D6">
            <w:pPr>
              <w:autoSpaceDE/>
              <w:autoSpaceDN/>
              <w:adjustRightInd/>
              <w:snapToGrid/>
              <w:spacing w:after="180"/>
              <w:ind w:left="568" w:hanging="284"/>
              <w:jc w:val="left"/>
              <w:rPr>
                <w:color w:val="000000" w:themeColor="text1"/>
                <w:sz w:val="20"/>
                <w:szCs w:val="20"/>
                <w:lang w:val="en-GB" w:eastAsia="zh-CN"/>
              </w:rPr>
            </w:pPr>
            <w:r w:rsidRPr="00E23DFE">
              <w:rPr>
                <w:color w:val="000000" w:themeColor="text1"/>
                <w:sz w:val="20"/>
                <w:szCs w:val="20"/>
                <w:lang w:val="en-GB"/>
              </w:rPr>
              <w:t>-</w:t>
            </w:r>
            <w:r w:rsidRPr="00E23DFE">
              <w:rPr>
                <w:color w:val="000000" w:themeColor="text1"/>
                <w:sz w:val="20"/>
                <w:szCs w:val="20"/>
                <w:lang w:val="en-GB"/>
              </w:rPr>
              <w:tab/>
              <w:t>the timing of SSBs across serving cell and inter-frequency neighbor cells are aligned</w:t>
            </w:r>
          </w:p>
        </w:tc>
      </w:tr>
    </w:tbl>
    <w:p w14:paraId="0A019884" w14:textId="77777777" w:rsidR="00DD6C2E" w:rsidRDefault="00DD6C2E" w:rsidP="005B63D6">
      <w:pPr>
        <w:rPr>
          <w:color w:val="000000" w:themeColor="text1"/>
          <w:lang w:eastAsia="zh-CN"/>
        </w:rPr>
      </w:pPr>
    </w:p>
    <w:p w14:paraId="4C3C151E" w14:textId="15AEA1C1" w:rsidR="00067BD3" w:rsidRDefault="00067BD3" w:rsidP="005B63D6">
      <w:pPr>
        <w:rPr>
          <w:color w:val="000000" w:themeColor="text1"/>
          <w:lang w:eastAsia="zh-CN"/>
        </w:rPr>
      </w:pPr>
      <w:r>
        <w:rPr>
          <w:rFonts w:hint="eastAsia"/>
          <w:color w:val="000000" w:themeColor="text1"/>
          <w:lang w:eastAsia="zh-CN"/>
        </w:rPr>
        <w:t>T</w:t>
      </w:r>
      <w:r>
        <w:rPr>
          <w:color w:val="000000" w:themeColor="text1"/>
          <w:lang w:eastAsia="zh-CN"/>
        </w:rPr>
        <w:t>here is also an ongoing discussion on multi-TRP enhancement with PDSCH QCLed with the SSB from a non-serving cell.</w:t>
      </w:r>
    </w:p>
    <w:p w14:paraId="5ECFBB8A" w14:textId="66141A7D" w:rsidR="00DD6C2E" w:rsidRPr="00E23DFE" w:rsidRDefault="00DD6C2E" w:rsidP="00DD6C2E">
      <w:pPr>
        <w:rPr>
          <w:b/>
          <w:i/>
          <w:color w:val="000000" w:themeColor="text1"/>
        </w:rPr>
      </w:pPr>
      <w:r w:rsidRPr="00E23DFE">
        <w:rPr>
          <w:b/>
          <w:i/>
          <w:color w:val="000000" w:themeColor="text1"/>
        </w:rPr>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sidR="00C90ABF">
        <w:rPr>
          <w:b/>
          <w:i/>
          <w:noProof/>
          <w:color w:val="000000" w:themeColor="text1"/>
        </w:rPr>
        <w:t>1</w:t>
      </w:r>
      <w:r w:rsidRPr="00E23DFE">
        <w:rPr>
          <w:b/>
          <w:i/>
          <w:color w:val="000000" w:themeColor="text1"/>
        </w:rPr>
        <w:fldChar w:fldCharType="end"/>
      </w:r>
      <w:r w:rsidRPr="00E23DFE">
        <w:rPr>
          <w:b/>
          <w:i/>
          <w:color w:val="000000" w:themeColor="text1"/>
        </w:rPr>
        <w:t xml:space="preserve">: It is feasible to measure PRS from </w:t>
      </w:r>
      <w:r w:rsidR="00B16FB6" w:rsidRPr="00E23DFE">
        <w:rPr>
          <w:b/>
          <w:i/>
          <w:color w:val="000000" w:themeColor="text1"/>
        </w:rPr>
        <w:t>neighboring</w:t>
      </w:r>
      <w:r w:rsidRPr="00E23DFE">
        <w:rPr>
          <w:b/>
          <w:i/>
          <w:color w:val="000000" w:themeColor="text1"/>
        </w:rPr>
        <w:t xml:space="preserve"> cells without MG if the timing of the </w:t>
      </w:r>
      <w:r w:rsidR="00B16FB6" w:rsidRPr="00E23DFE">
        <w:rPr>
          <w:b/>
          <w:i/>
          <w:color w:val="000000" w:themeColor="text1"/>
        </w:rPr>
        <w:t>neighboring</w:t>
      </w:r>
      <w:r w:rsidRPr="00E23DFE">
        <w:rPr>
          <w:b/>
          <w:i/>
          <w:color w:val="000000" w:themeColor="text1"/>
        </w:rPr>
        <w:t xml:space="preserve"> cell is aligned with the serving cell.</w:t>
      </w:r>
    </w:p>
    <w:p w14:paraId="67802893" w14:textId="77777777" w:rsidR="00067BD3" w:rsidRDefault="00067BD3" w:rsidP="005B63D6">
      <w:pPr>
        <w:pStyle w:val="3GPPAgreements"/>
        <w:numPr>
          <w:ilvl w:val="0"/>
          <w:numId w:val="0"/>
        </w:numPr>
        <w:rPr>
          <w:color w:val="000000" w:themeColor="text1"/>
          <w:lang w:eastAsia="zh-CN"/>
        </w:rPr>
      </w:pPr>
    </w:p>
    <w:p w14:paraId="554F4068" w14:textId="4491327D" w:rsidR="004E655C" w:rsidRPr="00E23DFE" w:rsidRDefault="004E655C" w:rsidP="005B63D6">
      <w:pPr>
        <w:pStyle w:val="3GPPAgreements"/>
        <w:numPr>
          <w:ilvl w:val="0"/>
          <w:numId w:val="0"/>
        </w:numPr>
        <w:rPr>
          <w:color w:val="000000" w:themeColor="text1"/>
          <w:lang w:eastAsia="zh-CN"/>
        </w:rPr>
      </w:pPr>
      <w:r w:rsidRPr="00E23DFE">
        <w:rPr>
          <w:color w:val="000000" w:themeColor="text1"/>
          <w:lang w:eastAsia="zh-CN"/>
        </w:rPr>
        <w:t xml:space="preserve">In summary, we think </w:t>
      </w:r>
      <w:r w:rsidR="00067BD3">
        <w:rPr>
          <w:color w:val="000000" w:themeColor="text1"/>
          <w:lang w:eastAsia="zh-CN"/>
        </w:rPr>
        <w:t>Alt.</w:t>
      </w:r>
      <w:r w:rsidRPr="00E23DFE">
        <w:rPr>
          <w:color w:val="000000" w:themeColor="text1"/>
          <w:lang w:eastAsia="zh-CN"/>
        </w:rPr>
        <w:t xml:space="preserve"> 2 can be adopted, with additional note</w:t>
      </w:r>
      <w:r w:rsidR="00902AC5" w:rsidRPr="00E23DFE">
        <w:rPr>
          <w:color w:val="000000" w:themeColor="text1"/>
          <w:lang w:eastAsia="zh-CN"/>
        </w:rPr>
        <w:t xml:space="preserve"> to make it complete.</w:t>
      </w:r>
    </w:p>
    <w:p w14:paraId="566BEE9F" w14:textId="1E1DAFC5" w:rsidR="00902AC5" w:rsidRDefault="00902AC5" w:rsidP="00067BD3">
      <w:pPr>
        <w:pStyle w:val="3GPPAgreements"/>
        <w:numPr>
          <w:ilvl w:val="0"/>
          <w:numId w:val="0"/>
        </w:numPr>
        <w:autoSpaceDE/>
        <w:autoSpaceDN/>
        <w:adjustRightInd/>
        <w:snapToGrid/>
        <w:spacing w:after="180"/>
        <w:jc w:val="left"/>
        <w:rPr>
          <w:b/>
          <w:i/>
          <w:color w:val="000000" w:themeColor="text1"/>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C90ABF">
        <w:rPr>
          <w:b/>
          <w:i/>
          <w:noProof/>
          <w:color w:val="000000" w:themeColor="text1"/>
        </w:rPr>
        <w:t>6</w:t>
      </w:r>
      <w:r w:rsidRPr="00E23DFE">
        <w:rPr>
          <w:b/>
          <w:i/>
          <w:color w:val="000000" w:themeColor="text1"/>
        </w:rPr>
        <w:fldChar w:fldCharType="end"/>
      </w:r>
      <w:r w:rsidRPr="00E23DFE">
        <w:rPr>
          <w:b/>
          <w:i/>
          <w:color w:val="000000" w:themeColor="text1"/>
        </w:rPr>
        <w:t xml:space="preserve">:  Support </w:t>
      </w:r>
      <w:r w:rsidR="00067BD3">
        <w:rPr>
          <w:b/>
          <w:i/>
          <w:color w:val="000000" w:themeColor="text1"/>
        </w:rPr>
        <w:t>PRS measurement outside MG for t</w:t>
      </w:r>
      <w:r w:rsidRPr="00E23DFE">
        <w:rPr>
          <w:b/>
          <w:i/>
          <w:color w:val="000000" w:themeColor="text1"/>
          <w:lang w:eastAsia="zh-CN"/>
        </w:rPr>
        <w:t xml:space="preserve">he PRS </w:t>
      </w:r>
      <w:r w:rsidR="00067BD3">
        <w:rPr>
          <w:b/>
          <w:i/>
          <w:color w:val="000000" w:themeColor="text1"/>
          <w:lang w:eastAsia="zh-CN"/>
        </w:rPr>
        <w:t>from the</w:t>
      </w:r>
      <w:r w:rsidRPr="00E23DFE">
        <w:rPr>
          <w:b/>
          <w:i/>
          <w:color w:val="000000" w:themeColor="text1"/>
          <w:lang w:eastAsia="zh-CN"/>
        </w:rPr>
        <w:t xml:space="preserve"> non-serving cell</w:t>
      </w:r>
      <w:r w:rsidR="00067BD3">
        <w:rPr>
          <w:b/>
          <w:i/>
          <w:color w:val="000000" w:themeColor="text1"/>
          <w:lang w:eastAsia="zh-CN"/>
        </w:rPr>
        <w:t xml:space="preserve"> if the </w:t>
      </w:r>
      <w:r w:rsidRPr="00E23DFE">
        <w:rPr>
          <w:b/>
          <w:i/>
          <w:color w:val="000000" w:themeColor="text1"/>
          <w:lang w:eastAsia="zh-CN"/>
        </w:rPr>
        <w:t xml:space="preserve">timing of the serving cell and the non-serving cell </w:t>
      </w:r>
      <w:r w:rsidR="00067BD3">
        <w:rPr>
          <w:b/>
          <w:i/>
          <w:color w:val="000000" w:themeColor="text1"/>
          <w:lang w:eastAsia="zh-CN"/>
        </w:rPr>
        <w:t>can</w:t>
      </w:r>
      <w:r w:rsidRPr="00E23DFE">
        <w:rPr>
          <w:b/>
          <w:i/>
          <w:color w:val="000000" w:themeColor="text1"/>
          <w:lang w:eastAsia="zh-CN"/>
        </w:rPr>
        <w:t xml:space="preserve"> be aligned.</w:t>
      </w:r>
    </w:p>
    <w:p w14:paraId="73ECEB0F" w14:textId="0899B4D7" w:rsidR="00067BD3" w:rsidRPr="00E23DFE" w:rsidRDefault="00067BD3" w:rsidP="00067BD3">
      <w:pPr>
        <w:pStyle w:val="3GPPAgreements"/>
        <w:rPr>
          <w:lang w:eastAsia="zh-CN"/>
        </w:rPr>
      </w:pPr>
      <w:r>
        <w:rPr>
          <w:b/>
          <w:i/>
          <w:lang w:eastAsia="zh-CN"/>
        </w:rPr>
        <w:t>Note: This means that UE may use single FFT to process the PRS from the serving cell and non-serving cells.</w:t>
      </w:r>
    </w:p>
    <w:p w14:paraId="6A1C41FA" w14:textId="77777777" w:rsidR="004E655C" w:rsidRPr="00E23DFE" w:rsidRDefault="004E655C" w:rsidP="005B63D6">
      <w:pPr>
        <w:pStyle w:val="3GPPAgreements"/>
        <w:numPr>
          <w:ilvl w:val="0"/>
          <w:numId w:val="0"/>
        </w:numPr>
        <w:rPr>
          <w:color w:val="000000" w:themeColor="text1"/>
          <w:lang w:eastAsia="zh-CN"/>
        </w:rPr>
      </w:pPr>
    </w:p>
    <w:p w14:paraId="36DDB780" w14:textId="543B3FCE" w:rsidR="00866E16" w:rsidRDefault="00067BD3" w:rsidP="00067BD3">
      <w:pPr>
        <w:pStyle w:val="2"/>
        <w:rPr>
          <w:lang w:eastAsia="zh-CN"/>
        </w:rPr>
      </w:pPr>
      <w:r>
        <w:rPr>
          <w:rFonts w:hint="eastAsia"/>
          <w:lang w:eastAsia="zh-CN"/>
        </w:rPr>
        <w:t>S</w:t>
      </w:r>
      <w:r>
        <w:rPr>
          <w:lang w:eastAsia="zh-CN"/>
        </w:rPr>
        <w:t>witching between MG-less and MG-based</w:t>
      </w:r>
    </w:p>
    <w:p w14:paraId="49FD8564" w14:textId="39CEE57C" w:rsidR="0038143C" w:rsidRDefault="00067BD3" w:rsidP="00E74457">
      <w:pPr>
        <w:rPr>
          <w:lang w:eastAsia="zh-CN"/>
        </w:rPr>
      </w:pPr>
      <w:r>
        <w:rPr>
          <w:lang w:eastAsia="zh-CN"/>
        </w:rPr>
        <w:t>According to the previous discussion, the same request and activation can be used. Then it should be up to gNB whether to activate a MG, or activate a PRS window, or does nothing.</w:t>
      </w:r>
      <w:r w:rsidR="0038143C">
        <w:rPr>
          <w:lang w:eastAsia="zh-CN"/>
        </w:rPr>
        <w:t xml:space="preserve"> gNB could even switch DL BWP for the UE so that the new DL BWP can cover the PRS bandwidth, e.g. using BWP switching DCI with PDSCH carrying the MAC CE transmitted in the new BWP.</w:t>
      </w:r>
    </w:p>
    <w:p w14:paraId="472A2517" w14:textId="71FAB8FE" w:rsidR="00866E16" w:rsidRDefault="0038143C" w:rsidP="00E74457">
      <w:pPr>
        <w:rPr>
          <w:lang w:eastAsia="zh-CN"/>
        </w:rPr>
      </w:pPr>
      <w:r>
        <w:rPr>
          <w:lang w:eastAsia="zh-CN"/>
        </w:rPr>
        <w:t>I</w:t>
      </w:r>
      <w:r w:rsidR="00067BD3">
        <w:rPr>
          <w:lang w:eastAsia="zh-CN"/>
        </w:rPr>
        <w:t xml:space="preserve">f no activation MAC CE is received by the UE, UE could fallback to Rel-16 </w:t>
      </w:r>
      <w:r w:rsidR="00B16FB6">
        <w:rPr>
          <w:lang w:eastAsia="zh-CN"/>
        </w:rPr>
        <w:t>behavior</w:t>
      </w:r>
      <w:r w:rsidR="00067BD3">
        <w:rPr>
          <w:lang w:eastAsia="zh-CN"/>
        </w:rPr>
        <w:t xml:space="preserve"> by sending LocationMeasurementIndication to the gNB for MG configuration. Of course, gNB could still use fast activation command, instead of resorting to Rel-16 RRC configuration of MG.</w:t>
      </w:r>
    </w:p>
    <w:p w14:paraId="2EDA04CB" w14:textId="5141A594" w:rsidR="00067BD3" w:rsidRDefault="00067BD3" w:rsidP="00E74457">
      <w:pPr>
        <w:rPr>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C90ABF">
        <w:rPr>
          <w:b/>
          <w:i/>
          <w:noProof/>
          <w:color w:val="000000" w:themeColor="text1"/>
        </w:rPr>
        <w:t>7</w:t>
      </w:r>
      <w:r w:rsidRPr="00E23DFE">
        <w:rPr>
          <w:b/>
          <w:i/>
          <w:color w:val="000000" w:themeColor="text1"/>
        </w:rPr>
        <w:fldChar w:fldCharType="end"/>
      </w:r>
      <w:r w:rsidRPr="00E23DFE">
        <w:rPr>
          <w:b/>
          <w:i/>
          <w:color w:val="000000" w:themeColor="text1"/>
        </w:rPr>
        <w:t xml:space="preserve">: </w:t>
      </w:r>
      <w:r>
        <w:rPr>
          <w:b/>
          <w:i/>
          <w:color w:val="000000" w:themeColor="text1"/>
        </w:rPr>
        <w:t>If UE does not receive the activation MAC CE, UE may fallback to Rel-16 by sending the LocationMeasurementIndication to the gNB for MG configuration.</w:t>
      </w:r>
      <w:r w:rsidRPr="00E23DFE">
        <w:rPr>
          <w:b/>
          <w:i/>
          <w:color w:val="000000" w:themeColor="text1"/>
        </w:rPr>
        <w:t xml:space="preserve"> </w:t>
      </w:r>
    </w:p>
    <w:p w14:paraId="23328568" w14:textId="77777777" w:rsidR="00E23DFE" w:rsidRPr="00E23DFE" w:rsidRDefault="00E23DFE" w:rsidP="00ED543F">
      <w:pPr>
        <w:rPr>
          <w:color w:val="000000" w:themeColor="text1"/>
          <w:lang w:eastAsia="zh-CN"/>
        </w:rPr>
      </w:pPr>
    </w:p>
    <w:p w14:paraId="4221B16D" w14:textId="77777777" w:rsidR="00E9347C" w:rsidRPr="00E23DFE" w:rsidRDefault="00E9347C" w:rsidP="00E9347C">
      <w:pPr>
        <w:pStyle w:val="1"/>
        <w:rPr>
          <w:color w:val="000000" w:themeColor="text1"/>
          <w:lang w:eastAsia="zh-CN"/>
        </w:rPr>
      </w:pPr>
      <w:r w:rsidRPr="00E23DFE">
        <w:rPr>
          <w:rFonts w:hint="eastAsia"/>
          <w:color w:val="000000" w:themeColor="text1"/>
          <w:lang w:eastAsia="zh-CN"/>
        </w:rPr>
        <w:t>C</w:t>
      </w:r>
      <w:r w:rsidRPr="00E23DFE">
        <w:rPr>
          <w:color w:val="000000" w:themeColor="text1"/>
          <w:lang w:eastAsia="zh-CN"/>
        </w:rPr>
        <w:t>onclusion</w:t>
      </w:r>
    </w:p>
    <w:p w14:paraId="4CD43E9C" w14:textId="04F6DFEF" w:rsidR="00B32E86" w:rsidRPr="00E23DFE" w:rsidRDefault="00B32E86" w:rsidP="00B32E86">
      <w:pPr>
        <w:rPr>
          <w:color w:val="000000" w:themeColor="text1"/>
          <w:lang w:eastAsia="zh-CN"/>
        </w:rPr>
      </w:pPr>
      <w:r w:rsidRPr="00E23DFE">
        <w:rPr>
          <w:rFonts w:hint="eastAsia"/>
          <w:color w:val="000000" w:themeColor="text1"/>
          <w:lang w:eastAsia="zh-CN"/>
        </w:rPr>
        <w:t>I</w:t>
      </w:r>
      <w:r w:rsidRPr="00E23DFE">
        <w:rPr>
          <w:color w:val="000000" w:themeColor="text1"/>
          <w:lang w:eastAsia="zh-CN"/>
        </w:rPr>
        <w:t xml:space="preserve">n this contribution, we have the following observations </w:t>
      </w:r>
      <w:r w:rsidR="00E343AF" w:rsidRPr="00E23DFE">
        <w:rPr>
          <w:color w:val="000000" w:themeColor="text1"/>
          <w:lang w:eastAsia="zh-CN"/>
        </w:rPr>
        <w:t xml:space="preserve">and proposals </w:t>
      </w:r>
      <w:r w:rsidRPr="00E23DFE">
        <w:rPr>
          <w:color w:val="000000" w:themeColor="text1"/>
          <w:lang w:eastAsia="zh-CN"/>
        </w:rPr>
        <w:t xml:space="preserve">regarding positioning </w:t>
      </w:r>
      <w:r w:rsidR="001D075D" w:rsidRPr="00E23DFE">
        <w:rPr>
          <w:color w:val="000000" w:themeColor="text1"/>
          <w:lang w:eastAsia="zh-CN"/>
        </w:rPr>
        <w:t xml:space="preserve">latency </w:t>
      </w:r>
      <w:r w:rsidRPr="00E23DFE">
        <w:rPr>
          <w:color w:val="000000" w:themeColor="text1"/>
          <w:lang w:eastAsia="zh-CN"/>
        </w:rPr>
        <w:t>enhancement in Rel-17.</w:t>
      </w:r>
    </w:p>
    <w:p w14:paraId="53D8E548" w14:textId="19C4E2B7" w:rsidR="004F22AB" w:rsidRPr="00E23DFE" w:rsidRDefault="004F22AB" w:rsidP="004F22AB">
      <w:pPr>
        <w:rPr>
          <w:b/>
          <w:i/>
          <w:color w:val="000000" w:themeColor="text1"/>
        </w:rPr>
      </w:pPr>
      <w:r w:rsidRPr="00E23DFE">
        <w:rPr>
          <w:b/>
          <w:i/>
          <w:color w:val="000000" w:themeColor="text1"/>
        </w:rPr>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Pr>
          <w:b/>
          <w:i/>
          <w:noProof/>
          <w:color w:val="000000" w:themeColor="text1"/>
        </w:rPr>
        <w:t>1</w:t>
      </w:r>
      <w:r w:rsidRPr="00E23DFE">
        <w:rPr>
          <w:b/>
          <w:i/>
          <w:color w:val="000000" w:themeColor="text1"/>
        </w:rPr>
        <w:fldChar w:fldCharType="end"/>
      </w:r>
      <w:r w:rsidRPr="00E23DFE">
        <w:rPr>
          <w:b/>
          <w:i/>
          <w:color w:val="000000" w:themeColor="text1"/>
        </w:rPr>
        <w:t xml:space="preserve">: It is feasible to measure PRS from </w:t>
      </w:r>
      <w:r w:rsidR="00B16FB6" w:rsidRPr="00E23DFE">
        <w:rPr>
          <w:b/>
          <w:i/>
          <w:color w:val="000000" w:themeColor="text1"/>
        </w:rPr>
        <w:t>neighboring</w:t>
      </w:r>
      <w:r w:rsidRPr="00E23DFE">
        <w:rPr>
          <w:b/>
          <w:i/>
          <w:color w:val="000000" w:themeColor="text1"/>
        </w:rPr>
        <w:t xml:space="preserve"> cells without MG if the timing of the </w:t>
      </w:r>
      <w:r w:rsidR="00B16FB6" w:rsidRPr="00E23DFE">
        <w:rPr>
          <w:b/>
          <w:i/>
          <w:color w:val="000000" w:themeColor="text1"/>
        </w:rPr>
        <w:t>neighboring</w:t>
      </w:r>
      <w:r w:rsidRPr="00E23DFE">
        <w:rPr>
          <w:b/>
          <w:i/>
          <w:color w:val="000000" w:themeColor="text1"/>
        </w:rPr>
        <w:t xml:space="preserve"> cell is aligned with the serving cell.</w:t>
      </w:r>
    </w:p>
    <w:p w14:paraId="2917A21F" w14:textId="77777777" w:rsidR="004F22AB" w:rsidRDefault="004F22AB" w:rsidP="004F22AB">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1</w:t>
      </w:r>
      <w:r w:rsidRPr="00E23DFE">
        <w:rPr>
          <w:b/>
          <w:i/>
          <w:color w:val="000000" w:themeColor="text1"/>
        </w:rPr>
        <w:fldChar w:fldCharType="end"/>
      </w:r>
      <w:r w:rsidRPr="00E23DFE">
        <w:rPr>
          <w:b/>
          <w:i/>
          <w:color w:val="000000" w:themeColor="text1"/>
        </w:rPr>
        <w:t>:</w:t>
      </w:r>
      <w:r>
        <w:rPr>
          <w:b/>
          <w:i/>
          <w:color w:val="000000" w:themeColor="text1"/>
        </w:rPr>
        <w:t xml:space="preserve"> Preconfiguration of MGs for the purpose of latency reduction should be up to RAN4 to decide.</w:t>
      </w:r>
    </w:p>
    <w:p w14:paraId="504BE181" w14:textId="77777777" w:rsidR="004F22AB" w:rsidRDefault="004F22AB" w:rsidP="004F22AB">
      <w:pPr>
        <w:pStyle w:val="3GPPAgreements"/>
        <w:numPr>
          <w:ilvl w:val="0"/>
          <w:numId w:val="0"/>
        </w:numPr>
        <w:autoSpaceDE/>
        <w:autoSpaceDN/>
        <w:adjustRightInd/>
        <w:snapToGrid/>
        <w:spacing w:after="180"/>
        <w:jc w:val="left"/>
        <w:rPr>
          <w:b/>
          <w:i/>
          <w:color w:val="000000" w:themeColor="text1"/>
        </w:rPr>
      </w:pPr>
      <w:r w:rsidRPr="00E23DFE">
        <w:rPr>
          <w:b/>
          <w:i/>
          <w:color w:val="000000" w:themeColor="text1"/>
        </w:rPr>
        <w:lastRenderedPageBreak/>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2</w:t>
      </w:r>
      <w:r w:rsidRPr="00E23DFE">
        <w:rPr>
          <w:b/>
          <w:i/>
          <w:color w:val="000000" w:themeColor="text1"/>
        </w:rPr>
        <w:fldChar w:fldCharType="end"/>
      </w:r>
      <w:r w:rsidRPr="00E23DFE">
        <w:rPr>
          <w:b/>
          <w:i/>
          <w:color w:val="000000" w:themeColor="text1"/>
        </w:rPr>
        <w:t xml:space="preserve">:  For the MG request, only support </w:t>
      </w:r>
      <w:r w:rsidRPr="00E23DFE">
        <w:rPr>
          <w:rFonts w:hint="eastAsia"/>
          <w:b/>
          <w:i/>
          <w:color w:val="000000" w:themeColor="text1"/>
          <w:lang w:eastAsia="zh-CN"/>
        </w:rPr>
        <w:t>LMF</w:t>
      </w:r>
      <w:r w:rsidRPr="00E23DFE">
        <w:rPr>
          <w:b/>
          <w:i/>
          <w:color w:val="000000" w:themeColor="text1"/>
        </w:rPr>
        <w:t xml:space="preserve"> based request</w:t>
      </w:r>
      <w:r>
        <w:rPr>
          <w:b/>
          <w:i/>
          <w:color w:val="000000" w:themeColor="text1"/>
        </w:rPr>
        <w:t>, and the request may indicate either one of the following:</w:t>
      </w:r>
    </w:p>
    <w:p w14:paraId="0A16E1D1" w14:textId="77777777" w:rsidR="004F22AB" w:rsidRPr="003C5C5F" w:rsidRDefault="004F22AB" w:rsidP="004F22AB">
      <w:pPr>
        <w:pStyle w:val="3GPPAgreements"/>
        <w:rPr>
          <w:lang w:eastAsia="zh-CN"/>
        </w:rPr>
      </w:pPr>
      <w:r>
        <w:rPr>
          <w:rFonts w:hint="eastAsia"/>
          <w:b/>
          <w:i/>
          <w:lang w:eastAsia="zh-CN"/>
        </w:rPr>
        <w:t>F</w:t>
      </w:r>
      <w:r>
        <w:rPr>
          <w:b/>
          <w:i/>
          <w:lang w:eastAsia="zh-CN"/>
        </w:rPr>
        <w:t>ull configuration of PRS for the UE to measure</w:t>
      </w:r>
    </w:p>
    <w:p w14:paraId="2AE1BB23" w14:textId="77777777" w:rsidR="004F22AB" w:rsidRPr="00E23DFE" w:rsidRDefault="004F22AB" w:rsidP="004F22AB">
      <w:pPr>
        <w:pStyle w:val="3GPPAgreements"/>
        <w:rPr>
          <w:lang w:eastAsia="zh-CN"/>
        </w:rPr>
      </w:pPr>
      <w:r>
        <w:rPr>
          <w:b/>
          <w:i/>
          <w:lang w:eastAsia="zh-CN"/>
        </w:rPr>
        <w:t>Time span and frequency information of the PRS measurement</w:t>
      </w:r>
    </w:p>
    <w:p w14:paraId="5B711BF1" w14:textId="77777777" w:rsidR="004F22AB" w:rsidRDefault="004F22AB" w:rsidP="004F22AB">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3</w:t>
      </w:r>
      <w:r w:rsidRPr="00E23DFE">
        <w:rPr>
          <w:b/>
          <w:i/>
          <w:color w:val="000000" w:themeColor="text1"/>
        </w:rPr>
        <w:fldChar w:fldCharType="end"/>
      </w:r>
      <w:r w:rsidRPr="00E23DFE">
        <w:rPr>
          <w:b/>
          <w:i/>
          <w:color w:val="000000" w:themeColor="text1"/>
        </w:rPr>
        <w:t>:  Support activation and deactivation of MG(s) via a MAC CE.</w:t>
      </w:r>
    </w:p>
    <w:p w14:paraId="1D49DB13" w14:textId="77777777" w:rsidR="004F22AB" w:rsidRPr="00E23DFE" w:rsidRDefault="004F22AB" w:rsidP="004F22AB">
      <w:pPr>
        <w:pStyle w:val="3GPPAgreements"/>
        <w:rPr>
          <w:lang w:eastAsia="zh-CN"/>
        </w:rPr>
      </w:pPr>
      <w:r>
        <w:rPr>
          <w:rFonts w:hint="eastAsia"/>
          <w:b/>
          <w:i/>
          <w:lang w:eastAsia="zh-CN"/>
        </w:rPr>
        <w:t>T</w:t>
      </w:r>
      <w:r>
        <w:rPr>
          <w:b/>
          <w:i/>
          <w:lang w:eastAsia="zh-CN"/>
        </w:rPr>
        <w:t>he MAC CE can include the MG pattern ID defined in TS 38.133.</w:t>
      </w:r>
    </w:p>
    <w:p w14:paraId="729231C2" w14:textId="77777777" w:rsidR="004F22AB" w:rsidRDefault="004F22AB" w:rsidP="004F22AB">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4</w:t>
      </w:r>
      <w:r w:rsidRPr="00E23DFE">
        <w:rPr>
          <w:b/>
          <w:i/>
          <w:color w:val="000000" w:themeColor="text1"/>
        </w:rPr>
        <w:fldChar w:fldCharType="end"/>
      </w:r>
      <w:r w:rsidRPr="00E23DFE">
        <w:rPr>
          <w:b/>
          <w:i/>
          <w:color w:val="000000" w:themeColor="text1"/>
        </w:rPr>
        <w:t xml:space="preserve">:  Support </w:t>
      </w:r>
      <w:r>
        <w:rPr>
          <w:b/>
          <w:i/>
          <w:color w:val="000000" w:themeColor="text1"/>
        </w:rPr>
        <w:t>MG</w:t>
      </w:r>
      <w:r w:rsidRPr="00E23DFE">
        <w:rPr>
          <w:b/>
          <w:i/>
          <w:color w:val="000000" w:themeColor="text1"/>
        </w:rPr>
        <w:t>(s)</w:t>
      </w:r>
      <w:r>
        <w:rPr>
          <w:b/>
          <w:i/>
          <w:color w:val="000000" w:themeColor="text1"/>
        </w:rPr>
        <w:t xml:space="preserve"> activation by MAC CE with adaptive offset.</w:t>
      </w:r>
    </w:p>
    <w:p w14:paraId="6D8BD2A4" w14:textId="77777777" w:rsidR="004F22AB" w:rsidRPr="003C5C5F" w:rsidRDefault="004F22AB" w:rsidP="004F22AB">
      <w:pPr>
        <w:pStyle w:val="3GPPAgreements"/>
        <w:rPr>
          <w:lang w:eastAsia="zh-CN"/>
        </w:rPr>
      </w:pPr>
      <w:r>
        <w:rPr>
          <w:b/>
          <w:i/>
          <w:lang w:eastAsia="zh-CN"/>
        </w:rPr>
        <w:t>The adaptive offset is determined to be the first subframe containing the next PRS measurement occasion after T</w:t>
      </w:r>
      <w:r>
        <w:rPr>
          <w:rFonts w:hint="eastAsia"/>
          <w:b/>
          <w:i/>
          <w:lang w:eastAsia="zh-CN"/>
        </w:rPr>
        <w:t>+</w:t>
      </w:r>
      <w:r>
        <w:rPr>
          <w:b/>
          <w:i/>
          <w:lang w:eastAsia="zh-CN"/>
        </w:rPr>
        <w:t>3ms, where T corresponds to the slot containing the PUCCH carrying the HARQ-ACK for the initial transmission of the DL MAC CE.</w:t>
      </w:r>
    </w:p>
    <w:p w14:paraId="0ACD7F05" w14:textId="77777777" w:rsidR="004F22AB" w:rsidRDefault="004F22AB" w:rsidP="004F22AB">
      <w:pPr>
        <w:pStyle w:val="3GPPAgreements"/>
        <w:numPr>
          <w:ilvl w:val="0"/>
          <w:numId w:val="0"/>
        </w:num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5</w:t>
      </w:r>
      <w:r w:rsidRPr="00E23DFE">
        <w:rPr>
          <w:b/>
          <w:i/>
          <w:color w:val="000000" w:themeColor="text1"/>
        </w:rPr>
        <w:fldChar w:fldCharType="end"/>
      </w:r>
      <w:r w:rsidRPr="00E23DFE">
        <w:rPr>
          <w:b/>
          <w:i/>
          <w:color w:val="000000" w:themeColor="text1"/>
        </w:rPr>
        <w:t xml:space="preserve">:  </w:t>
      </w:r>
      <w:r>
        <w:rPr>
          <w:b/>
          <w:i/>
          <w:color w:val="000000" w:themeColor="text1"/>
        </w:rPr>
        <w:t xml:space="preserve">Support </w:t>
      </w:r>
    </w:p>
    <w:p w14:paraId="088E9F83" w14:textId="77777777" w:rsidR="004F22AB" w:rsidRPr="00067BD3" w:rsidRDefault="004F22AB" w:rsidP="004F22AB">
      <w:pPr>
        <w:pStyle w:val="3GPPAgreements"/>
        <w:rPr>
          <w:b/>
          <w:i/>
        </w:rPr>
      </w:pPr>
      <w:r>
        <w:rPr>
          <w:b/>
          <w:i/>
        </w:rPr>
        <w:t>T</w:t>
      </w:r>
      <w:r w:rsidRPr="00067BD3">
        <w:rPr>
          <w:b/>
          <w:i/>
        </w:rPr>
        <w:t>o reuse the MG request by the LMF for the purpose of PRS measurement window configuration determination by the gNB</w:t>
      </w:r>
    </w:p>
    <w:p w14:paraId="628A1D02" w14:textId="77777777" w:rsidR="004F22AB" w:rsidRDefault="004F22AB" w:rsidP="004F22AB">
      <w:pPr>
        <w:pStyle w:val="3GPPAgreements"/>
        <w:rPr>
          <w:b/>
          <w:i/>
        </w:rPr>
      </w:pPr>
      <w:r>
        <w:rPr>
          <w:b/>
          <w:i/>
        </w:rPr>
        <w:t>T</w:t>
      </w:r>
      <w:r w:rsidRPr="00067BD3">
        <w:rPr>
          <w:b/>
          <w:i/>
        </w:rPr>
        <w:t>o reuse the MG activation/deactivation MAC CE by the gNB for the purpose of PRS measurement window activation/deactivation.</w:t>
      </w:r>
    </w:p>
    <w:p w14:paraId="6787CD4F" w14:textId="0E1C8A66" w:rsidR="004F22AB" w:rsidRPr="00067BD3" w:rsidRDefault="004F22AB" w:rsidP="004F22AB">
      <w:pPr>
        <w:pStyle w:val="3GPPAgreements"/>
        <w:rPr>
          <w:b/>
          <w:i/>
        </w:rPr>
      </w:pPr>
      <w:r>
        <w:rPr>
          <w:b/>
          <w:i/>
        </w:rPr>
        <w:t>To add priority indication for PRS over other DL channels/signals in the MAC CE, if the MAC CE activates the PRS processing window.</w:t>
      </w:r>
    </w:p>
    <w:p w14:paraId="5026301C" w14:textId="77777777" w:rsidR="004F22AB" w:rsidRDefault="004F22AB" w:rsidP="004F22AB">
      <w:pPr>
        <w:pStyle w:val="3GPPAgreements"/>
        <w:numPr>
          <w:ilvl w:val="0"/>
          <w:numId w:val="0"/>
        </w:numPr>
        <w:autoSpaceDE/>
        <w:autoSpaceDN/>
        <w:adjustRightInd/>
        <w:snapToGrid/>
        <w:spacing w:after="180"/>
        <w:jc w:val="left"/>
        <w:rPr>
          <w:b/>
          <w:i/>
          <w:color w:val="000000" w:themeColor="text1"/>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6</w:t>
      </w:r>
      <w:r w:rsidRPr="00E23DFE">
        <w:rPr>
          <w:b/>
          <w:i/>
          <w:color w:val="000000" w:themeColor="text1"/>
        </w:rPr>
        <w:fldChar w:fldCharType="end"/>
      </w:r>
      <w:r w:rsidRPr="00E23DFE">
        <w:rPr>
          <w:b/>
          <w:i/>
          <w:color w:val="000000" w:themeColor="text1"/>
        </w:rPr>
        <w:t xml:space="preserve">:  Support </w:t>
      </w:r>
      <w:r>
        <w:rPr>
          <w:b/>
          <w:i/>
          <w:color w:val="000000" w:themeColor="text1"/>
        </w:rPr>
        <w:t>PRS measurement outside MG for t</w:t>
      </w:r>
      <w:r w:rsidRPr="00E23DFE">
        <w:rPr>
          <w:b/>
          <w:i/>
          <w:color w:val="000000" w:themeColor="text1"/>
          <w:lang w:eastAsia="zh-CN"/>
        </w:rPr>
        <w:t xml:space="preserve">he PRS </w:t>
      </w:r>
      <w:r>
        <w:rPr>
          <w:b/>
          <w:i/>
          <w:color w:val="000000" w:themeColor="text1"/>
          <w:lang w:eastAsia="zh-CN"/>
        </w:rPr>
        <w:t>from the</w:t>
      </w:r>
      <w:r w:rsidRPr="00E23DFE">
        <w:rPr>
          <w:b/>
          <w:i/>
          <w:color w:val="000000" w:themeColor="text1"/>
          <w:lang w:eastAsia="zh-CN"/>
        </w:rPr>
        <w:t xml:space="preserve"> non-serving cell</w:t>
      </w:r>
      <w:r>
        <w:rPr>
          <w:b/>
          <w:i/>
          <w:color w:val="000000" w:themeColor="text1"/>
          <w:lang w:eastAsia="zh-CN"/>
        </w:rPr>
        <w:t xml:space="preserve"> if the </w:t>
      </w:r>
      <w:r w:rsidRPr="00E23DFE">
        <w:rPr>
          <w:b/>
          <w:i/>
          <w:color w:val="000000" w:themeColor="text1"/>
          <w:lang w:eastAsia="zh-CN"/>
        </w:rPr>
        <w:t xml:space="preserve">timing of the serving cell and the non-serving cell </w:t>
      </w:r>
      <w:r>
        <w:rPr>
          <w:b/>
          <w:i/>
          <w:color w:val="000000" w:themeColor="text1"/>
          <w:lang w:eastAsia="zh-CN"/>
        </w:rPr>
        <w:t>can</w:t>
      </w:r>
      <w:r w:rsidRPr="00E23DFE">
        <w:rPr>
          <w:b/>
          <w:i/>
          <w:color w:val="000000" w:themeColor="text1"/>
          <w:lang w:eastAsia="zh-CN"/>
        </w:rPr>
        <w:t xml:space="preserve"> be aligned.</w:t>
      </w:r>
    </w:p>
    <w:p w14:paraId="64109556" w14:textId="77777777" w:rsidR="004F22AB" w:rsidRPr="00E23DFE" w:rsidRDefault="004F22AB" w:rsidP="004F22AB">
      <w:pPr>
        <w:pStyle w:val="3GPPAgreements"/>
        <w:rPr>
          <w:lang w:eastAsia="zh-CN"/>
        </w:rPr>
      </w:pPr>
      <w:r>
        <w:rPr>
          <w:b/>
          <w:i/>
          <w:lang w:eastAsia="zh-CN"/>
        </w:rPr>
        <w:t>Note: This means that UE may use single FFT to process the PRS from the serving cell and non-serving cells.</w:t>
      </w:r>
    </w:p>
    <w:p w14:paraId="10B21710" w14:textId="77777777" w:rsidR="004F22AB" w:rsidRDefault="004F22AB" w:rsidP="004F22AB">
      <w:pPr>
        <w:rPr>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7</w:t>
      </w:r>
      <w:r w:rsidRPr="00E23DFE">
        <w:rPr>
          <w:b/>
          <w:i/>
          <w:color w:val="000000" w:themeColor="text1"/>
        </w:rPr>
        <w:fldChar w:fldCharType="end"/>
      </w:r>
      <w:r w:rsidRPr="00E23DFE">
        <w:rPr>
          <w:b/>
          <w:i/>
          <w:color w:val="000000" w:themeColor="text1"/>
        </w:rPr>
        <w:t xml:space="preserve">: </w:t>
      </w:r>
      <w:r>
        <w:rPr>
          <w:b/>
          <w:i/>
          <w:color w:val="000000" w:themeColor="text1"/>
        </w:rPr>
        <w:t>If UE does not receive the activation MAC CE, UE may fallback to Rel-16 by sending the LocationMeasurementIndication to the gNB for MG configuration.</w:t>
      </w:r>
      <w:r w:rsidRPr="00E23DFE">
        <w:rPr>
          <w:b/>
          <w:i/>
          <w:color w:val="000000" w:themeColor="text1"/>
        </w:rPr>
        <w:t xml:space="preserve"> </w:t>
      </w:r>
    </w:p>
    <w:p w14:paraId="6C39B380" w14:textId="77777777" w:rsidR="00AA4AFB" w:rsidRPr="004F22AB" w:rsidRDefault="00AA4AFB" w:rsidP="00AA4AFB">
      <w:pPr>
        <w:pStyle w:val="3GPPAgreements"/>
        <w:numPr>
          <w:ilvl w:val="0"/>
          <w:numId w:val="0"/>
        </w:numPr>
        <w:autoSpaceDE/>
        <w:autoSpaceDN/>
        <w:adjustRightInd/>
        <w:snapToGrid/>
        <w:spacing w:after="180"/>
        <w:jc w:val="left"/>
        <w:rPr>
          <w:color w:val="000000" w:themeColor="text1"/>
          <w:lang w:eastAsia="zh-CN"/>
        </w:rPr>
      </w:pPr>
    </w:p>
    <w:p w14:paraId="4DC790AE" w14:textId="77777777" w:rsidR="00E9347C" w:rsidRPr="00E23DFE" w:rsidRDefault="00E9347C" w:rsidP="00E9347C">
      <w:pPr>
        <w:pStyle w:val="1"/>
        <w:numPr>
          <w:ilvl w:val="0"/>
          <w:numId w:val="0"/>
        </w:numPr>
        <w:ind w:left="432" w:hanging="432"/>
        <w:rPr>
          <w:color w:val="000000" w:themeColor="text1"/>
          <w:lang w:eastAsia="zh-CN"/>
        </w:rPr>
      </w:pPr>
      <w:r w:rsidRPr="00E23DFE">
        <w:rPr>
          <w:rFonts w:hint="eastAsia"/>
          <w:color w:val="000000" w:themeColor="text1"/>
          <w:lang w:eastAsia="zh-CN"/>
        </w:rPr>
        <w:t>R</w:t>
      </w:r>
      <w:r w:rsidRPr="00E23DFE">
        <w:rPr>
          <w:color w:val="000000" w:themeColor="text1"/>
          <w:lang w:eastAsia="zh-CN"/>
        </w:rPr>
        <w:t>eference</w:t>
      </w:r>
    </w:p>
    <w:p w14:paraId="5AD545A9" w14:textId="77777777" w:rsidR="00E23DFE" w:rsidRPr="00E23DFE" w:rsidRDefault="00E23DFE" w:rsidP="00E23DFE">
      <w:pPr>
        <w:pStyle w:val="References"/>
        <w:rPr>
          <w:color w:val="000000" w:themeColor="text1"/>
        </w:rPr>
      </w:pPr>
      <w:bookmarkStart w:id="1" w:name="_Ref78531986"/>
      <w:bookmarkStart w:id="2" w:name="_Ref78362778"/>
      <w:r w:rsidRPr="00E23DFE">
        <w:rPr>
          <w:color w:val="000000" w:themeColor="text1"/>
          <w:lang w:eastAsia="zh-CN"/>
        </w:rPr>
        <w:t>RAN1, Chair’s Notes RAN1#106-e v23, RAN1#106-e, e-Meeting, 16</w:t>
      </w:r>
      <w:r w:rsidRPr="00E23DFE">
        <w:rPr>
          <w:color w:val="000000" w:themeColor="text1"/>
          <w:vertAlign w:val="superscript"/>
          <w:lang w:eastAsia="zh-CN"/>
        </w:rPr>
        <w:t>th</w:t>
      </w:r>
      <w:r w:rsidRPr="00E23DFE">
        <w:rPr>
          <w:color w:val="000000" w:themeColor="text1"/>
          <w:lang w:eastAsia="zh-CN"/>
        </w:rPr>
        <w:t xml:space="preserve">  – 27</w:t>
      </w:r>
      <w:r w:rsidRPr="00E23DFE">
        <w:rPr>
          <w:color w:val="000000" w:themeColor="text1"/>
          <w:vertAlign w:val="superscript"/>
          <w:lang w:eastAsia="zh-CN"/>
        </w:rPr>
        <w:t>th</w:t>
      </w:r>
      <w:r w:rsidRPr="00E23DFE">
        <w:rPr>
          <w:color w:val="000000" w:themeColor="text1"/>
          <w:lang w:eastAsia="zh-CN"/>
        </w:rPr>
        <w:t xml:space="preserve"> Aug., 2021.</w:t>
      </w:r>
      <w:bookmarkEnd w:id="1"/>
    </w:p>
    <w:p w14:paraId="4485F104" w14:textId="77777777" w:rsidR="00DD6C2E" w:rsidRPr="00E23DFE" w:rsidRDefault="00DD6C2E" w:rsidP="00DD6C2E">
      <w:pPr>
        <w:pStyle w:val="References"/>
        <w:rPr>
          <w:color w:val="000000" w:themeColor="text1"/>
          <w:lang w:eastAsia="ko-KR"/>
        </w:rPr>
      </w:pPr>
      <w:bookmarkStart w:id="3" w:name="_Ref83282528"/>
      <w:r w:rsidRPr="00E23DFE">
        <w:rPr>
          <w:color w:val="000000" w:themeColor="text1"/>
          <w:lang w:eastAsia="zh-CN"/>
        </w:rPr>
        <w:t>3GPP TS 38.133, NR; Requirements for support of radio resource management.</w:t>
      </w:r>
      <w:bookmarkEnd w:id="2"/>
      <w:bookmarkEnd w:id="3"/>
    </w:p>
    <w:p w14:paraId="29BA7F0E" w14:textId="5E51883F" w:rsidR="005A40AC" w:rsidRPr="00E23DFE" w:rsidRDefault="005A40AC" w:rsidP="00283E5E">
      <w:pPr>
        <w:pStyle w:val="References"/>
        <w:numPr>
          <w:ilvl w:val="0"/>
          <w:numId w:val="0"/>
        </w:numPr>
        <w:rPr>
          <w:color w:val="000000" w:themeColor="text1"/>
        </w:rPr>
      </w:pPr>
    </w:p>
    <w:sectPr w:rsidR="005A40AC" w:rsidRPr="00E23D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3D83B" w14:textId="77777777" w:rsidR="00A517E0" w:rsidRDefault="00A517E0">
      <w:r>
        <w:separator/>
      </w:r>
    </w:p>
  </w:endnote>
  <w:endnote w:type="continuationSeparator" w:id="0">
    <w:p w14:paraId="1C53CF77" w14:textId="77777777" w:rsidR="00A517E0" w:rsidRDefault="00A517E0">
      <w:r>
        <w:continuationSeparator/>
      </w:r>
    </w:p>
  </w:endnote>
  <w:endnote w:type="continuationNotice" w:id="1">
    <w:p w14:paraId="0DC1ECE7" w14:textId="77777777" w:rsidR="00A517E0" w:rsidRDefault="00A51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2231B" w14:textId="77777777" w:rsidR="00A517E0" w:rsidRDefault="00A517E0">
      <w:r>
        <w:separator/>
      </w:r>
    </w:p>
  </w:footnote>
  <w:footnote w:type="continuationSeparator" w:id="0">
    <w:p w14:paraId="1BCF1766" w14:textId="77777777" w:rsidR="00A517E0" w:rsidRDefault="00A517E0">
      <w:r>
        <w:continuationSeparator/>
      </w:r>
    </w:p>
  </w:footnote>
  <w:footnote w:type="continuationNotice" w:id="1">
    <w:p w14:paraId="0235E0D1" w14:textId="77777777" w:rsidR="00A517E0" w:rsidRDefault="00A517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1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4"/>
  </w:num>
  <w:num w:numId="9">
    <w:abstractNumId w:val="4"/>
  </w:num>
  <w:num w:numId="10">
    <w:abstractNumId w:val="17"/>
  </w:num>
  <w:num w:numId="11">
    <w:abstractNumId w:val="15"/>
  </w:num>
  <w:num w:numId="12">
    <w:abstractNumId w:val="11"/>
  </w:num>
  <w:num w:numId="13">
    <w:abstractNumId w:val="5"/>
  </w:num>
  <w:num w:numId="14">
    <w:abstractNumId w:val="6"/>
  </w:num>
  <w:num w:numId="15">
    <w:abstractNumId w:val="2"/>
  </w:num>
  <w:num w:numId="16">
    <w:abstractNumId w:val="9"/>
  </w:num>
  <w:num w:numId="17">
    <w:abstractNumId w:val="8"/>
  </w:num>
  <w:num w:numId="18">
    <w:abstractNumId w:val="18"/>
  </w:num>
  <w:num w:numId="19">
    <w:abstractNumId w:val="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
  </w:num>
  <w:num w:numId="23">
    <w:abstractNumId w:val="16"/>
  </w:num>
  <w:num w:numId="24">
    <w:abstractNumId w:val="10"/>
  </w:num>
  <w:num w:numId="25">
    <w:abstractNumId w:val="3"/>
  </w:num>
  <w:num w:numId="26">
    <w:abstractNumId w:val="19"/>
  </w:num>
  <w:num w:numId="27">
    <w:abstractNumId w:val="12"/>
  </w:num>
  <w:num w:numId="28">
    <w:abstractNumId w:val="2"/>
  </w:num>
  <w:num w:numId="29">
    <w:abstractNumId w:val="20"/>
  </w:num>
  <w:num w:numId="3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A55"/>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313"/>
    <w:rsid w:val="00067BD3"/>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856"/>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878F5"/>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0851"/>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5D"/>
    <w:rsid w:val="001D0C49"/>
    <w:rsid w:val="001D2360"/>
    <w:rsid w:val="001D3109"/>
    <w:rsid w:val="001D332E"/>
    <w:rsid w:val="001D5033"/>
    <w:rsid w:val="001D5C88"/>
    <w:rsid w:val="001D6541"/>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A6A"/>
    <w:rsid w:val="00225AC7"/>
    <w:rsid w:val="00225ACC"/>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6E5B"/>
    <w:rsid w:val="00247103"/>
    <w:rsid w:val="00250067"/>
    <w:rsid w:val="002516DE"/>
    <w:rsid w:val="00251F81"/>
    <w:rsid w:val="0025285C"/>
    <w:rsid w:val="00252BE0"/>
    <w:rsid w:val="00253588"/>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97F"/>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1735"/>
    <w:rsid w:val="00372F0D"/>
    <w:rsid w:val="00374059"/>
    <w:rsid w:val="0037535B"/>
    <w:rsid w:val="0037552D"/>
    <w:rsid w:val="003756DB"/>
    <w:rsid w:val="003770BB"/>
    <w:rsid w:val="0037771A"/>
    <w:rsid w:val="003802DC"/>
    <w:rsid w:val="00380E4E"/>
    <w:rsid w:val="00380FBF"/>
    <w:rsid w:val="00381201"/>
    <w:rsid w:val="0038143C"/>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C5F"/>
    <w:rsid w:val="003C5E6B"/>
    <w:rsid w:val="003C7AD7"/>
    <w:rsid w:val="003D0CAC"/>
    <w:rsid w:val="003D0FC3"/>
    <w:rsid w:val="003D27A1"/>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A7685"/>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655C"/>
    <w:rsid w:val="004E730B"/>
    <w:rsid w:val="004F0FB8"/>
    <w:rsid w:val="004F0FB9"/>
    <w:rsid w:val="004F22AB"/>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0A8"/>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1FC7"/>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63D6"/>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1457"/>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43B"/>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128"/>
    <w:rsid w:val="00691B30"/>
    <w:rsid w:val="00693E1F"/>
    <w:rsid w:val="00693ECB"/>
    <w:rsid w:val="00694797"/>
    <w:rsid w:val="00695887"/>
    <w:rsid w:val="00697484"/>
    <w:rsid w:val="00697733"/>
    <w:rsid w:val="006A254E"/>
    <w:rsid w:val="006A2C30"/>
    <w:rsid w:val="006A301C"/>
    <w:rsid w:val="006A3E2B"/>
    <w:rsid w:val="006A6CBF"/>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13F"/>
    <w:rsid w:val="006C643C"/>
    <w:rsid w:val="006C6E3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3C0"/>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263"/>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19BB"/>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16"/>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3C67"/>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1F8"/>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141"/>
    <w:rsid w:val="008D32DF"/>
    <w:rsid w:val="008D35E9"/>
    <w:rsid w:val="008D3959"/>
    <w:rsid w:val="008D3966"/>
    <w:rsid w:val="008D3A6B"/>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96D"/>
    <w:rsid w:val="00906CD6"/>
    <w:rsid w:val="00906E4D"/>
    <w:rsid w:val="00906F31"/>
    <w:rsid w:val="00907797"/>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E7"/>
    <w:rsid w:val="009657F1"/>
    <w:rsid w:val="0096625D"/>
    <w:rsid w:val="00966724"/>
    <w:rsid w:val="009709F8"/>
    <w:rsid w:val="00972929"/>
    <w:rsid w:val="00972F91"/>
    <w:rsid w:val="009735A7"/>
    <w:rsid w:val="00973827"/>
    <w:rsid w:val="009741F4"/>
    <w:rsid w:val="009742D3"/>
    <w:rsid w:val="00974956"/>
    <w:rsid w:val="00977BA7"/>
    <w:rsid w:val="00980517"/>
    <w:rsid w:val="009808F0"/>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39E"/>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7E2"/>
    <w:rsid w:val="009B4519"/>
    <w:rsid w:val="009B506B"/>
    <w:rsid w:val="009B57EF"/>
    <w:rsid w:val="009B5B85"/>
    <w:rsid w:val="009B7204"/>
    <w:rsid w:val="009C0074"/>
    <w:rsid w:val="009C0564"/>
    <w:rsid w:val="009C2685"/>
    <w:rsid w:val="009C2892"/>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443"/>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17E0"/>
    <w:rsid w:val="00A53F55"/>
    <w:rsid w:val="00A5417B"/>
    <w:rsid w:val="00A54436"/>
    <w:rsid w:val="00A54599"/>
    <w:rsid w:val="00A545B9"/>
    <w:rsid w:val="00A5487F"/>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16FB6"/>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9E7"/>
    <w:rsid w:val="00BE3CF1"/>
    <w:rsid w:val="00BE4B20"/>
    <w:rsid w:val="00BE5116"/>
    <w:rsid w:val="00BE5FC4"/>
    <w:rsid w:val="00BE622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170FB"/>
    <w:rsid w:val="00C20A00"/>
    <w:rsid w:val="00C21673"/>
    <w:rsid w:val="00C21C7A"/>
    <w:rsid w:val="00C23130"/>
    <w:rsid w:val="00C234C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0ABF"/>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6450"/>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5BE3"/>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3C51"/>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DFE"/>
    <w:rsid w:val="00E23FB7"/>
    <w:rsid w:val="00E24A27"/>
    <w:rsid w:val="00E25F89"/>
    <w:rsid w:val="00E323D5"/>
    <w:rsid w:val="00E32D62"/>
    <w:rsid w:val="00E339DC"/>
    <w:rsid w:val="00E33E15"/>
    <w:rsid w:val="00E343AF"/>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5E24"/>
    <w:rsid w:val="00EE6F1E"/>
    <w:rsid w:val="00EF0348"/>
    <w:rsid w:val="00EF1D6B"/>
    <w:rsid w:val="00EF1F9C"/>
    <w:rsid w:val="00EF2034"/>
    <w:rsid w:val="00EF36AC"/>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845"/>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28F"/>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BD3"/>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rsid w:val="00B77342"/>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B77342"/>
    <w:rPr>
      <w:lang w:val="en-GB"/>
    </w:rPr>
  </w:style>
  <w:style w:type="paragraph" w:styleId="af6">
    <w:name w:val="Title"/>
    <w:basedOn w:val="a"/>
    <w:next w:val="a"/>
    <w:link w:val="Char6"/>
    <w:qFormat/>
    <w:rsid w:val="001F5945"/>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6"/>
    <w:rsid w:val="001F5945"/>
    <w:rPr>
      <w:rFonts w:asciiTheme="majorHAnsi" w:hAnsiTheme="majorHAnsi" w:cstheme="majorBidi"/>
      <w:b/>
      <w:bCs/>
      <w:sz w:val="32"/>
      <w:szCs w:val="32"/>
    </w:rPr>
  </w:style>
  <w:style w:type="paragraph" w:customStyle="1" w:styleId="ZchnZchn">
    <w:name w:val="Zchn Zchn"/>
    <w:semiHidden/>
    <w:rsid w:val="006C613F"/>
    <w:pPr>
      <w:keepNext/>
      <w:numPr>
        <w:numId w:val="26"/>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sid w:val="00A32111"/>
    <w:rPr>
      <w:rFonts w:ascii="Arial" w:hAnsi="Arial" w:cs="Arial"/>
      <w:sz w:val="18"/>
    </w:rPr>
  </w:style>
  <w:style w:type="paragraph" w:customStyle="1" w:styleId="TAC">
    <w:name w:val="TAC"/>
    <w:basedOn w:val="TAL"/>
    <w:link w:val="TACChar"/>
    <w:qFormat/>
    <w:rsid w:val="00A32111"/>
    <w:pPr>
      <w:jc w:val="center"/>
    </w:pPr>
    <w:rPr>
      <w:rFonts w:eastAsia="宋体" w:cs="Arial"/>
      <w:lang w:val="en-US"/>
    </w:rPr>
  </w:style>
  <w:style w:type="character" w:customStyle="1" w:styleId="1Char">
    <w:name w:val="标题 1 Char"/>
    <w:basedOn w:val="a0"/>
    <w:link w:val="1"/>
    <w:rsid w:val="00E23DFE"/>
    <w:rPr>
      <w:b/>
      <w:bCs/>
      <w:sz w:val="28"/>
      <w:szCs w:val="28"/>
    </w:rPr>
  </w:style>
  <w:style w:type="character" w:customStyle="1" w:styleId="2Char">
    <w:name w:val="标题 2 Char"/>
    <w:basedOn w:val="a0"/>
    <w:link w:val="2"/>
    <w:rsid w:val="00E23DFE"/>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187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362800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038944">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2BCCC-24A0-4226-9CE1-06D7875B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2547</Words>
  <Characters>12765</Characters>
  <Application>Microsoft Office Word</Application>
  <DocSecurity>0</DocSecurity>
  <Lines>260</Lines>
  <Paragraphs>164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2021-09-30T08:26:00Z</dcterms:created>
  <dcterms:modified xsi:type="dcterms:W3CDTF">2021-10-01T15:51:00Z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(3)7b41ccLEaRkNdUjBqXzTAUMAn5QF0rfGxnRHrUHtfhOOapXZ82NZJoSpz79U3lIQCFieUgXN
SY1HPhyi7y83JkqWxnlwzJ+Cny7x3b0GMMKh08b1nLu4lV9FVbNprI1HhHz0MTrVOGHorIxO
1gFp1H2qDyhkarpKt9DzmCcLsp/jD/jweIrWVg9v8PmxzPRj5BFvFrx2PHcfGcSQOhWRV9K9
pK/+fq/fnRvUb9hUZA</vt:lpwstr>
  </property>
  <property fmtid="{D5CDD505-2E9C-101B-9397-08002B2CF9AE}" pid="13" name="_2015_ms_pID_725343_00">
    <vt:lpwstr>_2015_ms_pID_725343</vt:lpwstr>
  </property>
  <property fmtid="{D5CDD505-2E9C-101B-9397-08002B2CF9AE}" pid="14" name="_2015_ms_pID_7253431">
    <vt:lpwstr>vuMJ0BHx+WI43rCI1bInvXie7zWJY8Osehma0r+y6r1egdhwyWqgjZ
k2yRKl3+rI6WqU153BlzD4fc3Fct225kZ3ytXEhpnKFQhuf6sEEnsFeAH0YCtjd1ICVfpr+X
W5+pz0m7g2B075mwQA38ZyqfXcWxTZbEOzPIOehcyUM+PGI/6Ld/K44EK4uCN0RTr3oUzIIZ
H5B5HvmpWpZSqQXkpEjqMn0oSYb+RSSIOhVE</vt:lpwstr>
  </property>
  <property fmtid="{D5CDD505-2E9C-101B-9397-08002B2CF9AE}" pid="15" name="_2015_ms_pID_7253431_00">
    <vt:lpwstr>_2015_ms_pID_7253431</vt:lpwstr>
  </property>
  <property fmtid="{D5CDD505-2E9C-101B-9397-08002B2CF9AE}" pid="16" name="_2015_ms_pID_7253432">
    <vt:lpwstr>30dSQaHT2x8a/icfhleTzsc4rTtKbRMA3hlp
58H6xugw7Eb+mIY53B/PAdXpyqjvkg==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