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25B942" w14:textId="32EC600F" w:rsidR="002E27D0" w:rsidRPr="00F03787" w:rsidRDefault="002E27D0" w:rsidP="002E27D0">
      <w:pPr>
        <w:tabs>
          <w:tab w:val="right" w:pos="9355"/>
        </w:tabs>
        <w:spacing w:after="0"/>
        <w:rPr>
          <w:rFonts w:ascii="Arial" w:hAnsi="Arial" w:cs="Arial"/>
          <w:b/>
          <w:bCs/>
          <w:i/>
          <w:sz w:val="24"/>
          <w:szCs w:val="24"/>
          <w:lang w:val="de-DE"/>
        </w:rPr>
      </w:pPr>
      <w:bookmarkStart w:id="0" w:name="Signet45"/>
      <w:r w:rsidRPr="00F03787">
        <w:rPr>
          <w:rFonts w:ascii="Arial" w:hAnsi="Arial" w:cs="Arial"/>
          <w:b/>
          <w:bCs/>
          <w:sz w:val="24"/>
          <w:szCs w:val="24"/>
          <w:lang w:val="de-DE"/>
        </w:rPr>
        <w:t>3GPP TSG RAN WG1</w:t>
      </w:r>
      <w:r w:rsidR="000253AA" w:rsidRPr="00F03787">
        <w:rPr>
          <w:rFonts w:ascii="Arial" w:hAnsi="Arial" w:cs="Arial"/>
          <w:b/>
          <w:bCs/>
          <w:sz w:val="24"/>
          <w:szCs w:val="24"/>
          <w:lang w:val="de-DE"/>
        </w:rPr>
        <w:t>#</w:t>
      </w:r>
      <w:r w:rsidR="00706484" w:rsidRPr="00F03787">
        <w:rPr>
          <w:rFonts w:ascii="Arial" w:hAnsi="Arial" w:cs="Arial"/>
          <w:b/>
          <w:bCs/>
          <w:sz w:val="24"/>
          <w:szCs w:val="24"/>
          <w:lang w:val="de-DE"/>
        </w:rPr>
        <w:t>10</w:t>
      </w:r>
      <w:r w:rsidR="00A84052">
        <w:rPr>
          <w:rFonts w:ascii="Arial" w:hAnsi="Arial" w:cs="Arial"/>
          <w:b/>
          <w:bCs/>
          <w:sz w:val="24"/>
          <w:szCs w:val="24"/>
          <w:lang w:val="de-DE"/>
        </w:rPr>
        <w:t>6</w:t>
      </w:r>
      <w:r w:rsidR="00706484" w:rsidRPr="00F03787">
        <w:rPr>
          <w:rFonts w:ascii="Arial" w:hAnsi="Arial" w:cs="Arial"/>
          <w:b/>
          <w:bCs/>
          <w:sz w:val="24"/>
          <w:szCs w:val="24"/>
          <w:lang w:val="de-DE"/>
        </w:rPr>
        <w:t>-e</w:t>
      </w:r>
      <w:r w:rsidRPr="00F03787">
        <w:rPr>
          <w:rFonts w:ascii="Arial" w:hAnsi="Arial" w:cs="Arial"/>
          <w:b/>
          <w:bCs/>
          <w:sz w:val="24"/>
          <w:szCs w:val="24"/>
          <w:lang w:val="de-DE"/>
        </w:rPr>
        <w:tab/>
      </w:r>
      <w:r w:rsidR="00CC5DE9">
        <w:rPr>
          <w:rFonts w:ascii="Arial" w:hAnsi="Arial" w:cs="Arial"/>
          <w:b/>
          <w:bCs/>
          <w:sz w:val="24"/>
          <w:szCs w:val="24"/>
          <w:lang w:val="de-DE"/>
        </w:rPr>
        <w:t xml:space="preserve">   </w:t>
      </w:r>
      <w:r w:rsidR="0074555C" w:rsidRPr="00F03787">
        <w:rPr>
          <w:rFonts w:ascii="Arial" w:hAnsi="Arial" w:cs="Arial"/>
          <w:b/>
          <w:bCs/>
          <w:sz w:val="24"/>
          <w:szCs w:val="24"/>
          <w:lang w:val="de-DE"/>
        </w:rPr>
        <w:t xml:space="preserve">  </w:t>
      </w:r>
      <w:r w:rsidR="006900CC">
        <w:rPr>
          <w:rFonts w:ascii="Arial" w:hAnsi="Arial" w:cs="Arial"/>
          <w:b/>
          <w:bCs/>
          <w:sz w:val="24"/>
          <w:szCs w:val="24"/>
          <w:lang w:val="de-DE"/>
        </w:rPr>
        <w:t xml:space="preserve">  </w:t>
      </w:r>
      <w:r w:rsidR="00CC5DE9">
        <w:rPr>
          <w:rFonts w:ascii="Arial" w:hAnsi="Arial" w:cs="Arial"/>
          <w:b/>
          <w:bCs/>
          <w:sz w:val="24"/>
          <w:szCs w:val="24"/>
          <w:lang w:val="de-DE"/>
        </w:rPr>
        <w:t xml:space="preserve">  </w:t>
      </w:r>
      <w:r w:rsidR="00711DC2">
        <w:rPr>
          <w:rFonts w:ascii="Arial" w:hAnsi="Arial" w:cs="Arial"/>
          <w:b/>
          <w:bCs/>
          <w:sz w:val="24"/>
          <w:szCs w:val="24"/>
          <w:lang w:val="de-DE"/>
        </w:rPr>
        <w:t xml:space="preserve">  </w:t>
      </w:r>
      <w:r w:rsidR="0053391A" w:rsidRPr="0053391A">
        <w:rPr>
          <w:rFonts w:ascii="Arial" w:hAnsi="Arial" w:cs="Arial"/>
          <w:b/>
          <w:bCs/>
          <w:sz w:val="24"/>
          <w:szCs w:val="24"/>
          <w:lang w:val="de-DE"/>
        </w:rPr>
        <w:t>R1-2108142</w:t>
      </w:r>
    </w:p>
    <w:p w14:paraId="7940DFA1" w14:textId="2E77B7BD" w:rsidR="002E27D0" w:rsidRPr="00F03787" w:rsidRDefault="00706484" w:rsidP="002E27D0">
      <w:pPr>
        <w:spacing w:after="0"/>
        <w:rPr>
          <w:rFonts w:ascii="Arial" w:hAnsi="Arial" w:cs="Arial"/>
          <w:b/>
          <w:bCs/>
          <w:sz w:val="24"/>
          <w:szCs w:val="24"/>
        </w:rPr>
      </w:pPr>
      <w:r w:rsidRPr="00F03787">
        <w:rPr>
          <w:rFonts w:ascii="Arial" w:hAnsi="Arial" w:cs="Arial"/>
          <w:b/>
          <w:bCs/>
          <w:sz w:val="24"/>
          <w:szCs w:val="24"/>
        </w:rPr>
        <w:t xml:space="preserve">e-Meeting, </w:t>
      </w:r>
      <w:r w:rsidR="00A84052">
        <w:rPr>
          <w:rFonts w:ascii="Arial" w:hAnsi="Arial" w:cs="Arial"/>
          <w:b/>
          <w:bCs/>
          <w:sz w:val="24"/>
          <w:szCs w:val="24"/>
        </w:rPr>
        <w:t>16</w:t>
      </w:r>
      <w:r w:rsidR="003050E8" w:rsidRPr="00A84052">
        <w:rPr>
          <w:rFonts w:ascii="Arial" w:hAnsi="Arial" w:cs="Arial"/>
          <w:b/>
          <w:bCs/>
          <w:sz w:val="24"/>
          <w:szCs w:val="24"/>
          <w:vertAlign w:val="superscript"/>
        </w:rPr>
        <w:t>th</w:t>
      </w:r>
      <w:r w:rsidR="00A84052">
        <w:rPr>
          <w:rFonts w:ascii="Arial" w:hAnsi="Arial" w:cs="Arial"/>
          <w:b/>
          <w:bCs/>
          <w:sz w:val="24"/>
          <w:szCs w:val="24"/>
        </w:rPr>
        <w:t xml:space="preserve"> </w:t>
      </w:r>
      <w:r w:rsidR="003050E8" w:rsidRPr="003050E8">
        <w:rPr>
          <w:rFonts w:ascii="Arial" w:hAnsi="Arial" w:cs="Arial"/>
          <w:b/>
          <w:bCs/>
          <w:sz w:val="24"/>
          <w:szCs w:val="24"/>
        </w:rPr>
        <w:t>–27</w:t>
      </w:r>
      <w:r w:rsidR="003050E8" w:rsidRPr="00A84052">
        <w:rPr>
          <w:rFonts w:ascii="Arial" w:hAnsi="Arial" w:cs="Arial"/>
          <w:b/>
          <w:bCs/>
          <w:sz w:val="24"/>
          <w:szCs w:val="24"/>
          <w:vertAlign w:val="superscript"/>
        </w:rPr>
        <w:t>th</w:t>
      </w:r>
      <w:r w:rsidR="00A84052">
        <w:rPr>
          <w:rFonts w:ascii="Arial" w:hAnsi="Arial" w:cs="Arial"/>
          <w:b/>
          <w:bCs/>
          <w:sz w:val="24"/>
          <w:szCs w:val="24"/>
        </w:rPr>
        <w:t xml:space="preserve"> August</w:t>
      </w:r>
      <w:r w:rsidRPr="00F03787">
        <w:rPr>
          <w:rFonts w:ascii="Arial" w:hAnsi="Arial" w:cs="Arial"/>
          <w:b/>
          <w:bCs/>
          <w:sz w:val="24"/>
          <w:szCs w:val="24"/>
        </w:rPr>
        <w:t xml:space="preserve"> </w:t>
      </w:r>
      <w:r w:rsidR="00BE5540" w:rsidRPr="00F03787">
        <w:rPr>
          <w:rFonts w:ascii="Arial" w:hAnsi="Arial" w:cs="Arial"/>
          <w:b/>
          <w:bCs/>
          <w:sz w:val="24"/>
          <w:szCs w:val="24"/>
        </w:rPr>
        <w:t>20</w:t>
      </w:r>
      <w:r w:rsidRPr="00F03787">
        <w:rPr>
          <w:rFonts w:ascii="Arial" w:hAnsi="Arial" w:cs="Arial"/>
          <w:b/>
          <w:bCs/>
          <w:sz w:val="24"/>
          <w:szCs w:val="24"/>
        </w:rPr>
        <w:t>2</w:t>
      </w:r>
      <w:r w:rsidR="00905CC1">
        <w:rPr>
          <w:rFonts w:ascii="Arial" w:hAnsi="Arial" w:cs="Arial"/>
          <w:b/>
          <w:bCs/>
          <w:sz w:val="24"/>
          <w:szCs w:val="24"/>
        </w:rPr>
        <w:t>1</w:t>
      </w:r>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017EB9B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706484" w:rsidRPr="00F03787">
        <w:rPr>
          <w:rFonts w:ascii="Arial" w:eastAsia="MS Mincho" w:hAnsi="Arial"/>
          <w:b/>
          <w:bCs/>
          <w:sz w:val="24"/>
          <w:lang w:val="en-US" w:eastAsia="ja-JP"/>
        </w:rPr>
        <w:t>8.</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p>
    <w:p w14:paraId="0C37B498" w14:textId="77777777"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r w:rsidR="00706484" w:rsidRPr="00F03787">
        <w:rPr>
          <w:rFonts w:ascii="Arial" w:hAnsi="Arial"/>
          <w:b/>
          <w:bCs/>
          <w:sz w:val="24"/>
        </w:rPr>
        <w:t>, Motorola Mobility</w:t>
      </w:r>
    </w:p>
    <w:p w14:paraId="5017E9A2" w14:textId="13F47BD0"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sidR="00DD0882">
        <w:rPr>
          <w:rFonts w:ascii="Arial" w:hAnsi="Arial"/>
          <w:b/>
          <w:bCs/>
          <w:sz w:val="24"/>
        </w:rPr>
        <w:t>Enhancements for m</w:t>
      </w:r>
      <w:r w:rsidR="0001328D">
        <w:rPr>
          <w:rFonts w:ascii="Arial" w:hAnsi="Arial"/>
          <w:b/>
          <w:bCs/>
          <w:sz w:val="24"/>
        </w:rPr>
        <w:t>itigation of</w:t>
      </w:r>
      <w:r w:rsidR="00B664EB">
        <w:rPr>
          <w:rFonts w:ascii="Arial" w:hAnsi="Arial"/>
          <w:b/>
          <w:bCs/>
          <w:sz w:val="24"/>
        </w:rPr>
        <w:t xml:space="preserve"> </w:t>
      </w:r>
      <w:r w:rsidR="0001328D">
        <w:rPr>
          <w:rFonts w:ascii="Arial" w:hAnsi="Arial"/>
          <w:b/>
          <w:bCs/>
          <w:sz w:val="24"/>
        </w:rPr>
        <w:t>Tx/Rx</w:t>
      </w:r>
      <w:r w:rsidR="003828AF">
        <w:rPr>
          <w:rFonts w:ascii="Arial" w:hAnsi="Arial"/>
          <w:b/>
          <w:bCs/>
          <w:sz w:val="24"/>
        </w:rPr>
        <w:t xml:space="preserve"> </w:t>
      </w:r>
      <w:r w:rsidR="0001328D">
        <w:rPr>
          <w:rFonts w:ascii="Arial" w:hAnsi="Arial"/>
          <w:b/>
          <w:bCs/>
          <w:sz w:val="24"/>
        </w:rPr>
        <w:t>Delays</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5CF234AB" w14:textId="77777777" w:rsidR="002E27D0" w:rsidRDefault="002E27D0" w:rsidP="00822528">
      <w:pPr>
        <w:pStyle w:val="Heading1"/>
        <w:ind w:left="0" w:firstLine="0"/>
      </w:pPr>
      <w:r w:rsidRPr="008447EE">
        <w:t>Introduction</w:t>
      </w:r>
    </w:p>
    <w:p w14:paraId="017AE7F3" w14:textId="3CE32725" w:rsidR="00EE7441" w:rsidRDefault="005A514C" w:rsidP="003B1987">
      <w:pPr>
        <w:spacing w:before="240" w:after="200" w:line="276" w:lineRule="auto"/>
        <w:jc w:val="both"/>
        <w:rPr>
          <w:bCs/>
          <w:sz w:val="22"/>
          <w:szCs w:val="22"/>
          <w:lang w:val="en-US" w:eastAsia="zh-CN"/>
        </w:rPr>
      </w:pPr>
      <w:r>
        <w:rPr>
          <w:bCs/>
          <w:sz w:val="22"/>
          <w:szCs w:val="22"/>
          <w:lang w:val="en-US" w:eastAsia="zh-CN"/>
        </w:rPr>
        <w:t>During the RAN1#10</w:t>
      </w:r>
      <w:r w:rsidR="00967030">
        <w:rPr>
          <w:bCs/>
          <w:sz w:val="22"/>
          <w:szCs w:val="22"/>
          <w:lang w:val="en-US" w:eastAsia="zh-CN"/>
        </w:rPr>
        <w:t>4</w:t>
      </w:r>
      <w:r w:rsidR="002F35A9">
        <w:rPr>
          <w:bCs/>
          <w:sz w:val="22"/>
          <w:szCs w:val="22"/>
          <w:lang w:val="en-US" w:eastAsia="zh-CN"/>
        </w:rPr>
        <w:t>-</w:t>
      </w:r>
      <w:r>
        <w:rPr>
          <w:bCs/>
          <w:sz w:val="22"/>
          <w:szCs w:val="22"/>
          <w:lang w:val="en-US" w:eastAsia="zh-CN"/>
        </w:rPr>
        <w:t>e meeting [</w:t>
      </w:r>
      <w:r w:rsidR="002F35A9">
        <w:rPr>
          <w:bCs/>
          <w:sz w:val="22"/>
          <w:szCs w:val="22"/>
          <w:lang w:val="en-US" w:eastAsia="zh-CN"/>
        </w:rPr>
        <w:t>1</w:t>
      </w:r>
      <w:r>
        <w:rPr>
          <w:bCs/>
          <w:sz w:val="22"/>
          <w:szCs w:val="22"/>
          <w:lang w:val="en-US" w:eastAsia="zh-CN"/>
        </w:rPr>
        <w:t xml:space="preserve">], the following agreements were </w:t>
      </w:r>
      <w:r w:rsidR="00D90E68">
        <w:rPr>
          <w:bCs/>
          <w:sz w:val="22"/>
          <w:szCs w:val="22"/>
          <w:lang w:val="en-US" w:eastAsia="zh-CN"/>
        </w:rPr>
        <w:t>made</w:t>
      </w:r>
      <w:r>
        <w:rPr>
          <w:bCs/>
          <w:sz w:val="22"/>
          <w:szCs w:val="22"/>
          <w:lang w:val="en-US" w:eastAsia="zh-CN"/>
        </w:rPr>
        <w:t xml:space="preserve"> to progress </w:t>
      </w:r>
      <w:r w:rsidR="00D90E68">
        <w:rPr>
          <w:bCs/>
          <w:sz w:val="22"/>
          <w:szCs w:val="22"/>
          <w:lang w:val="en-US" w:eastAsia="zh-CN"/>
        </w:rPr>
        <w:t>the</w:t>
      </w:r>
      <w:r w:rsidR="00940810">
        <w:rPr>
          <w:bCs/>
          <w:sz w:val="22"/>
          <w:szCs w:val="22"/>
          <w:lang w:val="en-US" w:eastAsia="zh-CN"/>
        </w:rPr>
        <w:t xml:space="preserve"> </w:t>
      </w:r>
      <w:r w:rsidR="00112D67">
        <w:rPr>
          <w:bCs/>
          <w:sz w:val="22"/>
          <w:szCs w:val="22"/>
          <w:lang w:val="en-US" w:eastAsia="zh-CN"/>
        </w:rPr>
        <w:t xml:space="preserve">enhancements related to </w:t>
      </w:r>
      <w:r w:rsidR="00967030">
        <w:rPr>
          <w:bCs/>
          <w:sz w:val="22"/>
          <w:szCs w:val="22"/>
          <w:lang w:val="en-US" w:eastAsia="zh-CN"/>
        </w:rPr>
        <w:t>the</w:t>
      </w:r>
      <w:r w:rsidR="005C6FAF">
        <w:rPr>
          <w:bCs/>
          <w:sz w:val="22"/>
          <w:szCs w:val="22"/>
          <w:lang w:val="en-US" w:eastAsia="zh-CN"/>
        </w:rPr>
        <w:t xml:space="preserve"> reporting of multiple measurement time instances in a single report</w:t>
      </w:r>
      <w:r>
        <w:rPr>
          <w:bCs/>
          <w:sz w:val="22"/>
          <w:szCs w:val="22"/>
          <w:lang w:val="en-US" w:eastAsia="zh-CN"/>
        </w:rPr>
        <w:t>.</w:t>
      </w:r>
      <w:r w:rsidR="00967030">
        <w:rPr>
          <w:bCs/>
          <w:sz w:val="22"/>
          <w:szCs w:val="22"/>
          <w:lang w:val="en-US" w:eastAsia="zh-CN"/>
        </w:rPr>
        <w:t xml:space="preserve"> Further progress on these agreements were not made during the RAN1#105-e meeting [2].</w:t>
      </w:r>
      <w:r w:rsidR="00AB5153">
        <w:rPr>
          <w:bCs/>
          <w:sz w:val="22"/>
          <w:szCs w:val="22"/>
          <w:lang w:val="en-US" w:eastAsia="zh-CN"/>
        </w:rPr>
        <w:t xml:space="preserve"> This contribution focuses on the remaining issues of reporting multiple measurement time instances in a single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9"/>
      </w:tblGrid>
      <w:tr w:rsidR="00A616B5" w14:paraId="718FA1D8" w14:textId="77777777" w:rsidTr="00F35C88">
        <w:tc>
          <w:tcPr>
            <w:tcW w:w="9749" w:type="dxa"/>
            <w:shd w:val="clear" w:color="auto" w:fill="auto"/>
          </w:tcPr>
          <w:p w14:paraId="4D4DCFA9" w14:textId="77777777" w:rsidR="00F03451" w:rsidRDefault="00F03451" w:rsidP="00A15C6C">
            <w:pPr>
              <w:spacing w:after="0"/>
              <w:ind w:left="1440" w:hanging="1440"/>
              <w:rPr>
                <w:lang w:eastAsia="x-none"/>
              </w:rPr>
            </w:pPr>
            <w:r w:rsidRPr="00A15C6C">
              <w:rPr>
                <w:highlight w:val="green"/>
                <w:lang w:eastAsia="x-none"/>
              </w:rPr>
              <w:t>Agreement:</w:t>
            </w:r>
          </w:p>
          <w:p w14:paraId="3D247716" w14:textId="77777777" w:rsidR="00F03451" w:rsidRPr="00A15C6C" w:rsidRDefault="00F03451" w:rsidP="00A15C6C">
            <w:pPr>
              <w:pStyle w:val="ListParagraph"/>
              <w:spacing w:after="0" w:line="259" w:lineRule="auto"/>
              <w:ind w:left="0"/>
              <w:jc w:val="both"/>
              <w:rPr>
                <w:rFonts w:eastAsia="SimSun"/>
                <w:lang w:eastAsia="zh-CN"/>
              </w:rPr>
            </w:pPr>
            <w:r w:rsidRPr="00A15C6C">
              <w:rPr>
                <w:rFonts w:eastAsia="SimSun"/>
                <w:lang w:eastAsia="zh-CN"/>
              </w:rPr>
              <w:t>Support enabling</w:t>
            </w:r>
          </w:p>
          <w:p w14:paraId="3AF96806"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 xml:space="preserve">A UE to report one or more measurement instances (of RSTD, DL RSRP, and/or UE Rx-Tx time difference measurements) in a single measurement report to LMF for UE-assisted positioning, and </w:t>
            </w:r>
          </w:p>
          <w:p w14:paraId="0D1890A4"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A TRP to report one or more measurement instances (of RTOA, UL RSRP, and/or gNB Rx-Tx time difference measurements) in a single measurement report to LMF, and</w:t>
            </w:r>
          </w:p>
          <w:p w14:paraId="02718A9F"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Each measurement instance is reported with its own timestamp</w:t>
            </w:r>
          </w:p>
          <w:p w14:paraId="58DF9B3A" w14:textId="77777777" w:rsidR="00F03451" w:rsidRPr="00A15C6C" w:rsidRDefault="00F03451" w:rsidP="00A15C6C">
            <w:pPr>
              <w:pStyle w:val="ListParagraph"/>
              <w:numPr>
                <w:ilvl w:val="1"/>
                <w:numId w:val="24"/>
              </w:numPr>
              <w:spacing w:after="0" w:line="259" w:lineRule="auto"/>
              <w:jc w:val="both"/>
              <w:rPr>
                <w:rFonts w:eastAsia="SimSun"/>
                <w:lang w:eastAsia="zh-CN"/>
              </w:rPr>
            </w:pPr>
            <w:r w:rsidRPr="00A15C6C">
              <w:rPr>
                <w:rFonts w:eastAsia="SimSun"/>
                <w:lang w:eastAsia="zh-CN"/>
              </w:rPr>
              <w:t>FFS: The measurement instances are within a [configured] measurement time window</w:t>
            </w:r>
          </w:p>
          <w:p w14:paraId="1552D305"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FFS: Each UE measurement instance can be configured with N instances of the DL-PRS Resource Set</w:t>
            </w:r>
          </w:p>
          <w:p w14:paraId="25763438" w14:textId="77777777" w:rsidR="00F03451" w:rsidRPr="00A15C6C" w:rsidRDefault="00F03451" w:rsidP="00A15C6C">
            <w:pPr>
              <w:pStyle w:val="ListParagraph"/>
              <w:numPr>
                <w:ilvl w:val="1"/>
                <w:numId w:val="24"/>
              </w:numPr>
              <w:spacing w:after="0" w:line="259" w:lineRule="auto"/>
              <w:jc w:val="both"/>
              <w:rPr>
                <w:rFonts w:eastAsia="SimSun"/>
                <w:lang w:eastAsia="zh-CN"/>
              </w:rPr>
            </w:pPr>
            <w:r w:rsidRPr="00A15C6C">
              <w:rPr>
                <w:rFonts w:eastAsia="SimSun"/>
                <w:lang w:eastAsia="zh-CN"/>
              </w:rPr>
              <w:t>FFS: N (including N=1)</w:t>
            </w:r>
          </w:p>
          <w:p w14:paraId="42BE142C" w14:textId="77777777" w:rsidR="00F03451" w:rsidRPr="00A15C6C" w:rsidRDefault="00F03451" w:rsidP="00A15C6C">
            <w:pPr>
              <w:pStyle w:val="ListParagraph"/>
              <w:numPr>
                <w:ilvl w:val="0"/>
                <w:numId w:val="24"/>
              </w:numPr>
              <w:spacing w:after="0" w:line="259" w:lineRule="auto"/>
              <w:jc w:val="both"/>
              <w:rPr>
                <w:rFonts w:eastAsia="SimSun"/>
                <w:lang w:eastAsia="zh-CN"/>
              </w:rPr>
            </w:pPr>
            <w:r w:rsidRPr="00A15C6C">
              <w:rPr>
                <w:rFonts w:eastAsia="SimSun"/>
                <w:lang w:eastAsia="zh-CN"/>
              </w:rPr>
              <w:t>FFS: Each TRP measurement instance can be configured with M SRS measurement time occasions</w:t>
            </w:r>
          </w:p>
          <w:p w14:paraId="1118AEEF" w14:textId="77777777" w:rsidR="00F03451" w:rsidRPr="00A15C6C" w:rsidRDefault="00F03451" w:rsidP="00A15C6C">
            <w:pPr>
              <w:pStyle w:val="ListParagraph"/>
              <w:numPr>
                <w:ilvl w:val="1"/>
                <w:numId w:val="24"/>
              </w:numPr>
              <w:spacing w:after="0" w:line="259" w:lineRule="auto"/>
              <w:jc w:val="both"/>
              <w:rPr>
                <w:rFonts w:eastAsia="SimSun"/>
                <w:lang w:eastAsia="zh-CN"/>
              </w:rPr>
            </w:pPr>
            <w:r w:rsidRPr="00A15C6C">
              <w:rPr>
                <w:rFonts w:eastAsia="SimSun"/>
                <w:lang w:eastAsia="zh-CN"/>
              </w:rPr>
              <w:t>FFS: M (including M=1)</w:t>
            </w:r>
          </w:p>
          <w:p w14:paraId="7AFBBD38" w14:textId="77777777" w:rsidR="00F03451" w:rsidRPr="00A15C6C" w:rsidRDefault="00F03451" w:rsidP="00A15C6C">
            <w:pPr>
              <w:pStyle w:val="ListParagraph"/>
              <w:numPr>
                <w:ilvl w:val="0"/>
                <w:numId w:val="24"/>
              </w:numPr>
              <w:spacing w:after="0" w:line="259" w:lineRule="auto"/>
              <w:jc w:val="both"/>
              <w:rPr>
                <w:rFonts w:eastAsia="SimSun"/>
                <w:szCs w:val="20"/>
                <w:lang w:eastAsia="zh-CN"/>
              </w:rPr>
            </w:pPr>
            <w:r w:rsidRPr="00A15C6C">
              <w:rPr>
                <w:rFonts w:eastAsia="SimSun"/>
                <w:lang w:eastAsia="zh-CN"/>
              </w:rPr>
              <w:t>FFS: details of signalling, procedures, and UE capability if any</w:t>
            </w:r>
          </w:p>
          <w:p w14:paraId="2697089A" w14:textId="77777777" w:rsidR="00F03451" w:rsidRPr="00A15C6C" w:rsidRDefault="00F03451" w:rsidP="00A15C6C">
            <w:pPr>
              <w:pStyle w:val="ListParagraph"/>
              <w:numPr>
                <w:ilvl w:val="0"/>
                <w:numId w:val="24"/>
              </w:numPr>
              <w:spacing w:after="0" w:line="259" w:lineRule="auto"/>
              <w:jc w:val="both"/>
              <w:rPr>
                <w:rFonts w:eastAsia="SimSun"/>
                <w:szCs w:val="20"/>
                <w:lang w:eastAsia="zh-CN"/>
              </w:rPr>
            </w:pPr>
            <w:r w:rsidRPr="00A15C6C">
              <w:rPr>
                <w:rFonts w:eastAsia="SimSun"/>
                <w:lang w:eastAsia="zh-CN"/>
              </w:rPr>
              <w:t>FFS: whether and how to consider the additional enhancement related to measurement reporting of multi-paths and quality metric</w:t>
            </w:r>
          </w:p>
          <w:p w14:paraId="731E6EDA" w14:textId="4287431F" w:rsidR="007B42E0" w:rsidRPr="00AB5153" w:rsidRDefault="00F03451" w:rsidP="00AB5153">
            <w:pPr>
              <w:pStyle w:val="ListParagraph"/>
              <w:numPr>
                <w:ilvl w:val="0"/>
                <w:numId w:val="24"/>
              </w:numPr>
              <w:spacing w:after="0" w:line="259" w:lineRule="auto"/>
              <w:jc w:val="both"/>
              <w:rPr>
                <w:rFonts w:eastAsia="SimSun"/>
                <w:szCs w:val="20"/>
                <w:lang w:eastAsia="zh-CN"/>
              </w:rPr>
            </w:pPr>
            <w:r w:rsidRPr="00A15C6C">
              <w:rPr>
                <w:rFonts w:eastAsia="SimSun"/>
                <w:szCs w:val="20"/>
                <w:lang w:eastAsia="zh-CN"/>
              </w:rPr>
              <w:t>Note 1: A measurement instance refers to one or more measurements, which can either be the same or different types, which are obtained from the same DL PRS resource(s), or the same UL SRS resource(s).</w:t>
            </w:r>
          </w:p>
        </w:tc>
      </w:tr>
    </w:tbl>
    <w:p w14:paraId="68A6397E" w14:textId="5A26E563" w:rsidR="00A415B9" w:rsidRPr="00DD52EE" w:rsidRDefault="009A07EF" w:rsidP="00A2312B">
      <w:pPr>
        <w:pStyle w:val="Heading1"/>
      </w:pPr>
      <w:r>
        <w:t xml:space="preserve">Single </w:t>
      </w:r>
      <w:r w:rsidR="00734DBA">
        <w:t>Group</w:t>
      </w:r>
      <w:r>
        <w:t xml:space="preserve"> Measurement</w:t>
      </w:r>
      <w:r w:rsidR="00734DBA">
        <w:t xml:space="preserve"> Reporting</w:t>
      </w:r>
    </w:p>
    <w:p w14:paraId="41884F25" w14:textId="36E777AD" w:rsidR="002F034B" w:rsidRDefault="00F50D0A" w:rsidP="003030CD">
      <w:pPr>
        <w:spacing w:after="0"/>
        <w:jc w:val="both"/>
        <w:rPr>
          <w:sz w:val="22"/>
          <w:szCs w:val="22"/>
        </w:rPr>
      </w:pPr>
      <w:r>
        <w:rPr>
          <w:sz w:val="22"/>
          <w:szCs w:val="22"/>
        </w:rPr>
        <w:t xml:space="preserve">The previously discussed enhancement consisted of UE </w:t>
      </w:r>
      <w:r w:rsidR="002C468D">
        <w:rPr>
          <w:sz w:val="22"/>
          <w:szCs w:val="22"/>
        </w:rPr>
        <w:t xml:space="preserve">reporting </w:t>
      </w:r>
      <w:r w:rsidR="00AD3084">
        <w:rPr>
          <w:sz w:val="22"/>
          <w:szCs w:val="22"/>
        </w:rPr>
        <w:t>o</w:t>
      </w:r>
      <w:r w:rsidR="002C468D">
        <w:rPr>
          <w:sz w:val="22"/>
          <w:szCs w:val="22"/>
        </w:rPr>
        <w:t xml:space="preserve">f one or more measurement instances </w:t>
      </w:r>
      <w:r w:rsidR="00811A8E">
        <w:rPr>
          <w:sz w:val="22"/>
          <w:szCs w:val="22"/>
        </w:rPr>
        <w:t>within a single measurement report</w:t>
      </w:r>
      <w:r w:rsidR="00CE3766">
        <w:rPr>
          <w:sz w:val="22"/>
          <w:szCs w:val="22"/>
        </w:rPr>
        <w:t>, where each measurement instance is reported with its own timestamps</w:t>
      </w:r>
      <w:r w:rsidR="00FB2E5B">
        <w:rPr>
          <w:sz w:val="22"/>
          <w:szCs w:val="22"/>
        </w:rPr>
        <w:t>.</w:t>
      </w:r>
      <w:r w:rsidR="00CB2D52">
        <w:rPr>
          <w:sz w:val="22"/>
          <w:szCs w:val="22"/>
        </w:rPr>
        <w:t xml:space="preserve"> Currently, </w:t>
      </w:r>
      <w:r w:rsidR="00895294">
        <w:rPr>
          <w:sz w:val="22"/>
          <w:szCs w:val="22"/>
        </w:rPr>
        <w:t xml:space="preserve">the </w:t>
      </w:r>
      <w:r w:rsidR="00D45A2E">
        <w:rPr>
          <w:sz w:val="22"/>
          <w:szCs w:val="22"/>
        </w:rPr>
        <w:t>timestamp associated with</w:t>
      </w:r>
      <w:r w:rsidR="006B136E">
        <w:rPr>
          <w:sz w:val="22"/>
          <w:szCs w:val="22"/>
        </w:rPr>
        <w:t xml:space="preserve"> each</w:t>
      </w:r>
      <w:r w:rsidR="00D45A2E">
        <w:rPr>
          <w:sz w:val="22"/>
          <w:szCs w:val="22"/>
        </w:rPr>
        <w:t xml:space="preserve"> measurement</w:t>
      </w:r>
      <w:r w:rsidR="00D51188">
        <w:rPr>
          <w:sz w:val="22"/>
          <w:szCs w:val="22"/>
        </w:rPr>
        <w:t xml:space="preserve"> is separately reported for </w:t>
      </w:r>
      <w:r w:rsidR="00AD1E3C">
        <w:rPr>
          <w:sz w:val="22"/>
          <w:szCs w:val="22"/>
        </w:rPr>
        <w:t xml:space="preserve">each of the positioning methods, i.e. </w:t>
      </w:r>
      <w:r w:rsidR="00DA4660">
        <w:rPr>
          <w:sz w:val="22"/>
          <w:szCs w:val="22"/>
        </w:rPr>
        <w:t xml:space="preserve">DL-TDOA, </w:t>
      </w:r>
      <w:r w:rsidR="007046F9">
        <w:rPr>
          <w:sz w:val="22"/>
          <w:szCs w:val="22"/>
        </w:rPr>
        <w:t xml:space="preserve">DL-AoD and </w:t>
      </w:r>
      <w:r w:rsidR="006B136E">
        <w:rPr>
          <w:sz w:val="22"/>
          <w:szCs w:val="22"/>
        </w:rPr>
        <w:t>Multi-RTT</w:t>
      </w:r>
      <w:r w:rsidR="00A45090">
        <w:rPr>
          <w:sz w:val="22"/>
          <w:szCs w:val="22"/>
        </w:rPr>
        <w:t xml:space="preserve"> and indicated</w:t>
      </w:r>
      <w:r w:rsidR="002F034B">
        <w:rPr>
          <w:sz w:val="22"/>
          <w:szCs w:val="22"/>
        </w:rPr>
        <w:t xml:space="preserve"> as follows according to the </w:t>
      </w:r>
      <w:r w:rsidR="00145E1A">
        <w:rPr>
          <w:sz w:val="22"/>
          <w:szCs w:val="22"/>
        </w:rPr>
        <w:t xml:space="preserve">37.355 </w:t>
      </w:r>
      <w:r w:rsidR="002F034B">
        <w:rPr>
          <w:sz w:val="22"/>
          <w:szCs w:val="22"/>
        </w:rPr>
        <w:t>specification:</w:t>
      </w:r>
    </w:p>
    <w:p w14:paraId="073099F6" w14:textId="6E8F16DB" w:rsidR="00ED65C0" w:rsidRDefault="00ED65C0" w:rsidP="003030CD">
      <w:pPr>
        <w:spacing w:after="0"/>
        <w:jc w:val="both"/>
        <w:rPr>
          <w:sz w:val="22"/>
          <w:szCs w:val="22"/>
        </w:rPr>
      </w:pPr>
    </w:p>
    <w:p w14:paraId="204F017D" w14:textId="77777777" w:rsidR="00ED65C0" w:rsidRPr="007B2E20" w:rsidRDefault="00ED65C0" w:rsidP="00ED65C0">
      <w:pPr>
        <w:pStyle w:val="PL"/>
        <w:shd w:val="clear" w:color="auto" w:fill="E6E6E6"/>
      </w:pPr>
      <w:r w:rsidRPr="007B2E20">
        <w:t>-- ASN1START</w:t>
      </w:r>
    </w:p>
    <w:p w14:paraId="11F8D003" w14:textId="77777777" w:rsidR="00ED65C0" w:rsidRPr="007B2E20" w:rsidRDefault="00ED65C0" w:rsidP="00ED65C0">
      <w:pPr>
        <w:pStyle w:val="PL"/>
        <w:shd w:val="clear" w:color="auto" w:fill="E6E6E6"/>
        <w:rPr>
          <w:snapToGrid w:val="0"/>
        </w:rPr>
      </w:pPr>
    </w:p>
    <w:p w14:paraId="1150C508" w14:textId="77777777" w:rsidR="00ED65C0" w:rsidRPr="007B2E20" w:rsidRDefault="00ED65C0" w:rsidP="00ED65C0">
      <w:pPr>
        <w:pStyle w:val="PL"/>
        <w:shd w:val="clear" w:color="auto" w:fill="E6E6E6"/>
        <w:rPr>
          <w:snapToGrid w:val="0"/>
        </w:rPr>
      </w:pPr>
      <w:r w:rsidRPr="007B2E20">
        <w:rPr>
          <w:snapToGrid w:val="0"/>
        </w:rPr>
        <w:t>NR-DL-TDOA-SignalMeasurementInformation-r16 ::= SEQUENCE {</w:t>
      </w:r>
    </w:p>
    <w:p w14:paraId="62A37163" w14:textId="77777777" w:rsidR="00ED65C0" w:rsidRPr="007B2E20" w:rsidRDefault="00ED65C0" w:rsidP="00ED65C0">
      <w:pPr>
        <w:pStyle w:val="PL"/>
        <w:shd w:val="clear" w:color="auto" w:fill="E6E6E6"/>
        <w:rPr>
          <w:snapToGrid w:val="0"/>
        </w:rPr>
      </w:pPr>
      <w:r w:rsidRPr="007B2E20">
        <w:rPr>
          <w:snapToGrid w:val="0"/>
        </w:rPr>
        <w:tab/>
        <w:t>dl-PRS-ReferenceInfo-r16</w:t>
      </w:r>
      <w:r w:rsidRPr="007B2E20">
        <w:rPr>
          <w:snapToGrid w:val="0"/>
        </w:rPr>
        <w:tab/>
      </w:r>
      <w:r w:rsidRPr="007B2E20">
        <w:rPr>
          <w:snapToGrid w:val="0"/>
        </w:rPr>
        <w:tab/>
      </w:r>
      <w:bookmarkStart w:id="4" w:name="_Hlk30954207"/>
      <w:r w:rsidRPr="007B2E20">
        <w:rPr>
          <w:snapToGrid w:val="0"/>
        </w:rPr>
        <w:t>DL-PRS-ID-Info</w:t>
      </w:r>
      <w:bookmarkEnd w:id="4"/>
      <w:r w:rsidRPr="007B2E20">
        <w:rPr>
          <w:snapToGrid w:val="0"/>
        </w:rPr>
        <w:t>-r16,</w:t>
      </w:r>
    </w:p>
    <w:p w14:paraId="3341C69F" w14:textId="77777777" w:rsidR="00ED65C0" w:rsidRPr="007B2E20" w:rsidRDefault="00ED65C0" w:rsidP="00ED65C0">
      <w:pPr>
        <w:pStyle w:val="PL"/>
        <w:shd w:val="clear" w:color="auto" w:fill="E6E6E6"/>
        <w:rPr>
          <w:snapToGrid w:val="0"/>
        </w:rPr>
      </w:pPr>
      <w:r w:rsidRPr="007B2E20">
        <w:rPr>
          <w:snapToGrid w:val="0"/>
        </w:rPr>
        <w:tab/>
        <w:t>nr-DL-TDOA-MeasList-r16</w:t>
      </w:r>
      <w:r w:rsidRPr="007B2E20">
        <w:rPr>
          <w:snapToGrid w:val="0"/>
        </w:rPr>
        <w:tab/>
      </w:r>
      <w:r w:rsidRPr="007B2E20">
        <w:rPr>
          <w:snapToGrid w:val="0"/>
        </w:rPr>
        <w:tab/>
      </w:r>
      <w:r w:rsidRPr="007B2E20">
        <w:rPr>
          <w:snapToGrid w:val="0"/>
        </w:rPr>
        <w:tab/>
        <w:t>NR-DL-TDOA-MeasList-r16,</w:t>
      </w:r>
    </w:p>
    <w:p w14:paraId="7D6D8B90" w14:textId="77777777" w:rsidR="00ED65C0" w:rsidRPr="007B2E20" w:rsidRDefault="00ED65C0" w:rsidP="00ED65C0">
      <w:pPr>
        <w:pStyle w:val="PL"/>
        <w:shd w:val="clear" w:color="auto" w:fill="E6E6E6"/>
        <w:rPr>
          <w:snapToGrid w:val="0"/>
        </w:rPr>
      </w:pPr>
      <w:r w:rsidRPr="007B2E20">
        <w:rPr>
          <w:snapToGrid w:val="0"/>
        </w:rPr>
        <w:tab/>
        <w:t>...</w:t>
      </w:r>
    </w:p>
    <w:p w14:paraId="6E90104A" w14:textId="77777777" w:rsidR="00ED65C0" w:rsidRPr="007B2E20" w:rsidRDefault="00ED65C0" w:rsidP="00ED65C0">
      <w:pPr>
        <w:pStyle w:val="PL"/>
        <w:shd w:val="clear" w:color="auto" w:fill="E6E6E6"/>
        <w:rPr>
          <w:snapToGrid w:val="0"/>
        </w:rPr>
      </w:pPr>
      <w:r w:rsidRPr="007B2E20">
        <w:rPr>
          <w:snapToGrid w:val="0"/>
        </w:rPr>
        <w:t>}</w:t>
      </w:r>
    </w:p>
    <w:p w14:paraId="27CDE630" w14:textId="77777777" w:rsidR="00ED65C0" w:rsidRPr="007B2E20" w:rsidRDefault="00ED65C0" w:rsidP="00ED65C0">
      <w:pPr>
        <w:pStyle w:val="PL"/>
        <w:shd w:val="clear" w:color="auto" w:fill="E6E6E6"/>
        <w:rPr>
          <w:snapToGrid w:val="0"/>
        </w:rPr>
      </w:pPr>
    </w:p>
    <w:p w14:paraId="21048A4B" w14:textId="77777777" w:rsidR="00ED65C0" w:rsidRPr="007B2E20" w:rsidRDefault="00ED65C0" w:rsidP="00ED65C0">
      <w:pPr>
        <w:pStyle w:val="PL"/>
        <w:shd w:val="clear" w:color="auto" w:fill="E6E6E6"/>
        <w:rPr>
          <w:snapToGrid w:val="0"/>
        </w:rPr>
      </w:pPr>
      <w:r w:rsidRPr="007B2E20">
        <w:rPr>
          <w:snapToGrid w:val="0"/>
        </w:rPr>
        <w:t>NR-DL-TDOA-MeasList-r16 ::= SEQUENCE (SIZE(1..</w:t>
      </w:r>
      <w:r w:rsidRPr="007B2E20">
        <w:t>nrMaxTRPs-r16</w:t>
      </w:r>
      <w:r w:rsidRPr="007B2E20">
        <w:rPr>
          <w:snapToGrid w:val="0"/>
        </w:rPr>
        <w:t>)) OF NR-DL-TDOA-MeasElement-r16</w:t>
      </w:r>
    </w:p>
    <w:p w14:paraId="463A2454" w14:textId="77777777" w:rsidR="00ED65C0" w:rsidRPr="007B2E20" w:rsidRDefault="00ED65C0" w:rsidP="00ED65C0">
      <w:pPr>
        <w:pStyle w:val="PL"/>
        <w:shd w:val="clear" w:color="auto" w:fill="E6E6E6"/>
        <w:rPr>
          <w:snapToGrid w:val="0"/>
        </w:rPr>
      </w:pPr>
    </w:p>
    <w:p w14:paraId="3F90967D" w14:textId="77777777" w:rsidR="00ED65C0" w:rsidRPr="007B2E20" w:rsidRDefault="00ED65C0" w:rsidP="00ED65C0">
      <w:pPr>
        <w:pStyle w:val="PL"/>
        <w:shd w:val="clear" w:color="auto" w:fill="E6E6E6"/>
        <w:rPr>
          <w:snapToGrid w:val="0"/>
        </w:rPr>
      </w:pPr>
      <w:r w:rsidRPr="007B2E20">
        <w:rPr>
          <w:snapToGrid w:val="0"/>
        </w:rPr>
        <w:t>NR-DL-TDOA-MeasElement-r16 ::= SEQUENCE {</w:t>
      </w:r>
    </w:p>
    <w:p w14:paraId="28EA096F" w14:textId="77777777" w:rsidR="00ED65C0" w:rsidRPr="007B2E20" w:rsidRDefault="00ED65C0" w:rsidP="00ED65C0">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3578C0DD" w14:textId="77777777" w:rsidR="00ED65C0" w:rsidRPr="007B2E20" w:rsidRDefault="00ED65C0" w:rsidP="00ED65C0">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748BBA72" w14:textId="77777777" w:rsidR="00ED65C0" w:rsidRPr="007B2E20" w:rsidRDefault="00ED65C0" w:rsidP="00ED65C0">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F7C914A" w14:textId="77777777" w:rsidR="00ED65C0" w:rsidRPr="007B2E20" w:rsidRDefault="00ED65C0" w:rsidP="00ED65C0">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58DE90AF" w14:textId="77777777" w:rsidR="00ED65C0" w:rsidRPr="007B2E20" w:rsidRDefault="00ED65C0" w:rsidP="00ED65C0">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6D616A61" w14:textId="77777777" w:rsidR="00ED65C0" w:rsidRPr="007B2E20" w:rsidRDefault="00ED65C0" w:rsidP="00ED65C0">
      <w:pPr>
        <w:pStyle w:val="PL"/>
        <w:shd w:val="clear" w:color="auto" w:fill="E6E6E6"/>
      </w:pPr>
      <w:r w:rsidRPr="007B2E20">
        <w:tab/>
        <w:t>nr-DL-PRS-ResourceSetID-r16</w:t>
      </w:r>
      <w:r w:rsidRPr="007B2E20">
        <w:tab/>
      </w:r>
      <w:r w:rsidRPr="007B2E20">
        <w:tab/>
        <w:t>NR-DL-PRS-ResourceSetID-r16</w:t>
      </w:r>
      <w:r w:rsidRPr="007B2E20">
        <w:tab/>
      </w:r>
      <w:r w:rsidRPr="007B2E20">
        <w:tab/>
      </w:r>
      <w:r w:rsidRPr="007B2E20">
        <w:tab/>
      </w:r>
      <w:r w:rsidRPr="007B2E20">
        <w:tab/>
      </w:r>
      <w:r w:rsidRPr="007B2E20">
        <w:tab/>
      </w:r>
      <w:r w:rsidRPr="007B2E20">
        <w:tab/>
        <w:t>OPTIONAL,</w:t>
      </w:r>
    </w:p>
    <w:p w14:paraId="4D3AFF27" w14:textId="77777777" w:rsidR="00ED65C0" w:rsidRPr="007B2E20" w:rsidRDefault="00ED65C0" w:rsidP="00ED65C0">
      <w:pPr>
        <w:pStyle w:val="PL"/>
        <w:shd w:val="clear" w:color="auto" w:fill="E6E6E6"/>
        <w:rPr>
          <w:snapToGrid w:val="0"/>
        </w:rPr>
      </w:pPr>
      <w:r w:rsidRPr="007B2E20">
        <w:rPr>
          <w:snapToGrid w:val="0"/>
        </w:rPr>
        <w:tab/>
      </w:r>
      <w:r w:rsidRPr="00145E1A">
        <w:rPr>
          <w:snapToGrid w:val="0"/>
          <w:highlight w:val="yellow"/>
        </w:rPr>
        <w:t>nr-TimeStamp-r16</w:t>
      </w:r>
      <w:r w:rsidRPr="00145E1A">
        <w:rPr>
          <w:snapToGrid w:val="0"/>
          <w:highlight w:val="yellow"/>
        </w:rPr>
        <w:tab/>
      </w:r>
      <w:r w:rsidRPr="00145E1A">
        <w:rPr>
          <w:snapToGrid w:val="0"/>
          <w:highlight w:val="yellow"/>
        </w:rPr>
        <w:tab/>
      </w:r>
      <w:r w:rsidRPr="00145E1A">
        <w:rPr>
          <w:snapToGrid w:val="0"/>
          <w:highlight w:val="yellow"/>
        </w:rPr>
        <w:tab/>
      </w:r>
      <w:r w:rsidRPr="00145E1A">
        <w:rPr>
          <w:snapToGrid w:val="0"/>
          <w:highlight w:val="yellow"/>
        </w:rPr>
        <w:tab/>
        <w:t>NR-TimeStamp-r16</w:t>
      </w:r>
      <w:r w:rsidRPr="007B2E20">
        <w:rPr>
          <w:snapToGrid w:val="0"/>
        </w:rPr>
        <w:t>,</w:t>
      </w:r>
    </w:p>
    <w:p w14:paraId="6B5B5501" w14:textId="77777777" w:rsidR="00ED65C0" w:rsidRPr="007B2E20" w:rsidRDefault="00ED65C0" w:rsidP="00ED65C0">
      <w:pPr>
        <w:pStyle w:val="PL"/>
        <w:shd w:val="clear" w:color="auto" w:fill="E6E6E6"/>
        <w:rPr>
          <w:snapToGrid w:val="0"/>
        </w:rPr>
      </w:pPr>
      <w:r w:rsidRPr="007B2E20">
        <w:rPr>
          <w:snapToGrid w:val="0"/>
        </w:rPr>
        <w:tab/>
        <w:t>nr-RSTD-r16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CHOICE {</w:t>
      </w:r>
    </w:p>
    <w:p w14:paraId="29D8FF66"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1970049),</w:t>
      </w:r>
    </w:p>
    <w:p w14:paraId="04CAC599" w14:textId="77777777" w:rsidR="00ED65C0" w:rsidRPr="00ED65C0" w:rsidRDefault="00ED65C0" w:rsidP="00ED65C0">
      <w:pPr>
        <w:pStyle w:val="PL"/>
        <w:shd w:val="clear" w:color="auto" w:fill="E6E6E6"/>
        <w:rPr>
          <w:snapToGrid w:val="0"/>
          <w:lang w:val="de-DE"/>
        </w:rPr>
      </w:pPr>
      <w:r w:rsidRPr="007B2E20">
        <w:rPr>
          <w:snapToGrid w:val="0"/>
        </w:rPr>
        <w:tab/>
      </w:r>
      <w:r w:rsidRPr="007B2E20">
        <w:rPr>
          <w:snapToGrid w:val="0"/>
        </w:rPr>
        <w:tab/>
      </w:r>
      <w:r w:rsidRPr="007B2E20">
        <w:rPr>
          <w:snapToGrid w:val="0"/>
        </w:rPr>
        <w:tab/>
      </w:r>
      <w:r w:rsidRPr="00ED65C0">
        <w:rPr>
          <w:snapToGrid w:val="0"/>
          <w:lang w:val="de-DE"/>
        </w:rPr>
        <w:t>k1-r16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985025),</w:t>
      </w:r>
    </w:p>
    <w:p w14:paraId="720B3461"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k2-r16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bCs/>
          <w:snapToGrid w:val="0"/>
          <w:lang w:val="de-DE"/>
        </w:rPr>
        <w:t>492513</w:t>
      </w:r>
      <w:r w:rsidRPr="00ED65C0">
        <w:rPr>
          <w:snapToGrid w:val="0"/>
          <w:lang w:val="de-DE"/>
        </w:rPr>
        <w:t>),</w:t>
      </w:r>
    </w:p>
    <w:p w14:paraId="32E5571D"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k3-r16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246257),</w:t>
      </w:r>
    </w:p>
    <w:p w14:paraId="234BC057"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k4-r16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123129),</w:t>
      </w:r>
    </w:p>
    <w:p w14:paraId="2C1E840D" w14:textId="77777777" w:rsidR="00ED65C0" w:rsidRPr="007B2E20" w:rsidRDefault="00ED65C0" w:rsidP="00ED65C0">
      <w:pPr>
        <w:pStyle w:val="PL"/>
        <w:shd w:val="clear" w:color="auto" w:fill="E6E6E6"/>
        <w:rPr>
          <w:snapToGrid w:val="0"/>
        </w:rPr>
      </w:pPr>
      <w:r w:rsidRPr="00ED65C0">
        <w:rPr>
          <w:snapToGrid w:val="0"/>
          <w:lang w:val="de-DE"/>
        </w:rPr>
        <w:tab/>
      </w:r>
      <w:r w:rsidRPr="00ED65C0">
        <w:rPr>
          <w:snapToGrid w:val="0"/>
          <w:lang w:val="de-DE"/>
        </w:rPr>
        <w:tab/>
      </w:r>
      <w:r w:rsidRPr="00ED65C0">
        <w:rPr>
          <w:snapToGrid w:val="0"/>
          <w:lang w:val="de-DE"/>
        </w:rPr>
        <w:tab/>
      </w:r>
      <w:r w:rsidRPr="007B2E20">
        <w:rPr>
          <w:snapToGrid w:val="0"/>
        </w:rPr>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61565),</w:t>
      </w:r>
    </w:p>
    <w:p w14:paraId="29BCB446"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t>...</w:t>
      </w:r>
    </w:p>
    <w:p w14:paraId="475CBB32" w14:textId="77777777" w:rsidR="00ED65C0" w:rsidRPr="007B2E20" w:rsidRDefault="00ED65C0" w:rsidP="00ED65C0">
      <w:pPr>
        <w:pStyle w:val="PL"/>
        <w:shd w:val="clear" w:color="auto" w:fill="E6E6E6"/>
        <w:rPr>
          <w:snapToGrid w:val="0"/>
        </w:rPr>
      </w:pPr>
      <w:r w:rsidRPr="007B2E20">
        <w:rPr>
          <w:snapToGrid w:val="0"/>
        </w:rPr>
        <w:tab/>
        <w:t>},</w:t>
      </w:r>
    </w:p>
    <w:p w14:paraId="4B8637DE" w14:textId="77777777" w:rsidR="00ED65C0" w:rsidRPr="007B2E20" w:rsidRDefault="00ED65C0" w:rsidP="00ED65C0">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771A1D28" w14:textId="77777777" w:rsidR="00ED65C0" w:rsidRPr="007B2E20" w:rsidRDefault="00ED65C0" w:rsidP="00ED65C0">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3FDD7BBF" w14:textId="77777777" w:rsidR="00ED65C0" w:rsidRPr="007B2E20" w:rsidRDefault="00ED65C0" w:rsidP="00ED65C0">
      <w:pPr>
        <w:pStyle w:val="PL"/>
        <w:shd w:val="clear" w:color="auto" w:fill="E6E6E6"/>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2EE11DBD" w14:textId="77777777" w:rsidR="00ED65C0" w:rsidRPr="007B2E20" w:rsidRDefault="00ED65C0" w:rsidP="00ED65C0">
      <w:pPr>
        <w:pStyle w:val="PL"/>
        <w:shd w:val="clear" w:color="auto" w:fill="E6E6E6"/>
        <w:rPr>
          <w:snapToGrid w:val="0"/>
        </w:rPr>
      </w:pPr>
      <w:r w:rsidRPr="007B2E20">
        <w:rPr>
          <w:snapToGrid w:val="0"/>
        </w:rPr>
        <w:tab/>
        <w:t>nr-DL-TDOA-AdditionalMeasurements-r16</w:t>
      </w:r>
    </w:p>
    <w:p w14:paraId="0D3E9CDA"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NR-DL-TDOA-AdditionalMeasurements-r16</w:t>
      </w:r>
      <w:r w:rsidRPr="007B2E20">
        <w:rPr>
          <w:snapToGrid w:val="0"/>
        </w:rPr>
        <w:tab/>
      </w:r>
      <w:r w:rsidRPr="007B2E20">
        <w:rPr>
          <w:snapToGrid w:val="0"/>
        </w:rPr>
        <w:tab/>
      </w:r>
      <w:r w:rsidRPr="007B2E20">
        <w:rPr>
          <w:snapToGrid w:val="0"/>
        </w:rPr>
        <w:tab/>
        <w:t>OPTIONAL,</w:t>
      </w:r>
    </w:p>
    <w:p w14:paraId="36140BB9" w14:textId="77777777" w:rsidR="00ED65C0" w:rsidRPr="007B2E20" w:rsidRDefault="00ED65C0" w:rsidP="00ED65C0">
      <w:pPr>
        <w:pStyle w:val="PL"/>
        <w:shd w:val="clear" w:color="auto" w:fill="E6E6E6"/>
        <w:rPr>
          <w:snapToGrid w:val="0"/>
        </w:rPr>
      </w:pPr>
      <w:r w:rsidRPr="007B2E20">
        <w:rPr>
          <w:snapToGrid w:val="0"/>
        </w:rPr>
        <w:tab/>
        <w:t>...</w:t>
      </w:r>
    </w:p>
    <w:p w14:paraId="3A127859" w14:textId="77777777" w:rsidR="00ED65C0" w:rsidRPr="007B2E20" w:rsidRDefault="00ED65C0" w:rsidP="00ED65C0">
      <w:pPr>
        <w:pStyle w:val="PL"/>
        <w:shd w:val="clear" w:color="auto" w:fill="E6E6E6"/>
        <w:rPr>
          <w:snapToGrid w:val="0"/>
        </w:rPr>
      </w:pPr>
      <w:r w:rsidRPr="007B2E20">
        <w:rPr>
          <w:snapToGrid w:val="0"/>
        </w:rPr>
        <w:t>}</w:t>
      </w:r>
    </w:p>
    <w:p w14:paraId="719FB463" w14:textId="77777777" w:rsidR="00ED65C0" w:rsidRPr="007B2E20" w:rsidRDefault="00ED65C0" w:rsidP="00ED65C0">
      <w:pPr>
        <w:pStyle w:val="PL"/>
        <w:shd w:val="clear" w:color="auto" w:fill="E6E6E6"/>
        <w:rPr>
          <w:snapToGrid w:val="0"/>
        </w:rPr>
      </w:pPr>
    </w:p>
    <w:p w14:paraId="16D833CD" w14:textId="77777777" w:rsidR="00ED65C0" w:rsidRPr="007B2E20" w:rsidRDefault="00ED65C0" w:rsidP="00ED65C0">
      <w:pPr>
        <w:pStyle w:val="PL"/>
        <w:shd w:val="clear" w:color="auto" w:fill="E6E6E6"/>
        <w:rPr>
          <w:snapToGrid w:val="0"/>
        </w:rPr>
      </w:pPr>
      <w:r w:rsidRPr="007B2E20">
        <w:rPr>
          <w:snapToGrid w:val="0"/>
        </w:rPr>
        <w:t>NR-DL-TDOA-AdditionalMeasurements-r16 ::= SEQUENCE (SIZE (1..3)) OF</w:t>
      </w:r>
    </w:p>
    <w:p w14:paraId="7F48006F" w14:textId="77777777" w:rsidR="00ED65C0" w:rsidRPr="007B2E20" w:rsidRDefault="00ED65C0" w:rsidP="00ED65C0">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NR-DL-TDOA-AdditionalMeasurementElement-r16</w:t>
      </w:r>
    </w:p>
    <w:p w14:paraId="08458EAD" w14:textId="77777777" w:rsidR="00ED65C0" w:rsidRPr="007B2E20" w:rsidRDefault="00ED65C0" w:rsidP="00ED65C0">
      <w:pPr>
        <w:pStyle w:val="PL"/>
        <w:shd w:val="clear" w:color="auto" w:fill="E6E6E6"/>
        <w:rPr>
          <w:snapToGrid w:val="0"/>
        </w:rPr>
      </w:pPr>
    </w:p>
    <w:p w14:paraId="6F7F2922" w14:textId="77777777" w:rsidR="00ED65C0" w:rsidRPr="007B2E20" w:rsidRDefault="00ED65C0" w:rsidP="00ED65C0">
      <w:pPr>
        <w:pStyle w:val="PL"/>
        <w:shd w:val="clear" w:color="auto" w:fill="E6E6E6"/>
        <w:rPr>
          <w:snapToGrid w:val="0"/>
        </w:rPr>
      </w:pPr>
      <w:r w:rsidRPr="007B2E20">
        <w:rPr>
          <w:snapToGrid w:val="0"/>
        </w:rPr>
        <w:t>NR-DL-TDOA-AdditionalMeasurementElement-r16 ::= SEQUENCE {</w:t>
      </w:r>
    </w:p>
    <w:p w14:paraId="7C59F695" w14:textId="77777777" w:rsidR="00ED65C0" w:rsidRPr="007B2E20" w:rsidRDefault="00ED65C0" w:rsidP="00ED65C0">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2255AE70" w14:textId="77777777" w:rsidR="00ED65C0" w:rsidRPr="007B2E20" w:rsidRDefault="00ED65C0" w:rsidP="00ED65C0">
      <w:pPr>
        <w:pStyle w:val="PL"/>
        <w:shd w:val="clear" w:color="auto" w:fill="E6E6E6"/>
      </w:pPr>
      <w:r w:rsidRPr="007B2E20">
        <w:tab/>
        <w:t>nr-DL-PRS-ResourceSetID-r16</w:t>
      </w:r>
      <w:r w:rsidRPr="007B2E20">
        <w:tab/>
      </w:r>
      <w:r w:rsidRPr="007B2E20">
        <w:tab/>
        <w:t xml:space="preserve">NR-DL-PRS-ResourceSetID-r16 </w:t>
      </w:r>
      <w:r w:rsidRPr="007B2E20">
        <w:tab/>
      </w:r>
      <w:r w:rsidRPr="007B2E20">
        <w:tab/>
      </w:r>
      <w:r w:rsidRPr="007B2E20">
        <w:tab/>
      </w:r>
      <w:r w:rsidRPr="007B2E20">
        <w:tab/>
      </w:r>
      <w:r w:rsidRPr="007B2E20">
        <w:tab/>
        <w:t>OPTIONAL,</w:t>
      </w:r>
    </w:p>
    <w:p w14:paraId="4C11BF5A" w14:textId="77777777" w:rsidR="00ED65C0" w:rsidRPr="007B2E20" w:rsidRDefault="00ED65C0" w:rsidP="00ED65C0">
      <w:pPr>
        <w:pStyle w:val="PL"/>
        <w:shd w:val="clear" w:color="auto" w:fill="E6E6E6"/>
        <w:rPr>
          <w:snapToGrid w:val="0"/>
        </w:rPr>
      </w:pPr>
      <w:r w:rsidRPr="007B2E20">
        <w:rPr>
          <w:snapToGrid w:val="0"/>
        </w:rPr>
        <w:tab/>
      </w:r>
      <w:r w:rsidRPr="00145E1A">
        <w:rPr>
          <w:snapToGrid w:val="0"/>
          <w:highlight w:val="yellow"/>
        </w:rPr>
        <w:t>nr-TimeStamp-r16</w:t>
      </w:r>
      <w:r w:rsidRPr="00145E1A">
        <w:rPr>
          <w:snapToGrid w:val="0"/>
          <w:highlight w:val="yellow"/>
        </w:rPr>
        <w:tab/>
      </w:r>
      <w:r w:rsidRPr="00145E1A">
        <w:rPr>
          <w:snapToGrid w:val="0"/>
          <w:highlight w:val="yellow"/>
        </w:rPr>
        <w:tab/>
      </w:r>
      <w:r w:rsidRPr="00145E1A">
        <w:rPr>
          <w:snapToGrid w:val="0"/>
          <w:highlight w:val="yellow"/>
        </w:rPr>
        <w:tab/>
      </w:r>
      <w:r w:rsidRPr="00145E1A">
        <w:rPr>
          <w:snapToGrid w:val="0"/>
          <w:highlight w:val="yellow"/>
        </w:rPr>
        <w:tab/>
        <w:t>NR-TimeStamp-r16</w:t>
      </w:r>
      <w:r w:rsidRPr="007B2E20">
        <w:rPr>
          <w:snapToGrid w:val="0"/>
        </w:rPr>
        <w:t>,</w:t>
      </w:r>
    </w:p>
    <w:p w14:paraId="5FE6B02B" w14:textId="77777777" w:rsidR="00ED65C0" w:rsidRPr="007B2E20" w:rsidRDefault="00ED65C0" w:rsidP="00ED65C0">
      <w:pPr>
        <w:pStyle w:val="PL"/>
        <w:shd w:val="clear" w:color="auto" w:fill="E6E6E6"/>
        <w:rPr>
          <w:snapToGrid w:val="0"/>
        </w:rPr>
      </w:pPr>
      <w:r w:rsidRPr="007B2E20">
        <w:rPr>
          <w:snapToGrid w:val="0"/>
        </w:rPr>
        <w:tab/>
        <w:t>nr-RSTD-ResultDiff-r16</w:t>
      </w:r>
      <w:r w:rsidRPr="007B2E20">
        <w:rPr>
          <w:snapToGrid w:val="0"/>
        </w:rPr>
        <w:tab/>
      </w:r>
      <w:r w:rsidRPr="007B2E20">
        <w:rPr>
          <w:snapToGrid w:val="0"/>
        </w:rPr>
        <w:tab/>
      </w:r>
      <w:r w:rsidRPr="007B2E20">
        <w:rPr>
          <w:snapToGrid w:val="0"/>
        </w:rPr>
        <w:tab/>
        <w:t>CHOICE {</w:t>
      </w:r>
    </w:p>
    <w:p w14:paraId="30013E9C" w14:textId="77777777" w:rsidR="00ED65C0" w:rsidRPr="00ED65C0" w:rsidRDefault="00ED65C0" w:rsidP="00ED65C0">
      <w:pPr>
        <w:pStyle w:val="PL"/>
        <w:shd w:val="clear" w:color="auto" w:fill="E6E6E6"/>
        <w:rPr>
          <w:snapToGrid w:val="0"/>
          <w:lang w:val="de-DE"/>
        </w:rPr>
      </w:pPr>
      <w:r w:rsidRPr="007B2E20">
        <w:rPr>
          <w:snapToGrid w:val="0"/>
        </w:rPr>
        <w:tab/>
      </w:r>
      <w:r w:rsidRPr="007B2E20">
        <w:rPr>
          <w:snapToGrid w:val="0"/>
        </w:rPr>
        <w:tab/>
      </w:r>
      <w:r w:rsidRPr="007B2E20">
        <w:rPr>
          <w:snapToGrid w:val="0"/>
        </w:rPr>
        <w:tab/>
      </w:r>
      <w:r w:rsidRPr="00ED65C0">
        <w:rPr>
          <w:snapToGrid w:val="0"/>
          <w:lang w:val="de-DE"/>
        </w:rPr>
        <w:t>k0-r16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8191),</w:t>
      </w:r>
    </w:p>
    <w:p w14:paraId="3ACBAA1C"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k1-r16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4095),</w:t>
      </w:r>
    </w:p>
    <w:p w14:paraId="3249B9EE"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k2-r16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bCs/>
          <w:snapToGrid w:val="0"/>
          <w:lang w:val="de-DE"/>
        </w:rPr>
        <w:t>2047</w:t>
      </w:r>
      <w:r w:rsidRPr="00ED65C0">
        <w:rPr>
          <w:snapToGrid w:val="0"/>
          <w:lang w:val="de-DE"/>
        </w:rPr>
        <w:t>),</w:t>
      </w:r>
    </w:p>
    <w:p w14:paraId="516EBD6C"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k3-r16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1023),</w:t>
      </w:r>
    </w:p>
    <w:p w14:paraId="2065A989"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k4-r16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511),</w:t>
      </w:r>
    </w:p>
    <w:p w14:paraId="7725A350" w14:textId="77777777" w:rsidR="00ED65C0" w:rsidRPr="00ED65C0" w:rsidRDefault="00ED65C0" w:rsidP="00ED65C0">
      <w:pPr>
        <w:pStyle w:val="PL"/>
        <w:shd w:val="clear" w:color="auto" w:fill="E6E6E6"/>
        <w:rPr>
          <w:snapToGrid w:val="0"/>
          <w:lang w:val="de-DE"/>
        </w:rPr>
      </w:pPr>
      <w:r w:rsidRPr="00ED65C0">
        <w:rPr>
          <w:snapToGrid w:val="0"/>
          <w:lang w:val="de-DE"/>
        </w:rPr>
        <w:tab/>
      </w:r>
      <w:r w:rsidRPr="00ED65C0">
        <w:rPr>
          <w:snapToGrid w:val="0"/>
          <w:lang w:val="de-DE"/>
        </w:rPr>
        <w:tab/>
      </w:r>
      <w:r w:rsidRPr="00ED65C0">
        <w:rPr>
          <w:snapToGrid w:val="0"/>
          <w:lang w:val="de-DE"/>
        </w:rPr>
        <w:tab/>
        <w:t>k5-r16</w:t>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r>
      <w:r w:rsidRPr="00ED65C0">
        <w:rPr>
          <w:snapToGrid w:val="0"/>
          <w:lang w:val="de-DE"/>
        </w:rPr>
        <w:tab/>
        <w:t>INTEGER (0</w:t>
      </w:r>
      <w:r w:rsidRPr="00ED65C0">
        <w:rPr>
          <w:lang w:val="de-DE"/>
        </w:rPr>
        <w:t>..</w:t>
      </w:r>
      <w:r w:rsidRPr="00ED65C0">
        <w:rPr>
          <w:snapToGrid w:val="0"/>
          <w:lang w:val="de-DE"/>
        </w:rPr>
        <w:t>255),</w:t>
      </w:r>
    </w:p>
    <w:p w14:paraId="79F73D41" w14:textId="77777777" w:rsidR="00ED65C0" w:rsidRPr="007B2E20" w:rsidRDefault="00ED65C0" w:rsidP="00ED65C0">
      <w:pPr>
        <w:pStyle w:val="PL"/>
        <w:shd w:val="clear" w:color="auto" w:fill="E6E6E6"/>
        <w:rPr>
          <w:snapToGrid w:val="0"/>
        </w:rPr>
      </w:pPr>
      <w:r w:rsidRPr="00ED65C0">
        <w:rPr>
          <w:snapToGrid w:val="0"/>
          <w:lang w:val="de-DE"/>
        </w:rPr>
        <w:tab/>
      </w:r>
      <w:r w:rsidRPr="00ED65C0">
        <w:rPr>
          <w:snapToGrid w:val="0"/>
          <w:lang w:val="de-DE"/>
        </w:rPr>
        <w:tab/>
      </w:r>
      <w:r w:rsidRPr="00ED65C0">
        <w:rPr>
          <w:snapToGrid w:val="0"/>
          <w:lang w:val="de-DE"/>
        </w:rPr>
        <w:tab/>
      </w:r>
      <w:r w:rsidRPr="007B2E20">
        <w:rPr>
          <w:snapToGrid w:val="0"/>
        </w:rPr>
        <w:t>...</w:t>
      </w:r>
    </w:p>
    <w:p w14:paraId="1CF5D6EF" w14:textId="77777777" w:rsidR="00ED65C0" w:rsidRPr="007B2E20" w:rsidRDefault="00ED65C0" w:rsidP="00ED65C0">
      <w:pPr>
        <w:pStyle w:val="PL"/>
        <w:shd w:val="clear" w:color="auto" w:fill="E6E6E6"/>
        <w:rPr>
          <w:snapToGrid w:val="0"/>
        </w:rPr>
      </w:pPr>
      <w:r w:rsidRPr="007B2E20">
        <w:rPr>
          <w:snapToGrid w:val="0"/>
        </w:rPr>
        <w:tab/>
        <w:t>},</w:t>
      </w:r>
    </w:p>
    <w:p w14:paraId="1E434D18" w14:textId="77777777" w:rsidR="00ED65C0" w:rsidRPr="007B2E20" w:rsidRDefault="00ED65C0" w:rsidP="00ED65C0">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16F14306" w14:textId="77777777" w:rsidR="00ED65C0" w:rsidRPr="007B2E20" w:rsidRDefault="00ED65C0" w:rsidP="00ED65C0">
      <w:pPr>
        <w:pStyle w:val="PL"/>
        <w:shd w:val="clear" w:color="auto" w:fill="E6E6E6"/>
        <w:rPr>
          <w:snapToGrid w:val="0"/>
        </w:rPr>
      </w:pPr>
      <w:r w:rsidRPr="007B2E20">
        <w:rPr>
          <w:snapToGrid w:val="0"/>
        </w:rPr>
        <w:tab/>
        <w:t>nr-DL-PRS-RSRP-ResultDiff-r16</w:t>
      </w:r>
      <w:r w:rsidRPr="007B2E20">
        <w:rPr>
          <w:snapToGrid w:val="0"/>
        </w:rPr>
        <w:tab/>
        <w:t>INTEGER (0</w:t>
      </w:r>
      <w:r w:rsidRPr="007B2E20">
        <w:t>..</w:t>
      </w:r>
      <w:r w:rsidRPr="007B2E20">
        <w:rPr>
          <w:snapToGrid w:val="0"/>
        </w:rPr>
        <w:t>61)</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0A50496" w14:textId="77777777" w:rsidR="00ED65C0" w:rsidRPr="007B2E20" w:rsidRDefault="00ED65C0" w:rsidP="00ED65C0">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15ADCC4E" w14:textId="77777777" w:rsidR="00ED65C0" w:rsidRPr="007B2E20" w:rsidRDefault="00ED65C0" w:rsidP="00ED65C0">
      <w:pPr>
        <w:pStyle w:val="PL"/>
        <w:shd w:val="clear" w:color="auto" w:fill="E6E6E6"/>
        <w:rPr>
          <w:snapToGrid w:val="0"/>
        </w:rPr>
      </w:pPr>
      <w:r w:rsidRPr="007B2E20">
        <w:rPr>
          <w:snapToGrid w:val="0"/>
        </w:rPr>
        <w:t>...</w:t>
      </w:r>
    </w:p>
    <w:p w14:paraId="47838FB2" w14:textId="77777777" w:rsidR="00ED65C0" w:rsidRPr="007B2E20" w:rsidRDefault="00ED65C0" w:rsidP="00ED65C0">
      <w:pPr>
        <w:pStyle w:val="PL"/>
        <w:shd w:val="clear" w:color="auto" w:fill="E6E6E6"/>
        <w:rPr>
          <w:snapToGrid w:val="0"/>
        </w:rPr>
      </w:pPr>
      <w:r w:rsidRPr="007B2E20">
        <w:rPr>
          <w:snapToGrid w:val="0"/>
        </w:rPr>
        <w:t>}</w:t>
      </w:r>
    </w:p>
    <w:p w14:paraId="1D2C84D2" w14:textId="77777777" w:rsidR="00ED65C0" w:rsidRPr="007B2E20" w:rsidRDefault="00ED65C0" w:rsidP="00ED65C0">
      <w:pPr>
        <w:pStyle w:val="PL"/>
        <w:shd w:val="clear" w:color="auto" w:fill="E6E6E6"/>
      </w:pPr>
    </w:p>
    <w:p w14:paraId="4FF02802" w14:textId="77777777" w:rsidR="00ED65C0" w:rsidRPr="007B2E20" w:rsidRDefault="00ED65C0" w:rsidP="00ED65C0">
      <w:pPr>
        <w:pStyle w:val="PL"/>
        <w:shd w:val="clear" w:color="auto" w:fill="E6E6E6"/>
      </w:pPr>
      <w:r w:rsidRPr="007B2E20">
        <w:t>-- ASN1STOP</w:t>
      </w:r>
    </w:p>
    <w:p w14:paraId="026CBB03" w14:textId="1CFEBB3E" w:rsidR="00ED65C0" w:rsidRDefault="002E3FC4" w:rsidP="002E3FC4">
      <w:pPr>
        <w:pStyle w:val="Caption"/>
        <w:jc w:val="center"/>
        <w:rPr>
          <w:sz w:val="22"/>
          <w:szCs w:val="22"/>
        </w:rPr>
      </w:pPr>
      <w:r>
        <w:t xml:space="preserve">Figure </w:t>
      </w:r>
      <w:r>
        <w:fldChar w:fldCharType="begin"/>
      </w:r>
      <w:r>
        <w:instrText xml:space="preserve"> SEQ Figure \* ARABIC </w:instrText>
      </w:r>
      <w:r>
        <w:fldChar w:fldCharType="separate"/>
      </w:r>
      <w:r w:rsidR="007D74CA">
        <w:rPr>
          <w:noProof/>
        </w:rPr>
        <w:t>1</w:t>
      </w:r>
      <w:r>
        <w:fldChar w:fldCharType="end"/>
      </w:r>
      <w:r>
        <w:t>: Extract of</w:t>
      </w:r>
      <w:r w:rsidR="00145E1A">
        <w:t xml:space="preserve"> </w:t>
      </w:r>
      <w:r w:rsidR="00145E1A" w:rsidRPr="00145E1A">
        <w:rPr>
          <w:i/>
          <w:iCs/>
        </w:rPr>
        <w:t>NR-DL-TDOA-SignalMeasurementInformation</w:t>
      </w:r>
      <w:r w:rsidR="00BC1183">
        <w:rPr>
          <w:i/>
          <w:iCs/>
        </w:rPr>
        <w:t xml:space="preserve"> </w:t>
      </w:r>
      <w:r w:rsidR="00BC1183" w:rsidRPr="00BC1183">
        <w:t>[3]</w:t>
      </w:r>
    </w:p>
    <w:p w14:paraId="30D09253" w14:textId="51395B26" w:rsidR="00900AC4" w:rsidRDefault="002F2997" w:rsidP="003030CD">
      <w:pPr>
        <w:spacing w:after="0"/>
        <w:jc w:val="both"/>
        <w:rPr>
          <w:sz w:val="22"/>
          <w:szCs w:val="22"/>
        </w:rPr>
      </w:pPr>
      <w:r>
        <w:rPr>
          <w:sz w:val="22"/>
          <w:szCs w:val="22"/>
        </w:rPr>
        <w:t>The timestamp is</w:t>
      </w:r>
      <w:r w:rsidR="0003435F">
        <w:rPr>
          <w:sz w:val="22"/>
          <w:szCs w:val="22"/>
        </w:rPr>
        <w:t xml:space="preserve"> </w:t>
      </w:r>
      <w:r w:rsidR="00173B9E">
        <w:rPr>
          <w:sz w:val="22"/>
          <w:szCs w:val="22"/>
        </w:rPr>
        <w:t xml:space="preserve">a </w:t>
      </w:r>
      <w:r w:rsidR="0003435F">
        <w:rPr>
          <w:sz w:val="22"/>
          <w:szCs w:val="22"/>
        </w:rPr>
        <w:t xml:space="preserve">joint indication of the </w:t>
      </w:r>
      <w:r w:rsidR="00173B9E">
        <w:rPr>
          <w:sz w:val="22"/>
          <w:szCs w:val="22"/>
        </w:rPr>
        <w:t xml:space="preserve">time at which both </w:t>
      </w:r>
      <w:r w:rsidR="0014361C">
        <w:rPr>
          <w:sz w:val="22"/>
          <w:szCs w:val="22"/>
        </w:rPr>
        <w:t>RSTD and DL-PRS RSRP</w:t>
      </w:r>
      <w:r w:rsidR="00D27E90">
        <w:rPr>
          <w:sz w:val="22"/>
          <w:szCs w:val="22"/>
        </w:rPr>
        <w:t xml:space="preserve"> measurements are reported to the LMF </w:t>
      </w:r>
      <w:r w:rsidR="00E13567">
        <w:rPr>
          <w:sz w:val="22"/>
          <w:szCs w:val="22"/>
        </w:rPr>
        <w:t>and described by the following:</w:t>
      </w:r>
    </w:p>
    <w:p w14:paraId="206AA702" w14:textId="77777777" w:rsidR="004C5097" w:rsidRDefault="004C5097" w:rsidP="003030CD">
      <w:pPr>
        <w:spacing w:after="0"/>
        <w:jc w:val="both"/>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632BA7" w:rsidRPr="00A15C6C" w14:paraId="5DD30070" w14:textId="77777777" w:rsidTr="00A15C6C">
        <w:tc>
          <w:tcPr>
            <w:tcW w:w="9639" w:type="dxa"/>
            <w:shd w:val="clear" w:color="auto" w:fill="auto"/>
          </w:tcPr>
          <w:p w14:paraId="02C4BAF5" w14:textId="77777777" w:rsidR="00632BA7" w:rsidRPr="00A15C6C" w:rsidRDefault="00632BA7" w:rsidP="00A15C6C">
            <w:pPr>
              <w:pStyle w:val="TAL"/>
              <w:keepNext w:val="0"/>
              <w:keepLines w:val="0"/>
              <w:widowControl w:val="0"/>
              <w:rPr>
                <w:rFonts w:cs="Arial"/>
                <w:b/>
                <w:i/>
                <w:noProof/>
                <w:lang w:eastAsia="zh-CN"/>
              </w:rPr>
            </w:pPr>
            <w:r w:rsidRPr="00A15C6C">
              <w:rPr>
                <w:rFonts w:cs="Arial"/>
                <w:b/>
                <w:i/>
                <w:noProof/>
                <w:lang w:eastAsia="zh-CN"/>
              </w:rPr>
              <w:t>nr-TimeStamp</w:t>
            </w:r>
          </w:p>
          <w:p w14:paraId="703C8BFB" w14:textId="5044FC8E" w:rsidR="00632BA7" w:rsidRPr="00A15C6C" w:rsidRDefault="00632BA7" w:rsidP="00A15C6C">
            <w:pPr>
              <w:spacing w:after="0"/>
              <w:jc w:val="both"/>
              <w:rPr>
                <w:sz w:val="22"/>
                <w:szCs w:val="22"/>
              </w:rPr>
            </w:pPr>
            <w:r w:rsidRPr="00A15C6C">
              <w:rPr>
                <w:rFonts w:ascii="Arial" w:hAnsi="Arial" w:cs="Arial"/>
                <w:noProof/>
                <w:lang w:eastAsia="zh-CN"/>
              </w:rPr>
              <w:t xml:space="preserve">This field specifies the time instance at which the TOA and DL PRS-RSRP (if included) measurement is performed. Note, the TOA measurement refers to the TOA of this neighbour TRP or the reference TRP, as applicable, used to determine the </w:t>
            </w:r>
            <w:r w:rsidRPr="00A15C6C">
              <w:rPr>
                <w:rFonts w:ascii="Arial" w:hAnsi="Arial" w:cs="Arial"/>
                <w:i/>
                <w:iCs/>
                <w:snapToGrid w:val="0"/>
              </w:rPr>
              <w:t>nr-RSTD</w:t>
            </w:r>
            <w:r w:rsidRPr="00A15C6C">
              <w:rPr>
                <w:rFonts w:ascii="Arial" w:hAnsi="Arial" w:cs="Arial"/>
                <w:snapToGrid w:val="0"/>
              </w:rPr>
              <w:t xml:space="preserve"> or </w:t>
            </w:r>
            <w:r w:rsidRPr="00A15C6C">
              <w:rPr>
                <w:rFonts w:ascii="Arial" w:hAnsi="Arial" w:cs="Arial"/>
                <w:i/>
                <w:iCs/>
                <w:snapToGrid w:val="0"/>
              </w:rPr>
              <w:t>nr-RSTD-ResultDiff</w:t>
            </w:r>
            <w:r w:rsidRPr="00A15C6C">
              <w:rPr>
                <w:rFonts w:ascii="Arial" w:hAnsi="Arial" w:cs="Arial"/>
                <w:snapToGrid w:val="0"/>
              </w:rPr>
              <w:t>.</w:t>
            </w:r>
          </w:p>
        </w:tc>
      </w:tr>
    </w:tbl>
    <w:p w14:paraId="7E1EBC96" w14:textId="77777777" w:rsidR="00A464D7" w:rsidRDefault="00A464D7" w:rsidP="003030CD">
      <w:pPr>
        <w:spacing w:after="0"/>
        <w:jc w:val="both"/>
        <w:rPr>
          <w:b/>
          <w:bCs/>
          <w:i/>
          <w:iCs/>
          <w:sz w:val="22"/>
          <w:szCs w:val="22"/>
        </w:rPr>
      </w:pPr>
    </w:p>
    <w:p w14:paraId="1BFB0BD9" w14:textId="5FCC30EC" w:rsidR="004C5097" w:rsidRDefault="009476BE" w:rsidP="003030CD">
      <w:pPr>
        <w:spacing w:after="0"/>
        <w:jc w:val="both"/>
        <w:rPr>
          <w:sz w:val="22"/>
          <w:szCs w:val="22"/>
        </w:rPr>
      </w:pPr>
      <w:r w:rsidRPr="00DD52EE">
        <w:rPr>
          <w:b/>
          <w:bCs/>
          <w:i/>
          <w:iCs/>
          <w:sz w:val="22"/>
          <w:szCs w:val="22"/>
        </w:rPr>
        <w:t xml:space="preserve">Observation </w:t>
      </w:r>
      <w:r w:rsidR="005726F0">
        <w:rPr>
          <w:b/>
          <w:bCs/>
          <w:i/>
          <w:iCs/>
          <w:sz w:val="22"/>
          <w:szCs w:val="22"/>
        </w:rPr>
        <w:t>1</w:t>
      </w:r>
      <w:r w:rsidRPr="00DD52EE">
        <w:rPr>
          <w:b/>
          <w:bCs/>
          <w:i/>
          <w:iCs/>
          <w:sz w:val="22"/>
          <w:szCs w:val="22"/>
        </w:rPr>
        <w:t>:</w:t>
      </w:r>
      <w:r>
        <w:rPr>
          <w:b/>
          <w:bCs/>
          <w:i/>
          <w:iCs/>
          <w:sz w:val="22"/>
          <w:szCs w:val="22"/>
        </w:rPr>
        <w:t xml:space="preserve"> The current specification only supports timestamp reporting of overall </w:t>
      </w:r>
      <w:r w:rsidRPr="00A6191B">
        <w:rPr>
          <w:b/>
          <w:bCs/>
          <w:i/>
          <w:iCs/>
          <w:sz w:val="22"/>
          <w:szCs w:val="22"/>
        </w:rPr>
        <w:t>joint TOA and DL-PRS RSRP measurements</w:t>
      </w:r>
      <w:r>
        <w:rPr>
          <w:b/>
          <w:bCs/>
          <w:i/>
          <w:iCs/>
          <w:sz w:val="22"/>
          <w:szCs w:val="22"/>
        </w:rPr>
        <w:t xml:space="preserve"> per positioning technique and does not include support to indicate granular timestamps for each measurement instance</w:t>
      </w:r>
      <w:r w:rsidR="003002B2">
        <w:rPr>
          <w:b/>
          <w:bCs/>
          <w:i/>
          <w:iCs/>
          <w:sz w:val="22"/>
          <w:szCs w:val="22"/>
        </w:rPr>
        <w:t>(s)</w:t>
      </w:r>
      <w:r>
        <w:rPr>
          <w:b/>
          <w:bCs/>
          <w:i/>
          <w:iCs/>
          <w:sz w:val="22"/>
          <w:szCs w:val="22"/>
        </w:rPr>
        <w:t>.</w:t>
      </w:r>
    </w:p>
    <w:p w14:paraId="73A497AA" w14:textId="77777777" w:rsidR="00C434CC" w:rsidRDefault="00C434CC" w:rsidP="003030CD">
      <w:pPr>
        <w:spacing w:after="0"/>
        <w:jc w:val="both"/>
        <w:rPr>
          <w:sz w:val="22"/>
          <w:szCs w:val="22"/>
        </w:rPr>
      </w:pPr>
    </w:p>
    <w:p w14:paraId="6CC0F987" w14:textId="425940E2" w:rsidR="00213F41" w:rsidRDefault="00B1566B" w:rsidP="003030CD">
      <w:pPr>
        <w:spacing w:after="0"/>
        <w:jc w:val="both"/>
        <w:rPr>
          <w:sz w:val="22"/>
          <w:szCs w:val="22"/>
        </w:rPr>
      </w:pPr>
      <w:r w:rsidRPr="004F4421">
        <w:rPr>
          <w:sz w:val="22"/>
          <w:szCs w:val="22"/>
        </w:rPr>
        <w:t>It is also assumed that the measurement provided is an average of all configured measurement instances and does not take into account the finer granular time</w:t>
      </w:r>
      <w:r w:rsidR="00E45A33" w:rsidRPr="004F4421">
        <w:rPr>
          <w:sz w:val="22"/>
          <w:szCs w:val="22"/>
        </w:rPr>
        <w:t xml:space="preserve"> instances</w:t>
      </w:r>
      <w:r w:rsidR="00871509">
        <w:rPr>
          <w:sz w:val="22"/>
          <w:szCs w:val="22"/>
        </w:rPr>
        <w:t>,</w:t>
      </w:r>
      <w:r w:rsidRPr="004F4421">
        <w:rPr>
          <w:sz w:val="22"/>
          <w:szCs w:val="22"/>
        </w:rPr>
        <w:t xml:space="preserve"> in which these measurements </w:t>
      </w:r>
      <w:r w:rsidR="00E45A33" w:rsidRPr="004F4421">
        <w:rPr>
          <w:sz w:val="22"/>
          <w:szCs w:val="22"/>
        </w:rPr>
        <w:t xml:space="preserve">corresponding to each occasion </w:t>
      </w:r>
      <w:r w:rsidRPr="004F4421">
        <w:rPr>
          <w:sz w:val="22"/>
          <w:szCs w:val="22"/>
        </w:rPr>
        <w:t>were performed.</w:t>
      </w:r>
      <w:r w:rsidR="0012421A" w:rsidRPr="004F4421">
        <w:rPr>
          <w:sz w:val="22"/>
          <w:szCs w:val="22"/>
        </w:rPr>
        <w:t xml:space="preserve"> </w:t>
      </w:r>
      <w:r w:rsidR="0014718E" w:rsidRPr="004F4421">
        <w:rPr>
          <w:sz w:val="22"/>
          <w:szCs w:val="22"/>
        </w:rPr>
        <w:t>The</w:t>
      </w:r>
      <w:r w:rsidR="00540876">
        <w:rPr>
          <w:sz w:val="22"/>
          <w:szCs w:val="22"/>
        </w:rPr>
        <w:t xml:space="preserve"> timestamp should correspond </w:t>
      </w:r>
      <w:r w:rsidR="00407CDB">
        <w:rPr>
          <w:sz w:val="22"/>
          <w:szCs w:val="22"/>
        </w:rPr>
        <w:t xml:space="preserve">to </w:t>
      </w:r>
      <w:r w:rsidR="0072144E">
        <w:rPr>
          <w:sz w:val="22"/>
          <w:szCs w:val="22"/>
        </w:rPr>
        <w:t xml:space="preserve">one or more </w:t>
      </w:r>
      <w:r w:rsidR="0014718E" w:rsidRPr="004F4421">
        <w:rPr>
          <w:sz w:val="22"/>
          <w:szCs w:val="22"/>
        </w:rPr>
        <w:t>measurement instances</w:t>
      </w:r>
      <w:r w:rsidR="00540876">
        <w:rPr>
          <w:sz w:val="22"/>
          <w:szCs w:val="22"/>
        </w:rPr>
        <w:t xml:space="preserve"> within a </w:t>
      </w:r>
      <w:r w:rsidR="00871509">
        <w:rPr>
          <w:sz w:val="22"/>
          <w:szCs w:val="22"/>
        </w:rPr>
        <w:t>set of</w:t>
      </w:r>
      <w:r w:rsidR="00F50D0A">
        <w:rPr>
          <w:sz w:val="22"/>
          <w:szCs w:val="22"/>
        </w:rPr>
        <w:t xml:space="preserve"> PRS resources</w:t>
      </w:r>
      <w:r w:rsidR="0072144E">
        <w:rPr>
          <w:sz w:val="22"/>
          <w:szCs w:val="22"/>
        </w:rPr>
        <w:t xml:space="preserve">. </w:t>
      </w:r>
      <w:r w:rsidR="005009D0">
        <w:rPr>
          <w:sz w:val="22"/>
          <w:szCs w:val="22"/>
        </w:rPr>
        <w:t xml:space="preserve">If </w:t>
      </w:r>
      <w:r w:rsidR="007D74CA">
        <w:rPr>
          <w:sz w:val="22"/>
          <w:szCs w:val="22"/>
        </w:rPr>
        <w:t>the set</w:t>
      </w:r>
      <w:r w:rsidR="005009D0">
        <w:rPr>
          <w:sz w:val="22"/>
          <w:szCs w:val="22"/>
        </w:rPr>
        <w:t xml:space="preserve"> has one measurement instance</w:t>
      </w:r>
      <w:r w:rsidR="00A7151D">
        <w:rPr>
          <w:sz w:val="22"/>
          <w:szCs w:val="22"/>
        </w:rPr>
        <w:t>s</w:t>
      </w:r>
      <w:r w:rsidR="005009D0">
        <w:rPr>
          <w:sz w:val="22"/>
          <w:szCs w:val="22"/>
        </w:rPr>
        <w:t xml:space="preserve">, then </w:t>
      </w:r>
      <w:r w:rsidR="00345292">
        <w:rPr>
          <w:sz w:val="22"/>
          <w:szCs w:val="22"/>
        </w:rPr>
        <w:t xml:space="preserve">the associated </w:t>
      </w:r>
      <w:r w:rsidR="005009D0">
        <w:rPr>
          <w:sz w:val="22"/>
          <w:szCs w:val="22"/>
        </w:rPr>
        <w:t>timestamp should correspond to th</w:t>
      </w:r>
      <w:r w:rsidR="004C6669">
        <w:rPr>
          <w:sz w:val="22"/>
          <w:szCs w:val="22"/>
        </w:rPr>
        <w:t>e last received PRS</w:t>
      </w:r>
      <w:r w:rsidR="008E41C3">
        <w:rPr>
          <w:sz w:val="22"/>
          <w:szCs w:val="22"/>
        </w:rPr>
        <w:t xml:space="preserve"> </w:t>
      </w:r>
      <w:r w:rsidR="00911FFC">
        <w:rPr>
          <w:sz w:val="22"/>
          <w:szCs w:val="22"/>
        </w:rPr>
        <w:t>of the</w:t>
      </w:r>
      <w:r w:rsidR="005009D0">
        <w:rPr>
          <w:sz w:val="22"/>
          <w:szCs w:val="22"/>
        </w:rPr>
        <w:t xml:space="preserve"> </w:t>
      </w:r>
      <w:r w:rsidR="00393398">
        <w:rPr>
          <w:sz w:val="22"/>
          <w:szCs w:val="22"/>
        </w:rPr>
        <w:t xml:space="preserve">single </w:t>
      </w:r>
      <w:r w:rsidR="005009D0">
        <w:rPr>
          <w:sz w:val="22"/>
          <w:szCs w:val="22"/>
        </w:rPr>
        <w:t>measurement instance</w:t>
      </w:r>
      <w:r w:rsidR="00393398">
        <w:rPr>
          <w:sz w:val="22"/>
          <w:szCs w:val="22"/>
        </w:rPr>
        <w:t xml:space="preserve"> within the </w:t>
      </w:r>
      <w:r w:rsidR="007D74CA">
        <w:rPr>
          <w:sz w:val="22"/>
          <w:szCs w:val="22"/>
        </w:rPr>
        <w:t>set</w:t>
      </w:r>
      <w:r w:rsidR="00393398">
        <w:rPr>
          <w:sz w:val="22"/>
          <w:szCs w:val="22"/>
        </w:rPr>
        <w:t xml:space="preserve">. </w:t>
      </w:r>
    </w:p>
    <w:p w14:paraId="700B97EF" w14:textId="07D0A3F0" w:rsidR="00B0708F" w:rsidRDefault="00B0708F" w:rsidP="003030CD">
      <w:pPr>
        <w:spacing w:after="0"/>
        <w:jc w:val="both"/>
        <w:rPr>
          <w:sz w:val="22"/>
          <w:szCs w:val="22"/>
        </w:rPr>
      </w:pPr>
    </w:p>
    <w:p w14:paraId="6A2DE841" w14:textId="569B14F4" w:rsidR="00B0708F" w:rsidRDefault="009B4562" w:rsidP="003030CD">
      <w:pPr>
        <w:spacing w:after="0"/>
        <w:jc w:val="both"/>
        <w:rPr>
          <w:sz w:val="22"/>
          <w:szCs w:val="22"/>
        </w:rPr>
      </w:pPr>
      <w:r w:rsidRPr="00DD52EE">
        <w:rPr>
          <w:b/>
          <w:bCs/>
          <w:i/>
          <w:iCs/>
          <w:sz w:val="22"/>
          <w:szCs w:val="22"/>
        </w:rPr>
        <w:t xml:space="preserve">Proposal </w:t>
      </w:r>
      <w:r w:rsidR="007B7739">
        <w:rPr>
          <w:b/>
          <w:bCs/>
          <w:i/>
          <w:iCs/>
          <w:sz w:val="22"/>
          <w:szCs w:val="22"/>
        </w:rPr>
        <w:t>1</w:t>
      </w:r>
      <w:r w:rsidRPr="00DD52EE">
        <w:rPr>
          <w:b/>
          <w:bCs/>
          <w:i/>
          <w:iCs/>
          <w:sz w:val="22"/>
          <w:szCs w:val="22"/>
        </w:rPr>
        <w:t>:</w:t>
      </w:r>
      <w:r>
        <w:rPr>
          <w:b/>
          <w:bCs/>
          <w:i/>
          <w:iCs/>
          <w:sz w:val="22"/>
          <w:szCs w:val="22"/>
        </w:rPr>
        <w:t xml:space="preserve"> </w:t>
      </w:r>
      <w:r w:rsidRPr="00004CCB">
        <w:rPr>
          <w:b/>
          <w:bCs/>
          <w:i/>
          <w:iCs/>
          <w:sz w:val="22"/>
          <w:szCs w:val="22"/>
        </w:rPr>
        <w:t xml:space="preserve">The </w:t>
      </w:r>
      <w:r w:rsidR="00EF30BA" w:rsidRPr="00004CCB">
        <w:rPr>
          <w:b/>
          <w:bCs/>
          <w:i/>
          <w:iCs/>
          <w:sz w:val="22"/>
          <w:szCs w:val="22"/>
        </w:rPr>
        <w:t xml:space="preserve">timestamp should correspond to </w:t>
      </w:r>
      <w:r w:rsidR="00004CCB" w:rsidRPr="00004CCB">
        <w:rPr>
          <w:b/>
          <w:bCs/>
          <w:i/>
          <w:iCs/>
          <w:sz w:val="22"/>
          <w:szCs w:val="22"/>
        </w:rPr>
        <w:t xml:space="preserve">the reception time of the last received PRS </w:t>
      </w:r>
      <w:r w:rsidR="00816F50">
        <w:rPr>
          <w:b/>
          <w:bCs/>
          <w:i/>
          <w:iCs/>
          <w:sz w:val="22"/>
          <w:szCs w:val="22"/>
        </w:rPr>
        <w:t xml:space="preserve">in a set of </w:t>
      </w:r>
      <w:r w:rsidR="00345292" w:rsidRPr="00004CCB">
        <w:rPr>
          <w:b/>
          <w:bCs/>
          <w:i/>
          <w:iCs/>
          <w:sz w:val="22"/>
          <w:szCs w:val="22"/>
        </w:rPr>
        <w:t xml:space="preserve">one or more </w:t>
      </w:r>
      <w:r w:rsidRPr="00004CCB">
        <w:rPr>
          <w:b/>
          <w:bCs/>
          <w:i/>
          <w:iCs/>
          <w:sz w:val="22"/>
          <w:szCs w:val="22"/>
        </w:rPr>
        <w:t>measurement instance</w:t>
      </w:r>
      <w:r w:rsidR="00345292" w:rsidRPr="00004CCB">
        <w:rPr>
          <w:b/>
          <w:bCs/>
          <w:i/>
          <w:iCs/>
          <w:sz w:val="22"/>
          <w:szCs w:val="22"/>
        </w:rPr>
        <w:t>s</w:t>
      </w:r>
      <w:r w:rsidR="00540876" w:rsidRPr="00004CCB">
        <w:rPr>
          <w:b/>
          <w:bCs/>
          <w:i/>
          <w:iCs/>
          <w:sz w:val="22"/>
          <w:szCs w:val="22"/>
        </w:rPr>
        <w:t>.</w:t>
      </w:r>
      <w:r w:rsidR="00345292" w:rsidRPr="00004CCB">
        <w:rPr>
          <w:b/>
          <w:bCs/>
          <w:i/>
          <w:iCs/>
          <w:sz w:val="22"/>
          <w:szCs w:val="22"/>
        </w:rPr>
        <w:t xml:space="preserve"> </w:t>
      </w:r>
    </w:p>
    <w:p w14:paraId="5E28D2C3" w14:textId="1171390F" w:rsidR="00C434CC" w:rsidRDefault="00C434CC" w:rsidP="003030CD">
      <w:pPr>
        <w:spacing w:after="0"/>
        <w:jc w:val="both"/>
        <w:rPr>
          <w:sz w:val="22"/>
          <w:szCs w:val="22"/>
        </w:rPr>
      </w:pPr>
    </w:p>
    <w:p w14:paraId="7B8A1ACC" w14:textId="3D43821F" w:rsidR="00957E7F" w:rsidRDefault="00CE4366" w:rsidP="003030CD">
      <w:pPr>
        <w:spacing w:after="0"/>
        <w:jc w:val="both"/>
        <w:rPr>
          <w:sz w:val="22"/>
          <w:szCs w:val="22"/>
        </w:rPr>
      </w:pPr>
      <w:r>
        <w:rPr>
          <w:sz w:val="22"/>
          <w:szCs w:val="22"/>
        </w:rPr>
        <w:t>Although we are generally supportive of</w:t>
      </w:r>
      <w:r w:rsidR="00A30368">
        <w:rPr>
          <w:sz w:val="22"/>
          <w:szCs w:val="22"/>
        </w:rPr>
        <w:t xml:space="preserve"> reporting of multi-path metrics</w:t>
      </w:r>
      <w:r w:rsidR="00FA43E7">
        <w:rPr>
          <w:sz w:val="22"/>
          <w:szCs w:val="22"/>
        </w:rPr>
        <w:t xml:space="preserve"> per measurement instance, this can be </w:t>
      </w:r>
      <w:r w:rsidR="00816F50">
        <w:rPr>
          <w:sz w:val="22"/>
          <w:szCs w:val="22"/>
        </w:rPr>
        <w:t xml:space="preserve">best </w:t>
      </w:r>
      <w:r w:rsidR="00FA43E7">
        <w:rPr>
          <w:sz w:val="22"/>
          <w:szCs w:val="22"/>
        </w:rPr>
        <w:t xml:space="preserve">handled in a consolidated discussion </w:t>
      </w:r>
      <w:r w:rsidR="007D74CA">
        <w:rPr>
          <w:sz w:val="22"/>
          <w:szCs w:val="22"/>
        </w:rPr>
        <w:t>under</w:t>
      </w:r>
      <w:r w:rsidR="00FA43E7">
        <w:rPr>
          <w:sz w:val="22"/>
          <w:szCs w:val="22"/>
        </w:rPr>
        <w:t xml:space="preserve"> the </w:t>
      </w:r>
      <w:r w:rsidR="00506C4E">
        <w:rPr>
          <w:sz w:val="22"/>
          <w:szCs w:val="22"/>
        </w:rPr>
        <w:t xml:space="preserve">multipath/NLOS </w:t>
      </w:r>
      <w:r w:rsidR="00E54F16">
        <w:rPr>
          <w:sz w:val="22"/>
          <w:szCs w:val="22"/>
        </w:rPr>
        <w:t>AI</w:t>
      </w:r>
      <w:r w:rsidR="00F8634F">
        <w:rPr>
          <w:sz w:val="22"/>
          <w:szCs w:val="22"/>
        </w:rPr>
        <w:t xml:space="preserve"> </w:t>
      </w:r>
      <w:r w:rsidR="00506C4E">
        <w:rPr>
          <w:sz w:val="22"/>
          <w:szCs w:val="22"/>
        </w:rPr>
        <w:t>discussion. In the case of time</w:t>
      </w:r>
      <w:r w:rsidR="006A0F94">
        <w:rPr>
          <w:sz w:val="22"/>
          <w:szCs w:val="22"/>
        </w:rPr>
        <w:t>stamp</w:t>
      </w:r>
      <w:r w:rsidR="00506C4E">
        <w:rPr>
          <w:sz w:val="22"/>
          <w:szCs w:val="22"/>
        </w:rPr>
        <w:t xml:space="preserve"> quality</w:t>
      </w:r>
      <w:r w:rsidR="006A0F94">
        <w:rPr>
          <w:sz w:val="22"/>
          <w:szCs w:val="22"/>
        </w:rPr>
        <w:t xml:space="preserve"> metrics, </w:t>
      </w:r>
      <w:r w:rsidR="00B27A26">
        <w:rPr>
          <w:sz w:val="22"/>
          <w:szCs w:val="22"/>
        </w:rPr>
        <w:t>the RTD timing quality</w:t>
      </w:r>
      <w:r w:rsidR="00826F01">
        <w:rPr>
          <w:sz w:val="22"/>
          <w:szCs w:val="22"/>
        </w:rPr>
        <w:t xml:space="preserve"> (</w:t>
      </w:r>
      <w:r w:rsidR="00826F01" w:rsidRPr="00A00A8A">
        <w:rPr>
          <w:i/>
          <w:noProof/>
          <w:sz w:val="22"/>
          <w:szCs w:val="22"/>
        </w:rPr>
        <w:t>NR-TimingQuality</w:t>
      </w:r>
      <w:r w:rsidR="00826F01">
        <w:t xml:space="preserve"> IE-see </w:t>
      </w:r>
      <w:r w:rsidR="0010773C" w:rsidRPr="009A290C">
        <w:rPr>
          <w:sz w:val="22"/>
          <w:szCs w:val="22"/>
          <w:highlight w:val="yellow"/>
        </w:rPr>
        <w:fldChar w:fldCharType="begin"/>
      </w:r>
      <w:r w:rsidR="0010773C" w:rsidRPr="009A290C">
        <w:rPr>
          <w:sz w:val="22"/>
          <w:szCs w:val="22"/>
        </w:rPr>
        <w:instrText xml:space="preserve"> REF _Ref68622343 \h </w:instrText>
      </w:r>
      <w:r w:rsidR="009A290C">
        <w:rPr>
          <w:sz w:val="22"/>
          <w:szCs w:val="22"/>
          <w:highlight w:val="yellow"/>
        </w:rPr>
        <w:instrText xml:space="preserve"> \* MERGEFORMAT </w:instrText>
      </w:r>
      <w:r w:rsidR="0010773C" w:rsidRPr="009A290C">
        <w:rPr>
          <w:sz w:val="22"/>
          <w:szCs w:val="22"/>
          <w:highlight w:val="yellow"/>
        </w:rPr>
      </w:r>
      <w:r w:rsidR="0010773C" w:rsidRPr="009A290C">
        <w:rPr>
          <w:sz w:val="22"/>
          <w:szCs w:val="22"/>
          <w:highlight w:val="yellow"/>
        </w:rPr>
        <w:fldChar w:fldCharType="separate"/>
      </w:r>
      <w:r w:rsidR="007D74CA" w:rsidRPr="007D74CA">
        <w:rPr>
          <w:sz w:val="22"/>
          <w:szCs w:val="22"/>
        </w:rPr>
        <w:t xml:space="preserve">Figure </w:t>
      </w:r>
      <w:r w:rsidR="007D74CA" w:rsidRPr="007D74CA">
        <w:rPr>
          <w:noProof/>
          <w:sz w:val="22"/>
          <w:szCs w:val="22"/>
        </w:rPr>
        <w:t>2</w:t>
      </w:r>
      <w:r w:rsidR="0010773C" w:rsidRPr="009A290C">
        <w:rPr>
          <w:sz w:val="22"/>
          <w:szCs w:val="22"/>
          <w:highlight w:val="yellow"/>
        </w:rPr>
        <w:fldChar w:fldCharType="end"/>
      </w:r>
      <w:r w:rsidR="00826F01">
        <w:t>)</w:t>
      </w:r>
      <w:r w:rsidR="00B27A26">
        <w:rPr>
          <w:sz w:val="22"/>
          <w:szCs w:val="22"/>
        </w:rPr>
        <w:t xml:space="preserve"> of each measurement instance </w:t>
      </w:r>
      <w:r w:rsidR="006A0F94">
        <w:rPr>
          <w:sz w:val="22"/>
          <w:szCs w:val="22"/>
        </w:rPr>
        <w:t>can be a straight-forward extension to</w:t>
      </w:r>
      <w:r w:rsidR="00900741">
        <w:rPr>
          <w:sz w:val="22"/>
          <w:szCs w:val="22"/>
        </w:rPr>
        <w:t xml:space="preserve"> indicate the quality of</w:t>
      </w:r>
      <w:r w:rsidR="006A0F94">
        <w:rPr>
          <w:sz w:val="22"/>
          <w:szCs w:val="22"/>
        </w:rPr>
        <w:t xml:space="preserve"> each </w:t>
      </w:r>
      <w:r w:rsidR="003E3296">
        <w:rPr>
          <w:sz w:val="22"/>
          <w:szCs w:val="22"/>
        </w:rPr>
        <w:t>timing-based</w:t>
      </w:r>
      <w:r w:rsidR="00043547">
        <w:rPr>
          <w:sz w:val="22"/>
          <w:szCs w:val="22"/>
        </w:rPr>
        <w:t xml:space="preserve"> (e.g. </w:t>
      </w:r>
      <w:r w:rsidR="00156EA7">
        <w:rPr>
          <w:sz w:val="22"/>
          <w:szCs w:val="22"/>
        </w:rPr>
        <w:t xml:space="preserve">for </w:t>
      </w:r>
      <w:r w:rsidR="00043547">
        <w:rPr>
          <w:sz w:val="22"/>
          <w:szCs w:val="22"/>
        </w:rPr>
        <w:t xml:space="preserve">RSTD and </w:t>
      </w:r>
      <w:r w:rsidR="00082396">
        <w:rPr>
          <w:sz w:val="22"/>
          <w:szCs w:val="22"/>
        </w:rPr>
        <w:t xml:space="preserve">UE </w:t>
      </w:r>
      <w:r w:rsidR="00156EA7">
        <w:rPr>
          <w:sz w:val="22"/>
          <w:szCs w:val="22"/>
        </w:rPr>
        <w:t xml:space="preserve">Rx-Tx </w:t>
      </w:r>
      <w:r w:rsidR="00082396">
        <w:rPr>
          <w:sz w:val="22"/>
          <w:szCs w:val="22"/>
        </w:rPr>
        <w:t xml:space="preserve">time </w:t>
      </w:r>
      <w:r w:rsidR="00156EA7">
        <w:rPr>
          <w:sz w:val="22"/>
          <w:szCs w:val="22"/>
        </w:rPr>
        <w:t>difference)</w:t>
      </w:r>
      <w:r w:rsidR="003E3296">
        <w:rPr>
          <w:sz w:val="22"/>
          <w:szCs w:val="22"/>
        </w:rPr>
        <w:t xml:space="preserve"> </w:t>
      </w:r>
      <w:r w:rsidR="006A0F94">
        <w:rPr>
          <w:sz w:val="22"/>
          <w:szCs w:val="22"/>
        </w:rPr>
        <w:t>measurement</w:t>
      </w:r>
      <w:r w:rsidR="00DC6011">
        <w:rPr>
          <w:sz w:val="22"/>
          <w:szCs w:val="22"/>
        </w:rPr>
        <w:t xml:space="preserve"> instance</w:t>
      </w:r>
      <w:r w:rsidR="00D2260D">
        <w:rPr>
          <w:sz w:val="22"/>
          <w:szCs w:val="22"/>
        </w:rPr>
        <w:t>.</w:t>
      </w:r>
    </w:p>
    <w:p w14:paraId="3D8EFA14" w14:textId="77777777" w:rsidR="00957E7F" w:rsidRPr="007B2E20" w:rsidRDefault="00957E7F" w:rsidP="00957E7F">
      <w:pPr>
        <w:pStyle w:val="PL"/>
        <w:shd w:val="clear" w:color="auto" w:fill="E6E6E6"/>
      </w:pPr>
      <w:r w:rsidRPr="007B2E20">
        <w:t>-- ASN1START</w:t>
      </w:r>
    </w:p>
    <w:p w14:paraId="311CA27D" w14:textId="77777777" w:rsidR="00957E7F" w:rsidRPr="007B2E20" w:rsidRDefault="00957E7F" w:rsidP="00957E7F">
      <w:pPr>
        <w:pStyle w:val="PL"/>
        <w:shd w:val="clear" w:color="auto" w:fill="E6E6E6"/>
      </w:pPr>
    </w:p>
    <w:p w14:paraId="32926B5B" w14:textId="77777777" w:rsidR="00957E7F" w:rsidRPr="007B2E20" w:rsidRDefault="00957E7F" w:rsidP="00957E7F">
      <w:pPr>
        <w:pStyle w:val="PL"/>
        <w:shd w:val="clear" w:color="auto" w:fill="E6E6E6"/>
      </w:pPr>
      <w:r w:rsidRPr="00AB5153">
        <w:rPr>
          <w:snapToGrid w:val="0"/>
          <w:highlight w:val="yellow"/>
        </w:rPr>
        <w:t>NR-TimingQuality-r16</w:t>
      </w:r>
      <w:r w:rsidRPr="007B2E20">
        <w:rPr>
          <w:snapToGrid w:val="0"/>
        </w:rPr>
        <w:t xml:space="preserve"> </w:t>
      </w:r>
      <w:r w:rsidRPr="007B2E20">
        <w:t>::= SEQUENCE {</w:t>
      </w:r>
    </w:p>
    <w:p w14:paraId="362D42A6" w14:textId="77777777" w:rsidR="00957E7F" w:rsidRPr="007B2E20" w:rsidRDefault="00957E7F" w:rsidP="00957E7F">
      <w:pPr>
        <w:pStyle w:val="PL"/>
        <w:shd w:val="clear" w:color="auto" w:fill="E6E6E6"/>
      </w:pPr>
      <w:r w:rsidRPr="007B2E20">
        <w:tab/>
        <w:t>timingQualityValue-r16</w:t>
      </w:r>
      <w:r w:rsidRPr="007B2E20">
        <w:tab/>
      </w:r>
      <w:r w:rsidRPr="007B2E20">
        <w:tab/>
      </w:r>
      <w:r w:rsidRPr="007B2E20">
        <w:tab/>
      </w:r>
      <w:r w:rsidRPr="007B2E20">
        <w:rPr>
          <w:snapToGrid w:val="0"/>
        </w:rPr>
        <w:t>INTEGER (0..31),</w:t>
      </w:r>
    </w:p>
    <w:p w14:paraId="0162A3D0" w14:textId="77777777" w:rsidR="00957E7F" w:rsidRPr="007B2E20" w:rsidRDefault="00957E7F" w:rsidP="00957E7F">
      <w:pPr>
        <w:pStyle w:val="PL"/>
        <w:shd w:val="clear" w:color="auto" w:fill="E6E6E6"/>
        <w:rPr>
          <w:snapToGrid w:val="0"/>
        </w:rPr>
      </w:pPr>
      <w:r w:rsidRPr="007B2E20">
        <w:rPr>
          <w:snapToGrid w:val="0"/>
        </w:rPr>
        <w:tab/>
        <w:t>timingQualityResolution-r16</w:t>
      </w:r>
      <w:r w:rsidRPr="007B2E20">
        <w:rPr>
          <w:snapToGrid w:val="0"/>
        </w:rPr>
        <w:tab/>
      </w:r>
      <w:r w:rsidRPr="007B2E20">
        <w:rPr>
          <w:snapToGrid w:val="0"/>
        </w:rPr>
        <w:tab/>
      </w:r>
      <w:r w:rsidRPr="007B2E20">
        <w:t>ENUMERATED {mdot1, m1, m10, m30, ...}</w:t>
      </w:r>
      <w:r w:rsidRPr="007B2E20">
        <w:rPr>
          <w:snapToGrid w:val="0"/>
        </w:rPr>
        <w:t>,</w:t>
      </w:r>
    </w:p>
    <w:p w14:paraId="40331D4E" w14:textId="77777777" w:rsidR="00957E7F" w:rsidRPr="007B2E20" w:rsidRDefault="00957E7F" w:rsidP="00957E7F">
      <w:pPr>
        <w:pStyle w:val="PL"/>
        <w:shd w:val="clear" w:color="auto" w:fill="E6E6E6"/>
        <w:rPr>
          <w:snapToGrid w:val="0"/>
        </w:rPr>
      </w:pPr>
      <w:r w:rsidRPr="007B2E20">
        <w:rPr>
          <w:snapToGrid w:val="0"/>
        </w:rPr>
        <w:tab/>
        <w:t>...</w:t>
      </w:r>
    </w:p>
    <w:p w14:paraId="615A6795" w14:textId="53E79673" w:rsidR="00957E7F" w:rsidRPr="007B2E20" w:rsidRDefault="00957E7F" w:rsidP="00957E7F">
      <w:pPr>
        <w:pStyle w:val="PL"/>
        <w:shd w:val="clear" w:color="auto" w:fill="E6E6E6"/>
      </w:pPr>
      <w:r w:rsidRPr="007B2E20">
        <w:t>}</w:t>
      </w:r>
    </w:p>
    <w:p w14:paraId="6444A9AD" w14:textId="7C059652" w:rsidR="00957E7F" w:rsidRDefault="00957E7F" w:rsidP="00957E7F">
      <w:pPr>
        <w:pStyle w:val="PL"/>
        <w:shd w:val="clear" w:color="auto" w:fill="E6E6E6"/>
      </w:pPr>
      <w:r w:rsidRPr="007B2E20">
        <w:t>-- ASN1STOP</w:t>
      </w:r>
    </w:p>
    <w:p w14:paraId="7D64CAFC" w14:textId="0E30FE1D" w:rsidR="00957E7F" w:rsidRPr="00957E7F" w:rsidRDefault="00957E7F" w:rsidP="00957E7F">
      <w:pPr>
        <w:pStyle w:val="Caption"/>
        <w:jc w:val="center"/>
      </w:pPr>
      <w:bookmarkStart w:id="5" w:name="_Ref68622343"/>
      <w:r>
        <w:t xml:space="preserve">Figure </w:t>
      </w:r>
      <w:r>
        <w:fldChar w:fldCharType="begin"/>
      </w:r>
      <w:r>
        <w:instrText xml:space="preserve"> SEQ Figure \* ARABIC </w:instrText>
      </w:r>
      <w:r>
        <w:fldChar w:fldCharType="separate"/>
      </w:r>
      <w:r w:rsidR="007D74CA">
        <w:rPr>
          <w:noProof/>
        </w:rPr>
        <w:t>2</w:t>
      </w:r>
      <w:r>
        <w:fldChar w:fldCharType="end"/>
      </w:r>
      <w:bookmarkEnd w:id="5"/>
      <w:r>
        <w:t xml:space="preserve">: </w:t>
      </w:r>
      <w:r w:rsidRPr="00957E7F">
        <w:rPr>
          <w:i/>
          <w:iCs/>
        </w:rPr>
        <w:t>TimingQuality</w:t>
      </w:r>
      <w:r>
        <w:t xml:space="preserve"> IE</w:t>
      </w:r>
      <w:r w:rsidR="00BC1183">
        <w:t xml:space="preserve"> [3]</w:t>
      </w:r>
    </w:p>
    <w:p w14:paraId="37CF1573" w14:textId="42EE0A44" w:rsidR="00AC4165" w:rsidRPr="0051284E" w:rsidRDefault="00D2260D" w:rsidP="003030CD">
      <w:pPr>
        <w:spacing w:after="0"/>
        <w:jc w:val="both"/>
        <w:rPr>
          <w:sz w:val="22"/>
          <w:szCs w:val="22"/>
        </w:rPr>
      </w:pPr>
      <w:r>
        <w:rPr>
          <w:b/>
          <w:bCs/>
          <w:i/>
          <w:iCs/>
          <w:sz w:val="22"/>
          <w:szCs w:val="22"/>
        </w:rPr>
        <w:t xml:space="preserve">Proposal </w:t>
      </w:r>
      <w:r w:rsidR="00205BEF">
        <w:rPr>
          <w:b/>
          <w:bCs/>
          <w:i/>
          <w:iCs/>
          <w:sz w:val="22"/>
          <w:szCs w:val="22"/>
        </w:rPr>
        <w:t>2</w:t>
      </w:r>
      <w:r>
        <w:rPr>
          <w:b/>
          <w:bCs/>
          <w:i/>
          <w:iCs/>
          <w:sz w:val="22"/>
          <w:szCs w:val="22"/>
        </w:rPr>
        <w:t xml:space="preserve">: </w:t>
      </w:r>
      <w:r w:rsidR="00571132">
        <w:rPr>
          <w:b/>
          <w:bCs/>
          <w:i/>
          <w:iCs/>
          <w:sz w:val="22"/>
          <w:szCs w:val="22"/>
        </w:rPr>
        <w:t xml:space="preserve">The </w:t>
      </w:r>
      <w:r w:rsidR="005852BC">
        <w:rPr>
          <w:b/>
          <w:bCs/>
          <w:i/>
          <w:iCs/>
          <w:sz w:val="22"/>
          <w:szCs w:val="22"/>
        </w:rPr>
        <w:t>existing</w:t>
      </w:r>
      <w:r w:rsidR="00214FA7">
        <w:rPr>
          <w:b/>
          <w:bCs/>
          <w:i/>
          <w:iCs/>
          <w:sz w:val="22"/>
          <w:szCs w:val="22"/>
        </w:rPr>
        <w:t xml:space="preserve"> UE</w:t>
      </w:r>
      <w:r w:rsidR="005852BC">
        <w:rPr>
          <w:b/>
          <w:bCs/>
          <w:i/>
          <w:iCs/>
          <w:sz w:val="22"/>
          <w:szCs w:val="22"/>
        </w:rPr>
        <w:t xml:space="preserve"> </w:t>
      </w:r>
      <w:r w:rsidR="00571132">
        <w:rPr>
          <w:b/>
          <w:bCs/>
          <w:i/>
          <w:iCs/>
          <w:sz w:val="22"/>
          <w:szCs w:val="22"/>
        </w:rPr>
        <w:t xml:space="preserve">timing quality </w:t>
      </w:r>
      <w:r w:rsidR="005852BC">
        <w:rPr>
          <w:b/>
          <w:bCs/>
          <w:i/>
          <w:iCs/>
          <w:sz w:val="22"/>
          <w:szCs w:val="22"/>
        </w:rPr>
        <w:t>indication can be extended to indicate the quality</w:t>
      </w:r>
      <w:r w:rsidR="00082396">
        <w:rPr>
          <w:b/>
          <w:bCs/>
          <w:i/>
          <w:iCs/>
          <w:sz w:val="22"/>
          <w:szCs w:val="22"/>
        </w:rPr>
        <w:t xml:space="preserve"> of</w:t>
      </w:r>
      <w:r w:rsidR="005852BC">
        <w:rPr>
          <w:b/>
          <w:bCs/>
          <w:i/>
          <w:iCs/>
          <w:sz w:val="22"/>
          <w:szCs w:val="22"/>
        </w:rPr>
        <w:t xml:space="preserve"> </w:t>
      </w:r>
      <w:r w:rsidR="00345EA9">
        <w:rPr>
          <w:b/>
          <w:bCs/>
          <w:i/>
          <w:iCs/>
          <w:sz w:val="22"/>
          <w:szCs w:val="22"/>
        </w:rPr>
        <w:t>timing-based meas</w:t>
      </w:r>
      <w:r w:rsidR="0060244F">
        <w:rPr>
          <w:b/>
          <w:bCs/>
          <w:i/>
          <w:iCs/>
          <w:sz w:val="22"/>
          <w:szCs w:val="22"/>
        </w:rPr>
        <w:t>urement instance</w:t>
      </w:r>
      <w:r w:rsidR="00082396">
        <w:rPr>
          <w:b/>
          <w:bCs/>
          <w:i/>
          <w:iCs/>
          <w:sz w:val="22"/>
          <w:szCs w:val="22"/>
        </w:rPr>
        <w:t>s</w:t>
      </w:r>
      <w:r w:rsidR="0060244F">
        <w:rPr>
          <w:b/>
          <w:bCs/>
          <w:i/>
          <w:iCs/>
          <w:sz w:val="22"/>
          <w:szCs w:val="22"/>
        </w:rPr>
        <w:t xml:space="preserve"> such as RSTD and UE Rx-Tx </w:t>
      </w:r>
      <w:r w:rsidR="00082396">
        <w:rPr>
          <w:b/>
          <w:bCs/>
          <w:i/>
          <w:iCs/>
          <w:sz w:val="22"/>
          <w:szCs w:val="22"/>
        </w:rPr>
        <w:t>time difference measurement</w:t>
      </w:r>
      <w:r w:rsidR="00D000DF">
        <w:rPr>
          <w:b/>
          <w:bCs/>
          <w:i/>
          <w:iCs/>
          <w:sz w:val="22"/>
          <w:szCs w:val="22"/>
        </w:rPr>
        <w:t>s. FFS if the indication</w:t>
      </w:r>
      <w:r w:rsidR="00734DCA">
        <w:rPr>
          <w:b/>
          <w:bCs/>
          <w:i/>
          <w:iCs/>
          <w:sz w:val="22"/>
          <w:szCs w:val="22"/>
        </w:rPr>
        <w:t xml:space="preserve"> is applicable to one or more measurement instances.</w:t>
      </w:r>
    </w:p>
    <w:p w14:paraId="4B3D1D96"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02A4ED5F" w14:textId="0A9CE611" w:rsidR="008065E4" w:rsidRPr="00D97C2B" w:rsidRDefault="008065E4" w:rsidP="00154202">
      <w:pPr>
        <w:rPr>
          <w:sz w:val="22"/>
          <w:szCs w:val="22"/>
          <w:lang w:eastAsia="ja-JP"/>
        </w:rPr>
      </w:pPr>
      <w:r w:rsidRPr="00D97C2B">
        <w:rPr>
          <w:sz w:val="22"/>
          <w:szCs w:val="22"/>
          <w:lang w:eastAsia="ja-JP"/>
        </w:rPr>
        <w:t xml:space="preserve">The following observation </w:t>
      </w:r>
      <w:r w:rsidR="00491651" w:rsidRPr="00D97C2B">
        <w:rPr>
          <w:sz w:val="22"/>
          <w:szCs w:val="22"/>
          <w:lang w:eastAsia="ja-JP"/>
        </w:rPr>
        <w:t>were noted</w:t>
      </w:r>
      <w:r w:rsidRPr="00D97C2B">
        <w:rPr>
          <w:sz w:val="22"/>
          <w:szCs w:val="22"/>
          <w:lang w:eastAsia="ja-JP"/>
        </w:rPr>
        <w:t>:</w:t>
      </w:r>
    </w:p>
    <w:p w14:paraId="0F9DE48E" w14:textId="00543F5D" w:rsidR="00625805" w:rsidRDefault="00625805" w:rsidP="00154202">
      <w:pPr>
        <w:rPr>
          <w:b/>
          <w:bCs/>
          <w:i/>
          <w:iCs/>
          <w:sz w:val="22"/>
          <w:szCs w:val="22"/>
        </w:rPr>
      </w:pPr>
      <w:r w:rsidRPr="00DD52EE">
        <w:rPr>
          <w:b/>
          <w:bCs/>
          <w:i/>
          <w:iCs/>
          <w:sz w:val="22"/>
          <w:szCs w:val="22"/>
        </w:rPr>
        <w:t xml:space="preserve">Observation </w:t>
      </w:r>
      <w:r w:rsidR="005726F0">
        <w:rPr>
          <w:b/>
          <w:bCs/>
          <w:i/>
          <w:iCs/>
          <w:sz w:val="22"/>
          <w:szCs w:val="22"/>
        </w:rPr>
        <w:t>1</w:t>
      </w:r>
      <w:r w:rsidRPr="00DD52EE">
        <w:rPr>
          <w:b/>
          <w:bCs/>
          <w:i/>
          <w:iCs/>
          <w:sz w:val="22"/>
          <w:szCs w:val="22"/>
        </w:rPr>
        <w:t>:</w:t>
      </w:r>
      <w:r>
        <w:rPr>
          <w:b/>
          <w:bCs/>
          <w:i/>
          <w:iCs/>
          <w:sz w:val="22"/>
          <w:szCs w:val="22"/>
        </w:rPr>
        <w:t xml:space="preserve"> The current specification only supports timestamp reporting of </w:t>
      </w:r>
      <w:r w:rsidR="003A2763">
        <w:rPr>
          <w:b/>
          <w:bCs/>
          <w:i/>
          <w:iCs/>
          <w:sz w:val="22"/>
          <w:szCs w:val="22"/>
        </w:rPr>
        <w:t xml:space="preserve">overall </w:t>
      </w:r>
      <w:r w:rsidRPr="00A6191B">
        <w:rPr>
          <w:b/>
          <w:bCs/>
          <w:i/>
          <w:iCs/>
          <w:sz w:val="22"/>
          <w:szCs w:val="22"/>
        </w:rPr>
        <w:t>joint TOA and DL-PRS RSRP measurements</w:t>
      </w:r>
      <w:r>
        <w:rPr>
          <w:b/>
          <w:bCs/>
          <w:i/>
          <w:iCs/>
          <w:sz w:val="22"/>
          <w:szCs w:val="22"/>
        </w:rPr>
        <w:t xml:space="preserve"> per positioning technique</w:t>
      </w:r>
      <w:r w:rsidR="00572EC4">
        <w:rPr>
          <w:b/>
          <w:bCs/>
          <w:i/>
          <w:iCs/>
          <w:sz w:val="22"/>
          <w:szCs w:val="22"/>
        </w:rPr>
        <w:t xml:space="preserve"> and does not include support to indicate </w:t>
      </w:r>
      <w:r w:rsidR="009476BE">
        <w:rPr>
          <w:b/>
          <w:bCs/>
          <w:i/>
          <w:iCs/>
          <w:sz w:val="22"/>
          <w:szCs w:val="22"/>
        </w:rPr>
        <w:t xml:space="preserve">granular </w:t>
      </w:r>
      <w:r w:rsidR="00572EC4">
        <w:rPr>
          <w:b/>
          <w:bCs/>
          <w:i/>
          <w:iCs/>
          <w:sz w:val="22"/>
          <w:szCs w:val="22"/>
        </w:rPr>
        <w:t>timestamps for each measurement instance</w:t>
      </w:r>
      <w:r w:rsidR="003002B2">
        <w:rPr>
          <w:b/>
          <w:bCs/>
          <w:i/>
          <w:iCs/>
          <w:sz w:val="22"/>
          <w:szCs w:val="22"/>
        </w:rPr>
        <w:t>(s)</w:t>
      </w:r>
      <w:r>
        <w:rPr>
          <w:b/>
          <w:bCs/>
          <w:i/>
          <w:iCs/>
          <w:sz w:val="22"/>
          <w:szCs w:val="22"/>
        </w:rPr>
        <w:t>.</w:t>
      </w:r>
    </w:p>
    <w:p w14:paraId="23BC378E" w14:textId="2A03AB2B" w:rsidR="0083185F" w:rsidRPr="007B7739" w:rsidRDefault="00073252" w:rsidP="007B7739">
      <w:pPr>
        <w:rPr>
          <w:bCs/>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 are summarized as follows</w:t>
      </w:r>
      <w:r w:rsidR="00C16C8C" w:rsidRPr="00D97C2B">
        <w:rPr>
          <w:sz w:val="22"/>
          <w:szCs w:val="22"/>
        </w:rPr>
        <w:t>:</w:t>
      </w:r>
    </w:p>
    <w:p w14:paraId="11BA6B12" w14:textId="7C083C33" w:rsidR="0083185F" w:rsidRDefault="00151499" w:rsidP="00217BCE">
      <w:pPr>
        <w:spacing w:after="0"/>
        <w:jc w:val="both"/>
        <w:rPr>
          <w:b/>
          <w:bCs/>
          <w:i/>
          <w:iCs/>
          <w:sz w:val="22"/>
          <w:szCs w:val="22"/>
        </w:rPr>
      </w:pPr>
      <w:r w:rsidRPr="00DD52EE">
        <w:rPr>
          <w:b/>
          <w:bCs/>
          <w:i/>
          <w:iCs/>
          <w:sz w:val="22"/>
          <w:szCs w:val="22"/>
        </w:rPr>
        <w:t xml:space="preserve">Proposal </w:t>
      </w:r>
      <w:r>
        <w:rPr>
          <w:b/>
          <w:bCs/>
          <w:i/>
          <w:iCs/>
          <w:sz w:val="22"/>
          <w:szCs w:val="22"/>
        </w:rPr>
        <w:t>1</w:t>
      </w:r>
      <w:r w:rsidRPr="00DD52EE">
        <w:rPr>
          <w:b/>
          <w:bCs/>
          <w:i/>
          <w:iCs/>
          <w:sz w:val="22"/>
          <w:szCs w:val="22"/>
        </w:rPr>
        <w:t>:</w:t>
      </w:r>
      <w:r>
        <w:rPr>
          <w:b/>
          <w:bCs/>
          <w:i/>
          <w:iCs/>
          <w:sz w:val="22"/>
          <w:szCs w:val="22"/>
        </w:rPr>
        <w:t xml:space="preserve"> </w:t>
      </w:r>
      <w:r w:rsidRPr="00004CCB">
        <w:rPr>
          <w:b/>
          <w:bCs/>
          <w:i/>
          <w:iCs/>
          <w:sz w:val="22"/>
          <w:szCs w:val="22"/>
        </w:rPr>
        <w:t xml:space="preserve">The timestamp should correspond to the reception time of the last received PRS </w:t>
      </w:r>
      <w:r>
        <w:rPr>
          <w:b/>
          <w:bCs/>
          <w:i/>
          <w:iCs/>
          <w:sz w:val="22"/>
          <w:szCs w:val="22"/>
        </w:rPr>
        <w:t xml:space="preserve">in a set of </w:t>
      </w:r>
      <w:r w:rsidRPr="00004CCB">
        <w:rPr>
          <w:b/>
          <w:bCs/>
          <w:i/>
          <w:iCs/>
          <w:sz w:val="22"/>
          <w:szCs w:val="22"/>
        </w:rPr>
        <w:t>one or more measurement instances.</w:t>
      </w:r>
    </w:p>
    <w:p w14:paraId="14ED11AC" w14:textId="77777777" w:rsidR="00625805" w:rsidRDefault="00625805" w:rsidP="00217BCE">
      <w:pPr>
        <w:spacing w:after="0"/>
        <w:jc w:val="both"/>
        <w:rPr>
          <w:sz w:val="22"/>
          <w:szCs w:val="22"/>
        </w:rPr>
      </w:pPr>
    </w:p>
    <w:p w14:paraId="764B5255" w14:textId="61EB3754" w:rsidR="00DC4A99" w:rsidRDefault="00625805" w:rsidP="00DC4A99">
      <w:pPr>
        <w:spacing w:after="0"/>
        <w:jc w:val="both"/>
        <w:rPr>
          <w:b/>
          <w:bCs/>
          <w:i/>
          <w:iCs/>
        </w:rPr>
      </w:pPr>
      <w:r>
        <w:rPr>
          <w:b/>
          <w:bCs/>
          <w:i/>
          <w:iCs/>
          <w:sz w:val="22"/>
          <w:szCs w:val="22"/>
        </w:rPr>
        <w:t xml:space="preserve">Proposal </w:t>
      </w:r>
      <w:r w:rsidR="00205BEF">
        <w:rPr>
          <w:b/>
          <w:bCs/>
          <w:i/>
          <w:iCs/>
          <w:sz w:val="22"/>
          <w:szCs w:val="22"/>
        </w:rPr>
        <w:t>2</w:t>
      </w:r>
      <w:r>
        <w:rPr>
          <w:b/>
          <w:bCs/>
          <w:i/>
          <w:iCs/>
          <w:sz w:val="22"/>
          <w:szCs w:val="22"/>
        </w:rPr>
        <w:t xml:space="preserve">: </w:t>
      </w:r>
      <w:r w:rsidR="00CE6056">
        <w:rPr>
          <w:b/>
          <w:bCs/>
          <w:i/>
          <w:iCs/>
          <w:sz w:val="22"/>
          <w:szCs w:val="22"/>
        </w:rPr>
        <w:t xml:space="preserve">The existing </w:t>
      </w:r>
      <w:r w:rsidR="00214FA7">
        <w:rPr>
          <w:b/>
          <w:bCs/>
          <w:i/>
          <w:iCs/>
          <w:sz w:val="22"/>
          <w:szCs w:val="22"/>
        </w:rPr>
        <w:t xml:space="preserve">UE </w:t>
      </w:r>
      <w:r w:rsidR="00CE6056">
        <w:rPr>
          <w:b/>
          <w:bCs/>
          <w:i/>
          <w:iCs/>
          <w:sz w:val="22"/>
          <w:szCs w:val="22"/>
        </w:rPr>
        <w:t>timing quality indication can be extended to indicate the quality of timing-based measurement instances such as RSTD and UE Rx-Tx time difference measurements. FFS if the indication is applicable to one or more measurement instances.</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243CC94C" w14:textId="3CAFED0E" w:rsidR="00A616B5" w:rsidRDefault="00A616B5" w:rsidP="00CC5A52">
      <w:pPr>
        <w:numPr>
          <w:ilvl w:val="0"/>
          <w:numId w:val="2"/>
        </w:numPr>
        <w:rPr>
          <w:lang w:val="en-US" w:bidi="en-US"/>
        </w:rPr>
      </w:pPr>
      <w:bookmarkStart w:id="6" w:name="_Ref7816821"/>
      <w:bookmarkStart w:id="7" w:name="_Ref21117639"/>
      <w:r w:rsidRPr="00DB66A4">
        <w:rPr>
          <w:lang w:val="en-US" w:bidi="en-US"/>
        </w:rPr>
        <w:t>R1-2102194</w:t>
      </w:r>
      <w:r>
        <w:rPr>
          <w:lang w:val="en-US" w:bidi="en-US"/>
        </w:rPr>
        <w:t>, “</w:t>
      </w:r>
      <w:r w:rsidRPr="00C37977">
        <w:rPr>
          <w:lang w:val="en-US" w:bidi="en-US"/>
        </w:rPr>
        <w:t>Session notes for 8.5 (Study on NR Positioning Enhancements)</w:t>
      </w:r>
      <w:r>
        <w:rPr>
          <w:lang w:val="en-US" w:bidi="en-US"/>
        </w:rPr>
        <w:t xml:space="preserve">”, Ad-Hoc Chair (Ericsson), </w:t>
      </w:r>
      <w:r w:rsidR="00967030">
        <w:rPr>
          <w:lang w:val="en-US" w:bidi="en-US"/>
        </w:rPr>
        <w:t xml:space="preserve">RAN1#104-e, </w:t>
      </w:r>
      <w:r>
        <w:rPr>
          <w:lang w:val="en-US" w:bidi="en-US"/>
        </w:rPr>
        <w:t>Jan./Feb. 2021.</w:t>
      </w:r>
    </w:p>
    <w:p w14:paraId="1AE69C98" w14:textId="261DA7B1" w:rsidR="00967030" w:rsidRDefault="00967030" w:rsidP="00CC5A52">
      <w:pPr>
        <w:numPr>
          <w:ilvl w:val="0"/>
          <w:numId w:val="2"/>
        </w:numPr>
        <w:rPr>
          <w:lang w:val="en-US" w:bidi="en-US"/>
        </w:rPr>
      </w:pPr>
      <w:r w:rsidRPr="00967030">
        <w:rPr>
          <w:lang w:val="en-US" w:bidi="en-US"/>
        </w:rPr>
        <w:t>R1-2106232</w:t>
      </w:r>
      <w:r>
        <w:rPr>
          <w:lang w:val="en-US" w:bidi="en-US"/>
        </w:rPr>
        <w:t>, “</w:t>
      </w:r>
      <w:r w:rsidRPr="00967030">
        <w:rPr>
          <w:lang w:val="en-US" w:bidi="en-US"/>
        </w:rPr>
        <w:t>Session Notes for 8.5 (NR Positioning Enhancements)</w:t>
      </w:r>
      <w:r>
        <w:rPr>
          <w:lang w:val="en-US" w:bidi="en-US"/>
        </w:rPr>
        <w:t>”, Ad-Hoc Chair (Ericsson), RAN1#105-e, May. 2021.</w:t>
      </w:r>
    </w:p>
    <w:p w14:paraId="104D1C40" w14:textId="5EC6C3F3" w:rsidR="00736F52" w:rsidRPr="00736F52" w:rsidRDefault="00BC1183" w:rsidP="00CC5A52">
      <w:pPr>
        <w:numPr>
          <w:ilvl w:val="0"/>
          <w:numId w:val="2"/>
        </w:numPr>
        <w:rPr>
          <w:lang w:val="en-US" w:bidi="en-US"/>
        </w:rPr>
      </w:pPr>
      <w:r>
        <w:rPr>
          <w:rFonts w:eastAsia="SimSun"/>
        </w:rPr>
        <w:t>TS 37.355, “</w:t>
      </w:r>
      <w:r w:rsidRPr="00AA7429">
        <w:rPr>
          <w:rFonts w:eastAsia="SimSun"/>
        </w:rPr>
        <w:t>LTE Positioning Protocol (LPP)</w:t>
      </w:r>
      <w:r>
        <w:rPr>
          <w:rFonts w:eastAsia="SimSun"/>
        </w:rPr>
        <w:t>”, V16.3.0, December 2020</w:t>
      </w:r>
      <w:r w:rsidR="00736F52">
        <w:rPr>
          <w:rFonts w:eastAsia="SimSun"/>
        </w:rPr>
        <w:t>.</w:t>
      </w:r>
    </w:p>
    <w:bookmarkEnd w:id="6"/>
    <w:bookmarkEnd w:id="7"/>
    <w:p w14:paraId="7941706E" w14:textId="77777777" w:rsidR="00B61E41" w:rsidRDefault="00B61E41" w:rsidP="00B61E41">
      <w:pPr>
        <w:rPr>
          <w:lang w:bidi="en-US"/>
        </w:rPr>
      </w:pPr>
    </w:p>
    <w:p w14:paraId="3B99741E" w14:textId="77777777" w:rsidR="00AB5153" w:rsidRDefault="00AB5153">
      <w:pPr>
        <w:rPr>
          <w:lang w:bidi="en-US"/>
        </w:rPr>
      </w:pPr>
    </w:p>
    <w:sectPr w:rsidR="00AB5153"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1ACD39" w14:textId="77777777" w:rsidR="00F528CA" w:rsidRDefault="00F528CA" w:rsidP="00AC001C">
      <w:pPr>
        <w:spacing w:after="0"/>
      </w:pPr>
      <w:r>
        <w:separator/>
      </w:r>
    </w:p>
  </w:endnote>
  <w:endnote w:type="continuationSeparator" w:id="0">
    <w:p w14:paraId="64F71DFE" w14:textId="77777777" w:rsidR="00F528CA" w:rsidRDefault="00F528CA"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88FEC1" w14:textId="77777777" w:rsidR="00F528CA" w:rsidRDefault="00F528CA" w:rsidP="00AC001C">
      <w:pPr>
        <w:spacing w:after="0"/>
      </w:pPr>
      <w:r>
        <w:separator/>
      </w:r>
    </w:p>
  </w:footnote>
  <w:footnote w:type="continuationSeparator" w:id="0">
    <w:p w14:paraId="220EB942" w14:textId="77777777" w:rsidR="00F528CA" w:rsidRDefault="00F528CA"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6F6E"/>
    <w:multiLevelType w:val="hybridMultilevel"/>
    <w:tmpl w:val="21529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0F5B"/>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C0161"/>
    <w:multiLevelType w:val="hybridMultilevel"/>
    <w:tmpl w:val="09543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261481"/>
    <w:multiLevelType w:val="hybridMultilevel"/>
    <w:tmpl w:val="A1D6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26A0C"/>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F06A6"/>
    <w:multiLevelType w:val="hybridMultilevel"/>
    <w:tmpl w:val="A072B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B5F5354"/>
    <w:multiLevelType w:val="hybridMultilevel"/>
    <w:tmpl w:val="FB00B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D05B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496C80"/>
    <w:multiLevelType w:val="hybridMultilevel"/>
    <w:tmpl w:val="8B68A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A80CB7"/>
    <w:multiLevelType w:val="hybridMultilevel"/>
    <w:tmpl w:val="0A62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EB32089"/>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C95057"/>
    <w:multiLevelType w:val="hybridMultilevel"/>
    <w:tmpl w:val="59D83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2262FF"/>
    <w:multiLevelType w:val="hybridMultilevel"/>
    <w:tmpl w:val="539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33E45"/>
    <w:multiLevelType w:val="hybridMultilevel"/>
    <w:tmpl w:val="47A03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D50B5"/>
    <w:multiLevelType w:val="hybridMultilevel"/>
    <w:tmpl w:val="CE2CE4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537619FA"/>
    <w:multiLevelType w:val="multilevel"/>
    <w:tmpl w:val="537619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D61C3D"/>
    <w:multiLevelType w:val="hybridMultilevel"/>
    <w:tmpl w:val="1B9A53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233F3E"/>
    <w:multiLevelType w:val="hybridMultilevel"/>
    <w:tmpl w:val="426E0A50"/>
    <w:lvl w:ilvl="0" w:tplc="BD1A4680">
      <w:start w:val="2"/>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AB09FC"/>
    <w:multiLevelType w:val="hybridMultilevel"/>
    <w:tmpl w:val="4EDCB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4545"/>
        </w:tabs>
        <w:ind w:left="4545"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7A94608A"/>
    <w:multiLevelType w:val="hybridMultilevel"/>
    <w:tmpl w:val="19E260C0"/>
    <w:lvl w:ilvl="0" w:tplc="86C226C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21"/>
  </w:num>
  <w:num w:numId="3">
    <w:abstractNumId w:val="13"/>
  </w:num>
  <w:num w:numId="4">
    <w:abstractNumId w:val="27"/>
  </w:num>
  <w:num w:numId="5">
    <w:abstractNumId w:val="14"/>
  </w:num>
  <w:num w:numId="6">
    <w:abstractNumId w:val="11"/>
  </w:num>
  <w:num w:numId="7">
    <w:abstractNumId w:val="24"/>
  </w:num>
  <w:num w:numId="8">
    <w:abstractNumId w:val="26"/>
  </w:num>
  <w:num w:numId="9">
    <w:abstractNumId w:val="22"/>
  </w:num>
  <w:num w:numId="10">
    <w:abstractNumId w:val="16"/>
  </w:num>
  <w:num w:numId="11">
    <w:abstractNumId w:val="12"/>
  </w:num>
  <w:num w:numId="12">
    <w:abstractNumId w:val="4"/>
  </w:num>
  <w:num w:numId="13">
    <w:abstractNumId w:val="1"/>
  </w:num>
  <w:num w:numId="14">
    <w:abstractNumId w:val="8"/>
  </w:num>
  <w:num w:numId="15">
    <w:abstractNumId w:val="15"/>
  </w:num>
  <w:num w:numId="16">
    <w:abstractNumId w:val="23"/>
  </w:num>
  <w:num w:numId="17">
    <w:abstractNumId w:val="3"/>
  </w:num>
  <w:num w:numId="18">
    <w:abstractNumId w:val="9"/>
  </w:num>
  <w:num w:numId="19">
    <w:abstractNumId w:val="18"/>
  </w:num>
  <w:num w:numId="20">
    <w:abstractNumId w:val="0"/>
  </w:num>
  <w:num w:numId="21">
    <w:abstractNumId w:val="5"/>
  </w:num>
  <w:num w:numId="22">
    <w:abstractNumId w:val="17"/>
  </w:num>
  <w:num w:numId="23">
    <w:abstractNumId w:val="19"/>
  </w:num>
  <w:num w:numId="24">
    <w:abstractNumId w:val="10"/>
  </w:num>
  <w:num w:numId="25">
    <w:abstractNumId w:val="7"/>
  </w:num>
  <w:num w:numId="26">
    <w:abstractNumId w:val="2"/>
  </w:num>
  <w:num w:numId="27">
    <w:abstractNumId w:val="25"/>
  </w:num>
  <w:num w:numId="28">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doNotTrackMoves/>
  <w:defaultTabStop w:val="720"/>
  <w:characterSpacingControl w:val="doNotCompress"/>
  <w:hdrShapeDefaults>
    <o:shapedefaults v:ext="edit" spidmax="6145"/>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27D0"/>
    <w:rsid w:val="0000149D"/>
    <w:rsid w:val="00001C37"/>
    <w:rsid w:val="00001DE2"/>
    <w:rsid w:val="00001E2A"/>
    <w:rsid w:val="00001F2F"/>
    <w:rsid w:val="0000243F"/>
    <w:rsid w:val="00002443"/>
    <w:rsid w:val="0000253F"/>
    <w:rsid w:val="0000263D"/>
    <w:rsid w:val="00002A19"/>
    <w:rsid w:val="00002E3F"/>
    <w:rsid w:val="00003767"/>
    <w:rsid w:val="00003A27"/>
    <w:rsid w:val="00003A69"/>
    <w:rsid w:val="0000448A"/>
    <w:rsid w:val="000044E8"/>
    <w:rsid w:val="00004CCB"/>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90"/>
    <w:rsid w:val="00013B48"/>
    <w:rsid w:val="00013E75"/>
    <w:rsid w:val="00014518"/>
    <w:rsid w:val="000145A8"/>
    <w:rsid w:val="000145BA"/>
    <w:rsid w:val="00014629"/>
    <w:rsid w:val="00014E0B"/>
    <w:rsid w:val="00015005"/>
    <w:rsid w:val="00015248"/>
    <w:rsid w:val="000157B5"/>
    <w:rsid w:val="00015AF5"/>
    <w:rsid w:val="00016181"/>
    <w:rsid w:val="00016EC4"/>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372"/>
    <w:rsid w:val="000353A8"/>
    <w:rsid w:val="0003703F"/>
    <w:rsid w:val="00037487"/>
    <w:rsid w:val="00037492"/>
    <w:rsid w:val="000374AD"/>
    <w:rsid w:val="00037FB1"/>
    <w:rsid w:val="000403B0"/>
    <w:rsid w:val="00040AA5"/>
    <w:rsid w:val="00040DDD"/>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5132"/>
    <w:rsid w:val="000552E9"/>
    <w:rsid w:val="00055381"/>
    <w:rsid w:val="00055C66"/>
    <w:rsid w:val="0005687C"/>
    <w:rsid w:val="00056935"/>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BD1"/>
    <w:rsid w:val="000753CE"/>
    <w:rsid w:val="000756C1"/>
    <w:rsid w:val="00075B4C"/>
    <w:rsid w:val="00076562"/>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E3"/>
    <w:rsid w:val="00084D76"/>
    <w:rsid w:val="000855E4"/>
    <w:rsid w:val="00085B56"/>
    <w:rsid w:val="00085DB1"/>
    <w:rsid w:val="0008694F"/>
    <w:rsid w:val="00086D1F"/>
    <w:rsid w:val="000870E7"/>
    <w:rsid w:val="0008760E"/>
    <w:rsid w:val="00087A3A"/>
    <w:rsid w:val="0009031D"/>
    <w:rsid w:val="000904CC"/>
    <w:rsid w:val="000909DA"/>
    <w:rsid w:val="00091E55"/>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5B98"/>
    <w:rsid w:val="000A6206"/>
    <w:rsid w:val="000A6816"/>
    <w:rsid w:val="000A6B56"/>
    <w:rsid w:val="000A7074"/>
    <w:rsid w:val="000A73C9"/>
    <w:rsid w:val="000A763E"/>
    <w:rsid w:val="000B01C0"/>
    <w:rsid w:val="000B020D"/>
    <w:rsid w:val="000B02FA"/>
    <w:rsid w:val="000B0686"/>
    <w:rsid w:val="000B0D05"/>
    <w:rsid w:val="000B0E71"/>
    <w:rsid w:val="000B120F"/>
    <w:rsid w:val="000B12EC"/>
    <w:rsid w:val="000B18F6"/>
    <w:rsid w:val="000B1921"/>
    <w:rsid w:val="000B1931"/>
    <w:rsid w:val="000B19A3"/>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B85"/>
    <w:rsid w:val="000D1FB2"/>
    <w:rsid w:val="000D2A16"/>
    <w:rsid w:val="000D2D77"/>
    <w:rsid w:val="000D2F4E"/>
    <w:rsid w:val="000D3264"/>
    <w:rsid w:val="000D33E0"/>
    <w:rsid w:val="000D35A9"/>
    <w:rsid w:val="000D35D5"/>
    <w:rsid w:val="000D3656"/>
    <w:rsid w:val="000D368F"/>
    <w:rsid w:val="000D4060"/>
    <w:rsid w:val="000D40AE"/>
    <w:rsid w:val="000D4156"/>
    <w:rsid w:val="000D4655"/>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349"/>
    <w:rsid w:val="001358ED"/>
    <w:rsid w:val="001375C9"/>
    <w:rsid w:val="001408F2"/>
    <w:rsid w:val="00140910"/>
    <w:rsid w:val="00140C89"/>
    <w:rsid w:val="00141B8B"/>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F04"/>
    <w:rsid w:val="00155F6B"/>
    <w:rsid w:val="00156D6C"/>
    <w:rsid w:val="00156E89"/>
    <w:rsid w:val="00156EA7"/>
    <w:rsid w:val="0015712C"/>
    <w:rsid w:val="00157427"/>
    <w:rsid w:val="0015773F"/>
    <w:rsid w:val="00157797"/>
    <w:rsid w:val="00157F38"/>
    <w:rsid w:val="0016047D"/>
    <w:rsid w:val="00161123"/>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E4"/>
    <w:rsid w:val="00177111"/>
    <w:rsid w:val="0017776E"/>
    <w:rsid w:val="00177A6B"/>
    <w:rsid w:val="001809FC"/>
    <w:rsid w:val="00180A56"/>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A08D6"/>
    <w:rsid w:val="001A0976"/>
    <w:rsid w:val="001A0D68"/>
    <w:rsid w:val="001A0EFF"/>
    <w:rsid w:val="001A0FCF"/>
    <w:rsid w:val="001A129D"/>
    <w:rsid w:val="001A1A46"/>
    <w:rsid w:val="001A27C2"/>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BD7"/>
    <w:rsid w:val="001A7F45"/>
    <w:rsid w:val="001A7F62"/>
    <w:rsid w:val="001B040E"/>
    <w:rsid w:val="001B04F5"/>
    <w:rsid w:val="001B057C"/>
    <w:rsid w:val="001B1049"/>
    <w:rsid w:val="001B146E"/>
    <w:rsid w:val="001B1B15"/>
    <w:rsid w:val="001B1E57"/>
    <w:rsid w:val="001B1F36"/>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967"/>
    <w:rsid w:val="001B7A1C"/>
    <w:rsid w:val="001B7E86"/>
    <w:rsid w:val="001B7F84"/>
    <w:rsid w:val="001C0871"/>
    <w:rsid w:val="001C0B84"/>
    <w:rsid w:val="001C0F42"/>
    <w:rsid w:val="001C133D"/>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E41"/>
    <w:rsid w:val="00201726"/>
    <w:rsid w:val="00201BE0"/>
    <w:rsid w:val="00201D61"/>
    <w:rsid w:val="0020214B"/>
    <w:rsid w:val="00202572"/>
    <w:rsid w:val="002025BD"/>
    <w:rsid w:val="00202AC2"/>
    <w:rsid w:val="00202FF4"/>
    <w:rsid w:val="0020332A"/>
    <w:rsid w:val="002037BB"/>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BB6"/>
    <w:rsid w:val="00212EBA"/>
    <w:rsid w:val="00213135"/>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DBA"/>
    <w:rsid w:val="002232CC"/>
    <w:rsid w:val="00223651"/>
    <w:rsid w:val="0022377B"/>
    <w:rsid w:val="00223C44"/>
    <w:rsid w:val="00223C66"/>
    <w:rsid w:val="00223CE5"/>
    <w:rsid w:val="00224E58"/>
    <w:rsid w:val="00224F63"/>
    <w:rsid w:val="0022505A"/>
    <w:rsid w:val="002256E8"/>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442"/>
    <w:rsid w:val="002435B1"/>
    <w:rsid w:val="0024395E"/>
    <w:rsid w:val="00243BB0"/>
    <w:rsid w:val="002444FB"/>
    <w:rsid w:val="00244B2F"/>
    <w:rsid w:val="00244E6B"/>
    <w:rsid w:val="00245D88"/>
    <w:rsid w:val="00246057"/>
    <w:rsid w:val="00246101"/>
    <w:rsid w:val="00246197"/>
    <w:rsid w:val="00246391"/>
    <w:rsid w:val="00246CAF"/>
    <w:rsid w:val="00246D07"/>
    <w:rsid w:val="00246FAE"/>
    <w:rsid w:val="00247794"/>
    <w:rsid w:val="00247977"/>
    <w:rsid w:val="00247AF0"/>
    <w:rsid w:val="00247BF3"/>
    <w:rsid w:val="00250AFA"/>
    <w:rsid w:val="002512C1"/>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862"/>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61E3"/>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A98"/>
    <w:rsid w:val="00294F53"/>
    <w:rsid w:val="00295084"/>
    <w:rsid w:val="0029534A"/>
    <w:rsid w:val="00295433"/>
    <w:rsid w:val="00295BE2"/>
    <w:rsid w:val="00295C80"/>
    <w:rsid w:val="002961FA"/>
    <w:rsid w:val="002969C8"/>
    <w:rsid w:val="00297057"/>
    <w:rsid w:val="00297389"/>
    <w:rsid w:val="0029766D"/>
    <w:rsid w:val="002979C3"/>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D9"/>
    <w:rsid w:val="002B41B9"/>
    <w:rsid w:val="002B4BE8"/>
    <w:rsid w:val="002B5015"/>
    <w:rsid w:val="002B59C9"/>
    <w:rsid w:val="002B6417"/>
    <w:rsid w:val="002B64CB"/>
    <w:rsid w:val="002B6BB8"/>
    <w:rsid w:val="002B6D29"/>
    <w:rsid w:val="002B6E5C"/>
    <w:rsid w:val="002B6FFC"/>
    <w:rsid w:val="002B7638"/>
    <w:rsid w:val="002B766D"/>
    <w:rsid w:val="002B7779"/>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213F"/>
    <w:rsid w:val="002D24D4"/>
    <w:rsid w:val="002D2589"/>
    <w:rsid w:val="002D25FF"/>
    <w:rsid w:val="002D285B"/>
    <w:rsid w:val="002D29A2"/>
    <w:rsid w:val="002D2A74"/>
    <w:rsid w:val="002D2E66"/>
    <w:rsid w:val="002D2EF5"/>
    <w:rsid w:val="002D33AF"/>
    <w:rsid w:val="002D369D"/>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64B0"/>
    <w:rsid w:val="002F671B"/>
    <w:rsid w:val="002F6D8A"/>
    <w:rsid w:val="002F6FF2"/>
    <w:rsid w:val="002F7141"/>
    <w:rsid w:val="002F7AAD"/>
    <w:rsid w:val="002F7B5A"/>
    <w:rsid w:val="002F7D27"/>
    <w:rsid w:val="002F7D69"/>
    <w:rsid w:val="003002B2"/>
    <w:rsid w:val="00300745"/>
    <w:rsid w:val="00300816"/>
    <w:rsid w:val="0030086C"/>
    <w:rsid w:val="00300942"/>
    <w:rsid w:val="00301722"/>
    <w:rsid w:val="0030192B"/>
    <w:rsid w:val="00301A53"/>
    <w:rsid w:val="0030214E"/>
    <w:rsid w:val="00302275"/>
    <w:rsid w:val="003022DE"/>
    <w:rsid w:val="003023B8"/>
    <w:rsid w:val="00302525"/>
    <w:rsid w:val="00302823"/>
    <w:rsid w:val="00302890"/>
    <w:rsid w:val="003030CD"/>
    <w:rsid w:val="003032D5"/>
    <w:rsid w:val="00303441"/>
    <w:rsid w:val="003039E6"/>
    <w:rsid w:val="00303CE4"/>
    <w:rsid w:val="003043ED"/>
    <w:rsid w:val="003050E8"/>
    <w:rsid w:val="0030510A"/>
    <w:rsid w:val="0030588D"/>
    <w:rsid w:val="00305B8A"/>
    <w:rsid w:val="0030609E"/>
    <w:rsid w:val="00306977"/>
    <w:rsid w:val="003069ED"/>
    <w:rsid w:val="003072F6"/>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A1C"/>
    <w:rsid w:val="00317F05"/>
    <w:rsid w:val="00320818"/>
    <w:rsid w:val="0032108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683"/>
    <w:rsid w:val="00353A57"/>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A0A"/>
    <w:rsid w:val="00366A81"/>
    <w:rsid w:val="00366B48"/>
    <w:rsid w:val="0036764D"/>
    <w:rsid w:val="0036796F"/>
    <w:rsid w:val="0036798A"/>
    <w:rsid w:val="00367EFD"/>
    <w:rsid w:val="00370148"/>
    <w:rsid w:val="003703ED"/>
    <w:rsid w:val="003707E5"/>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629"/>
    <w:rsid w:val="00380971"/>
    <w:rsid w:val="00380A6E"/>
    <w:rsid w:val="00380DDF"/>
    <w:rsid w:val="003811EF"/>
    <w:rsid w:val="003816F7"/>
    <w:rsid w:val="00381764"/>
    <w:rsid w:val="00381F4A"/>
    <w:rsid w:val="003825B0"/>
    <w:rsid w:val="003828AF"/>
    <w:rsid w:val="003829AA"/>
    <w:rsid w:val="003832AC"/>
    <w:rsid w:val="00383507"/>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8"/>
    <w:rsid w:val="00393396"/>
    <w:rsid w:val="00393398"/>
    <w:rsid w:val="00393428"/>
    <w:rsid w:val="0039351D"/>
    <w:rsid w:val="00394177"/>
    <w:rsid w:val="00394D9A"/>
    <w:rsid w:val="00395077"/>
    <w:rsid w:val="00395252"/>
    <w:rsid w:val="00395867"/>
    <w:rsid w:val="00395BCA"/>
    <w:rsid w:val="00395DA0"/>
    <w:rsid w:val="003964D5"/>
    <w:rsid w:val="00396653"/>
    <w:rsid w:val="00396F77"/>
    <w:rsid w:val="00397CE4"/>
    <w:rsid w:val="00397D00"/>
    <w:rsid w:val="003A054C"/>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44EA"/>
    <w:rsid w:val="003B521E"/>
    <w:rsid w:val="003B545C"/>
    <w:rsid w:val="003B55EC"/>
    <w:rsid w:val="003B594F"/>
    <w:rsid w:val="003B5A00"/>
    <w:rsid w:val="003B5B07"/>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7D6"/>
    <w:rsid w:val="003C0964"/>
    <w:rsid w:val="003C0CAC"/>
    <w:rsid w:val="003C1A00"/>
    <w:rsid w:val="003C1A55"/>
    <w:rsid w:val="003C2247"/>
    <w:rsid w:val="003C315D"/>
    <w:rsid w:val="003C3DCB"/>
    <w:rsid w:val="003C5186"/>
    <w:rsid w:val="003C527C"/>
    <w:rsid w:val="003C53BD"/>
    <w:rsid w:val="003C577A"/>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3296"/>
    <w:rsid w:val="003E32B6"/>
    <w:rsid w:val="003E3A79"/>
    <w:rsid w:val="003E3ACB"/>
    <w:rsid w:val="003E45D2"/>
    <w:rsid w:val="003E4FC5"/>
    <w:rsid w:val="003E5634"/>
    <w:rsid w:val="003E5A5A"/>
    <w:rsid w:val="003E6491"/>
    <w:rsid w:val="003E654F"/>
    <w:rsid w:val="003E6641"/>
    <w:rsid w:val="003E6F99"/>
    <w:rsid w:val="003E7296"/>
    <w:rsid w:val="003E76CF"/>
    <w:rsid w:val="003F0609"/>
    <w:rsid w:val="003F0902"/>
    <w:rsid w:val="003F0D07"/>
    <w:rsid w:val="003F1567"/>
    <w:rsid w:val="003F1821"/>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105B"/>
    <w:rsid w:val="0042115B"/>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9"/>
    <w:rsid w:val="00441D98"/>
    <w:rsid w:val="00441DAB"/>
    <w:rsid w:val="00442579"/>
    <w:rsid w:val="004428CB"/>
    <w:rsid w:val="00442BE6"/>
    <w:rsid w:val="00442E31"/>
    <w:rsid w:val="00443104"/>
    <w:rsid w:val="0044368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470"/>
    <w:rsid w:val="004664A9"/>
    <w:rsid w:val="004664DD"/>
    <w:rsid w:val="004664E5"/>
    <w:rsid w:val="00466703"/>
    <w:rsid w:val="0046673C"/>
    <w:rsid w:val="00466CC7"/>
    <w:rsid w:val="00467532"/>
    <w:rsid w:val="00467A50"/>
    <w:rsid w:val="00467A59"/>
    <w:rsid w:val="004700DB"/>
    <w:rsid w:val="0047086F"/>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903"/>
    <w:rsid w:val="00474942"/>
    <w:rsid w:val="00474A99"/>
    <w:rsid w:val="00474AF2"/>
    <w:rsid w:val="00474E35"/>
    <w:rsid w:val="004752B9"/>
    <w:rsid w:val="00475758"/>
    <w:rsid w:val="004758A2"/>
    <w:rsid w:val="00475C6C"/>
    <w:rsid w:val="00475CCA"/>
    <w:rsid w:val="00475E1B"/>
    <w:rsid w:val="0047622E"/>
    <w:rsid w:val="00476504"/>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D5"/>
    <w:rsid w:val="00497EAF"/>
    <w:rsid w:val="004A0433"/>
    <w:rsid w:val="004A0462"/>
    <w:rsid w:val="004A046C"/>
    <w:rsid w:val="004A07F5"/>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DAF"/>
    <w:rsid w:val="004A4E09"/>
    <w:rsid w:val="004A51EF"/>
    <w:rsid w:val="004A5933"/>
    <w:rsid w:val="004A5C14"/>
    <w:rsid w:val="004A5DC9"/>
    <w:rsid w:val="004A60C7"/>
    <w:rsid w:val="004A643C"/>
    <w:rsid w:val="004A6687"/>
    <w:rsid w:val="004A6733"/>
    <w:rsid w:val="004A6807"/>
    <w:rsid w:val="004A6CC9"/>
    <w:rsid w:val="004A6DD2"/>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718"/>
    <w:rsid w:val="004B6922"/>
    <w:rsid w:val="004B6B20"/>
    <w:rsid w:val="004B6B7F"/>
    <w:rsid w:val="004B6FCA"/>
    <w:rsid w:val="004B780E"/>
    <w:rsid w:val="004B7870"/>
    <w:rsid w:val="004B7E52"/>
    <w:rsid w:val="004C04F4"/>
    <w:rsid w:val="004C0A3C"/>
    <w:rsid w:val="004C0C17"/>
    <w:rsid w:val="004C1108"/>
    <w:rsid w:val="004C16D2"/>
    <w:rsid w:val="004C1E46"/>
    <w:rsid w:val="004C2063"/>
    <w:rsid w:val="004C2736"/>
    <w:rsid w:val="004C2BF7"/>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E7F"/>
    <w:rsid w:val="004E0FB5"/>
    <w:rsid w:val="004E1395"/>
    <w:rsid w:val="004E1744"/>
    <w:rsid w:val="004E18BC"/>
    <w:rsid w:val="004E1B35"/>
    <w:rsid w:val="004E2068"/>
    <w:rsid w:val="004E22F0"/>
    <w:rsid w:val="004E29F4"/>
    <w:rsid w:val="004E30A9"/>
    <w:rsid w:val="004E3612"/>
    <w:rsid w:val="004E3C66"/>
    <w:rsid w:val="004E3CD6"/>
    <w:rsid w:val="004E3D95"/>
    <w:rsid w:val="004E411A"/>
    <w:rsid w:val="004E41FC"/>
    <w:rsid w:val="004E461E"/>
    <w:rsid w:val="004E4AB6"/>
    <w:rsid w:val="004E4D14"/>
    <w:rsid w:val="004E4F3D"/>
    <w:rsid w:val="004E518E"/>
    <w:rsid w:val="004E52E9"/>
    <w:rsid w:val="004E5732"/>
    <w:rsid w:val="004E5921"/>
    <w:rsid w:val="004E593A"/>
    <w:rsid w:val="004E5B70"/>
    <w:rsid w:val="004E5D0E"/>
    <w:rsid w:val="004E60A4"/>
    <w:rsid w:val="004E64D4"/>
    <w:rsid w:val="004E6853"/>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F7D"/>
    <w:rsid w:val="00503447"/>
    <w:rsid w:val="005034E2"/>
    <w:rsid w:val="00503635"/>
    <w:rsid w:val="00503CB3"/>
    <w:rsid w:val="0050423D"/>
    <w:rsid w:val="0050484C"/>
    <w:rsid w:val="00504A86"/>
    <w:rsid w:val="0050569D"/>
    <w:rsid w:val="005058BB"/>
    <w:rsid w:val="00505BCE"/>
    <w:rsid w:val="00506324"/>
    <w:rsid w:val="00506A6F"/>
    <w:rsid w:val="00506C4E"/>
    <w:rsid w:val="00506CC8"/>
    <w:rsid w:val="00506EEB"/>
    <w:rsid w:val="00507ADF"/>
    <w:rsid w:val="00507AF9"/>
    <w:rsid w:val="00510908"/>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F69"/>
    <w:rsid w:val="005228EE"/>
    <w:rsid w:val="00522F1B"/>
    <w:rsid w:val="00523703"/>
    <w:rsid w:val="0052373E"/>
    <w:rsid w:val="00523A67"/>
    <w:rsid w:val="00523B55"/>
    <w:rsid w:val="00523BC9"/>
    <w:rsid w:val="0052415F"/>
    <w:rsid w:val="005242B3"/>
    <w:rsid w:val="005248B0"/>
    <w:rsid w:val="00524E1C"/>
    <w:rsid w:val="005254A3"/>
    <w:rsid w:val="00525B2D"/>
    <w:rsid w:val="005262C0"/>
    <w:rsid w:val="0052651E"/>
    <w:rsid w:val="00526628"/>
    <w:rsid w:val="005269F8"/>
    <w:rsid w:val="00526C89"/>
    <w:rsid w:val="00526D87"/>
    <w:rsid w:val="0052738E"/>
    <w:rsid w:val="00527B06"/>
    <w:rsid w:val="00527D6B"/>
    <w:rsid w:val="0053008C"/>
    <w:rsid w:val="0053014E"/>
    <w:rsid w:val="00530225"/>
    <w:rsid w:val="005305A0"/>
    <w:rsid w:val="0053063B"/>
    <w:rsid w:val="0053067E"/>
    <w:rsid w:val="00530885"/>
    <w:rsid w:val="00530EB4"/>
    <w:rsid w:val="005317C2"/>
    <w:rsid w:val="00531C4B"/>
    <w:rsid w:val="00531D4C"/>
    <w:rsid w:val="00531D4F"/>
    <w:rsid w:val="00532045"/>
    <w:rsid w:val="005326B1"/>
    <w:rsid w:val="005326DB"/>
    <w:rsid w:val="00532945"/>
    <w:rsid w:val="00532CDB"/>
    <w:rsid w:val="00532CFF"/>
    <w:rsid w:val="00533854"/>
    <w:rsid w:val="005338CC"/>
    <w:rsid w:val="005338F1"/>
    <w:rsid w:val="0053391A"/>
    <w:rsid w:val="0053426C"/>
    <w:rsid w:val="00534C39"/>
    <w:rsid w:val="005358FF"/>
    <w:rsid w:val="00535A23"/>
    <w:rsid w:val="0053603D"/>
    <w:rsid w:val="005363C8"/>
    <w:rsid w:val="0053654B"/>
    <w:rsid w:val="0053665E"/>
    <w:rsid w:val="005373AD"/>
    <w:rsid w:val="00537AF9"/>
    <w:rsid w:val="00537EAA"/>
    <w:rsid w:val="005400ED"/>
    <w:rsid w:val="00540154"/>
    <w:rsid w:val="005401F8"/>
    <w:rsid w:val="005407CD"/>
    <w:rsid w:val="00540876"/>
    <w:rsid w:val="00540996"/>
    <w:rsid w:val="00540A13"/>
    <w:rsid w:val="005417BE"/>
    <w:rsid w:val="005419F3"/>
    <w:rsid w:val="00541A0B"/>
    <w:rsid w:val="00541BC4"/>
    <w:rsid w:val="005423A1"/>
    <w:rsid w:val="005423EA"/>
    <w:rsid w:val="0054244F"/>
    <w:rsid w:val="005427C2"/>
    <w:rsid w:val="00542B8E"/>
    <w:rsid w:val="0054309E"/>
    <w:rsid w:val="005437A9"/>
    <w:rsid w:val="005439EF"/>
    <w:rsid w:val="0054443B"/>
    <w:rsid w:val="00544448"/>
    <w:rsid w:val="00544A2A"/>
    <w:rsid w:val="005463CC"/>
    <w:rsid w:val="005469D8"/>
    <w:rsid w:val="00546FA3"/>
    <w:rsid w:val="005470F8"/>
    <w:rsid w:val="0054758F"/>
    <w:rsid w:val="00547629"/>
    <w:rsid w:val="005479CC"/>
    <w:rsid w:val="00547FE4"/>
    <w:rsid w:val="00547FFC"/>
    <w:rsid w:val="0055008F"/>
    <w:rsid w:val="005508CA"/>
    <w:rsid w:val="00550E89"/>
    <w:rsid w:val="00551B60"/>
    <w:rsid w:val="00551FFB"/>
    <w:rsid w:val="005534E3"/>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D1"/>
    <w:rsid w:val="00562A26"/>
    <w:rsid w:val="0056318F"/>
    <w:rsid w:val="005632A9"/>
    <w:rsid w:val="00563B87"/>
    <w:rsid w:val="00564271"/>
    <w:rsid w:val="00564537"/>
    <w:rsid w:val="00564DEF"/>
    <w:rsid w:val="005654DA"/>
    <w:rsid w:val="0056571C"/>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279"/>
    <w:rsid w:val="005807DC"/>
    <w:rsid w:val="00580902"/>
    <w:rsid w:val="00580BCD"/>
    <w:rsid w:val="005817C7"/>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754"/>
    <w:rsid w:val="00586ABF"/>
    <w:rsid w:val="00586F4E"/>
    <w:rsid w:val="005873EC"/>
    <w:rsid w:val="0058761F"/>
    <w:rsid w:val="0058772F"/>
    <w:rsid w:val="00587E38"/>
    <w:rsid w:val="00587F2A"/>
    <w:rsid w:val="0059028B"/>
    <w:rsid w:val="00590D3C"/>
    <w:rsid w:val="00590E25"/>
    <w:rsid w:val="00591100"/>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E49"/>
    <w:rsid w:val="005B3FAA"/>
    <w:rsid w:val="005B4357"/>
    <w:rsid w:val="005B582D"/>
    <w:rsid w:val="005B5FAA"/>
    <w:rsid w:val="005B5FD4"/>
    <w:rsid w:val="005B6A63"/>
    <w:rsid w:val="005B6AAE"/>
    <w:rsid w:val="005B780B"/>
    <w:rsid w:val="005B7A35"/>
    <w:rsid w:val="005B7D4E"/>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C8F"/>
    <w:rsid w:val="005C6094"/>
    <w:rsid w:val="005C62AA"/>
    <w:rsid w:val="005C63A8"/>
    <w:rsid w:val="005C6434"/>
    <w:rsid w:val="005C64FA"/>
    <w:rsid w:val="005C6674"/>
    <w:rsid w:val="005C6696"/>
    <w:rsid w:val="005C6F89"/>
    <w:rsid w:val="005C6FAF"/>
    <w:rsid w:val="005C73CD"/>
    <w:rsid w:val="005C7A79"/>
    <w:rsid w:val="005C7DDC"/>
    <w:rsid w:val="005C7F45"/>
    <w:rsid w:val="005D014D"/>
    <w:rsid w:val="005D023A"/>
    <w:rsid w:val="005D07B0"/>
    <w:rsid w:val="005D092C"/>
    <w:rsid w:val="005D09D5"/>
    <w:rsid w:val="005D0CCE"/>
    <w:rsid w:val="005D14CC"/>
    <w:rsid w:val="005D16DC"/>
    <w:rsid w:val="005D180C"/>
    <w:rsid w:val="005D1FB7"/>
    <w:rsid w:val="005D21F3"/>
    <w:rsid w:val="005D2696"/>
    <w:rsid w:val="005D2DFC"/>
    <w:rsid w:val="005D2F3C"/>
    <w:rsid w:val="005D33BC"/>
    <w:rsid w:val="005D34F4"/>
    <w:rsid w:val="005D353A"/>
    <w:rsid w:val="005D3A4E"/>
    <w:rsid w:val="005D3AA2"/>
    <w:rsid w:val="005D3B58"/>
    <w:rsid w:val="005D3E8E"/>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92"/>
    <w:rsid w:val="005E0FA9"/>
    <w:rsid w:val="005E16FD"/>
    <w:rsid w:val="005E1EAA"/>
    <w:rsid w:val="005E1FB2"/>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D0F"/>
    <w:rsid w:val="005F41C0"/>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7C9"/>
    <w:rsid w:val="00605D7D"/>
    <w:rsid w:val="006062E3"/>
    <w:rsid w:val="0060677A"/>
    <w:rsid w:val="00606C08"/>
    <w:rsid w:val="00606C0D"/>
    <w:rsid w:val="00607141"/>
    <w:rsid w:val="00607775"/>
    <w:rsid w:val="006077C7"/>
    <w:rsid w:val="00607906"/>
    <w:rsid w:val="006104AD"/>
    <w:rsid w:val="0061066E"/>
    <w:rsid w:val="0061086E"/>
    <w:rsid w:val="00610E72"/>
    <w:rsid w:val="006110B7"/>
    <w:rsid w:val="00611304"/>
    <w:rsid w:val="00611D58"/>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87F"/>
    <w:rsid w:val="00623241"/>
    <w:rsid w:val="006232A6"/>
    <w:rsid w:val="00623858"/>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C09"/>
    <w:rsid w:val="00636051"/>
    <w:rsid w:val="006360F6"/>
    <w:rsid w:val="00636620"/>
    <w:rsid w:val="00636645"/>
    <w:rsid w:val="00636A77"/>
    <w:rsid w:val="00636B12"/>
    <w:rsid w:val="00637EBA"/>
    <w:rsid w:val="00640183"/>
    <w:rsid w:val="00640454"/>
    <w:rsid w:val="006407C1"/>
    <w:rsid w:val="00640B03"/>
    <w:rsid w:val="0064154A"/>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E24"/>
    <w:rsid w:val="006551B9"/>
    <w:rsid w:val="006551ED"/>
    <w:rsid w:val="00655320"/>
    <w:rsid w:val="006554E4"/>
    <w:rsid w:val="00655829"/>
    <w:rsid w:val="00655848"/>
    <w:rsid w:val="00655DB9"/>
    <w:rsid w:val="006562AD"/>
    <w:rsid w:val="00656B27"/>
    <w:rsid w:val="00657860"/>
    <w:rsid w:val="006578FE"/>
    <w:rsid w:val="00657A81"/>
    <w:rsid w:val="00657F2E"/>
    <w:rsid w:val="0066063A"/>
    <w:rsid w:val="00661C7B"/>
    <w:rsid w:val="00662199"/>
    <w:rsid w:val="00662DFB"/>
    <w:rsid w:val="006637B1"/>
    <w:rsid w:val="00663854"/>
    <w:rsid w:val="00663B2E"/>
    <w:rsid w:val="00663C17"/>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3E8"/>
    <w:rsid w:val="00671587"/>
    <w:rsid w:val="00671AC6"/>
    <w:rsid w:val="00671CA3"/>
    <w:rsid w:val="00671FC9"/>
    <w:rsid w:val="00672008"/>
    <w:rsid w:val="006721DB"/>
    <w:rsid w:val="0067274B"/>
    <w:rsid w:val="00672926"/>
    <w:rsid w:val="00672A40"/>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A9A"/>
    <w:rsid w:val="00680B53"/>
    <w:rsid w:val="006817A0"/>
    <w:rsid w:val="00681A61"/>
    <w:rsid w:val="00682748"/>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EB7"/>
    <w:rsid w:val="006A0199"/>
    <w:rsid w:val="006A02CD"/>
    <w:rsid w:val="006A052C"/>
    <w:rsid w:val="006A059B"/>
    <w:rsid w:val="006A06DA"/>
    <w:rsid w:val="006A0745"/>
    <w:rsid w:val="006A08B2"/>
    <w:rsid w:val="006A0F62"/>
    <w:rsid w:val="006A0F94"/>
    <w:rsid w:val="006A104F"/>
    <w:rsid w:val="006A1882"/>
    <w:rsid w:val="006A2FAA"/>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F04"/>
    <w:rsid w:val="006D4FB6"/>
    <w:rsid w:val="006D5109"/>
    <w:rsid w:val="006D52F3"/>
    <w:rsid w:val="006D5366"/>
    <w:rsid w:val="006D6A00"/>
    <w:rsid w:val="006D6C5D"/>
    <w:rsid w:val="006D751C"/>
    <w:rsid w:val="006D7526"/>
    <w:rsid w:val="006D7639"/>
    <w:rsid w:val="006D767B"/>
    <w:rsid w:val="006D768C"/>
    <w:rsid w:val="006D7716"/>
    <w:rsid w:val="006D772B"/>
    <w:rsid w:val="006D7D0D"/>
    <w:rsid w:val="006D7E3A"/>
    <w:rsid w:val="006D7F47"/>
    <w:rsid w:val="006E0081"/>
    <w:rsid w:val="006E00C0"/>
    <w:rsid w:val="006E06E0"/>
    <w:rsid w:val="006E09BB"/>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408F"/>
    <w:rsid w:val="006F4112"/>
    <w:rsid w:val="006F4B5B"/>
    <w:rsid w:val="006F5072"/>
    <w:rsid w:val="006F5331"/>
    <w:rsid w:val="006F56F2"/>
    <w:rsid w:val="006F5771"/>
    <w:rsid w:val="006F59B8"/>
    <w:rsid w:val="006F60BD"/>
    <w:rsid w:val="006F60C6"/>
    <w:rsid w:val="006F6197"/>
    <w:rsid w:val="006F6647"/>
    <w:rsid w:val="006F66F8"/>
    <w:rsid w:val="006F693F"/>
    <w:rsid w:val="006F6BE6"/>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501D3"/>
    <w:rsid w:val="00750303"/>
    <w:rsid w:val="007504A8"/>
    <w:rsid w:val="00750F1B"/>
    <w:rsid w:val="0075102B"/>
    <w:rsid w:val="007512CC"/>
    <w:rsid w:val="007512F4"/>
    <w:rsid w:val="00751A92"/>
    <w:rsid w:val="0075229B"/>
    <w:rsid w:val="007526B8"/>
    <w:rsid w:val="00752D37"/>
    <w:rsid w:val="007535D0"/>
    <w:rsid w:val="0075398E"/>
    <w:rsid w:val="0075418F"/>
    <w:rsid w:val="007544F9"/>
    <w:rsid w:val="007551E1"/>
    <w:rsid w:val="00755272"/>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F"/>
    <w:rsid w:val="0079213A"/>
    <w:rsid w:val="0079226E"/>
    <w:rsid w:val="00792355"/>
    <w:rsid w:val="0079236C"/>
    <w:rsid w:val="00792BE4"/>
    <w:rsid w:val="00792BEF"/>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E59"/>
    <w:rsid w:val="007D3E48"/>
    <w:rsid w:val="007D3ECE"/>
    <w:rsid w:val="007D49A8"/>
    <w:rsid w:val="007D5074"/>
    <w:rsid w:val="007D547D"/>
    <w:rsid w:val="007D583B"/>
    <w:rsid w:val="007D58E5"/>
    <w:rsid w:val="007D5BDF"/>
    <w:rsid w:val="007D5D28"/>
    <w:rsid w:val="007D6250"/>
    <w:rsid w:val="007D6ECF"/>
    <w:rsid w:val="007D6FDB"/>
    <w:rsid w:val="007D746A"/>
    <w:rsid w:val="007D74CA"/>
    <w:rsid w:val="007D7522"/>
    <w:rsid w:val="007D7B0B"/>
    <w:rsid w:val="007D7B6A"/>
    <w:rsid w:val="007E0332"/>
    <w:rsid w:val="007E08D6"/>
    <w:rsid w:val="007E08D7"/>
    <w:rsid w:val="007E09DF"/>
    <w:rsid w:val="007E1076"/>
    <w:rsid w:val="007E123A"/>
    <w:rsid w:val="007E13D0"/>
    <w:rsid w:val="007E1495"/>
    <w:rsid w:val="007E17B7"/>
    <w:rsid w:val="007E1BA5"/>
    <w:rsid w:val="007E1F36"/>
    <w:rsid w:val="007E1FC0"/>
    <w:rsid w:val="007E2390"/>
    <w:rsid w:val="007E26CA"/>
    <w:rsid w:val="007E2DFB"/>
    <w:rsid w:val="007E30B8"/>
    <w:rsid w:val="007E33BC"/>
    <w:rsid w:val="007E3409"/>
    <w:rsid w:val="007E342B"/>
    <w:rsid w:val="007E3957"/>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5E"/>
    <w:rsid w:val="007F01F3"/>
    <w:rsid w:val="007F09F1"/>
    <w:rsid w:val="007F17B0"/>
    <w:rsid w:val="007F1A65"/>
    <w:rsid w:val="007F1F0B"/>
    <w:rsid w:val="007F255E"/>
    <w:rsid w:val="007F2E0F"/>
    <w:rsid w:val="007F33C6"/>
    <w:rsid w:val="007F38C5"/>
    <w:rsid w:val="007F3BCD"/>
    <w:rsid w:val="007F3E23"/>
    <w:rsid w:val="007F419E"/>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B7"/>
    <w:rsid w:val="00816F50"/>
    <w:rsid w:val="00817245"/>
    <w:rsid w:val="008179F8"/>
    <w:rsid w:val="00817B44"/>
    <w:rsid w:val="0082006B"/>
    <w:rsid w:val="0082060C"/>
    <w:rsid w:val="00820774"/>
    <w:rsid w:val="0082089B"/>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56"/>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ADC"/>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509"/>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1A8"/>
    <w:rsid w:val="0087590C"/>
    <w:rsid w:val="0087595C"/>
    <w:rsid w:val="00875A43"/>
    <w:rsid w:val="00875BBB"/>
    <w:rsid w:val="00877DD2"/>
    <w:rsid w:val="0088098B"/>
    <w:rsid w:val="0088099E"/>
    <w:rsid w:val="00881587"/>
    <w:rsid w:val="00881B4D"/>
    <w:rsid w:val="00881E11"/>
    <w:rsid w:val="00882044"/>
    <w:rsid w:val="00882894"/>
    <w:rsid w:val="00882AC7"/>
    <w:rsid w:val="0088377B"/>
    <w:rsid w:val="008837D3"/>
    <w:rsid w:val="00883A9F"/>
    <w:rsid w:val="00884FB4"/>
    <w:rsid w:val="0088549A"/>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FFB"/>
    <w:rsid w:val="00897343"/>
    <w:rsid w:val="008974C5"/>
    <w:rsid w:val="00897B29"/>
    <w:rsid w:val="008A004A"/>
    <w:rsid w:val="008A08C6"/>
    <w:rsid w:val="008A1176"/>
    <w:rsid w:val="008A13BC"/>
    <w:rsid w:val="008A141D"/>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920"/>
    <w:rsid w:val="009069EE"/>
    <w:rsid w:val="00906A37"/>
    <w:rsid w:val="00906C2A"/>
    <w:rsid w:val="00906E12"/>
    <w:rsid w:val="00906EAB"/>
    <w:rsid w:val="009070EF"/>
    <w:rsid w:val="0090722A"/>
    <w:rsid w:val="00907B62"/>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756"/>
    <w:rsid w:val="0091488A"/>
    <w:rsid w:val="009149A6"/>
    <w:rsid w:val="00914BA4"/>
    <w:rsid w:val="00915662"/>
    <w:rsid w:val="00915720"/>
    <w:rsid w:val="0091597B"/>
    <w:rsid w:val="00915A53"/>
    <w:rsid w:val="00915B7E"/>
    <w:rsid w:val="0091604D"/>
    <w:rsid w:val="0091615F"/>
    <w:rsid w:val="00916556"/>
    <w:rsid w:val="0091661D"/>
    <w:rsid w:val="00917087"/>
    <w:rsid w:val="009176E6"/>
    <w:rsid w:val="009179E5"/>
    <w:rsid w:val="00917E88"/>
    <w:rsid w:val="0092035E"/>
    <w:rsid w:val="009203FA"/>
    <w:rsid w:val="009204E4"/>
    <w:rsid w:val="009205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45E5"/>
    <w:rsid w:val="0096479A"/>
    <w:rsid w:val="00964E95"/>
    <w:rsid w:val="0096516C"/>
    <w:rsid w:val="009651F3"/>
    <w:rsid w:val="009652E8"/>
    <w:rsid w:val="0096534B"/>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4116"/>
    <w:rsid w:val="009741AC"/>
    <w:rsid w:val="00974899"/>
    <w:rsid w:val="00974D70"/>
    <w:rsid w:val="009750E1"/>
    <w:rsid w:val="009752DA"/>
    <w:rsid w:val="00975B76"/>
    <w:rsid w:val="00976127"/>
    <w:rsid w:val="009761FF"/>
    <w:rsid w:val="009762D7"/>
    <w:rsid w:val="0097681C"/>
    <w:rsid w:val="00977388"/>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B1E"/>
    <w:rsid w:val="009B1D2E"/>
    <w:rsid w:val="009B1E60"/>
    <w:rsid w:val="009B20DB"/>
    <w:rsid w:val="009B2184"/>
    <w:rsid w:val="009B25FC"/>
    <w:rsid w:val="009B271A"/>
    <w:rsid w:val="009B326D"/>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CB2"/>
    <w:rsid w:val="00A1218F"/>
    <w:rsid w:val="00A12A64"/>
    <w:rsid w:val="00A12CDD"/>
    <w:rsid w:val="00A135F1"/>
    <w:rsid w:val="00A13C58"/>
    <w:rsid w:val="00A151C5"/>
    <w:rsid w:val="00A154CF"/>
    <w:rsid w:val="00A15960"/>
    <w:rsid w:val="00A15A93"/>
    <w:rsid w:val="00A15C6C"/>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497"/>
    <w:rsid w:val="00A537E9"/>
    <w:rsid w:val="00A53A46"/>
    <w:rsid w:val="00A54BF3"/>
    <w:rsid w:val="00A54C14"/>
    <w:rsid w:val="00A54CAA"/>
    <w:rsid w:val="00A54D60"/>
    <w:rsid w:val="00A54D77"/>
    <w:rsid w:val="00A54E45"/>
    <w:rsid w:val="00A5502D"/>
    <w:rsid w:val="00A550BF"/>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579"/>
    <w:rsid w:val="00A70DB4"/>
    <w:rsid w:val="00A70F72"/>
    <w:rsid w:val="00A71052"/>
    <w:rsid w:val="00A7151D"/>
    <w:rsid w:val="00A71AF5"/>
    <w:rsid w:val="00A71D5D"/>
    <w:rsid w:val="00A7221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C69"/>
    <w:rsid w:val="00A84DAF"/>
    <w:rsid w:val="00A84F9F"/>
    <w:rsid w:val="00A85288"/>
    <w:rsid w:val="00A8545B"/>
    <w:rsid w:val="00A85FE8"/>
    <w:rsid w:val="00A86483"/>
    <w:rsid w:val="00A865E0"/>
    <w:rsid w:val="00A866EA"/>
    <w:rsid w:val="00A8722B"/>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31EF"/>
    <w:rsid w:val="00AA39B8"/>
    <w:rsid w:val="00AA3C21"/>
    <w:rsid w:val="00AA4A5E"/>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EF"/>
    <w:rsid w:val="00AB5153"/>
    <w:rsid w:val="00AB58FC"/>
    <w:rsid w:val="00AB5BDB"/>
    <w:rsid w:val="00AB5DF3"/>
    <w:rsid w:val="00AB6BAA"/>
    <w:rsid w:val="00AB7934"/>
    <w:rsid w:val="00AB7C1E"/>
    <w:rsid w:val="00AC001C"/>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90A"/>
    <w:rsid w:val="00AC618D"/>
    <w:rsid w:val="00AC6253"/>
    <w:rsid w:val="00AC65F9"/>
    <w:rsid w:val="00AC6669"/>
    <w:rsid w:val="00AC6ADC"/>
    <w:rsid w:val="00AC758F"/>
    <w:rsid w:val="00AD0201"/>
    <w:rsid w:val="00AD0384"/>
    <w:rsid w:val="00AD0462"/>
    <w:rsid w:val="00AD04A0"/>
    <w:rsid w:val="00AD0C28"/>
    <w:rsid w:val="00AD0E92"/>
    <w:rsid w:val="00AD146D"/>
    <w:rsid w:val="00AD1AA3"/>
    <w:rsid w:val="00AD1E3C"/>
    <w:rsid w:val="00AD1EF8"/>
    <w:rsid w:val="00AD27C5"/>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C3A"/>
    <w:rsid w:val="00AE223F"/>
    <w:rsid w:val="00AE2A95"/>
    <w:rsid w:val="00AE31D0"/>
    <w:rsid w:val="00AE326B"/>
    <w:rsid w:val="00AE3308"/>
    <w:rsid w:val="00AE3431"/>
    <w:rsid w:val="00AE368B"/>
    <w:rsid w:val="00AE3A3E"/>
    <w:rsid w:val="00AE4B4E"/>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E3E"/>
    <w:rsid w:val="00AF7074"/>
    <w:rsid w:val="00AF718B"/>
    <w:rsid w:val="00AF7891"/>
    <w:rsid w:val="00AF7A48"/>
    <w:rsid w:val="00B00787"/>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A0A"/>
    <w:rsid w:val="00B2115D"/>
    <w:rsid w:val="00B21A5E"/>
    <w:rsid w:val="00B226EA"/>
    <w:rsid w:val="00B22DB5"/>
    <w:rsid w:val="00B235EF"/>
    <w:rsid w:val="00B242D7"/>
    <w:rsid w:val="00B24904"/>
    <w:rsid w:val="00B24D17"/>
    <w:rsid w:val="00B2500F"/>
    <w:rsid w:val="00B25384"/>
    <w:rsid w:val="00B25473"/>
    <w:rsid w:val="00B25661"/>
    <w:rsid w:val="00B25756"/>
    <w:rsid w:val="00B26023"/>
    <w:rsid w:val="00B2648F"/>
    <w:rsid w:val="00B26611"/>
    <w:rsid w:val="00B26DE1"/>
    <w:rsid w:val="00B26F84"/>
    <w:rsid w:val="00B2707C"/>
    <w:rsid w:val="00B270EB"/>
    <w:rsid w:val="00B27334"/>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BD9"/>
    <w:rsid w:val="00B64E30"/>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FC8"/>
    <w:rsid w:val="00B70540"/>
    <w:rsid w:val="00B70591"/>
    <w:rsid w:val="00B7059C"/>
    <w:rsid w:val="00B705F1"/>
    <w:rsid w:val="00B706CD"/>
    <w:rsid w:val="00B709A3"/>
    <w:rsid w:val="00B70A4C"/>
    <w:rsid w:val="00B7107E"/>
    <w:rsid w:val="00B710C9"/>
    <w:rsid w:val="00B721C7"/>
    <w:rsid w:val="00B729BA"/>
    <w:rsid w:val="00B72BB7"/>
    <w:rsid w:val="00B72DFA"/>
    <w:rsid w:val="00B730D3"/>
    <w:rsid w:val="00B7314B"/>
    <w:rsid w:val="00B7320D"/>
    <w:rsid w:val="00B733BA"/>
    <w:rsid w:val="00B7394B"/>
    <w:rsid w:val="00B73A5B"/>
    <w:rsid w:val="00B73AC1"/>
    <w:rsid w:val="00B73BD9"/>
    <w:rsid w:val="00B74966"/>
    <w:rsid w:val="00B7532C"/>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F1D"/>
    <w:rsid w:val="00B832CC"/>
    <w:rsid w:val="00B834C4"/>
    <w:rsid w:val="00B83E5B"/>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A00AB"/>
    <w:rsid w:val="00BA0173"/>
    <w:rsid w:val="00BA0610"/>
    <w:rsid w:val="00BA09D1"/>
    <w:rsid w:val="00BA0CC6"/>
    <w:rsid w:val="00BA1086"/>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E1"/>
    <w:rsid w:val="00BA4CB3"/>
    <w:rsid w:val="00BA4E34"/>
    <w:rsid w:val="00BA5020"/>
    <w:rsid w:val="00BA51D6"/>
    <w:rsid w:val="00BA5244"/>
    <w:rsid w:val="00BA551F"/>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442E"/>
    <w:rsid w:val="00BB44E3"/>
    <w:rsid w:val="00BB4AD3"/>
    <w:rsid w:val="00BB4D18"/>
    <w:rsid w:val="00BB4D1D"/>
    <w:rsid w:val="00BB4F11"/>
    <w:rsid w:val="00BB51A0"/>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37D"/>
    <w:rsid w:val="00BC7CCC"/>
    <w:rsid w:val="00BC7CF0"/>
    <w:rsid w:val="00BC7EC9"/>
    <w:rsid w:val="00BD011D"/>
    <w:rsid w:val="00BD023C"/>
    <w:rsid w:val="00BD09D6"/>
    <w:rsid w:val="00BD0E61"/>
    <w:rsid w:val="00BD12B7"/>
    <w:rsid w:val="00BD13E2"/>
    <w:rsid w:val="00BD13F4"/>
    <w:rsid w:val="00BD1658"/>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D5D"/>
    <w:rsid w:val="00BE5037"/>
    <w:rsid w:val="00BE5327"/>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C17"/>
    <w:rsid w:val="00C12FD0"/>
    <w:rsid w:val="00C13403"/>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A68"/>
    <w:rsid w:val="00C53FB1"/>
    <w:rsid w:val="00C53FFC"/>
    <w:rsid w:val="00C54770"/>
    <w:rsid w:val="00C54BE4"/>
    <w:rsid w:val="00C55F0C"/>
    <w:rsid w:val="00C5608D"/>
    <w:rsid w:val="00C56335"/>
    <w:rsid w:val="00C5676C"/>
    <w:rsid w:val="00C568A2"/>
    <w:rsid w:val="00C56D84"/>
    <w:rsid w:val="00C570A9"/>
    <w:rsid w:val="00C57185"/>
    <w:rsid w:val="00C57852"/>
    <w:rsid w:val="00C57962"/>
    <w:rsid w:val="00C601A0"/>
    <w:rsid w:val="00C60694"/>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B8D"/>
    <w:rsid w:val="00C82B90"/>
    <w:rsid w:val="00C82CEA"/>
    <w:rsid w:val="00C832CE"/>
    <w:rsid w:val="00C83CDC"/>
    <w:rsid w:val="00C83CF5"/>
    <w:rsid w:val="00C83FB6"/>
    <w:rsid w:val="00C84002"/>
    <w:rsid w:val="00C841F5"/>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C5A"/>
    <w:rsid w:val="00C91C68"/>
    <w:rsid w:val="00C91DEF"/>
    <w:rsid w:val="00C925D2"/>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24E1"/>
    <w:rsid w:val="00CA2817"/>
    <w:rsid w:val="00CA2C8A"/>
    <w:rsid w:val="00CA302B"/>
    <w:rsid w:val="00CA3255"/>
    <w:rsid w:val="00CA3A09"/>
    <w:rsid w:val="00CA3BA4"/>
    <w:rsid w:val="00CA406E"/>
    <w:rsid w:val="00CA408C"/>
    <w:rsid w:val="00CA4174"/>
    <w:rsid w:val="00CA4682"/>
    <w:rsid w:val="00CA4A15"/>
    <w:rsid w:val="00CA4C60"/>
    <w:rsid w:val="00CA56A6"/>
    <w:rsid w:val="00CA5C8F"/>
    <w:rsid w:val="00CA5FD5"/>
    <w:rsid w:val="00CA6390"/>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72"/>
    <w:rsid w:val="00CB3B53"/>
    <w:rsid w:val="00CB3D00"/>
    <w:rsid w:val="00CB4077"/>
    <w:rsid w:val="00CB45F8"/>
    <w:rsid w:val="00CB4651"/>
    <w:rsid w:val="00CB4A3B"/>
    <w:rsid w:val="00CB4FAD"/>
    <w:rsid w:val="00CB5CA1"/>
    <w:rsid w:val="00CB5D39"/>
    <w:rsid w:val="00CB67E9"/>
    <w:rsid w:val="00CB695F"/>
    <w:rsid w:val="00CB69DC"/>
    <w:rsid w:val="00CB72FB"/>
    <w:rsid w:val="00CC0086"/>
    <w:rsid w:val="00CC047C"/>
    <w:rsid w:val="00CC0BE6"/>
    <w:rsid w:val="00CC1696"/>
    <w:rsid w:val="00CC17C3"/>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730"/>
    <w:rsid w:val="00CF3C4A"/>
    <w:rsid w:val="00CF4024"/>
    <w:rsid w:val="00CF452D"/>
    <w:rsid w:val="00CF454C"/>
    <w:rsid w:val="00CF4568"/>
    <w:rsid w:val="00CF456D"/>
    <w:rsid w:val="00CF5142"/>
    <w:rsid w:val="00CF5C61"/>
    <w:rsid w:val="00CF5E7E"/>
    <w:rsid w:val="00CF727C"/>
    <w:rsid w:val="00CF7448"/>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61C0"/>
    <w:rsid w:val="00D063BC"/>
    <w:rsid w:val="00D067C1"/>
    <w:rsid w:val="00D06908"/>
    <w:rsid w:val="00D069D1"/>
    <w:rsid w:val="00D06AF9"/>
    <w:rsid w:val="00D07264"/>
    <w:rsid w:val="00D07831"/>
    <w:rsid w:val="00D07919"/>
    <w:rsid w:val="00D07EBE"/>
    <w:rsid w:val="00D10270"/>
    <w:rsid w:val="00D106F2"/>
    <w:rsid w:val="00D10CB9"/>
    <w:rsid w:val="00D10CE2"/>
    <w:rsid w:val="00D10DFE"/>
    <w:rsid w:val="00D10FB1"/>
    <w:rsid w:val="00D11707"/>
    <w:rsid w:val="00D11C03"/>
    <w:rsid w:val="00D12319"/>
    <w:rsid w:val="00D12AE9"/>
    <w:rsid w:val="00D132BD"/>
    <w:rsid w:val="00D1332F"/>
    <w:rsid w:val="00D13D07"/>
    <w:rsid w:val="00D141E8"/>
    <w:rsid w:val="00D150A6"/>
    <w:rsid w:val="00D15689"/>
    <w:rsid w:val="00D158F0"/>
    <w:rsid w:val="00D15A64"/>
    <w:rsid w:val="00D15E76"/>
    <w:rsid w:val="00D16204"/>
    <w:rsid w:val="00D164C9"/>
    <w:rsid w:val="00D16604"/>
    <w:rsid w:val="00D169F2"/>
    <w:rsid w:val="00D16B76"/>
    <w:rsid w:val="00D17165"/>
    <w:rsid w:val="00D173AF"/>
    <w:rsid w:val="00D1743E"/>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45C"/>
    <w:rsid w:val="00D2649E"/>
    <w:rsid w:val="00D2698A"/>
    <w:rsid w:val="00D273E7"/>
    <w:rsid w:val="00D27E90"/>
    <w:rsid w:val="00D27F40"/>
    <w:rsid w:val="00D30434"/>
    <w:rsid w:val="00D30513"/>
    <w:rsid w:val="00D30C25"/>
    <w:rsid w:val="00D30C71"/>
    <w:rsid w:val="00D31325"/>
    <w:rsid w:val="00D323BD"/>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50815"/>
    <w:rsid w:val="00D50C05"/>
    <w:rsid w:val="00D51148"/>
    <w:rsid w:val="00D51188"/>
    <w:rsid w:val="00D5128C"/>
    <w:rsid w:val="00D51AFB"/>
    <w:rsid w:val="00D51B01"/>
    <w:rsid w:val="00D51C89"/>
    <w:rsid w:val="00D51E78"/>
    <w:rsid w:val="00D52269"/>
    <w:rsid w:val="00D522F8"/>
    <w:rsid w:val="00D535B2"/>
    <w:rsid w:val="00D544C4"/>
    <w:rsid w:val="00D54B1C"/>
    <w:rsid w:val="00D54CCD"/>
    <w:rsid w:val="00D54F9B"/>
    <w:rsid w:val="00D55704"/>
    <w:rsid w:val="00D55DA4"/>
    <w:rsid w:val="00D55EDE"/>
    <w:rsid w:val="00D560EE"/>
    <w:rsid w:val="00D56613"/>
    <w:rsid w:val="00D57BF0"/>
    <w:rsid w:val="00D57CBF"/>
    <w:rsid w:val="00D57DC4"/>
    <w:rsid w:val="00D60258"/>
    <w:rsid w:val="00D6091F"/>
    <w:rsid w:val="00D60A04"/>
    <w:rsid w:val="00D60A07"/>
    <w:rsid w:val="00D60A78"/>
    <w:rsid w:val="00D60EBF"/>
    <w:rsid w:val="00D61187"/>
    <w:rsid w:val="00D61273"/>
    <w:rsid w:val="00D61300"/>
    <w:rsid w:val="00D6134C"/>
    <w:rsid w:val="00D6157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D79"/>
    <w:rsid w:val="00D65DFD"/>
    <w:rsid w:val="00D66114"/>
    <w:rsid w:val="00D66324"/>
    <w:rsid w:val="00D668F5"/>
    <w:rsid w:val="00D6717B"/>
    <w:rsid w:val="00D67F76"/>
    <w:rsid w:val="00D708FD"/>
    <w:rsid w:val="00D70AAA"/>
    <w:rsid w:val="00D70D88"/>
    <w:rsid w:val="00D71731"/>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4B1"/>
    <w:rsid w:val="00D760E2"/>
    <w:rsid w:val="00D76178"/>
    <w:rsid w:val="00D76555"/>
    <w:rsid w:val="00D76627"/>
    <w:rsid w:val="00D768F3"/>
    <w:rsid w:val="00D76C4E"/>
    <w:rsid w:val="00D77034"/>
    <w:rsid w:val="00D778A2"/>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0E68"/>
    <w:rsid w:val="00D915AE"/>
    <w:rsid w:val="00D91A8D"/>
    <w:rsid w:val="00D91E60"/>
    <w:rsid w:val="00D9240D"/>
    <w:rsid w:val="00D92449"/>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AB0"/>
    <w:rsid w:val="00E3325D"/>
    <w:rsid w:val="00E33874"/>
    <w:rsid w:val="00E34085"/>
    <w:rsid w:val="00E343D7"/>
    <w:rsid w:val="00E34ACD"/>
    <w:rsid w:val="00E34DE6"/>
    <w:rsid w:val="00E34E35"/>
    <w:rsid w:val="00E35BE4"/>
    <w:rsid w:val="00E35E29"/>
    <w:rsid w:val="00E36040"/>
    <w:rsid w:val="00E361E2"/>
    <w:rsid w:val="00E362A7"/>
    <w:rsid w:val="00E367C0"/>
    <w:rsid w:val="00E36895"/>
    <w:rsid w:val="00E370D9"/>
    <w:rsid w:val="00E37D17"/>
    <w:rsid w:val="00E40040"/>
    <w:rsid w:val="00E4026F"/>
    <w:rsid w:val="00E40285"/>
    <w:rsid w:val="00E40571"/>
    <w:rsid w:val="00E406D7"/>
    <w:rsid w:val="00E40D3E"/>
    <w:rsid w:val="00E410B3"/>
    <w:rsid w:val="00E4137D"/>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D"/>
    <w:rsid w:val="00E56432"/>
    <w:rsid w:val="00E56701"/>
    <w:rsid w:val="00E569AE"/>
    <w:rsid w:val="00E56B82"/>
    <w:rsid w:val="00E56F26"/>
    <w:rsid w:val="00E57655"/>
    <w:rsid w:val="00E57918"/>
    <w:rsid w:val="00E57D26"/>
    <w:rsid w:val="00E600A9"/>
    <w:rsid w:val="00E6025F"/>
    <w:rsid w:val="00E60CD5"/>
    <w:rsid w:val="00E61192"/>
    <w:rsid w:val="00E6164D"/>
    <w:rsid w:val="00E621DF"/>
    <w:rsid w:val="00E6221E"/>
    <w:rsid w:val="00E62702"/>
    <w:rsid w:val="00E62977"/>
    <w:rsid w:val="00E62D51"/>
    <w:rsid w:val="00E631DE"/>
    <w:rsid w:val="00E63672"/>
    <w:rsid w:val="00E637B7"/>
    <w:rsid w:val="00E639D1"/>
    <w:rsid w:val="00E63A62"/>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7791"/>
    <w:rsid w:val="00E97EAD"/>
    <w:rsid w:val="00EA04C0"/>
    <w:rsid w:val="00EA0E35"/>
    <w:rsid w:val="00EA0E5E"/>
    <w:rsid w:val="00EA1179"/>
    <w:rsid w:val="00EA17D0"/>
    <w:rsid w:val="00EA19E7"/>
    <w:rsid w:val="00EA1BF1"/>
    <w:rsid w:val="00EA3BA4"/>
    <w:rsid w:val="00EA3BCB"/>
    <w:rsid w:val="00EA3C3D"/>
    <w:rsid w:val="00EA3CE2"/>
    <w:rsid w:val="00EA3D1C"/>
    <w:rsid w:val="00EA408A"/>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A6A"/>
    <w:rsid w:val="00EE722D"/>
    <w:rsid w:val="00EE7441"/>
    <w:rsid w:val="00EE7576"/>
    <w:rsid w:val="00EE78C5"/>
    <w:rsid w:val="00EE796C"/>
    <w:rsid w:val="00EF0A6F"/>
    <w:rsid w:val="00EF1A51"/>
    <w:rsid w:val="00EF1ACE"/>
    <w:rsid w:val="00EF1AEE"/>
    <w:rsid w:val="00EF1BE7"/>
    <w:rsid w:val="00EF2133"/>
    <w:rsid w:val="00EF2C97"/>
    <w:rsid w:val="00EF2E6B"/>
    <w:rsid w:val="00EF30BA"/>
    <w:rsid w:val="00EF32EB"/>
    <w:rsid w:val="00EF3865"/>
    <w:rsid w:val="00EF3AC9"/>
    <w:rsid w:val="00EF3B77"/>
    <w:rsid w:val="00EF3E9B"/>
    <w:rsid w:val="00EF44E5"/>
    <w:rsid w:val="00EF4E38"/>
    <w:rsid w:val="00EF5442"/>
    <w:rsid w:val="00EF56F1"/>
    <w:rsid w:val="00EF5BC2"/>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451"/>
    <w:rsid w:val="00F03787"/>
    <w:rsid w:val="00F03BE2"/>
    <w:rsid w:val="00F043B8"/>
    <w:rsid w:val="00F04444"/>
    <w:rsid w:val="00F0463D"/>
    <w:rsid w:val="00F0479F"/>
    <w:rsid w:val="00F048AC"/>
    <w:rsid w:val="00F04B25"/>
    <w:rsid w:val="00F04BEE"/>
    <w:rsid w:val="00F059FE"/>
    <w:rsid w:val="00F05DE1"/>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E96"/>
    <w:rsid w:val="00F14F84"/>
    <w:rsid w:val="00F155A5"/>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A2B"/>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5347"/>
    <w:rsid w:val="00F753F2"/>
    <w:rsid w:val="00F75486"/>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15D"/>
    <w:rsid w:val="00FA43E7"/>
    <w:rsid w:val="00FA4464"/>
    <w:rsid w:val="00FA4C7C"/>
    <w:rsid w:val="00FA4DEB"/>
    <w:rsid w:val="00FA505F"/>
    <w:rsid w:val="00FA50E5"/>
    <w:rsid w:val="00FA5950"/>
    <w:rsid w:val="00FA5D77"/>
    <w:rsid w:val="00FA5DE9"/>
    <w:rsid w:val="00FA5FA5"/>
    <w:rsid w:val="00FA7206"/>
    <w:rsid w:val="00FA72D1"/>
    <w:rsid w:val="00FA7C38"/>
    <w:rsid w:val="00FB01E4"/>
    <w:rsid w:val="00FB028B"/>
    <w:rsid w:val="00FB02B4"/>
    <w:rsid w:val="00FB045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8C3"/>
    <w:rsid w:val="00FD6D74"/>
    <w:rsid w:val="00FD6F71"/>
    <w:rsid w:val="00FD7023"/>
    <w:rsid w:val="00FD7348"/>
    <w:rsid w:val="00FD73AF"/>
    <w:rsid w:val="00FD7526"/>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2021-08-06T14:01:00Z</dcterms:created>
  <dcterms:modified xsi:type="dcterms:W3CDTF">2021-08-06T18:38:00Z</dcterms:modified>
</cp:coreProperties>
</file>