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DD61D1" w:rsidRDefault="009C54C8" w:rsidP="00E35559">
      <w:pPr>
        <w:pStyle w:val="3GPPHeader"/>
        <w:spacing w:after="60"/>
      </w:pPr>
      <w:r w:rsidRPr="00DD61D1">
        <w:t xml:space="preserve"> </w:t>
      </w:r>
    </w:p>
    <w:p w14:paraId="3A3B0384" w14:textId="2E58F9EF" w:rsidR="006D7FD5" w:rsidRPr="00493F1B" w:rsidRDefault="00E90E49" w:rsidP="008A26CD">
      <w:pPr>
        <w:pStyle w:val="3GPPHeader"/>
        <w:spacing w:after="60"/>
      </w:pPr>
      <w:r w:rsidRPr="00493F1B">
        <w:t>3GPP TSG-RAN WG</w:t>
      </w:r>
      <w:r w:rsidR="008F1C4E" w:rsidRPr="00493F1B">
        <w:t>1</w:t>
      </w:r>
      <w:r w:rsidRPr="00493F1B">
        <w:t xml:space="preserve"> </w:t>
      </w:r>
      <w:r w:rsidR="008F1C4E" w:rsidRPr="00493F1B">
        <w:t xml:space="preserve">Meeting </w:t>
      </w:r>
      <w:r w:rsidRPr="00493F1B">
        <w:t>#</w:t>
      </w:r>
      <w:r w:rsidR="00EF3E1B" w:rsidRPr="00493F1B">
        <w:t>10</w:t>
      </w:r>
      <w:r w:rsidR="006617DF" w:rsidRPr="00493F1B">
        <w:t>5</w:t>
      </w:r>
      <w:r w:rsidR="00165C84" w:rsidRPr="00493F1B">
        <w:t>-e</w:t>
      </w:r>
      <w:r w:rsidRPr="00493F1B">
        <w:tab/>
      </w:r>
      <w:r w:rsidR="00493F1B" w:rsidRPr="00493F1B">
        <w:t>R1-2105913</w:t>
      </w:r>
    </w:p>
    <w:p w14:paraId="3135F61D" w14:textId="03DDEFCE" w:rsidR="000B4B22" w:rsidRPr="00C71F36" w:rsidRDefault="000B4B22" w:rsidP="000B4B22">
      <w:pPr>
        <w:pStyle w:val="3GPPHeader"/>
      </w:pPr>
      <w:r w:rsidRPr="00493F1B">
        <w:t xml:space="preserve">e-Meeting, </w:t>
      </w:r>
      <w:r w:rsidR="006617DF" w:rsidRPr="00493F1B">
        <w:t>May</w:t>
      </w:r>
      <w:r w:rsidR="004E4261" w:rsidRPr="00493F1B">
        <w:t xml:space="preserve"> 1</w:t>
      </w:r>
      <w:r w:rsidR="006617DF" w:rsidRPr="00493F1B">
        <w:t>0</w:t>
      </w:r>
      <w:r w:rsidR="004E4261" w:rsidRPr="00493F1B">
        <w:t>th – 2</w:t>
      </w:r>
      <w:r w:rsidR="00534721" w:rsidRPr="00493F1B">
        <w:t>7</w:t>
      </w:r>
      <w:r w:rsidR="004E4261" w:rsidRPr="00493F1B">
        <w:t>th, 2021</w:t>
      </w:r>
      <w:r w:rsidR="00562FF2">
        <w:t xml:space="preserve"> </w:t>
      </w:r>
    </w:p>
    <w:p w14:paraId="35B6B442" w14:textId="4F2E0593" w:rsidR="00E90E49" w:rsidRPr="00DD61D1" w:rsidRDefault="00E90E49" w:rsidP="00311702">
      <w:pPr>
        <w:pStyle w:val="3GPPHeader"/>
      </w:pPr>
      <w:r w:rsidRPr="00DD61D1">
        <w:t>Agenda Item:</w:t>
      </w:r>
      <w:r w:rsidRPr="00DD61D1">
        <w:tab/>
      </w:r>
      <w:r w:rsidR="00C72515" w:rsidRPr="0067297C">
        <w:t>8.</w:t>
      </w:r>
      <w:r w:rsidR="00FD7DE7">
        <w:t>5.6</w:t>
      </w:r>
    </w:p>
    <w:p w14:paraId="3D2E227E" w14:textId="5897F62D" w:rsidR="00E90E49" w:rsidRPr="00FD7DE7" w:rsidRDefault="003D3C45" w:rsidP="0067297C">
      <w:pPr>
        <w:pStyle w:val="3GPPHeader"/>
        <w:ind w:left="1701" w:hanging="1701"/>
      </w:pPr>
      <w:r w:rsidRPr="00DD61D1">
        <w:t>Source:</w:t>
      </w:r>
      <w:r w:rsidR="00E90E49" w:rsidRPr="00DD61D1">
        <w:tab/>
      </w:r>
      <w:r w:rsidR="009B5F1F" w:rsidRPr="00DD61D1">
        <w:t>Ericsson</w:t>
      </w:r>
      <w:r w:rsidR="00FD7DE7" w:rsidRPr="00FD7DE7">
        <w:t xml:space="preserve"> </w:t>
      </w:r>
    </w:p>
    <w:p w14:paraId="20490D53" w14:textId="0A3BDE04" w:rsidR="00F736F0" w:rsidRDefault="003D3C45" w:rsidP="00D546FF">
      <w:pPr>
        <w:pStyle w:val="3GPPHeader"/>
      </w:pPr>
      <w:r w:rsidRPr="00DD61D1">
        <w:t>Title:</w:t>
      </w:r>
      <w:r w:rsidR="00E90E49" w:rsidRPr="00DD61D1">
        <w:tab/>
      </w:r>
      <w:r w:rsidR="00C41CFC" w:rsidRPr="00C41CFC">
        <w:t>On-demand transmission and reception of DL PRS for DL and DL+UL positioning</w:t>
      </w:r>
    </w:p>
    <w:p w14:paraId="1E6D1FFD" w14:textId="468CBD5A" w:rsidR="00E90E49" w:rsidRPr="00F446B8" w:rsidRDefault="00E90E49" w:rsidP="00D546FF">
      <w:pPr>
        <w:pStyle w:val="3GPPHeader"/>
      </w:pPr>
      <w:r w:rsidRPr="00F446B8">
        <w:t>Document for:</w:t>
      </w:r>
      <w:r w:rsidRPr="00F446B8">
        <w:tab/>
        <w:t>Discussion, Decision</w:t>
      </w:r>
    </w:p>
    <w:p w14:paraId="18E093A7" w14:textId="0742FAAB"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68D24580" w14:textId="08EA01B7" w:rsidR="00A940AC" w:rsidRPr="00C41CFC" w:rsidRDefault="00C41CFC" w:rsidP="004C2E77">
      <w:pPr>
        <w:pStyle w:val="3GPPText"/>
        <w:rPr>
          <w:rFonts w:ascii="Arial" w:hAnsi="Arial"/>
          <w:lang w:eastAsia="en-US"/>
        </w:rPr>
      </w:pPr>
      <w:r w:rsidRPr="00C41CFC">
        <w:rPr>
          <w:rFonts w:ascii="Arial" w:hAnsi="Arial"/>
          <w:lang w:eastAsia="en-US"/>
        </w:rPr>
        <w:t xml:space="preserve">In this contribution, we discuss motivation and </w:t>
      </w:r>
      <w:r w:rsidR="000B50C4">
        <w:rPr>
          <w:rFonts w:ascii="Arial" w:hAnsi="Arial"/>
          <w:lang w:eastAsia="en-US"/>
        </w:rPr>
        <w:t>provide some observations</w:t>
      </w:r>
      <w:r w:rsidRPr="00C41CFC">
        <w:rPr>
          <w:rFonts w:ascii="Arial" w:hAnsi="Arial"/>
          <w:lang w:eastAsia="en-US"/>
        </w:rPr>
        <w:t xml:space="preserve"> </w:t>
      </w:r>
      <w:r w:rsidR="00EA6ECE">
        <w:rPr>
          <w:rFonts w:ascii="Arial" w:hAnsi="Arial"/>
          <w:lang w:eastAsia="en-US"/>
        </w:rPr>
        <w:t xml:space="preserve">regarding </w:t>
      </w:r>
      <w:r w:rsidRPr="00C41CFC">
        <w:rPr>
          <w:rFonts w:ascii="Arial" w:hAnsi="Arial"/>
          <w:lang w:eastAsia="en-US"/>
        </w:rPr>
        <w:t>on</w:t>
      </w:r>
      <w:r w:rsidR="00EA6ECE">
        <w:rPr>
          <w:rFonts w:ascii="Arial" w:hAnsi="Arial"/>
          <w:lang w:eastAsia="en-US"/>
        </w:rPr>
        <w:t>-</w:t>
      </w:r>
      <w:r w:rsidRPr="00C41CFC">
        <w:rPr>
          <w:rFonts w:ascii="Arial" w:hAnsi="Arial"/>
          <w:lang w:eastAsia="en-US"/>
        </w:rPr>
        <w:t>demand PRS</w:t>
      </w:r>
      <w:r>
        <w:rPr>
          <w:rFonts w:ascii="Arial" w:hAnsi="Arial"/>
          <w:lang w:eastAsia="en-US"/>
        </w:rPr>
        <w:t xml:space="preserve">. </w:t>
      </w:r>
    </w:p>
    <w:p w14:paraId="03F2447F" w14:textId="3ACB2ACF" w:rsidR="00D6010D" w:rsidRPr="00A54EF7" w:rsidRDefault="00D6010D" w:rsidP="0016460D">
      <w:pPr>
        <w:pStyle w:val="3GPPText"/>
        <w:rPr>
          <w:rFonts w:ascii="Arial" w:hAnsi="Arial"/>
          <w:lang w:eastAsia="en-US"/>
        </w:rPr>
      </w:pPr>
    </w:p>
    <w:p w14:paraId="063FBF51" w14:textId="59BE2BB4" w:rsidR="00D2565B" w:rsidRPr="00EA6629" w:rsidRDefault="00C46A4F" w:rsidP="00A61E75">
      <w:pPr>
        <w:pStyle w:val="3GPPH1"/>
        <w:numPr>
          <w:ilvl w:val="0"/>
          <w:numId w:val="11"/>
        </w:numPr>
        <w:ind w:left="425" w:hanging="425"/>
      </w:pPr>
      <w:bookmarkStart w:id="2" w:name="_Ref7792543"/>
      <w:bookmarkStart w:id="3" w:name="_Ref7598514"/>
      <w:r>
        <w:t xml:space="preserve"> </w:t>
      </w:r>
      <w:r w:rsidR="00CE457A">
        <w:t>D</w:t>
      </w:r>
      <w:r w:rsidR="00C25FCE">
        <w:t>iscussion</w:t>
      </w:r>
      <w:r w:rsidRPr="00EA6629">
        <w:t xml:space="preserve"> </w:t>
      </w:r>
    </w:p>
    <w:bookmarkEnd w:id="1"/>
    <w:bookmarkEnd w:id="2"/>
    <w:bookmarkEnd w:id="3"/>
    <w:p w14:paraId="418F26C1" w14:textId="0D5941C9" w:rsidR="00CE4EF1" w:rsidRDefault="00674B07" w:rsidP="00CE4EF1">
      <w:pPr>
        <w:jc w:val="both"/>
        <w:rPr>
          <w:rFonts w:ascii="Arial" w:hAnsi="Arial"/>
        </w:rPr>
      </w:pPr>
      <w:r w:rsidRPr="00674B07">
        <w:rPr>
          <w:rFonts w:ascii="Arial" w:hAnsi="Arial"/>
        </w:rPr>
        <w:t>Since RAN#</w:t>
      </w:r>
      <w:r>
        <w:rPr>
          <w:rFonts w:ascii="Arial" w:hAnsi="Arial"/>
        </w:rPr>
        <w:t>91</w:t>
      </w:r>
      <w:r w:rsidR="00192F2E">
        <w:rPr>
          <w:rFonts w:ascii="Arial" w:hAnsi="Arial"/>
        </w:rPr>
        <w:t xml:space="preserve">, the WID update for NR positioning enhancements has the objective to </w:t>
      </w:r>
      <w:r w:rsidR="00843D83" w:rsidRPr="00843D83">
        <w:rPr>
          <w:rFonts w:ascii="Arial" w:hAnsi="Arial"/>
        </w:rPr>
        <w:t xml:space="preserve">specify </w:t>
      </w:r>
      <w:r w:rsidRPr="00674B07">
        <w:rPr>
          <w:rFonts w:ascii="Arial" w:hAnsi="Arial"/>
        </w:rPr>
        <w:t xml:space="preserve">support of “on-demand PRS” </w:t>
      </w:r>
      <w:r w:rsidR="00843D83" w:rsidRPr="00843D83">
        <w:rPr>
          <w:rFonts w:ascii="Arial" w:hAnsi="Arial"/>
        </w:rPr>
        <w:t xml:space="preserve">for </w:t>
      </w:r>
      <w:r w:rsidR="00F32B60">
        <w:rPr>
          <w:rFonts w:ascii="Arial" w:hAnsi="Arial"/>
        </w:rPr>
        <w:t>DL and DL+UL methods</w:t>
      </w:r>
      <w:r w:rsidRPr="00674B07">
        <w:rPr>
          <w:rFonts w:ascii="Arial" w:hAnsi="Arial"/>
        </w:rPr>
        <w:t>. One version</w:t>
      </w:r>
      <w:r w:rsidR="00FC4105">
        <w:rPr>
          <w:rFonts w:ascii="Arial" w:hAnsi="Arial"/>
        </w:rPr>
        <w:t xml:space="preserve"> of on-demand PRS</w:t>
      </w:r>
      <w:r w:rsidRPr="00674B07">
        <w:rPr>
          <w:rFonts w:ascii="Arial" w:hAnsi="Arial"/>
        </w:rPr>
        <w:t xml:space="preserve"> that has been suggested in RAN2 working group </w:t>
      </w:r>
      <w:r w:rsidR="00F32B60">
        <w:rPr>
          <w:rFonts w:ascii="Arial" w:hAnsi="Arial"/>
        </w:rPr>
        <w:t xml:space="preserve">during the study item phase </w:t>
      </w:r>
      <w:r w:rsidRPr="00674B07">
        <w:rPr>
          <w:rFonts w:ascii="Arial" w:hAnsi="Arial"/>
        </w:rPr>
        <w:t>is that the UE can request</w:t>
      </w:r>
      <w:r w:rsidR="00306D5C">
        <w:rPr>
          <w:rFonts w:ascii="Arial" w:hAnsi="Arial"/>
        </w:rPr>
        <w:t xml:space="preserve"> PRS</w:t>
      </w:r>
      <w:r w:rsidRPr="00674B07">
        <w:rPr>
          <w:rFonts w:ascii="Arial" w:hAnsi="Arial"/>
        </w:rPr>
        <w:t xml:space="preserve"> in an "on-demand way”</w:t>
      </w:r>
      <w:r w:rsidR="009B745F">
        <w:rPr>
          <w:rFonts w:ascii="Arial" w:hAnsi="Arial"/>
        </w:rPr>
        <w:t>.</w:t>
      </w:r>
      <w:r w:rsidRPr="00674B07">
        <w:rPr>
          <w:rFonts w:ascii="Arial" w:hAnsi="Arial"/>
        </w:rPr>
        <w:t xml:space="preserve"> Based upon this request from the UE, the serving gNB would inform the LMF about the on-demand PRS request. </w:t>
      </w:r>
    </w:p>
    <w:p w14:paraId="71B3E0C6" w14:textId="4AC294BC" w:rsidR="00674B07" w:rsidRDefault="00674B07" w:rsidP="00600F04">
      <w:pPr>
        <w:jc w:val="both"/>
        <w:rPr>
          <w:rFonts w:ascii="Arial" w:hAnsi="Arial"/>
        </w:rPr>
      </w:pPr>
      <w:r w:rsidRPr="00600F04">
        <w:rPr>
          <w:rFonts w:ascii="Arial" w:hAnsi="Arial"/>
        </w:rPr>
        <w:t xml:space="preserve">Nevertheless, a solution that can be latency-friendly for the NW should be in place when the current PRS configuration needs to be </w:t>
      </w:r>
      <w:r w:rsidR="00163B62" w:rsidRPr="00600F04">
        <w:rPr>
          <w:rFonts w:ascii="Arial" w:hAnsi="Arial"/>
        </w:rPr>
        <w:t>modified</w:t>
      </w:r>
      <w:r w:rsidRPr="00600F04">
        <w:rPr>
          <w:rFonts w:ascii="Arial" w:hAnsi="Arial"/>
        </w:rPr>
        <w:t xml:space="preserve"> by the NG-RAN for energy efficiency and better PRS-based positioning.  Examples that need PRS configurations to be modified include requests for denser PRS configuration or more repetitions, shorter </w:t>
      </w:r>
      <w:r w:rsidR="007C6788" w:rsidRPr="00600F04">
        <w:rPr>
          <w:rFonts w:ascii="Arial" w:hAnsi="Arial"/>
        </w:rPr>
        <w:t>periodicity</w:t>
      </w:r>
      <w:r w:rsidRPr="00600F04">
        <w:rPr>
          <w:rFonts w:ascii="Arial" w:hAnsi="Arial"/>
        </w:rPr>
        <w:t>, different frequency, etc. However, one can observe that when this request is initiated only from one UE at a time</w:t>
      </w:r>
      <w:r w:rsidR="00E833EA">
        <w:rPr>
          <w:rFonts w:ascii="Arial" w:hAnsi="Arial"/>
        </w:rPr>
        <w:t>,</w:t>
      </w:r>
      <w:r w:rsidRPr="00600F04">
        <w:rPr>
          <w:rFonts w:ascii="Arial" w:hAnsi="Arial"/>
        </w:rPr>
        <w:t xml:space="preserve"> it will not be scalable for the network. This is because the LMF generally has to cater to several UEs at the same time and it may not be able to tune the PRS configuration just for one UE. It also requires a lot of NRPPa </w:t>
      </w:r>
      <w:r w:rsidR="00B42CC9" w:rsidRPr="00600F04">
        <w:rPr>
          <w:rFonts w:ascii="Arial" w:hAnsi="Arial"/>
        </w:rPr>
        <w:t>signaling</w:t>
      </w:r>
      <w:r w:rsidRPr="00600F04">
        <w:rPr>
          <w:rFonts w:ascii="Arial" w:hAnsi="Arial"/>
        </w:rPr>
        <w:t xml:space="preserve"> and it is not guaranteed that gNB would be able to fulfil all the requests for PRS (re)-configuration from several UEs. </w:t>
      </w:r>
    </w:p>
    <w:p w14:paraId="288CF8E2" w14:textId="4334BCFC" w:rsidR="00664CD4" w:rsidRDefault="00664CD4" w:rsidP="00600F04">
      <w:pPr>
        <w:jc w:val="both"/>
        <w:rPr>
          <w:rFonts w:ascii="Arial" w:hAnsi="Arial"/>
        </w:rPr>
      </w:pPr>
    </w:p>
    <w:p w14:paraId="5942E2F1" w14:textId="5D9EFFBC" w:rsidR="00664CD4" w:rsidRDefault="00141BCD" w:rsidP="00966E46">
      <w:pPr>
        <w:pStyle w:val="Observation"/>
      </w:pPr>
      <w:bookmarkStart w:id="4" w:name="_Toc71655850"/>
      <w:r>
        <w:t xml:space="preserve">As </w:t>
      </w:r>
      <w:r w:rsidR="00664CD4" w:rsidRPr="00664CD4">
        <w:t xml:space="preserve">DL PRS is shared </w:t>
      </w:r>
      <w:r w:rsidR="00966E46">
        <w:t xml:space="preserve">between </w:t>
      </w:r>
      <w:r w:rsidR="00664CD4" w:rsidRPr="00664CD4">
        <w:t>multiple UEs</w:t>
      </w:r>
      <w:r>
        <w:t xml:space="preserve">, on-demand PRS with </w:t>
      </w:r>
      <w:r w:rsidR="00664CD4">
        <w:t>UE</w:t>
      </w:r>
      <w:r>
        <w:t>-</w:t>
      </w:r>
      <w:r w:rsidR="00664CD4">
        <w:t xml:space="preserve">specific </w:t>
      </w:r>
      <w:r w:rsidR="00AD213C">
        <w:t xml:space="preserve">PRS signal for each served UE is not </w:t>
      </w:r>
      <w:r w:rsidR="00C6751E">
        <w:t>scalable</w:t>
      </w:r>
      <w:r w:rsidR="00966E46">
        <w:t xml:space="preserve"> </w:t>
      </w:r>
      <w:r w:rsidR="00C6751E">
        <w:t xml:space="preserve">when the number of UEs is </w:t>
      </w:r>
      <w:r w:rsidR="00966E46">
        <w:t>large.</w:t>
      </w:r>
      <w:bookmarkEnd w:id="4"/>
      <w:r w:rsidR="00966E46">
        <w:t xml:space="preserve"> </w:t>
      </w:r>
    </w:p>
    <w:p w14:paraId="6A5F7EB9" w14:textId="77777777" w:rsidR="00966E46" w:rsidRPr="00664CD4" w:rsidRDefault="00966E46" w:rsidP="00600F04">
      <w:pPr>
        <w:jc w:val="both"/>
        <w:rPr>
          <w:rFonts w:ascii="Arial" w:hAnsi="Arial"/>
        </w:rPr>
      </w:pPr>
    </w:p>
    <w:p w14:paraId="1CC2F402" w14:textId="60DA2216" w:rsidR="00674B07" w:rsidRDefault="00674B07" w:rsidP="00CE35A7">
      <w:pPr>
        <w:jc w:val="both"/>
        <w:rPr>
          <w:rFonts w:ascii="Arial" w:hAnsi="Arial"/>
        </w:rPr>
      </w:pPr>
      <w:r w:rsidRPr="00CE35A7">
        <w:rPr>
          <w:rFonts w:ascii="Arial" w:hAnsi="Arial"/>
        </w:rPr>
        <w:t xml:space="preserve">PRS might need to be transmitted in a beamformed fashion to compensate the higher path loss at higher carrier frequencies. The PRS transmission to all beam sweeping directions results is an unnecessary transmission of PRSs. Thus, a solution is required to identify a mechanism to optimize the PRS transmission with regards to improving network efficiency and exploit the possibility to turn off PRS transmission of </w:t>
      </w:r>
      <w:r w:rsidR="00676A17" w:rsidRPr="00676A17">
        <w:rPr>
          <w:rFonts w:ascii="Arial" w:hAnsi="Arial"/>
        </w:rPr>
        <w:t>un</w:t>
      </w:r>
      <w:r w:rsidR="00676A17">
        <w:rPr>
          <w:rFonts w:ascii="Arial" w:hAnsi="Arial"/>
        </w:rPr>
        <w:t xml:space="preserve">used </w:t>
      </w:r>
      <w:r w:rsidRPr="00CE35A7">
        <w:rPr>
          <w:rFonts w:ascii="Arial" w:hAnsi="Arial"/>
        </w:rPr>
        <w:t>beams to reduce the  overall PRS overhead</w:t>
      </w:r>
      <w:r w:rsidR="00C0637F" w:rsidRPr="00C0637F">
        <w:rPr>
          <w:rFonts w:ascii="Arial" w:hAnsi="Arial"/>
        </w:rPr>
        <w:t xml:space="preserve"> and reduce </w:t>
      </w:r>
      <w:r w:rsidR="00C0637F">
        <w:rPr>
          <w:rFonts w:ascii="Arial" w:hAnsi="Arial"/>
        </w:rPr>
        <w:t>the measurement burden on the UE by focusing the measurements on useful signals</w:t>
      </w:r>
      <w:r w:rsidRPr="00CE35A7">
        <w:rPr>
          <w:rFonts w:ascii="Arial" w:hAnsi="Arial"/>
        </w:rPr>
        <w:t xml:space="preserve">. </w:t>
      </w:r>
    </w:p>
    <w:p w14:paraId="2B5A84DA" w14:textId="6EF5981B" w:rsidR="00D71E08" w:rsidRPr="00080450" w:rsidRDefault="00080450" w:rsidP="00D706B8">
      <w:pPr>
        <w:pStyle w:val="Observation"/>
      </w:pPr>
      <w:bookmarkStart w:id="5" w:name="_Toc71655851"/>
      <w:r w:rsidRPr="00080450">
        <w:t>The network and the UE both benefit from know</w:t>
      </w:r>
      <w:r>
        <w:t>ing which of the configured PRS</w:t>
      </w:r>
      <w:r w:rsidR="00E54400">
        <w:t>s</w:t>
      </w:r>
      <w:r>
        <w:t xml:space="preserve"> are producing meaningful UE measurements.</w:t>
      </w:r>
      <w:bookmarkEnd w:id="5"/>
      <w:r>
        <w:t xml:space="preserve"> </w:t>
      </w:r>
    </w:p>
    <w:p w14:paraId="2FB17645" w14:textId="77777777" w:rsidR="007D65C5" w:rsidRPr="006D067A" w:rsidRDefault="007D65C5" w:rsidP="00D706B8">
      <w:pPr>
        <w:pStyle w:val="Proposal"/>
        <w:numPr>
          <w:ilvl w:val="0"/>
          <w:numId w:val="0"/>
        </w:numPr>
        <w:ind w:left="1701" w:hanging="1701"/>
        <w:rPr>
          <w:lang w:eastAsia="ja-JP"/>
        </w:rPr>
      </w:pPr>
    </w:p>
    <w:p w14:paraId="55C193BD" w14:textId="77777777" w:rsidR="00C01F33" w:rsidRPr="00CE0424" w:rsidRDefault="00C01F33" w:rsidP="00CE0424">
      <w:pPr>
        <w:pStyle w:val="Heading1"/>
      </w:pPr>
      <w:r w:rsidRPr="00CE0424">
        <w:lastRenderedPageBreak/>
        <w:t>Conclusion</w:t>
      </w:r>
    </w:p>
    <w:p w14:paraId="7E4D8D6D" w14:textId="77777777" w:rsidR="008E065E" w:rsidRPr="00DD61D1" w:rsidRDefault="008E065E" w:rsidP="008E065E">
      <w:pPr>
        <w:pStyle w:val="BodyText"/>
        <w:rPr>
          <w:b/>
        </w:rPr>
      </w:pPr>
      <w:r w:rsidRPr="00DD61D1">
        <w:t xml:space="preserve">In </w:t>
      </w:r>
      <w:r w:rsidR="007729A2" w:rsidRPr="00DD61D1">
        <w:t xml:space="preserve">the previous </w:t>
      </w:r>
      <w:r w:rsidRPr="00DD61D1">
        <w:t>section</w:t>
      </w:r>
      <w:r w:rsidR="007729A2" w:rsidRPr="00DD61D1">
        <w:t>s</w:t>
      </w:r>
      <w:r w:rsidRPr="00DD61D1">
        <w:t xml:space="preserve"> we made the following observations:</w:t>
      </w:r>
      <w:r w:rsidR="00C93814" w:rsidRPr="00DD61D1">
        <w:rPr>
          <w:b/>
        </w:rPr>
        <w:t xml:space="preserve"> </w:t>
      </w:r>
    </w:p>
    <w:p w14:paraId="4030BA87" w14:textId="77777777" w:rsidR="00D44D96" w:rsidRDefault="006F65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Cs/>
        </w:rPr>
        <w:instrText xml:space="preserve"> TOC \f O \n \h \z \t "Observation" \c </w:instrText>
      </w:r>
      <w:r>
        <w:rPr>
          <w:b w:val="0"/>
          <w:bCs/>
        </w:rPr>
        <w:fldChar w:fldCharType="separate"/>
      </w:r>
      <w:hyperlink w:anchor="_Toc71655850" w:history="1">
        <w:r w:rsidR="00D44D96" w:rsidRPr="003B2A2D">
          <w:rPr>
            <w:rStyle w:val="Hyperlink"/>
            <w:noProof/>
          </w:rPr>
          <w:t>Observation 1</w:t>
        </w:r>
        <w:r w:rsidR="00D44D96">
          <w:rPr>
            <w:rFonts w:asciiTheme="minorHAnsi" w:eastAsiaTheme="minorEastAsia" w:hAnsiTheme="minorHAnsi" w:cstheme="minorBidi"/>
            <w:b w:val="0"/>
            <w:noProof/>
            <w:sz w:val="22"/>
            <w:szCs w:val="22"/>
            <w:lang w:eastAsia="en-US"/>
          </w:rPr>
          <w:tab/>
        </w:r>
        <w:r w:rsidR="00D44D96" w:rsidRPr="003B2A2D">
          <w:rPr>
            <w:rStyle w:val="Hyperlink"/>
            <w:noProof/>
          </w:rPr>
          <w:t>As DL PRS is shared between multiple UEs, on-demand PRS with UE-specific PRS signal for each served UE is not scalable when the number of UEs is large.</w:t>
        </w:r>
      </w:hyperlink>
    </w:p>
    <w:p w14:paraId="28709C9E" w14:textId="77777777" w:rsidR="00D44D96" w:rsidRDefault="00D44D96">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55851" w:history="1">
        <w:r w:rsidRPr="003B2A2D">
          <w:rPr>
            <w:rStyle w:val="Hyperlink"/>
            <w:noProof/>
          </w:rPr>
          <w:t>Observation 2</w:t>
        </w:r>
        <w:r>
          <w:rPr>
            <w:rFonts w:asciiTheme="minorHAnsi" w:eastAsiaTheme="minorEastAsia" w:hAnsiTheme="minorHAnsi" w:cstheme="minorBidi"/>
            <w:b w:val="0"/>
            <w:noProof/>
            <w:sz w:val="22"/>
            <w:szCs w:val="22"/>
            <w:lang w:eastAsia="en-US"/>
          </w:rPr>
          <w:tab/>
        </w:r>
        <w:r w:rsidRPr="003B2A2D">
          <w:rPr>
            <w:rStyle w:val="Hyperlink"/>
            <w:noProof/>
          </w:rPr>
          <w:t>The network and the UE both benefit from knowing which of the configured PRSs are producing meaningful UE measurements.</w:t>
        </w:r>
      </w:hyperlink>
    </w:p>
    <w:p w14:paraId="577A265A" w14:textId="03352F7F" w:rsidR="00C01F33" w:rsidRPr="00720A35" w:rsidRDefault="006F6582" w:rsidP="00B26F76">
      <w:pPr>
        <w:pStyle w:val="BodyText"/>
        <w:rPr>
          <w:b/>
          <w:bCs/>
        </w:rPr>
      </w:pPr>
      <w:r>
        <w:rPr>
          <w:b/>
          <w:bCs/>
        </w:rPr>
        <w:fldChar w:fldCharType="end"/>
      </w:r>
      <w:bookmarkStart w:id="6" w:name="_In-sequence_SDU_delivery"/>
      <w:bookmarkEnd w:id="6"/>
      <w:r w:rsidR="00B26F76">
        <w:t xml:space="preserve"> </w:t>
      </w:r>
    </w:p>
    <w:p w14:paraId="041E34A6" w14:textId="77777777" w:rsidR="00F507D1" w:rsidRPr="00CE0424" w:rsidRDefault="00F507D1" w:rsidP="00D411DC">
      <w:pPr>
        <w:pStyle w:val="3GPPH1"/>
        <w:numPr>
          <w:ilvl w:val="0"/>
          <w:numId w:val="11"/>
        </w:numPr>
        <w:ind w:left="425" w:hanging="425"/>
      </w:pPr>
      <w:r w:rsidRPr="00CE0424">
        <w:t>References</w:t>
      </w:r>
    </w:p>
    <w:p w14:paraId="315F2FCF" w14:textId="512E0B89" w:rsidR="00D730F5" w:rsidRPr="009136B9" w:rsidRDefault="00B26F76" w:rsidP="00384496">
      <w:pPr>
        <w:pStyle w:val="Reference"/>
      </w:pPr>
      <w:r>
        <w:t xml:space="preserve"> </w:t>
      </w:r>
      <w:r w:rsidR="00A2433D" w:rsidRPr="007B4F0F">
        <w:rPr>
          <w:lang w:eastAsia="ja-JP"/>
        </w:rPr>
        <w:t>R2-2105969</w:t>
      </w:r>
      <w:r w:rsidR="00A2433D" w:rsidRPr="00A2433D">
        <w:rPr>
          <w:lang w:eastAsia="ja-JP"/>
        </w:rPr>
        <w:t>, on demand PRS, Ericsson, RAN</w:t>
      </w:r>
      <w:r w:rsidR="00A2433D">
        <w:rPr>
          <w:lang w:eastAsia="ja-JP"/>
        </w:rPr>
        <w:t>2</w:t>
      </w:r>
      <w:r w:rsidR="00163B62">
        <w:rPr>
          <w:lang w:eastAsia="ja-JP"/>
        </w:rPr>
        <w:t>#114e</w:t>
      </w:r>
    </w:p>
    <w:p w14:paraId="7D4D277B" w14:textId="77777777" w:rsidR="00626B38" w:rsidRPr="00D411DC" w:rsidRDefault="00626B38" w:rsidP="00626B38">
      <w:pPr>
        <w:rPr>
          <w:color w:val="000000" w:themeColor="text1"/>
          <w:lang w:eastAsia="zh-CN"/>
        </w:rPr>
      </w:pPr>
    </w:p>
    <w:sectPr w:rsidR="00626B38" w:rsidRPr="00D411D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E361D" w14:textId="77777777" w:rsidR="006169D2" w:rsidRDefault="006169D2">
      <w:r>
        <w:separator/>
      </w:r>
    </w:p>
  </w:endnote>
  <w:endnote w:type="continuationSeparator" w:id="0">
    <w:p w14:paraId="2BE839A1" w14:textId="77777777" w:rsidR="006169D2" w:rsidRDefault="006169D2">
      <w:r>
        <w:continuationSeparator/>
      </w:r>
    </w:p>
  </w:endnote>
  <w:endnote w:type="continuationNotice" w:id="1">
    <w:p w14:paraId="642B3C6C" w14:textId="77777777" w:rsidR="006169D2" w:rsidRDefault="00616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38BBB" w14:textId="77777777" w:rsidR="006169D2" w:rsidRDefault="006169D2">
      <w:r>
        <w:separator/>
      </w:r>
    </w:p>
  </w:footnote>
  <w:footnote w:type="continuationSeparator" w:id="0">
    <w:p w14:paraId="743317E8" w14:textId="77777777" w:rsidR="006169D2" w:rsidRDefault="006169D2">
      <w:r>
        <w:continuationSeparator/>
      </w:r>
    </w:p>
  </w:footnote>
  <w:footnote w:type="continuationNotice" w:id="1">
    <w:p w14:paraId="2F4ACE23" w14:textId="77777777" w:rsidR="006169D2" w:rsidRDefault="00616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387585"/>
    <w:multiLevelType w:val="hybridMultilevel"/>
    <w:tmpl w:val="A0E89482"/>
    <w:lvl w:ilvl="0" w:tplc="AB16E71A">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DD75CC"/>
    <w:multiLevelType w:val="hybridMultilevel"/>
    <w:tmpl w:val="C1EE5E08"/>
    <w:lvl w:ilvl="0" w:tplc="93886900">
      <w:start w:val="5"/>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A1AE5"/>
    <w:multiLevelType w:val="hybridMultilevel"/>
    <w:tmpl w:val="DCF2D82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CEE2ECB"/>
    <w:multiLevelType w:val="hybridMultilevel"/>
    <w:tmpl w:val="38F45AE2"/>
    <w:lvl w:ilvl="0" w:tplc="971A2D38">
      <w:start w:val="1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CF42D73"/>
    <w:multiLevelType w:val="hybridMultilevel"/>
    <w:tmpl w:val="AE5CB11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CD5B14"/>
    <w:multiLevelType w:val="hybridMultilevel"/>
    <w:tmpl w:val="D5A4B052"/>
    <w:lvl w:ilvl="0" w:tplc="971A2D38">
      <w:start w:val="10"/>
      <w:numFmt w:val="bullet"/>
      <w:lvlText w:val=""/>
      <w:lvlJc w:val="left"/>
      <w:pPr>
        <w:ind w:left="1146" w:hanging="360"/>
      </w:pPr>
      <w:rPr>
        <w:rFonts w:ascii="Symbol" w:eastAsiaTheme="minorEastAsia" w:hAnsi="Symbol" w:cstheme="minorBid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0"/>
  </w:num>
  <w:num w:numId="3">
    <w:abstractNumId w:val="22"/>
  </w:num>
  <w:num w:numId="4">
    <w:abstractNumId w:val="23"/>
  </w:num>
  <w:num w:numId="5">
    <w:abstractNumId w:val="8"/>
  </w:num>
  <w:num w:numId="6">
    <w:abstractNumId w:val="9"/>
  </w:num>
  <w:num w:numId="7">
    <w:abstractNumId w:val="4"/>
  </w:num>
  <w:num w:numId="8">
    <w:abstractNumId w:val="27"/>
  </w:num>
  <w:num w:numId="9">
    <w:abstractNumId w:val="15"/>
  </w:num>
  <w:num w:numId="10">
    <w:abstractNumId w:val="25"/>
  </w:num>
  <w:num w:numId="11">
    <w:abstractNumId w:val="1"/>
  </w:num>
  <w:num w:numId="1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num>
  <w:num w:numId="1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4"/>
  </w:num>
  <w:num w:numId="21">
    <w:abstractNumId w:val="7"/>
    <w:lvlOverride w:ilvl="0">
      <w:startOverride w:val="3"/>
    </w:lvlOverride>
    <w:lvlOverride w:ilvl="1">
      <w:startOverride w:val="3"/>
    </w:lvlOverride>
  </w:num>
  <w:num w:numId="22">
    <w:abstractNumId w:val="28"/>
  </w:num>
  <w:num w:numId="23">
    <w:abstractNumId w:val="6"/>
  </w:num>
  <w:num w:numId="24">
    <w:abstractNumId w:val="18"/>
  </w:num>
  <w:num w:numId="25">
    <w:abstractNumId w:val="26"/>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290C"/>
    <w:rsid w:val="00002A37"/>
    <w:rsid w:val="00003014"/>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450"/>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0C4"/>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6FB6"/>
    <w:rsid w:val="000C77D4"/>
    <w:rsid w:val="000D0137"/>
    <w:rsid w:val="000D05B0"/>
    <w:rsid w:val="000D0D07"/>
    <w:rsid w:val="000D1466"/>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E86"/>
    <w:rsid w:val="00103976"/>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132"/>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BCD"/>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470"/>
    <w:rsid w:val="00163B62"/>
    <w:rsid w:val="0016460D"/>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2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76E"/>
    <w:rsid w:val="001B5A5D"/>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4A0"/>
    <w:rsid w:val="00227B9D"/>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86"/>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77C"/>
    <w:rsid w:val="002F1E7E"/>
    <w:rsid w:val="002F2771"/>
    <w:rsid w:val="002F2826"/>
    <w:rsid w:val="002F2ACD"/>
    <w:rsid w:val="002F2B76"/>
    <w:rsid w:val="002F2FF7"/>
    <w:rsid w:val="002F37A9"/>
    <w:rsid w:val="002F3D91"/>
    <w:rsid w:val="002F47ED"/>
    <w:rsid w:val="002F4DF7"/>
    <w:rsid w:val="002F4E77"/>
    <w:rsid w:val="002F5B10"/>
    <w:rsid w:val="002F6142"/>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C27"/>
    <w:rsid w:val="00306D5C"/>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EEC"/>
    <w:rsid w:val="00361307"/>
    <w:rsid w:val="003617AE"/>
    <w:rsid w:val="003626A4"/>
    <w:rsid w:val="003631AA"/>
    <w:rsid w:val="0036328C"/>
    <w:rsid w:val="00363C10"/>
    <w:rsid w:val="00363EBD"/>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97E13"/>
    <w:rsid w:val="003A02CF"/>
    <w:rsid w:val="003A061F"/>
    <w:rsid w:val="003A16F8"/>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59C"/>
    <w:rsid w:val="003B160C"/>
    <w:rsid w:val="003B1A25"/>
    <w:rsid w:val="003B1A50"/>
    <w:rsid w:val="003B258B"/>
    <w:rsid w:val="003B2B12"/>
    <w:rsid w:val="003B2BD2"/>
    <w:rsid w:val="003B369F"/>
    <w:rsid w:val="003B36A3"/>
    <w:rsid w:val="003B380A"/>
    <w:rsid w:val="003B38F7"/>
    <w:rsid w:val="003B3F40"/>
    <w:rsid w:val="003B3FF1"/>
    <w:rsid w:val="003B44BF"/>
    <w:rsid w:val="003B48BE"/>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3ED"/>
    <w:rsid w:val="003D76EF"/>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7FC"/>
    <w:rsid w:val="004150E7"/>
    <w:rsid w:val="004151C2"/>
    <w:rsid w:val="00415200"/>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DEB"/>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95A"/>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887"/>
    <w:rsid w:val="00460918"/>
    <w:rsid w:val="00461274"/>
    <w:rsid w:val="00461BA1"/>
    <w:rsid w:val="00461D81"/>
    <w:rsid w:val="00461F2A"/>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87D52"/>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3F1B"/>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51B2"/>
    <w:rsid w:val="005554AE"/>
    <w:rsid w:val="00555ACC"/>
    <w:rsid w:val="005565AA"/>
    <w:rsid w:val="0055679E"/>
    <w:rsid w:val="0056084D"/>
    <w:rsid w:val="00560DAC"/>
    <w:rsid w:val="00561013"/>
    <w:rsid w:val="0056121F"/>
    <w:rsid w:val="00561C2F"/>
    <w:rsid w:val="00561EFE"/>
    <w:rsid w:val="00561F86"/>
    <w:rsid w:val="00561FBA"/>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3B43"/>
    <w:rsid w:val="005B4082"/>
    <w:rsid w:val="005B40E9"/>
    <w:rsid w:val="005B4FC9"/>
    <w:rsid w:val="005B5022"/>
    <w:rsid w:val="005B52F6"/>
    <w:rsid w:val="005B573B"/>
    <w:rsid w:val="005B5B3E"/>
    <w:rsid w:val="005B5C47"/>
    <w:rsid w:val="005B61FD"/>
    <w:rsid w:val="005B637D"/>
    <w:rsid w:val="005B63E5"/>
    <w:rsid w:val="005B650E"/>
    <w:rsid w:val="005B6F83"/>
    <w:rsid w:val="005B7363"/>
    <w:rsid w:val="005B76B2"/>
    <w:rsid w:val="005B7855"/>
    <w:rsid w:val="005C0266"/>
    <w:rsid w:val="005C02B3"/>
    <w:rsid w:val="005C0661"/>
    <w:rsid w:val="005C0AD6"/>
    <w:rsid w:val="005C0D1E"/>
    <w:rsid w:val="005C0E28"/>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7D9"/>
    <w:rsid w:val="00600A50"/>
    <w:rsid w:val="00600C1C"/>
    <w:rsid w:val="00600F04"/>
    <w:rsid w:val="00601040"/>
    <w:rsid w:val="00601E7C"/>
    <w:rsid w:val="0060283C"/>
    <w:rsid w:val="00602AA6"/>
    <w:rsid w:val="00602E53"/>
    <w:rsid w:val="00602F9F"/>
    <w:rsid w:val="00603232"/>
    <w:rsid w:val="006034A0"/>
    <w:rsid w:val="00603710"/>
    <w:rsid w:val="00603930"/>
    <w:rsid w:val="00603E35"/>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69D2"/>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BB0"/>
    <w:rsid w:val="006342BF"/>
    <w:rsid w:val="00634AFB"/>
    <w:rsid w:val="00634E3C"/>
    <w:rsid w:val="00635FAB"/>
    <w:rsid w:val="00636398"/>
    <w:rsid w:val="00636586"/>
    <w:rsid w:val="006368D3"/>
    <w:rsid w:val="00636C36"/>
    <w:rsid w:val="00636C8E"/>
    <w:rsid w:val="00637121"/>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CD4"/>
    <w:rsid w:val="00664F97"/>
    <w:rsid w:val="00664FF6"/>
    <w:rsid w:val="006655EE"/>
    <w:rsid w:val="006676BB"/>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B07"/>
    <w:rsid w:val="00674CC3"/>
    <w:rsid w:val="00674F25"/>
    <w:rsid w:val="00675C72"/>
    <w:rsid w:val="00676033"/>
    <w:rsid w:val="0067660A"/>
    <w:rsid w:val="00676A17"/>
    <w:rsid w:val="006771F9"/>
    <w:rsid w:val="006776D7"/>
    <w:rsid w:val="006777F8"/>
    <w:rsid w:val="00680320"/>
    <w:rsid w:val="00680B83"/>
    <w:rsid w:val="00680FA8"/>
    <w:rsid w:val="00681003"/>
    <w:rsid w:val="0068120A"/>
    <w:rsid w:val="006817C9"/>
    <w:rsid w:val="006828B3"/>
    <w:rsid w:val="00682A80"/>
    <w:rsid w:val="0068361D"/>
    <w:rsid w:val="0068398F"/>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404CB"/>
    <w:rsid w:val="00740E58"/>
    <w:rsid w:val="007410F6"/>
    <w:rsid w:val="007413F0"/>
    <w:rsid w:val="00741402"/>
    <w:rsid w:val="00741B03"/>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176"/>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4"/>
    <w:rsid w:val="007B53E7"/>
    <w:rsid w:val="007B5576"/>
    <w:rsid w:val="007B565E"/>
    <w:rsid w:val="007B5B89"/>
    <w:rsid w:val="007B5C2B"/>
    <w:rsid w:val="007B6BB5"/>
    <w:rsid w:val="007B6D8D"/>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788"/>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5C5"/>
    <w:rsid w:val="007D6FEF"/>
    <w:rsid w:val="007D7526"/>
    <w:rsid w:val="007D76B4"/>
    <w:rsid w:val="007D7B0F"/>
    <w:rsid w:val="007D7F5E"/>
    <w:rsid w:val="007E093F"/>
    <w:rsid w:val="007E0E7E"/>
    <w:rsid w:val="007E0F81"/>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204"/>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2F24"/>
    <w:rsid w:val="0080301E"/>
    <w:rsid w:val="0080308F"/>
    <w:rsid w:val="0080358F"/>
    <w:rsid w:val="00803A25"/>
    <w:rsid w:val="00803D08"/>
    <w:rsid w:val="00803D33"/>
    <w:rsid w:val="00803FAE"/>
    <w:rsid w:val="0080486E"/>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0E"/>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ABF"/>
    <w:rsid w:val="00822C3A"/>
    <w:rsid w:val="00822D63"/>
    <w:rsid w:val="00822DE8"/>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3D83"/>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397"/>
    <w:rsid w:val="008538EA"/>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0F6B"/>
    <w:rsid w:val="00861133"/>
    <w:rsid w:val="00861793"/>
    <w:rsid w:val="00862F04"/>
    <w:rsid w:val="00863BD0"/>
    <w:rsid w:val="00863ED7"/>
    <w:rsid w:val="00864184"/>
    <w:rsid w:val="00864C87"/>
    <w:rsid w:val="00865506"/>
    <w:rsid w:val="0086566D"/>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4FCF"/>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503"/>
    <w:rsid w:val="008D2948"/>
    <w:rsid w:val="008D2C19"/>
    <w:rsid w:val="008D315E"/>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D75B7"/>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F7"/>
    <w:rsid w:val="00917CE9"/>
    <w:rsid w:val="00920068"/>
    <w:rsid w:val="0092016D"/>
    <w:rsid w:val="00920883"/>
    <w:rsid w:val="00920BF2"/>
    <w:rsid w:val="00920FF8"/>
    <w:rsid w:val="00921573"/>
    <w:rsid w:val="00921779"/>
    <w:rsid w:val="00921922"/>
    <w:rsid w:val="009219EA"/>
    <w:rsid w:val="00922010"/>
    <w:rsid w:val="00922238"/>
    <w:rsid w:val="00922787"/>
    <w:rsid w:val="009227CC"/>
    <w:rsid w:val="00922947"/>
    <w:rsid w:val="0092372D"/>
    <w:rsid w:val="0092381D"/>
    <w:rsid w:val="0092528E"/>
    <w:rsid w:val="00925443"/>
    <w:rsid w:val="00925CBD"/>
    <w:rsid w:val="00925FA5"/>
    <w:rsid w:val="009264F1"/>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CC"/>
    <w:rsid w:val="009668D6"/>
    <w:rsid w:val="00966E4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BF5"/>
    <w:rsid w:val="009B4DCD"/>
    <w:rsid w:val="009B4DF4"/>
    <w:rsid w:val="009B4F2A"/>
    <w:rsid w:val="009B564E"/>
    <w:rsid w:val="009B5778"/>
    <w:rsid w:val="009B5951"/>
    <w:rsid w:val="009B596D"/>
    <w:rsid w:val="009B5F1F"/>
    <w:rsid w:val="009B5F5B"/>
    <w:rsid w:val="009B61C2"/>
    <w:rsid w:val="009B6235"/>
    <w:rsid w:val="009B6313"/>
    <w:rsid w:val="009B745F"/>
    <w:rsid w:val="009B7E87"/>
    <w:rsid w:val="009C0169"/>
    <w:rsid w:val="009C02C1"/>
    <w:rsid w:val="009C02EF"/>
    <w:rsid w:val="009C0CFF"/>
    <w:rsid w:val="009C2925"/>
    <w:rsid w:val="009C3511"/>
    <w:rsid w:val="009C385E"/>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364"/>
    <w:rsid w:val="00A03C52"/>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8B2"/>
    <w:rsid w:val="00A10940"/>
    <w:rsid w:val="00A10952"/>
    <w:rsid w:val="00A1106E"/>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D89"/>
    <w:rsid w:val="00A175A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33D"/>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2D4"/>
    <w:rsid w:val="00A339AF"/>
    <w:rsid w:val="00A33E01"/>
    <w:rsid w:val="00A3418A"/>
    <w:rsid w:val="00A3448A"/>
    <w:rsid w:val="00A3449F"/>
    <w:rsid w:val="00A34737"/>
    <w:rsid w:val="00A348CE"/>
    <w:rsid w:val="00A36297"/>
    <w:rsid w:val="00A36677"/>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80F"/>
    <w:rsid w:val="00A739D0"/>
    <w:rsid w:val="00A74642"/>
    <w:rsid w:val="00A75645"/>
    <w:rsid w:val="00A761D4"/>
    <w:rsid w:val="00A766BF"/>
    <w:rsid w:val="00A76AB3"/>
    <w:rsid w:val="00A76C36"/>
    <w:rsid w:val="00A77059"/>
    <w:rsid w:val="00A774FE"/>
    <w:rsid w:val="00A77AFF"/>
    <w:rsid w:val="00A77CE4"/>
    <w:rsid w:val="00A77EC4"/>
    <w:rsid w:val="00A80CEA"/>
    <w:rsid w:val="00A81262"/>
    <w:rsid w:val="00A8156C"/>
    <w:rsid w:val="00A8217C"/>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6007"/>
    <w:rsid w:val="00AA6135"/>
    <w:rsid w:val="00AA6787"/>
    <w:rsid w:val="00AA6B5E"/>
    <w:rsid w:val="00AA727B"/>
    <w:rsid w:val="00AA72B9"/>
    <w:rsid w:val="00AA7DDB"/>
    <w:rsid w:val="00AB0431"/>
    <w:rsid w:val="00AB0BC8"/>
    <w:rsid w:val="00AB108D"/>
    <w:rsid w:val="00AB11CA"/>
    <w:rsid w:val="00AB1256"/>
    <w:rsid w:val="00AB13BF"/>
    <w:rsid w:val="00AB14D9"/>
    <w:rsid w:val="00AB1EC1"/>
    <w:rsid w:val="00AB321D"/>
    <w:rsid w:val="00AB387D"/>
    <w:rsid w:val="00AB420C"/>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705B"/>
    <w:rsid w:val="00AC7E72"/>
    <w:rsid w:val="00AD0037"/>
    <w:rsid w:val="00AD0860"/>
    <w:rsid w:val="00AD0AA3"/>
    <w:rsid w:val="00AD0BFF"/>
    <w:rsid w:val="00AD0D9D"/>
    <w:rsid w:val="00AD2046"/>
    <w:rsid w:val="00AD213C"/>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6F76"/>
    <w:rsid w:val="00B27007"/>
    <w:rsid w:val="00B2763F"/>
    <w:rsid w:val="00B27AAC"/>
    <w:rsid w:val="00B27DDE"/>
    <w:rsid w:val="00B30929"/>
    <w:rsid w:val="00B3134E"/>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CC9"/>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450"/>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37F"/>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1CF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13BA"/>
    <w:rsid w:val="00C516B4"/>
    <w:rsid w:val="00C518C8"/>
    <w:rsid w:val="00C520D5"/>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1E"/>
    <w:rsid w:val="00C6753B"/>
    <w:rsid w:val="00C70098"/>
    <w:rsid w:val="00C70697"/>
    <w:rsid w:val="00C707D8"/>
    <w:rsid w:val="00C70E3C"/>
    <w:rsid w:val="00C714D5"/>
    <w:rsid w:val="00C71632"/>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9792A"/>
    <w:rsid w:val="00CA03D5"/>
    <w:rsid w:val="00CA0942"/>
    <w:rsid w:val="00CA0A15"/>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EB9"/>
    <w:rsid w:val="00CD2074"/>
    <w:rsid w:val="00CD2465"/>
    <w:rsid w:val="00CD28FC"/>
    <w:rsid w:val="00CD2C6D"/>
    <w:rsid w:val="00CD2ED1"/>
    <w:rsid w:val="00CD337B"/>
    <w:rsid w:val="00CD438E"/>
    <w:rsid w:val="00CD46B4"/>
    <w:rsid w:val="00CD550F"/>
    <w:rsid w:val="00CD571D"/>
    <w:rsid w:val="00CD5979"/>
    <w:rsid w:val="00CD5BE5"/>
    <w:rsid w:val="00CD5EC4"/>
    <w:rsid w:val="00CD620F"/>
    <w:rsid w:val="00CD6553"/>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5A7"/>
    <w:rsid w:val="00CE36A1"/>
    <w:rsid w:val="00CE39B6"/>
    <w:rsid w:val="00CE39ED"/>
    <w:rsid w:val="00CE4315"/>
    <w:rsid w:val="00CE457A"/>
    <w:rsid w:val="00CE462A"/>
    <w:rsid w:val="00CE4BC5"/>
    <w:rsid w:val="00CE4CE3"/>
    <w:rsid w:val="00CE4EF1"/>
    <w:rsid w:val="00CE5700"/>
    <w:rsid w:val="00CE5A5B"/>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5B91"/>
    <w:rsid w:val="00D16535"/>
    <w:rsid w:val="00D16671"/>
    <w:rsid w:val="00D16A97"/>
    <w:rsid w:val="00D17AA4"/>
    <w:rsid w:val="00D17C65"/>
    <w:rsid w:val="00D20621"/>
    <w:rsid w:val="00D208D3"/>
    <w:rsid w:val="00D20B4B"/>
    <w:rsid w:val="00D21ED7"/>
    <w:rsid w:val="00D22BD2"/>
    <w:rsid w:val="00D22CCA"/>
    <w:rsid w:val="00D239A7"/>
    <w:rsid w:val="00D23F47"/>
    <w:rsid w:val="00D24166"/>
    <w:rsid w:val="00D24811"/>
    <w:rsid w:val="00D24FCD"/>
    <w:rsid w:val="00D25095"/>
    <w:rsid w:val="00D25296"/>
    <w:rsid w:val="00D25595"/>
    <w:rsid w:val="00D2565B"/>
    <w:rsid w:val="00D25EBA"/>
    <w:rsid w:val="00D25F2F"/>
    <w:rsid w:val="00D25FC1"/>
    <w:rsid w:val="00D2603A"/>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4D96"/>
    <w:rsid w:val="00D45286"/>
    <w:rsid w:val="00D46093"/>
    <w:rsid w:val="00D46178"/>
    <w:rsid w:val="00D46314"/>
    <w:rsid w:val="00D463F0"/>
    <w:rsid w:val="00D46412"/>
    <w:rsid w:val="00D46978"/>
    <w:rsid w:val="00D46988"/>
    <w:rsid w:val="00D47E78"/>
    <w:rsid w:val="00D50E60"/>
    <w:rsid w:val="00D50FDE"/>
    <w:rsid w:val="00D51423"/>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67AC9"/>
    <w:rsid w:val="00D703E6"/>
    <w:rsid w:val="00D706B8"/>
    <w:rsid w:val="00D708B0"/>
    <w:rsid w:val="00D71142"/>
    <w:rsid w:val="00D71E08"/>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4473"/>
    <w:rsid w:val="00D94D66"/>
    <w:rsid w:val="00D95BA8"/>
    <w:rsid w:val="00D964A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09F"/>
    <w:rsid w:val="00DB2748"/>
    <w:rsid w:val="00DB2C56"/>
    <w:rsid w:val="00DB34C9"/>
    <w:rsid w:val="00DB3520"/>
    <w:rsid w:val="00DB377D"/>
    <w:rsid w:val="00DB5468"/>
    <w:rsid w:val="00DB5A09"/>
    <w:rsid w:val="00DB6577"/>
    <w:rsid w:val="00DB699C"/>
    <w:rsid w:val="00DB6A7A"/>
    <w:rsid w:val="00DB6EEF"/>
    <w:rsid w:val="00DB7C55"/>
    <w:rsid w:val="00DB7EF2"/>
    <w:rsid w:val="00DB7FCF"/>
    <w:rsid w:val="00DC0403"/>
    <w:rsid w:val="00DC11AC"/>
    <w:rsid w:val="00DC1358"/>
    <w:rsid w:val="00DC1B1A"/>
    <w:rsid w:val="00DC1E03"/>
    <w:rsid w:val="00DC1F07"/>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69"/>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15B"/>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400"/>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9ED"/>
    <w:rsid w:val="00E77E6B"/>
    <w:rsid w:val="00E80023"/>
    <w:rsid w:val="00E803EF"/>
    <w:rsid w:val="00E81589"/>
    <w:rsid w:val="00E81DC6"/>
    <w:rsid w:val="00E8234C"/>
    <w:rsid w:val="00E823A0"/>
    <w:rsid w:val="00E8338A"/>
    <w:rsid w:val="00E833E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6ECE"/>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5E19"/>
    <w:rsid w:val="00ED6302"/>
    <w:rsid w:val="00ED6B04"/>
    <w:rsid w:val="00ED71C0"/>
    <w:rsid w:val="00ED73F1"/>
    <w:rsid w:val="00ED7CCE"/>
    <w:rsid w:val="00EE0A5A"/>
    <w:rsid w:val="00EE1807"/>
    <w:rsid w:val="00EE25DF"/>
    <w:rsid w:val="00EE3EA6"/>
    <w:rsid w:val="00EE4566"/>
    <w:rsid w:val="00EE4FC8"/>
    <w:rsid w:val="00EE5BBB"/>
    <w:rsid w:val="00EE5E52"/>
    <w:rsid w:val="00EE638F"/>
    <w:rsid w:val="00EE6ECA"/>
    <w:rsid w:val="00EE6EFC"/>
    <w:rsid w:val="00EE71BD"/>
    <w:rsid w:val="00EE758E"/>
    <w:rsid w:val="00EE7983"/>
    <w:rsid w:val="00EE7B00"/>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2B60"/>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4105"/>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346"/>
    <w:rsid w:val="00FD27D2"/>
    <w:rsid w:val="00FD2971"/>
    <w:rsid w:val="00FD34E3"/>
    <w:rsid w:val="00FD37B9"/>
    <w:rsid w:val="00FD38E5"/>
    <w:rsid w:val="00FD3B7A"/>
    <w:rsid w:val="00FD47ED"/>
    <w:rsid w:val="00FD53B4"/>
    <w:rsid w:val="00FD5EF5"/>
    <w:rsid w:val="00FD6360"/>
    <w:rsid w:val="00FD6B94"/>
    <w:rsid w:val="00FD6D06"/>
    <w:rsid w:val="00FD6D3B"/>
    <w:rsid w:val="00FD74DB"/>
    <w:rsid w:val="00FD7660"/>
    <w:rsid w:val="00FD7D9F"/>
    <w:rsid w:val="00FD7DE7"/>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94C"/>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94C"/>
    <w:pPr>
      <w:spacing w:after="160" w:line="259" w:lineRule="auto"/>
    </w:pPr>
    <w:rPr>
      <w:rFonts w:ascii="Calibri Light" w:eastAsiaTheme="minorHAnsi" w:hAnsi="Calibri Light" w:cs="Arial"/>
      <w:lang w:val="en-US"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A019D"/>
    <w:pPr>
      <w:numPr>
        <w:ilvl w:val="2"/>
        <w:numId w:val="1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FE69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94C"/>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rsid w:val="00F65C56"/>
    <w:pPr>
      <w:spacing w:after="120"/>
    </w:pPr>
    <w:rPr>
      <w:rFonts w:ascii="Arial" w:hAnsi="Arial"/>
      <w:lang w:eastAsia="ko-KR"/>
    </w:rPr>
  </w:style>
  <w:style w:type="character" w:customStyle="1" w:styleId="CRCoverPageZchn">
    <w:name w:val="CR Cover Page Zchn"/>
    <w:link w:val="CRCoverPage"/>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A019D"/>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lang w:val="en-GB"/>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5NUHHDQN7SK2-1476151046-500803</_dlc_DocId>
    <_dlc_DocIdUrl xmlns="f166a696-7b5b-4ccd-9f0c-ffde0cceec81">
      <Url>https://ericsson.sharepoint.com/sites/star/_layouts/15/DocIdRedir.aspx?ID=5NUHHDQN7SK2-1476151046-500803</Url>
      <Description>5NUHHDQN7SK2-1476151046-500803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2.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sharepoint/v4"/>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term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B37490-C390-436D-B205-646998B6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2</Pages>
  <Words>470</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2961</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Siva Muruganathan</cp:lastModifiedBy>
  <cp:revision>1453</cp:revision>
  <cp:lastPrinted>2008-02-01T16:09:00Z</cp:lastPrinted>
  <dcterms:created xsi:type="dcterms:W3CDTF">2020-05-08T17:46:00Z</dcterms:created>
  <dcterms:modified xsi:type="dcterms:W3CDTF">2021-05-12T00:03:00Z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a6b20e0e-2591-4816-8126-f5429fbde7ae</vt:lpwstr>
  </property>
  <property fmtid="{D5CDD505-2E9C-101B-9397-08002B2CF9AE}" pid="13" name="ContentTypeId">
    <vt:lpwstr>0x010100C5F30C9B16E14C8EACE5F2CC7B7AC7F400F5862E332FC6CE449700A00A9FC83FBA</vt:lpwstr>
  </property>
</Properties>
</file>