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66AE4" w14:textId="1A57B189" w:rsidR="006B29CD" w:rsidRPr="0056520D" w:rsidRDefault="006B29CD" w:rsidP="006B29CD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>
        <w:rPr>
          <w:lang w:val="de-DE"/>
        </w:rPr>
        <w:t xml:space="preserve"> #</w:t>
      </w:r>
      <w:r>
        <w:t>10</w:t>
      </w:r>
      <w:r w:rsidR="00B9039C">
        <w:t>5</w:t>
      </w:r>
      <w:r>
        <w:t>e</w:t>
      </w:r>
      <w:r>
        <w:tab/>
      </w:r>
      <w:r>
        <w:rPr>
          <w:lang w:val="de-DE"/>
        </w:rPr>
        <w:tab/>
      </w:r>
      <w:r w:rsidR="007A5787" w:rsidRPr="007A5787">
        <w:rPr>
          <w:lang w:val="de-DE"/>
        </w:rPr>
        <w:t>R1-</w:t>
      </w:r>
      <w:r w:rsidR="00C7678C">
        <w:rPr>
          <w:lang w:val="de-DE"/>
        </w:rPr>
        <w:t>21</w:t>
      </w:r>
      <w:r w:rsidR="00975A6C">
        <w:rPr>
          <w:lang w:val="de-DE"/>
        </w:rPr>
        <w:t>05799</w:t>
      </w:r>
    </w:p>
    <w:p w14:paraId="74FF7E6C" w14:textId="5FF511AC" w:rsidR="006B29CD" w:rsidRDefault="006B29CD" w:rsidP="006B29CD">
      <w:pPr>
        <w:pStyle w:val="Header"/>
        <w:rPr>
          <w:lang w:val="de-DE"/>
        </w:rPr>
      </w:pPr>
      <w:r>
        <w:rPr>
          <w:lang w:val="de-DE"/>
        </w:rPr>
        <w:t xml:space="preserve">eMeeting, </w:t>
      </w:r>
      <w:r w:rsidR="00B9039C">
        <w:rPr>
          <w:lang w:val="de-DE"/>
        </w:rPr>
        <w:t>May</w:t>
      </w:r>
      <w:r>
        <w:rPr>
          <w:lang w:val="de-DE"/>
        </w:rPr>
        <w:t xml:space="preserve"> </w:t>
      </w:r>
      <w:r w:rsidR="00B9039C">
        <w:rPr>
          <w:lang w:val="de-DE"/>
        </w:rPr>
        <w:t>1</w:t>
      </w:r>
      <w:r w:rsidR="008316E3">
        <w:rPr>
          <w:lang w:val="de-DE"/>
        </w:rPr>
        <w:t>0</w:t>
      </w:r>
      <w:r w:rsidR="00811FC1">
        <w:rPr>
          <w:lang w:val="de-DE"/>
        </w:rPr>
        <w:t xml:space="preserve">- </w:t>
      </w:r>
      <w:r w:rsidR="00B9039C">
        <w:rPr>
          <w:lang w:val="de-DE"/>
        </w:rPr>
        <w:t>27</w:t>
      </w:r>
      <w:r>
        <w:rPr>
          <w:lang w:val="de-DE"/>
        </w:rPr>
        <w:t>, 202</w:t>
      </w:r>
      <w:r w:rsidR="00B9039C">
        <w:rPr>
          <w:lang w:val="de-DE"/>
        </w:rPr>
        <w:t>1</w:t>
      </w:r>
    </w:p>
    <w:p w14:paraId="08A1EE06" w14:textId="77777777" w:rsidR="006B29CD" w:rsidRPr="000833FA" w:rsidRDefault="006B29CD" w:rsidP="006B29CD">
      <w:pPr>
        <w:pStyle w:val="Header"/>
      </w:pPr>
    </w:p>
    <w:p w14:paraId="4735082A" w14:textId="77777777" w:rsidR="006B29CD" w:rsidRPr="0003368D" w:rsidRDefault="006B29CD" w:rsidP="006B29C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886FEA2" w14:textId="0C1A221C" w:rsidR="006B29CD" w:rsidRPr="00E220C0" w:rsidRDefault="006B29CD" w:rsidP="006B29C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964A9D">
        <w:t>CRS Rate-matching enhancement for DSS</w:t>
      </w:r>
    </w:p>
    <w:p w14:paraId="4DE382B7" w14:textId="27C77B9A" w:rsidR="006B29CD" w:rsidRPr="00E220C0" w:rsidRDefault="006B29CD" w:rsidP="006B29CD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8.13.</w:t>
      </w:r>
      <w:r w:rsidR="000E7BA3">
        <w:t>4</w:t>
      </w:r>
    </w:p>
    <w:p w14:paraId="2C1A759B" w14:textId="77777777" w:rsidR="006B29CD" w:rsidRPr="0003368D" w:rsidRDefault="006B29CD" w:rsidP="006B29C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0E1E8DF5" w14:textId="77777777" w:rsidR="006B29CD" w:rsidRPr="002100D2" w:rsidRDefault="006B29CD" w:rsidP="006B29CD">
      <w:pPr>
        <w:pBdr>
          <w:bottom w:val="single" w:sz="4" w:space="1" w:color="auto"/>
        </w:pBdr>
        <w:tabs>
          <w:tab w:val="left" w:pos="2552"/>
        </w:tabs>
      </w:pPr>
    </w:p>
    <w:p w14:paraId="4538B0E4" w14:textId="77777777" w:rsidR="006B29CD" w:rsidRDefault="006B29CD" w:rsidP="006B29CD">
      <w:pPr>
        <w:pStyle w:val="Heading1"/>
        <w:spacing w:before="180"/>
        <w:ind w:left="562" w:hanging="562"/>
      </w:pPr>
      <w:r>
        <w:t>Introduction</w:t>
      </w:r>
    </w:p>
    <w:p w14:paraId="35DA82EF" w14:textId="57C58166" w:rsidR="0000562D" w:rsidRDefault="006B29CD" w:rsidP="006B29CD">
      <w:pPr>
        <w:pStyle w:val="BodyText"/>
        <w:rPr>
          <w:szCs w:val="20"/>
        </w:rPr>
      </w:pPr>
      <w:r w:rsidRPr="00210E79">
        <w:rPr>
          <w:szCs w:val="20"/>
        </w:rPr>
        <w:t xml:space="preserve">In this document, </w:t>
      </w:r>
      <w:r w:rsidR="00210E79">
        <w:rPr>
          <w:szCs w:val="20"/>
        </w:rPr>
        <w:t>we discuss</w:t>
      </w:r>
      <w:r w:rsidR="00A178D9" w:rsidRPr="00210E79">
        <w:rPr>
          <w:szCs w:val="20"/>
        </w:rPr>
        <w:t xml:space="preserve"> </w:t>
      </w:r>
      <w:r w:rsidR="00964A9D">
        <w:rPr>
          <w:szCs w:val="20"/>
        </w:rPr>
        <w:t xml:space="preserve">CRS rate-matching </w:t>
      </w:r>
      <w:r w:rsidR="004C5FD5">
        <w:rPr>
          <w:szCs w:val="20"/>
        </w:rPr>
        <w:t xml:space="preserve">enhancement </w:t>
      </w:r>
      <w:r w:rsidR="00121461">
        <w:rPr>
          <w:szCs w:val="20"/>
        </w:rPr>
        <w:t>to improve</w:t>
      </w:r>
      <w:r w:rsidR="004C5FD5">
        <w:rPr>
          <w:szCs w:val="20"/>
        </w:rPr>
        <w:t xml:space="preserve"> DSS</w:t>
      </w:r>
      <w:r w:rsidR="00121461">
        <w:rPr>
          <w:szCs w:val="20"/>
        </w:rPr>
        <w:t xml:space="preserve"> performance</w:t>
      </w:r>
      <w:r w:rsidR="004C5FD5">
        <w:rPr>
          <w:szCs w:val="20"/>
        </w:rPr>
        <w:t>.</w:t>
      </w:r>
    </w:p>
    <w:p w14:paraId="4E5C2F11" w14:textId="7E09E3A8" w:rsidR="006B29CD" w:rsidRDefault="006B29CD" w:rsidP="006B29CD">
      <w:pPr>
        <w:pStyle w:val="Heading1"/>
      </w:pPr>
      <w:r>
        <w:t>Discussion</w:t>
      </w:r>
    </w:p>
    <w:p w14:paraId="6D6CA618" w14:textId="2A1D50B9" w:rsidR="00964A9D" w:rsidRDefault="00B26162" w:rsidP="00964A9D">
      <w:pPr>
        <w:pStyle w:val="BodyText"/>
        <w:keepNext/>
        <w:jc w:val="center"/>
      </w:pPr>
      <w:r w:rsidRPr="00B26162">
        <w:rPr>
          <w:noProof/>
        </w:rPr>
        <w:drawing>
          <wp:inline distT="0" distB="0" distL="0" distR="0" wp14:anchorId="6E4423C6" wp14:editId="5D32015E">
            <wp:extent cx="4445056" cy="333034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104" cy="3340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CCC65" w14:textId="132D6D6A" w:rsidR="00964A9D" w:rsidRPr="00AD15E6" w:rsidRDefault="00964A9D" w:rsidP="00820E61">
      <w:pPr>
        <w:pStyle w:val="Caption"/>
      </w:pPr>
      <w:r>
        <w:t xml:space="preserve">Figure </w:t>
      </w:r>
      <w:r w:rsidR="0066076D">
        <w:fldChar w:fldCharType="begin"/>
      </w:r>
      <w:r w:rsidR="0066076D">
        <w:instrText xml:space="preserve"> SEQ Figure \* ARABIC </w:instrText>
      </w:r>
      <w:r w:rsidR="0066076D">
        <w:fldChar w:fldCharType="separate"/>
      </w:r>
      <w:r>
        <w:rPr>
          <w:noProof/>
        </w:rPr>
        <w:t>1</w:t>
      </w:r>
      <w:r w:rsidR="0066076D">
        <w:rPr>
          <w:noProof/>
        </w:rPr>
        <w:fldChar w:fldCharType="end"/>
      </w:r>
      <w:r>
        <w:t xml:space="preserve">. Impact of CRS interference level and potential gains from </w:t>
      </w:r>
      <w:r w:rsidR="00C06312">
        <w:t>rate-matching</w:t>
      </w:r>
      <w:r>
        <w:t xml:space="preserve"> around it</w:t>
      </w:r>
    </w:p>
    <w:p w14:paraId="40A70BF5" w14:textId="4A17B29B" w:rsidR="00B03CBA" w:rsidRDefault="00820E61" w:rsidP="00B275EA">
      <w:pPr>
        <w:pStyle w:val="BodyText"/>
      </w:pPr>
      <w:r>
        <w:t xml:space="preserve">Figure 1 shows UE throughput for different cases of CRS </w:t>
      </w:r>
      <w:r w:rsidR="00C06312">
        <w:t>rate-matching</w:t>
      </w:r>
      <w:r>
        <w:t xml:space="preserve"> around a </w:t>
      </w:r>
      <w:r w:rsidR="00C06312">
        <w:t>neighbor</w:t>
      </w:r>
      <w:r w:rsidR="00E6221F">
        <w:t xml:space="preserve"> cell</w:t>
      </w:r>
      <w:r>
        <w:t xml:space="preserve"> interferer. </w:t>
      </w:r>
    </w:p>
    <w:p w14:paraId="205CBF98" w14:textId="61586879" w:rsidR="00B03CBA" w:rsidRDefault="00B03CBA" w:rsidP="00C0415F">
      <w:pPr>
        <w:pStyle w:val="BodyText"/>
        <w:numPr>
          <w:ilvl w:val="0"/>
          <w:numId w:val="35"/>
        </w:numPr>
      </w:pPr>
      <w:r>
        <w:t>‘</w:t>
      </w:r>
      <w:r w:rsidR="00820E61">
        <w:t>baseline</w:t>
      </w:r>
      <w:r>
        <w:t>’ case in the figure</w:t>
      </w:r>
      <w:r w:rsidR="00820E61">
        <w:t xml:space="preserve"> is </w:t>
      </w:r>
      <w:r w:rsidR="00C0415F">
        <w:t xml:space="preserve">UE throughput </w:t>
      </w:r>
      <w:r w:rsidR="00820E61">
        <w:t xml:space="preserve">without </w:t>
      </w:r>
      <w:r w:rsidR="00D72FDD">
        <w:t xml:space="preserve">inter-cell </w:t>
      </w:r>
      <w:r w:rsidR="00820E61">
        <w:t>CRS interference</w:t>
      </w:r>
      <w:r w:rsidR="00D72FDD">
        <w:t xml:space="preserve"> (though with rate</w:t>
      </w:r>
      <w:r w:rsidR="00A50EC0">
        <w:t>-</w:t>
      </w:r>
      <w:r w:rsidR="00D72FDD">
        <w:t>matching around the own CRS)</w:t>
      </w:r>
      <w:r w:rsidR="00820E61">
        <w:t xml:space="preserve">, i.e. the performance that would be expected with colliding CRS between cells. </w:t>
      </w:r>
    </w:p>
    <w:p w14:paraId="4C40FE55" w14:textId="704F7A2F" w:rsidR="00C0415F" w:rsidRDefault="00B03CBA" w:rsidP="00C0415F">
      <w:pPr>
        <w:pStyle w:val="BodyText"/>
        <w:numPr>
          <w:ilvl w:val="0"/>
          <w:numId w:val="35"/>
        </w:numPr>
      </w:pPr>
      <w:r>
        <w:t>‘</w:t>
      </w:r>
      <w:proofErr w:type="spellStart"/>
      <w:r w:rsidR="00C0415F">
        <w:t>r</w:t>
      </w:r>
      <w:r>
        <w:t>atematched</w:t>
      </w:r>
      <w:proofErr w:type="spellEnd"/>
      <w:r>
        <w:t xml:space="preserve"> CRS </w:t>
      </w:r>
      <w:r w:rsidR="000B3EC1">
        <w:t>RE</w:t>
      </w:r>
      <w:r>
        <w:t xml:space="preserve">’ corresponds to RE level </w:t>
      </w:r>
      <w:r w:rsidR="00C06312">
        <w:t>rate-matching</w:t>
      </w:r>
      <w:r>
        <w:t xml:space="preserve"> around the interferer </w:t>
      </w:r>
      <w:r w:rsidR="00C0415F">
        <w:t xml:space="preserve">CRS REs </w:t>
      </w:r>
      <w:r>
        <w:t xml:space="preserve">only </w:t>
      </w:r>
    </w:p>
    <w:p w14:paraId="2CF3771D" w14:textId="1249666D" w:rsidR="00820E61" w:rsidRDefault="00C0415F" w:rsidP="00C0415F">
      <w:pPr>
        <w:pStyle w:val="BodyText"/>
        <w:numPr>
          <w:ilvl w:val="0"/>
          <w:numId w:val="35"/>
        </w:numPr>
      </w:pPr>
      <w:r>
        <w:t>‘</w:t>
      </w:r>
      <w:r w:rsidR="00B03CBA">
        <w:t>ratematched symbol</w:t>
      </w:r>
      <w:r>
        <w:t>’</w:t>
      </w:r>
      <w:r w:rsidR="00B03CBA">
        <w:t xml:space="preserve"> corresponds to </w:t>
      </w:r>
      <w:r w:rsidR="00C06312">
        <w:t>rate-matching</w:t>
      </w:r>
      <w:r w:rsidR="00B03CBA">
        <w:t xml:space="preserve"> around the full symbols</w:t>
      </w:r>
      <w:r>
        <w:t xml:space="preserve"> with CRS interference</w:t>
      </w:r>
      <w:r w:rsidR="00B03CBA">
        <w:t>.</w:t>
      </w:r>
    </w:p>
    <w:p w14:paraId="43364A47" w14:textId="07A772F7" w:rsidR="002E75E6" w:rsidRDefault="002E75E6" w:rsidP="002E75E6">
      <w:pPr>
        <w:pStyle w:val="BodyText"/>
        <w:numPr>
          <w:ilvl w:val="0"/>
          <w:numId w:val="35"/>
        </w:numPr>
      </w:pPr>
      <w:r>
        <w:t xml:space="preserve">SIR levels in the legend refer to cases with CRS interference with different signal to CRS interference levels. </w:t>
      </w:r>
    </w:p>
    <w:p w14:paraId="18E72C09" w14:textId="3D24125C" w:rsidR="00C0415F" w:rsidRDefault="00C0415F" w:rsidP="00C0415F">
      <w:pPr>
        <w:pStyle w:val="BodyText"/>
      </w:pPr>
      <w:r>
        <w:t xml:space="preserve">As illustrated in the figure, CRS interference limits performance especially when noise and interference from other sources is low (medium/high SNR in the plot). For such cases, </w:t>
      </w:r>
      <w:r w:rsidR="00C06312">
        <w:t>rate-matching</w:t>
      </w:r>
      <w:r>
        <w:t xml:space="preserve"> around neighbor cell CRS REs </w:t>
      </w:r>
      <w:r w:rsidR="002E75E6">
        <w:t>is useful</w:t>
      </w:r>
      <w:r>
        <w:t xml:space="preserve"> to improve performance. The gain depends on the strength of the interferer, with larger gains for stronger interferer (lower SIR in the figure). </w:t>
      </w:r>
      <w:r w:rsidR="002E75E6">
        <w:t>For the simulated</w:t>
      </w:r>
      <w:r>
        <w:t xml:space="preserve"> scenario, RE-level </w:t>
      </w:r>
      <w:r w:rsidR="00C06312">
        <w:t>rate-matching</w:t>
      </w:r>
      <w:r>
        <w:t xml:space="preserve"> provides around </w:t>
      </w:r>
      <w:r w:rsidR="005D4000">
        <w:t>~</w:t>
      </w:r>
      <w:r>
        <w:t xml:space="preserve">20% throughput gain compared to symbol-level </w:t>
      </w:r>
      <w:r w:rsidR="00C06312">
        <w:t>rate-matching</w:t>
      </w:r>
      <w:r>
        <w:t>. Th</w:t>
      </w:r>
      <w:r w:rsidR="002E75E6">
        <w:t>e gain</w:t>
      </w:r>
      <w:r>
        <w:t xml:space="preserve"> </w:t>
      </w:r>
      <w:r w:rsidR="002E75E6">
        <w:t xml:space="preserve">can vary based on total available PDSCH </w:t>
      </w:r>
      <w:proofErr w:type="spellStart"/>
      <w:r>
        <w:t>REs.</w:t>
      </w:r>
      <w:proofErr w:type="spellEnd"/>
    </w:p>
    <w:p w14:paraId="421B8259" w14:textId="64208023" w:rsidR="00C0415F" w:rsidRDefault="002E75E6" w:rsidP="00B275EA">
      <w:pPr>
        <w:pStyle w:val="BodyText"/>
        <w:rPr>
          <w:rFonts w:eastAsia="Times New Roman"/>
        </w:rPr>
      </w:pPr>
      <w:r>
        <w:t xml:space="preserve">Currently, the CRS </w:t>
      </w:r>
      <w:r w:rsidR="00C06312">
        <w:t>rate-matching</w:t>
      </w:r>
      <w:r>
        <w:t xml:space="preserve"> pattern can only be configured via RRC which limits flexibility compared to symbol/PRB level </w:t>
      </w:r>
      <w:r w:rsidR="00C06312">
        <w:t>rate-matching</w:t>
      </w:r>
      <w:r>
        <w:t xml:space="preserve"> that can be adapted by DCI based L1 </w:t>
      </w:r>
      <w:r w:rsidR="00975A6C">
        <w:t>signaling</w:t>
      </w:r>
      <w:r>
        <w:t>. T</w:t>
      </w:r>
      <w:r>
        <w:rPr>
          <w:rFonts w:eastAsia="Times New Roman"/>
        </w:rPr>
        <w:t xml:space="preserve">he level of CRS interference and the strongest interferer itself (i.e., v-shift) can change dynamically. </w:t>
      </w:r>
      <w:r w:rsidR="00121461">
        <w:rPr>
          <w:rFonts w:eastAsia="Times New Roman"/>
        </w:rPr>
        <w:t xml:space="preserve">Considering this, </w:t>
      </w:r>
      <w:r w:rsidR="0087718C">
        <w:rPr>
          <w:rFonts w:eastAsia="Times New Roman"/>
        </w:rPr>
        <w:t>supporting</w:t>
      </w:r>
      <w:r w:rsidR="005D4000">
        <w:rPr>
          <w:rFonts w:eastAsia="Times New Roman"/>
        </w:rPr>
        <w:t xml:space="preserve"> </w:t>
      </w:r>
      <w:r w:rsidR="00121461" w:rsidRPr="00121461">
        <w:rPr>
          <w:rFonts w:eastAsia="Times New Roman"/>
        </w:rPr>
        <w:t>dynamic adapt</w:t>
      </w:r>
      <w:r w:rsidR="00121461">
        <w:rPr>
          <w:rFonts w:eastAsia="Times New Roman"/>
        </w:rPr>
        <w:t xml:space="preserve">ation </w:t>
      </w:r>
      <w:r w:rsidR="005D4000">
        <w:rPr>
          <w:rFonts w:eastAsia="Times New Roman"/>
        </w:rPr>
        <w:t>between</w:t>
      </w:r>
      <w:r w:rsidR="00121461">
        <w:rPr>
          <w:rFonts w:eastAsia="Times New Roman"/>
        </w:rPr>
        <w:t xml:space="preserve"> </w:t>
      </w:r>
      <w:r w:rsidR="005D4000">
        <w:rPr>
          <w:rFonts w:eastAsia="Times New Roman"/>
        </w:rPr>
        <w:t xml:space="preserve">different </w:t>
      </w:r>
      <w:r w:rsidR="00121461">
        <w:rPr>
          <w:rFonts w:eastAsia="Times New Roman"/>
        </w:rPr>
        <w:t>CRS</w:t>
      </w:r>
      <w:r w:rsidR="00121461" w:rsidRPr="00121461">
        <w:rPr>
          <w:rFonts w:eastAsia="Times New Roman"/>
        </w:rPr>
        <w:t xml:space="preserve"> </w:t>
      </w:r>
      <w:r w:rsidR="00C06312">
        <w:rPr>
          <w:rFonts w:eastAsia="Times New Roman"/>
        </w:rPr>
        <w:t>rate-matching</w:t>
      </w:r>
      <w:r w:rsidR="00121461" w:rsidRPr="00121461">
        <w:rPr>
          <w:rFonts w:eastAsia="Times New Roman"/>
        </w:rPr>
        <w:t xml:space="preserve"> pattern</w:t>
      </w:r>
      <w:r w:rsidR="005D4000">
        <w:rPr>
          <w:rFonts w:eastAsia="Times New Roman"/>
        </w:rPr>
        <w:t>s</w:t>
      </w:r>
      <w:r w:rsidR="00121461" w:rsidRPr="00121461">
        <w:rPr>
          <w:rFonts w:eastAsia="Times New Roman"/>
        </w:rPr>
        <w:t xml:space="preserve"> </w:t>
      </w:r>
      <w:r w:rsidR="00121461">
        <w:rPr>
          <w:rFonts w:eastAsia="Times New Roman"/>
        </w:rPr>
        <w:t xml:space="preserve">via DCI </w:t>
      </w:r>
      <w:r w:rsidR="0087718C">
        <w:rPr>
          <w:rFonts w:eastAsia="Times New Roman"/>
        </w:rPr>
        <w:t>would be</w:t>
      </w:r>
      <w:r w:rsidR="00121461" w:rsidRPr="00121461">
        <w:rPr>
          <w:rFonts w:eastAsia="Times New Roman"/>
        </w:rPr>
        <w:t xml:space="preserve"> beneficial as it provides fast adaptation without need for frequent RRC signaling</w:t>
      </w:r>
      <w:r w:rsidR="000E7BA3">
        <w:rPr>
          <w:rFonts w:eastAsia="Times New Roman"/>
        </w:rPr>
        <w:t xml:space="preserve"> to turn on/off rate-matching or to match the pattern of strongest interferer.</w:t>
      </w:r>
    </w:p>
    <w:p w14:paraId="7842B904" w14:textId="7CBB8A38" w:rsidR="00ED11B6" w:rsidRDefault="00ED11B6" w:rsidP="00ED11B6">
      <w:pPr>
        <w:pStyle w:val="Heading1"/>
      </w:pPr>
      <w:r>
        <w:lastRenderedPageBreak/>
        <w:t>Annex A: Simulation assumptions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1"/>
        <w:gridCol w:w="5581"/>
      </w:tblGrid>
      <w:tr w:rsidR="00ED11B6" w:rsidRPr="00987E32" w14:paraId="0C14D791" w14:textId="77777777" w:rsidTr="00F23522"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D6AF9" w14:textId="77777777" w:rsidR="00ED11B6" w:rsidRPr="00987E32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987E32">
              <w:rPr>
                <w:b/>
                <w:bCs/>
                <w:szCs w:val="20"/>
                <w:lang w:eastAsia="sv-SE"/>
              </w:rPr>
              <w:t>Parameters</w:t>
            </w:r>
          </w:p>
        </w:tc>
        <w:tc>
          <w:tcPr>
            <w:tcW w:w="5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D961D" w14:textId="77777777" w:rsidR="00ED11B6" w:rsidRPr="00987E32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987E32">
              <w:rPr>
                <w:b/>
                <w:bCs/>
                <w:color w:val="000000"/>
                <w:szCs w:val="20"/>
                <w:lang w:eastAsia="sv-SE"/>
              </w:rPr>
              <w:t>Values</w:t>
            </w:r>
          </w:p>
        </w:tc>
      </w:tr>
      <w:tr w:rsidR="00ED11B6" w:rsidRPr="00987E32" w14:paraId="33082911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80EA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sv-SE"/>
              </w:rPr>
              <w:t>Carrier frequency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68C11" w14:textId="2CB1045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2 GHz</w:t>
            </w:r>
          </w:p>
        </w:tc>
      </w:tr>
      <w:tr w:rsidR="00ED11B6" w:rsidRPr="00987E32" w14:paraId="1FE9AA17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C3030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sv-SE"/>
              </w:rPr>
              <w:t>SCS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15229" w14:textId="313F3D9E" w:rsidR="00ED11B6" w:rsidRPr="00ED11B6" w:rsidRDefault="00ED11B6" w:rsidP="00ED11B6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 xml:space="preserve">15 kHz </w:t>
            </w:r>
          </w:p>
        </w:tc>
      </w:tr>
      <w:tr w:rsidR="00ED11B6" w:rsidRPr="00987E32" w14:paraId="515F4A07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EFADC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 xml:space="preserve">Bandwidth 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17F58" w14:textId="30E6F5E9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20 MHz</w:t>
            </w:r>
          </w:p>
        </w:tc>
      </w:tr>
      <w:tr w:rsidR="00ED11B6" w:rsidRPr="00987E32" w14:paraId="70EA02B8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7E06F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Channel model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9DFC2" w14:textId="420EA2A8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TDL-</w:t>
            </w:r>
            <w:r>
              <w:rPr>
                <w:szCs w:val="20"/>
                <w:lang w:eastAsia="ko-KR"/>
              </w:rPr>
              <w:t>A</w:t>
            </w:r>
          </w:p>
        </w:tc>
      </w:tr>
      <w:tr w:rsidR="00ED11B6" w:rsidRPr="00987E32" w14:paraId="0C3E085B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746C0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</w:rPr>
              <w:t>Delay spread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221F8" w14:textId="23F9F3B5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>1</w:t>
            </w:r>
            <w:r w:rsidRPr="00ED11B6">
              <w:rPr>
                <w:szCs w:val="20"/>
              </w:rPr>
              <w:t>00 ns</w:t>
            </w:r>
          </w:p>
        </w:tc>
      </w:tr>
      <w:tr w:rsidR="00F53489" w:rsidRPr="00987E32" w14:paraId="08B5B1EF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55970" w14:textId="5DC96F98" w:rsidR="00F53489" w:rsidRPr="00ED11B6" w:rsidRDefault="00F53489" w:rsidP="00F53489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UE speed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4F19B" w14:textId="1FDFD997" w:rsidR="00F53489" w:rsidRDefault="00F53489" w:rsidP="00F53489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3</w:t>
            </w:r>
            <w:r w:rsidR="00330EA2">
              <w:rPr>
                <w:szCs w:val="20"/>
                <w:lang w:eastAsia="ko-KR"/>
              </w:rPr>
              <w:t xml:space="preserve"> </w:t>
            </w:r>
            <w:r w:rsidRPr="00ED11B6">
              <w:rPr>
                <w:szCs w:val="20"/>
                <w:lang w:eastAsia="ko-KR"/>
              </w:rPr>
              <w:t>km/h</w:t>
            </w:r>
          </w:p>
        </w:tc>
      </w:tr>
      <w:tr w:rsidR="00F53489" w:rsidRPr="00987E32" w14:paraId="21BF2BDD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BD3AD" w14:textId="23886A5D" w:rsidR="00F53489" w:rsidRPr="00ED11B6" w:rsidRDefault="00F53489" w:rsidP="00F53489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Correlation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43558" w14:textId="77F3B5D6" w:rsidR="00F53489" w:rsidRPr="00ED11B6" w:rsidRDefault="00F53489" w:rsidP="00F53489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Medium</w:t>
            </w:r>
          </w:p>
        </w:tc>
      </w:tr>
      <w:tr w:rsidR="00ED11B6" w:rsidRPr="00987E32" w14:paraId="439DFC58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335B1" w14:textId="06BF35D7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Symbols reserved for PDCCH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FAEB4" w14:textId="28F60F04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Symbol 0 and 1 reserved for LTE PDCCH, symbol 3 reserved for NR PDCCH</w:t>
            </w:r>
          </w:p>
        </w:tc>
      </w:tr>
      <w:tr w:rsidR="00ED11B6" w:rsidRPr="00987E32" w14:paraId="2DC51C38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7DA50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Number of BS antennas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991A4" w14:textId="68537AAC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>4 Tx</w:t>
            </w:r>
            <w:r w:rsidR="007D171D">
              <w:rPr>
                <w:szCs w:val="20"/>
              </w:rPr>
              <w:t xml:space="preserve"> (Two cross-polarized antenna pairs)</w:t>
            </w:r>
          </w:p>
        </w:tc>
      </w:tr>
      <w:tr w:rsidR="00ED11B6" w:rsidRPr="00987E32" w14:paraId="75D6FDDA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84970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color w:val="000000"/>
                <w:szCs w:val="20"/>
                <w:lang w:eastAsia="ko-KR"/>
              </w:rPr>
              <w:t>Number of UE antennas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2DCA1" w14:textId="5E00407E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>
              <w:rPr>
                <w:szCs w:val="20"/>
              </w:rPr>
              <w:t>2 Rx</w:t>
            </w:r>
            <w:r w:rsidR="007D171D">
              <w:rPr>
                <w:szCs w:val="20"/>
              </w:rPr>
              <w:t xml:space="preserve"> (One cross-polarized antenna pair)</w:t>
            </w:r>
          </w:p>
        </w:tc>
      </w:tr>
      <w:tr w:rsidR="00ED11B6" w:rsidRPr="00987E32" w14:paraId="5A27BAE8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58D94" w14:textId="50E261BB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Channel estimation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54A7F" w14:textId="4C825286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Practical</w:t>
            </w:r>
          </w:p>
        </w:tc>
      </w:tr>
      <w:tr w:rsidR="007D171D" w:rsidRPr="00987E32" w14:paraId="35CB9294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51DB5" w14:textId="738951FF" w:rsidR="007D171D" w:rsidRDefault="007D171D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Receiver type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703D" w14:textId="3ACF0CD0" w:rsidR="007D171D" w:rsidRDefault="007D171D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MRC</w:t>
            </w:r>
          </w:p>
        </w:tc>
      </w:tr>
      <w:tr w:rsidR="000D2235" w:rsidRPr="00987E32" w14:paraId="183D7C9B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6C438" w14:textId="502A0354" w:rsidR="000D2235" w:rsidRDefault="000D2235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DMRS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26586" w14:textId="0C9A56B2" w:rsidR="000D2235" w:rsidRDefault="000D2235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Type A, 1+1 symbol, no FDM with data</w:t>
            </w:r>
          </w:p>
        </w:tc>
      </w:tr>
      <w:tr w:rsidR="00ED11B6" w:rsidRPr="00987E32" w14:paraId="1349E2DD" w14:textId="77777777" w:rsidTr="00F53489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F183B" w14:textId="7555FCCE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CRS 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13BA3" w14:textId="67D7D038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>4 port CRS</w:t>
            </w:r>
          </w:p>
        </w:tc>
      </w:tr>
    </w:tbl>
    <w:p w14:paraId="41B26FFE" w14:textId="77777777" w:rsidR="00ED11B6" w:rsidRPr="00ED11B6" w:rsidRDefault="00ED11B6" w:rsidP="00ED11B6">
      <w:pPr>
        <w:pStyle w:val="BodyText"/>
      </w:pPr>
    </w:p>
    <w:p w14:paraId="6C866C3B" w14:textId="77777777" w:rsidR="00ED11B6" w:rsidRDefault="00ED11B6" w:rsidP="00B275EA">
      <w:pPr>
        <w:pStyle w:val="BodyText"/>
      </w:pPr>
    </w:p>
    <w:sectPr w:rsidR="00ED11B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62F69" w14:textId="77777777" w:rsidR="0066076D" w:rsidRDefault="0066076D">
      <w:r>
        <w:separator/>
      </w:r>
    </w:p>
  </w:endnote>
  <w:endnote w:type="continuationSeparator" w:id="0">
    <w:p w14:paraId="4C96C8DC" w14:textId="77777777" w:rsidR="0066076D" w:rsidRDefault="0066076D">
      <w:r>
        <w:continuationSeparator/>
      </w:r>
    </w:p>
  </w:endnote>
  <w:endnote w:type="continuationNotice" w:id="1">
    <w:p w14:paraId="75025272" w14:textId="77777777" w:rsidR="0066076D" w:rsidRDefault="006607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79E256" w14:textId="77777777" w:rsidR="00E6221F" w:rsidRDefault="00E622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ECB1FE" w14:textId="77777777" w:rsidR="00E6221F" w:rsidRDefault="00E62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EB66B" w14:textId="77777777" w:rsidR="0066076D" w:rsidRDefault="0066076D">
      <w:r>
        <w:separator/>
      </w:r>
    </w:p>
  </w:footnote>
  <w:footnote w:type="continuationSeparator" w:id="0">
    <w:p w14:paraId="418551BA" w14:textId="77777777" w:rsidR="0066076D" w:rsidRDefault="0066076D">
      <w:r>
        <w:continuationSeparator/>
      </w:r>
    </w:p>
  </w:footnote>
  <w:footnote w:type="continuationNotice" w:id="1">
    <w:p w14:paraId="527E1451" w14:textId="77777777" w:rsidR="0066076D" w:rsidRDefault="006607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24BBD" w14:textId="77777777" w:rsidR="00E6221F" w:rsidRDefault="00E6221F" w:rsidP="00BC51F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274C6"/>
    <w:multiLevelType w:val="hybridMultilevel"/>
    <w:tmpl w:val="545E3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404C7"/>
    <w:multiLevelType w:val="hybridMultilevel"/>
    <w:tmpl w:val="DE364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6F90"/>
    <w:multiLevelType w:val="hybridMultilevel"/>
    <w:tmpl w:val="798EC792"/>
    <w:lvl w:ilvl="0" w:tplc="63C4D44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995967"/>
    <w:multiLevelType w:val="hybridMultilevel"/>
    <w:tmpl w:val="944C93FC"/>
    <w:lvl w:ilvl="0" w:tplc="E4FAF7D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35D6B"/>
    <w:multiLevelType w:val="hybridMultilevel"/>
    <w:tmpl w:val="3D5C5B2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6B361E4"/>
    <w:multiLevelType w:val="hybridMultilevel"/>
    <w:tmpl w:val="5FEC7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E771F"/>
    <w:multiLevelType w:val="hybridMultilevel"/>
    <w:tmpl w:val="98C0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00B8E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307F4"/>
    <w:multiLevelType w:val="hybridMultilevel"/>
    <w:tmpl w:val="7A1AC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E094F"/>
    <w:multiLevelType w:val="hybridMultilevel"/>
    <w:tmpl w:val="79485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366F7"/>
    <w:multiLevelType w:val="hybridMultilevel"/>
    <w:tmpl w:val="13866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D3E8B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67C46"/>
    <w:multiLevelType w:val="hybridMultilevel"/>
    <w:tmpl w:val="B5B8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81D82"/>
    <w:multiLevelType w:val="hybridMultilevel"/>
    <w:tmpl w:val="8B68A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B67F8E"/>
    <w:multiLevelType w:val="hybridMultilevel"/>
    <w:tmpl w:val="8B68A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66D83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20394"/>
    <w:multiLevelType w:val="hybridMultilevel"/>
    <w:tmpl w:val="09986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832779"/>
    <w:multiLevelType w:val="hybridMultilevel"/>
    <w:tmpl w:val="88BC22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33A14"/>
    <w:multiLevelType w:val="hybridMultilevel"/>
    <w:tmpl w:val="83D04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B5D6B"/>
    <w:multiLevelType w:val="hybridMultilevel"/>
    <w:tmpl w:val="2B165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C55E0"/>
    <w:multiLevelType w:val="hybridMultilevel"/>
    <w:tmpl w:val="6D06DF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F4684"/>
    <w:multiLevelType w:val="hybridMultilevel"/>
    <w:tmpl w:val="EF32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26D8B"/>
    <w:multiLevelType w:val="hybridMultilevel"/>
    <w:tmpl w:val="949E1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A2492"/>
    <w:multiLevelType w:val="hybridMultilevel"/>
    <w:tmpl w:val="60B22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C21643"/>
    <w:multiLevelType w:val="hybridMultilevel"/>
    <w:tmpl w:val="D7A0932A"/>
    <w:lvl w:ilvl="0" w:tplc="9BEC49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5953"/>
    <w:multiLevelType w:val="hybridMultilevel"/>
    <w:tmpl w:val="F8C2F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B61A59"/>
    <w:multiLevelType w:val="hybridMultilevel"/>
    <w:tmpl w:val="1DD2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F1AD2"/>
    <w:multiLevelType w:val="hybridMultilevel"/>
    <w:tmpl w:val="274CE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264A2"/>
    <w:multiLevelType w:val="hybridMultilevel"/>
    <w:tmpl w:val="1A0C8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D3407A5"/>
    <w:multiLevelType w:val="hybridMultilevel"/>
    <w:tmpl w:val="BFBC3628"/>
    <w:lvl w:ilvl="0" w:tplc="BB9E30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F7A7D"/>
    <w:multiLevelType w:val="hybridMultilevel"/>
    <w:tmpl w:val="9CE69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21"/>
  </w:num>
  <w:num w:numId="4">
    <w:abstractNumId w:val="26"/>
  </w:num>
  <w:num w:numId="5">
    <w:abstractNumId w:val="16"/>
  </w:num>
  <w:num w:numId="6">
    <w:abstractNumId w:val="4"/>
  </w:num>
  <w:num w:numId="7">
    <w:abstractNumId w:val="29"/>
  </w:num>
  <w:num w:numId="8">
    <w:abstractNumId w:val="12"/>
  </w:num>
  <w:num w:numId="9">
    <w:abstractNumId w:val="7"/>
  </w:num>
  <w:num w:numId="10">
    <w:abstractNumId w:val="30"/>
  </w:num>
  <w:num w:numId="11">
    <w:abstractNumId w:val="1"/>
  </w:num>
  <w:num w:numId="12">
    <w:abstractNumId w:val="20"/>
  </w:num>
  <w:num w:numId="13">
    <w:abstractNumId w:val="8"/>
  </w:num>
  <w:num w:numId="14">
    <w:abstractNumId w:val="28"/>
  </w:num>
  <w:num w:numId="15">
    <w:abstractNumId w:val="25"/>
  </w:num>
  <w:num w:numId="16">
    <w:abstractNumId w:val="10"/>
  </w:num>
  <w:num w:numId="17">
    <w:abstractNumId w:val="19"/>
  </w:num>
  <w:num w:numId="18">
    <w:abstractNumId w:val="22"/>
  </w:num>
  <w:num w:numId="19">
    <w:abstractNumId w:val="14"/>
  </w:num>
  <w:num w:numId="20">
    <w:abstractNumId w:val="15"/>
  </w:num>
  <w:num w:numId="21">
    <w:abstractNumId w:val="11"/>
  </w:num>
  <w:num w:numId="22">
    <w:abstractNumId w:val="18"/>
  </w:num>
  <w:num w:numId="23">
    <w:abstractNumId w:val="5"/>
  </w:num>
  <w:num w:numId="24">
    <w:abstractNumId w:val="34"/>
  </w:num>
  <w:num w:numId="25">
    <w:abstractNumId w:val="0"/>
  </w:num>
  <w:num w:numId="26">
    <w:abstractNumId w:val="23"/>
  </w:num>
  <w:num w:numId="27">
    <w:abstractNumId w:val="9"/>
  </w:num>
  <w:num w:numId="28">
    <w:abstractNumId w:val="24"/>
  </w:num>
  <w:num w:numId="29">
    <w:abstractNumId w:val="2"/>
  </w:num>
  <w:num w:numId="30">
    <w:abstractNumId w:val="17"/>
  </w:num>
  <w:num w:numId="31">
    <w:abstractNumId w:val="3"/>
  </w:num>
  <w:num w:numId="32">
    <w:abstractNumId w:val="31"/>
  </w:num>
  <w:num w:numId="33">
    <w:abstractNumId w:val="27"/>
  </w:num>
  <w:num w:numId="34">
    <w:abstractNumId w:val="33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CD"/>
    <w:rsid w:val="0000562D"/>
    <w:rsid w:val="00024BCF"/>
    <w:rsid w:val="0004095A"/>
    <w:rsid w:val="000427BF"/>
    <w:rsid w:val="00043E45"/>
    <w:rsid w:val="00050EF7"/>
    <w:rsid w:val="00053CE6"/>
    <w:rsid w:val="00057EE5"/>
    <w:rsid w:val="000614C8"/>
    <w:rsid w:val="00066FC5"/>
    <w:rsid w:val="00071847"/>
    <w:rsid w:val="000726D4"/>
    <w:rsid w:val="000806C7"/>
    <w:rsid w:val="0008562E"/>
    <w:rsid w:val="00086E4D"/>
    <w:rsid w:val="00097571"/>
    <w:rsid w:val="000A1F8E"/>
    <w:rsid w:val="000A2A1C"/>
    <w:rsid w:val="000A7226"/>
    <w:rsid w:val="000B0E0E"/>
    <w:rsid w:val="000B3EC1"/>
    <w:rsid w:val="000B4F00"/>
    <w:rsid w:val="000C023B"/>
    <w:rsid w:val="000C2544"/>
    <w:rsid w:val="000C3357"/>
    <w:rsid w:val="000D0503"/>
    <w:rsid w:val="000D2235"/>
    <w:rsid w:val="000D2638"/>
    <w:rsid w:val="000D66C8"/>
    <w:rsid w:val="000E0C3C"/>
    <w:rsid w:val="000E2E48"/>
    <w:rsid w:val="000E59C1"/>
    <w:rsid w:val="000E7BA3"/>
    <w:rsid w:val="000F1019"/>
    <w:rsid w:val="000F20C0"/>
    <w:rsid w:val="000F3A71"/>
    <w:rsid w:val="000F46AD"/>
    <w:rsid w:val="000F5783"/>
    <w:rsid w:val="000F5BE8"/>
    <w:rsid w:val="00100BD8"/>
    <w:rsid w:val="0010197C"/>
    <w:rsid w:val="001036CF"/>
    <w:rsid w:val="001123F3"/>
    <w:rsid w:val="00116959"/>
    <w:rsid w:val="001175B4"/>
    <w:rsid w:val="00121461"/>
    <w:rsid w:val="00124A2B"/>
    <w:rsid w:val="00127D48"/>
    <w:rsid w:val="00134A71"/>
    <w:rsid w:val="0014277A"/>
    <w:rsid w:val="001563C3"/>
    <w:rsid w:val="00157692"/>
    <w:rsid w:val="0016307D"/>
    <w:rsid w:val="00167B27"/>
    <w:rsid w:val="00170390"/>
    <w:rsid w:val="00173E5B"/>
    <w:rsid w:val="00181051"/>
    <w:rsid w:val="00187925"/>
    <w:rsid w:val="00192C70"/>
    <w:rsid w:val="001B24D0"/>
    <w:rsid w:val="001B7E77"/>
    <w:rsid w:val="001C0708"/>
    <w:rsid w:val="001C0A49"/>
    <w:rsid w:val="001C58BB"/>
    <w:rsid w:val="001C7690"/>
    <w:rsid w:val="001C779A"/>
    <w:rsid w:val="001E15D8"/>
    <w:rsid w:val="001F070D"/>
    <w:rsid w:val="0020109E"/>
    <w:rsid w:val="00204A4D"/>
    <w:rsid w:val="00204D1D"/>
    <w:rsid w:val="002053F1"/>
    <w:rsid w:val="002066FB"/>
    <w:rsid w:val="00210DA5"/>
    <w:rsid w:val="00210E79"/>
    <w:rsid w:val="00210F0E"/>
    <w:rsid w:val="0021535B"/>
    <w:rsid w:val="00232775"/>
    <w:rsid w:val="00234A3A"/>
    <w:rsid w:val="00237F42"/>
    <w:rsid w:val="002450E6"/>
    <w:rsid w:val="00252321"/>
    <w:rsid w:val="002578B8"/>
    <w:rsid w:val="00260742"/>
    <w:rsid w:val="00264411"/>
    <w:rsid w:val="00266393"/>
    <w:rsid w:val="00272A0D"/>
    <w:rsid w:val="00273F5E"/>
    <w:rsid w:val="00276582"/>
    <w:rsid w:val="002800DC"/>
    <w:rsid w:val="00281142"/>
    <w:rsid w:val="0028217E"/>
    <w:rsid w:val="00287257"/>
    <w:rsid w:val="002939D9"/>
    <w:rsid w:val="00293AE7"/>
    <w:rsid w:val="00294403"/>
    <w:rsid w:val="002A1561"/>
    <w:rsid w:val="002A6EAA"/>
    <w:rsid w:val="002B5E98"/>
    <w:rsid w:val="002D0F46"/>
    <w:rsid w:val="002D3A35"/>
    <w:rsid w:val="002D5068"/>
    <w:rsid w:val="002D5AC0"/>
    <w:rsid w:val="002E29A7"/>
    <w:rsid w:val="002E3143"/>
    <w:rsid w:val="002E6D92"/>
    <w:rsid w:val="002E6ED9"/>
    <w:rsid w:val="002E75E6"/>
    <w:rsid w:val="002F2BE3"/>
    <w:rsid w:val="002F6E48"/>
    <w:rsid w:val="002F74E4"/>
    <w:rsid w:val="00302974"/>
    <w:rsid w:val="00303C92"/>
    <w:rsid w:val="0031651C"/>
    <w:rsid w:val="00330EA2"/>
    <w:rsid w:val="00331AD6"/>
    <w:rsid w:val="0033283A"/>
    <w:rsid w:val="00334E49"/>
    <w:rsid w:val="00335EB8"/>
    <w:rsid w:val="00355E32"/>
    <w:rsid w:val="0035651A"/>
    <w:rsid w:val="00362138"/>
    <w:rsid w:val="003668EC"/>
    <w:rsid w:val="003716C8"/>
    <w:rsid w:val="00371D82"/>
    <w:rsid w:val="00374164"/>
    <w:rsid w:val="0038043D"/>
    <w:rsid w:val="00381EFF"/>
    <w:rsid w:val="0038484B"/>
    <w:rsid w:val="0039091B"/>
    <w:rsid w:val="003944DC"/>
    <w:rsid w:val="00396CFA"/>
    <w:rsid w:val="003A217E"/>
    <w:rsid w:val="003A402C"/>
    <w:rsid w:val="003B3828"/>
    <w:rsid w:val="003B6CD4"/>
    <w:rsid w:val="003C0AF5"/>
    <w:rsid w:val="003C7B3B"/>
    <w:rsid w:val="003C7FF2"/>
    <w:rsid w:val="003D0E91"/>
    <w:rsid w:val="003D518B"/>
    <w:rsid w:val="003D74D9"/>
    <w:rsid w:val="003F0305"/>
    <w:rsid w:val="003F4B6A"/>
    <w:rsid w:val="003F6FCC"/>
    <w:rsid w:val="003F7E93"/>
    <w:rsid w:val="004034D6"/>
    <w:rsid w:val="00405AE0"/>
    <w:rsid w:val="00412114"/>
    <w:rsid w:val="004202D2"/>
    <w:rsid w:val="00422275"/>
    <w:rsid w:val="00427DED"/>
    <w:rsid w:val="00430C25"/>
    <w:rsid w:val="00431F86"/>
    <w:rsid w:val="00432B95"/>
    <w:rsid w:val="00445A4C"/>
    <w:rsid w:val="004468E7"/>
    <w:rsid w:val="004523DE"/>
    <w:rsid w:val="00461488"/>
    <w:rsid w:val="00461CAD"/>
    <w:rsid w:val="004642EA"/>
    <w:rsid w:val="00464988"/>
    <w:rsid w:val="004649B8"/>
    <w:rsid w:val="00464B1A"/>
    <w:rsid w:val="00474624"/>
    <w:rsid w:val="00485440"/>
    <w:rsid w:val="00493A07"/>
    <w:rsid w:val="0049659A"/>
    <w:rsid w:val="004A0593"/>
    <w:rsid w:val="004A59D4"/>
    <w:rsid w:val="004A7664"/>
    <w:rsid w:val="004C1615"/>
    <w:rsid w:val="004C5FD5"/>
    <w:rsid w:val="004C623D"/>
    <w:rsid w:val="004D43ED"/>
    <w:rsid w:val="004E1E3B"/>
    <w:rsid w:val="004F2293"/>
    <w:rsid w:val="004F3A0F"/>
    <w:rsid w:val="00503DA9"/>
    <w:rsid w:val="005059C8"/>
    <w:rsid w:val="005065E4"/>
    <w:rsid w:val="005153DF"/>
    <w:rsid w:val="00521C35"/>
    <w:rsid w:val="00525F7F"/>
    <w:rsid w:val="0052645D"/>
    <w:rsid w:val="00527C46"/>
    <w:rsid w:val="0053237A"/>
    <w:rsid w:val="00532906"/>
    <w:rsid w:val="00532AA7"/>
    <w:rsid w:val="005372C5"/>
    <w:rsid w:val="00537FE2"/>
    <w:rsid w:val="00540419"/>
    <w:rsid w:val="0054363A"/>
    <w:rsid w:val="005457F9"/>
    <w:rsid w:val="0055598F"/>
    <w:rsid w:val="005614A7"/>
    <w:rsid w:val="00570DAE"/>
    <w:rsid w:val="00575D25"/>
    <w:rsid w:val="0058281D"/>
    <w:rsid w:val="00583C11"/>
    <w:rsid w:val="00583E89"/>
    <w:rsid w:val="00587458"/>
    <w:rsid w:val="005940ED"/>
    <w:rsid w:val="005A0939"/>
    <w:rsid w:val="005C001F"/>
    <w:rsid w:val="005C041E"/>
    <w:rsid w:val="005C5B31"/>
    <w:rsid w:val="005D4000"/>
    <w:rsid w:val="005D5BA6"/>
    <w:rsid w:val="005E1B64"/>
    <w:rsid w:val="005E1F2E"/>
    <w:rsid w:val="005E4496"/>
    <w:rsid w:val="005F3115"/>
    <w:rsid w:val="005F72DA"/>
    <w:rsid w:val="00600D1E"/>
    <w:rsid w:val="00601FED"/>
    <w:rsid w:val="00603B9C"/>
    <w:rsid w:val="00603F76"/>
    <w:rsid w:val="00606B38"/>
    <w:rsid w:val="00607DB3"/>
    <w:rsid w:val="00607E29"/>
    <w:rsid w:val="00611AB1"/>
    <w:rsid w:val="00616292"/>
    <w:rsid w:val="00622686"/>
    <w:rsid w:val="00625630"/>
    <w:rsid w:val="00632313"/>
    <w:rsid w:val="0064386E"/>
    <w:rsid w:val="006525C3"/>
    <w:rsid w:val="00652976"/>
    <w:rsid w:val="0066076D"/>
    <w:rsid w:val="0067328F"/>
    <w:rsid w:val="00680A81"/>
    <w:rsid w:val="006843E3"/>
    <w:rsid w:val="00685A66"/>
    <w:rsid w:val="006931EA"/>
    <w:rsid w:val="006967D3"/>
    <w:rsid w:val="006A0078"/>
    <w:rsid w:val="006A177B"/>
    <w:rsid w:val="006A3F71"/>
    <w:rsid w:val="006A5F33"/>
    <w:rsid w:val="006B2776"/>
    <w:rsid w:val="006B29CD"/>
    <w:rsid w:val="006C1763"/>
    <w:rsid w:val="006C77FE"/>
    <w:rsid w:val="006C7E9F"/>
    <w:rsid w:val="006D0652"/>
    <w:rsid w:val="006E4D74"/>
    <w:rsid w:val="006F64C8"/>
    <w:rsid w:val="006F7C97"/>
    <w:rsid w:val="0070314D"/>
    <w:rsid w:val="00707672"/>
    <w:rsid w:val="00710317"/>
    <w:rsid w:val="0071465D"/>
    <w:rsid w:val="00716AD1"/>
    <w:rsid w:val="00717023"/>
    <w:rsid w:val="00721FD6"/>
    <w:rsid w:val="00723761"/>
    <w:rsid w:val="00723D69"/>
    <w:rsid w:val="00726C48"/>
    <w:rsid w:val="0073074F"/>
    <w:rsid w:val="00730A82"/>
    <w:rsid w:val="00735FEB"/>
    <w:rsid w:val="00740D8F"/>
    <w:rsid w:val="00740FC7"/>
    <w:rsid w:val="00742EEC"/>
    <w:rsid w:val="007462EF"/>
    <w:rsid w:val="0075784F"/>
    <w:rsid w:val="00761058"/>
    <w:rsid w:val="0076303F"/>
    <w:rsid w:val="007724BD"/>
    <w:rsid w:val="00776328"/>
    <w:rsid w:val="00780FB4"/>
    <w:rsid w:val="00785C44"/>
    <w:rsid w:val="00791424"/>
    <w:rsid w:val="00795E2F"/>
    <w:rsid w:val="00795EE1"/>
    <w:rsid w:val="007A5787"/>
    <w:rsid w:val="007A76E8"/>
    <w:rsid w:val="007B3759"/>
    <w:rsid w:val="007B4FEE"/>
    <w:rsid w:val="007B7E13"/>
    <w:rsid w:val="007C3559"/>
    <w:rsid w:val="007C425D"/>
    <w:rsid w:val="007C7F43"/>
    <w:rsid w:val="007D171D"/>
    <w:rsid w:val="007D1DCE"/>
    <w:rsid w:val="007D3640"/>
    <w:rsid w:val="007D67BB"/>
    <w:rsid w:val="007D779E"/>
    <w:rsid w:val="007E034D"/>
    <w:rsid w:val="007E2452"/>
    <w:rsid w:val="007F447F"/>
    <w:rsid w:val="007F6851"/>
    <w:rsid w:val="007F6B27"/>
    <w:rsid w:val="00801A79"/>
    <w:rsid w:val="00805BAD"/>
    <w:rsid w:val="00807119"/>
    <w:rsid w:val="00811FC1"/>
    <w:rsid w:val="00814C63"/>
    <w:rsid w:val="00820E61"/>
    <w:rsid w:val="00823B86"/>
    <w:rsid w:val="0082435F"/>
    <w:rsid w:val="00831236"/>
    <w:rsid w:val="008316E3"/>
    <w:rsid w:val="0083217A"/>
    <w:rsid w:val="00836238"/>
    <w:rsid w:val="00870EE6"/>
    <w:rsid w:val="008733B1"/>
    <w:rsid w:val="00875DBD"/>
    <w:rsid w:val="0087718C"/>
    <w:rsid w:val="0088073F"/>
    <w:rsid w:val="00890E9B"/>
    <w:rsid w:val="00897401"/>
    <w:rsid w:val="008A399D"/>
    <w:rsid w:val="008A703A"/>
    <w:rsid w:val="008B5DE9"/>
    <w:rsid w:val="008C6377"/>
    <w:rsid w:val="008D5D02"/>
    <w:rsid w:val="008E2019"/>
    <w:rsid w:val="008E694B"/>
    <w:rsid w:val="008F03A0"/>
    <w:rsid w:val="008F17A2"/>
    <w:rsid w:val="008F2307"/>
    <w:rsid w:val="008F4DF1"/>
    <w:rsid w:val="008F75B7"/>
    <w:rsid w:val="00907806"/>
    <w:rsid w:val="00907A82"/>
    <w:rsid w:val="00916876"/>
    <w:rsid w:val="00922B7E"/>
    <w:rsid w:val="0093105A"/>
    <w:rsid w:val="00931585"/>
    <w:rsid w:val="009335BB"/>
    <w:rsid w:val="00934757"/>
    <w:rsid w:val="00934DFA"/>
    <w:rsid w:val="009356AF"/>
    <w:rsid w:val="00936B80"/>
    <w:rsid w:val="00941EBA"/>
    <w:rsid w:val="0094268D"/>
    <w:rsid w:val="009454D1"/>
    <w:rsid w:val="009535F5"/>
    <w:rsid w:val="00957258"/>
    <w:rsid w:val="00964A9D"/>
    <w:rsid w:val="00973CEC"/>
    <w:rsid w:val="00975A6C"/>
    <w:rsid w:val="009763AB"/>
    <w:rsid w:val="00977868"/>
    <w:rsid w:val="009834E9"/>
    <w:rsid w:val="009841EC"/>
    <w:rsid w:val="00986F68"/>
    <w:rsid w:val="009872CA"/>
    <w:rsid w:val="009925E8"/>
    <w:rsid w:val="009933B8"/>
    <w:rsid w:val="00995B1F"/>
    <w:rsid w:val="00996DD0"/>
    <w:rsid w:val="009971D5"/>
    <w:rsid w:val="009974B1"/>
    <w:rsid w:val="009A2B49"/>
    <w:rsid w:val="009A4365"/>
    <w:rsid w:val="009A7FB1"/>
    <w:rsid w:val="009B0E79"/>
    <w:rsid w:val="009B432F"/>
    <w:rsid w:val="009B4C84"/>
    <w:rsid w:val="009C5B1F"/>
    <w:rsid w:val="009C7F82"/>
    <w:rsid w:val="009D0D5B"/>
    <w:rsid w:val="009D26AC"/>
    <w:rsid w:val="009E2229"/>
    <w:rsid w:val="009F02B6"/>
    <w:rsid w:val="009F0A46"/>
    <w:rsid w:val="009F0EFD"/>
    <w:rsid w:val="009F2732"/>
    <w:rsid w:val="009F4060"/>
    <w:rsid w:val="00A01D27"/>
    <w:rsid w:val="00A178D9"/>
    <w:rsid w:val="00A227BC"/>
    <w:rsid w:val="00A44256"/>
    <w:rsid w:val="00A459AF"/>
    <w:rsid w:val="00A50EC0"/>
    <w:rsid w:val="00A52A4C"/>
    <w:rsid w:val="00A64905"/>
    <w:rsid w:val="00A64E2C"/>
    <w:rsid w:val="00A72CEA"/>
    <w:rsid w:val="00A73D9C"/>
    <w:rsid w:val="00A762F1"/>
    <w:rsid w:val="00A81D69"/>
    <w:rsid w:val="00A84320"/>
    <w:rsid w:val="00A911D6"/>
    <w:rsid w:val="00A913AA"/>
    <w:rsid w:val="00A92D5A"/>
    <w:rsid w:val="00A93E98"/>
    <w:rsid w:val="00A96D23"/>
    <w:rsid w:val="00AA047A"/>
    <w:rsid w:val="00AA08A5"/>
    <w:rsid w:val="00AA2421"/>
    <w:rsid w:val="00AA3569"/>
    <w:rsid w:val="00AB1E30"/>
    <w:rsid w:val="00AB514C"/>
    <w:rsid w:val="00AB71AA"/>
    <w:rsid w:val="00AB7EBB"/>
    <w:rsid w:val="00AC0CF0"/>
    <w:rsid w:val="00AD15E6"/>
    <w:rsid w:val="00AD3CC1"/>
    <w:rsid w:val="00AD7EC0"/>
    <w:rsid w:val="00AE53CF"/>
    <w:rsid w:val="00AE66B0"/>
    <w:rsid w:val="00AE6A03"/>
    <w:rsid w:val="00AF0DAD"/>
    <w:rsid w:val="00AF1691"/>
    <w:rsid w:val="00AF17C7"/>
    <w:rsid w:val="00AF264A"/>
    <w:rsid w:val="00AF548B"/>
    <w:rsid w:val="00B0333B"/>
    <w:rsid w:val="00B03CBA"/>
    <w:rsid w:val="00B05389"/>
    <w:rsid w:val="00B11544"/>
    <w:rsid w:val="00B11E2F"/>
    <w:rsid w:val="00B14DA3"/>
    <w:rsid w:val="00B22FEA"/>
    <w:rsid w:val="00B26162"/>
    <w:rsid w:val="00B275EA"/>
    <w:rsid w:val="00B436EA"/>
    <w:rsid w:val="00B46E0A"/>
    <w:rsid w:val="00B558E4"/>
    <w:rsid w:val="00B64E75"/>
    <w:rsid w:val="00B6618D"/>
    <w:rsid w:val="00B66D8F"/>
    <w:rsid w:val="00B66E6A"/>
    <w:rsid w:val="00B7336E"/>
    <w:rsid w:val="00B7510D"/>
    <w:rsid w:val="00B753D6"/>
    <w:rsid w:val="00B770D1"/>
    <w:rsid w:val="00B77153"/>
    <w:rsid w:val="00B77FB8"/>
    <w:rsid w:val="00B81F2E"/>
    <w:rsid w:val="00B8679F"/>
    <w:rsid w:val="00B9039C"/>
    <w:rsid w:val="00BB54FC"/>
    <w:rsid w:val="00BC51FA"/>
    <w:rsid w:val="00BD1530"/>
    <w:rsid w:val="00BD785C"/>
    <w:rsid w:val="00BF3239"/>
    <w:rsid w:val="00C01010"/>
    <w:rsid w:val="00C0415F"/>
    <w:rsid w:val="00C06312"/>
    <w:rsid w:val="00C10219"/>
    <w:rsid w:val="00C136B1"/>
    <w:rsid w:val="00C1446C"/>
    <w:rsid w:val="00C171E0"/>
    <w:rsid w:val="00C219C0"/>
    <w:rsid w:val="00C21AEA"/>
    <w:rsid w:val="00C300E7"/>
    <w:rsid w:val="00C3657C"/>
    <w:rsid w:val="00C43F12"/>
    <w:rsid w:val="00C509A9"/>
    <w:rsid w:val="00C61E1E"/>
    <w:rsid w:val="00C64A87"/>
    <w:rsid w:val="00C70677"/>
    <w:rsid w:val="00C7108D"/>
    <w:rsid w:val="00C7678C"/>
    <w:rsid w:val="00C84923"/>
    <w:rsid w:val="00C92089"/>
    <w:rsid w:val="00C9614E"/>
    <w:rsid w:val="00CA1CD0"/>
    <w:rsid w:val="00CA394C"/>
    <w:rsid w:val="00CA550B"/>
    <w:rsid w:val="00CA7700"/>
    <w:rsid w:val="00CB4BBE"/>
    <w:rsid w:val="00CC42BB"/>
    <w:rsid w:val="00CC63A8"/>
    <w:rsid w:val="00CE7FE3"/>
    <w:rsid w:val="00D00CDF"/>
    <w:rsid w:val="00D11942"/>
    <w:rsid w:val="00D15C0B"/>
    <w:rsid w:val="00D218BD"/>
    <w:rsid w:val="00D4534E"/>
    <w:rsid w:val="00D50B72"/>
    <w:rsid w:val="00D561C8"/>
    <w:rsid w:val="00D60985"/>
    <w:rsid w:val="00D621AE"/>
    <w:rsid w:val="00D66DFB"/>
    <w:rsid w:val="00D70835"/>
    <w:rsid w:val="00D72FDD"/>
    <w:rsid w:val="00D73565"/>
    <w:rsid w:val="00D73A2E"/>
    <w:rsid w:val="00D86133"/>
    <w:rsid w:val="00D924BC"/>
    <w:rsid w:val="00D952CA"/>
    <w:rsid w:val="00DA1048"/>
    <w:rsid w:val="00DA23B7"/>
    <w:rsid w:val="00DA6065"/>
    <w:rsid w:val="00DA7C67"/>
    <w:rsid w:val="00DB0378"/>
    <w:rsid w:val="00DB1B95"/>
    <w:rsid w:val="00DB2352"/>
    <w:rsid w:val="00DB2E27"/>
    <w:rsid w:val="00DC1204"/>
    <w:rsid w:val="00DC492A"/>
    <w:rsid w:val="00DC65C3"/>
    <w:rsid w:val="00DE5FAA"/>
    <w:rsid w:val="00DE6AEF"/>
    <w:rsid w:val="00DF58FC"/>
    <w:rsid w:val="00E05C10"/>
    <w:rsid w:val="00E10DEA"/>
    <w:rsid w:val="00E1337E"/>
    <w:rsid w:val="00E13CFD"/>
    <w:rsid w:val="00E22F80"/>
    <w:rsid w:val="00E23441"/>
    <w:rsid w:val="00E34BDF"/>
    <w:rsid w:val="00E37632"/>
    <w:rsid w:val="00E37D4E"/>
    <w:rsid w:val="00E463C9"/>
    <w:rsid w:val="00E5007B"/>
    <w:rsid w:val="00E57E83"/>
    <w:rsid w:val="00E60D53"/>
    <w:rsid w:val="00E6120D"/>
    <w:rsid w:val="00E6207C"/>
    <w:rsid w:val="00E6221F"/>
    <w:rsid w:val="00E62918"/>
    <w:rsid w:val="00E67EAC"/>
    <w:rsid w:val="00E7241F"/>
    <w:rsid w:val="00E72B8D"/>
    <w:rsid w:val="00E824D4"/>
    <w:rsid w:val="00E8649D"/>
    <w:rsid w:val="00E92D4A"/>
    <w:rsid w:val="00EA2B08"/>
    <w:rsid w:val="00EB1DD2"/>
    <w:rsid w:val="00EB51FC"/>
    <w:rsid w:val="00EC346A"/>
    <w:rsid w:val="00EC6751"/>
    <w:rsid w:val="00ED1194"/>
    <w:rsid w:val="00ED11B6"/>
    <w:rsid w:val="00ED3774"/>
    <w:rsid w:val="00EE56BD"/>
    <w:rsid w:val="00EF1178"/>
    <w:rsid w:val="00EF40C3"/>
    <w:rsid w:val="00EF4214"/>
    <w:rsid w:val="00EF677D"/>
    <w:rsid w:val="00EF6B3D"/>
    <w:rsid w:val="00EF6FAF"/>
    <w:rsid w:val="00F01B00"/>
    <w:rsid w:val="00F0320E"/>
    <w:rsid w:val="00F0471C"/>
    <w:rsid w:val="00F11DD8"/>
    <w:rsid w:val="00F12002"/>
    <w:rsid w:val="00F22C1C"/>
    <w:rsid w:val="00F23261"/>
    <w:rsid w:val="00F32DF6"/>
    <w:rsid w:val="00F354E5"/>
    <w:rsid w:val="00F4157A"/>
    <w:rsid w:val="00F44449"/>
    <w:rsid w:val="00F52C2A"/>
    <w:rsid w:val="00F53489"/>
    <w:rsid w:val="00F60EF1"/>
    <w:rsid w:val="00F643A7"/>
    <w:rsid w:val="00F720A5"/>
    <w:rsid w:val="00F82AA3"/>
    <w:rsid w:val="00F83F70"/>
    <w:rsid w:val="00F91856"/>
    <w:rsid w:val="00F9776D"/>
    <w:rsid w:val="00FA1F30"/>
    <w:rsid w:val="00FA4577"/>
    <w:rsid w:val="00FA4B70"/>
    <w:rsid w:val="00FA7AD9"/>
    <w:rsid w:val="00FB4806"/>
    <w:rsid w:val="00FC0A30"/>
    <w:rsid w:val="00FC7F12"/>
    <w:rsid w:val="00FD504F"/>
    <w:rsid w:val="00FD53B2"/>
    <w:rsid w:val="00FE5656"/>
    <w:rsid w:val="00FE631D"/>
    <w:rsid w:val="00FF1B3A"/>
    <w:rsid w:val="00FF22E8"/>
    <w:rsid w:val="00FF29E0"/>
    <w:rsid w:val="00FF465E"/>
    <w:rsid w:val="00FF553C"/>
    <w:rsid w:val="04D19D3A"/>
    <w:rsid w:val="7AEEF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4A29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C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B29CD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B29C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B29CD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B29C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B29C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B29C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B29CD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B29CD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B29C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B29CD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B29C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B29CD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B29C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B29CD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6B29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9CD"/>
    <w:rPr>
      <w:rFonts w:ascii="Times New Roman" w:eastAsia="Times New Roman" w:hAnsi="Times New Roman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29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29C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29CD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9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9CD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03C9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562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823B86"/>
    <w:pPr>
      <w:keepNext/>
      <w:spacing w:after="200"/>
      <w:jc w:val="center"/>
    </w:pPr>
    <w:rPr>
      <w:b/>
      <w:iCs/>
      <w:szCs w:val="18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5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5B7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34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E6AE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64E2C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64E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64E2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753D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53D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753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93105A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5D40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D40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4B93E18-658C-495F-8229-5EE2A96E6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2021-05-12T05:42:00Z</dcterms:created>
  <dcterms:modified xsi:type="dcterms:W3CDTF">2021-05-12T05:42:00Z</dcterms:modified>
</cp:coreProperties>
</file>