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69F8E" w14:textId="233157DC" w:rsidR="006A1307" w:rsidRPr="00A20D5F" w:rsidRDefault="006A1307" w:rsidP="006A1307">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w:t>
      </w:r>
      <w:r>
        <w:rPr>
          <w:rFonts w:cs="Arial" w:hint="eastAsia"/>
          <w:noProof w:val="0"/>
          <w:sz w:val="28"/>
          <w:szCs w:val="28"/>
          <w:lang w:val="en-US"/>
        </w:rPr>
        <w:t>5</w:t>
      </w:r>
      <w:r w:rsidR="00E0637D">
        <w:rPr>
          <w:rFonts w:cs="Arial"/>
          <w:noProof w:val="0"/>
          <w:sz w:val="28"/>
          <w:szCs w:val="28"/>
          <w:lang w:val="en-US"/>
        </w:rPr>
        <w:t>-e</w:t>
      </w:r>
      <w:bookmarkStart w:id="2" w:name="_GoBack"/>
      <w:bookmarkEnd w:id="2"/>
      <w:r w:rsidRPr="004266BD">
        <w:rPr>
          <w:rFonts w:cs="Arial"/>
          <w:noProof w:val="0"/>
          <w:sz w:val="28"/>
          <w:szCs w:val="28"/>
          <w:lang w:val="en-US"/>
        </w:rPr>
        <w:tab/>
      </w:r>
      <w:r w:rsidRPr="00CD2B6E">
        <w:rPr>
          <w:rFonts w:cs="Arial"/>
          <w:noProof w:val="0"/>
          <w:sz w:val="28"/>
          <w:szCs w:val="28"/>
          <w:lang w:val="en-US"/>
        </w:rPr>
        <w:t>R1-</w:t>
      </w:r>
      <w:r w:rsidRPr="00E92B6A">
        <w:rPr>
          <w:rFonts w:cs="Arial"/>
          <w:noProof w:val="0"/>
          <w:sz w:val="28"/>
          <w:szCs w:val="28"/>
          <w:lang w:val="en-US"/>
        </w:rPr>
        <w:t>2</w:t>
      </w:r>
      <w:r w:rsidR="00C60237">
        <w:rPr>
          <w:rFonts w:cs="Arial" w:hint="eastAsia"/>
          <w:noProof w:val="0"/>
          <w:sz w:val="28"/>
          <w:szCs w:val="28"/>
          <w:lang w:val="en-US"/>
        </w:rPr>
        <w:t>1</w:t>
      </w:r>
      <w:r w:rsidR="00C60237">
        <w:rPr>
          <w:rFonts w:cs="Arial"/>
          <w:noProof w:val="0"/>
          <w:sz w:val="28"/>
          <w:szCs w:val="28"/>
          <w:lang w:val="en-US"/>
        </w:rPr>
        <w:t>05644</w:t>
      </w:r>
    </w:p>
    <w:p w14:paraId="7D63E625" w14:textId="77777777" w:rsidR="006A1307" w:rsidRPr="00F329F8" w:rsidRDefault="006A1307" w:rsidP="006A1307">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 xml:space="preserve">-Meeting, </w:t>
      </w:r>
      <w:r>
        <w:rPr>
          <w:rFonts w:asciiTheme="majorHAnsi" w:eastAsia="SimSun" w:hAnsiTheme="majorHAnsi" w:cstheme="majorHAnsi"/>
          <w:sz w:val="28"/>
          <w:szCs w:val="28"/>
          <w:lang w:val="en-US" w:eastAsia="zh-CN"/>
        </w:rPr>
        <w:t>May</w:t>
      </w:r>
      <w:r w:rsidRPr="006375F9">
        <w:rPr>
          <w:rFonts w:asciiTheme="majorHAnsi" w:eastAsia="SimSun" w:hAnsiTheme="majorHAnsi" w:cstheme="majorHAnsi"/>
          <w:sz w:val="28"/>
          <w:szCs w:val="28"/>
          <w:lang w:val="en-US" w:eastAsia="zh-CN"/>
        </w:rPr>
        <w:t xml:space="preserve"> </w:t>
      </w:r>
      <w:r w:rsidRPr="00DE28A8">
        <w:rPr>
          <w:rFonts w:asciiTheme="majorHAnsi" w:eastAsia="SimSun" w:hAnsiTheme="majorHAnsi" w:cstheme="majorHAnsi"/>
          <w:sz w:val="28"/>
          <w:szCs w:val="28"/>
          <w:lang w:val="en-US" w:eastAsia="zh-CN"/>
        </w:rPr>
        <w:t>10</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27</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w:t>
      </w:r>
      <w:r>
        <w:rPr>
          <w:rFonts w:asciiTheme="majorHAnsi" w:eastAsia="SimSun" w:hAnsiTheme="majorHAnsi" w:cstheme="majorHAnsi"/>
          <w:sz w:val="28"/>
          <w:szCs w:val="28"/>
          <w:lang w:val="en-US" w:eastAsia="zh-CN"/>
        </w:rPr>
        <w:t>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83C795E" w:rsidR="00004B52" w:rsidRPr="00E50879"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A320EA" w:rsidRPr="00A320EA">
        <w:rPr>
          <w:rFonts w:ascii="Arial" w:hAnsi="Arial" w:cs="Arial"/>
          <w:b/>
          <w:sz w:val="28"/>
          <w:szCs w:val="28"/>
          <w:lang w:val="en-US"/>
        </w:rPr>
        <w:t>Type A repetition for msg3 PUSCH</w:t>
      </w:r>
    </w:p>
    <w:p w14:paraId="26DC8AEB" w14:textId="4B1BBB05"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E50879">
        <w:rPr>
          <w:rFonts w:ascii="Arial" w:hAnsi="Arial" w:cs="Arial"/>
          <w:b/>
          <w:sz w:val="28"/>
          <w:szCs w:val="28"/>
          <w:lang w:val="pt-BR"/>
        </w:rPr>
        <w:t>Agenda Item:</w:t>
      </w:r>
      <w:r w:rsidRPr="00E50879">
        <w:rPr>
          <w:rFonts w:ascii="Arial" w:hAnsi="Arial" w:cs="Arial"/>
          <w:b/>
          <w:sz w:val="28"/>
          <w:szCs w:val="28"/>
          <w:lang w:val="pt-BR"/>
        </w:rPr>
        <w:tab/>
      </w:r>
      <w:r w:rsidR="00E50879" w:rsidRPr="00E50879">
        <w:rPr>
          <w:rFonts w:ascii="Arial" w:eastAsiaTheme="minorEastAsia" w:hAnsi="Arial" w:cs="Arial"/>
          <w:b/>
          <w:sz w:val="28"/>
          <w:szCs w:val="28"/>
          <w:lang w:val="pt-BR"/>
        </w:rPr>
        <w:t>8</w:t>
      </w:r>
      <w:r w:rsidR="00B4748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8</w:t>
      </w:r>
      <w:r w:rsidR="00662879" w:rsidRPr="00E50879">
        <w:rPr>
          <w:rFonts w:ascii="Arial" w:eastAsiaTheme="minorEastAsia" w:hAnsi="Arial" w:cs="Arial"/>
          <w:b/>
          <w:sz w:val="28"/>
          <w:szCs w:val="28"/>
          <w:lang w:val="pt-BR"/>
        </w:rPr>
        <w:t>.</w:t>
      </w:r>
      <w:r w:rsidR="00B6547D">
        <w:rPr>
          <w:rFonts w:ascii="Arial" w:eastAsiaTheme="minorEastAsia" w:hAnsi="Arial" w:cs="Arial"/>
          <w:b/>
          <w:sz w:val="28"/>
          <w:szCs w:val="28"/>
          <w:lang w:val="pt-BR"/>
        </w:rPr>
        <w:t>3</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6228B5A8" w:rsidR="00004B52" w:rsidRDefault="006D30F5" w:rsidP="005544D4">
      <w:pPr>
        <w:pStyle w:val="10"/>
        <w:adjustRightInd w:val="0"/>
        <w:spacing w:before="100" w:beforeAutospacing="1" w:afterLines="0"/>
        <w:rPr>
          <w:lang w:val="en-US"/>
        </w:rPr>
      </w:pPr>
      <w:r>
        <w:rPr>
          <w:lang w:val="en-US"/>
        </w:rPr>
        <w:t>Basic procedure for Msg3 PUSCH repetition</w:t>
      </w:r>
    </w:p>
    <w:p w14:paraId="01CEF095" w14:textId="7513E605" w:rsidR="004438D8" w:rsidRPr="004438D8" w:rsidRDefault="004438D8" w:rsidP="00754239">
      <w:pPr>
        <w:rPr>
          <w:rFonts w:eastAsiaTheme="minorEastAsia"/>
          <w:szCs w:val="24"/>
          <w:lang w:val="en-US"/>
        </w:rPr>
      </w:pPr>
      <w:r w:rsidRPr="004438D8">
        <w:rPr>
          <w:rFonts w:eastAsiaTheme="minorEastAsia" w:hint="eastAsia"/>
          <w:szCs w:val="24"/>
          <w:lang w:val="en-US"/>
        </w:rPr>
        <w:t>A</w:t>
      </w:r>
      <w:r w:rsidRPr="004438D8">
        <w:rPr>
          <w:rFonts w:eastAsiaTheme="minorEastAsia"/>
          <w:szCs w:val="24"/>
          <w:lang w:val="en-US"/>
        </w:rPr>
        <w:t>t RAN1#104</w:t>
      </w:r>
      <w:r w:rsidR="003037EE">
        <w:rPr>
          <w:rFonts w:eastAsiaTheme="minorEastAsia" w:hint="eastAsia"/>
          <w:szCs w:val="24"/>
          <w:lang w:val="en-US"/>
        </w:rPr>
        <w:t>b</w:t>
      </w:r>
      <w:r w:rsidR="003037EE">
        <w:rPr>
          <w:rFonts w:eastAsiaTheme="minorEastAsia"/>
          <w:szCs w:val="24"/>
          <w:lang w:val="en-US"/>
        </w:rPr>
        <w:t>is</w:t>
      </w:r>
      <w:r w:rsidRPr="004438D8">
        <w:rPr>
          <w:rFonts w:eastAsiaTheme="minorEastAsia"/>
          <w:szCs w:val="24"/>
          <w:lang w:val="en-US"/>
        </w:rPr>
        <w:t>-e meeting, the following agreement</w:t>
      </w:r>
      <w:r w:rsidR="00ED2C87">
        <w:rPr>
          <w:rFonts w:eastAsiaTheme="minorEastAsia"/>
          <w:szCs w:val="24"/>
          <w:lang w:val="en-US"/>
        </w:rPr>
        <w:t xml:space="preserve"> is</w:t>
      </w:r>
      <w:r w:rsidRPr="004438D8">
        <w:rPr>
          <w:rFonts w:eastAsiaTheme="minorEastAsia"/>
          <w:szCs w:val="24"/>
          <w:lang w:val="en-US"/>
        </w:rPr>
        <w:t xml:space="preserve"> made </w:t>
      </w:r>
      <w:r w:rsidR="0034661B">
        <w:rPr>
          <w:rFonts w:eastAsiaTheme="minorEastAsia"/>
          <w:szCs w:val="24"/>
          <w:lang w:val="en-US"/>
        </w:rPr>
        <w:t>in AI 8.8.</w:t>
      </w:r>
      <w:r w:rsidR="00ED2C87">
        <w:rPr>
          <w:rFonts w:eastAsiaTheme="minorEastAsia"/>
          <w:szCs w:val="24"/>
          <w:lang w:val="en-US"/>
        </w:rPr>
        <w:t>3</w:t>
      </w:r>
      <w:r w:rsidR="0034661B">
        <w:rPr>
          <w:rFonts w:eastAsiaTheme="minorEastAsia"/>
          <w:szCs w:val="24"/>
          <w:lang w:val="en-US"/>
        </w:rPr>
        <w:t xml:space="preserve"> for </w:t>
      </w:r>
      <w:r w:rsidR="006D30F5">
        <w:rPr>
          <w:rFonts w:eastAsiaTheme="minorEastAsia"/>
          <w:szCs w:val="24"/>
          <w:lang w:val="en-US"/>
        </w:rPr>
        <w:t>basic procedure for msg3 repetition</w:t>
      </w:r>
      <w:r w:rsidR="00CD0510">
        <w:rPr>
          <w:rFonts w:eastAsiaTheme="minorEastAsia"/>
          <w:szCs w:val="24"/>
          <w:lang w:val="en-US"/>
        </w:rPr>
        <w:t xml:space="preserve"> [1]</w:t>
      </w:r>
      <w:r w:rsidRPr="004438D8">
        <w:rPr>
          <w:rFonts w:eastAsiaTheme="minorEastAsia"/>
          <w:szCs w:val="24"/>
          <w:lang w:val="en-US"/>
        </w:rPr>
        <w:t xml:space="preserve">. </w:t>
      </w:r>
    </w:p>
    <w:tbl>
      <w:tblPr>
        <w:tblStyle w:val="af0"/>
        <w:tblW w:w="0" w:type="auto"/>
        <w:tblLook w:val="04A0" w:firstRow="1" w:lastRow="0" w:firstColumn="1" w:lastColumn="0" w:noHBand="0" w:noVBand="1"/>
      </w:tblPr>
      <w:tblGrid>
        <w:gridCol w:w="9631"/>
      </w:tblGrid>
      <w:tr w:rsidR="004438D8" w:rsidRPr="004438D8" w14:paraId="718392D3" w14:textId="77777777" w:rsidTr="00061BB3">
        <w:tc>
          <w:tcPr>
            <w:tcW w:w="9631" w:type="dxa"/>
          </w:tcPr>
          <w:p w14:paraId="3086EF9D" w14:textId="77777777" w:rsidR="006A1307" w:rsidRPr="000E1397" w:rsidRDefault="006A1307" w:rsidP="000E1397">
            <w:pPr>
              <w:spacing w:after="0" w:afterAutospacing="0"/>
              <w:rPr>
                <w:sz w:val="20"/>
                <w:lang w:eastAsia="zh-CN"/>
              </w:rPr>
            </w:pPr>
            <w:r w:rsidRPr="000E1397">
              <w:rPr>
                <w:sz w:val="20"/>
                <w:highlight w:val="green"/>
                <w:lang w:eastAsia="zh-CN"/>
              </w:rPr>
              <w:t xml:space="preserve">Agreement: </w:t>
            </w:r>
            <w:r w:rsidRPr="000E1397">
              <w:rPr>
                <w:sz w:val="20"/>
              </w:rPr>
              <w:t xml:space="preserve">For Msg3 PUSCH </w:t>
            </w:r>
            <w:proofErr w:type="gramStart"/>
            <w:r w:rsidRPr="000E1397">
              <w:rPr>
                <w:sz w:val="20"/>
              </w:rPr>
              <w:t>repetition, </w:t>
            </w:r>
            <w:r w:rsidRPr="000E1397">
              <w:rPr>
                <w:sz w:val="20"/>
                <w:lang w:eastAsia="zh-CN"/>
              </w:rPr>
              <w:t xml:space="preserve"> support</w:t>
            </w:r>
            <w:proofErr w:type="gramEnd"/>
            <w:r w:rsidRPr="000E1397">
              <w:rPr>
                <w:sz w:val="20"/>
                <w:lang w:eastAsia="zh-CN"/>
              </w:rPr>
              <w:t xml:space="preserve"> the following modified Option 2-1. </w:t>
            </w:r>
          </w:p>
          <w:p w14:paraId="43A320FE" w14:textId="77777777" w:rsidR="006A1307" w:rsidRPr="00E875A0" w:rsidRDefault="006A1307" w:rsidP="000E1397">
            <w:pPr>
              <w:pStyle w:val="Web"/>
              <w:numPr>
                <w:ilvl w:val="0"/>
                <w:numId w:val="46"/>
              </w:numPr>
              <w:shd w:val="clear" w:color="auto" w:fill="FFFFFF"/>
              <w:spacing w:before="0" w:beforeAutospacing="0" w:after="0" w:afterAutospacing="0" w:line="315" w:lineRule="atLeast"/>
              <w:rPr>
                <w:rFonts w:ascii="Times New Roman" w:hAnsi="Times New Roman" w:cs="Times New Roman"/>
                <w:color w:val="000000"/>
                <w:sz w:val="20"/>
                <w:szCs w:val="20"/>
                <w:lang w:eastAsia="en-US"/>
              </w:rPr>
            </w:pPr>
            <w:r w:rsidRPr="00E875A0">
              <w:rPr>
                <w:rFonts w:ascii="Times New Roman" w:hAnsi="Times New Roman" w:cs="Times New Roman"/>
                <w:color w:val="000000"/>
                <w:sz w:val="20"/>
                <w:szCs w:val="20"/>
                <w:shd w:val="clear" w:color="auto" w:fill="FFFFFF"/>
              </w:rPr>
              <w:t xml:space="preserve">Option 2-1: For UE </w:t>
            </w:r>
            <w:r w:rsidRPr="00E875A0">
              <w:rPr>
                <w:rFonts w:ascii="Times New Roman" w:hAnsi="Times New Roman" w:cs="Times New Roman"/>
                <w:color w:val="FF0000"/>
                <w:sz w:val="20"/>
                <w:szCs w:val="20"/>
                <w:shd w:val="clear" w:color="auto" w:fill="FFFFFF"/>
              </w:rPr>
              <w:t xml:space="preserve">requested </w:t>
            </w:r>
            <w:r w:rsidRPr="00E875A0">
              <w:rPr>
                <w:rFonts w:ascii="Times New Roman" w:hAnsi="Times New Roman" w:cs="Times New Roman"/>
                <w:strike/>
                <w:color w:val="FF0000"/>
                <w:sz w:val="20"/>
                <w:szCs w:val="20"/>
                <w:shd w:val="clear" w:color="auto" w:fill="FFFFFF"/>
              </w:rPr>
              <w:t xml:space="preserve">triggered </w:t>
            </w:r>
            <w:r w:rsidRPr="00E875A0">
              <w:rPr>
                <w:rFonts w:ascii="Times New Roman" w:hAnsi="Times New Roman" w:cs="Times New Roman"/>
                <w:color w:val="000000"/>
                <w:sz w:val="20"/>
                <w:szCs w:val="20"/>
                <w:shd w:val="clear" w:color="auto" w:fill="FFFFFF"/>
              </w:rPr>
              <w:t>Msg3 PUSCH repetition with gNB indicating the number of repetitions,</w:t>
            </w:r>
          </w:p>
          <w:p w14:paraId="64358AA3" w14:textId="77777777" w:rsidR="006A1307" w:rsidRPr="00E875A0" w:rsidRDefault="006A1307" w:rsidP="006A1307">
            <w:pPr>
              <w:pStyle w:val="Web"/>
              <w:numPr>
                <w:ilvl w:val="0"/>
                <w:numId w:val="47"/>
              </w:numPr>
              <w:shd w:val="clear" w:color="auto" w:fill="FFFFFF"/>
              <w:spacing w:before="0" w:beforeAutospacing="0" w:after="0" w:afterAutospacing="0" w:line="315" w:lineRule="atLeast"/>
              <w:ind w:left="840"/>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A UE can </w:t>
            </w:r>
            <w:r w:rsidRPr="00E875A0">
              <w:rPr>
                <w:rFonts w:ascii="Times New Roman" w:hAnsi="Times New Roman" w:cs="Times New Roman"/>
                <w:color w:val="FF0000"/>
                <w:sz w:val="20"/>
                <w:szCs w:val="20"/>
                <w:shd w:val="clear" w:color="auto" w:fill="FFFFFF"/>
              </w:rPr>
              <w:t xml:space="preserve">request </w:t>
            </w:r>
            <w:r w:rsidRPr="00E875A0">
              <w:rPr>
                <w:rFonts w:ascii="Times New Roman" w:hAnsi="Times New Roman" w:cs="Times New Roman"/>
                <w:strike/>
                <w:color w:val="FF0000"/>
                <w:sz w:val="20"/>
                <w:szCs w:val="20"/>
                <w:shd w:val="clear" w:color="auto" w:fill="FFFFFF"/>
              </w:rPr>
              <w:t>trigger RACH procedure with</w:t>
            </w:r>
            <w:r w:rsidRPr="00E875A0">
              <w:rPr>
                <w:rFonts w:ascii="Times New Roman" w:hAnsi="Times New Roman" w:cs="Times New Roman"/>
                <w:color w:val="0070C0"/>
                <w:sz w:val="20"/>
                <w:szCs w:val="20"/>
                <w:shd w:val="clear" w:color="auto" w:fill="FFFFFF"/>
              </w:rPr>
              <w:t xml:space="preserve"> </w:t>
            </w:r>
            <w:r w:rsidRPr="00E875A0">
              <w:rPr>
                <w:rFonts w:ascii="Times New Roman" w:hAnsi="Times New Roman" w:cs="Times New Roman"/>
                <w:color w:val="000000"/>
                <w:sz w:val="20"/>
                <w:szCs w:val="20"/>
                <w:shd w:val="clear" w:color="auto" w:fill="FFFFFF"/>
              </w:rPr>
              <w:t>Msg3 PUSCH repetition </w:t>
            </w:r>
            <w:r w:rsidRPr="00E875A0">
              <w:rPr>
                <w:rFonts w:ascii="Times New Roman" w:hAnsi="Times New Roman" w:cs="Times New Roman"/>
                <w:color w:val="FF0000"/>
                <w:sz w:val="20"/>
                <w:szCs w:val="20"/>
                <w:u w:val="single"/>
                <w:shd w:val="clear" w:color="auto" w:fill="FFFFFF"/>
              </w:rPr>
              <w:t>via separate PRACH resources (FFS details, e.g., separate PRACH occasion or separate PRACH preamble in case of shared PRACH occasions after SSB association, etc.)</w:t>
            </w:r>
            <w:r w:rsidRPr="00E875A0">
              <w:rPr>
                <w:rFonts w:ascii="Times New Roman" w:hAnsi="Times New Roman" w:cs="Times New Roman"/>
                <w:color w:val="000000"/>
                <w:sz w:val="20"/>
                <w:szCs w:val="20"/>
                <w:shd w:val="clear" w:color="auto" w:fill="FFFFFF"/>
              </w:rPr>
              <w:t>.</w:t>
            </w:r>
          </w:p>
          <w:p w14:paraId="75146B4C" w14:textId="77777777" w:rsidR="006A1307" w:rsidRPr="00E875A0" w:rsidRDefault="006A1307" w:rsidP="006A1307">
            <w:pPr>
              <w:pStyle w:val="Web"/>
              <w:numPr>
                <w:ilvl w:val="0"/>
                <w:numId w:val="48"/>
              </w:numPr>
              <w:shd w:val="clear" w:color="auto" w:fill="FFFFFF"/>
              <w:spacing w:before="0" w:beforeAutospacing="0" w:after="0" w:afterAutospacing="0" w:line="315" w:lineRule="atLeast"/>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Whether a UE would </w:t>
            </w:r>
            <w:r w:rsidRPr="00E875A0">
              <w:rPr>
                <w:rFonts w:ascii="Times New Roman" w:hAnsi="Times New Roman" w:cs="Times New Roman"/>
                <w:color w:val="FF0000"/>
                <w:sz w:val="20"/>
                <w:szCs w:val="20"/>
                <w:shd w:val="clear" w:color="auto" w:fill="FFFFFF"/>
              </w:rPr>
              <w:t xml:space="preserve">request </w:t>
            </w:r>
            <w:r w:rsidRPr="00E875A0">
              <w:rPr>
                <w:rFonts w:ascii="Times New Roman" w:hAnsi="Times New Roman" w:cs="Times New Roman"/>
                <w:strike/>
                <w:color w:val="FF0000"/>
                <w:sz w:val="20"/>
                <w:szCs w:val="20"/>
                <w:shd w:val="clear" w:color="auto" w:fill="FFFFFF"/>
              </w:rPr>
              <w:t xml:space="preserve">trigger </w:t>
            </w:r>
            <w:r w:rsidRPr="00E875A0">
              <w:rPr>
                <w:rFonts w:ascii="Times New Roman" w:hAnsi="Times New Roman" w:cs="Times New Roman"/>
                <w:color w:val="000000"/>
                <w:sz w:val="20"/>
                <w:szCs w:val="20"/>
                <w:shd w:val="clear" w:color="auto" w:fill="FFFFFF"/>
              </w:rPr>
              <w:t>is based on some conditions, e.g., measured SS-RSRP threshold, which may or may not have spec impact.</w:t>
            </w:r>
          </w:p>
          <w:p w14:paraId="2B654BE1" w14:textId="77777777" w:rsidR="006A1307" w:rsidRPr="00E875A0" w:rsidRDefault="006A1307" w:rsidP="006A1307">
            <w:pPr>
              <w:pStyle w:val="Web"/>
              <w:numPr>
                <w:ilvl w:val="0"/>
                <w:numId w:val="49"/>
              </w:numPr>
              <w:shd w:val="clear" w:color="auto" w:fill="FFFFFF"/>
              <w:spacing w:before="0" w:beforeAutospacing="0" w:after="0" w:afterAutospacing="0" w:line="315" w:lineRule="atLeast"/>
              <w:ind w:left="840"/>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If Msg3 PUSCH repetition is </w:t>
            </w:r>
            <w:r w:rsidRPr="00E875A0">
              <w:rPr>
                <w:rFonts w:ascii="Times New Roman" w:hAnsi="Times New Roman" w:cs="Times New Roman"/>
                <w:color w:val="FF0000"/>
                <w:sz w:val="20"/>
                <w:szCs w:val="20"/>
                <w:shd w:val="clear" w:color="auto" w:fill="FFFFFF"/>
              </w:rPr>
              <w:t xml:space="preserve">requested </w:t>
            </w:r>
            <w:r w:rsidRPr="00E875A0">
              <w:rPr>
                <w:rFonts w:ascii="Times New Roman" w:hAnsi="Times New Roman" w:cs="Times New Roman"/>
                <w:strike/>
                <w:color w:val="FF0000"/>
                <w:sz w:val="20"/>
                <w:szCs w:val="20"/>
                <w:shd w:val="clear" w:color="auto" w:fill="FFFFFF"/>
              </w:rPr>
              <w:t xml:space="preserve">triggered </w:t>
            </w:r>
            <w:r w:rsidRPr="00E875A0">
              <w:rPr>
                <w:rFonts w:ascii="Times New Roman" w:hAnsi="Times New Roman" w:cs="Times New Roman"/>
                <w:color w:val="000000"/>
                <w:sz w:val="20"/>
                <w:szCs w:val="20"/>
                <w:shd w:val="clear" w:color="auto" w:fill="FFFFFF"/>
              </w:rPr>
              <w:t xml:space="preserve">by UE, </w:t>
            </w:r>
            <w:r w:rsidRPr="00E875A0">
              <w:rPr>
                <w:rFonts w:ascii="Times New Roman" w:hAnsi="Times New Roman" w:cs="Times New Roman"/>
                <w:color w:val="FF0000"/>
                <w:sz w:val="20"/>
                <w:szCs w:val="20"/>
                <w:shd w:val="clear" w:color="auto" w:fill="FFFFFF"/>
              </w:rPr>
              <w:t>gNB decides whether to schedule Msg3 PUSCH repetition or not. If scheduled,</w:t>
            </w:r>
            <w:r w:rsidRPr="00E875A0">
              <w:rPr>
                <w:rFonts w:ascii="Times New Roman" w:hAnsi="Times New Roman" w:cs="Times New Roman"/>
                <w:color w:val="000000"/>
                <w:sz w:val="20"/>
                <w:szCs w:val="20"/>
                <w:shd w:val="clear" w:color="auto" w:fill="FFFFFF"/>
              </w:rPr>
              <w:t xml:space="preserve"> gNB decides the number of repetitions for Msg3 PUSCH 3 (re)-transmission.  </w:t>
            </w:r>
          </w:p>
          <w:p w14:paraId="681CC795" w14:textId="77777777" w:rsidR="006A1307" w:rsidRPr="00E875A0" w:rsidRDefault="006A1307" w:rsidP="006A1307">
            <w:pPr>
              <w:pStyle w:val="Web"/>
              <w:numPr>
                <w:ilvl w:val="0"/>
                <w:numId w:val="49"/>
              </w:numPr>
              <w:shd w:val="clear" w:color="auto" w:fill="FFFFFF"/>
              <w:spacing w:before="0" w:beforeAutospacing="0" w:after="0" w:afterAutospacing="0" w:line="315" w:lineRule="atLeast"/>
              <w:ind w:left="840"/>
              <w:rPr>
                <w:rFonts w:ascii="Times New Roman" w:hAnsi="Times New Roman" w:cs="Times New Roman"/>
                <w:color w:val="FF0000"/>
                <w:sz w:val="20"/>
                <w:szCs w:val="20"/>
                <w:shd w:val="clear" w:color="auto" w:fill="FFFFFF"/>
              </w:rPr>
            </w:pPr>
            <w:r w:rsidRPr="00E875A0">
              <w:rPr>
                <w:rFonts w:ascii="Times New Roman" w:hAnsi="Times New Roman" w:cs="Times New Roman"/>
                <w:color w:val="FF0000"/>
                <w:sz w:val="20"/>
                <w:szCs w:val="20"/>
                <w:shd w:val="clear" w:color="auto" w:fill="FFFFFF"/>
              </w:rPr>
              <w:t>FFS the UE capability of supporting Msg3 PUSCH repetition can be reported after initial access procedure as usual</w:t>
            </w:r>
          </w:p>
          <w:p w14:paraId="33219EF5" w14:textId="77777777" w:rsidR="006A1307" w:rsidRPr="00E875A0" w:rsidRDefault="006A1307" w:rsidP="006A1307">
            <w:pPr>
              <w:pStyle w:val="Web"/>
              <w:numPr>
                <w:ilvl w:val="0"/>
                <w:numId w:val="49"/>
              </w:numPr>
              <w:shd w:val="clear" w:color="auto" w:fill="FFFFFF"/>
              <w:spacing w:before="0" w:beforeAutospacing="0" w:after="0" w:afterAutospacing="0" w:line="315" w:lineRule="atLeast"/>
              <w:ind w:left="840"/>
              <w:rPr>
                <w:rFonts w:ascii="Times New Roman" w:hAnsi="Times New Roman" w:cs="Times New Roman"/>
                <w:color w:val="000000"/>
                <w:sz w:val="20"/>
                <w:szCs w:val="20"/>
                <w:shd w:val="clear" w:color="auto" w:fill="FFFFFF"/>
              </w:rPr>
            </w:pPr>
            <w:r w:rsidRPr="00E875A0">
              <w:rPr>
                <w:rFonts w:ascii="Times New Roman" w:hAnsi="Times New Roman" w:cs="Times New Roman"/>
                <w:color w:val="000000"/>
                <w:sz w:val="20"/>
                <w:szCs w:val="20"/>
                <w:shd w:val="clear" w:color="auto" w:fill="FFFFFF"/>
              </w:rPr>
              <w:t>FFS details if any.</w:t>
            </w:r>
          </w:p>
          <w:p w14:paraId="32F1538D" w14:textId="77777777" w:rsidR="004438D8" w:rsidRDefault="004438D8" w:rsidP="004438D8">
            <w:pPr>
              <w:overflowPunct w:val="0"/>
              <w:autoSpaceDE w:val="0"/>
              <w:autoSpaceDN w:val="0"/>
              <w:snapToGrid/>
              <w:spacing w:after="0" w:afterAutospacing="0"/>
              <w:rPr>
                <w:rFonts w:ascii="Times" w:eastAsiaTheme="minorEastAsia" w:hAnsi="Times"/>
                <w:szCs w:val="24"/>
              </w:rPr>
            </w:pPr>
          </w:p>
          <w:p w14:paraId="6F1F03CA" w14:textId="77777777" w:rsidR="002D6D23" w:rsidRPr="002D6D23" w:rsidRDefault="002D6D23" w:rsidP="002D6D23">
            <w:pPr>
              <w:rPr>
                <w:sz w:val="20"/>
              </w:rPr>
            </w:pPr>
            <w:r w:rsidRPr="002D6D23">
              <w:rPr>
                <w:sz w:val="20"/>
                <w:highlight w:val="green"/>
              </w:rPr>
              <w:t>Agreements</w:t>
            </w:r>
            <w:r w:rsidRPr="002D6D23">
              <w:rPr>
                <w:sz w:val="20"/>
              </w:rPr>
              <w:t>: For indication of the number of repetitions for Msg3 initial transmission, Option 1 (i.e., using UL grant scheduling Msg3) is adopted.</w:t>
            </w:r>
          </w:p>
          <w:p w14:paraId="13E145BC" w14:textId="77777777" w:rsidR="002D6D23" w:rsidRPr="002D6D23" w:rsidRDefault="002D6D23" w:rsidP="002D6D23">
            <w:pPr>
              <w:numPr>
                <w:ilvl w:val="0"/>
                <w:numId w:val="50"/>
              </w:numPr>
              <w:snapToGrid/>
              <w:spacing w:after="0" w:afterAutospacing="0"/>
              <w:jc w:val="left"/>
              <w:rPr>
                <w:sz w:val="20"/>
              </w:rPr>
            </w:pPr>
            <w:r w:rsidRPr="002D6D23">
              <w:rPr>
                <w:sz w:val="20"/>
              </w:rPr>
              <w:t>FFS additionally using MAC RAR for indication.</w:t>
            </w:r>
          </w:p>
          <w:p w14:paraId="443CFFC2" w14:textId="77777777" w:rsidR="002D6D23" w:rsidRPr="002D6D23" w:rsidRDefault="002D6D23" w:rsidP="002D6D23">
            <w:pPr>
              <w:pStyle w:val="Web"/>
              <w:shd w:val="clear" w:color="auto" w:fill="FFFFFF"/>
              <w:tabs>
                <w:tab w:val="left" w:pos="840"/>
              </w:tabs>
              <w:spacing w:before="0" w:beforeAutospacing="0" w:after="0" w:afterAutospacing="0" w:line="315" w:lineRule="atLeast"/>
              <w:rPr>
                <w:rFonts w:ascii="New York" w:hAnsi="New York"/>
                <w:color w:val="auto"/>
                <w:sz w:val="20"/>
                <w:szCs w:val="20"/>
                <w:shd w:val="clear" w:color="auto" w:fill="FFFFFF"/>
              </w:rPr>
            </w:pPr>
          </w:p>
          <w:p w14:paraId="732C93BC" w14:textId="77777777" w:rsidR="002D6D23" w:rsidRPr="002D6D23" w:rsidRDefault="002D6D23" w:rsidP="002D6D23">
            <w:pPr>
              <w:rPr>
                <w:sz w:val="20"/>
              </w:rPr>
            </w:pPr>
            <w:r w:rsidRPr="002D6D23">
              <w:rPr>
                <w:sz w:val="20"/>
                <w:highlight w:val="green"/>
              </w:rPr>
              <w:t>Agreements</w:t>
            </w:r>
            <w:r w:rsidRPr="002D6D23">
              <w:rPr>
                <w:sz w:val="20"/>
              </w:rPr>
              <w:t>: For indication of the number of repetitions for Msg3 re-transmission, Option 1 (i.e., using DCI format 0_0 with CRC scrambled by TC-RNTI) is adopted. </w:t>
            </w:r>
          </w:p>
          <w:p w14:paraId="295308C1" w14:textId="6D3204DC" w:rsidR="002D6D23" w:rsidRPr="002D6D23" w:rsidRDefault="002D6D23" w:rsidP="004438D8">
            <w:pPr>
              <w:overflowPunct w:val="0"/>
              <w:autoSpaceDE w:val="0"/>
              <w:autoSpaceDN w:val="0"/>
              <w:snapToGrid/>
              <w:spacing w:after="0" w:afterAutospacing="0"/>
              <w:rPr>
                <w:rFonts w:ascii="Times" w:eastAsiaTheme="minorEastAsia" w:hAnsi="Times"/>
                <w:szCs w:val="24"/>
              </w:rPr>
            </w:pPr>
          </w:p>
        </w:tc>
      </w:tr>
    </w:tbl>
    <w:p w14:paraId="6E3E53B6" w14:textId="40E6D4AA" w:rsidR="004438D8" w:rsidRDefault="004438D8" w:rsidP="00754239">
      <w:pPr>
        <w:rPr>
          <w:rFonts w:eastAsiaTheme="minorEastAsia"/>
          <w:szCs w:val="24"/>
        </w:rPr>
      </w:pPr>
    </w:p>
    <w:p w14:paraId="72795CB0" w14:textId="1FC73E51" w:rsidR="000E1397" w:rsidRDefault="002D6D23" w:rsidP="00565F1F">
      <w:pPr>
        <w:spacing w:after="0" w:afterAutospacing="0"/>
        <w:rPr>
          <w:rFonts w:eastAsiaTheme="minorEastAsia"/>
          <w:szCs w:val="24"/>
        </w:rPr>
      </w:pPr>
      <w:r>
        <w:rPr>
          <w:rFonts w:eastAsiaTheme="minorEastAsia"/>
          <w:szCs w:val="24"/>
        </w:rPr>
        <w:t>We discuss following remaining issues</w:t>
      </w:r>
      <w:r w:rsidR="00565F1F">
        <w:rPr>
          <w:rFonts w:eastAsiaTheme="minorEastAsia"/>
          <w:szCs w:val="24"/>
        </w:rPr>
        <w:t xml:space="preserve"> in this section.</w:t>
      </w:r>
    </w:p>
    <w:p w14:paraId="39AE5A48" w14:textId="7BA990F1" w:rsidR="00565F1F" w:rsidRDefault="00565F1F" w:rsidP="00565F1F">
      <w:pPr>
        <w:spacing w:after="0" w:afterAutospacing="0"/>
        <w:rPr>
          <w:rFonts w:eastAsiaTheme="minorEastAsia"/>
          <w:szCs w:val="24"/>
        </w:rPr>
      </w:pPr>
      <w:r>
        <w:rPr>
          <w:rFonts w:eastAsiaTheme="minorEastAsia" w:hint="eastAsia"/>
          <w:szCs w:val="24"/>
        </w:rPr>
        <w:t>1</w:t>
      </w:r>
      <w:r>
        <w:rPr>
          <w:rFonts w:eastAsiaTheme="minorEastAsia"/>
          <w:szCs w:val="24"/>
        </w:rPr>
        <w:t>) How to request msg3 repetition in msg1</w:t>
      </w:r>
    </w:p>
    <w:p w14:paraId="332A6211" w14:textId="4CEB415A" w:rsidR="00565F1F" w:rsidRDefault="00565F1F" w:rsidP="00565F1F">
      <w:pPr>
        <w:spacing w:after="0" w:afterAutospacing="0"/>
        <w:rPr>
          <w:rFonts w:eastAsiaTheme="minorEastAsia"/>
          <w:szCs w:val="24"/>
        </w:rPr>
      </w:pPr>
      <w:r>
        <w:rPr>
          <w:rFonts w:eastAsiaTheme="minorEastAsia" w:hint="eastAsia"/>
          <w:szCs w:val="24"/>
        </w:rPr>
        <w:t>2</w:t>
      </w:r>
      <w:r>
        <w:rPr>
          <w:rFonts w:eastAsiaTheme="minorEastAsia"/>
          <w:szCs w:val="24"/>
        </w:rPr>
        <w:t>) How to determine whether UE should request msg3 repetition or not</w:t>
      </w:r>
    </w:p>
    <w:p w14:paraId="78370391" w14:textId="3B1601B9" w:rsidR="00565F1F" w:rsidRDefault="00565F1F" w:rsidP="00565F1F">
      <w:pPr>
        <w:spacing w:after="0" w:afterAutospacing="0"/>
        <w:rPr>
          <w:rFonts w:eastAsiaTheme="minorEastAsia"/>
          <w:szCs w:val="24"/>
        </w:rPr>
      </w:pPr>
      <w:r>
        <w:rPr>
          <w:rFonts w:eastAsiaTheme="minorEastAsia" w:hint="eastAsia"/>
          <w:szCs w:val="24"/>
        </w:rPr>
        <w:t>3</w:t>
      </w:r>
      <w:r>
        <w:rPr>
          <w:rFonts w:eastAsiaTheme="minorEastAsia"/>
          <w:szCs w:val="24"/>
        </w:rPr>
        <w:t xml:space="preserve">) </w:t>
      </w:r>
      <w:r w:rsidR="005510DF">
        <w:rPr>
          <w:rFonts w:eastAsiaTheme="minorEastAsia"/>
          <w:szCs w:val="24"/>
        </w:rPr>
        <w:t>I</w:t>
      </w:r>
      <w:r>
        <w:rPr>
          <w:rFonts w:eastAsiaTheme="minorEastAsia"/>
          <w:szCs w:val="24"/>
        </w:rPr>
        <w:t>ndication</w:t>
      </w:r>
      <w:r w:rsidR="005510DF">
        <w:rPr>
          <w:rFonts w:eastAsiaTheme="minorEastAsia"/>
          <w:szCs w:val="24"/>
        </w:rPr>
        <w:t xml:space="preserve"> method</w:t>
      </w:r>
      <w:r>
        <w:rPr>
          <w:rFonts w:eastAsiaTheme="minorEastAsia"/>
          <w:szCs w:val="24"/>
        </w:rPr>
        <w:t xml:space="preserve"> of the number of repetitions</w:t>
      </w:r>
    </w:p>
    <w:p w14:paraId="2177E116" w14:textId="29FB672B" w:rsidR="00565F1F" w:rsidRPr="00FD73D0" w:rsidRDefault="00565F1F" w:rsidP="00754239">
      <w:pPr>
        <w:rPr>
          <w:rFonts w:eastAsiaTheme="minorEastAsia"/>
          <w:szCs w:val="24"/>
        </w:rPr>
      </w:pPr>
      <w:r>
        <w:rPr>
          <w:rFonts w:eastAsiaTheme="minorEastAsia" w:hint="eastAsia"/>
          <w:szCs w:val="24"/>
        </w:rPr>
        <w:t>4</w:t>
      </w:r>
      <w:r>
        <w:rPr>
          <w:rFonts w:eastAsiaTheme="minorEastAsia"/>
          <w:szCs w:val="24"/>
        </w:rPr>
        <w:t>) Necessity of capability reporting</w:t>
      </w:r>
    </w:p>
    <w:p w14:paraId="32D51601" w14:textId="4022329E" w:rsidR="006D30F5" w:rsidRDefault="00D05733" w:rsidP="006D30F5">
      <w:pPr>
        <w:pStyle w:val="10"/>
        <w:numPr>
          <w:ilvl w:val="1"/>
          <w:numId w:val="1"/>
        </w:numPr>
        <w:spacing w:after="180"/>
        <w:rPr>
          <w:lang w:val="en-US"/>
        </w:rPr>
      </w:pPr>
      <w:r>
        <w:rPr>
          <w:lang w:val="en-US"/>
        </w:rPr>
        <w:lastRenderedPageBreak/>
        <w:t>How to request msg3 repetition in msg1</w:t>
      </w:r>
    </w:p>
    <w:p w14:paraId="6FA169B7" w14:textId="52AE6B27" w:rsidR="000E1397" w:rsidRDefault="00802697" w:rsidP="00754239">
      <w:pPr>
        <w:rPr>
          <w:rFonts w:eastAsiaTheme="minorEastAsia"/>
          <w:szCs w:val="24"/>
        </w:rPr>
      </w:pPr>
      <w:r>
        <w:rPr>
          <w:rFonts w:eastAsiaTheme="minorEastAsia"/>
          <w:szCs w:val="24"/>
        </w:rPr>
        <w:t xml:space="preserve">Our view </w:t>
      </w:r>
      <w:r w:rsidR="00E86E5D">
        <w:rPr>
          <w:rFonts w:eastAsiaTheme="minorEastAsia"/>
          <w:szCs w:val="24"/>
        </w:rPr>
        <w:t xml:space="preserve">on the candidate solutions </w:t>
      </w:r>
      <w:r>
        <w:rPr>
          <w:rFonts w:eastAsiaTheme="minorEastAsia"/>
          <w:szCs w:val="24"/>
        </w:rPr>
        <w:t>is summarised as below.</w:t>
      </w:r>
    </w:p>
    <w:p w14:paraId="1637AE22" w14:textId="6AA26A92" w:rsidR="00802697" w:rsidRDefault="00802697" w:rsidP="00802697">
      <w:pPr>
        <w:pStyle w:val="aff5"/>
        <w:numPr>
          <w:ilvl w:val="0"/>
          <w:numId w:val="50"/>
        </w:numPr>
        <w:ind w:leftChars="0"/>
        <w:rPr>
          <w:rFonts w:eastAsiaTheme="minorEastAsia"/>
          <w:szCs w:val="24"/>
        </w:rPr>
      </w:pPr>
      <w:r w:rsidRPr="00802697">
        <w:rPr>
          <w:rFonts w:eastAsiaTheme="minorEastAsia"/>
          <w:szCs w:val="24"/>
        </w:rPr>
        <w:t xml:space="preserve">Scenario </w:t>
      </w:r>
      <w:r w:rsidRPr="00802697">
        <w:rPr>
          <w:rFonts w:eastAsiaTheme="minorEastAsia" w:hint="eastAsia"/>
          <w:szCs w:val="24"/>
        </w:rPr>
        <w:t>1</w:t>
      </w:r>
      <w:r w:rsidRPr="00802697">
        <w:rPr>
          <w:rFonts w:eastAsiaTheme="minorEastAsia"/>
          <w:szCs w:val="24"/>
        </w:rPr>
        <w:t xml:space="preserve">) </w:t>
      </w:r>
      <w:r w:rsidR="00A76C7C">
        <w:rPr>
          <w:rFonts w:eastAsiaTheme="minorEastAsia"/>
          <w:szCs w:val="24"/>
        </w:rPr>
        <w:t>S</w:t>
      </w:r>
      <w:r w:rsidRPr="00802697">
        <w:rPr>
          <w:rFonts w:eastAsiaTheme="minorEastAsia"/>
          <w:szCs w:val="24"/>
        </w:rPr>
        <w:t>eparate PRACH occasion</w:t>
      </w:r>
    </w:p>
    <w:p w14:paraId="0E6B1CE1" w14:textId="7208200A" w:rsidR="00802697" w:rsidRDefault="00A76C7C" w:rsidP="00802697">
      <w:pPr>
        <w:pStyle w:val="aff5"/>
        <w:numPr>
          <w:ilvl w:val="1"/>
          <w:numId w:val="50"/>
        </w:numPr>
        <w:ind w:leftChars="0"/>
        <w:rPr>
          <w:rFonts w:eastAsiaTheme="minorEastAsia"/>
          <w:szCs w:val="24"/>
        </w:rPr>
      </w:pPr>
      <w:r>
        <w:rPr>
          <w:rFonts w:eastAsiaTheme="minorEastAsia" w:hint="eastAsia"/>
          <w:szCs w:val="24"/>
        </w:rPr>
        <w:t>S</w:t>
      </w:r>
      <w:r>
        <w:rPr>
          <w:rFonts w:eastAsiaTheme="minorEastAsia"/>
          <w:szCs w:val="24"/>
        </w:rPr>
        <w:t>eparate PRACH resource configuration via RRC</w:t>
      </w:r>
    </w:p>
    <w:p w14:paraId="2B5B3606" w14:textId="3F2C38BC" w:rsidR="00A76C7C" w:rsidRPr="00802697" w:rsidRDefault="00A76C7C" w:rsidP="00802697">
      <w:pPr>
        <w:pStyle w:val="aff5"/>
        <w:numPr>
          <w:ilvl w:val="1"/>
          <w:numId w:val="50"/>
        </w:numPr>
        <w:ind w:leftChars="0"/>
        <w:rPr>
          <w:rFonts w:eastAsiaTheme="minorEastAsia"/>
          <w:szCs w:val="24"/>
        </w:rPr>
      </w:pPr>
      <w:r>
        <w:rPr>
          <w:rFonts w:eastAsiaTheme="minorEastAsia" w:hint="eastAsia"/>
          <w:szCs w:val="24"/>
        </w:rPr>
        <w:t>S</w:t>
      </w:r>
      <w:r>
        <w:rPr>
          <w:rFonts w:eastAsiaTheme="minorEastAsia"/>
          <w:szCs w:val="24"/>
        </w:rPr>
        <w:t>eparate PRACH occasion within single PRACH resource configuration</w:t>
      </w:r>
    </w:p>
    <w:p w14:paraId="7483CFE3" w14:textId="5C3F8F93" w:rsidR="00802697" w:rsidRDefault="00802697" w:rsidP="00802697">
      <w:pPr>
        <w:pStyle w:val="aff5"/>
        <w:numPr>
          <w:ilvl w:val="0"/>
          <w:numId w:val="50"/>
        </w:numPr>
        <w:ind w:leftChars="0"/>
        <w:rPr>
          <w:rFonts w:eastAsiaTheme="minorEastAsia"/>
          <w:szCs w:val="24"/>
        </w:rPr>
      </w:pPr>
      <w:r w:rsidRPr="00802697">
        <w:rPr>
          <w:rFonts w:eastAsiaTheme="minorEastAsia"/>
          <w:szCs w:val="24"/>
        </w:rPr>
        <w:t xml:space="preserve">Scenario 2) </w:t>
      </w:r>
      <w:r w:rsidR="00A76C7C">
        <w:rPr>
          <w:rFonts w:eastAsiaTheme="minorEastAsia"/>
          <w:szCs w:val="24"/>
        </w:rPr>
        <w:t>S</w:t>
      </w:r>
      <w:r w:rsidRPr="00802697">
        <w:rPr>
          <w:rFonts w:eastAsiaTheme="minorEastAsia"/>
          <w:szCs w:val="24"/>
        </w:rPr>
        <w:t>hared PRACH occasion</w:t>
      </w:r>
    </w:p>
    <w:p w14:paraId="04334FD7" w14:textId="290ED24A" w:rsidR="00A76C7C" w:rsidRPr="00A76C7C" w:rsidRDefault="00A76C7C" w:rsidP="00A76C7C">
      <w:pPr>
        <w:pStyle w:val="aff5"/>
        <w:numPr>
          <w:ilvl w:val="1"/>
          <w:numId w:val="50"/>
        </w:numPr>
        <w:ind w:leftChars="0"/>
        <w:rPr>
          <w:rFonts w:eastAsiaTheme="minorEastAsia"/>
          <w:szCs w:val="24"/>
        </w:rPr>
      </w:pPr>
      <w:r>
        <w:rPr>
          <w:rFonts w:eastAsiaTheme="minorEastAsia"/>
          <w:szCs w:val="24"/>
        </w:rPr>
        <w:t>Separate random</w:t>
      </w:r>
      <w:r w:rsidR="00790605">
        <w:rPr>
          <w:rFonts w:eastAsiaTheme="minorEastAsia"/>
          <w:szCs w:val="24"/>
        </w:rPr>
        <w:t>-</w:t>
      </w:r>
      <w:r>
        <w:rPr>
          <w:rFonts w:eastAsiaTheme="minorEastAsia"/>
          <w:szCs w:val="24"/>
        </w:rPr>
        <w:t>access preamble group</w:t>
      </w:r>
    </w:p>
    <w:p w14:paraId="1E896AA2" w14:textId="18E8B910" w:rsidR="000E1397" w:rsidRDefault="00E86E5D" w:rsidP="00754239">
      <w:pPr>
        <w:rPr>
          <w:rFonts w:eastAsiaTheme="minorEastAsia"/>
          <w:szCs w:val="24"/>
        </w:rPr>
      </w:pPr>
      <w:r>
        <w:rPr>
          <w:rFonts w:eastAsiaTheme="minorEastAsia"/>
          <w:szCs w:val="24"/>
        </w:rPr>
        <w:t xml:space="preserve">Since PRACH coverage enhancement is out of scope from this WI, supporting Scenario 2 </w:t>
      </w:r>
      <w:r w:rsidR="000E6DAC">
        <w:rPr>
          <w:rFonts w:eastAsiaTheme="minorEastAsia"/>
          <w:szCs w:val="24"/>
        </w:rPr>
        <w:t>is straight forward</w:t>
      </w:r>
      <w:r w:rsidR="00406CC3">
        <w:rPr>
          <w:rFonts w:eastAsiaTheme="minorEastAsia"/>
          <w:szCs w:val="24"/>
        </w:rPr>
        <w:t xml:space="preserve">. On the other hand, Scenario 1 may be considered for a gNB to configure one PRACH configuration with short format for non-coverage-edge UE and another PRACH configuration with long format for coverage-edge UE. Therefore, </w:t>
      </w:r>
      <w:r w:rsidR="000E6DAC">
        <w:rPr>
          <w:rFonts w:eastAsiaTheme="minorEastAsia"/>
          <w:szCs w:val="24"/>
        </w:rPr>
        <w:t xml:space="preserve">supporting separate PRACH resource configuration via RRC in Scenario 1 is beneficial. However, we don’t see any motivation to support </w:t>
      </w:r>
      <w:r w:rsidR="00406CC3">
        <w:rPr>
          <w:rFonts w:eastAsiaTheme="minorEastAsia"/>
          <w:szCs w:val="24"/>
        </w:rPr>
        <w:t>single PRACH resource configuration</w:t>
      </w:r>
      <w:r w:rsidR="000E6DAC">
        <w:rPr>
          <w:rFonts w:eastAsiaTheme="minorEastAsia"/>
          <w:szCs w:val="24"/>
        </w:rPr>
        <w:t xml:space="preserve"> in Scenario 1</w:t>
      </w:r>
      <w:r w:rsidR="00406CC3">
        <w:rPr>
          <w:rFonts w:eastAsiaTheme="minorEastAsia"/>
          <w:szCs w:val="24"/>
        </w:rPr>
        <w:t>. We propose,</w:t>
      </w:r>
    </w:p>
    <w:p w14:paraId="58B9BE7E" w14:textId="588C0AB6" w:rsidR="00406CC3" w:rsidRPr="00406CC3" w:rsidRDefault="00406CC3" w:rsidP="00754239">
      <w:pPr>
        <w:rPr>
          <w:rFonts w:eastAsiaTheme="minorEastAsia"/>
          <w:b/>
          <w:i/>
          <w:szCs w:val="24"/>
        </w:rPr>
      </w:pPr>
      <w:r w:rsidRPr="00406CC3">
        <w:rPr>
          <w:rFonts w:eastAsiaTheme="minorEastAsia" w:hint="eastAsia"/>
          <w:b/>
          <w:i/>
          <w:szCs w:val="24"/>
        </w:rPr>
        <w:t>P</w:t>
      </w:r>
      <w:r w:rsidRPr="00406CC3">
        <w:rPr>
          <w:rFonts w:eastAsiaTheme="minorEastAsia"/>
          <w:b/>
          <w:i/>
          <w:szCs w:val="24"/>
        </w:rPr>
        <w:t>roposal 1: Support separate PRACH occasion and Shared PRACH occasion.</w:t>
      </w:r>
    </w:p>
    <w:p w14:paraId="0F83C81B" w14:textId="644CB475" w:rsidR="00406CC3" w:rsidRPr="00406CC3" w:rsidRDefault="00406CC3" w:rsidP="00754239">
      <w:pPr>
        <w:rPr>
          <w:rFonts w:eastAsiaTheme="minorEastAsia"/>
          <w:b/>
          <w:i/>
          <w:szCs w:val="24"/>
        </w:rPr>
      </w:pPr>
      <w:r w:rsidRPr="00406CC3">
        <w:rPr>
          <w:rFonts w:eastAsiaTheme="minorEastAsia" w:hint="eastAsia"/>
          <w:b/>
          <w:i/>
          <w:szCs w:val="24"/>
        </w:rPr>
        <w:t>P</w:t>
      </w:r>
      <w:r w:rsidRPr="00406CC3">
        <w:rPr>
          <w:rFonts w:eastAsiaTheme="minorEastAsia"/>
          <w:b/>
          <w:i/>
          <w:szCs w:val="24"/>
        </w:rPr>
        <w:t>roposal 2: In a case of separate PRACH occasion, RRC provides two PRACH configuration</w:t>
      </w:r>
      <w:r w:rsidR="00C60237">
        <w:rPr>
          <w:rFonts w:eastAsiaTheme="minorEastAsia"/>
          <w:b/>
          <w:i/>
          <w:szCs w:val="24"/>
        </w:rPr>
        <w:t>s</w:t>
      </w:r>
      <w:r w:rsidR="00871EA6">
        <w:rPr>
          <w:rFonts w:eastAsiaTheme="minorEastAsia"/>
          <w:b/>
          <w:i/>
          <w:szCs w:val="24"/>
        </w:rPr>
        <w:t xml:space="preserve"> (i.e., RACH-Config)</w:t>
      </w:r>
      <w:r w:rsidRPr="00406CC3">
        <w:rPr>
          <w:rFonts w:eastAsiaTheme="minorEastAsia"/>
          <w:b/>
          <w:i/>
          <w:szCs w:val="24"/>
        </w:rPr>
        <w:t>.</w:t>
      </w:r>
    </w:p>
    <w:p w14:paraId="75A07C0D" w14:textId="2D279294" w:rsidR="00C40DAB" w:rsidRDefault="0097422C" w:rsidP="00C40DAB">
      <w:pPr>
        <w:pStyle w:val="10"/>
        <w:numPr>
          <w:ilvl w:val="1"/>
          <w:numId w:val="1"/>
        </w:numPr>
        <w:spacing w:after="180"/>
        <w:rPr>
          <w:lang w:val="en-US"/>
        </w:rPr>
      </w:pPr>
      <w:r>
        <w:rPr>
          <w:rFonts w:eastAsiaTheme="minorEastAsia"/>
          <w:szCs w:val="24"/>
        </w:rPr>
        <w:t>How</w:t>
      </w:r>
      <w:r w:rsidR="00C40DAB">
        <w:rPr>
          <w:rFonts w:eastAsiaTheme="minorEastAsia"/>
          <w:szCs w:val="24"/>
        </w:rPr>
        <w:t xml:space="preserve"> </w:t>
      </w:r>
      <w:r>
        <w:rPr>
          <w:rFonts w:eastAsiaTheme="minorEastAsia"/>
          <w:szCs w:val="24"/>
        </w:rPr>
        <w:t xml:space="preserve">to determine whether </w:t>
      </w:r>
      <w:r w:rsidR="00C40DAB">
        <w:rPr>
          <w:rFonts w:eastAsiaTheme="minorEastAsia"/>
          <w:szCs w:val="24"/>
        </w:rPr>
        <w:t>UE should request msg3 repetition or not</w:t>
      </w:r>
    </w:p>
    <w:p w14:paraId="002F68CA" w14:textId="055093C1" w:rsidR="00A32451" w:rsidRDefault="00AB42C2" w:rsidP="00754239">
      <w:pPr>
        <w:rPr>
          <w:rFonts w:eastAsiaTheme="minorEastAsia"/>
          <w:szCs w:val="24"/>
          <w:lang w:val="en-US"/>
        </w:rPr>
      </w:pPr>
      <w:r>
        <w:rPr>
          <w:rFonts w:eastAsiaTheme="minorEastAsia"/>
          <w:szCs w:val="24"/>
          <w:lang w:val="en-US"/>
        </w:rPr>
        <w:t xml:space="preserve">A </w:t>
      </w:r>
      <w:r w:rsidR="00214DEE">
        <w:rPr>
          <w:rFonts w:eastAsiaTheme="minorEastAsia" w:hint="eastAsia"/>
          <w:szCs w:val="24"/>
          <w:lang w:val="en-US"/>
        </w:rPr>
        <w:t>U</w:t>
      </w:r>
      <w:r w:rsidR="00214DEE">
        <w:rPr>
          <w:rFonts w:eastAsiaTheme="minorEastAsia"/>
          <w:szCs w:val="24"/>
          <w:lang w:val="en-US"/>
        </w:rPr>
        <w:t xml:space="preserve">E </w:t>
      </w:r>
      <w:r w:rsidR="005A6412">
        <w:rPr>
          <w:rFonts w:eastAsiaTheme="minorEastAsia"/>
          <w:szCs w:val="24"/>
          <w:lang w:val="en-US"/>
        </w:rPr>
        <w:t xml:space="preserve">should request msg3 repetition when reception quality of msg3 PUSCH is expected to be worse than the </w:t>
      </w:r>
      <w:r w:rsidR="00827BEF">
        <w:rPr>
          <w:rFonts w:eastAsiaTheme="minorEastAsia"/>
          <w:szCs w:val="24"/>
          <w:lang w:val="en-US"/>
        </w:rPr>
        <w:t>minimum requirement for decoding of msg3 PUSCH.</w:t>
      </w:r>
      <w:r>
        <w:rPr>
          <w:rFonts w:eastAsiaTheme="minorEastAsia"/>
          <w:szCs w:val="24"/>
          <w:lang w:val="en-US"/>
        </w:rPr>
        <w:t xml:space="preserve"> A gNB can configure its minimum requirement by setting </w:t>
      </w:r>
      <w:r w:rsidR="0063303B">
        <w:rPr>
          <w:rFonts w:eastAsiaTheme="minorEastAsia"/>
          <w:szCs w:val="24"/>
          <w:lang w:val="en-US"/>
        </w:rPr>
        <w:t>P</w:t>
      </w:r>
      <w:r w:rsidR="0063303B" w:rsidRPr="0063303B">
        <w:rPr>
          <w:rFonts w:eastAsiaTheme="minorEastAsia"/>
          <w:szCs w:val="24"/>
          <w:vertAlign w:val="subscript"/>
          <w:lang w:val="en-US"/>
        </w:rPr>
        <w:t>O_NOMINAL_PUSCH</w:t>
      </w:r>
      <w:r w:rsidR="0063303B">
        <w:rPr>
          <w:rFonts w:eastAsiaTheme="minorEastAsia"/>
          <w:szCs w:val="24"/>
          <w:lang w:val="en-US"/>
        </w:rPr>
        <w:t xml:space="preserve"> via </w:t>
      </w:r>
      <w:r>
        <w:rPr>
          <w:rFonts w:eastAsiaTheme="minorEastAsia"/>
          <w:szCs w:val="24"/>
          <w:lang w:val="en-US"/>
        </w:rPr>
        <w:t xml:space="preserve">the parameter </w:t>
      </w:r>
      <w:proofErr w:type="spellStart"/>
      <w:r w:rsidRPr="00B916EC">
        <w:rPr>
          <w:i/>
        </w:rPr>
        <w:t>preambleReceivedTargetPower</w:t>
      </w:r>
      <w:proofErr w:type="spellEnd"/>
      <w:r>
        <w:rPr>
          <w:rFonts w:eastAsiaTheme="minorEastAsia"/>
          <w:szCs w:val="24"/>
          <w:lang w:val="en-US"/>
        </w:rPr>
        <w:t xml:space="preserve"> and </w:t>
      </w:r>
      <w:r>
        <w:rPr>
          <w:i/>
        </w:rPr>
        <w:t>msg3-DeltaPreamble</w:t>
      </w:r>
      <w:r>
        <w:rPr>
          <w:rFonts w:eastAsiaTheme="minorEastAsia"/>
          <w:szCs w:val="24"/>
          <w:lang w:val="en-US"/>
        </w:rPr>
        <w:t xml:space="preserve">. </w:t>
      </w:r>
      <w:r w:rsidR="0063303B">
        <w:rPr>
          <w:rFonts w:eastAsiaTheme="minorEastAsia"/>
          <w:szCs w:val="24"/>
          <w:lang w:val="en-US"/>
        </w:rPr>
        <w:t>Therefore, the UE should</w:t>
      </w:r>
      <w:r w:rsidR="00AF418E">
        <w:rPr>
          <w:rFonts w:eastAsiaTheme="minorEastAsia"/>
          <w:szCs w:val="24"/>
          <w:lang w:val="en-US"/>
        </w:rPr>
        <w:t xml:space="preserve"> determine whether to request msg3 repetition or not by estimated transmission power for msg3.</w:t>
      </w:r>
      <w:r w:rsidR="00E10F67">
        <w:rPr>
          <w:rFonts w:eastAsiaTheme="minorEastAsia"/>
          <w:szCs w:val="24"/>
          <w:lang w:val="en-US"/>
        </w:rPr>
        <w:t xml:space="preserve"> For msg3 transmission, the number of RBs and the measured path loss are variants. Since the number of RBs for msg3 PUSCH cannot be estimated prior to actual scheduling of the msg3 PUSCH, the measured pass loss should be adopted for the request.</w:t>
      </w:r>
      <w:r w:rsidR="00A32451">
        <w:rPr>
          <w:rFonts w:eastAsiaTheme="minorEastAsia"/>
          <w:szCs w:val="24"/>
          <w:lang w:val="en-US"/>
        </w:rPr>
        <w:t xml:space="preserve"> </w:t>
      </w:r>
      <w:r w:rsidR="00344E6C">
        <w:rPr>
          <w:rFonts w:eastAsiaTheme="minorEastAsia"/>
          <w:szCs w:val="24"/>
          <w:lang w:val="en-US"/>
        </w:rPr>
        <w:t xml:space="preserve">For example, UE </w:t>
      </w:r>
      <w:r w:rsidR="00A32451">
        <w:rPr>
          <w:rFonts w:eastAsiaTheme="minorEastAsia"/>
          <w:szCs w:val="24"/>
          <w:lang w:val="en-US"/>
        </w:rPr>
        <w:t xml:space="preserve">can </w:t>
      </w:r>
      <w:r w:rsidR="00344E6C">
        <w:rPr>
          <w:rFonts w:eastAsiaTheme="minorEastAsia"/>
          <w:szCs w:val="24"/>
          <w:lang w:val="en-US"/>
        </w:rPr>
        <w:t xml:space="preserve">request msg3 repetition if </w:t>
      </w:r>
      <w:r w:rsidR="00052081">
        <w:rPr>
          <w:rFonts w:eastAsiaTheme="minorEastAsia"/>
          <w:szCs w:val="24"/>
          <w:lang w:val="en-US"/>
        </w:rPr>
        <w:t xml:space="preserve">the </w:t>
      </w:r>
      <w:r w:rsidR="00A32451">
        <w:rPr>
          <w:rFonts w:eastAsiaTheme="minorEastAsia"/>
          <w:szCs w:val="24"/>
          <w:lang w:val="en-US"/>
        </w:rPr>
        <w:t>measured path loss</w:t>
      </w:r>
      <w:r w:rsidR="00344E6C">
        <w:rPr>
          <w:rFonts w:eastAsiaTheme="minorEastAsia"/>
          <w:szCs w:val="24"/>
          <w:lang w:val="en-US"/>
        </w:rPr>
        <w:t xml:space="preserve"> is </w:t>
      </w:r>
      <w:r w:rsidR="00A32451">
        <w:rPr>
          <w:rFonts w:eastAsiaTheme="minorEastAsia"/>
          <w:szCs w:val="24"/>
          <w:lang w:val="en-US"/>
        </w:rPr>
        <w:t xml:space="preserve">higher </w:t>
      </w:r>
      <w:r w:rsidR="00344E6C">
        <w:rPr>
          <w:rFonts w:eastAsiaTheme="minorEastAsia"/>
          <w:szCs w:val="24"/>
          <w:lang w:val="en-US"/>
        </w:rPr>
        <w:t xml:space="preserve">than a configured threshold and UE doesn’t request it if the </w:t>
      </w:r>
      <w:r w:rsidR="00A32451">
        <w:rPr>
          <w:rFonts w:eastAsiaTheme="minorEastAsia"/>
          <w:szCs w:val="24"/>
          <w:lang w:val="en-US"/>
        </w:rPr>
        <w:t>measured pathloss</w:t>
      </w:r>
      <w:r w:rsidR="00344E6C">
        <w:rPr>
          <w:rFonts w:eastAsiaTheme="minorEastAsia"/>
          <w:szCs w:val="24"/>
          <w:lang w:val="en-US"/>
        </w:rPr>
        <w:t xml:space="preserve"> is equal</w:t>
      </w:r>
      <w:r w:rsidR="00A32451">
        <w:rPr>
          <w:rFonts w:eastAsiaTheme="minorEastAsia"/>
          <w:szCs w:val="24"/>
          <w:lang w:val="en-US"/>
        </w:rPr>
        <w:t xml:space="preserve"> to</w:t>
      </w:r>
      <w:r w:rsidR="00344E6C">
        <w:rPr>
          <w:rFonts w:eastAsiaTheme="minorEastAsia"/>
          <w:szCs w:val="24"/>
          <w:lang w:val="en-US"/>
        </w:rPr>
        <w:t xml:space="preserve"> or </w:t>
      </w:r>
      <w:r w:rsidR="00A32451">
        <w:rPr>
          <w:rFonts w:eastAsiaTheme="minorEastAsia"/>
          <w:szCs w:val="24"/>
          <w:lang w:val="en-US"/>
        </w:rPr>
        <w:t xml:space="preserve">lower </w:t>
      </w:r>
      <w:r w:rsidR="00344E6C">
        <w:rPr>
          <w:rFonts w:eastAsiaTheme="minorEastAsia"/>
          <w:szCs w:val="24"/>
          <w:lang w:val="en-US"/>
        </w:rPr>
        <w:t>than the configured threshold.</w:t>
      </w:r>
      <w:r w:rsidR="00081F97">
        <w:rPr>
          <w:rFonts w:eastAsiaTheme="minorEastAsia"/>
          <w:szCs w:val="24"/>
          <w:lang w:val="en-US"/>
        </w:rPr>
        <w:t xml:space="preserve"> </w:t>
      </w:r>
    </w:p>
    <w:p w14:paraId="6E207427" w14:textId="7F40FD72" w:rsidR="003A0597" w:rsidRDefault="00A32451" w:rsidP="00754239">
      <w:pPr>
        <w:rPr>
          <w:rFonts w:eastAsiaTheme="minorEastAsia"/>
          <w:szCs w:val="24"/>
          <w:lang w:val="en-US"/>
        </w:rPr>
      </w:pPr>
      <w:r>
        <w:rPr>
          <w:rFonts w:eastAsiaTheme="minorEastAsia"/>
          <w:szCs w:val="24"/>
          <w:lang w:val="en-US"/>
        </w:rPr>
        <w:t>On the other hand, w</w:t>
      </w:r>
      <w:r w:rsidR="00D050C2">
        <w:rPr>
          <w:rFonts w:eastAsiaTheme="minorEastAsia"/>
          <w:szCs w:val="24"/>
          <w:lang w:val="en-US"/>
        </w:rPr>
        <w:t>hen a transmission point for DL is different from the one for UL, the above solution doesn’t work. In that case, the gNB may want a request for all UEs supporting msg3 repetition.</w:t>
      </w:r>
      <w:r w:rsidR="0012465A">
        <w:rPr>
          <w:rFonts w:eastAsiaTheme="minorEastAsia"/>
          <w:szCs w:val="24"/>
          <w:lang w:val="en-US"/>
        </w:rPr>
        <w:t xml:space="preserve"> Therefore, the two solutions should be configurable.</w:t>
      </w:r>
    </w:p>
    <w:p w14:paraId="041C84F0" w14:textId="4BCDADD4" w:rsidR="0012465A" w:rsidRPr="000261A8" w:rsidRDefault="0012465A" w:rsidP="00B45B4A">
      <w:pPr>
        <w:spacing w:after="0" w:afterAutospacing="0"/>
        <w:rPr>
          <w:rFonts w:eastAsiaTheme="minorEastAsia"/>
          <w:b/>
          <w:i/>
          <w:szCs w:val="24"/>
          <w:lang w:val="en-US"/>
        </w:rPr>
      </w:pPr>
      <w:r w:rsidRPr="000261A8">
        <w:rPr>
          <w:rFonts w:eastAsiaTheme="minorEastAsia" w:hint="eastAsia"/>
          <w:b/>
          <w:i/>
          <w:szCs w:val="24"/>
          <w:lang w:val="en-US"/>
        </w:rPr>
        <w:t>P</w:t>
      </w:r>
      <w:r w:rsidRPr="000261A8">
        <w:rPr>
          <w:rFonts w:eastAsiaTheme="minorEastAsia"/>
          <w:b/>
          <w:i/>
          <w:szCs w:val="24"/>
          <w:lang w:val="en-US"/>
        </w:rPr>
        <w:t>roposal</w:t>
      </w:r>
      <w:r w:rsidR="00241A07">
        <w:rPr>
          <w:rFonts w:eastAsiaTheme="minorEastAsia"/>
          <w:b/>
          <w:i/>
          <w:szCs w:val="24"/>
          <w:lang w:val="en-US"/>
        </w:rPr>
        <w:t xml:space="preserve"> 3</w:t>
      </w:r>
      <w:r w:rsidRPr="000261A8">
        <w:rPr>
          <w:rFonts w:eastAsiaTheme="minorEastAsia"/>
          <w:b/>
          <w:i/>
          <w:szCs w:val="24"/>
          <w:lang w:val="en-US"/>
        </w:rPr>
        <w:t xml:space="preserve">: </w:t>
      </w:r>
      <w:r w:rsidR="00167C6A" w:rsidRPr="00167C6A">
        <w:rPr>
          <w:rFonts w:eastAsiaTheme="minorEastAsia"/>
          <w:b/>
          <w:i/>
          <w:szCs w:val="24"/>
          <w:lang w:val="en-US"/>
        </w:rPr>
        <w:t>I</w:t>
      </w:r>
      <w:r w:rsidRPr="000261A8">
        <w:rPr>
          <w:rFonts w:eastAsiaTheme="minorEastAsia"/>
          <w:b/>
          <w:i/>
          <w:szCs w:val="24"/>
          <w:lang w:val="en-US"/>
        </w:rPr>
        <w:t>f a threshold</w:t>
      </w:r>
      <w:r w:rsidR="000261A8" w:rsidRPr="000261A8">
        <w:rPr>
          <w:rFonts w:eastAsiaTheme="minorEastAsia"/>
          <w:b/>
          <w:i/>
          <w:szCs w:val="24"/>
          <w:lang w:val="en-US"/>
        </w:rPr>
        <w:t xml:space="preserve"> is configured from gNB, the UE request is determined by comparing the threshold and </w:t>
      </w:r>
      <w:r w:rsidR="00A32451">
        <w:rPr>
          <w:rFonts w:eastAsiaTheme="minorEastAsia"/>
          <w:b/>
          <w:i/>
          <w:szCs w:val="24"/>
          <w:lang w:val="en-US"/>
        </w:rPr>
        <w:t>the measured path loss</w:t>
      </w:r>
      <w:r w:rsidR="000261A8" w:rsidRPr="000261A8">
        <w:rPr>
          <w:rFonts w:eastAsiaTheme="minorEastAsia"/>
          <w:b/>
          <w:i/>
          <w:szCs w:val="24"/>
          <w:lang w:val="en-US"/>
        </w:rPr>
        <w:t>;</w:t>
      </w:r>
    </w:p>
    <w:p w14:paraId="687FCE3A" w14:textId="0A631A5B" w:rsidR="000261A8" w:rsidRPr="000261A8" w:rsidRDefault="000261A8" w:rsidP="00D66851">
      <w:pPr>
        <w:spacing w:after="0" w:afterAutospacing="0"/>
        <w:ind w:left="21" w:firstLine="840"/>
        <w:rPr>
          <w:rFonts w:eastAsiaTheme="minorEastAsia"/>
          <w:b/>
          <w:i/>
          <w:szCs w:val="24"/>
          <w:lang w:val="en-US"/>
        </w:rPr>
      </w:pPr>
      <w:r w:rsidRPr="000261A8">
        <w:rPr>
          <w:rFonts w:eastAsiaTheme="minorEastAsia"/>
          <w:b/>
          <w:i/>
          <w:szCs w:val="24"/>
          <w:lang w:val="en-US"/>
        </w:rPr>
        <w:t xml:space="preserve">The UE requests msg3 repetition if the </w:t>
      </w:r>
      <w:r w:rsidR="00A32451">
        <w:rPr>
          <w:rFonts w:eastAsiaTheme="minorEastAsia"/>
          <w:b/>
          <w:i/>
          <w:szCs w:val="24"/>
          <w:lang w:val="en-US"/>
        </w:rPr>
        <w:t>measured path loss</w:t>
      </w:r>
      <w:r w:rsidR="00A32451" w:rsidRPr="000261A8" w:rsidDel="00A32451">
        <w:rPr>
          <w:rFonts w:eastAsiaTheme="minorEastAsia"/>
          <w:b/>
          <w:i/>
          <w:szCs w:val="24"/>
          <w:lang w:val="en-US"/>
        </w:rPr>
        <w:t xml:space="preserve"> </w:t>
      </w:r>
      <w:r w:rsidRPr="000261A8">
        <w:rPr>
          <w:rFonts w:eastAsiaTheme="minorEastAsia"/>
          <w:b/>
          <w:i/>
          <w:szCs w:val="24"/>
          <w:lang w:val="en-US"/>
        </w:rPr>
        <w:t xml:space="preserve">is </w:t>
      </w:r>
      <w:r w:rsidR="00A32451">
        <w:rPr>
          <w:rFonts w:eastAsiaTheme="minorEastAsia"/>
          <w:b/>
          <w:i/>
          <w:szCs w:val="24"/>
          <w:lang w:val="en-US"/>
        </w:rPr>
        <w:t>higher</w:t>
      </w:r>
      <w:r w:rsidR="00A32451" w:rsidRPr="000261A8">
        <w:rPr>
          <w:rFonts w:eastAsiaTheme="minorEastAsia"/>
          <w:b/>
          <w:i/>
          <w:szCs w:val="24"/>
          <w:lang w:val="en-US"/>
        </w:rPr>
        <w:t xml:space="preserve"> </w:t>
      </w:r>
      <w:r w:rsidRPr="000261A8">
        <w:rPr>
          <w:rFonts w:eastAsiaTheme="minorEastAsia"/>
          <w:b/>
          <w:i/>
          <w:szCs w:val="24"/>
          <w:lang w:val="en-US"/>
        </w:rPr>
        <w:t>than the threshold,</w:t>
      </w:r>
    </w:p>
    <w:p w14:paraId="0EB64D2F" w14:textId="131F10F7" w:rsidR="00090AAE" w:rsidRDefault="000261A8" w:rsidP="00CD5B77">
      <w:pPr>
        <w:spacing w:after="0" w:afterAutospacing="0"/>
        <w:ind w:leftChars="354" w:left="861" w:hanging="11"/>
        <w:rPr>
          <w:rFonts w:eastAsiaTheme="minorEastAsia"/>
          <w:b/>
          <w:i/>
          <w:szCs w:val="24"/>
          <w:lang w:val="en-US"/>
        </w:rPr>
      </w:pPr>
      <w:r w:rsidRPr="000261A8">
        <w:rPr>
          <w:rFonts w:eastAsiaTheme="minorEastAsia"/>
          <w:b/>
          <w:i/>
          <w:szCs w:val="24"/>
          <w:lang w:val="en-US"/>
        </w:rPr>
        <w:t xml:space="preserve">The UE </w:t>
      </w:r>
      <w:r w:rsidR="000D6D3A">
        <w:rPr>
          <w:rFonts w:eastAsiaTheme="minorEastAsia"/>
          <w:b/>
          <w:i/>
          <w:szCs w:val="24"/>
          <w:lang w:val="en-US"/>
        </w:rPr>
        <w:t xml:space="preserve">doesn’t </w:t>
      </w:r>
      <w:r w:rsidRPr="000261A8">
        <w:rPr>
          <w:rFonts w:eastAsiaTheme="minorEastAsia"/>
          <w:b/>
          <w:i/>
          <w:szCs w:val="24"/>
          <w:lang w:val="en-US"/>
        </w:rPr>
        <w:t xml:space="preserve">request msg3 repetition if the </w:t>
      </w:r>
      <w:r w:rsidR="00A32451">
        <w:rPr>
          <w:rFonts w:eastAsiaTheme="minorEastAsia"/>
          <w:b/>
          <w:i/>
          <w:szCs w:val="24"/>
          <w:lang w:val="en-US"/>
        </w:rPr>
        <w:t>measured path loss</w:t>
      </w:r>
      <w:r w:rsidRPr="000261A8">
        <w:rPr>
          <w:rFonts w:eastAsiaTheme="minorEastAsia"/>
          <w:b/>
          <w:i/>
          <w:szCs w:val="24"/>
          <w:lang w:val="en-US"/>
        </w:rPr>
        <w:t xml:space="preserve"> is equal to or </w:t>
      </w:r>
      <w:r w:rsidR="00A32451">
        <w:rPr>
          <w:rFonts w:eastAsiaTheme="minorEastAsia"/>
          <w:b/>
          <w:i/>
          <w:szCs w:val="24"/>
          <w:lang w:val="en-US"/>
        </w:rPr>
        <w:t>lower</w:t>
      </w:r>
      <w:r w:rsidR="00A32451" w:rsidRPr="000261A8">
        <w:rPr>
          <w:rFonts w:eastAsiaTheme="minorEastAsia"/>
          <w:b/>
          <w:i/>
          <w:szCs w:val="24"/>
          <w:lang w:val="en-US"/>
        </w:rPr>
        <w:t xml:space="preserve"> </w:t>
      </w:r>
      <w:r w:rsidRPr="000261A8">
        <w:rPr>
          <w:rFonts w:eastAsiaTheme="minorEastAsia"/>
          <w:b/>
          <w:i/>
          <w:szCs w:val="24"/>
          <w:lang w:val="en-US"/>
        </w:rPr>
        <w:t>than the threshold,</w:t>
      </w:r>
      <w:r w:rsidR="00090AAE" w:rsidRPr="00090AAE">
        <w:rPr>
          <w:rFonts w:eastAsiaTheme="minorEastAsia" w:hint="eastAsia"/>
          <w:b/>
          <w:i/>
          <w:szCs w:val="24"/>
          <w:lang w:val="en-US"/>
        </w:rPr>
        <w:t xml:space="preserve"> </w:t>
      </w:r>
    </w:p>
    <w:p w14:paraId="44908943" w14:textId="30257735" w:rsidR="000261A8" w:rsidRPr="000261A8" w:rsidRDefault="00090AAE" w:rsidP="00C60237">
      <w:pPr>
        <w:rPr>
          <w:rFonts w:eastAsiaTheme="minorEastAsia"/>
          <w:b/>
          <w:i/>
          <w:szCs w:val="24"/>
          <w:lang w:val="en-US"/>
        </w:rPr>
      </w:pPr>
      <w:r>
        <w:rPr>
          <w:rFonts w:eastAsiaTheme="minorEastAsia"/>
          <w:b/>
          <w:i/>
          <w:szCs w:val="24"/>
          <w:lang w:val="en-US"/>
        </w:rPr>
        <w:t>o</w:t>
      </w:r>
      <w:r w:rsidRPr="000261A8">
        <w:rPr>
          <w:rFonts w:eastAsiaTheme="minorEastAsia"/>
          <w:b/>
          <w:i/>
          <w:szCs w:val="24"/>
          <w:lang w:val="en-US"/>
        </w:rPr>
        <w:t>therwise, the UE requests msg3 repetition (i.e., if the UE has capability).</w:t>
      </w:r>
    </w:p>
    <w:p w14:paraId="3A0D5C0D" w14:textId="6EAF1D12" w:rsidR="00C9699C" w:rsidRDefault="005510DF" w:rsidP="00C9699C">
      <w:pPr>
        <w:pStyle w:val="10"/>
        <w:numPr>
          <w:ilvl w:val="1"/>
          <w:numId w:val="1"/>
        </w:numPr>
        <w:spacing w:after="180"/>
        <w:rPr>
          <w:lang w:val="en-US"/>
        </w:rPr>
      </w:pPr>
      <w:r>
        <w:rPr>
          <w:rFonts w:eastAsiaTheme="minorEastAsia"/>
          <w:szCs w:val="24"/>
        </w:rPr>
        <w:lastRenderedPageBreak/>
        <w:t>Indication method of the number of repetitions</w:t>
      </w:r>
    </w:p>
    <w:p w14:paraId="74E4786C" w14:textId="29DA8290" w:rsidR="001D3B07" w:rsidRDefault="004E7227" w:rsidP="00C9699C">
      <w:pPr>
        <w:rPr>
          <w:rFonts w:eastAsiaTheme="minorEastAsia"/>
          <w:szCs w:val="24"/>
          <w:lang w:val="en-US"/>
        </w:rPr>
      </w:pPr>
      <w:r>
        <w:rPr>
          <w:rFonts w:eastAsiaTheme="minorEastAsia" w:hint="eastAsia"/>
          <w:szCs w:val="24"/>
          <w:lang w:val="en-US"/>
        </w:rPr>
        <w:t>A</w:t>
      </w:r>
      <w:r>
        <w:rPr>
          <w:rFonts w:eastAsiaTheme="minorEastAsia"/>
          <w:szCs w:val="24"/>
          <w:lang w:val="en-US"/>
        </w:rPr>
        <w:t xml:space="preserve">s discussed in the previous sub-section, in some cases (e.g., different transmission points for DL/UL), </w:t>
      </w:r>
      <w:r w:rsidR="00B805E4">
        <w:rPr>
          <w:rFonts w:eastAsiaTheme="minorEastAsia"/>
          <w:szCs w:val="24"/>
          <w:lang w:val="en-US"/>
        </w:rPr>
        <w:t xml:space="preserve">the UE requests msg3 repetition without assessment of </w:t>
      </w:r>
      <w:r w:rsidR="00D21F2B">
        <w:rPr>
          <w:rFonts w:eastAsiaTheme="minorEastAsia"/>
          <w:szCs w:val="24"/>
          <w:lang w:val="en-US"/>
        </w:rPr>
        <w:t>the measured path loss</w:t>
      </w:r>
      <w:r w:rsidR="00B805E4">
        <w:rPr>
          <w:rFonts w:eastAsiaTheme="minorEastAsia"/>
          <w:szCs w:val="24"/>
          <w:lang w:val="en-US"/>
        </w:rPr>
        <w:t>. In this case, at least for cell-center UEs, the gNB should be sufficiently flexible in terms of power controlling, MCS indication and frequency hopping on/off.</w:t>
      </w:r>
      <w:r w:rsidR="001D3B07">
        <w:rPr>
          <w:rFonts w:eastAsiaTheme="minorEastAsia" w:hint="eastAsia"/>
          <w:szCs w:val="24"/>
          <w:lang w:val="en-US"/>
        </w:rPr>
        <w:t xml:space="preserve"> </w:t>
      </w:r>
      <w:r w:rsidR="001D3B07">
        <w:rPr>
          <w:rFonts w:eastAsiaTheme="minorEastAsia"/>
          <w:szCs w:val="24"/>
          <w:lang w:val="en-US"/>
        </w:rPr>
        <w:t>Therefore, we don’t think it’s beneficial to reuse TPC field, MCS field and frequency hopping flag field to indicate the number of repetitions.</w:t>
      </w:r>
    </w:p>
    <w:p w14:paraId="194DE045" w14:textId="3CB83144" w:rsidR="001D3B07" w:rsidRDefault="009F0CD2" w:rsidP="00C9699C">
      <w:pPr>
        <w:rPr>
          <w:rFonts w:eastAsiaTheme="minorEastAsia"/>
          <w:szCs w:val="24"/>
          <w:lang w:val="en-US"/>
        </w:rPr>
      </w:pPr>
      <w:r>
        <w:rPr>
          <w:rFonts w:eastAsiaTheme="minorEastAsia"/>
          <w:szCs w:val="24"/>
          <w:lang w:val="en-US"/>
        </w:rPr>
        <w:t>F</w:t>
      </w:r>
      <w:r w:rsidR="001D3B07">
        <w:rPr>
          <w:rFonts w:eastAsiaTheme="minorEastAsia"/>
          <w:szCs w:val="24"/>
          <w:lang w:val="en-US"/>
        </w:rPr>
        <w:t>requency domain resource allocation field</w:t>
      </w:r>
      <w:r w:rsidR="00331350">
        <w:rPr>
          <w:rFonts w:eastAsiaTheme="minorEastAsia"/>
          <w:szCs w:val="24"/>
          <w:lang w:val="en-US"/>
        </w:rPr>
        <w:t>,</w:t>
      </w:r>
      <w:r w:rsidR="001D3B07">
        <w:rPr>
          <w:rFonts w:eastAsiaTheme="minorEastAsia"/>
          <w:szCs w:val="24"/>
          <w:lang w:val="en-US"/>
        </w:rPr>
        <w:t xml:space="preserve"> time domain resource allocation field</w:t>
      </w:r>
      <w:r w:rsidR="00331350">
        <w:rPr>
          <w:rFonts w:eastAsiaTheme="minorEastAsia"/>
          <w:szCs w:val="24"/>
          <w:lang w:val="en-US"/>
        </w:rPr>
        <w:t xml:space="preserve"> and CSI request field</w:t>
      </w:r>
      <w:r>
        <w:rPr>
          <w:rFonts w:eastAsiaTheme="minorEastAsia"/>
          <w:szCs w:val="24"/>
          <w:lang w:val="en-US"/>
        </w:rPr>
        <w:t xml:space="preserve"> are the candidates</w:t>
      </w:r>
      <w:r w:rsidR="00331350">
        <w:rPr>
          <w:rFonts w:eastAsiaTheme="minorEastAsia"/>
          <w:szCs w:val="24"/>
          <w:lang w:val="en-US"/>
        </w:rPr>
        <w:t>.</w:t>
      </w:r>
      <w:r w:rsidR="00DD2B38">
        <w:rPr>
          <w:rFonts w:eastAsiaTheme="minorEastAsia"/>
          <w:szCs w:val="24"/>
          <w:lang w:val="en-US"/>
        </w:rPr>
        <w:t xml:space="preserve"> CSI request field can be used since it’s just reserved. </w:t>
      </w:r>
      <w:r w:rsidR="00115A5B">
        <w:rPr>
          <w:rFonts w:eastAsiaTheme="minorEastAsia"/>
          <w:szCs w:val="24"/>
          <w:lang w:val="en-US"/>
        </w:rPr>
        <w:t>However, only 1-bit is not helpful</w:t>
      </w:r>
      <w:r w:rsidR="00EE5C8B">
        <w:rPr>
          <w:rFonts w:eastAsiaTheme="minorEastAsia"/>
          <w:szCs w:val="24"/>
          <w:lang w:val="en-US"/>
        </w:rPr>
        <w:t xml:space="preserve">. </w:t>
      </w:r>
      <w:r w:rsidR="00386627">
        <w:rPr>
          <w:rFonts w:eastAsiaTheme="minorEastAsia"/>
          <w:szCs w:val="24"/>
          <w:lang w:val="en-US"/>
        </w:rPr>
        <w:t xml:space="preserve">FDRA field is an option since, for </w:t>
      </w:r>
      <w:r w:rsidR="00172AF7">
        <w:rPr>
          <w:rFonts w:eastAsiaTheme="minorEastAsia"/>
          <w:szCs w:val="24"/>
          <w:lang w:val="en-US"/>
        </w:rPr>
        <w:t>coverage UE</w:t>
      </w:r>
      <w:r w:rsidR="00386627">
        <w:rPr>
          <w:rFonts w:eastAsiaTheme="minorEastAsia"/>
          <w:szCs w:val="24"/>
          <w:lang w:val="en-US"/>
        </w:rPr>
        <w:t xml:space="preserve">, wideband scheduling is not likely. On the other hand, </w:t>
      </w:r>
      <w:r w:rsidR="00172AF7">
        <w:rPr>
          <w:rFonts w:eastAsiaTheme="minorEastAsia"/>
          <w:szCs w:val="24"/>
          <w:lang w:val="en-US"/>
        </w:rPr>
        <w:t>only 14 OFDM symbol configuration would be beneficial in time domain resource.</w:t>
      </w:r>
    </w:p>
    <w:p w14:paraId="6EF8C2D8" w14:textId="27F474AD" w:rsidR="004C50F5" w:rsidRDefault="004C50F5" w:rsidP="00C9699C">
      <w:pPr>
        <w:rPr>
          <w:rFonts w:eastAsiaTheme="minorEastAsia"/>
          <w:szCs w:val="24"/>
          <w:lang w:val="en-US"/>
        </w:rPr>
      </w:pPr>
      <w:r>
        <w:rPr>
          <w:rFonts w:eastAsiaTheme="minorEastAsia"/>
          <w:szCs w:val="24"/>
          <w:lang w:val="en-US"/>
        </w:rPr>
        <w:t>Since both fields can be used for indication of the number of repetitions, we support TDRA field</w:t>
      </w:r>
      <w:r w:rsidR="0058653E">
        <w:rPr>
          <w:rFonts w:eastAsiaTheme="minorEastAsia"/>
          <w:szCs w:val="24"/>
          <w:lang w:val="en-US"/>
        </w:rPr>
        <w:t xml:space="preserve"> by reusing Rel-16 repetition framework (i.e., the number of repetitions is configured for each row in the TDRA table). TDRA-based solution can be extendable to msg3 retransmission without effort.</w:t>
      </w:r>
    </w:p>
    <w:p w14:paraId="15AD0E0D" w14:textId="4D8F8D26" w:rsidR="0058653E" w:rsidRDefault="0058653E" w:rsidP="0058653E">
      <w:pPr>
        <w:spacing w:after="0" w:afterAutospacing="0"/>
        <w:rPr>
          <w:rFonts w:eastAsiaTheme="minorEastAsia"/>
          <w:b/>
          <w:i/>
          <w:szCs w:val="24"/>
          <w:lang w:val="en-US"/>
        </w:rPr>
      </w:pPr>
      <w:r w:rsidRPr="0058653E">
        <w:rPr>
          <w:rFonts w:eastAsiaTheme="minorEastAsia" w:hint="eastAsia"/>
          <w:b/>
          <w:i/>
          <w:szCs w:val="24"/>
          <w:lang w:val="en-US"/>
        </w:rPr>
        <w:t>P</w:t>
      </w:r>
      <w:r w:rsidRPr="0058653E">
        <w:rPr>
          <w:rFonts w:eastAsiaTheme="minorEastAsia"/>
          <w:b/>
          <w:i/>
          <w:szCs w:val="24"/>
          <w:lang w:val="en-US"/>
        </w:rPr>
        <w:t>roposal 4: The number of repetitions is configured in each row of a TDRA table</w:t>
      </w:r>
      <w:r>
        <w:rPr>
          <w:rFonts w:eastAsiaTheme="minorEastAsia"/>
          <w:b/>
          <w:i/>
          <w:szCs w:val="24"/>
          <w:lang w:val="en-US"/>
        </w:rPr>
        <w:t xml:space="preserve"> where</w:t>
      </w:r>
    </w:p>
    <w:p w14:paraId="42BCA72A" w14:textId="6AF673E6" w:rsidR="0058653E" w:rsidRDefault="00465627" w:rsidP="00CD5B77">
      <w:pPr>
        <w:spacing w:after="0" w:afterAutospacing="0"/>
        <w:ind w:leftChars="354" w:left="861" w:hanging="11"/>
        <w:rPr>
          <w:rFonts w:eastAsiaTheme="minorEastAsia"/>
          <w:b/>
          <w:i/>
          <w:szCs w:val="24"/>
          <w:lang w:val="en-US"/>
        </w:rPr>
      </w:pPr>
      <w:r>
        <w:rPr>
          <w:rFonts w:eastAsiaTheme="minorEastAsia"/>
          <w:b/>
          <w:i/>
          <w:szCs w:val="24"/>
          <w:lang w:val="en-US"/>
        </w:rPr>
        <w:t>f</w:t>
      </w:r>
      <w:r w:rsidR="0058653E">
        <w:rPr>
          <w:rFonts w:eastAsiaTheme="minorEastAsia"/>
          <w:b/>
          <w:i/>
          <w:szCs w:val="24"/>
          <w:lang w:val="en-US"/>
        </w:rPr>
        <w:t xml:space="preserve">or msg3 </w:t>
      </w:r>
      <w:r w:rsidR="00C54BB7">
        <w:rPr>
          <w:rFonts w:eastAsiaTheme="minorEastAsia"/>
          <w:b/>
          <w:i/>
          <w:szCs w:val="24"/>
          <w:lang w:val="en-US"/>
        </w:rPr>
        <w:t>initial transmission</w:t>
      </w:r>
      <w:r w:rsidR="0058653E">
        <w:rPr>
          <w:rFonts w:eastAsiaTheme="minorEastAsia"/>
          <w:b/>
          <w:i/>
          <w:szCs w:val="24"/>
          <w:lang w:val="en-US"/>
        </w:rPr>
        <w:t>, a TDRA field in a RAR UL grant indicates one row of the TDRA table.</w:t>
      </w:r>
    </w:p>
    <w:p w14:paraId="1DA76856" w14:textId="404BC350" w:rsidR="0058653E" w:rsidRPr="0058653E" w:rsidRDefault="00465627" w:rsidP="00CD5B77">
      <w:pPr>
        <w:ind w:leftChars="354" w:left="861" w:hanging="11"/>
        <w:rPr>
          <w:rFonts w:eastAsiaTheme="minorEastAsia"/>
          <w:b/>
          <w:i/>
          <w:szCs w:val="24"/>
          <w:lang w:val="en-US"/>
        </w:rPr>
      </w:pPr>
      <w:r>
        <w:rPr>
          <w:rFonts w:eastAsiaTheme="minorEastAsia"/>
          <w:b/>
          <w:i/>
          <w:szCs w:val="24"/>
          <w:lang w:val="en-US"/>
        </w:rPr>
        <w:t>f</w:t>
      </w:r>
      <w:r w:rsidR="0058653E">
        <w:rPr>
          <w:rFonts w:eastAsiaTheme="minorEastAsia"/>
          <w:b/>
          <w:i/>
          <w:szCs w:val="24"/>
          <w:lang w:val="en-US"/>
        </w:rPr>
        <w:t>or msg3 re</w:t>
      </w:r>
      <w:r w:rsidR="00C54BB7">
        <w:rPr>
          <w:rFonts w:eastAsiaTheme="minorEastAsia"/>
          <w:b/>
          <w:i/>
          <w:szCs w:val="24"/>
          <w:lang w:val="en-US"/>
        </w:rPr>
        <w:t>transmission</w:t>
      </w:r>
      <w:r w:rsidR="0058653E">
        <w:rPr>
          <w:rFonts w:eastAsiaTheme="minorEastAsia"/>
          <w:b/>
          <w:i/>
          <w:szCs w:val="24"/>
          <w:lang w:val="en-US"/>
        </w:rPr>
        <w:t xml:space="preserve">, a TDRA field in a DCI format with CRC scrambled by TC-RNTI indicates one row of the TDRA table. </w:t>
      </w:r>
    </w:p>
    <w:p w14:paraId="744137F5" w14:textId="3C344C48" w:rsidR="008605F3" w:rsidRDefault="00465627" w:rsidP="008605F3">
      <w:pPr>
        <w:pStyle w:val="10"/>
        <w:numPr>
          <w:ilvl w:val="1"/>
          <w:numId w:val="1"/>
        </w:numPr>
        <w:spacing w:after="180"/>
        <w:rPr>
          <w:lang w:val="en-US"/>
        </w:rPr>
      </w:pPr>
      <w:r>
        <w:rPr>
          <w:lang w:val="en-US"/>
        </w:rPr>
        <w:t>Necessity of capability reporting</w:t>
      </w:r>
    </w:p>
    <w:p w14:paraId="089A3D29" w14:textId="57ACD923" w:rsidR="00465627" w:rsidRDefault="00A60B15" w:rsidP="008605F3">
      <w:pPr>
        <w:rPr>
          <w:rFonts w:eastAsiaTheme="minorEastAsia"/>
          <w:szCs w:val="24"/>
          <w:lang w:val="en-US"/>
        </w:rPr>
      </w:pPr>
      <w:r>
        <w:rPr>
          <w:rFonts w:eastAsiaTheme="minorEastAsia"/>
          <w:szCs w:val="24"/>
          <w:lang w:val="en-US"/>
        </w:rPr>
        <w:t xml:space="preserve">Capability reporting for msg3 repetition will be required for </w:t>
      </w:r>
      <w:proofErr w:type="spellStart"/>
      <w:r>
        <w:rPr>
          <w:rFonts w:eastAsiaTheme="minorEastAsia"/>
          <w:szCs w:val="24"/>
          <w:lang w:val="en-US"/>
        </w:rPr>
        <w:t>PSCell</w:t>
      </w:r>
      <w:proofErr w:type="spellEnd"/>
      <w:r>
        <w:rPr>
          <w:rFonts w:eastAsiaTheme="minorEastAsia"/>
          <w:szCs w:val="24"/>
          <w:lang w:val="en-US"/>
        </w:rPr>
        <w:t xml:space="preserve"> configuration in EN-DC. For example, once the UE reports the capability in LTE RRC, the gNB may configure a </w:t>
      </w:r>
      <w:proofErr w:type="spellStart"/>
      <w:r>
        <w:rPr>
          <w:rFonts w:eastAsiaTheme="minorEastAsia"/>
          <w:szCs w:val="24"/>
          <w:lang w:val="en-US"/>
        </w:rPr>
        <w:t>PSCell</w:t>
      </w:r>
      <w:proofErr w:type="spellEnd"/>
      <w:r>
        <w:rPr>
          <w:rFonts w:eastAsiaTheme="minorEastAsia"/>
          <w:szCs w:val="24"/>
          <w:lang w:val="en-US"/>
        </w:rPr>
        <w:t xml:space="preserve"> only with </w:t>
      </w:r>
      <w:r w:rsidR="00AE0FA4">
        <w:rPr>
          <w:rFonts w:eastAsiaTheme="minorEastAsia"/>
          <w:szCs w:val="24"/>
          <w:lang w:val="en-US"/>
        </w:rPr>
        <w:t>single PRACH resource corresponding to msg3 repetition not to generate PRACH resource fragmentation.</w:t>
      </w:r>
    </w:p>
    <w:p w14:paraId="5F127799" w14:textId="4B11057D" w:rsidR="00465627" w:rsidRPr="002D5076" w:rsidRDefault="0030319B" w:rsidP="008605F3">
      <w:pPr>
        <w:rPr>
          <w:rFonts w:eastAsiaTheme="minorEastAsia"/>
          <w:b/>
          <w:i/>
          <w:szCs w:val="24"/>
          <w:lang w:val="en-US"/>
        </w:rPr>
      </w:pPr>
      <w:r w:rsidRPr="002D5076">
        <w:rPr>
          <w:rFonts w:eastAsiaTheme="minorEastAsia" w:hint="eastAsia"/>
          <w:b/>
          <w:i/>
          <w:szCs w:val="24"/>
          <w:lang w:val="en-US"/>
        </w:rPr>
        <w:t>P</w:t>
      </w:r>
      <w:r w:rsidRPr="002D5076">
        <w:rPr>
          <w:rFonts w:eastAsiaTheme="minorEastAsia"/>
          <w:b/>
          <w:i/>
          <w:szCs w:val="24"/>
          <w:lang w:val="en-US"/>
        </w:rPr>
        <w:t>roposal 5: An uplink BWP can be configured with a single PRACH resource which corresponds to msg3 repetition functionality. In the uplink BWP, the UE requests msg3 repetition</w:t>
      </w:r>
      <w:r w:rsidR="009F0CD2">
        <w:rPr>
          <w:rFonts w:eastAsiaTheme="minorEastAsia"/>
          <w:b/>
          <w:i/>
          <w:szCs w:val="24"/>
          <w:lang w:val="en-US"/>
        </w:rPr>
        <w:t xml:space="preserve"> without assessment of the measured path loss</w:t>
      </w:r>
      <w:r w:rsidRPr="002D5076">
        <w:rPr>
          <w:rFonts w:eastAsiaTheme="minorEastAsia"/>
          <w:b/>
          <w:i/>
          <w:szCs w:val="24"/>
          <w:lang w:val="en-US"/>
        </w:rPr>
        <w:t>.</w:t>
      </w:r>
    </w:p>
    <w:p w14:paraId="7925C194" w14:textId="2E034ADC" w:rsidR="0030319B" w:rsidRDefault="0030319B" w:rsidP="008605F3">
      <w:pPr>
        <w:rPr>
          <w:rFonts w:eastAsiaTheme="minorEastAsia"/>
          <w:szCs w:val="24"/>
          <w:lang w:val="en-US"/>
        </w:rPr>
      </w:pPr>
      <w:r w:rsidRPr="002D5076">
        <w:rPr>
          <w:rFonts w:eastAsiaTheme="minorEastAsia" w:hint="eastAsia"/>
          <w:b/>
          <w:i/>
          <w:szCs w:val="24"/>
          <w:lang w:val="en-US"/>
        </w:rPr>
        <w:t>P</w:t>
      </w:r>
      <w:r w:rsidRPr="002D5076">
        <w:rPr>
          <w:rFonts w:eastAsiaTheme="minorEastAsia"/>
          <w:b/>
          <w:i/>
          <w:szCs w:val="24"/>
          <w:lang w:val="en-US"/>
        </w:rPr>
        <w:t>roposal 6: The UE reports a capability for msg3 repetition in its capability reporting procedure.</w:t>
      </w:r>
    </w:p>
    <w:p w14:paraId="1A091408" w14:textId="57533E6D" w:rsidR="001963C2" w:rsidRDefault="001963C2" w:rsidP="001963C2">
      <w:pPr>
        <w:pStyle w:val="10"/>
        <w:adjustRightInd w:val="0"/>
        <w:spacing w:before="100" w:beforeAutospacing="1" w:afterLines="0"/>
        <w:rPr>
          <w:lang w:val="en-US"/>
        </w:rPr>
      </w:pPr>
      <w:r>
        <w:rPr>
          <w:lang w:val="en-US"/>
        </w:rPr>
        <w:t xml:space="preserve">Resource determination </w:t>
      </w:r>
      <w:r w:rsidR="004C60B4">
        <w:rPr>
          <w:lang w:val="en-US"/>
        </w:rPr>
        <w:t>for</w:t>
      </w:r>
      <w:r>
        <w:rPr>
          <w:lang w:val="en-US"/>
        </w:rPr>
        <w:t xml:space="preserve"> msg3 repetition</w:t>
      </w:r>
    </w:p>
    <w:p w14:paraId="068EAC4C" w14:textId="404FEFA3" w:rsidR="00CB5E09" w:rsidRPr="004438D8" w:rsidRDefault="00CB5E09" w:rsidP="00CB5E09">
      <w:pPr>
        <w:rPr>
          <w:rFonts w:eastAsiaTheme="minorEastAsia"/>
          <w:szCs w:val="24"/>
          <w:lang w:val="en-US"/>
        </w:rPr>
      </w:pPr>
      <w:r w:rsidRPr="004438D8">
        <w:rPr>
          <w:rFonts w:eastAsiaTheme="minorEastAsia" w:hint="eastAsia"/>
          <w:szCs w:val="24"/>
          <w:lang w:val="en-US"/>
        </w:rPr>
        <w:t>A</w:t>
      </w:r>
      <w:r w:rsidRPr="004438D8">
        <w:rPr>
          <w:rFonts w:eastAsiaTheme="minorEastAsia"/>
          <w:szCs w:val="24"/>
          <w:lang w:val="en-US"/>
        </w:rPr>
        <w:t>t RAN1#104</w:t>
      </w:r>
      <w:r>
        <w:rPr>
          <w:rFonts w:eastAsiaTheme="minorEastAsia" w:hint="eastAsia"/>
          <w:szCs w:val="24"/>
          <w:lang w:val="en-US"/>
        </w:rPr>
        <w:t>b</w:t>
      </w:r>
      <w:r>
        <w:rPr>
          <w:rFonts w:eastAsiaTheme="minorEastAsia"/>
          <w:szCs w:val="24"/>
          <w:lang w:val="en-US"/>
        </w:rPr>
        <w:t>is</w:t>
      </w:r>
      <w:r w:rsidRPr="004438D8">
        <w:rPr>
          <w:rFonts w:eastAsiaTheme="minorEastAsia"/>
          <w:szCs w:val="24"/>
          <w:lang w:val="en-US"/>
        </w:rPr>
        <w:t>-e meeting, the following agreement</w:t>
      </w:r>
      <w:r>
        <w:rPr>
          <w:rFonts w:eastAsiaTheme="minorEastAsia"/>
          <w:szCs w:val="24"/>
          <w:lang w:val="en-US"/>
        </w:rPr>
        <w:t xml:space="preserve"> is</w:t>
      </w:r>
      <w:r w:rsidRPr="004438D8">
        <w:rPr>
          <w:rFonts w:eastAsiaTheme="minorEastAsia"/>
          <w:szCs w:val="24"/>
          <w:lang w:val="en-US"/>
        </w:rPr>
        <w:t xml:space="preserve"> made </w:t>
      </w:r>
      <w:r>
        <w:rPr>
          <w:rFonts w:eastAsiaTheme="minorEastAsia"/>
          <w:szCs w:val="24"/>
          <w:lang w:val="en-US"/>
        </w:rPr>
        <w:t xml:space="preserve">in AI 8.8.3 for </w:t>
      </w:r>
      <w:r w:rsidR="004C60B4">
        <w:rPr>
          <w:rFonts w:eastAsiaTheme="minorEastAsia"/>
          <w:szCs w:val="24"/>
          <w:lang w:val="en-US"/>
        </w:rPr>
        <w:t>resource determination</w:t>
      </w:r>
      <w:r>
        <w:rPr>
          <w:rFonts w:eastAsiaTheme="minorEastAsia"/>
          <w:szCs w:val="24"/>
          <w:lang w:val="en-US"/>
        </w:rPr>
        <w:t xml:space="preserve"> for msg3 repetition [1]</w:t>
      </w:r>
      <w:r w:rsidRPr="004438D8">
        <w:rPr>
          <w:rFonts w:eastAsiaTheme="minorEastAsia"/>
          <w:szCs w:val="24"/>
          <w:lang w:val="en-US"/>
        </w:rPr>
        <w:t xml:space="preserve">. </w:t>
      </w:r>
    </w:p>
    <w:tbl>
      <w:tblPr>
        <w:tblStyle w:val="af0"/>
        <w:tblW w:w="0" w:type="auto"/>
        <w:tblLook w:val="04A0" w:firstRow="1" w:lastRow="0" w:firstColumn="1" w:lastColumn="0" w:noHBand="0" w:noVBand="1"/>
      </w:tblPr>
      <w:tblGrid>
        <w:gridCol w:w="9631"/>
      </w:tblGrid>
      <w:tr w:rsidR="00CB5E09" w:rsidRPr="004438D8" w14:paraId="212BCC0D" w14:textId="77777777" w:rsidTr="00135423">
        <w:tc>
          <w:tcPr>
            <w:tcW w:w="9631" w:type="dxa"/>
          </w:tcPr>
          <w:p w14:paraId="4E1C5731" w14:textId="77777777" w:rsidR="004C60B4" w:rsidRPr="00A05B79" w:rsidRDefault="004C60B4" w:rsidP="004C60B4">
            <w:pPr>
              <w:pStyle w:val="Web"/>
              <w:shd w:val="clear" w:color="auto" w:fill="FFFFFF"/>
              <w:spacing w:before="0" w:beforeAutospacing="0" w:after="0" w:afterAutospacing="0" w:line="300" w:lineRule="atLeast"/>
              <w:jc w:val="both"/>
              <w:rPr>
                <w:rFonts w:ascii="Times New Roman" w:hAnsi="Times New Roman" w:cs="Times New Roman"/>
                <w:i/>
                <w:iCs/>
                <w:color w:val="auto"/>
                <w:sz w:val="20"/>
                <w:szCs w:val="20"/>
              </w:rPr>
            </w:pPr>
            <w:r w:rsidRPr="00A05B79">
              <w:rPr>
                <w:rStyle w:val="aff4"/>
                <w:rFonts w:ascii="Times New Roman" w:hAnsi="Times New Roman" w:cs="Times New Roman"/>
                <w:b/>
                <w:bCs/>
                <w:i w:val="0"/>
                <w:iCs w:val="0"/>
                <w:sz w:val="20"/>
                <w:szCs w:val="20"/>
                <w:highlight w:val="darkYellow"/>
              </w:rPr>
              <w:t>Working assumption: </w:t>
            </w:r>
            <w:r w:rsidRPr="00A05B79">
              <w:rPr>
                <w:rStyle w:val="aff4"/>
                <w:rFonts w:ascii="Times New Roman" w:hAnsi="Times New Roman" w:cs="Times New Roman"/>
                <w:i w:val="0"/>
                <w:iCs w:val="0"/>
                <w:color w:val="auto"/>
                <w:sz w:val="20"/>
                <w:szCs w:val="20"/>
              </w:rPr>
              <w:t>The number of repetitions </w:t>
            </w:r>
            <w:r w:rsidRPr="00A05B79">
              <w:rPr>
                <w:rStyle w:val="aff4"/>
                <w:rFonts w:ascii="Times New Roman" w:eastAsia="Batang" w:hAnsi="Times New Roman" w:cs="Times New Roman"/>
                <w:i w:val="0"/>
                <w:iCs w:val="0"/>
                <w:color w:val="auto"/>
                <w:sz w:val="20"/>
                <w:szCs w:val="20"/>
              </w:rPr>
              <w:t>is </w:t>
            </w:r>
            <w:r w:rsidRPr="00A05B79">
              <w:rPr>
                <w:rStyle w:val="aff4"/>
                <w:rFonts w:ascii="Times New Roman" w:hAnsi="Times New Roman" w:cs="Times New Roman"/>
                <w:i w:val="0"/>
                <w:iCs w:val="0"/>
                <w:color w:val="auto"/>
                <w:sz w:val="20"/>
                <w:szCs w:val="20"/>
              </w:rPr>
              <w:t xml:space="preserve">counted </w:t>
            </w:r>
            <w:proofErr w:type="gramStart"/>
            <w:r w:rsidRPr="00A05B79">
              <w:rPr>
                <w:rStyle w:val="aff4"/>
                <w:rFonts w:ascii="Times New Roman" w:hAnsi="Times New Roman" w:cs="Times New Roman"/>
                <w:i w:val="0"/>
                <w:iCs w:val="0"/>
                <w:color w:val="auto"/>
                <w:sz w:val="20"/>
                <w:szCs w:val="20"/>
              </w:rPr>
              <w:t>on the basis of</w:t>
            </w:r>
            <w:proofErr w:type="gramEnd"/>
            <w:r w:rsidRPr="00A05B79">
              <w:rPr>
                <w:rStyle w:val="aff4"/>
                <w:rFonts w:ascii="Times New Roman" w:hAnsi="Times New Roman" w:cs="Times New Roman"/>
                <w:i w:val="0"/>
                <w:iCs w:val="0"/>
                <w:color w:val="auto"/>
                <w:sz w:val="20"/>
                <w:szCs w:val="20"/>
              </w:rPr>
              <w:t xml:space="preserve"> available slots for Type A PUSCH repetitions for Msg3.</w:t>
            </w:r>
          </w:p>
          <w:p w14:paraId="3049DF00" w14:textId="77777777" w:rsidR="004C60B4" w:rsidRPr="00A05B79" w:rsidRDefault="004C60B4" w:rsidP="004C60B4">
            <w:pPr>
              <w:pStyle w:val="Web"/>
              <w:numPr>
                <w:ilvl w:val="0"/>
                <w:numId w:val="50"/>
              </w:numPr>
              <w:shd w:val="clear" w:color="auto" w:fill="FFFFFF"/>
              <w:spacing w:before="0" w:beforeAutospacing="0" w:after="0" w:afterAutospacing="0" w:line="300" w:lineRule="atLeast"/>
              <w:rPr>
                <w:rFonts w:ascii="Times New Roman" w:hAnsi="Times New Roman" w:cs="Times New Roman"/>
                <w:i/>
                <w:iCs/>
                <w:color w:val="auto"/>
                <w:sz w:val="20"/>
                <w:szCs w:val="20"/>
              </w:rPr>
            </w:pPr>
            <w:r w:rsidRPr="00A05B79">
              <w:rPr>
                <w:rStyle w:val="aff4"/>
                <w:rFonts w:ascii="Times New Roman" w:hAnsi="Times New Roman" w:cs="Times New Roman"/>
                <w:i w:val="0"/>
                <w:iCs w:val="0"/>
                <w:color w:val="auto"/>
                <w:sz w:val="20"/>
                <w:szCs w:val="20"/>
              </w:rPr>
              <w:t>FFS: the determination of available slots.</w:t>
            </w:r>
          </w:p>
          <w:p w14:paraId="78F9C5F2" w14:textId="77777777" w:rsidR="00CB5E09" w:rsidRPr="004C60B4" w:rsidRDefault="00CB5E09" w:rsidP="00135423">
            <w:pPr>
              <w:overflowPunct w:val="0"/>
              <w:autoSpaceDE w:val="0"/>
              <w:autoSpaceDN w:val="0"/>
              <w:snapToGrid/>
              <w:spacing w:after="0" w:afterAutospacing="0"/>
              <w:rPr>
                <w:rFonts w:ascii="Times" w:eastAsiaTheme="minorEastAsia" w:hAnsi="Times"/>
                <w:szCs w:val="24"/>
                <w:lang w:val="en-US"/>
              </w:rPr>
            </w:pPr>
          </w:p>
        </w:tc>
      </w:tr>
    </w:tbl>
    <w:p w14:paraId="283FE15F" w14:textId="77777777" w:rsidR="00CB5E09" w:rsidRDefault="00CB5E09" w:rsidP="00CB5E09">
      <w:pPr>
        <w:rPr>
          <w:rFonts w:eastAsiaTheme="minorEastAsia"/>
          <w:szCs w:val="24"/>
        </w:rPr>
      </w:pPr>
    </w:p>
    <w:p w14:paraId="0EB7152E" w14:textId="1FB0488A" w:rsidR="00953635" w:rsidRDefault="00C56035" w:rsidP="008605F3">
      <w:pPr>
        <w:rPr>
          <w:rFonts w:eastAsiaTheme="minorEastAsia"/>
          <w:szCs w:val="24"/>
          <w:lang w:val="en-US"/>
        </w:rPr>
      </w:pPr>
      <w:r>
        <w:rPr>
          <w:rFonts w:eastAsiaTheme="minorEastAsia"/>
          <w:szCs w:val="24"/>
        </w:rPr>
        <w:lastRenderedPageBreak/>
        <w:t>A</w:t>
      </w:r>
      <w:r w:rsidR="00EF0AA8">
        <w:rPr>
          <w:rFonts w:eastAsiaTheme="minorEastAsia"/>
          <w:szCs w:val="24"/>
        </w:rPr>
        <w:t>s discussed in [</w:t>
      </w:r>
      <w:r w:rsidR="00D97068">
        <w:rPr>
          <w:rFonts w:eastAsiaTheme="minorEastAsia"/>
          <w:szCs w:val="24"/>
        </w:rPr>
        <w:t>2</w:t>
      </w:r>
      <w:r w:rsidR="00EF0AA8">
        <w:rPr>
          <w:rFonts w:eastAsiaTheme="minorEastAsia"/>
          <w:szCs w:val="24"/>
        </w:rPr>
        <w:t xml:space="preserve">], </w:t>
      </w:r>
      <w:r w:rsidR="00EF0AA8">
        <w:rPr>
          <w:rFonts w:eastAsiaTheme="minorEastAsia"/>
          <w:szCs w:val="24"/>
          <w:lang w:val="en-US"/>
        </w:rPr>
        <w:t>the omission of DG-PUSCH with repetition is not affected by dynamic SFI even if configured. Therefore, the determination of available slots shouldn’t be affected by dynamic SFI.</w:t>
      </w:r>
      <w:r w:rsidRPr="00C56035">
        <w:rPr>
          <w:rFonts w:eastAsiaTheme="minorEastAsia"/>
          <w:szCs w:val="24"/>
        </w:rPr>
        <w:t xml:space="preserve"> </w:t>
      </w:r>
      <w:r>
        <w:rPr>
          <w:rFonts w:eastAsiaTheme="minorEastAsia"/>
          <w:szCs w:val="24"/>
        </w:rPr>
        <w:t xml:space="preserve">Further, since the gNB cannot identify msg3 PUSCH repetition is transmitted from a UE in idle mode or in RRC connected mode, UE-specific RRC configuration (e.g., </w:t>
      </w:r>
      <w:proofErr w:type="spellStart"/>
      <w:r w:rsidRPr="00053A98">
        <w:rPr>
          <w:rFonts w:eastAsiaTheme="minorEastAsia"/>
          <w:i/>
          <w:szCs w:val="24"/>
        </w:rPr>
        <w:t>tdd</w:t>
      </w:r>
      <w:proofErr w:type="spellEnd"/>
      <w:r w:rsidRPr="00053A98">
        <w:rPr>
          <w:rFonts w:eastAsiaTheme="minorEastAsia"/>
          <w:i/>
          <w:szCs w:val="24"/>
        </w:rPr>
        <w:t>-UL-DL-</w:t>
      </w:r>
      <w:proofErr w:type="spellStart"/>
      <w:r w:rsidRPr="00053A98">
        <w:rPr>
          <w:rFonts w:eastAsiaTheme="minorEastAsia"/>
          <w:i/>
          <w:szCs w:val="24"/>
        </w:rPr>
        <w:t>ConfigurationDedicated</w:t>
      </w:r>
      <w:proofErr w:type="spellEnd"/>
      <w:r>
        <w:rPr>
          <w:rFonts w:eastAsiaTheme="minorEastAsia"/>
          <w:szCs w:val="24"/>
        </w:rPr>
        <w:t xml:space="preserve">) shouldn’t be referred to determine the available slots. Therefore, for msg3 repetition, available slots should be determined by only referring to cell-specific configuration (i.e., </w:t>
      </w:r>
      <w:proofErr w:type="spellStart"/>
      <w:r w:rsidRPr="00053A98">
        <w:rPr>
          <w:rFonts w:eastAsiaTheme="minorEastAsia"/>
          <w:i/>
          <w:szCs w:val="24"/>
        </w:rPr>
        <w:t>tdd</w:t>
      </w:r>
      <w:proofErr w:type="spellEnd"/>
      <w:r w:rsidRPr="00053A98">
        <w:rPr>
          <w:rFonts w:eastAsiaTheme="minorEastAsia"/>
          <w:i/>
          <w:szCs w:val="24"/>
        </w:rPr>
        <w:t>-UL-DL-</w:t>
      </w:r>
      <w:proofErr w:type="spellStart"/>
      <w:r w:rsidRPr="00053A98">
        <w:rPr>
          <w:rFonts w:eastAsiaTheme="minorEastAsia"/>
          <w:i/>
          <w:szCs w:val="24"/>
        </w:rPr>
        <w:t>Configuration</w:t>
      </w:r>
      <w:r>
        <w:rPr>
          <w:rFonts w:eastAsiaTheme="minorEastAsia"/>
          <w:i/>
          <w:szCs w:val="24"/>
        </w:rPr>
        <w:t>Common</w:t>
      </w:r>
      <w:proofErr w:type="spellEnd"/>
      <w:r>
        <w:rPr>
          <w:rFonts w:eastAsiaTheme="minorEastAsia"/>
          <w:szCs w:val="24"/>
        </w:rPr>
        <w:t>).</w:t>
      </w:r>
    </w:p>
    <w:p w14:paraId="4EA5022C" w14:textId="5DC21B52" w:rsidR="008C017C" w:rsidRPr="00CB5E09" w:rsidRDefault="00C56035" w:rsidP="00C56035">
      <w:pPr>
        <w:rPr>
          <w:rFonts w:eastAsiaTheme="minorEastAsia"/>
          <w:szCs w:val="24"/>
        </w:rPr>
      </w:pPr>
      <w:r>
        <w:rPr>
          <w:rFonts w:eastAsiaTheme="minorEastAsia"/>
          <w:szCs w:val="24"/>
        </w:rPr>
        <w:t>With the same reason above, the determination of available slots shouldn’t be affected by scheduling/triggering of high priority PUCCH/PUSCH or cancellation indication. Therefore, we propose,</w:t>
      </w:r>
    </w:p>
    <w:p w14:paraId="32B454C6" w14:textId="77777777" w:rsidR="0096054D" w:rsidRDefault="004A2522" w:rsidP="008605F3">
      <w:pPr>
        <w:rPr>
          <w:rFonts w:eastAsiaTheme="minorEastAsia"/>
          <w:b/>
          <w:i/>
          <w:szCs w:val="24"/>
          <w:lang w:val="en-US"/>
        </w:rPr>
      </w:pPr>
      <w:r w:rsidRPr="004A2522">
        <w:rPr>
          <w:rFonts w:eastAsiaTheme="minorEastAsia" w:hint="eastAsia"/>
          <w:b/>
          <w:i/>
          <w:szCs w:val="24"/>
          <w:lang w:val="en-US"/>
        </w:rPr>
        <w:t>P</w:t>
      </w:r>
      <w:r w:rsidRPr="004A2522">
        <w:rPr>
          <w:rFonts w:eastAsiaTheme="minorEastAsia"/>
          <w:b/>
          <w:i/>
          <w:szCs w:val="24"/>
          <w:lang w:val="en-US"/>
        </w:rPr>
        <w:t xml:space="preserve">roposal 7: </w:t>
      </w:r>
      <w:r w:rsidR="0096054D">
        <w:rPr>
          <w:rFonts w:eastAsiaTheme="minorEastAsia"/>
          <w:b/>
          <w:i/>
          <w:szCs w:val="24"/>
          <w:lang w:val="en-US"/>
        </w:rPr>
        <w:t>For msg3 repetition, dynamic SFI is not applied to determine the available slots.</w:t>
      </w:r>
    </w:p>
    <w:p w14:paraId="3346F578" w14:textId="77777777" w:rsidR="00F96AF7" w:rsidRDefault="0096054D" w:rsidP="008605F3">
      <w:pPr>
        <w:rPr>
          <w:rFonts w:eastAsiaTheme="minorEastAsia"/>
          <w:b/>
          <w:i/>
          <w:szCs w:val="24"/>
          <w:lang w:val="en-US"/>
        </w:rPr>
      </w:pPr>
      <w:r>
        <w:rPr>
          <w:rFonts w:eastAsiaTheme="minorEastAsia"/>
          <w:b/>
          <w:i/>
          <w:szCs w:val="24"/>
          <w:lang w:val="en-US"/>
        </w:rPr>
        <w:t xml:space="preserve">Proposal 8: For determining the available slots, </w:t>
      </w:r>
      <w:r w:rsidRPr="0096054D">
        <w:rPr>
          <w:rFonts w:eastAsiaTheme="minorEastAsia"/>
          <w:b/>
          <w:i/>
          <w:szCs w:val="24"/>
          <w:lang w:val="en-US"/>
        </w:rPr>
        <w:t xml:space="preserve">UE-specific RRC configuration (i.e., </w:t>
      </w:r>
      <w:proofErr w:type="spellStart"/>
      <w:r w:rsidRPr="0096054D">
        <w:rPr>
          <w:rFonts w:eastAsiaTheme="minorEastAsia"/>
          <w:b/>
          <w:i/>
          <w:szCs w:val="24"/>
          <w:lang w:val="en-US"/>
        </w:rPr>
        <w:t>tdd</w:t>
      </w:r>
      <w:proofErr w:type="spellEnd"/>
      <w:r w:rsidRPr="0096054D">
        <w:rPr>
          <w:rFonts w:eastAsiaTheme="minorEastAsia"/>
          <w:b/>
          <w:i/>
          <w:szCs w:val="24"/>
          <w:lang w:val="en-US"/>
        </w:rPr>
        <w:t>-UL-DL-</w:t>
      </w:r>
      <w:proofErr w:type="spellStart"/>
      <w:r w:rsidRPr="0096054D">
        <w:rPr>
          <w:rFonts w:eastAsiaTheme="minorEastAsia"/>
          <w:b/>
          <w:i/>
          <w:szCs w:val="24"/>
          <w:lang w:val="en-US"/>
        </w:rPr>
        <w:t>ConfigurationDedicated</w:t>
      </w:r>
      <w:proofErr w:type="spellEnd"/>
      <w:r w:rsidRPr="0096054D">
        <w:rPr>
          <w:rFonts w:eastAsiaTheme="minorEastAsia"/>
          <w:b/>
          <w:i/>
          <w:szCs w:val="24"/>
          <w:lang w:val="en-US"/>
        </w:rPr>
        <w:t>) shouldn’t be referred</w:t>
      </w:r>
      <w:r>
        <w:rPr>
          <w:rFonts w:eastAsiaTheme="minorEastAsia"/>
          <w:b/>
          <w:i/>
          <w:szCs w:val="24"/>
          <w:lang w:val="en-US"/>
        </w:rPr>
        <w:t>.</w:t>
      </w:r>
    </w:p>
    <w:p w14:paraId="2645F019" w14:textId="4DE817F8" w:rsidR="0096054D" w:rsidRPr="008C017C" w:rsidRDefault="00F96AF7" w:rsidP="008605F3">
      <w:pPr>
        <w:rPr>
          <w:rFonts w:eastAsiaTheme="minorEastAsia"/>
          <w:b/>
          <w:i/>
          <w:szCs w:val="24"/>
          <w:lang w:val="en-US"/>
        </w:rPr>
      </w:pPr>
      <w:r>
        <w:rPr>
          <w:rFonts w:eastAsiaTheme="minorEastAsia"/>
          <w:b/>
          <w:i/>
          <w:szCs w:val="24"/>
          <w:lang w:val="en-US"/>
        </w:rPr>
        <w:t>Proposal 9: T</w:t>
      </w:r>
      <w:r w:rsidRPr="00F96AF7">
        <w:rPr>
          <w:rFonts w:eastAsiaTheme="minorEastAsia"/>
          <w:b/>
          <w:i/>
          <w:szCs w:val="24"/>
          <w:lang w:val="en-US"/>
        </w:rPr>
        <w:t>he determination of available slots shouldn’t be affected by scheduling/triggering of high priority PUCCH/PUSCH or cancellation indication.</w:t>
      </w:r>
      <w:r w:rsidR="00ED64B5" w:rsidRPr="00ED64B5" w:rsidDel="00ED64B5">
        <w:rPr>
          <w:rFonts w:eastAsiaTheme="minorEastAsia"/>
          <w:b/>
          <w:i/>
          <w:szCs w:val="24"/>
          <w:lang w:val="en-US"/>
        </w:rPr>
        <w:t xml:space="preserve"> </w:t>
      </w:r>
    </w:p>
    <w:p w14:paraId="2F283367" w14:textId="4F463ED2" w:rsidR="00FE1120" w:rsidRDefault="00FE1120" w:rsidP="00FE1120">
      <w:pPr>
        <w:pStyle w:val="10"/>
        <w:adjustRightInd w:val="0"/>
        <w:spacing w:before="100" w:beforeAutospacing="1" w:afterLines="0"/>
        <w:rPr>
          <w:lang w:val="en-US"/>
        </w:rPr>
      </w:pPr>
      <w:r>
        <w:rPr>
          <w:lang w:val="en-US"/>
        </w:rPr>
        <w:t>Contention resolution timer</w:t>
      </w:r>
    </w:p>
    <w:p w14:paraId="37FC28E4" w14:textId="28BF5CE8" w:rsidR="002D5076" w:rsidRDefault="00F95F24" w:rsidP="008605F3">
      <w:pPr>
        <w:rPr>
          <w:rFonts w:eastAsiaTheme="minorEastAsia"/>
          <w:szCs w:val="24"/>
          <w:lang w:val="en-US"/>
        </w:rPr>
      </w:pPr>
      <w:r>
        <w:rPr>
          <w:rFonts w:eastAsiaTheme="minorEastAsia"/>
          <w:szCs w:val="24"/>
          <w:lang w:val="en-US"/>
        </w:rPr>
        <w:t>As specified in TS38.321</w:t>
      </w:r>
      <w:r w:rsidR="001E3957">
        <w:rPr>
          <w:rFonts w:eastAsiaTheme="minorEastAsia"/>
          <w:szCs w:val="24"/>
          <w:lang w:val="en-US"/>
        </w:rPr>
        <w:t xml:space="preserve"> [</w:t>
      </w:r>
      <w:r w:rsidR="00D97068">
        <w:rPr>
          <w:rFonts w:eastAsiaTheme="minorEastAsia"/>
          <w:szCs w:val="24"/>
          <w:lang w:val="en-US"/>
        </w:rPr>
        <w:t>3</w:t>
      </w:r>
      <w:r w:rsidR="001E3957">
        <w:rPr>
          <w:rFonts w:eastAsiaTheme="minorEastAsia"/>
          <w:szCs w:val="24"/>
          <w:lang w:val="en-US"/>
        </w:rPr>
        <w:t>]</w:t>
      </w:r>
      <w:r>
        <w:rPr>
          <w:rFonts w:eastAsiaTheme="minorEastAsia"/>
          <w:szCs w:val="24"/>
          <w:lang w:val="en-US"/>
        </w:rPr>
        <w:t>, contention resolution timer (re-)starts at every HARQ (re-)transmission</w:t>
      </w:r>
      <w:r w:rsidR="000A6E1E">
        <w:rPr>
          <w:rFonts w:eastAsiaTheme="minorEastAsia"/>
          <w:szCs w:val="24"/>
          <w:lang w:val="en-US"/>
        </w:rPr>
        <w:t xml:space="preserve">. </w:t>
      </w:r>
      <w:r w:rsidR="001E3957">
        <w:rPr>
          <w:rFonts w:eastAsiaTheme="minorEastAsia"/>
          <w:szCs w:val="24"/>
          <w:lang w:val="en-US"/>
        </w:rPr>
        <w:t>On the other hand, i</w:t>
      </w:r>
      <w:r w:rsidR="000A6E1E">
        <w:rPr>
          <w:rFonts w:eastAsiaTheme="minorEastAsia"/>
          <w:szCs w:val="24"/>
          <w:lang w:val="en-US"/>
        </w:rPr>
        <w:t xml:space="preserve">n repetition procedure, </w:t>
      </w:r>
      <w:r w:rsidR="009445F3">
        <w:rPr>
          <w:rFonts w:eastAsiaTheme="minorEastAsia"/>
          <w:szCs w:val="24"/>
          <w:lang w:val="en-US"/>
        </w:rPr>
        <w:t>each repetition within a bundle of an UL grant after the first transmission is referred to as a HARQ retransmission.</w:t>
      </w:r>
      <w:r w:rsidR="001E3957">
        <w:rPr>
          <w:rFonts w:eastAsiaTheme="minorEastAsia"/>
          <w:szCs w:val="24"/>
          <w:lang w:val="en-US"/>
        </w:rPr>
        <w:t xml:space="preserve"> </w:t>
      </w:r>
      <w:r w:rsidR="00006C78">
        <w:rPr>
          <w:rFonts w:eastAsiaTheme="minorEastAsia"/>
          <w:szCs w:val="24"/>
          <w:lang w:val="en-US"/>
        </w:rPr>
        <w:t>Therefore, we can understand that the contention resolution timer (re-)starts at every repetition within the bundle.</w:t>
      </w:r>
      <w:r w:rsidR="00627073">
        <w:rPr>
          <w:rFonts w:eastAsiaTheme="minorEastAsia"/>
          <w:szCs w:val="24"/>
          <w:lang w:val="en-US"/>
        </w:rPr>
        <w:t xml:space="preserve"> In our view, we don’t see any motivation to change the MAC layer concept for msg3 repetition. Therefore, </w:t>
      </w:r>
    </w:p>
    <w:p w14:paraId="7226C1C0" w14:textId="14706AE3" w:rsidR="00FE1120" w:rsidRPr="0045022F" w:rsidRDefault="00F26A63" w:rsidP="008605F3">
      <w:pPr>
        <w:rPr>
          <w:rFonts w:eastAsiaTheme="minorEastAsia"/>
          <w:b/>
          <w:szCs w:val="24"/>
          <w:lang w:val="en-US"/>
        </w:rPr>
      </w:pPr>
      <w:r>
        <w:rPr>
          <w:rFonts w:eastAsiaTheme="minorEastAsia"/>
          <w:b/>
          <w:i/>
          <w:szCs w:val="24"/>
          <w:lang w:val="en-US"/>
        </w:rPr>
        <w:t>Observation 1</w:t>
      </w:r>
      <w:r w:rsidR="00627073" w:rsidRPr="00627073">
        <w:rPr>
          <w:rFonts w:eastAsiaTheme="minorEastAsia"/>
          <w:b/>
          <w:i/>
          <w:szCs w:val="24"/>
          <w:lang w:val="en-US"/>
        </w:rPr>
        <w:t>: Contention resolution timer (re-)starts at every repetition within a bundle of UL grant</w:t>
      </w:r>
      <w:r w:rsidR="006F1B8C">
        <w:rPr>
          <w:rFonts w:eastAsiaTheme="minorEastAsia"/>
          <w:b/>
          <w:i/>
          <w:szCs w:val="24"/>
          <w:lang w:val="en-US"/>
        </w:rPr>
        <w:t>s</w:t>
      </w:r>
      <w:r w:rsidR="00627073" w:rsidRPr="00627073">
        <w:rPr>
          <w:rFonts w:eastAsiaTheme="minorEastAsia"/>
          <w:b/>
          <w:i/>
          <w:szCs w:val="24"/>
          <w:lang w:val="en-US"/>
        </w:rPr>
        <w:t>.</w:t>
      </w: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6B61C3A7" w14:textId="4584C570" w:rsidR="00C60237" w:rsidRDefault="00C60237" w:rsidP="00C60237">
      <w:pPr>
        <w:rPr>
          <w:rFonts w:eastAsiaTheme="minorEastAsia"/>
          <w:b/>
          <w:i/>
          <w:szCs w:val="24"/>
          <w:lang w:val="en-US"/>
        </w:rPr>
      </w:pPr>
      <w:r w:rsidRPr="004438D8">
        <w:rPr>
          <w:szCs w:val="24"/>
          <w:lang w:val="en-US"/>
        </w:rPr>
        <w:t xml:space="preserve">In this contribution, we have the following </w:t>
      </w:r>
      <w:r>
        <w:rPr>
          <w:szCs w:val="24"/>
          <w:lang w:val="en-US"/>
        </w:rPr>
        <w:t>observation</w:t>
      </w:r>
      <w:r w:rsidRPr="004438D8">
        <w:rPr>
          <w:szCs w:val="24"/>
          <w:lang w:val="en-US"/>
        </w:rPr>
        <w:t>:</w:t>
      </w:r>
    </w:p>
    <w:p w14:paraId="4CAC46C7" w14:textId="082415B7" w:rsidR="00C60237" w:rsidRPr="0045022F" w:rsidRDefault="00C60237" w:rsidP="00C60237">
      <w:pPr>
        <w:rPr>
          <w:rFonts w:eastAsiaTheme="minorEastAsia"/>
          <w:b/>
          <w:szCs w:val="24"/>
          <w:lang w:val="en-US"/>
        </w:rPr>
      </w:pPr>
      <w:r>
        <w:rPr>
          <w:rFonts w:eastAsiaTheme="minorEastAsia"/>
          <w:b/>
          <w:i/>
          <w:szCs w:val="24"/>
          <w:lang w:val="en-US"/>
        </w:rPr>
        <w:t>Observation 1</w:t>
      </w:r>
      <w:r w:rsidRPr="00627073">
        <w:rPr>
          <w:rFonts w:eastAsiaTheme="minorEastAsia"/>
          <w:b/>
          <w:i/>
          <w:szCs w:val="24"/>
          <w:lang w:val="en-US"/>
        </w:rPr>
        <w:t>: Contention resolution timer (re-)starts at every repetition within a bundle of UL grant</w:t>
      </w:r>
      <w:r>
        <w:rPr>
          <w:rFonts w:eastAsiaTheme="minorEastAsia"/>
          <w:b/>
          <w:i/>
          <w:szCs w:val="24"/>
          <w:lang w:val="en-US"/>
        </w:rPr>
        <w:t>s</w:t>
      </w:r>
      <w:r w:rsidRPr="00627073">
        <w:rPr>
          <w:rFonts w:eastAsiaTheme="minorEastAsia"/>
          <w:b/>
          <w:i/>
          <w:szCs w:val="24"/>
          <w:lang w:val="en-US"/>
        </w:rPr>
        <w:t>.</w:t>
      </w:r>
    </w:p>
    <w:p w14:paraId="1F4CC72B" w14:textId="2322DE86" w:rsidR="00305CC6"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1405B6AB" w14:textId="77777777" w:rsidR="00C60237" w:rsidRPr="00406CC3" w:rsidRDefault="00C60237" w:rsidP="00C60237">
      <w:pPr>
        <w:rPr>
          <w:rFonts w:eastAsiaTheme="minorEastAsia"/>
          <w:b/>
          <w:i/>
          <w:szCs w:val="24"/>
        </w:rPr>
      </w:pPr>
      <w:r w:rsidRPr="00406CC3">
        <w:rPr>
          <w:rFonts w:eastAsiaTheme="minorEastAsia" w:hint="eastAsia"/>
          <w:b/>
          <w:i/>
          <w:szCs w:val="24"/>
        </w:rPr>
        <w:t>P</w:t>
      </w:r>
      <w:r w:rsidRPr="00406CC3">
        <w:rPr>
          <w:rFonts w:eastAsiaTheme="minorEastAsia"/>
          <w:b/>
          <w:i/>
          <w:szCs w:val="24"/>
        </w:rPr>
        <w:t>roposal 1: Support separate PRACH occasion and Shared PRACH occasion.</w:t>
      </w:r>
    </w:p>
    <w:p w14:paraId="3A3D7F62" w14:textId="6DB3CEE2" w:rsidR="00C60237" w:rsidRPr="00406CC3" w:rsidRDefault="00C60237" w:rsidP="00C60237">
      <w:pPr>
        <w:rPr>
          <w:rFonts w:eastAsiaTheme="minorEastAsia"/>
          <w:b/>
          <w:i/>
          <w:szCs w:val="24"/>
        </w:rPr>
      </w:pPr>
      <w:r w:rsidRPr="00406CC3">
        <w:rPr>
          <w:rFonts w:eastAsiaTheme="minorEastAsia" w:hint="eastAsia"/>
          <w:b/>
          <w:i/>
          <w:szCs w:val="24"/>
        </w:rPr>
        <w:t>P</w:t>
      </w:r>
      <w:r w:rsidRPr="00406CC3">
        <w:rPr>
          <w:rFonts w:eastAsiaTheme="minorEastAsia"/>
          <w:b/>
          <w:i/>
          <w:szCs w:val="24"/>
        </w:rPr>
        <w:t>roposal 2: In a case of separate PRACH occasion, RRC provides two PRACH configuration</w:t>
      </w:r>
      <w:r>
        <w:rPr>
          <w:rFonts w:eastAsiaTheme="minorEastAsia"/>
          <w:b/>
          <w:i/>
          <w:szCs w:val="24"/>
        </w:rPr>
        <w:t>s (i.e., RACH-Config)</w:t>
      </w:r>
      <w:r w:rsidRPr="00406CC3">
        <w:rPr>
          <w:rFonts w:eastAsiaTheme="minorEastAsia"/>
          <w:b/>
          <w:i/>
          <w:szCs w:val="24"/>
        </w:rPr>
        <w:t>.</w:t>
      </w:r>
    </w:p>
    <w:p w14:paraId="3F28CDBB" w14:textId="77777777" w:rsidR="00C60237" w:rsidRPr="000261A8" w:rsidRDefault="00C60237" w:rsidP="00C60237">
      <w:pPr>
        <w:spacing w:after="0" w:afterAutospacing="0"/>
        <w:rPr>
          <w:rFonts w:eastAsiaTheme="minorEastAsia"/>
          <w:b/>
          <w:i/>
          <w:szCs w:val="24"/>
          <w:lang w:val="en-US"/>
        </w:rPr>
      </w:pPr>
      <w:r w:rsidRPr="000261A8">
        <w:rPr>
          <w:rFonts w:eastAsiaTheme="minorEastAsia" w:hint="eastAsia"/>
          <w:b/>
          <w:i/>
          <w:szCs w:val="24"/>
          <w:lang w:val="en-US"/>
        </w:rPr>
        <w:t>P</w:t>
      </w:r>
      <w:r w:rsidRPr="000261A8">
        <w:rPr>
          <w:rFonts w:eastAsiaTheme="minorEastAsia"/>
          <w:b/>
          <w:i/>
          <w:szCs w:val="24"/>
          <w:lang w:val="en-US"/>
        </w:rPr>
        <w:t>roposal</w:t>
      </w:r>
      <w:r>
        <w:rPr>
          <w:rFonts w:eastAsiaTheme="minorEastAsia"/>
          <w:b/>
          <w:i/>
          <w:szCs w:val="24"/>
          <w:lang w:val="en-US"/>
        </w:rPr>
        <w:t xml:space="preserve"> 3</w:t>
      </w:r>
      <w:r w:rsidRPr="000261A8">
        <w:rPr>
          <w:rFonts w:eastAsiaTheme="minorEastAsia"/>
          <w:b/>
          <w:i/>
          <w:szCs w:val="24"/>
          <w:lang w:val="en-US"/>
        </w:rPr>
        <w:t xml:space="preserve">: </w:t>
      </w:r>
      <w:r w:rsidRPr="00167C6A">
        <w:rPr>
          <w:rFonts w:eastAsiaTheme="minorEastAsia"/>
          <w:b/>
          <w:i/>
          <w:szCs w:val="24"/>
          <w:lang w:val="en-US"/>
        </w:rPr>
        <w:t>I</w:t>
      </w:r>
      <w:r w:rsidRPr="000261A8">
        <w:rPr>
          <w:rFonts w:eastAsiaTheme="minorEastAsia"/>
          <w:b/>
          <w:i/>
          <w:szCs w:val="24"/>
          <w:lang w:val="en-US"/>
        </w:rPr>
        <w:t xml:space="preserve">f a threshold is configured from gNB, the UE request is determined by comparing the threshold and </w:t>
      </w:r>
      <w:r>
        <w:rPr>
          <w:rFonts w:eastAsiaTheme="minorEastAsia"/>
          <w:b/>
          <w:i/>
          <w:szCs w:val="24"/>
          <w:lang w:val="en-US"/>
        </w:rPr>
        <w:t>the measured path loss</w:t>
      </w:r>
      <w:r w:rsidRPr="000261A8">
        <w:rPr>
          <w:rFonts w:eastAsiaTheme="minorEastAsia"/>
          <w:b/>
          <w:i/>
          <w:szCs w:val="24"/>
          <w:lang w:val="en-US"/>
        </w:rPr>
        <w:t>;</w:t>
      </w:r>
    </w:p>
    <w:p w14:paraId="1B694D89" w14:textId="77777777" w:rsidR="00C60237" w:rsidRPr="000261A8" w:rsidRDefault="00C60237" w:rsidP="00C60237">
      <w:pPr>
        <w:spacing w:after="0" w:afterAutospacing="0"/>
        <w:ind w:left="21" w:firstLine="840"/>
        <w:rPr>
          <w:rFonts w:eastAsiaTheme="minorEastAsia"/>
          <w:b/>
          <w:i/>
          <w:szCs w:val="24"/>
          <w:lang w:val="en-US"/>
        </w:rPr>
      </w:pPr>
      <w:r w:rsidRPr="000261A8">
        <w:rPr>
          <w:rFonts w:eastAsiaTheme="minorEastAsia"/>
          <w:b/>
          <w:i/>
          <w:szCs w:val="24"/>
          <w:lang w:val="en-US"/>
        </w:rPr>
        <w:t xml:space="preserve">The UE requests msg3 repetition if the </w:t>
      </w:r>
      <w:r>
        <w:rPr>
          <w:rFonts w:eastAsiaTheme="minorEastAsia"/>
          <w:b/>
          <w:i/>
          <w:szCs w:val="24"/>
          <w:lang w:val="en-US"/>
        </w:rPr>
        <w:t>measured path loss</w:t>
      </w:r>
      <w:r w:rsidRPr="000261A8" w:rsidDel="00A32451">
        <w:rPr>
          <w:rFonts w:eastAsiaTheme="minorEastAsia"/>
          <w:b/>
          <w:i/>
          <w:szCs w:val="24"/>
          <w:lang w:val="en-US"/>
        </w:rPr>
        <w:t xml:space="preserve"> </w:t>
      </w:r>
      <w:r w:rsidRPr="000261A8">
        <w:rPr>
          <w:rFonts w:eastAsiaTheme="minorEastAsia"/>
          <w:b/>
          <w:i/>
          <w:szCs w:val="24"/>
          <w:lang w:val="en-US"/>
        </w:rPr>
        <w:t xml:space="preserve">is </w:t>
      </w:r>
      <w:r>
        <w:rPr>
          <w:rFonts w:eastAsiaTheme="minorEastAsia"/>
          <w:b/>
          <w:i/>
          <w:szCs w:val="24"/>
          <w:lang w:val="en-US"/>
        </w:rPr>
        <w:t>higher</w:t>
      </w:r>
      <w:r w:rsidRPr="000261A8">
        <w:rPr>
          <w:rFonts w:eastAsiaTheme="minorEastAsia"/>
          <w:b/>
          <w:i/>
          <w:szCs w:val="24"/>
          <w:lang w:val="en-US"/>
        </w:rPr>
        <w:t xml:space="preserve"> than the threshold,</w:t>
      </w:r>
    </w:p>
    <w:p w14:paraId="31D04900" w14:textId="77777777" w:rsidR="00C60237" w:rsidRDefault="00C60237" w:rsidP="00C60237">
      <w:pPr>
        <w:spacing w:after="0" w:afterAutospacing="0"/>
        <w:ind w:leftChars="354" w:left="861" w:hanging="11"/>
        <w:rPr>
          <w:rFonts w:eastAsiaTheme="minorEastAsia"/>
          <w:b/>
          <w:i/>
          <w:szCs w:val="24"/>
          <w:lang w:val="en-US"/>
        </w:rPr>
      </w:pPr>
      <w:r w:rsidRPr="000261A8">
        <w:rPr>
          <w:rFonts w:eastAsiaTheme="minorEastAsia"/>
          <w:b/>
          <w:i/>
          <w:szCs w:val="24"/>
          <w:lang w:val="en-US"/>
        </w:rPr>
        <w:t xml:space="preserve">The UE </w:t>
      </w:r>
      <w:r>
        <w:rPr>
          <w:rFonts w:eastAsiaTheme="minorEastAsia"/>
          <w:b/>
          <w:i/>
          <w:szCs w:val="24"/>
          <w:lang w:val="en-US"/>
        </w:rPr>
        <w:t xml:space="preserve">doesn’t </w:t>
      </w:r>
      <w:r w:rsidRPr="000261A8">
        <w:rPr>
          <w:rFonts w:eastAsiaTheme="minorEastAsia"/>
          <w:b/>
          <w:i/>
          <w:szCs w:val="24"/>
          <w:lang w:val="en-US"/>
        </w:rPr>
        <w:t xml:space="preserve">request msg3 repetition if the </w:t>
      </w:r>
      <w:r>
        <w:rPr>
          <w:rFonts w:eastAsiaTheme="minorEastAsia"/>
          <w:b/>
          <w:i/>
          <w:szCs w:val="24"/>
          <w:lang w:val="en-US"/>
        </w:rPr>
        <w:t>measured path loss</w:t>
      </w:r>
      <w:r w:rsidRPr="000261A8">
        <w:rPr>
          <w:rFonts w:eastAsiaTheme="minorEastAsia"/>
          <w:b/>
          <w:i/>
          <w:szCs w:val="24"/>
          <w:lang w:val="en-US"/>
        </w:rPr>
        <w:t xml:space="preserve"> is equal to or </w:t>
      </w:r>
      <w:r>
        <w:rPr>
          <w:rFonts w:eastAsiaTheme="minorEastAsia"/>
          <w:b/>
          <w:i/>
          <w:szCs w:val="24"/>
          <w:lang w:val="en-US"/>
        </w:rPr>
        <w:t>lower</w:t>
      </w:r>
      <w:r w:rsidRPr="000261A8">
        <w:rPr>
          <w:rFonts w:eastAsiaTheme="minorEastAsia"/>
          <w:b/>
          <w:i/>
          <w:szCs w:val="24"/>
          <w:lang w:val="en-US"/>
        </w:rPr>
        <w:t xml:space="preserve"> than the threshold,</w:t>
      </w:r>
      <w:r w:rsidRPr="00090AAE">
        <w:rPr>
          <w:rFonts w:eastAsiaTheme="minorEastAsia" w:hint="eastAsia"/>
          <w:b/>
          <w:i/>
          <w:szCs w:val="24"/>
          <w:lang w:val="en-US"/>
        </w:rPr>
        <w:t xml:space="preserve"> </w:t>
      </w:r>
    </w:p>
    <w:p w14:paraId="1E8D62BD" w14:textId="77777777" w:rsidR="00C60237" w:rsidRPr="000261A8" w:rsidRDefault="00C60237" w:rsidP="00C60237">
      <w:pPr>
        <w:rPr>
          <w:rFonts w:eastAsiaTheme="minorEastAsia"/>
          <w:b/>
          <w:i/>
          <w:szCs w:val="24"/>
          <w:lang w:val="en-US"/>
        </w:rPr>
      </w:pPr>
      <w:r>
        <w:rPr>
          <w:rFonts w:eastAsiaTheme="minorEastAsia"/>
          <w:b/>
          <w:i/>
          <w:szCs w:val="24"/>
          <w:lang w:val="en-US"/>
        </w:rPr>
        <w:t>o</w:t>
      </w:r>
      <w:r w:rsidRPr="000261A8">
        <w:rPr>
          <w:rFonts w:eastAsiaTheme="minorEastAsia"/>
          <w:b/>
          <w:i/>
          <w:szCs w:val="24"/>
          <w:lang w:val="en-US"/>
        </w:rPr>
        <w:t>therwise, the UE requests msg3 repetition (i.e., if the UE has capability).</w:t>
      </w:r>
    </w:p>
    <w:p w14:paraId="39F2FC6A" w14:textId="77777777" w:rsidR="00C60237" w:rsidRDefault="00C60237" w:rsidP="00C60237">
      <w:pPr>
        <w:spacing w:after="0" w:afterAutospacing="0"/>
        <w:rPr>
          <w:rFonts w:eastAsiaTheme="minorEastAsia"/>
          <w:b/>
          <w:i/>
          <w:szCs w:val="24"/>
          <w:lang w:val="en-US"/>
        </w:rPr>
      </w:pPr>
      <w:r w:rsidRPr="0058653E">
        <w:rPr>
          <w:rFonts w:eastAsiaTheme="minorEastAsia" w:hint="eastAsia"/>
          <w:b/>
          <w:i/>
          <w:szCs w:val="24"/>
          <w:lang w:val="en-US"/>
        </w:rPr>
        <w:lastRenderedPageBreak/>
        <w:t>P</w:t>
      </w:r>
      <w:r w:rsidRPr="0058653E">
        <w:rPr>
          <w:rFonts w:eastAsiaTheme="minorEastAsia"/>
          <w:b/>
          <w:i/>
          <w:szCs w:val="24"/>
          <w:lang w:val="en-US"/>
        </w:rPr>
        <w:t>roposal 4: The number of repetitions is configured in each row of a TDRA table</w:t>
      </w:r>
      <w:r>
        <w:rPr>
          <w:rFonts w:eastAsiaTheme="minorEastAsia"/>
          <w:b/>
          <w:i/>
          <w:szCs w:val="24"/>
          <w:lang w:val="en-US"/>
        </w:rPr>
        <w:t xml:space="preserve"> where</w:t>
      </w:r>
    </w:p>
    <w:p w14:paraId="39CA3D2F" w14:textId="77777777" w:rsidR="00C60237" w:rsidRDefault="00C60237" w:rsidP="00C60237">
      <w:pPr>
        <w:spacing w:after="0" w:afterAutospacing="0"/>
        <w:ind w:leftChars="354" w:left="861" w:hanging="11"/>
        <w:rPr>
          <w:rFonts w:eastAsiaTheme="minorEastAsia"/>
          <w:b/>
          <w:i/>
          <w:szCs w:val="24"/>
          <w:lang w:val="en-US"/>
        </w:rPr>
      </w:pPr>
      <w:r>
        <w:rPr>
          <w:rFonts w:eastAsiaTheme="minorEastAsia"/>
          <w:b/>
          <w:i/>
          <w:szCs w:val="24"/>
          <w:lang w:val="en-US"/>
        </w:rPr>
        <w:t>for msg3 initial transmission, a TDRA field in a RAR UL grant indicates one row of the TDRA table.</w:t>
      </w:r>
    </w:p>
    <w:p w14:paraId="1E9A0347" w14:textId="77777777" w:rsidR="00C60237" w:rsidRPr="0058653E" w:rsidRDefault="00C60237" w:rsidP="00C60237">
      <w:pPr>
        <w:ind w:leftChars="354" w:left="861" w:hanging="11"/>
        <w:rPr>
          <w:rFonts w:eastAsiaTheme="minorEastAsia"/>
          <w:b/>
          <w:i/>
          <w:szCs w:val="24"/>
          <w:lang w:val="en-US"/>
        </w:rPr>
      </w:pPr>
      <w:r>
        <w:rPr>
          <w:rFonts w:eastAsiaTheme="minorEastAsia"/>
          <w:b/>
          <w:i/>
          <w:szCs w:val="24"/>
          <w:lang w:val="en-US"/>
        </w:rPr>
        <w:t xml:space="preserve">for msg3 retransmission, a TDRA field in a DCI format with CRC scrambled by TC-RNTI indicates one row of the TDRA table. </w:t>
      </w:r>
    </w:p>
    <w:p w14:paraId="61967F20" w14:textId="77777777" w:rsidR="00C60237" w:rsidRPr="002D5076" w:rsidRDefault="00C60237" w:rsidP="00C60237">
      <w:pPr>
        <w:rPr>
          <w:rFonts w:eastAsiaTheme="minorEastAsia"/>
          <w:b/>
          <w:i/>
          <w:szCs w:val="24"/>
          <w:lang w:val="en-US"/>
        </w:rPr>
      </w:pPr>
      <w:r w:rsidRPr="002D5076">
        <w:rPr>
          <w:rFonts w:eastAsiaTheme="minorEastAsia" w:hint="eastAsia"/>
          <w:b/>
          <w:i/>
          <w:szCs w:val="24"/>
          <w:lang w:val="en-US"/>
        </w:rPr>
        <w:t>P</w:t>
      </w:r>
      <w:r w:rsidRPr="002D5076">
        <w:rPr>
          <w:rFonts w:eastAsiaTheme="minorEastAsia"/>
          <w:b/>
          <w:i/>
          <w:szCs w:val="24"/>
          <w:lang w:val="en-US"/>
        </w:rPr>
        <w:t>roposal 5: An uplink BWP can be configured with a single PRACH resource which corresponds to msg3 repetition functionality. In the uplink BWP, the UE requests msg3 repetition</w:t>
      </w:r>
      <w:r>
        <w:rPr>
          <w:rFonts w:eastAsiaTheme="minorEastAsia"/>
          <w:b/>
          <w:i/>
          <w:szCs w:val="24"/>
          <w:lang w:val="en-US"/>
        </w:rPr>
        <w:t xml:space="preserve"> without assessment of the measured path loss</w:t>
      </w:r>
      <w:r w:rsidRPr="002D5076">
        <w:rPr>
          <w:rFonts w:eastAsiaTheme="minorEastAsia"/>
          <w:b/>
          <w:i/>
          <w:szCs w:val="24"/>
          <w:lang w:val="en-US"/>
        </w:rPr>
        <w:t>.</w:t>
      </w:r>
    </w:p>
    <w:p w14:paraId="0CBB5A58" w14:textId="77777777" w:rsidR="00C60237" w:rsidRDefault="00C60237" w:rsidP="00C60237">
      <w:pPr>
        <w:rPr>
          <w:rFonts w:eastAsiaTheme="minorEastAsia"/>
          <w:szCs w:val="24"/>
          <w:lang w:val="en-US"/>
        </w:rPr>
      </w:pPr>
      <w:r w:rsidRPr="002D5076">
        <w:rPr>
          <w:rFonts w:eastAsiaTheme="minorEastAsia" w:hint="eastAsia"/>
          <w:b/>
          <w:i/>
          <w:szCs w:val="24"/>
          <w:lang w:val="en-US"/>
        </w:rPr>
        <w:t>P</w:t>
      </w:r>
      <w:r w:rsidRPr="002D5076">
        <w:rPr>
          <w:rFonts w:eastAsiaTheme="minorEastAsia"/>
          <w:b/>
          <w:i/>
          <w:szCs w:val="24"/>
          <w:lang w:val="en-US"/>
        </w:rPr>
        <w:t>roposal 6: The UE reports a capability for msg3 repetition in its capability reporting procedure.</w:t>
      </w:r>
    </w:p>
    <w:p w14:paraId="517D7D4C" w14:textId="77777777" w:rsidR="00C60237" w:rsidRDefault="00C60237" w:rsidP="00C60237">
      <w:pPr>
        <w:rPr>
          <w:rFonts w:eastAsiaTheme="minorEastAsia"/>
          <w:b/>
          <w:i/>
          <w:szCs w:val="24"/>
          <w:lang w:val="en-US"/>
        </w:rPr>
      </w:pPr>
      <w:r w:rsidRPr="004A2522">
        <w:rPr>
          <w:rFonts w:eastAsiaTheme="minorEastAsia" w:hint="eastAsia"/>
          <w:b/>
          <w:i/>
          <w:szCs w:val="24"/>
          <w:lang w:val="en-US"/>
        </w:rPr>
        <w:t>P</w:t>
      </w:r>
      <w:r w:rsidRPr="004A2522">
        <w:rPr>
          <w:rFonts w:eastAsiaTheme="minorEastAsia"/>
          <w:b/>
          <w:i/>
          <w:szCs w:val="24"/>
          <w:lang w:val="en-US"/>
        </w:rPr>
        <w:t xml:space="preserve">roposal 7: </w:t>
      </w:r>
      <w:r>
        <w:rPr>
          <w:rFonts w:eastAsiaTheme="minorEastAsia"/>
          <w:b/>
          <w:i/>
          <w:szCs w:val="24"/>
          <w:lang w:val="en-US"/>
        </w:rPr>
        <w:t>For msg3 repetition, dynamic SFI is not applied to determine the available slots.</w:t>
      </w:r>
    </w:p>
    <w:p w14:paraId="563CA46D" w14:textId="77777777" w:rsidR="00C60237" w:rsidRDefault="00C60237" w:rsidP="00C60237">
      <w:pPr>
        <w:rPr>
          <w:rFonts w:eastAsiaTheme="minorEastAsia"/>
          <w:b/>
          <w:i/>
          <w:szCs w:val="24"/>
          <w:lang w:val="en-US"/>
        </w:rPr>
      </w:pPr>
      <w:r>
        <w:rPr>
          <w:rFonts w:eastAsiaTheme="minorEastAsia"/>
          <w:b/>
          <w:i/>
          <w:szCs w:val="24"/>
          <w:lang w:val="en-US"/>
        </w:rPr>
        <w:t xml:space="preserve">Proposal 8: For determining the available slots, </w:t>
      </w:r>
      <w:r w:rsidRPr="0096054D">
        <w:rPr>
          <w:rFonts w:eastAsiaTheme="minorEastAsia"/>
          <w:b/>
          <w:i/>
          <w:szCs w:val="24"/>
          <w:lang w:val="en-US"/>
        </w:rPr>
        <w:t xml:space="preserve">UE-specific RRC configuration (i.e., </w:t>
      </w:r>
      <w:proofErr w:type="spellStart"/>
      <w:r w:rsidRPr="0096054D">
        <w:rPr>
          <w:rFonts w:eastAsiaTheme="minorEastAsia"/>
          <w:b/>
          <w:i/>
          <w:szCs w:val="24"/>
          <w:lang w:val="en-US"/>
        </w:rPr>
        <w:t>tdd</w:t>
      </w:r>
      <w:proofErr w:type="spellEnd"/>
      <w:r w:rsidRPr="0096054D">
        <w:rPr>
          <w:rFonts w:eastAsiaTheme="minorEastAsia"/>
          <w:b/>
          <w:i/>
          <w:szCs w:val="24"/>
          <w:lang w:val="en-US"/>
        </w:rPr>
        <w:t>-UL-DL-</w:t>
      </w:r>
      <w:proofErr w:type="spellStart"/>
      <w:r w:rsidRPr="0096054D">
        <w:rPr>
          <w:rFonts w:eastAsiaTheme="minorEastAsia"/>
          <w:b/>
          <w:i/>
          <w:szCs w:val="24"/>
          <w:lang w:val="en-US"/>
        </w:rPr>
        <w:t>ConfigurationDedicated</w:t>
      </w:r>
      <w:proofErr w:type="spellEnd"/>
      <w:r w:rsidRPr="0096054D">
        <w:rPr>
          <w:rFonts w:eastAsiaTheme="minorEastAsia"/>
          <w:b/>
          <w:i/>
          <w:szCs w:val="24"/>
          <w:lang w:val="en-US"/>
        </w:rPr>
        <w:t>) shouldn’t be referred</w:t>
      </w:r>
      <w:r>
        <w:rPr>
          <w:rFonts w:eastAsiaTheme="minorEastAsia"/>
          <w:b/>
          <w:i/>
          <w:szCs w:val="24"/>
          <w:lang w:val="en-US"/>
        </w:rPr>
        <w:t>.</w:t>
      </w:r>
    </w:p>
    <w:p w14:paraId="6F7CBEF0" w14:textId="77777777" w:rsidR="00C60237" w:rsidRPr="008C017C" w:rsidRDefault="00C60237" w:rsidP="00C60237">
      <w:pPr>
        <w:rPr>
          <w:rFonts w:eastAsiaTheme="minorEastAsia"/>
          <w:b/>
          <w:i/>
          <w:szCs w:val="24"/>
          <w:lang w:val="en-US"/>
        </w:rPr>
      </w:pPr>
      <w:r>
        <w:rPr>
          <w:rFonts w:eastAsiaTheme="minorEastAsia"/>
          <w:b/>
          <w:i/>
          <w:szCs w:val="24"/>
          <w:lang w:val="en-US"/>
        </w:rPr>
        <w:t>Proposal 9: T</w:t>
      </w:r>
      <w:r w:rsidRPr="00F96AF7">
        <w:rPr>
          <w:rFonts w:eastAsiaTheme="minorEastAsia"/>
          <w:b/>
          <w:i/>
          <w:szCs w:val="24"/>
          <w:lang w:val="en-US"/>
        </w:rPr>
        <w:t>he determination of available slots shouldn’t be affected by scheduling/triggering of high priority PUCCH/PUSCH or cancellation indication.</w:t>
      </w:r>
      <w:r w:rsidRPr="00ED64B5" w:rsidDel="00ED64B5">
        <w:rPr>
          <w:rFonts w:eastAsiaTheme="minorEastAsia"/>
          <w:b/>
          <w:i/>
          <w:szCs w:val="24"/>
          <w:lang w:val="en-US"/>
        </w:rPr>
        <w:t xml:space="preserve"> </w:t>
      </w:r>
    </w:p>
    <w:p w14:paraId="696EB026" w14:textId="77777777" w:rsidR="00C60237" w:rsidRPr="00C60237" w:rsidRDefault="00C60237" w:rsidP="00305CC6">
      <w:pPr>
        <w:rPr>
          <w:szCs w:val="24"/>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6E053174" w14:textId="745DC88F" w:rsidR="00257360" w:rsidRDefault="00FB40E5" w:rsidP="00F56E31">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chairman’s note, RAN1#104</w:t>
      </w:r>
      <w:r w:rsidR="003037EE">
        <w:rPr>
          <w:szCs w:val="24"/>
          <w:lang w:eastAsia="ja-JP"/>
        </w:rPr>
        <w:t>bis</w:t>
      </w:r>
      <w:r>
        <w:rPr>
          <w:szCs w:val="24"/>
          <w:lang w:eastAsia="ja-JP"/>
        </w:rPr>
        <w:t xml:space="preserve"> e-meeting, </w:t>
      </w:r>
      <w:r w:rsidR="003037EE">
        <w:rPr>
          <w:szCs w:val="24"/>
          <w:lang w:eastAsia="ja-JP"/>
        </w:rPr>
        <w:t>April</w:t>
      </w:r>
      <w:r>
        <w:rPr>
          <w:szCs w:val="24"/>
          <w:lang w:eastAsia="ja-JP"/>
        </w:rPr>
        <w:t xml:space="preserve"> 2021</w:t>
      </w:r>
    </w:p>
    <w:p w14:paraId="7B6572E5" w14:textId="5179BA72" w:rsidR="0043718B" w:rsidRDefault="0043718B" w:rsidP="00F56E31">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1</w:t>
      </w:r>
      <w:r w:rsidR="00D40AC1">
        <w:rPr>
          <w:szCs w:val="24"/>
          <w:lang w:eastAsia="ja-JP"/>
        </w:rPr>
        <w:t>-</w:t>
      </w:r>
      <w:r>
        <w:rPr>
          <w:szCs w:val="24"/>
          <w:lang w:eastAsia="ja-JP"/>
        </w:rPr>
        <w:t>2</w:t>
      </w:r>
      <w:r w:rsidR="00603918">
        <w:rPr>
          <w:szCs w:val="24"/>
          <w:lang w:eastAsia="ja-JP"/>
        </w:rPr>
        <w:t>105640</w:t>
      </w:r>
      <w:r>
        <w:rPr>
          <w:szCs w:val="24"/>
          <w:lang w:eastAsia="ja-JP"/>
        </w:rPr>
        <w:t>, RAN1#105 e-meeting, May 2021</w:t>
      </w:r>
    </w:p>
    <w:p w14:paraId="235FA58B" w14:textId="3771F8C5" w:rsidR="001E3957" w:rsidRDefault="001E3957" w:rsidP="00F56E31">
      <w:pPr>
        <w:pStyle w:val="textintend2"/>
        <w:widowControl w:val="0"/>
        <w:numPr>
          <w:ilvl w:val="0"/>
          <w:numId w:val="11"/>
        </w:numPr>
        <w:snapToGrid w:val="0"/>
        <w:spacing w:after="0"/>
        <w:ind w:left="720" w:hanging="720"/>
        <w:rPr>
          <w:szCs w:val="24"/>
        </w:rPr>
      </w:pPr>
      <w:r>
        <w:rPr>
          <w:rFonts w:hint="eastAsia"/>
          <w:szCs w:val="24"/>
          <w:lang w:eastAsia="ja-JP"/>
        </w:rPr>
        <w:t>3</w:t>
      </w:r>
      <w:r>
        <w:rPr>
          <w:szCs w:val="24"/>
          <w:lang w:eastAsia="ja-JP"/>
        </w:rPr>
        <w:t>GPP TS38.321V16.4.0, March 2021</w:t>
      </w:r>
    </w:p>
    <w:sectPr w:rsidR="001E3957"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C2FDC" w14:textId="77777777" w:rsidR="00B23863" w:rsidRDefault="00B23863">
      <w:r>
        <w:separator/>
      </w:r>
    </w:p>
  </w:endnote>
  <w:endnote w:type="continuationSeparator" w:id="0">
    <w:p w14:paraId="0E324560" w14:textId="77777777" w:rsidR="00B23863" w:rsidRDefault="00B23863">
      <w:r>
        <w:continuationSeparator/>
      </w:r>
    </w:p>
  </w:endnote>
  <w:endnote w:type="continuationNotice" w:id="1">
    <w:p w14:paraId="354588E3" w14:textId="77777777" w:rsidR="00B23863" w:rsidRDefault="00B23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F33EA" w14:textId="77777777" w:rsidR="00B23863" w:rsidRDefault="00B23863">
      <w:r>
        <w:separator/>
      </w:r>
    </w:p>
  </w:footnote>
  <w:footnote w:type="continuationSeparator" w:id="0">
    <w:p w14:paraId="6549236E" w14:textId="77777777" w:rsidR="00B23863" w:rsidRDefault="00B23863">
      <w:r>
        <w:continuationSeparator/>
      </w:r>
    </w:p>
  </w:footnote>
  <w:footnote w:type="continuationNotice" w:id="1">
    <w:p w14:paraId="76D0CB4C" w14:textId="77777777" w:rsidR="00B23863" w:rsidRDefault="00B238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0"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3"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5"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6"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C51399D"/>
    <w:multiLevelType w:val="hybridMultilevel"/>
    <w:tmpl w:val="E57A2E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4"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5842AF9"/>
    <w:multiLevelType w:val="hybridMultilevel"/>
    <w:tmpl w:val="A9BC073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8"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8C96E4B"/>
    <w:multiLevelType w:val="hybridMultilevel"/>
    <w:tmpl w:val="E5AA27C4"/>
    <w:lvl w:ilvl="0" w:tplc="04090001">
      <w:start w:val="1"/>
      <w:numFmt w:val="bullet"/>
      <w:lvlText w:val=""/>
      <w:lvlJc w:val="left"/>
      <w:pPr>
        <w:ind w:left="535" w:hanging="420"/>
      </w:pPr>
      <w:rPr>
        <w:rFonts w:ascii="Wingdings" w:hAnsi="Wingdings" w:hint="default"/>
      </w:rPr>
    </w:lvl>
    <w:lvl w:ilvl="1" w:tplc="0409000B" w:tentative="1">
      <w:start w:val="1"/>
      <w:numFmt w:val="bullet"/>
      <w:lvlText w:val=""/>
      <w:lvlJc w:val="left"/>
      <w:pPr>
        <w:ind w:left="955" w:hanging="420"/>
      </w:pPr>
      <w:rPr>
        <w:rFonts w:ascii="Wingdings" w:hAnsi="Wingdings" w:hint="default"/>
      </w:rPr>
    </w:lvl>
    <w:lvl w:ilvl="2" w:tplc="0409000D"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B" w:tentative="1">
      <w:start w:val="1"/>
      <w:numFmt w:val="bullet"/>
      <w:lvlText w:val=""/>
      <w:lvlJc w:val="left"/>
      <w:pPr>
        <w:ind w:left="2215" w:hanging="420"/>
      </w:pPr>
      <w:rPr>
        <w:rFonts w:ascii="Wingdings" w:hAnsi="Wingdings" w:hint="default"/>
      </w:rPr>
    </w:lvl>
    <w:lvl w:ilvl="5" w:tplc="0409000D"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B" w:tentative="1">
      <w:start w:val="1"/>
      <w:numFmt w:val="bullet"/>
      <w:lvlText w:val=""/>
      <w:lvlJc w:val="left"/>
      <w:pPr>
        <w:ind w:left="3475" w:hanging="420"/>
      </w:pPr>
      <w:rPr>
        <w:rFonts w:ascii="Wingdings" w:hAnsi="Wingdings" w:hint="default"/>
      </w:rPr>
    </w:lvl>
    <w:lvl w:ilvl="8" w:tplc="0409000D" w:tentative="1">
      <w:start w:val="1"/>
      <w:numFmt w:val="bullet"/>
      <w:lvlText w:val=""/>
      <w:lvlJc w:val="left"/>
      <w:pPr>
        <w:ind w:left="3895" w:hanging="420"/>
      </w:pPr>
      <w:rPr>
        <w:rFonts w:ascii="Wingdings" w:hAnsi="Wingdings" w:hint="default"/>
      </w:rPr>
    </w:lvl>
  </w:abstractNum>
  <w:abstractNum w:abstractNumId="34"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6" w15:restartNumberingAfterBreak="0">
    <w:nsid w:val="62CD13F1"/>
    <w:multiLevelType w:val="hybridMultilevel"/>
    <w:tmpl w:val="5F743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8"/>
  </w:num>
  <w:num w:numId="2">
    <w:abstractNumId w:va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0"/>
  </w:num>
  <w:num w:numId="6">
    <w:abstractNumId w:val="31"/>
  </w:num>
  <w:num w:numId="7">
    <w:abstractNumId w:val="26"/>
  </w:num>
  <w:num w:numId="8">
    <w:abstractNumId w:val="7"/>
  </w:num>
  <w:num w:numId="9">
    <w:abstractNumId w:val="41"/>
  </w:num>
  <w:num w:numId="10">
    <w:abstractNumId w:val="22"/>
  </w:num>
  <w:num w:numId="11">
    <w:abstractNumId w:val="24"/>
  </w:num>
  <w:num w:numId="12">
    <w:abstractNumId w:val="42"/>
  </w:num>
  <w:num w:numId="13">
    <w:abstractNumId w:val="10"/>
  </w:num>
  <w:num w:numId="14">
    <w:abstractNumId w:val="43"/>
  </w:num>
  <w:num w:numId="15">
    <w:abstractNumId w:val="20"/>
  </w:num>
  <w:num w:numId="16">
    <w:abstractNumId w:val="32"/>
  </w:num>
  <w:num w:numId="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num>
  <w:num w:numId="19">
    <w:abstractNumId w:val="16"/>
  </w:num>
  <w:num w:numId="20">
    <w:abstractNumId w:val="16"/>
  </w:num>
  <w:num w:numId="21">
    <w:abstractNumId w:val="13"/>
  </w:num>
  <w:num w:numId="22">
    <w:abstractNumId w:val="18"/>
  </w:num>
  <w:num w:numId="23">
    <w:abstractNumId w:val="28"/>
  </w:num>
  <w:num w:numId="24">
    <w:abstractNumId w:val="34"/>
  </w:num>
  <w:num w:numId="25">
    <w:abstractNumId w:val="11"/>
  </w:num>
  <w:num w:numId="26">
    <w:abstractNumId w:val="17"/>
  </w:num>
  <w:num w:numId="27">
    <w:abstractNumId w:val="19"/>
  </w:num>
  <w:num w:numId="28">
    <w:abstractNumId w:val="36"/>
  </w:num>
  <w:num w:numId="29">
    <w:abstractNumId w:val="33"/>
  </w:num>
  <w:num w:numId="30">
    <w:abstractNumId w:val="29"/>
  </w:num>
  <w:num w:numId="31">
    <w:abstractNumId w:val="15"/>
  </w:num>
  <w:num w:numId="32">
    <w:abstractNumId w:val="37"/>
  </w:num>
  <w:num w:numId="33">
    <w:abstractNumId w:val="40"/>
  </w:num>
  <w:num w:numId="34">
    <w:abstractNumId w:val="5"/>
  </w:num>
  <w:num w:numId="35">
    <w:abstractNumId w:val="0"/>
  </w:num>
  <w:num w:numId="36">
    <w:abstractNumId w:val="12"/>
  </w:num>
  <w:num w:numId="37">
    <w:abstractNumId w:val="27"/>
  </w:num>
  <w:num w:numId="38">
    <w:abstractNumId w:val="2"/>
  </w:num>
  <w:num w:numId="39">
    <w:abstractNumId w:val="23"/>
  </w:num>
  <w:num w:numId="40">
    <w:abstractNumId w:val="9"/>
  </w:num>
  <w:num w:numId="41">
    <w:abstractNumId w:val="1"/>
  </w:num>
  <w:num w:numId="42">
    <w:abstractNumId w:val="35"/>
  </w:num>
  <w:num w:numId="43">
    <w:abstractNumId w:val="21"/>
  </w:num>
  <w:num w:numId="44">
    <w:abstractNumId w:val="6"/>
  </w:num>
  <w:num w:numId="45">
    <w:abstractNumId w:val="44"/>
  </w:num>
  <w:num w:numId="46">
    <w:abstractNumId w:val="0"/>
  </w:num>
  <w:num w:numId="47">
    <w:abstractNumId w:val="9"/>
  </w:num>
  <w:num w:numId="48">
    <w:abstractNumId w:val="1"/>
  </w:num>
  <w:num w:numId="49">
    <w:abstractNumId w:val="35"/>
  </w:num>
  <w:num w:numId="5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6C78"/>
    <w:rsid w:val="0000709F"/>
    <w:rsid w:val="00010B67"/>
    <w:rsid w:val="00011490"/>
    <w:rsid w:val="0001212C"/>
    <w:rsid w:val="00012676"/>
    <w:rsid w:val="00014528"/>
    <w:rsid w:val="00014DFE"/>
    <w:rsid w:val="00014E62"/>
    <w:rsid w:val="00015075"/>
    <w:rsid w:val="00016A3C"/>
    <w:rsid w:val="00017923"/>
    <w:rsid w:val="00020071"/>
    <w:rsid w:val="000202C6"/>
    <w:rsid w:val="00021479"/>
    <w:rsid w:val="000216A1"/>
    <w:rsid w:val="00021BF7"/>
    <w:rsid w:val="00021F65"/>
    <w:rsid w:val="00022075"/>
    <w:rsid w:val="00023256"/>
    <w:rsid w:val="00023821"/>
    <w:rsid w:val="0002384A"/>
    <w:rsid w:val="00023C3B"/>
    <w:rsid w:val="000240CB"/>
    <w:rsid w:val="00024359"/>
    <w:rsid w:val="0002486B"/>
    <w:rsid w:val="00024CAD"/>
    <w:rsid w:val="000261A8"/>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081"/>
    <w:rsid w:val="00052523"/>
    <w:rsid w:val="00052D1B"/>
    <w:rsid w:val="0005309E"/>
    <w:rsid w:val="00053302"/>
    <w:rsid w:val="0005337C"/>
    <w:rsid w:val="00053A98"/>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1F97"/>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0AAE"/>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5572"/>
    <w:rsid w:val="000A64BC"/>
    <w:rsid w:val="000A6E1E"/>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A34"/>
    <w:rsid w:val="000C0CFC"/>
    <w:rsid w:val="000C0EDD"/>
    <w:rsid w:val="000C12D5"/>
    <w:rsid w:val="000C1439"/>
    <w:rsid w:val="000C1A47"/>
    <w:rsid w:val="000C1B4B"/>
    <w:rsid w:val="000C1C18"/>
    <w:rsid w:val="000C2326"/>
    <w:rsid w:val="000C25B5"/>
    <w:rsid w:val="000C2A4A"/>
    <w:rsid w:val="000C2D59"/>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3A"/>
    <w:rsid w:val="000D6D86"/>
    <w:rsid w:val="000D6E0D"/>
    <w:rsid w:val="000D7517"/>
    <w:rsid w:val="000D7660"/>
    <w:rsid w:val="000D790F"/>
    <w:rsid w:val="000D7D82"/>
    <w:rsid w:val="000D7DB9"/>
    <w:rsid w:val="000E0B63"/>
    <w:rsid w:val="000E1291"/>
    <w:rsid w:val="000E1397"/>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DAC"/>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4C3D"/>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5A5B"/>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65A"/>
    <w:rsid w:val="00124816"/>
    <w:rsid w:val="00124E6E"/>
    <w:rsid w:val="00125327"/>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C6A"/>
    <w:rsid w:val="00167D39"/>
    <w:rsid w:val="001701FB"/>
    <w:rsid w:val="00170372"/>
    <w:rsid w:val="00170482"/>
    <w:rsid w:val="001718E4"/>
    <w:rsid w:val="0017207F"/>
    <w:rsid w:val="00172224"/>
    <w:rsid w:val="0017252F"/>
    <w:rsid w:val="001727AF"/>
    <w:rsid w:val="00172827"/>
    <w:rsid w:val="00172AF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981"/>
    <w:rsid w:val="00186E62"/>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3C2"/>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2FC7"/>
    <w:rsid w:val="001D3AB4"/>
    <w:rsid w:val="001D3B07"/>
    <w:rsid w:val="001D421B"/>
    <w:rsid w:val="001D442B"/>
    <w:rsid w:val="001D444D"/>
    <w:rsid w:val="001D450B"/>
    <w:rsid w:val="001D47FE"/>
    <w:rsid w:val="001D484C"/>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957"/>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7C5"/>
    <w:rsid w:val="00213B76"/>
    <w:rsid w:val="00213D20"/>
    <w:rsid w:val="002145B7"/>
    <w:rsid w:val="002147C1"/>
    <w:rsid w:val="00214DEE"/>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1A07"/>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70FE"/>
    <w:rsid w:val="00257360"/>
    <w:rsid w:val="00257D09"/>
    <w:rsid w:val="00257F93"/>
    <w:rsid w:val="0026044A"/>
    <w:rsid w:val="00260555"/>
    <w:rsid w:val="002619A8"/>
    <w:rsid w:val="00261A3D"/>
    <w:rsid w:val="00262078"/>
    <w:rsid w:val="00262C66"/>
    <w:rsid w:val="00262E12"/>
    <w:rsid w:val="002630F9"/>
    <w:rsid w:val="00263A00"/>
    <w:rsid w:val="00264059"/>
    <w:rsid w:val="002643A9"/>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F7"/>
    <w:rsid w:val="0028389F"/>
    <w:rsid w:val="00284204"/>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A4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16"/>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0BAB"/>
    <w:rsid w:val="002D1362"/>
    <w:rsid w:val="002D16D2"/>
    <w:rsid w:val="002D1F2B"/>
    <w:rsid w:val="002D21A6"/>
    <w:rsid w:val="002D27B6"/>
    <w:rsid w:val="002D343A"/>
    <w:rsid w:val="002D3AC6"/>
    <w:rsid w:val="002D3B7F"/>
    <w:rsid w:val="002D3BFE"/>
    <w:rsid w:val="002D43C8"/>
    <w:rsid w:val="002D4AB3"/>
    <w:rsid w:val="002D4C58"/>
    <w:rsid w:val="002D4D47"/>
    <w:rsid w:val="002D5076"/>
    <w:rsid w:val="002D50AD"/>
    <w:rsid w:val="002D5238"/>
    <w:rsid w:val="002D54F8"/>
    <w:rsid w:val="002D5976"/>
    <w:rsid w:val="002D5D63"/>
    <w:rsid w:val="002D6766"/>
    <w:rsid w:val="002D6B61"/>
    <w:rsid w:val="002D6BE0"/>
    <w:rsid w:val="002D6D23"/>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93E"/>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9B"/>
    <w:rsid w:val="003031ED"/>
    <w:rsid w:val="00303299"/>
    <w:rsid w:val="00303782"/>
    <w:rsid w:val="003037EE"/>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755"/>
    <w:rsid w:val="00326C41"/>
    <w:rsid w:val="0032755F"/>
    <w:rsid w:val="00327811"/>
    <w:rsid w:val="00327897"/>
    <w:rsid w:val="003278C0"/>
    <w:rsid w:val="0032795B"/>
    <w:rsid w:val="0033000C"/>
    <w:rsid w:val="003304FD"/>
    <w:rsid w:val="00330BE0"/>
    <w:rsid w:val="00330BF6"/>
    <w:rsid w:val="00331350"/>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4E6C"/>
    <w:rsid w:val="0034555C"/>
    <w:rsid w:val="003457D0"/>
    <w:rsid w:val="003459E9"/>
    <w:rsid w:val="0034644C"/>
    <w:rsid w:val="00346512"/>
    <w:rsid w:val="0034661B"/>
    <w:rsid w:val="0034673E"/>
    <w:rsid w:val="00346A97"/>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5EEA"/>
    <w:rsid w:val="0037611A"/>
    <w:rsid w:val="0037617F"/>
    <w:rsid w:val="00376293"/>
    <w:rsid w:val="003770F5"/>
    <w:rsid w:val="00377582"/>
    <w:rsid w:val="00377E6F"/>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6627"/>
    <w:rsid w:val="003869C1"/>
    <w:rsid w:val="003869DD"/>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597"/>
    <w:rsid w:val="003A06EB"/>
    <w:rsid w:val="003A0AEB"/>
    <w:rsid w:val="003A0E37"/>
    <w:rsid w:val="003A1025"/>
    <w:rsid w:val="003A1697"/>
    <w:rsid w:val="003A1B6D"/>
    <w:rsid w:val="003A1C3B"/>
    <w:rsid w:val="003A20AF"/>
    <w:rsid w:val="003A2212"/>
    <w:rsid w:val="003A2920"/>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460"/>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CBD"/>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CC3"/>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789"/>
    <w:rsid w:val="00433BA4"/>
    <w:rsid w:val="00433C02"/>
    <w:rsid w:val="004343E0"/>
    <w:rsid w:val="004345DD"/>
    <w:rsid w:val="00435153"/>
    <w:rsid w:val="00435427"/>
    <w:rsid w:val="00435F40"/>
    <w:rsid w:val="0043616F"/>
    <w:rsid w:val="0043682A"/>
    <w:rsid w:val="0043718B"/>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22F"/>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27"/>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0423"/>
    <w:rsid w:val="0047074A"/>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796"/>
    <w:rsid w:val="00480852"/>
    <w:rsid w:val="004813B9"/>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522"/>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F5"/>
    <w:rsid w:val="004C53C1"/>
    <w:rsid w:val="004C5C07"/>
    <w:rsid w:val="004C60B4"/>
    <w:rsid w:val="004C6E7C"/>
    <w:rsid w:val="004C72DD"/>
    <w:rsid w:val="004C7EF0"/>
    <w:rsid w:val="004D08CF"/>
    <w:rsid w:val="004D0B71"/>
    <w:rsid w:val="004D11C4"/>
    <w:rsid w:val="004D1665"/>
    <w:rsid w:val="004D1A9D"/>
    <w:rsid w:val="004D1C92"/>
    <w:rsid w:val="004D29D3"/>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0894"/>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27"/>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2B70"/>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2C0"/>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0DF"/>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5F1F"/>
    <w:rsid w:val="005661AE"/>
    <w:rsid w:val="005663D6"/>
    <w:rsid w:val="0056663D"/>
    <w:rsid w:val="00566BAD"/>
    <w:rsid w:val="00566E12"/>
    <w:rsid w:val="005676E2"/>
    <w:rsid w:val="00570343"/>
    <w:rsid w:val="00570916"/>
    <w:rsid w:val="00571258"/>
    <w:rsid w:val="00571934"/>
    <w:rsid w:val="00571E86"/>
    <w:rsid w:val="00572448"/>
    <w:rsid w:val="005725AA"/>
    <w:rsid w:val="00572DC8"/>
    <w:rsid w:val="00573200"/>
    <w:rsid w:val="005736C8"/>
    <w:rsid w:val="00573B11"/>
    <w:rsid w:val="00574F1C"/>
    <w:rsid w:val="0057576A"/>
    <w:rsid w:val="00575CD1"/>
    <w:rsid w:val="00576088"/>
    <w:rsid w:val="0057666A"/>
    <w:rsid w:val="0057696C"/>
    <w:rsid w:val="00576BFE"/>
    <w:rsid w:val="005770E8"/>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53E"/>
    <w:rsid w:val="0058661A"/>
    <w:rsid w:val="005866BB"/>
    <w:rsid w:val="005866FF"/>
    <w:rsid w:val="005867E7"/>
    <w:rsid w:val="00586B6B"/>
    <w:rsid w:val="00586BB2"/>
    <w:rsid w:val="005875FC"/>
    <w:rsid w:val="00587FDC"/>
    <w:rsid w:val="005909AF"/>
    <w:rsid w:val="00590B7D"/>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6412"/>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0AD3"/>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12AB"/>
    <w:rsid w:val="005D136C"/>
    <w:rsid w:val="005D15AF"/>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7E0"/>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918"/>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71E"/>
    <w:rsid w:val="00620FAE"/>
    <w:rsid w:val="006219BE"/>
    <w:rsid w:val="00621E94"/>
    <w:rsid w:val="0062292D"/>
    <w:rsid w:val="0062394A"/>
    <w:rsid w:val="006243D0"/>
    <w:rsid w:val="006253A6"/>
    <w:rsid w:val="00625C1A"/>
    <w:rsid w:val="0062673B"/>
    <w:rsid w:val="00627073"/>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03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1BB"/>
    <w:rsid w:val="0067757B"/>
    <w:rsid w:val="0067762C"/>
    <w:rsid w:val="00677A04"/>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2DD"/>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307"/>
    <w:rsid w:val="006A1620"/>
    <w:rsid w:val="006A1BE8"/>
    <w:rsid w:val="006A1E64"/>
    <w:rsid w:val="006A1E74"/>
    <w:rsid w:val="006A216C"/>
    <w:rsid w:val="006A260F"/>
    <w:rsid w:val="006A30CC"/>
    <w:rsid w:val="006A32DE"/>
    <w:rsid w:val="006A334E"/>
    <w:rsid w:val="006A3367"/>
    <w:rsid w:val="006A3446"/>
    <w:rsid w:val="006A38A7"/>
    <w:rsid w:val="006A3E03"/>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510"/>
    <w:rsid w:val="006D1B1C"/>
    <w:rsid w:val="006D1D36"/>
    <w:rsid w:val="006D1D8B"/>
    <w:rsid w:val="006D1F8C"/>
    <w:rsid w:val="006D2F35"/>
    <w:rsid w:val="006D3084"/>
    <w:rsid w:val="006D30F5"/>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AA1"/>
    <w:rsid w:val="006F0F62"/>
    <w:rsid w:val="006F18FE"/>
    <w:rsid w:val="006F1B8C"/>
    <w:rsid w:val="006F1BAB"/>
    <w:rsid w:val="006F1DCE"/>
    <w:rsid w:val="006F2E05"/>
    <w:rsid w:val="006F310C"/>
    <w:rsid w:val="006F34DD"/>
    <w:rsid w:val="006F3972"/>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D5A"/>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722"/>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6F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2D0"/>
    <w:rsid w:val="0077185F"/>
    <w:rsid w:val="007721B2"/>
    <w:rsid w:val="00772B27"/>
    <w:rsid w:val="00772F12"/>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605"/>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68"/>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675"/>
    <w:rsid w:val="007B4F2F"/>
    <w:rsid w:val="007B5548"/>
    <w:rsid w:val="007B55BA"/>
    <w:rsid w:val="007B604A"/>
    <w:rsid w:val="007B71F8"/>
    <w:rsid w:val="007B7564"/>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79E"/>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697"/>
    <w:rsid w:val="0080270F"/>
    <w:rsid w:val="0080289E"/>
    <w:rsid w:val="00802CDD"/>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A0E"/>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BEF"/>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2E7"/>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AEC"/>
    <w:rsid w:val="00842B23"/>
    <w:rsid w:val="00842BFE"/>
    <w:rsid w:val="00843506"/>
    <w:rsid w:val="00843587"/>
    <w:rsid w:val="00843C96"/>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1FB"/>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7109A"/>
    <w:rsid w:val="008719B5"/>
    <w:rsid w:val="00871C08"/>
    <w:rsid w:val="00871EA6"/>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5F5"/>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17C"/>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07"/>
    <w:rsid w:val="008F7010"/>
    <w:rsid w:val="008F777B"/>
    <w:rsid w:val="008F77E9"/>
    <w:rsid w:val="008F7BBF"/>
    <w:rsid w:val="008F7E43"/>
    <w:rsid w:val="00900059"/>
    <w:rsid w:val="00900658"/>
    <w:rsid w:val="00900893"/>
    <w:rsid w:val="00901551"/>
    <w:rsid w:val="00901906"/>
    <w:rsid w:val="00901AE0"/>
    <w:rsid w:val="00903038"/>
    <w:rsid w:val="0090355D"/>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1780"/>
    <w:rsid w:val="00932243"/>
    <w:rsid w:val="00932327"/>
    <w:rsid w:val="009324F7"/>
    <w:rsid w:val="00932672"/>
    <w:rsid w:val="009326DA"/>
    <w:rsid w:val="009328CE"/>
    <w:rsid w:val="00933F39"/>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360F"/>
    <w:rsid w:val="0094386A"/>
    <w:rsid w:val="009445F3"/>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31EB"/>
    <w:rsid w:val="00953635"/>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54D"/>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22C"/>
    <w:rsid w:val="009743E4"/>
    <w:rsid w:val="00974C53"/>
    <w:rsid w:val="009751F8"/>
    <w:rsid w:val="009754BC"/>
    <w:rsid w:val="009761A5"/>
    <w:rsid w:val="00976678"/>
    <w:rsid w:val="0097698E"/>
    <w:rsid w:val="00976ACC"/>
    <w:rsid w:val="009772C7"/>
    <w:rsid w:val="009801DC"/>
    <w:rsid w:val="00980D93"/>
    <w:rsid w:val="00981155"/>
    <w:rsid w:val="0098115B"/>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C8C"/>
    <w:rsid w:val="009B7EA8"/>
    <w:rsid w:val="009B7FEC"/>
    <w:rsid w:val="009C0286"/>
    <w:rsid w:val="009C2050"/>
    <w:rsid w:val="009C27E1"/>
    <w:rsid w:val="009C2E84"/>
    <w:rsid w:val="009C310E"/>
    <w:rsid w:val="009C3285"/>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CD2"/>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1C9"/>
    <w:rsid w:val="00A1424F"/>
    <w:rsid w:val="00A14665"/>
    <w:rsid w:val="00A14D8B"/>
    <w:rsid w:val="00A15705"/>
    <w:rsid w:val="00A15DDD"/>
    <w:rsid w:val="00A16197"/>
    <w:rsid w:val="00A1663F"/>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C9E"/>
    <w:rsid w:val="00A26199"/>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0EA"/>
    <w:rsid w:val="00A32171"/>
    <w:rsid w:val="00A32451"/>
    <w:rsid w:val="00A32AFA"/>
    <w:rsid w:val="00A32B45"/>
    <w:rsid w:val="00A3349F"/>
    <w:rsid w:val="00A33E77"/>
    <w:rsid w:val="00A33FAD"/>
    <w:rsid w:val="00A35020"/>
    <w:rsid w:val="00A35747"/>
    <w:rsid w:val="00A35B58"/>
    <w:rsid w:val="00A360A2"/>
    <w:rsid w:val="00A361CA"/>
    <w:rsid w:val="00A36FA1"/>
    <w:rsid w:val="00A37176"/>
    <w:rsid w:val="00A37C3C"/>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1D"/>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0B15"/>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3F3"/>
    <w:rsid w:val="00A7092A"/>
    <w:rsid w:val="00A70935"/>
    <w:rsid w:val="00A70CCF"/>
    <w:rsid w:val="00A71299"/>
    <w:rsid w:val="00A71667"/>
    <w:rsid w:val="00A728B2"/>
    <w:rsid w:val="00A72AAD"/>
    <w:rsid w:val="00A738EA"/>
    <w:rsid w:val="00A742B1"/>
    <w:rsid w:val="00A74DA6"/>
    <w:rsid w:val="00A755AA"/>
    <w:rsid w:val="00A75E7E"/>
    <w:rsid w:val="00A76C7C"/>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E1"/>
    <w:rsid w:val="00AB3523"/>
    <w:rsid w:val="00AB3EE8"/>
    <w:rsid w:val="00AB40D2"/>
    <w:rsid w:val="00AB42C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0FA4"/>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18E"/>
    <w:rsid w:val="00AF4361"/>
    <w:rsid w:val="00AF47BD"/>
    <w:rsid w:val="00AF66EC"/>
    <w:rsid w:val="00AF6FCF"/>
    <w:rsid w:val="00AF71D7"/>
    <w:rsid w:val="00AF7552"/>
    <w:rsid w:val="00AF76E0"/>
    <w:rsid w:val="00AF7953"/>
    <w:rsid w:val="00AF7A20"/>
    <w:rsid w:val="00B00382"/>
    <w:rsid w:val="00B003D1"/>
    <w:rsid w:val="00B00463"/>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499"/>
    <w:rsid w:val="00B2255B"/>
    <w:rsid w:val="00B22E1C"/>
    <w:rsid w:val="00B22F76"/>
    <w:rsid w:val="00B23321"/>
    <w:rsid w:val="00B23337"/>
    <w:rsid w:val="00B233E1"/>
    <w:rsid w:val="00B23839"/>
    <w:rsid w:val="00B23863"/>
    <w:rsid w:val="00B23EB3"/>
    <w:rsid w:val="00B247C6"/>
    <w:rsid w:val="00B24DD5"/>
    <w:rsid w:val="00B2590D"/>
    <w:rsid w:val="00B25DBB"/>
    <w:rsid w:val="00B26344"/>
    <w:rsid w:val="00B264D9"/>
    <w:rsid w:val="00B26B58"/>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4FD1"/>
    <w:rsid w:val="00B45230"/>
    <w:rsid w:val="00B458D6"/>
    <w:rsid w:val="00B45AB4"/>
    <w:rsid w:val="00B45B4A"/>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4FCB"/>
    <w:rsid w:val="00B5523C"/>
    <w:rsid w:val="00B554A5"/>
    <w:rsid w:val="00B559BD"/>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47D"/>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5E4"/>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B3E"/>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15"/>
    <w:rsid w:val="00B91E77"/>
    <w:rsid w:val="00B92E6C"/>
    <w:rsid w:val="00B93120"/>
    <w:rsid w:val="00B93B04"/>
    <w:rsid w:val="00B941EC"/>
    <w:rsid w:val="00B9463E"/>
    <w:rsid w:val="00B94EE0"/>
    <w:rsid w:val="00B9514C"/>
    <w:rsid w:val="00B9529F"/>
    <w:rsid w:val="00B95904"/>
    <w:rsid w:val="00B96789"/>
    <w:rsid w:val="00B96A14"/>
    <w:rsid w:val="00B96EBF"/>
    <w:rsid w:val="00B97056"/>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D27"/>
    <w:rsid w:val="00BC68FE"/>
    <w:rsid w:val="00BC6ACE"/>
    <w:rsid w:val="00BC78E6"/>
    <w:rsid w:val="00BC7DFC"/>
    <w:rsid w:val="00BC7E0F"/>
    <w:rsid w:val="00BD02EF"/>
    <w:rsid w:val="00BD0947"/>
    <w:rsid w:val="00BD1149"/>
    <w:rsid w:val="00BD17E1"/>
    <w:rsid w:val="00BD1A6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9AC"/>
    <w:rsid w:val="00BD7DB9"/>
    <w:rsid w:val="00BE052C"/>
    <w:rsid w:val="00BE0CB9"/>
    <w:rsid w:val="00BE1527"/>
    <w:rsid w:val="00BE22B0"/>
    <w:rsid w:val="00BE2ED3"/>
    <w:rsid w:val="00BE31C9"/>
    <w:rsid w:val="00BE3E20"/>
    <w:rsid w:val="00BE3E90"/>
    <w:rsid w:val="00BE3EDC"/>
    <w:rsid w:val="00BE48D1"/>
    <w:rsid w:val="00BE574C"/>
    <w:rsid w:val="00BE5BBD"/>
    <w:rsid w:val="00BE655C"/>
    <w:rsid w:val="00BE6EC1"/>
    <w:rsid w:val="00BE74E8"/>
    <w:rsid w:val="00BE795C"/>
    <w:rsid w:val="00BE7E8B"/>
    <w:rsid w:val="00BF066A"/>
    <w:rsid w:val="00BF1282"/>
    <w:rsid w:val="00BF172C"/>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4DF2"/>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50A"/>
    <w:rsid w:val="00C3392F"/>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AB"/>
    <w:rsid w:val="00C40DFC"/>
    <w:rsid w:val="00C4126C"/>
    <w:rsid w:val="00C413EE"/>
    <w:rsid w:val="00C41705"/>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4BB7"/>
    <w:rsid w:val="00C55FE9"/>
    <w:rsid w:val="00C56035"/>
    <w:rsid w:val="00C56154"/>
    <w:rsid w:val="00C563E4"/>
    <w:rsid w:val="00C5675E"/>
    <w:rsid w:val="00C57361"/>
    <w:rsid w:val="00C60237"/>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5E09"/>
    <w:rsid w:val="00CB61DD"/>
    <w:rsid w:val="00CB688E"/>
    <w:rsid w:val="00CB74B0"/>
    <w:rsid w:val="00CC06D2"/>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510"/>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B77"/>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CE2"/>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1E8D"/>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0C2"/>
    <w:rsid w:val="00D05296"/>
    <w:rsid w:val="00D053B7"/>
    <w:rsid w:val="00D05733"/>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5AC"/>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1F2B"/>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0AC1"/>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4B80"/>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3638"/>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62"/>
    <w:rsid w:val="00D62DB3"/>
    <w:rsid w:val="00D63A16"/>
    <w:rsid w:val="00D64091"/>
    <w:rsid w:val="00D644CE"/>
    <w:rsid w:val="00D6474B"/>
    <w:rsid w:val="00D64D9A"/>
    <w:rsid w:val="00D651FD"/>
    <w:rsid w:val="00D65331"/>
    <w:rsid w:val="00D6544E"/>
    <w:rsid w:val="00D655CB"/>
    <w:rsid w:val="00D659D0"/>
    <w:rsid w:val="00D65D50"/>
    <w:rsid w:val="00D662C3"/>
    <w:rsid w:val="00D66851"/>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068"/>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4AF3"/>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215"/>
    <w:rsid w:val="00DD14A6"/>
    <w:rsid w:val="00DD1A8C"/>
    <w:rsid w:val="00DD1E84"/>
    <w:rsid w:val="00DD23A7"/>
    <w:rsid w:val="00DD25D5"/>
    <w:rsid w:val="00DD27BC"/>
    <w:rsid w:val="00DD2803"/>
    <w:rsid w:val="00DD2A4A"/>
    <w:rsid w:val="00DD2B38"/>
    <w:rsid w:val="00DD2BD6"/>
    <w:rsid w:val="00DD2D58"/>
    <w:rsid w:val="00DD2ECB"/>
    <w:rsid w:val="00DD2FB3"/>
    <w:rsid w:val="00DD3124"/>
    <w:rsid w:val="00DD3AF5"/>
    <w:rsid w:val="00DD3E28"/>
    <w:rsid w:val="00DD4308"/>
    <w:rsid w:val="00DD4AAB"/>
    <w:rsid w:val="00DD4C4A"/>
    <w:rsid w:val="00DD6141"/>
    <w:rsid w:val="00DD61CF"/>
    <w:rsid w:val="00DD68A6"/>
    <w:rsid w:val="00DD6BD0"/>
    <w:rsid w:val="00DD7410"/>
    <w:rsid w:val="00DD743A"/>
    <w:rsid w:val="00DD77DD"/>
    <w:rsid w:val="00DE0308"/>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2DBE"/>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E005EB"/>
    <w:rsid w:val="00E00742"/>
    <w:rsid w:val="00E00B2E"/>
    <w:rsid w:val="00E011C4"/>
    <w:rsid w:val="00E01316"/>
    <w:rsid w:val="00E01378"/>
    <w:rsid w:val="00E015D3"/>
    <w:rsid w:val="00E01CD2"/>
    <w:rsid w:val="00E0208B"/>
    <w:rsid w:val="00E02488"/>
    <w:rsid w:val="00E02F20"/>
    <w:rsid w:val="00E039A4"/>
    <w:rsid w:val="00E04339"/>
    <w:rsid w:val="00E04A77"/>
    <w:rsid w:val="00E0580E"/>
    <w:rsid w:val="00E05E03"/>
    <w:rsid w:val="00E0637D"/>
    <w:rsid w:val="00E06D46"/>
    <w:rsid w:val="00E06E2A"/>
    <w:rsid w:val="00E07031"/>
    <w:rsid w:val="00E070F6"/>
    <w:rsid w:val="00E0724F"/>
    <w:rsid w:val="00E07869"/>
    <w:rsid w:val="00E07AAE"/>
    <w:rsid w:val="00E07F70"/>
    <w:rsid w:val="00E10C1D"/>
    <w:rsid w:val="00E10F67"/>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24D3"/>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C48"/>
    <w:rsid w:val="00E71034"/>
    <w:rsid w:val="00E713E4"/>
    <w:rsid w:val="00E71799"/>
    <w:rsid w:val="00E71969"/>
    <w:rsid w:val="00E72386"/>
    <w:rsid w:val="00E727C7"/>
    <w:rsid w:val="00E7357F"/>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6E5D"/>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811"/>
    <w:rsid w:val="00EC21FF"/>
    <w:rsid w:val="00EC2D99"/>
    <w:rsid w:val="00EC312B"/>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504"/>
    <w:rsid w:val="00ED16A5"/>
    <w:rsid w:val="00ED29A8"/>
    <w:rsid w:val="00ED2A7F"/>
    <w:rsid w:val="00ED2B23"/>
    <w:rsid w:val="00ED2C87"/>
    <w:rsid w:val="00ED3772"/>
    <w:rsid w:val="00ED39D2"/>
    <w:rsid w:val="00ED4E21"/>
    <w:rsid w:val="00ED51EE"/>
    <w:rsid w:val="00ED5277"/>
    <w:rsid w:val="00ED52B3"/>
    <w:rsid w:val="00ED585C"/>
    <w:rsid w:val="00ED5DA8"/>
    <w:rsid w:val="00ED6186"/>
    <w:rsid w:val="00ED64B5"/>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253"/>
    <w:rsid w:val="00EE4B73"/>
    <w:rsid w:val="00EE4CE5"/>
    <w:rsid w:val="00EE4D3C"/>
    <w:rsid w:val="00EE4D7C"/>
    <w:rsid w:val="00EE4DF6"/>
    <w:rsid w:val="00EE54A5"/>
    <w:rsid w:val="00EE586C"/>
    <w:rsid w:val="00EE5C3C"/>
    <w:rsid w:val="00EE5C8B"/>
    <w:rsid w:val="00EE6502"/>
    <w:rsid w:val="00EE6BC1"/>
    <w:rsid w:val="00EF0438"/>
    <w:rsid w:val="00EF0653"/>
    <w:rsid w:val="00EF06C6"/>
    <w:rsid w:val="00EF0AA8"/>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2D8"/>
    <w:rsid w:val="00EF6D59"/>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6F"/>
    <w:rsid w:val="00F14F9D"/>
    <w:rsid w:val="00F158CC"/>
    <w:rsid w:val="00F158F7"/>
    <w:rsid w:val="00F16112"/>
    <w:rsid w:val="00F16717"/>
    <w:rsid w:val="00F169ED"/>
    <w:rsid w:val="00F16E67"/>
    <w:rsid w:val="00F16E7F"/>
    <w:rsid w:val="00F170CB"/>
    <w:rsid w:val="00F17171"/>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6A63"/>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D71"/>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C10"/>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5F24"/>
    <w:rsid w:val="00F966C3"/>
    <w:rsid w:val="00F96AF7"/>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190"/>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0E5"/>
    <w:rsid w:val="00FB4109"/>
    <w:rsid w:val="00FB4900"/>
    <w:rsid w:val="00FB4BFF"/>
    <w:rsid w:val="00FB4C6D"/>
    <w:rsid w:val="00FB4FAC"/>
    <w:rsid w:val="00FB5877"/>
    <w:rsid w:val="00FB5F96"/>
    <w:rsid w:val="00FB63F2"/>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A"/>
    <w:rsid w:val="00FC61FD"/>
    <w:rsid w:val="00FC649F"/>
    <w:rsid w:val="00FC6545"/>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3D0"/>
    <w:rsid w:val="00FD7C04"/>
    <w:rsid w:val="00FD7F60"/>
    <w:rsid w:val="00FD7FF1"/>
    <w:rsid w:val="00FE0AAC"/>
    <w:rsid w:val="00FE0BC3"/>
    <w:rsid w:val="00FE1120"/>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A23"/>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43C71-4AFF-47E8-A498-ABCB9ADF0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1383</TotalTime>
  <Pages>5</Pages>
  <Words>1608</Words>
  <Characters>9172</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202</cp:revision>
  <cp:lastPrinted>2019-03-18T06:48:00Z</cp:lastPrinted>
  <dcterms:created xsi:type="dcterms:W3CDTF">2020-10-13T10:42:00Z</dcterms:created>
  <dcterms:modified xsi:type="dcterms:W3CDTF">2021-05-11T23:06:00Z</dcterms:modified>
</cp:coreProperties>
</file>