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260A6B2F" w:rsidR="00B975F2" w:rsidRPr="00C058EA" w:rsidRDefault="00B975F2" w:rsidP="005A3B69">
      <w:pPr>
        <w:tabs>
          <w:tab w:val="left" w:pos="4590"/>
          <w:tab w:val="right" w:pos="10000"/>
        </w:tabs>
        <w:spacing w:after="0"/>
        <w:jc w:val="both"/>
        <w:rPr>
          <w:rFonts w:ascii="Arial" w:hAnsi="Arial" w:cs="Arial"/>
          <w:b/>
          <w:sz w:val="24"/>
          <w:lang w:val="de-DE"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000973B9" w:rsidRPr="00E2299C">
        <w:rPr>
          <w:rFonts w:ascii="Arial" w:hAnsi="Arial" w:cs="Arial"/>
          <w:b/>
          <w:bCs/>
          <w:sz w:val="24"/>
          <w:szCs w:val="24"/>
          <w:lang w:val="de-DE"/>
        </w:rPr>
        <w:t>#10</w:t>
      </w:r>
      <w:r w:rsidR="008923A1">
        <w:rPr>
          <w:rFonts w:ascii="Arial" w:hAnsi="Arial" w:cs="Arial"/>
          <w:b/>
          <w:bCs/>
          <w:sz w:val="24"/>
          <w:szCs w:val="24"/>
          <w:lang w:val="de-DE"/>
        </w:rPr>
        <w:t>5-e</w:t>
      </w:r>
      <w:r w:rsidRPr="00C058EA">
        <w:rPr>
          <w:rFonts w:ascii="Arial" w:hAnsi="Arial" w:cs="Arial"/>
          <w:b/>
          <w:sz w:val="24"/>
          <w:lang w:val="de-DE"/>
        </w:rPr>
        <w:tab/>
      </w:r>
      <w:r w:rsidR="005A3B69" w:rsidRPr="00C058EA">
        <w:rPr>
          <w:rFonts w:ascii="Arial" w:hAnsi="Arial" w:cs="Arial"/>
          <w:b/>
          <w:sz w:val="24"/>
          <w:lang w:val="de-DE"/>
        </w:rPr>
        <w:tab/>
      </w:r>
      <w:r w:rsidR="0059129E" w:rsidRPr="0059129E">
        <w:rPr>
          <w:rFonts w:ascii="Arial" w:hAnsi="Arial" w:cs="Arial"/>
          <w:b/>
          <w:color w:val="000000" w:themeColor="text1"/>
          <w:sz w:val="24"/>
          <w:lang w:val="de-DE"/>
        </w:rPr>
        <w:t>R1-2105080</w:t>
      </w:r>
    </w:p>
    <w:p w14:paraId="4565C261" w14:textId="2ED83CF9" w:rsidR="000973B9" w:rsidRPr="00E2299C" w:rsidRDefault="00E2299C" w:rsidP="000973B9">
      <w:pPr>
        <w:tabs>
          <w:tab w:val="center" w:pos="4536"/>
          <w:tab w:val="right" w:pos="9072"/>
        </w:tabs>
        <w:rPr>
          <w:rFonts w:ascii="Arial" w:eastAsia="MS Mincho" w:hAnsi="Arial" w:cs="Arial"/>
          <w:b/>
          <w:bCs/>
          <w:sz w:val="28"/>
          <w:lang w:eastAsia="ja-JP"/>
        </w:rPr>
      </w:pPr>
      <w:r w:rsidRPr="00E2299C">
        <w:rPr>
          <w:rFonts w:ascii="Arial" w:eastAsia="MS Mincho" w:hAnsi="Arial" w:cs="Arial"/>
          <w:b/>
          <w:bCs/>
          <w:sz w:val="24"/>
          <w:szCs w:val="24"/>
          <w:lang w:eastAsia="ja-JP"/>
        </w:rPr>
        <w:t xml:space="preserve">e-Meeting, </w:t>
      </w:r>
      <w:r w:rsidR="008923A1" w:rsidRPr="008D0089">
        <w:rPr>
          <w:rFonts w:ascii="Arial" w:eastAsia="MS Mincho" w:hAnsi="Arial" w:cs="Arial"/>
          <w:b/>
          <w:bCs/>
          <w:sz w:val="24"/>
          <w:szCs w:val="24"/>
          <w:lang w:eastAsia="ja-JP"/>
        </w:rPr>
        <w:t>May 10</w:t>
      </w:r>
      <w:r w:rsidR="008923A1" w:rsidRPr="008D0089">
        <w:rPr>
          <w:rFonts w:ascii="Arial" w:eastAsia="MS Mincho" w:hAnsi="Arial" w:cs="Arial"/>
          <w:b/>
          <w:bCs/>
          <w:sz w:val="24"/>
          <w:szCs w:val="24"/>
          <w:vertAlign w:val="superscript"/>
          <w:lang w:eastAsia="ja-JP"/>
        </w:rPr>
        <w:t>th</w:t>
      </w:r>
      <w:r w:rsidR="008923A1" w:rsidRPr="008D0089">
        <w:rPr>
          <w:rFonts w:ascii="Arial" w:eastAsia="MS Mincho" w:hAnsi="Arial" w:cs="Arial"/>
          <w:b/>
          <w:bCs/>
          <w:sz w:val="24"/>
          <w:szCs w:val="24"/>
          <w:lang w:eastAsia="ja-JP"/>
        </w:rPr>
        <w:t xml:space="preserve"> – 27</w:t>
      </w:r>
      <w:r w:rsidR="008923A1" w:rsidRPr="008D0089">
        <w:rPr>
          <w:rFonts w:ascii="Arial" w:eastAsia="MS Mincho" w:hAnsi="Arial" w:cs="Arial"/>
          <w:b/>
          <w:bCs/>
          <w:sz w:val="24"/>
          <w:szCs w:val="24"/>
          <w:vertAlign w:val="superscript"/>
          <w:lang w:eastAsia="ja-JP"/>
        </w:rPr>
        <w:t>th</w:t>
      </w:r>
      <w:r w:rsidR="008923A1" w:rsidRPr="008D0089">
        <w:rPr>
          <w:rFonts w:ascii="Arial" w:eastAsia="MS Mincho" w:hAnsi="Arial" w:cs="Arial"/>
          <w:b/>
          <w:bCs/>
          <w:sz w:val="24"/>
          <w:szCs w:val="24"/>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732F40D6"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5140A3" w:rsidRPr="005140A3">
        <w:rPr>
          <w:rFonts w:ascii="Arial" w:hAnsi="Arial" w:cs="Arial"/>
          <w:b/>
          <w:sz w:val="24"/>
          <w:lang w:val="en-US"/>
        </w:rPr>
        <w:t>Clarification on NR-U RRM measurement operation</w:t>
      </w:r>
    </w:p>
    <w:p w14:paraId="7B288F5E" w14:textId="16502786"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5140A3">
        <w:rPr>
          <w:rFonts w:ascii="Arial" w:hAnsi="Arial" w:cs="Arial"/>
          <w:b/>
          <w:sz w:val="24"/>
          <w:lang w:val="en-US"/>
        </w:rPr>
        <w:t>7.2.2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8D41DB" w14:textId="5B07F4A5" w:rsidR="00127542" w:rsidRDefault="00B975F2" w:rsidP="005A7F97">
      <w:pPr>
        <w:pStyle w:val="Heading1"/>
        <w:ind w:left="1140" w:hanging="1140"/>
        <w:jc w:val="both"/>
        <w:rPr>
          <w:rFonts w:cs="Arial"/>
          <w:lang w:val="en-US"/>
        </w:rPr>
      </w:pPr>
      <w:r w:rsidRPr="00404C4B">
        <w:rPr>
          <w:rFonts w:cs="Arial"/>
          <w:lang w:val="en-US"/>
        </w:rPr>
        <w:t>1 Introduction</w:t>
      </w:r>
    </w:p>
    <w:p w14:paraId="3BE2D482" w14:textId="751E883C" w:rsidR="005140A3" w:rsidRDefault="006C6645" w:rsidP="001C315E">
      <w:pPr>
        <w:spacing w:before="120"/>
        <w:jc w:val="both"/>
        <w:rPr>
          <w:rFonts w:ascii="Arial" w:hAnsi="Arial" w:cs="Arial"/>
          <w:lang w:val="en-US" w:eastAsia="zh-CN"/>
        </w:rPr>
      </w:pPr>
      <w:r>
        <w:rPr>
          <w:rFonts w:ascii="Arial" w:hAnsi="Arial" w:cs="Arial"/>
          <w:lang w:val="en-US" w:eastAsia="zh-CN"/>
        </w:rPr>
        <w:t xml:space="preserve">One LS </w:t>
      </w:r>
      <w:r w:rsidR="00F703F2">
        <w:rPr>
          <w:rFonts w:ascii="Arial" w:hAnsi="Arial" w:cs="Arial"/>
          <w:lang w:val="en-US" w:eastAsia="zh-CN"/>
        </w:rPr>
        <w:t xml:space="preserve">[1] </w:t>
      </w:r>
      <w:r>
        <w:rPr>
          <w:rFonts w:ascii="Arial" w:hAnsi="Arial" w:cs="Arial"/>
          <w:lang w:val="en-US" w:eastAsia="zh-CN"/>
        </w:rPr>
        <w:t xml:space="preserve">was received from RAN2 about the random subframe offset value generation for NR-U RRM </w:t>
      </w:r>
      <w:r w:rsidR="00873C5D">
        <w:rPr>
          <w:rFonts w:ascii="Arial" w:hAnsi="Arial" w:cs="Arial"/>
          <w:lang w:val="en-US" w:eastAsia="zh-CN"/>
        </w:rPr>
        <w:t>measurement, if</w:t>
      </w:r>
      <w:r>
        <w:rPr>
          <w:rFonts w:ascii="Arial" w:hAnsi="Arial" w:cs="Arial"/>
          <w:lang w:val="en-US" w:eastAsia="zh-CN"/>
        </w:rPr>
        <w:t xml:space="preserve"> </w:t>
      </w:r>
      <w:r w:rsidRPr="006F3AAE">
        <w:rPr>
          <w:rFonts w:ascii="Arial" w:eastAsia="DengXian" w:hAnsi="Arial" w:cs="Arial"/>
          <w:i/>
          <w:lang w:eastAsia="zh-CN"/>
        </w:rPr>
        <w:t>rmtc-SubframeOffset</w:t>
      </w:r>
      <w:r w:rsidRPr="006F3AAE">
        <w:rPr>
          <w:rFonts w:ascii="Arial" w:eastAsia="DengXian" w:hAnsi="Arial" w:cs="Arial"/>
          <w:lang w:eastAsia="zh-CN"/>
        </w:rPr>
        <w:t xml:space="preserve"> is</w:t>
      </w:r>
      <w:r>
        <w:rPr>
          <w:rFonts w:ascii="Arial" w:eastAsia="DengXian" w:hAnsi="Arial" w:cs="Arial"/>
          <w:lang w:eastAsia="zh-CN"/>
        </w:rPr>
        <w:t xml:space="preserve"> not configured. </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6C6645" w14:paraId="69CBD2E4" w14:textId="77777777" w:rsidTr="006C6645">
        <w:tc>
          <w:tcPr>
            <w:tcW w:w="9962" w:type="dxa"/>
          </w:tcPr>
          <w:p w14:paraId="3BB354DF" w14:textId="3EC99280" w:rsidR="006C6645" w:rsidRDefault="00954BB1" w:rsidP="001C315E">
            <w:pPr>
              <w:spacing w:before="120"/>
              <w:jc w:val="both"/>
              <w:rPr>
                <w:rFonts w:ascii="Arial" w:hAnsi="Arial" w:cs="Arial"/>
                <w:lang w:val="en-US" w:eastAsia="zh-CN"/>
              </w:rPr>
            </w:pPr>
            <w:r>
              <w:rPr>
                <w:rFonts w:ascii="Arial" w:hAnsi="Arial" w:cs="Arial"/>
                <w:noProof/>
                <w:lang w:val="en-US" w:eastAsia="zh-CN"/>
              </w:rPr>
              <w:drawing>
                <wp:inline distT="0" distB="0" distL="0" distR="0" wp14:anchorId="56061376" wp14:editId="4E76E742">
                  <wp:extent cx="6332220" cy="3134995"/>
                  <wp:effectExtent l="0" t="0" r="5080" b="1905"/>
                  <wp:docPr id="2" name="Picture 2"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 email&#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3134995"/>
                          </a:xfrm>
                          <a:prstGeom prst="rect">
                            <a:avLst/>
                          </a:prstGeom>
                        </pic:spPr>
                      </pic:pic>
                    </a:graphicData>
                  </a:graphic>
                </wp:inline>
              </w:drawing>
            </w:r>
          </w:p>
        </w:tc>
      </w:tr>
    </w:tbl>
    <w:p w14:paraId="18820B11" w14:textId="15BD2C3B" w:rsidR="006C6645" w:rsidRDefault="00954BB1" w:rsidP="001C315E">
      <w:pPr>
        <w:spacing w:before="120"/>
        <w:jc w:val="both"/>
        <w:rPr>
          <w:rFonts w:ascii="Arial" w:hAnsi="Arial" w:cs="Arial"/>
          <w:lang w:val="en-US" w:eastAsia="zh-CN"/>
        </w:rPr>
      </w:pPr>
      <w:r>
        <w:rPr>
          <w:rFonts w:ascii="Arial" w:hAnsi="Arial" w:cs="Arial"/>
          <w:lang w:val="en-US" w:eastAsia="zh-CN"/>
        </w:rPr>
        <w:t xml:space="preserve">In this document, we discuss these two questions, i.e., how to generate the random value for subframe offset and whether the same approach can be extended to LAA case.  </w:t>
      </w:r>
    </w:p>
    <w:p w14:paraId="15568F3B" w14:textId="77777777" w:rsidR="00954BB1" w:rsidRDefault="00954BB1" w:rsidP="001C315E">
      <w:pPr>
        <w:spacing w:before="120"/>
        <w:jc w:val="both"/>
        <w:rPr>
          <w:rFonts w:ascii="Arial" w:hAnsi="Arial" w:cs="Arial"/>
          <w:lang w:val="en-US" w:eastAsia="zh-CN"/>
        </w:rPr>
      </w:pPr>
    </w:p>
    <w:p w14:paraId="112723D9" w14:textId="721974DF" w:rsidR="0044081E" w:rsidRDefault="00B975F2" w:rsidP="005A7F97">
      <w:pPr>
        <w:pStyle w:val="Heading1"/>
        <w:rPr>
          <w:rFonts w:cs="Arial"/>
          <w:lang w:val="en-US"/>
        </w:rPr>
      </w:pPr>
      <w:r w:rsidRPr="00404C4B">
        <w:rPr>
          <w:rFonts w:cs="Arial"/>
          <w:lang w:val="en-US"/>
        </w:rPr>
        <w:t xml:space="preserve">2. </w:t>
      </w:r>
      <w:r w:rsidR="005A7F97">
        <w:rPr>
          <w:rFonts w:cs="Arial"/>
          <w:lang w:val="en-US"/>
        </w:rPr>
        <w:t>Discussions</w:t>
      </w:r>
    </w:p>
    <w:p w14:paraId="1C01592D" w14:textId="173A28F1" w:rsidR="00CE2907" w:rsidRDefault="00DE1F7B" w:rsidP="00777FB5">
      <w:pPr>
        <w:rPr>
          <w:rFonts w:ascii="Arial" w:hAnsi="Arial" w:cs="Arial"/>
          <w:lang w:eastAsia="ja-JP"/>
        </w:rPr>
      </w:pPr>
      <w:r>
        <w:rPr>
          <w:rFonts w:ascii="Arial" w:hAnsi="Arial" w:cs="Arial"/>
          <w:lang w:eastAsia="ja-JP"/>
        </w:rPr>
        <w:t xml:space="preserve">The RSSI measurement </w:t>
      </w:r>
      <w:r w:rsidR="003B2078">
        <w:rPr>
          <w:rFonts w:ascii="Arial" w:hAnsi="Arial" w:cs="Arial"/>
          <w:lang w:eastAsia="ja-JP"/>
        </w:rPr>
        <w:t>defined for LAA was reused for NR-U operation.</w:t>
      </w:r>
      <w:r w:rsidR="00C91386">
        <w:rPr>
          <w:rFonts w:ascii="Arial" w:hAnsi="Arial" w:cs="Arial"/>
          <w:lang w:eastAsia="ja-JP"/>
        </w:rPr>
        <w:t xml:space="preserve"> Referring to [2],</w:t>
      </w:r>
      <w:r w:rsidR="003B2078">
        <w:rPr>
          <w:rFonts w:ascii="Arial" w:hAnsi="Arial" w:cs="Arial"/>
          <w:lang w:eastAsia="ja-JP"/>
        </w:rPr>
        <w:t xml:space="preserve"> </w:t>
      </w:r>
      <w:r w:rsidR="00C91386">
        <w:rPr>
          <w:rFonts w:ascii="Arial" w:hAnsi="Arial" w:cs="Arial"/>
          <w:lang w:eastAsia="ja-JP"/>
        </w:rPr>
        <w:t>a</w:t>
      </w:r>
      <w:r w:rsidR="00CE2907">
        <w:rPr>
          <w:rFonts w:ascii="Arial" w:hAnsi="Arial" w:cs="Arial"/>
          <w:lang w:eastAsia="ja-JP"/>
        </w:rPr>
        <w:t xml:space="preserve"> list of</w:t>
      </w:r>
      <w:r w:rsidR="003B2078">
        <w:rPr>
          <w:rFonts w:ascii="Arial" w:hAnsi="Arial" w:cs="Arial"/>
          <w:lang w:eastAsia="ja-JP"/>
        </w:rPr>
        <w:t xml:space="preserve"> RRC parameters for </w:t>
      </w:r>
      <w:r w:rsidR="00CE2907">
        <w:rPr>
          <w:rFonts w:ascii="Arial" w:hAnsi="Arial" w:cs="Arial"/>
          <w:lang w:eastAsia="ja-JP"/>
        </w:rPr>
        <w:t>RSSI measurement are given below:</w:t>
      </w:r>
    </w:p>
    <w:tbl>
      <w:tblPr>
        <w:tblStyle w:val="TableGrid"/>
        <w:tblW w:w="0" w:type="auto"/>
        <w:tblLook w:val="04A0" w:firstRow="1" w:lastRow="0" w:firstColumn="1" w:lastColumn="0" w:noHBand="0" w:noVBand="1"/>
      </w:tblPr>
      <w:tblGrid>
        <w:gridCol w:w="9962"/>
      </w:tblGrid>
      <w:tr w:rsidR="00CE2907" w14:paraId="71176E71" w14:textId="77777777" w:rsidTr="00CE2907">
        <w:tc>
          <w:tcPr>
            <w:tcW w:w="9962" w:type="dxa"/>
          </w:tcPr>
          <w:p w14:paraId="3A1755C2" w14:textId="77777777" w:rsidR="00CE2907" w:rsidRDefault="00CE2907" w:rsidP="00CE2907">
            <w:pPr>
              <w:overflowPunct/>
              <w:spacing w:after="0"/>
              <w:textAlignment w:val="auto"/>
              <w:rPr>
                <w:rFonts w:eastAsiaTheme="minorEastAsia"/>
                <w:color w:val="000000"/>
                <w:sz w:val="16"/>
                <w:szCs w:val="16"/>
                <w:lang w:val="en-US" w:eastAsia="zh-CN"/>
              </w:rPr>
            </w:pPr>
            <w:r>
              <w:rPr>
                <w:rFonts w:eastAsiaTheme="minorEastAsia"/>
                <w:color w:val="000000"/>
                <w:sz w:val="16"/>
                <w:szCs w:val="16"/>
                <w:lang w:val="en-US" w:eastAsia="zh-CN"/>
              </w:rPr>
              <w:t xml:space="preserve">RMTC-Config-r16 ::= </w:t>
            </w:r>
            <w:r>
              <w:rPr>
                <w:rFonts w:eastAsiaTheme="minorEastAsia"/>
                <w:color w:val="9A3366"/>
                <w:sz w:val="16"/>
                <w:szCs w:val="16"/>
                <w:lang w:val="en-US" w:eastAsia="zh-CN"/>
              </w:rPr>
              <w:t xml:space="preserve">SEQUENCE </w:t>
            </w:r>
            <w:r>
              <w:rPr>
                <w:rFonts w:eastAsiaTheme="minorEastAsia"/>
                <w:color w:val="000000"/>
                <w:sz w:val="16"/>
                <w:szCs w:val="16"/>
                <w:lang w:val="en-US" w:eastAsia="zh-CN"/>
              </w:rPr>
              <w:t>{</w:t>
            </w:r>
          </w:p>
          <w:p w14:paraId="2C41CCF1" w14:textId="66713E7B" w:rsidR="00CE2907" w:rsidRDefault="00CE2907" w:rsidP="00CE2907">
            <w:pPr>
              <w:overflowPunct/>
              <w:spacing w:after="0"/>
              <w:ind w:left="720"/>
              <w:textAlignment w:val="auto"/>
              <w:rPr>
                <w:rFonts w:eastAsiaTheme="minorEastAsia"/>
                <w:color w:val="000000"/>
                <w:sz w:val="16"/>
                <w:szCs w:val="16"/>
                <w:lang w:val="en-US" w:eastAsia="zh-CN"/>
              </w:rPr>
            </w:pPr>
            <w:r>
              <w:rPr>
                <w:rFonts w:eastAsiaTheme="minorEastAsia"/>
                <w:color w:val="000000"/>
                <w:sz w:val="16"/>
                <w:szCs w:val="16"/>
                <w:lang w:val="en-US" w:eastAsia="zh-CN"/>
              </w:rPr>
              <w:t xml:space="preserve">rmtc-Periodicity-r16                    </w:t>
            </w:r>
            <w:r>
              <w:rPr>
                <w:rFonts w:eastAsiaTheme="minorEastAsia"/>
                <w:color w:val="9A3366"/>
                <w:sz w:val="16"/>
                <w:szCs w:val="16"/>
                <w:lang w:val="en-US" w:eastAsia="zh-CN"/>
              </w:rPr>
              <w:t xml:space="preserve">ENUMERATED </w:t>
            </w:r>
            <w:r>
              <w:rPr>
                <w:rFonts w:eastAsiaTheme="minorEastAsia"/>
                <w:color w:val="000000"/>
                <w:sz w:val="16"/>
                <w:szCs w:val="16"/>
                <w:lang w:val="en-US" w:eastAsia="zh-CN"/>
              </w:rPr>
              <w:t>{ms40, ms80, ms160, ms320, ms640},</w:t>
            </w:r>
          </w:p>
          <w:p w14:paraId="73600EBE" w14:textId="4E15BF3B" w:rsidR="00CE2907" w:rsidRDefault="00CE2907" w:rsidP="00CE2907">
            <w:pPr>
              <w:overflowPunct/>
              <w:spacing w:after="0"/>
              <w:ind w:left="720"/>
              <w:textAlignment w:val="auto"/>
              <w:rPr>
                <w:rFonts w:eastAsiaTheme="minorEastAsia"/>
                <w:color w:val="808080"/>
                <w:sz w:val="16"/>
                <w:szCs w:val="16"/>
                <w:lang w:val="en-US" w:eastAsia="zh-CN"/>
              </w:rPr>
            </w:pPr>
            <w:r>
              <w:rPr>
                <w:rFonts w:eastAsiaTheme="minorEastAsia"/>
                <w:color w:val="000000"/>
                <w:sz w:val="16"/>
                <w:szCs w:val="16"/>
                <w:lang w:val="en-US" w:eastAsia="zh-CN"/>
              </w:rPr>
              <w:t xml:space="preserve">rmtc-SubframeOffset-r16            </w:t>
            </w:r>
            <w:r>
              <w:rPr>
                <w:rFonts w:eastAsiaTheme="minorEastAsia"/>
                <w:color w:val="9A3366"/>
                <w:sz w:val="16"/>
                <w:szCs w:val="16"/>
                <w:lang w:val="en-US" w:eastAsia="zh-CN"/>
              </w:rPr>
              <w:t>INTEGER</w:t>
            </w:r>
            <w:r>
              <w:rPr>
                <w:rFonts w:eastAsiaTheme="minorEastAsia"/>
                <w:color w:val="000000"/>
                <w:sz w:val="16"/>
                <w:szCs w:val="16"/>
                <w:lang w:val="en-US" w:eastAsia="zh-CN"/>
              </w:rPr>
              <w:t xml:space="preserve">(0..639) </w:t>
            </w:r>
            <w:r w:rsidRPr="00CE2907">
              <w:rPr>
                <w:rFonts w:eastAsiaTheme="minorEastAsia"/>
                <w:color w:val="9A3366"/>
                <w:sz w:val="16"/>
                <w:szCs w:val="16"/>
                <w:shd w:val="clear" w:color="auto" w:fill="FFFF00"/>
                <w:lang w:val="en-US" w:eastAsia="zh-CN"/>
              </w:rPr>
              <w:t>OPTIONAL</w:t>
            </w:r>
            <w:r w:rsidRPr="00CE2907">
              <w:rPr>
                <w:rFonts w:eastAsiaTheme="minorEastAsia"/>
                <w:color w:val="000000"/>
                <w:sz w:val="16"/>
                <w:szCs w:val="16"/>
                <w:shd w:val="clear" w:color="auto" w:fill="FFFF00"/>
                <w:lang w:val="en-US" w:eastAsia="zh-CN"/>
              </w:rPr>
              <w:t>,</w:t>
            </w:r>
            <w:r>
              <w:rPr>
                <w:rFonts w:eastAsiaTheme="minorEastAsia"/>
                <w:color w:val="000000"/>
                <w:sz w:val="16"/>
                <w:szCs w:val="16"/>
                <w:lang w:val="en-US" w:eastAsia="zh-CN"/>
              </w:rPr>
              <w:t xml:space="preserve"> </w:t>
            </w:r>
            <w:r>
              <w:rPr>
                <w:rFonts w:eastAsiaTheme="minorEastAsia"/>
                <w:color w:val="808080"/>
                <w:sz w:val="16"/>
                <w:szCs w:val="16"/>
                <w:lang w:val="en-US" w:eastAsia="zh-CN"/>
              </w:rPr>
              <w:t>-- Need M</w:t>
            </w:r>
          </w:p>
          <w:p w14:paraId="47227D05" w14:textId="23A57872" w:rsidR="00CE2907" w:rsidRDefault="00CE2907" w:rsidP="00CE2907">
            <w:pPr>
              <w:overflowPunct/>
              <w:spacing w:after="0"/>
              <w:ind w:left="720"/>
              <w:textAlignment w:val="auto"/>
              <w:rPr>
                <w:rFonts w:eastAsiaTheme="minorEastAsia"/>
                <w:color w:val="000000"/>
                <w:sz w:val="16"/>
                <w:szCs w:val="16"/>
                <w:lang w:val="en-US" w:eastAsia="zh-CN"/>
              </w:rPr>
            </w:pPr>
            <w:r>
              <w:rPr>
                <w:rFonts w:eastAsiaTheme="minorEastAsia"/>
                <w:color w:val="000000"/>
                <w:sz w:val="16"/>
                <w:szCs w:val="16"/>
                <w:lang w:val="en-US" w:eastAsia="zh-CN"/>
              </w:rPr>
              <w:t xml:space="preserve">measDurationSymbols-r16          </w:t>
            </w:r>
            <w:r>
              <w:rPr>
                <w:rFonts w:eastAsiaTheme="minorEastAsia"/>
                <w:color w:val="9A3366"/>
                <w:sz w:val="16"/>
                <w:szCs w:val="16"/>
                <w:lang w:val="en-US" w:eastAsia="zh-CN"/>
              </w:rPr>
              <w:t xml:space="preserve">ENUMERATED </w:t>
            </w:r>
            <w:r>
              <w:rPr>
                <w:rFonts w:eastAsiaTheme="minorEastAsia"/>
                <w:color w:val="000000"/>
                <w:sz w:val="16"/>
                <w:szCs w:val="16"/>
                <w:lang w:val="en-US" w:eastAsia="zh-CN"/>
              </w:rPr>
              <w:t>{sym1, sym14or12, sym28or24, sym42or36, sym70or60},</w:t>
            </w:r>
          </w:p>
          <w:p w14:paraId="1122F52C" w14:textId="28BB8D40" w:rsidR="00CE2907" w:rsidRDefault="00CE2907" w:rsidP="00CE2907">
            <w:pPr>
              <w:overflowPunct/>
              <w:spacing w:after="0"/>
              <w:ind w:left="720"/>
              <w:textAlignment w:val="auto"/>
              <w:rPr>
                <w:rFonts w:eastAsiaTheme="minorEastAsia"/>
                <w:color w:val="000000"/>
                <w:sz w:val="16"/>
                <w:szCs w:val="16"/>
                <w:lang w:val="en-US" w:eastAsia="zh-CN"/>
              </w:rPr>
            </w:pPr>
            <w:r>
              <w:rPr>
                <w:rFonts w:eastAsiaTheme="minorEastAsia"/>
                <w:color w:val="000000"/>
                <w:sz w:val="16"/>
                <w:szCs w:val="16"/>
                <w:lang w:val="en-US" w:eastAsia="zh-CN"/>
              </w:rPr>
              <w:t>rmtc-Frequency-r16                     ARFCN-ValueNR,</w:t>
            </w:r>
          </w:p>
          <w:p w14:paraId="05244FFC" w14:textId="6F6E3939" w:rsidR="00CE2907" w:rsidRDefault="00CE2907" w:rsidP="00CE2907">
            <w:pPr>
              <w:overflowPunct/>
              <w:spacing w:after="0"/>
              <w:ind w:left="720"/>
              <w:textAlignment w:val="auto"/>
              <w:rPr>
                <w:rFonts w:eastAsiaTheme="minorEastAsia"/>
                <w:color w:val="000000"/>
                <w:sz w:val="16"/>
                <w:szCs w:val="16"/>
                <w:lang w:val="en-US" w:eastAsia="zh-CN"/>
              </w:rPr>
            </w:pPr>
            <w:r>
              <w:rPr>
                <w:rFonts w:eastAsiaTheme="minorEastAsia"/>
                <w:color w:val="000000"/>
                <w:sz w:val="16"/>
                <w:szCs w:val="16"/>
                <w:lang w:val="en-US" w:eastAsia="zh-CN"/>
              </w:rPr>
              <w:t xml:space="preserve">ref-SCS-CP-r16.                           </w:t>
            </w:r>
            <w:r>
              <w:rPr>
                <w:rFonts w:eastAsiaTheme="minorEastAsia"/>
                <w:color w:val="9A3366"/>
                <w:sz w:val="16"/>
                <w:szCs w:val="16"/>
                <w:lang w:val="en-US" w:eastAsia="zh-CN"/>
              </w:rPr>
              <w:t xml:space="preserve">ENUMERATED </w:t>
            </w:r>
            <w:r>
              <w:rPr>
                <w:rFonts w:eastAsiaTheme="minorEastAsia"/>
                <w:color w:val="000000"/>
                <w:sz w:val="16"/>
                <w:szCs w:val="16"/>
                <w:lang w:val="en-US" w:eastAsia="zh-CN"/>
              </w:rPr>
              <w:t>{kHz15, kHz30, kHz60-NCP, kHz60-ECP},</w:t>
            </w:r>
          </w:p>
          <w:p w14:paraId="5D1D3676" w14:textId="77777777" w:rsidR="00CE2907" w:rsidRDefault="00CE2907" w:rsidP="00CE2907">
            <w:pPr>
              <w:overflowPunct/>
              <w:spacing w:after="0"/>
              <w:textAlignment w:val="auto"/>
              <w:rPr>
                <w:rFonts w:eastAsiaTheme="minorEastAsia"/>
                <w:color w:val="000000"/>
                <w:sz w:val="16"/>
                <w:szCs w:val="16"/>
                <w:lang w:val="en-US" w:eastAsia="zh-CN"/>
              </w:rPr>
            </w:pPr>
            <w:r>
              <w:rPr>
                <w:rFonts w:eastAsiaTheme="minorEastAsia"/>
                <w:color w:val="000000"/>
                <w:sz w:val="16"/>
                <w:szCs w:val="16"/>
                <w:lang w:val="en-US" w:eastAsia="zh-CN"/>
              </w:rPr>
              <w:t>...</w:t>
            </w:r>
          </w:p>
          <w:p w14:paraId="3719BA93" w14:textId="44BF2462" w:rsidR="00CE2907" w:rsidRDefault="00CE2907" w:rsidP="00CE2907">
            <w:pPr>
              <w:rPr>
                <w:rFonts w:ascii="Arial" w:hAnsi="Arial" w:cs="Arial"/>
                <w:lang w:eastAsia="ja-JP"/>
              </w:rPr>
            </w:pPr>
            <w:r>
              <w:rPr>
                <w:rFonts w:eastAsiaTheme="minorEastAsia"/>
                <w:color w:val="000000"/>
                <w:sz w:val="16"/>
                <w:szCs w:val="16"/>
                <w:lang w:val="en-US" w:eastAsia="zh-CN"/>
              </w:rPr>
              <w:t>}</w:t>
            </w:r>
          </w:p>
        </w:tc>
      </w:tr>
    </w:tbl>
    <w:p w14:paraId="00887D6B" w14:textId="693B1E2B" w:rsidR="009C129C" w:rsidRDefault="009C129C" w:rsidP="00777FB5">
      <w:pPr>
        <w:rPr>
          <w:rFonts w:ascii="Arial" w:hAnsi="Arial" w:cs="Arial"/>
          <w:lang w:eastAsia="ja-JP"/>
        </w:rPr>
      </w:pPr>
    </w:p>
    <w:p w14:paraId="71F2CB3A" w14:textId="08C80C99" w:rsidR="00CE2907" w:rsidRPr="00DE1F7B" w:rsidRDefault="00CE2907" w:rsidP="00777FB5">
      <w:pPr>
        <w:rPr>
          <w:rFonts w:ascii="Arial" w:hAnsi="Arial" w:cs="Arial"/>
          <w:lang w:eastAsia="ja-JP"/>
        </w:rPr>
      </w:pPr>
      <w:r>
        <w:rPr>
          <w:rFonts w:ascii="Arial" w:hAnsi="Arial" w:cs="Arial"/>
          <w:noProof/>
          <w:lang w:eastAsia="ja-JP"/>
        </w:rPr>
        <w:lastRenderedPageBreak/>
        <w:drawing>
          <wp:inline distT="0" distB="0" distL="0" distR="0" wp14:anchorId="7D9808F8" wp14:editId="6DC71E81">
            <wp:extent cx="6332220" cy="1517650"/>
            <wp:effectExtent l="0" t="0" r="5080" b="6350"/>
            <wp:docPr id="3" name="Picture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332220" cy="1517650"/>
                    </a:xfrm>
                    <a:prstGeom prst="rect">
                      <a:avLst/>
                    </a:prstGeom>
                  </pic:spPr>
                </pic:pic>
              </a:graphicData>
            </a:graphic>
          </wp:inline>
        </w:drawing>
      </w:r>
    </w:p>
    <w:p w14:paraId="0509A8CE" w14:textId="77777777" w:rsidR="00C91386" w:rsidRDefault="00F703F2" w:rsidP="00C91386">
      <w:pPr>
        <w:rPr>
          <w:rFonts w:ascii="Arial" w:hAnsi="Arial" w:cs="Arial"/>
          <w:lang w:eastAsia="ja-JP"/>
        </w:rPr>
      </w:pPr>
      <w:r>
        <w:rPr>
          <w:rFonts w:ascii="Arial" w:hAnsi="Arial" w:cs="Arial"/>
          <w:lang w:eastAsia="ja-JP"/>
        </w:rPr>
        <w:t xml:space="preserve">Figure 1 provides one example of RSSI measurement based on the agreed RRC parameters. </w:t>
      </w:r>
    </w:p>
    <w:p w14:paraId="60FECC2B" w14:textId="081D2DC4" w:rsidR="00C91386" w:rsidRDefault="00873C5D" w:rsidP="003C0FE4">
      <w:pPr>
        <w:jc w:val="center"/>
        <w:rPr>
          <w:rFonts w:ascii="Arial" w:hAnsi="Arial" w:cs="Arial"/>
          <w:lang w:eastAsia="ja-JP"/>
        </w:rPr>
      </w:pPr>
      <w:r>
        <w:rPr>
          <w:rFonts w:ascii="Arial" w:hAnsi="Arial" w:cs="Arial"/>
          <w:noProof/>
          <w:lang w:eastAsia="ja-JP"/>
        </w:rPr>
        <w:drawing>
          <wp:inline distT="0" distB="0" distL="0" distR="0" wp14:anchorId="627167C8" wp14:editId="65547A90">
            <wp:extent cx="6332220" cy="1438910"/>
            <wp:effectExtent l="0" t="0" r="5080" b="0"/>
            <wp:docPr id="4" name="Picture 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32220" cy="1438910"/>
                    </a:xfrm>
                    <a:prstGeom prst="rect">
                      <a:avLst/>
                    </a:prstGeom>
                  </pic:spPr>
                </pic:pic>
              </a:graphicData>
            </a:graphic>
          </wp:inline>
        </w:drawing>
      </w:r>
    </w:p>
    <w:p w14:paraId="4C258F67" w14:textId="058B4E37" w:rsidR="00C91386" w:rsidRPr="003C0FE4" w:rsidRDefault="003C0FE4" w:rsidP="003C0FE4">
      <w:pPr>
        <w:jc w:val="center"/>
        <w:rPr>
          <w:rFonts w:ascii="Arial" w:hAnsi="Arial" w:cs="Arial"/>
          <w:b/>
          <w:bCs/>
          <w:lang w:eastAsia="ja-JP"/>
        </w:rPr>
      </w:pPr>
      <w:r w:rsidRPr="003C0FE4">
        <w:rPr>
          <w:rFonts w:ascii="Arial" w:hAnsi="Arial" w:cs="Arial"/>
          <w:b/>
          <w:bCs/>
          <w:lang w:eastAsia="ja-JP"/>
        </w:rPr>
        <w:t>Figure 1:  RSSI Measurement Configuration</w:t>
      </w:r>
    </w:p>
    <w:p w14:paraId="5237C479" w14:textId="29EB8A4E" w:rsidR="00F703F2" w:rsidRDefault="00F703F2" w:rsidP="00C91386">
      <w:pPr>
        <w:rPr>
          <w:rFonts w:ascii="Arial" w:hAnsi="Arial" w:cs="Arial"/>
          <w:lang w:eastAsia="ja-JP"/>
        </w:rPr>
      </w:pPr>
      <w:r>
        <w:rPr>
          <w:rFonts w:ascii="Arial" w:hAnsi="Arial" w:cs="Arial"/>
          <w:lang w:eastAsia="ja-JP"/>
        </w:rPr>
        <w:t>According to [</w:t>
      </w:r>
      <w:r w:rsidR="00C91386">
        <w:rPr>
          <w:rFonts w:ascii="Arial" w:hAnsi="Arial" w:cs="Arial"/>
          <w:lang w:eastAsia="ja-JP"/>
        </w:rPr>
        <w:t>2</w:t>
      </w:r>
      <w:r>
        <w:rPr>
          <w:rFonts w:ascii="Arial" w:hAnsi="Arial" w:cs="Arial"/>
          <w:lang w:eastAsia="ja-JP"/>
        </w:rPr>
        <w:t>]</w:t>
      </w:r>
      <w:r w:rsidR="00C91386">
        <w:rPr>
          <w:rFonts w:ascii="Arial" w:hAnsi="Arial" w:cs="Arial"/>
          <w:lang w:eastAsia="ja-JP"/>
        </w:rPr>
        <w:t>, t</w:t>
      </w:r>
      <w:r>
        <w:rPr>
          <w:rFonts w:ascii="Arial" w:hAnsi="Arial" w:cs="Arial"/>
          <w:lang w:eastAsia="ja-JP"/>
        </w:rPr>
        <w:t xml:space="preserve">he UE shall setup the </w:t>
      </w:r>
      <w:r w:rsidR="00C91386" w:rsidRPr="00C91386">
        <w:rPr>
          <w:rFonts w:ascii="Arial" w:hAnsi="Arial" w:cs="Arial"/>
          <w:lang w:eastAsia="ja-JP"/>
        </w:rPr>
        <w:t xml:space="preserve">setup the RSSI measurement timing configuration (RMTC) in accordance with the received </w:t>
      </w:r>
      <w:r w:rsidR="00C91386" w:rsidRPr="00C91386">
        <w:rPr>
          <w:rFonts w:ascii="Arial" w:hAnsi="Arial" w:cs="Arial"/>
          <w:i/>
          <w:iCs/>
          <w:lang w:eastAsia="ja-JP"/>
        </w:rPr>
        <w:t>rmtc-Periodicity</w:t>
      </w:r>
      <w:r w:rsidR="00C91386" w:rsidRPr="00C91386">
        <w:rPr>
          <w:rFonts w:ascii="Arial" w:hAnsi="Arial" w:cs="Arial"/>
          <w:lang w:eastAsia="ja-JP"/>
        </w:rPr>
        <w:t xml:space="preserve"> and, if configured, with</w:t>
      </w:r>
      <w:r w:rsidR="00C91386" w:rsidRPr="00C91386">
        <w:rPr>
          <w:rFonts w:ascii="Arial" w:hAnsi="Arial" w:cs="Arial"/>
          <w:i/>
          <w:iCs/>
          <w:lang w:eastAsia="ja-JP"/>
        </w:rPr>
        <w:t xml:space="preserve"> rmtc-SubframeOffset </w:t>
      </w:r>
      <w:r w:rsidR="00C91386" w:rsidRPr="00C91386">
        <w:rPr>
          <w:rFonts w:ascii="Arial" w:hAnsi="Arial" w:cs="Arial"/>
          <w:lang w:eastAsia="ja-JP"/>
        </w:rPr>
        <w:t>i.e., the first symbol of each RMTC occasion occurs at first</w:t>
      </w:r>
      <w:r w:rsidR="00C91386">
        <w:rPr>
          <w:rFonts w:ascii="Arial" w:hAnsi="Arial" w:cs="Arial"/>
          <w:lang w:eastAsia="ja-JP"/>
        </w:rPr>
        <w:t xml:space="preserve"> </w:t>
      </w:r>
      <w:r w:rsidR="00C91386" w:rsidRPr="00C91386">
        <w:rPr>
          <w:rFonts w:ascii="Arial" w:hAnsi="Arial" w:cs="Arial"/>
          <w:lang w:eastAsia="ja-JP"/>
        </w:rPr>
        <w:t>symbol of an SFN and subframe of the NR SpCell meeting the following condition:</w:t>
      </w:r>
    </w:p>
    <w:tbl>
      <w:tblPr>
        <w:tblStyle w:val="TableGrid"/>
        <w:tblW w:w="0" w:type="auto"/>
        <w:tblLook w:val="04A0" w:firstRow="1" w:lastRow="0" w:firstColumn="1" w:lastColumn="0" w:noHBand="0" w:noVBand="1"/>
      </w:tblPr>
      <w:tblGrid>
        <w:gridCol w:w="9962"/>
      </w:tblGrid>
      <w:tr w:rsidR="00C91386" w14:paraId="4106320B" w14:textId="77777777" w:rsidTr="00C91386">
        <w:tc>
          <w:tcPr>
            <w:tcW w:w="9962" w:type="dxa"/>
          </w:tcPr>
          <w:p w14:paraId="67A62D54" w14:textId="77777777" w:rsidR="00C91386" w:rsidRDefault="00C91386" w:rsidP="00C91386">
            <w:pPr>
              <w:overflowPunct/>
              <w:spacing w:after="0"/>
              <w:textAlignment w:val="auto"/>
              <w:rPr>
                <w:rFonts w:eastAsiaTheme="minorEastAsia"/>
                <w:lang w:val="en-US" w:eastAsia="zh-CN"/>
              </w:rPr>
            </w:pPr>
            <w:r>
              <w:rPr>
                <w:rFonts w:eastAsiaTheme="minorEastAsia"/>
                <w:lang w:val="en-US" w:eastAsia="zh-CN"/>
              </w:rPr>
              <w:t>SFN mod T = FLOOR(rmtc-SubframeOffset/10);</w:t>
            </w:r>
          </w:p>
          <w:p w14:paraId="6D25CDA0" w14:textId="77777777" w:rsidR="00C91386" w:rsidRDefault="00C91386" w:rsidP="00C91386">
            <w:pPr>
              <w:overflowPunct/>
              <w:spacing w:after="0"/>
              <w:textAlignment w:val="auto"/>
              <w:rPr>
                <w:rFonts w:eastAsiaTheme="minorEastAsia"/>
                <w:lang w:val="en-US" w:eastAsia="zh-CN"/>
              </w:rPr>
            </w:pPr>
            <w:r>
              <w:rPr>
                <w:rFonts w:eastAsiaTheme="minorEastAsia"/>
                <w:lang w:val="en-US" w:eastAsia="zh-CN"/>
              </w:rPr>
              <w:t>subframe = rmtc-SubframeOffset mod 10;</w:t>
            </w:r>
          </w:p>
          <w:p w14:paraId="09D810B9" w14:textId="5E4E525B" w:rsidR="00C91386" w:rsidRDefault="00C91386" w:rsidP="00C91386">
            <w:pPr>
              <w:rPr>
                <w:rFonts w:ascii="Arial" w:hAnsi="Arial" w:cs="Arial"/>
                <w:lang w:eastAsia="ja-JP"/>
              </w:rPr>
            </w:pPr>
            <w:r>
              <w:rPr>
                <w:rFonts w:eastAsiaTheme="minorEastAsia"/>
                <w:lang w:val="en-US" w:eastAsia="zh-CN"/>
              </w:rPr>
              <w:t>with T = rmtc-Periodicity/10;</w:t>
            </w:r>
          </w:p>
        </w:tc>
      </w:tr>
    </w:tbl>
    <w:p w14:paraId="5C7A1F31" w14:textId="77777777" w:rsidR="00C91386" w:rsidRDefault="00C91386" w:rsidP="00777FB5">
      <w:pPr>
        <w:rPr>
          <w:rFonts w:ascii="Arial" w:hAnsi="Arial" w:cs="Arial"/>
          <w:lang w:eastAsia="ja-JP"/>
        </w:rPr>
      </w:pPr>
    </w:p>
    <w:p w14:paraId="52DD5DF0" w14:textId="57FB3DAE" w:rsidR="000B251C" w:rsidRDefault="00AC20F5" w:rsidP="00873C5D">
      <w:pPr>
        <w:jc w:val="both"/>
        <w:rPr>
          <w:rFonts w:ascii="Arial" w:hAnsi="Arial" w:cs="Arial"/>
          <w:lang w:eastAsia="ja-JP"/>
        </w:rPr>
      </w:pPr>
      <w:r>
        <w:rPr>
          <w:rFonts w:ascii="Arial" w:hAnsi="Arial" w:cs="Arial"/>
          <w:lang w:eastAsia="ja-JP"/>
        </w:rPr>
        <w:t xml:space="preserve">The RSSI measurement configuration for LAA was extensively discussed in RAN1 83 meeting. </w:t>
      </w:r>
      <w:r w:rsidR="000B251C">
        <w:rPr>
          <w:rFonts w:ascii="Arial" w:hAnsi="Arial" w:cs="Arial"/>
          <w:lang w:eastAsia="ja-JP"/>
        </w:rPr>
        <w:t>T</w:t>
      </w:r>
      <w:r>
        <w:rPr>
          <w:rFonts w:ascii="Arial" w:hAnsi="Arial" w:cs="Arial"/>
          <w:lang w:eastAsia="ja-JP"/>
        </w:rPr>
        <w:t xml:space="preserve">here </w:t>
      </w:r>
      <w:r w:rsidR="000B251C">
        <w:rPr>
          <w:rFonts w:ascii="Arial" w:hAnsi="Arial" w:cs="Arial"/>
          <w:lang w:eastAsia="ja-JP"/>
        </w:rPr>
        <w:t>have</w:t>
      </w:r>
      <w:r>
        <w:rPr>
          <w:rFonts w:ascii="Arial" w:hAnsi="Arial" w:cs="Arial"/>
          <w:lang w:eastAsia="ja-JP"/>
        </w:rPr>
        <w:t xml:space="preserve"> been some discussions on the usefulness to introduce an OFDM symbol offset parameter and </w:t>
      </w:r>
      <w:r w:rsidR="000B251C">
        <w:rPr>
          <w:rFonts w:ascii="Arial" w:hAnsi="Arial" w:cs="Arial"/>
          <w:lang w:eastAsia="ja-JP"/>
        </w:rPr>
        <w:t xml:space="preserve">the necessity to make it configurable and optional: </w:t>
      </w:r>
      <w:r>
        <w:rPr>
          <w:rFonts w:ascii="Arial" w:hAnsi="Arial" w:cs="Arial"/>
          <w:lang w:eastAsia="ja-JP"/>
        </w:rPr>
        <w:t xml:space="preserve"> </w:t>
      </w:r>
    </w:p>
    <w:p w14:paraId="4C8053F4" w14:textId="12D8326C" w:rsidR="00AC20F5" w:rsidRDefault="000B251C" w:rsidP="007E753C">
      <w:pPr>
        <w:pStyle w:val="ListParagraph"/>
        <w:numPr>
          <w:ilvl w:val="0"/>
          <w:numId w:val="5"/>
        </w:numPr>
        <w:contextualSpacing w:val="0"/>
        <w:jc w:val="both"/>
        <w:rPr>
          <w:rFonts w:ascii="Arial" w:hAnsi="Arial" w:cs="Arial"/>
          <w:lang w:eastAsia="ja-JP"/>
        </w:rPr>
      </w:pPr>
      <w:r>
        <w:rPr>
          <w:rFonts w:ascii="Arial" w:hAnsi="Arial" w:cs="Arial"/>
          <w:lang w:eastAsia="ja-JP"/>
        </w:rPr>
        <w:t>Compared to always performing RSSI measurement at the start of periodicity, the advantage of introducing this parameter and make it configurable is to</w:t>
      </w:r>
      <w:r w:rsidR="00AC20F5" w:rsidRPr="000B251C">
        <w:rPr>
          <w:rFonts w:ascii="Arial" w:hAnsi="Arial" w:cs="Arial"/>
          <w:lang w:eastAsia="ja-JP"/>
        </w:rPr>
        <w:t xml:space="preserve"> provide </w:t>
      </w:r>
      <w:r>
        <w:rPr>
          <w:rFonts w:ascii="Arial" w:hAnsi="Arial" w:cs="Arial"/>
          <w:lang w:eastAsia="ja-JP"/>
        </w:rPr>
        <w:t xml:space="preserve">desirable </w:t>
      </w:r>
      <w:r w:rsidR="00AC20F5" w:rsidRPr="000B251C">
        <w:rPr>
          <w:rFonts w:ascii="Arial" w:hAnsi="Arial" w:cs="Arial"/>
          <w:lang w:eastAsia="ja-JP"/>
        </w:rPr>
        <w:t>flexibility</w:t>
      </w:r>
      <w:r>
        <w:rPr>
          <w:rFonts w:ascii="Arial" w:hAnsi="Arial" w:cs="Arial"/>
          <w:lang w:eastAsia="ja-JP"/>
        </w:rPr>
        <w:t xml:space="preserve"> for gNB</w:t>
      </w:r>
      <w:r w:rsidR="00AC20F5" w:rsidRPr="000B251C">
        <w:rPr>
          <w:rFonts w:ascii="Arial" w:hAnsi="Arial" w:cs="Arial"/>
          <w:lang w:eastAsia="ja-JP"/>
        </w:rPr>
        <w:t xml:space="preserve"> to control the timing where the UE performs RSSI measurement</w:t>
      </w:r>
      <w:r>
        <w:rPr>
          <w:rFonts w:ascii="Arial" w:hAnsi="Arial" w:cs="Arial"/>
          <w:lang w:eastAsia="ja-JP"/>
        </w:rPr>
        <w:t xml:space="preserve">. It was </w:t>
      </w:r>
      <w:r w:rsidR="00873C5D">
        <w:rPr>
          <w:rFonts w:ascii="Arial" w:hAnsi="Arial" w:cs="Arial"/>
          <w:lang w:eastAsia="ja-JP"/>
        </w:rPr>
        <w:t>considered</w:t>
      </w:r>
      <w:r>
        <w:rPr>
          <w:rFonts w:ascii="Arial" w:hAnsi="Arial" w:cs="Arial"/>
          <w:lang w:eastAsia="ja-JP"/>
        </w:rPr>
        <w:t xml:space="preserve"> to be useful and can be </w:t>
      </w:r>
      <w:r w:rsidR="00AC20F5" w:rsidRPr="000B251C">
        <w:rPr>
          <w:rFonts w:ascii="Arial" w:hAnsi="Arial" w:cs="Arial"/>
          <w:lang w:eastAsia="ja-JP"/>
        </w:rPr>
        <w:t>leveraged by network to detect the hidden nodes at the end of subframes where</w:t>
      </w:r>
      <w:r>
        <w:rPr>
          <w:rFonts w:ascii="Arial" w:hAnsi="Arial" w:cs="Arial"/>
          <w:lang w:eastAsia="ja-JP"/>
        </w:rPr>
        <w:t xml:space="preserve"> </w:t>
      </w:r>
      <w:r w:rsidRPr="000B251C">
        <w:rPr>
          <w:rFonts w:ascii="Arial" w:hAnsi="Arial" w:cs="Arial"/>
          <w:lang w:eastAsia="ja-JP"/>
        </w:rPr>
        <w:t>the eNB may also be performing measurements for LBT before transmission on the next subframe</w:t>
      </w:r>
      <w:r>
        <w:rPr>
          <w:rFonts w:ascii="Arial" w:hAnsi="Arial" w:cs="Arial"/>
          <w:lang w:eastAsia="ja-JP"/>
        </w:rPr>
        <w:t xml:space="preserve">. </w:t>
      </w:r>
      <w:r w:rsidR="00AC20F5" w:rsidRPr="000B251C">
        <w:rPr>
          <w:rFonts w:ascii="Arial" w:hAnsi="Arial" w:cs="Arial"/>
          <w:lang w:eastAsia="ja-JP"/>
        </w:rPr>
        <w:t xml:space="preserve"> </w:t>
      </w:r>
    </w:p>
    <w:p w14:paraId="1C1233A4" w14:textId="24BFFB2D" w:rsidR="000B251C" w:rsidRPr="000B251C" w:rsidRDefault="000B251C" w:rsidP="007E753C">
      <w:pPr>
        <w:pStyle w:val="ListParagraph"/>
        <w:numPr>
          <w:ilvl w:val="0"/>
          <w:numId w:val="5"/>
        </w:numPr>
        <w:jc w:val="both"/>
        <w:rPr>
          <w:rFonts w:ascii="Arial" w:hAnsi="Arial" w:cs="Arial"/>
          <w:lang w:eastAsia="ja-JP"/>
        </w:rPr>
      </w:pPr>
      <w:r>
        <w:rPr>
          <w:rFonts w:ascii="Arial" w:hAnsi="Arial" w:cs="Arial"/>
          <w:lang w:eastAsia="ja-JP"/>
        </w:rPr>
        <w:t xml:space="preserve">During </w:t>
      </w:r>
      <w:r w:rsidR="001307EE">
        <w:rPr>
          <w:rFonts w:ascii="Arial" w:hAnsi="Arial" w:cs="Arial"/>
          <w:lang w:eastAsia="ja-JP"/>
        </w:rPr>
        <w:t>the email discussions, it was pointed out that RSSI measurement, if always periodic, could potentially overlap with DRS transmissions from other LAA cells or other periodic transmission, thus the measured RSSI or channel occupancy results can be biased.</w:t>
      </w:r>
      <w:r w:rsidR="000D354D">
        <w:rPr>
          <w:rFonts w:ascii="Arial" w:hAnsi="Arial" w:cs="Arial"/>
          <w:lang w:eastAsia="ja-JP"/>
        </w:rPr>
        <w:t xml:space="preserve"> </w:t>
      </w:r>
      <w:r w:rsidR="00873C5D">
        <w:rPr>
          <w:rFonts w:ascii="Arial" w:hAnsi="Arial" w:cs="Arial"/>
          <w:lang w:eastAsia="ja-JP"/>
        </w:rPr>
        <w:t>This</w:t>
      </w:r>
      <w:r w:rsidR="000D354D">
        <w:rPr>
          <w:rFonts w:ascii="Arial" w:hAnsi="Arial" w:cs="Arial"/>
          <w:lang w:eastAsia="ja-JP"/>
        </w:rPr>
        <w:t xml:space="preserve"> is particularly concerned</w:t>
      </w:r>
      <w:r w:rsidR="00873C5D">
        <w:rPr>
          <w:rFonts w:ascii="Arial" w:hAnsi="Arial" w:cs="Arial"/>
          <w:lang w:eastAsia="ja-JP"/>
        </w:rPr>
        <w:t xml:space="preserve"> and problem</w:t>
      </w:r>
      <w:r w:rsidR="000D354D">
        <w:rPr>
          <w:rFonts w:ascii="Arial" w:hAnsi="Arial" w:cs="Arial"/>
          <w:lang w:eastAsia="ja-JP"/>
        </w:rPr>
        <w:t xml:space="preserve"> for RSSI measurement</w:t>
      </w:r>
      <w:r w:rsidR="00873C5D">
        <w:rPr>
          <w:rFonts w:ascii="Arial" w:hAnsi="Arial" w:cs="Arial"/>
          <w:lang w:eastAsia="ja-JP"/>
        </w:rPr>
        <w:t xml:space="preserve">, which is </w:t>
      </w:r>
      <w:r w:rsidR="000D354D">
        <w:rPr>
          <w:rFonts w:ascii="Arial" w:hAnsi="Arial" w:cs="Arial"/>
          <w:lang w:eastAsia="ja-JP"/>
        </w:rPr>
        <w:t xml:space="preserve">intendedly configured by eNB to assist it choosing other channels. Hence, it is beneficial to provide some flexibility in randomly moving the subframe offset in </w:t>
      </w:r>
      <w:r w:rsidR="00873C5D">
        <w:rPr>
          <w:rFonts w:ascii="Arial" w:hAnsi="Arial" w:cs="Arial"/>
          <w:lang w:eastAsia="ja-JP"/>
        </w:rPr>
        <w:t>every</w:t>
      </w:r>
      <w:r w:rsidR="000D354D">
        <w:rPr>
          <w:rFonts w:ascii="Arial" w:hAnsi="Arial" w:cs="Arial"/>
          <w:lang w:eastAsia="ja-JP"/>
        </w:rPr>
        <w:t xml:space="preserve"> period to help mitigating the problem of periodic pattern for this use case</w:t>
      </w:r>
      <w:r w:rsidR="00873C5D">
        <w:rPr>
          <w:rFonts w:ascii="Arial" w:hAnsi="Arial" w:cs="Arial"/>
          <w:lang w:eastAsia="ja-JP"/>
        </w:rPr>
        <w:t>, as illustrated in FIG.1 above</w:t>
      </w:r>
      <w:r w:rsidR="000D354D">
        <w:rPr>
          <w:rFonts w:ascii="Arial" w:hAnsi="Arial" w:cs="Arial"/>
          <w:lang w:eastAsia="ja-JP"/>
        </w:rPr>
        <w:t>. This justifies the need to make this parameter optional. When this parameter is not configured, UE can random</w:t>
      </w:r>
      <w:r w:rsidR="00873C5D">
        <w:rPr>
          <w:rFonts w:ascii="Arial" w:hAnsi="Arial" w:cs="Arial"/>
          <w:lang w:eastAsia="ja-JP"/>
        </w:rPr>
        <w:t>ly</w:t>
      </w:r>
      <w:r w:rsidR="000D354D">
        <w:rPr>
          <w:rFonts w:ascii="Arial" w:hAnsi="Arial" w:cs="Arial"/>
          <w:lang w:eastAsia="ja-JP"/>
        </w:rPr>
        <w:t xml:space="preserve"> generate a subframe offset value in a period and therefore avoid</w:t>
      </w:r>
      <w:r w:rsidR="00873C5D">
        <w:rPr>
          <w:rFonts w:ascii="Arial" w:hAnsi="Arial" w:cs="Arial"/>
          <w:lang w:eastAsia="ja-JP"/>
        </w:rPr>
        <w:t>s that</w:t>
      </w:r>
      <w:r w:rsidR="000D354D">
        <w:rPr>
          <w:rFonts w:ascii="Arial" w:hAnsi="Arial" w:cs="Arial"/>
          <w:lang w:eastAsia="ja-JP"/>
        </w:rPr>
        <w:t xml:space="preserve"> the RSSI measurement location is completely periodic. </w:t>
      </w:r>
    </w:p>
    <w:p w14:paraId="525B9FBA" w14:textId="75E64BFF" w:rsidR="00AC20F5" w:rsidRDefault="00AC20F5" w:rsidP="00777FB5">
      <w:pPr>
        <w:rPr>
          <w:rFonts w:ascii="Arial" w:hAnsi="Arial" w:cs="Arial"/>
          <w:lang w:eastAsia="ja-JP"/>
        </w:rPr>
      </w:pPr>
      <w:r>
        <w:rPr>
          <w:rFonts w:ascii="Arial" w:hAnsi="Arial" w:cs="Arial"/>
          <w:lang w:eastAsia="ja-JP"/>
        </w:rPr>
        <w:t xml:space="preserve"> </w:t>
      </w:r>
      <w:r w:rsidR="000B251C">
        <w:rPr>
          <w:rFonts w:ascii="Arial" w:hAnsi="Arial" w:cs="Arial"/>
          <w:lang w:eastAsia="ja-JP"/>
        </w:rPr>
        <w:t>Therefore, t</w:t>
      </w:r>
      <w:r w:rsidRPr="00AC20F5">
        <w:rPr>
          <w:rFonts w:ascii="Arial" w:hAnsi="Arial" w:cs="Arial"/>
          <w:lang w:eastAsia="ja-JP"/>
        </w:rPr>
        <w:t>he</w:t>
      </w:r>
      <w:r>
        <w:rPr>
          <w:rFonts w:ascii="Arial" w:hAnsi="Arial" w:cs="Arial"/>
          <w:lang w:eastAsia="ja-JP"/>
        </w:rPr>
        <w:t xml:space="preserve"> following was agreed</w:t>
      </w:r>
      <w:r w:rsidR="000B251C">
        <w:rPr>
          <w:rFonts w:ascii="Arial" w:hAnsi="Arial" w:cs="Arial"/>
          <w:lang w:eastAsia="ja-JP"/>
        </w:rPr>
        <w:t xml:space="preserve"> as the outcome of discussions in RAN1 83 meeting: </w:t>
      </w:r>
    </w:p>
    <w:tbl>
      <w:tblPr>
        <w:tblStyle w:val="TableGrid"/>
        <w:tblW w:w="0" w:type="auto"/>
        <w:tblLook w:val="04A0" w:firstRow="1" w:lastRow="0" w:firstColumn="1" w:lastColumn="0" w:noHBand="0" w:noVBand="1"/>
      </w:tblPr>
      <w:tblGrid>
        <w:gridCol w:w="9962"/>
      </w:tblGrid>
      <w:tr w:rsidR="00AC20F5" w14:paraId="05EF661D" w14:textId="77777777" w:rsidTr="00AC20F5">
        <w:tc>
          <w:tcPr>
            <w:tcW w:w="9962" w:type="dxa"/>
          </w:tcPr>
          <w:p w14:paraId="3B472AA8" w14:textId="77777777" w:rsidR="00AC20F5" w:rsidRPr="00534059" w:rsidRDefault="00AC20F5" w:rsidP="00AC20F5">
            <w:pPr>
              <w:rPr>
                <w:rFonts w:eastAsia="MS Mincho"/>
                <w:b/>
                <w:u w:val="single"/>
                <w:lang w:eastAsia="ja-JP"/>
              </w:rPr>
            </w:pPr>
            <w:r w:rsidRPr="002C28AA">
              <w:rPr>
                <w:rFonts w:eastAsia="MS Mincho" w:hint="eastAsia"/>
                <w:b/>
                <w:highlight w:val="green"/>
                <w:u w:val="single"/>
                <w:lang w:eastAsia="ja-JP"/>
              </w:rPr>
              <w:lastRenderedPageBreak/>
              <w:t>Agreements:</w:t>
            </w:r>
          </w:p>
          <w:p w14:paraId="343C50E3" w14:textId="77777777" w:rsidR="00AC20F5" w:rsidRPr="00534059" w:rsidRDefault="00AC20F5" w:rsidP="007E753C">
            <w:pPr>
              <w:numPr>
                <w:ilvl w:val="0"/>
                <w:numId w:val="3"/>
              </w:numPr>
              <w:overflowPunct/>
              <w:autoSpaceDE/>
              <w:autoSpaceDN/>
              <w:adjustRightInd/>
              <w:spacing w:after="0"/>
              <w:textAlignment w:val="auto"/>
              <w:rPr>
                <w:rFonts w:eastAsia="MS Mincho"/>
                <w:lang w:eastAsia="ja-JP"/>
              </w:rPr>
            </w:pPr>
            <w:r>
              <w:rPr>
                <w:rFonts w:eastAsia="MS Mincho" w:hint="eastAsia"/>
                <w:lang w:eastAsia="ja-JP"/>
              </w:rPr>
              <w:t>P</w:t>
            </w:r>
            <w:r>
              <w:rPr>
                <w:rFonts w:eastAsia="MS Mincho"/>
                <w:lang w:eastAsia="ja-JP"/>
              </w:rPr>
              <w:t>arameter</w:t>
            </w:r>
            <w:r w:rsidRPr="00534059">
              <w:rPr>
                <w:rFonts w:eastAsia="MS Mincho"/>
                <w:lang w:eastAsia="ja-JP"/>
              </w:rPr>
              <w:t xml:space="preserve"> </w:t>
            </w:r>
            <w:r>
              <w:rPr>
                <w:rFonts w:eastAsia="MS Mincho"/>
                <w:lang w:eastAsia="ja-JP"/>
              </w:rPr>
              <w:t>“</w:t>
            </w:r>
            <w:r w:rsidRPr="00534059">
              <w:rPr>
                <w:rFonts w:eastAsia="MS Mincho"/>
                <w:lang w:eastAsia="ja-JP"/>
              </w:rPr>
              <w:t>Subframe offset for UE reported RSSI measurement duration</w:t>
            </w:r>
            <w:r>
              <w:rPr>
                <w:rFonts w:eastAsia="MS Mincho"/>
                <w:lang w:eastAsia="ja-JP"/>
              </w:rPr>
              <w:t xml:space="preserve">” </w:t>
            </w:r>
            <w:r>
              <w:rPr>
                <w:rFonts w:eastAsia="MS Mincho" w:hint="eastAsia"/>
                <w:lang w:eastAsia="ja-JP"/>
              </w:rPr>
              <w:t>is</w:t>
            </w:r>
            <w:r>
              <w:rPr>
                <w:rFonts w:eastAsia="MS Mincho"/>
                <w:lang w:eastAsia="ja-JP"/>
              </w:rPr>
              <w:t xml:space="preserve"> made optionally configurable</w:t>
            </w:r>
            <w:r>
              <w:rPr>
                <w:rFonts w:eastAsia="MS Mincho" w:hint="eastAsia"/>
                <w:lang w:eastAsia="ja-JP"/>
              </w:rPr>
              <w:t xml:space="preserve"> for inter-frequency measurement</w:t>
            </w:r>
          </w:p>
          <w:p w14:paraId="08F7F6D9" w14:textId="77777777" w:rsidR="00AC20F5" w:rsidRDefault="00AC20F5" w:rsidP="007E753C">
            <w:pPr>
              <w:pStyle w:val="ListParagraph"/>
              <w:numPr>
                <w:ilvl w:val="1"/>
                <w:numId w:val="4"/>
              </w:numPr>
              <w:spacing w:before="120" w:after="120" w:line="288" w:lineRule="auto"/>
              <w:jc w:val="both"/>
            </w:pPr>
            <w:r>
              <w:t xml:space="preserve">When the parameter </w:t>
            </w:r>
            <w:r w:rsidRPr="005D198B">
              <w:rPr>
                <w:rFonts w:eastAsia="MS Mincho" w:hint="eastAsia"/>
                <w:lang w:eastAsia="ja-JP"/>
              </w:rPr>
              <w:t>is</w:t>
            </w:r>
            <w:r>
              <w:t xml:space="preserve"> configured</w:t>
            </w:r>
          </w:p>
          <w:p w14:paraId="2BC5A944" w14:textId="77777777" w:rsidR="00AC20F5" w:rsidRDefault="00AC20F5" w:rsidP="007E753C">
            <w:pPr>
              <w:pStyle w:val="ListParagraph"/>
              <w:numPr>
                <w:ilvl w:val="2"/>
                <w:numId w:val="4"/>
              </w:numPr>
              <w:spacing w:before="120" w:after="120" w:line="288" w:lineRule="auto"/>
              <w:jc w:val="both"/>
            </w:pPr>
            <w:r>
              <w:t>UE measures according to the configured offset</w:t>
            </w:r>
          </w:p>
          <w:p w14:paraId="58FB65A7" w14:textId="77777777" w:rsidR="00AC20F5" w:rsidRDefault="00AC20F5" w:rsidP="007E753C">
            <w:pPr>
              <w:pStyle w:val="ListParagraph"/>
              <w:numPr>
                <w:ilvl w:val="1"/>
                <w:numId w:val="4"/>
              </w:numPr>
              <w:spacing w:before="120" w:after="120" w:line="288" w:lineRule="auto"/>
              <w:jc w:val="both"/>
            </w:pPr>
            <w:r>
              <w:t xml:space="preserve">When the parameter </w:t>
            </w:r>
            <w:r w:rsidRPr="005D198B">
              <w:rPr>
                <w:rFonts w:eastAsia="MS Mincho" w:hint="eastAsia"/>
                <w:lang w:eastAsia="ja-JP"/>
              </w:rPr>
              <w:t>is</w:t>
            </w:r>
            <w:r>
              <w:t xml:space="preserve"> not configured</w:t>
            </w:r>
          </w:p>
          <w:p w14:paraId="748DFB52" w14:textId="196036D7" w:rsidR="00AC20F5" w:rsidRPr="00AC20F5" w:rsidRDefault="00AC20F5" w:rsidP="007E753C">
            <w:pPr>
              <w:pStyle w:val="ListParagraph"/>
              <w:numPr>
                <w:ilvl w:val="2"/>
                <w:numId w:val="4"/>
              </w:numPr>
              <w:spacing w:before="120" w:after="120" w:line="288" w:lineRule="auto"/>
              <w:jc w:val="both"/>
            </w:pPr>
            <w:r>
              <w:t>For inter-frequency measurements, UE [</w:t>
            </w:r>
            <w:r w:rsidRPr="00A876C0">
              <w:rPr>
                <w:strike/>
              </w:rPr>
              <w:t>should be allowed to flexibly</w:t>
            </w:r>
            <w:r>
              <w:t>] choose</w:t>
            </w:r>
            <w:r w:rsidRPr="005D198B">
              <w:rPr>
                <w:rFonts w:eastAsia="MS Mincho" w:hint="eastAsia"/>
                <w:lang w:eastAsia="ja-JP"/>
              </w:rPr>
              <w:t>s</w:t>
            </w:r>
            <w:r>
              <w:t xml:space="preserve"> a random starting offset for “RSSI measurement duration”</w:t>
            </w:r>
          </w:p>
        </w:tc>
      </w:tr>
    </w:tbl>
    <w:p w14:paraId="286495D9" w14:textId="3DA43EA2" w:rsidR="009C129C" w:rsidRDefault="009C129C" w:rsidP="00777FB5">
      <w:pPr>
        <w:rPr>
          <w:rFonts w:ascii="Arial" w:hAnsi="Arial" w:cs="Arial"/>
          <w:lang w:eastAsia="ja-JP"/>
        </w:rPr>
      </w:pPr>
    </w:p>
    <w:p w14:paraId="6103AB7C" w14:textId="4D7F98CC" w:rsidR="000D354D" w:rsidRDefault="000D354D" w:rsidP="00873C5D">
      <w:pPr>
        <w:jc w:val="both"/>
        <w:rPr>
          <w:rFonts w:ascii="Arial" w:hAnsi="Arial" w:cs="Arial"/>
          <w:lang w:eastAsia="ja-JP"/>
        </w:rPr>
      </w:pPr>
      <w:r>
        <w:rPr>
          <w:rFonts w:ascii="Arial" w:hAnsi="Arial" w:cs="Arial"/>
          <w:lang w:eastAsia="ja-JP"/>
        </w:rPr>
        <w:t xml:space="preserve">Keeping in mind of the design spirit above, it </w:t>
      </w:r>
      <w:r w:rsidR="004C71A4">
        <w:rPr>
          <w:rFonts w:ascii="Arial" w:hAnsi="Arial" w:cs="Arial"/>
          <w:lang w:eastAsia="ja-JP"/>
        </w:rPr>
        <w:t>is</w:t>
      </w:r>
      <w:r>
        <w:rPr>
          <w:rFonts w:ascii="Arial" w:hAnsi="Arial" w:cs="Arial"/>
          <w:lang w:eastAsia="ja-JP"/>
        </w:rPr>
        <w:t xml:space="preserve"> nature that UE generate the random value per </w:t>
      </w:r>
      <w:r w:rsidRPr="000D354D">
        <w:rPr>
          <w:rFonts w:ascii="Arial" w:hAnsi="Arial" w:cs="Arial"/>
          <w:i/>
          <w:iCs/>
          <w:lang w:eastAsia="ja-JP"/>
        </w:rPr>
        <w:t>rmtc-Periodicity</w:t>
      </w:r>
      <w:r>
        <w:rPr>
          <w:rFonts w:ascii="Arial" w:hAnsi="Arial" w:cs="Arial"/>
          <w:lang w:eastAsia="ja-JP"/>
        </w:rPr>
        <w:t xml:space="preserve"> if the </w:t>
      </w:r>
      <w:r w:rsidRPr="000D354D">
        <w:rPr>
          <w:rFonts w:ascii="Arial" w:hAnsi="Arial" w:cs="Arial"/>
          <w:i/>
          <w:iCs/>
          <w:lang w:eastAsia="ja-JP"/>
        </w:rPr>
        <w:t>rmtc-SubframeOffset</w:t>
      </w:r>
      <w:r>
        <w:rPr>
          <w:rFonts w:ascii="Arial" w:hAnsi="Arial" w:cs="Arial"/>
          <w:lang w:eastAsia="ja-JP"/>
        </w:rPr>
        <w:t xml:space="preserve"> is not configured.</w:t>
      </w:r>
      <w:r w:rsidR="00F05C92">
        <w:rPr>
          <w:rFonts w:ascii="Arial" w:hAnsi="Arial" w:cs="Arial"/>
          <w:lang w:eastAsia="ja-JP"/>
        </w:rPr>
        <w:t xml:space="preserve"> On the other hand,</w:t>
      </w:r>
      <w:r>
        <w:rPr>
          <w:rFonts w:ascii="Arial" w:hAnsi="Arial" w:cs="Arial"/>
          <w:lang w:eastAsia="ja-JP"/>
        </w:rPr>
        <w:t xml:space="preserve"> </w:t>
      </w:r>
      <w:r w:rsidR="00F05C92">
        <w:rPr>
          <w:rFonts w:ascii="Arial" w:hAnsi="Arial" w:cs="Arial"/>
          <w:lang w:eastAsia="ja-JP"/>
        </w:rPr>
        <w:t>w</w:t>
      </w:r>
      <w:r>
        <w:rPr>
          <w:rFonts w:ascii="Arial" w:hAnsi="Arial" w:cs="Arial"/>
          <w:lang w:eastAsia="ja-JP"/>
        </w:rPr>
        <w:t>e are also</w:t>
      </w:r>
      <w:r w:rsidR="00F05C92">
        <w:rPr>
          <w:rFonts w:ascii="Arial" w:hAnsi="Arial" w:cs="Arial"/>
          <w:lang w:eastAsia="ja-JP"/>
        </w:rPr>
        <w:t xml:space="preserve"> flexible</w:t>
      </w:r>
      <w:r>
        <w:rPr>
          <w:rFonts w:ascii="Arial" w:hAnsi="Arial" w:cs="Arial"/>
          <w:lang w:eastAsia="ja-JP"/>
        </w:rPr>
        <w:t xml:space="preserve"> to leave </w:t>
      </w:r>
      <w:r w:rsidR="00F05C92">
        <w:rPr>
          <w:rFonts w:ascii="Arial" w:hAnsi="Arial" w:cs="Arial"/>
          <w:lang w:eastAsia="ja-JP"/>
        </w:rPr>
        <w:t xml:space="preserve">how to generate random value to UE implementation to avoid specification changes for this case. </w:t>
      </w:r>
      <w:r>
        <w:rPr>
          <w:rFonts w:ascii="Arial" w:hAnsi="Arial" w:cs="Arial"/>
          <w:lang w:eastAsia="ja-JP"/>
        </w:rPr>
        <w:t xml:space="preserve">   </w:t>
      </w:r>
    </w:p>
    <w:p w14:paraId="4DE78981" w14:textId="7A74A6AB" w:rsidR="00AC20F5" w:rsidRPr="00F05C92" w:rsidRDefault="00F05C92" w:rsidP="00F05C92">
      <w:pPr>
        <w:spacing w:after="0"/>
        <w:rPr>
          <w:rFonts w:ascii="Arial" w:hAnsi="Arial" w:cs="Arial"/>
          <w:b/>
          <w:bCs/>
          <w:lang w:eastAsia="ja-JP"/>
        </w:rPr>
      </w:pPr>
      <w:r w:rsidRPr="00F05C92">
        <w:rPr>
          <w:rFonts w:ascii="Arial" w:hAnsi="Arial" w:cs="Arial"/>
          <w:b/>
          <w:bCs/>
          <w:lang w:eastAsia="ja-JP"/>
        </w:rPr>
        <w:t xml:space="preserve">Proposal 1: </w:t>
      </w:r>
    </w:p>
    <w:p w14:paraId="3BD25EC2" w14:textId="4D92BA84" w:rsidR="00F05C92" w:rsidRDefault="00F05C92" w:rsidP="007E753C">
      <w:pPr>
        <w:pStyle w:val="ListParagraph"/>
        <w:numPr>
          <w:ilvl w:val="0"/>
          <w:numId w:val="6"/>
        </w:numPr>
        <w:rPr>
          <w:rFonts w:ascii="Arial" w:hAnsi="Arial" w:cs="Arial"/>
          <w:lang w:eastAsia="ja-JP"/>
        </w:rPr>
      </w:pPr>
      <w:r>
        <w:rPr>
          <w:rFonts w:ascii="Arial" w:hAnsi="Arial" w:cs="Arial"/>
          <w:lang w:eastAsia="ja-JP"/>
        </w:rPr>
        <w:t xml:space="preserve">If the </w:t>
      </w:r>
      <w:r w:rsidRPr="000D354D">
        <w:rPr>
          <w:rFonts w:ascii="Arial" w:hAnsi="Arial" w:cs="Arial"/>
          <w:i/>
          <w:iCs/>
          <w:lang w:eastAsia="ja-JP"/>
        </w:rPr>
        <w:t>rmtc-SubframeOffset</w:t>
      </w:r>
      <w:r>
        <w:rPr>
          <w:rFonts w:ascii="Arial" w:hAnsi="Arial" w:cs="Arial"/>
          <w:lang w:eastAsia="ja-JP"/>
        </w:rPr>
        <w:t xml:space="preserve"> is not configured, UE either generates a random value for subframe offset per </w:t>
      </w:r>
      <w:r w:rsidRPr="000D354D">
        <w:rPr>
          <w:rFonts w:ascii="Arial" w:hAnsi="Arial" w:cs="Arial"/>
          <w:i/>
          <w:iCs/>
          <w:lang w:eastAsia="ja-JP"/>
        </w:rPr>
        <w:t>rmtc-Periodicity</w:t>
      </w:r>
      <w:r>
        <w:rPr>
          <w:rFonts w:ascii="Arial" w:hAnsi="Arial" w:cs="Arial"/>
          <w:i/>
          <w:iCs/>
          <w:lang w:eastAsia="ja-JP"/>
        </w:rPr>
        <w:t xml:space="preserve"> </w:t>
      </w:r>
      <w:r>
        <w:rPr>
          <w:rFonts w:ascii="Arial" w:hAnsi="Arial" w:cs="Arial"/>
          <w:lang w:eastAsia="ja-JP"/>
        </w:rPr>
        <w:t xml:space="preserve">to perform RSSI measurement (Alt.1, preferred) or </w:t>
      </w:r>
      <w:r w:rsidR="00F703F2">
        <w:rPr>
          <w:rFonts w:ascii="Arial" w:hAnsi="Arial" w:cs="Arial"/>
          <w:lang w:eastAsia="ja-JP"/>
        </w:rPr>
        <w:t>is up to</w:t>
      </w:r>
      <w:r>
        <w:rPr>
          <w:rFonts w:ascii="Arial" w:hAnsi="Arial" w:cs="Arial"/>
          <w:lang w:eastAsia="ja-JP"/>
        </w:rPr>
        <w:t xml:space="preserve"> UE implementation (Alt.2).</w:t>
      </w:r>
    </w:p>
    <w:p w14:paraId="7D964B94" w14:textId="65598638" w:rsidR="00AC20F5" w:rsidRDefault="00F05C92" w:rsidP="007E753C">
      <w:pPr>
        <w:pStyle w:val="ListParagraph"/>
        <w:numPr>
          <w:ilvl w:val="0"/>
          <w:numId w:val="6"/>
        </w:numPr>
        <w:rPr>
          <w:rFonts w:ascii="Arial" w:hAnsi="Arial" w:cs="Arial"/>
          <w:lang w:eastAsia="ja-JP"/>
        </w:rPr>
      </w:pPr>
      <w:r>
        <w:rPr>
          <w:rFonts w:ascii="Arial" w:hAnsi="Arial" w:cs="Arial"/>
          <w:lang w:eastAsia="ja-JP"/>
        </w:rPr>
        <w:t xml:space="preserve">Use the same handling for LAA.   </w:t>
      </w:r>
    </w:p>
    <w:p w14:paraId="37CBFDE9" w14:textId="51BA83DB" w:rsidR="00F05C92" w:rsidRDefault="00F05C92" w:rsidP="00F05C92">
      <w:pPr>
        <w:rPr>
          <w:rFonts w:ascii="Arial" w:hAnsi="Arial" w:cs="Arial"/>
          <w:lang w:eastAsia="ja-JP"/>
        </w:rPr>
      </w:pPr>
    </w:p>
    <w:p w14:paraId="40028204" w14:textId="77777777" w:rsidR="006E2C0F" w:rsidRPr="00404C4B" w:rsidRDefault="006E2C0F" w:rsidP="00F703F2">
      <w:pPr>
        <w:pStyle w:val="Heading1"/>
        <w:ind w:left="0" w:firstLine="0"/>
        <w:rPr>
          <w:rFonts w:cs="Arial"/>
          <w:lang w:val="en-US" w:eastAsia="zh-CN"/>
        </w:rPr>
      </w:pPr>
      <w:r w:rsidRPr="00404C4B">
        <w:rPr>
          <w:rFonts w:cs="Arial"/>
          <w:lang w:val="en-US"/>
        </w:rPr>
        <w:t>3. C</w:t>
      </w:r>
      <w:r w:rsidRPr="00404C4B">
        <w:rPr>
          <w:rFonts w:cs="Arial"/>
          <w:lang w:val="en-US" w:eastAsia="zh-CN"/>
        </w:rPr>
        <w:t xml:space="preserve">onclusion </w:t>
      </w:r>
    </w:p>
    <w:p w14:paraId="7E0B8AD3" w14:textId="20016D93" w:rsidR="004E0663" w:rsidRDefault="006E2C0F" w:rsidP="005A7F9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w:t>
      </w:r>
      <w:r w:rsidR="004408E0">
        <w:rPr>
          <w:rFonts w:ascii="Arial" w:hAnsi="Arial" w:cs="Arial"/>
          <w:lang w:val="en-US"/>
        </w:rPr>
        <w:t xml:space="preserve">on </w:t>
      </w:r>
      <w:r w:rsidR="00912DAB">
        <w:rPr>
          <w:rFonts w:ascii="Arial" w:hAnsi="Arial" w:cs="Arial"/>
          <w:lang w:val="en-US"/>
        </w:rPr>
        <w:t>relaxed maximum modulation order</w:t>
      </w:r>
      <w:r w:rsidR="001370D5" w:rsidRPr="001370D5">
        <w:rPr>
          <w:rFonts w:ascii="Arial" w:hAnsi="Arial" w:cs="Arial"/>
          <w:lang w:val="en-US"/>
        </w:rPr>
        <w:t xml:space="preserve"> for Redcap</w:t>
      </w:r>
      <w:r w:rsidR="004408E0">
        <w:rPr>
          <w:rFonts w:ascii="Arial" w:hAnsi="Arial" w:cs="Arial"/>
          <w:lang w:val="en-US"/>
        </w:rPr>
        <w:t>. Based on the discussions, we proposed the following</w:t>
      </w:r>
      <w:r w:rsidR="00F703F2">
        <w:rPr>
          <w:rFonts w:ascii="Arial" w:hAnsi="Arial" w:cs="Arial"/>
          <w:lang w:val="en-US"/>
        </w:rPr>
        <w:t xml:space="preserve"> for RAN2 LS reply </w:t>
      </w:r>
      <w:r w:rsidR="004408E0">
        <w:rPr>
          <w:rFonts w:ascii="Arial" w:hAnsi="Arial" w:cs="Arial"/>
          <w:lang w:val="en-US"/>
        </w:rPr>
        <w:t xml:space="preserve"> </w:t>
      </w:r>
    </w:p>
    <w:p w14:paraId="0A1C4090" w14:textId="77777777" w:rsidR="00F703F2" w:rsidRPr="00F05C92" w:rsidRDefault="00F703F2" w:rsidP="00F703F2">
      <w:pPr>
        <w:spacing w:after="0"/>
        <w:rPr>
          <w:rFonts w:ascii="Arial" w:hAnsi="Arial" w:cs="Arial"/>
          <w:b/>
          <w:bCs/>
          <w:lang w:eastAsia="ja-JP"/>
        </w:rPr>
      </w:pPr>
      <w:r w:rsidRPr="00F05C92">
        <w:rPr>
          <w:rFonts w:ascii="Arial" w:hAnsi="Arial" w:cs="Arial"/>
          <w:b/>
          <w:bCs/>
          <w:lang w:eastAsia="ja-JP"/>
        </w:rPr>
        <w:t xml:space="preserve">Proposal 1: </w:t>
      </w:r>
    </w:p>
    <w:p w14:paraId="78E593D9" w14:textId="77777777" w:rsidR="00F703F2" w:rsidRDefault="00F703F2" w:rsidP="007E753C">
      <w:pPr>
        <w:pStyle w:val="ListParagraph"/>
        <w:numPr>
          <w:ilvl w:val="0"/>
          <w:numId w:val="6"/>
        </w:numPr>
        <w:rPr>
          <w:rFonts w:ascii="Arial" w:hAnsi="Arial" w:cs="Arial"/>
          <w:lang w:eastAsia="ja-JP"/>
        </w:rPr>
      </w:pPr>
      <w:r>
        <w:rPr>
          <w:rFonts w:ascii="Arial" w:hAnsi="Arial" w:cs="Arial"/>
          <w:lang w:eastAsia="ja-JP"/>
        </w:rPr>
        <w:t xml:space="preserve">If the </w:t>
      </w:r>
      <w:r w:rsidRPr="000D354D">
        <w:rPr>
          <w:rFonts w:ascii="Arial" w:hAnsi="Arial" w:cs="Arial"/>
          <w:i/>
          <w:iCs/>
          <w:lang w:eastAsia="ja-JP"/>
        </w:rPr>
        <w:t>rmtc-SubframeOffset</w:t>
      </w:r>
      <w:r>
        <w:rPr>
          <w:rFonts w:ascii="Arial" w:hAnsi="Arial" w:cs="Arial"/>
          <w:lang w:eastAsia="ja-JP"/>
        </w:rPr>
        <w:t xml:space="preserve"> is not configured, UE either generates a random value for subframe offset per </w:t>
      </w:r>
      <w:r w:rsidRPr="000D354D">
        <w:rPr>
          <w:rFonts w:ascii="Arial" w:hAnsi="Arial" w:cs="Arial"/>
          <w:i/>
          <w:iCs/>
          <w:lang w:eastAsia="ja-JP"/>
        </w:rPr>
        <w:t>rmtc-Periodicity</w:t>
      </w:r>
      <w:r>
        <w:rPr>
          <w:rFonts w:ascii="Arial" w:hAnsi="Arial" w:cs="Arial"/>
          <w:i/>
          <w:iCs/>
          <w:lang w:eastAsia="ja-JP"/>
        </w:rPr>
        <w:t xml:space="preserve"> </w:t>
      </w:r>
      <w:r>
        <w:rPr>
          <w:rFonts w:ascii="Arial" w:hAnsi="Arial" w:cs="Arial"/>
          <w:lang w:eastAsia="ja-JP"/>
        </w:rPr>
        <w:t>to perform RSSI measurement (Alt.1, preferred) or leave it for UE implementation (Alt.2).</w:t>
      </w:r>
    </w:p>
    <w:p w14:paraId="6CA1DA07" w14:textId="4EF14745" w:rsidR="004408E0" w:rsidRPr="00F703F2" w:rsidRDefault="00F703F2" w:rsidP="007E753C">
      <w:pPr>
        <w:pStyle w:val="ListParagraph"/>
        <w:numPr>
          <w:ilvl w:val="0"/>
          <w:numId w:val="6"/>
        </w:numPr>
        <w:rPr>
          <w:rFonts w:ascii="Arial" w:hAnsi="Arial" w:cs="Arial"/>
          <w:lang w:eastAsia="ja-JP"/>
        </w:rPr>
      </w:pPr>
      <w:r>
        <w:rPr>
          <w:rFonts w:ascii="Arial" w:hAnsi="Arial" w:cs="Arial"/>
          <w:lang w:eastAsia="ja-JP"/>
        </w:rPr>
        <w:t xml:space="preserve">Use the same handling for LAA.   </w:t>
      </w:r>
    </w:p>
    <w:p w14:paraId="2FC872BC" w14:textId="77777777" w:rsidR="004408E0" w:rsidRPr="004408E0" w:rsidRDefault="004408E0" w:rsidP="005A7F97">
      <w:pPr>
        <w:rPr>
          <w:rFonts w:ascii="Arial" w:hAnsi="Arial" w:cs="Arial"/>
          <w:lang w:eastAsia="x-none"/>
        </w:rPr>
      </w:pPr>
    </w:p>
    <w:p w14:paraId="60DC9660" w14:textId="0981C030" w:rsidR="000B2A80" w:rsidRDefault="000B2A80" w:rsidP="006E2C0F">
      <w:pPr>
        <w:rPr>
          <w:rFonts w:ascii="Arial" w:hAnsi="Arial" w:cs="Arial"/>
        </w:rPr>
      </w:pPr>
    </w:p>
    <w:p w14:paraId="741F4897" w14:textId="77777777" w:rsidR="000B2A80" w:rsidRPr="006D067B" w:rsidRDefault="000B2A80" w:rsidP="006E2C0F">
      <w:pPr>
        <w:rPr>
          <w:rFonts w:ascii="Arial" w:hAnsi="Arial" w:cs="Arial"/>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69293581" w14:textId="7D36277A" w:rsidR="007A7D4E" w:rsidRPr="00C91386" w:rsidRDefault="006C6645" w:rsidP="006C6645">
      <w:pPr>
        <w:pStyle w:val="ListParagraph"/>
        <w:numPr>
          <w:ilvl w:val="0"/>
          <w:numId w:val="1"/>
        </w:numPr>
        <w:overflowPunct/>
        <w:autoSpaceDE/>
        <w:autoSpaceDN/>
        <w:adjustRightInd/>
        <w:spacing w:after="0"/>
        <w:textAlignment w:val="auto"/>
        <w:rPr>
          <w:rFonts w:ascii="Arial" w:eastAsiaTheme="minorHAnsi" w:hAnsi="Arial" w:cstheme="minorBidi"/>
          <w:szCs w:val="22"/>
          <w:lang w:val="en-US" w:eastAsia="zh-CN"/>
        </w:rPr>
      </w:pPr>
      <w:bookmarkStart w:id="2" w:name="_Ref65143491"/>
      <w:r w:rsidRPr="006C6645">
        <w:rPr>
          <w:rFonts w:ascii="Arial" w:eastAsiaTheme="minorHAnsi" w:hAnsi="Arial" w:cstheme="minorBidi"/>
          <w:szCs w:val="22"/>
          <w:lang w:val="en-US" w:eastAsia="zh-CN"/>
        </w:rPr>
        <w:t xml:space="preserve">R1-2104163, LS to RAN1 on random value generation for RMTC-SubframeOffset, RAN2, Apple </w:t>
      </w:r>
      <w:bookmarkEnd w:id="2"/>
      <w:r w:rsidR="00FE32B7" w:rsidRPr="006C6645">
        <w:rPr>
          <w:rFonts w:ascii="Arial" w:hAnsi="Arial" w:cs="Arial"/>
          <w:lang w:val="en-US" w:eastAsia="zh-CN"/>
        </w:rPr>
        <w:t xml:space="preserve"> </w:t>
      </w:r>
    </w:p>
    <w:p w14:paraId="219564FD" w14:textId="33477D50" w:rsidR="00C91386" w:rsidRPr="006C6645" w:rsidRDefault="00C91386" w:rsidP="006C6645">
      <w:pPr>
        <w:pStyle w:val="ListParagraph"/>
        <w:numPr>
          <w:ilvl w:val="0"/>
          <w:numId w:val="1"/>
        </w:numPr>
        <w:overflowPunct/>
        <w:autoSpaceDE/>
        <w:autoSpaceDN/>
        <w:adjustRightInd/>
        <w:spacing w:after="0"/>
        <w:textAlignment w:val="auto"/>
        <w:rPr>
          <w:rFonts w:ascii="Arial" w:eastAsiaTheme="minorHAnsi" w:hAnsi="Arial" w:cstheme="minorBidi"/>
          <w:szCs w:val="22"/>
          <w:lang w:val="en-US" w:eastAsia="zh-CN"/>
        </w:rPr>
      </w:pPr>
      <w:r>
        <w:rPr>
          <w:rFonts w:ascii="Arial" w:hAnsi="Arial" w:cs="Arial"/>
          <w:lang w:val="en-US" w:eastAsia="zh-CN"/>
        </w:rPr>
        <w:t xml:space="preserve">3GPP TS 38.331, 5G NR RRC specification </w:t>
      </w:r>
    </w:p>
    <w:sectPr w:rsidR="00C91386" w:rsidRPr="006C6645" w:rsidSect="001F6C99">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564150" w14:textId="77777777" w:rsidR="009F2021" w:rsidRDefault="009F2021">
      <w:pPr>
        <w:spacing w:after="0"/>
      </w:pPr>
      <w:r>
        <w:separator/>
      </w:r>
    </w:p>
  </w:endnote>
  <w:endnote w:type="continuationSeparator" w:id="0">
    <w:p w14:paraId="583A09EF" w14:textId="77777777" w:rsidR="009F2021" w:rsidRDefault="009F20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EBD6E" w14:textId="77777777" w:rsidR="009F2021" w:rsidRDefault="009F2021">
      <w:pPr>
        <w:spacing w:after="0"/>
      </w:pPr>
      <w:r>
        <w:separator/>
      </w:r>
    </w:p>
  </w:footnote>
  <w:footnote w:type="continuationSeparator" w:id="0">
    <w:p w14:paraId="77E9CF2A" w14:textId="77777777" w:rsidR="009F2021" w:rsidRDefault="009F20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7017F"/>
    <w:multiLevelType w:val="hybridMultilevel"/>
    <w:tmpl w:val="45761BD2"/>
    <w:lvl w:ilvl="0" w:tplc="A5CE7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691C91"/>
    <w:multiLevelType w:val="hybridMultilevel"/>
    <w:tmpl w:val="20A0E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3F7949"/>
    <w:multiLevelType w:val="hybridMultilevel"/>
    <w:tmpl w:val="8B7220CC"/>
    <w:lvl w:ilvl="0" w:tplc="A5CE7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7385A97"/>
    <w:multiLevelType w:val="hybridMultilevel"/>
    <w:tmpl w:val="3A8677A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3"/>
  </w:num>
  <w:num w:numId="3">
    <w:abstractNumId w:val="2"/>
  </w:num>
  <w:num w:numId="4">
    <w:abstractNumId w:val="0"/>
  </w:num>
  <w:num w:numId="5">
    <w:abstractNumId w:val="1"/>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1696F"/>
    <w:rsid w:val="00020AB8"/>
    <w:rsid w:val="00025639"/>
    <w:rsid w:val="00026F2D"/>
    <w:rsid w:val="0003157B"/>
    <w:rsid w:val="00036824"/>
    <w:rsid w:val="000402EC"/>
    <w:rsid w:val="00041822"/>
    <w:rsid w:val="00042017"/>
    <w:rsid w:val="00042E35"/>
    <w:rsid w:val="00043EA5"/>
    <w:rsid w:val="000457C9"/>
    <w:rsid w:val="0005095F"/>
    <w:rsid w:val="00050CC7"/>
    <w:rsid w:val="0005558B"/>
    <w:rsid w:val="00057030"/>
    <w:rsid w:val="0006735F"/>
    <w:rsid w:val="00067F48"/>
    <w:rsid w:val="000722C9"/>
    <w:rsid w:val="000729CD"/>
    <w:rsid w:val="0007538E"/>
    <w:rsid w:val="00075D7F"/>
    <w:rsid w:val="0007709B"/>
    <w:rsid w:val="00081549"/>
    <w:rsid w:val="000829D6"/>
    <w:rsid w:val="0008305E"/>
    <w:rsid w:val="00084AEC"/>
    <w:rsid w:val="00084F1B"/>
    <w:rsid w:val="00085C69"/>
    <w:rsid w:val="00087945"/>
    <w:rsid w:val="00093A51"/>
    <w:rsid w:val="000940EB"/>
    <w:rsid w:val="00095DA3"/>
    <w:rsid w:val="000973B9"/>
    <w:rsid w:val="000A26CE"/>
    <w:rsid w:val="000A2899"/>
    <w:rsid w:val="000A416F"/>
    <w:rsid w:val="000A6B9F"/>
    <w:rsid w:val="000A7690"/>
    <w:rsid w:val="000A76C8"/>
    <w:rsid w:val="000B0572"/>
    <w:rsid w:val="000B251C"/>
    <w:rsid w:val="000B2A80"/>
    <w:rsid w:val="000B2B28"/>
    <w:rsid w:val="000B309B"/>
    <w:rsid w:val="000B3A78"/>
    <w:rsid w:val="000B658A"/>
    <w:rsid w:val="000C0C40"/>
    <w:rsid w:val="000C1200"/>
    <w:rsid w:val="000C2B74"/>
    <w:rsid w:val="000C2C4D"/>
    <w:rsid w:val="000C689C"/>
    <w:rsid w:val="000D274E"/>
    <w:rsid w:val="000D354D"/>
    <w:rsid w:val="000E190D"/>
    <w:rsid w:val="000E5B07"/>
    <w:rsid w:val="000E675F"/>
    <w:rsid w:val="000F0511"/>
    <w:rsid w:val="000F1171"/>
    <w:rsid w:val="000F2FCE"/>
    <w:rsid w:val="001009F9"/>
    <w:rsid w:val="00101F9D"/>
    <w:rsid w:val="00102F82"/>
    <w:rsid w:val="00103353"/>
    <w:rsid w:val="00104391"/>
    <w:rsid w:val="00105F6A"/>
    <w:rsid w:val="0010617E"/>
    <w:rsid w:val="00107B65"/>
    <w:rsid w:val="00113889"/>
    <w:rsid w:val="0011531B"/>
    <w:rsid w:val="001156E0"/>
    <w:rsid w:val="00116BF5"/>
    <w:rsid w:val="001202FA"/>
    <w:rsid w:val="00120D6A"/>
    <w:rsid w:val="0012288A"/>
    <w:rsid w:val="001258B7"/>
    <w:rsid w:val="00126F4F"/>
    <w:rsid w:val="00127542"/>
    <w:rsid w:val="001307EE"/>
    <w:rsid w:val="00131EDC"/>
    <w:rsid w:val="001333E9"/>
    <w:rsid w:val="001370D5"/>
    <w:rsid w:val="00141351"/>
    <w:rsid w:val="00141FAE"/>
    <w:rsid w:val="00144371"/>
    <w:rsid w:val="00145D3A"/>
    <w:rsid w:val="00146561"/>
    <w:rsid w:val="00146724"/>
    <w:rsid w:val="00146D20"/>
    <w:rsid w:val="0014729A"/>
    <w:rsid w:val="001504AD"/>
    <w:rsid w:val="00152571"/>
    <w:rsid w:val="00152B5A"/>
    <w:rsid w:val="00153144"/>
    <w:rsid w:val="00153667"/>
    <w:rsid w:val="00156098"/>
    <w:rsid w:val="0015788A"/>
    <w:rsid w:val="001607B5"/>
    <w:rsid w:val="00160D18"/>
    <w:rsid w:val="001614D0"/>
    <w:rsid w:val="00161D42"/>
    <w:rsid w:val="001625DE"/>
    <w:rsid w:val="0016337B"/>
    <w:rsid w:val="00164DCB"/>
    <w:rsid w:val="00170C59"/>
    <w:rsid w:val="0017286E"/>
    <w:rsid w:val="001735E8"/>
    <w:rsid w:val="00177AA3"/>
    <w:rsid w:val="00180A24"/>
    <w:rsid w:val="00180C2B"/>
    <w:rsid w:val="00181D34"/>
    <w:rsid w:val="00183D1D"/>
    <w:rsid w:val="00184909"/>
    <w:rsid w:val="00185856"/>
    <w:rsid w:val="00185D56"/>
    <w:rsid w:val="00187556"/>
    <w:rsid w:val="001910D7"/>
    <w:rsid w:val="00194872"/>
    <w:rsid w:val="001949AF"/>
    <w:rsid w:val="00197DDB"/>
    <w:rsid w:val="001A000F"/>
    <w:rsid w:val="001A028F"/>
    <w:rsid w:val="001A1186"/>
    <w:rsid w:val="001A255D"/>
    <w:rsid w:val="001A6791"/>
    <w:rsid w:val="001B12E0"/>
    <w:rsid w:val="001B179E"/>
    <w:rsid w:val="001B1900"/>
    <w:rsid w:val="001B7CEB"/>
    <w:rsid w:val="001C10B1"/>
    <w:rsid w:val="001C1CC7"/>
    <w:rsid w:val="001C315E"/>
    <w:rsid w:val="001C4118"/>
    <w:rsid w:val="001C5C76"/>
    <w:rsid w:val="001C6663"/>
    <w:rsid w:val="001C72E7"/>
    <w:rsid w:val="001D0F43"/>
    <w:rsid w:val="001D334C"/>
    <w:rsid w:val="001D3E2B"/>
    <w:rsid w:val="001D4797"/>
    <w:rsid w:val="001D681E"/>
    <w:rsid w:val="001E0BBB"/>
    <w:rsid w:val="001E53B7"/>
    <w:rsid w:val="001E7186"/>
    <w:rsid w:val="001F0DAD"/>
    <w:rsid w:val="001F26A1"/>
    <w:rsid w:val="001F4FB6"/>
    <w:rsid w:val="001F6C99"/>
    <w:rsid w:val="002028B1"/>
    <w:rsid w:val="00203A90"/>
    <w:rsid w:val="002053BF"/>
    <w:rsid w:val="00205715"/>
    <w:rsid w:val="0020711C"/>
    <w:rsid w:val="00210B2D"/>
    <w:rsid w:val="002114A9"/>
    <w:rsid w:val="00212B85"/>
    <w:rsid w:val="002163BA"/>
    <w:rsid w:val="002259B3"/>
    <w:rsid w:val="00231D54"/>
    <w:rsid w:val="00233D51"/>
    <w:rsid w:val="0023553D"/>
    <w:rsid w:val="0023735D"/>
    <w:rsid w:val="0023776F"/>
    <w:rsid w:val="00240384"/>
    <w:rsid w:val="00242992"/>
    <w:rsid w:val="00246987"/>
    <w:rsid w:val="00251D91"/>
    <w:rsid w:val="0025345C"/>
    <w:rsid w:val="00254B2F"/>
    <w:rsid w:val="002555E0"/>
    <w:rsid w:val="002575CE"/>
    <w:rsid w:val="00257BF5"/>
    <w:rsid w:val="00260B38"/>
    <w:rsid w:val="002623A4"/>
    <w:rsid w:val="00262722"/>
    <w:rsid w:val="00262AD8"/>
    <w:rsid w:val="002663D4"/>
    <w:rsid w:val="00266655"/>
    <w:rsid w:val="00271393"/>
    <w:rsid w:val="0027270C"/>
    <w:rsid w:val="00272E2E"/>
    <w:rsid w:val="00275A4E"/>
    <w:rsid w:val="00284187"/>
    <w:rsid w:val="0028649D"/>
    <w:rsid w:val="00290461"/>
    <w:rsid w:val="00291156"/>
    <w:rsid w:val="0029263B"/>
    <w:rsid w:val="00292B97"/>
    <w:rsid w:val="00292CDE"/>
    <w:rsid w:val="00297FC4"/>
    <w:rsid w:val="002A335A"/>
    <w:rsid w:val="002B18C2"/>
    <w:rsid w:val="002B3BD7"/>
    <w:rsid w:val="002C1749"/>
    <w:rsid w:val="002C1B8C"/>
    <w:rsid w:val="002C576D"/>
    <w:rsid w:val="002C5C74"/>
    <w:rsid w:val="002D3515"/>
    <w:rsid w:val="002D55B3"/>
    <w:rsid w:val="002E05FB"/>
    <w:rsid w:val="002E2FF2"/>
    <w:rsid w:val="002E4F38"/>
    <w:rsid w:val="002F6F2F"/>
    <w:rsid w:val="002F70F5"/>
    <w:rsid w:val="002F71D5"/>
    <w:rsid w:val="00301551"/>
    <w:rsid w:val="00302CA0"/>
    <w:rsid w:val="00302CCE"/>
    <w:rsid w:val="003103EE"/>
    <w:rsid w:val="0031323F"/>
    <w:rsid w:val="00313D23"/>
    <w:rsid w:val="00315D38"/>
    <w:rsid w:val="003248B1"/>
    <w:rsid w:val="00330585"/>
    <w:rsid w:val="0033210C"/>
    <w:rsid w:val="00334BE9"/>
    <w:rsid w:val="0033685C"/>
    <w:rsid w:val="00344210"/>
    <w:rsid w:val="00344E67"/>
    <w:rsid w:val="00347393"/>
    <w:rsid w:val="0035380E"/>
    <w:rsid w:val="003545E1"/>
    <w:rsid w:val="003577A8"/>
    <w:rsid w:val="003615F5"/>
    <w:rsid w:val="00363BBA"/>
    <w:rsid w:val="0036562B"/>
    <w:rsid w:val="00365B4A"/>
    <w:rsid w:val="00366323"/>
    <w:rsid w:val="003717CF"/>
    <w:rsid w:val="003731A2"/>
    <w:rsid w:val="003738FB"/>
    <w:rsid w:val="0037444B"/>
    <w:rsid w:val="00377C96"/>
    <w:rsid w:val="00382208"/>
    <w:rsid w:val="003849A5"/>
    <w:rsid w:val="00391B0F"/>
    <w:rsid w:val="00393457"/>
    <w:rsid w:val="00393809"/>
    <w:rsid w:val="003A027A"/>
    <w:rsid w:val="003A04D1"/>
    <w:rsid w:val="003A310B"/>
    <w:rsid w:val="003A38F2"/>
    <w:rsid w:val="003B03BE"/>
    <w:rsid w:val="003B2078"/>
    <w:rsid w:val="003B30E4"/>
    <w:rsid w:val="003B32E0"/>
    <w:rsid w:val="003B59D0"/>
    <w:rsid w:val="003B62F0"/>
    <w:rsid w:val="003B6437"/>
    <w:rsid w:val="003C0FE4"/>
    <w:rsid w:val="003C4E70"/>
    <w:rsid w:val="003C5D14"/>
    <w:rsid w:val="003C626F"/>
    <w:rsid w:val="003C6EA8"/>
    <w:rsid w:val="003C70B9"/>
    <w:rsid w:val="003D074A"/>
    <w:rsid w:val="003D25FE"/>
    <w:rsid w:val="003D2879"/>
    <w:rsid w:val="003D38F9"/>
    <w:rsid w:val="003D5D41"/>
    <w:rsid w:val="003D6A75"/>
    <w:rsid w:val="003E1711"/>
    <w:rsid w:val="003E59A3"/>
    <w:rsid w:val="003E603B"/>
    <w:rsid w:val="003F0EA8"/>
    <w:rsid w:val="003F25CC"/>
    <w:rsid w:val="003F2794"/>
    <w:rsid w:val="003F35C9"/>
    <w:rsid w:val="003F40E5"/>
    <w:rsid w:val="003F4368"/>
    <w:rsid w:val="003F731B"/>
    <w:rsid w:val="003F7BAA"/>
    <w:rsid w:val="00400CE6"/>
    <w:rsid w:val="00404C4B"/>
    <w:rsid w:val="00404CA9"/>
    <w:rsid w:val="00405A83"/>
    <w:rsid w:val="00407E8A"/>
    <w:rsid w:val="0041001B"/>
    <w:rsid w:val="00411BF4"/>
    <w:rsid w:val="0041403C"/>
    <w:rsid w:val="00414F5D"/>
    <w:rsid w:val="0041601D"/>
    <w:rsid w:val="00420A2E"/>
    <w:rsid w:val="004229CC"/>
    <w:rsid w:val="0042348B"/>
    <w:rsid w:val="00431C40"/>
    <w:rsid w:val="00433863"/>
    <w:rsid w:val="0043436D"/>
    <w:rsid w:val="004407F9"/>
    <w:rsid w:val="0044081E"/>
    <w:rsid w:val="004408E0"/>
    <w:rsid w:val="00443035"/>
    <w:rsid w:val="00443491"/>
    <w:rsid w:val="004458C1"/>
    <w:rsid w:val="00445FFE"/>
    <w:rsid w:val="00447402"/>
    <w:rsid w:val="004519E5"/>
    <w:rsid w:val="00451A81"/>
    <w:rsid w:val="004548E6"/>
    <w:rsid w:val="00456024"/>
    <w:rsid w:val="00460486"/>
    <w:rsid w:val="004611B2"/>
    <w:rsid w:val="004655DA"/>
    <w:rsid w:val="00466178"/>
    <w:rsid w:val="00471A02"/>
    <w:rsid w:val="00472833"/>
    <w:rsid w:val="0047421E"/>
    <w:rsid w:val="00477625"/>
    <w:rsid w:val="0048043C"/>
    <w:rsid w:val="004819B6"/>
    <w:rsid w:val="00483DD4"/>
    <w:rsid w:val="00483E85"/>
    <w:rsid w:val="00484947"/>
    <w:rsid w:val="00485C82"/>
    <w:rsid w:val="00492408"/>
    <w:rsid w:val="0049534F"/>
    <w:rsid w:val="0049619C"/>
    <w:rsid w:val="004A05E3"/>
    <w:rsid w:val="004A1C65"/>
    <w:rsid w:val="004A2B23"/>
    <w:rsid w:val="004A3BB4"/>
    <w:rsid w:val="004A6250"/>
    <w:rsid w:val="004A74FB"/>
    <w:rsid w:val="004B5169"/>
    <w:rsid w:val="004B5E12"/>
    <w:rsid w:val="004B6315"/>
    <w:rsid w:val="004B6C9A"/>
    <w:rsid w:val="004B6F98"/>
    <w:rsid w:val="004C00B2"/>
    <w:rsid w:val="004C01A0"/>
    <w:rsid w:val="004C0437"/>
    <w:rsid w:val="004C4071"/>
    <w:rsid w:val="004C49E0"/>
    <w:rsid w:val="004C67E2"/>
    <w:rsid w:val="004C71A4"/>
    <w:rsid w:val="004C73D1"/>
    <w:rsid w:val="004D2DC9"/>
    <w:rsid w:val="004D3D09"/>
    <w:rsid w:val="004D40BD"/>
    <w:rsid w:val="004D448C"/>
    <w:rsid w:val="004D6AEA"/>
    <w:rsid w:val="004E0663"/>
    <w:rsid w:val="004E0A0C"/>
    <w:rsid w:val="004E0AC9"/>
    <w:rsid w:val="004E155E"/>
    <w:rsid w:val="004E1627"/>
    <w:rsid w:val="004E2FA1"/>
    <w:rsid w:val="004E416D"/>
    <w:rsid w:val="004E4BDF"/>
    <w:rsid w:val="004E6454"/>
    <w:rsid w:val="004E774D"/>
    <w:rsid w:val="004E7CCF"/>
    <w:rsid w:val="004E7E84"/>
    <w:rsid w:val="004F2023"/>
    <w:rsid w:val="004F2F7E"/>
    <w:rsid w:val="004F3C59"/>
    <w:rsid w:val="004F414C"/>
    <w:rsid w:val="004F5218"/>
    <w:rsid w:val="00500649"/>
    <w:rsid w:val="0050071A"/>
    <w:rsid w:val="00501D54"/>
    <w:rsid w:val="0050499B"/>
    <w:rsid w:val="005077DB"/>
    <w:rsid w:val="00510C1E"/>
    <w:rsid w:val="005140A3"/>
    <w:rsid w:val="00515545"/>
    <w:rsid w:val="00516B2E"/>
    <w:rsid w:val="00517154"/>
    <w:rsid w:val="00517BA0"/>
    <w:rsid w:val="00520A3E"/>
    <w:rsid w:val="00520D3B"/>
    <w:rsid w:val="005252BB"/>
    <w:rsid w:val="00525663"/>
    <w:rsid w:val="00525C44"/>
    <w:rsid w:val="005263EF"/>
    <w:rsid w:val="00530B4A"/>
    <w:rsid w:val="005324DC"/>
    <w:rsid w:val="00532C35"/>
    <w:rsid w:val="00537476"/>
    <w:rsid w:val="00543C26"/>
    <w:rsid w:val="00544BEC"/>
    <w:rsid w:val="0055126E"/>
    <w:rsid w:val="0055355B"/>
    <w:rsid w:val="00554C6C"/>
    <w:rsid w:val="00555285"/>
    <w:rsid w:val="00557A33"/>
    <w:rsid w:val="00560042"/>
    <w:rsid w:val="00563A6D"/>
    <w:rsid w:val="00563D5B"/>
    <w:rsid w:val="0057150E"/>
    <w:rsid w:val="00571994"/>
    <w:rsid w:val="00572F34"/>
    <w:rsid w:val="00574051"/>
    <w:rsid w:val="00574779"/>
    <w:rsid w:val="00576BFF"/>
    <w:rsid w:val="0057736C"/>
    <w:rsid w:val="00583C0C"/>
    <w:rsid w:val="0059129E"/>
    <w:rsid w:val="00591A47"/>
    <w:rsid w:val="00593B39"/>
    <w:rsid w:val="005970B6"/>
    <w:rsid w:val="005A29B3"/>
    <w:rsid w:val="005A3B69"/>
    <w:rsid w:val="005A7DAB"/>
    <w:rsid w:val="005A7F97"/>
    <w:rsid w:val="005B16BD"/>
    <w:rsid w:val="005B2E60"/>
    <w:rsid w:val="005B59E9"/>
    <w:rsid w:val="005C2A5F"/>
    <w:rsid w:val="005C3FD7"/>
    <w:rsid w:val="005C4F14"/>
    <w:rsid w:val="005C60B7"/>
    <w:rsid w:val="005C62C7"/>
    <w:rsid w:val="005C7A06"/>
    <w:rsid w:val="005D0604"/>
    <w:rsid w:val="005D1CA8"/>
    <w:rsid w:val="005D4FB0"/>
    <w:rsid w:val="005D79A4"/>
    <w:rsid w:val="005E0E1C"/>
    <w:rsid w:val="005E3610"/>
    <w:rsid w:val="005E4196"/>
    <w:rsid w:val="005E502F"/>
    <w:rsid w:val="005F0AC8"/>
    <w:rsid w:val="005F2273"/>
    <w:rsid w:val="005F4099"/>
    <w:rsid w:val="005F6AC4"/>
    <w:rsid w:val="0060370C"/>
    <w:rsid w:val="006043EE"/>
    <w:rsid w:val="00606297"/>
    <w:rsid w:val="00606F6D"/>
    <w:rsid w:val="006202E1"/>
    <w:rsid w:val="0062068F"/>
    <w:rsid w:val="00620B30"/>
    <w:rsid w:val="006217ED"/>
    <w:rsid w:val="00623B2E"/>
    <w:rsid w:val="00623B95"/>
    <w:rsid w:val="0062456A"/>
    <w:rsid w:val="00631941"/>
    <w:rsid w:val="0063479C"/>
    <w:rsid w:val="00644D23"/>
    <w:rsid w:val="00644F77"/>
    <w:rsid w:val="00645311"/>
    <w:rsid w:val="00646021"/>
    <w:rsid w:val="006478BF"/>
    <w:rsid w:val="006509D1"/>
    <w:rsid w:val="006535AA"/>
    <w:rsid w:val="0065556E"/>
    <w:rsid w:val="00656AAA"/>
    <w:rsid w:val="006622E5"/>
    <w:rsid w:val="00662B4D"/>
    <w:rsid w:val="00664DC4"/>
    <w:rsid w:val="00667384"/>
    <w:rsid w:val="0067188D"/>
    <w:rsid w:val="006729CE"/>
    <w:rsid w:val="00673060"/>
    <w:rsid w:val="006749E4"/>
    <w:rsid w:val="00680A87"/>
    <w:rsid w:val="00682D7B"/>
    <w:rsid w:val="006843A4"/>
    <w:rsid w:val="006844BE"/>
    <w:rsid w:val="006856D6"/>
    <w:rsid w:val="00685B8E"/>
    <w:rsid w:val="0068700F"/>
    <w:rsid w:val="006901EA"/>
    <w:rsid w:val="00691128"/>
    <w:rsid w:val="0069307A"/>
    <w:rsid w:val="00697031"/>
    <w:rsid w:val="00697B95"/>
    <w:rsid w:val="006A2559"/>
    <w:rsid w:val="006A2EE3"/>
    <w:rsid w:val="006A31A3"/>
    <w:rsid w:val="006A41BA"/>
    <w:rsid w:val="006A5D78"/>
    <w:rsid w:val="006A6391"/>
    <w:rsid w:val="006A63B9"/>
    <w:rsid w:val="006A742B"/>
    <w:rsid w:val="006B110E"/>
    <w:rsid w:val="006B5F85"/>
    <w:rsid w:val="006B794A"/>
    <w:rsid w:val="006B7E54"/>
    <w:rsid w:val="006C1DC6"/>
    <w:rsid w:val="006C6645"/>
    <w:rsid w:val="006C6F3C"/>
    <w:rsid w:val="006C732E"/>
    <w:rsid w:val="006C7752"/>
    <w:rsid w:val="006C79BB"/>
    <w:rsid w:val="006D067B"/>
    <w:rsid w:val="006D541A"/>
    <w:rsid w:val="006D607C"/>
    <w:rsid w:val="006D7630"/>
    <w:rsid w:val="006D7A1D"/>
    <w:rsid w:val="006D7CEE"/>
    <w:rsid w:val="006E09AB"/>
    <w:rsid w:val="006E2C0F"/>
    <w:rsid w:val="006E75EF"/>
    <w:rsid w:val="006F0588"/>
    <w:rsid w:val="006F07F4"/>
    <w:rsid w:val="006F2B06"/>
    <w:rsid w:val="006F3C48"/>
    <w:rsid w:val="006F4F16"/>
    <w:rsid w:val="006F518C"/>
    <w:rsid w:val="006F6603"/>
    <w:rsid w:val="007036A1"/>
    <w:rsid w:val="00703F6D"/>
    <w:rsid w:val="00704042"/>
    <w:rsid w:val="00704460"/>
    <w:rsid w:val="00707377"/>
    <w:rsid w:val="00710A93"/>
    <w:rsid w:val="0071248E"/>
    <w:rsid w:val="00714F3F"/>
    <w:rsid w:val="00720763"/>
    <w:rsid w:val="007311DE"/>
    <w:rsid w:val="00732A75"/>
    <w:rsid w:val="00734D54"/>
    <w:rsid w:val="00747C4A"/>
    <w:rsid w:val="00751C62"/>
    <w:rsid w:val="00760F18"/>
    <w:rsid w:val="00762821"/>
    <w:rsid w:val="00762E0E"/>
    <w:rsid w:val="007634D9"/>
    <w:rsid w:val="00765E1F"/>
    <w:rsid w:val="00770905"/>
    <w:rsid w:val="007718DC"/>
    <w:rsid w:val="00772892"/>
    <w:rsid w:val="007752E8"/>
    <w:rsid w:val="00776D62"/>
    <w:rsid w:val="007772BD"/>
    <w:rsid w:val="00777FB5"/>
    <w:rsid w:val="00782E13"/>
    <w:rsid w:val="00783147"/>
    <w:rsid w:val="00786F91"/>
    <w:rsid w:val="00790F4B"/>
    <w:rsid w:val="0079526C"/>
    <w:rsid w:val="007953B0"/>
    <w:rsid w:val="007A1147"/>
    <w:rsid w:val="007A2149"/>
    <w:rsid w:val="007A538E"/>
    <w:rsid w:val="007A7D4E"/>
    <w:rsid w:val="007B14D7"/>
    <w:rsid w:val="007B36BD"/>
    <w:rsid w:val="007B3FC3"/>
    <w:rsid w:val="007B6F3A"/>
    <w:rsid w:val="007C0770"/>
    <w:rsid w:val="007C0BF2"/>
    <w:rsid w:val="007C1BB7"/>
    <w:rsid w:val="007C75E5"/>
    <w:rsid w:val="007D05CA"/>
    <w:rsid w:val="007D260A"/>
    <w:rsid w:val="007D33A8"/>
    <w:rsid w:val="007D41A1"/>
    <w:rsid w:val="007E0F81"/>
    <w:rsid w:val="007E190F"/>
    <w:rsid w:val="007E665E"/>
    <w:rsid w:val="007E690D"/>
    <w:rsid w:val="007E753C"/>
    <w:rsid w:val="007F0245"/>
    <w:rsid w:val="007F2134"/>
    <w:rsid w:val="007F3549"/>
    <w:rsid w:val="007F4D7C"/>
    <w:rsid w:val="007F5D92"/>
    <w:rsid w:val="00800159"/>
    <w:rsid w:val="008007F9"/>
    <w:rsid w:val="00800BED"/>
    <w:rsid w:val="00804EF1"/>
    <w:rsid w:val="00805243"/>
    <w:rsid w:val="00807DA8"/>
    <w:rsid w:val="00807ED8"/>
    <w:rsid w:val="00811235"/>
    <w:rsid w:val="00813070"/>
    <w:rsid w:val="008148D7"/>
    <w:rsid w:val="00815C15"/>
    <w:rsid w:val="00816571"/>
    <w:rsid w:val="00816C5C"/>
    <w:rsid w:val="00817F95"/>
    <w:rsid w:val="008210F1"/>
    <w:rsid w:val="00821213"/>
    <w:rsid w:val="008220E8"/>
    <w:rsid w:val="00827205"/>
    <w:rsid w:val="00832806"/>
    <w:rsid w:val="00837BBB"/>
    <w:rsid w:val="00842535"/>
    <w:rsid w:val="00842EB6"/>
    <w:rsid w:val="0084450C"/>
    <w:rsid w:val="00845654"/>
    <w:rsid w:val="00861141"/>
    <w:rsid w:val="00861D03"/>
    <w:rsid w:val="0086554A"/>
    <w:rsid w:val="00866DA4"/>
    <w:rsid w:val="008701E7"/>
    <w:rsid w:val="00873C5D"/>
    <w:rsid w:val="008740A1"/>
    <w:rsid w:val="008748BA"/>
    <w:rsid w:val="0087735E"/>
    <w:rsid w:val="0088480E"/>
    <w:rsid w:val="008849E7"/>
    <w:rsid w:val="008865DE"/>
    <w:rsid w:val="0088748B"/>
    <w:rsid w:val="008923A1"/>
    <w:rsid w:val="00897A17"/>
    <w:rsid w:val="008A0096"/>
    <w:rsid w:val="008A1688"/>
    <w:rsid w:val="008A19A5"/>
    <w:rsid w:val="008A2B25"/>
    <w:rsid w:val="008A420C"/>
    <w:rsid w:val="008A5144"/>
    <w:rsid w:val="008B01A0"/>
    <w:rsid w:val="008B1217"/>
    <w:rsid w:val="008B1297"/>
    <w:rsid w:val="008B212E"/>
    <w:rsid w:val="008B2F76"/>
    <w:rsid w:val="008B4DC5"/>
    <w:rsid w:val="008B5BC7"/>
    <w:rsid w:val="008C021C"/>
    <w:rsid w:val="008C0231"/>
    <w:rsid w:val="008C3BED"/>
    <w:rsid w:val="008C4BF6"/>
    <w:rsid w:val="008C5085"/>
    <w:rsid w:val="008C557A"/>
    <w:rsid w:val="008C5E12"/>
    <w:rsid w:val="008D0089"/>
    <w:rsid w:val="008D0FBE"/>
    <w:rsid w:val="008D1D46"/>
    <w:rsid w:val="008D2CDB"/>
    <w:rsid w:val="008D2E69"/>
    <w:rsid w:val="008D3320"/>
    <w:rsid w:val="008D3473"/>
    <w:rsid w:val="008D690D"/>
    <w:rsid w:val="008D7057"/>
    <w:rsid w:val="008E0BFA"/>
    <w:rsid w:val="008E4304"/>
    <w:rsid w:val="008E6FCF"/>
    <w:rsid w:val="008F2A4F"/>
    <w:rsid w:val="008F34D5"/>
    <w:rsid w:val="008F4FEB"/>
    <w:rsid w:val="008F5F51"/>
    <w:rsid w:val="008F65AF"/>
    <w:rsid w:val="008F6C71"/>
    <w:rsid w:val="00901632"/>
    <w:rsid w:val="00901A73"/>
    <w:rsid w:val="00906300"/>
    <w:rsid w:val="00912DAB"/>
    <w:rsid w:val="009141AD"/>
    <w:rsid w:val="00922F2B"/>
    <w:rsid w:val="00924ECE"/>
    <w:rsid w:val="00930255"/>
    <w:rsid w:val="0093250F"/>
    <w:rsid w:val="00932CDF"/>
    <w:rsid w:val="00936605"/>
    <w:rsid w:val="00937BD2"/>
    <w:rsid w:val="009402AC"/>
    <w:rsid w:val="009433FA"/>
    <w:rsid w:val="00943E8E"/>
    <w:rsid w:val="00944E8B"/>
    <w:rsid w:val="0094764F"/>
    <w:rsid w:val="009502F4"/>
    <w:rsid w:val="00950347"/>
    <w:rsid w:val="00953DA3"/>
    <w:rsid w:val="00954BB1"/>
    <w:rsid w:val="00954CF3"/>
    <w:rsid w:val="0095568E"/>
    <w:rsid w:val="00957FBB"/>
    <w:rsid w:val="0096275C"/>
    <w:rsid w:val="00964520"/>
    <w:rsid w:val="00964AA0"/>
    <w:rsid w:val="0096551C"/>
    <w:rsid w:val="009658D8"/>
    <w:rsid w:val="00970B58"/>
    <w:rsid w:val="00971A28"/>
    <w:rsid w:val="00972EDD"/>
    <w:rsid w:val="0097411F"/>
    <w:rsid w:val="00975617"/>
    <w:rsid w:val="009858E8"/>
    <w:rsid w:val="009870A7"/>
    <w:rsid w:val="0098759C"/>
    <w:rsid w:val="0099030C"/>
    <w:rsid w:val="00992625"/>
    <w:rsid w:val="00994C9C"/>
    <w:rsid w:val="009971A7"/>
    <w:rsid w:val="009971E2"/>
    <w:rsid w:val="00997B88"/>
    <w:rsid w:val="009A1877"/>
    <w:rsid w:val="009A190D"/>
    <w:rsid w:val="009A37B4"/>
    <w:rsid w:val="009A411A"/>
    <w:rsid w:val="009A4152"/>
    <w:rsid w:val="009A42A2"/>
    <w:rsid w:val="009A46F5"/>
    <w:rsid w:val="009B02B8"/>
    <w:rsid w:val="009B2881"/>
    <w:rsid w:val="009B3792"/>
    <w:rsid w:val="009B432B"/>
    <w:rsid w:val="009B5AC0"/>
    <w:rsid w:val="009B5AEF"/>
    <w:rsid w:val="009B7A4B"/>
    <w:rsid w:val="009C129C"/>
    <w:rsid w:val="009C6EFD"/>
    <w:rsid w:val="009D31DE"/>
    <w:rsid w:val="009D3968"/>
    <w:rsid w:val="009D64F6"/>
    <w:rsid w:val="009E07B0"/>
    <w:rsid w:val="009E3226"/>
    <w:rsid w:val="009E59FA"/>
    <w:rsid w:val="009E5E0A"/>
    <w:rsid w:val="009F16C5"/>
    <w:rsid w:val="009F2021"/>
    <w:rsid w:val="009F34DA"/>
    <w:rsid w:val="009F565C"/>
    <w:rsid w:val="00A02225"/>
    <w:rsid w:val="00A04A2F"/>
    <w:rsid w:val="00A06938"/>
    <w:rsid w:val="00A1177C"/>
    <w:rsid w:val="00A15CFA"/>
    <w:rsid w:val="00A2067B"/>
    <w:rsid w:val="00A2193B"/>
    <w:rsid w:val="00A24858"/>
    <w:rsid w:val="00A27092"/>
    <w:rsid w:val="00A30C8A"/>
    <w:rsid w:val="00A344E7"/>
    <w:rsid w:val="00A34ED7"/>
    <w:rsid w:val="00A35C62"/>
    <w:rsid w:val="00A402F7"/>
    <w:rsid w:val="00A40457"/>
    <w:rsid w:val="00A42E40"/>
    <w:rsid w:val="00A44CD4"/>
    <w:rsid w:val="00A50FBA"/>
    <w:rsid w:val="00A51F9A"/>
    <w:rsid w:val="00A5202E"/>
    <w:rsid w:val="00A53ABD"/>
    <w:rsid w:val="00A55D2C"/>
    <w:rsid w:val="00A616C8"/>
    <w:rsid w:val="00A617F3"/>
    <w:rsid w:val="00A63C67"/>
    <w:rsid w:val="00A640FA"/>
    <w:rsid w:val="00A70495"/>
    <w:rsid w:val="00A70943"/>
    <w:rsid w:val="00A73D97"/>
    <w:rsid w:val="00A74E19"/>
    <w:rsid w:val="00A75941"/>
    <w:rsid w:val="00A83C97"/>
    <w:rsid w:val="00A84C51"/>
    <w:rsid w:val="00A8681D"/>
    <w:rsid w:val="00A87FD0"/>
    <w:rsid w:val="00A944E3"/>
    <w:rsid w:val="00A95ACD"/>
    <w:rsid w:val="00A969BD"/>
    <w:rsid w:val="00A97BD1"/>
    <w:rsid w:val="00AA231E"/>
    <w:rsid w:val="00AB019B"/>
    <w:rsid w:val="00AB3F85"/>
    <w:rsid w:val="00AB477B"/>
    <w:rsid w:val="00AB5D8D"/>
    <w:rsid w:val="00AB6F25"/>
    <w:rsid w:val="00AB7EA5"/>
    <w:rsid w:val="00AC1AA3"/>
    <w:rsid w:val="00AC20F5"/>
    <w:rsid w:val="00AC421E"/>
    <w:rsid w:val="00AC704E"/>
    <w:rsid w:val="00AC742F"/>
    <w:rsid w:val="00AD085F"/>
    <w:rsid w:val="00AD19B9"/>
    <w:rsid w:val="00AD1FEF"/>
    <w:rsid w:val="00AD613D"/>
    <w:rsid w:val="00AE2533"/>
    <w:rsid w:val="00AE3503"/>
    <w:rsid w:val="00AE47A7"/>
    <w:rsid w:val="00AF0E04"/>
    <w:rsid w:val="00AF2D95"/>
    <w:rsid w:val="00B00E51"/>
    <w:rsid w:val="00B01562"/>
    <w:rsid w:val="00B02E7D"/>
    <w:rsid w:val="00B03FD4"/>
    <w:rsid w:val="00B06301"/>
    <w:rsid w:val="00B07467"/>
    <w:rsid w:val="00B1026D"/>
    <w:rsid w:val="00B12CCF"/>
    <w:rsid w:val="00B13A50"/>
    <w:rsid w:val="00B147AE"/>
    <w:rsid w:val="00B17669"/>
    <w:rsid w:val="00B26360"/>
    <w:rsid w:val="00B26B6B"/>
    <w:rsid w:val="00B300B9"/>
    <w:rsid w:val="00B313E0"/>
    <w:rsid w:val="00B33A1E"/>
    <w:rsid w:val="00B40F7F"/>
    <w:rsid w:val="00B45008"/>
    <w:rsid w:val="00B5370C"/>
    <w:rsid w:val="00B56924"/>
    <w:rsid w:val="00B61B35"/>
    <w:rsid w:val="00B625D8"/>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6F00"/>
    <w:rsid w:val="00B975F2"/>
    <w:rsid w:val="00BA109A"/>
    <w:rsid w:val="00BA19D5"/>
    <w:rsid w:val="00BA3989"/>
    <w:rsid w:val="00BA4F18"/>
    <w:rsid w:val="00BA5017"/>
    <w:rsid w:val="00BA623B"/>
    <w:rsid w:val="00BA6703"/>
    <w:rsid w:val="00BA7DD4"/>
    <w:rsid w:val="00BB0E7E"/>
    <w:rsid w:val="00BB14E1"/>
    <w:rsid w:val="00BB2612"/>
    <w:rsid w:val="00BB4358"/>
    <w:rsid w:val="00BB53A9"/>
    <w:rsid w:val="00BB6760"/>
    <w:rsid w:val="00BB7490"/>
    <w:rsid w:val="00BC0F24"/>
    <w:rsid w:val="00BC1FC0"/>
    <w:rsid w:val="00BC2537"/>
    <w:rsid w:val="00BC30D5"/>
    <w:rsid w:val="00BC4662"/>
    <w:rsid w:val="00BC7C35"/>
    <w:rsid w:val="00BD3904"/>
    <w:rsid w:val="00BD43E0"/>
    <w:rsid w:val="00BD4BCB"/>
    <w:rsid w:val="00BD51F5"/>
    <w:rsid w:val="00BD7917"/>
    <w:rsid w:val="00BD7B23"/>
    <w:rsid w:val="00BD7FF5"/>
    <w:rsid w:val="00BE3341"/>
    <w:rsid w:val="00BE6A42"/>
    <w:rsid w:val="00BF0F97"/>
    <w:rsid w:val="00BF14BB"/>
    <w:rsid w:val="00BF15D2"/>
    <w:rsid w:val="00BF4808"/>
    <w:rsid w:val="00C03D0C"/>
    <w:rsid w:val="00C040E0"/>
    <w:rsid w:val="00C0439C"/>
    <w:rsid w:val="00C058EA"/>
    <w:rsid w:val="00C05926"/>
    <w:rsid w:val="00C071AE"/>
    <w:rsid w:val="00C07A86"/>
    <w:rsid w:val="00C10536"/>
    <w:rsid w:val="00C10DED"/>
    <w:rsid w:val="00C11223"/>
    <w:rsid w:val="00C116A7"/>
    <w:rsid w:val="00C12097"/>
    <w:rsid w:val="00C14696"/>
    <w:rsid w:val="00C23D66"/>
    <w:rsid w:val="00C24439"/>
    <w:rsid w:val="00C3095C"/>
    <w:rsid w:val="00C36014"/>
    <w:rsid w:val="00C4000E"/>
    <w:rsid w:val="00C40F39"/>
    <w:rsid w:val="00C42B91"/>
    <w:rsid w:val="00C504E5"/>
    <w:rsid w:val="00C5261A"/>
    <w:rsid w:val="00C53F64"/>
    <w:rsid w:val="00C54279"/>
    <w:rsid w:val="00C54F24"/>
    <w:rsid w:val="00C5563C"/>
    <w:rsid w:val="00C56535"/>
    <w:rsid w:val="00C64D4D"/>
    <w:rsid w:val="00C64DB7"/>
    <w:rsid w:val="00C67171"/>
    <w:rsid w:val="00C71168"/>
    <w:rsid w:val="00C73440"/>
    <w:rsid w:val="00C73521"/>
    <w:rsid w:val="00C77EE1"/>
    <w:rsid w:val="00C841B2"/>
    <w:rsid w:val="00C86C6F"/>
    <w:rsid w:val="00C904AB"/>
    <w:rsid w:val="00C91386"/>
    <w:rsid w:val="00C918F6"/>
    <w:rsid w:val="00C92668"/>
    <w:rsid w:val="00C928D7"/>
    <w:rsid w:val="00C94115"/>
    <w:rsid w:val="00C95DFB"/>
    <w:rsid w:val="00CA399E"/>
    <w:rsid w:val="00CA7AA9"/>
    <w:rsid w:val="00CB18A1"/>
    <w:rsid w:val="00CB5037"/>
    <w:rsid w:val="00CB6542"/>
    <w:rsid w:val="00CC4F8A"/>
    <w:rsid w:val="00CC520E"/>
    <w:rsid w:val="00CC5700"/>
    <w:rsid w:val="00CC7F4A"/>
    <w:rsid w:val="00CD256A"/>
    <w:rsid w:val="00CD2694"/>
    <w:rsid w:val="00CD48C4"/>
    <w:rsid w:val="00CD53AD"/>
    <w:rsid w:val="00CD7BD3"/>
    <w:rsid w:val="00CE2907"/>
    <w:rsid w:val="00CE2FDF"/>
    <w:rsid w:val="00CE37EB"/>
    <w:rsid w:val="00CE4770"/>
    <w:rsid w:val="00CE562F"/>
    <w:rsid w:val="00CE69D8"/>
    <w:rsid w:val="00CF40F5"/>
    <w:rsid w:val="00CF5600"/>
    <w:rsid w:val="00CF7732"/>
    <w:rsid w:val="00D00A54"/>
    <w:rsid w:val="00D03907"/>
    <w:rsid w:val="00D0728A"/>
    <w:rsid w:val="00D13533"/>
    <w:rsid w:val="00D139FB"/>
    <w:rsid w:val="00D1459C"/>
    <w:rsid w:val="00D16A01"/>
    <w:rsid w:val="00D21A36"/>
    <w:rsid w:val="00D26302"/>
    <w:rsid w:val="00D26D5B"/>
    <w:rsid w:val="00D27991"/>
    <w:rsid w:val="00D27F24"/>
    <w:rsid w:val="00D30C17"/>
    <w:rsid w:val="00D312BB"/>
    <w:rsid w:val="00D3190C"/>
    <w:rsid w:val="00D33100"/>
    <w:rsid w:val="00D3488C"/>
    <w:rsid w:val="00D35032"/>
    <w:rsid w:val="00D3514C"/>
    <w:rsid w:val="00D36F35"/>
    <w:rsid w:val="00D44BE3"/>
    <w:rsid w:val="00D461B9"/>
    <w:rsid w:val="00D4670D"/>
    <w:rsid w:val="00D4672A"/>
    <w:rsid w:val="00D46936"/>
    <w:rsid w:val="00D4753A"/>
    <w:rsid w:val="00D508C2"/>
    <w:rsid w:val="00D50A49"/>
    <w:rsid w:val="00D54CE7"/>
    <w:rsid w:val="00D6173B"/>
    <w:rsid w:val="00D62F6C"/>
    <w:rsid w:val="00D6320A"/>
    <w:rsid w:val="00D67B59"/>
    <w:rsid w:val="00D728BA"/>
    <w:rsid w:val="00D72C40"/>
    <w:rsid w:val="00D740DB"/>
    <w:rsid w:val="00D77C0E"/>
    <w:rsid w:val="00D80922"/>
    <w:rsid w:val="00D82EFA"/>
    <w:rsid w:val="00D850CB"/>
    <w:rsid w:val="00D861AD"/>
    <w:rsid w:val="00D903E6"/>
    <w:rsid w:val="00D93F7A"/>
    <w:rsid w:val="00D94B39"/>
    <w:rsid w:val="00D95935"/>
    <w:rsid w:val="00D97F0D"/>
    <w:rsid w:val="00DA0787"/>
    <w:rsid w:val="00DA0793"/>
    <w:rsid w:val="00DA23E9"/>
    <w:rsid w:val="00DA5035"/>
    <w:rsid w:val="00DA50AE"/>
    <w:rsid w:val="00DA6C93"/>
    <w:rsid w:val="00DA72D2"/>
    <w:rsid w:val="00DA76F5"/>
    <w:rsid w:val="00DB49C2"/>
    <w:rsid w:val="00DB5F01"/>
    <w:rsid w:val="00DB68F5"/>
    <w:rsid w:val="00DC063B"/>
    <w:rsid w:val="00DC0C16"/>
    <w:rsid w:val="00DC1202"/>
    <w:rsid w:val="00DC1967"/>
    <w:rsid w:val="00DC1BDF"/>
    <w:rsid w:val="00DC3915"/>
    <w:rsid w:val="00DC5C8A"/>
    <w:rsid w:val="00DC5D77"/>
    <w:rsid w:val="00DD47C9"/>
    <w:rsid w:val="00DD50DE"/>
    <w:rsid w:val="00DD5E44"/>
    <w:rsid w:val="00DE1307"/>
    <w:rsid w:val="00DE1F7B"/>
    <w:rsid w:val="00DE58D4"/>
    <w:rsid w:val="00DF49F6"/>
    <w:rsid w:val="00DF5363"/>
    <w:rsid w:val="00DF67A0"/>
    <w:rsid w:val="00E005AD"/>
    <w:rsid w:val="00E049A0"/>
    <w:rsid w:val="00E0606F"/>
    <w:rsid w:val="00E07B16"/>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61F1"/>
    <w:rsid w:val="00E46E76"/>
    <w:rsid w:val="00E504FB"/>
    <w:rsid w:val="00E51C3F"/>
    <w:rsid w:val="00E522E7"/>
    <w:rsid w:val="00E607A7"/>
    <w:rsid w:val="00E60B74"/>
    <w:rsid w:val="00E61443"/>
    <w:rsid w:val="00E61983"/>
    <w:rsid w:val="00E63ACC"/>
    <w:rsid w:val="00E70A81"/>
    <w:rsid w:val="00E72B9D"/>
    <w:rsid w:val="00E74FD7"/>
    <w:rsid w:val="00E92552"/>
    <w:rsid w:val="00E93E52"/>
    <w:rsid w:val="00E96998"/>
    <w:rsid w:val="00EA0E12"/>
    <w:rsid w:val="00EA2856"/>
    <w:rsid w:val="00EA4955"/>
    <w:rsid w:val="00EA559B"/>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F01655"/>
    <w:rsid w:val="00F028C6"/>
    <w:rsid w:val="00F0432F"/>
    <w:rsid w:val="00F05C92"/>
    <w:rsid w:val="00F12E55"/>
    <w:rsid w:val="00F1601C"/>
    <w:rsid w:val="00F16DC7"/>
    <w:rsid w:val="00F202A6"/>
    <w:rsid w:val="00F20322"/>
    <w:rsid w:val="00F22F47"/>
    <w:rsid w:val="00F23128"/>
    <w:rsid w:val="00F26B75"/>
    <w:rsid w:val="00F2777A"/>
    <w:rsid w:val="00F27D0B"/>
    <w:rsid w:val="00F37427"/>
    <w:rsid w:val="00F37435"/>
    <w:rsid w:val="00F405DF"/>
    <w:rsid w:val="00F4219B"/>
    <w:rsid w:val="00F44AAE"/>
    <w:rsid w:val="00F506A3"/>
    <w:rsid w:val="00F53339"/>
    <w:rsid w:val="00F56388"/>
    <w:rsid w:val="00F6149A"/>
    <w:rsid w:val="00F61E59"/>
    <w:rsid w:val="00F62AC8"/>
    <w:rsid w:val="00F6432A"/>
    <w:rsid w:val="00F703F2"/>
    <w:rsid w:val="00F7111F"/>
    <w:rsid w:val="00F71400"/>
    <w:rsid w:val="00F75FEE"/>
    <w:rsid w:val="00F76F97"/>
    <w:rsid w:val="00F77593"/>
    <w:rsid w:val="00F8014D"/>
    <w:rsid w:val="00F820B6"/>
    <w:rsid w:val="00F825A1"/>
    <w:rsid w:val="00F826A1"/>
    <w:rsid w:val="00F82EF6"/>
    <w:rsid w:val="00F8312C"/>
    <w:rsid w:val="00F8597E"/>
    <w:rsid w:val="00F87539"/>
    <w:rsid w:val="00F924B2"/>
    <w:rsid w:val="00FA210D"/>
    <w:rsid w:val="00FA34C4"/>
    <w:rsid w:val="00FA3C18"/>
    <w:rsid w:val="00FA59AE"/>
    <w:rsid w:val="00FA5F93"/>
    <w:rsid w:val="00FB37BC"/>
    <w:rsid w:val="00FB3F35"/>
    <w:rsid w:val="00FB45AE"/>
    <w:rsid w:val="00FB78E1"/>
    <w:rsid w:val="00FC0A91"/>
    <w:rsid w:val="00FC1498"/>
    <w:rsid w:val="00FC44AE"/>
    <w:rsid w:val="00FC633A"/>
    <w:rsid w:val="00FD083E"/>
    <w:rsid w:val="00FD1256"/>
    <w:rsid w:val="00FD24A1"/>
    <w:rsid w:val="00FD3462"/>
    <w:rsid w:val="00FD52BD"/>
    <w:rsid w:val="00FD532E"/>
    <w:rsid w:val="00FD5F95"/>
    <w:rsid w:val="00FD7772"/>
    <w:rsid w:val="00FE05A5"/>
    <w:rsid w:val="00FE12B6"/>
    <w:rsid w:val="00FE16FF"/>
    <w:rsid w:val="00FE17A4"/>
    <w:rsid w:val="00FE3150"/>
    <w:rsid w:val="00FE32B7"/>
    <w:rsid w:val="00FE451E"/>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paragraph" w:customStyle="1" w:styleId="B2">
    <w:name w:val="B2"/>
    <w:basedOn w:val="List2"/>
    <w:link w:val="B2Char"/>
    <w:qFormat/>
    <w:rsid w:val="0027270C"/>
    <w:pPr>
      <w:ind w:left="851" w:hanging="284"/>
      <w:contextualSpacing w:val="0"/>
    </w:pPr>
    <w:rPr>
      <w:rFonts w:eastAsia="MS Mincho"/>
    </w:rPr>
  </w:style>
  <w:style w:type="character" w:customStyle="1" w:styleId="B2Char">
    <w:name w:val="B2 Char"/>
    <w:link w:val="B2"/>
    <w:qFormat/>
    <w:rsid w:val="0027270C"/>
    <w:rPr>
      <w:rFonts w:ascii="Times New Roman" w:eastAsia="MS Mincho" w:hAnsi="Times New Roman" w:cs="Times New Roman"/>
      <w:sz w:val="20"/>
      <w:szCs w:val="20"/>
      <w:lang w:val="en-GB" w:eastAsia="en-US"/>
    </w:rPr>
  </w:style>
  <w:style w:type="paragraph" w:styleId="List2">
    <w:name w:val="List 2"/>
    <w:basedOn w:val="Normal"/>
    <w:uiPriority w:val="99"/>
    <w:semiHidden/>
    <w:unhideWhenUsed/>
    <w:rsid w:val="0027270C"/>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46436857">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3942056">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5362828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0107">
      <w:bodyDiv w:val="1"/>
      <w:marLeft w:val="0"/>
      <w:marRight w:val="0"/>
      <w:marTop w:val="0"/>
      <w:marBottom w:val="0"/>
      <w:divBdr>
        <w:top w:val="none" w:sz="0" w:space="0" w:color="auto"/>
        <w:left w:val="none" w:sz="0" w:space="0" w:color="auto"/>
        <w:bottom w:val="none" w:sz="0" w:space="0" w:color="auto"/>
        <w:right w:val="none" w:sz="0" w:space="0" w:color="auto"/>
      </w:divBdr>
      <w:divsChild>
        <w:div w:id="1936865746">
          <w:marLeft w:val="0"/>
          <w:marRight w:val="0"/>
          <w:marTop w:val="0"/>
          <w:marBottom w:val="0"/>
          <w:divBdr>
            <w:top w:val="none" w:sz="0" w:space="0" w:color="auto"/>
            <w:left w:val="none" w:sz="0" w:space="0" w:color="auto"/>
            <w:bottom w:val="none" w:sz="0" w:space="0" w:color="auto"/>
            <w:right w:val="none" w:sz="0" w:space="0" w:color="auto"/>
          </w:divBdr>
          <w:divsChild>
            <w:div w:id="716321321">
              <w:marLeft w:val="0"/>
              <w:marRight w:val="0"/>
              <w:marTop w:val="0"/>
              <w:marBottom w:val="0"/>
              <w:divBdr>
                <w:top w:val="none" w:sz="0" w:space="0" w:color="auto"/>
                <w:left w:val="none" w:sz="0" w:space="0" w:color="auto"/>
                <w:bottom w:val="none" w:sz="0" w:space="0" w:color="auto"/>
                <w:right w:val="none" w:sz="0" w:space="0" w:color="auto"/>
              </w:divBdr>
              <w:divsChild>
                <w:div w:id="94485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44542757">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3125</TotalTime>
  <Pages>3</Pages>
  <Words>737</Words>
  <Characters>4202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198</cp:revision>
  <cp:lastPrinted>2019-01-22T03:27:00Z</cp:lastPrinted>
  <dcterms:created xsi:type="dcterms:W3CDTF">2020-08-06T15:21:00Z</dcterms:created>
  <dcterms:modified xsi:type="dcterms:W3CDTF">2021-05-12T01:14:00Z</dcterms:modified>
</cp:coreProperties>
</file>