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4047A" w:rsidRPr="00200BB1" w:rsidRDefault="0074047A" w:rsidP="0074047A">
      <w:pPr>
        <w:ind w:left="1990" w:hanging="1990"/>
        <w:jc w:val="both"/>
        <w:rPr>
          <w:rFonts w:ascii="Arial" w:eastAsiaTheme="minorEastAsia" w:hAnsi="Arial" w:cs="Arial"/>
          <w:b/>
          <w:sz w:val="28"/>
          <w:lang w:eastAsia="zh-CN"/>
        </w:rPr>
      </w:pPr>
      <w:r w:rsidRPr="0052548E">
        <w:rPr>
          <w:rFonts w:ascii="Arial" w:hAnsi="Arial" w:cs="Arial"/>
          <w:b/>
          <w:bCs/>
          <w:sz w:val="28"/>
        </w:rPr>
        <w:t xml:space="preserve">3GPP TSG RAN WG1 </w:t>
      </w:r>
      <w:r>
        <w:rPr>
          <w:rFonts w:ascii="Arial" w:hAnsi="Arial" w:cs="Arial"/>
          <w:b/>
          <w:bCs/>
          <w:sz w:val="28"/>
        </w:rPr>
        <w:t>#105-e</w:t>
      </w:r>
      <w:r w:rsidRPr="00042CD2">
        <w:rPr>
          <w:rFonts w:ascii="Arial" w:eastAsiaTheme="minorEastAsia"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Pr>
          <w:rFonts w:asciiTheme="minorEastAsia" w:eastAsiaTheme="minorEastAsia" w:hAnsiTheme="minorEastAsia" w:cs="Arial" w:hint="eastAsia"/>
          <w:b/>
          <w:sz w:val="24"/>
          <w:lang w:eastAsia="zh-CN"/>
        </w:rPr>
        <w:t xml:space="preserve">    </w:t>
      </w:r>
      <w:r w:rsidRPr="00200BB1">
        <w:rPr>
          <w:rFonts w:asciiTheme="minorEastAsia" w:eastAsiaTheme="minorEastAsia" w:hAnsiTheme="minorEastAsia" w:cs="Arial" w:hint="eastAsia"/>
          <w:b/>
          <w:sz w:val="28"/>
          <w:lang w:eastAsia="zh-CN"/>
        </w:rPr>
        <w:t xml:space="preserve"> </w:t>
      </w:r>
      <w:r w:rsidR="002B6BED">
        <w:rPr>
          <w:rFonts w:asciiTheme="minorEastAsia" w:eastAsiaTheme="minorEastAsia" w:hAnsiTheme="minorEastAsia" w:cs="Arial" w:hint="eastAsia"/>
          <w:b/>
          <w:sz w:val="28"/>
          <w:lang w:eastAsia="zh-CN"/>
        </w:rPr>
        <w:t xml:space="preserve">    </w:t>
      </w:r>
      <w:r w:rsidRPr="00200BB1">
        <w:rPr>
          <w:rFonts w:ascii="Arial" w:hAnsi="Arial" w:cs="Arial"/>
          <w:b/>
          <w:sz w:val="28"/>
        </w:rPr>
        <w:t>R1-21</w:t>
      </w:r>
      <w:r w:rsidR="00E369E0">
        <w:rPr>
          <w:rFonts w:ascii="Arial" w:eastAsiaTheme="minorEastAsia" w:hAnsi="Arial" w:cs="Arial" w:hint="eastAsia"/>
          <w:b/>
          <w:sz w:val="28"/>
          <w:lang w:eastAsia="zh-CN"/>
        </w:rPr>
        <w:t>04843</w:t>
      </w:r>
    </w:p>
    <w:p w:rsidR="0074047A" w:rsidRPr="00042CD2" w:rsidRDefault="0074047A" w:rsidP="0074047A">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May 1</w:t>
      </w:r>
      <w:r w:rsidR="00585CF5">
        <w:rPr>
          <w:rFonts w:ascii="Arial" w:eastAsiaTheme="minorEastAsia" w:hAnsi="Arial" w:cs="Arial" w:hint="eastAsia"/>
          <w:b/>
          <w:bCs/>
          <w:sz w:val="28"/>
          <w:lang w:eastAsia="zh-CN"/>
        </w:rPr>
        <w:t>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786E49" w:rsidRPr="0074047A" w:rsidRDefault="00786E49" w:rsidP="00786E49">
      <w:pPr>
        <w:pStyle w:val="ae"/>
        <w:rPr>
          <w:rFonts w:eastAsiaTheme="minorEastAsia" w:cs="Arial"/>
          <w:sz w:val="22"/>
          <w:szCs w:val="22"/>
          <w:lang w:eastAsia="zh-CN"/>
        </w:rPr>
      </w:pPr>
    </w:p>
    <w:p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r w:rsidR="002C7BED" w:rsidRPr="002C7BED">
        <w:rPr>
          <w:rFonts w:cs="Arial"/>
          <w:sz w:val="22"/>
          <w:szCs w:val="22"/>
        </w:rPr>
        <w:t>, GOHIGH</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A5260D">
        <w:rPr>
          <w:rFonts w:eastAsiaTheme="minorEastAsia" w:cs="Arial" w:hint="eastAsia"/>
          <w:sz w:val="22"/>
          <w:szCs w:val="22"/>
          <w:lang w:eastAsia="zh-CN"/>
        </w:rPr>
        <w:t>Discussion on the LS from</w:t>
      </w:r>
      <w:bookmarkStart w:id="0" w:name="_GoBack"/>
      <w:bookmarkEnd w:id="0"/>
      <w:r w:rsidR="00E369E0">
        <w:rPr>
          <w:rFonts w:eastAsiaTheme="minorEastAsia" w:cs="Arial" w:hint="eastAsia"/>
          <w:sz w:val="22"/>
          <w:szCs w:val="22"/>
          <w:lang w:eastAsia="zh-CN"/>
        </w:rPr>
        <w:t xml:space="preserve"> RAN2 on PUCCH reporting and for minimum time gap</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E369E0">
        <w:rPr>
          <w:rFonts w:eastAsiaTheme="minorEastAsia" w:cs="Arial" w:hint="eastAsia"/>
          <w:sz w:val="22"/>
          <w:szCs w:val="22"/>
          <w:lang w:eastAsia="zh-CN"/>
        </w:rPr>
        <w:t>5</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C31936" w:rsidRDefault="00DE252F" w:rsidP="00C31936">
      <w:pPr>
        <w:pStyle w:val="3GPPText"/>
        <w:rPr>
          <w:lang w:eastAsia="zh-CN"/>
        </w:rPr>
      </w:pPr>
      <w:r>
        <w:rPr>
          <w:rFonts w:hint="eastAsia"/>
          <w:lang w:eastAsia="zh-CN"/>
        </w:rPr>
        <w:t>After</w:t>
      </w:r>
      <w:r w:rsidR="00E56BCC">
        <w:rPr>
          <w:rFonts w:hint="eastAsia"/>
          <w:lang w:eastAsia="zh-CN"/>
        </w:rPr>
        <w:t xml:space="preserve"> </w:t>
      </w:r>
      <w:r w:rsidR="00E56BCC" w:rsidRPr="001730B1">
        <w:t>RAN1#10</w:t>
      </w:r>
      <w:r w:rsidR="00E56BCC">
        <w:rPr>
          <w:rFonts w:hint="eastAsia"/>
          <w:lang w:eastAsia="zh-CN"/>
        </w:rPr>
        <w:t>4b</w:t>
      </w:r>
      <w:r w:rsidR="00E56BCC" w:rsidRPr="001730B1">
        <w:rPr>
          <w:rFonts w:hint="eastAsia"/>
          <w:lang w:eastAsia="zh-CN"/>
        </w:rPr>
        <w:t>-</w:t>
      </w:r>
      <w:r w:rsidR="00E56BCC" w:rsidRPr="001730B1">
        <w:t>e</w:t>
      </w:r>
      <w:r w:rsidR="00E56BCC">
        <w:rPr>
          <w:rFonts w:hint="eastAsia"/>
          <w:lang w:eastAsia="zh-CN"/>
        </w:rPr>
        <w:t xml:space="preserve"> meeting,</w:t>
      </w:r>
      <w:r>
        <w:rPr>
          <w:rFonts w:hint="eastAsia"/>
          <w:lang w:eastAsia="zh-CN"/>
        </w:rPr>
        <w:t xml:space="preserve"> a late incoming LS from RAN2 is sent to </w:t>
      </w:r>
      <w:r w:rsidR="00FD18F9">
        <w:rPr>
          <w:rFonts w:hint="eastAsia"/>
          <w:lang w:eastAsia="zh-CN"/>
        </w:rPr>
        <w:t>RAN</w:t>
      </w:r>
      <w:r w:rsidR="00FD18F9">
        <w:rPr>
          <w:lang w:eastAsia="zh-CN"/>
        </w:rPr>
        <w:t>1</w:t>
      </w:r>
      <w:r w:rsidR="00FD18F9">
        <w:rPr>
          <w:rFonts w:hint="eastAsia"/>
          <w:lang w:eastAsia="zh-CN"/>
        </w:rPr>
        <w:t xml:space="preserve"> </w:t>
      </w:r>
      <w:r w:rsidR="00FD18F9">
        <w:rPr>
          <w:lang w:eastAsia="zh-CN"/>
        </w:rPr>
        <w:t>regarding</w:t>
      </w:r>
      <w:r>
        <w:rPr>
          <w:rFonts w:hint="eastAsia"/>
          <w:lang w:eastAsia="zh-CN"/>
        </w:rPr>
        <w:t xml:space="preserve"> some questions about Rel-16 V2X resource allocation mode 1 and mode 2 [1]</w:t>
      </w:r>
      <w:r w:rsidR="00C31936" w:rsidRPr="001730B1">
        <w:t>.</w:t>
      </w:r>
      <w:r w:rsidR="0003639A">
        <w:rPr>
          <w:rFonts w:hint="eastAsia"/>
          <w:lang w:eastAsia="zh-CN"/>
        </w:rPr>
        <w:t xml:space="preserve"> This contribution analyzes the </w:t>
      </w:r>
      <w:r w:rsidR="007D6DC4">
        <w:rPr>
          <w:rFonts w:hint="eastAsia"/>
          <w:lang w:eastAsia="zh-CN"/>
        </w:rPr>
        <w:t xml:space="preserve">second </w:t>
      </w:r>
      <w:r w:rsidR="0003639A">
        <w:rPr>
          <w:rFonts w:hint="eastAsia"/>
          <w:lang w:eastAsia="zh-CN"/>
        </w:rPr>
        <w:t>question in the LS and provides potential response to the LS.</w:t>
      </w:r>
    </w:p>
    <w:p w:rsidR="002B7E9B" w:rsidRDefault="002B7E9B" w:rsidP="002B7E9B">
      <w:pPr>
        <w:pStyle w:val="1"/>
        <w:ind w:left="431" w:hanging="431"/>
      </w:pPr>
      <w:bookmarkStart w:id="1" w:name="_Ref36559568"/>
      <w:r w:rsidRPr="002B7E9B">
        <w:rPr>
          <w:rFonts w:hint="eastAsia"/>
        </w:rPr>
        <w:t>Discussion</w:t>
      </w:r>
      <w:bookmarkEnd w:id="1"/>
    </w:p>
    <w:p w:rsidR="00C5752E" w:rsidRDefault="00A711CB" w:rsidP="00E17C22">
      <w:pPr>
        <w:pStyle w:val="2"/>
        <w:ind w:left="578" w:hanging="578"/>
        <w:rPr>
          <w:rFonts w:eastAsiaTheme="minorEastAsia"/>
        </w:rPr>
      </w:pPr>
      <w:r>
        <w:rPr>
          <w:rFonts w:eastAsiaTheme="minorEastAsia" w:hint="eastAsia"/>
        </w:rPr>
        <w:t>Retransmission scheme in mode 1</w:t>
      </w:r>
    </w:p>
    <w:p w:rsidR="006D2F1C" w:rsidRDefault="001530B0" w:rsidP="006D2F1C">
      <w:pPr>
        <w:pStyle w:val="a1"/>
        <w:rPr>
          <w:rFonts w:eastAsiaTheme="minorEastAsia"/>
          <w:lang w:eastAsia="zh-CN"/>
        </w:rPr>
      </w:pPr>
      <w:r>
        <w:rPr>
          <w:rFonts w:eastAsiaTheme="minorEastAsia"/>
          <w:lang w:eastAsia="zh-CN"/>
        </w:rPr>
        <w:t>I</w:t>
      </w:r>
      <w:r>
        <w:rPr>
          <w:rFonts w:eastAsiaTheme="minorEastAsia" w:hint="eastAsia"/>
          <w:lang w:eastAsia="zh-CN"/>
        </w:rPr>
        <w:t>n the incoming LS, the following analysis and working assumption are copied as below:</w:t>
      </w:r>
    </w:p>
    <w:p w:rsidR="005751A8" w:rsidRPr="001530B0" w:rsidRDefault="005751A8" w:rsidP="005751A8">
      <w:pPr>
        <w:spacing w:beforeLines="50" w:before="120" w:afterLines="50" w:after="120"/>
        <w:rPr>
          <w:rFonts w:eastAsiaTheme="minorEastAsia"/>
          <w:b/>
          <w:lang w:eastAsia="zh-CN"/>
        </w:rPr>
      </w:pPr>
      <w:r w:rsidRPr="001530B0">
        <w:rPr>
          <w:rFonts w:eastAsiaTheme="minorEastAsia"/>
          <w:b/>
          <w:lang w:eastAsia="zh-CN"/>
        </w:rPr>
        <w:t>In RAN2#113-bis, RAN2 discussed how to interpret the “next retransmission(s) of the MAC PDU is not required” and reached the following agreement</w:t>
      </w:r>
    </w:p>
    <w:p w:rsidR="005751A8" w:rsidRPr="001530B0" w:rsidRDefault="005751A8" w:rsidP="005751A8">
      <w:pPr>
        <w:pBdr>
          <w:top w:val="single" w:sz="4" w:space="1" w:color="auto"/>
          <w:left w:val="single" w:sz="4" w:space="4" w:color="auto"/>
          <w:bottom w:val="single" w:sz="4" w:space="1" w:color="auto"/>
          <w:right w:val="single" w:sz="4" w:space="4" w:color="auto"/>
        </w:pBdr>
        <w:spacing w:beforeLines="50" w:before="120" w:afterLines="50" w:after="120"/>
        <w:rPr>
          <w:rFonts w:eastAsiaTheme="minorEastAsia"/>
          <w:b/>
          <w:lang w:eastAsia="zh-CN"/>
        </w:rPr>
      </w:pPr>
      <w:r w:rsidRPr="001530B0">
        <w:rPr>
          <w:rFonts w:eastAsiaTheme="minorEastAsia"/>
          <w:b/>
          <w:lang w:eastAsia="zh-CN"/>
        </w:rPr>
        <w:t xml:space="preserve">When FB is disabled and if </w:t>
      </w:r>
      <w:proofErr w:type="spellStart"/>
      <w:r w:rsidRPr="001530B0">
        <w:rPr>
          <w:rFonts w:eastAsiaTheme="minorEastAsia"/>
          <w:b/>
          <w:lang w:eastAsia="zh-CN"/>
        </w:rPr>
        <w:t>sl</w:t>
      </w:r>
      <w:proofErr w:type="spellEnd"/>
      <w:r w:rsidRPr="001530B0">
        <w:rPr>
          <w:rFonts w:eastAsiaTheme="minorEastAsia"/>
          <w:b/>
          <w:lang w:eastAsia="zh-CN"/>
        </w:rPr>
        <w:t>-CG-</w:t>
      </w:r>
      <w:proofErr w:type="spellStart"/>
      <w:r w:rsidRPr="001530B0">
        <w:rPr>
          <w:rFonts w:eastAsiaTheme="minorEastAsia"/>
          <w:b/>
          <w:lang w:eastAsia="zh-CN"/>
        </w:rPr>
        <w:t>MaxTransNumList</w:t>
      </w:r>
      <w:proofErr w:type="spellEnd"/>
      <w:r w:rsidRPr="001530B0">
        <w:rPr>
          <w:rFonts w:eastAsiaTheme="minorEastAsia"/>
          <w:b/>
          <w:lang w:eastAsia="zh-CN"/>
        </w:rPr>
        <w:t xml:space="preserve"> is NOT configured, UE judges “next retransmission(s) of the MAC PDU is not required” based on its implementation.</w:t>
      </w:r>
    </w:p>
    <w:p w:rsidR="005751A8" w:rsidRPr="001530B0" w:rsidRDefault="005751A8" w:rsidP="005751A8">
      <w:pPr>
        <w:pBdr>
          <w:top w:val="single" w:sz="4" w:space="1" w:color="auto"/>
          <w:left w:val="single" w:sz="4" w:space="4" w:color="auto"/>
          <w:bottom w:val="single" w:sz="4" w:space="1" w:color="auto"/>
          <w:right w:val="single" w:sz="4" w:space="4" w:color="auto"/>
        </w:pBdr>
        <w:spacing w:beforeLines="50" w:before="120" w:afterLines="50" w:after="120"/>
        <w:rPr>
          <w:rFonts w:eastAsiaTheme="minorEastAsia"/>
          <w:b/>
          <w:lang w:eastAsia="zh-CN"/>
        </w:rPr>
      </w:pPr>
      <w:r w:rsidRPr="001530B0">
        <w:rPr>
          <w:rFonts w:eastAsiaTheme="minorEastAsia"/>
          <w:b/>
          <w:lang w:eastAsia="zh-CN"/>
        </w:rPr>
        <w:t xml:space="preserve">When FB is disabled, for CG, if </w:t>
      </w:r>
      <w:proofErr w:type="spellStart"/>
      <w:r w:rsidRPr="001530B0">
        <w:rPr>
          <w:rFonts w:eastAsiaTheme="minorEastAsia"/>
          <w:b/>
          <w:lang w:eastAsia="zh-CN"/>
        </w:rPr>
        <w:t>sl</w:t>
      </w:r>
      <w:proofErr w:type="spellEnd"/>
      <w:r w:rsidRPr="001530B0">
        <w:rPr>
          <w:rFonts w:eastAsiaTheme="minorEastAsia"/>
          <w:b/>
          <w:lang w:eastAsia="zh-CN"/>
        </w:rPr>
        <w:t>-CG-</w:t>
      </w:r>
      <w:proofErr w:type="spellStart"/>
      <w:r w:rsidRPr="001530B0">
        <w:rPr>
          <w:rFonts w:eastAsiaTheme="minorEastAsia"/>
          <w:b/>
          <w:lang w:eastAsia="zh-CN"/>
        </w:rPr>
        <w:t>MaxTransNumList</w:t>
      </w:r>
      <w:proofErr w:type="spellEnd"/>
      <w:r w:rsidRPr="001530B0">
        <w:rPr>
          <w:rFonts w:eastAsiaTheme="minorEastAsia"/>
          <w:b/>
          <w:lang w:eastAsia="zh-CN"/>
        </w:rPr>
        <w:t xml:space="preserve"> is configured with a value not larger than the number of CG resources, when </w:t>
      </w:r>
      <w:proofErr w:type="spellStart"/>
      <w:r w:rsidRPr="001530B0">
        <w:rPr>
          <w:rFonts w:eastAsiaTheme="minorEastAsia"/>
          <w:b/>
          <w:lang w:eastAsia="zh-CN"/>
        </w:rPr>
        <w:t>sl</w:t>
      </w:r>
      <w:proofErr w:type="spellEnd"/>
      <w:r w:rsidRPr="001530B0">
        <w:rPr>
          <w:rFonts w:eastAsiaTheme="minorEastAsia"/>
          <w:b/>
          <w:lang w:eastAsia="zh-CN"/>
        </w:rPr>
        <w:t>-CG-</w:t>
      </w:r>
      <w:proofErr w:type="spellStart"/>
      <w:r w:rsidRPr="001530B0">
        <w:rPr>
          <w:rFonts w:eastAsiaTheme="minorEastAsia"/>
          <w:b/>
          <w:lang w:eastAsia="zh-CN"/>
        </w:rPr>
        <w:t>MaxTransNum</w:t>
      </w:r>
      <w:proofErr w:type="spellEnd"/>
      <w:r w:rsidRPr="001530B0">
        <w:rPr>
          <w:rFonts w:eastAsiaTheme="minorEastAsia"/>
          <w:b/>
          <w:lang w:eastAsia="zh-CN"/>
        </w:rPr>
        <w:t xml:space="preserve"> is reached, UE assumes that next retransmission(s) of the MAC PDU is not required</w:t>
      </w:r>
    </w:p>
    <w:p w:rsidR="005751A8" w:rsidRPr="001530B0" w:rsidRDefault="005751A8" w:rsidP="005751A8">
      <w:pPr>
        <w:spacing w:beforeLines="50" w:before="120" w:afterLines="50" w:after="120"/>
        <w:rPr>
          <w:rFonts w:eastAsiaTheme="minorEastAsia"/>
          <w:b/>
          <w:lang w:eastAsia="zh-CN"/>
        </w:rPr>
      </w:pPr>
      <w:proofErr w:type="gramStart"/>
      <w:r w:rsidRPr="001530B0">
        <w:rPr>
          <w:rFonts w:eastAsiaTheme="minorEastAsia"/>
          <w:b/>
          <w:lang w:eastAsia="zh-CN"/>
        </w:rPr>
        <w:t>And reached the following working assumption:</w:t>
      </w:r>
      <w:proofErr w:type="gramEnd"/>
    </w:p>
    <w:p w:rsidR="005751A8" w:rsidRPr="001530B0" w:rsidRDefault="005751A8" w:rsidP="005751A8">
      <w:pPr>
        <w:pBdr>
          <w:top w:val="single" w:sz="4" w:space="1" w:color="auto"/>
          <w:left w:val="single" w:sz="4" w:space="4" w:color="auto"/>
          <w:bottom w:val="single" w:sz="4" w:space="1" w:color="auto"/>
          <w:right w:val="single" w:sz="4" w:space="4" w:color="auto"/>
        </w:pBdr>
        <w:spacing w:beforeLines="50" w:before="120" w:afterLines="50" w:after="120"/>
        <w:rPr>
          <w:rFonts w:eastAsiaTheme="minorEastAsia"/>
          <w:b/>
          <w:lang w:eastAsia="zh-CN"/>
        </w:rPr>
      </w:pPr>
      <w:r w:rsidRPr="001530B0">
        <w:rPr>
          <w:rFonts w:eastAsiaTheme="minorEastAsia"/>
          <w:b/>
          <w:lang w:eastAsia="zh-CN"/>
        </w:rPr>
        <w:t xml:space="preserve">Working assumption: “UE assumes that next retransmission(s) of the MAC PDU is required when FB is disabled, for CG, if </w:t>
      </w:r>
      <w:proofErr w:type="spellStart"/>
      <w:r w:rsidRPr="001530B0">
        <w:rPr>
          <w:rFonts w:eastAsiaTheme="minorEastAsia"/>
          <w:b/>
          <w:lang w:eastAsia="zh-CN"/>
        </w:rPr>
        <w:t>sl</w:t>
      </w:r>
      <w:proofErr w:type="spellEnd"/>
      <w:r w:rsidRPr="001530B0">
        <w:rPr>
          <w:rFonts w:eastAsiaTheme="minorEastAsia"/>
          <w:b/>
          <w:lang w:eastAsia="zh-CN"/>
        </w:rPr>
        <w:t>-CG-</w:t>
      </w:r>
      <w:proofErr w:type="spellStart"/>
      <w:r w:rsidRPr="001530B0">
        <w:rPr>
          <w:rFonts w:eastAsiaTheme="minorEastAsia"/>
          <w:b/>
          <w:lang w:eastAsia="zh-CN"/>
        </w:rPr>
        <w:t>MaxTransNumList</w:t>
      </w:r>
      <w:proofErr w:type="spellEnd"/>
      <w:r w:rsidRPr="001530B0">
        <w:rPr>
          <w:rFonts w:eastAsiaTheme="minorEastAsia"/>
          <w:b/>
          <w:lang w:eastAsia="zh-CN"/>
        </w:rPr>
        <w:t xml:space="preserve"> is configured with a value not larger than the number of CG resources, when </w:t>
      </w:r>
      <w:proofErr w:type="spellStart"/>
      <w:r w:rsidRPr="001530B0">
        <w:rPr>
          <w:rFonts w:eastAsiaTheme="minorEastAsia"/>
          <w:b/>
          <w:lang w:eastAsia="zh-CN"/>
        </w:rPr>
        <w:t>sl</w:t>
      </w:r>
      <w:proofErr w:type="spellEnd"/>
      <w:r w:rsidRPr="001530B0">
        <w:rPr>
          <w:rFonts w:eastAsiaTheme="minorEastAsia"/>
          <w:b/>
          <w:lang w:eastAsia="zh-CN"/>
        </w:rPr>
        <w:t>-CG-</w:t>
      </w:r>
      <w:proofErr w:type="spellStart"/>
      <w:r w:rsidRPr="001530B0">
        <w:rPr>
          <w:rFonts w:eastAsiaTheme="minorEastAsia"/>
          <w:b/>
          <w:lang w:eastAsia="zh-CN"/>
        </w:rPr>
        <w:t>MaxTransNum</w:t>
      </w:r>
      <w:proofErr w:type="spellEnd"/>
      <w:r w:rsidRPr="001530B0">
        <w:rPr>
          <w:rFonts w:eastAsiaTheme="minorEastAsia"/>
          <w:b/>
          <w:lang w:eastAsia="zh-CN"/>
        </w:rPr>
        <w:t xml:space="preserve"> is not reached”</w:t>
      </w:r>
    </w:p>
    <w:p w:rsidR="005751A8" w:rsidRPr="001530B0" w:rsidRDefault="005751A8" w:rsidP="005751A8">
      <w:pPr>
        <w:spacing w:beforeLines="50" w:before="120" w:afterLines="50" w:after="120"/>
        <w:rPr>
          <w:rFonts w:eastAsiaTheme="minorEastAsia"/>
          <w:b/>
          <w:lang w:eastAsia="zh-CN"/>
        </w:rPr>
      </w:pPr>
      <w:r w:rsidRPr="001530B0">
        <w:rPr>
          <w:rFonts w:eastAsiaTheme="minorEastAsia"/>
          <w:b/>
          <w:lang w:eastAsia="zh-CN"/>
        </w:rPr>
        <w:t xml:space="preserve">Q1: </w:t>
      </w:r>
      <w:r w:rsidRPr="001530B0">
        <w:rPr>
          <w:b/>
        </w:rPr>
        <w:t xml:space="preserve">RAN2 respectfully requests RAN1 </w:t>
      </w:r>
      <w:r w:rsidRPr="001530B0">
        <w:rPr>
          <w:b/>
          <w:lang w:eastAsia="zh-CN"/>
        </w:rPr>
        <w:t>to provide feedback</w:t>
      </w:r>
      <w:r w:rsidRPr="001530B0">
        <w:rPr>
          <w:rFonts w:eastAsiaTheme="minorEastAsia"/>
          <w:b/>
          <w:lang w:eastAsia="zh-CN"/>
        </w:rPr>
        <w:t xml:space="preserve"> on the working assumption above in case of any concern.</w:t>
      </w:r>
    </w:p>
    <w:p w:rsidR="005751A8" w:rsidRPr="005751A8" w:rsidRDefault="001265CF" w:rsidP="006D2F1C">
      <w:pPr>
        <w:pStyle w:val="a1"/>
        <w:rPr>
          <w:rFonts w:eastAsiaTheme="minorEastAsia"/>
          <w:lang w:eastAsia="zh-CN"/>
        </w:rPr>
      </w:pPr>
      <w:r>
        <w:rPr>
          <w:rFonts w:eastAsiaTheme="minorEastAsia" w:hint="eastAsia"/>
          <w:lang w:eastAsia="zh-CN"/>
        </w:rPr>
        <w:t>No comment on question 1.</w:t>
      </w:r>
    </w:p>
    <w:p w:rsidR="00A711CB" w:rsidRDefault="00A711CB" w:rsidP="00003FB5">
      <w:pPr>
        <w:pStyle w:val="a1"/>
        <w:rPr>
          <w:rFonts w:eastAsiaTheme="minorEastAsia"/>
          <w:lang w:eastAsia="zh-CN"/>
        </w:rPr>
      </w:pPr>
    </w:p>
    <w:p w:rsidR="00A711CB" w:rsidRDefault="00A711CB" w:rsidP="00A711CB">
      <w:pPr>
        <w:pStyle w:val="2"/>
        <w:ind w:left="578" w:hanging="578"/>
        <w:rPr>
          <w:rFonts w:eastAsiaTheme="minorEastAsia"/>
        </w:rPr>
      </w:pPr>
      <w:r>
        <w:rPr>
          <w:rFonts w:eastAsiaTheme="minorEastAsia"/>
        </w:rPr>
        <w:t>M</w:t>
      </w:r>
      <w:r>
        <w:rPr>
          <w:rFonts w:eastAsiaTheme="minorEastAsia" w:hint="eastAsia"/>
        </w:rPr>
        <w:t>inimum time gap</w:t>
      </w:r>
    </w:p>
    <w:p w:rsidR="00A711CB" w:rsidRPr="00A711CB" w:rsidRDefault="00A711CB" w:rsidP="00003FB5">
      <w:pPr>
        <w:pStyle w:val="a1"/>
        <w:rPr>
          <w:rFonts w:eastAsiaTheme="minorEastAsia"/>
          <w:lang w:eastAsia="zh-CN"/>
        </w:rPr>
      </w:pPr>
      <w:r>
        <w:rPr>
          <w:rFonts w:eastAsiaTheme="minorEastAsia"/>
          <w:lang w:eastAsia="zh-CN"/>
        </w:rPr>
        <w:t>I</w:t>
      </w:r>
      <w:r>
        <w:rPr>
          <w:rFonts w:eastAsiaTheme="minorEastAsia" w:hint="eastAsia"/>
          <w:lang w:eastAsia="zh-CN"/>
        </w:rPr>
        <w:t>n the incoming LS, the following analysis and question are copied as below:</w:t>
      </w:r>
    </w:p>
    <w:p w:rsidR="00A711CB" w:rsidRPr="00A711CB" w:rsidRDefault="00A711CB" w:rsidP="00657118">
      <w:pPr>
        <w:spacing w:beforeLines="50" w:before="120" w:afterLines="50" w:after="120"/>
        <w:rPr>
          <w:rFonts w:eastAsiaTheme="minorEastAsia"/>
          <w:b/>
          <w:lang w:eastAsia="zh-CN"/>
        </w:rPr>
      </w:pPr>
      <w:r w:rsidRPr="00A711CB">
        <w:rPr>
          <w:rFonts w:eastAsiaTheme="minorEastAsia"/>
          <w:b/>
          <w:lang w:eastAsia="zh-CN"/>
        </w:rPr>
        <w:t>Besides, in the current MAC specification TS 38.321, it is captured for mode 2 that</w:t>
      </w:r>
    </w:p>
    <w:p w:rsidR="00A711CB" w:rsidRPr="00A711CB" w:rsidRDefault="00A711CB" w:rsidP="00657118">
      <w:pPr>
        <w:spacing w:before="50" w:after="50"/>
        <w:rPr>
          <w:b/>
        </w:rPr>
      </w:pPr>
      <w:r w:rsidRPr="00A711CB">
        <w:rPr>
          <w:b/>
        </w:rPr>
        <w:t xml:space="preserve">i.e., the minimum time gap between any two selected resources of the selected </w:t>
      </w:r>
      <w:proofErr w:type="spellStart"/>
      <w:r w:rsidRPr="00A711CB">
        <w:rPr>
          <w:b/>
        </w:rPr>
        <w:t>sidelink</w:t>
      </w:r>
      <w:proofErr w:type="spellEnd"/>
      <w:r w:rsidRPr="00A711CB">
        <w:rPr>
          <w:b/>
        </w:rPr>
        <w:t xml:space="preserve"> grant is ensured as long as PSFCH is configured for the pool when the UE performs resource (re-)selection. </w:t>
      </w:r>
      <w:r w:rsidRPr="00A711CB">
        <w:rPr>
          <w:b/>
          <w:bCs/>
        </w:rPr>
        <w:t xml:space="preserve">The </w:t>
      </w:r>
      <w:r w:rsidRPr="00A711CB">
        <w:rPr>
          <w:b/>
          <w:bCs/>
          <w:lang w:eastAsia="zh-CN"/>
        </w:rPr>
        <w:t xml:space="preserve">current text is specified considering that </w:t>
      </w:r>
      <w:r w:rsidRPr="00A711CB">
        <w:rPr>
          <w:b/>
          <w:bCs/>
        </w:rPr>
        <w:t xml:space="preserve">when the UE performs resource (re-)selection, it may not be able to predict the necessity of HARQ feedback until later when the MAC PDU is generated (as captured in TS 38.321 section 5.22.1.4.1.2). In other words, if the UE performing resource (re-)selection decides that there is no need for HARQ feedback and thus no need to secure minimum gap, but later when generating MAC PDU realizes that HARQ feedback is actually needed for the MAC PDU, </w:t>
      </w:r>
      <w:r w:rsidRPr="00A711CB">
        <w:rPr>
          <w:b/>
          <w:bCs/>
          <w:lang w:eastAsia="zh-CN"/>
        </w:rPr>
        <w:t>it may not be possible to perform transmissions on that (re-)selected resource due to not satisfying the minimum time gap</w:t>
      </w:r>
      <w:r w:rsidRPr="00A711CB">
        <w:rPr>
          <w:b/>
          <w:bCs/>
        </w:rPr>
        <w:t>.</w:t>
      </w:r>
    </w:p>
    <w:p w:rsidR="00A711CB" w:rsidRPr="00A711CB" w:rsidRDefault="00A711CB" w:rsidP="00657118">
      <w:pPr>
        <w:spacing w:beforeLines="50" w:before="120" w:after="50"/>
        <w:rPr>
          <w:b/>
          <w:bCs/>
        </w:rPr>
      </w:pPr>
      <w:r w:rsidRPr="00A711CB">
        <w:rPr>
          <w:b/>
          <w:bCs/>
        </w:rPr>
        <w:t>RAN2 understands that it is not aligned with RAN1 agreement made in RAN1 #100-e meeting and thus discussed the issue in RAN2#113, but with no consensus to change MAC specification to align with RAN1 agreement.</w:t>
      </w:r>
    </w:p>
    <w:p w:rsidR="00A711CB" w:rsidRDefault="00A711CB" w:rsidP="00657118">
      <w:pPr>
        <w:pBdr>
          <w:top w:val="single" w:sz="4" w:space="1" w:color="auto"/>
          <w:left w:val="single" w:sz="4" w:space="1" w:color="auto"/>
          <w:bottom w:val="single" w:sz="4" w:space="1" w:color="auto"/>
          <w:right w:val="single" w:sz="4" w:space="1" w:color="auto"/>
        </w:pBdr>
        <w:spacing w:beforeLines="50" w:before="120" w:after="50"/>
        <w:rPr>
          <w:highlight w:val="green"/>
        </w:rPr>
      </w:pPr>
      <w:r>
        <w:rPr>
          <w:highlight w:val="green"/>
        </w:rPr>
        <w:t>RAN1 #100e Agreements:</w:t>
      </w:r>
    </w:p>
    <w:p w:rsidR="00A711CB" w:rsidRPr="00A711CB" w:rsidRDefault="00A711CB" w:rsidP="00657118">
      <w:pPr>
        <w:pStyle w:val="af3"/>
        <w:widowControl w:val="0"/>
        <w:numPr>
          <w:ilvl w:val="1"/>
          <w:numId w:val="39"/>
        </w:numPr>
        <w:pBdr>
          <w:top w:val="single" w:sz="4" w:space="1" w:color="auto"/>
          <w:left w:val="single" w:sz="4" w:space="1" w:color="auto"/>
          <w:bottom w:val="single" w:sz="4" w:space="1" w:color="auto"/>
          <w:right w:val="single" w:sz="4" w:space="1" w:color="auto"/>
        </w:pBdr>
        <w:snapToGrid w:val="0"/>
        <w:spacing w:beforeLines="50" w:before="120" w:after="50"/>
        <w:ind w:left="0" w:firstLineChars="0" w:firstLine="0"/>
        <w:contextualSpacing/>
        <w:jc w:val="both"/>
        <w:rPr>
          <w:rFonts w:ascii="Times New Roman" w:hAnsi="Times New Roman" w:cs="Times New Roman"/>
          <w:sz w:val="20"/>
          <w:szCs w:val="20"/>
        </w:rPr>
      </w:pPr>
      <w:r w:rsidRPr="00A711CB">
        <w:rPr>
          <w:rFonts w:ascii="Times New Roman" w:hAnsi="Times New Roman" w:cs="Times New Roman"/>
          <w:sz w:val="20"/>
          <w:szCs w:val="20"/>
        </w:rPr>
        <w:t xml:space="preserve">In Step 2, a UE ensures a minimum time gap Z = a + b between any two selected resources of a TB </w:t>
      </w:r>
      <w:r w:rsidRPr="00A711CB">
        <w:rPr>
          <w:rFonts w:ascii="Times New Roman" w:hAnsi="Times New Roman" w:cs="Times New Roman"/>
          <w:b/>
          <w:sz w:val="20"/>
          <w:szCs w:val="20"/>
          <w:highlight w:val="yellow"/>
        </w:rPr>
        <w:t>where a HARQ feedback for the first of these resources is expected</w:t>
      </w:r>
      <w:r w:rsidRPr="00A711CB">
        <w:rPr>
          <w:rFonts w:ascii="Times New Roman" w:hAnsi="Times New Roman" w:cs="Times New Roman"/>
          <w:sz w:val="20"/>
          <w:szCs w:val="20"/>
        </w:rPr>
        <w:t xml:space="preserve"> </w:t>
      </w:r>
    </w:p>
    <w:p w:rsidR="00A711CB" w:rsidRPr="00A711CB" w:rsidRDefault="00A711CB" w:rsidP="00657118">
      <w:pPr>
        <w:pStyle w:val="af3"/>
        <w:widowControl w:val="0"/>
        <w:numPr>
          <w:ilvl w:val="2"/>
          <w:numId w:val="40"/>
        </w:numPr>
        <w:pBdr>
          <w:top w:val="single" w:sz="4" w:space="1" w:color="auto"/>
          <w:left w:val="single" w:sz="4" w:space="1" w:color="auto"/>
          <w:bottom w:val="single" w:sz="4" w:space="1" w:color="auto"/>
          <w:right w:val="single" w:sz="4" w:space="1" w:color="auto"/>
        </w:pBdr>
        <w:snapToGrid w:val="0"/>
        <w:spacing w:beforeLines="50" w:before="120" w:after="50"/>
        <w:ind w:left="0" w:firstLineChars="0" w:firstLine="0"/>
        <w:contextualSpacing/>
        <w:jc w:val="both"/>
        <w:rPr>
          <w:rFonts w:ascii="Times New Roman" w:hAnsi="Times New Roman" w:cs="Times New Roman"/>
          <w:sz w:val="20"/>
          <w:szCs w:val="20"/>
        </w:rPr>
      </w:pPr>
      <w:r w:rsidRPr="00A711CB">
        <w:rPr>
          <w:rFonts w:ascii="Times New Roman" w:hAnsi="Times New Roman" w:cs="Times New Roman"/>
          <w:sz w:val="20"/>
          <w:szCs w:val="20"/>
        </w:rPr>
        <w:lastRenderedPageBreak/>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A711CB">
        <w:rPr>
          <w:rFonts w:ascii="Times New Roman" w:hAnsi="Times New Roman" w:cs="Times New Roman"/>
          <w:i/>
          <w:iCs/>
          <w:sz w:val="20"/>
          <w:szCs w:val="20"/>
        </w:rPr>
        <w:t>MinTimeGapPSFCH</w:t>
      </w:r>
      <w:proofErr w:type="spellEnd"/>
      <w:r w:rsidRPr="00A711CB">
        <w:rPr>
          <w:rFonts w:ascii="Times New Roman" w:hAnsi="Times New Roman" w:cs="Times New Roman"/>
          <w:sz w:val="20"/>
          <w:szCs w:val="20"/>
        </w:rPr>
        <w:t xml:space="preserve"> and </w:t>
      </w:r>
      <w:proofErr w:type="spellStart"/>
      <w:r w:rsidRPr="00A711CB">
        <w:rPr>
          <w:rFonts w:ascii="Times New Roman" w:hAnsi="Times New Roman" w:cs="Times New Roman"/>
          <w:i/>
          <w:iCs/>
          <w:sz w:val="20"/>
          <w:szCs w:val="20"/>
        </w:rPr>
        <w:t>periodPSFCHresource</w:t>
      </w:r>
      <w:proofErr w:type="spellEnd"/>
      <w:r w:rsidRPr="00A711CB">
        <w:rPr>
          <w:rFonts w:ascii="Times New Roman" w:hAnsi="Times New Roman" w:cs="Times New Roman"/>
          <w:sz w:val="20"/>
          <w:szCs w:val="20"/>
        </w:rPr>
        <w:t xml:space="preserve"> </w:t>
      </w:r>
    </w:p>
    <w:p w:rsidR="00A711CB" w:rsidRDefault="00A711CB" w:rsidP="00657118">
      <w:pPr>
        <w:pBdr>
          <w:top w:val="single" w:sz="4" w:space="1" w:color="auto"/>
          <w:left w:val="single" w:sz="4" w:space="1" w:color="auto"/>
          <w:bottom w:val="single" w:sz="4" w:space="1" w:color="auto"/>
          <w:right w:val="single" w:sz="4" w:space="1" w:color="auto"/>
        </w:pBdr>
        <w:spacing w:beforeLines="50" w:before="120" w:after="50"/>
        <w:rPr>
          <w:rFonts w:ascii="Arial" w:hAnsi="Arial" w:cs="Arial"/>
          <w:bCs/>
        </w:rPr>
      </w:pPr>
      <w:r>
        <w:rPr>
          <w:rFonts w:hint="eastAsia"/>
        </w:rPr>
        <w:t>‘</w:t>
      </w:r>
      <w:proofErr w:type="gramStart"/>
      <w:r>
        <w:t>b</w:t>
      </w:r>
      <w:proofErr w:type="gramEnd"/>
      <w:r>
        <w:t xml:space="preserve">’ is a time required for PSFCH reception and processing plus </w:t>
      </w:r>
      <w:proofErr w:type="spellStart"/>
      <w:r>
        <w:t>sidelink</w:t>
      </w:r>
      <w:proofErr w:type="spellEnd"/>
      <w:r>
        <w:t xml:space="preserve"> retransmission preparation including multiplexing of necessary physical channels and any TX-RX/RX-TX switching time and is determined by UE implementation</w:t>
      </w:r>
    </w:p>
    <w:p w:rsidR="00A711CB" w:rsidRPr="00A711CB" w:rsidRDefault="00A711CB" w:rsidP="00657118">
      <w:pPr>
        <w:spacing w:beforeLines="50" w:before="120" w:after="50"/>
        <w:rPr>
          <w:rFonts w:eastAsiaTheme="minorEastAsia"/>
          <w:b/>
          <w:lang w:eastAsia="zh-CN"/>
        </w:rPr>
      </w:pPr>
      <w:r w:rsidRPr="00A711CB">
        <w:rPr>
          <w:rFonts w:eastAsiaTheme="minorEastAsia"/>
          <w:b/>
          <w:lang w:eastAsia="zh-CN"/>
        </w:rPr>
        <w:t xml:space="preserve">Q2: </w:t>
      </w:r>
      <w:r w:rsidRPr="00A711CB">
        <w:rPr>
          <w:b/>
        </w:rPr>
        <w:t xml:space="preserve">RAN2 respectfully requests RAN1 </w:t>
      </w:r>
      <w:r w:rsidRPr="00A711CB">
        <w:rPr>
          <w:b/>
          <w:lang w:eastAsia="zh-CN"/>
        </w:rPr>
        <w:t>to provide feedback</w:t>
      </w:r>
      <w:r w:rsidRPr="00A711CB">
        <w:rPr>
          <w:rFonts w:eastAsiaTheme="minorEastAsia"/>
          <w:b/>
          <w:lang w:eastAsia="zh-CN"/>
        </w:rPr>
        <w:t xml:space="preserve"> in case of any concern on the MAC specification above.</w:t>
      </w:r>
    </w:p>
    <w:p w:rsidR="00A711CB" w:rsidRPr="00A711CB" w:rsidRDefault="00A711CB" w:rsidP="00003FB5">
      <w:pPr>
        <w:pStyle w:val="a1"/>
        <w:rPr>
          <w:rFonts w:eastAsiaTheme="minorEastAsia"/>
          <w:lang w:eastAsia="zh-CN"/>
        </w:rPr>
      </w:pPr>
    </w:p>
    <w:p w:rsidR="00DF002E" w:rsidRDefault="00003FE6" w:rsidP="00003FB5">
      <w:pPr>
        <w:pStyle w:val="a1"/>
        <w:rPr>
          <w:rFonts w:eastAsiaTheme="minorEastAsia"/>
          <w:lang w:eastAsia="zh-CN"/>
        </w:rPr>
      </w:pPr>
      <w:r>
        <w:rPr>
          <w:rFonts w:eastAsiaTheme="minorEastAsia"/>
          <w:lang w:eastAsia="zh-CN"/>
        </w:rPr>
        <w:t>B</w:t>
      </w:r>
      <w:r>
        <w:rPr>
          <w:rFonts w:eastAsiaTheme="minorEastAsia" w:hint="eastAsia"/>
          <w:lang w:eastAsia="zh-CN"/>
        </w:rPr>
        <w:t>ased on RAN1</w:t>
      </w:r>
      <w:r>
        <w:rPr>
          <w:rFonts w:eastAsiaTheme="minorEastAsia"/>
          <w:lang w:eastAsia="zh-CN"/>
        </w:rPr>
        <w:t>’</w:t>
      </w:r>
      <w:r>
        <w:rPr>
          <w:rFonts w:eastAsiaTheme="minorEastAsia" w:hint="eastAsia"/>
          <w:lang w:eastAsia="zh-CN"/>
        </w:rPr>
        <w:t xml:space="preserve">s understanding, </w:t>
      </w:r>
      <w:r w:rsidR="00E650ED">
        <w:rPr>
          <w:rFonts w:eastAsiaTheme="minorEastAsia" w:hint="eastAsia"/>
          <w:lang w:eastAsia="zh-CN"/>
        </w:rPr>
        <w:t xml:space="preserve">minimum time gap is defined the gap between two transmission resources when SL HARQ-ACK feedback is enabled. </w:t>
      </w:r>
      <w:r w:rsidR="00E650ED">
        <w:rPr>
          <w:rFonts w:eastAsiaTheme="minorEastAsia"/>
          <w:lang w:eastAsia="zh-CN"/>
        </w:rPr>
        <w:t>W</w:t>
      </w:r>
      <w:r w:rsidR="00E650ED">
        <w:rPr>
          <w:rFonts w:eastAsiaTheme="minorEastAsia" w:hint="eastAsia"/>
          <w:lang w:eastAsia="zh-CN"/>
        </w:rPr>
        <w:t>hen SL FB is disabled, blind retransmission is applied and the restriction of minimum time gap can be ignored no matter PSFCH resources are configured or not in the resource pool.</w:t>
      </w:r>
      <w:r w:rsidR="00DF002E">
        <w:rPr>
          <w:rFonts w:eastAsiaTheme="minorEastAsia" w:hint="eastAsia"/>
          <w:lang w:eastAsia="zh-CN"/>
        </w:rPr>
        <w:t xml:space="preserve"> </w:t>
      </w:r>
      <w:r w:rsidR="00DF002E">
        <w:rPr>
          <w:rFonts w:eastAsiaTheme="minorEastAsia"/>
          <w:lang w:eastAsia="zh-CN"/>
        </w:rPr>
        <w:t>Furthermore</w:t>
      </w:r>
      <w:r w:rsidR="00DF002E">
        <w:rPr>
          <w:rFonts w:eastAsiaTheme="minorEastAsia" w:hint="eastAsia"/>
          <w:lang w:eastAsia="zh-CN"/>
        </w:rPr>
        <w:t>, one benefit of blind retransmission is reducing transmission delay.</w:t>
      </w:r>
      <w:r w:rsidR="001265CF">
        <w:rPr>
          <w:rFonts w:eastAsiaTheme="minorEastAsia" w:hint="eastAsia"/>
          <w:lang w:eastAsia="zh-CN"/>
        </w:rPr>
        <w:t xml:space="preserve"> </w:t>
      </w:r>
      <w:r w:rsidR="001265CF">
        <w:rPr>
          <w:rFonts w:eastAsiaTheme="minorEastAsia"/>
          <w:lang w:eastAsia="zh-CN"/>
        </w:rPr>
        <w:t>B</w:t>
      </w:r>
      <w:r w:rsidR="001265CF">
        <w:rPr>
          <w:rFonts w:eastAsiaTheme="minorEastAsia" w:hint="eastAsia"/>
          <w:lang w:eastAsia="zh-CN"/>
        </w:rPr>
        <w:t>ased on the design in RAN2</w:t>
      </w:r>
      <w:r w:rsidR="001265CF">
        <w:rPr>
          <w:rFonts w:eastAsiaTheme="minorEastAsia"/>
          <w:lang w:eastAsia="zh-CN"/>
        </w:rPr>
        <w:t>’</w:t>
      </w:r>
      <w:r w:rsidR="001265CF">
        <w:rPr>
          <w:rFonts w:eastAsiaTheme="minorEastAsia" w:hint="eastAsia"/>
          <w:lang w:eastAsia="zh-CN"/>
        </w:rPr>
        <w:t xml:space="preserve">s specification, </w:t>
      </w:r>
      <w:r w:rsidR="00A0480F">
        <w:rPr>
          <w:rFonts w:eastAsiaTheme="minorEastAsia" w:hint="eastAsia"/>
          <w:lang w:eastAsia="zh-CN"/>
        </w:rPr>
        <w:t xml:space="preserve">the minimum time gap should be guaranteed whenever the resource pool is configured with PSFCH resources. </w:t>
      </w:r>
      <w:r w:rsidR="00A0480F">
        <w:rPr>
          <w:rFonts w:eastAsiaTheme="minorEastAsia"/>
          <w:lang w:eastAsia="zh-CN"/>
        </w:rPr>
        <w:t>F</w:t>
      </w:r>
      <w:r w:rsidR="00A0480F">
        <w:rPr>
          <w:rFonts w:eastAsiaTheme="minorEastAsia" w:hint="eastAsia"/>
          <w:lang w:eastAsia="zh-CN"/>
        </w:rPr>
        <w:t>or those transmissions with SL FB disabled, the minimum time gap should also be following even UE performs blind retransmission</w:t>
      </w:r>
      <w:r w:rsidR="000B228A">
        <w:rPr>
          <w:rFonts w:eastAsiaTheme="minorEastAsia" w:hint="eastAsia"/>
          <w:lang w:eastAsia="zh-CN"/>
        </w:rPr>
        <w:t xml:space="preserve">s. </w:t>
      </w:r>
      <w:r w:rsidR="000B228A">
        <w:rPr>
          <w:rFonts w:eastAsiaTheme="minorEastAsia"/>
          <w:lang w:eastAsia="zh-CN"/>
        </w:rPr>
        <w:t>T</w:t>
      </w:r>
      <w:r w:rsidR="000B228A">
        <w:rPr>
          <w:rFonts w:eastAsiaTheme="minorEastAsia" w:hint="eastAsia"/>
          <w:lang w:eastAsia="zh-CN"/>
        </w:rPr>
        <w:t>his leads to that short delay requirement of blind retransmissions may not be satisfied if the delay is supposed to be less than the minimum time gap.</w:t>
      </w:r>
    </w:p>
    <w:p w:rsidR="00A711CB" w:rsidRPr="00981F89" w:rsidRDefault="00981F89" w:rsidP="00003FB5">
      <w:pPr>
        <w:pStyle w:val="a1"/>
        <w:rPr>
          <w:rFonts w:eastAsiaTheme="minorEastAsia"/>
          <w:b/>
          <w:i/>
          <w:lang w:eastAsia="zh-CN"/>
        </w:rPr>
      </w:pPr>
      <w:r w:rsidRPr="00981F89">
        <w:rPr>
          <w:rFonts w:eastAsiaTheme="minorEastAsia" w:hint="eastAsia"/>
          <w:b/>
          <w:i/>
          <w:lang w:eastAsia="zh-CN"/>
        </w:rPr>
        <w:t xml:space="preserve">Observation </w:t>
      </w:r>
      <w:r w:rsidR="000B228A">
        <w:rPr>
          <w:rFonts w:eastAsiaTheme="minorEastAsia" w:hint="eastAsia"/>
          <w:b/>
          <w:i/>
          <w:lang w:eastAsia="zh-CN"/>
        </w:rPr>
        <w:t>1</w:t>
      </w:r>
      <w:r w:rsidRPr="00981F89">
        <w:rPr>
          <w:rFonts w:eastAsiaTheme="minorEastAsia" w:hint="eastAsia"/>
          <w:b/>
          <w:i/>
          <w:lang w:eastAsia="zh-CN"/>
        </w:rPr>
        <w:t>:</w:t>
      </w:r>
      <w:r w:rsidR="000B228A">
        <w:rPr>
          <w:rFonts w:eastAsiaTheme="minorEastAsia" w:hint="eastAsia"/>
          <w:b/>
          <w:i/>
          <w:lang w:eastAsia="zh-CN"/>
        </w:rPr>
        <w:t xml:space="preserve"> Based on current RAN2 design in the specification, packet delay requirement may not be satisfied if it is less than the minimum time gap</w:t>
      </w:r>
      <w:r w:rsidRPr="00981F89">
        <w:rPr>
          <w:rFonts w:eastAsiaTheme="minorEastAsia" w:hint="eastAsia"/>
          <w:b/>
          <w:i/>
          <w:lang w:eastAsia="zh-CN"/>
        </w:rPr>
        <w:t>.</w:t>
      </w:r>
    </w:p>
    <w:p w:rsidR="00A711CB" w:rsidRPr="00A733E4" w:rsidRDefault="00A711CB" w:rsidP="00003FB5">
      <w:pPr>
        <w:pStyle w:val="a1"/>
        <w:rPr>
          <w:rFonts w:eastAsiaTheme="minorEastAsia"/>
          <w:lang w:eastAsia="zh-CN"/>
        </w:rPr>
      </w:pPr>
    </w:p>
    <w:p w:rsidR="005935B8" w:rsidRDefault="00830F4E" w:rsidP="00360B21">
      <w:pPr>
        <w:pStyle w:val="1"/>
        <w:ind w:left="431" w:hanging="431"/>
      </w:pPr>
      <w:bookmarkStart w:id="2" w:name="_Ref36559580"/>
      <w:r w:rsidRPr="0052231C">
        <w:rPr>
          <w:rFonts w:hint="eastAsia"/>
        </w:rPr>
        <w:t>Conclusion</w:t>
      </w:r>
      <w:bookmarkEnd w:id="2"/>
    </w:p>
    <w:p w:rsidR="002144DD" w:rsidRDefault="002144DD" w:rsidP="00E260E3">
      <w:pPr>
        <w:spacing w:beforeLines="50" w:before="120" w:afterLines="50" w:after="120"/>
        <w:jc w:val="both"/>
        <w:rPr>
          <w:rFonts w:eastAsiaTheme="minorEastAsia"/>
          <w:lang w:eastAsia="zh-CN"/>
        </w:rPr>
      </w:pPr>
      <w:r w:rsidRPr="0015269C">
        <w:t>In this contribution</w:t>
      </w:r>
      <w:r w:rsidR="00A733E4">
        <w:rPr>
          <w:rFonts w:eastAsiaTheme="minorEastAsia" w:hint="eastAsia"/>
          <w:lang w:eastAsia="zh-CN"/>
        </w:rPr>
        <w:t xml:space="preserve">, the </w:t>
      </w:r>
      <w:r w:rsidR="00516385">
        <w:rPr>
          <w:rFonts w:eastAsiaTheme="minorEastAsia" w:hint="eastAsia"/>
          <w:lang w:eastAsia="zh-CN"/>
        </w:rPr>
        <w:t xml:space="preserve">second </w:t>
      </w:r>
      <w:r w:rsidR="00A733E4">
        <w:rPr>
          <w:rFonts w:eastAsiaTheme="minorEastAsia" w:hint="eastAsia"/>
          <w:lang w:eastAsia="zh-CN"/>
        </w:rPr>
        <w:t>issue in the incoming LS are discussed and analyzed based on RAN1</w:t>
      </w:r>
      <w:r w:rsidR="00A733E4">
        <w:rPr>
          <w:rFonts w:eastAsiaTheme="minorEastAsia"/>
          <w:lang w:eastAsia="zh-CN"/>
        </w:rPr>
        <w:t>’</w:t>
      </w:r>
      <w:r w:rsidR="00A733E4">
        <w:rPr>
          <w:rFonts w:eastAsiaTheme="minorEastAsia" w:hint="eastAsia"/>
          <w:lang w:eastAsia="zh-CN"/>
        </w:rPr>
        <w:t xml:space="preserve">s perspective. </w:t>
      </w:r>
      <w:r w:rsidR="00A733E4">
        <w:rPr>
          <w:rFonts w:eastAsiaTheme="minorEastAsia"/>
          <w:lang w:eastAsia="zh-CN"/>
        </w:rPr>
        <w:t>T</w:t>
      </w:r>
      <w:r w:rsidR="00A733E4">
        <w:rPr>
          <w:rFonts w:eastAsiaTheme="minorEastAsia" w:hint="eastAsia"/>
          <w:lang w:eastAsia="zh-CN"/>
        </w:rPr>
        <w:t xml:space="preserve">he following observation </w:t>
      </w:r>
      <w:r w:rsidR="00516385">
        <w:rPr>
          <w:rFonts w:eastAsiaTheme="minorEastAsia" w:hint="eastAsia"/>
          <w:lang w:eastAsia="zh-CN"/>
        </w:rPr>
        <w:t xml:space="preserve">is </w:t>
      </w:r>
      <w:r w:rsidR="00A733E4">
        <w:rPr>
          <w:rFonts w:eastAsiaTheme="minorEastAsia" w:hint="eastAsia"/>
          <w:lang w:eastAsia="zh-CN"/>
        </w:rPr>
        <w:t>proposed:</w:t>
      </w:r>
    </w:p>
    <w:p w:rsidR="000B228A" w:rsidRPr="00981F89" w:rsidRDefault="000B228A" w:rsidP="000B228A">
      <w:pPr>
        <w:pStyle w:val="a1"/>
        <w:rPr>
          <w:rFonts w:eastAsiaTheme="minorEastAsia"/>
          <w:b/>
          <w:i/>
          <w:lang w:eastAsia="zh-CN"/>
        </w:rPr>
      </w:pPr>
      <w:r w:rsidRPr="00981F89">
        <w:rPr>
          <w:rFonts w:eastAsiaTheme="minorEastAsia" w:hint="eastAsia"/>
          <w:b/>
          <w:i/>
          <w:lang w:eastAsia="zh-CN"/>
        </w:rPr>
        <w:t xml:space="preserve">Observation </w:t>
      </w:r>
      <w:r>
        <w:rPr>
          <w:rFonts w:eastAsiaTheme="minorEastAsia" w:hint="eastAsia"/>
          <w:b/>
          <w:i/>
          <w:lang w:eastAsia="zh-CN"/>
        </w:rPr>
        <w:t>1</w:t>
      </w:r>
      <w:r w:rsidRPr="00981F89">
        <w:rPr>
          <w:rFonts w:eastAsiaTheme="minorEastAsia" w:hint="eastAsia"/>
          <w:b/>
          <w:i/>
          <w:lang w:eastAsia="zh-CN"/>
        </w:rPr>
        <w:t>:</w:t>
      </w:r>
      <w:r>
        <w:rPr>
          <w:rFonts w:eastAsiaTheme="minorEastAsia" w:hint="eastAsia"/>
          <w:b/>
          <w:i/>
          <w:lang w:eastAsia="zh-CN"/>
        </w:rPr>
        <w:t xml:space="preserve"> Based on current RAN2 design in the specification, packet delay requirement may not be satisfied if it is less than the minimum time gap</w:t>
      </w:r>
      <w:r w:rsidRPr="00981F89">
        <w:rPr>
          <w:rFonts w:eastAsiaTheme="minorEastAsia" w:hint="eastAsia"/>
          <w:b/>
          <w:i/>
          <w:lang w:eastAsia="zh-CN"/>
        </w:rPr>
        <w:t>.</w:t>
      </w:r>
    </w:p>
    <w:p w:rsidR="008B1B5C" w:rsidRDefault="008B1B5C" w:rsidP="00E260E3">
      <w:pPr>
        <w:spacing w:beforeLines="50" w:before="120" w:afterLines="50" w:after="120"/>
        <w:jc w:val="both"/>
        <w:rPr>
          <w:rFonts w:eastAsia="宋体"/>
          <w:lang w:eastAsia="zh-CN"/>
        </w:rPr>
      </w:pPr>
    </w:p>
    <w:p w:rsidR="00830F4E" w:rsidRDefault="00830F4E" w:rsidP="00A74F8D">
      <w:pPr>
        <w:pStyle w:val="1"/>
        <w:ind w:left="431" w:hanging="431"/>
      </w:pPr>
      <w:r w:rsidRPr="0052231C">
        <w:t>References</w:t>
      </w:r>
    </w:p>
    <w:p w:rsidR="00114884" w:rsidRPr="000B228A" w:rsidRDefault="003532AD" w:rsidP="000B228A">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 w:name="_Ref71188315"/>
      <w:r>
        <w:rPr>
          <w:rFonts w:eastAsia="宋体" w:hint="eastAsia"/>
          <w:noProof/>
          <w:lang w:eastAsia="zh-CN"/>
        </w:rPr>
        <w:t xml:space="preserve">R1-2104559, </w:t>
      </w:r>
      <w:r>
        <w:rPr>
          <w:rFonts w:eastAsia="宋体"/>
          <w:noProof/>
          <w:lang w:eastAsia="zh-CN"/>
        </w:rPr>
        <w:t>“</w:t>
      </w:r>
      <w:r w:rsidRPr="00367F76">
        <w:rPr>
          <w:rFonts w:eastAsia="宋体"/>
          <w:noProof/>
          <w:lang w:eastAsia="zh-CN"/>
        </w:rPr>
        <w:t>LS on R16 V2X for PUCCH reporting and for minimum time gap</w:t>
      </w:r>
      <w:r>
        <w:rPr>
          <w:rFonts w:eastAsia="宋体"/>
          <w:noProof/>
          <w:lang w:eastAsia="zh-CN"/>
        </w:rPr>
        <w:t>”</w:t>
      </w:r>
      <w:r>
        <w:rPr>
          <w:rFonts w:eastAsia="宋体" w:hint="eastAsia"/>
          <w:noProof/>
          <w:lang w:eastAsia="zh-CN"/>
        </w:rPr>
        <w:t xml:space="preserve">, OPPO, </w:t>
      </w:r>
      <w:r w:rsidR="00367F76">
        <w:rPr>
          <w:rFonts w:eastAsia="宋体"/>
          <w:noProof/>
          <w:lang w:eastAsia="zh-CN"/>
        </w:rPr>
        <w:t>3GPP TSG RAN</w:t>
      </w:r>
      <w:r w:rsidR="00367F76">
        <w:rPr>
          <w:rFonts w:eastAsia="宋体" w:hint="eastAsia"/>
          <w:noProof/>
          <w:lang w:eastAsia="zh-CN"/>
        </w:rPr>
        <w:t>2</w:t>
      </w:r>
      <w:r w:rsidR="00E768C4" w:rsidRPr="00CD4F5D">
        <w:rPr>
          <w:rFonts w:eastAsia="宋体"/>
          <w:noProof/>
          <w:lang w:eastAsia="zh-CN"/>
        </w:rPr>
        <w:t xml:space="preserve"> Meeting #1</w:t>
      </w:r>
      <w:r w:rsidR="00367F76">
        <w:rPr>
          <w:rFonts w:eastAsia="宋体" w:hint="eastAsia"/>
          <w:noProof/>
          <w:lang w:eastAsia="zh-CN"/>
        </w:rPr>
        <w:t>13bis</w:t>
      </w:r>
      <w:r w:rsidR="00A3588C">
        <w:rPr>
          <w:rFonts w:eastAsia="宋体" w:hint="eastAsia"/>
          <w:noProof/>
          <w:lang w:eastAsia="zh-CN"/>
        </w:rPr>
        <w:t>-</w:t>
      </w:r>
      <w:r w:rsidR="00E768C4" w:rsidRPr="00CD4F5D">
        <w:rPr>
          <w:rFonts w:eastAsia="宋体"/>
          <w:noProof/>
          <w:lang w:eastAsia="zh-CN"/>
        </w:rPr>
        <w:t>e,</w:t>
      </w:r>
      <w:r w:rsidR="00986F72">
        <w:rPr>
          <w:rFonts w:eastAsia="宋体" w:hint="eastAsia"/>
          <w:noProof/>
          <w:lang w:eastAsia="zh-CN"/>
        </w:rPr>
        <w:t xml:space="preserve"> </w:t>
      </w:r>
      <w:r w:rsidR="00367F76">
        <w:rPr>
          <w:rFonts w:eastAsia="宋体" w:hint="eastAsia"/>
          <w:noProof/>
          <w:lang w:eastAsia="zh-CN"/>
        </w:rPr>
        <w:t>12</w:t>
      </w:r>
      <w:r w:rsidR="00367F76" w:rsidRPr="00367F76">
        <w:rPr>
          <w:rFonts w:eastAsia="宋体" w:hint="eastAsia"/>
          <w:noProof/>
          <w:vertAlign w:val="superscript"/>
          <w:lang w:eastAsia="zh-CN"/>
        </w:rPr>
        <w:t>th</w:t>
      </w:r>
      <w:r w:rsidR="00367F76">
        <w:rPr>
          <w:rFonts w:eastAsia="宋体" w:hint="eastAsia"/>
          <w:noProof/>
          <w:lang w:eastAsia="zh-CN"/>
        </w:rPr>
        <w:t xml:space="preserve"> </w:t>
      </w:r>
      <w:r w:rsidR="00367F76">
        <w:rPr>
          <w:rFonts w:eastAsia="宋体"/>
          <w:noProof/>
          <w:lang w:eastAsia="zh-CN"/>
        </w:rPr>
        <w:t>–</w:t>
      </w:r>
      <w:r w:rsidR="00367F76">
        <w:rPr>
          <w:rFonts w:eastAsia="宋体" w:hint="eastAsia"/>
          <w:noProof/>
          <w:lang w:eastAsia="zh-CN"/>
        </w:rPr>
        <w:t xml:space="preserve"> 20</w:t>
      </w:r>
      <w:r w:rsidR="00367F76" w:rsidRPr="00367F76">
        <w:rPr>
          <w:rFonts w:eastAsia="宋体" w:hint="eastAsia"/>
          <w:noProof/>
          <w:vertAlign w:val="superscript"/>
          <w:lang w:eastAsia="zh-CN"/>
        </w:rPr>
        <w:t>th</w:t>
      </w:r>
      <w:r w:rsidR="00367F76">
        <w:rPr>
          <w:rFonts w:eastAsia="宋体" w:hint="eastAsia"/>
          <w:noProof/>
          <w:lang w:eastAsia="zh-CN"/>
        </w:rPr>
        <w:t xml:space="preserve"> April,</w:t>
      </w:r>
      <w:r w:rsidR="00E768C4" w:rsidRPr="00CD4F5D">
        <w:rPr>
          <w:rFonts w:eastAsia="宋体"/>
          <w:noProof/>
          <w:lang w:eastAsia="zh-CN"/>
        </w:rPr>
        <w:t xml:space="preserve"> 2021.</w:t>
      </w:r>
      <w:bookmarkEnd w:id="3"/>
    </w:p>
    <w:sectPr w:rsidR="00114884" w:rsidRPr="000B228A" w:rsidSect="007A5D86">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B46" w:rsidRDefault="00154B46" w:rsidP="00E9523A">
      <w:pPr>
        <w:ind w:left="-2"/>
      </w:pPr>
      <w:r>
        <w:separator/>
      </w:r>
    </w:p>
  </w:endnote>
  <w:endnote w:type="continuationSeparator" w:id="0">
    <w:p w:rsidR="00154B46" w:rsidRDefault="00154B4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B46" w:rsidRDefault="00154B46" w:rsidP="00E9523A">
      <w:pPr>
        <w:ind w:left="-2"/>
      </w:pPr>
      <w:r>
        <w:separator/>
      </w:r>
    </w:p>
  </w:footnote>
  <w:footnote w:type="continuationSeparator" w:id="0">
    <w:p w:rsidR="00154B46" w:rsidRDefault="00154B46" w:rsidP="00E9523A">
      <w:pPr>
        <w:ind w:left="-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FD2D33"/>
    <w:multiLevelType w:val="hybridMultilevel"/>
    <w:tmpl w:val="711A7D94"/>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E25ADF"/>
    <w:multiLevelType w:val="hybridMultilevel"/>
    <w:tmpl w:val="C1460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1091E23"/>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10">
    <w:nsid w:val="21742594"/>
    <w:multiLevelType w:val="hybridMultilevel"/>
    <w:tmpl w:val="A510F496"/>
    <w:lvl w:ilvl="0" w:tplc="75DC0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459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2454562"/>
    <w:multiLevelType w:val="hybridMultilevel"/>
    <w:tmpl w:val="0E787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F401DB"/>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EA639A3"/>
    <w:multiLevelType w:val="hybridMultilevel"/>
    <w:tmpl w:val="92D6C8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FE2BA2"/>
    <w:multiLevelType w:val="hybridMultilevel"/>
    <w:tmpl w:val="3FB20544"/>
    <w:lvl w:ilvl="0" w:tplc="4906E160">
      <w:start w:val="1"/>
      <w:numFmt w:val="bullet"/>
      <w:lvlText w:val="-"/>
      <w:lvlJc w:val="left"/>
      <w:pPr>
        <w:tabs>
          <w:tab w:val="num" w:pos="720"/>
        </w:tabs>
        <w:ind w:left="720" w:hanging="360"/>
      </w:pPr>
      <w:rPr>
        <w:rFonts w:ascii="微软雅黑" w:hAnsi="微软雅黑" w:hint="default"/>
      </w:rPr>
    </w:lvl>
    <w:lvl w:ilvl="1" w:tplc="B2363608" w:tentative="1">
      <w:start w:val="1"/>
      <w:numFmt w:val="bullet"/>
      <w:lvlText w:val="-"/>
      <w:lvlJc w:val="left"/>
      <w:pPr>
        <w:tabs>
          <w:tab w:val="num" w:pos="1440"/>
        </w:tabs>
        <w:ind w:left="1440" w:hanging="360"/>
      </w:pPr>
      <w:rPr>
        <w:rFonts w:ascii="微软雅黑" w:hAnsi="微软雅黑" w:hint="default"/>
      </w:rPr>
    </w:lvl>
    <w:lvl w:ilvl="2" w:tplc="35DA7092" w:tentative="1">
      <w:start w:val="1"/>
      <w:numFmt w:val="bullet"/>
      <w:lvlText w:val="-"/>
      <w:lvlJc w:val="left"/>
      <w:pPr>
        <w:tabs>
          <w:tab w:val="num" w:pos="2160"/>
        </w:tabs>
        <w:ind w:left="2160" w:hanging="360"/>
      </w:pPr>
      <w:rPr>
        <w:rFonts w:ascii="微软雅黑" w:hAnsi="微软雅黑" w:hint="default"/>
      </w:rPr>
    </w:lvl>
    <w:lvl w:ilvl="3" w:tplc="333C15BC">
      <w:start w:val="1"/>
      <w:numFmt w:val="bullet"/>
      <w:lvlText w:val="-"/>
      <w:lvlJc w:val="left"/>
      <w:pPr>
        <w:tabs>
          <w:tab w:val="num" w:pos="2880"/>
        </w:tabs>
        <w:ind w:left="2880" w:hanging="360"/>
      </w:pPr>
      <w:rPr>
        <w:rFonts w:ascii="微软雅黑" w:hAnsi="微软雅黑" w:hint="default"/>
      </w:rPr>
    </w:lvl>
    <w:lvl w:ilvl="4" w:tplc="55BA4C12" w:tentative="1">
      <w:start w:val="1"/>
      <w:numFmt w:val="bullet"/>
      <w:lvlText w:val="-"/>
      <w:lvlJc w:val="left"/>
      <w:pPr>
        <w:tabs>
          <w:tab w:val="num" w:pos="3600"/>
        </w:tabs>
        <w:ind w:left="3600" w:hanging="360"/>
      </w:pPr>
      <w:rPr>
        <w:rFonts w:ascii="微软雅黑" w:hAnsi="微软雅黑" w:hint="default"/>
      </w:rPr>
    </w:lvl>
    <w:lvl w:ilvl="5" w:tplc="E6AE6198" w:tentative="1">
      <w:start w:val="1"/>
      <w:numFmt w:val="bullet"/>
      <w:lvlText w:val="-"/>
      <w:lvlJc w:val="left"/>
      <w:pPr>
        <w:tabs>
          <w:tab w:val="num" w:pos="4320"/>
        </w:tabs>
        <w:ind w:left="4320" w:hanging="360"/>
      </w:pPr>
      <w:rPr>
        <w:rFonts w:ascii="微软雅黑" w:hAnsi="微软雅黑" w:hint="default"/>
      </w:rPr>
    </w:lvl>
    <w:lvl w:ilvl="6" w:tplc="7C70582A" w:tentative="1">
      <w:start w:val="1"/>
      <w:numFmt w:val="bullet"/>
      <w:lvlText w:val="-"/>
      <w:lvlJc w:val="left"/>
      <w:pPr>
        <w:tabs>
          <w:tab w:val="num" w:pos="5040"/>
        </w:tabs>
        <w:ind w:left="5040" w:hanging="360"/>
      </w:pPr>
      <w:rPr>
        <w:rFonts w:ascii="微软雅黑" w:hAnsi="微软雅黑" w:hint="default"/>
      </w:rPr>
    </w:lvl>
    <w:lvl w:ilvl="7" w:tplc="DB1426B6" w:tentative="1">
      <w:start w:val="1"/>
      <w:numFmt w:val="bullet"/>
      <w:lvlText w:val="-"/>
      <w:lvlJc w:val="left"/>
      <w:pPr>
        <w:tabs>
          <w:tab w:val="num" w:pos="5760"/>
        </w:tabs>
        <w:ind w:left="5760" w:hanging="360"/>
      </w:pPr>
      <w:rPr>
        <w:rFonts w:ascii="微软雅黑" w:hAnsi="微软雅黑" w:hint="default"/>
      </w:rPr>
    </w:lvl>
    <w:lvl w:ilvl="8" w:tplc="8F58ADBE" w:tentative="1">
      <w:start w:val="1"/>
      <w:numFmt w:val="bullet"/>
      <w:lvlText w:val="-"/>
      <w:lvlJc w:val="left"/>
      <w:pPr>
        <w:tabs>
          <w:tab w:val="num" w:pos="6480"/>
        </w:tabs>
        <w:ind w:left="6480" w:hanging="360"/>
      </w:pPr>
      <w:rPr>
        <w:rFonts w:ascii="微软雅黑" w:hAnsi="微软雅黑"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BC2615"/>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D5BDC"/>
    <w:multiLevelType w:val="hybridMultilevel"/>
    <w:tmpl w:val="A7CEFB98"/>
    <w:lvl w:ilvl="0" w:tplc="04090001">
      <w:start w:val="1"/>
      <w:numFmt w:val="bullet"/>
      <w:lvlText w:val=""/>
      <w:lvlJc w:val="left"/>
      <w:pPr>
        <w:ind w:left="1638" w:hanging="360"/>
      </w:pPr>
      <w:rPr>
        <w:rFonts w:ascii="Symbol" w:hAnsi="Symbol"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abstractNum w:abstractNumId="2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4811B7E"/>
    <w:multiLevelType w:val="hybridMultilevel"/>
    <w:tmpl w:val="A510F496"/>
    <w:lvl w:ilvl="0" w:tplc="75DC0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ED56E54"/>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2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66CB36E5"/>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9">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F1472B"/>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3">
    <w:nsid w:val="737B1931"/>
    <w:multiLevelType w:val="hybridMultilevel"/>
    <w:tmpl w:val="4CFA9574"/>
    <w:lvl w:ilvl="0" w:tplc="EBDE2660">
      <w:start w:val="1"/>
      <w:numFmt w:val="bullet"/>
      <w:lvlText w:val="-"/>
      <w:lvlJc w:val="left"/>
      <w:pPr>
        <w:tabs>
          <w:tab w:val="num" w:pos="720"/>
        </w:tabs>
        <w:ind w:left="720" w:hanging="360"/>
      </w:pPr>
      <w:rPr>
        <w:rFonts w:ascii="微软雅黑" w:hAnsi="微软雅黑" w:hint="default"/>
      </w:rPr>
    </w:lvl>
    <w:lvl w:ilvl="1" w:tplc="AF0AC00A" w:tentative="1">
      <w:start w:val="1"/>
      <w:numFmt w:val="bullet"/>
      <w:lvlText w:val="-"/>
      <w:lvlJc w:val="left"/>
      <w:pPr>
        <w:tabs>
          <w:tab w:val="num" w:pos="1440"/>
        </w:tabs>
        <w:ind w:left="1440" w:hanging="360"/>
      </w:pPr>
      <w:rPr>
        <w:rFonts w:ascii="微软雅黑" w:hAnsi="微软雅黑" w:hint="default"/>
      </w:rPr>
    </w:lvl>
    <w:lvl w:ilvl="2" w:tplc="DD28DC82" w:tentative="1">
      <w:start w:val="1"/>
      <w:numFmt w:val="bullet"/>
      <w:lvlText w:val="-"/>
      <w:lvlJc w:val="left"/>
      <w:pPr>
        <w:tabs>
          <w:tab w:val="num" w:pos="2160"/>
        </w:tabs>
        <w:ind w:left="2160" w:hanging="360"/>
      </w:pPr>
      <w:rPr>
        <w:rFonts w:ascii="微软雅黑" w:hAnsi="微软雅黑" w:hint="default"/>
      </w:rPr>
    </w:lvl>
    <w:lvl w:ilvl="3" w:tplc="109812F6">
      <w:start w:val="1"/>
      <w:numFmt w:val="bullet"/>
      <w:lvlText w:val="-"/>
      <w:lvlJc w:val="left"/>
      <w:pPr>
        <w:tabs>
          <w:tab w:val="num" w:pos="2880"/>
        </w:tabs>
        <w:ind w:left="2880" w:hanging="360"/>
      </w:pPr>
      <w:rPr>
        <w:rFonts w:ascii="微软雅黑" w:hAnsi="微软雅黑" w:hint="default"/>
      </w:rPr>
    </w:lvl>
    <w:lvl w:ilvl="4" w:tplc="ADB44024" w:tentative="1">
      <w:start w:val="1"/>
      <w:numFmt w:val="bullet"/>
      <w:lvlText w:val="-"/>
      <w:lvlJc w:val="left"/>
      <w:pPr>
        <w:tabs>
          <w:tab w:val="num" w:pos="3600"/>
        </w:tabs>
        <w:ind w:left="3600" w:hanging="360"/>
      </w:pPr>
      <w:rPr>
        <w:rFonts w:ascii="微软雅黑" w:hAnsi="微软雅黑" w:hint="default"/>
      </w:rPr>
    </w:lvl>
    <w:lvl w:ilvl="5" w:tplc="F76210FE" w:tentative="1">
      <w:start w:val="1"/>
      <w:numFmt w:val="bullet"/>
      <w:lvlText w:val="-"/>
      <w:lvlJc w:val="left"/>
      <w:pPr>
        <w:tabs>
          <w:tab w:val="num" w:pos="4320"/>
        </w:tabs>
        <w:ind w:left="4320" w:hanging="360"/>
      </w:pPr>
      <w:rPr>
        <w:rFonts w:ascii="微软雅黑" w:hAnsi="微软雅黑" w:hint="default"/>
      </w:rPr>
    </w:lvl>
    <w:lvl w:ilvl="6" w:tplc="45D8BDB4" w:tentative="1">
      <w:start w:val="1"/>
      <w:numFmt w:val="bullet"/>
      <w:lvlText w:val="-"/>
      <w:lvlJc w:val="left"/>
      <w:pPr>
        <w:tabs>
          <w:tab w:val="num" w:pos="5040"/>
        </w:tabs>
        <w:ind w:left="5040" w:hanging="360"/>
      </w:pPr>
      <w:rPr>
        <w:rFonts w:ascii="微软雅黑" w:hAnsi="微软雅黑" w:hint="default"/>
      </w:rPr>
    </w:lvl>
    <w:lvl w:ilvl="7" w:tplc="1F4060A2" w:tentative="1">
      <w:start w:val="1"/>
      <w:numFmt w:val="bullet"/>
      <w:lvlText w:val="-"/>
      <w:lvlJc w:val="left"/>
      <w:pPr>
        <w:tabs>
          <w:tab w:val="num" w:pos="5760"/>
        </w:tabs>
        <w:ind w:left="5760" w:hanging="360"/>
      </w:pPr>
      <w:rPr>
        <w:rFonts w:ascii="微软雅黑" w:hAnsi="微软雅黑" w:hint="default"/>
      </w:rPr>
    </w:lvl>
    <w:lvl w:ilvl="8" w:tplc="BA54D63E" w:tentative="1">
      <w:start w:val="1"/>
      <w:numFmt w:val="bullet"/>
      <w:lvlText w:val="-"/>
      <w:lvlJc w:val="left"/>
      <w:pPr>
        <w:tabs>
          <w:tab w:val="num" w:pos="6480"/>
        </w:tabs>
        <w:ind w:left="6480" w:hanging="360"/>
      </w:pPr>
      <w:rPr>
        <w:rFonts w:ascii="微软雅黑" w:hAnsi="微软雅黑" w:hint="default"/>
      </w:rPr>
    </w:lvl>
  </w:abstractNum>
  <w:abstractNum w:abstractNumId="34">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0860CC"/>
    <w:multiLevelType w:val="hybridMultilevel"/>
    <w:tmpl w:val="5C92DF4A"/>
    <w:lvl w:ilvl="0" w:tplc="0409000B">
      <w:start w:val="1"/>
      <w:numFmt w:val="bullet"/>
      <w:lvlText w:val=""/>
      <w:lvlJc w:val="left"/>
      <w:pPr>
        <w:ind w:left="420" w:hanging="420"/>
      </w:pPr>
      <w:rPr>
        <w:rFonts w:ascii="Wingdings" w:hAnsi="Wingdings"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4"/>
  </w:num>
  <w:num w:numId="3">
    <w:abstractNumId w:val="12"/>
  </w:num>
  <w:num w:numId="4">
    <w:abstractNumId w:val="0"/>
  </w:num>
  <w:num w:numId="5">
    <w:abstractNumId w:val="27"/>
  </w:num>
  <w:num w:numId="6">
    <w:abstractNumId w:val="16"/>
  </w:num>
  <w:num w:numId="7">
    <w:abstractNumId w:val="35"/>
  </w:num>
  <w:num w:numId="8">
    <w:abstractNumId w:val="3"/>
  </w:num>
  <w:num w:numId="9">
    <w:abstractNumId w:val="22"/>
  </w:num>
  <w:num w:numId="10">
    <w:abstractNumId w:val="19"/>
  </w:num>
  <w:num w:numId="11">
    <w:abstractNumId w:val="32"/>
  </w:num>
  <w:num w:numId="12">
    <w:abstractNumId w:val="29"/>
  </w:num>
  <w:num w:numId="13">
    <w:abstractNumId w:val="9"/>
  </w:num>
  <w:num w:numId="14">
    <w:abstractNumId w:val="20"/>
  </w:num>
  <w:num w:numId="15">
    <w:abstractNumId w:val="8"/>
  </w:num>
  <w:num w:numId="16">
    <w:abstractNumId w:val="10"/>
  </w:num>
  <w:num w:numId="17">
    <w:abstractNumId w:val="25"/>
  </w:num>
  <w:num w:numId="18">
    <w:abstractNumId w:val="30"/>
  </w:num>
  <w:num w:numId="19">
    <w:abstractNumId w:val="33"/>
  </w:num>
  <w:num w:numId="20">
    <w:abstractNumId w:val="18"/>
  </w:num>
  <w:num w:numId="21">
    <w:abstractNumId w:val="13"/>
  </w:num>
  <w:num w:numId="22">
    <w:abstractNumId w:val="34"/>
  </w:num>
  <w:num w:numId="23">
    <w:abstractNumId w:val="21"/>
  </w:num>
  <w:num w:numId="24">
    <w:abstractNumId w:val="15"/>
  </w:num>
  <w:num w:numId="25">
    <w:abstractNumId w:val="4"/>
  </w:num>
  <w:num w:numId="26">
    <w:abstractNumId w:val="26"/>
  </w:num>
  <w:num w:numId="27">
    <w:abstractNumId w:val="28"/>
  </w:num>
  <w:num w:numId="28">
    <w:abstractNumId w:val="12"/>
  </w:num>
  <w:num w:numId="29">
    <w:abstractNumId w:val="12"/>
  </w:num>
  <w:num w:numId="30">
    <w:abstractNumId w:val="6"/>
  </w:num>
  <w:num w:numId="31">
    <w:abstractNumId w:val="23"/>
  </w:num>
  <w:num w:numId="32">
    <w:abstractNumId w:val="36"/>
  </w:num>
  <w:num w:numId="33">
    <w:abstractNumId w:val="17"/>
  </w:num>
  <w:num w:numId="34">
    <w:abstractNumId w:val="5"/>
  </w:num>
  <w:num w:numId="35">
    <w:abstractNumId w:val="20"/>
  </w:num>
  <w:num w:numId="3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1"/>
  </w:num>
  <w:num w:numId="39">
    <w:abstractNumId w:val="14"/>
  </w:num>
  <w:num w:numId="40">
    <w:abstractNumId w:val="11"/>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23"/>
    <w:rsid w:val="00000355"/>
    <w:rsid w:val="00000B43"/>
    <w:rsid w:val="00000FEA"/>
    <w:rsid w:val="00001266"/>
    <w:rsid w:val="00001569"/>
    <w:rsid w:val="00001FE6"/>
    <w:rsid w:val="00002229"/>
    <w:rsid w:val="0000229A"/>
    <w:rsid w:val="00002421"/>
    <w:rsid w:val="00002868"/>
    <w:rsid w:val="0000314F"/>
    <w:rsid w:val="0000327C"/>
    <w:rsid w:val="0000351A"/>
    <w:rsid w:val="000035A5"/>
    <w:rsid w:val="00003FB5"/>
    <w:rsid w:val="00003FD2"/>
    <w:rsid w:val="00003FE6"/>
    <w:rsid w:val="000040A9"/>
    <w:rsid w:val="0000461A"/>
    <w:rsid w:val="0000494D"/>
    <w:rsid w:val="00004A77"/>
    <w:rsid w:val="00004B9D"/>
    <w:rsid w:val="00004EAF"/>
    <w:rsid w:val="00004FB5"/>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1DE4"/>
    <w:rsid w:val="00012114"/>
    <w:rsid w:val="0001230E"/>
    <w:rsid w:val="000124A2"/>
    <w:rsid w:val="00012A5D"/>
    <w:rsid w:val="00012BC4"/>
    <w:rsid w:val="00012C79"/>
    <w:rsid w:val="000135A6"/>
    <w:rsid w:val="00013FE3"/>
    <w:rsid w:val="00014114"/>
    <w:rsid w:val="00014211"/>
    <w:rsid w:val="0001436C"/>
    <w:rsid w:val="00014DEA"/>
    <w:rsid w:val="00015419"/>
    <w:rsid w:val="000159FF"/>
    <w:rsid w:val="00015E22"/>
    <w:rsid w:val="000161ED"/>
    <w:rsid w:val="00016490"/>
    <w:rsid w:val="00016D81"/>
    <w:rsid w:val="0001726E"/>
    <w:rsid w:val="0001761E"/>
    <w:rsid w:val="000176BD"/>
    <w:rsid w:val="00017BD0"/>
    <w:rsid w:val="000201CD"/>
    <w:rsid w:val="00020D44"/>
    <w:rsid w:val="00020E86"/>
    <w:rsid w:val="000213B4"/>
    <w:rsid w:val="000216DC"/>
    <w:rsid w:val="00021805"/>
    <w:rsid w:val="0002182E"/>
    <w:rsid w:val="000218C5"/>
    <w:rsid w:val="00022212"/>
    <w:rsid w:val="000222DE"/>
    <w:rsid w:val="00022709"/>
    <w:rsid w:val="00022C9B"/>
    <w:rsid w:val="00022E1A"/>
    <w:rsid w:val="00022F27"/>
    <w:rsid w:val="00023317"/>
    <w:rsid w:val="00023E66"/>
    <w:rsid w:val="00023E9E"/>
    <w:rsid w:val="00024CB3"/>
    <w:rsid w:val="00024D20"/>
    <w:rsid w:val="00024D22"/>
    <w:rsid w:val="00024D89"/>
    <w:rsid w:val="00024E00"/>
    <w:rsid w:val="00025493"/>
    <w:rsid w:val="000258CD"/>
    <w:rsid w:val="00025AA4"/>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E8D"/>
    <w:rsid w:val="00034F0E"/>
    <w:rsid w:val="00034F6F"/>
    <w:rsid w:val="00034FE0"/>
    <w:rsid w:val="000350C8"/>
    <w:rsid w:val="00035218"/>
    <w:rsid w:val="00035570"/>
    <w:rsid w:val="000356D7"/>
    <w:rsid w:val="00035711"/>
    <w:rsid w:val="00036216"/>
    <w:rsid w:val="0003639A"/>
    <w:rsid w:val="000363B7"/>
    <w:rsid w:val="00036766"/>
    <w:rsid w:val="00036853"/>
    <w:rsid w:val="00036A93"/>
    <w:rsid w:val="000378B4"/>
    <w:rsid w:val="00037FA6"/>
    <w:rsid w:val="00040269"/>
    <w:rsid w:val="0004042C"/>
    <w:rsid w:val="00040A30"/>
    <w:rsid w:val="00040CC0"/>
    <w:rsid w:val="00041207"/>
    <w:rsid w:val="0004167D"/>
    <w:rsid w:val="00042BBB"/>
    <w:rsid w:val="00042D65"/>
    <w:rsid w:val="0004310A"/>
    <w:rsid w:val="00043695"/>
    <w:rsid w:val="000438B1"/>
    <w:rsid w:val="00043AD0"/>
    <w:rsid w:val="00043C48"/>
    <w:rsid w:val="00043D61"/>
    <w:rsid w:val="00043D69"/>
    <w:rsid w:val="00043F5C"/>
    <w:rsid w:val="000444FE"/>
    <w:rsid w:val="000447BA"/>
    <w:rsid w:val="00044EC0"/>
    <w:rsid w:val="0004534F"/>
    <w:rsid w:val="00045952"/>
    <w:rsid w:val="00045DC2"/>
    <w:rsid w:val="00045F8C"/>
    <w:rsid w:val="000461B3"/>
    <w:rsid w:val="0004646A"/>
    <w:rsid w:val="0004667C"/>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6D3"/>
    <w:rsid w:val="0005592F"/>
    <w:rsid w:val="00055E84"/>
    <w:rsid w:val="00055FF1"/>
    <w:rsid w:val="000563A3"/>
    <w:rsid w:val="00056872"/>
    <w:rsid w:val="00057985"/>
    <w:rsid w:val="00057A91"/>
    <w:rsid w:val="00057AB9"/>
    <w:rsid w:val="00057C36"/>
    <w:rsid w:val="0006006F"/>
    <w:rsid w:val="000602E0"/>
    <w:rsid w:val="0006076C"/>
    <w:rsid w:val="00060AA8"/>
    <w:rsid w:val="00061017"/>
    <w:rsid w:val="00061322"/>
    <w:rsid w:val="000616A6"/>
    <w:rsid w:val="000620EB"/>
    <w:rsid w:val="00062BE0"/>
    <w:rsid w:val="00062CC3"/>
    <w:rsid w:val="0006379E"/>
    <w:rsid w:val="000637F8"/>
    <w:rsid w:val="00063A91"/>
    <w:rsid w:val="00063ACF"/>
    <w:rsid w:val="000641F2"/>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5B"/>
    <w:rsid w:val="000679FC"/>
    <w:rsid w:val="00067BBE"/>
    <w:rsid w:val="0007042C"/>
    <w:rsid w:val="0007044D"/>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549"/>
    <w:rsid w:val="00074A84"/>
    <w:rsid w:val="00074D84"/>
    <w:rsid w:val="000752C4"/>
    <w:rsid w:val="00075302"/>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2BC"/>
    <w:rsid w:val="00081414"/>
    <w:rsid w:val="000814B1"/>
    <w:rsid w:val="00081BFB"/>
    <w:rsid w:val="00081DFF"/>
    <w:rsid w:val="00081EC4"/>
    <w:rsid w:val="000823D6"/>
    <w:rsid w:val="0008254A"/>
    <w:rsid w:val="0008264F"/>
    <w:rsid w:val="0008290B"/>
    <w:rsid w:val="00082950"/>
    <w:rsid w:val="00082E78"/>
    <w:rsid w:val="00083CB2"/>
    <w:rsid w:val="0008406A"/>
    <w:rsid w:val="000844DB"/>
    <w:rsid w:val="00084F5F"/>
    <w:rsid w:val="00085080"/>
    <w:rsid w:val="0008531E"/>
    <w:rsid w:val="000853B9"/>
    <w:rsid w:val="0008560C"/>
    <w:rsid w:val="00085A5B"/>
    <w:rsid w:val="00085F4E"/>
    <w:rsid w:val="000868E5"/>
    <w:rsid w:val="00086973"/>
    <w:rsid w:val="00086FE5"/>
    <w:rsid w:val="000870AA"/>
    <w:rsid w:val="000870AE"/>
    <w:rsid w:val="00087487"/>
    <w:rsid w:val="0008757D"/>
    <w:rsid w:val="0008760D"/>
    <w:rsid w:val="0008761C"/>
    <w:rsid w:val="000876B5"/>
    <w:rsid w:val="00087832"/>
    <w:rsid w:val="00087AAB"/>
    <w:rsid w:val="00090482"/>
    <w:rsid w:val="00090542"/>
    <w:rsid w:val="000909F4"/>
    <w:rsid w:val="00090D6B"/>
    <w:rsid w:val="00090E94"/>
    <w:rsid w:val="00090F89"/>
    <w:rsid w:val="000911AC"/>
    <w:rsid w:val="00091595"/>
    <w:rsid w:val="00091714"/>
    <w:rsid w:val="000918E8"/>
    <w:rsid w:val="00091D52"/>
    <w:rsid w:val="00092357"/>
    <w:rsid w:val="000924D0"/>
    <w:rsid w:val="0009258B"/>
    <w:rsid w:val="000929C4"/>
    <w:rsid w:val="00092E7F"/>
    <w:rsid w:val="00092EF0"/>
    <w:rsid w:val="00092F6C"/>
    <w:rsid w:val="0009369C"/>
    <w:rsid w:val="00093F31"/>
    <w:rsid w:val="00094B76"/>
    <w:rsid w:val="00094E92"/>
    <w:rsid w:val="000953CC"/>
    <w:rsid w:val="000958C0"/>
    <w:rsid w:val="00095EC7"/>
    <w:rsid w:val="000962B9"/>
    <w:rsid w:val="000970F2"/>
    <w:rsid w:val="0009711F"/>
    <w:rsid w:val="000971AD"/>
    <w:rsid w:val="00097864"/>
    <w:rsid w:val="00097B2E"/>
    <w:rsid w:val="00097D5F"/>
    <w:rsid w:val="000A0320"/>
    <w:rsid w:val="000A0363"/>
    <w:rsid w:val="000A0665"/>
    <w:rsid w:val="000A0D27"/>
    <w:rsid w:val="000A0E25"/>
    <w:rsid w:val="000A1124"/>
    <w:rsid w:val="000A1177"/>
    <w:rsid w:val="000A1206"/>
    <w:rsid w:val="000A13E8"/>
    <w:rsid w:val="000A1A7B"/>
    <w:rsid w:val="000A1AF5"/>
    <w:rsid w:val="000A1D32"/>
    <w:rsid w:val="000A1E9A"/>
    <w:rsid w:val="000A1F72"/>
    <w:rsid w:val="000A216E"/>
    <w:rsid w:val="000A2502"/>
    <w:rsid w:val="000A2789"/>
    <w:rsid w:val="000A2B70"/>
    <w:rsid w:val="000A2B74"/>
    <w:rsid w:val="000A3443"/>
    <w:rsid w:val="000A3745"/>
    <w:rsid w:val="000A37A2"/>
    <w:rsid w:val="000A3E61"/>
    <w:rsid w:val="000A4105"/>
    <w:rsid w:val="000A434F"/>
    <w:rsid w:val="000A4E64"/>
    <w:rsid w:val="000A4E6C"/>
    <w:rsid w:val="000A552A"/>
    <w:rsid w:val="000A5603"/>
    <w:rsid w:val="000A585B"/>
    <w:rsid w:val="000A5A93"/>
    <w:rsid w:val="000A5D86"/>
    <w:rsid w:val="000A6A52"/>
    <w:rsid w:val="000A6C68"/>
    <w:rsid w:val="000A6C71"/>
    <w:rsid w:val="000A7A3E"/>
    <w:rsid w:val="000A7B09"/>
    <w:rsid w:val="000A7B16"/>
    <w:rsid w:val="000A7D75"/>
    <w:rsid w:val="000A7DD9"/>
    <w:rsid w:val="000B0156"/>
    <w:rsid w:val="000B0E22"/>
    <w:rsid w:val="000B185D"/>
    <w:rsid w:val="000B1E3E"/>
    <w:rsid w:val="000B228A"/>
    <w:rsid w:val="000B2F7A"/>
    <w:rsid w:val="000B315E"/>
    <w:rsid w:val="000B31F9"/>
    <w:rsid w:val="000B34EF"/>
    <w:rsid w:val="000B379C"/>
    <w:rsid w:val="000B3A1C"/>
    <w:rsid w:val="000B3EB3"/>
    <w:rsid w:val="000B4C79"/>
    <w:rsid w:val="000B4E87"/>
    <w:rsid w:val="000B5614"/>
    <w:rsid w:val="000B5A9D"/>
    <w:rsid w:val="000B5AE7"/>
    <w:rsid w:val="000B5D1F"/>
    <w:rsid w:val="000B6340"/>
    <w:rsid w:val="000B63EC"/>
    <w:rsid w:val="000B67BE"/>
    <w:rsid w:val="000B6A29"/>
    <w:rsid w:val="000B6D07"/>
    <w:rsid w:val="000B731D"/>
    <w:rsid w:val="000B760E"/>
    <w:rsid w:val="000B778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891"/>
    <w:rsid w:val="000C7C0C"/>
    <w:rsid w:val="000D011B"/>
    <w:rsid w:val="000D04C7"/>
    <w:rsid w:val="000D06AF"/>
    <w:rsid w:val="000D0A5A"/>
    <w:rsid w:val="000D0D36"/>
    <w:rsid w:val="000D0FFC"/>
    <w:rsid w:val="000D165B"/>
    <w:rsid w:val="000D1903"/>
    <w:rsid w:val="000D193E"/>
    <w:rsid w:val="000D19F2"/>
    <w:rsid w:val="000D1D70"/>
    <w:rsid w:val="000D1FA7"/>
    <w:rsid w:val="000D3116"/>
    <w:rsid w:val="000D3694"/>
    <w:rsid w:val="000D371F"/>
    <w:rsid w:val="000D3D0E"/>
    <w:rsid w:val="000D3E50"/>
    <w:rsid w:val="000D3F04"/>
    <w:rsid w:val="000D3FB0"/>
    <w:rsid w:val="000D40E9"/>
    <w:rsid w:val="000D454F"/>
    <w:rsid w:val="000D46DA"/>
    <w:rsid w:val="000D47B1"/>
    <w:rsid w:val="000D48A1"/>
    <w:rsid w:val="000D48D1"/>
    <w:rsid w:val="000D4A69"/>
    <w:rsid w:val="000D4EEB"/>
    <w:rsid w:val="000D5630"/>
    <w:rsid w:val="000D5980"/>
    <w:rsid w:val="000D59A9"/>
    <w:rsid w:val="000D5A7A"/>
    <w:rsid w:val="000D6094"/>
    <w:rsid w:val="000D61DA"/>
    <w:rsid w:val="000D6C3F"/>
    <w:rsid w:val="000D75AF"/>
    <w:rsid w:val="000D7730"/>
    <w:rsid w:val="000E0400"/>
    <w:rsid w:val="000E0497"/>
    <w:rsid w:val="000E0E57"/>
    <w:rsid w:val="000E0EB9"/>
    <w:rsid w:val="000E1084"/>
    <w:rsid w:val="000E1A20"/>
    <w:rsid w:val="000E226C"/>
    <w:rsid w:val="000E289B"/>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5B"/>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2D"/>
    <w:rsid w:val="000F0DC5"/>
    <w:rsid w:val="000F153C"/>
    <w:rsid w:val="000F16D1"/>
    <w:rsid w:val="000F195F"/>
    <w:rsid w:val="000F1B84"/>
    <w:rsid w:val="000F1E62"/>
    <w:rsid w:val="000F239A"/>
    <w:rsid w:val="000F266C"/>
    <w:rsid w:val="000F290F"/>
    <w:rsid w:val="000F29DB"/>
    <w:rsid w:val="000F30B4"/>
    <w:rsid w:val="000F3844"/>
    <w:rsid w:val="000F3908"/>
    <w:rsid w:val="000F390E"/>
    <w:rsid w:val="000F3A02"/>
    <w:rsid w:val="000F3E95"/>
    <w:rsid w:val="000F3F67"/>
    <w:rsid w:val="000F4330"/>
    <w:rsid w:val="000F44A0"/>
    <w:rsid w:val="000F450C"/>
    <w:rsid w:val="000F4BB8"/>
    <w:rsid w:val="000F4E6F"/>
    <w:rsid w:val="000F4E8F"/>
    <w:rsid w:val="000F4EC1"/>
    <w:rsid w:val="000F4FB7"/>
    <w:rsid w:val="000F5057"/>
    <w:rsid w:val="000F535B"/>
    <w:rsid w:val="000F57F2"/>
    <w:rsid w:val="000F58C8"/>
    <w:rsid w:val="000F5BAF"/>
    <w:rsid w:val="000F63A2"/>
    <w:rsid w:val="000F663D"/>
    <w:rsid w:val="000F6BA5"/>
    <w:rsid w:val="000F708F"/>
    <w:rsid w:val="000F760A"/>
    <w:rsid w:val="000F7BA1"/>
    <w:rsid w:val="000F7E30"/>
    <w:rsid w:val="000F7F60"/>
    <w:rsid w:val="001000D8"/>
    <w:rsid w:val="00100AA3"/>
    <w:rsid w:val="0010124A"/>
    <w:rsid w:val="0010130C"/>
    <w:rsid w:val="001013E9"/>
    <w:rsid w:val="001014A4"/>
    <w:rsid w:val="001015B5"/>
    <w:rsid w:val="001016AC"/>
    <w:rsid w:val="00101BFD"/>
    <w:rsid w:val="00101C52"/>
    <w:rsid w:val="001023FD"/>
    <w:rsid w:val="001028E4"/>
    <w:rsid w:val="0010297A"/>
    <w:rsid w:val="00102E74"/>
    <w:rsid w:val="001033B0"/>
    <w:rsid w:val="00103413"/>
    <w:rsid w:val="0010358A"/>
    <w:rsid w:val="00103878"/>
    <w:rsid w:val="00103FF1"/>
    <w:rsid w:val="00104287"/>
    <w:rsid w:val="00104BFF"/>
    <w:rsid w:val="00105017"/>
    <w:rsid w:val="001051B9"/>
    <w:rsid w:val="00105260"/>
    <w:rsid w:val="00105600"/>
    <w:rsid w:val="001057A4"/>
    <w:rsid w:val="00105B53"/>
    <w:rsid w:val="0010606F"/>
    <w:rsid w:val="0010729F"/>
    <w:rsid w:val="00107941"/>
    <w:rsid w:val="00107AEF"/>
    <w:rsid w:val="00107B03"/>
    <w:rsid w:val="00110194"/>
    <w:rsid w:val="00110ED7"/>
    <w:rsid w:val="00110F3F"/>
    <w:rsid w:val="00111436"/>
    <w:rsid w:val="0011195E"/>
    <w:rsid w:val="00111F7F"/>
    <w:rsid w:val="001125D0"/>
    <w:rsid w:val="0011260C"/>
    <w:rsid w:val="001129BC"/>
    <w:rsid w:val="00112D22"/>
    <w:rsid w:val="00112DBF"/>
    <w:rsid w:val="00112FB5"/>
    <w:rsid w:val="0011331F"/>
    <w:rsid w:val="001136C6"/>
    <w:rsid w:val="00113DDD"/>
    <w:rsid w:val="001140AB"/>
    <w:rsid w:val="001140F5"/>
    <w:rsid w:val="001143D4"/>
    <w:rsid w:val="00114718"/>
    <w:rsid w:val="001147D5"/>
    <w:rsid w:val="0011486C"/>
    <w:rsid w:val="00114884"/>
    <w:rsid w:val="001149A4"/>
    <w:rsid w:val="00114C2E"/>
    <w:rsid w:val="00114FC3"/>
    <w:rsid w:val="001150FE"/>
    <w:rsid w:val="00115E30"/>
    <w:rsid w:val="00117B64"/>
    <w:rsid w:val="001201DD"/>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5CF"/>
    <w:rsid w:val="00126BBD"/>
    <w:rsid w:val="00126CAB"/>
    <w:rsid w:val="00126CDF"/>
    <w:rsid w:val="00127054"/>
    <w:rsid w:val="00127EDA"/>
    <w:rsid w:val="001304FF"/>
    <w:rsid w:val="00130765"/>
    <w:rsid w:val="00130A6B"/>
    <w:rsid w:val="0013196E"/>
    <w:rsid w:val="00131B23"/>
    <w:rsid w:val="0013240C"/>
    <w:rsid w:val="00132414"/>
    <w:rsid w:val="001325DD"/>
    <w:rsid w:val="0013284D"/>
    <w:rsid w:val="00132ABC"/>
    <w:rsid w:val="001331A9"/>
    <w:rsid w:val="0013324B"/>
    <w:rsid w:val="001332D7"/>
    <w:rsid w:val="0013343E"/>
    <w:rsid w:val="00133C44"/>
    <w:rsid w:val="00133E22"/>
    <w:rsid w:val="00134241"/>
    <w:rsid w:val="001351E6"/>
    <w:rsid w:val="00135445"/>
    <w:rsid w:val="00135827"/>
    <w:rsid w:val="00135AC8"/>
    <w:rsid w:val="00135B13"/>
    <w:rsid w:val="00135EFC"/>
    <w:rsid w:val="001362E4"/>
    <w:rsid w:val="00136680"/>
    <w:rsid w:val="0013668F"/>
    <w:rsid w:val="00136A81"/>
    <w:rsid w:val="00136ABE"/>
    <w:rsid w:val="0013766B"/>
    <w:rsid w:val="00137EA5"/>
    <w:rsid w:val="00140551"/>
    <w:rsid w:val="0014084E"/>
    <w:rsid w:val="00140872"/>
    <w:rsid w:val="001409C4"/>
    <w:rsid w:val="00140C34"/>
    <w:rsid w:val="00141AEB"/>
    <w:rsid w:val="00141B4C"/>
    <w:rsid w:val="0014207F"/>
    <w:rsid w:val="00142285"/>
    <w:rsid w:val="001424D3"/>
    <w:rsid w:val="001424E7"/>
    <w:rsid w:val="00142632"/>
    <w:rsid w:val="00142748"/>
    <w:rsid w:val="0014289D"/>
    <w:rsid w:val="001430FA"/>
    <w:rsid w:val="0014361D"/>
    <w:rsid w:val="001436FC"/>
    <w:rsid w:val="001437C4"/>
    <w:rsid w:val="00143816"/>
    <w:rsid w:val="00143D7E"/>
    <w:rsid w:val="00143DDF"/>
    <w:rsid w:val="00143E47"/>
    <w:rsid w:val="00144167"/>
    <w:rsid w:val="001449FD"/>
    <w:rsid w:val="00144D07"/>
    <w:rsid w:val="00144E14"/>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47893"/>
    <w:rsid w:val="00147FCF"/>
    <w:rsid w:val="0015041A"/>
    <w:rsid w:val="00150A7E"/>
    <w:rsid w:val="00150AA0"/>
    <w:rsid w:val="00150B2D"/>
    <w:rsid w:val="00150DF0"/>
    <w:rsid w:val="001517A8"/>
    <w:rsid w:val="001517D1"/>
    <w:rsid w:val="00151989"/>
    <w:rsid w:val="00151DE7"/>
    <w:rsid w:val="0015204B"/>
    <w:rsid w:val="001520CE"/>
    <w:rsid w:val="00152365"/>
    <w:rsid w:val="0015269C"/>
    <w:rsid w:val="00152C5C"/>
    <w:rsid w:val="00153059"/>
    <w:rsid w:val="001530B0"/>
    <w:rsid w:val="001532AB"/>
    <w:rsid w:val="001532DD"/>
    <w:rsid w:val="0015343C"/>
    <w:rsid w:val="001534F1"/>
    <w:rsid w:val="001538C9"/>
    <w:rsid w:val="00153E05"/>
    <w:rsid w:val="00154270"/>
    <w:rsid w:val="00154542"/>
    <w:rsid w:val="00154B46"/>
    <w:rsid w:val="00156151"/>
    <w:rsid w:val="001562C2"/>
    <w:rsid w:val="001564B8"/>
    <w:rsid w:val="00156528"/>
    <w:rsid w:val="001565B5"/>
    <w:rsid w:val="001567FF"/>
    <w:rsid w:val="00156E04"/>
    <w:rsid w:val="001575F2"/>
    <w:rsid w:val="001576B0"/>
    <w:rsid w:val="001578EF"/>
    <w:rsid w:val="00157D2B"/>
    <w:rsid w:val="00157FC4"/>
    <w:rsid w:val="00160654"/>
    <w:rsid w:val="00160840"/>
    <w:rsid w:val="00160877"/>
    <w:rsid w:val="0016090A"/>
    <w:rsid w:val="00161560"/>
    <w:rsid w:val="00161582"/>
    <w:rsid w:val="00161808"/>
    <w:rsid w:val="00161F44"/>
    <w:rsid w:val="00162202"/>
    <w:rsid w:val="00162311"/>
    <w:rsid w:val="00162D7B"/>
    <w:rsid w:val="00162E6B"/>
    <w:rsid w:val="00163B0E"/>
    <w:rsid w:val="00163C9C"/>
    <w:rsid w:val="00164345"/>
    <w:rsid w:val="00164873"/>
    <w:rsid w:val="00164A0A"/>
    <w:rsid w:val="00164A7B"/>
    <w:rsid w:val="001651CB"/>
    <w:rsid w:val="00165229"/>
    <w:rsid w:val="00165502"/>
    <w:rsid w:val="001657AF"/>
    <w:rsid w:val="00165BFD"/>
    <w:rsid w:val="0016625D"/>
    <w:rsid w:val="001666F0"/>
    <w:rsid w:val="001669BA"/>
    <w:rsid w:val="00166D0F"/>
    <w:rsid w:val="00167451"/>
    <w:rsid w:val="0016750A"/>
    <w:rsid w:val="00167C92"/>
    <w:rsid w:val="001708AD"/>
    <w:rsid w:val="00170BAD"/>
    <w:rsid w:val="001714CD"/>
    <w:rsid w:val="001716F3"/>
    <w:rsid w:val="00171D29"/>
    <w:rsid w:val="001721DF"/>
    <w:rsid w:val="0017240F"/>
    <w:rsid w:val="00172421"/>
    <w:rsid w:val="00172723"/>
    <w:rsid w:val="00172A27"/>
    <w:rsid w:val="00172B22"/>
    <w:rsid w:val="00172D3A"/>
    <w:rsid w:val="00172DE0"/>
    <w:rsid w:val="00172EA0"/>
    <w:rsid w:val="001730B1"/>
    <w:rsid w:val="0017329F"/>
    <w:rsid w:val="00173339"/>
    <w:rsid w:val="00173570"/>
    <w:rsid w:val="00173921"/>
    <w:rsid w:val="00173A36"/>
    <w:rsid w:val="00173C9E"/>
    <w:rsid w:val="00173DF1"/>
    <w:rsid w:val="0017406E"/>
    <w:rsid w:val="001741F9"/>
    <w:rsid w:val="0017484E"/>
    <w:rsid w:val="00174D4D"/>
    <w:rsid w:val="00175726"/>
    <w:rsid w:val="001758F8"/>
    <w:rsid w:val="00175981"/>
    <w:rsid w:val="00175BB1"/>
    <w:rsid w:val="00175F21"/>
    <w:rsid w:val="001761B4"/>
    <w:rsid w:val="00176379"/>
    <w:rsid w:val="001763B8"/>
    <w:rsid w:val="00176877"/>
    <w:rsid w:val="00176B43"/>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3B66"/>
    <w:rsid w:val="0018413B"/>
    <w:rsid w:val="00185368"/>
    <w:rsid w:val="001855B7"/>
    <w:rsid w:val="001858C1"/>
    <w:rsid w:val="001859D6"/>
    <w:rsid w:val="001861C3"/>
    <w:rsid w:val="00186832"/>
    <w:rsid w:val="00186FD3"/>
    <w:rsid w:val="00187302"/>
    <w:rsid w:val="001874AC"/>
    <w:rsid w:val="00187684"/>
    <w:rsid w:val="001879CC"/>
    <w:rsid w:val="00187CF9"/>
    <w:rsid w:val="00187DED"/>
    <w:rsid w:val="00187F26"/>
    <w:rsid w:val="00190700"/>
    <w:rsid w:val="00190886"/>
    <w:rsid w:val="00190931"/>
    <w:rsid w:val="00190DC4"/>
    <w:rsid w:val="00190E0F"/>
    <w:rsid w:val="00191001"/>
    <w:rsid w:val="001914DB"/>
    <w:rsid w:val="00191516"/>
    <w:rsid w:val="00191B38"/>
    <w:rsid w:val="00191FA4"/>
    <w:rsid w:val="001922EC"/>
    <w:rsid w:val="001925F8"/>
    <w:rsid w:val="001928C2"/>
    <w:rsid w:val="001929D2"/>
    <w:rsid w:val="00192F90"/>
    <w:rsid w:val="00193852"/>
    <w:rsid w:val="00194245"/>
    <w:rsid w:val="00194952"/>
    <w:rsid w:val="001949D5"/>
    <w:rsid w:val="001956D1"/>
    <w:rsid w:val="001968C8"/>
    <w:rsid w:val="00196A6D"/>
    <w:rsid w:val="001970C6"/>
    <w:rsid w:val="00197327"/>
    <w:rsid w:val="00197359"/>
    <w:rsid w:val="0019783C"/>
    <w:rsid w:val="00197C69"/>
    <w:rsid w:val="00197C83"/>
    <w:rsid w:val="00197F6E"/>
    <w:rsid w:val="001A003C"/>
    <w:rsid w:val="001A0216"/>
    <w:rsid w:val="001A029E"/>
    <w:rsid w:val="001A0A5E"/>
    <w:rsid w:val="001A0FD6"/>
    <w:rsid w:val="001A1794"/>
    <w:rsid w:val="001A18B1"/>
    <w:rsid w:val="001A1CB5"/>
    <w:rsid w:val="001A1EA4"/>
    <w:rsid w:val="001A20E8"/>
    <w:rsid w:val="001A214A"/>
    <w:rsid w:val="001A246C"/>
    <w:rsid w:val="001A2A0D"/>
    <w:rsid w:val="001A2CEF"/>
    <w:rsid w:val="001A329E"/>
    <w:rsid w:val="001A3360"/>
    <w:rsid w:val="001A3823"/>
    <w:rsid w:val="001A3D34"/>
    <w:rsid w:val="001A4195"/>
    <w:rsid w:val="001A4454"/>
    <w:rsid w:val="001A4A85"/>
    <w:rsid w:val="001A56C6"/>
    <w:rsid w:val="001A5826"/>
    <w:rsid w:val="001A5E09"/>
    <w:rsid w:val="001A5EB8"/>
    <w:rsid w:val="001A6234"/>
    <w:rsid w:val="001A6C1D"/>
    <w:rsid w:val="001A6E0B"/>
    <w:rsid w:val="001A7743"/>
    <w:rsid w:val="001A790C"/>
    <w:rsid w:val="001A7BCC"/>
    <w:rsid w:val="001A7C6C"/>
    <w:rsid w:val="001B0164"/>
    <w:rsid w:val="001B0C2B"/>
    <w:rsid w:val="001B113F"/>
    <w:rsid w:val="001B162E"/>
    <w:rsid w:val="001B2410"/>
    <w:rsid w:val="001B24D3"/>
    <w:rsid w:val="001B274D"/>
    <w:rsid w:val="001B2B5F"/>
    <w:rsid w:val="001B31F1"/>
    <w:rsid w:val="001B340A"/>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91B"/>
    <w:rsid w:val="001C2A85"/>
    <w:rsid w:val="001C2C3C"/>
    <w:rsid w:val="001C2F3D"/>
    <w:rsid w:val="001C36B2"/>
    <w:rsid w:val="001C3954"/>
    <w:rsid w:val="001C3C6C"/>
    <w:rsid w:val="001C3EEB"/>
    <w:rsid w:val="001C4364"/>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8D8"/>
    <w:rsid w:val="001D7DB1"/>
    <w:rsid w:val="001D7DE6"/>
    <w:rsid w:val="001E0258"/>
    <w:rsid w:val="001E0447"/>
    <w:rsid w:val="001E0836"/>
    <w:rsid w:val="001E0BBD"/>
    <w:rsid w:val="001E0E8E"/>
    <w:rsid w:val="001E1361"/>
    <w:rsid w:val="001E1BBE"/>
    <w:rsid w:val="001E213C"/>
    <w:rsid w:val="001E229B"/>
    <w:rsid w:val="001E2405"/>
    <w:rsid w:val="001E2467"/>
    <w:rsid w:val="001E24E1"/>
    <w:rsid w:val="001E2994"/>
    <w:rsid w:val="001E2AEB"/>
    <w:rsid w:val="001E2E10"/>
    <w:rsid w:val="001E3EDF"/>
    <w:rsid w:val="001E3F77"/>
    <w:rsid w:val="001E4119"/>
    <w:rsid w:val="001E41F6"/>
    <w:rsid w:val="001E46B1"/>
    <w:rsid w:val="001E49E2"/>
    <w:rsid w:val="001E5151"/>
    <w:rsid w:val="001E558B"/>
    <w:rsid w:val="001E5C54"/>
    <w:rsid w:val="001E5C84"/>
    <w:rsid w:val="001E5E3D"/>
    <w:rsid w:val="001E60D6"/>
    <w:rsid w:val="001E62B0"/>
    <w:rsid w:val="001E65C5"/>
    <w:rsid w:val="001E6797"/>
    <w:rsid w:val="001E6955"/>
    <w:rsid w:val="001E7324"/>
    <w:rsid w:val="001E7D63"/>
    <w:rsid w:val="001E7FC6"/>
    <w:rsid w:val="001F0B38"/>
    <w:rsid w:val="001F0B93"/>
    <w:rsid w:val="001F0D83"/>
    <w:rsid w:val="001F1A1E"/>
    <w:rsid w:val="001F1A6F"/>
    <w:rsid w:val="001F1AEC"/>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022"/>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4F8A"/>
    <w:rsid w:val="00205022"/>
    <w:rsid w:val="002057E5"/>
    <w:rsid w:val="0020598D"/>
    <w:rsid w:val="0020599C"/>
    <w:rsid w:val="00205A98"/>
    <w:rsid w:val="00205E54"/>
    <w:rsid w:val="00205F30"/>
    <w:rsid w:val="00205FE7"/>
    <w:rsid w:val="0020610F"/>
    <w:rsid w:val="002061B8"/>
    <w:rsid w:val="00206860"/>
    <w:rsid w:val="002068FC"/>
    <w:rsid w:val="00206B43"/>
    <w:rsid w:val="002079CA"/>
    <w:rsid w:val="00207C57"/>
    <w:rsid w:val="00207CDE"/>
    <w:rsid w:val="0021051F"/>
    <w:rsid w:val="0021085E"/>
    <w:rsid w:val="00211507"/>
    <w:rsid w:val="002119CD"/>
    <w:rsid w:val="00212035"/>
    <w:rsid w:val="002123E5"/>
    <w:rsid w:val="002125DB"/>
    <w:rsid w:val="002127B4"/>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1E"/>
    <w:rsid w:val="00216C55"/>
    <w:rsid w:val="00216DFD"/>
    <w:rsid w:val="00217308"/>
    <w:rsid w:val="00217322"/>
    <w:rsid w:val="0021762A"/>
    <w:rsid w:val="00217B64"/>
    <w:rsid w:val="00220181"/>
    <w:rsid w:val="0022027C"/>
    <w:rsid w:val="0022061F"/>
    <w:rsid w:val="0022074B"/>
    <w:rsid w:val="002211F9"/>
    <w:rsid w:val="002220F3"/>
    <w:rsid w:val="0022210F"/>
    <w:rsid w:val="002223A1"/>
    <w:rsid w:val="0022294B"/>
    <w:rsid w:val="00222C17"/>
    <w:rsid w:val="00222E3A"/>
    <w:rsid w:val="002232FB"/>
    <w:rsid w:val="002235CE"/>
    <w:rsid w:val="0022391E"/>
    <w:rsid w:val="00223B93"/>
    <w:rsid w:val="00223C5E"/>
    <w:rsid w:val="00223D54"/>
    <w:rsid w:val="0022443F"/>
    <w:rsid w:val="002247E6"/>
    <w:rsid w:val="00224B7C"/>
    <w:rsid w:val="00224F2F"/>
    <w:rsid w:val="00224FA3"/>
    <w:rsid w:val="00224FDC"/>
    <w:rsid w:val="0022502A"/>
    <w:rsid w:val="002251E8"/>
    <w:rsid w:val="002261B0"/>
    <w:rsid w:val="002266A4"/>
    <w:rsid w:val="00227347"/>
    <w:rsid w:val="00227480"/>
    <w:rsid w:val="002274B4"/>
    <w:rsid w:val="002279C5"/>
    <w:rsid w:val="00227E67"/>
    <w:rsid w:val="00227F19"/>
    <w:rsid w:val="0023012C"/>
    <w:rsid w:val="00230774"/>
    <w:rsid w:val="00230796"/>
    <w:rsid w:val="0023088A"/>
    <w:rsid w:val="00230B1B"/>
    <w:rsid w:val="00230EC2"/>
    <w:rsid w:val="0023124B"/>
    <w:rsid w:val="00231634"/>
    <w:rsid w:val="00231769"/>
    <w:rsid w:val="0023196F"/>
    <w:rsid w:val="00231D7B"/>
    <w:rsid w:val="00231E88"/>
    <w:rsid w:val="00232229"/>
    <w:rsid w:val="0023234B"/>
    <w:rsid w:val="002323C5"/>
    <w:rsid w:val="00232407"/>
    <w:rsid w:val="00232957"/>
    <w:rsid w:val="00233072"/>
    <w:rsid w:val="002330D8"/>
    <w:rsid w:val="00233A91"/>
    <w:rsid w:val="00233AE9"/>
    <w:rsid w:val="00233B8B"/>
    <w:rsid w:val="00233D01"/>
    <w:rsid w:val="00233DCB"/>
    <w:rsid w:val="00233E6A"/>
    <w:rsid w:val="00234013"/>
    <w:rsid w:val="00234200"/>
    <w:rsid w:val="00234541"/>
    <w:rsid w:val="002346CF"/>
    <w:rsid w:val="00235446"/>
    <w:rsid w:val="0023570B"/>
    <w:rsid w:val="00235763"/>
    <w:rsid w:val="00235ED3"/>
    <w:rsid w:val="002365F1"/>
    <w:rsid w:val="002367CF"/>
    <w:rsid w:val="00236AF5"/>
    <w:rsid w:val="00236EC9"/>
    <w:rsid w:val="002370EF"/>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1B"/>
    <w:rsid w:val="00257874"/>
    <w:rsid w:val="00257AD3"/>
    <w:rsid w:val="00260AB2"/>
    <w:rsid w:val="00260E62"/>
    <w:rsid w:val="00261149"/>
    <w:rsid w:val="00261398"/>
    <w:rsid w:val="00261827"/>
    <w:rsid w:val="00261BC0"/>
    <w:rsid w:val="00261CDD"/>
    <w:rsid w:val="002621E0"/>
    <w:rsid w:val="0026271F"/>
    <w:rsid w:val="00262888"/>
    <w:rsid w:val="002629E9"/>
    <w:rsid w:val="00263395"/>
    <w:rsid w:val="00263397"/>
    <w:rsid w:val="00263477"/>
    <w:rsid w:val="00263A35"/>
    <w:rsid w:val="002642A8"/>
    <w:rsid w:val="002643DB"/>
    <w:rsid w:val="0026446E"/>
    <w:rsid w:val="0026448C"/>
    <w:rsid w:val="00264628"/>
    <w:rsid w:val="002646A1"/>
    <w:rsid w:val="00264A95"/>
    <w:rsid w:val="00264F84"/>
    <w:rsid w:val="0026555B"/>
    <w:rsid w:val="002655CC"/>
    <w:rsid w:val="0026591F"/>
    <w:rsid w:val="00265DDD"/>
    <w:rsid w:val="00265DF3"/>
    <w:rsid w:val="00266347"/>
    <w:rsid w:val="00266990"/>
    <w:rsid w:val="00267268"/>
    <w:rsid w:val="00267486"/>
    <w:rsid w:val="00270050"/>
    <w:rsid w:val="0027074D"/>
    <w:rsid w:val="00270A9C"/>
    <w:rsid w:val="00270B4C"/>
    <w:rsid w:val="00270EF2"/>
    <w:rsid w:val="00271323"/>
    <w:rsid w:val="0027165A"/>
    <w:rsid w:val="002716AA"/>
    <w:rsid w:val="002719BD"/>
    <w:rsid w:val="00271B9E"/>
    <w:rsid w:val="00271E2B"/>
    <w:rsid w:val="00272027"/>
    <w:rsid w:val="0027227D"/>
    <w:rsid w:val="002724AD"/>
    <w:rsid w:val="002724DC"/>
    <w:rsid w:val="00272ED5"/>
    <w:rsid w:val="002732C6"/>
    <w:rsid w:val="0027369D"/>
    <w:rsid w:val="0027391F"/>
    <w:rsid w:val="00273C19"/>
    <w:rsid w:val="00273D42"/>
    <w:rsid w:val="00273DDB"/>
    <w:rsid w:val="00274301"/>
    <w:rsid w:val="00274410"/>
    <w:rsid w:val="00274671"/>
    <w:rsid w:val="00274AAE"/>
    <w:rsid w:val="00274B6F"/>
    <w:rsid w:val="00275032"/>
    <w:rsid w:val="002752F7"/>
    <w:rsid w:val="00275408"/>
    <w:rsid w:val="002755E8"/>
    <w:rsid w:val="002756D4"/>
    <w:rsid w:val="00275739"/>
    <w:rsid w:val="002757E3"/>
    <w:rsid w:val="00275BB5"/>
    <w:rsid w:val="00275D4F"/>
    <w:rsid w:val="00275DC3"/>
    <w:rsid w:val="00275ED1"/>
    <w:rsid w:val="00276E99"/>
    <w:rsid w:val="00276F1B"/>
    <w:rsid w:val="00277246"/>
    <w:rsid w:val="002776B1"/>
    <w:rsid w:val="00277D89"/>
    <w:rsid w:val="00277F2B"/>
    <w:rsid w:val="00277F6A"/>
    <w:rsid w:val="002801D0"/>
    <w:rsid w:val="002809D2"/>
    <w:rsid w:val="00280B07"/>
    <w:rsid w:val="00280B63"/>
    <w:rsid w:val="00280D82"/>
    <w:rsid w:val="00280DC4"/>
    <w:rsid w:val="0028101D"/>
    <w:rsid w:val="00281262"/>
    <w:rsid w:val="00281720"/>
    <w:rsid w:val="00281E3B"/>
    <w:rsid w:val="00281F3F"/>
    <w:rsid w:val="00282E37"/>
    <w:rsid w:val="002835ED"/>
    <w:rsid w:val="002838FF"/>
    <w:rsid w:val="00283F2A"/>
    <w:rsid w:val="00284B74"/>
    <w:rsid w:val="00284FF6"/>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DE"/>
    <w:rsid w:val="00291034"/>
    <w:rsid w:val="002914F3"/>
    <w:rsid w:val="00291B10"/>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97FA6"/>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9A"/>
    <w:rsid w:val="002B4E89"/>
    <w:rsid w:val="002B4F75"/>
    <w:rsid w:val="002B5119"/>
    <w:rsid w:val="002B57B3"/>
    <w:rsid w:val="002B5820"/>
    <w:rsid w:val="002B585C"/>
    <w:rsid w:val="002B6666"/>
    <w:rsid w:val="002B6794"/>
    <w:rsid w:val="002B6BED"/>
    <w:rsid w:val="002B7156"/>
    <w:rsid w:val="002B7531"/>
    <w:rsid w:val="002B7A3D"/>
    <w:rsid w:val="002B7E9B"/>
    <w:rsid w:val="002C0387"/>
    <w:rsid w:val="002C0C2B"/>
    <w:rsid w:val="002C0EC9"/>
    <w:rsid w:val="002C0F50"/>
    <w:rsid w:val="002C0FF0"/>
    <w:rsid w:val="002C111A"/>
    <w:rsid w:val="002C12A6"/>
    <w:rsid w:val="002C14EB"/>
    <w:rsid w:val="002C1643"/>
    <w:rsid w:val="002C18D9"/>
    <w:rsid w:val="002C19D4"/>
    <w:rsid w:val="002C1A51"/>
    <w:rsid w:val="002C1ADB"/>
    <w:rsid w:val="002C1C4B"/>
    <w:rsid w:val="002C1DA7"/>
    <w:rsid w:val="002C20C1"/>
    <w:rsid w:val="002C25DF"/>
    <w:rsid w:val="002C2CF7"/>
    <w:rsid w:val="002C31F8"/>
    <w:rsid w:val="002C333E"/>
    <w:rsid w:val="002C3651"/>
    <w:rsid w:val="002C3A11"/>
    <w:rsid w:val="002C3D23"/>
    <w:rsid w:val="002C40A9"/>
    <w:rsid w:val="002C41F9"/>
    <w:rsid w:val="002C4257"/>
    <w:rsid w:val="002C430A"/>
    <w:rsid w:val="002C43F6"/>
    <w:rsid w:val="002C45D2"/>
    <w:rsid w:val="002C4704"/>
    <w:rsid w:val="002C4B49"/>
    <w:rsid w:val="002C4C5F"/>
    <w:rsid w:val="002C4CF1"/>
    <w:rsid w:val="002C5021"/>
    <w:rsid w:val="002C50BB"/>
    <w:rsid w:val="002C511E"/>
    <w:rsid w:val="002C521B"/>
    <w:rsid w:val="002C56F5"/>
    <w:rsid w:val="002C5951"/>
    <w:rsid w:val="002C5C6A"/>
    <w:rsid w:val="002C5EC4"/>
    <w:rsid w:val="002C67FB"/>
    <w:rsid w:val="002C6DE9"/>
    <w:rsid w:val="002C745E"/>
    <w:rsid w:val="002C7585"/>
    <w:rsid w:val="002C761C"/>
    <w:rsid w:val="002C7891"/>
    <w:rsid w:val="002C7BED"/>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445"/>
    <w:rsid w:val="002D4B0F"/>
    <w:rsid w:val="002D4BBE"/>
    <w:rsid w:val="002D508C"/>
    <w:rsid w:val="002D57EE"/>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A8F"/>
    <w:rsid w:val="002E1B6A"/>
    <w:rsid w:val="002E1C9C"/>
    <w:rsid w:val="002E1D6F"/>
    <w:rsid w:val="002E1F7B"/>
    <w:rsid w:val="002E2471"/>
    <w:rsid w:val="002E29CE"/>
    <w:rsid w:val="002E2CF3"/>
    <w:rsid w:val="002E2E0B"/>
    <w:rsid w:val="002E3F48"/>
    <w:rsid w:val="002E43C7"/>
    <w:rsid w:val="002E47D1"/>
    <w:rsid w:val="002E4879"/>
    <w:rsid w:val="002E4D82"/>
    <w:rsid w:val="002E608C"/>
    <w:rsid w:val="002E6B83"/>
    <w:rsid w:val="002E6FC3"/>
    <w:rsid w:val="002E6FD0"/>
    <w:rsid w:val="002E7169"/>
    <w:rsid w:val="002E723A"/>
    <w:rsid w:val="002E7319"/>
    <w:rsid w:val="002E75E2"/>
    <w:rsid w:val="002E788F"/>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585"/>
    <w:rsid w:val="002F57B6"/>
    <w:rsid w:val="002F57D5"/>
    <w:rsid w:val="002F5A0A"/>
    <w:rsid w:val="002F5E9E"/>
    <w:rsid w:val="002F61A5"/>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D44"/>
    <w:rsid w:val="00303DB8"/>
    <w:rsid w:val="00303F0F"/>
    <w:rsid w:val="00304265"/>
    <w:rsid w:val="0030434A"/>
    <w:rsid w:val="003043B9"/>
    <w:rsid w:val="00304AAB"/>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58D"/>
    <w:rsid w:val="003109AB"/>
    <w:rsid w:val="0031166C"/>
    <w:rsid w:val="003117AF"/>
    <w:rsid w:val="00311B3D"/>
    <w:rsid w:val="00311E0A"/>
    <w:rsid w:val="003127F4"/>
    <w:rsid w:val="003128F2"/>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0AA1"/>
    <w:rsid w:val="00321180"/>
    <w:rsid w:val="00321CFB"/>
    <w:rsid w:val="00321E9F"/>
    <w:rsid w:val="00321ECC"/>
    <w:rsid w:val="00322046"/>
    <w:rsid w:val="0032236D"/>
    <w:rsid w:val="00322377"/>
    <w:rsid w:val="003223A2"/>
    <w:rsid w:val="00322406"/>
    <w:rsid w:val="00322612"/>
    <w:rsid w:val="00322666"/>
    <w:rsid w:val="00322CB7"/>
    <w:rsid w:val="00322DE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6F6D"/>
    <w:rsid w:val="00327348"/>
    <w:rsid w:val="00327509"/>
    <w:rsid w:val="003277A6"/>
    <w:rsid w:val="00327AD4"/>
    <w:rsid w:val="00327C80"/>
    <w:rsid w:val="00327D38"/>
    <w:rsid w:val="00327E4D"/>
    <w:rsid w:val="0033010F"/>
    <w:rsid w:val="00330C72"/>
    <w:rsid w:val="00330CDF"/>
    <w:rsid w:val="003310F1"/>
    <w:rsid w:val="0033158B"/>
    <w:rsid w:val="00331AA9"/>
    <w:rsid w:val="00332356"/>
    <w:rsid w:val="003330A3"/>
    <w:rsid w:val="0033360D"/>
    <w:rsid w:val="00333D13"/>
    <w:rsid w:val="00333FCA"/>
    <w:rsid w:val="003340BA"/>
    <w:rsid w:val="00334A31"/>
    <w:rsid w:val="00334AC7"/>
    <w:rsid w:val="00334DDA"/>
    <w:rsid w:val="0033529D"/>
    <w:rsid w:val="003354F4"/>
    <w:rsid w:val="003355E5"/>
    <w:rsid w:val="00335ECC"/>
    <w:rsid w:val="003365EC"/>
    <w:rsid w:val="003371B5"/>
    <w:rsid w:val="00337619"/>
    <w:rsid w:val="003378AF"/>
    <w:rsid w:val="00337FB0"/>
    <w:rsid w:val="003402D3"/>
    <w:rsid w:val="00340949"/>
    <w:rsid w:val="00340A0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47F02"/>
    <w:rsid w:val="00350140"/>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2AD"/>
    <w:rsid w:val="0035332A"/>
    <w:rsid w:val="0035360F"/>
    <w:rsid w:val="003539A6"/>
    <w:rsid w:val="00353B39"/>
    <w:rsid w:val="00354031"/>
    <w:rsid w:val="00354065"/>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0CE"/>
    <w:rsid w:val="0036019C"/>
    <w:rsid w:val="00360514"/>
    <w:rsid w:val="003609A7"/>
    <w:rsid w:val="00360B21"/>
    <w:rsid w:val="00360FC4"/>
    <w:rsid w:val="0036134C"/>
    <w:rsid w:val="00362200"/>
    <w:rsid w:val="0036296E"/>
    <w:rsid w:val="00362C78"/>
    <w:rsid w:val="0036315A"/>
    <w:rsid w:val="00363E9E"/>
    <w:rsid w:val="00364653"/>
    <w:rsid w:val="00364884"/>
    <w:rsid w:val="003648AB"/>
    <w:rsid w:val="00364DE7"/>
    <w:rsid w:val="00365023"/>
    <w:rsid w:val="00365165"/>
    <w:rsid w:val="00365410"/>
    <w:rsid w:val="0036584B"/>
    <w:rsid w:val="003658F8"/>
    <w:rsid w:val="00365A9C"/>
    <w:rsid w:val="00365C6B"/>
    <w:rsid w:val="00365CC8"/>
    <w:rsid w:val="0036650E"/>
    <w:rsid w:val="00366D2B"/>
    <w:rsid w:val="00366D5D"/>
    <w:rsid w:val="00366DF7"/>
    <w:rsid w:val="00366E34"/>
    <w:rsid w:val="00367185"/>
    <w:rsid w:val="003672BC"/>
    <w:rsid w:val="00367619"/>
    <w:rsid w:val="003677F9"/>
    <w:rsid w:val="003678FA"/>
    <w:rsid w:val="00367B98"/>
    <w:rsid w:val="00367D1B"/>
    <w:rsid w:val="00367F76"/>
    <w:rsid w:val="003701BE"/>
    <w:rsid w:val="003703D3"/>
    <w:rsid w:val="00370774"/>
    <w:rsid w:val="00370B6D"/>
    <w:rsid w:val="00370CC6"/>
    <w:rsid w:val="00370F2E"/>
    <w:rsid w:val="0037180F"/>
    <w:rsid w:val="00371867"/>
    <w:rsid w:val="003718B8"/>
    <w:rsid w:val="003718DA"/>
    <w:rsid w:val="003719D7"/>
    <w:rsid w:val="00371E75"/>
    <w:rsid w:val="00372559"/>
    <w:rsid w:val="00372B02"/>
    <w:rsid w:val="00372C33"/>
    <w:rsid w:val="00372C38"/>
    <w:rsid w:val="00372CDC"/>
    <w:rsid w:val="00373050"/>
    <w:rsid w:val="003730C1"/>
    <w:rsid w:val="00373585"/>
    <w:rsid w:val="00373791"/>
    <w:rsid w:val="003737D4"/>
    <w:rsid w:val="00373F8F"/>
    <w:rsid w:val="003747FF"/>
    <w:rsid w:val="003748AB"/>
    <w:rsid w:val="00374DA8"/>
    <w:rsid w:val="00374DDD"/>
    <w:rsid w:val="0037521B"/>
    <w:rsid w:val="00375572"/>
    <w:rsid w:val="00375726"/>
    <w:rsid w:val="00375B41"/>
    <w:rsid w:val="00375D58"/>
    <w:rsid w:val="003760BF"/>
    <w:rsid w:val="00376BB2"/>
    <w:rsid w:val="00376E30"/>
    <w:rsid w:val="0037706A"/>
    <w:rsid w:val="00377141"/>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873"/>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D7"/>
    <w:rsid w:val="00394BE6"/>
    <w:rsid w:val="00394F25"/>
    <w:rsid w:val="003954A0"/>
    <w:rsid w:val="003958A2"/>
    <w:rsid w:val="00395D53"/>
    <w:rsid w:val="00396408"/>
    <w:rsid w:val="00396859"/>
    <w:rsid w:val="003969F0"/>
    <w:rsid w:val="00396CC1"/>
    <w:rsid w:val="00396DCF"/>
    <w:rsid w:val="00396F2C"/>
    <w:rsid w:val="00396FF2"/>
    <w:rsid w:val="00397061"/>
    <w:rsid w:val="0039745F"/>
    <w:rsid w:val="003976A4"/>
    <w:rsid w:val="00397866"/>
    <w:rsid w:val="00397925"/>
    <w:rsid w:val="00397BB8"/>
    <w:rsid w:val="00397C64"/>
    <w:rsid w:val="003A025E"/>
    <w:rsid w:val="003A03A4"/>
    <w:rsid w:val="003A0701"/>
    <w:rsid w:val="003A086B"/>
    <w:rsid w:val="003A0C4A"/>
    <w:rsid w:val="003A113E"/>
    <w:rsid w:val="003A126E"/>
    <w:rsid w:val="003A142A"/>
    <w:rsid w:val="003A1471"/>
    <w:rsid w:val="003A15E0"/>
    <w:rsid w:val="003A160B"/>
    <w:rsid w:val="003A192F"/>
    <w:rsid w:val="003A20A8"/>
    <w:rsid w:val="003A21C7"/>
    <w:rsid w:val="003A22D3"/>
    <w:rsid w:val="003A2690"/>
    <w:rsid w:val="003A2A75"/>
    <w:rsid w:val="003A2ACE"/>
    <w:rsid w:val="003A2B5F"/>
    <w:rsid w:val="003A2DEB"/>
    <w:rsid w:val="003A38EE"/>
    <w:rsid w:val="003A3B24"/>
    <w:rsid w:val="003A3CFE"/>
    <w:rsid w:val="003A3FFE"/>
    <w:rsid w:val="003A46E6"/>
    <w:rsid w:val="003A4800"/>
    <w:rsid w:val="003A4C09"/>
    <w:rsid w:val="003A4C9D"/>
    <w:rsid w:val="003A4DE2"/>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28D"/>
    <w:rsid w:val="003B43E8"/>
    <w:rsid w:val="003B488B"/>
    <w:rsid w:val="003B4A27"/>
    <w:rsid w:val="003B4D36"/>
    <w:rsid w:val="003B5001"/>
    <w:rsid w:val="003B5312"/>
    <w:rsid w:val="003B5B28"/>
    <w:rsid w:val="003B5B79"/>
    <w:rsid w:val="003B5CA5"/>
    <w:rsid w:val="003B6199"/>
    <w:rsid w:val="003B6363"/>
    <w:rsid w:val="003B64F0"/>
    <w:rsid w:val="003B6938"/>
    <w:rsid w:val="003B6B3F"/>
    <w:rsid w:val="003B6E41"/>
    <w:rsid w:val="003B6F0D"/>
    <w:rsid w:val="003B710A"/>
    <w:rsid w:val="003B7CF5"/>
    <w:rsid w:val="003C03D4"/>
    <w:rsid w:val="003C04F2"/>
    <w:rsid w:val="003C0878"/>
    <w:rsid w:val="003C114A"/>
    <w:rsid w:val="003C17F0"/>
    <w:rsid w:val="003C1BE5"/>
    <w:rsid w:val="003C2290"/>
    <w:rsid w:val="003C22C8"/>
    <w:rsid w:val="003C25D1"/>
    <w:rsid w:val="003C3175"/>
    <w:rsid w:val="003C3248"/>
    <w:rsid w:val="003C337F"/>
    <w:rsid w:val="003C3496"/>
    <w:rsid w:val="003C38C0"/>
    <w:rsid w:val="003C394A"/>
    <w:rsid w:val="003C3AE0"/>
    <w:rsid w:val="003C3EB7"/>
    <w:rsid w:val="003C4B5A"/>
    <w:rsid w:val="003C4EB7"/>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DD1"/>
    <w:rsid w:val="003C7E26"/>
    <w:rsid w:val="003D01CE"/>
    <w:rsid w:val="003D0241"/>
    <w:rsid w:val="003D0F99"/>
    <w:rsid w:val="003D1080"/>
    <w:rsid w:val="003D1434"/>
    <w:rsid w:val="003D14A2"/>
    <w:rsid w:val="003D17BC"/>
    <w:rsid w:val="003D1A0C"/>
    <w:rsid w:val="003D1C55"/>
    <w:rsid w:val="003D1E45"/>
    <w:rsid w:val="003D24E4"/>
    <w:rsid w:val="003D2724"/>
    <w:rsid w:val="003D29D0"/>
    <w:rsid w:val="003D2AF5"/>
    <w:rsid w:val="003D2E47"/>
    <w:rsid w:val="003D3205"/>
    <w:rsid w:val="003D375E"/>
    <w:rsid w:val="003D3D0F"/>
    <w:rsid w:val="003D4111"/>
    <w:rsid w:val="003D44F7"/>
    <w:rsid w:val="003D4F17"/>
    <w:rsid w:val="003D533C"/>
    <w:rsid w:val="003D5659"/>
    <w:rsid w:val="003D57BB"/>
    <w:rsid w:val="003D58AC"/>
    <w:rsid w:val="003D590F"/>
    <w:rsid w:val="003D59BE"/>
    <w:rsid w:val="003D5B52"/>
    <w:rsid w:val="003D6191"/>
    <w:rsid w:val="003D6683"/>
    <w:rsid w:val="003D6C4A"/>
    <w:rsid w:val="003D6D5C"/>
    <w:rsid w:val="003D71F7"/>
    <w:rsid w:val="003D7B8E"/>
    <w:rsid w:val="003D7E9F"/>
    <w:rsid w:val="003D7EFC"/>
    <w:rsid w:val="003E0135"/>
    <w:rsid w:val="003E081A"/>
    <w:rsid w:val="003E089E"/>
    <w:rsid w:val="003E1383"/>
    <w:rsid w:val="003E1A33"/>
    <w:rsid w:val="003E1C60"/>
    <w:rsid w:val="003E1DE1"/>
    <w:rsid w:val="003E2234"/>
    <w:rsid w:val="003E259D"/>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612"/>
    <w:rsid w:val="003E4822"/>
    <w:rsid w:val="003E4F8A"/>
    <w:rsid w:val="003E5014"/>
    <w:rsid w:val="003E5B2F"/>
    <w:rsid w:val="003E6A30"/>
    <w:rsid w:val="003E709F"/>
    <w:rsid w:val="003E7B31"/>
    <w:rsid w:val="003E7BED"/>
    <w:rsid w:val="003E7F9D"/>
    <w:rsid w:val="003F0263"/>
    <w:rsid w:val="003F05EE"/>
    <w:rsid w:val="003F07A3"/>
    <w:rsid w:val="003F08BC"/>
    <w:rsid w:val="003F09A2"/>
    <w:rsid w:val="003F0A34"/>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BDC"/>
    <w:rsid w:val="00400E19"/>
    <w:rsid w:val="0040114A"/>
    <w:rsid w:val="00401707"/>
    <w:rsid w:val="00401C31"/>
    <w:rsid w:val="00402093"/>
    <w:rsid w:val="00402AEB"/>
    <w:rsid w:val="00403086"/>
    <w:rsid w:val="00403494"/>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4D"/>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C30"/>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318"/>
    <w:rsid w:val="004348A6"/>
    <w:rsid w:val="004348B9"/>
    <w:rsid w:val="004348F5"/>
    <w:rsid w:val="00434C3A"/>
    <w:rsid w:val="00434F16"/>
    <w:rsid w:val="00434F7B"/>
    <w:rsid w:val="004350E3"/>
    <w:rsid w:val="004351B1"/>
    <w:rsid w:val="0043548B"/>
    <w:rsid w:val="0043589B"/>
    <w:rsid w:val="00435C56"/>
    <w:rsid w:val="00436420"/>
    <w:rsid w:val="004365AF"/>
    <w:rsid w:val="00436DB4"/>
    <w:rsid w:val="00436EBB"/>
    <w:rsid w:val="004373E7"/>
    <w:rsid w:val="004378E9"/>
    <w:rsid w:val="00437B2D"/>
    <w:rsid w:val="00437DEB"/>
    <w:rsid w:val="00437F86"/>
    <w:rsid w:val="00440302"/>
    <w:rsid w:val="00440D8A"/>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46B"/>
    <w:rsid w:val="00446A81"/>
    <w:rsid w:val="00446A84"/>
    <w:rsid w:val="00446D36"/>
    <w:rsid w:val="004471A2"/>
    <w:rsid w:val="0044722A"/>
    <w:rsid w:val="00447781"/>
    <w:rsid w:val="00447990"/>
    <w:rsid w:val="004504DE"/>
    <w:rsid w:val="00450895"/>
    <w:rsid w:val="00450F34"/>
    <w:rsid w:val="004511F5"/>
    <w:rsid w:val="00451296"/>
    <w:rsid w:val="004517A1"/>
    <w:rsid w:val="00451BAF"/>
    <w:rsid w:val="00452083"/>
    <w:rsid w:val="004528D9"/>
    <w:rsid w:val="00452BE0"/>
    <w:rsid w:val="00452EFD"/>
    <w:rsid w:val="0045327B"/>
    <w:rsid w:val="00453A2C"/>
    <w:rsid w:val="00453AAE"/>
    <w:rsid w:val="00453BE9"/>
    <w:rsid w:val="00454528"/>
    <w:rsid w:val="004546AB"/>
    <w:rsid w:val="00454CE6"/>
    <w:rsid w:val="0045506C"/>
    <w:rsid w:val="00455590"/>
    <w:rsid w:val="0045573C"/>
    <w:rsid w:val="00455754"/>
    <w:rsid w:val="00455B12"/>
    <w:rsid w:val="00455E7A"/>
    <w:rsid w:val="004567E9"/>
    <w:rsid w:val="00456A2F"/>
    <w:rsid w:val="00456BB3"/>
    <w:rsid w:val="0045726F"/>
    <w:rsid w:val="00457457"/>
    <w:rsid w:val="004575A6"/>
    <w:rsid w:val="0045760C"/>
    <w:rsid w:val="00457A89"/>
    <w:rsid w:val="00457C26"/>
    <w:rsid w:val="00457CCE"/>
    <w:rsid w:val="00457F9C"/>
    <w:rsid w:val="00460654"/>
    <w:rsid w:val="004608F7"/>
    <w:rsid w:val="00460A50"/>
    <w:rsid w:val="00460E89"/>
    <w:rsid w:val="004618AD"/>
    <w:rsid w:val="00461C5A"/>
    <w:rsid w:val="00461EB8"/>
    <w:rsid w:val="00462003"/>
    <w:rsid w:val="00463201"/>
    <w:rsid w:val="004635F6"/>
    <w:rsid w:val="00463744"/>
    <w:rsid w:val="00463B3E"/>
    <w:rsid w:val="00464287"/>
    <w:rsid w:val="0046478E"/>
    <w:rsid w:val="00464C74"/>
    <w:rsid w:val="00464ED4"/>
    <w:rsid w:val="00464F51"/>
    <w:rsid w:val="00465A48"/>
    <w:rsid w:val="00465AB4"/>
    <w:rsid w:val="00465AE7"/>
    <w:rsid w:val="00465B58"/>
    <w:rsid w:val="00465BE5"/>
    <w:rsid w:val="00465D62"/>
    <w:rsid w:val="00465E17"/>
    <w:rsid w:val="004666CC"/>
    <w:rsid w:val="00466B8E"/>
    <w:rsid w:val="00466C53"/>
    <w:rsid w:val="00466DEF"/>
    <w:rsid w:val="0046729E"/>
    <w:rsid w:val="004672C6"/>
    <w:rsid w:val="00467564"/>
    <w:rsid w:val="00467B76"/>
    <w:rsid w:val="00467C87"/>
    <w:rsid w:val="00467EB7"/>
    <w:rsid w:val="00467F34"/>
    <w:rsid w:val="0047015E"/>
    <w:rsid w:val="004702AB"/>
    <w:rsid w:val="0047059E"/>
    <w:rsid w:val="00470735"/>
    <w:rsid w:val="00470C34"/>
    <w:rsid w:val="004713F1"/>
    <w:rsid w:val="004717DE"/>
    <w:rsid w:val="0047184C"/>
    <w:rsid w:val="0047237D"/>
    <w:rsid w:val="004723C8"/>
    <w:rsid w:val="0047261D"/>
    <w:rsid w:val="0047280A"/>
    <w:rsid w:val="0047280D"/>
    <w:rsid w:val="00472991"/>
    <w:rsid w:val="004730A4"/>
    <w:rsid w:val="00473540"/>
    <w:rsid w:val="00473734"/>
    <w:rsid w:val="0047387E"/>
    <w:rsid w:val="0047399C"/>
    <w:rsid w:val="00473BCE"/>
    <w:rsid w:val="00474729"/>
    <w:rsid w:val="0047472F"/>
    <w:rsid w:val="00474D6E"/>
    <w:rsid w:val="00475074"/>
    <w:rsid w:val="004750AB"/>
    <w:rsid w:val="00475AB6"/>
    <w:rsid w:val="00475D75"/>
    <w:rsid w:val="0047638D"/>
    <w:rsid w:val="004763D5"/>
    <w:rsid w:val="00476843"/>
    <w:rsid w:val="00477829"/>
    <w:rsid w:val="00477BD8"/>
    <w:rsid w:val="00480224"/>
    <w:rsid w:val="0048039B"/>
    <w:rsid w:val="00480548"/>
    <w:rsid w:val="00482CDE"/>
    <w:rsid w:val="004833C8"/>
    <w:rsid w:val="0048383B"/>
    <w:rsid w:val="00483844"/>
    <w:rsid w:val="00483BF0"/>
    <w:rsid w:val="00483CBA"/>
    <w:rsid w:val="00483D18"/>
    <w:rsid w:val="004848F2"/>
    <w:rsid w:val="00484B8A"/>
    <w:rsid w:val="00484C7F"/>
    <w:rsid w:val="00485270"/>
    <w:rsid w:val="0048554C"/>
    <w:rsid w:val="004858D4"/>
    <w:rsid w:val="0048620C"/>
    <w:rsid w:val="00486266"/>
    <w:rsid w:val="004863D8"/>
    <w:rsid w:val="004864D8"/>
    <w:rsid w:val="00486955"/>
    <w:rsid w:val="00486E8A"/>
    <w:rsid w:val="00486F30"/>
    <w:rsid w:val="00487422"/>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149"/>
    <w:rsid w:val="004948BC"/>
    <w:rsid w:val="004950B0"/>
    <w:rsid w:val="004956F0"/>
    <w:rsid w:val="004959FC"/>
    <w:rsid w:val="00495A72"/>
    <w:rsid w:val="00495AFF"/>
    <w:rsid w:val="00495C32"/>
    <w:rsid w:val="00495EA7"/>
    <w:rsid w:val="004962B4"/>
    <w:rsid w:val="004966BF"/>
    <w:rsid w:val="00496D58"/>
    <w:rsid w:val="00496D75"/>
    <w:rsid w:val="00497033"/>
    <w:rsid w:val="004976FB"/>
    <w:rsid w:val="004977A8"/>
    <w:rsid w:val="004A07BE"/>
    <w:rsid w:val="004A09CB"/>
    <w:rsid w:val="004A0FAA"/>
    <w:rsid w:val="004A0FCD"/>
    <w:rsid w:val="004A12E0"/>
    <w:rsid w:val="004A1826"/>
    <w:rsid w:val="004A1994"/>
    <w:rsid w:val="004A1B61"/>
    <w:rsid w:val="004A1DF8"/>
    <w:rsid w:val="004A22CB"/>
    <w:rsid w:val="004A23F4"/>
    <w:rsid w:val="004A25AD"/>
    <w:rsid w:val="004A3AC4"/>
    <w:rsid w:val="004A3B96"/>
    <w:rsid w:val="004A3DFD"/>
    <w:rsid w:val="004A3FF9"/>
    <w:rsid w:val="004A41E2"/>
    <w:rsid w:val="004A49FF"/>
    <w:rsid w:val="004A5060"/>
    <w:rsid w:val="004A5D8D"/>
    <w:rsid w:val="004A5ED2"/>
    <w:rsid w:val="004A6240"/>
    <w:rsid w:val="004A6474"/>
    <w:rsid w:val="004A68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3F0"/>
    <w:rsid w:val="004B592A"/>
    <w:rsid w:val="004B5C81"/>
    <w:rsid w:val="004B60F3"/>
    <w:rsid w:val="004B7107"/>
    <w:rsid w:val="004B72EC"/>
    <w:rsid w:val="004B7563"/>
    <w:rsid w:val="004B7764"/>
    <w:rsid w:val="004B79A4"/>
    <w:rsid w:val="004C001B"/>
    <w:rsid w:val="004C03C0"/>
    <w:rsid w:val="004C0E4B"/>
    <w:rsid w:val="004C1174"/>
    <w:rsid w:val="004C1207"/>
    <w:rsid w:val="004C1CDE"/>
    <w:rsid w:val="004C2153"/>
    <w:rsid w:val="004C227F"/>
    <w:rsid w:val="004C2321"/>
    <w:rsid w:val="004C2330"/>
    <w:rsid w:val="004C23A0"/>
    <w:rsid w:val="004C25F7"/>
    <w:rsid w:val="004C2755"/>
    <w:rsid w:val="004C2965"/>
    <w:rsid w:val="004C3011"/>
    <w:rsid w:val="004C320F"/>
    <w:rsid w:val="004C3251"/>
    <w:rsid w:val="004C377E"/>
    <w:rsid w:val="004C3B04"/>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DE0"/>
    <w:rsid w:val="004D0551"/>
    <w:rsid w:val="004D0784"/>
    <w:rsid w:val="004D096D"/>
    <w:rsid w:val="004D102F"/>
    <w:rsid w:val="004D14C7"/>
    <w:rsid w:val="004D151B"/>
    <w:rsid w:val="004D1AD8"/>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410"/>
    <w:rsid w:val="004D5916"/>
    <w:rsid w:val="004D5CEC"/>
    <w:rsid w:val="004D5E6F"/>
    <w:rsid w:val="004D61A4"/>
    <w:rsid w:val="004D7234"/>
    <w:rsid w:val="004D7258"/>
    <w:rsid w:val="004D7666"/>
    <w:rsid w:val="004D76F2"/>
    <w:rsid w:val="004D77DD"/>
    <w:rsid w:val="004D7877"/>
    <w:rsid w:val="004D7C8C"/>
    <w:rsid w:val="004D7D52"/>
    <w:rsid w:val="004E06E4"/>
    <w:rsid w:val="004E0763"/>
    <w:rsid w:val="004E0A7F"/>
    <w:rsid w:val="004E0B0E"/>
    <w:rsid w:val="004E0F79"/>
    <w:rsid w:val="004E1090"/>
    <w:rsid w:val="004E1152"/>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9DB"/>
    <w:rsid w:val="004E5CD1"/>
    <w:rsid w:val="004E6071"/>
    <w:rsid w:val="004E6239"/>
    <w:rsid w:val="004E6491"/>
    <w:rsid w:val="004E64E0"/>
    <w:rsid w:val="004E7652"/>
    <w:rsid w:val="004E76D5"/>
    <w:rsid w:val="004E790A"/>
    <w:rsid w:val="004E7A9F"/>
    <w:rsid w:val="004F083B"/>
    <w:rsid w:val="004F194B"/>
    <w:rsid w:val="004F1B30"/>
    <w:rsid w:val="004F1CAD"/>
    <w:rsid w:val="004F1DE2"/>
    <w:rsid w:val="004F2425"/>
    <w:rsid w:val="004F368A"/>
    <w:rsid w:val="004F3EBC"/>
    <w:rsid w:val="004F4B5E"/>
    <w:rsid w:val="004F4B72"/>
    <w:rsid w:val="004F4E16"/>
    <w:rsid w:val="004F5060"/>
    <w:rsid w:val="004F509C"/>
    <w:rsid w:val="004F51EF"/>
    <w:rsid w:val="004F5AC2"/>
    <w:rsid w:val="004F6042"/>
    <w:rsid w:val="004F618B"/>
    <w:rsid w:val="004F657C"/>
    <w:rsid w:val="004F6A9D"/>
    <w:rsid w:val="004F76E4"/>
    <w:rsid w:val="004F76ED"/>
    <w:rsid w:val="004F7F18"/>
    <w:rsid w:val="005001B5"/>
    <w:rsid w:val="00500503"/>
    <w:rsid w:val="0050136F"/>
    <w:rsid w:val="005013BF"/>
    <w:rsid w:val="005016B0"/>
    <w:rsid w:val="005017A5"/>
    <w:rsid w:val="00501A58"/>
    <w:rsid w:val="00501AD6"/>
    <w:rsid w:val="00502154"/>
    <w:rsid w:val="0050243C"/>
    <w:rsid w:val="005029FB"/>
    <w:rsid w:val="00503243"/>
    <w:rsid w:val="00503453"/>
    <w:rsid w:val="00503B34"/>
    <w:rsid w:val="00504202"/>
    <w:rsid w:val="005043A8"/>
    <w:rsid w:val="00504969"/>
    <w:rsid w:val="00504D1E"/>
    <w:rsid w:val="00504DEF"/>
    <w:rsid w:val="00505117"/>
    <w:rsid w:val="00505323"/>
    <w:rsid w:val="005053C7"/>
    <w:rsid w:val="0050566C"/>
    <w:rsid w:val="00506391"/>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09D"/>
    <w:rsid w:val="00513183"/>
    <w:rsid w:val="00513232"/>
    <w:rsid w:val="00513467"/>
    <w:rsid w:val="00513A1A"/>
    <w:rsid w:val="00513B23"/>
    <w:rsid w:val="005140B7"/>
    <w:rsid w:val="00514214"/>
    <w:rsid w:val="00514730"/>
    <w:rsid w:val="00514B98"/>
    <w:rsid w:val="00514F4C"/>
    <w:rsid w:val="00514FD6"/>
    <w:rsid w:val="005158F1"/>
    <w:rsid w:val="005159DA"/>
    <w:rsid w:val="00515BC0"/>
    <w:rsid w:val="00516083"/>
    <w:rsid w:val="005162D2"/>
    <w:rsid w:val="00516345"/>
    <w:rsid w:val="0051638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936"/>
    <w:rsid w:val="00520AD3"/>
    <w:rsid w:val="00520FB4"/>
    <w:rsid w:val="00521023"/>
    <w:rsid w:val="00521AA5"/>
    <w:rsid w:val="005224A6"/>
    <w:rsid w:val="00522DBA"/>
    <w:rsid w:val="00522F2F"/>
    <w:rsid w:val="005231CE"/>
    <w:rsid w:val="0052335E"/>
    <w:rsid w:val="00523559"/>
    <w:rsid w:val="005239D0"/>
    <w:rsid w:val="00523E0D"/>
    <w:rsid w:val="005241A1"/>
    <w:rsid w:val="00524F36"/>
    <w:rsid w:val="00525264"/>
    <w:rsid w:val="005255EF"/>
    <w:rsid w:val="00525631"/>
    <w:rsid w:val="0052653A"/>
    <w:rsid w:val="00526A14"/>
    <w:rsid w:val="00526B4B"/>
    <w:rsid w:val="005270D1"/>
    <w:rsid w:val="0052784F"/>
    <w:rsid w:val="005279A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2D2D"/>
    <w:rsid w:val="005332D4"/>
    <w:rsid w:val="00533320"/>
    <w:rsid w:val="0053374C"/>
    <w:rsid w:val="005343C3"/>
    <w:rsid w:val="00534C21"/>
    <w:rsid w:val="00535B7E"/>
    <w:rsid w:val="00536256"/>
    <w:rsid w:val="00536686"/>
    <w:rsid w:val="00536B5D"/>
    <w:rsid w:val="00536D5B"/>
    <w:rsid w:val="00536F54"/>
    <w:rsid w:val="00537727"/>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63A"/>
    <w:rsid w:val="00541A55"/>
    <w:rsid w:val="00541BD7"/>
    <w:rsid w:val="00541F6F"/>
    <w:rsid w:val="00542297"/>
    <w:rsid w:val="005424A5"/>
    <w:rsid w:val="005426FD"/>
    <w:rsid w:val="0054284E"/>
    <w:rsid w:val="00542A17"/>
    <w:rsid w:val="00542F64"/>
    <w:rsid w:val="00542F6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E00"/>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01"/>
    <w:rsid w:val="00554F4A"/>
    <w:rsid w:val="00555659"/>
    <w:rsid w:val="00556095"/>
    <w:rsid w:val="005560C5"/>
    <w:rsid w:val="005564A7"/>
    <w:rsid w:val="0055696E"/>
    <w:rsid w:val="00556AAA"/>
    <w:rsid w:val="00557968"/>
    <w:rsid w:val="00557A50"/>
    <w:rsid w:val="00557B73"/>
    <w:rsid w:val="00557B97"/>
    <w:rsid w:val="00557C4F"/>
    <w:rsid w:val="00557C6C"/>
    <w:rsid w:val="00557D27"/>
    <w:rsid w:val="00560185"/>
    <w:rsid w:val="0056042D"/>
    <w:rsid w:val="00560825"/>
    <w:rsid w:val="00560D42"/>
    <w:rsid w:val="00560FC2"/>
    <w:rsid w:val="0056120A"/>
    <w:rsid w:val="005612DC"/>
    <w:rsid w:val="005613DD"/>
    <w:rsid w:val="00561571"/>
    <w:rsid w:val="00561682"/>
    <w:rsid w:val="005622E2"/>
    <w:rsid w:val="00562532"/>
    <w:rsid w:val="0056257B"/>
    <w:rsid w:val="0056290B"/>
    <w:rsid w:val="00562AD3"/>
    <w:rsid w:val="00562B84"/>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DAB"/>
    <w:rsid w:val="00572E25"/>
    <w:rsid w:val="00572E55"/>
    <w:rsid w:val="00572EE8"/>
    <w:rsid w:val="005732B7"/>
    <w:rsid w:val="00573873"/>
    <w:rsid w:val="005738E7"/>
    <w:rsid w:val="005739B0"/>
    <w:rsid w:val="00573E4C"/>
    <w:rsid w:val="00574891"/>
    <w:rsid w:val="00574AD5"/>
    <w:rsid w:val="00574CDD"/>
    <w:rsid w:val="00575034"/>
    <w:rsid w:val="005751A8"/>
    <w:rsid w:val="005753B8"/>
    <w:rsid w:val="005754AF"/>
    <w:rsid w:val="005757C8"/>
    <w:rsid w:val="00576465"/>
    <w:rsid w:val="0057682D"/>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15"/>
    <w:rsid w:val="00582750"/>
    <w:rsid w:val="00582F99"/>
    <w:rsid w:val="00582FC4"/>
    <w:rsid w:val="0058333E"/>
    <w:rsid w:val="00583418"/>
    <w:rsid w:val="005837E7"/>
    <w:rsid w:val="00583CC8"/>
    <w:rsid w:val="00583F7F"/>
    <w:rsid w:val="00584273"/>
    <w:rsid w:val="00584BB6"/>
    <w:rsid w:val="00584F0E"/>
    <w:rsid w:val="005858E7"/>
    <w:rsid w:val="00585C61"/>
    <w:rsid w:val="00585CF5"/>
    <w:rsid w:val="00585FCC"/>
    <w:rsid w:val="00586621"/>
    <w:rsid w:val="00587270"/>
    <w:rsid w:val="005875CF"/>
    <w:rsid w:val="00587727"/>
    <w:rsid w:val="0058781E"/>
    <w:rsid w:val="00587918"/>
    <w:rsid w:val="0059036A"/>
    <w:rsid w:val="005903CC"/>
    <w:rsid w:val="00590A7C"/>
    <w:rsid w:val="00590A92"/>
    <w:rsid w:val="00590F21"/>
    <w:rsid w:val="005910A5"/>
    <w:rsid w:val="00591749"/>
    <w:rsid w:val="00591AEA"/>
    <w:rsid w:val="00591D59"/>
    <w:rsid w:val="0059227C"/>
    <w:rsid w:val="005927A4"/>
    <w:rsid w:val="00592CC7"/>
    <w:rsid w:val="00593170"/>
    <w:rsid w:val="005935B8"/>
    <w:rsid w:val="0059378E"/>
    <w:rsid w:val="00593DE2"/>
    <w:rsid w:val="00593E55"/>
    <w:rsid w:val="00594978"/>
    <w:rsid w:val="00594F95"/>
    <w:rsid w:val="00595975"/>
    <w:rsid w:val="00595A42"/>
    <w:rsid w:val="00595D15"/>
    <w:rsid w:val="00595D69"/>
    <w:rsid w:val="00596199"/>
    <w:rsid w:val="0059661E"/>
    <w:rsid w:val="0059687A"/>
    <w:rsid w:val="0059699D"/>
    <w:rsid w:val="00596DB8"/>
    <w:rsid w:val="00597639"/>
    <w:rsid w:val="00597BFF"/>
    <w:rsid w:val="005A04AB"/>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6B"/>
    <w:rsid w:val="005A3FFE"/>
    <w:rsid w:val="005A43A8"/>
    <w:rsid w:val="005A43B6"/>
    <w:rsid w:val="005A46EC"/>
    <w:rsid w:val="005A4CFB"/>
    <w:rsid w:val="005A4FA9"/>
    <w:rsid w:val="005A523C"/>
    <w:rsid w:val="005A5251"/>
    <w:rsid w:val="005A538F"/>
    <w:rsid w:val="005A5B16"/>
    <w:rsid w:val="005A5E7E"/>
    <w:rsid w:val="005A5F60"/>
    <w:rsid w:val="005A62D2"/>
    <w:rsid w:val="005A6375"/>
    <w:rsid w:val="005A653A"/>
    <w:rsid w:val="005A6945"/>
    <w:rsid w:val="005A6D91"/>
    <w:rsid w:val="005A6DB8"/>
    <w:rsid w:val="005A706B"/>
    <w:rsid w:val="005A721C"/>
    <w:rsid w:val="005A7521"/>
    <w:rsid w:val="005A78CA"/>
    <w:rsid w:val="005B0464"/>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C0342"/>
    <w:rsid w:val="005C04D7"/>
    <w:rsid w:val="005C0BBD"/>
    <w:rsid w:val="005C10B7"/>
    <w:rsid w:val="005C1691"/>
    <w:rsid w:val="005C16A8"/>
    <w:rsid w:val="005C1BD5"/>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019"/>
    <w:rsid w:val="005D02C5"/>
    <w:rsid w:val="005D07C6"/>
    <w:rsid w:val="005D0879"/>
    <w:rsid w:val="005D09BD"/>
    <w:rsid w:val="005D0C6C"/>
    <w:rsid w:val="005D13AC"/>
    <w:rsid w:val="005D1AD0"/>
    <w:rsid w:val="005D1EB1"/>
    <w:rsid w:val="005D1ECC"/>
    <w:rsid w:val="005D1F0A"/>
    <w:rsid w:val="005D2663"/>
    <w:rsid w:val="005D3151"/>
    <w:rsid w:val="005D3480"/>
    <w:rsid w:val="005D359A"/>
    <w:rsid w:val="005D38BE"/>
    <w:rsid w:val="005D3B45"/>
    <w:rsid w:val="005D3CBD"/>
    <w:rsid w:val="005D3CC9"/>
    <w:rsid w:val="005D4494"/>
    <w:rsid w:val="005D453D"/>
    <w:rsid w:val="005D47C0"/>
    <w:rsid w:val="005D526F"/>
    <w:rsid w:val="005D575C"/>
    <w:rsid w:val="005D5A59"/>
    <w:rsid w:val="005D5EB9"/>
    <w:rsid w:val="005D5F6B"/>
    <w:rsid w:val="005D5FC7"/>
    <w:rsid w:val="005D60A4"/>
    <w:rsid w:val="005D62A3"/>
    <w:rsid w:val="005D658A"/>
    <w:rsid w:val="005D67AF"/>
    <w:rsid w:val="005D7BCE"/>
    <w:rsid w:val="005D7E72"/>
    <w:rsid w:val="005E0296"/>
    <w:rsid w:val="005E06A9"/>
    <w:rsid w:val="005E113A"/>
    <w:rsid w:val="005E1310"/>
    <w:rsid w:val="005E14A9"/>
    <w:rsid w:val="005E14DA"/>
    <w:rsid w:val="005E1F0C"/>
    <w:rsid w:val="005E2A5B"/>
    <w:rsid w:val="005E3178"/>
    <w:rsid w:val="005E3E3A"/>
    <w:rsid w:val="005E44BE"/>
    <w:rsid w:val="005E45F3"/>
    <w:rsid w:val="005E47AC"/>
    <w:rsid w:val="005E50FA"/>
    <w:rsid w:val="005E591D"/>
    <w:rsid w:val="005E596E"/>
    <w:rsid w:val="005E5D42"/>
    <w:rsid w:val="005E5EE3"/>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1ABF"/>
    <w:rsid w:val="005F2485"/>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49B"/>
    <w:rsid w:val="00600756"/>
    <w:rsid w:val="00600E41"/>
    <w:rsid w:val="00600F67"/>
    <w:rsid w:val="006017DC"/>
    <w:rsid w:val="00601A03"/>
    <w:rsid w:val="00602262"/>
    <w:rsid w:val="00602633"/>
    <w:rsid w:val="00602750"/>
    <w:rsid w:val="00602993"/>
    <w:rsid w:val="00603BD7"/>
    <w:rsid w:val="00603D3C"/>
    <w:rsid w:val="00604AE3"/>
    <w:rsid w:val="00604D62"/>
    <w:rsid w:val="00605CBD"/>
    <w:rsid w:val="006060C2"/>
    <w:rsid w:val="00606125"/>
    <w:rsid w:val="006062C4"/>
    <w:rsid w:val="0060660B"/>
    <w:rsid w:val="006068FC"/>
    <w:rsid w:val="00606A63"/>
    <w:rsid w:val="00606B24"/>
    <w:rsid w:val="00606C6A"/>
    <w:rsid w:val="00606F35"/>
    <w:rsid w:val="00606F58"/>
    <w:rsid w:val="006074A1"/>
    <w:rsid w:val="00607C9C"/>
    <w:rsid w:val="00610131"/>
    <w:rsid w:val="00610ADC"/>
    <w:rsid w:val="00610C32"/>
    <w:rsid w:val="006111EA"/>
    <w:rsid w:val="00611926"/>
    <w:rsid w:val="00611E35"/>
    <w:rsid w:val="006120DE"/>
    <w:rsid w:val="0061231B"/>
    <w:rsid w:val="0061232F"/>
    <w:rsid w:val="00612505"/>
    <w:rsid w:val="00612A53"/>
    <w:rsid w:val="00612A7A"/>
    <w:rsid w:val="00612B45"/>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E6D"/>
    <w:rsid w:val="00627FFD"/>
    <w:rsid w:val="00630750"/>
    <w:rsid w:val="00630891"/>
    <w:rsid w:val="00630CF2"/>
    <w:rsid w:val="00631F05"/>
    <w:rsid w:val="006323B8"/>
    <w:rsid w:val="006328E4"/>
    <w:rsid w:val="00632A53"/>
    <w:rsid w:val="00632EAD"/>
    <w:rsid w:val="00632FE7"/>
    <w:rsid w:val="006333D5"/>
    <w:rsid w:val="006338A3"/>
    <w:rsid w:val="006344CF"/>
    <w:rsid w:val="006344FF"/>
    <w:rsid w:val="00634BD8"/>
    <w:rsid w:val="00634DB0"/>
    <w:rsid w:val="006355A8"/>
    <w:rsid w:val="006355CB"/>
    <w:rsid w:val="00635680"/>
    <w:rsid w:val="00635CBB"/>
    <w:rsid w:val="00635CE5"/>
    <w:rsid w:val="0063626D"/>
    <w:rsid w:val="006364C8"/>
    <w:rsid w:val="0063692C"/>
    <w:rsid w:val="00636D15"/>
    <w:rsid w:val="00636E32"/>
    <w:rsid w:val="00636ED0"/>
    <w:rsid w:val="0063718B"/>
    <w:rsid w:val="006374E3"/>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23"/>
    <w:rsid w:val="0064323B"/>
    <w:rsid w:val="00643346"/>
    <w:rsid w:val="006433BB"/>
    <w:rsid w:val="006434C3"/>
    <w:rsid w:val="0064379A"/>
    <w:rsid w:val="00644C95"/>
    <w:rsid w:val="00644ED2"/>
    <w:rsid w:val="00645493"/>
    <w:rsid w:val="0064554E"/>
    <w:rsid w:val="00645606"/>
    <w:rsid w:val="00645643"/>
    <w:rsid w:val="00645671"/>
    <w:rsid w:val="00645A6D"/>
    <w:rsid w:val="00646094"/>
    <w:rsid w:val="00646341"/>
    <w:rsid w:val="006467FD"/>
    <w:rsid w:val="00646F9E"/>
    <w:rsid w:val="006471D0"/>
    <w:rsid w:val="00647A6D"/>
    <w:rsid w:val="00647AF0"/>
    <w:rsid w:val="006501DD"/>
    <w:rsid w:val="0065030C"/>
    <w:rsid w:val="006504AF"/>
    <w:rsid w:val="00650500"/>
    <w:rsid w:val="006507DF"/>
    <w:rsid w:val="006509A3"/>
    <w:rsid w:val="00650A42"/>
    <w:rsid w:val="00650A9B"/>
    <w:rsid w:val="00650CEB"/>
    <w:rsid w:val="006510A5"/>
    <w:rsid w:val="00651313"/>
    <w:rsid w:val="00651B1B"/>
    <w:rsid w:val="00651DE8"/>
    <w:rsid w:val="00651F7F"/>
    <w:rsid w:val="0065244F"/>
    <w:rsid w:val="006527F2"/>
    <w:rsid w:val="00652A64"/>
    <w:rsid w:val="00652AF8"/>
    <w:rsid w:val="00652FC2"/>
    <w:rsid w:val="006532C8"/>
    <w:rsid w:val="00653681"/>
    <w:rsid w:val="00654843"/>
    <w:rsid w:val="00654D0F"/>
    <w:rsid w:val="0065523F"/>
    <w:rsid w:val="0065600E"/>
    <w:rsid w:val="006561DB"/>
    <w:rsid w:val="006564B1"/>
    <w:rsid w:val="00657118"/>
    <w:rsid w:val="00657237"/>
    <w:rsid w:val="00657907"/>
    <w:rsid w:val="00657B5D"/>
    <w:rsid w:val="00657DEE"/>
    <w:rsid w:val="00660333"/>
    <w:rsid w:val="0066073F"/>
    <w:rsid w:val="00660EA1"/>
    <w:rsid w:val="00661142"/>
    <w:rsid w:val="00661C1B"/>
    <w:rsid w:val="00661EA1"/>
    <w:rsid w:val="006624EA"/>
    <w:rsid w:val="00662645"/>
    <w:rsid w:val="00662912"/>
    <w:rsid w:val="00662ED3"/>
    <w:rsid w:val="006639B1"/>
    <w:rsid w:val="00663BF4"/>
    <w:rsid w:val="006641F6"/>
    <w:rsid w:val="0066433E"/>
    <w:rsid w:val="006645EA"/>
    <w:rsid w:val="006651AC"/>
    <w:rsid w:val="00665247"/>
    <w:rsid w:val="0066562F"/>
    <w:rsid w:val="0066565D"/>
    <w:rsid w:val="00665CE9"/>
    <w:rsid w:val="00665FFF"/>
    <w:rsid w:val="00666795"/>
    <w:rsid w:val="00666EE7"/>
    <w:rsid w:val="006673C5"/>
    <w:rsid w:val="00667804"/>
    <w:rsid w:val="00667A1E"/>
    <w:rsid w:val="00670A36"/>
    <w:rsid w:val="00670BBA"/>
    <w:rsid w:val="00671249"/>
    <w:rsid w:val="00671D46"/>
    <w:rsid w:val="00671FA3"/>
    <w:rsid w:val="00672813"/>
    <w:rsid w:val="00672CCD"/>
    <w:rsid w:val="0067347A"/>
    <w:rsid w:val="0067365D"/>
    <w:rsid w:val="00673EB8"/>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77EE8"/>
    <w:rsid w:val="00680EAC"/>
    <w:rsid w:val="00680F3A"/>
    <w:rsid w:val="006812C8"/>
    <w:rsid w:val="00681682"/>
    <w:rsid w:val="0068191A"/>
    <w:rsid w:val="00682079"/>
    <w:rsid w:val="006824E8"/>
    <w:rsid w:val="0068265A"/>
    <w:rsid w:val="00683464"/>
    <w:rsid w:val="006839C5"/>
    <w:rsid w:val="00684064"/>
    <w:rsid w:val="0068413F"/>
    <w:rsid w:val="006841EF"/>
    <w:rsid w:val="00684418"/>
    <w:rsid w:val="00684514"/>
    <w:rsid w:val="006847B6"/>
    <w:rsid w:val="00684848"/>
    <w:rsid w:val="00684B26"/>
    <w:rsid w:val="00684EB2"/>
    <w:rsid w:val="00684FF6"/>
    <w:rsid w:val="006855E9"/>
    <w:rsid w:val="00685603"/>
    <w:rsid w:val="0068589E"/>
    <w:rsid w:val="00685935"/>
    <w:rsid w:val="00685B59"/>
    <w:rsid w:val="00685EC9"/>
    <w:rsid w:val="0068635A"/>
    <w:rsid w:val="006868AF"/>
    <w:rsid w:val="00686C3B"/>
    <w:rsid w:val="00686CD9"/>
    <w:rsid w:val="00686D9F"/>
    <w:rsid w:val="0068716B"/>
    <w:rsid w:val="006872D8"/>
    <w:rsid w:val="00687606"/>
    <w:rsid w:val="00687B2A"/>
    <w:rsid w:val="00687E68"/>
    <w:rsid w:val="006900D9"/>
    <w:rsid w:val="006901BE"/>
    <w:rsid w:val="00690267"/>
    <w:rsid w:val="006902D6"/>
    <w:rsid w:val="00690A39"/>
    <w:rsid w:val="00690C2E"/>
    <w:rsid w:val="00690E88"/>
    <w:rsid w:val="006911F5"/>
    <w:rsid w:val="0069120C"/>
    <w:rsid w:val="00691339"/>
    <w:rsid w:val="006914EE"/>
    <w:rsid w:val="006915F4"/>
    <w:rsid w:val="00691867"/>
    <w:rsid w:val="00691AA1"/>
    <w:rsid w:val="00691C80"/>
    <w:rsid w:val="00691F3C"/>
    <w:rsid w:val="006924F3"/>
    <w:rsid w:val="00692795"/>
    <w:rsid w:val="006927B4"/>
    <w:rsid w:val="0069295B"/>
    <w:rsid w:val="00692B80"/>
    <w:rsid w:val="00692F11"/>
    <w:rsid w:val="0069364E"/>
    <w:rsid w:val="00693869"/>
    <w:rsid w:val="00693B03"/>
    <w:rsid w:val="00693F13"/>
    <w:rsid w:val="00693F5D"/>
    <w:rsid w:val="006940A6"/>
    <w:rsid w:val="006942B7"/>
    <w:rsid w:val="00694653"/>
    <w:rsid w:val="00694C72"/>
    <w:rsid w:val="00694C79"/>
    <w:rsid w:val="00694EB6"/>
    <w:rsid w:val="00695097"/>
    <w:rsid w:val="0069576E"/>
    <w:rsid w:val="00695D6E"/>
    <w:rsid w:val="00695F6A"/>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0C1"/>
    <w:rsid w:val="006A4571"/>
    <w:rsid w:val="006A4928"/>
    <w:rsid w:val="006A4F16"/>
    <w:rsid w:val="006A5292"/>
    <w:rsid w:val="006A5877"/>
    <w:rsid w:val="006A5961"/>
    <w:rsid w:val="006A5A1A"/>
    <w:rsid w:val="006A5F9A"/>
    <w:rsid w:val="006A65EB"/>
    <w:rsid w:val="006A665F"/>
    <w:rsid w:val="006A666F"/>
    <w:rsid w:val="006A6C2E"/>
    <w:rsid w:val="006A6DDD"/>
    <w:rsid w:val="006A6EEB"/>
    <w:rsid w:val="006A7AF4"/>
    <w:rsid w:val="006A7E3C"/>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02D"/>
    <w:rsid w:val="006B34C2"/>
    <w:rsid w:val="006B3628"/>
    <w:rsid w:val="006B3886"/>
    <w:rsid w:val="006B396D"/>
    <w:rsid w:val="006B3A71"/>
    <w:rsid w:val="006B40EF"/>
    <w:rsid w:val="006B44C0"/>
    <w:rsid w:val="006B4F9F"/>
    <w:rsid w:val="006B5137"/>
    <w:rsid w:val="006B51E4"/>
    <w:rsid w:val="006B5847"/>
    <w:rsid w:val="006B5D4D"/>
    <w:rsid w:val="006B5DE3"/>
    <w:rsid w:val="006B5FE2"/>
    <w:rsid w:val="006B6720"/>
    <w:rsid w:val="006B6963"/>
    <w:rsid w:val="006B6D24"/>
    <w:rsid w:val="006B70FB"/>
    <w:rsid w:val="006B734A"/>
    <w:rsid w:val="006B7651"/>
    <w:rsid w:val="006B7882"/>
    <w:rsid w:val="006B7A4A"/>
    <w:rsid w:val="006B7E95"/>
    <w:rsid w:val="006C0D76"/>
    <w:rsid w:val="006C12ED"/>
    <w:rsid w:val="006C18DC"/>
    <w:rsid w:val="006C2A35"/>
    <w:rsid w:val="006C2C26"/>
    <w:rsid w:val="006C2E78"/>
    <w:rsid w:val="006C310B"/>
    <w:rsid w:val="006C31DD"/>
    <w:rsid w:val="006C37C1"/>
    <w:rsid w:val="006C3BDC"/>
    <w:rsid w:val="006C3CA2"/>
    <w:rsid w:val="006C4032"/>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1083"/>
    <w:rsid w:val="006D1217"/>
    <w:rsid w:val="006D1C74"/>
    <w:rsid w:val="006D1D59"/>
    <w:rsid w:val="006D1FF7"/>
    <w:rsid w:val="006D2B96"/>
    <w:rsid w:val="006D2D6B"/>
    <w:rsid w:val="006D2F1C"/>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48D"/>
    <w:rsid w:val="006D76AE"/>
    <w:rsid w:val="006D79DF"/>
    <w:rsid w:val="006D7B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323"/>
    <w:rsid w:val="006F1589"/>
    <w:rsid w:val="006F1903"/>
    <w:rsid w:val="006F1BB3"/>
    <w:rsid w:val="006F1F9D"/>
    <w:rsid w:val="006F2083"/>
    <w:rsid w:val="006F2370"/>
    <w:rsid w:val="006F25AE"/>
    <w:rsid w:val="006F2708"/>
    <w:rsid w:val="006F2BBB"/>
    <w:rsid w:val="006F2E59"/>
    <w:rsid w:val="006F30B7"/>
    <w:rsid w:val="006F33CB"/>
    <w:rsid w:val="006F3554"/>
    <w:rsid w:val="006F3D62"/>
    <w:rsid w:val="006F3DE7"/>
    <w:rsid w:val="006F406A"/>
    <w:rsid w:val="006F48CE"/>
    <w:rsid w:val="006F4AE6"/>
    <w:rsid w:val="006F5755"/>
    <w:rsid w:val="006F590F"/>
    <w:rsid w:val="006F5C62"/>
    <w:rsid w:val="006F686A"/>
    <w:rsid w:val="006F6960"/>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32C"/>
    <w:rsid w:val="007035BC"/>
    <w:rsid w:val="00703918"/>
    <w:rsid w:val="007039E5"/>
    <w:rsid w:val="00703E55"/>
    <w:rsid w:val="00704425"/>
    <w:rsid w:val="007046AE"/>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0BCE"/>
    <w:rsid w:val="007113C8"/>
    <w:rsid w:val="00711649"/>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965"/>
    <w:rsid w:val="0071501B"/>
    <w:rsid w:val="007154D6"/>
    <w:rsid w:val="00715B75"/>
    <w:rsid w:val="0071604E"/>
    <w:rsid w:val="00716DDE"/>
    <w:rsid w:val="00716FC0"/>
    <w:rsid w:val="00717907"/>
    <w:rsid w:val="00717CA4"/>
    <w:rsid w:val="00720C3B"/>
    <w:rsid w:val="00720C81"/>
    <w:rsid w:val="0072111A"/>
    <w:rsid w:val="00721146"/>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88A"/>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457"/>
    <w:rsid w:val="00731615"/>
    <w:rsid w:val="007316EA"/>
    <w:rsid w:val="00731F1F"/>
    <w:rsid w:val="00732154"/>
    <w:rsid w:val="00732ADB"/>
    <w:rsid w:val="00732FF9"/>
    <w:rsid w:val="007336E3"/>
    <w:rsid w:val="0073375F"/>
    <w:rsid w:val="00733795"/>
    <w:rsid w:val="0073393E"/>
    <w:rsid w:val="00734BED"/>
    <w:rsid w:val="007361A2"/>
    <w:rsid w:val="00736CD5"/>
    <w:rsid w:val="00737022"/>
    <w:rsid w:val="007372F2"/>
    <w:rsid w:val="0073751D"/>
    <w:rsid w:val="00737775"/>
    <w:rsid w:val="0073782C"/>
    <w:rsid w:val="00737BBC"/>
    <w:rsid w:val="00737E2A"/>
    <w:rsid w:val="007403D7"/>
    <w:rsid w:val="0074047A"/>
    <w:rsid w:val="00740A2B"/>
    <w:rsid w:val="00740AF2"/>
    <w:rsid w:val="00740C60"/>
    <w:rsid w:val="007411E3"/>
    <w:rsid w:val="00741285"/>
    <w:rsid w:val="0074128E"/>
    <w:rsid w:val="00741392"/>
    <w:rsid w:val="007414C4"/>
    <w:rsid w:val="007417DB"/>
    <w:rsid w:val="007420B2"/>
    <w:rsid w:val="00742F3E"/>
    <w:rsid w:val="0074306A"/>
    <w:rsid w:val="00743256"/>
    <w:rsid w:val="00743787"/>
    <w:rsid w:val="00744E85"/>
    <w:rsid w:val="00745489"/>
    <w:rsid w:val="00745C09"/>
    <w:rsid w:val="00745C27"/>
    <w:rsid w:val="00745DC5"/>
    <w:rsid w:val="00746039"/>
    <w:rsid w:val="00746086"/>
    <w:rsid w:val="007460B0"/>
    <w:rsid w:val="0074627A"/>
    <w:rsid w:val="00746281"/>
    <w:rsid w:val="0074653F"/>
    <w:rsid w:val="007466DA"/>
    <w:rsid w:val="00746D92"/>
    <w:rsid w:val="00747102"/>
    <w:rsid w:val="0074731C"/>
    <w:rsid w:val="00747354"/>
    <w:rsid w:val="007476EC"/>
    <w:rsid w:val="00747B89"/>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CE5"/>
    <w:rsid w:val="00754D40"/>
    <w:rsid w:val="00754F25"/>
    <w:rsid w:val="0075565C"/>
    <w:rsid w:val="00755C6C"/>
    <w:rsid w:val="00755D4D"/>
    <w:rsid w:val="00756527"/>
    <w:rsid w:val="00756A62"/>
    <w:rsid w:val="00756C71"/>
    <w:rsid w:val="00756E84"/>
    <w:rsid w:val="0075719E"/>
    <w:rsid w:val="00757DAC"/>
    <w:rsid w:val="00757E52"/>
    <w:rsid w:val="00760D16"/>
    <w:rsid w:val="00760E47"/>
    <w:rsid w:val="00761040"/>
    <w:rsid w:val="00761337"/>
    <w:rsid w:val="00761751"/>
    <w:rsid w:val="007623B7"/>
    <w:rsid w:val="0076275D"/>
    <w:rsid w:val="00762B85"/>
    <w:rsid w:val="00762E50"/>
    <w:rsid w:val="0076331E"/>
    <w:rsid w:val="00763561"/>
    <w:rsid w:val="007635DA"/>
    <w:rsid w:val="00763A94"/>
    <w:rsid w:val="00763DFB"/>
    <w:rsid w:val="007649A1"/>
    <w:rsid w:val="00764BDA"/>
    <w:rsid w:val="00764CC8"/>
    <w:rsid w:val="00764D85"/>
    <w:rsid w:val="00764EC2"/>
    <w:rsid w:val="0076510A"/>
    <w:rsid w:val="0076519F"/>
    <w:rsid w:val="007651D2"/>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28"/>
    <w:rsid w:val="00771233"/>
    <w:rsid w:val="00771A19"/>
    <w:rsid w:val="00771A9D"/>
    <w:rsid w:val="00771AC2"/>
    <w:rsid w:val="00771FE2"/>
    <w:rsid w:val="00771FFB"/>
    <w:rsid w:val="007721A2"/>
    <w:rsid w:val="00772894"/>
    <w:rsid w:val="007728B8"/>
    <w:rsid w:val="00773326"/>
    <w:rsid w:val="00773376"/>
    <w:rsid w:val="00773C4C"/>
    <w:rsid w:val="0077412A"/>
    <w:rsid w:val="00774450"/>
    <w:rsid w:val="00774851"/>
    <w:rsid w:val="007748AB"/>
    <w:rsid w:val="007751F4"/>
    <w:rsid w:val="00775233"/>
    <w:rsid w:val="0077545E"/>
    <w:rsid w:val="00775E9C"/>
    <w:rsid w:val="0077614F"/>
    <w:rsid w:val="00776AFA"/>
    <w:rsid w:val="0077717B"/>
    <w:rsid w:val="00777272"/>
    <w:rsid w:val="007773F5"/>
    <w:rsid w:val="007775D0"/>
    <w:rsid w:val="00777937"/>
    <w:rsid w:val="00777E53"/>
    <w:rsid w:val="00780130"/>
    <w:rsid w:val="007806B4"/>
    <w:rsid w:val="007806E1"/>
    <w:rsid w:val="00780EB0"/>
    <w:rsid w:val="00780EF1"/>
    <w:rsid w:val="00781221"/>
    <w:rsid w:val="00781CB6"/>
    <w:rsid w:val="00781CD7"/>
    <w:rsid w:val="00782BA8"/>
    <w:rsid w:val="00782C49"/>
    <w:rsid w:val="0078333D"/>
    <w:rsid w:val="00783611"/>
    <w:rsid w:val="007836FC"/>
    <w:rsid w:val="00784813"/>
    <w:rsid w:val="00785447"/>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18B"/>
    <w:rsid w:val="00797A8C"/>
    <w:rsid w:val="00797F27"/>
    <w:rsid w:val="00797F65"/>
    <w:rsid w:val="007A03BC"/>
    <w:rsid w:val="007A0B27"/>
    <w:rsid w:val="007A1114"/>
    <w:rsid w:val="007A17B8"/>
    <w:rsid w:val="007A19F2"/>
    <w:rsid w:val="007A1F96"/>
    <w:rsid w:val="007A203E"/>
    <w:rsid w:val="007A210A"/>
    <w:rsid w:val="007A24A3"/>
    <w:rsid w:val="007A3B00"/>
    <w:rsid w:val="007A3BED"/>
    <w:rsid w:val="007A4268"/>
    <w:rsid w:val="007A437B"/>
    <w:rsid w:val="007A4415"/>
    <w:rsid w:val="007A499A"/>
    <w:rsid w:val="007A5D86"/>
    <w:rsid w:val="007A60BB"/>
    <w:rsid w:val="007A6DD3"/>
    <w:rsid w:val="007A7309"/>
    <w:rsid w:val="007A7811"/>
    <w:rsid w:val="007A7B0C"/>
    <w:rsid w:val="007B0600"/>
    <w:rsid w:val="007B0714"/>
    <w:rsid w:val="007B09D9"/>
    <w:rsid w:val="007B0AC3"/>
    <w:rsid w:val="007B0B3B"/>
    <w:rsid w:val="007B0D95"/>
    <w:rsid w:val="007B0DC9"/>
    <w:rsid w:val="007B0EC2"/>
    <w:rsid w:val="007B0F5B"/>
    <w:rsid w:val="007B15DA"/>
    <w:rsid w:val="007B182F"/>
    <w:rsid w:val="007B1A34"/>
    <w:rsid w:val="007B1A45"/>
    <w:rsid w:val="007B1BBB"/>
    <w:rsid w:val="007B2828"/>
    <w:rsid w:val="007B28D0"/>
    <w:rsid w:val="007B3D78"/>
    <w:rsid w:val="007B411F"/>
    <w:rsid w:val="007B45E1"/>
    <w:rsid w:val="007B545A"/>
    <w:rsid w:val="007B568F"/>
    <w:rsid w:val="007B5802"/>
    <w:rsid w:val="007B5940"/>
    <w:rsid w:val="007B663E"/>
    <w:rsid w:val="007B6AE7"/>
    <w:rsid w:val="007B6D70"/>
    <w:rsid w:val="007B7036"/>
    <w:rsid w:val="007B7E3D"/>
    <w:rsid w:val="007C0138"/>
    <w:rsid w:val="007C02CE"/>
    <w:rsid w:val="007C05C7"/>
    <w:rsid w:val="007C0861"/>
    <w:rsid w:val="007C0BC9"/>
    <w:rsid w:val="007C121E"/>
    <w:rsid w:val="007C1611"/>
    <w:rsid w:val="007C194D"/>
    <w:rsid w:val="007C1A6A"/>
    <w:rsid w:val="007C1ED0"/>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5448"/>
    <w:rsid w:val="007C66A3"/>
    <w:rsid w:val="007C671A"/>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2C5F"/>
    <w:rsid w:val="007D3287"/>
    <w:rsid w:val="007D3558"/>
    <w:rsid w:val="007D378B"/>
    <w:rsid w:val="007D38FF"/>
    <w:rsid w:val="007D3E76"/>
    <w:rsid w:val="007D41FC"/>
    <w:rsid w:val="007D43D6"/>
    <w:rsid w:val="007D449F"/>
    <w:rsid w:val="007D4CAB"/>
    <w:rsid w:val="007D4E2A"/>
    <w:rsid w:val="007D5044"/>
    <w:rsid w:val="007D535D"/>
    <w:rsid w:val="007D5450"/>
    <w:rsid w:val="007D55B7"/>
    <w:rsid w:val="007D5993"/>
    <w:rsid w:val="007D5AE7"/>
    <w:rsid w:val="007D5C0E"/>
    <w:rsid w:val="007D5EDC"/>
    <w:rsid w:val="007D6173"/>
    <w:rsid w:val="007D655C"/>
    <w:rsid w:val="007D68E4"/>
    <w:rsid w:val="007D6A69"/>
    <w:rsid w:val="007D6DC4"/>
    <w:rsid w:val="007D7019"/>
    <w:rsid w:val="007D70B2"/>
    <w:rsid w:val="007D70F6"/>
    <w:rsid w:val="007E0518"/>
    <w:rsid w:val="007E079E"/>
    <w:rsid w:val="007E0B16"/>
    <w:rsid w:val="007E13C7"/>
    <w:rsid w:val="007E1581"/>
    <w:rsid w:val="007E16BB"/>
    <w:rsid w:val="007E189F"/>
    <w:rsid w:val="007E1C2B"/>
    <w:rsid w:val="007E1D21"/>
    <w:rsid w:val="007E1E3F"/>
    <w:rsid w:val="007E1E8B"/>
    <w:rsid w:val="007E1FB3"/>
    <w:rsid w:val="007E2BD9"/>
    <w:rsid w:val="007E3211"/>
    <w:rsid w:val="007E33EF"/>
    <w:rsid w:val="007E3521"/>
    <w:rsid w:val="007E3573"/>
    <w:rsid w:val="007E3936"/>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529"/>
    <w:rsid w:val="007F0905"/>
    <w:rsid w:val="007F0912"/>
    <w:rsid w:val="007F0F22"/>
    <w:rsid w:val="007F1098"/>
    <w:rsid w:val="007F1424"/>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91D"/>
    <w:rsid w:val="007F4A06"/>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450"/>
    <w:rsid w:val="00804548"/>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0FAA"/>
    <w:rsid w:val="00811062"/>
    <w:rsid w:val="008111E3"/>
    <w:rsid w:val="0081129C"/>
    <w:rsid w:val="00811F27"/>
    <w:rsid w:val="008121F7"/>
    <w:rsid w:val="00812B31"/>
    <w:rsid w:val="00812FDB"/>
    <w:rsid w:val="00813856"/>
    <w:rsid w:val="008139CC"/>
    <w:rsid w:val="00813C6B"/>
    <w:rsid w:val="008143E9"/>
    <w:rsid w:val="008147C4"/>
    <w:rsid w:val="008148F6"/>
    <w:rsid w:val="00814F9B"/>
    <w:rsid w:val="008151D6"/>
    <w:rsid w:val="0081548E"/>
    <w:rsid w:val="008156FA"/>
    <w:rsid w:val="00815787"/>
    <w:rsid w:val="00816996"/>
    <w:rsid w:val="00816E58"/>
    <w:rsid w:val="00816EB5"/>
    <w:rsid w:val="00817070"/>
    <w:rsid w:val="00817184"/>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373"/>
    <w:rsid w:val="00824541"/>
    <w:rsid w:val="008246D2"/>
    <w:rsid w:val="00825187"/>
    <w:rsid w:val="00825228"/>
    <w:rsid w:val="00825415"/>
    <w:rsid w:val="00825B28"/>
    <w:rsid w:val="008261F3"/>
    <w:rsid w:val="00826323"/>
    <w:rsid w:val="008265D5"/>
    <w:rsid w:val="0082671D"/>
    <w:rsid w:val="0082685E"/>
    <w:rsid w:val="00826A65"/>
    <w:rsid w:val="00826B48"/>
    <w:rsid w:val="00826D17"/>
    <w:rsid w:val="00826E3F"/>
    <w:rsid w:val="00826E63"/>
    <w:rsid w:val="008274D5"/>
    <w:rsid w:val="00827B87"/>
    <w:rsid w:val="00827DD5"/>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9FE"/>
    <w:rsid w:val="00833AFE"/>
    <w:rsid w:val="00833F55"/>
    <w:rsid w:val="00834136"/>
    <w:rsid w:val="008342BC"/>
    <w:rsid w:val="00834527"/>
    <w:rsid w:val="008349C6"/>
    <w:rsid w:val="00834B61"/>
    <w:rsid w:val="0083552A"/>
    <w:rsid w:val="00835546"/>
    <w:rsid w:val="0083568F"/>
    <w:rsid w:val="008358CE"/>
    <w:rsid w:val="0083595A"/>
    <w:rsid w:val="008363ED"/>
    <w:rsid w:val="0083648A"/>
    <w:rsid w:val="008366B3"/>
    <w:rsid w:val="00836727"/>
    <w:rsid w:val="00836BBA"/>
    <w:rsid w:val="00836DBF"/>
    <w:rsid w:val="00837039"/>
    <w:rsid w:val="0083768C"/>
    <w:rsid w:val="00837901"/>
    <w:rsid w:val="00837C32"/>
    <w:rsid w:val="0084013C"/>
    <w:rsid w:val="00840A90"/>
    <w:rsid w:val="00841292"/>
    <w:rsid w:val="00841494"/>
    <w:rsid w:val="00841893"/>
    <w:rsid w:val="00841F2C"/>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06C"/>
    <w:rsid w:val="008511D0"/>
    <w:rsid w:val="00851362"/>
    <w:rsid w:val="00851592"/>
    <w:rsid w:val="008517E1"/>
    <w:rsid w:val="00851915"/>
    <w:rsid w:val="0085212D"/>
    <w:rsid w:val="0085251C"/>
    <w:rsid w:val="00852536"/>
    <w:rsid w:val="00852625"/>
    <w:rsid w:val="00852CD5"/>
    <w:rsid w:val="00853CCB"/>
    <w:rsid w:val="00854343"/>
    <w:rsid w:val="00854416"/>
    <w:rsid w:val="00854A95"/>
    <w:rsid w:val="00854FBA"/>
    <w:rsid w:val="00855641"/>
    <w:rsid w:val="00855854"/>
    <w:rsid w:val="00855DD8"/>
    <w:rsid w:val="00855EDF"/>
    <w:rsid w:val="00856552"/>
    <w:rsid w:val="0085664A"/>
    <w:rsid w:val="00856CA5"/>
    <w:rsid w:val="00857327"/>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2CA"/>
    <w:rsid w:val="008636D1"/>
    <w:rsid w:val="00863DA2"/>
    <w:rsid w:val="00863E54"/>
    <w:rsid w:val="00863E89"/>
    <w:rsid w:val="00863FB2"/>
    <w:rsid w:val="0086441E"/>
    <w:rsid w:val="00864D42"/>
    <w:rsid w:val="008654E0"/>
    <w:rsid w:val="008654E5"/>
    <w:rsid w:val="0086582D"/>
    <w:rsid w:val="00865A60"/>
    <w:rsid w:val="008663CC"/>
    <w:rsid w:val="008670AE"/>
    <w:rsid w:val="008672ED"/>
    <w:rsid w:val="008673FA"/>
    <w:rsid w:val="008678D5"/>
    <w:rsid w:val="00867ADC"/>
    <w:rsid w:val="0087001D"/>
    <w:rsid w:val="00870B16"/>
    <w:rsid w:val="00871767"/>
    <w:rsid w:val="008720C5"/>
    <w:rsid w:val="008728FC"/>
    <w:rsid w:val="00872E5E"/>
    <w:rsid w:val="00872EA7"/>
    <w:rsid w:val="00872F18"/>
    <w:rsid w:val="00873005"/>
    <w:rsid w:val="0087356B"/>
    <w:rsid w:val="00873A6D"/>
    <w:rsid w:val="00873AA2"/>
    <w:rsid w:val="00873FEF"/>
    <w:rsid w:val="00874473"/>
    <w:rsid w:val="0087456E"/>
    <w:rsid w:val="00874FEB"/>
    <w:rsid w:val="0087517A"/>
    <w:rsid w:val="00875333"/>
    <w:rsid w:val="008758FF"/>
    <w:rsid w:val="00875A3D"/>
    <w:rsid w:val="00875BD6"/>
    <w:rsid w:val="00875FB5"/>
    <w:rsid w:val="00876359"/>
    <w:rsid w:val="00876487"/>
    <w:rsid w:val="00876D2E"/>
    <w:rsid w:val="00876E91"/>
    <w:rsid w:val="00877025"/>
    <w:rsid w:val="008770B5"/>
    <w:rsid w:val="008771A8"/>
    <w:rsid w:val="00877498"/>
    <w:rsid w:val="00877ED6"/>
    <w:rsid w:val="00877F1B"/>
    <w:rsid w:val="00877F32"/>
    <w:rsid w:val="008801E8"/>
    <w:rsid w:val="00880BBE"/>
    <w:rsid w:val="00880C25"/>
    <w:rsid w:val="008813F0"/>
    <w:rsid w:val="00881E1C"/>
    <w:rsid w:val="0088212F"/>
    <w:rsid w:val="00882C26"/>
    <w:rsid w:val="00883208"/>
    <w:rsid w:val="008833ED"/>
    <w:rsid w:val="008835A0"/>
    <w:rsid w:val="00883800"/>
    <w:rsid w:val="00883AB6"/>
    <w:rsid w:val="00883D42"/>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687"/>
    <w:rsid w:val="00892753"/>
    <w:rsid w:val="00892A9A"/>
    <w:rsid w:val="00892B99"/>
    <w:rsid w:val="00892C88"/>
    <w:rsid w:val="008935F5"/>
    <w:rsid w:val="008938D2"/>
    <w:rsid w:val="00894476"/>
    <w:rsid w:val="00894753"/>
    <w:rsid w:val="00894A42"/>
    <w:rsid w:val="00894A65"/>
    <w:rsid w:val="00894ACE"/>
    <w:rsid w:val="00894C70"/>
    <w:rsid w:val="00894E4D"/>
    <w:rsid w:val="00895058"/>
    <w:rsid w:val="008955F0"/>
    <w:rsid w:val="0089588F"/>
    <w:rsid w:val="00895FA7"/>
    <w:rsid w:val="008963AC"/>
    <w:rsid w:val="00896525"/>
    <w:rsid w:val="00896649"/>
    <w:rsid w:val="0089685A"/>
    <w:rsid w:val="00896873"/>
    <w:rsid w:val="00896D2F"/>
    <w:rsid w:val="00896D6C"/>
    <w:rsid w:val="0089700C"/>
    <w:rsid w:val="00897A4D"/>
    <w:rsid w:val="008A02B2"/>
    <w:rsid w:val="008A078A"/>
    <w:rsid w:val="008A0DB3"/>
    <w:rsid w:val="008A168C"/>
    <w:rsid w:val="008A19A6"/>
    <w:rsid w:val="008A1F01"/>
    <w:rsid w:val="008A20BD"/>
    <w:rsid w:val="008A22DC"/>
    <w:rsid w:val="008A25FF"/>
    <w:rsid w:val="008A2637"/>
    <w:rsid w:val="008A275F"/>
    <w:rsid w:val="008A3094"/>
    <w:rsid w:val="008A312E"/>
    <w:rsid w:val="008A3330"/>
    <w:rsid w:val="008A37AF"/>
    <w:rsid w:val="008A3F59"/>
    <w:rsid w:val="008A404E"/>
    <w:rsid w:val="008A44AF"/>
    <w:rsid w:val="008A49E5"/>
    <w:rsid w:val="008A4D7E"/>
    <w:rsid w:val="008A4F93"/>
    <w:rsid w:val="008A504A"/>
    <w:rsid w:val="008A5377"/>
    <w:rsid w:val="008A575C"/>
    <w:rsid w:val="008A5B2A"/>
    <w:rsid w:val="008A5C90"/>
    <w:rsid w:val="008A5FD3"/>
    <w:rsid w:val="008A6513"/>
    <w:rsid w:val="008A65ED"/>
    <w:rsid w:val="008A6C01"/>
    <w:rsid w:val="008B096F"/>
    <w:rsid w:val="008B0BDD"/>
    <w:rsid w:val="008B1460"/>
    <w:rsid w:val="008B14B4"/>
    <w:rsid w:val="008B1A0A"/>
    <w:rsid w:val="008B1B5C"/>
    <w:rsid w:val="008B1D42"/>
    <w:rsid w:val="008B1EC5"/>
    <w:rsid w:val="008B254E"/>
    <w:rsid w:val="008B2C24"/>
    <w:rsid w:val="008B2D25"/>
    <w:rsid w:val="008B2F72"/>
    <w:rsid w:val="008B362E"/>
    <w:rsid w:val="008B392F"/>
    <w:rsid w:val="008B3A20"/>
    <w:rsid w:val="008B451E"/>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BD9"/>
    <w:rsid w:val="008C61BA"/>
    <w:rsid w:val="008C6CEE"/>
    <w:rsid w:val="008C77E4"/>
    <w:rsid w:val="008C78EE"/>
    <w:rsid w:val="008C7C85"/>
    <w:rsid w:val="008C7D0A"/>
    <w:rsid w:val="008C7DE6"/>
    <w:rsid w:val="008D03CA"/>
    <w:rsid w:val="008D098A"/>
    <w:rsid w:val="008D0EED"/>
    <w:rsid w:val="008D12FD"/>
    <w:rsid w:val="008D161F"/>
    <w:rsid w:val="008D173C"/>
    <w:rsid w:val="008D1D2D"/>
    <w:rsid w:val="008D2316"/>
    <w:rsid w:val="008D2648"/>
    <w:rsid w:val="008D2AE6"/>
    <w:rsid w:val="008D2B9E"/>
    <w:rsid w:val="008D2D70"/>
    <w:rsid w:val="008D2E4E"/>
    <w:rsid w:val="008D31D1"/>
    <w:rsid w:val="008D34A6"/>
    <w:rsid w:val="008D3535"/>
    <w:rsid w:val="008D38AD"/>
    <w:rsid w:val="008D3BDE"/>
    <w:rsid w:val="008D3C10"/>
    <w:rsid w:val="008D3EF0"/>
    <w:rsid w:val="008D3F07"/>
    <w:rsid w:val="008D46A2"/>
    <w:rsid w:val="008D49FF"/>
    <w:rsid w:val="008D529D"/>
    <w:rsid w:val="008D59CE"/>
    <w:rsid w:val="008D5FCC"/>
    <w:rsid w:val="008D608D"/>
    <w:rsid w:val="008D63B6"/>
    <w:rsid w:val="008D641A"/>
    <w:rsid w:val="008D6470"/>
    <w:rsid w:val="008D6547"/>
    <w:rsid w:val="008D6628"/>
    <w:rsid w:val="008D6A10"/>
    <w:rsid w:val="008D6DEB"/>
    <w:rsid w:val="008D7504"/>
    <w:rsid w:val="008D75ED"/>
    <w:rsid w:val="008D7BE8"/>
    <w:rsid w:val="008E0446"/>
    <w:rsid w:val="008E079B"/>
    <w:rsid w:val="008E1FDA"/>
    <w:rsid w:val="008E23B7"/>
    <w:rsid w:val="008E2589"/>
    <w:rsid w:val="008E26A6"/>
    <w:rsid w:val="008E27D8"/>
    <w:rsid w:val="008E2E5C"/>
    <w:rsid w:val="008E3250"/>
    <w:rsid w:val="008E37CC"/>
    <w:rsid w:val="008E3B45"/>
    <w:rsid w:val="008E4583"/>
    <w:rsid w:val="008E4739"/>
    <w:rsid w:val="008E4DB4"/>
    <w:rsid w:val="008E4DE2"/>
    <w:rsid w:val="008E56E7"/>
    <w:rsid w:val="008E61D4"/>
    <w:rsid w:val="008E6817"/>
    <w:rsid w:val="008E6C57"/>
    <w:rsid w:val="008E6DF9"/>
    <w:rsid w:val="008E6EF1"/>
    <w:rsid w:val="008E70EB"/>
    <w:rsid w:val="008E7884"/>
    <w:rsid w:val="008F027D"/>
    <w:rsid w:val="008F0888"/>
    <w:rsid w:val="008F0B59"/>
    <w:rsid w:val="008F10BF"/>
    <w:rsid w:val="008F111B"/>
    <w:rsid w:val="008F11DA"/>
    <w:rsid w:val="008F120B"/>
    <w:rsid w:val="008F12FF"/>
    <w:rsid w:val="008F1789"/>
    <w:rsid w:val="008F1A36"/>
    <w:rsid w:val="008F1A7D"/>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BC0"/>
    <w:rsid w:val="008F6CC2"/>
    <w:rsid w:val="008F6ECF"/>
    <w:rsid w:val="008F6F1F"/>
    <w:rsid w:val="008F744C"/>
    <w:rsid w:val="008F771A"/>
    <w:rsid w:val="008F7B13"/>
    <w:rsid w:val="008F7B3E"/>
    <w:rsid w:val="008F7BFD"/>
    <w:rsid w:val="0090079C"/>
    <w:rsid w:val="00900B30"/>
    <w:rsid w:val="00900E54"/>
    <w:rsid w:val="009010EC"/>
    <w:rsid w:val="009010F9"/>
    <w:rsid w:val="0090128A"/>
    <w:rsid w:val="00901CDA"/>
    <w:rsid w:val="00901D83"/>
    <w:rsid w:val="00901E26"/>
    <w:rsid w:val="0090221D"/>
    <w:rsid w:val="00902422"/>
    <w:rsid w:val="00902445"/>
    <w:rsid w:val="0090252A"/>
    <w:rsid w:val="00902620"/>
    <w:rsid w:val="0090286B"/>
    <w:rsid w:val="009028F8"/>
    <w:rsid w:val="009034BC"/>
    <w:rsid w:val="00903B7F"/>
    <w:rsid w:val="00903E9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125A"/>
    <w:rsid w:val="00912247"/>
    <w:rsid w:val="009123E8"/>
    <w:rsid w:val="009126FB"/>
    <w:rsid w:val="0091271C"/>
    <w:rsid w:val="009128E0"/>
    <w:rsid w:val="00912A94"/>
    <w:rsid w:val="00912C4D"/>
    <w:rsid w:val="00912CF1"/>
    <w:rsid w:val="00912EE5"/>
    <w:rsid w:val="009130D9"/>
    <w:rsid w:val="00913C2B"/>
    <w:rsid w:val="009144D0"/>
    <w:rsid w:val="00914E1E"/>
    <w:rsid w:val="009152B8"/>
    <w:rsid w:val="00915571"/>
    <w:rsid w:val="0091571D"/>
    <w:rsid w:val="00915EEC"/>
    <w:rsid w:val="009163DE"/>
    <w:rsid w:val="009166DC"/>
    <w:rsid w:val="009166E1"/>
    <w:rsid w:val="0091672C"/>
    <w:rsid w:val="00916BE6"/>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1F6"/>
    <w:rsid w:val="009273D9"/>
    <w:rsid w:val="0092745B"/>
    <w:rsid w:val="009274B7"/>
    <w:rsid w:val="00927F67"/>
    <w:rsid w:val="009309B2"/>
    <w:rsid w:val="00930AEF"/>
    <w:rsid w:val="00930D2B"/>
    <w:rsid w:val="00931117"/>
    <w:rsid w:val="009316B0"/>
    <w:rsid w:val="009317D3"/>
    <w:rsid w:val="00931838"/>
    <w:rsid w:val="00931AED"/>
    <w:rsid w:val="00931C15"/>
    <w:rsid w:val="00931CFF"/>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286"/>
    <w:rsid w:val="009416CC"/>
    <w:rsid w:val="00941BFB"/>
    <w:rsid w:val="00941D91"/>
    <w:rsid w:val="00942038"/>
    <w:rsid w:val="009425DD"/>
    <w:rsid w:val="00943380"/>
    <w:rsid w:val="00943B84"/>
    <w:rsid w:val="00944326"/>
    <w:rsid w:val="009445D1"/>
    <w:rsid w:val="00944605"/>
    <w:rsid w:val="009446D9"/>
    <w:rsid w:val="00944710"/>
    <w:rsid w:val="00944725"/>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0B6"/>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7D1"/>
    <w:rsid w:val="009537E6"/>
    <w:rsid w:val="00953B36"/>
    <w:rsid w:val="00954149"/>
    <w:rsid w:val="009543A7"/>
    <w:rsid w:val="00954992"/>
    <w:rsid w:val="00954B85"/>
    <w:rsid w:val="00954D28"/>
    <w:rsid w:val="00954E2C"/>
    <w:rsid w:val="00954FB5"/>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0A7D"/>
    <w:rsid w:val="009615CB"/>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37F"/>
    <w:rsid w:val="0096666F"/>
    <w:rsid w:val="00966C25"/>
    <w:rsid w:val="00966D29"/>
    <w:rsid w:val="009679BB"/>
    <w:rsid w:val="00967D96"/>
    <w:rsid w:val="00967E4E"/>
    <w:rsid w:val="00967EBC"/>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1BA"/>
    <w:rsid w:val="00977A69"/>
    <w:rsid w:val="00977C74"/>
    <w:rsid w:val="00977D3E"/>
    <w:rsid w:val="00980796"/>
    <w:rsid w:val="009809BF"/>
    <w:rsid w:val="00980E50"/>
    <w:rsid w:val="00981039"/>
    <w:rsid w:val="00981F8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9BC"/>
    <w:rsid w:val="00984BAC"/>
    <w:rsid w:val="009851FB"/>
    <w:rsid w:val="0098583F"/>
    <w:rsid w:val="00985C6C"/>
    <w:rsid w:val="009869F5"/>
    <w:rsid w:val="00986D92"/>
    <w:rsid w:val="00986F72"/>
    <w:rsid w:val="009873F8"/>
    <w:rsid w:val="0098740B"/>
    <w:rsid w:val="00987B5F"/>
    <w:rsid w:val="00990D4C"/>
    <w:rsid w:val="009910D9"/>
    <w:rsid w:val="0099158F"/>
    <w:rsid w:val="00991694"/>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C1"/>
    <w:rsid w:val="009A27FB"/>
    <w:rsid w:val="009A296C"/>
    <w:rsid w:val="009A29FB"/>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94"/>
    <w:rsid w:val="009A77F0"/>
    <w:rsid w:val="009B005C"/>
    <w:rsid w:val="009B00EC"/>
    <w:rsid w:val="009B01FF"/>
    <w:rsid w:val="009B027D"/>
    <w:rsid w:val="009B0643"/>
    <w:rsid w:val="009B0FE0"/>
    <w:rsid w:val="009B105D"/>
    <w:rsid w:val="009B14D0"/>
    <w:rsid w:val="009B1970"/>
    <w:rsid w:val="009B1E85"/>
    <w:rsid w:val="009B2098"/>
    <w:rsid w:val="009B20BD"/>
    <w:rsid w:val="009B283B"/>
    <w:rsid w:val="009B2CDC"/>
    <w:rsid w:val="009B2D87"/>
    <w:rsid w:val="009B34B0"/>
    <w:rsid w:val="009B3580"/>
    <w:rsid w:val="009B3607"/>
    <w:rsid w:val="009B3CFC"/>
    <w:rsid w:val="009B500B"/>
    <w:rsid w:val="009B5039"/>
    <w:rsid w:val="009B5639"/>
    <w:rsid w:val="009B5810"/>
    <w:rsid w:val="009B5A46"/>
    <w:rsid w:val="009B5AC6"/>
    <w:rsid w:val="009B5B14"/>
    <w:rsid w:val="009B5BFF"/>
    <w:rsid w:val="009B642D"/>
    <w:rsid w:val="009B6DAF"/>
    <w:rsid w:val="009B71E8"/>
    <w:rsid w:val="009B7284"/>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9AB"/>
    <w:rsid w:val="009C2B29"/>
    <w:rsid w:val="009C3488"/>
    <w:rsid w:val="009C35E2"/>
    <w:rsid w:val="009C3C36"/>
    <w:rsid w:val="009C4059"/>
    <w:rsid w:val="009C4729"/>
    <w:rsid w:val="009C57C6"/>
    <w:rsid w:val="009C5A89"/>
    <w:rsid w:val="009C6170"/>
    <w:rsid w:val="009C63B2"/>
    <w:rsid w:val="009C6A5E"/>
    <w:rsid w:val="009C73FA"/>
    <w:rsid w:val="009C75B6"/>
    <w:rsid w:val="009C7EDF"/>
    <w:rsid w:val="009D0667"/>
    <w:rsid w:val="009D09C7"/>
    <w:rsid w:val="009D0C9F"/>
    <w:rsid w:val="009D0FFF"/>
    <w:rsid w:val="009D1A93"/>
    <w:rsid w:val="009D1BC4"/>
    <w:rsid w:val="009D1D21"/>
    <w:rsid w:val="009D1D46"/>
    <w:rsid w:val="009D210E"/>
    <w:rsid w:val="009D237F"/>
    <w:rsid w:val="009D2424"/>
    <w:rsid w:val="009D250F"/>
    <w:rsid w:val="009D2BEC"/>
    <w:rsid w:val="009D2C6D"/>
    <w:rsid w:val="009D2E7D"/>
    <w:rsid w:val="009D456E"/>
    <w:rsid w:val="009D4CB0"/>
    <w:rsid w:val="009D4E0B"/>
    <w:rsid w:val="009D50B6"/>
    <w:rsid w:val="009D515D"/>
    <w:rsid w:val="009D523B"/>
    <w:rsid w:val="009D55EB"/>
    <w:rsid w:val="009D59C2"/>
    <w:rsid w:val="009D5BF7"/>
    <w:rsid w:val="009D68EB"/>
    <w:rsid w:val="009D6B55"/>
    <w:rsid w:val="009D7123"/>
    <w:rsid w:val="009D71F2"/>
    <w:rsid w:val="009D747D"/>
    <w:rsid w:val="009D7623"/>
    <w:rsid w:val="009D7660"/>
    <w:rsid w:val="009D7759"/>
    <w:rsid w:val="009D7795"/>
    <w:rsid w:val="009D7BD1"/>
    <w:rsid w:val="009D7CA8"/>
    <w:rsid w:val="009E0287"/>
    <w:rsid w:val="009E0654"/>
    <w:rsid w:val="009E0CF2"/>
    <w:rsid w:val="009E0D60"/>
    <w:rsid w:val="009E0D70"/>
    <w:rsid w:val="009E0F5E"/>
    <w:rsid w:val="009E0F7F"/>
    <w:rsid w:val="009E15D3"/>
    <w:rsid w:val="009E1B22"/>
    <w:rsid w:val="009E1C09"/>
    <w:rsid w:val="009E1F1D"/>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313"/>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356"/>
    <w:rsid w:val="009F67AD"/>
    <w:rsid w:val="009F6F3D"/>
    <w:rsid w:val="009F77E2"/>
    <w:rsid w:val="009F790A"/>
    <w:rsid w:val="009F7BFF"/>
    <w:rsid w:val="00A00471"/>
    <w:rsid w:val="00A00726"/>
    <w:rsid w:val="00A00CE5"/>
    <w:rsid w:val="00A00D07"/>
    <w:rsid w:val="00A012A0"/>
    <w:rsid w:val="00A013D1"/>
    <w:rsid w:val="00A0165E"/>
    <w:rsid w:val="00A0176C"/>
    <w:rsid w:val="00A01BC5"/>
    <w:rsid w:val="00A0240F"/>
    <w:rsid w:val="00A02498"/>
    <w:rsid w:val="00A024D8"/>
    <w:rsid w:val="00A0285F"/>
    <w:rsid w:val="00A02885"/>
    <w:rsid w:val="00A02BF9"/>
    <w:rsid w:val="00A02E50"/>
    <w:rsid w:val="00A02E8A"/>
    <w:rsid w:val="00A0373F"/>
    <w:rsid w:val="00A03D9E"/>
    <w:rsid w:val="00A0480F"/>
    <w:rsid w:val="00A04B73"/>
    <w:rsid w:val="00A0597C"/>
    <w:rsid w:val="00A059DB"/>
    <w:rsid w:val="00A06280"/>
    <w:rsid w:val="00A066A4"/>
    <w:rsid w:val="00A066D4"/>
    <w:rsid w:val="00A06B37"/>
    <w:rsid w:val="00A06E22"/>
    <w:rsid w:val="00A07020"/>
    <w:rsid w:val="00A0704C"/>
    <w:rsid w:val="00A07278"/>
    <w:rsid w:val="00A07427"/>
    <w:rsid w:val="00A07ED1"/>
    <w:rsid w:val="00A1001F"/>
    <w:rsid w:val="00A10034"/>
    <w:rsid w:val="00A10357"/>
    <w:rsid w:val="00A10818"/>
    <w:rsid w:val="00A10A95"/>
    <w:rsid w:val="00A11063"/>
    <w:rsid w:val="00A11298"/>
    <w:rsid w:val="00A11599"/>
    <w:rsid w:val="00A11634"/>
    <w:rsid w:val="00A11881"/>
    <w:rsid w:val="00A11918"/>
    <w:rsid w:val="00A11A39"/>
    <w:rsid w:val="00A11C47"/>
    <w:rsid w:val="00A11C7F"/>
    <w:rsid w:val="00A1282E"/>
    <w:rsid w:val="00A12963"/>
    <w:rsid w:val="00A12A2D"/>
    <w:rsid w:val="00A12BCA"/>
    <w:rsid w:val="00A12D8D"/>
    <w:rsid w:val="00A130E7"/>
    <w:rsid w:val="00A136AF"/>
    <w:rsid w:val="00A13BC0"/>
    <w:rsid w:val="00A144BD"/>
    <w:rsid w:val="00A14A2D"/>
    <w:rsid w:val="00A14CD5"/>
    <w:rsid w:val="00A15145"/>
    <w:rsid w:val="00A153B2"/>
    <w:rsid w:val="00A153CE"/>
    <w:rsid w:val="00A15511"/>
    <w:rsid w:val="00A15897"/>
    <w:rsid w:val="00A15C71"/>
    <w:rsid w:val="00A15E2B"/>
    <w:rsid w:val="00A15F2D"/>
    <w:rsid w:val="00A15FAC"/>
    <w:rsid w:val="00A16020"/>
    <w:rsid w:val="00A160ED"/>
    <w:rsid w:val="00A16454"/>
    <w:rsid w:val="00A16DE9"/>
    <w:rsid w:val="00A16E9B"/>
    <w:rsid w:val="00A172DB"/>
    <w:rsid w:val="00A178D4"/>
    <w:rsid w:val="00A17B7D"/>
    <w:rsid w:val="00A20453"/>
    <w:rsid w:val="00A20C55"/>
    <w:rsid w:val="00A20C5E"/>
    <w:rsid w:val="00A20D35"/>
    <w:rsid w:val="00A2195F"/>
    <w:rsid w:val="00A22371"/>
    <w:rsid w:val="00A22551"/>
    <w:rsid w:val="00A2255E"/>
    <w:rsid w:val="00A22B71"/>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4D8"/>
    <w:rsid w:val="00A31B19"/>
    <w:rsid w:val="00A31C7C"/>
    <w:rsid w:val="00A31F98"/>
    <w:rsid w:val="00A3227C"/>
    <w:rsid w:val="00A32770"/>
    <w:rsid w:val="00A3297E"/>
    <w:rsid w:val="00A33454"/>
    <w:rsid w:val="00A33847"/>
    <w:rsid w:val="00A34297"/>
    <w:rsid w:val="00A345A6"/>
    <w:rsid w:val="00A34717"/>
    <w:rsid w:val="00A3490B"/>
    <w:rsid w:val="00A34D54"/>
    <w:rsid w:val="00A3588C"/>
    <w:rsid w:val="00A360E6"/>
    <w:rsid w:val="00A3661F"/>
    <w:rsid w:val="00A3692D"/>
    <w:rsid w:val="00A369AE"/>
    <w:rsid w:val="00A36AC0"/>
    <w:rsid w:val="00A37291"/>
    <w:rsid w:val="00A37465"/>
    <w:rsid w:val="00A374BA"/>
    <w:rsid w:val="00A37780"/>
    <w:rsid w:val="00A37822"/>
    <w:rsid w:val="00A37B99"/>
    <w:rsid w:val="00A37BE6"/>
    <w:rsid w:val="00A4020D"/>
    <w:rsid w:val="00A4079E"/>
    <w:rsid w:val="00A408B5"/>
    <w:rsid w:val="00A4099C"/>
    <w:rsid w:val="00A40B8A"/>
    <w:rsid w:val="00A4175B"/>
    <w:rsid w:val="00A427A1"/>
    <w:rsid w:val="00A42902"/>
    <w:rsid w:val="00A42B14"/>
    <w:rsid w:val="00A42BC7"/>
    <w:rsid w:val="00A42C4C"/>
    <w:rsid w:val="00A432DB"/>
    <w:rsid w:val="00A433F1"/>
    <w:rsid w:val="00A437F0"/>
    <w:rsid w:val="00A44081"/>
    <w:rsid w:val="00A44490"/>
    <w:rsid w:val="00A445AE"/>
    <w:rsid w:val="00A44945"/>
    <w:rsid w:val="00A44BDB"/>
    <w:rsid w:val="00A44CFE"/>
    <w:rsid w:val="00A44D97"/>
    <w:rsid w:val="00A451D8"/>
    <w:rsid w:val="00A45C02"/>
    <w:rsid w:val="00A45ED1"/>
    <w:rsid w:val="00A45EE9"/>
    <w:rsid w:val="00A46099"/>
    <w:rsid w:val="00A4696F"/>
    <w:rsid w:val="00A47A52"/>
    <w:rsid w:val="00A47CBA"/>
    <w:rsid w:val="00A50207"/>
    <w:rsid w:val="00A507AA"/>
    <w:rsid w:val="00A508CD"/>
    <w:rsid w:val="00A50EE3"/>
    <w:rsid w:val="00A5138B"/>
    <w:rsid w:val="00A5141E"/>
    <w:rsid w:val="00A5144A"/>
    <w:rsid w:val="00A51528"/>
    <w:rsid w:val="00A51572"/>
    <w:rsid w:val="00A51786"/>
    <w:rsid w:val="00A51B12"/>
    <w:rsid w:val="00A51BA5"/>
    <w:rsid w:val="00A520FC"/>
    <w:rsid w:val="00A52258"/>
    <w:rsid w:val="00A523D6"/>
    <w:rsid w:val="00A5260D"/>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B29"/>
    <w:rsid w:val="00A55FE9"/>
    <w:rsid w:val="00A565B7"/>
    <w:rsid w:val="00A56CD6"/>
    <w:rsid w:val="00A57195"/>
    <w:rsid w:val="00A57A7B"/>
    <w:rsid w:val="00A57EAB"/>
    <w:rsid w:val="00A60DEF"/>
    <w:rsid w:val="00A60E00"/>
    <w:rsid w:val="00A60E97"/>
    <w:rsid w:val="00A612FA"/>
    <w:rsid w:val="00A61D70"/>
    <w:rsid w:val="00A61EBB"/>
    <w:rsid w:val="00A6206E"/>
    <w:rsid w:val="00A62143"/>
    <w:rsid w:val="00A62266"/>
    <w:rsid w:val="00A6272C"/>
    <w:rsid w:val="00A6357E"/>
    <w:rsid w:val="00A63936"/>
    <w:rsid w:val="00A63C04"/>
    <w:rsid w:val="00A63CC4"/>
    <w:rsid w:val="00A640BE"/>
    <w:rsid w:val="00A64107"/>
    <w:rsid w:val="00A64110"/>
    <w:rsid w:val="00A641B1"/>
    <w:rsid w:val="00A64286"/>
    <w:rsid w:val="00A644F8"/>
    <w:rsid w:val="00A64CDA"/>
    <w:rsid w:val="00A652E1"/>
    <w:rsid w:val="00A65BB3"/>
    <w:rsid w:val="00A662F5"/>
    <w:rsid w:val="00A6641C"/>
    <w:rsid w:val="00A66497"/>
    <w:rsid w:val="00A664BA"/>
    <w:rsid w:val="00A66617"/>
    <w:rsid w:val="00A666EB"/>
    <w:rsid w:val="00A66B19"/>
    <w:rsid w:val="00A67638"/>
    <w:rsid w:val="00A67693"/>
    <w:rsid w:val="00A702A2"/>
    <w:rsid w:val="00A70569"/>
    <w:rsid w:val="00A7106D"/>
    <w:rsid w:val="00A7113E"/>
    <w:rsid w:val="00A711CB"/>
    <w:rsid w:val="00A7128E"/>
    <w:rsid w:val="00A714A7"/>
    <w:rsid w:val="00A714BD"/>
    <w:rsid w:val="00A717D2"/>
    <w:rsid w:val="00A71960"/>
    <w:rsid w:val="00A71BB6"/>
    <w:rsid w:val="00A71D43"/>
    <w:rsid w:val="00A71DF7"/>
    <w:rsid w:val="00A724C1"/>
    <w:rsid w:val="00A7269B"/>
    <w:rsid w:val="00A72798"/>
    <w:rsid w:val="00A72DFB"/>
    <w:rsid w:val="00A731E0"/>
    <w:rsid w:val="00A733B5"/>
    <w:rsid w:val="00A733E4"/>
    <w:rsid w:val="00A734F7"/>
    <w:rsid w:val="00A736EF"/>
    <w:rsid w:val="00A737D8"/>
    <w:rsid w:val="00A738AE"/>
    <w:rsid w:val="00A74213"/>
    <w:rsid w:val="00A74721"/>
    <w:rsid w:val="00A74B9A"/>
    <w:rsid w:val="00A74C95"/>
    <w:rsid w:val="00A74CBA"/>
    <w:rsid w:val="00A74E3F"/>
    <w:rsid w:val="00A74F32"/>
    <w:rsid w:val="00A74F8D"/>
    <w:rsid w:val="00A750D0"/>
    <w:rsid w:val="00A75437"/>
    <w:rsid w:val="00A7557D"/>
    <w:rsid w:val="00A755FB"/>
    <w:rsid w:val="00A757E4"/>
    <w:rsid w:val="00A75951"/>
    <w:rsid w:val="00A75D47"/>
    <w:rsid w:val="00A75E32"/>
    <w:rsid w:val="00A76146"/>
    <w:rsid w:val="00A761F1"/>
    <w:rsid w:val="00A769C5"/>
    <w:rsid w:val="00A76C20"/>
    <w:rsid w:val="00A76DD1"/>
    <w:rsid w:val="00A77316"/>
    <w:rsid w:val="00A77370"/>
    <w:rsid w:val="00A7772E"/>
    <w:rsid w:val="00A77D62"/>
    <w:rsid w:val="00A8068B"/>
    <w:rsid w:val="00A80FB0"/>
    <w:rsid w:val="00A814FF"/>
    <w:rsid w:val="00A8169F"/>
    <w:rsid w:val="00A81D69"/>
    <w:rsid w:val="00A81DC7"/>
    <w:rsid w:val="00A81F5D"/>
    <w:rsid w:val="00A82721"/>
    <w:rsid w:val="00A82767"/>
    <w:rsid w:val="00A82C94"/>
    <w:rsid w:val="00A83193"/>
    <w:rsid w:val="00A83816"/>
    <w:rsid w:val="00A839AC"/>
    <w:rsid w:val="00A83B49"/>
    <w:rsid w:val="00A83E07"/>
    <w:rsid w:val="00A840F8"/>
    <w:rsid w:val="00A8444A"/>
    <w:rsid w:val="00A85893"/>
    <w:rsid w:val="00A85E5D"/>
    <w:rsid w:val="00A85EDD"/>
    <w:rsid w:val="00A866AA"/>
    <w:rsid w:val="00A86767"/>
    <w:rsid w:val="00A86E10"/>
    <w:rsid w:val="00A8781A"/>
    <w:rsid w:val="00A903E1"/>
    <w:rsid w:val="00A9077A"/>
    <w:rsid w:val="00A91463"/>
    <w:rsid w:val="00A91D33"/>
    <w:rsid w:val="00A91E8B"/>
    <w:rsid w:val="00A923AD"/>
    <w:rsid w:val="00A9245F"/>
    <w:rsid w:val="00A924FE"/>
    <w:rsid w:val="00A92C5D"/>
    <w:rsid w:val="00A9336B"/>
    <w:rsid w:val="00A93A9A"/>
    <w:rsid w:val="00A93D7B"/>
    <w:rsid w:val="00A93F07"/>
    <w:rsid w:val="00A9456E"/>
    <w:rsid w:val="00A9468F"/>
    <w:rsid w:val="00A94737"/>
    <w:rsid w:val="00A94D2C"/>
    <w:rsid w:val="00A94E65"/>
    <w:rsid w:val="00A94FBD"/>
    <w:rsid w:val="00A94FF6"/>
    <w:rsid w:val="00A9506C"/>
    <w:rsid w:val="00A95C26"/>
    <w:rsid w:val="00A961F4"/>
    <w:rsid w:val="00A9697A"/>
    <w:rsid w:val="00A96A40"/>
    <w:rsid w:val="00A96C98"/>
    <w:rsid w:val="00A970E6"/>
    <w:rsid w:val="00A97252"/>
    <w:rsid w:val="00A972AD"/>
    <w:rsid w:val="00A9752B"/>
    <w:rsid w:val="00A977DA"/>
    <w:rsid w:val="00A97CA4"/>
    <w:rsid w:val="00A97D1F"/>
    <w:rsid w:val="00A97E0D"/>
    <w:rsid w:val="00A97E51"/>
    <w:rsid w:val="00AA0A6E"/>
    <w:rsid w:val="00AA0B49"/>
    <w:rsid w:val="00AA138F"/>
    <w:rsid w:val="00AA15FF"/>
    <w:rsid w:val="00AA18D5"/>
    <w:rsid w:val="00AA1AE8"/>
    <w:rsid w:val="00AA22D2"/>
    <w:rsid w:val="00AA243E"/>
    <w:rsid w:val="00AA2981"/>
    <w:rsid w:val="00AA2A31"/>
    <w:rsid w:val="00AA2B54"/>
    <w:rsid w:val="00AA2C0E"/>
    <w:rsid w:val="00AA2FBE"/>
    <w:rsid w:val="00AA3090"/>
    <w:rsid w:val="00AA332B"/>
    <w:rsid w:val="00AA37B4"/>
    <w:rsid w:val="00AA3A62"/>
    <w:rsid w:val="00AA3D30"/>
    <w:rsid w:val="00AA4C48"/>
    <w:rsid w:val="00AA4E0E"/>
    <w:rsid w:val="00AA4E12"/>
    <w:rsid w:val="00AA4FA0"/>
    <w:rsid w:val="00AA5777"/>
    <w:rsid w:val="00AA5D83"/>
    <w:rsid w:val="00AA63B8"/>
    <w:rsid w:val="00AA67ED"/>
    <w:rsid w:val="00AA6C1B"/>
    <w:rsid w:val="00AA6D33"/>
    <w:rsid w:val="00AA73AD"/>
    <w:rsid w:val="00AB0DAA"/>
    <w:rsid w:val="00AB0E29"/>
    <w:rsid w:val="00AB0FC8"/>
    <w:rsid w:val="00AB16A2"/>
    <w:rsid w:val="00AB175C"/>
    <w:rsid w:val="00AB1CA7"/>
    <w:rsid w:val="00AB1F5E"/>
    <w:rsid w:val="00AB27AF"/>
    <w:rsid w:val="00AB2C35"/>
    <w:rsid w:val="00AB33E6"/>
    <w:rsid w:val="00AB353B"/>
    <w:rsid w:val="00AB35B1"/>
    <w:rsid w:val="00AB38D1"/>
    <w:rsid w:val="00AB4159"/>
    <w:rsid w:val="00AB4219"/>
    <w:rsid w:val="00AB4411"/>
    <w:rsid w:val="00AB4BB7"/>
    <w:rsid w:val="00AB4C8E"/>
    <w:rsid w:val="00AB5199"/>
    <w:rsid w:val="00AB558B"/>
    <w:rsid w:val="00AB59FC"/>
    <w:rsid w:val="00AB6356"/>
    <w:rsid w:val="00AB6395"/>
    <w:rsid w:val="00AB6C31"/>
    <w:rsid w:val="00AB6D41"/>
    <w:rsid w:val="00AB6E73"/>
    <w:rsid w:val="00AB6F30"/>
    <w:rsid w:val="00AB7A33"/>
    <w:rsid w:val="00AB7D25"/>
    <w:rsid w:val="00AB7E9D"/>
    <w:rsid w:val="00AC11CD"/>
    <w:rsid w:val="00AC1362"/>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521"/>
    <w:rsid w:val="00AC6640"/>
    <w:rsid w:val="00AC6713"/>
    <w:rsid w:val="00AC67BE"/>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0D7"/>
    <w:rsid w:val="00AD5137"/>
    <w:rsid w:val="00AD5C1C"/>
    <w:rsid w:val="00AD6469"/>
    <w:rsid w:val="00AD674A"/>
    <w:rsid w:val="00AD6AF2"/>
    <w:rsid w:val="00AD6C5D"/>
    <w:rsid w:val="00AD6D60"/>
    <w:rsid w:val="00AD6F0B"/>
    <w:rsid w:val="00AD7496"/>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5D2A"/>
    <w:rsid w:val="00AE64F7"/>
    <w:rsid w:val="00AE6FFA"/>
    <w:rsid w:val="00AF0019"/>
    <w:rsid w:val="00AF029F"/>
    <w:rsid w:val="00AF03EE"/>
    <w:rsid w:val="00AF049A"/>
    <w:rsid w:val="00AF09C3"/>
    <w:rsid w:val="00AF0B07"/>
    <w:rsid w:val="00AF0CD2"/>
    <w:rsid w:val="00AF13EA"/>
    <w:rsid w:val="00AF1581"/>
    <w:rsid w:val="00AF181E"/>
    <w:rsid w:val="00AF1829"/>
    <w:rsid w:val="00AF1DF6"/>
    <w:rsid w:val="00AF2297"/>
    <w:rsid w:val="00AF238D"/>
    <w:rsid w:val="00AF245A"/>
    <w:rsid w:val="00AF27AC"/>
    <w:rsid w:val="00AF2C15"/>
    <w:rsid w:val="00AF33EE"/>
    <w:rsid w:val="00AF3629"/>
    <w:rsid w:val="00AF3736"/>
    <w:rsid w:val="00AF3A50"/>
    <w:rsid w:val="00AF3AC1"/>
    <w:rsid w:val="00AF3BE5"/>
    <w:rsid w:val="00AF3DE5"/>
    <w:rsid w:val="00AF4370"/>
    <w:rsid w:val="00AF4371"/>
    <w:rsid w:val="00AF4BD5"/>
    <w:rsid w:val="00AF4E62"/>
    <w:rsid w:val="00AF549E"/>
    <w:rsid w:val="00AF566B"/>
    <w:rsid w:val="00AF5677"/>
    <w:rsid w:val="00AF5A6A"/>
    <w:rsid w:val="00AF5CB7"/>
    <w:rsid w:val="00AF5ECD"/>
    <w:rsid w:val="00AF6397"/>
    <w:rsid w:val="00AF66C4"/>
    <w:rsid w:val="00AF67A0"/>
    <w:rsid w:val="00AF693C"/>
    <w:rsid w:val="00AF6E91"/>
    <w:rsid w:val="00AF714A"/>
    <w:rsid w:val="00AF75F3"/>
    <w:rsid w:val="00AF76FC"/>
    <w:rsid w:val="00B00237"/>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20E"/>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17F8E"/>
    <w:rsid w:val="00B203F9"/>
    <w:rsid w:val="00B20501"/>
    <w:rsid w:val="00B20719"/>
    <w:rsid w:val="00B20800"/>
    <w:rsid w:val="00B20B8D"/>
    <w:rsid w:val="00B20E7C"/>
    <w:rsid w:val="00B21269"/>
    <w:rsid w:val="00B21423"/>
    <w:rsid w:val="00B21ACD"/>
    <w:rsid w:val="00B21FA5"/>
    <w:rsid w:val="00B22131"/>
    <w:rsid w:val="00B22162"/>
    <w:rsid w:val="00B22447"/>
    <w:rsid w:val="00B22A89"/>
    <w:rsid w:val="00B22AED"/>
    <w:rsid w:val="00B230A9"/>
    <w:rsid w:val="00B233EC"/>
    <w:rsid w:val="00B23BB3"/>
    <w:rsid w:val="00B23D06"/>
    <w:rsid w:val="00B23DC7"/>
    <w:rsid w:val="00B24092"/>
    <w:rsid w:val="00B24615"/>
    <w:rsid w:val="00B2512F"/>
    <w:rsid w:val="00B252C9"/>
    <w:rsid w:val="00B2542D"/>
    <w:rsid w:val="00B2637D"/>
    <w:rsid w:val="00B26688"/>
    <w:rsid w:val="00B268AB"/>
    <w:rsid w:val="00B270E4"/>
    <w:rsid w:val="00B272A1"/>
    <w:rsid w:val="00B274E0"/>
    <w:rsid w:val="00B27AB5"/>
    <w:rsid w:val="00B27B4E"/>
    <w:rsid w:val="00B27F22"/>
    <w:rsid w:val="00B303CE"/>
    <w:rsid w:val="00B30F00"/>
    <w:rsid w:val="00B31126"/>
    <w:rsid w:val="00B31302"/>
    <w:rsid w:val="00B3132F"/>
    <w:rsid w:val="00B31962"/>
    <w:rsid w:val="00B31F31"/>
    <w:rsid w:val="00B3251E"/>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6A"/>
    <w:rsid w:val="00B374DA"/>
    <w:rsid w:val="00B37926"/>
    <w:rsid w:val="00B37C2A"/>
    <w:rsid w:val="00B40334"/>
    <w:rsid w:val="00B40500"/>
    <w:rsid w:val="00B405B7"/>
    <w:rsid w:val="00B40646"/>
    <w:rsid w:val="00B40669"/>
    <w:rsid w:val="00B40E55"/>
    <w:rsid w:val="00B41A95"/>
    <w:rsid w:val="00B41D7C"/>
    <w:rsid w:val="00B41DCF"/>
    <w:rsid w:val="00B42055"/>
    <w:rsid w:val="00B42340"/>
    <w:rsid w:val="00B429B6"/>
    <w:rsid w:val="00B42A7A"/>
    <w:rsid w:val="00B42AAA"/>
    <w:rsid w:val="00B43227"/>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C62"/>
    <w:rsid w:val="00B47EDE"/>
    <w:rsid w:val="00B504B6"/>
    <w:rsid w:val="00B50A4B"/>
    <w:rsid w:val="00B514F3"/>
    <w:rsid w:val="00B5152E"/>
    <w:rsid w:val="00B51793"/>
    <w:rsid w:val="00B51AAF"/>
    <w:rsid w:val="00B51AD0"/>
    <w:rsid w:val="00B51EBD"/>
    <w:rsid w:val="00B5246A"/>
    <w:rsid w:val="00B52485"/>
    <w:rsid w:val="00B526DE"/>
    <w:rsid w:val="00B52723"/>
    <w:rsid w:val="00B528AE"/>
    <w:rsid w:val="00B52B55"/>
    <w:rsid w:val="00B52DFD"/>
    <w:rsid w:val="00B53698"/>
    <w:rsid w:val="00B540D2"/>
    <w:rsid w:val="00B5462A"/>
    <w:rsid w:val="00B5485B"/>
    <w:rsid w:val="00B5486D"/>
    <w:rsid w:val="00B54990"/>
    <w:rsid w:val="00B5500C"/>
    <w:rsid w:val="00B5509F"/>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95F"/>
    <w:rsid w:val="00B63136"/>
    <w:rsid w:val="00B631AA"/>
    <w:rsid w:val="00B634F3"/>
    <w:rsid w:val="00B63642"/>
    <w:rsid w:val="00B63B38"/>
    <w:rsid w:val="00B6453F"/>
    <w:rsid w:val="00B645A9"/>
    <w:rsid w:val="00B64BAF"/>
    <w:rsid w:val="00B64D09"/>
    <w:rsid w:val="00B64D16"/>
    <w:rsid w:val="00B64F23"/>
    <w:rsid w:val="00B65236"/>
    <w:rsid w:val="00B658C0"/>
    <w:rsid w:val="00B66A0F"/>
    <w:rsid w:val="00B66A41"/>
    <w:rsid w:val="00B66F67"/>
    <w:rsid w:val="00B67218"/>
    <w:rsid w:val="00B672A2"/>
    <w:rsid w:val="00B672A3"/>
    <w:rsid w:val="00B675E3"/>
    <w:rsid w:val="00B67962"/>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7746F"/>
    <w:rsid w:val="00B774E8"/>
    <w:rsid w:val="00B77949"/>
    <w:rsid w:val="00B77D05"/>
    <w:rsid w:val="00B80551"/>
    <w:rsid w:val="00B8097B"/>
    <w:rsid w:val="00B80B81"/>
    <w:rsid w:val="00B80F8E"/>
    <w:rsid w:val="00B811D2"/>
    <w:rsid w:val="00B81364"/>
    <w:rsid w:val="00B816DD"/>
    <w:rsid w:val="00B8174B"/>
    <w:rsid w:val="00B81948"/>
    <w:rsid w:val="00B819CE"/>
    <w:rsid w:val="00B81ABD"/>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0AE3"/>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507"/>
    <w:rsid w:val="00B957F9"/>
    <w:rsid w:val="00B9581E"/>
    <w:rsid w:val="00B9583B"/>
    <w:rsid w:val="00B959C0"/>
    <w:rsid w:val="00B95F1F"/>
    <w:rsid w:val="00B962DA"/>
    <w:rsid w:val="00B9657E"/>
    <w:rsid w:val="00B96615"/>
    <w:rsid w:val="00B96B89"/>
    <w:rsid w:val="00B96D5C"/>
    <w:rsid w:val="00B970E0"/>
    <w:rsid w:val="00B9791C"/>
    <w:rsid w:val="00B97CDA"/>
    <w:rsid w:val="00B97D24"/>
    <w:rsid w:val="00BA033B"/>
    <w:rsid w:val="00BA035E"/>
    <w:rsid w:val="00BA04AB"/>
    <w:rsid w:val="00BA0A27"/>
    <w:rsid w:val="00BA0A83"/>
    <w:rsid w:val="00BA0B5E"/>
    <w:rsid w:val="00BA0CCC"/>
    <w:rsid w:val="00BA0CCD"/>
    <w:rsid w:val="00BA110A"/>
    <w:rsid w:val="00BA1741"/>
    <w:rsid w:val="00BA1A33"/>
    <w:rsid w:val="00BA1E33"/>
    <w:rsid w:val="00BA20F6"/>
    <w:rsid w:val="00BA2145"/>
    <w:rsid w:val="00BA24CC"/>
    <w:rsid w:val="00BA29D5"/>
    <w:rsid w:val="00BA352E"/>
    <w:rsid w:val="00BA368D"/>
    <w:rsid w:val="00BA385E"/>
    <w:rsid w:val="00BA38F4"/>
    <w:rsid w:val="00BA3B95"/>
    <w:rsid w:val="00BA3C0B"/>
    <w:rsid w:val="00BA45E2"/>
    <w:rsid w:val="00BA4838"/>
    <w:rsid w:val="00BA483E"/>
    <w:rsid w:val="00BA4852"/>
    <w:rsid w:val="00BA4AD0"/>
    <w:rsid w:val="00BA4B6C"/>
    <w:rsid w:val="00BA5928"/>
    <w:rsid w:val="00BA59A3"/>
    <w:rsid w:val="00BA5A33"/>
    <w:rsid w:val="00BA5A60"/>
    <w:rsid w:val="00BA5C79"/>
    <w:rsid w:val="00BA66CE"/>
    <w:rsid w:val="00BA7593"/>
    <w:rsid w:val="00BA766A"/>
    <w:rsid w:val="00BA7DBD"/>
    <w:rsid w:val="00BA7F94"/>
    <w:rsid w:val="00BA7FC1"/>
    <w:rsid w:val="00BB0647"/>
    <w:rsid w:val="00BB0AB4"/>
    <w:rsid w:val="00BB0DE0"/>
    <w:rsid w:val="00BB0F69"/>
    <w:rsid w:val="00BB164B"/>
    <w:rsid w:val="00BB16A9"/>
    <w:rsid w:val="00BB1AD6"/>
    <w:rsid w:val="00BB20DA"/>
    <w:rsid w:val="00BB2E0E"/>
    <w:rsid w:val="00BB2ECB"/>
    <w:rsid w:val="00BB30D9"/>
    <w:rsid w:val="00BB33F4"/>
    <w:rsid w:val="00BB378A"/>
    <w:rsid w:val="00BB3834"/>
    <w:rsid w:val="00BB3920"/>
    <w:rsid w:val="00BB405E"/>
    <w:rsid w:val="00BB473E"/>
    <w:rsid w:val="00BB52B6"/>
    <w:rsid w:val="00BB5BB4"/>
    <w:rsid w:val="00BB5BDE"/>
    <w:rsid w:val="00BB647B"/>
    <w:rsid w:val="00BB70F6"/>
    <w:rsid w:val="00BB79CC"/>
    <w:rsid w:val="00BB7A0A"/>
    <w:rsid w:val="00BC032E"/>
    <w:rsid w:val="00BC076B"/>
    <w:rsid w:val="00BC0963"/>
    <w:rsid w:val="00BC11A1"/>
    <w:rsid w:val="00BC180F"/>
    <w:rsid w:val="00BC1890"/>
    <w:rsid w:val="00BC198A"/>
    <w:rsid w:val="00BC21C8"/>
    <w:rsid w:val="00BC260E"/>
    <w:rsid w:val="00BC2BF2"/>
    <w:rsid w:val="00BC2CE7"/>
    <w:rsid w:val="00BC2D98"/>
    <w:rsid w:val="00BC31DF"/>
    <w:rsid w:val="00BC31F9"/>
    <w:rsid w:val="00BC33E9"/>
    <w:rsid w:val="00BC345F"/>
    <w:rsid w:val="00BC372B"/>
    <w:rsid w:val="00BC3EE7"/>
    <w:rsid w:val="00BC444B"/>
    <w:rsid w:val="00BC45AF"/>
    <w:rsid w:val="00BC47F2"/>
    <w:rsid w:val="00BC4AD1"/>
    <w:rsid w:val="00BC4FBE"/>
    <w:rsid w:val="00BC5A57"/>
    <w:rsid w:val="00BC68E0"/>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5C6"/>
    <w:rsid w:val="00BD1AAC"/>
    <w:rsid w:val="00BD1F81"/>
    <w:rsid w:val="00BD23D4"/>
    <w:rsid w:val="00BD273A"/>
    <w:rsid w:val="00BD280E"/>
    <w:rsid w:val="00BD2BE4"/>
    <w:rsid w:val="00BD2E00"/>
    <w:rsid w:val="00BD34D6"/>
    <w:rsid w:val="00BD3DF3"/>
    <w:rsid w:val="00BD3FE9"/>
    <w:rsid w:val="00BD467C"/>
    <w:rsid w:val="00BD46EE"/>
    <w:rsid w:val="00BD4785"/>
    <w:rsid w:val="00BD4A76"/>
    <w:rsid w:val="00BD4F96"/>
    <w:rsid w:val="00BD537B"/>
    <w:rsid w:val="00BD62F9"/>
    <w:rsid w:val="00BD64B9"/>
    <w:rsid w:val="00BD71AE"/>
    <w:rsid w:val="00BD7311"/>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AA6"/>
    <w:rsid w:val="00BF1D82"/>
    <w:rsid w:val="00BF2147"/>
    <w:rsid w:val="00BF2BB6"/>
    <w:rsid w:val="00BF33D9"/>
    <w:rsid w:val="00BF3421"/>
    <w:rsid w:val="00BF34F8"/>
    <w:rsid w:val="00BF36D7"/>
    <w:rsid w:val="00BF3968"/>
    <w:rsid w:val="00BF4324"/>
    <w:rsid w:val="00BF497C"/>
    <w:rsid w:val="00BF4AFC"/>
    <w:rsid w:val="00BF5245"/>
    <w:rsid w:val="00BF579D"/>
    <w:rsid w:val="00BF58AB"/>
    <w:rsid w:val="00BF595E"/>
    <w:rsid w:val="00BF5A81"/>
    <w:rsid w:val="00BF5C87"/>
    <w:rsid w:val="00BF612B"/>
    <w:rsid w:val="00BF65BF"/>
    <w:rsid w:val="00BF69D4"/>
    <w:rsid w:val="00BF6C10"/>
    <w:rsid w:val="00BF7651"/>
    <w:rsid w:val="00BF7E7A"/>
    <w:rsid w:val="00C0002E"/>
    <w:rsid w:val="00C0025B"/>
    <w:rsid w:val="00C002AB"/>
    <w:rsid w:val="00C0062A"/>
    <w:rsid w:val="00C007E4"/>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0C8"/>
    <w:rsid w:val="00C0728B"/>
    <w:rsid w:val="00C076B9"/>
    <w:rsid w:val="00C07966"/>
    <w:rsid w:val="00C1051A"/>
    <w:rsid w:val="00C10858"/>
    <w:rsid w:val="00C10A02"/>
    <w:rsid w:val="00C10B17"/>
    <w:rsid w:val="00C1104B"/>
    <w:rsid w:val="00C1141D"/>
    <w:rsid w:val="00C11597"/>
    <w:rsid w:val="00C11889"/>
    <w:rsid w:val="00C119DD"/>
    <w:rsid w:val="00C11C8C"/>
    <w:rsid w:val="00C11D78"/>
    <w:rsid w:val="00C11ED7"/>
    <w:rsid w:val="00C12136"/>
    <w:rsid w:val="00C122A5"/>
    <w:rsid w:val="00C122B7"/>
    <w:rsid w:val="00C123F2"/>
    <w:rsid w:val="00C12610"/>
    <w:rsid w:val="00C12C47"/>
    <w:rsid w:val="00C12E8F"/>
    <w:rsid w:val="00C130B1"/>
    <w:rsid w:val="00C1374C"/>
    <w:rsid w:val="00C138C6"/>
    <w:rsid w:val="00C139EB"/>
    <w:rsid w:val="00C14A6F"/>
    <w:rsid w:val="00C14C83"/>
    <w:rsid w:val="00C14CCE"/>
    <w:rsid w:val="00C15165"/>
    <w:rsid w:val="00C15CC8"/>
    <w:rsid w:val="00C15D7B"/>
    <w:rsid w:val="00C16AD4"/>
    <w:rsid w:val="00C16CE2"/>
    <w:rsid w:val="00C170C2"/>
    <w:rsid w:val="00C176AD"/>
    <w:rsid w:val="00C17763"/>
    <w:rsid w:val="00C17801"/>
    <w:rsid w:val="00C17AC5"/>
    <w:rsid w:val="00C2116C"/>
    <w:rsid w:val="00C2193A"/>
    <w:rsid w:val="00C224C2"/>
    <w:rsid w:val="00C22BD4"/>
    <w:rsid w:val="00C23145"/>
    <w:rsid w:val="00C2358D"/>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043"/>
    <w:rsid w:val="00C2724A"/>
    <w:rsid w:val="00C27CD1"/>
    <w:rsid w:val="00C27D86"/>
    <w:rsid w:val="00C30615"/>
    <w:rsid w:val="00C3090F"/>
    <w:rsid w:val="00C30BFA"/>
    <w:rsid w:val="00C30F48"/>
    <w:rsid w:val="00C3139E"/>
    <w:rsid w:val="00C31936"/>
    <w:rsid w:val="00C31BA2"/>
    <w:rsid w:val="00C31C33"/>
    <w:rsid w:val="00C31E22"/>
    <w:rsid w:val="00C32206"/>
    <w:rsid w:val="00C32423"/>
    <w:rsid w:val="00C325A2"/>
    <w:rsid w:val="00C32901"/>
    <w:rsid w:val="00C32FD5"/>
    <w:rsid w:val="00C334D4"/>
    <w:rsid w:val="00C3362D"/>
    <w:rsid w:val="00C338F9"/>
    <w:rsid w:val="00C33990"/>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59"/>
    <w:rsid w:val="00C37F8B"/>
    <w:rsid w:val="00C37FB2"/>
    <w:rsid w:val="00C40346"/>
    <w:rsid w:val="00C40A0D"/>
    <w:rsid w:val="00C40D72"/>
    <w:rsid w:val="00C40E29"/>
    <w:rsid w:val="00C40F97"/>
    <w:rsid w:val="00C410DA"/>
    <w:rsid w:val="00C410F7"/>
    <w:rsid w:val="00C41527"/>
    <w:rsid w:val="00C4162A"/>
    <w:rsid w:val="00C41D2B"/>
    <w:rsid w:val="00C41DC5"/>
    <w:rsid w:val="00C41E6C"/>
    <w:rsid w:val="00C4202F"/>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9FC"/>
    <w:rsid w:val="00C47F93"/>
    <w:rsid w:val="00C514F5"/>
    <w:rsid w:val="00C51A1E"/>
    <w:rsid w:val="00C52465"/>
    <w:rsid w:val="00C527F3"/>
    <w:rsid w:val="00C52962"/>
    <w:rsid w:val="00C52B40"/>
    <w:rsid w:val="00C52C5B"/>
    <w:rsid w:val="00C5356D"/>
    <w:rsid w:val="00C535D7"/>
    <w:rsid w:val="00C536C0"/>
    <w:rsid w:val="00C53EBD"/>
    <w:rsid w:val="00C54FFD"/>
    <w:rsid w:val="00C5667E"/>
    <w:rsid w:val="00C56793"/>
    <w:rsid w:val="00C5696D"/>
    <w:rsid w:val="00C56F5A"/>
    <w:rsid w:val="00C57205"/>
    <w:rsid w:val="00C5752E"/>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1A9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5AAE"/>
    <w:rsid w:val="00C66657"/>
    <w:rsid w:val="00C66E1A"/>
    <w:rsid w:val="00C66F33"/>
    <w:rsid w:val="00C677F6"/>
    <w:rsid w:val="00C67A27"/>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5F39"/>
    <w:rsid w:val="00C77458"/>
    <w:rsid w:val="00C77555"/>
    <w:rsid w:val="00C77882"/>
    <w:rsid w:val="00C77BD6"/>
    <w:rsid w:val="00C8061B"/>
    <w:rsid w:val="00C8103F"/>
    <w:rsid w:val="00C810E1"/>
    <w:rsid w:val="00C8152D"/>
    <w:rsid w:val="00C81746"/>
    <w:rsid w:val="00C81C0A"/>
    <w:rsid w:val="00C81F23"/>
    <w:rsid w:val="00C8207F"/>
    <w:rsid w:val="00C82097"/>
    <w:rsid w:val="00C82D67"/>
    <w:rsid w:val="00C82DEE"/>
    <w:rsid w:val="00C832DA"/>
    <w:rsid w:val="00C83350"/>
    <w:rsid w:val="00C83871"/>
    <w:rsid w:val="00C83D04"/>
    <w:rsid w:val="00C84493"/>
    <w:rsid w:val="00C8499F"/>
    <w:rsid w:val="00C84C9C"/>
    <w:rsid w:val="00C84EB9"/>
    <w:rsid w:val="00C85101"/>
    <w:rsid w:val="00C85228"/>
    <w:rsid w:val="00C852D9"/>
    <w:rsid w:val="00C8542A"/>
    <w:rsid w:val="00C857DC"/>
    <w:rsid w:val="00C85D7C"/>
    <w:rsid w:val="00C86574"/>
    <w:rsid w:val="00C86D5F"/>
    <w:rsid w:val="00C86D7C"/>
    <w:rsid w:val="00C87260"/>
    <w:rsid w:val="00C8729D"/>
    <w:rsid w:val="00C87EDA"/>
    <w:rsid w:val="00C9006A"/>
    <w:rsid w:val="00C902B2"/>
    <w:rsid w:val="00C904A1"/>
    <w:rsid w:val="00C90596"/>
    <w:rsid w:val="00C90759"/>
    <w:rsid w:val="00C90942"/>
    <w:rsid w:val="00C90FC1"/>
    <w:rsid w:val="00C9104B"/>
    <w:rsid w:val="00C9156D"/>
    <w:rsid w:val="00C91A09"/>
    <w:rsid w:val="00C91CAB"/>
    <w:rsid w:val="00C91CE0"/>
    <w:rsid w:val="00C91DF4"/>
    <w:rsid w:val="00C92A19"/>
    <w:rsid w:val="00C92AB4"/>
    <w:rsid w:val="00C92BC1"/>
    <w:rsid w:val="00C92F3E"/>
    <w:rsid w:val="00C93011"/>
    <w:rsid w:val="00C930E8"/>
    <w:rsid w:val="00C9316C"/>
    <w:rsid w:val="00C939CC"/>
    <w:rsid w:val="00C93FF5"/>
    <w:rsid w:val="00C94681"/>
    <w:rsid w:val="00C94B5B"/>
    <w:rsid w:val="00C95088"/>
    <w:rsid w:val="00C955F8"/>
    <w:rsid w:val="00C95739"/>
    <w:rsid w:val="00C957A7"/>
    <w:rsid w:val="00C95DEC"/>
    <w:rsid w:val="00C961FA"/>
    <w:rsid w:val="00C965DC"/>
    <w:rsid w:val="00C966F1"/>
    <w:rsid w:val="00C969F1"/>
    <w:rsid w:val="00C97093"/>
    <w:rsid w:val="00C976E2"/>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30B"/>
    <w:rsid w:val="00CA3570"/>
    <w:rsid w:val="00CA3618"/>
    <w:rsid w:val="00CA3A59"/>
    <w:rsid w:val="00CA3B72"/>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09"/>
    <w:rsid w:val="00CA63B6"/>
    <w:rsid w:val="00CA63E2"/>
    <w:rsid w:val="00CA66EB"/>
    <w:rsid w:val="00CA69DB"/>
    <w:rsid w:val="00CA6C7F"/>
    <w:rsid w:val="00CA71FA"/>
    <w:rsid w:val="00CA73AE"/>
    <w:rsid w:val="00CA7760"/>
    <w:rsid w:val="00CB057A"/>
    <w:rsid w:val="00CB0B2D"/>
    <w:rsid w:val="00CB0B31"/>
    <w:rsid w:val="00CB0C04"/>
    <w:rsid w:val="00CB0C8F"/>
    <w:rsid w:val="00CB1716"/>
    <w:rsid w:val="00CB1F05"/>
    <w:rsid w:val="00CB24C4"/>
    <w:rsid w:val="00CB29B6"/>
    <w:rsid w:val="00CB2A8D"/>
    <w:rsid w:val="00CB3360"/>
    <w:rsid w:val="00CB37FD"/>
    <w:rsid w:val="00CB398F"/>
    <w:rsid w:val="00CB495C"/>
    <w:rsid w:val="00CB4A83"/>
    <w:rsid w:val="00CB50D9"/>
    <w:rsid w:val="00CB5414"/>
    <w:rsid w:val="00CB5543"/>
    <w:rsid w:val="00CB5FB2"/>
    <w:rsid w:val="00CB6270"/>
    <w:rsid w:val="00CB62F3"/>
    <w:rsid w:val="00CB6380"/>
    <w:rsid w:val="00CB6500"/>
    <w:rsid w:val="00CB67C0"/>
    <w:rsid w:val="00CB6C50"/>
    <w:rsid w:val="00CB6FCD"/>
    <w:rsid w:val="00CB76CE"/>
    <w:rsid w:val="00CB77C8"/>
    <w:rsid w:val="00CB7B8E"/>
    <w:rsid w:val="00CC01A0"/>
    <w:rsid w:val="00CC021A"/>
    <w:rsid w:val="00CC0E23"/>
    <w:rsid w:val="00CC2027"/>
    <w:rsid w:val="00CC21D9"/>
    <w:rsid w:val="00CC2720"/>
    <w:rsid w:val="00CC2810"/>
    <w:rsid w:val="00CC2944"/>
    <w:rsid w:val="00CC2AC2"/>
    <w:rsid w:val="00CC2D47"/>
    <w:rsid w:val="00CC316B"/>
    <w:rsid w:val="00CC34E7"/>
    <w:rsid w:val="00CC35CC"/>
    <w:rsid w:val="00CC3869"/>
    <w:rsid w:val="00CC3DAF"/>
    <w:rsid w:val="00CC3E96"/>
    <w:rsid w:val="00CC4651"/>
    <w:rsid w:val="00CC468E"/>
    <w:rsid w:val="00CC4980"/>
    <w:rsid w:val="00CC4D6A"/>
    <w:rsid w:val="00CC4D8F"/>
    <w:rsid w:val="00CC4F9F"/>
    <w:rsid w:val="00CC5049"/>
    <w:rsid w:val="00CC5226"/>
    <w:rsid w:val="00CC53E0"/>
    <w:rsid w:val="00CC5633"/>
    <w:rsid w:val="00CC5C1F"/>
    <w:rsid w:val="00CC5D66"/>
    <w:rsid w:val="00CC5ECA"/>
    <w:rsid w:val="00CC5FAB"/>
    <w:rsid w:val="00CC63F9"/>
    <w:rsid w:val="00CC67E1"/>
    <w:rsid w:val="00CC699E"/>
    <w:rsid w:val="00CC6D29"/>
    <w:rsid w:val="00CC6E22"/>
    <w:rsid w:val="00CC6F02"/>
    <w:rsid w:val="00CC76D9"/>
    <w:rsid w:val="00CC7BC8"/>
    <w:rsid w:val="00CD15AC"/>
    <w:rsid w:val="00CD1B7A"/>
    <w:rsid w:val="00CD2146"/>
    <w:rsid w:val="00CD272D"/>
    <w:rsid w:val="00CD30B6"/>
    <w:rsid w:val="00CD34A7"/>
    <w:rsid w:val="00CD41AA"/>
    <w:rsid w:val="00CD42CB"/>
    <w:rsid w:val="00CD454A"/>
    <w:rsid w:val="00CD4786"/>
    <w:rsid w:val="00CD495D"/>
    <w:rsid w:val="00CD49BC"/>
    <w:rsid w:val="00CD4CB9"/>
    <w:rsid w:val="00CD4D59"/>
    <w:rsid w:val="00CD4F5D"/>
    <w:rsid w:val="00CD5ADF"/>
    <w:rsid w:val="00CD5E4A"/>
    <w:rsid w:val="00CD6124"/>
    <w:rsid w:val="00CD6CDC"/>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B10"/>
    <w:rsid w:val="00CE3D24"/>
    <w:rsid w:val="00CE4116"/>
    <w:rsid w:val="00CE412B"/>
    <w:rsid w:val="00CE41FB"/>
    <w:rsid w:val="00CE4241"/>
    <w:rsid w:val="00CE51A1"/>
    <w:rsid w:val="00CE52C8"/>
    <w:rsid w:val="00CE5426"/>
    <w:rsid w:val="00CE54F2"/>
    <w:rsid w:val="00CE5633"/>
    <w:rsid w:val="00CE5E44"/>
    <w:rsid w:val="00CE617E"/>
    <w:rsid w:val="00CE656D"/>
    <w:rsid w:val="00CE6582"/>
    <w:rsid w:val="00CE66BA"/>
    <w:rsid w:val="00CE6D21"/>
    <w:rsid w:val="00CE6DB6"/>
    <w:rsid w:val="00CE6F8E"/>
    <w:rsid w:val="00CE7C59"/>
    <w:rsid w:val="00CE7E4D"/>
    <w:rsid w:val="00CF0C59"/>
    <w:rsid w:val="00CF117D"/>
    <w:rsid w:val="00CF11D6"/>
    <w:rsid w:val="00CF1323"/>
    <w:rsid w:val="00CF14C6"/>
    <w:rsid w:val="00CF1B3D"/>
    <w:rsid w:val="00CF2AAC"/>
    <w:rsid w:val="00CF2AF4"/>
    <w:rsid w:val="00CF2DBD"/>
    <w:rsid w:val="00CF3127"/>
    <w:rsid w:val="00CF3729"/>
    <w:rsid w:val="00CF3ADD"/>
    <w:rsid w:val="00CF3C97"/>
    <w:rsid w:val="00CF3E08"/>
    <w:rsid w:val="00CF3E2D"/>
    <w:rsid w:val="00CF464B"/>
    <w:rsid w:val="00CF4A85"/>
    <w:rsid w:val="00CF4D6E"/>
    <w:rsid w:val="00CF4E98"/>
    <w:rsid w:val="00CF4F81"/>
    <w:rsid w:val="00CF5623"/>
    <w:rsid w:val="00CF5725"/>
    <w:rsid w:val="00CF58DA"/>
    <w:rsid w:val="00CF5A82"/>
    <w:rsid w:val="00CF5AC0"/>
    <w:rsid w:val="00CF5CFB"/>
    <w:rsid w:val="00CF60AE"/>
    <w:rsid w:val="00CF6A2C"/>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073"/>
    <w:rsid w:val="00D06181"/>
    <w:rsid w:val="00D06397"/>
    <w:rsid w:val="00D06510"/>
    <w:rsid w:val="00D07573"/>
    <w:rsid w:val="00D07965"/>
    <w:rsid w:val="00D07A13"/>
    <w:rsid w:val="00D10AAE"/>
    <w:rsid w:val="00D10CC8"/>
    <w:rsid w:val="00D10E23"/>
    <w:rsid w:val="00D11567"/>
    <w:rsid w:val="00D11787"/>
    <w:rsid w:val="00D119D0"/>
    <w:rsid w:val="00D11A32"/>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B7"/>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6AE3"/>
    <w:rsid w:val="00D26D9C"/>
    <w:rsid w:val="00D271BE"/>
    <w:rsid w:val="00D272BF"/>
    <w:rsid w:val="00D27AB2"/>
    <w:rsid w:val="00D27B0C"/>
    <w:rsid w:val="00D27BC6"/>
    <w:rsid w:val="00D27D4E"/>
    <w:rsid w:val="00D27EBF"/>
    <w:rsid w:val="00D27EF1"/>
    <w:rsid w:val="00D27FF5"/>
    <w:rsid w:val="00D30107"/>
    <w:rsid w:val="00D305E1"/>
    <w:rsid w:val="00D30890"/>
    <w:rsid w:val="00D30C36"/>
    <w:rsid w:val="00D31A91"/>
    <w:rsid w:val="00D31F87"/>
    <w:rsid w:val="00D325FC"/>
    <w:rsid w:val="00D32CA5"/>
    <w:rsid w:val="00D32CD0"/>
    <w:rsid w:val="00D33AC1"/>
    <w:rsid w:val="00D34151"/>
    <w:rsid w:val="00D34BFC"/>
    <w:rsid w:val="00D35720"/>
    <w:rsid w:val="00D35B2F"/>
    <w:rsid w:val="00D360D1"/>
    <w:rsid w:val="00D36541"/>
    <w:rsid w:val="00D36BF7"/>
    <w:rsid w:val="00D36E52"/>
    <w:rsid w:val="00D36F9D"/>
    <w:rsid w:val="00D3784D"/>
    <w:rsid w:val="00D37A1C"/>
    <w:rsid w:val="00D4033A"/>
    <w:rsid w:val="00D40370"/>
    <w:rsid w:val="00D40F80"/>
    <w:rsid w:val="00D413A7"/>
    <w:rsid w:val="00D41F42"/>
    <w:rsid w:val="00D4205E"/>
    <w:rsid w:val="00D42B5D"/>
    <w:rsid w:val="00D42FC0"/>
    <w:rsid w:val="00D432F9"/>
    <w:rsid w:val="00D43E57"/>
    <w:rsid w:val="00D43F1C"/>
    <w:rsid w:val="00D43FAC"/>
    <w:rsid w:val="00D44067"/>
    <w:rsid w:val="00D448A3"/>
    <w:rsid w:val="00D449FB"/>
    <w:rsid w:val="00D44A94"/>
    <w:rsid w:val="00D44BF8"/>
    <w:rsid w:val="00D44E56"/>
    <w:rsid w:val="00D45124"/>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7EB"/>
    <w:rsid w:val="00D627F6"/>
    <w:rsid w:val="00D63DFD"/>
    <w:rsid w:val="00D6433A"/>
    <w:rsid w:val="00D6495F"/>
    <w:rsid w:val="00D64CE4"/>
    <w:rsid w:val="00D64CE6"/>
    <w:rsid w:val="00D64DFE"/>
    <w:rsid w:val="00D65698"/>
    <w:rsid w:val="00D6581F"/>
    <w:rsid w:val="00D65976"/>
    <w:rsid w:val="00D65C21"/>
    <w:rsid w:val="00D65D58"/>
    <w:rsid w:val="00D6615C"/>
    <w:rsid w:val="00D66356"/>
    <w:rsid w:val="00D66757"/>
    <w:rsid w:val="00D66822"/>
    <w:rsid w:val="00D66E81"/>
    <w:rsid w:val="00D672B9"/>
    <w:rsid w:val="00D67606"/>
    <w:rsid w:val="00D677BD"/>
    <w:rsid w:val="00D67AF4"/>
    <w:rsid w:val="00D70103"/>
    <w:rsid w:val="00D709E6"/>
    <w:rsid w:val="00D712D6"/>
    <w:rsid w:val="00D7162A"/>
    <w:rsid w:val="00D71BD0"/>
    <w:rsid w:val="00D71C76"/>
    <w:rsid w:val="00D723D1"/>
    <w:rsid w:val="00D724D0"/>
    <w:rsid w:val="00D726AE"/>
    <w:rsid w:val="00D7285D"/>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8F8"/>
    <w:rsid w:val="00D75AFA"/>
    <w:rsid w:val="00D75F87"/>
    <w:rsid w:val="00D763D4"/>
    <w:rsid w:val="00D76C2B"/>
    <w:rsid w:val="00D76E5B"/>
    <w:rsid w:val="00D77065"/>
    <w:rsid w:val="00D773C5"/>
    <w:rsid w:val="00D774E8"/>
    <w:rsid w:val="00D8018E"/>
    <w:rsid w:val="00D804E9"/>
    <w:rsid w:val="00D807E1"/>
    <w:rsid w:val="00D80E00"/>
    <w:rsid w:val="00D8137B"/>
    <w:rsid w:val="00D818E1"/>
    <w:rsid w:val="00D81A74"/>
    <w:rsid w:val="00D822B9"/>
    <w:rsid w:val="00D827AE"/>
    <w:rsid w:val="00D82804"/>
    <w:rsid w:val="00D82E42"/>
    <w:rsid w:val="00D82E4F"/>
    <w:rsid w:val="00D83000"/>
    <w:rsid w:val="00D83289"/>
    <w:rsid w:val="00D83B70"/>
    <w:rsid w:val="00D84352"/>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06"/>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2D9B"/>
    <w:rsid w:val="00D93436"/>
    <w:rsid w:val="00D9346A"/>
    <w:rsid w:val="00D938A3"/>
    <w:rsid w:val="00D938D2"/>
    <w:rsid w:val="00D9400C"/>
    <w:rsid w:val="00D94045"/>
    <w:rsid w:val="00D94117"/>
    <w:rsid w:val="00D943F7"/>
    <w:rsid w:val="00D94AB8"/>
    <w:rsid w:val="00D94B41"/>
    <w:rsid w:val="00D94B56"/>
    <w:rsid w:val="00D94EEF"/>
    <w:rsid w:val="00D950B6"/>
    <w:rsid w:val="00D95205"/>
    <w:rsid w:val="00D952F9"/>
    <w:rsid w:val="00D95623"/>
    <w:rsid w:val="00D9586D"/>
    <w:rsid w:val="00D95A2D"/>
    <w:rsid w:val="00D961E2"/>
    <w:rsid w:val="00D96539"/>
    <w:rsid w:val="00D96B02"/>
    <w:rsid w:val="00D96B7E"/>
    <w:rsid w:val="00D96B80"/>
    <w:rsid w:val="00D9732E"/>
    <w:rsid w:val="00D9736A"/>
    <w:rsid w:val="00D9770F"/>
    <w:rsid w:val="00D97B95"/>
    <w:rsid w:val="00DA0D76"/>
    <w:rsid w:val="00DA0E20"/>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05A"/>
    <w:rsid w:val="00DA41FF"/>
    <w:rsid w:val="00DA4471"/>
    <w:rsid w:val="00DA48CF"/>
    <w:rsid w:val="00DA4EA9"/>
    <w:rsid w:val="00DA50B4"/>
    <w:rsid w:val="00DA5258"/>
    <w:rsid w:val="00DA53D8"/>
    <w:rsid w:val="00DA5C59"/>
    <w:rsid w:val="00DA60A3"/>
    <w:rsid w:val="00DA66FB"/>
    <w:rsid w:val="00DA6E47"/>
    <w:rsid w:val="00DA72D3"/>
    <w:rsid w:val="00DA787C"/>
    <w:rsid w:val="00DA7A99"/>
    <w:rsid w:val="00DB00F6"/>
    <w:rsid w:val="00DB033C"/>
    <w:rsid w:val="00DB03B5"/>
    <w:rsid w:val="00DB0D31"/>
    <w:rsid w:val="00DB103E"/>
    <w:rsid w:val="00DB15BA"/>
    <w:rsid w:val="00DB1659"/>
    <w:rsid w:val="00DB18D4"/>
    <w:rsid w:val="00DB1BB1"/>
    <w:rsid w:val="00DB1D58"/>
    <w:rsid w:val="00DB1D9A"/>
    <w:rsid w:val="00DB207A"/>
    <w:rsid w:val="00DB2E57"/>
    <w:rsid w:val="00DB3116"/>
    <w:rsid w:val="00DB32ED"/>
    <w:rsid w:val="00DB3845"/>
    <w:rsid w:val="00DB40BB"/>
    <w:rsid w:val="00DB415C"/>
    <w:rsid w:val="00DB4799"/>
    <w:rsid w:val="00DB4BCB"/>
    <w:rsid w:val="00DB4EC2"/>
    <w:rsid w:val="00DB4F24"/>
    <w:rsid w:val="00DB4F4F"/>
    <w:rsid w:val="00DB56D6"/>
    <w:rsid w:val="00DB5788"/>
    <w:rsid w:val="00DB5BEA"/>
    <w:rsid w:val="00DB6195"/>
    <w:rsid w:val="00DB6248"/>
    <w:rsid w:val="00DB72FA"/>
    <w:rsid w:val="00DB73B6"/>
    <w:rsid w:val="00DB7858"/>
    <w:rsid w:val="00DB7ADF"/>
    <w:rsid w:val="00DB7E25"/>
    <w:rsid w:val="00DC00DC"/>
    <w:rsid w:val="00DC04A8"/>
    <w:rsid w:val="00DC06E3"/>
    <w:rsid w:val="00DC0A50"/>
    <w:rsid w:val="00DC1114"/>
    <w:rsid w:val="00DC12F0"/>
    <w:rsid w:val="00DC2B03"/>
    <w:rsid w:val="00DC2C9B"/>
    <w:rsid w:val="00DC2D41"/>
    <w:rsid w:val="00DC3C59"/>
    <w:rsid w:val="00DC3D9E"/>
    <w:rsid w:val="00DC3F96"/>
    <w:rsid w:val="00DC4187"/>
    <w:rsid w:val="00DC42CC"/>
    <w:rsid w:val="00DC4348"/>
    <w:rsid w:val="00DC4697"/>
    <w:rsid w:val="00DC4A2A"/>
    <w:rsid w:val="00DC4BEC"/>
    <w:rsid w:val="00DC4E71"/>
    <w:rsid w:val="00DC4FB5"/>
    <w:rsid w:val="00DC5382"/>
    <w:rsid w:val="00DC5861"/>
    <w:rsid w:val="00DC58AA"/>
    <w:rsid w:val="00DC5D13"/>
    <w:rsid w:val="00DC5F0C"/>
    <w:rsid w:val="00DC60C0"/>
    <w:rsid w:val="00DC63F1"/>
    <w:rsid w:val="00DC673B"/>
    <w:rsid w:val="00DC71CB"/>
    <w:rsid w:val="00DC7EB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9E3"/>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1AA"/>
    <w:rsid w:val="00DE252F"/>
    <w:rsid w:val="00DE26BF"/>
    <w:rsid w:val="00DE2F5B"/>
    <w:rsid w:val="00DE3188"/>
    <w:rsid w:val="00DE340E"/>
    <w:rsid w:val="00DE3422"/>
    <w:rsid w:val="00DE3BF9"/>
    <w:rsid w:val="00DE3F92"/>
    <w:rsid w:val="00DE4789"/>
    <w:rsid w:val="00DE4B81"/>
    <w:rsid w:val="00DE4EC3"/>
    <w:rsid w:val="00DE5633"/>
    <w:rsid w:val="00DE579B"/>
    <w:rsid w:val="00DE5B14"/>
    <w:rsid w:val="00DE5C2D"/>
    <w:rsid w:val="00DE629A"/>
    <w:rsid w:val="00DE6450"/>
    <w:rsid w:val="00DE699C"/>
    <w:rsid w:val="00DE7005"/>
    <w:rsid w:val="00DE74DB"/>
    <w:rsid w:val="00DE7B8E"/>
    <w:rsid w:val="00DF002E"/>
    <w:rsid w:val="00DF00D2"/>
    <w:rsid w:val="00DF0859"/>
    <w:rsid w:val="00DF0907"/>
    <w:rsid w:val="00DF0B7C"/>
    <w:rsid w:val="00DF1496"/>
    <w:rsid w:val="00DF1A39"/>
    <w:rsid w:val="00DF1B05"/>
    <w:rsid w:val="00DF1B95"/>
    <w:rsid w:val="00DF20F3"/>
    <w:rsid w:val="00DF2307"/>
    <w:rsid w:val="00DF2BD9"/>
    <w:rsid w:val="00DF35C9"/>
    <w:rsid w:val="00DF3E5D"/>
    <w:rsid w:val="00DF3F9A"/>
    <w:rsid w:val="00DF42E8"/>
    <w:rsid w:val="00DF47A8"/>
    <w:rsid w:val="00DF47E3"/>
    <w:rsid w:val="00DF47E5"/>
    <w:rsid w:val="00DF4A75"/>
    <w:rsid w:val="00DF4AFE"/>
    <w:rsid w:val="00DF4F6B"/>
    <w:rsid w:val="00DF502E"/>
    <w:rsid w:val="00DF5C8D"/>
    <w:rsid w:val="00DF5DF7"/>
    <w:rsid w:val="00DF5F58"/>
    <w:rsid w:val="00DF6120"/>
    <w:rsid w:val="00DF6209"/>
    <w:rsid w:val="00DF631D"/>
    <w:rsid w:val="00DF6AD0"/>
    <w:rsid w:val="00DF6E5D"/>
    <w:rsid w:val="00DF6F74"/>
    <w:rsid w:val="00DF6FDE"/>
    <w:rsid w:val="00DF70CD"/>
    <w:rsid w:val="00DF782C"/>
    <w:rsid w:val="00DF792A"/>
    <w:rsid w:val="00DF79AE"/>
    <w:rsid w:val="00DF7C39"/>
    <w:rsid w:val="00DF7CBA"/>
    <w:rsid w:val="00E00551"/>
    <w:rsid w:val="00E00741"/>
    <w:rsid w:val="00E00A7F"/>
    <w:rsid w:val="00E00DD3"/>
    <w:rsid w:val="00E01074"/>
    <w:rsid w:val="00E01115"/>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4F4F"/>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9DC"/>
    <w:rsid w:val="00E07AC0"/>
    <w:rsid w:val="00E07BC7"/>
    <w:rsid w:val="00E07DFB"/>
    <w:rsid w:val="00E07F34"/>
    <w:rsid w:val="00E105FD"/>
    <w:rsid w:val="00E10652"/>
    <w:rsid w:val="00E10884"/>
    <w:rsid w:val="00E108DC"/>
    <w:rsid w:val="00E110D6"/>
    <w:rsid w:val="00E11394"/>
    <w:rsid w:val="00E114C0"/>
    <w:rsid w:val="00E11F2A"/>
    <w:rsid w:val="00E1223E"/>
    <w:rsid w:val="00E1254A"/>
    <w:rsid w:val="00E12AF1"/>
    <w:rsid w:val="00E12D1A"/>
    <w:rsid w:val="00E12FA7"/>
    <w:rsid w:val="00E13150"/>
    <w:rsid w:val="00E132E1"/>
    <w:rsid w:val="00E13487"/>
    <w:rsid w:val="00E13D19"/>
    <w:rsid w:val="00E13FC0"/>
    <w:rsid w:val="00E14128"/>
    <w:rsid w:val="00E1422F"/>
    <w:rsid w:val="00E147B7"/>
    <w:rsid w:val="00E148BC"/>
    <w:rsid w:val="00E14908"/>
    <w:rsid w:val="00E14968"/>
    <w:rsid w:val="00E14AE7"/>
    <w:rsid w:val="00E14CA9"/>
    <w:rsid w:val="00E14D60"/>
    <w:rsid w:val="00E1517C"/>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D13"/>
    <w:rsid w:val="00E17F5D"/>
    <w:rsid w:val="00E20699"/>
    <w:rsid w:val="00E206DD"/>
    <w:rsid w:val="00E2155A"/>
    <w:rsid w:val="00E217D7"/>
    <w:rsid w:val="00E21892"/>
    <w:rsid w:val="00E21FE7"/>
    <w:rsid w:val="00E22167"/>
    <w:rsid w:val="00E22B48"/>
    <w:rsid w:val="00E22CAA"/>
    <w:rsid w:val="00E2378F"/>
    <w:rsid w:val="00E2482B"/>
    <w:rsid w:val="00E248EA"/>
    <w:rsid w:val="00E24D84"/>
    <w:rsid w:val="00E25019"/>
    <w:rsid w:val="00E25118"/>
    <w:rsid w:val="00E256CB"/>
    <w:rsid w:val="00E2574A"/>
    <w:rsid w:val="00E2595B"/>
    <w:rsid w:val="00E25B1D"/>
    <w:rsid w:val="00E25CDF"/>
    <w:rsid w:val="00E25F51"/>
    <w:rsid w:val="00E25F60"/>
    <w:rsid w:val="00E260E3"/>
    <w:rsid w:val="00E26141"/>
    <w:rsid w:val="00E261DD"/>
    <w:rsid w:val="00E26444"/>
    <w:rsid w:val="00E26492"/>
    <w:rsid w:val="00E26543"/>
    <w:rsid w:val="00E26E56"/>
    <w:rsid w:val="00E2721B"/>
    <w:rsid w:val="00E279AE"/>
    <w:rsid w:val="00E27D10"/>
    <w:rsid w:val="00E27DEA"/>
    <w:rsid w:val="00E3058B"/>
    <w:rsid w:val="00E3081C"/>
    <w:rsid w:val="00E30D59"/>
    <w:rsid w:val="00E31845"/>
    <w:rsid w:val="00E3276A"/>
    <w:rsid w:val="00E3279D"/>
    <w:rsid w:val="00E32880"/>
    <w:rsid w:val="00E32F1D"/>
    <w:rsid w:val="00E33FF2"/>
    <w:rsid w:val="00E344B2"/>
    <w:rsid w:val="00E345C9"/>
    <w:rsid w:val="00E34974"/>
    <w:rsid w:val="00E35524"/>
    <w:rsid w:val="00E3585C"/>
    <w:rsid w:val="00E35ACB"/>
    <w:rsid w:val="00E35B10"/>
    <w:rsid w:val="00E35B38"/>
    <w:rsid w:val="00E35CEC"/>
    <w:rsid w:val="00E36450"/>
    <w:rsid w:val="00E366E2"/>
    <w:rsid w:val="00E369E0"/>
    <w:rsid w:val="00E36BB7"/>
    <w:rsid w:val="00E36C22"/>
    <w:rsid w:val="00E36D85"/>
    <w:rsid w:val="00E36DFC"/>
    <w:rsid w:val="00E36E3E"/>
    <w:rsid w:val="00E370B2"/>
    <w:rsid w:val="00E375DD"/>
    <w:rsid w:val="00E37AF6"/>
    <w:rsid w:val="00E40565"/>
    <w:rsid w:val="00E407A2"/>
    <w:rsid w:val="00E40961"/>
    <w:rsid w:val="00E40B2E"/>
    <w:rsid w:val="00E41305"/>
    <w:rsid w:val="00E4137F"/>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83E"/>
    <w:rsid w:val="00E44C7A"/>
    <w:rsid w:val="00E44F75"/>
    <w:rsid w:val="00E45314"/>
    <w:rsid w:val="00E4535C"/>
    <w:rsid w:val="00E45779"/>
    <w:rsid w:val="00E45947"/>
    <w:rsid w:val="00E45A15"/>
    <w:rsid w:val="00E45AEF"/>
    <w:rsid w:val="00E45B13"/>
    <w:rsid w:val="00E460D1"/>
    <w:rsid w:val="00E46719"/>
    <w:rsid w:val="00E46D81"/>
    <w:rsid w:val="00E46E35"/>
    <w:rsid w:val="00E471AA"/>
    <w:rsid w:val="00E47F7D"/>
    <w:rsid w:val="00E50191"/>
    <w:rsid w:val="00E504DE"/>
    <w:rsid w:val="00E5053A"/>
    <w:rsid w:val="00E50818"/>
    <w:rsid w:val="00E50A96"/>
    <w:rsid w:val="00E50C13"/>
    <w:rsid w:val="00E50DF6"/>
    <w:rsid w:val="00E512F5"/>
    <w:rsid w:val="00E5196D"/>
    <w:rsid w:val="00E51D06"/>
    <w:rsid w:val="00E51E3C"/>
    <w:rsid w:val="00E522D0"/>
    <w:rsid w:val="00E523B8"/>
    <w:rsid w:val="00E527E7"/>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0E"/>
    <w:rsid w:val="00E55E2F"/>
    <w:rsid w:val="00E56589"/>
    <w:rsid w:val="00E56A2C"/>
    <w:rsid w:val="00E56BCC"/>
    <w:rsid w:val="00E56EEC"/>
    <w:rsid w:val="00E57A72"/>
    <w:rsid w:val="00E57D50"/>
    <w:rsid w:val="00E57DDE"/>
    <w:rsid w:val="00E60875"/>
    <w:rsid w:val="00E60BD4"/>
    <w:rsid w:val="00E612E2"/>
    <w:rsid w:val="00E617D0"/>
    <w:rsid w:val="00E61CD0"/>
    <w:rsid w:val="00E62F29"/>
    <w:rsid w:val="00E63335"/>
    <w:rsid w:val="00E637BD"/>
    <w:rsid w:val="00E63ABF"/>
    <w:rsid w:val="00E63DF5"/>
    <w:rsid w:val="00E63EDD"/>
    <w:rsid w:val="00E641BC"/>
    <w:rsid w:val="00E64454"/>
    <w:rsid w:val="00E64538"/>
    <w:rsid w:val="00E650ED"/>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A53"/>
    <w:rsid w:val="00E72B3A"/>
    <w:rsid w:val="00E730B2"/>
    <w:rsid w:val="00E734CB"/>
    <w:rsid w:val="00E739BE"/>
    <w:rsid w:val="00E73CA0"/>
    <w:rsid w:val="00E740A7"/>
    <w:rsid w:val="00E74230"/>
    <w:rsid w:val="00E74994"/>
    <w:rsid w:val="00E74E76"/>
    <w:rsid w:val="00E751DF"/>
    <w:rsid w:val="00E75CA0"/>
    <w:rsid w:val="00E768C4"/>
    <w:rsid w:val="00E76BBE"/>
    <w:rsid w:val="00E76D55"/>
    <w:rsid w:val="00E76EBB"/>
    <w:rsid w:val="00E77F3A"/>
    <w:rsid w:val="00E8018E"/>
    <w:rsid w:val="00E806F7"/>
    <w:rsid w:val="00E80809"/>
    <w:rsid w:val="00E809E0"/>
    <w:rsid w:val="00E80DFC"/>
    <w:rsid w:val="00E8167B"/>
    <w:rsid w:val="00E81D06"/>
    <w:rsid w:val="00E81F80"/>
    <w:rsid w:val="00E8204F"/>
    <w:rsid w:val="00E823AE"/>
    <w:rsid w:val="00E82BEA"/>
    <w:rsid w:val="00E82E98"/>
    <w:rsid w:val="00E8303F"/>
    <w:rsid w:val="00E8315B"/>
    <w:rsid w:val="00E835C0"/>
    <w:rsid w:val="00E83909"/>
    <w:rsid w:val="00E83BF8"/>
    <w:rsid w:val="00E83DCC"/>
    <w:rsid w:val="00E8453D"/>
    <w:rsid w:val="00E8472A"/>
    <w:rsid w:val="00E848AA"/>
    <w:rsid w:val="00E84A23"/>
    <w:rsid w:val="00E85493"/>
    <w:rsid w:val="00E85528"/>
    <w:rsid w:val="00E85949"/>
    <w:rsid w:val="00E85CEF"/>
    <w:rsid w:val="00E85F50"/>
    <w:rsid w:val="00E860C5"/>
    <w:rsid w:val="00E865A7"/>
    <w:rsid w:val="00E86932"/>
    <w:rsid w:val="00E874BE"/>
    <w:rsid w:val="00E878A3"/>
    <w:rsid w:val="00E87B07"/>
    <w:rsid w:val="00E87E29"/>
    <w:rsid w:val="00E9010B"/>
    <w:rsid w:val="00E901FD"/>
    <w:rsid w:val="00E9027B"/>
    <w:rsid w:val="00E9038B"/>
    <w:rsid w:val="00E9056F"/>
    <w:rsid w:val="00E90D7A"/>
    <w:rsid w:val="00E91487"/>
    <w:rsid w:val="00E916BB"/>
    <w:rsid w:val="00E9170E"/>
    <w:rsid w:val="00E91795"/>
    <w:rsid w:val="00E92460"/>
    <w:rsid w:val="00E9253F"/>
    <w:rsid w:val="00E92D20"/>
    <w:rsid w:val="00E933A7"/>
    <w:rsid w:val="00E93893"/>
    <w:rsid w:val="00E93C81"/>
    <w:rsid w:val="00E9414C"/>
    <w:rsid w:val="00E946A4"/>
    <w:rsid w:val="00E9485D"/>
    <w:rsid w:val="00E9523A"/>
    <w:rsid w:val="00E95459"/>
    <w:rsid w:val="00E9690A"/>
    <w:rsid w:val="00E97199"/>
    <w:rsid w:val="00E979A6"/>
    <w:rsid w:val="00E97C33"/>
    <w:rsid w:val="00E97DE7"/>
    <w:rsid w:val="00E97E61"/>
    <w:rsid w:val="00EA0118"/>
    <w:rsid w:val="00EA026C"/>
    <w:rsid w:val="00EA03E8"/>
    <w:rsid w:val="00EA0A09"/>
    <w:rsid w:val="00EA0AD5"/>
    <w:rsid w:val="00EA173F"/>
    <w:rsid w:val="00EA1C1F"/>
    <w:rsid w:val="00EA1F12"/>
    <w:rsid w:val="00EA2018"/>
    <w:rsid w:val="00EA20BF"/>
    <w:rsid w:val="00EA2499"/>
    <w:rsid w:val="00EA25C6"/>
    <w:rsid w:val="00EA2628"/>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4FA1"/>
    <w:rsid w:val="00EA59C5"/>
    <w:rsid w:val="00EA5EC8"/>
    <w:rsid w:val="00EA6718"/>
    <w:rsid w:val="00EA677C"/>
    <w:rsid w:val="00EA6968"/>
    <w:rsid w:val="00EA6B45"/>
    <w:rsid w:val="00EA73AD"/>
    <w:rsid w:val="00EA786D"/>
    <w:rsid w:val="00EB060F"/>
    <w:rsid w:val="00EB0A06"/>
    <w:rsid w:val="00EB16E0"/>
    <w:rsid w:val="00EB1911"/>
    <w:rsid w:val="00EB1A94"/>
    <w:rsid w:val="00EB1AF9"/>
    <w:rsid w:val="00EB1CC2"/>
    <w:rsid w:val="00EB1D72"/>
    <w:rsid w:val="00EB1E6F"/>
    <w:rsid w:val="00EB25BF"/>
    <w:rsid w:val="00EB274C"/>
    <w:rsid w:val="00EB2C48"/>
    <w:rsid w:val="00EB3179"/>
    <w:rsid w:val="00EB35EA"/>
    <w:rsid w:val="00EB3AAE"/>
    <w:rsid w:val="00EB4123"/>
    <w:rsid w:val="00EB42FB"/>
    <w:rsid w:val="00EB4455"/>
    <w:rsid w:val="00EB4AC4"/>
    <w:rsid w:val="00EB4FD4"/>
    <w:rsid w:val="00EB55A3"/>
    <w:rsid w:val="00EB57FB"/>
    <w:rsid w:val="00EB5DB0"/>
    <w:rsid w:val="00EB6538"/>
    <w:rsid w:val="00EB6582"/>
    <w:rsid w:val="00EB6600"/>
    <w:rsid w:val="00EB6C1A"/>
    <w:rsid w:val="00EB6D33"/>
    <w:rsid w:val="00EB70D4"/>
    <w:rsid w:val="00EB7B0B"/>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72B"/>
    <w:rsid w:val="00EC4AB7"/>
    <w:rsid w:val="00EC537F"/>
    <w:rsid w:val="00EC554A"/>
    <w:rsid w:val="00EC5571"/>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57A"/>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4C8B"/>
    <w:rsid w:val="00ED50CE"/>
    <w:rsid w:val="00ED514B"/>
    <w:rsid w:val="00ED51CE"/>
    <w:rsid w:val="00ED529F"/>
    <w:rsid w:val="00ED533E"/>
    <w:rsid w:val="00ED553A"/>
    <w:rsid w:val="00ED578E"/>
    <w:rsid w:val="00ED5BD0"/>
    <w:rsid w:val="00ED61A3"/>
    <w:rsid w:val="00ED61D9"/>
    <w:rsid w:val="00ED68E0"/>
    <w:rsid w:val="00ED6C44"/>
    <w:rsid w:val="00ED6C9B"/>
    <w:rsid w:val="00ED7185"/>
    <w:rsid w:val="00ED7512"/>
    <w:rsid w:val="00ED7559"/>
    <w:rsid w:val="00ED762E"/>
    <w:rsid w:val="00ED7CAD"/>
    <w:rsid w:val="00ED7E48"/>
    <w:rsid w:val="00ED7F11"/>
    <w:rsid w:val="00EE024C"/>
    <w:rsid w:val="00EE1399"/>
    <w:rsid w:val="00EE141F"/>
    <w:rsid w:val="00EE143D"/>
    <w:rsid w:val="00EE1536"/>
    <w:rsid w:val="00EE1B8E"/>
    <w:rsid w:val="00EE2299"/>
    <w:rsid w:val="00EE2826"/>
    <w:rsid w:val="00EE29D4"/>
    <w:rsid w:val="00EE2B57"/>
    <w:rsid w:val="00EE2B94"/>
    <w:rsid w:val="00EE3606"/>
    <w:rsid w:val="00EE40D9"/>
    <w:rsid w:val="00EE443A"/>
    <w:rsid w:val="00EE45F9"/>
    <w:rsid w:val="00EE542F"/>
    <w:rsid w:val="00EE5596"/>
    <w:rsid w:val="00EE56FB"/>
    <w:rsid w:val="00EE5982"/>
    <w:rsid w:val="00EE5AAC"/>
    <w:rsid w:val="00EE5AFA"/>
    <w:rsid w:val="00EE5E47"/>
    <w:rsid w:val="00EE630A"/>
    <w:rsid w:val="00EE6506"/>
    <w:rsid w:val="00EE66AE"/>
    <w:rsid w:val="00EE691C"/>
    <w:rsid w:val="00EE6A09"/>
    <w:rsid w:val="00EE6F59"/>
    <w:rsid w:val="00EE7434"/>
    <w:rsid w:val="00EE78EB"/>
    <w:rsid w:val="00EE79D8"/>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4C2"/>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1E97"/>
    <w:rsid w:val="00F02102"/>
    <w:rsid w:val="00F0262F"/>
    <w:rsid w:val="00F02883"/>
    <w:rsid w:val="00F03363"/>
    <w:rsid w:val="00F03AC7"/>
    <w:rsid w:val="00F04C23"/>
    <w:rsid w:val="00F0524B"/>
    <w:rsid w:val="00F052C9"/>
    <w:rsid w:val="00F0575F"/>
    <w:rsid w:val="00F059A4"/>
    <w:rsid w:val="00F061F9"/>
    <w:rsid w:val="00F07AA9"/>
    <w:rsid w:val="00F07EBF"/>
    <w:rsid w:val="00F1006C"/>
    <w:rsid w:val="00F10763"/>
    <w:rsid w:val="00F10E96"/>
    <w:rsid w:val="00F10EC4"/>
    <w:rsid w:val="00F111E5"/>
    <w:rsid w:val="00F117FD"/>
    <w:rsid w:val="00F11A2B"/>
    <w:rsid w:val="00F11BB4"/>
    <w:rsid w:val="00F12441"/>
    <w:rsid w:val="00F12454"/>
    <w:rsid w:val="00F124AB"/>
    <w:rsid w:val="00F124BE"/>
    <w:rsid w:val="00F12B19"/>
    <w:rsid w:val="00F12B39"/>
    <w:rsid w:val="00F12B93"/>
    <w:rsid w:val="00F12F30"/>
    <w:rsid w:val="00F12F71"/>
    <w:rsid w:val="00F1328A"/>
    <w:rsid w:val="00F1350D"/>
    <w:rsid w:val="00F135B8"/>
    <w:rsid w:val="00F1363A"/>
    <w:rsid w:val="00F13968"/>
    <w:rsid w:val="00F13C5B"/>
    <w:rsid w:val="00F13CCB"/>
    <w:rsid w:val="00F13D9B"/>
    <w:rsid w:val="00F13FB3"/>
    <w:rsid w:val="00F148A8"/>
    <w:rsid w:val="00F14ABD"/>
    <w:rsid w:val="00F14B1E"/>
    <w:rsid w:val="00F14C1C"/>
    <w:rsid w:val="00F14C6E"/>
    <w:rsid w:val="00F14E6B"/>
    <w:rsid w:val="00F14FA9"/>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4533"/>
    <w:rsid w:val="00F266C8"/>
    <w:rsid w:val="00F26892"/>
    <w:rsid w:val="00F2694D"/>
    <w:rsid w:val="00F26A69"/>
    <w:rsid w:val="00F26B40"/>
    <w:rsid w:val="00F26CF0"/>
    <w:rsid w:val="00F26E31"/>
    <w:rsid w:val="00F27458"/>
    <w:rsid w:val="00F2795E"/>
    <w:rsid w:val="00F27C4D"/>
    <w:rsid w:val="00F27C7A"/>
    <w:rsid w:val="00F27DC6"/>
    <w:rsid w:val="00F3025F"/>
    <w:rsid w:val="00F3088B"/>
    <w:rsid w:val="00F30F28"/>
    <w:rsid w:val="00F31308"/>
    <w:rsid w:val="00F31479"/>
    <w:rsid w:val="00F316B1"/>
    <w:rsid w:val="00F31BAE"/>
    <w:rsid w:val="00F3203D"/>
    <w:rsid w:val="00F32258"/>
    <w:rsid w:val="00F324FF"/>
    <w:rsid w:val="00F328F4"/>
    <w:rsid w:val="00F32C3F"/>
    <w:rsid w:val="00F32E93"/>
    <w:rsid w:val="00F33482"/>
    <w:rsid w:val="00F3353A"/>
    <w:rsid w:val="00F336DC"/>
    <w:rsid w:val="00F337E0"/>
    <w:rsid w:val="00F33880"/>
    <w:rsid w:val="00F33A54"/>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954"/>
    <w:rsid w:val="00F40B21"/>
    <w:rsid w:val="00F422D7"/>
    <w:rsid w:val="00F4288F"/>
    <w:rsid w:val="00F42961"/>
    <w:rsid w:val="00F429C6"/>
    <w:rsid w:val="00F434EF"/>
    <w:rsid w:val="00F43BBB"/>
    <w:rsid w:val="00F43DB6"/>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9C4"/>
    <w:rsid w:val="00F52B23"/>
    <w:rsid w:val="00F52BAD"/>
    <w:rsid w:val="00F52F80"/>
    <w:rsid w:val="00F5337F"/>
    <w:rsid w:val="00F536BD"/>
    <w:rsid w:val="00F536DA"/>
    <w:rsid w:val="00F53763"/>
    <w:rsid w:val="00F54278"/>
    <w:rsid w:val="00F547E8"/>
    <w:rsid w:val="00F54A3D"/>
    <w:rsid w:val="00F54CC8"/>
    <w:rsid w:val="00F54EDF"/>
    <w:rsid w:val="00F55228"/>
    <w:rsid w:val="00F5523B"/>
    <w:rsid w:val="00F5549E"/>
    <w:rsid w:val="00F55FEA"/>
    <w:rsid w:val="00F562AD"/>
    <w:rsid w:val="00F56666"/>
    <w:rsid w:val="00F566D2"/>
    <w:rsid w:val="00F56E2E"/>
    <w:rsid w:val="00F5720E"/>
    <w:rsid w:val="00F57325"/>
    <w:rsid w:val="00F57834"/>
    <w:rsid w:val="00F57D00"/>
    <w:rsid w:val="00F60209"/>
    <w:rsid w:val="00F60E19"/>
    <w:rsid w:val="00F610E0"/>
    <w:rsid w:val="00F613FB"/>
    <w:rsid w:val="00F614B3"/>
    <w:rsid w:val="00F618AD"/>
    <w:rsid w:val="00F61BFD"/>
    <w:rsid w:val="00F61D63"/>
    <w:rsid w:val="00F622AE"/>
    <w:rsid w:val="00F62304"/>
    <w:rsid w:val="00F6244B"/>
    <w:rsid w:val="00F62DCE"/>
    <w:rsid w:val="00F6306B"/>
    <w:rsid w:val="00F631A5"/>
    <w:rsid w:val="00F643F8"/>
    <w:rsid w:val="00F64656"/>
    <w:rsid w:val="00F648EC"/>
    <w:rsid w:val="00F64D90"/>
    <w:rsid w:val="00F65754"/>
    <w:rsid w:val="00F658FB"/>
    <w:rsid w:val="00F65F3D"/>
    <w:rsid w:val="00F6635D"/>
    <w:rsid w:val="00F66730"/>
    <w:rsid w:val="00F66F3C"/>
    <w:rsid w:val="00F671C0"/>
    <w:rsid w:val="00F672A4"/>
    <w:rsid w:val="00F676FF"/>
    <w:rsid w:val="00F67C05"/>
    <w:rsid w:val="00F67E5C"/>
    <w:rsid w:val="00F70205"/>
    <w:rsid w:val="00F7065F"/>
    <w:rsid w:val="00F70A2B"/>
    <w:rsid w:val="00F70BA6"/>
    <w:rsid w:val="00F70F29"/>
    <w:rsid w:val="00F7115C"/>
    <w:rsid w:val="00F7143F"/>
    <w:rsid w:val="00F71705"/>
    <w:rsid w:val="00F71748"/>
    <w:rsid w:val="00F719B6"/>
    <w:rsid w:val="00F71C5B"/>
    <w:rsid w:val="00F71D4E"/>
    <w:rsid w:val="00F72C12"/>
    <w:rsid w:val="00F72DDB"/>
    <w:rsid w:val="00F72ED4"/>
    <w:rsid w:val="00F72FDA"/>
    <w:rsid w:val="00F73197"/>
    <w:rsid w:val="00F731D1"/>
    <w:rsid w:val="00F73517"/>
    <w:rsid w:val="00F73535"/>
    <w:rsid w:val="00F736EE"/>
    <w:rsid w:val="00F7373B"/>
    <w:rsid w:val="00F738DC"/>
    <w:rsid w:val="00F73A27"/>
    <w:rsid w:val="00F73AE7"/>
    <w:rsid w:val="00F73BE3"/>
    <w:rsid w:val="00F740CC"/>
    <w:rsid w:val="00F74160"/>
    <w:rsid w:val="00F7449F"/>
    <w:rsid w:val="00F74531"/>
    <w:rsid w:val="00F747E8"/>
    <w:rsid w:val="00F74839"/>
    <w:rsid w:val="00F748D2"/>
    <w:rsid w:val="00F74FB6"/>
    <w:rsid w:val="00F74FDD"/>
    <w:rsid w:val="00F7670D"/>
    <w:rsid w:val="00F77B48"/>
    <w:rsid w:val="00F77D7C"/>
    <w:rsid w:val="00F77F7B"/>
    <w:rsid w:val="00F80EC1"/>
    <w:rsid w:val="00F811A5"/>
    <w:rsid w:val="00F8163C"/>
    <w:rsid w:val="00F81ABF"/>
    <w:rsid w:val="00F81ADF"/>
    <w:rsid w:val="00F81F2B"/>
    <w:rsid w:val="00F823B0"/>
    <w:rsid w:val="00F82785"/>
    <w:rsid w:val="00F82BA1"/>
    <w:rsid w:val="00F82F1F"/>
    <w:rsid w:val="00F82FA6"/>
    <w:rsid w:val="00F832C8"/>
    <w:rsid w:val="00F834B5"/>
    <w:rsid w:val="00F849E8"/>
    <w:rsid w:val="00F85391"/>
    <w:rsid w:val="00F85439"/>
    <w:rsid w:val="00F85A15"/>
    <w:rsid w:val="00F85C0E"/>
    <w:rsid w:val="00F86089"/>
    <w:rsid w:val="00F86268"/>
    <w:rsid w:val="00F865A0"/>
    <w:rsid w:val="00F86615"/>
    <w:rsid w:val="00F86B57"/>
    <w:rsid w:val="00F86FB3"/>
    <w:rsid w:val="00F873CC"/>
    <w:rsid w:val="00F87800"/>
    <w:rsid w:val="00F87C08"/>
    <w:rsid w:val="00F87E21"/>
    <w:rsid w:val="00F900E5"/>
    <w:rsid w:val="00F907D4"/>
    <w:rsid w:val="00F9083E"/>
    <w:rsid w:val="00F90DB2"/>
    <w:rsid w:val="00F90F76"/>
    <w:rsid w:val="00F9157D"/>
    <w:rsid w:val="00F91907"/>
    <w:rsid w:val="00F91B25"/>
    <w:rsid w:val="00F91BCA"/>
    <w:rsid w:val="00F91D69"/>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6E0"/>
    <w:rsid w:val="00FA70C4"/>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4366"/>
    <w:rsid w:val="00FB49A0"/>
    <w:rsid w:val="00FB50D3"/>
    <w:rsid w:val="00FB5115"/>
    <w:rsid w:val="00FB589E"/>
    <w:rsid w:val="00FB58BC"/>
    <w:rsid w:val="00FB5B07"/>
    <w:rsid w:val="00FB680E"/>
    <w:rsid w:val="00FB68DF"/>
    <w:rsid w:val="00FB69C2"/>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5D76"/>
    <w:rsid w:val="00FC6890"/>
    <w:rsid w:val="00FC73EE"/>
    <w:rsid w:val="00FC7486"/>
    <w:rsid w:val="00FC7E48"/>
    <w:rsid w:val="00FD09CE"/>
    <w:rsid w:val="00FD0B79"/>
    <w:rsid w:val="00FD0BA2"/>
    <w:rsid w:val="00FD0F8F"/>
    <w:rsid w:val="00FD1688"/>
    <w:rsid w:val="00FD1771"/>
    <w:rsid w:val="00FD18F9"/>
    <w:rsid w:val="00FD1BE8"/>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4FD7"/>
    <w:rsid w:val="00FD50FE"/>
    <w:rsid w:val="00FD51AD"/>
    <w:rsid w:val="00FD5551"/>
    <w:rsid w:val="00FD5771"/>
    <w:rsid w:val="00FD57F2"/>
    <w:rsid w:val="00FD5CE0"/>
    <w:rsid w:val="00FD5DAF"/>
    <w:rsid w:val="00FD5FF0"/>
    <w:rsid w:val="00FD61D4"/>
    <w:rsid w:val="00FD64B8"/>
    <w:rsid w:val="00FD64DC"/>
    <w:rsid w:val="00FD65E9"/>
    <w:rsid w:val="00FD6767"/>
    <w:rsid w:val="00FD685A"/>
    <w:rsid w:val="00FD6A72"/>
    <w:rsid w:val="00FD6A8A"/>
    <w:rsid w:val="00FD7619"/>
    <w:rsid w:val="00FD7A0E"/>
    <w:rsid w:val="00FD7A7A"/>
    <w:rsid w:val="00FD7AD2"/>
    <w:rsid w:val="00FE02EA"/>
    <w:rsid w:val="00FE03DE"/>
    <w:rsid w:val="00FE0905"/>
    <w:rsid w:val="00FE0A0E"/>
    <w:rsid w:val="00FE0E31"/>
    <w:rsid w:val="00FE144F"/>
    <w:rsid w:val="00FE1E16"/>
    <w:rsid w:val="00FE2D65"/>
    <w:rsid w:val="00FE359F"/>
    <w:rsid w:val="00FE43E5"/>
    <w:rsid w:val="00FE4CD9"/>
    <w:rsid w:val="00FE4EE3"/>
    <w:rsid w:val="00FE4FD2"/>
    <w:rsid w:val="00FE537B"/>
    <w:rsid w:val="00FE53C8"/>
    <w:rsid w:val="00FE585E"/>
    <w:rsid w:val="00FE5F1D"/>
    <w:rsid w:val="00FE62A0"/>
    <w:rsid w:val="00FE6529"/>
    <w:rsid w:val="00FE6B55"/>
    <w:rsid w:val="00FE7359"/>
    <w:rsid w:val="00FE7CE9"/>
    <w:rsid w:val="00FF02B6"/>
    <w:rsid w:val="00FF1241"/>
    <w:rsid w:val="00FF1728"/>
    <w:rsid w:val="00FF19DC"/>
    <w:rsid w:val="00FF1A40"/>
    <w:rsid w:val="00FF1BB3"/>
    <w:rsid w:val="00FF1DE6"/>
    <w:rsid w:val="00FF1EF0"/>
    <w:rsid w:val="00FF20AF"/>
    <w:rsid w:val="00FF25BA"/>
    <w:rsid w:val="00FF2644"/>
    <w:rsid w:val="00FF27E4"/>
    <w:rsid w:val="00FF2CCE"/>
    <w:rsid w:val="00FF2F5F"/>
    <w:rsid w:val="00FF4164"/>
    <w:rsid w:val="00FF450C"/>
    <w:rsid w:val="00FF4787"/>
    <w:rsid w:val="00FF4865"/>
    <w:rsid w:val="00FF5072"/>
    <w:rsid w:val="00FF5118"/>
    <w:rsid w:val="00FF5276"/>
    <w:rsid w:val="00FF5449"/>
    <w:rsid w:val="00FF6839"/>
    <w:rsid w:val="00FF6868"/>
    <w:rsid w:val="00FF6A97"/>
    <w:rsid w:val="00FF6AF4"/>
    <w:rsid w:val="00FF6BE7"/>
    <w:rsid w:val="00FF6D57"/>
    <w:rsid w:val="00FF6EA2"/>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uiPriority w:val="20"/>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10"/>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uiPriority w:val="20"/>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10"/>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193809420">
      <w:bodyDiv w:val="1"/>
      <w:marLeft w:val="0"/>
      <w:marRight w:val="0"/>
      <w:marTop w:val="0"/>
      <w:marBottom w:val="0"/>
      <w:divBdr>
        <w:top w:val="none" w:sz="0" w:space="0" w:color="auto"/>
        <w:left w:val="none" w:sz="0" w:space="0" w:color="auto"/>
        <w:bottom w:val="none" w:sz="0" w:space="0" w:color="auto"/>
        <w:right w:val="none" w:sz="0" w:space="0" w:color="auto"/>
      </w:divBdr>
      <w:divsChild>
        <w:div w:id="713163216">
          <w:marLeft w:val="547"/>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6907457">
      <w:bodyDiv w:val="1"/>
      <w:marLeft w:val="0"/>
      <w:marRight w:val="0"/>
      <w:marTop w:val="0"/>
      <w:marBottom w:val="0"/>
      <w:divBdr>
        <w:top w:val="none" w:sz="0" w:space="0" w:color="auto"/>
        <w:left w:val="none" w:sz="0" w:space="0" w:color="auto"/>
        <w:bottom w:val="none" w:sz="0" w:space="0" w:color="auto"/>
        <w:right w:val="none" w:sz="0" w:space="0" w:color="auto"/>
      </w:divBdr>
      <w:divsChild>
        <w:div w:id="310449814">
          <w:marLeft w:val="1166"/>
          <w:marRight w:val="0"/>
          <w:marTop w:val="72"/>
          <w:marBottom w:val="0"/>
          <w:divBdr>
            <w:top w:val="none" w:sz="0" w:space="0" w:color="auto"/>
            <w:left w:val="none" w:sz="0" w:space="0" w:color="auto"/>
            <w:bottom w:val="none" w:sz="0" w:space="0" w:color="auto"/>
            <w:right w:val="none" w:sz="0" w:space="0" w:color="auto"/>
          </w:divBdr>
        </w:div>
        <w:div w:id="2008703750">
          <w:marLeft w:val="1166"/>
          <w:marRight w:val="0"/>
          <w:marTop w:val="72"/>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75729135">
      <w:bodyDiv w:val="1"/>
      <w:marLeft w:val="0"/>
      <w:marRight w:val="0"/>
      <w:marTop w:val="0"/>
      <w:marBottom w:val="0"/>
      <w:divBdr>
        <w:top w:val="none" w:sz="0" w:space="0" w:color="auto"/>
        <w:left w:val="none" w:sz="0" w:space="0" w:color="auto"/>
        <w:bottom w:val="none" w:sz="0" w:space="0" w:color="auto"/>
        <w:right w:val="none" w:sz="0" w:space="0" w:color="auto"/>
      </w:divBdr>
      <w:divsChild>
        <w:div w:id="707070213">
          <w:marLeft w:val="547"/>
          <w:marRight w:val="0"/>
          <w:marTop w:val="67"/>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5002862">
      <w:bodyDiv w:val="1"/>
      <w:marLeft w:val="0"/>
      <w:marRight w:val="0"/>
      <w:marTop w:val="0"/>
      <w:marBottom w:val="0"/>
      <w:divBdr>
        <w:top w:val="none" w:sz="0" w:space="0" w:color="auto"/>
        <w:left w:val="none" w:sz="0" w:space="0" w:color="auto"/>
        <w:bottom w:val="none" w:sz="0" w:space="0" w:color="auto"/>
        <w:right w:val="none" w:sz="0" w:space="0" w:color="auto"/>
      </w:divBdr>
    </w:div>
    <w:div w:id="547643849">
      <w:bodyDiv w:val="1"/>
      <w:marLeft w:val="0"/>
      <w:marRight w:val="0"/>
      <w:marTop w:val="0"/>
      <w:marBottom w:val="0"/>
      <w:divBdr>
        <w:top w:val="none" w:sz="0" w:space="0" w:color="auto"/>
        <w:left w:val="none" w:sz="0" w:space="0" w:color="auto"/>
        <w:bottom w:val="none" w:sz="0" w:space="0" w:color="auto"/>
        <w:right w:val="none" w:sz="0" w:space="0" w:color="auto"/>
      </w:divBdr>
      <w:divsChild>
        <w:div w:id="1045176188">
          <w:marLeft w:val="547"/>
          <w:marRight w:val="0"/>
          <w:marTop w:val="77"/>
          <w:marBottom w:val="0"/>
          <w:divBdr>
            <w:top w:val="none" w:sz="0" w:space="0" w:color="auto"/>
            <w:left w:val="none" w:sz="0" w:space="0" w:color="auto"/>
            <w:bottom w:val="none" w:sz="0" w:space="0" w:color="auto"/>
            <w:right w:val="none" w:sz="0" w:space="0" w:color="auto"/>
          </w:divBdr>
        </w:div>
        <w:div w:id="1611662517">
          <w:marLeft w:val="1166"/>
          <w:marRight w:val="0"/>
          <w:marTop w:val="72"/>
          <w:marBottom w:val="0"/>
          <w:divBdr>
            <w:top w:val="none" w:sz="0" w:space="0" w:color="auto"/>
            <w:left w:val="none" w:sz="0" w:space="0" w:color="auto"/>
            <w:bottom w:val="none" w:sz="0" w:space="0" w:color="auto"/>
            <w:right w:val="none" w:sz="0" w:space="0" w:color="auto"/>
          </w:divBdr>
        </w:div>
        <w:div w:id="640695481">
          <w:marLeft w:val="547"/>
          <w:marRight w:val="0"/>
          <w:marTop w:val="77"/>
          <w:marBottom w:val="0"/>
          <w:divBdr>
            <w:top w:val="none" w:sz="0" w:space="0" w:color="auto"/>
            <w:left w:val="none" w:sz="0" w:space="0" w:color="auto"/>
            <w:bottom w:val="none" w:sz="0" w:space="0" w:color="auto"/>
            <w:right w:val="none" w:sz="0" w:space="0" w:color="auto"/>
          </w:divBdr>
        </w:div>
        <w:div w:id="778181794">
          <w:marLeft w:val="1166"/>
          <w:marRight w:val="0"/>
          <w:marTop w:val="72"/>
          <w:marBottom w:val="0"/>
          <w:divBdr>
            <w:top w:val="none" w:sz="0" w:space="0" w:color="auto"/>
            <w:left w:val="none" w:sz="0" w:space="0" w:color="auto"/>
            <w:bottom w:val="none" w:sz="0" w:space="0" w:color="auto"/>
            <w:right w:val="none" w:sz="0" w:space="0" w:color="auto"/>
          </w:divBdr>
        </w:div>
        <w:div w:id="11222088">
          <w:marLeft w:val="1166"/>
          <w:marRight w:val="0"/>
          <w:marTop w:val="72"/>
          <w:marBottom w:val="0"/>
          <w:divBdr>
            <w:top w:val="none" w:sz="0" w:space="0" w:color="auto"/>
            <w:left w:val="none" w:sz="0" w:space="0" w:color="auto"/>
            <w:bottom w:val="none" w:sz="0" w:space="0" w:color="auto"/>
            <w:right w:val="none" w:sz="0" w:space="0" w:color="auto"/>
          </w:divBdr>
        </w:div>
        <w:div w:id="494154749">
          <w:marLeft w:val="1800"/>
          <w:marRight w:val="0"/>
          <w:marTop w:val="62"/>
          <w:marBottom w:val="0"/>
          <w:divBdr>
            <w:top w:val="none" w:sz="0" w:space="0" w:color="auto"/>
            <w:left w:val="none" w:sz="0" w:space="0" w:color="auto"/>
            <w:bottom w:val="none" w:sz="0" w:space="0" w:color="auto"/>
            <w:right w:val="none" w:sz="0" w:space="0" w:color="auto"/>
          </w:divBdr>
        </w:div>
        <w:div w:id="172036728">
          <w:marLeft w:val="1800"/>
          <w:marRight w:val="0"/>
          <w:marTop w:val="62"/>
          <w:marBottom w:val="0"/>
          <w:divBdr>
            <w:top w:val="none" w:sz="0" w:space="0" w:color="auto"/>
            <w:left w:val="none" w:sz="0" w:space="0" w:color="auto"/>
            <w:bottom w:val="none" w:sz="0" w:space="0" w:color="auto"/>
            <w:right w:val="none" w:sz="0" w:space="0" w:color="auto"/>
          </w:divBdr>
        </w:div>
        <w:div w:id="500585337">
          <w:marLeft w:val="1800"/>
          <w:marRight w:val="0"/>
          <w:marTop w:val="62"/>
          <w:marBottom w:val="0"/>
          <w:divBdr>
            <w:top w:val="none" w:sz="0" w:space="0" w:color="auto"/>
            <w:left w:val="none" w:sz="0" w:space="0" w:color="auto"/>
            <w:bottom w:val="none" w:sz="0" w:space="0" w:color="auto"/>
            <w:right w:val="none" w:sz="0" w:space="0" w:color="auto"/>
          </w:divBdr>
        </w:div>
        <w:div w:id="1769961541">
          <w:marLeft w:val="1800"/>
          <w:marRight w:val="0"/>
          <w:marTop w:val="62"/>
          <w:marBottom w:val="0"/>
          <w:divBdr>
            <w:top w:val="none" w:sz="0" w:space="0" w:color="auto"/>
            <w:left w:val="none" w:sz="0" w:space="0" w:color="auto"/>
            <w:bottom w:val="none" w:sz="0" w:space="0" w:color="auto"/>
            <w:right w:val="none" w:sz="0" w:space="0" w:color="auto"/>
          </w:divBdr>
        </w:div>
        <w:div w:id="202644636">
          <w:marLeft w:val="1800"/>
          <w:marRight w:val="0"/>
          <w:marTop w:val="62"/>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5569998">
      <w:bodyDiv w:val="1"/>
      <w:marLeft w:val="0"/>
      <w:marRight w:val="0"/>
      <w:marTop w:val="0"/>
      <w:marBottom w:val="0"/>
      <w:divBdr>
        <w:top w:val="none" w:sz="0" w:space="0" w:color="auto"/>
        <w:left w:val="none" w:sz="0" w:space="0" w:color="auto"/>
        <w:bottom w:val="none" w:sz="0" w:space="0" w:color="auto"/>
        <w:right w:val="none" w:sz="0" w:space="0" w:color="auto"/>
      </w:divBdr>
      <w:divsChild>
        <w:div w:id="348799795">
          <w:marLeft w:val="547"/>
          <w:marRight w:val="0"/>
          <w:marTop w:val="67"/>
          <w:marBottom w:val="0"/>
          <w:divBdr>
            <w:top w:val="none" w:sz="0" w:space="0" w:color="auto"/>
            <w:left w:val="none" w:sz="0" w:space="0" w:color="auto"/>
            <w:bottom w:val="none" w:sz="0" w:space="0" w:color="auto"/>
            <w:right w:val="none" w:sz="0" w:space="0" w:color="auto"/>
          </w:divBdr>
        </w:div>
      </w:divsChild>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2445209">
      <w:bodyDiv w:val="1"/>
      <w:marLeft w:val="0"/>
      <w:marRight w:val="0"/>
      <w:marTop w:val="0"/>
      <w:marBottom w:val="0"/>
      <w:divBdr>
        <w:top w:val="none" w:sz="0" w:space="0" w:color="auto"/>
        <w:left w:val="none" w:sz="0" w:space="0" w:color="auto"/>
        <w:bottom w:val="none" w:sz="0" w:space="0" w:color="auto"/>
        <w:right w:val="none" w:sz="0" w:space="0" w:color="auto"/>
      </w:divBdr>
      <w:divsChild>
        <w:div w:id="1286154521">
          <w:marLeft w:val="2520"/>
          <w:marRight w:val="0"/>
          <w:marTop w:val="0"/>
          <w:marBottom w:val="12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0589708">
      <w:bodyDiv w:val="1"/>
      <w:marLeft w:val="0"/>
      <w:marRight w:val="0"/>
      <w:marTop w:val="0"/>
      <w:marBottom w:val="0"/>
      <w:divBdr>
        <w:top w:val="none" w:sz="0" w:space="0" w:color="auto"/>
        <w:left w:val="none" w:sz="0" w:space="0" w:color="auto"/>
        <w:bottom w:val="none" w:sz="0" w:space="0" w:color="auto"/>
        <w:right w:val="none" w:sz="0" w:space="0" w:color="auto"/>
      </w:divBdr>
      <w:divsChild>
        <w:div w:id="341707488">
          <w:marLeft w:val="547"/>
          <w:marRight w:val="0"/>
          <w:marTop w:val="77"/>
          <w:marBottom w:val="0"/>
          <w:divBdr>
            <w:top w:val="none" w:sz="0" w:space="0" w:color="auto"/>
            <w:left w:val="none" w:sz="0" w:space="0" w:color="auto"/>
            <w:bottom w:val="none" w:sz="0" w:space="0" w:color="auto"/>
            <w:right w:val="none" w:sz="0" w:space="0" w:color="auto"/>
          </w:divBdr>
        </w:div>
        <w:div w:id="1128737682">
          <w:marLeft w:val="1166"/>
          <w:marRight w:val="0"/>
          <w:marTop w:val="72"/>
          <w:marBottom w:val="0"/>
          <w:divBdr>
            <w:top w:val="none" w:sz="0" w:space="0" w:color="auto"/>
            <w:left w:val="none" w:sz="0" w:space="0" w:color="auto"/>
            <w:bottom w:val="none" w:sz="0" w:space="0" w:color="auto"/>
            <w:right w:val="none" w:sz="0" w:space="0" w:color="auto"/>
          </w:divBdr>
        </w:div>
        <w:div w:id="615989181">
          <w:marLeft w:val="547"/>
          <w:marRight w:val="0"/>
          <w:marTop w:val="77"/>
          <w:marBottom w:val="0"/>
          <w:divBdr>
            <w:top w:val="none" w:sz="0" w:space="0" w:color="auto"/>
            <w:left w:val="none" w:sz="0" w:space="0" w:color="auto"/>
            <w:bottom w:val="none" w:sz="0" w:space="0" w:color="auto"/>
            <w:right w:val="none" w:sz="0" w:space="0" w:color="auto"/>
          </w:divBdr>
        </w:div>
        <w:div w:id="1036464573">
          <w:marLeft w:val="1166"/>
          <w:marRight w:val="0"/>
          <w:marTop w:val="72"/>
          <w:marBottom w:val="0"/>
          <w:divBdr>
            <w:top w:val="none" w:sz="0" w:space="0" w:color="auto"/>
            <w:left w:val="none" w:sz="0" w:space="0" w:color="auto"/>
            <w:bottom w:val="none" w:sz="0" w:space="0" w:color="auto"/>
            <w:right w:val="none" w:sz="0" w:space="0" w:color="auto"/>
          </w:divBdr>
        </w:div>
        <w:div w:id="601912840">
          <w:marLeft w:val="1166"/>
          <w:marRight w:val="0"/>
          <w:marTop w:val="72"/>
          <w:marBottom w:val="0"/>
          <w:divBdr>
            <w:top w:val="none" w:sz="0" w:space="0" w:color="auto"/>
            <w:left w:val="none" w:sz="0" w:space="0" w:color="auto"/>
            <w:bottom w:val="none" w:sz="0" w:space="0" w:color="auto"/>
            <w:right w:val="none" w:sz="0" w:space="0" w:color="auto"/>
          </w:divBdr>
        </w:div>
        <w:div w:id="1264728800">
          <w:marLeft w:val="1166"/>
          <w:marRight w:val="0"/>
          <w:marTop w:val="72"/>
          <w:marBottom w:val="0"/>
          <w:divBdr>
            <w:top w:val="none" w:sz="0" w:space="0" w:color="auto"/>
            <w:left w:val="none" w:sz="0" w:space="0" w:color="auto"/>
            <w:bottom w:val="none" w:sz="0" w:space="0" w:color="auto"/>
            <w:right w:val="none" w:sz="0" w:space="0" w:color="auto"/>
          </w:divBdr>
        </w:div>
        <w:div w:id="1299263486">
          <w:marLeft w:val="1166"/>
          <w:marRight w:val="0"/>
          <w:marTop w:val="72"/>
          <w:marBottom w:val="0"/>
          <w:divBdr>
            <w:top w:val="none" w:sz="0" w:space="0" w:color="auto"/>
            <w:left w:val="none" w:sz="0" w:space="0" w:color="auto"/>
            <w:bottom w:val="none" w:sz="0" w:space="0" w:color="auto"/>
            <w:right w:val="none" w:sz="0" w:space="0" w:color="auto"/>
          </w:divBdr>
        </w:div>
      </w:divsChild>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3252655">
      <w:bodyDiv w:val="1"/>
      <w:marLeft w:val="0"/>
      <w:marRight w:val="0"/>
      <w:marTop w:val="0"/>
      <w:marBottom w:val="0"/>
      <w:divBdr>
        <w:top w:val="none" w:sz="0" w:space="0" w:color="auto"/>
        <w:left w:val="none" w:sz="0" w:space="0" w:color="auto"/>
        <w:bottom w:val="none" w:sz="0" w:space="0" w:color="auto"/>
        <w:right w:val="none" w:sz="0" w:space="0" w:color="auto"/>
      </w:divBdr>
      <w:divsChild>
        <w:div w:id="1866015842">
          <w:marLeft w:val="1166"/>
          <w:marRight w:val="0"/>
          <w:marTop w:val="72"/>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6759780">
      <w:bodyDiv w:val="1"/>
      <w:marLeft w:val="0"/>
      <w:marRight w:val="0"/>
      <w:marTop w:val="0"/>
      <w:marBottom w:val="0"/>
      <w:divBdr>
        <w:top w:val="none" w:sz="0" w:space="0" w:color="auto"/>
        <w:left w:val="none" w:sz="0" w:space="0" w:color="auto"/>
        <w:bottom w:val="none" w:sz="0" w:space="0" w:color="auto"/>
        <w:right w:val="none" w:sz="0" w:space="0" w:color="auto"/>
      </w:divBdr>
      <w:divsChild>
        <w:div w:id="1155298698">
          <w:marLeft w:val="1166"/>
          <w:marRight w:val="0"/>
          <w:marTop w:val="96"/>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0728474">
      <w:bodyDiv w:val="1"/>
      <w:marLeft w:val="0"/>
      <w:marRight w:val="0"/>
      <w:marTop w:val="0"/>
      <w:marBottom w:val="0"/>
      <w:divBdr>
        <w:top w:val="none" w:sz="0" w:space="0" w:color="auto"/>
        <w:left w:val="none" w:sz="0" w:space="0" w:color="auto"/>
        <w:bottom w:val="none" w:sz="0" w:space="0" w:color="auto"/>
        <w:right w:val="none" w:sz="0" w:space="0" w:color="auto"/>
      </w:divBdr>
      <w:divsChild>
        <w:div w:id="1999141406">
          <w:marLeft w:val="547"/>
          <w:marRight w:val="0"/>
          <w:marTop w:val="77"/>
          <w:marBottom w:val="0"/>
          <w:divBdr>
            <w:top w:val="none" w:sz="0" w:space="0" w:color="auto"/>
            <w:left w:val="none" w:sz="0" w:space="0" w:color="auto"/>
            <w:bottom w:val="none" w:sz="0" w:space="0" w:color="auto"/>
            <w:right w:val="none" w:sz="0" w:space="0" w:color="auto"/>
          </w:divBdr>
        </w:div>
        <w:div w:id="1996756703">
          <w:marLeft w:val="1166"/>
          <w:marRight w:val="0"/>
          <w:marTop w:val="72"/>
          <w:marBottom w:val="0"/>
          <w:divBdr>
            <w:top w:val="none" w:sz="0" w:space="0" w:color="auto"/>
            <w:left w:val="none" w:sz="0" w:space="0" w:color="auto"/>
            <w:bottom w:val="none" w:sz="0" w:space="0" w:color="auto"/>
            <w:right w:val="none" w:sz="0" w:space="0" w:color="auto"/>
          </w:divBdr>
        </w:div>
        <w:div w:id="1956405757">
          <w:marLeft w:val="547"/>
          <w:marRight w:val="0"/>
          <w:marTop w:val="77"/>
          <w:marBottom w:val="0"/>
          <w:divBdr>
            <w:top w:val="none" w:sz="0" w:space="0" w:color="auto"/>
            <w:left w:val="none" w:sz="0" w:space="0" w:color="auto"/>
            <w:bottom w:val="none" w:sz="0" w:space="0" w:color="auto"/>
            <w:right w:val="none" w:sz="0" w:space="0" w:color="auto"/>
          </w:divBdr>
        </w:div>
        <w:div w:id="1215384450">
          <w:marLeft w:val="1166"/>
          <w:marRight w:val="0"/>
          <w:marTop w:val="72"/>
          <w:marBottom w:val="0"/>
          <w:divBdr>
            <w:top w:val="none" w:sz="0" w:space="0" w:color="auto"/>
            <w:left w:val="none" w:sz="0" w:space="0" w:color="auto"/>
            <w:bottom w:val="none" w:sz="0" w:space="0" w:color="auto"/>
            <w:right w:val="none" w:sz="0" w:space="0" w:color="auto"/>
          </w:divBdr>
        </w:div>
        <w:div w:id="1458720363">
          <w:marLeft w:val="1166"/>
          <w:marRight w:val="0"/>
          <w:marTop w:val="72"/>
          <w:marBottom w:val="0"/>
          <w:divBdr>
            <w:top w:val="none" w:sz="0" w:space="0" w:color="auto"/>
            <w:left w:val="none" w:sz="0" w:space="0" w:color="auto"/>
            <w:bottom w:val="none" w:sz="0" w:space="0" w:color="auto"/>
            <w:right w:val="none" w:sz="0" w:space="0" w:color="auto"/>
          </w:divBdr>
        </w:div>
        <w:div w:id="2134208146">
          <w:marLeft w:val="1166"/>
          <w:marRight w:val="0"/>
          <w:marTop w:val="72"/>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1229208">
      <w:bodyDiv w:val="1"/>
      <w:marLeft w:val="0"/>
      <w:marRight w:val="0"/>
      <w:marTop w:val="0"/>
      <w:marBottom w:val="0"/>
      <w:divBdr>
        <w:top w:val="none" w:sz="0" w:space="0" w:color="auto"/>
        <w:left w:val="none" w:sz="0" w:space="0" w:color="auto"/>
        <w:bottom w:val="none" w:sz="0" w:space="0" w:color="auto"/>
        <w:right w:val="none" w:sz="0" w:space="0" w:color="auto"/>
      </w:divBdr>
      <w:divsChild>
        <w:div w:id="1564221272">
          <w:marLeft w:val="547"/>
          <w:marRight w:val="0"/>
          <w:marTop w:val="86"/>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51296855">
      <w:bodyDiv w:val="1"/>
      <w:marLeft w:val="0"/>
      <w:marRight w:val="0"/>
      <w:marTop w:val="0"/>
      <w:marBottom w:val="0"/>
      <w:divBdr>
        <w:top w:val="none" w:sz="0" w:space="0" w:color="auto"/>
        <w:left w:val="none" w:sz="0" w:space="0" w:color="auto"/>
        <w:bottom w:val="none" w:sz="0" w:space="0" w:color="auto"/>
        <w:right w:val="none" w:sz="0" w:space="0" w:color="auto"/>
      </w:divBdr>
      <w:divsChild>
        <w:div w:id="1343819016">
          <w:marLeft w:val="2520"/>
          <w:marRight w:val="0"/>
          <w:marTop w:val="0"/>
          <w:marBottom w:val="120"/>
          <w:divBdr>
            <w:top w:val="none" w:sz="0" w:space="0" w:color="auto"/>
            <w:left w:val="none" w:sz="0" w:space="0" w:color="auto"/>
            <w:bottom w:val="none" w:sz="0" w:space="0" w:color="auto"/>
            <w:right w:val="none" w:sz="0" w:space="0" w:color="auto"/>
          </w:divBdr>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7ED81-CBFD-4EF4-B04D-92C4D3ECC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4344</Characters>
  <Application>Microsoft Office Word</Application>
  <DocSecurity>0</DocSecurity>
  <PresentationFormat/>
  <Lines>36</Lines>
  <Paragraphs>10</Paragraphs>
  <Slides>0</Slides>
  <Notes>0</Notes>
  <HiddenSlides>0</HiddenSlides>
  <MMClips>0</MMClips>
  <ScaleCrop>false</ScaleCrop>
  <Company>CATT</Company>
  <LinksUpToDate>false</LinksUpToDate>
  <CharactersWithSpaces>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dcterms:created xsi:type="dcterms:W3CDTF">2021-05-12T02:12:00Z</dcterms:created>
  <dcterms:modified xsi:type="dcterms:W3CDTF">2021-05-12T02:46:00Z</dcterms:modified>
</cp:coreProperties>
</file>