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6A1" w:rsidRPr="002C5CDC" w:rsidRDefault="008D16A1" w:rsidP="008D16A1">
      <w:pPr>
        <w:tabs>
          <w:tab w:val="center" w:pos="4536"/>
          <w:tab w:val="left" w:pos="6804"/>
          <w:tab w:val="right" w:pos="8280"/>
          <w:tab w:val="right" w:pos="9639"/>
        </w:tabs>
        <w:spacing w:afterLines="50" w:after="120"/>
        <w:ind w:right="2"/>
        <w:rPr>
          <w:rFonts w:ascii="Arial" w:hAnsi="Arial" w:cs="Arial"/>
          <w:b/>
          <w:bCs/>
        </w:rPr>
      </w:pPr>
      <w:r>
        <w:rPr>
          <w:rFonts w:ascii="Arial" w:hAnsi="Arial" w:cs="Arial"/>
          <w:b/>
          <w:bCs/>
        </w:rPr>
        <w:t>3GPP TSG RAN WG1 Meeting #10</w:t>
      </w:r>
      <w:r w:rsidR="00340871">
        <w:rPr>
          <w:rFonts w:ascii="Arial" w:hAnsi="Arial" w:cs="Arial"/>
          <w:b/>
          <w:bCs/>
        </w:rPr>
        <w:t>5</w:t>
      </w:r>
      <w:r>
        <w:rPr>
          <w:rFonts w:ascii="Arial" w:hAnsi="Arial" w:cs="Arial" w:hint="eastAsia"/>
          <w:b/>
          <w:bCs/>
          <w:lang w:eastAsia="zh-CN"/>
        </w:rPr>
        <w:t>e</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t>R1-</w:t>
      </w:r>
      <w:r w:rsidR="00E65853">
        <w:rPr>
          <w:rFonts w:ascii="Arial" w:hAnsi="Arial" w:cs="Arial"/>
          <w:b/>
          <w:bCs/>
        </w:rPr>
        <w:t>2104722</w:t>
      </w:r>
    </w:p>
    <w:p w:rsidR="008D16A1" w:rsidRPr="00291A12" w:rsidRDefault="008D16A1" w:rsidP="00E65853">
      <w:pPr>
        <w:tabs>
          <w:tab w:val="center" w:pos="4536"/>
          <w:tab w:val="right" w:pos="9072"/>
        </w:tabs>
        <w:spacing w:afterLines="50" w:after="120"/>
        <w:rPr>
          <w:rFonts w:ascii="Arial" w:eastAsia="MS Mincho" w:hAnsi="Arial" w:cs="Arial"/>
          <w:b/>
          <w:bCs/>
          <w:lang w:eastAsia="ja-JP"/>
        </w:rPr>
      </w:pPr>
      <w:r>
        <w:rPr>
          <w:rFonts w:ascii="Arial" w:eastAsia="MS Mincho" w:hAnsi="Arial" w:cs="Arial"/>
          <w:b/>
          <w:bCs/>
          <w:lang w:eastAsia="ja-JP"/>
        </w:rPr>
        <w:t>e-Meeting</w:t>
      </w:r>
      <w:r w:rsidRPr="00291A12">
        <w:rPr>
          <w:rFonts w:ascii="Arial" w:eastAsia="MS Mincho" w:hAnsi="Arial" w:cs="Arial"/>
          <w:b/>
          <w:bCs/>
          <w:lang w:eastAsia="ja-JP"/>
        </w:rPr>
        <w:t xml:space="preserve">, </w:t>
      </w:r>
      <w:r w:rsidR="00340871">
        <w:rPr>
          <w:rFonts w:ascii="Arial" w:eastAsia="MS Mincho" w:hAnsi="Arial" w:cs="Arial"/>
          <w:b/>
          <w:bCs/>
          <w:lang w:eastAsia="ja-JP"/>
        </w:rPr>
        <w:t>May 10</w:t>
      </w:r>
      <w:r w:rsidR="00340871" w:rsidRPr="00E65853">
        <w:rPr>
          <w:rFonts w:ascii="Arial" w:eastAsia="MS Mincho" w:hAnsi="Arial" w:cs="Arial"/>
          <w:b/>
          <w:bCs/>
          <w:vertAlign w:val="superscript"/>
          <w:lang w:eastAsia="ja-JP"/>
        </w:rPr>
        <w:t>th</w:t>
      </w:r>
      <w:r w:rsidR="00340871">
        <w:rPr>
          <w:rFonts w:ascii="Arial" w:eastAsia="MS Mincho" w:hAnsi="Arial" w:cs="Arial"/>
          <w:b/>
          <w:bCs/>
          <w:lang w:eastAsia="ja-JP"/>
        </w:rPr>
        <w:t xml:space="preserve"> – </w:t>
      </w:r>
      <w:r w:rsidR="00E65853">
        <w:rPr>
          <w:rFonts w:ascii="Arial" w:eastAsia="MS Mincho" w:hAnsi="Arial" w:cs="Arial"/>
          <w:b/>
          <w:bCs/>
          <w:lang w:eastAsia="ja-JP"/>
        </w:rPr>
        <w:t>27</w:t>
      </w:r>
      <w:bookmarkStart w:id="0" w:name="_GoBack"/>
      <w:bookmarkEnd w:id="0"/>
      <w:r w:rsidR="00E65853" w:rsidRPr="00E65853">
        <w:rPr>
          <w:rFonts w:ascii="Arial" w:eastAsia="MS Mincho" w:hAnsi="Arial" w:cs="Arial"/>
          <w:b/>
          <w:bCs/>
          <w:vertAlign w:val="superscript"/>
          <w:lang w:eastAsia="ja-JP"/>
        </w:rPr>
        <w:t>th</w:t>
      </w:r>
      <w:r w:rsidRPr="00844861">
        <w:rPr>
          <w:rFonts w:ascii="Arial" w:eastAsia="MS Mincho" w:hAnsi="Arial" w:cs="Arial"/>
          <w:b/>
          <w:bCs/>
          <w:lang w:eastAsia="ja-JP"/>
        </w:rPr>
        <w:t>, 2021</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Considerations on</w:t>
      </w:r>
      <w:r w:rsidR="0039597C">
        <w:rPr>
          <w:b/>
          <w:sz w:val="22"/>
          <w:szCs w:val="22"/>
        </w:rPr>
        <w:t xml:space="preserve"> Enhancements on UL </w:t>
      </w:r>
      <w:r w:rsidR="0039597C">
        <w:rPr>
          <w:rFonts w:hint="eastAsia"/>
          <w:b/>
          <w:sz w:val="22"/>
          <w:szCs w:val="22"/>
          <w:lang w:eastAsia="zh-CN"/>
        </w:rPr>
        <w:t>T</w:t>
      </w:r>
      <w:r w:rsidR="0039597C" w:rsidRPr="0039597C">
        <w:rPr>
          <w:b/>
          <w:sz w:val="22"/>
          <w:szCs w:val="22"/>
        </w:rPr>
        <w:t>ime</w:t>
      </w:r>
      <w:r w:rsidR="0039597C">
        <w:rPr>
          <w:b/>
          <w:sz w:val="22"/>
          <w:szCs w:val="22"/>
        </w:rPr>
        <w:t xml:space="preserve"> </w:t>
      </w:r>
      <w:r w:rsidR="0039597C">
        <w:rPr>
          <w:rFonts w:hint="eastAsia"/>
          <w:b/>
          <w:sz w:val="22"/>
          <w:szCs w:val="22"/>
          <w:lang w:eastAsia="zh-CN"/>
        </w:rPr>
        <w:t>Syn</w:t>
      </w:r>
      <w:r w:rsidR="0039597C">
        <w:rPr>
          <w:b/>
          <w:sz w:val="22"/>
          <w:szCs w:val="22"/>
        </w:rPr>
        <w:t>chronization in NTN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39597C">
        <w:rPr>
          <w:b/>
          <w:sz w:val="22"/>
          <w:szCs w:val="22"/>
          <w:lang w:val="en-US" w:eastAsia="zh-CN"/>
        </w:rPr>
        <w:t>8</w:t>
      </w:r>
      <w:r w:rsidR="0039597C">
        <w:rPr>
          <w:rFonts w:hint="eastAsia"/>
          <w:b/>
          <w:sz w:val="22"/>
          <w:szCs w:val="22"/>
          <w:lang w:val="en-US" w:eastAsia="zh-CN"/>
        </w:rPr>
        <w:t>.</w:t>
      </w:r>
      <w:r w:rsidR="0039597C">
        <w:rPr>
          <w:b/>
          <w:sz w:val="22"/>
          <w:szCs w:val="22"/>
          <w:lang w:val="en-US" w:eastAsia="zh-CN"/>
        </w:rPr>
        <w:t>4</w:t>
      </w:r>
      <w:r w:rsidR="0044726F">
        <w:rPr>
          <w:rFonts w:hint="eastAsia"/>
          <w:b/>
          <w:sz w:val="22"/>
          <w:szCs w:val="22"/>
          <w:lang w:val="en-US" w:eastAsia="zh-CN"/>
        </w:rPr>
        <w:t>.</w:t>
      </w:r>
      <w:r w:rsidR="0039597C">
        <w:rPr>
          <w:b/>
          <w:sz w:val="22"/>
          <w:szCs w:val="22"/>
          <w:lang w:val="en-US" w:eastAsia="zh-CN"/>
        </w:rPr>
        <w:t>2</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rsidR="00CB50AD" w:rsidRDefault="00CB50AD" w:rsidP="00F46A0B">
      <w:pPr>
        <w:pStyle w:val="1"/>
      </w:pPr>
      <w:r w:rsidRPr="00F46A0B">
        <w:t>Introduction</w:t>
      </w:r>
    </w:p>
    <w:p w:rsidR="00AB3E53" w:rsidRDefault="00AB3E53" w:rsidP="00AB3E53">
      <w:pPr>
        <w:rPr>
          <w:lang w:eastAsia="zh-CN"/>
        </w:rPr>
      </w:pPr>
      <w:r>
        <w:rPr>
          <w:rFonts w:hint="eastAsia"/>
          <w:lang w:eastAsia="zh-CN"/>
        </w:rPr>
        <w:t>In</w:t>
      </w:r>
      <w:r>
        <w:t xml:space="preserve"> </w:t>
      </w:r>
      <w:r>
        <w:rPr>
          <w:rFonts w:hint="eastAsia"/>
          <w:lang w:eastAsia="zh-CN"/>
        </w:rPr>
        <w:t>last</w:t>
      </w:r>
      <w:r>
        <w:t xml:space="preserve"> </w:t>
      </w:r>
      <w:r>
        <w:rPr>
          <w:rFonts w:hint="eastAsia"/>
          <w:lang w:eastAsia="zh-CN"/>
        </w:rPr>
        <w:t>meeting</w:t>
      </w:r>
      <w:r w:rsidR="002E14E7">
        <w:rPr>
          <w:lang w:eastAsia="zh-CN"/>
        </w:rPr>
        <w:t xml:space="preserve"> </w:t>
      </w:r>
      <w:r w:rsidR="002E14E7">
        <w:rPr>
          <w:rFonts w:hint="eastAsia"/>
          <w:lang w:eastAsia="zh-CN"/>
        </w:rPr>
        <w:t>of</w:t>
      </w:r>
      <w:r w:rsidR="002E14E7">
        <w:rPr>
          <w:lang w:eastAsia="zh-CN"/>
        </w:rPr>
        <w:t xml:space="preserve"> </w:t>
      </w:r>
      <w:r w:rsidR="004004D6">
        <w:rPr>
          <w:rFonts w:hint="eastAsia"/>
          <w:lang w:eastAsia="zh-CN"/>
        </w:rPr>
        <w:t>RAN</w:t>
      </w:r>
      <w:r w:rsidR="004004D6">
        <w:rPr>
          <w:lang w:eastAsia="zh-CN"/>
        </w:rPr>
        <w:t>1</w:t>
      </w:r>
      <w:r w:rsidR="004004D6">
        <w:rPr>
          <w:rFonts w:hint="eastAsia"/>
          <w:lang w:eastAsia="zh-CN"/>
        </w:rPr>
        <w:t>#</w:t>
      </w:r>
      <w:r w:rsidR="004004D6">
        <w:rPr>
          <w:lang w:eastAsia="zh-CN"/>
        </w:rPr>
        <w:t>104</w:t>
      </w:r>
      <w:r w:rsidR="004004D6">
        <w:rPr>
          <w:rFonts w:hint="eastAsia"/>
          <w:lang w:eastAsia="zh-CN"/>
        </w:rPr>
        <w:t>-</w:t>
      </w:r>
      <w:r w:rsidR="009B064C">
        <w:rPr>
          <w:lang w:eastAsia="zh-CN"/>
        </w:rPr>
        <w:t>b</w:t>
      </w:r>
      <w:r w:rsidR="004004D6">
        <w:rPr>
          <w:rFonts w:hint="eastAsia"/>
          <w:lang w:eastAsia="zh-CN"/>
        </w:rPr>
        <w:t>e</w:t>
      </w:r>
      <w:r w:rsidR="00F12DC1">
        <w:rPr>
          <w:rFonts w:hint="eastAsia"/>
          <w:lang w:eastAsia="zh-CN"/>
        </w:rPr>
        <w:t>,</w:t>
      </w:r>
      <w:r w:rsidR="00F12DC1">
        <w:rPr>
          <w:lang w:eastAsia="zh-CN"/>
        </w:rPr>
        <w:t xml:space="preserve"> the </w:t>
      </w:r>
      <w:r w:rsidR="00637536">
        <w:rPr>
          <w:lang w:eastAsia="zh-CN"/>
        </w:rPr>
        <w:t xml:space="preserve">following agreements </w:t>
      </w:r>
      <w:r w:rsidR="000F2875">
        <w:rPr>
          <w:lang w:eastAsia="zh-CN"/>
        </w:rPr>
        <w:t xml:space="preserve">have been reached for UL time </w:t>
      </w:r>
      <w:r w:rsidR="00637536">
        <w:rPr>
          <w:lang w:eastAsia="zh-CN"/>
        </w:rPr>
        <w:t>synchronization</w:t>
      </w:r>
      <w:r w:rsidR="000F2875">
        <w:rPr>
          <w:lang w:eastAsia="zh-CN"/>
        </w:rPr>
        <w:t xml:space="preserve"> in NTN</w:t>
      </w:r>
      <w:r w:rsidR="00637536">
        <w:rPr>
          <w:lang w:eastAsia="zh-CN"/>
        </w:rPr>
        <w:t>.</w:t>
      </w:r>
    </w:p>
    <w:tbl>
      <w:tblPr>
        <w:tblStyle w:val="a7"/>
        <w:tblW w:w="0" w:type="auto"/>
        <w:tblLook w:val="04A0" w:firstRow="1" w:lastRow="0" w:firstColumn="1" w:lastColumn="0" w:noHBand="0" w:noVBand="1"/>
      </w:tblPr>
      <w:tblGrid>
        <w:gridCol w:w="10253"/>
      </w:tblGrid>
      <w:tr w:rsidR="004004D6" w:rsidRPr="00F632CA" w:rsidTr="004004D6">
        <w:tc>
          <w:tcPr>
            <w:tcW w:w="10253" w:type="dxa"/>
          </w:tcPr>
          <w:p w:rsidR="009B064C" w:rsidRPr="009B064C" w:rsidRDefault="009B064C" w:rsidP="009B064C">
            <w:pPr>
              <w:rPr>
                <w:sz w:val="21"/>
                <w:szCs w:val="21"/>
                <w:lang w:eastAsia="x-none"/>
              </w:rPr>
            </w:pPr>
            <w:r w:rsidRPr="009B064C">
              <w:rPr>
                <w:sz w:val="21"/>
                <w:szCs w:val="21"/>
                <w:highlight w:val="green"/>
                <w:lang w:eastAsia="x-none"/>
              </w:rPr>
              <w:t>Agreement:</w:t>
            </w:r>
          </w:p>
          <w:p w:rsidR="009B064C" w:rsidRPr="009B064C" w:rsidRDefault="009B064C" w:rsidP="009B064C">
            <w:pPr>
              <w:rPr>
                <w:color w:val="000000"/>
                <w:sz w:val="21"/>
                <w:szCs w:val="21"/>
                <w:lang w:val="en-US"/>
              </w:rPr>
            </w:pPr>
            <w:r w:rsidRPr="009B064C">
              <w:rPr>
                <w:color w:val="000000"/>
                <w:sz w:val="21"/>
                <w:szCs w:val="21"/>
                <w:lang w:val="en-US"/>
              </w:rPr>
              <w:t>The Timing Advance applied by an NR NTN UE in</w:t>
            </w:r>
            <w:r w:rsidRPr="009B064C">
              <w:rPr>
                <w:rStyle w:val="apple-converted-space"/>
                <w:color w:val="000000"/>
                <w:sz w:val="21"/>
                <w:szCs w:val="21"/>
                <w:lang w:val="en-US"/>
              </w:rPr>
              <w:t> </w:t>
            </w:r>
            <w:r w:rsidRPr="009B064C">
              <w:rPr>
                <w:color w:val="000000"/>
                <w:sz w:val="21"/>
                <w:szCs w:val="21"/>
                <w:lang w:val="en-US"/>
              </w:rPr>
              <w:t>RRC_IDLE/INACTIVE and RRC_CONNECTED</w:t>
            </w:r>
            <w:r w:rsidRPr="009B064C">
              <w:rPr>
                <w:rStyle w:val="apple-converted-space"/>
                <w:color w:val="000000"/>
                <w:sz w:val="21"/>
                <w:szCs w:val="21"/>
                <w:lang w:val="en-US"/>
              </w:rPr>
              <w:t> </w:t>
            </w:r>
            <w:r w:rsidRPr="009B064C">
              <w:rPr>
                <w:color w:val="000000"/>
                <w:sz w:val="21"/>
                <w:szCs w:val="21"/>
                <w:lang w:val="en-US"/>
              </w:rPr>
              <w:t>is given by:</w:t>
            </w:r>
          </w:p>
          <w:p w:rsidR="009B064C" w:rsidRPr="009B064C" w:rsidRDefault="00FB1128" w:rsidP="009B064C">
            <w:pPr>
              <w:jc w:val="center"/>
              <w:rPr>
                <w:color w:val="000000"/>
                <w:sz w:val="21"/>
                <w:szCs w:val="21"/>
                <w:lang w:val="en-US"/>
              </w:rPr>
            </w:pPr>
            <m:oMathPara>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T</m:t>
                    </m:r>
                  </m:e>
                  <m:sub>
                    <m:r>
                      <m:rPr>
                        <m:sty m:val="b"/>
                      </m:rPr>
                      <w:rPr>
                        <w:rFonts w:ascii="Cambria Math" w:eastAsia="Calibri" w:hAnsi="Cambria Math"/>
                        <w:sz w:val="21"/>
                        <w:szCs w:val="21"/>
                        <w:lang w:eastAsia="ko-KR"/>
                      </w:rPr>
                      <m:t>TA</m:t>
                    </m:r>
                  </m:sub>
                </m:sSub>
                <m:r>
                  <m:rPr>
                    <m:sty m:val="b"/>
                  </m:rPr>
                  <w:rPr>
                    <w:rFonts w:ascii="Cambria Math" w:eastAsia="Calibri" w:hAnsi="Cambria Math"/>
                    <w:sz w:val="21"/>
                    <w:szCs w:val="21"/>
                    <w:lang w:val="en-US" w:eastAsia="ko-KR"/>
                  </w:rPr>
                  <m:t>=</m:t>
                </m:r>
                <m:d>
                  <m:dPr>
                    <m:ctrlPr>
                      <w:rPr>
                        <w:rFonts w:ascii="Cambria Math" w:eastAsia="Calibri" w:hAnsi="Cambria Math"/>
                        <w:b/>
                        <w:bCs/>
                        <w:sz w:val="21"/>
                        <w:szCs w:val="21"/>
                        <w:lang w:eastAsia="ko-KR"/>
                      </w:rPr>
                    </m:ctrlPr>
                  </m:dPr>
                  <m:e>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sub>
                    </m:sSub>
                    <m:r>
                      <m:rPr>
                        <m:sty m:val="b"/>
                      </m:rPr>
                      <w:rPr>
                        <w:rFonts w:ascii="Cambria Math" w:eastAsia="Calibri" w:hAnsi="Cambria Math"/>
                        <w:sz w:val="21"/>
                        <w:szCs w:val="21"/>
                        <w:lang w:val="en-US" w:eastAsia="ko-KR"/>
                      </w:rPr>
                      <m:t>+</m:t>
                    </m:r>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UE</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specific</m:t>
                        </m:r>
                      </m:sub>
                    </m:sSub>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common</m:t>
                        </m:r>
                      </m:sub>
                    </m:sSub>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offset</m:t>
                        </m:r>
                      </m:sub>
                    </m:sSub>
                  </m:e>
                </m:d>
                <m:r>
                  <m:rPr>
                    <m:sty m:val="b"/>
                  </m:rPr>
                  <w:rPr>
                    <w:rFonts w:ascii="Cambria Math" w:eastAsia="Calibri" w:hAnsi="Cambria Math"/>
                    <w:sz w:val="21"/>
                    <w:szCs w:val="21"/>
                    <w:lang w:val="en-US" w:eastAsia="ko-KR"/>
                  </w:rPr>
                  <m:t>×</m:t>
                </m:r>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T</m:t>
                    </m:r>
                  </m:e>
                  <m:sub>
                    <m:r>
                      <m:rPr>
                        <m:sty m:val="b"/>
                      </m:rPr>
                      <w:rPr>
                        <w:rFonts w:ascii="Cambria Math" w:eastAsia="Calibri" w:hAnsi="Cambria Math"/>
                        <w:sz w:val="21"/>
                        <w:szCs w:val="21"/>
                        <w:lang w:eastAsia="ko-KR"/>
                      </w:rPr>
                      <m:t>c</m:t>
                    </m:r>
                  </m:sub>
                </m:sSub>
              </m:oMath>
            </m:oMathPara>
          </w:p>
          <w:p w:rsidR="009B064C" w:rsidRPr="009B064C" w:rsidRDefault="009B064C" w:rsidP="009B064C">
            <w:pPr>
              <w:rPr>
                <w:color w:val="000000"/>
                <w:sz w:val="21"/>
                <w:szCs w:val="21"/>
                <w:lang w:val="fr-FR"/>
              </w:rPr>
            </w:pPr>
            <w:r w:rsidRPr="009B064C">
              <w:rPr>
                <w:color w:val="000000"/>
                <w:sz w:val="21"/>
                <w:szCs w:val="21"/>
              </w:rPr>
              <w:t>Where:</w:t>
            </w:r>
          </w:p>
          <w:p w:rsidR="009B064C" w:rsidRPr="009B064C" w:rsidRDefault="00FB1128" w:rsidP="009B064C">
            <w:pPr>
              <w:numPr>
                <w:ilvl w:val="0"/>
                <w:numId w:val="16"/>
              </w:numPr>
              <w:spacing w:after="0"/>
              <w:rPr>
                <w:rFonts w:eastAsia="Times New Roman"/>
                <w:color w:val="000000"/>
                <w:sz w:val="21"/>
                <w:szCs w:val="21"/>
                <w:lang w:val="en-US"/>
              </w:rPr>
            </w:pP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sub>
              </m:sSub>
            </m:oMath>
            <w:r w:rsidR="009B064C" w:rsidRPr="009B064C">
              <w:rPr>
                <w:rStyle w:val="apple-converted-space"/>
                <w:rFonts w:eastAsia="Times New Roman"/>
                <w:color w:val="000000"/>
                <w:sz w:val="21"/>
                <w:szCs w:val="21"/>
                <w:lang w:val="en-US"/>
              </w:rPr>
              <w:t> </w:t>
            </w:r>
            <w:r w:rsidR="009B064C" w:rsidRPr="009B064C">
              <w:rPr>
                <w:i/>
                <w:iCs/>
                <w:color w:val="000000"/>
                <w:sz w:val="21"/>
                <w:szCs w:val="21"/>
                <w:lang w:val="en-US"/>
              </w:rPr>
              <w:t> </w:t>
            </w:r>
            <w:r w:rsidR="009B064C" w:rsidRPr="009B064C">
              <w:rPr>
                <w:rFonts w:eastAsia="Times New Roman"/>
                <w:color w:val="000000"/>
                <w:sz w:val="21"/>
                <w:szCs w:val="21"/>
                <w:lang w:val="en-US"/>
              </w:rPr>
              <w:t xml:space="preserve">is defined as 0 for PRACH and updated based on TA Command field in msg2/msgB and MAC CE TA command. </w:t>
            </w:r>
          </w:p>
          <w:p w:rsidR="009B064C" w:rsidRPr="009B064C" w:rsidRDefault="009B064C" w:rsidP="009B064C">
            <w:pPr>
              <w:numPr>
                <w:ilvl w:val="1"/>
                <w:numId w:val="16"/>
              </w:numPr>
              <w:spacing w:after="0"/>
              <w:rPr>
                <w:rFonts w:eastAsia="Times New Roman"/>
                <w:sz w:val="21"/>
                <w:szCs w:val="21"/>
                <w:lang w:val="en-US"/>
              </w:rPr>
            </w:pPr>
            <w:r w:rsidRPr="009B064C">
              <w:rPr>
                <w:rFonts w:eastAsia="Times New Roman"/>
                <w:sz w:val="21"/>
                <w:szCs w:val="21"/>
                <w:lang w:val="en-US"/>
              </w:rPr>
              <w:t>FFS: details of</w:t>
            </w:r>
            <w:r w:rsidRPr="009B064C">
              <w:rPr>
                <w:rStyle w:val="apple-converted-space"/>
                <w:rFonts w:eastAsia="Times New Roman"/>
                <w:sz w:val="21"/>
                <w:szCs w:val="21"/>
                <w:lang w:val="en-US"/>
              </w:rPr>
              <w:t> </w:t>
            </w:r>
            <w:r w:rsidRPr="009B064C">
              <w:rPr>
                <w:rFonts w:eastAsia="Times New Roman"/>
                <w:sz w:val="21"/>
                <w:szCs w:val="21"/>
                <w:lang w:val="en-US"/>
              </w:rPr>
              <w:t>N</w:t>
            </w:r>
            <w:r w:rsidRPr="009B064C">
              <w:rPr>
                <w:rFonts w:eastAsia="Times New Roman"/>
                <w:sz w:val="21"/>
                <w:szCs w:val="21"/>
                <w:vertAlign w:val="subscript"/>
                <w:lang w:val="en-US"/>
              </w:rPr>
              <w:t>TA</w:t>
            </w:r>
            <w:r w:rsidRPr="009B064C">
              <w:rPr>
                <w:rStyle w:val="apple-converted-space"/>
                <w:rFonts w:eastAsia="Times New Roman"/>
                <w:sz w:val="21"/>
                <w:szCs w:val="21"/>
                <w:lang w:val="en-US"/>
              </w:rPr>
              <w:t> </w:t>
            </w:r>
            <w:r w:rsidRPr="009B064C">
              <w:rPr>
                <w:rFonts w:eastAsia="Times New Roman"/>
                <w:sz w:val="21"/>
                <w:szCs w:val="21"/>
                <w:lang w:val="en-US"/>
              </w:rPr>
              <w:t>update/accumulation.</w:t>
            </w:r>
          </w:p>
          <w:p w:rsidR="009B064C" w:rsidRPr="009B064C" w:rsidRDefault="00FB1128" w:rsidP="009B064C">
            <w:pPr>
              <w:numPr>
                <w:ilvl w:val="0"/>
                <w:numId w:val="16"/>
              </w:numPr>
              <w:spacing w:after="0"/>
              <w:rPr>
                <w:rFonts w:eastAsia="Times New Roman"/>
                <w:sz w:val="21"/>
                <w:szCs w:val="21"/>
                <w:lang w:val="en-US"/>
              </w:rPr>
            </w:pP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UE</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specific</m:t>
                  </m:r>
                </m:sub>
              </m:sSub>
            </m:oMath>
            <w:r w:rsidR="009B064C" w:rsidRPr="009B064C">
              <w:rPr>
                <w:rFonts w:eastAsia="Times New Roman"/>
                <w:sz w:val="21"/>
                <w:szCs w:val="21"/>
                <w:lang w:val="en-US"/>
              </w:rPr>
              <w:t>  is UE self-estimated TA to pre-compensate for the service link delay.</w:t>
            </w:r>
          </w:p>
          <w:p w:rsidR="009B064C" w:rsidRPr="009B064C" w:rsidRDefault="00FB1128" w:rsidP="009B064C">
            <w:pPr>
              <w:numPr>
                <w:ilvl w:val="0"/>
                <w:numId w:val="16"/>
              </w:numPr>
              <w:spacing w:after="0"/>
              <w:rPr>
                <w:rFonts w:eastAsia="Times New Roman"/>
                <w:sz w:val="21"/>
                <w:szCs w:val="21"/>
                <w:lang w:val="en-US"/>
              </w:rPr>
            </w:pP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common</m:t>
                  </m:r>
                </m:sub>
              </m:sSub>
            </m:oMath>
            <w:r w:rsidR="009B064C" w:rsidRPr="009B064C">
              <w:rPr>
                <w:rStyle w:val="apple-converted-space"/>
                <w:rFonts w:eastAsia="Times New Roman"/>
                <w:sz w:val="21"/>
                <w:szCs w:val="21"/>
                <w:lang w:val="en-US"/>
              </w:rPr>
              <w:t> </w:t>
            </w:r>
            <w:r w:rsidR="009B064C" w:rsidRPr="009B064C">
              <w:rPr>
                <w:rFonts w:eastAsia="Times New Roman"/>
                <w:sz w:val="21"/>
                <w:szCs w:val="21"/>
                <w:lang w:val="en-US"/>
              </w:rPr>
              <w:t>is network-controlled common TA, and may</w:t>
            </w:r>
            <w:r w:rsidR="009B064C" w:rsidRPr="009B064C">
              <w:rPr>
                <w:rStyle w:val="apple-converted-space"/>
                <w:rFonts w:eastAsia="Times New Roman"/>
                <w:sz w:val="21"/>
                <w:szCs w:val="21"/>
                <w:lang w:val="en-US"/>
              </w:rPr>
              <w:t> </w:t>
            </w:r>
            <w:r w:rsidR="009B064C" w:rsidRPr="009B064C">
              <w:rPr>
                <w:rFonts w:eastAsia="Times New Roman"/>
                <w:sz w:val="21"/>
                <w:szCs w:val="21"/>
                <w:lang w:val="en-US"/>
              </w:rPr>
              <w:t>include any timing offset considered necessary by the network.</w:t>
            </w:r>
          </w:p>
          <w:p w:rsidR="009B064C" w:rsidRPr="009B064C" w:rsidRDefault="00FB1128" w:rsidP="009B064C">
            <w:pPr>
              <w:numPr>
                <w:ilvl w:val="0"/>
                <w:numId w:val="16"/>
              </w:numPr>
              <w:spacing w:after="0"/>
              <w:rPr>
                <w:rFonts w:eastAsia="Times New Roman"/>
                <w:sz w:val="21"/>
                <w:szCs w:val="21"/>
                <w:lang w:val="en-US"/>
              </w:rPr>
            </w:pP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common</m:t>
                  </m:r>
                </m:sub>
              </m:sSub>
            </m:oMath>
            <w:r w:rsidR="009B064C" w:rsidRPr="009B064C">
              <w:rPr>
                <w:rStyle w:val="apple-converted-space"/>
                <w:rFonts w:eastAsia="Times New Roman"/>
                <w:sz w:val="21"/>
                <w:szCs w:val="21"/>
                <w:lang w:val="en-US"/>
              </w:rPr>
              <w:t> </w:t>
            </w:r>
            <w:r w:rsidR="009B064C" w:rsidRPr="009B064C">
              <w:rPr>
                <w:rFonts w:eastAsia="Times New Roman"/>
                <w:sz w:val="21"/>
                <w:szCs w:val="21"/>
                <w:lang w:val="en-US"/>
              </w:rPr>
              <w:t xml:space="preserve">with value of 0 is supported. </w:t>
            </w:r>
          </w:p>
          <w:p w:rsidR="009B064C" w:rsidRPr="009B064C" w:rsidRDefault="009B064C" w:rsidP="009B064C">
            <w:pPr>
              <w:numPr>
                <w:ilvl w:val="1"/>
                <w:numId w:val="16"/>
              </w:numPr>
              <w:spacing w:after="0"/>
              <w:rPr>
                <w:rFonts w:eastAsia="Times New Roman"/>
                <w:sz w:val="21"/>
                <w:szCs w:val="21"/>
                <w:lang w:val="en-US"/>
              </w:rPr>
            </w:pPr>
            <w:r w:rsidRPr="009B064C">
              <w:rPr>
                <w:rFonts w:eastAsia="Times New Roman"/>
                <w:sz w:val="21"/>
                <w:szCs w:val="21"/>
                <w:lang w:val="en-US"/>
              </w:rPr>
              <w:t>FFS:  details of signaling including granularity. </w:t>
            </w:r>
            <w:r w:rsidRPr="009B064C">
              <w:rPr>
                <w:rStyle w:val="apple-converted-space"/>
                <w:rFonts w:eastAsia="Times New Roman"/>
                <w:sz w:val="21"/>
                <w:szCs w:val="21"/>
                <w:lang w:val="en-US"/>
              </w:rPr>
              <w:t> </w:t>
            </w:r>
          </w:p>
          <w:p w:rsidR="009B064C" w:rsidRPr="009B064C" w:rsidRDefault="00FB1128" w:rsidP="009B064C">
            <w:pPr>
              <w:numPr>
                <w:ilvl w:val="0"/>
                <w:numId w:val="16"/>
              </w:numPr>
              <w:spacing w:after="0"/>
              <w:rPr>
                <w:rStyle w:val="apple-converted-space"/>
                <w:rFonts w:eastAsia="Times New Roman"/>
                <w:color w:val="000000"/>
                <w:sz w:val="21"/>
                <w:szCs w:val="21"/>
                <w:lang w:val="en-US"/>
              </w:rPr>
            </w:pP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offset</m:t>
                  </m:r>
                </m:sub>
              </m:sSub>
            </m:oMath>
            <w:r w:rsidR="009B064C" w:rsidRPr="009B064C">
              <w:rPr>
                <w:rStyle w:val="apple-converted-space"/>
                <w:rFonts w:eastAsia="Times New Roman"/>
                <w:color w:val="000000"/>
                <w:sz w:val="21"/>
                <w:szCs w:val="21"/>
                <w:lang w:val="en-US"/>
              </w:rPr>
              <w:t> is a</w:t>
            </w:r>
            <w:r w:rsidR="009B064C" w:rsidRPr="009B064C">
              <w:rPr>
                <w:rFonts w:eastAsia="Times New Roman"/>
                <w:color w:val="000000"/>
                <w:sz w:val="21"/>
                <w:szCs w:val="21"/>
                <w:lang w:val="en-US"/>
              </w:rPr>
              <w:t xml:space="preserve"> fixed offset used to calculate the timing advance.</w:t>
            </w:r>
            <w:r w:rsidR="009B064C" w:rsidRPr="009B064C">
              <w:rPr>
                <w:rStyle w:val="apple-converted-space"/>
                <w:rFonts w:eastAsia="Times New Roman"/>
                <w:color w:val="000000"/>
                <w:sz w:val="21"/>
                <w:szCs w:val="21"/>
                <w:lang w:val="en-US"/>
              </w:rPr>
              <w:t> </w:t>
            </w:r>
          </w:p>
          <w:p w:rsidR="009B064C" w:rsidRPr="009B064C" w:rsidRDefault="009B064C" w:rsidP="009B064C">
            <w:pPr>
              <w:ind w:left="720"/>
              <w:rPr>
                <w:rFonts w:eastAsia="Times New Roman"/>
                <w:color w:val="000000"/>
                <w:sz w:val="21"/>
                <w:szCs w:val="21"/>
                <w:lang w:val="en-US"/>
              </w:rPr>
            </w:pPr>
          </w:p>
          <w:p w:rsidR="009B064C" w:rsidRPr="009B064C" w:rsidRDefault="009B064C" w:rsidP="009B064C">
            <w:pPr>
              <w:wordWrap w:val="0"/>
              <w:rPr>
                <w:rFonts w:eastAsia="Calibri"/>
                <w:color w:val="000000"/>
                <w:sz w:val="21"/>
                <w:szCs w:val="21"/>
                <w:lang w:val="en-US"/>
              </w:rPr>
            </w:pPr>
            <w:r w:rsidRPr="009B064C">
              <w:rPr>
                <w:color w:val="000000"/>
                <w:sz w:val="21"/>
                <w:szCs w:val="21"/>
                <w:lang w:val="en-US"/>
              </w:rPr>
              <w:t>Note-1: Definition of</w:t>
            </w:r>
            <w:r w:rsidRPr="009B064C">
              <w:rPr>
                <w:rStyle w:val="apple-converted-space"/>
                <w:color w:val="000000"/>
                <w:sz w:val="21"/>
                <w:szCs w:val="21"/>
                <w:lang w:val="en-US"/>
              </w:rPr>
              <w:t> </w:t>
            </w: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sub>
              </m:sSub>
            </m:oMath>
            <w:r w:rsidRPr="009B064C">
              <w:rPr>
                <w:rStyle w:val="apple-converted-space"/>
                <w:color w:val="000000"/>
                <w:sz w:val="21"/>
                <w:szCs w:val="21"/>
                <w:lang w:val="en-US"/>
              </w:rPr>
              <w:t> </w:t>
            </w:r>
            <w:r w:rsidRPr="009B064C">
              <w:rPr>
                <w:color w:val="000000"/>
                <w:sz w:val="21"/>
                <w:szCs w:val="21"/>
                <w:lang w:val="en-US"/>
              </w:rPr>
              <w:t>is different from that in</w:t>
            </w:r>
            <w:r w:rsidRPr="009B064C">
              <w:rPr>
                <w:rStyle w:val="apple-converted-space"/>
                <w:color w:val="000000"/>
                <w:sz w:val="21"/>
                <w:szCs w:val="21"/>
                <w:lang w:val="en-US"/>
              </w:rPr>
              <w:t> </w:t>
            </w:r>
            <w:r w:rsidRPr="009B064C">
              <w:rPr>
                <w:color w:val="000000"/>
                <w:sz w:val="21"/>
                <w:szCs w:val="21"/>
                <w:lang w:val="en-US"/>
              </w:rPr>
              <w:t>RAN1#103-e agreement.</w:t>
            </w:r>
            <w:r w:rsidRPr="009B064C">
              <w:rPr>
                <w:rStyle w:val="apple-converted-space"/>
                <w:color w:val="000000"/>
                <w:sz w:val="21"/>
                <w:szCs w:val="21"/>
                <w:lang w:val="en-US"/>
              </w:rPr>
              <w:t> </w:t>
            </w:r>
          </w:p>
          <w:p w:rsidR="009B064C" w:rsidRPr="009B064C" w:rsidRDefault="009B064C" w:rsidP="009B064C">
            <w:pPr>
              <w:rPr>
                <w:color w:val="000000"/>
                <w:sz w:val="21"/>
                <w:szCs w:val="21"/>
                <w:lang w:val="en-US"/>
              </w:rPr>
            </w:pPr>
            <w:r w:rsidRPr="009B064C">
              <w:rPr>
                <w:color w:val="000000"/>
                <w:sz w:val="21"/>
                <w:szCs w:val="21"/>
                <w:lang w:val="en-US"/>
              </w:rPr>
              <w:t>Note-2: UE might not assume that the RTT between UE and gNB is equal to the calculated TA for Msg1/Msg A.</w:t>
            </w:r>
          </w:p>
          <w:p w:rsidR="009B064C" w:rsidRPr="009B064C" w:rsidRDefault="009B064C" w:rsidP="009B064C">
            <w:pPr>
              <w:rPr>
                <w:color w:val="000000"/>
                <w:sz w:val="21"/>
                <w:szCs w:val="21"/>
                <w:lang w:val="en-US"/>
              </w:rPr>
            </w:pPr>
            <w:r w:rsidRPr="009B064C">
              <w:rPr>
                <w:color w:val="000000"/>
                <w:sz w:val="21"/>
                <w:szCs w:val="21"/>
                <w:lang w:val="en-US"/>
              </w:rPr>
              <w:t>Note-3:</w:t>
            </w:r>
            <w:r w:rsidRPr="009B064C">
              <w:rPr>
                <w:rStyle w:val="apple-converted-space"/>
                <w:color w:val="000000"/>
                <w:sz w:val="21"/>
                <w:szCs w:val="21"/>
                <w:lang w:val="en-US"/>
              </w:rPr>
              <w:t> </w:t>
            </w:r>
            <m:oMath>
              <m:sSub>
                <m:sSubPr>
                  <m:ctrlPr>
                    <w:rPr>
                      <w:rFonts w:ascii="Cambria Math" w:eastAsia="Calibri" w:hAnsi="Cambria Math"/>
                      <w:b/>
                      <w:bCs/>
                      <w:sz w:val="21"/>
                      <w:szCs w:val="21"/>
                      <w:lang w:eastAsia="ko-KR"/>
                    </w:rPr>
                  </m:ctrlPr>
                </m:sSubPr>
                <m:e>
                  <m:r>
                    <m:rPr>
                      <m:sty m:val="b"/>
                    </m:rPr>
                    <w:rPr>
                      <w:rFonts w:ascii="Cambria Math" w:eastAsia="Calibri" w:hAnsi="Cambria Math"/>
                      <w:sz w:val="21"/>
                      <w:szCs w:val="21"/>
                      <w:lang w:eastAsia="ko-KR"/>
                    </w:rPr>
                    <m:t>N</m:t>
                  </m:r>
                </m:e>
                <m:sub>
                  <m:r>
                    <m:rPr>
                      <m:sty m:val="b"/>
                    </m:rPr>
                    <w:rPr>
                      <w:rFonts w:ascii="Cambria Math" w:eastAsia="Calibri" w:hAnsi="Cambria Math"/>
                      <w:sz w:val="21"/>
                      <w:szCs w:val="21"/>
                      <w:lang w:eastAsia="ko-KR"/>
                    </w:rPr>
                    <m:t>TA</m:t>
                  </m:r>
                  <m:r>
                    <m:rPr>
                      <m:sty m:val="b"/>
                    </m:rPr>
                    <w:rPr>
                      <w:rFonts w:ascii="Cambria Math" w:eastAsia="Calibri" w:hAnsi="Cambria Math"/>
                      <w:sz w:val="21"/>
                      <w:szCs w:val="21"/>
                      <w:lang w:val="en-US" w:eastAsia="ko-KR"/>
                    </w:rPr>
                    <m:t>,</m:t>
                  </m:r>
                  <m:r>
                    <m:rPr>
                      <m:sty m:val="b"/>
                    </m:rPr>
                    <w:rPr>
                      <w:rFonts w:ascii="Cambria Math" w:eastAsia="Calibri" w:hAnsi="Cambria Math"/>
                      <w:sz w:val="21"/>
                      <w:szCs w:val="21"/>
                      <w:lang w:eastAsia="ko-KR"/>
                    </w:rPr>
                    <m:t>common</m:t>
                  </m:r>
                </m:sub>
              </m:sSub>
            </m:oMath>
            <w:r w:rsidRPr="009B064C">
              <w:rPr>
                <w:rStyle w:val="apple-converted-space"/>
                <w:color w:val="000000"/>
                <w:sz w:val="21"/>
                <w:szCs w:val="21"/>
                <w:lang w:val="en-US"/>
              </w:rPr>
              <w:t> </w:t>
            </w:r>
            <w:r w:rsidRPr="009B064C">
              <w:rPr>
                <w:color w:val="000000"/>
                <w:sz w:val="21"/>
                <w:szCs w:val="21"/>
                <w:lang w:val="en-US"/>
              </w:rPr>
              <w:t>is the common timing offset</w:t>
            </w:r>
            <w:r w:rsidRPr="009B064C">
              <w:rPr>
                <w:rStyle w:val="apple-converted-space"/>
                <w:color w:val="000000"/>
                <w:sz w:val="21"/>
                <w:szCs w:val="21"/>
                <w:lang w:val="en-US"/>
              </w:rPr>
              <w:t> </w:t>
            </w:r>
            <w:r w:rsidRPr="009B064C">
              <w:rPr>
                <w:sz w:val="21"/>
                <w:szCs w:val="21"/>
                <w:lang w:val="en-US"/>
              </w:rPr>
              <w:t>X</w:t>
            </w:r>
            <w:r w:rsidRPr="009B064C">
              <w:rPr>
                <w:rStyle w:val="apple-converted-space"/>
                <w:sz w:val="21"/>
                <w:szCs w:val="21"/>
                <w:lang w:val="en-US"/>
              </w:rPr>
              <w:t> </w:t>
            </w:r>
            <w:r w:rsidRPr="009B064C">
              <w:rPr>
                <w:color w:val="000000"/>
                <w:sz w:val="21"/>
                <w:szCs w:val="21"/>
                <w:lang w:val="en-US"/>
              </w:rPr>
              <w:t>as agreed in RAN1 #103-e.</w:t>
            </w:r>
          </w:p>
          <w:p w:rsidR="009B064C" w:rsidRPr="009B064C" w:rsidRDefault="009B064C" w:rsidP="009B064C">
            <w:pPr>
              <w:rPr>
                <w:sz w:val="21"/>
                <w:szCs w:val="21"/>
                <w:lang w:eastAsia="x-none"/>
              </w:rPr>
            </w:pPr>
            <w:r w:rsidRPr="009B064C">
              <w:rPr>
                <w:sz w:val="21"/>
                <w:szCs w:val="21"/>
                <w:highlight w:val="green"/>
                <w:lang w:eastAsia="x-none"/>
              </w:rPr>
              <w:t>Agreement:</w:t>
            </w:r>
          </w:p>
          <w:p w:rsidR="009B064C" w:rsidRPr="009B064C" w:rsidRDefault="009B064C" w:rsidP="009B064C">
            <w:pPr>
              <w:pStyle w:val="af0"/>
              <w:spacing w:after="0"/>
              <w:rPr>
                <w:sz w:val="21"/>
                <w:szCs w:val="21"/>
                <w:lang w:eastAsia="zh-TW"/>
              </w:rPr>
            </w:pPr>
            <w:r w:rsidRPr="009B064C">
              <w:rPr>
                <w:sz w:val="21"/>
                <w:szCs w:val="21"/>
                <w:lang w:eastAsia="zh-TW"/>
              </w:rPr>
              <w:t>Support serving-satellite ephemeris broadcast based on one or more of the following:</w:t>
            </w:r>
          </w:p>
          <w:p w:rsidR="009B064C" w:rsidRPr="009B064C" w:rsidRDefault="009B064C" w:rsidP="009B064C">
            <w:pPr>
              <w:pStyle w:val="af0"/>
              <w:numPr>
                <w:ilvl w:val="0"/>
                <w:numId w:val="17"/>
              </w:numPr>
              <w:spacing w:after="0"/>
              <w:rPr>
                <w:sz w:val="21"/>
                <w:szCs w:val="21"/>
                <w:lang w:eastAsia="zh-TW"/>
              </w:rPr>
            </w:pPr>
            <w:r w:rsidRPr="009B064C">
              <w:rPr>
                <w:sz w:val="21"/>
                <w:szCs w:val="21"/>
                <w:lang w:eastAsia="zh-TW"/>
              </w:rPr>
              <w:t xml:space="preserve">Set 1: Satellite position and velocity state vectors: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 xml:space="preserve">position X,Y,Z in ECEF (m)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velocity VX,VY,VZ in ECEF (m/s)</w:t>
            </w:r>
          </w:p>
          <w:p w:rsidR="009B064C" w:rsidRPr="009B064C" w:rsidRDefault="009B064C" w:rsidP="009B064C">
            <w:pPr>
              <w:pStyle w:val="a5"/>
              <w:numPr>
                <w:ilvl w:val="0"/>
                <w:numId w:val="17"/>
              </w:numPr>
              <w:spacing w:after="0"/>
              <w:ind w:firstLineChars="0"/>
              <w:rPr>
                <w:sz w:val="21"/>
                <w:szCs w:val="21"/>
                <w:lang w:eastAsia="zh-TW"/>
              </w:rPr>
            </w:pPr>
            <w:r w:rsidRPr="009B064C">
              <w:rPr>
                <w:sz w:val="21"/>
                <w:szCs w:val="21"/>
                <w:lang w:eastAsia="zh-TW"/>
              </w:rPr>
              <w:t>Set 2: At least the following parameters in orbital parameter ephemeris format:</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 xml:space="preserve">Semi-major axis α [m]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 xml:space="preserve">Eccentricity e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 xml:space="preserve">Argument of periapsis ω [rad]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 xml:space="preserve">Longitude of ascending node Ω [rad]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 xml:space="preserve">Inclination i [rad] </w:t>
            </w:r>
          </w:p>
          <w:p w:rsidR="009B064C" w:rsidRPr="009B064C" w:rsidRDefault="009B064C" w:rsidP="009B064C">
            <w:pPr>
              <w:pStyle w:val="af0"/>
              <w:numPr>
                <w:ilvl w:val="1"/>
                <w:numId w:val="17"/>
              </w:numPr>
              <w:spacing w:after="0"/>
              <w:rPr>
                <w:sz w:val="21"/>
                <w:szCs w:val="21"/>
                <w:lang w:eastAsia="zh-TW"/>
              </w:rPr>
            </w:pPr>
            <w:r w:rsidRPr="009B064C">
              <w:rPr>
                <w:sz w:val="21"/>
                <w:szCs w:val="21"/>
                <w:lang w:eastAsia="zh-TW"/>
              </w:rPr>
              <w:t>Mean anomaly M [rad] at epoch time t</w:t>
            </w:r>
            <w:r w:rsidRPr="009B064C">
              <w:rPr>
                <w:sz w:val="21"/>
                <w:szCs w:val="21"/>
                <w:vertAlign w:val="subscript"/>
                <w:lang w:eastAsia="zh-TW"/>
              </w:rPr>
              <w:t>o</w:t>
            </w:r>
          </w:p>
          <w:p w:rsidR="009B064C" w:rsidRPr="009B064C" w:rsidRDefault="009B064C" w:rsidP="009B064C">
            <w:pPr>
              <w:pStyle w:val="af0"/>
              <w:numPr>
                <w:ilvl w:val="2"/>
                <w:numId w:val="17"/>
              </w:numPr>
              <w:spacing w:after="0"/>
              <w:rPr>
                <w:sz w:val="21"/>
                <w:szCs w:val="21"/>
                <w:lang w:eastAsia="zh-TW"/>
              </w:rPr>
            </w:pPr>
            <w:r w:rsidRPr="009B064C">
              <w:rPr>
                <w:sz w:val="21"/>
                <w:szCs w:val="21"/>
                <w:lang w:eastAsia="zh-TW"/>
              </w:rPr>
              <w:t>FFS: Whether pre-provisioned ephemeris based on orbital elements can be used as reference. Thereby, only delta corrections can be broadcast in order to reduce the overhead</w:t>
            </w:r>
          </w:p>
          <w:p w:rsidR="009B064C" w:rsidRPr="009B064C" w:rsidRDefault="009B064C" w:rsidP="009B064C">
            <w:pPr>
              <w:pStyle w:val="af0"/>
              <w:numPr>
                <w:ilvl w:val="0"/>
                <w:numId w:val="17"/>
              </w:numPr>
              <w:spacing w:after="0"/>
              <w:rPr>
                <w:sz w:val="21"/>
                <w:szCs w:val="21"/>
                <w:lang w:eastAsia="zh-TW"/>
              </w:rPr>
            </w:pPr>
            <w:r w:rsidRPr="009B064C">
              <w:rPr>
                <w:sz w:val="21"/>
                <w:szCs w:val="21"/>
                <w:lang w:eastAsia="zh-TW"/>
              </w:rPr>
              <w:t>FFS: The field size for each parameter</w:t>
            </w:r>
          </w:p>
          <w:p w:rsidR="009B064C" w:rsidRPr="009B064C" w:rsidRDefault="009B064C" w:rsidP="009B064C">
            <w:pPr>
              <w:pStyle w:val="af0"/>
              <w:numPr>
                <w:ilvl w:val="0"/>
                <w:numId w:val="17"/>
              </w:numPr>
              <w:spacing w:after="0"/>
              <w:rPr>
                <w:sz w:val="21"/>
                <w:szCs w:val="21"/>
                <w:lang w:eastAsia="zh-TW"/>
              </w:rPr>
            </w:pPr>
            <w:r w:rsidRPr="009B064C">
              <w:rPr>
                <w:sz w:val="21"/>
                <w:szCs w:val="21"/>
                <w:lang w:eastAsia="zh-TW"/>
              </w:rPr>
              <w:t>FFS: The impact on signaling due to the required accuracy of serving-satellite ephemeris</w:t>
            </w:r>
          </w:p>
          <w:p w:rsidR="009B064C" w:rsidRPr="009B064C" w:rsidRDefault="009B064C" w:rsidP="009B064C">
            <w:pPr>
              <w:pStyle w:val="af0"/>
              <w:numPr>
                <w:ilvl w:val="0"/>
                <w:numId w:val="17"/>
              </w:numPr>
              <w:spacing w:after="0"/>
              <w:rPr>
                <w:sz w:val="21"/>
                <w:szCs w:val="21"/>
                <w:lang w:eastAsia="zh-TW"/>
              </w:rPr>
            </w:pPr>
            <w:r w:rsidRPr="009B064C">
              <w:rPr>
                <w:sz w:val="21"/>
                <w:szCs w:val="21"/>
                <w:lang w:val="en-US"/>
              </w:rPr>
              <w:t>FFS: Whether down-selection is needed or both sets are supported</w:t>
            </w:r>
          </w:p>
          <w:p w:rsidR="004004D6" w:rsidRPr="009B064C" w:rsidRDefault="004004D6" w:rsidP="009B064C">
            <w:pPr>
              <w:spacing w:after="0"/>
              <w:rPr>
                <w:sz w:val="20"/>
                <w:lang w:eastAsia="zh-CN"/>
              </w:rPr>
            </w:pPr>
          </w:p>
        </w:tc>
      </w:tr>
    </w:tbl>
    <w:p w:rsidR="004004D6" w:rsidRDefault="004004D6" w:rsidP="00AB3E53">
      <w:pPr>
        <w:rPr>
          <w:lang w:eastAsia="zh-CN"/>
        </w:rPr>
      </w:pPr>
    </w:p>
    <w:p w:rsidR="00AB3E53" w:rsidRPr="00AB3E53" w:rsidRDefault="000F2875" w:rsidP="00AB3E53">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 xml:space="preserve">, we will give our considerations on </w:t>
      </w:r>
      <w:r w:rsidR="00EC0086">
        <w:rPr>
          <w:lang w:eastAsia="zh-CN"/>
        </w:rPr>
        <w:t xml:space="preserve">the FFS issues about UL time synchronization </w:t>
      </w:r>
      <w:r w:rsidR="007679C3">
        <w:rPr>
          <w:lang w:eastAsia="zh-CN"/>
        </w:rPr>
        <w:t>and put forward the observations and proposals accordingly</w:t>
      </w:r>
      <w:r w:rsidR="00420D48">
        <w:rPr>
          <w:lang w:eastAsia="zh-CN"/>
        </w:rPr>
        <w:t>.</w:t>
      </w:r>
    </w:p>
    <w:p w:rsidR="008B2D43" w:rsidRPr="00340871" w:rsidRDefault="00CC6980" w:rsidP="00EC0086">
      <w:pPr>
        <w:pStyle w:val="1"/>
        <w:rPr>
          <w:rFonts w:eastAsiaTheme="minorEastAsia"/>
          <w:szCs w:val="24"/>
          <w:lang w:eastAsia="zh-CN"/>
        </w:rPr>
      </w:pPr>
      <w:bookmarkStart w:id="1" w:name="OLE_LINK1"/>
      <w:r>
        <w:rPr>
          <w:rFonts w:eastAsiaTheme="minorEastAsia"/>
          <w:szCs w:val="24"/>
          <w:lang w:eastAsia="zh-CN"/>
        </w:rPr>
        <w:lastRenderedPageBreak/>
        <w:t>Discussions</w:t>
      </w:r>
    </w:p>
    <w:p w:rsidR="00A01FAD" w:rsidRDefault="00A01FAD" w:rsidP="00A01FAD">
      <w:pPr>
        <w:pStyle w:val="2"/>
      </w:pPr>
      <w:r>
        <w:rPr>
          <w:rFonts w:hint="eastAsia"/>
        </w:rPr>
        <w:t>Full</w:t>
      </w:r>
      <w:r>
        <w:t xml:space="preserve"> </w:t>
      </w:r>
      <w:r>
        <w:rPr>
          <w:rFonts w:hint="eastAsia"/>
        </w:rPr>
        <w:t>TA</w:t>
      </w:r>
      <w:r>
        <w:t xml:space="preserve"> </w:t>
      </w:r>
      <w:r w:rsidR="003C2495">
        <w:t>Pre-c</w:t>
      </w:r>
      <w:r>
        <w:rPr>
          <w:rFonts w:hint="eastAsia"/>
        </w:rPr>
        <w:t>ompensation</w:t>
      </w:r>
    </w:p>
    <w:p w:rsidR="00543C61" w:rsidRDefault="00A01FAD" w:rsidP="003C2495">
      <w:pPr>
        <w:jc w:val="both"/>
        <w:rPr>
          <w:lang w:eastAsia="zh-CN"/>
        </w:rPr>
      </w:pPr>
      <w:r>
        <w:rPr>
          <w:rFonts w:hint="eastAsia"/>
          <w:lang w:eastAsia="zh-CN"/>
        </w:rPr>
        <w:t>In</w:t>
      </w:r>
      <w:r>
        <w:rPr>
          <w:lang w:eastAsia="zh-CN"/>
        </w:rPr>
        <w:t xml:space="preserve"> </w:t>
      </w:r>
      <w:r>
        <w:rPr>
          <w:rFonts w:hint="eastAsia"/>
          <w:lang w:eastAsia="zh-CN"/>
        </w:rPr>
        <w:t>last</w:t>
      </w:r>
      <w:r>
        <w:rPr>
          <w:lang w:eastAsia="zh-CN"/>
        </w:rPr>
        <w:t xml:space="preserve"> </w:t>
      </w:r>
      <w:r>
        <w:rPr>
          <w:rFonts w:hint="eastAsia"/>
          <w:lang w:eastAsia="zh-CN"/>
        </w:rPr>
        <w:t>meeting</w:t>
      </w:r>
      <w:r w:rsidR="00340871">
        <w:rPr>
          <w:lang w:eastAsia="zh-CN"/>
        </w:rPr>
        <w:t>, a new</w:t>
      </w:r>
      <w:r w:rsidR="003C2495">
        <w:rPr>
          <w:lang w:eastAsia="zh-CN"/>
        </w:rPr>
        <w:t xml:space="preserve"> version of</w:t>
      </w:r>
      <w:r>
        <w:rPr>
          <w:lang w:eastAsia="zh-CN"/>
        </w:rPr>
        <w:t xml:space="preserve"> TA</w:t>
      </w:r>
      <w:r w:rsidR="003C2495">
        <w:rPr>
          <w:lang w:eastAsia="zh-CN"/>
        </w:rPr>
        <w:t xml:space="preserve"> calculation formula for full TA pre-compensation has been agreed. </w:t>
      </w:r>
      <w:r w:rsidR="008B2D43">
        <w:rPr>
          <w:rFonts w:hint="eastAsia"/>
          <w:lang w:eastAsia="zh-CN"/>
        </w:rPr>
        <w:t>I</w:t>
      </w:r>
      <w:r w:rsidR="005B7A6A">
        <w:rPr>
          <w:lang w:eastAsia="zh-CN"/>
        </w:rPr>
        <w:t xml:space="preserve">n our observation, the cell-specific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2A5908">
        <w:rPr>
          <w:lang w:eastAsia="zh-CN"/>
        </w:rPr>
        <w:t xml:space="preserve"> </w:t>
      </w:r>
      <w:r w:rsidR="005B7A6A">
        <w:rPr>
          <w:lang w:eastAsia="zh-CN"/>
        </w:rPr>
        <w:t xml:space="preserve">can have multiple </w:t>
      </w:r>
      <w:r w:rsidR="00543C61">
        <w:rPr>
          <w:lang w:eastAsia="zh-CN"/>
        </w:rPr>
        <w:t xml:space="preserve">definitions and which definition to use is up to network implementation. As for the definition that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543C61">
        <w:rPr>
          <w:rFonts w:hint="eastAsia"/>
          <w:szCs w:val="24"/>
          <w:lang w:eastAsia="zh-CN"/>
        </w:rPr>
        <w:t xml:space="preserve"> </w:t>
      </w:r>
      <w:r w:rsidR="00543C61">
        <w:rPr>
          <w:szCs w:val="24"/>
          <w:lang w:eastAsia="zh-CN"/>
        </w:rPr>
        <w:t>is corresponding to the</w:t>
      </w:r>
      <w:r w:rsidR="00636161">
        <w:rPr>
          <w:szCs w:val="24"/>
          <w:lang w:eastAsia="zh-CN"/>
        </w:rPr>
        <w:t xml:space="preserve"> TA needed to be pre-compensated at the reference point as shown in Fig.1.</w:t>
      </w:r>
      <w:r w:rsidR="00636161">
        <w:rPr>
          <w:lang w:eastAsia="zh-CN"/>
        </w:rPr>
        <w:t>, we think that</w:t>
      </w:r>
      <w:r w:rsidR="00B3693B">
        <w:rPr>
          <w:lang w:eastAsia="zh-CN"/>
        </w:rPr>
        <w:t xml:space="preserve"> a UE without capa</w:t>
      </w:r>
      <w:r w:rsidR="00636161">
        <w:rPr>
          <w:lang w:eastAsia="zh-CN"/>
        </w:rPr>
        <w:t xml:space="preserve">bility of location acquisition </w:t>
      </w:r>
      <w:r w:rsidR="00F83EA1">
        <w:rPr>
          <w:lang w:eastAsia="zh-CN"/>
        </w:rPr>
        <w:t xml:space="preserve">can </w:t>
      </w:r>
      <w:r w:rsidR="00636161">
        <w:rPr>
          <w:lang w:eastAsia="zh-CN"/>
        </w:rPr>
        <w:t>also make use of the</w:t>
      </w:r>
      <w:r w:rsidR="00E945DB">
        <w:rPr>
          <w:lang w:eastAsia="zh-CN"/>
        </w:rPr>
        <w:t xml:space="preserv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E945DB">
        <w:rPr>
          <w:rFonts w:hint="eastAsia"/>
          <w:szCs w:val="24"/>
          <w:lang w:eastAsia="zh-CN"/>
        </w:rPr>
        <w:t xml:space="preserve"> </w:t>
      </w:r>
      <w:r w:rsidR="00F65054">
        <w:rPr>
          <w:lang w:eastAsia="zh-CN"/>
        </w:rPr>
        <w:t>for RA</w:t>
      </w:r>
      <w:r w:rsidR="00E945DB">
        <w:rPr>
          <w:lang w:eastAsia="zh-CN"/>
        </w:rPr>
        <w:t>CH att</w:t>
      </w:r>
      <w:r w:rsidR="00636161">
        <w:rPr>
          <w:lang w:eastAsia="zh-CN"/>
        </w:rPr>
        <w:t>empt.</w:t>
      </w:r>
    </w:p>
    <w:p w:rsidR="00543C61" w:rsidRDefault="00543C61" w:rsidP="00543C61">
      <w:pPr>
        <w:keepNext/>
        <w:jc w:val="both"/>
      </w:pPr>
      <w:r>
        <w:rPr>
          <w:noProof/>
          <w:lang w:val="en-US" w:eastAsia="zh-CN"/>
        </w:rPr>
        <w:drawing>
          <wp:inline distT="0" distB="0" distL="0" distR="0">
            <wp:extent cx="5880100" cy="2349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0100" cy="2349500"/>
                    </a:xfrm>
                    <a:prstGeom prst="rect">
                      <a:avLst/>
                    </a:prstGeom>
                    <a:noFill/>
                  </pic:spPr>
                </pic:pic>
              </a:graphicData>
            </a:graphic>
          </wp:inline>
        </w:drawing>
      </w:r>
    </w:p>
    <w:p w:rsidR="00543C61" w:rsidRDefault="00543C61" w:rsidP="00543C61">
      <w:pPr>
        <w:pStyle w:val="ae"/>
        <w:jc w:val="center"/>
        <w:rPr>
          <w:lang w:eastAsia="zh-CN"/>
        </w:rPr>
      </w:pPr>
      <w:r>
        <w:t xml:space="preserve">FIG. </w:t>
      </w:r>
      <w:r>
        <w:fldChar w:fldCharType="begin"/>
      </w:r>
      <w:r>
        <w:instrText xml:space="preserve"> SEQ FIG. \* ARABIC </w:instrText>
      </w:r>
      <w:r>
        <w:fldChar w:fldCharType="separate"/>
      </w:r>
      <w:r>
        <w:rPr>
          <w:noProof/>
        </w:rPr>
        <w:t>1</w:t>
      </w:r>
      <w:r>
        <w:fldChar w:fldCharType="end"/>
      </w:r>
      <w:r>
        <w:t xml:space="preserve"> </w:t>
      </w:r>
      <w:r w:rsidRPr="00543C61">
        <w:t>Illustration of the TA components in NTN (For simplici</w:t>
      </w:r>
      <w:r>
        <w:t>ty, TA offset is not plotted)[1]</w:t>
      </w:r>
    </w:p>
    <w:p w:rsidR="00543C61" w:rsidRDefault="00543C61" w:rsidP="003C2495">
      <w:pPr>
        <w:jc w:val="both"/>
        <w:rPr>
          <w:lang w:eastAsia="zh-CN"/>
        </w:rPr>
      </w:pPr>
    </w:p>
    <w:p w:rsidR="008B2D43" w:rsidRPr="003C2495" w:rsidRDefault="00636161" w:rsidP="003C2495">
      <w:pPr>
        <w:jc w:val="both"/>
        <w:rPr>
          <w:lang w:eastAsia="zh-CN"/>
        </w:rPr>
      </w:pPr>
      <w:r>
        <w:rPr>
          <w:lang w:eastAsia="zh-CN"/>
        </w:rPr>
        <w:t xml:space="preserve">For instance, </w:t>
      </w:r>
      <w:r w:rsidR="0033224B">
        <w:rPr>
          <w:rFonts w:hint="eastAsia"/>
          <w:lang w:eastAsia="zh-CN"/>
        </w:rPr>
        <w:t>the</w:t>
      </w:r>
      <w:r w:rsidR="0033224B">
        <w:rPr>
          <w:lang w:eastAsia="zh-CN"/>
        </w:rPr>
        <w:t xml:space="preserve"> </w:t>
      </w:r>
      <w:r w:rsidR="0033224B">
        <w:rPr>
          <w:rFonts w:hint="eastAsia"/>
          <w:lang w:eastAsia="zh-CN"/>
        </w:rPr>
        <w:t>role</w:t>
      </w:r>
      <w:r w:rsidR="0033224B">
        <w:rPr>
          <w:lang w:eastAsia="zh-CN"/>
        </w:rPr>
        <w:t xml:space="preserve"> </w:t>
      </w:r>
      <w:r w:rsidR="0033224B">
        <w:rPr>
          <w:rFonts w:hint="eastAsia"/>
          <w:lang w:eastAsia="zh-CN"/>
        </w:rPr>
        <w:t>of</w:t>
      </w:r>
      <w:r w:rsidR="0033224B">
        <w:rPr>
          <w:lang w:eastAsia="zh-CN"/>
        </w:rPr>
        <w:t xml:space="preserve"> </w:t>
      </w:r>
      <w:r w:rsidR="00214898">
        <w:rPr>
          <w:lang w:eastAsia="zh-CN"/>
        </w:rPr>
        <w:t>the parameter of</w:t>
      </w:r>
      <w:r w:rsidR="0033657F">
        <w:rPr>
          <w:lang w:eastAsia="zh-CN"/>
        </w:rPr>
        <w:t xml:space="preserve"> UE specific TA</w:t>
      </w:r>
      <w:r w:rsidR="00DB312F">
        <w:rPr>
          <w:lang w:eastAsia="zh-CN"/>
        </w:rPr>
        <w:t xml:space="preserve">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TA,UE-specific</m:t>
            </m:r>
          </m:sub>
        </m:sSub>
      </m:oMath>
      <w:r w:rsidR="00DB312F">
        <w:rPr>
          <w:lang w:eastAsia="zh-CN"/>
        </w:rPr>
        <w:t xml:space="preserve"> </w:t>
      </w:r>
      <w:r w:rsidR="0033657F">
        <w:rPr>
          <w:lang w:eastAsia="zh-CN"/>
        </w:rPr>
        <w:t xml:space="preserve">and common offset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33657F">
        <w:rPr>
          <w:lang w:eastAsia="zh-CN"/>
        </w:rPr>
        <w:t xml:space="preserve"> </w:t>
      </w:r>
      <w:r w:rsidR="00A01FAD">
        <w:rPr>
          <w:lang w:eastAsia="zh-CN"/>
        </w:rPr>
        <w:t xml:space="preserve">in the </w:t>
      </w:r>
      <w:r w:rsidR="0033224B">
        <w:rPr>
          <w:rFonts w:hint="eastAsia"/>
          <w:lang w:eastAsia="zh-CN"/>
        </w:rPr>
        <w:t>proposed</w:t>
      </w:r>
      <w:r w:rsidR="0033224B">
        <w:rPr>
          <w:lang w:eastAsia="zh-CN"/>
        </w:rPr>
        <w:t xml:space="preserve"> </w:t>
      </w:r>
      <w:r w:rsidR="00A01FAD">
        <w:rPr>
          <w:lang w:eastAsia="zh-CN"/>
        </w:rPr>
        <w:t xml:space="preserve">TA calculation formula </w:t>
      </w:r>
      <w:r w:rsidR="00814661">
        <w:rPr>
          <w:lang w:eastAsia="zh-CN"/>
        </w:rPr>
        <w:t xml:space="preserve">for UE with capability of location acquisition </w:t>
      </w:r>
      <w:r w:rsidR="00A01FAD">
        <w:rPr>
          <w:lang w:eastAsia="zh-CN"/>
        </w:rPr>
        <w:t xml:space="preserve">can be </w:t>
      </w:r>
      <w:r w:rsidR="0033224B">
        <w:rPr>
          <w:rFonts w:hint="eastAsia"/>
          <w:lang w:eastAsia="zh-CN"/>
        </w:rPr>
        <w:t>replaced</w:t>
      </w:r>
      <w:r w:rsidR="0033224B">
        <w:rPr>
          <w:lang w:eastAsia="zh-CN"/>
        </w:rPr>
        <w:t xml:space="preserve"> </w:t>
      </w:r>
      <w:r w:rsidR="0033224B">
        <w:rPr>
          <w:rFonts w:hint="eastAsia"/>
          <w:lang w:eastAsia="zh-CN"/>
        </w:rPr>
        <w:t>by</w:t>
      </w:r>
      <w:r w:rsidR="0033224B">
        <w:rPr>
          <w:lang w:eastAsia="zh-CN"/>
        </w:rPr>
        <w:t xml:space="preserve"> </w:t>
      </w:r>
      <w:r>
        <w:rPr>
          <w:lang w:eastAsia="zh-CN"/>
        </w:rPr>
        <w:t xml:space="preserve">the </w:t>
      </w:r>
      <w:r w:rsidR="00CB2E14">
        <w:rPr>
          <w:lang w:eastAsia="zh-CN"/>
        </w:rPr>
        <w:t xml:space="preserve">common offset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Pr>
          <w:i/>
          <w:lang w:eastAsia="zh-CN"/>
        </w:rPr>
        <w:t xml:space="preserve"> </w:t>
      </w:r>
      <w:r w:rsidRPr="00636161">
        <w:rPr>
          <w:lang w:eastAsia="zh-CN"/>
        </w:rPr>
        <w:t>for</w:t>
      </w:r>
      <w:r>
        <w:rPr>
          <w:i/>
          <w:lang w:eastAsia="zh-CN"/>
        </w:rPr>
        <w:t xml:space="preserve"> </w:t>
      </w:r>
      <w:r>
        <w:rPr>
          <w:lang w:eastAsia="zh-CN"/>
        </w:rPr>
        <w:t>UE without capability of location acquisition.</w:t>
      </w:r>
      <w:r w:rsidR="00814661">
        <w:rPr>
          <w:lang w:eastAsia="zh-CN"/>
        </w:rPr>
        <w:t xml:space="preserve"> Then we can have the following TA formula:</w:t>
      </w:r>
    </w:p>
    <w:p w:rsidR="0033657F" w:rsidRPr="00F66483" w:rsidRDefault="00636161" w:rsidP="00EC0086">
      <w:pPr>
        <w:rPr>
          <w:szCs w:val="24"/>
          <w:lang w:eastAsia="zh-CN"/>
        </w:rPr>
      </w:pPr>
      <m:oMath>
        <m:r>
          <m:rPr>
            <m:sty m:val="p"/>
          </m:rPr>
          <w:rPr>
            <w:rFonts w:ascii="Cambria Math" w:hAnsi="Cambria Math"/>
            <w:szCs w:val="24"/>
            <w:lang w:eastAsia="zh-CN"/>
          </w:rPr>
          <m:t>TA =</m:t>
        </m:r>
        <m:d>
          <m:dPr>
            <m:ctrlPr>
              <w:rPr>
                <w:rFonts w:ascii="Cambria Math" w:hAnsi="Cambria Math"/>
                <w:szCs w:val="24"/>
                <w:lang w:eastAsia="zh-CN"/>
              </w:rPr>
            </m:ctrlPr>
          </m:dPr>
          <m:e>
            <m:sSub>
              <m:sSubPr>
                <m:ctrlPr>
                  <w:rPr>
                    <w:rFonts w:ascii="Cambria Math" w:hAnsi="Cambria Math"/>
                    <w:szCs w:val="24"/>
                    <w:lang w:eastAsia="zh-CN"/>
                  </w:rPr>
                </m:ctrlPr>
              </m:sSubPr>
              <m:e>
                <m:r>
                  <m:rPr>
                    <m:sty m:val="p"/>
                  </m:rPr>
                  <w:rPr>
                    <w:rFonts w:ascii="Cambria Math" w:hAnsi="Cambria Math"/>
                    <w:szCs w:val="24"/>
                    <w:lang w:eastAsia="zh-CN"/>
                  </w:rPr>
                  <m:t>N</m:t>
                </m:r>
              </m:e>
              <m:sub>
                <m:r>
                  <w:rPr>
                    <w:rFonts w:ascii="Cambria Math" w:hAnsi="Cambria Math"/>
                    <w:szCs w:val="24"/>
                    <w:lang w:eastAsia="zh-CN"/>
                  </w:rPr>
                  <m:t>TA</m:t>
                </m:r>
              </m:sub>
            </m:sSub>
            <m:r>
              <w:rPr>
                <w:rFonts w:ascii="Cambria Math" w:hAnsi="Cambria Math"/>
                <w:szCs w:val="24"/>
                <w:lang w:eastAsia="zh-CN"/>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TA,UE-specific</m:t>
                </m:r>
              </m:sub>
            </m:sSub>
            <m:r>
              <m:rPr>
                <m:sty m:val="bi"/>
              </m:rPr>
              <w:rPr>
                <w:rFonts w:ascii="Cambria Math" w:hAnsi="Cambria Math"/>
                <w:szCs w:val="24"/>
              </w:rPr>
              <m:t>+</m:t>
            </m:r>
            <m:sSub>
              <m:sSubPr>
                <m:ctrlPr>
                  <w:rPr>
                    <w:rFonts w:ascii="Cambria Math" w:hAnsi="Cambria Math"/>
                    <w:i/>
                    <w:szCs w:val="24"/>
                    <w:lang w:eastAsia="zh-CN"/>
                  </w:rPr>
                </m:ctrlPr>
              </m:sSubPr>
              <m:e>
                <m:r>
                  <w:rPr>
                    <w:rFonts w:ascii="Cambria Math" w:hAnsi="Cambria Math"/>
                    <w:szCs w:val="24"/>
                    <w:lang w:eastAsia="zh-CN"/>
                  </w:rPr>
                  <m:t>N</m:t>
                </m:r>
              </m:e>
              <m:sub>
                <m:r>
                  <w:rPr>
                    <w:rFonts w:ascii="Cambria Math" w:hAnsi="Cambria Math"/>
                    <w:szCs w:val="24"/>
                    <w:lang w:eastAsia="zh-CN"/>
                  </w:rPr>
                  <m:t>TA,offset</m:t>
                </m:r>
              </m:sub>
            </m:sSub>
            <m:r>
              <w:rPr>
                <w:rFonts w:ascii="Cambria Math" w:hAnsi="Cambria Math"/>
                <w:szCs w:val="24"/>
                <w:lang w:eastAsia="zh-CN"/>
              </w:rPr>
              <m:t>+</m:t>
            </m:r>
            <m:r>
              <w:rPr>
                <w:rFonts w:ascii="Cambria Math" w:hAnsi="Cambria Math" w:hint="eastAsia"/>
                <w:szCs w:val="24"/>
                <w:lang w:eastAsia="zh-CN"/>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e>
        </m:d>
        <m:r>
          <w:rPr>
            <w:rFonts w:ascii="Cambria Math" w:hAnsi="Cambria Math"/>
            <w:szCs w:val="24"/>
            <w:lang w:eastAsia="zh-CN"/>
          </w:rPr>
          <m:t>×</m:t>
        </m:r>
        <m:sSub>
          <m:sSubPr>
            <m:ctrlPr>
              <w:rPr>
                <w:rFonts w:ascii="Cambria Math" w:hAnsi="Cambria Math"/>
                <w:i/>
                <w:szCs w:val="24"/>
                <w:lang w:eastAsia="zh-CN"/>
              </w:rPr>
            </m:ctrlPr>
          </m:sSubPr>
          <m:e>
            <m:r>
              <w:rPr>
                <w:rFonts w:ascii="Cambria Math" w:hAnsi="Cambria Math" w:hint="eastAsia"/>
                <w:szCs w:val="24"/>
                <w:lang w:eastAsia="zh-CN"/>
              </w:rPr>
              <m:t>T</m:t>
            </m:r>
          </m:e>
          <m:sub>
            <m:r>
              <w:rPr>
                <w:rFonts w:ascii="Cambria Math" w:hAnsi="Cambria Math" w:hint="eastAsia"/>
                <w:szCs w:val="24"/>
                <w:lang w:eastAsia="zh-CN"/>
              </w:rPr>
              <m:t>c</m:t>
            </m:r>
          </m:sub>
        </m:sSub>
        <m:r>
          <w:rPr>
            <w:rFonts w:ascii="Cambria Math" w:hAnsi="Cambria Math"/>
            <w:szCs w:val="24"/>
            <w:lang w:eastAsia="zh-CN"/>
          </w:rPr>
          <m:t xml:space="preserve"> </m:t>
        </m:r>
      </m:oMath>
      <w:r>
        <w:rPr>
          <w:rFonts w:hint="eastAsia"/>
          <w:szCs w:val="24"/>
          <w:lang w:eastAsia="zh-CN"/>
        </w:rPr>
        <w:t>f</w:t>
      </w:r>
      <w:r>
        <w:rPr>
          <w:szCs w:val="24"/>
          <w:lang w:eastAsia="zh-CN"/>
        </w:rPr>
        <w:t xml:space="preserve">or UE with </w:t>
      </w:r>
      <w:r>
        <w:rPr>
          <w:lang w:eastAsia="zh-CN"/>
        </w:rPr>
        <w:t>capability of location acquisition</w:t>
      </w:r>
    </w:p>
    <w:p w:rsidR="00636161" w:rsidRPr="00F66483" w:rsidRDefault="00636161" w:rsidP="00636161">
      <w:pPr>
        <w:rPr>
          <w:szCs w:val="24"/>
          <w:lang w:eastAsia="zh-CN"/>
        </w:rPr>
      </w:pPr>
      <m:oMath>
        <m:r>
          <w:rPr>
            <w:rFonts w:ascii="Cambria Math" w:hAnsi="Cambria Math"/>
            <w:lang w:eastAsia="zh-CN"/>
          </w:rPr>
          <m:t xml:space="preserve">    </m:t>
        </m:r>
        <m:r>
          <w:rPr>
            <w:rFonts w:ascii="Cambria Math" w:hAnsi="Cambria Math" w:hint="eastAsia"/>
            <w:lang w:eastAsia="zh-CN"/>
          </w:rPr>
          <m:t>=</m:t>
        </m:r>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N</m:t>
                </m:r>
              </m:e>
              <m:sub>
                <m:r>
                  <w:rPr>
                    <w:rFonts w:ascii="Cambria Math" w:hAnsi="Cambria Math"/>
                    <w:lang w:eastAsia="zh-CN"/>
                  </w:rPr>
                  <m:t>TA</m:t>
                </m:r>
              </m:sub>
            </m:sSub>
            <m:r>
              <w:rPr>
                <w:rFonts w:ascii="Cambria Math" w:hAnsi="Cambria Math"/>
                <w:lang w:eastAsia="zh-CN"/>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TA,offset</m:t>
                </m:r>
              </m:sub>
            </m:sSub>
          </m:e>
        </m:d>
        <m:r>
          <w:rPr>
            <w:rFonts w:ascii="Cambria Math" w:hAnsi="Cambria Math"/>
            <w:lang w:eastAsia="zh-CN"/>
          </w:rPr>
          <m:t>×</m:t>
        </m:r>
        <m:sSub>
          <m:sSubPr>
            <m:ctrlPr>
              <w:rPr>
                <w:rFonts w:ascii="Cambria Math" w:hAnsi="Cambria Math"/>
                <w:i/>
                <w:lang w:eastAsia="zh-CN"/>
              </w:rPr>
            </m:ctrlPr>
          </m:sSubPr>
          <m:e>
            <m:r>
              <w:rPr>
                <w:rFonts w:ascii="Cambria Math" w:hAnsi="Cambria Math" w:hint="eastAsia"/>
                <w:lang w:eastAsia="zh-CN"/>
              </w:rPr>
              <m:t>T</m:t>
            </m:r>
          </m:e>
          <m:sub>
            <m:r>
              <w:rPr>
                <w:rFonts w:ascii="Cambria Math" w:hAnsi="Cambria Math" w:hint="eastAsia"/>
                <w:lang w:eastAsia="zh-CN"/>
              </w:rPr>
              <m:t>c</m:t>
            </m:r>
          </m:sub>
        </m:sSub>
      </m:oMath>
      <w:r>
        <w:rPr>
          <w:rFonts w:hint="eastAsia"/>
          <w:lang w:eastAsia="zh-CN"/>
        </w:rPr>
        <w:t xml:space="preserve"> </w:t>
      </w:r>
      <w:r>
        <w:rPr>
          <w:lang w:eastAsia="zh-CN"/>
        </w:rPr>
        <w:t>for UE without capability of location acquisition</w:t>
      </w:r>
    </w:p>
    <w:p w:rsidR="00A01FAD" w:rsidRPr="00636161" w:rsidRDefault="00A01FAD" w:rsidP="00EC0086">
      <w:pPr>
        <w:rPr>
          <w:lang w:eastAsia="zh-CN"/>
        </w:rPr>
      </w:pPr>
    </w:p>
    <w:p w:rsidR="00016B3D" w:rsidRDefault="00F815BA" w:rsidP="00D8242E">
      <w:pPr>
        <w:jc w:val="both"/>
        <w:rPr>
          <w:lang w:eastAsia="zh-CN"/>
        </w:rPr>
      </w:pPr>
      <w:r>
        <w:rPr>
          <w:rFonts w:hint="eastAsia"/>
          <w:lang w:eastAsia="zh-CN"/>
        </w:rPr>
        <w:t>M</w:t>
      </w:r>
      <w:r>
        <w:rPr>
          <w:lang w:eastAsia="zh-CN"/>
        </w:rPr>
        <w:t xml:space="preserve">oreover, if the </w:t>
      </w:r>
      <w:r w:rsidR="00CD40BD">
        <w:rPr>
          <w:lang w:eastAsia="zh-CN"/>
        </w:rPr>
        <w:t xml:space="preserve">configured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CD40BD">
        <w:rPr>
          <w:i/>
          <w:lang w:eastAsia="zh-CN"/>
        </w:rPr>
        <w:t xml:space="preserve"> </w:t>
      </w:r>
      <w:r w:rsidR="00CD40BD">
        <w:rPr>
          <w:lang w:eastAsia="zh-CN"/>
        </w:rPr>
        <w:t xml:space="preserve">is beam specific, </w:t>
      </w:r>
      <w:r w:rsidR="00073980">
        <w:rPr>
          <w:lang w:eastAsia="zh-CN"/>
        </w:rPr>
        <w:t xml:space="preserve">the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073980">
        <w:rPr>
          <w:i/>
          <w:lang w:eastAsia="zh-CN"/>
        </w:rPr>
        <w:t xml:space="preserve"> </w:t>
      </w:r>
      <w:r w:rsidR="00073980">
        <w:rPr>
          <w:lang w:eastAsia="zh-CN"/>
        </w:rPr>
        <w:t xml:space="preserve">associated to the selected SSB for RACH attempt shall be used in the TA calculation. </w:t>
      </w:r>
      <w:r w:rsidR="00CF169C">
        <w:rPr>
          <w:lang w:eastAsia="zh-CN"/>
        </w:rPr>
        <w:t xml:space="preserve">When a gNB detects a RACH signal associated to one SSB, gNB can </w:t>
      </w:r>
      <w:r w:rsidR="001A0580">
        <w:rPr>
          <w:lang w:eastAsia="zh-CN"/>
        </w:rPr>
        <w:t xml:space="preserve">use the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1A0580">
        <w:rPr>
          <w:lang w:eastAsia="zh-CN"/>
        </w:rPr>
        <w:t xml:space="preserve"> associated to the SSB for future UL transmission scheduling</w:t>
      </w:r>
      <w:r w:rsidR="00F83EA1">
        <w:rPr>
          <w:lang w:eastAsia="zh-CN"/>
        </w:rPr>
        <w:t>, e.g</w:t>
      </w:r>
      <w:r w:rsidR="00814661">
        <w:rPr>
          <w:lang w:eastAsia="zh-CN"/>
        </w:rPr>
        <w:t xml:space="preserve">. to determine the cell-specific or UE-specific </w:t>
      </w:r>
      <w:r w:rsidR="00814661" w:rsidRPr="00F83EA1">
        <w:rPr>
          <w:i/>
          <w:lang w:eastAsia="zh-CN"/>
        </w:rPr>
        <w:t>K_offset</w:t>
      </w:r>
      <w:r w:rsidR="00016B3D">
        <w:rPr>
          <w:lang w:eastAsia="zh-CN"/>
        </w:rPr>
        <w:t>.</w:t>
      </w:r>
    </w:p>
    <w:p w:rsidR="00016B3D" w:rsidRDefault="00016B3D" w:rsidP="00EC0086">
      <w:pPr>
        <w:rPr>
          <w:lang w:eastAsia="zh-CN"/>
        </w:rPr>
      </w:pPr>
    </w:p>
    <w:p w:rsidR="00B3693B" w:rsidRPr="00EB3075" w:rsidRDefault="00016B3D" w:rsidP="00EC0086">
      <w:pPr>
        <w:rPr>
          <w:b/>
          <w:i/>
          <w:lang w:eastAsia="zh-CN"/>
        </w:rPr>
      </w:pPr>
      <w:r w:rsidRPr="00EB3075">
        <w:rPr>
          <w:b/>
          <w:i/>
          <w:u w:val="single"/>
          <w:lang w:eastAsia="zh-CN"/>
        </w:rPr>
        <w:t>Observation</w:t>
      </w:r>
      <w:r w:rsidR="00814661">
        <w:rPr>
          <w:b/>
          <w:i/>
          <w:u w:val="single"/>
          <w:lang w:eastAsia="zh-CN"/>
        </w:rPr>
        <w:t>1</w:t>
      </w:r>
      <w:r w:rsidRPr="00EB3075">
        <w:rPr>
          <w:b/>
          <w:i/>
          <w:u w:val="single"/>
          <w:lang w:eastAsia="zh-CN"/>
        </w:rPr>
        <w:t>:</w:t>
      </w:r>
      <w:r w:rsidRPr="00EB3075">
        <w:rPr>
          <w:b/>
          <w:i/>
          <w:lang w:eastAsia="zh-CN"/>
        </w:rPr>
        <w:t xml:space="preserve"> The configured cell-specific or beam-specific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A24EAB" w:rsidRPr="00EB3075">
        <w:rPr>
          <w:b/>
          <w:i/>
          <w:lang w:eastAsia="zh-CN"/>
        </w:rPr>
        <w:t xml:space="preserve"> can be use</w:t>
      </w:r>
      <w:r w:rsidR="00F83EA1">
        <w:rPr>
          <w:b/>
          <w:i/>
          <w:lang w:eastAsia="zh-CN"/>
        </w:rPr>
        <w:t>d for TA pre-compensation by</w:t>
      </w:r>
      <w:r w:rsidR="00A24EAB" w:rsidRPr="00EB3075">
        <w:rPr>
          <w:b/>
          <w:i/>
          <w:lang w:eastAsia="zh-CN"/>
        </w:rPr>
        <w:t xml:space="preserve"> UEs without capability of location acquisition.</w:t>
      </w:r>
    </w:p>
    <w:p w:rsidR="00A24EAB" w:rsidRPr="00EB3075" w:rsidRDefault="00A24EAB" w:rsidP="00EC0086">
      <w:pPr>
        <w:rPr>
          <w:b/>
          <w:i/>
          <w:lang w:eastAsia="zh-CN"/>
        </w:rPr>
      </w:pPr>
      <w:r w:rsidRPr="00EB3075">
        <w:rPr>
          <w:b/>
          <w:i/>
          <w:u w:val="single"/>
          <w:lang w:eastAsia="zh-CN"/>
        </w:rPr>
        <w:t>Proposal</w:t>
      </w:r>
      <w:r w:rsidR="00814661">
        <w:rPr>
          <w:b/>
          <w:i/>
          <w:u w:val="single"/>
          <w:lang w:eastAsia="zh-CN"/>
        </w:rPr>
        <w:t>1</w:t>
      </w:r>
      <w:r w:rsidRPr="00EB3075">
        <w:rPr>
          <w:b/>
          <w:i/>
          <w:u w:val="single"/>
          <w:lang w:eastAsia="zh-CN"/>
        </w:rPr>
        <w:t>:</w:t>
      </w:r>
      <w:r w:rsidRPr="00EB3075">
        <w:rPr>
          <w:b/>
          <w:i/>
          <w:lang w:eastAsia="zh-CN"/>
        </w:rPr>
        <w:t xml:space="preserve"> </w:t>
      </w:r>
      <w:r w:rsidR="005F671C" w:rsidRPr="00EB3075">
        <w:rPr>
          <w:b/>
          <w:i/>
          <w:lang w:eastAsia="zh-CN"/>
        </w:rPr>
        <w:t xml:space="preserve">Support to adopt cell-specific or beam-specific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00F83EA1">
        <w:rPr>
          <w:b/>
          <w:i/>
          <w:lang w:eastAsia="zh-CN"/>
        </w:rPr>
        <w:t xml:space="preserve"> for TA pre-compensation by</w:t>
      </w:r>
      <w:r w:rsidR="005F671C" w:rsidRPr="00EB3075">
        <w:rPr>
          <w:b/>
          <w:i/>
          <w:lang w:eastAsia="zh-CN"/>
        </w:rPr>
        <w:t xml:space="preserve"> UEs without capability of location acquisition.</w:t>
      </w:r>
    </w:p>
    <w:p w:rsidR="00EC0086" w:rsidRPr="00EC0086" w:rsidRDefault="00EC0086" w:rsidP="00EC0086">
      <w:pPr>
        <w:rPr>
          <w:lang w:eastAsia="zh-CN"/>
        </w:rPr>
      </w:pPr>
    </w:p>
    <w:p w:rsidR="002F5873" w:rsidRDefault="00EC0086" w:rsidP="00420D48">
      <w:pPr>
        <w:pStyle w:val="2"/>
      </w:pPr>
      <w:r>
        <w:lastRenderedPageBreak/>
        <w:t xml:space="preserve"> </w:t>
      </w:r>
      <w:r w:rsidR="005F671C">
        <w:t>TA update</w:t>
      </w:r>
    </w:p>
    <w:p w:rsidR="00491937" w:rsidRDefault="005F671C" w:rsidP="00D8242E">
      <w:pPr>
        <w:jc w:val="both"/>
        <w:rPr>
          <w:lang w:eastAsia="zh-CN"/>
        </w:rPr>
      </w:pPr>
      <w:r>
        <w:rPr>
          <w:lang w:eastAsia="zh-CN"/>
        </w:rPr>
        <w:t xml:space="preserve">According to the </w:t>
      </w:r>
      <w:r w:rsidR="00391C45">
        <w:rPr>
          <w:lang w:eastAsia="zh-CN"/>
        </w:rPr>
        <w:t xml:space="preserve">discussion, </w:t>
      </w:r>
      <w:r w:rsidR="00D6359D">
        <w:rPr>
          <w:lang w:eastAsia="zh-CN"/>
        </w:rPr>
        <w:t xml:space="preserve">how to update the TA </w:t>
      </w:r>
      <w:r w:rsidR="00491937">
        <w:rPr>
          <w:lang w:eastAsia="zh-CN"/>
        </w:rPr>
        <w:t xml:space="preserve">of the following formula </w:t>
      </w:r>
      <w:r w:rsidR="00D6359D">
        <w:rPr>
          <w:lang w:eastAsia="zh-CN"/>
        </w:rPr>
        <w:t>throug</w:t>
      </w:r>
      <w:r w:rsidR="00D8242E">
        <w:rPr>
          <w:lang w:eastAsia="zh-CN"/>
        </w:rPr>
        <w:t>h combined open and closed loop</w:t>
      </w:r>
      <w:r w:rsidR="00F4691E">
        <w:rPr>
          <w:lang w:eastAsia="zh-CN"/>
        </w:rPr>
        <w:t xml:space="preserve"> </w:t>
      </w:r>
      <w:r w:rsidR="00F4691E">
        <w:rPr>
          <w:rFonts w:hint="eastAsia"/>
          <w:lang w:eastAsia="zh-CN"/>
        </w:rPr>
        <w:t>control</w:t>
      </w:r>
      <w:r w:rsidR="00F4691E">
        <w:rPr>
          <w:lang w:eastAsia="zh-CN"/>
        </w:rPr>
        <w:t xml:space="preserve"> </w:t>
      </w:r>
      <w:r w:rsidR="00F4691E">
        <w:rPr>
          <w:rFonts w:hint="eastAsia"/>
          <w:lang w:eastAsia="zh-CN"/>
        </w:rPr>
        <w:t>needs</w:t>
      </w:r>
      <w:r w:rsidR="00F4691E">
        <w:rPr>
          <w:lang w:eastAsia="zh-CN"/>
        </w:rPr>
        <w:t xml:space="preserve"> </w:t>
      </w:r>
      <w:r w:rsidR="00F4691E">
        <w:rPr>
          <w:rFonts w:hint="eastAsia"/>
          <w:lang w:eastAsia="zh-CN"/>
        </w:rPr>
        <w:t>further</w:t>
      </w:r>
      <w:r w:rsidR="00F4691E">
        <w:rPr>
          <w:lang w:eastAsia="zh-CN"/>
        </w:rPr>
        <w:t xml:space="preserve"> </w:t>
      </w:r>
      <w:r w:rsidR="00F4691E">
        <w:rPr>
          <w:rFonts w:hint="eastAsia"/>
          <w:lang w:eastAsia="zh-CN"/>
        </w:rPr>
        <w:t>discussion</w:t>
      </w:r>
      <w:r w:rsidR="00F4691E">
        <w:rPr>
          <w:lang w:eastAsia="zh-CN"/>
        </w:rPr>
        <w:t>s.</w:t>
      </w:r>
    </w:p>
    <w:p w:rsidR="00491937" w:rsidRPr="00491937" w:rsidRDefault="00FB1128" w:rsidP="00420D48">
      <w:pPr>
        <w:rPr>
          <w:b/>
          <w:sz w:val="22"/>
        </w:rPr>
      </w:pPr>
      <m:oMathPara>
        <m:oMath>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TA</m:t>
              </m:r>
            </m:sub>
          </m:sSub>
          <m:r>
            <m:rPr>
              <m:sty m:val="bi"/>
            </m:rPr>
            <w:rPr>
              <w:rFonts w:ascii="Cambria Math" w:hAnsi="Cambria Math"/>
              <w:sz w:val="22"/>
            </w:rPr>
            <m:t>=</m:t>
          </m:r>
          <m:d>
            <m:dPr>
              <m:ctrlPr>
                <w:rPr>
                  <w:rFonts w:ascii="Cambria Math" w:hAnsi="Cambria Math"/>
                  <w:b/>
                  <w:i/>
                  <w:sz w:val="22"/>
                </w:rPr>
              </m:ctrlPr>
            </m:dPr>
            <m:e>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TA,common</m:t>
                  </m:r>
                </m:sub>
              </m:sSub>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TA,offset</m:t>
                  </m:r>
                </m:sub>
              </m:sSub>
            </m:e>
          </m:d>
          <m:r>
            <m:rPr>
              <m:sty m:val="bi"/>
            </m:rPr>
            <w:rPr>
              <w:rFonts w:ascii="Cambria Math" w:hAnsi="Cambria Math"/>
              <w:sz w:val="22"/>
            </w:rPr>
            <m:t>×</m:t>
          </m:r>
          <m:sSub>
            <m:sSubPr>
              <m:ctrlPr>
                <w:rPr>
                  <w:rFonts w:ascii="Cambria Math" w:hAnsi="Cambria Math"/>
                  <w:b/>
                  <w:i/>
                  <w:sz w:val="22"/>
                </w:rPr>
              </m:ctrlPr>
            </m:sSubPr>
            <m:e>
              <m:r>
                <m:rPr>
                  <m:sty m:val="bi"/>
                </m:rPr>
                <w:rPr>
                  <w:rFonts w:ascii="Cambria Math" w:hAnsi="Cambria Math"/>
                  <w:sz w:val="22"/>
                </w:rPr>
                <m:t>T</m:t>
              </m:r>
            </m:e>
            <m:sub>
              <m:r>
                <m:rPr>
                  <m:sty m:val="bi"/>
                </m:rPr>
                <w:rPr>
                  <w:rFonts w:ascii="Cambria Math" w:hAnsi="Cambria Math"/>
                  <w:sz w:val="22"/>
                </w:rPr>
                <m:t>c</m:t>
              </m:r>
            </m:sub>
          </m:sSub>
        </m:oMath>
      </m:oMathPara>
    </w:p>
    <w:p w:rsidR="00F4691E" w:rsidRDefault="00F4691E" w:rsidP="00D8242E">
      <w:pPr>
        <w:jc w:val="both"/>
        <w:rPr>
          <w:lang w:eastAsia="zh-CN"/>
        </w:rPr>
      </w:pPr>
      <w:r>
        <w:rPr>
          <w:lang w:eastAsia="zh-CN"/>
        </w:rPr>
        <w:t xml:space="preserve">Generally, the </w:t>
      </w:r>
      <w:r w:rsidR="00FC632F">
        <w:rPr>
          <w:lang w:eastAsia="zh-CN"/>
        </w:rPr>
        <w:t xml:space="preserve">network controlled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sidR="00FC632F">
        <w:rPr>
          <w:rFonts w:hint="eastAsia"/>
          <w:b/>
          <w:sz w:val="22"/>
          <w:lang w:eastAsia="zh-CN"/>
        </w:rPr>
        <w:t xml:space="preserve"> </w:t>
      </w:r>
      <w:r w:rsidR="00FC632F" w:rsidRPr="00F83EA1">
        <w:t>and</w:t>
      </w:r>
      <w:r w:rsidR="00491937" w:rsidRPr="00F83EA1">
        <w:t xml:space="preserve"> </w:t>
      </w:r>
      <w:r w:rsidR="00491937" w:rsidRPr="00F83EA1">
        <w:rPr>
          <w:rFonts w:hint="eastAsia"/>
        </w:rPr>
        <w:t>the</w:t>
      </w:r>
      <w:r w:rsidR="00491937" w:rsidRPr="00F83EA1">
        <w:t xml:space="preserve"> </w:t>
      </w:r>
      <w:r w:rsidR="00491937" w:rsidRPr="00F83EA1">
        <w:rPr>
          <w:rFonts w:hint="eastAsia"/>
        </w:rPr>
        <w:t>parameter</w:t>
      </w:r>
      <w:r w:rsidR="00491937">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00491937">
        <w:rPr>
          <w:b/>
          <w:sz w:val="22"/>
          <w:lang w:eastAsia="zh-CN"/>
        </w:rPr>
        <w:t xml:space="preserve"> </w:t>
      </w:r>
      <w:r w:rsidR="00491937" w:rsidRPr="001B668C">
        <w:t>autonomously calculated by the UE based on UE-satellite distance</w:t>
      </w:r>
      <w:r w:rsidR="00491937">
        <w:t xml:space="preserve"> </w:t>
      </w:r>
      <w:r w:rsidR="00491937">
        <w:rPr>
          <w:rFonts w:hint="eastAsia"/>
          <w:lang w:eastAsia="zh-CN"/>
        </w:rPr>
        <w:t>are</w:t>
      </w:r>
      <w:r w:rsidR="00491937">
        <w:t xml:space="preserve"> controlled in closed loop manner and open loop manner</w:t>
      </w:r>
      <w:r w:rsidR="00491937">
        <w:rPr>
          <w:rFonts w:hint="eastAsia"/>
          <w:lang w:eastAsia="zh-CN"/>
        </w:rPr>
        <w:t>,</w:t>
      </w:r>
      <w:r w:rsidR="00491937">
        <w:rPr>
          <w:lang w:eastAsia="zh-CN"/>
        </w:rPr>
        <w:t xml:space="preserve"> respectively. </w:t>
      </w:r>
    </w:p>
    <w:p w:rsidR="00391C45" w:rsidRPr="00D8242E" w:rsidRDefault="005711B4" w:rsidP="00D8242E">
      <w:pPr>
        <w:jc w:val="both"/>
        <w:rPr>
          <w:b/>
          <w:sz w:val="22"/>
          <w:lang w:eastAsia="zh-CN"/>
        </w:rPr>
      </w:pPr>
      <w:r>
        <w:rPr>
          <w:rFonts w:hint="eastAsia"/>
        </w:rPr>
        <w:t>From</w:t>
      </w:r>
      <w:r>
        <w:t xml:space="preserve"> </w:t>
      </w:r>
      <w:r>
        <w:rPr>
          <w:rFonts w:hint="eastAsia"/>
        </w:rPr>
        <w:t>our</w:t>
      </w:r>
      <w:r>
        <w:t xml:space="preserve"> </w:t>
      </w:r>
      <w:r>
        <w:rPr>
          <w:rFonts w:hint="eastAsia"/>
        </w:rPr>
        <w:t>observation,</w:t>
      </w:r>
      <w:r>
        <w:t xml:space="preserve"> in the scenario of fast change like LEO, the network controlled parameter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TA</m:t>
            </m:r>
          </m:sub>
        </m:sSub>
      </m:oMath>
      <w:r w:rsidRPr="00D8242E">
        <w:rPr>
          <w:rFonts w:hint="eastAsia"/>
        </w:rPr>
        <w:t xml:space="preserve"> </w:t>
      </w:r>
      <w:r w:rsidRPr="00D8242E">
        <w:t>might be outdated if the duration from the time that UE receives the TAC to the time that UE applies the TA is quite long. In such case, it might be better to apply the</w:t>
      </w:r>
      <w:r w:rsidR="00D27887" w:rsidRPr="00D8242E">
        <w:t xml:space="preserve"> TA for UE</w:t>
      </w:r>
      <w:r w:rsidRPr="00D8242E">
        <w:t xml:space="preserve"> without considering the network controlled TA</w:t>
      </w:r>
      <w:r w:rsidR="005B1E45" w:rsidRPr="00D8242E">
        <w:t xml:space="preserve"> information </w:t>
      </w:r>
      <w:r w:rsidR="00115167">
        <w:t xml:space="preserve">from </w:t>
      </w:r>
      <w:r w:rsidR="00D27887" w:rsidRPr="00D8242E">
        <w:t xml:space="preserve">initial RACH </w:t>
      </w:r>
      <w:r w:rsidR="005E2C67" w:rsidRPr="00D8242E">
        <w:t xml:space="preserve">attempt. </w:t>
      </w:r>
      <w:r w:rsidR="00BC1F50" w:rsidRPr="00D8242E">
        <w:t xml:space="preserve">Therefore, the condition when to apply the TA through combined closed loop and open loop needs FFS. It might need to introduce a timer here to deactivate the network controlled </w:t>
      </w:r>
      <w:r w:rsidR="00085FD6" w:rsidRPr="00D8242E">
        <w:t xml:space="preserve">TA parameter. </w:t>
      </w:r>
      <w:r w:rsidR="00BC1F50">
        <w:rPr>
          <w:sz w:val="22"/>
          <w:lang w:eastAsia="zh-CN"/>
        </w:rPr>
        <w:t xml:space="preserve"> </w:t>
      </w:r>
    </w:p>
    <w:p w:rsidR="00090847" w:rsidRPr="00EB3075" w:rsidRDefault="00D82531" w:rsidP="00BE6F5E">
      <w:pPr>
        <w:rPr>
          <w:lang w:eastAsia="zh-CN"/>
        </w:rPr>
      </w:pPr>
      <w:r w:rsidRPr="00235B31">
        <w:rPr>
          <w:rFonts w:hint="eastAsia"/>
          <w:b/>
          <w:i/>
          <w:u w:val="single"/>
          <w:lang w:eastAsia="zh-CN"/>
        </w:rPr>
        <w:t>P</w:t>
      </w:r>
      <w:r w:rsidRPr="00235B31">
        <w:rPr>
          <w:b/>
          <w:i/>
          <w:u w:val="single"/>
          <w:lang w:eastAsia="zh-CN"/>
        </w:rPr>
        <w:t>roposal</w:t>
      </w:r>
      <w:r w:rsidR="00814661">
        <w:rPr>
          <w:b/>
          <w:i/>
          <w:u w:val="single"/>
          <w:lang w:eastAsia="zh-CN"/>
        </w:rPr>
        <w:t>2</w:t>
      </w:r>
      <w:r w:rsidR="00EB3075">
        <w:rPr>
          <w:b/>
          <w:i/>
          <w:u w:val="single"/>
          <w:lang w:eastAsia="zh-CN"/>
        </w:rPr>
        <w:t>:</w:t>
      </w:r>
      <w:r w:rsidR="00085FD6">
        <w:rPr>
          <w:b/>
          <w:i/>
          <w:lang w:eastAsia="zh-CN"/>
        </w:rPr>
        <w:t xml:space="preserve"> FFS the condition when to apply the TA </w:t>
      </w:r>
      <w:r w:rsidR="00085FD6" w:rsidRPr="00085FD6">
        <w:rPr>
          <w:b/>
          <w:i/>
          <w:lang w:eastAsia="zh-CN"/>
        </w:rPr>
        <w:t>through combined closed loop and open loop</w:t>
      </w:r>
      <w:r w:rsidR="00EB3075">
        <w:rPr>
          <w:b/>
          <w:i/>
          <w:lang w:eastAsia="zh-CN"/>
        </w:rPr>
        <w:t xml:space="preserve">. </w:t>
      </w:r>
    </w:p>
    <w:bookmarkEnd w:id="1"/>
    <w:p w:rsidR="00662D56" w:rsidRPr="00966006" w:rsidRDefault="00662D56" w:rsidP="00CC6980">
      <w:pPr>
        <w:rPr>
          <w:lang w:eastAsia="zh-CN"/>
        </w:rPr>
      </w:pPr>
    </w:p>
    <w:p w:rsidR="00CB50AD" w:rsidRDefault="00CB50AD" w:rsidP="00F46A0B">
      <w:pPr>
        <w:pStyle w:val="1"/>
        <w:rPr>
          <w:lang w:eastAsia="zh-CN"/>
        </w:rPr>
      </w:pPr>
      <w:r w:rsidRPr="001B2AB4">
        <w:rPr>
          <w:rFonts w:hint="eastAsia"/>
          <w:lang w:eastAsia="zh-CN"/>
        </w:rPr>
        <w:t>Conclusion</w:t>
      </w:r>
      <w:r w:rsidR="00F74EC7">
        <w:rPr>
          <w:lang w:eastAsia="zh-CN"/>
        </w:rPr>
        <w:t>s</w:t>
      </w:r>
    </w:p>
    <w:p w:rsidR="0051174F" w:rsidRDefault="00256FD5" w:rsidP="0051174F">
      <w:pPr>
        <w:spacing w:after="0"/>
        <w:ind w:firstLineChars="150" w:firstLine="360"/>
        <w:jc w:val="both"/>
        <w:rPr>
          <w:rFonts w:eastAsiaTheme="minorEastAsia"/>
          <w:szCs w:val="24"/>
          <w:lang w:eastAsia="zh-CN"/>
        </w:rPr>
      </w:pPr>
      <w:r>
        <w:rPr>
          <w:rFonts w:eastAsiaTheme="minorEastAsia" w:hint="eastAsia"/>
          <w:szCs w:val="24"/>
          <w:lang w:eastAsia="zh-CN"/>
        </w:rPr>
        <w:t xml:space="preserve">In this contribution, </w:t>
      </w:r>
      <w:r w:rsidR="00DC3F4F">
        <w:rPr>
          <w:rFonts w:eastAsiaTheme="minorEastAsia"/>
          <w:szCs w:val="24"/>
          <w:lang w:eastAsia="zh-CN"/>
        </w:rPr>
        <w:t xml:space="preserve">we have </w:t>
      </w:r>
      <w:r w:rsidR="00EB3075">
        <w:rPr>
          <w:lang w:eastAsia="zh-CN"/>
        </w:rPr>
        <w:t>present our considerations on the FFS issues about UL time synchronization</w:t>
      </w:r>
      <w:r w:rsidR="00DC3F4F">
        <w:rPr>
          <w:lang w:eastAsia="zh-CN"/>
        </w:rPr>
        <w:t xml:space="preserve"> and put forward the following observations and proposals</w:t>
      </w:r>
      <w:r w:rsidR="0051174F">
        <w:rPr>
          <w:rFonts w:eastAsiaTheme="minorEastAsia"/>
          <w:szCs w:val="24"/>
          <w:lang w:eastAsia="zh-CN"/>
        </w:rPr>
        <w:t xml:space="preserve">: </w:t>
      </w:r>
    </w:p>
    <w:p w:rsidR="004B7B91" w:rsidRDefault="004B7B91" w:rsidP="0051174F">
      <w:pPr>
        <w:spacing w:after="0"/>
        <w:ind w:firstLineChars="150" w:firstLine="360"/>
        <w:jc w:val="both"/>
        <w:rPr>
          <w:rFonts w:eastAsiaTheme="minorEastAsia"/>
          <w:szCs w:val="24"/>
          <w:lang w:eastAsia="zh-CN"/>
        </w:rPr>
      </w:pPr>
    </w:p>
    <w:p w:rsidR="00814661" w:rsidRPr="00EB3075" w:rsidRDefault="00814661" w:rsidP="00814661">
      <w:pPr>
        <w:rPr>
          <w:b/>
          <w:i/>
          <w:lang w:eastAsia="zh-CN"/>
        </w:rPr>
      </w:pPr>
      <w:r w:rsidRPr="00EB3075">
        <w:rPr>
          <w:b/>
          <w:i/>
          <w:u w:val="single"/>
          <w:lang w:eastAsia="zh-CN"/>
        </w:rPr>
        <w:t>Observation</w:t>
      </w:r>
      <w:r>
        <w:rPr>
          <w:b/>
          <w:i/>
          <w:u w:val="single"/>
          <w:lang w:eastAsia="zh-CN"/>
        </w:rPr>
        <w:t>1</w:t>
      </w:r>
      <w:r w:rsidRPr="00EB3075">
        <w:rPr>
          <w:b/>
          <w:i/>
          <w:u w:val="single"/>
          <w:lang w:eastAsia="zh-CN"/>
        </w:rPr>
        <w:t>:</w:t>
      </w:r>
      <w:r w:rsidRPr="00EB3075">
        <w:rPr>
          <w:b/>
          <w:i/>
          <w:lang w:eastAsia="zh-CN"/>
        </w:rPr>
        <w:t xml:space="preserve"> The configured cell-specific or beam-specific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Pr="00EB3075">
        <w:rPr>
          <w:b/>
          <w:i/>
          <w:lang w:eastAsia="zh-CN"/>
        </w:rPr>
        <w:t xml:space="preserve"> can be used for TA pre-compensation by the UEs without capability of location acquisition.</w:t>
      </w:r>
    </w:p>
    <w:p w:rsidR="00814661" w:rsidRPr="00EB3075" w:rsidRDefault="00814661" w:rsidP="00814661">
      <w:pPr>
        <w:rPr>
          <w:b/>
          <w:i/>
          <w:lang w:eastAsia="zh-CN"/>
        </w:rPr>
      </w:pPr>
      <w:r w:rsidRPr="00EB3075">
        <w:rPr>
          <w:b/>
          <w:i/>
          <w:u w:val="single"/>
          <w:lang w:eastAsia="zh-CN"/>
        </w:rPr>
        <w:t>Proposal</w:t>
      </w:r>
      <w:r>
        <w:rPr>
          <w:b/>
          <w:i/>
          <w:u w:val="single"/>
          <w:lang w:eastAsia="zh-CN"/>
        </w:rPr>
        <w:t>1</w:t>
      </w:r>
      <w:r w:rsidRPr="00EB3075">
        <w:rPr>
          <w:b/>
          <w:i/>
          <w:u w:val="single"/>
          <w:lang w:eastAsia="zh-CN"/>
        </w:rPr>
        <w:t>:</w:t>
      </w:r>
      <w:r w:rsidRPr="00EB3075">
        <w:rPr>
          <w:b/>
          <w:i/>
          <w:lang w:eastAsia="zh-CN"/>
        </w:rPr>
        <w:t xml:space="preserve"> Support to adopt cell-specific or beam-specific </w:t>
      </w:r>
      <m:oMath>
        <m:sSub>
          <m:sSubPr>
            <m:ctrlPr>
              <w:rPr>
                <w:rFonts w:ascii="Cambria Math" w:hAnsi="Cambria Math"/>
                <w:i/>
                <w:szCs w:val="24"/>
              </w:rPr>
            </m:ctrlPr>
          </m:sSubPr>
          <m:e>
            <m:r>
              <w:rPr>
                <w:rFonts w:ascii="Cambria Math" w:hAnsi="Cambria Math"/>
                <w:szCs w:val="24"/>
              </w:rPr>
              <m:t>N</m:t>
            </m:r>
          </m:e>
          <m:sub>
            <m:r>
              <w:rPr>
                <w:rFonts w:ascii="Cambria Math" w:hAnsi="Cambria Math"/>
                <w:szCs w:val="24"/>
              </w:rPr>
              <m:t>TA,common</m:t>
            </m:r>
          </m:sub>
        </m:sSub>
      </m:oMath>
      <w:r w:rsidRPr="00EB3075">
        <w:rPr>
          <w:b/>
          <w:i/>
          <w:lang w:eastAsia="zh-CN"/>
        </w:rPr>
        <w:t xml:space="preserve"> for TA pre-compensation by the UEs without capability of location acquisition.</w:t>
      </w:r>
    </w:p>
    <w:p w:rsidR="00085FD6" w:rsidRPr="00EB3075" w:rsidRDefault="00814661" w:rsidP="00085FD6">
      <w:pPr>
        <w:rPr>
          <w:lang w:eastAsia="zh-CN"/>
        </w:rPr>
      </w:pPr>
      <w:r w:rsidRPr="00235B31">
        <w:rPr>
          <w:rFonts w:hint="eastAsia"/>
          <w:b/>
          <w:i/>
          <w:u w:val="single"/>
          <w:lang w:eastAsia="zh-CN"/>
        </w:rPr>
        <w:t>P</w:t>
      </w:r>
      <w:r w:rsidRPr="00235B31">
        <w:rPr>
          <w:b/>
          <w:i/>
          <w:u w:val="single"/>
          <w:lang w:eastAsia="zh-CN"/>
        </w:rPr>
        <w:t>roposal</w:t>
      </w:r>
      <w:r>
        <w:rPr>
          <w:b/>
          <w:i/>
          <w:u w:val="single"/>
          <w:lang w:eastAsia="zh-CN"/>
        </w:rPr>
        <w:t>2:</w:t>
      </w:r>
      <w:r>
        <w:rPr>
          <w:b/>
          <w:i/>
          <w:lang w:eastAsia="zh-CN"/>
        </w:rPr>
        <w:t xml:space="preserve"> FFS the condition when to apply the TA </w:t>
      </w:r>
      <w:r w:rsidRPr="00085FD6">
        <w:rPr>
          <w:b/>
          <w:i/>
          <w:lang w:eastAsia="zh-CN"/>
        </w:rPr>
        <w:t>through combined closed loop and open loop</w:t>
      </w:r>
      <w:r>
        <w:rPr>
          <w:b/>
          <w:i/>
          <w:lang w:eastAsia="zh-CN"/>
        </w:rPr>
        <w:t>.</w:t>
      </w:r>
      <w:r w:rsidR="00085FD6">
        <w:rPr>
          <w:b/>
          <w:i/>
          <w:lang w:eastAsia="zh-CN"/>
        </w:rPr>
        <w:t xml:space="preserve"> </w:t>
      </w:r>
    </w:p>
    <w:p w:rsidR="00DA1977" w:rsidRPr="00085FD6" w:rsidRDefault="00DA1977" w:rsidP="00085FD6">
      <w:pPr>
        <w:rPr>
          <w:iCs/>
          <w:lang w:eastAsia="zh-CN"/>
        </w:rPr>
      </w:pPr>
    </w:p>
    <w:p w:rsidR="00CB50AD" w:rsidRPr="00D9625F" w:rsidRDefault="00CB50AD" w:rsidP="00F46A0B">
      <w:pPr>
        <w:pStyle w:val="1"/>
      </w:pPr>
      <w:r w:rsidRPr="00D9625F">
        <w:t>References</w:t>
      </w:r>
    </w:p>
    <w:p w:rsidR="00413199" w:rsidRPr="005954F3" w:rsidRDefault="00023A82" w:rsidP="00023A82">
      <w:pPr>
        <w:pStyle w:val="LGTdoc"/>
        <w:numPr>
          <w:ilvl w:val="0"/>
          <w:numId w:val="2"/>
        </w:numPr>
        <w:spacing w:afterLines="0" w:after="0" w:line="300" w:lineRule="auto"/>
        <w:rPr>
          <w:rFonts w:eastAsia="宋体"/>
          <w:sz w:val="20"/>
          <w:szCs w:val="20"/>
          <w:lang w:eastAsia="zh-CN"/>
        </w:rPr>
      </w:pPr>
      <w:bookmarkStart w:id="2" w:name="OLE_LINK20"/>
      <w:r w:rsidRPr="005954F3">
        <w:rPr>
          <w:rFonts w:eastAsia="宋体"/>
          <w:sz w:val="20"/>
          <w:szCs w:val="20"/>
          <w:lang w:eastAsia="zh-CN"/>
        </w:rPr>
        <w:t>3GPP TR 38.</w:t>
      </w:r>
      <w:r w:rsidR="00543C61">
        <w:rPr>
          <w:rFonts w:eastAsia="宋体"/>
          <w:sz w:val="20"/>
          <w:szCs w:val="20"/>
          <w:lang w:eastAsia="zh-CN"/>
        </w:rPr>
        <w:t>8</w:t>
      </w:r>
      <w:r w:rsidRPr="005954F3">
        <w:rPr>
          <w:rFonts w:eastAsia="宋体"/>
          <w:sz w:val="20"/>
          <w:szCs w:val="20"/>
          <w:lang w:eastAsia="zh-CN"/>
        </w:rPr>
        <w:t>21 v1.0.0, Solutions for NR to support non-terrestrial networks (NTN)</w:t>
      </w:r>
      <w:r w:rsidRPr="005954F3">
        <w:rPr>
          <w:rFonts w:eastAsia="宋体" w:hint="eastAsia"/>
          <w:sz w:val="20"/>
          <w:szCs w:val="20"/>
          <w:lang w:eastAsia="zh-CN"/>
        </w:rPr>
        <w:t>,</w:t>
      </w:r>
      <w:r w:rsidRPr="005954F3">
        <w:rPr>
          <w:rFonts w:eastAsia="宋体"/>
          <w:sz w:val="20"/>
          <w:szCs w:val="20"/>
          <w:lang w:eastAsia="zh-CN"/>
        </w:rPr>
        <w:t xml:space="preserve"> Dec.2019 </w:t>
      </w:r>
      <w:bookmarkEnd w:id="2"/>
    </w:p>
    <w:p w:rsidR="004B7B91" w:rsidRPr="005954F3" w:rsidRDefault="00616EAE" w:rsidP="00616EAE">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sidR="005040EA" w:rsidRPr="005954F3">
        <w:rPr>
          <w:rFonts w:eastAsia="宋体"/>
          <w:sz w:val="20"/>
          <w:szCs w:val="20"/>
          <w:lang w:eastAsia="zh-CN"/>
        </w:rPr>
        <w:t>3</w:t>
      </w:r>
      <w:r w:rsidRPr="005954F3">
        <w:rPr>
          <w:rFonts w:eastAsia="宋体"/>
          <w:sz w:val="20"/>
          <w:szCs w:val="20"/>
          <w:lang w:eastAsia="zh-CN"/>
        </w:rPr>
        <w:t xml:space="preserve">-e, RAN1 Chairman’s Notes, </w:t>
      </w:r>
      <w:r w:rsidR="005040EA" w:rsidRPr="005954F3">
        <w:rPr>
          <w:rFonts w:eastAsia="宋体"/>
          <w:sz w:val="20"/>
          <w:szCs w:val="20"/>
          <w:lang w:eastAsia="zh-CN"/>
        </w:rPr>
        <w:t>Nov</w:t>
      </w:r>
      <w:r w:rsidRPr="005954F3">
        <w:rPr>
          <w:rFonts w:eastAsia="宋体"/>
          <w:sz w:val="20"/>
          <w:szCs w:val="20"/>
          <w:lang w:eastAsia="zh-CN"/>
        </w:rPr>
        <w:t>. 2020.</w:t>
      </w:r>
    </w:p>
    <w:p w:rsidR="002A5C5F" w:rsidRPr="002A5C5F" w:rsidRDefault="002A5C5F" w:rsidP="002A5C5F">
      <w:pPr>
        <w:pStyle w:val="LGTdoc"/>
        <w:numPr>
          <w:ilvl w:val="0"/>
          <w:numId w:val="2"/>
        </w:numPr>
        <w:spacing w:afterLines="0" w:after="0" w:line="300" w:lineRule="auto"/>
        <w:rPr>
          <w:rFonts w:eastAsia="宋体"/>
          <w:sz w:val="20"/>
          <w:szCs w:val="20"/>
          <w:lang w:eastAsia="zh-CN"/>
        </w:rPr>
      </w:pPr>
      <w:r w:rsidRPr="005954F3">
        <w:rPr>
          <w:rFonts w:eastAsia="宋体"/>
          <w:sz w:val="20"/>
          <w:szCs w:val="20"/>
          <w:lang w:eastAsia="zh-CN"/>
        </w:rPr>
        <w:t>3GPP TSG RAN WG1 Meeting #10</w:t>
      </w:r>
      <w:r>
        <w:rPr>
          <w:rFonts w:eastAsia="宋体"/>
          <w:sz w:val="20"/>
          <w:szCs w:val="20"/>
          <w:lang w:eastAsia="zh-CN"/>
        </w:rPr>
        <w:t>4</w:t>
      </w:r>
      <w:r w:rsidRPr="005954F3">
        <w:rPr>
          <w:rFonts w:eastAsia="宋体"/>
          <w:sz w:val="20"/>
          <w:szCs w:val="20"/>
          <w:lang w:eastAsia="zh-CN"/>
        </w:rPr>
        <w:t xml:space="preserve">-e, RAN1 Chairman’s Notes, </w:t>
      </w:r>
      <w:r>
        <w:rPr>
          <w:rFonts w:eastAsia="宋体"/>
          <w:sz w:val="20"/>
          <w:szCs w:val="20"/>
          <w:lang w:eastAsia="zh-CN"/>
        </w:rPr>
        <w:t>Feb. 2021</w:t>
      </w:r>
      <w:r w:rsidRPr="005954F3">
        <w:rPr>
          <w:rFonts w:eastAsia="宋体"/>
          <w:sz w:val="20"/>
          <w:szCs w:val="20"/>
          <w:lang w:eastAsia="zh-CN"/>
        </w:rPr>
        <w:t>.</w:t>
      </w:r>
    </w:p>
    <w:p w:rsidR="002A5C5F" w:rsidRPr="005954F3" w:rsidRDefault="00773538" w:rsidP="002A5C5F">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3GPP TSG RAN WG1 Meeting #104</w:t>
      </w:r>
      <w:r w:rsidRPr="005954F3">
        <w:rPr>
          <w:rFonts w:eastAsia="宋体"/>
          <w:sz w:val="20"/>
          <w:szCs w:val="20"/>
          <w:lang w:eastAsia="zh-CN"/>
        </w:rPr>
        <w:t>-e</w:t>
      </w:r>
      <w:r w:rsidR="002A5C5F">
        <w:rPr>
          <w:rFonts w:eastAsia="宋体"/>
          <w:sz w:val="20"/>
          <w:szCs w:val="20"/>
          <w:lang w:eastAsia="zh-CN"/>
        </w:rPr>
        <w:t xml:space="preserve">, </w:t>
      </w:r>
      <w:r w:rsidR="002A5C5F" w:rsidRPr="002A5C5F">
        <w:rPr>
          <w:rFonts w:eastAsia="宋体"/>
          <w:sz w:val="20"/>
          <w:szCs w:val="20"/>
          <w:lang w:eastAsia="zh-CN"/>
        </w:rPr>
        <w:t>FL Summary on enhancements on UL time and frequency synchronization for NR NTN</w:t>
      </w:r>
      <w:r w:rsidR="009E1227">
        <w:rPr>
          <w:rFonts w:eastAsia="宋体"/>
          <w:sz w:val="20"/>
          <w:szCs w:val="20"/>
          <w:lang w:eastAsia="zh-CN"/>
        </w:rPr>
        <w:t xml:space="preserve"> </w:t>
      </w:r>
      <w:r>
        <w:rPr>
          <w:rFonts w:eastAsia="宋体"/>
          <w:sz w:val="20"/>
          <w:szCs w:val="20"/>
          <w:lang w:eastAsia="zh-CN"/>
        </w:rPr>
        <w:t>(</w:t>
      </w:r>
      <w:r w:rsidRPr="002A5C5F">
        <w:rPr>
          <w:rFonts w:eastAsia="宋体"/>
          <w:sz w:val="20"/>
          <w:szCs w:val="20"/>
          <w:lang w:eastAsia="zh-CN"/>
        </w:rPr>
        <w:t>R1-2102215</w:t>
      </w:r>
      <w:r>
        <w:rPr>
          <w:rFonts w:eastAsia="宋体"/>
          <w:sz w:val="20"/>
          <w:szCs w:val="20"/>
          <w:lang w:eastAsia="zh-CN"/>
        </w:rPr>
        <w:t>) ,</w:t>
      </w:r>
      <w:r w:rsidR="002A5C5F">
        <w:rPr>
          <w:rFonts w:eastAsia="宋体"/>
          <w:sz w:val="20"/>
          <w:szCs w:val="20"/>
          <w:lang w:eastAsia="zh-CN"/>
        </w:rPr>
        <w:t xml:space="preserve"> Feb. 2021.</w:t>
      </w:r>
    </w:p>
    <w:sectPr w:rsidR="002A5C5F" w:rsidRPr="005954F3"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128" w:rsidRDefault="00FB1128" w:rsidP="00B32FB0">
      <w:pPr>
        <w:spacing w:after="0"/>
      </w:pPr>
      <w:r>
        <w:separator/>
      </w:r>
    </w:p>
  </w:endnote>
  <w:endnote w:type="continuationSeparator" w:id="0">
    <w:p w:rsidR="00FB1128" w:rsidRDefault="00FB1128"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128" w:rsidRDefault="00FB1128" w:rsidP="00B32FB0">
      <w:pPr>
        <w:spacing w:after="0"/>
      </w:pPr>
      <w:r>
        <w:separator/>
      </w:r>
    </w:p>
  </w:footnote>
  <w:footnote w:type="continuationSeparator" w:id="0">
    <w:p w:rsidR="00FB1128" w:rsidRDefault="00FB1128"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D5CBA"/>
    <w:multiLevelType w:val="hybridMultilevel"/>
    <w:tmpl w:val="BB0A06BA"/>
    <w:lvl w:ilvl="0" w:tplc="92020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06F9F"/>
    <w:multiLevelType w:val="hybridMultilevel"/>
    <w:tmpl w:val="701C79C0"/>
    <w:lvl w:ilvl="0" w:tplc="C7FA6B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9A4670"/>
    <w:multiLevelType w:val="hybridMultilevel"/>
    <w:tmpl w:val="CECE4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6AA508EA"/>
    <w:multiLevelType w:val="hybridMultilevel"/>
    <w:tmpl w:val="5B2E893E"/>
    <w:lvl w:ilvl="0" w:tplc="C8ACF43E">
      <w:start w:val="5"/>
      <w:numFmt w:val="bullet"/>
      <w:lvlText w:val="-"/>
      <w:lvlJc w:val="left"/>
      <w:pPr>
        <w:ind w:left="660" w:hanging="420"/>
      </w:pPr>
      <w:rPr>
        <w:rFonts w:ascii="Times New Roman" w:eastAsia="宋体" w:hAnsi="Times New Roman" w:cs="Times New Roman"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2" w15:restartNumberingAfterBreak="0">
    <w:nsid w:val="6FFE1FEE"/>
    <w:multiLevelType w:val="hybridMultilevel"/>
    <w:tmpl w:val="377E652A"/>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043A5"/>
    <w:multiLevelType w:val="hybridMultilevel"/>
    <w:tmpl w:val="DAD25C4C"/>
    <w:lvl w:ilvl="0" w:tplc="C8ACF43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6"/>
  </w:num>
  <w:num w:numId="3">
    <w:abstractNumId w:val="1"/>
  </w:num>
  <w:num w:numId="4">
    <w:abstractNumId w:val="2"/>
  </w:num>
  <w:num w:numId="5">
    <w:abstractNumId w:val="11"/>
  </w:num>
  <w:num w:numId="6">
    <w:abstractNumId w:val="12"/>
  </w:num>
  <w:num w:numId="7">
    <w:abstractNumId w:val="8"/>
  </w:num>
  <w:num w:numId="8">
    <w:abstractNumId w:val="0"/>
  </w:num>
  <w:num w:numId="9">
    <w:abstractNumId w:val="7"/>
  </w:num>
  <w:num w:numId="10">
    <w:abstractNumId w:val="10"/>
  </w:num>
  <w:num w:numId="11">
    <w:abstractNumId w:val="3"/>
  </w:num>
  <w:num w:numId="12">
    <w:abstractNumId w:val="15"/>
  </w:num>
  <w:num w:numId="13">
    <w:abstractNumId w:val="6"/>
  </w:num>
  <w:num w:numId="14">
    <w:abstractNumId w:val="14"/>
  </w:num>
  <w:num w:numId="15">
    <w:abstractNumId w:val="9"/>
  </w:num>
  <w:num w:numId="16">
    <w:abstractNumId w:val="4"/>
  </w:num>
  <w:num w:numId="1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0360"/>
    <w:rsid w:val="00000B3E"/>
    <w:rsid w:val="00003026"/>
    <w:rsid w:val="00004BBB"/>
    <w:rsid w:val="00010FE2"/>
    <w:rsid w:val="00012082"/>
    <w:rsid w:val="0001481B"/>
    <w:rsid w:val="00014878"/>
    <w:rsid w:val="00015500"/>
    <w:rsid w:val="00016438"/>
    <w:rsid w:val="0001668C"/>
    <w:rsid w:val="00016B3D"/>
    <w:rsid w:val="00017539"/>
    <w:rsid w:val="00021768"/>
    <w:rsid w:val="00023A82"/>
    <w:rsid w:val="00025C72"/>
    <w:rsid w:val="0002707E"/>
    <w:rsid w:val="00032137"/>
    <w:rsid w:val="00033CF0"/>
    <w:rsid w:val="00040863"/>
    <w:rsid w:val="0004198E"/>
    <w:rsid w:val="00041BE4"/>
    <w:rsid w:val="0004316B"/>
    <w:rsid w:val="000461D1"/>
    <w:rsid w:val="0004637A"/>
    <w:rsid w:val="00050E5F"/>
    <w:rsid w:val="0005150E"/>
    <w:rsid w:val="0005186D"/>
    <w:rsid w:val="00052DFD"/>
    <w:rsid w:val="00053352"/>
    <w:rsid w:val="00053BB6"/>
    <w:rsid w:val="00054B1B"/>
    <w:rsid w:val="00055D96"/>
    <w:rsid w:val="00062CB9"/>
    <w:rsid w:val="00064AA5"/>
    <w:rsid w:val="00070088"/>
    <w:rsid w:val="00072C81"/>
    <w:rsid w:val="0007344B"/>
    <w:rsid w:val="00073980"/>
    <w:rsid w:val="000767CE"/>
    <w:rsid w:val="000770B2"/>
    <w:rsid w:val="000829E3"/>
    <w:rsid w:val="00084625"/>
    <w:rsid w:val="00085FD6"/>
    <w:rsid w:val="00087481"/>
    <w:rsid w:val="00087F82"/>
    <w:rsid w:val="00087FDC"/>
    <w:rsid w:val="00090847"/>
    <w:rsid w:val="00090B2D"/>
    <w:rsid w:val="00092305"/>
    <w:rsid w:val="000964B7"/>
    <w:rsid w:val="000A14D9"/>
    <w:rsid w:val="000A2B6D"/>
    <w:rsid w:val="000A3F0E"/>
    <w:rsid w:val="000A5CDF"/>
    <w:rsid w:val="000B0A18"/>
    <w:rsid w:val="000B209B"/>
    <w:rsid w:val="000B2811"/>
    <w:rsid w:val="000B2A99"/>
    <w:rsid w:val="000B4E4E"/>
    <w:rsid w:val="000B6EFB"/>
    <w:rsid w:val="000C0267"/>
    <w:rsid w:val="000C0B51"/>
    <w:rsid w:val="000C3615"/>
    <w:rsid w:val="000C3837"/>
    <w:rsid w:val="000C59D3"/>
    <w:rsid w:val="000D25C5"/>
    <w:rsid w:val="000D264C"/>
    <w:rsid w:val="000D3781"/>
    <w:rsid w:val="000D5BA6"/>
    <w:rsid w:val="000E029E"/>
    <w:rsid w:val="000E032B"/>
    <w:rsid w:val="000E0C74"/>
    <w:rsid w:val="000E1D4E"/>
    <w:rsid w:val="000E7B73"/>
    <w:rsid w:val="000F2875"/>
    <w:rsid w:val="000F3E42"/>
    <w:rsid w:val="00100FFD"/>
    <w:rsid w:val="001037E6"/>
    <w:rsid w:val="0010466C"/>
    <w:rsid w:val="00107568"/>
    <w:rsid w:val="00110D51"/>
    <w:rsid w:val="00115167"/>
    <w:rsid w:val="00117A60"/>
    <w:rsid w:val="001237D2"/>
    <w:rsid w:val="00123AA3"/>
    <w:rsid w:val="00132AC1"/>
    <w:rsid w:val="00134683"/>
    <w:rsid w:val="00134CE6"/>
    <w:rsid w:val="00145D45"/>
    <w:rsid w:val="001460CD"/>
    <w:rsid w:val="0015189F"/>
    <w:rsid w:val="001528B6"/>
    <w:rsid w:val="00153372"/>
    <w:rsid w:val="00155D09"/>
    <w:rsid w:val="001570CA"/>
    <w:rsid w:val="001617F4"/>
    <w:rsid w:val="00164363"/>
    <w:rsid w:val="001654B5"/>
    <w:rsid w:val="001678E0"/>
    <w:rsid w:val="00171929"/>
    <w:rsid w:val="00172966"/>
    <w:rsid w:val="001819D4"/>
    <w:rsid w:val="00182457"/>
    <w:rsid w:val="0018422A"/>
    <w:rsid w:val="00186AF0"/>
    <w:rsid w:val="001876F9"/>
    <w:rsid w:val="001905DA"/>
    <w:rsid w:val="001906D9"/>
    <w:rsid w:val="001938DA"/>
    <w:rsid w:val="00193A47"/>
    <w:rsid w:val="00195AE2"/>
    <w:rsid w:val="001A0580"/>
    <w:rsid w:val="001A24D1"/>
    <w:rsid w:val="001A2E3C"/>
    <w:rsid w:val="001A30DE"/>
    <w:rsid w:val="001A42B8"/>
    <w:rsid w:val="001A4C09"/>
    <w:rsid w:val="001B0381"/>
    <w:rsid w:val="001B49EB"/>
    <w:rsid w:val="001B5895"/>
    <w:rsid w:val="001B6AF2"/>
    <w:rsid w:val="001B6FED"/>
    <w:rsid w:val="001C24AB"/>
    <w:rsid w:val="001C25A0"/>
    <w:rsid w:val="001D19E7"/>
    <w:rsid w:val="001D207C"/>
    <w:rsid w:val="001D284E"/>
    <w:rsid w:val="001D3237"/>
    <w:rsid w:val="001D3A3B"/>
    <w:rsid w:val="001D467C"/>
    <w:rsid w:val="001D5CD5"/>
    <w:rsid w:val="001E2A1D"/>
    <w:rsid w:val="001E2E3F"/>
    <w:rsid w:val="001E3EDB"/>
    <w:rsid w:val="001E4110"/>
    <w:rsid w:val="001E7A48"/>
    <w:rsid w:val="001F09AA"/>
    <w:rsid w:val="001F0CE1"/>
    <w:rsid w:val="00201813"/>
    <w:rsid w:val="002025C5"/>
    <w:rsid w:val="00202724"/>
    <w:rsid w:val="00203B42"/>
    <w:rsid w:val="00206A4B"/>
    <w:rsid w:val="00206D52"/>
    <w:rsid w:val="00210600"/>
    <w:rsid w:val="00212579"/>
    <w:rsid w:val="00212B25"/>
    <w:rsid w:val="00214898"/>
    <w:rsid w:val="002157CE"/>
    <w:rsid w:val="00217372"/>
    <w:rsid w:val="00220892"/>
    <w:rsid w:val="00220EE7"/>
    <w:rsid w:val="002225C7"/>
    <w:rsid w:val="00223D67"/>
    <w:rsid w:val="002240AA"/>
    <w:rsid w:val="00226090"/>
    <w:rsid w:val="0022643A"/>
    <w:rsid w:val="002349BF"/>
    <w:rsid w:val="00235B31"/>
    <w:rsid w:val="0023652E"/>
    <w:rsid w:val="00236EAE"/>
    <w:rsid w:val="002377AB"/>
    <w:rsid w:val="00237E44"/>
    <w:rsid w:val="00244F41"/>
    <w:rsid w:val="0024513E"/>
    <w:rsid w:val="0024557A"/>
    <w:rsid w:val="002458BB"/>
    <w:rsid w:val="00254625"/>
    <w:rsid w:val="0025555F"/>
    <w:rsid w:val="00255E83"/>
    <w:rsid w:val="002561E8"/>
    <w:rsid w:val="00256A74"/>
    <w:rsid w:val="00256FD5"/>
    <w:rsid w:val="0025718F"/>
    <w:rsid w:val="0025782D"/>
    <w:rsid w:val="002651B4"/>
    <w:rsid w:val="00265C23"/>
    <w:rsid w:val="002666BF"/>
    <w:rsid w:val="00270465"/>
    <w:rsid w:val="002704F6"/>
    <w:rsid w:val="00270E4E"/>
    <w:rsid w:val="00270F22"/>
    <w:rsid w:val="00272386"/>
    <w:rsid w:val="00272ECD"/>
    <w:rsid w:val="00274A3D"/>
    <w:rsid w:val="002761A5"/>
    <w:rsid w:val="00276D65"/>
    <w:rsid w:val="002774A0"/>
    <w:rsid w:val="00281957"/>
    <w:rsid w:val="00283927"/>
    <w:rsid w:val="00286997"/>
    <w:rsid w:val="00291E7F"/>
    <w:rsid w:val="0029207C"/>
    <w:rsid w:val="00296D68"/>
    <w:rsid w:val="002A0190"/>
    <w:rsid w:val="002A1213"/>
    <w:rsid w:val="002A19C4"/>
    <w:rsid w:val="002A5908"/>
    <w:rsid w:val="002A5C5F"/>
    <w:rsid w:val="002A601E"/>
    <w:rsid w:val="002A778C"/>
    <w:rsid w:val="002B1E98"/>
    <w:rsid w:val="002B3FB5"/>
    <w:rsid w:val="002B41F2"/>
    <w:rsid w:val="002B4F4B"/>
    <w:rsid w:val="002B5519"/>
    <w:rsid w:val="002C070F"/>
    <w:rsid w:val="002C4593"/>
    <w:rsid w:val="002C71FD"/>
    <w:rsid w:val="002D1F78"/>
    <w:rsid w:val="002D5E8D"/>
    <w:rsid w:val="002E04F3"/>
    <w:rsid w:val="002E14E7"/>
    <w:rsid w:val="002E1ED1"/>
    <w:rsid w:val="002E1EF0"/>
    <w:rsid w:val="002E39BA"/>
    <w:rsid w:val="002E4693"/>
    <w:rsid w:val="002E49A4"/>
    <w:rsid w:val="002E6391"/>
    <w:rsid w:val="002E6F68"/>
    <w:rsid w:val="002F46ED"/>
    <w:rsid w:val="002F5873"/>
    <w:rsid w:val="002F7F24"/>
    <w:rsid w:val="00300D8B"/>
    <w:rsid w:val="00301B1A"/>
    <w:rsid w:val="00306AD1"/>
    <w:rsid w:val="00312BDC"/>
    <w:rsid w:val="00317822"/>
    <w:rsid w:val="003233A2"/>
    <w:rsid w:val="00324FE4"/>
    <w:rsid w:val="00327400"/>
    <w:rsid w:val="00327B0B"/>
    <w:rsid w:val="00327B92"/>
    <w:rsid w:val="0033224B"/>
    <w:rsid w:val="00335BC3"/>
    <w:rsid w:val="00335F53"/>
    <w:rsid w:val="0033657F"/>
    <w:rsid w:val="00337778"/>
    <w:rsid w:val="00340871"/>
    <w:rsid w:val="00350F15"/>
    <w:rsid w:val="00353403"/>
    <w:rsid w:val="00353824"/>
    <w:rsid w:val="003566BD"/>
    <w:rsid w:val="0036533D"/>
    <w:rsid w:val="00370B12"/>
    <w:rsid w:val="00373291"/>
    <w:rsid w:val="003740C5"/>
    <w:rsid w:val="003759B5"/>
    <w:rsid w:val="00375C7A"/>
    <w:rsid w:val="00380F3F"/>
    <w:rsid w:val="00385D7F"/>
    <w:rsid w:val="00390924"/>
    <w:rsid w:val="00390E9F"/>
    <w:rsid w:val="0039119D"/>
    <w:rsid w:val="00391279"/>
    <w:rsid w:val="00391C18"/>
    <w:rsid w:val="00391C45"/>
    <w:rsid w:val="003936E7"/>
    <w:rsid w:val="0039597C"/>
    <w:rsid w:val="00397CB4"/>
    <w:rsid w:val="00397FFC"/>
    <w:rsid w:val="003A1798"/>
    <w:rsid w:val="003A1C63"/>
    <w:rsid w:val="003A4E19"/>
    <w:rsid w:val="003A6E79"/>
    <w:rsid w:val="003A7962"/>
    <w:rsid w:val="003B70A7"/>
    <w:rsid w:val="003B74A6"/>
    <w:rsid w:val="003C0BA8"/>
    <w:rsid w:val="003C0C45"/>
    <w:rsid w:val="003C2495"/>
    <w:rsid w:val="003C3252"/>
    <w:rsid w:val="003C35D2"/>
    <w:rsid w:val="003C44D7"/>
    <w:rsid w:val="003C451A"/>
    <w:rsid w:val="003C6841"/>
    <w:rsid w:val="003C76FE"/>
    <w:rsid w:val="003D130E"/>
    <w:rsid w:val="003D1E4A"/>
    <w:rsid w:val="003D269E"/>
    <w:rsid w:val="003D4DE4"/>
    <w:rsid w:val="003D7EF1"/>
    <w:rsid w:val="003E177D"/>
    <w:rsid w:val="003E2D2F"/>
    <w:rsid w:val="003E3DBC"/>
    <w:rsid w:val="003E7CE1"/>
    <w:rsid w:val="003F0BA6"/>
    <w:rsid w:val="003F1C7A"/>
    <w:rsid w:val="003F2307"/>
    <w:rsid w:val="003F4DD7"/>
    <w:rsid w:val="003F63CA"/>
    <w:rsid w:val="004004D6"/>
    <w:rsid w:val="00401E0F"/>
    <w:rsid w:val="00403176"/>
    <w:rsid w:val="0040420A"/>
    <w:rsid w:val="00406C01"/>
    <w:rsid w:val="00407754"/>
    <w:rsid w:val="004107E9"/>
    <w:rsid w:val="00413199"/>
    <w:rsid w:val="00414600"/>
    <w:rsid w:val="00420D48"/>
    <w:rsid w:val="00424664"/>
    <w:rsid w:val="00424C84"/>
    <w:rsid w:val="0043297D"/>
    <w:rsid w:val="00434442"/>
    <w:rsid w:val="004361E8"/>
    <w:rsid w:val="00437403"/>
    <w:rsid w:val="00437AD0"/>
    <w:rsid w:val="00441046"/>
    <w:rsid w:val="004410E2"/>
    <w:rsid w:val="00442F0F"/>
    <w:rsid w:val="00446BA0"/>
    <w:rsid w:val="0044726F"/>
    <w:rsid w:val="00450EE1"/>
    <w:rsid w:val="00454AE5"/>
    <w:rsid w:val="00457E49"/>
    <w:rsid w:val="0046416D"/>
    <w:rsid w:val="004662C0"/>
    <w:rsid w:val="00466CA7"/>
    <w:rsid w:val="00470249"/>
    <w:rsid w:val="004711F7"/>
    <w:rsid w:val="00475C4C"/>
    <w:rsid w:val="00476988"/>
    <w:rsid w:val="00480C31"/>
    <w:rsid w:val="004868DD"/>
    <w:rsid w:val="00486F03"/>
    <w:rsid w:val="00491937"/>
    <w:rsid w:val="004935AB"/>
    <w:rsid w:val="00494518"/>
    <w:rsid w:val="00494578"/>
    <w:rsid w:val="00494C90"/>
    <w:rsid w:val="00495C66"/>
    <w:rsid w:val="00496AF6"/>
    <w:rsid w:val="00497E97"/>
    <w:rsid w:val="004A02ED"/>
    <w:rsid w:val="004A32EA"/>
    <w:rsid w:val="004A7291"/>
    <w:rsid w:val="004A7FB1"/>
    <w:rsid w:val="004B1B51"/>
    <w:rsid w:val="004B2CF3"/>
    <w:rsid w:val="004B44EF"/>
    <w:rsid w:val="004B4F70"/>
    <w:rsid w:val="004B54A2"/>
    <w:rsid w:val="004B54A7"/>
    <w:rsid w:val="004B7B91"/>
    <w:rsid w:val="004C2B81"/>
    <w:rsid w:val="004C49BB"/>
    <w:rsid w:val="004D2ECA"/>
    <w:rsid w:val="004D4DC2"/>
    <w:rsid w:val="004D52AC"/>
    <w:rsid w:val="004D5444"/>
    <w:rsid w:val="004D6973"/>
    <w:rsid w:val="004D770A"/>
    <w:rsid w:val="004E3C77"/>
    <w:rsid w:val="004E6144"/>
    <w:rsid w:val="004E6158"/>
    <w:rsid w:val="004E68E9"/>
    <w:rsid w:val="004F1AF2"/>
    <w:rsid w:val="004F4E2E"/>
    <w:rsid w:val="004F4F72"/>
    <w:rsid w:val="004F55FE"/>
    <w:rsid w:val="004F5766"/>
    <w:rsid w:val="005013BD"/>
    <w:rsid w:val="00502003"/>
    <w:rsid w:val="005040EA"/>
    <w:rsid w:val="005077D0"/>
    <w:rsid w:val="00510D74"/>
    <w:rsid w:val="0051174F"/>
    <w:rsid w:val="00511DA3"/>
    <w:rsid w:val="005123FF"/>
    <w:rsid w:val="00512C03"/>
    <w:rsid w:val="00512DBC"/>
    <w:rsid w:val="00514120"/>
    <w:rsid w:val="00516809"/>
    <w:rsid w:val="00517DE7"/>
    <w:rsid w:val="00521C82"/>
    <w:rsid w:val="00523F0B"/>
    <w:rsid w:val="005244D5"/>
    <w:rsid w:val="00524C6F"/>
    <w:rsid w:val="00525794"/>
    <w:rsid w:val="00525ED1"/>
    <w:rsid w:val="00526A2A"/>
    <w:rsid w:val="00527EA4"/>
    <w:rsid w:val="00530688"/>
    <w:rsid w:val="00533C07"/>
    <w:rsid w:val="00537C68"/>
    <w:rsid w:val="00542BB2"/>
    <w:rsid w:val="00543C61"/>
    <w:rsid w:val="00544228"/>
    <w:rsid w:val="00547791"/>
    <w:rsid w:val="00550211"/>
    <w:rsid w:val="00552A6E"/>
    <w:rsid w:val="00556A73"/>
    <w:rsid w:val="005573BA"/>
    <w:rsid w:val="00560112"/>
    <w:rsid w:val="00560220"/>
    <w:rsid w:val="00560C74"/>
    <w:rsid w:val="005613BD"/>
    <w:rsid w:val="005642B8"/>
    <w:rsid w:val="005663C4"/>
    <w:rsid w:val="005701DD"/>
    <w:rsid w:val="005702EC"/>
    <w:rsid w:val="0057042D"/>
    <w:rsid w:val="00570B4B"/>
    <w:rsid w:val="005711B4"/>
    <w:rsid w:val="005733A0"/>
    <w:rsid w:val="00574B4D"/>
    <w:rsid w:val="005776DA"/>
    <w:rsid w:val="005818CB"/>
    <w:rsid w:val="005824B2"/>
    <w:rsid w:val="00583B6A"/>
    <w:rsid w:val="00585454"/>
    <w:rsid w:val="00585E74"/>
    <w:rsid w:val="005902AE"/>
    <w:rsid w:val="00593854"/>
    <w:rsid w:val="00593BB1"/>
    <w:rsid w:val="00594A34"/>
    <w:rsid w:val="005954F3"/>
    <w:rsid w:val="0059570C"/>
    <w:rsid w:val="00596D58"/>
    <w:rsid w:val="005A3F33"/>
    <w:rsid w:val="005A5F66"/>
    <w:rsid w:val="005A6D78"/>
    <w:rsid w:val="005A723F"/>
    <w:rsid w:val="005B00AE"/>
    <w:rsid w:val="005B1E45"/>
    <w:rsid w:val="005B36BF"/>
    <w:rsid w:val="005B3B4C"/>
    <w:rsid w:val="005B7A6A"/>
    <w:rsid w:val="005C1AAF"/>
    <w:rsid w:val="005C38BB"/>
    <w:rsid w:val="005C56A8"/>
    <w:rsid w:val="005D25A5"/>
    <w:rsid w:val="005D2AE3"/>
    <w:rsid w:val="005D4189"/>
    <w:rsid w:val="005D4930"/>
    <w:rsid w:val="005D763C"/>
    <w:rsid w:val="005E2C67"/>
    <w:rsid w:val="005E6719"/>
    <w:rsid w:val="005E7879"/>
    <w:rsid w:val="005F3C7D"/>
    <w:rsid w:val="005F671C"/>
    <w:rsid w:val="005F781E"/>
    <w:rsid w:val="0060027B"/>
    <w:rsid w:val="0060115F"/>
    <w:rsid w:val="00604561"/>
    <w:rsid w:val="00605A95"/>
    <w:rsid w:val="00612F8D"/>
    <w:rsid w:val="0061598D"/>
    <w:rsid w:val="00616EAE"/>
    <w:rsid w:val="00616F09"/>
    <w:rsid w:val="00617842"/>
    <w:rsid w:val="006200B7"/>
    <w:rsid w:val="0062031A"/>
    <w:rsid w:val="0062096B"/>
    <w:rsid w:val="00621779"/>
    <w:rsid w:val="006223A0"/>
    <w:rsid w:val="00622B19"/>
    <w:rsid w:val="00624BF4"/>
    <w:rsid w:val="0062551D"/>
    <w:rsid w:val="00625D65"/>
    <w:rsid w:val="00627B2D"/>
    <w:rsid w:val="006355B2"/>
    <w:rsid w:val="00636161"/>
    <w:rsid w:val="00636191"/>
    <w:rsid w:val="00636E9E"/>
    <w:rsid w:val="00637536"/>
    <w:rsid w:val="006409E3"/>
    <w:rsid w:val="006452C2"/>
    <w:rsid w:val="0064596E"/>
    <w:rsid w:val="00646290"/>
    <w:rsid w:val="00650ABF"/>
    <w:rsid w:val="00651CC2"/>
    <w:rsid w:val="0065521C"/>
    <w:rsid w:val="00655C20"/>
    <w:rsid w:val="00657130"/>
    <w:rsid w:val="00662D56"/>
    <w:rsid w:val="00662E52"/>
    <w:rsid w:val="00665312"/>
    <w:rsid w:val="00666DA7"/>
    <w:rsid w:val="00670673"/>
    <w:rsid w:val="00670CD4"/>
    <w:rsid w:val="00670EE9"/>
    <w:rsid w:val="00676F8C"/>
    <w:rsid w:val="0067790D"/>
    <w:rsid w:val="00680AF6"/>
    <w:rsid w:val="00682559"/>
    <w:rsid w:val="00682B78"/>
    <w:rsid w:val="006837F7"/>
    <w:rsid w:val="006847C9"/>
    <w:rsid w:val="00687718"/>
    <w:rsid w:val="00687EC3"/>
    <w:rsid w:val="00691B2E"/>
    <w:rsid w:val="00693F54"/>
    <w:rsid w:val="00694620"/>
    <w:rsid w:val="00695F9F"/>
    <w:rsid w:val="006A0003"/>
    <w:rsid w:val="006A2D63"/>
    <w:rsid w:val="006A2F08"/>
    <w:rsid w:val="006A505D"/>
    <w:rsid w:val="006A7304"/>
    <w:rsid w:val="006B2CB9"/>
    <w:rsid w:val="006B34F5"/>
    <w:rsid w:val="006B3B36"/>
    <w:rsid w:val="006B4B0F"/>
    <w:rsid w:val="006C7303"/>
    <w:rsid w:val="006D21FF"/>
    <w:rsid w:val="006D35F3"/>
    <w:rsid w:val="006D5A72"/>
    <w:rsid w:val="006D73CB"/>
    <w:rsid w:val="006F057C"/>
    <w:rsid w:val="006F22C5"/>
    <w:rsid w:val="006F2B8F"/>
    <w:rsid w:val="006F499E"/>
    <w:rsid w:val="006F5864"/>
    <w:rsid w:val="006F765C"/>
    <w:rsid w:val="00700906"/>
    <w:rsid w:val="007034AE"/>
    <w:rsid w:val="00705B8A"/>
    <w:rsid w:val="00710061"/>
    <w:rsid w:val="00713B27"/>
    <w:rsid w:val="0071763A"/>
    <w:rsid w:val="007208BD"/>
    <w:rsid w:val="00721858"/>
    <w:rsid w:val="00722237"/>
    <w:rsid w:val="0072230B"/>
    <w:rsid w:val="00723B06"/>
    <w:rsid w:val="00727EE2"/>
    <w:rsid w:val="0073578C"/>
    <w:rsid w:val="0073649E"/>
    <w:rsid w:val="0074081F"/>
    <w:rsid w:val="00740BE3"/>
    <w:rsid w:val="00743256"/>
    <w:rsid w:val="00744C51"/>
    <w:rsid w:val="00745911"/>
    <w:rsid w:val="00745DC7"/>
    <w:rsid w:val="00745E3A"/>
    <w:rsid w:val="007551F0"/>
    <w:rsid w:val="00756160"/>
    <w:rsid w:val="00757FB4"/>
    <w:rsid w:val="00761B1A"/>
    <w:rsid w:val="007638BE"/>
    <w:rsid w:val="00763F0C"/>
    <w:rsid w:val="00764BC9"/>
    <w:rsid w:val="00766B1C"/>
    <w:rsid w:val="007679C3"/>
    <w:rsid w:val="007702E0"/>
    <w:rsid w:val="00773538"/>
    <w:rsid w:val="0077557B"/>
    <w:rsid w:val="007807F1"/>
    <w:rsid w:val="00781C18"/>
    <w:rsid w:val="00782C65"/>
    <w:rsid w:val="007868FB"/>
    <w:rsid w:val="007947D7"/>
    <w:rsid w:val="00794948"/>
    <w:rsid w:val="00796570"/>
    <w:rsid w:val="00796A4A"/>
    <w:rsid w:val="007A413E"/>
    <w:rsid w:val="007A59F0"/>
    <w:rsid w:val="007A5D34"/>
    <w:rsid w:val="007A5F13"/>
    <w:rsid w:val="007A6427"/>
    <w:rsid w:val="007A7908"/>
    <w:rsid w:val="007B07E2"/>
    <w:rsid w:val="007B497A"/>
    <w:rsid w:val="007B5E57"/>
    <w:rsid w:val="007C0BD6"/>
    <w:rsid w:val="007C1CBC"/>
    <w:rsid w:val="007C1E29"/>
    <w:rsid w:val="007C2FA7"/>
    <w:rsid w:val="007C566E"/>
    <w:rsid w:val="007C60E0"/>
    <w:rsid w:val="007C684A"/>
    <w:rsid w:val="007C7F14"/>
    <w:rsid w:val="007D132D"/>
    <w:rsid w:val="007D23CA"/>
    <w:rsid w:val="007D2672"/>
    <w:rsid w:val="007D29BA"/>
    <w:rsid w:val="007D4E5D"/>
    <w:rsid w:val="007E0F95"/>
    <w:rsid w:val="007E12E5"/>
    <w:rsid w:val="007E1C1D"/>
    <w:rsid w:val="007E2BA0"/>
    <w:rsid w:val="007E3971"/>
    <w:rsid w:val="007E43FD"/>
    <w:rsid w:val="007E5427"/>
    <w:rsid w:val="007E58E4"/>
    <w:rsid w:val="007E5FFD"/>
    <w:rsid w:val="007E6F26"/>
    <w:rsid w:val="007E7ABA"/>
    <w:rsid w:val="007F7546"/>
    <w:rsid w:val="007F7F84"/>
    <w:rsid w:val="0080174B"/>
    <w:rsid w:val="0080495D"/>
    <w:rsid w:val="00805E49"/>
    <w:rsid w:val="00811132"/>
    <w:rsid w:val="00814010"/>
    <w:rsid w:val="008145D3"/>
    <w:rsid w:val="00814661"/>
    <w:rsid w:val="00814D90"/>
    <w:rsid w:val="00820010"/>
    <w:rsid w:val="0082343E"/>
    <w:rsid w:val="00823D81"/>
    <w:rsid w:val="0083056F"/>
    <w:rsid w:val="0083080F"/>
    <w:rsid w:val="00832DB8"/>
    <w:rsid w:val="00834135"/>
    <w:rsid w:val="008345AD"/>
    <w:rsid w:val="00835980"/>
    <w:rsid w:val="0083692B"/>
    <w:rsid w:val="008369AE"/>
    <w:rsid w:val="00837956"/>
    <w:rsid w:val="00846C67"/>
    <w:rsid w:val="00851EAA"/>
    <w:rsid w:val="00854B9B"/>
    <w:rsid w:val="00854D11"/>
    <w:rsid w:val="0086071A"/>
    <w:rsid w:val="00861265"/>
    <w:rsid w:val="008618C1"/>
    <w:rsid w:val="0086458E"/>
    <w:rsid w:val="0086640D"/>
    <w:rsid w:val="008664AB"/>
    <w:rsid w:val="0086730E"/>
    <w:rsid w:val="00870E1C"/>
    <w:rsid w:val="0087360D"/>
    <w:rsid w:val="00873F32"/>
    <w:rsid w:val="00874301"/>
    <w:rsid w:val="00874D97"/>
    <w:rsid w:val="0087540B"/>
    <w:rsid w:val="00881279"/>
    <w:rsid w:val="008815AB"/>
    <w:rsid w:val="008835D2"/>
    <w:rsid w:val="00887686"/>
    <w:rsid w:val="008877E4"/>
    <w:rsid w:val="00891785"/>
    <w:rsid w:val="00892189"/>
    <w:rsid w:val="00893105"/>
    <w:rsid w:val="008935BC"/>
    <w:rsid w:val="008952F1"/>
    <w:rsid w:val="00896ECF"/>
    <w:rsid w:val="008A3C71"/>
    <w:rsid w:val="008A3E94"/>
    <w:rsid w:val="008A4D77"/>
    <w:rsid w:val="008A5CEE"/>
    <w:rsid w:val="008A70F3"/>
    <w:rsid w:val="008B1616"/>
    <w:rsid w:val="008B1991"/>
    <w:rsid w:val="008B2D43"/>
    <w:rsid w:val="008B5448"/>
    <w:rsid w:val="008B73E0"/>
    <w:rsid w:val="008B7CD7"/>
    <w:rsid w:val="008C0234"/>
    <w:rsid w:val="008C09FB"/>
    <w:rsid w:val="008C391E"/>
    <w:rsid w:val="008C39F6"/>
    <w:rsid w:val="008C45D4"/>
    <w:rsid w:val="008C57AF"/>
    <w:rsid w:val="008C795D"/>
    <w:rsid w:val="008D0E5B"/>
    <w:rsid w:val="008D16A1"/>
    <w:rsid w:val="008D20F0"/>
    <w:rsid w:val="008D3D9C"/>
    <w:rsid w:val="008D4FCB"/>
    <w:rsid w:val="008D5C02"/>
    <w:rsid w:val="008D6452"/>
    <w:rsid w:val="008D7BFE"/>
    <w:rsid w:val="008E3636"/>
    <w:rsid w:val="008E5D48"/>
    <w:rsid w:val="008F042C"/>
    <w:rsid w:val="008F0C1A"/>
    <w:rsid w:val="008F275D"/>
    <w:rsid w:val="008F3B28"/>
    <w:rsid w:val="008F5D37"/>
    <w:rsid w:val="008F7C91"/>
    <w:rsid w:val="00901AC5"/>
    <w:rsid w:val="00901F95"/>
    <w:rsid w:val="00902FD4"/>
    <w:rsid w:val="0090438C"/>
    <w:rsid w:val="0090510A"/>
    <w:rsid w:val="009061B7"/>
    <w:rsid w:val="00912B21"/>
    <w:rsid w:val="00912C05"/>
    <w:rsid w:val="00913F60"/>
    <w:rsid w:val="009142E9"/>
    <w:rsid w:val="00915F34"/>
    <w:rsid w:val="00916251"/>
    <w:rsid w:val="00916411"/>
    <w:rsid w:val="00924060"/>
    <w:rsid w:val="0092460F"/>
    <w:rsid w:val="00925247"/>
    <w:rsid w:val="00931FEE"/>
    <w:rsid w:val="0093210C"/>
    <w:rsid w:val="00934CC9"/>
    <w:rsid w:val="009365A1"/>
    <w:rsid w:val="009400E0"/>
    <w:rsid w:val="00940EB7"/>
    <w:rsid w:val="009417C6"/>
    <w:rsid w:val="00942912"/>
    <w:rsid w:val="00942C73"/>
    <w:rsid w:val="00943969"/>
    <w:rsid w:val="009469FE"/>
    <w:rsid w:val="0094781D"/>
    <w:rsid w:val="009507C9"/>
    <w:rsid w:val="009507D4"/>
    <w:rsid w:val="00953446"/>
    <w:rsid w:val="00953CAE"/>
    <w:rsid w:val="00955575"/>
    <w:rsid w:val="0095756D"/>
    <w:rsid w:val="00960E8C"/>
    <w:rsid w:val="009624D3"/>
    <w:rsid w:val="00964062"/>
    <w:rsid w:val="00964C79"/>
    <w:rsid w:val="00966006"/>
    <w:rsid w:val="0096668F"/>
    <w:rsid w:val="00966C83"/>
    <w:rsid w:val="00967991"/>
    <w:rsid w:val="00967E85"/>
    <w:rsid w:val="009732A4"/>
    <w:rsid w:val="00974640"/>
    <w:rsid w:val="00975424"/>
    <w:rsid w:val="00976587"/>
    <w:rsid w:val="0097761D"/>
    <w:rsid w:val="00977A0F"/>
    <w:rsid w:val="009827F4"/>
    <w:rsid w:val="009860B4"/>
    <w:rsid w:val="00986CE1"/>
    <w:rsid w:val="009904C0"/>
    <w:rsid w:val="0099105D"/>
    <w:rsid w:val="0099181E"/>
    <w:rsid w:val="009939D4"/>
    <w:rsid w:val="009947CB"/>
    <w:rsid w:val="0099722D"/>
    <w:rsid w:val="009A44D9"/>
    <w:rsid w:val="009A5DEB"/>
    <w:rsid w:val="009A6A20"/>
    <w:rsid w:val="009A6AF4"/>
    <w:rsid w:val="009A717A"/>
    <w:rsid w:val="009B064C"/>
    <w:rsid w:val="009B08D7"/>
    <w:rsid w:val="009B21B6"/>
    <w:rsid w:val="009B2A12"/>
    <w:rsid w:val="009B7EF9"/>
    <w:rsid w:val="009C1B5D"/>
    <w:rsid w:val="009C76CB"/>
    <w:rsid w:val="009D1994"/>
    <w:rsid w:val="009D3FBA"/>
    <w:rsid w:val="009D6ED0"/>
    <w:rsid w:val="009D7071"/>
    <w:rsid w:val="009D72B7"/>
    <w:rsid w:val="009E09DC"/>
    <w:rsid w:val="009E1227"/>
    <w:rsid w:val="009E5124"/>
    <w:rsid w:val="009E68A1"/>
    <w:rsid w:val="009F00C9"/>
    <w:rsid w:val="009F3805"/>
    <w:rsid w:val="009F7F72"/>
    <w:rsid w:val="00A002FA"/>
    <w:rsid w:val="00A01680"/>
    <w:rsid w:val="00A01FAD"/>
    <w:rsid w:val="00A02570"/>
    <w:rsid w:val="00A02E6C"/>
    <w:rsid w:val="00A04D30"/>
    <w:rsid w:val="00A05F3F"/>
    <w:rsid w:val="00A10F8F"/>
    <w:rsid w:val="00A157CF"/>
    <w:rsid w:val="00A168E6"/>
    <w:rsid w:val="00A20181"/>
    <w:rsid w:val="00A22B8C"/>
    <w:rsid w:val="00A23711"/>
    <w:rsid w:val="00A2399E"/>
    <w:rsid w:val="00A2474A"/>
    <w:rsid w:val="00A24EAB"/>
    <w:rsid w:val="00A30784"/>
    <w:rsid w:val="00A32536"/>
    <w:rsid w:val="00A32691"/>
    <w:rsid w:val="00A3385A"/>
    <w:rsid w:val="00A33BC5"/>
    <w:rsid w:val="00A3447E"/>
    <w:rsid w:val="00A46D89"/>
    <w:rsid w:val="00A474A9"/>
    <w:rsid w:val="00A504FD"/>
    <w:rsid w:val="00A52B7B"/>
    <w:rsid w:val="00A539AF"/>
    <w:rsid w:val="00A54DD4"/>
    <w:rsid w:val="00A56BE0"/>
    <w:rsid w:val="00A577A4"/>
    <w:rsid w:val="00A57CD5"/>
    <w:rsid w:val="00A60509"/>
    <w:rsid w:val="00A6177F"/>
    <w:rsid w:val="00A62120"/>
    <w:rsid w:val="00A6685E"/>
    <w:rsid w:val="00A7286D"/>
    <w:rsid w:val="00A7558A"/>
    <w:rsid w:val="00A76678"/>
    <w:rsid w:val="00A779BC"/>
    <w:rsid w:val="00A80845"/>
    <w:rsid w:val="00A82004"/>
    <w:rsid w:val="00A84BA4"/>
    <w:rsid w:val="00A86A06"/>
    <w:rsid w:val="00A92AAD"/>
    <w:rsid w:val="00A94307"/>
    <w:rsid w:val="00A94E3D"/>
    <w:rsid w:val="00A97873"/>
    <w:rsid w:val="00AA0055"/>
    <w:rsid w:val="00AA1478"/>
    <w:rsid w:val="00AA43E1"/>
    <w:rsid w:val="00AB15A0"/>
    <w:rsid w:val="00AB1B77"/>
    <w:rsid w:val="00AB3E53"/>
    <w:rsid w:val="00AB4D28"/>
    <w:rsid w:val="00AB7D8A"/>
    <w:rsid w:val="00AC19AA"/>
    <w:rsid w:val="00AC1CE8"/>
    <w:rsid w:val="00AC43AE"/>
    <w:rsid w:val="00AC4879"/>
    <w:rsid w:val="00AD030D"/>
    <w:rsid w:val="00AD24AE"/>
    <w:rsid w:val="00AD2930"/>
    <w:rsid w:val="00AD2C18"/>
    <w:rsid w:val="00AD690E"/>
    <w:rsid w:val="00AE054A"/>
    <w:rsid w:val="00AE3766"/>
    <w:rsid w:val="00AE6B77"/>
    <w:rsid w:val="00AE7AB9"/>
    <w:rsid w:val="00AF417B"/>
    <w:rsid w:val="00AF4CD3"/>
    <w:rsid w:val="00AF5716"/>
    <w:rsid w:val="00B00B89"/>
    <w:rsid w:val="00B02A17"/>
    <w:rsid w:val="00B04B7F"/>
    <w:rsid w:val="00B05E8B"/>
    <w:rsid w:val="00B117A7"/>
    <w:rsid w:val="00B13953"/>
    <w:rsid w:val="00B16CB4"/>
    <w:rsid w:val="00B170CF"/>
    <w:rsid w:val="00B17F17"/>
    <w:rsid w:val="00B2065B"/>
    <w:rsid w:val="00B21298"/>
    <w:rsid w:val="00B21515"/>
    <w:rsid w:val="00B22865"/>
    <w:rsid w:val="00B243C1"/>
    <w:rsid w:val="00B26563"/>
    <w:rsid w:val="00B32C0D"/>
    <w:rsid w:val="00B32C3D"/>
    <w:rsid w:val="00B32FB0"/>
    <w:rsid w:val="00B3693B"/>
    <w:rsid w:val="00B40954"/>
    <w:rsid w:val="00B415F6"/>
    <w:rsid w:val="00B42538"/>
    <w:rsid w:val="00B440A5"/>
    <w:rsid w:val="00B46CBE"/>
    <w:rsid w:val="00B47031"/>
    <w:rsid w:val="00B53374"/>
    <w:rsid w:val="00B57B39"/>
    <w:rsid w:val="00B60811"/>
    <w:rsid w:val="00B61C64"/>
    <w:rsid w:val="00B65535"/>
    <w:rsid w:val="00B65624"/>
    <w:rsid w:val="00B66F27"/>
    <w:rsid w:val="00B72918"/>
    <w:rsid w:val="00B75FA1"/>
    <w:rsid w:val="00B77C06"/>
    <w:rsid w:val="00B81037"/>
    <w:rsid w:val="00B82555"/>
    <w:rsid w:val="00B82D19"/>
    <w:rsid w:val="00B830D0"/>
    <w:rsid w:val="00B837C2"/>
    <w:rsid w:val="00B848F7"/>
    <w:rsid w:val="00B84E1D"/>
    <w:rsid w:val="00B852F7"/>
    <w:rsid w:val="00B86DDA"/>
    <w:rsid w:val="00B90C99"/>
    <w:rsid w:val="00B9154D"/>
    <w:rsid w:val="00B918D1"/>
    <w:rsid w:val="00B94B6E"/>
    <w:rsid w:val="00B95F38"/>
    <w:rsid w:val="00BA4F25"/>
    <w:rsid w:val="00BA5950"/>
    <w:rsid w:val="00BA7F8F"/>
    <w:rsid w:val="00BB7EC5"/>
    <w:rsid w:val="00BC1F50"/>
    <w:rsid w:val="00BC7850"/>
    <w:rsid w:val="00BC7C38"/>
    <w:rsid w:val="00BD24F5"/>
    <w:rsid w:val="00BD3D7C"/>
    <w:rsid w:val="00BD3E5E"/>
    <w:rsid w:val="00BD400C"/>
    <w:rsid w:val="00BD5075"/>
    <w:rsid w:val="00BD54E2"/>
    <w:rsid w:val="00BD5C68"/>
    <w:rsid w:val="00BD6D98"/>
    <w:rsid w:val="00BE00C4"/>
    <w:rsid w:val="00BE3191"/>
    <w:rsid w:val="00BE325B"/>
    <w:rsid w:val="00BE33FD"/>
    <w:rsid w:val="00BE4378"/>
    <w:rsid w:val="00BE6F5E"/>
    <w:rsid w:val="00BE79D5"/>
    <w:rsid w:val="00BF14E7"/>
    <w:rsid w:val="00BF4627"/>
    <w:rsid w:val="00BF4723"/>
    <w:rsid w:val="00BF76C5"/>
    <w:rsid w:val="00C00A66"/>
    <w:rsid w:val="00C0238A"/>
    <w:rsid w:val="00C02972"/>
    <w:rsid w:val="00C06AAD"/>
    <w:rsid w:val="00C0768E"/>
    <w:rsid w:val="00C07C69"/>
    <w:rsid w:val="00C1024D"/>
    <w:rsid w:val="00C125C9"/>
    <w:rsid w:val="00C13563"/>
    <w:rsid w:val="00C13DD8"/>
    <w:rsid w:val="00C146C1"/>
    <w:rsid w:val="00C14A33"/>
    <w:rsid w:val="00C15F34"/>
    <w:rsid w:val="00C166BF"/>
    <w:rsid w:val="00C17C8B"/>
    <w:rsid w:val="00C2064A"/>
    <w:rsid w:val="00C22613"/>
    <w:rsid w:val="00C24D21"/>
    <w:rsid w:val="00C34A91"/>
    <w:rsid w:val="00C350EC"/>
    <w:rsid w:val="00C36BAC"/>
    <w:rsid w:val="00C42129"/>
    <w:rsid w:val="00C427BA"/>
    <w:rsid w:val="00C430B5"/>
    <w:rsid w:val="00C43ED3"/>
    <w:rsid w:val="00C442D9"/>
    <w:rsid w:val="00C4457F"/>
    <w:rsid w:val="00C44B71"/>
    <w:rsid w:val="00C4628D"/>
    <w:rsid w:val="00C512CC"/>
    <w:rsid w:val="00C54742"/>
    <w:rsid w:val="00C54D5F"/>
    <w:rsid w:val="00C55DA3"/>
    <w:rsid w:val="00C61B58"/>
    <w:rsid w:val="00C62117"/>
    <w:rsid w:val="00C62DB9"/>
    <w:rsid w:val="00C63618"/>
    <w:rsid w:val="00C65474"/>
    <w:rsid w:val="00C66427"/>
    <w:rsid w:val="00C66F77"/>
    <w:rsid w:val="00C70A3B"/>
    <w:rsid w:val="00C7166D"/>
    <w:rsid w:val="00C71C7D"/>
    <w:rsid w:val="00C7240F"/>
    <w:rsid w:val="00C75386"/>
    <w:rsid w:val="00C754DE"/>
    <w:rsid w:val="00C80832"/>
    <w:rsid w:val="00C8118D"/>
    <w:rsid w:val="00C82F40"/>
    <w:rsid w:val="00C851EB"/>
    <w:rsid w:val="00C8609F"/>
    <w:rsid w:val="00C90EC8"/>
    <w:rsid w:val="00C914B3"/>
    <w:rsid w:val="00C9241C"/>
    <w:rsid w:val="00C93860"/>
    <w:rsid w:val="00C979FF"/>
    <w:rsid w:val="00C97EE0"/>
    <w:rsid w:val="00CA3B28"/>
    <w:rsid w:val="00CA3EAA"/>
    <w:rsid w:val="00CA616D"/>
    <w:rsid w:val="00CA7606"/>
    <w:rsid w:val="00CB2E14"/>
    <w:rsid w:val="00CB2EC6"/>
    <w:rsid w:val="00CB4323"/>
    <w:rsid w:val="00CB50AD"/>
    <w:rsid w:val="00CB7394"/>
    <w:rsid w:val="00CC1BB5"/>
    <w:rsid w:val="00CC6980"/>
    <w:rsid w:val="00CD0BB5"/>
    <w:rsid w:val="00CD1C82"/>
    <w:rsid w:val="00CD40BD"/>
    <w:rsid w:val="00CD7238"/>
    <w:rsid w:val="00CE25AC"/>
    <w:rsid w:val="00CE304D"/>
    <w:rsid w:val="00CE33E6"/>
    <w:rsid w:val="00CF0188"/>
    <w:rsid w:val="00CF0B62"/>
    <w:rsid w:val="00CF169C"/>
    <w:rsid w:val="00CF3034"/>
    <w:rsid w:val="00CF4104"/>
    <w:rsid w:val="00CF7D42"/>
    <w:rsid w:val="00CF7EA2"/>
    <w:rsid w:val="00D00EAF"/>
    <w:rsid w:val="00D0168D"/>
    <w:rsid w:val="00D0336E"/>
    <w:rsid w:val="00D070F2"/>
    <w:rsid w:val="00D120AA"/>
    <w:rsid w:val="00D14431"/>
    <w:rsid w:val="00D14737"/>
    <w:rsid w:val="00D15776"/>
    <w:rsid w:val="00D15B94"/>
    <w:rsid w:val="00D168E7"/>
    <w:rsid w:val="00D2187F"/>
    <w:rsid w:val="00D26B12"/>
    <w:rsid w:val="00D27887"/>
    <w:rsid w:val="00D31368"/>
    <w:rsid w:val="00D31F34"/>
    <w:rsid w:val="00D35CC2"/>
    <w:rsid w:val="00D40726"/>
    <w:rsid w:val="00D415CF"/>
    <w:rsid w:val="00D42247"/>
    <w:rsid w:val="00D42B74"/>
    <w:rsid w:val="00D438CB"/>
    <w:rsid w:val="00D44D5B"/>
    <w:rsid w:val="00D46199"/>
    <w:rsid w:val="00D46D6A"/>
    <w:rsid w:val="00D519A4"/>
    <w:rsid w:val="00D54EB8"/>
    <w:rsid w:val="00D553B4"/>
    <w:rsid w:val="00D5549A"/>
    <w:rsid w:val="00D60B9E"/>
    <w:rsid w:val="00D62637"/>
    <w:rsid w:val="00D632B0"/>
    <w:rsid w:val="00D6359D"/>
    <w:rsid w:val="00D6505F"/>
    <w:rsid w:val="00D65FA7"/>
    <w:rsid w:val="00D705E5"/>
    <w:rsid w:val="00D769CC"/>
    <w:rsid w:val="00D806AA"/>
    <w:rsid w:val="00D8242E"/>
    <w:rsid w:val="00D82531"/>
    <w:rsid w:val="00D84F95"/>
    <w:rsid w:val="00D85283"/>
    <w:rsid w:val="00D86342"/>
    <w:rsid w:val="00D8688D"/>
    <w:rsid w:val="00D869FA"/>
    <w:rsid w:val="00D8704E"/>
    <w:rsid w:val="00D950CC"/>
    <w:rsid w:val="00DA1977"/>
    <w:rsid w:val="00DA5AF1"/>
    <w:rsid w:val="00DA6B75"/>
    <w:rsid w:val="00DA7B47"/>
    <w:rsid w:val="00DB1E1B"/>
    <w:rsid w:val="00DB312F"/>
    <w:rsid w:val="00DB38E6"/>
    <w:rsid w:val="00DB443C"/>
    <w:rsid w:val="00DB563B"/>
    <w:rsid w:val="00DB6BD8"/>
    <w:rsid w:val="00DB7968"/>
    <w:rsid w:val="00DC2E56"/>
    <w:rsid w:val="00DC3AAB"/>
    <w:rsid w:val="00DC3F4F"/>
    <w:rsid w:val="00DD0230"/>
    <w:rsid w:val="00DD2355"/>
    <w:rsid w:val="00DD3324"/>
    <w:rsid w:val="00DD4FEA"/>
    <w:rsid w:val="00DD5BDE"/>
    <w:rsid w:val="00DE1782"/>
    <w:rsid w:val="00DE525B"/>
    <w:rsid w:val="00DF10EB"/>
    <w:rsid w:val="00DF12AD"/>
    <w:rsid w:val="00DF7119"/>
    <w:rsid w:val="00DF7B7D"/>
    <w:rsid w:val="00E008D9"/>
    <w:rsid w:val="00E0167D"/>
    <w:rsid w:val="00E01E59"/>
    <w:rsid w:val="00E12560"/>
    <w:rsid w:val="00E13078"/>
    <w:rsid w:val="00E13CE0"/>
    <w:rsid w:val="00E13F9E"/>
    <w:rsid w:val="00E1546D"/>
    <w:rsid w:val="00E16F41"/>
    <w:rsid w:val="00E17383"/>
    <w:rsid w:val="00E179D0"/>
    <w:rsid w:val="00E2006A"/>
    <w:rsid w:val="00E205ED"/>
    <w:rsid w:val="00E20963"/>
    <w:rsid w:val="00E221D8"/>
    <w:rsid w:val="00E24D56"/>
    <w:rsid w:val="00E26F51"/>
    <w:rsid w:val="00E3725F"/>
    <w:rsid w:val="00E378ED"/>
    <w:rsid w:val="00E3791F"/>
    <w:rsid w:val="00E379E7"/>
    <w:rsid w:val="00E4365F"/>
    <w:rsid w:val="00E505E7"/>
    <w:rsid w:val="00E52717"/>
    <w:rsid w:val="00E548B6"/>
    <w:rsid w:val="00E54D85"/>
    <w:rsid w:val="00E5673F"/>
    <w:rsid w:val="00E61590"/>
    <w:rsid w:val="00E656DB"/>
    <w:rsid w:val="00E65853"/>
    <w:rsid w:val="00E6734A"/>
    <w:rsid w:val="00E70BA5"/>
    <w:rsid w:val="00E713D2"/>
    <w:rsid w:val="00E72997"/>
    <w:rsid w:val="00E73C9D"/>
    <w:rsid w:val="00E73CFF"/>
    <w:rsid w:val="00E75381"/>
    <w:rsid w:val="00E77C16"/>
    <w:rsid w:val="00E80592"/>
    <w:rsid w:val="00E84493"/>
    <w:rsid w:val="00E865C4"/>
    <w:rsid w:val="00E87FF5"/>
    <w:rsid w:val="00E905F2"/>
    <w:rsid w:val="00E945DB"/>
    <w:rsid w:val="00E952AF"/>
    <w:rsid w:val="00EA156B"/>
    <w:rsid w:val="00EA1EF4"/>
    <w:rsid w:val="00EA2C61"/>
    <w:rsid w:val="00EA3756"/>
    <w:rsid w:val="00EA532B"/>
    <w:rsid w:val="00EA67BB"/>
    <w:rsid w:val="00EA6C12"/>
    <w:rsid w:val="00EA72B5"/>
    <w:rsid w:val="00EB01DD"/>
    <w:rsid w:val="00EB067F"/>
    <w:rsid w:val="00EB3075"/>
    <w:rsid w:val="00EB32D0"/>
    <w:rsid w:val="00EB6CAA"/>
    <w:rsid w:val="00EB74E9"/>
    <w:rsid w:val="00EC0086"/>
    <w:rsid w:val="00EC44F3"/>
    <w:rsid w:val="00EC4D80"/>
    <w:rsid w:val="00EC6F80"/>
    <w:rsid w:val="00ED15C7"/>
    <w:rsid w:val="00ED1A56"/>
    <w:rsid w:val="00ED4DCE"/>
    <w:rsid w:val="00ED5823"/>
    <w:rsid w:val="00ED675C"/>
    <w:rsid w:val="00ED6E75"/>
    <w:rsid w:val="00EE07F9"/>
    <w:rsid w:val="00EE088D"/>
    <w:rsid w:val="00EE0EFA"/>
    <w:rsid w:val="00EE10A3"/>
    <w:rsid w:val="00EE275C"/>
    <w:rsid w:val="00EE45A4"/>
    <w:rsid w:val="00EE4947"/>
    <w:rsid w:val="00EE7651"/>
    <w:rsid w:val="00EF61AB"/>
    <w:rsid w:val="00EF722F"/>
    <w:rsid w:val="00EF77F7"/>
    <w:rsid w:val="00F11611"/>
    <w:rsid w:val="00F12DC1"/>
    <w:rsid w:val="00F16766"/>
    <w:rsid w:val="00F21C97"/>
    <w:rsid w:val="00F21DC6"/>
    <w:rsid w:val="00F233D1"/>
    <w:rsid w:val="00F23BE0"/>
    <w:rsid w:val="00F26E0B"/>
    <w:rsid w:val="00F30AA2"/>
    <w:rsid w:val="00F30F86"/>
    <w:rsid w:val="00F312C3"/>
    <w:rsid w:val="00F343AA"/>
    <w:rsid w:val="00F34BDD"/>
    <w:rsid w:val="00F34C7F"/>
    <w:rsid w:val="00F35311"/>
    <w:rsid w:val="00F35F11"/>
    <w:rsid w:val="00F36AEF"/>
    <w:rsid w:val="00F37168"/>
    <w:rsid w:val="00F40FF5"/>
    <w:rsid w:val="00F440C2"/>
    <w:rsid w:val="00F441A9"/>
    <w:rsid w:val="00F4691E"/>
    <w:rsid w:val="00F46A0B"/>
    <w:rsid w:val="00F52AA2"/>
    <w:rsid w:val="00F52AF7"/>
    <w:rsid w:val="00F5791B"/>
    <w:rsid w:val="00F608D5"/>
    <w:rsid w:val="00F632CA"/>
    <w:rsid w:val="00F634E8"/>
    <w:rsid w:val="00F64794"/>
    <w:rsid w:val="00F65054"/>
    <w:rsid w:val="00F65375"/>
    <w:rsid w:val="00F66483"/>
    <w:rsid w:val="00F70C1E"/>
    <w:rsid w:val="00F71196"/>
    <w:rsid w:val="00F72551"/>
    <w:rsid w:val="00F74EC7"/>
    <w:rsid w:val="00F75449"/>
    <w:rsid w:val="00F77081"/>
    <w:rsid w:val="00F815BA"/>
    <w:rsid w:val="00F83125"/>
    <w:rsid w:val="00F83EA1"/>
    <w:rsid w:val="00F83FB2"/>
    <w:rsid w:val="00F85747"/>
    <w:rsid w:val="00F8644A"/>
    <w:rsid w:val="00F86841"/>
    <w:rsid w:val="00F874C9"/>
    <w:rsid w:val="00F87A2D"/>
    <w:rsid w:val="00F958A5"/>
    <w:rsid w:val="00F96711"/>
    <w:rsid w:val="00FA0752"/>
    <w:rsid w:val="00FA176A"/>
    <w:rsid w:val="00FA2E22"/>
    <w:rsid w:val="00FB1128"/>
    <w:rsid w:val="00FB27E9"/>
    <w:rsid w:val="00FB5A4A"/>
    <w:rsid w:val="00FB5ACB"/>
    <w:rsid w:val="00FB6257"/>
    <w:rsid w:val="00FC0071"/>
    <w:rsid w:val="00FC4280"/>
    <w:rsid w:val="00FC632F"/>
    <w:rsid w:val="00FC7158"/>
    <w:rsid w:val="00FC789D"/>
    <w:rsid w:val="00FD18FD"/>
    <w:rsid w:val="00FD3217"/>
    <w:rsid w:val="00FD5286"/>
    <w:rsid w:val="00FD77B4"/>
    <w:rsid w:val="00FE35EA"/>
    <w:rsid w:val="00FE4E54"/>
    <w:rsid w:val="00FF0679"/>
    <w:rsid w:val="00FF06F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목록단락,列,—ñ弌’i"/>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 w:type="character" w:styleId="af">
    <w:name w:val="Hyperlink"/>
    <w:uiPriority w:val="99"/>
    <w:rsid w:val="0059570C"/>
    <w:rPr>
      <w:color w:val="0000FF"/>
      <w:u w:val="single"/>
    </w:rPr>
  </w:style>
  <w:style w:type="paragraph" w:styleId="af0">
    <w:name w:val="Body Text"/>
    <w:basedOn w:val="a"/>
    <w:link w:val="af1"/>
    <w:rsid w:val="00391C45"/>
    <w:rPr>
      <w:rFonts w:eastAsia="PMingLiU"/>
      <w:sz w:val="20"/>
    </w:rPr>
  </w:style>
  <w:style w:type="character" w:customStyle="1" w:styleId="af1">
    <w:name w:val="正文文本 字符"/>
    <w:basedOn w:val="a0"/>
    <w:link w:val="af0"/>
    <w:rsid w:val="00391C45"/>
    <w:rPr>
      <w:rFonts w:ascii="Times New Roman" w:eastAsia="PMingLiU" w:hAnsi="Times New Roman" w:cs="Times New Roman"/>
      <w:kern w:val="0"/>
      <w:sz w:val="20"/>
      <w:szCs w:val="20"/>
      <w:lang w:val="en-GB" w:eastAsia="en-US"/>
    </w:rPr>
  </w:style>
  <w:style w:type="paragraph" w:customStyle="1" w:styleId="Doc-text2">
    <w:name w:val="Doc-text2"/>
    <w:basedOn w:val="a"/>
    <w:link w:val="Doc-text2Char"/>
    <w:qFormat/>
    <w:rsid w:val="00391C45"/>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391C45"/>
    <w:rPr>
      <w:rFonts w:ascii="Arial" w:eastAsia="MS Mincho" w:hAnsi="Arial"/>
      <w:kern w:val="0"/>
      <w:sz w:val="22"/>
      <w:lang w:val="x-none" w:eastAsia="x-none"/>
    </w:rPr>
  </w:style>
  <w:style w:type="character" w:styleId="af2">
    <w:name w:val="Strong"/>
    <w:uiPriority w:val="22"/>
    <w:qFormat/>
    <w:rsid w:val="004004D6"/>
    <w:rPr>
      <w:b/>
      <w:bCs/>
    </w:rPr>
  </w:style>
  <w:style w:type="character" w:customStyle="1" w:styleId="11">
    <w:name w:val="列出段落 字符1"/>
    <w:aliases w:val="- Bullets 字符1,リスト段落 字符1,Lista1 字符1,?? ?? 字符1,????? 字符1,???? 字符1,列出段落1 字符1,中等深浅网格 1 - 着色 21 字符1,列表段落 字符,¥¡¡¡¡ì¬º¥¹¥È¶ÎÂä 字符1,ÁÐ³ö¶ÎÂä 字符1,列表段落1 字符1,—ño’i—Ž 字符1,¥ê¥¹¥È¶ÎÂä 字符1,1st level - Bullet List Paragraph 字符1,Lettre d'introduction 字符1,列 字符"/>
    <w:uiPriority w:val="34"/>
    <w:qFormat/>
    <w:rsid w:val="009B064C"/>
    <w:rPr>
      <w:rFonts w:ascii="Times" w:hAnsi="Times"/>
      <w:szCs w:val="24"/>
      <w:lang w:val="en-GB"/>
    </w:rPr>
  </w:style>
  <w:style w:type="character" w:customStyle="1" w:styleId="apple-converted-space">
    <w:name w:val="apple-converted-space"/>
    <w:basedOn w:val="a0"/>
    <w:rsid w:val="009B0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B9192-F705-4ACE-8E02-0EC426D4B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3</Pages>
  <Words>987</Words>
  <Characters>5627</Characters>
  <Application>Microsoft Office Word</Application>
  <DocSecurity>0</DocSecurity>
  <Lines>46</Lines>
  <Paragraphs>13</Paragraphs>
  <ScaleCrop>false</ScaleCrop>
  <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Editor</cp:lastModifiedBy>
  <cp:revision>295</cp:revision>
  <dcterms:created xsi:type="dcterms:W3CDTF">2019-09-30T03:20:00Z</dcterms:created>
  <dcterms:modified xsi:type="dcterms:W3CDTF">2021-05-11T08:34:00Z</dcterms:modified>
</cp:coreProperties>
</file>