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5D504" w14:textId="694346D6" w:rsidR="007001B8" w:rsidRPr="00460DC5" w:rsidRDefault="007001B8" w:rsidP="005619DA">
      <w:pPr>
        <w:tabs>
          <w:tab w:val="left" w:pos="1985"/>
        </w:tabs>
        <w:spacing w:after="0"/>
        <w:ind w:left="1700" w:hangingChars="850" w:hanging="1700"/>
        <w:rPr>
          <w:b/>
        </w:rPr>
      </w:pPr>
      <w:r w:rsidRPr="00161013">
        <w:rPr>
          <w:b/>
        </w:rPr>
        <w:t>3GPP T</w:t>
      </w:r>
      <w:r w:rsidRPr="00460DC5">
        <w:rPr>
          <w:b/>
        </w:rPr>
        <w:t>SG RAN WG1 #105-e</w:t>
      </w:r>
      <w:r w:rsidRPr="00460DC5">
        <w:rPr>
          <w:b/>
        </w:rPr>
        <w:tab/>
      </w:r>
      <w:r w:rsidRPr="00460DC5">
        <w:rPr>
          <w:b/>
        </w:rPr>
        <w:tab/>
      </w:r>
      <w:r w:rsidRPr="00460DC5">
        <w:rPr>
          <w:b/>
        </w:rPr>
        <w:tab/>
      </w:r>
      <w:r w:rsidR="00AF3017" w:rsidRPr="00460DC5">
        <w:rPr>
          <w:b/>
        </w:rPr>
        <w:t xml:space="preserve">                                   </w:t>
      </w:r>
      <w:r w:rsidR="00B570C7" w:rsidRPr="00460DC5">
        <w:rPr>
          <w:b/>
        </w:rPr>
        <w:t>R1-2104627</w:t>
      </w:r>
    </w:p>
    <w:p w14:paraId="2989F21E" w14:textId="77777777" w:rsidR="007001B8" w:rsidRPr="00460DC5" w:rsidRDefault="007001B8" w:rsidP="005619DA">
      <w:pPr>
        <w:tabs>
          <w:tab w:val="left" w:pos="1985"/>
        </w:tabs>
        <w:spacing w:after="0"/>
        <w:ind w:left="1700" w:hangingChars="850" w:hanging="1700"/>
        <w:rPr>
          <w:b/>
        </w:rPr>
      </w:pPr>
      <w:r w:rsidRPr="00460DC5">
        <w:rPr>
          <w:b/>
        </w:rPr>
        <w:t>e-Meeting, May 10th – 27th, 2021</w:t>
      </w:r>
    </w:p>
    <w:p w14:paraId="076BE648" w14:textId="260FC7DB"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C265C9" w:rsidRPr="00460DC5">
        <w:rPr>
          <w:rFonts w:hint="eastAsia"/>
          <w:b/>
        </w:rPr>
        <w:t>8.</w:t>
      </w:r>
      <w:r w:rsidR="003B6269" w:rsidRPr="00460DC5">
        <w:rPr>
          <w:b/>
        </w:rPr>
        <w:t>8.1.3</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06CA758F"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3B6269" w:rsidRPr="00460DC5">
        <w:rPr>
          <w:b/>
        </w:rPr>
        <w:t>Discussion on joint channel estimation for PUSCH</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2ABE33DC" w14:textId="64D79095" w:rsidR="00C76C48" w:rsidRPr="00460DC5" w:rsidRDefault="00C76C48" w:rsidP="0030267E">
      <w:pPr>
        <w:adjustRightInd w:val="0"/>
        <w:snapToGrid w:val="0"/>
        <w:spacing w:afterLines="50" w:after="156"/>
        <w:jc w:val="both"/>
        <w:rPr>
          <w:lang w:val="en-US" w:eastAsia="zh-CN"/>
        </w:rPr>
      </w:pPr>
      <w:r w:rsidRPr="00460DC5">
        <w:rPr>
          <w:lang w:val="en-US" w:eastAsia="zh-CN"/>
        </w:rPr>
        <w:t>In the RAN1 #104e meeting, joint channel estimation for PUSCH was discussed, especially on the use case, time domain window, optimization of DMRS and etc. Several agreements have been achieved</w:t>
      </w:r>
      <w:r w:rsidR="00170B1C" w:rsidRPr="00460DC5">
        <w:rPr>
          <w:lang w:val="en-US" w:eastAsia="zh-CN"/>
        </w:rPr>
        <w:t xml:space="preserve"> [1]</w:t>
      </w:r>
      <w:r w:rsidR="00547022" w:rsidRPr="00460DC5">
        <w:rPr>
          <w:lang w:val="en-US" w:eastAsia="zh-CN"/>
        </w:rPr>
        <w:t xml:space="preserve"> and are listed in the correspondent sections</w:t>
      </w:r>
      <w:r w:rsidRPr="00460DC5">
        <w:rPr>
          <w:lang w:val="en-US" w:eastAsia="zh-CN"/>
        </w:rPr>
        <w:t>.</w:t>
      </w:r>
      <w:r w:rsidR="00547022" w:rsidRPr="00460DC5">
        <w:rPr>
          <w:lang w:val="en-US" w:eastAsia="zh-CN"/>
        </w:rPr>
        <w:t xml:space="preserve"> And </w:t>
      </w:r>
      <w:r w:rsidR="008A3040" w:rsidRPr="00460DC5">
        <w:rPr>
          <w:lang w:val="en-US" w:eastAsia="zh-CN"/>
        </w:rPr>
        <w:t>the further</w:t>
      </w:r>
      <w:r w:rsidR="00547022" w:rsidRPr="00460DC5">
        <w:rPr>
          <w:lang w:val="en-US" w:eastAsia="zh-CN"/>
        </w:rPr>
        <w:t xml:space="preserve"> reply </w:t>
      </w:r>
      <w:r w:rsidR="008A3040" w:rsidRPr="00460DC5">
        <w:rPr>
          <w:lang w:val="en-US" w:eastAsia="zh-CN"/>
        </w:rPr>
        <w:t>from RAN4</w:t>
      </w:r>
      <w:r w:rsidR="00547022" w:rsidRPr="00460DC5">
        <w:rPr>
          <w:lang w:val="en-US" w:eastAsia="zh-CN"/>
        </w:rPr>
        <w:t xml:space="preserve"> on PUCCH and PUSCH has reached</w:t>
      </w:r>
      <w:r w:rsidR="008A3040" w:rsidRPr="00460DC5">
        <w:rPr>
          <w:lang w:val="en-US" w:eastAsia="zh-CN"/>
        </w:rPr>
        <w:t xml:space="preserve"> </w:t>
      </w:r>
      <w:r w:rsidR="00547022" w:rsidRPr="00460DC5">
        <w:rPr>
          <w:lang w:val="en-US" w:eastAsia="zh-CN"/>
        </w:rPr>
        <w:t>[2].</w:t>
      </w:r>
      <w:r w:rsidRPr="00460DC5">
        <w:rPr>
          <w:lang w:val="en-US" w:eastAsia="zh-CN"/>
        </w:rPr>
        <w:t xml:space="preserve"> </w:t>
      </w:r>
    </w:p>
    <w:p w14:paraId="110A07BD" w14:textId="346460ED" w:rsidR="005C67F6" w:rsidRPr="00460DC5" w:rsidRDefault="003F3B22" w:rsidP="0030267E">
      <w:pPr>
        <w:adjustRightInd w:val="0"/>
        <w:snapToGrid w:val="0"/>
        <w:spacing w:afterLines="50" w:after="156"/>
        <w:jc w:val="both"/>
        <w:rPr>
          <w:lang w:val="en-US" w:eastAsia="zh-CN"/>
        </w:rPr>
      </w:pPr>
      <w:r w:rsidRPr="00460DC5">
        <w:rPr>
          <w:lang w:val="en-US" w:eastAsia="zh-CN"/>
        </w:rPr>
        <w:t xml:space="preserve">In this contribution, </w:t>
      </w:r>
      <w:r w:rsidR="00547022" w:rsidRPr="00460DC5">
        <w:rPr>
          <w:lang w:val="en-US" w:eastAsia="zh-CN"/>
        </w:rPr>
        <w:t xml:space="preserve">based on the agreements in the last meeting and new information from RAN4, </w:t>
      </w:r>
      <w:r w:rsidRPr="00460DC5">
        <w:rPr>
          <w:lang w:val="en-US" w:eastAsia="zh-CN"/>
        </w:rPr>
        <w:t xml:space="preserve">we provide our views on </w:t>
      </w:r>
      <w:r w:rsidR="00EE1314" w:rsidRPr="00460DC5">
        <w:rPr>
          <w:lang w:val="en-US" w:eastAsia="zh-CN"/>
        </w:rPr>
        <w:t xml:space="preserve">the </w:t>
      </w:r>
      <w:r w:rsidR="0097479C" w:rsidRPr="00460DC5">
        <w:rPr>
          <w:lang w:val="en-US" w:eastAsia="zh-CN"/>
        </w:rPr>
        <w:t>joint channel estimation for PUSCH</w:t>
      </w:r>
      <w:r w:rsidRPr="00460DC5">
        <w:rPr>
          <w:lang w:val="en-US" w:eastAsia="zh-CN"/>
        </w:rPr>
        <w:t>.</w:t>
      </w:r>
    </w:p>
    <w:p w14:paraId="10AB84A2" w14:textId="4CB100DB" w:rsidR="00D040F5" w:rsidRPr="00460DC5" w:rsidRDefault="005B5232" w:rsidP="00D040F5">
      <w:pPr>
        <w:pStyle w:val="1"/>
        <w:spacing w:before="0" w:after="0" w:line="240" w:lineRule="auto"/>
        <w:ind w:left="425" w:hanging="425"/>
        <w:jc w:val="both"/>
        <w:rPr>
          <w:rFonts w:cs="Arial"/>
          <w:color w:val="000000" w:themeColor="text1"/>
          <w:sz w:val="28"/>
          <w:szCs w:val="28"/>
        </w:rPr>
      </w:pPr>
      <w:r w:rsidRPr="00460DC5">
        <w:rPr>
          <w:rFonts w:cs="Arial"/>
          <w:color w:val="000000" w:themeColor="text1"/>
          <w:sz w:val="28"/>
          <w:szCs w:val="28"/>
        </w:rPr>
        <w:t>Discussion</w:t>
      </w:r>
    </w:p>
    <w:p w14:paraId="3D7AAB06" w14:textId="3A740EA9" w:rsidR="00A41755" w:rsidRPr="00460DC5" w:rsidRDefault="00B5550B" w:rsidP="007B1288">
      <w:pPr>
        <w:pStyle w:val="2"/>
        <w:numPr>
          <w:ilvl w:val="0"/>
          <w:numId w:val="0"/>
        </w:numPr>
        <w:rPr>
          <w:lang w:val="en-US"/>
        </w:rPr>
      </w:pPr>
      <w:r w:rsidRPr="00460DC5">
        <w:rPr>
          <w:rFonts w:hint="eastAsia"/>
          <w:lang w:val="en-US"/>
        </w:rPr>
        <w:t>2</w:t>
      </w:r>
      <w:r w:rsidRPr="00460DC5">
        <w:rPr>
          <w:lang w:val="en-US"/>
        </w:rPr>
        <w:t xml:space="preserve">.1 Conditions </w:t>
      </w:r>
      <w:r w:rsidR="00EA6358" w:rsidRPr="00460DC5">
        <w:rPr>
          <w:lang w:val="en-US"/>
        </w:rPr>
        <w:t>for joint channel estimation</w:t>
      </w:r>
    </w:p>
    <w:p w14:paraId="2337BA72" w14:textId="601A0038" w:rsidR="00920145" w:rsidRPr="00460DC5" w:rsidRDefault="00C42C2D" w:rsidP="000E6D51">
      <w:pPr>
        <w:adjustRightInd w:val="0"/>
        <w:snapToGrid w:val="0"/>
        <w:spacing w:after="0"/>
        <w:jc w:val="both"/>
        <w:rPr>
          <w:lang w:val="en-US" w:eastAsia="zh-CN"/>
        </w:rPr>
      </w:pPr>
      <w:r w:rsidRPr="00460DC5">
        <w:rPr>
          <w:lang w:val="en-US" w:eastAsia="zh-CN"/>
        </w:rPr>
        <w:t>In this meeting, further replies from RAN4 have been received [</w:t>
      </w:r>
      <w:r w:rsidR="005F08FB" w:rsidRPr="00460DC5">
        <w:rPr>
          <w:lang w:val="en-US" w:eastAsia="zh-CN"/>
        </w:rPr>
        <w:t>2</w:t>
      </w:r>
      <w:r w:rsidRPr="00460DC5">
        <w:rPr>
          <w:lang w:val="en-US" w:eastAsia="zh-CN"/>
        </w:rPr>
        <w:t>].</w:t>
      </w:r>
      <w:r w:rsidR="00DA24A7" w:rsidRPr="00460DC5">
        <w:rPr>
          <w:lang w:val="en-US" w:eastAsia="zh-CN"/>
        </w:rPr>
        <w:t xml:space="preserve"> In this reply, the feasibility of phase continuity and power consistency of non-zero un-scheduled gap less than 14 symbols have been confirmed, </w:t>
      </w:r>
      <w:r w:rsidR="00DA24A7" w:rsidRPr="00460DC5">
        <w:t>when UE is not required to meet the existing off power requirements</w:t>
      </w:r>
      <w:r w:rsidR="00DA24A7" w:rsidRPr="00460DC5">
        <w:rPr>
          <w:lang w:val="en-US" w:eastAsia="zh-CN"/>
        </w:rPr>
        <w:t xml:space="preserve">. </w:t>
      </w:r>
      <w:r w:rsidR="00D552AA" w:rsidRPr="00460DC5">
        <w:rPr>
          <w:lang w:val="en-US" w:eastAsia="zh-CN"/>
        </w:rPr>
        <w:t>And the maximum value of un-scheduled symbol</w:t>
      </w:r>
      <w:r w:rsidR="00BB106B" w:rsidRPr="00460DC5">
        <w:rPr>
          <w:lang w:val="en-US" w:eastAsia="zh-CN"/>
        </w:rPr>
        <w:t>s</w:t>
      </w:r>
      <w:r w:rsidR="00D552AA" w:rsidRPr="00460DC5">
        <w:rPr>
          <w:lang w:val="en-US" w:eastAsia="zh-CN"/>
        </w:rPr>
        <w:t xml:space="preserve"> </w:t>
      </w:r>
      <w:r w:rsidR="00EE3D8B" w:rsidRPr="00460DC5">
        <w:rPr>
          <w:lang w:val="en-US" w:eastAsia="zh-CN"/>
        </w:rPr>
        <w:t>is</w:t>
      </w:r>
      <w:r w:rsidR="00D552AA" w:rsidRPr="00460DC5">
        <w:rPr>
          <w:lang w:val="en-US" w:eastAsia="zh-CN"/>
        </w:rPr>
        <w:t xml:space="preserve"> still under study. And for the case of other UL channels in-between the repetitions, at least the other scheduled signals/channels during the non-zero gap should have the same setting in the antenna port, occupied PRBs and UL power as the repeated transmission signals/channels, then it is feasible to maintain the phase continuity and power consistency across the repet</w:t>
      </w:r>
      <w:r w:rsidR="00B528F4" w:rsidRPr="00460DC5">
        <w:rPr>
          <w:lang w:val="en-US" w:eastAsia="zh-CN"/>
        </w:rPr>
        <w:t>it</w:t>
      </w:r>
      <w:r w:rsidR="00D552AA" w:rsidRPr="00460DC5">
        <w:rPr>
          <w:lang w:val="en-US" w:eastAsia="zh-CN"/>
        </w:rPr>
        <w:t>ions.</w:t>
      </w:r>
    </w:p>
    <w:p w14:paraId="403CCEC6" w14:textId="7B5AE4C1" w:rsidR="00B77C90" w:rsidRDefault="00B77C90" w:rsidP="000E6D51">
      <w:pPr>
        <w:adjustRightInd w:val="0"/>
        <w:snapToGrid w:val="0"/>
        <w:spacing w:after="0"/>
        <w:jc w:val="both"/>
        <w:rPr>
          <w:rFonts w:eastAsia="Malgun Gothic"/>
          <w:lang w:val="en-US" w:eastAsia="ko-KR"/>
        </w:rPr>
      </w:pPr>
      <w:r w:rsidRPr="00460DC5">
        <w:rPr>
          <w:rFonts w:eastAsia="Malgun Gothic"/>
          <w:lang w:val="en-US" w:eastAsia="ko-KR"/>
        </w:rPr>
        <w:t xml:space="preserve">According to the </w:t>
      </w:r>
      <w:r w:rsidR="00BB106B" w:rsidRPr="00460DC5">
        <w:rPr>
          <w:rFonts w:eastAsia="Malgun Gothic"/>
          <w:lang w:val="en-US" w:eastAsia="ko-KR"/>
        </w:rPr>
        <w:t>replies from RAN4 in last meeting [</w:t>
      </w:r>
      <w:r w:rsidR="005F08FB" w:rsidRPr="00460DC5">
        <w:rPr>
          <w:iCs/>
          <w:lang w:eastAsia="x-none"/>
        </w:rPr>
        <w:t>3</w:t>
      </w:r>
      <w:r w:rsidR="00BB106B" w:rsidRPr="00460DC5">
        <w:rPr>
          <w:rFonts w:eastAsia="Malgun Gothic"/>
          <w:lang w:val="en-US" w:eastAsia="ko-KR"/>
        </w:rPr>
        <w:t>] and this meeting</w:t>
      </w:r>
      <w:r w:rsidRPr="00460DC5">
        <w:rPr>
          <w:rFonts w:eastAsia="Malgun Gothic"/>
          <w:lang w:val="en-US" w:eastAsia="ko-KR"/>
        </w:rPr>
        <w:t>, the conditions of different cases are listed below.</w:t>
      </w:r>
    </w:p>
    <w:p w14:paraId="0361FE6B" w14:textId="77777777" w:rsidR="00B77C90" w:rsidRPr="00B77C90" w:rsidRDefault="00B77C90" w:rsidP="000E6D51">
      <w:pPr>
        <w:pStyle w:val="aa"/>
        <w:adjustRightInd w:val="0"/>
        <w:snapToGrid w:val="0"/>
        <w:spacing w:after="0"/>
        <w:ind w:left="420" w:firstLineChars="0" w:firstLine="0"/>
        <w:jc w:val="both"/>
        <w:rPr>
          <w:rFonts w:eastAsia="Malgun Gothic"/>
          <w:lang w:val="en-US" w:eastAsia="ko-KR"/>
        </w:rPr>
      </w:pPr>
    </w:p>
    <w:p w14:paraId="26008351" w14:textId="65E7A997" w:rsidR="00170B1C" w:rsidRPr="00B77C90" w:rsidRDefault="00B77C90"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For the case of back-to-back transmission with zero gap in-between adjacent transmissions</w:t>
      </w:r>
    </w:p>
    <w:p w14:paraId="69E73F75" w14:textId="55F5C5BC" w:rsidR="00B77C90" w:rsidRPr="00B77C90" w:rsidRDefault="00B77C90"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Modulation order does not change</w:t>
      </w:r>
    </w:p>
    <w:p w14:paraId="50AF9796" w14:textId="5338CC5D" w:rsidR="00B77C90" w:rsidRPr="007E25B4" w:rsidRDefault="00B77C90" w:rsidP="000E6D51">
      <w:pPr>
        <w:pStyle w:val="aa"/>
        <w:numPr>
          <w:ilvl w:val="1"/>
          <w:numId w:val="6"/>
        </w:numPr>
        <w:adjustRightInd w:val="0"/>
        <w:snapToGrid w:val="0"/>
        <w:spacing w:after="0"/>
        <w:ind w:firstLineChars="0"/>
        <w:jc w:val="both"/>
        <w:rPr>
          <w:rFonts w:eastAsia="Malgun Gothic"/>
          <w:lang w:val="en-US" w:eastAsia="ko-KR"/>
        </w:rPr>
      </w:pPr>
      <w:r>
        <w:rPr>
          <w:rFonts w:hint="eastAsia"/>
          <w:lang w:val="en-US" w:eastAsia="zh-CN"/>
        </w:rPr>
        <w:t>R</w:t>
      </w:r>
      <w:r>
        <w:rPr>
          <w:lang w:val="en-US" w:eastAsia="zh-CN"/>
        </w:rPr>
        <w:t xml:space="preserve">B allocation in terms of length and frequency position should not be changed. </w:t>
      </w:r>
      <w:r w:rsidR="007E25B4">
        <w:rPr>
          <w:lang w:val="en-US" w:eastAsia="zh-CN"/>
        </w:rPr>
        <w:t>Intra-slot and inter-slot frequency hopping is not enabled</w:t>
      </w:r>
    </w:p>
    <w:p w14:paraId="4504EA7F" w14:textId="4D9CDC29" w:rsidR="007E25B4" w:rsidRPr="007E25B4"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 xml:space="preserve">No change on the transmission </w:t>
      </w:r>
      <w:r w:rsidR="00C857DC">
        <w:rPr>
          <w:lang w:val="en-US" w:eastAsia="zh-CN"/>
        </w:rPr>
        <w:t xml:space="preserve">power </w:t>
      </w:r>
      <w:r>
        <w:rPr>
          <w:lang w:val="en-US" w:eastAsia="zh-CN"/>
        </w:rPr>
        <w:t>level.</w:t>
      </w:r>
    </w:p>
    <w:p w14:paraId="794FA69C" w14:textId="007C0EA8" w:rsidR="007E25B4" w:rsidRPr="007E25B4"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UL beam switching for FR2 UE</w:t>
      </w:r>
    </w:p>
    <w:p w14:paraId="6B43C6E9" w14:textId="77777777" w:rsidR="007E25B4" w:rsidRPr="007E25B4" w:rsidRDefault="007E25B4"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n</w:t>
      </w:r>
      <w:r>
        <w:rPr>
          <w:lang w:val="en-US" w:eastAsia="zh-CN"/>
        </w:rPr>
        <w:t>on-back-to-back transmission with non-zero gap in-between adjacent transmissions</w:t>
      </w:r>
    </w:p>
    <w:p w14:paraId="324AE6A0" w14:textId="47C1FA25" w:rsidR="007E25B4" w:rsidRPr="007E25B4" w:rsidRDefault="007E25B4"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At least no downlink reception happens in-between the PUCCH or PUSCH</w:t>
      </w:r>
    </w:p>
    <w:p w14:paraId="793DCCE9" w14:textId="7949DD96" w:rsidR="00B528F4" w:rsidRPr="0045547D" w:rsidRDefault="007E25B4"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 xml:space="preserve">In the case of X un-scheduled OFDM symbols </w:t>
      </w:r>
      <w:r w:rsidR="00B528F4">
        <w:rPr>
          <w:lang w:val="en-US" w:eastAsia="zh-CN"/>
        </w:rPr>
        <w:t>in-between the repetitions</w:t>
      </w:r>
      <w:r w:rsidR="0045547D">
        <w:rPr>
          <w:lang w:val="en-US" w:eastAsia="zh-CN"/>
        </w:rPr>
        <w:t>,</w:t>
      </w:r>
    </w:p>
    <w:p w14:paraId="21C6CCEA" w14:textId="3B3C08CD" w:rsidR="0045547D" w:rsidRPr="00B528F4" w:rsidRDefault="0045547D" w:rsidP="0045547D">
      <w:pPr>
        <w:pStyle w:val="aa"/>
        <w:numPr>
          <w:ilvl w:val="2"/>
          <w:numId w:val="7"/>
        </w:numPr>
        <w:adjustRightInd w:val="0"/>
        <w:snapToGrid w:val="0"/>
        <w:spacing w:after="0"/>
        <w:ind w:firstLineChars="0"/>
        <w:jc w:val="both"/>
        <w:rPr>
          <w:rFonts w:eastAsia="Malgun Gothic"/>
          <w:lang w:val="en-US" w:eastAsia="ko-KR"/>
        </w:rPr>
      </w:pPr>
      <w:r w:rsidRPr="0045547D">
        <w:rPr>
          <w:lang w:val="en-US" w:eastAsia="zh-CN"/>
        </w:rPr>
        <w:t xml:space="preserve">It is feasible to maintain phase continuity and power consistency </w:t>
      </w:r>
      <w:r>
        <w:rPr>
          <w:lang w:val="en-US" w:eastAsia="zh-CN"/>
        </w:rPr>
        <w:t>if</w:t>
      </w:r>
      <w:r w:rsidRPr="0045547D">
        <w:rPr>
          <w:lang w:val="en-US" w:eastAsia="zh-CN"/>
        </w:rPr>
        <w:t xml:space="preserve"> less than 14 </w:t>
      </w:r>
      <w:r>
        <w:rPr>
          <w:lang w:val="en-US" w:eastAsia="zh-CN"/>
        </w:rPr>
        <w:t xml:space="preserve">un-scheduled symbols happen in-between the repetitions, when </w:t>
      </w:r>
      <w:r w:rsidRPr="006C000C">
        <w:t xml:space="preserve">UE is not required to meet </w:t>
      </w:r>
      <w:r>
        <w:t xml:space="preserve">the existing </w:t>
      </w:r>
      <w:r w:rsidRPr="006C000C">
        <w:t>off power requirement</w:t>
      </w:r>
      <w:r>
        <w:t>s</w:t>
      </w:r>
      <w:r>
        <w:rPr>
          <w:lang w:val="en-US" w:eastAsia="zh-CN"/>
        </w:rPr>
        <w:t>.</w:t>
      </w:r>
    </w:p>
    <w:p w14:paraId="77A627FE" w14:textId="41FC1E0E" w:rsidR="007E25B4" w:rsidRPr="00031073" w:rsidRDefault="00031073"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I</w:t>
      </w:r>
      <w:r w:rsidR="00B528F4">
        <w:rPr>
          <w:lang w:val="en-US" w:eastAsia="zh-CN"/>
        </w:rPr>
        <w:t xml:space="preserve">n the case of </w:t>
      </w:r>
      <w:r w:rsidR="007E25B4">
        <w:rPr>
          <w:lang w:val="en-US" w:eastAsia="zh-CN"/>
        </w:rPr>
        <w:t>other physical signals/channels transmitted in-between the repetition</w:t>
      </w:r>
      <w:r w:rsidR="00B528F4">
        <w:rPr>
          <w:lang w:val="en-US" w:eastAsia="zh-CN"/>
        </w:rPr>
        <w:t>s</w:t>
      </w:r>
      <w:r w:rsidR="007E25B4">
        <w:rPr>
          <w:lang w:val="en-US" w:eastAsia="zh-CN"/>
        </w:rPr>
        <w:t xml:space="preserve">, </w:t>
      </w:r>
    </w:p>
    <w:p w14:paraId="0019DA94" w14:textId="716EE3E4" w:rsidR="00031073" w:rsidRPr="00EA6358" w:rsidRDefault="00AC79BB" w:rsidP="00031073">
      <w:pPr>
        <w:pStyle w:val="aa"/>
        <w:numPr>
          <w:ilvl w:val="2"/>
          <w:numId w:val="7"/>
        </w:numPr>
        <w:adjustRightInd w:val="0"/>
        <w:snapToGrid w:val="0"/>
        <w:spacing w:after="0"/>
        <w:ind w:firstLineChars="0"/>
        <w:jc w:val="both"/>
        <w:rPr>
          <w:rFonts w:eastAsia="Malgun Gothic"/>
          <w:lang w:val="en-US" w:eastAsia="ko-KR"/>
        </w:rPr>
      </w:pPr>
      <w:r w:rsidRPr="0045547D">
        <w:rPr>
          <w:lang w:val="en-US" w:eastAsia="zh-CN"/>
        </w:rPr>
        <w:t>It is feasible to maintain phase continuity and power consistency</w:t>
      </w:r>
      <w:r>
        <w:rPr>
          <w:lang w:val="en-US" w:eastAsia="zh-CN"/>
        </w:rPr>
        <w:t xml:space="preserve">, </w:t>
      </w:r>
      <w:r w:rsidR="00BD5BBA">
        <w:rPr>
          <w:lang w:val="en-US" w:eastAsia="zh-CN"/>
        </w:rPr>
        <w:t>at least the other scheduled signals/channels during the non-zero gap should have the same setting in the antenna port, occupied PRBs and UL power as the repeated transmission signals/channels</w:t>
      </w:r>
      <w:r>
        <w:rPr>
          <w:lang w:val="en-US" w:eastAsia="zh-CN"/>
        </w:rPr>
        <w:t>.</w:t>
      </w:r>
    </w:p>
    <w:p w14:paraId="47D78A66" w14:textId="77777777" w:rsidR="00EA6358" w:rsidRPr="007E25B4" w:rsidRDefault="00EA6358" w:rsidP="000E6D51">
      <w:pPr>
        <w:pStyle w:val="aa"/>
        <w:adjustRightInd w:val="0"/>
        <w:snapToGrid w:val="0"/>
        <w:spacing w:after="0"/>
        <w:ind w:left="837" w:firstLineChars="0" w:firstLine="0"/>
        <w:jc w:val="both"/>
        <w:rPr>
          <w:rFonts w:eastAsia="Malgun Gothic"/>
          <w:lang w:val="en-US" w:eastAsia="ko-KR"/>
        </w:rPr>
      </w:pPr>
    </w:p>
    <w:p w14:paraId="2AEBD729" w14:textId="65E01419" w:rsidR="007E25B4" w:rsidRPr="00BE564F" w:rsidRDefault="00BE564F" w:rsidP="000E6D51">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bservations 1:</w:t>
      </w:r>
    </w:p>
    <w:p w14:paraId="606FF1D3" w14:textId="28BDDF64"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 xml:space="preserve">Currently only back-to-back with zero gap in-between adjacent transmissions could keep the power consistency and phase continuity. </w:t>
      </w:r>
    </w:p>
    <w:p w14:paraId="172FCD1B" w14:textId="15C8CE8F"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frequency hopping is allowed if joint channel is implemented.</w:t>
      </w:r>
    </w:p>
    <w:p w14:paraId="53A8F5DA" w14:textId="272A5FF8"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power change between the transmissions</w:t>
      </w:r>
    </w:p>
    <w:p w14:paraId="1FB081B1" w14:textId="7252BED5"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downlink receptions between the adjacent transmissions are allowed if joint channel estimation is implemented.</w:t>
      </w:r>
    </w:p>
    <w:p w14:paraId="6B6FEAAF" w14:textId="7DA5599A" w:rsid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lastRenderedPageBreak/>
        <w:t>Non-back-to-back transmission with non-zero gap in-between adjacent transmissions, there is no conclusion</w:t>
      </w:r>
    </w:p>
    <w:p w14:paraId="4B6B63FA" w14:textId="224A8898" w:rsidR="00E8161A" w:rsidRDefault="00E8161A" w:rsidP="00E8161A">
      <w:pPr>
        <w:adjustRightInd w:val="0"/>
        <w:snapToGrid w:val="0"/>
        <w:spacing w:after="0"/>
        <w:jc w:val="both"/>
        <w:rPr>
          <w:b/>
          <w:bCs/>
          <w:lang w:val="en-US" w:eastAsia="zh-CN"/>
        </w:rPr>
      </w:pPr>
    </w:p>
    <w:p w14:paraId="1F12BB89" w14:textId="77777777" w:rsidR="00E8161A" w:rsidRPr="00004AC4" w:rsidRDefault="00E8161A" w:rsidP="00E8161A">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508009B3" w14:textId="77777777" w:rsidR="00E8161A" w:rsidRDefault="00E8161A" w:rsidP="00E8161A">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262DA859" w14:textId="741336CA" w:rsidR="003A7386" w:rsidRPr="00590A91" w:rsidRDefault="00E8161A" w:rsidP="00844E68">
      <w:pPr>
        <w:pStyle w:val="aa"/>
        <w:numPr>
          <w:ilvl w:val="0"/>
          <w:numId w:val="7"/>
        </w:numPr>
        <w:adjustRightInd w:val="0"/>
        <w:snapToGrid w:val="0"/>
        <w:spacing w:after="0"/>
        <w:ind w:firstLineChars="0"/>
        <w:jc w:val="both"/>
        <w:rPr>
          <w:rFonts w:eastAsia="Malgun Gothic"/>
          <w:b/>
          <w:bCs/>
          <w:lang w:val="en-US" w:eastAsia="ko-KR"/>
        </w:rPr>
      </w:pPr>
      <w:r w:rsidRPr="00590A91">
        <w:rPr>
          <w:b/>
          <w:bCs/>
          <w:lang w:val="en-US" w:eastAsia="zh-CN"/>
        </w:rPr>
        <w:t xml:space="preserve">Currently, </w:t>
      </w:r>
      <w:r w:rsidR="00844E68" w:rsidRPr="00590A91">
        <w:rPr>
          <w:b/>
          <w:bCs/>
          <w:lang w:val="en-US" w:eastAsia="zh-CN"/>
        </w:rPr>
        <w:t>i</w:t>
      </w:r>
      <w:r w:rsidR="003A7386" w:rsidRPr="00590A91">
        <w:rPr>
          <w:b/>
          <w:bCs/>
          <w:lang w:val="en-US" w:eastAsia="zh-CN"/>
        </w:rPr>
        <w:t xml:space="preserve">t is feasible to maintain phase continuity and power consistency if less than 14 un-scheduled symbols happen in-between the repetitions, when </w:t>
      </w:r>
      <w:r w:rsidR="003A7386" w:rsidRPr="00590A91">
        <w:rPr>
          <w:b/>
          <w:bCs/>
        </w:rPr>
        <w:t>UE is not required to meet the existing off power requirements</w:t>
      </w:r>
      <w:r w:rsidR="003A7386" w:rsidRPr="00590A91">
        <w:rPr>
          <w:b/>
          <w:bCs/>
          <w:lang w:val="en-US" w:eastAsia="zh-CN"/>
        </w:rPr>
        <w:t>.</w:t>
      </w:r>
    </w:p>
    <w:p w14:paraId="2066FAC0" w14:textId="6260E9C8" w:rsidR="00E8161A" w:rsidRPr="005D1821" w:rsidRDefault="00844E68" w:rsidP="005D1821">
      <w:pPr>
        <w:pStyle w:val="aa"/>
        <w:numPr>
          <w:ilvl w:val="0"/>
          <w:numId w:val="7"/>
        </w:numPr>
        <w:adjustRightInd w:val="0"/>
        <w:snapToGrid w:val="0"/>
        <w:spacing w:after="0"/>
        <w:ind w:firstLineChars="0"/>
        <w:jc w:val="both"/>
        <w:rPr>
          <w:rFonts w:eastAsia="Malgun Gothic"/>
          <w:b/>
          <w:bCs/>
          <w:lang w:val="en-US" w:eastAsia="ko-KR"/>
        </w:rPr>
      </w:pPr>
      <w:r w:rsidRPr="00590A91">
        <w:rPr>
          <w:b/>
          <w:bCs/>
          <w:lang w:val="en-US" w:eastAsia="zh-CN"/>
        </w:rPr>
        <w:t>It is feasible to maintain phase continuity and power consistency, at least the other scheduled signals/channels during the non-zero gap should have the same setting in the antenna port, occupied PRBs and UL power as the repeated transmission signals/channels.</w:t>
      </w:r>
    </w:p>
    <w:p w14:paraId="4B1B529C" w14:textId="69B80845" w:rsidR="007E25B4" w:rsidRPr="00E8161A" w:rsidRDefault="007E25B4" w:rsidP="000E6D51">
      <w:pPr>
        <w:adjustRightInd w:val="0"/>
        <w:snapToGrid w:val="0"/>
        <w:spacing w:after="0"/>
        <w:jc w:val="both"/>
        <w:rPr>
          <w:rFonts w:eastAsia="Malgun Gothic"/>
          <w:lang w:val="en-US" w:eastAsia="ko-KR"/>
        </w:rPr>
      </w:pPr>
    </w:p>
    <w:p w14:paraId="74411A2C" w14:textId="3C1B04C7" w:rsidR="00004AC4" w:rsidRDefault="00EA6358" w:rsidP="000E6D51">
      <w:pPr>
        <w:adjustRightInd w:val="0"/>
        <w:snapToGrid w:val="0"/>
        <w:spacing w:after="0"/>
        <w:jc w:val="both"/>
        <w:rPr>
          <w:lang w:val="en-US" w:eastAsia="zh-CN"/>
        </w:rPr>
      </w:pPr>
      <w:r>
        <w:rPr>
          <w:lang w:val="en-US" w:eastAsia="zh-CN"/>
        </w:rPr>
        <w:t xml:space="preserve">Besides the conditions provided by RAN4 on the power consistency and phase continuity, </w:t>
      </w:r>
      <w:r w:rsidR="00004AC4">
        <w:rPr>
          <w:lang w:val="en-US" w:eastAsia="zh-CN"/>
        </w:rPr>
        <w:t>a</w:t>
      </w:r>
      <w:r>
        <w:rPr>
          <w:lang w:val="en-US" w:eastAsia="zh-CN"/>
        </w:rPr>
        <w:t xml:space="preserve"> same precoder should be </w:t>
      </w:r>
      <w:r w:rsidR="00004AC4">
        <w:rPr>
          <w:lang w:val="en-US" w:eastAsia="zh-CN"/>
        </w:rPr>
        <w:t xml:space="preserve">maintained for the consecutive slot transmission. And if the consecutive slots are not too long, the coherence of channel could also be maintained. </w:t>
      </w:r>
    </w:p>
    <w:p w14:paraId="5422244B" w14:textId="2DAF229D" w:rsidR="00EA6358" w:rsidRDefault="00EA6358" w:rsidP="007E25B4">
      <w:pPr>
        <w:adjustRightInd w:val="0"/>
        <w:snapToGrid w:val="0"/>
        <w:spacing w:after="0"/>
        <w:rPr>
          <w:lang w:val="en-US" w:eastAsia="zh-CN"/>
        </w:rPr>
      </w:pPr>
    </w:p>
    <w:p w14:paraId="32CFA9B7" w14:textId="4919B2FF" w:rsidR="00004AC4" w:rsidRPr="00004AC4" w:rsidRDefault="00004AC4" w:rsidP="000E6D51">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 xml:space="preserve">bservation </w:t>
      </w:r>
      <w:r w:rsidR="00B05140">
        <w:rPr>
          <w:b/>
          <w:bCs/>
          <w:lang w:val="en-US" w:eastAsia="zh-CN"/>
        </w:rPr>
        <w:t>3</w:t>
      </w:r>
      <w:r w:rsidRPr="00004AC4">
        <w:rPr>
          <w:b/>
          <w:bCs/>
          <w:lang w:val="en-US" w:eastAsia="zh-CN"/>
        </w:rPr>
        <w:t>:</w:t>
      </w:r>
    </w:p>
    <w:p w14:paraId="622159F4" w14:textId="124BBB04" w:rsidR="00004AC4" w:rsidRPr="00004AC4" w:rsidRDefault="008A7240" w:rsidP="000E6D51">
      <w:pPr>
        <w:adjustRightInd w:val="0"/>
        <w:snapToGrid w:val="0"/>
        <w:spacing w:after="0"/>
        <w:jc w:val="both"/>
        <w:rPr>
          <w:b/>
          <w:bCs/>
          <w:lang w:val="en-US" w:eastAsia="zh-CN"/>
        </w:rPr>
      </w:pPr>
      <w:r>
        <w:rPr>
          <w:b/>
          <w:bCs/>
          <w:lang w:val="en-US" w:eastAsia="zh-CN"/>
        </w:rPr>
        <w:t>Besides the power consistency and phase continuity, a</w:t>
      </w:r>
      <w:r w:rsidR="00004AC4" w:rsidRPr="00004AC4">
        <w:rPr>
          <w:b/>
          <w:bCs/>
          <w:lang w:val="en-US" w:eastAsia="zh-CN"/>
        </w:rPr>
        <w:t xml:space="preserve"> same </w:t>
      </w:r>
      <w:r>
        <w:rPr>
          <w:b/>
          <w:bCs/>
          <w:lang w:val="en-US" w:eastAsia="zh-CN"/>
        </w:rPr>
        <w:t>transmission precoding</w:t>
      </w:r>
      <w:r w:rsidR="00004AC4" w:rsidRPr="00004AC4">
        <w:rPr>
          <w:b/>
          <w:bCs/>
          <w:lang w:val="en-US" w:eastAsia="zh-CN"/>
        </w:rPr>
        <w:t xml:space="preserve"> and channel coherence should be maintained during the multiple slot transmission under the joint channel estimation. </w:t>
      </w:r>
    </w:p>
    <w:p w14:paraId="68B1C9CE" w14:textId="77777777" w:rsidR="00004AC4" w:rsidRDefault="00004AC4" w:rsidP="000E6D51">
      <w:pPr>
        <w:adjustRightInd w:val="0"/>
        <w:snapToGrid w:val="0"/>
        <w:spacing w:after="0"/>
        <w:jc w:val="both"/>
        <w:rPr>
          <w:lang w:val="en-US" w:eastAsia="zh-CN"/>
        </w:rPr>
      </w:pPr>
    </w:p>
    <w:p w14:paraId="49560492" w14:textId="2E5D1D06" w:rsidR="00170B1C" w:rsidRPr="00105509" w:rsidRDefault="00105509" w:rsidP="007B1288">
      <w:pPr>
        <w:pStyle w:val="2"/>
        <w:numPr>
          <w:ilvl w:val="0"/>
          <w:numId w:val="0"/>
        </w:numPr>
        <w:rPr>
          <w:lang w:val="en-US"/>
        </w:rPr>
      </w:pPr>
      <w:r>
        <w:rPr>
          <w:lang w:val="en-US"/>
        </w:rPr>
        <w:t xml:space="preserve">2.2 Use cases </w:t>
      </w:r>
    </w:p>
    <w:p w14:paraId="2E6130DF" w14:textId="64088C26" w:rsidR="00170B1C" w:rsidRDefault="00537E55" w:rsidP="007B1288">
      <w:pPr>
        <w:adjustRightInd w:val="0"/>
        <w:snapToGrid w:val="0"/>
        <w:spacing w:afterLines="50" w:after="156"/>
        <w:rPr>
          <w:lang w:val="en-US" w:eastAsia="zh-CN"/>
        </w:rPr>
      </w:pPr>
      <w:r>
        <w:rPr>
          <w:lang w:val="en-US" w:eastAsia="zh-CN"/>
        </w:rPr>
        <w:t xml:space="preserve">During last two </w:t>
      </w:r>
      <w:r w:rsidR="00105509">
        <w:rPr>
          <w:lang w:val="en-US" w:eastAsia="zh-CN"/>
        </w:rPr>
        <w:t>meeting</w:t>
      </w:r>
      <w:r>
        <w:rPr>
          <w:lang w:val="en-US" w:eastAsia="zh-CN"/>
        </w:rPr>
        <w:t>s</w:t>
      </w:r>
      <w:r w:rsidR="00105509">
        <w:rPr>
          <w:lang w:val="en-US" w:eastAsia="zh-CN"/>
        </w:rPr>
        <w:t>, several use cases were listed and agreed.</w:t>
      </w:r>
    </w:p>
    <w:tbl>
      <w:tblPr>
        <w:tblStyle w:val="af1"/>
        <w:tblW w:w="0" w:type="auto"/>
        <w:tblLook w:val="04A0" w:firstRow="1" w:lastRow="0" w:firstColumn="1" w:lastColumn="0" w:noHBand="0" w:noVBand="1"/>
      </w:tblPr>
      <w:tblGrid>
        <w:gridCol w:w="8296"/>
      </w:tblGrid>
      <w:tr w:rsidR="00105509" w14:paraId="675924B4" w14:textId="77777777" w:rsidTr="00105509">
        <w:tc>
          <w:tcPr>
            <w:tcW w:w="8296" w:type="dxa"/>
          </w:tcPr>
          <w:p w14:paraId="212B21FC" w14:textId="77777777" w:rsidR="00537E55" w:rsidRPr="0077744B" w:rsidRDefault="00537E55" w:rsidP="003C4745">
            <w:pPr>
              <w:overflowPunct w:val="0"/>
              <w:autoSpaceDE w:val="0"/>
              <w:autoSpaceDN w:val="0"/>
              <w:adjustRightInd w:val="0"/>
              <w:snapToGrid w:val="0"/>
              <w:spacing w:after="0"/>
              <w:textAlignment w:val="baseline"/>
              <w:rPr>
                <w:rFonts w:eastAsia="Times New Roman"/>
                <w:highlight w:val="green"/>
              </w:rPr>
            </w:pPr>
            <w:r w:rsidRPr="0077744B">
              <w:rPr>
                <w:highlight w:val="green"/>
              </w:rPr>
              <w:t>Agreements:</w:t>
            </w:r>
          </w:p>
          <w:p w14:paraId="0EC37C1E" w14:textId="77777777" w:rsidR="00537E55" w:rsidRPr="0077744B" w:rsidRDefault="00537E55" w:rsidP="003C4745">
            <w:pPr>
              <w:pStyle w:val="aa"/>
              <w:numPr>
                <w:ilvl w:val="0"/>
                <w:numId w:val="9"/>
              </w:numPr>
              <w:autoSpaceDE w:val="0"/>
              <w:autoSpaceDN w:val="0"/>
              <w:adjustRightInd w:val="0"/>
              <w:snapToGrid w:val="0"/>
              <w:spacing w:after="0"/>
              <w:ind w:firstLineChars="0"/>
              <w:jc w:val="both"/>
            </w:pPr>
            <w:r w:rsidRPr="0077744B">
              <w:rPr>
                <w:lang w:eastAsia="zh-CN"/>
              </w:rPr>
              <w:t xml:space="preserve">For </w:t>
            </w:r>
            <w:r w:rsidRPr="0077744B">
              <w:t>back-to-back PUSCH transmissions across consecutive slots, support necessary design aspects (under the condition of power consistency and phase continuity) to enable joint channel estimation at least for the following case:</w:t>
            </w:r>
          </w:p>
          <w:p w14:paraId="7C7D4DE2" w14:textId="77777777" w:rsidR="00537E55" w:rsidRPr="0077744B" w:rsidRDefault="00537E55" w:rsidP="003C4745">
            <w:pPr>
              <w:pStyle w:val="aa"/>
              <w:numPr>
                <w:ilvl w:val="1"/>
                <w:numId w:val="9"/>
              </w:numPr>
              <w:autoSpaceDE w:val="0"/>
              <w:autoSpaceDN w:val="0"/>
              <w:adjustRightInd w:val="0"/>
              <w:snapToGrid w:val="0"/>
              <w:spacing w:after="0"/>
              <w:ind w:firstLineChars="0"/>
              <w:jc w:val="both"/>
            </w:pPr>
            <w:r w:rsidRPr="0077744B">
              <w:t>Over back-to-back PUSCH transmissions (of the same TB) for repetition type A scheduled by dynamic grant or configured grant</w:t>
            </w:r>
          </w:p>
          <w:p w14:paraId="6E21BFC6" w14:textId="77777777" w:rsidR="00537E55" w:rsidRPr="0077744B" w:rsidRDefault="00537E55" w:rsidP="003C4745">
            <w:pPr>
              <w:pStyle w:val="aa"/>
              <w:numPr>
                <w:ilvl w:val="1"/>
                <w:numId w:val="9"/>
              </w:numPr>
              <w:autoSpaceDE w:val="0"/>
              <w:autoSpaceDN w:val="0"/>
              <w:adjustRightInd w:val="0"/>
              <w:snapToGrid w:val="0"/>
              <w:spacing w:after="0"/>
              <w:ind w:firstLineChars="0"/>
              <w:jc w:val="both"/>
            </w:pPr>
            <w:r w:rsidRPr="0077744B">
              <w:t>FFS details (including possible other cases)</w:t>
            </w:r>
          </w:p>
          <w:p w14:paraId="25B67B21" w14:textId="77777777" w:rsidR="00105509" w:rsidRDefault="00105509" w:rsidP="003C4745">
            <w:pPr>
              <w:adjustRightInd w:val="0"/>
              <w:snapToGrid w:val="0"/>
              <w:spacing w:after="0"/>
              <w:rPr>
                <w:rFonts w:eastAsia="Malgun Gothic"/>
                <w:lang w:eastAsia="ko-KR"/>
              </w:rPr>
            </w:pPr>
          </w:p>
          <w:p w14:paraId="7F948879" w14:textId="77777777" w:rsidR="00F41EDC" w:rsidRPr="00A05B79" w:rsidRDefault="00F41EDC" w:rsidP="003C4745">
            <w:pPr>
              <w:adjustRightInd w:val="0"/>
              <w:snapToGrid w:val="0"/>
              <w:spacing w:after="0"/>
              <w:rPr>
                <w:highlight w:val="green"/>
              </w:rPr>
            </w:pPr>
            <w:r w:rsidRPr="00A05B79">
              <w:rPr>
                <w:highlight w:val="green"/>
              </w:rPr>
              <w:t>Agreement:</w:t>
            </w:r>
          </w:p>
          <w:p w14:paraId="0044831F" w14:textId="77777777" w:rsidR="00F41EDC" w:rsidRPr="00A05B79" w:rsidRDefault="00F41EDC" w:rsidP="003C4745">
            <w:pPr>
              <w:pStyle w:val="aa"/>
              <w:numPr>
                <w:ilvl w:val="0"/>
                <w:numId w:val="20"/>
              </w:numPr>
              <w:autoSpaceDE w:val="0"/>
              <w:autoSpaceDN w:val="0"/>
              <w:adjustRightInd w:val="0"/>
              <w:snapToGrid w:val="0"/>
              <w:spacing w:after="0"/>
              <w:ind w:firstLineChars="0"/>
              <w:jc w:val="both"/>
              <w:rPr>
                <w:lang w:val="en-US"/>
              </w:rPr>
            </w:pPr>
            <w:r w:rsidRPr="00A05B79">
              <w:rPr>
                <w:lang w:eastAsia="zh-CN"/>
              </w:rPr>
              <w:t xml:space="preserve">For </w:t>
            </w:r>
            <w:r w:rsidRPr="00A05B79">
              <w:t>back-to-back PUSCH transmissions across consecutive slots, support necessary design aspects (under the condition of power consistency and phase continuity) to enable joint channel estimation for the following case</w:t>
            </w:r>
            <w:r w:rsidRPr="00A05B79">
              <w:rPr>
                <w:lang w:eastAsia="zh-CN"/>
              </w:rPr>
              <w:t>s</w:t>
            </w:r>
            <w:r w:rsidRPr="00A05B79">
              <w:t>:</w:t>
            </w:r>
          </w:p>
          <w:p w14:paraId="5F66E4CC" w14:textId="77777777" w:rsidR="00F41EDC" w:rsidRPr="00A05B79" w:rsidRDefault="00F41EDC" w:rsidP="003C4745">
            <w:pPr>
              <w:pStyle w:val="aa"/>
              <w:numPr>
                <w:ilvl w:val="1"/>
                <w:numId w:val="17"/>
              </w:numPr>
              <w:autoSpaceDE w:val="0"/>
              <w:autoSpaceDN w:val="0"/>
              <w:adjustRightInd w:val="0"/>
              <w:snapToGrid w:val="0"/>
              <w:spacing w:after="0"/>
              <w:ind w:left="780" w:firstLineChars="0"/>
              <w:jc w:val="both"/>
              <w:rPr>
                <w:color w:val="FF0000"/>
              </w:rPr>
            </w:pPr>
            <w:r w:rsidRPr="00A05B79">
              <w:t xml:space="preserve">Over back-to-back PUSCH transmissions (of the same TB) for repetition type B scheduled by dynamic grant or </w:t>
            </w:r>
            <w:r w:rsidRPr="00C7090E">
              <w:rPr>
                <w:color w:val="000000"/>
              </w:rPr>
              <w:t>configured grant, if it reuses only those joint channel estimation specification enhancements defined to support repetition Type A.</w:t>
            </w:r>
            <w:r w:rsidRPr="00A05B79">
              <w:rPr>
                <w:color w:val="FF0000"/>
              </w:rPr>
              <w:t xml:space="preserve"> </w:t>
            </w:r>
          </w:p>
          <w:p w14:paraId="09644A38" w14:textId="77777777" w:rsidR="00F41EDC" w:rsidRPr="00A05B79" w:rsidRDefault="00F41EDC" w:rsidP="003C4745">
            <w:pPr>
              <w:pStyle w:val="aa"/>
              <w:numPr>
                <w:ilvl w:val="2"/>
                <w:numId w:val="17"/>
              </w:numPr>
              <w:autoSpaceDE w:val="0"/>
              <w:autoSpaceDN w:val="0"/>
              <w:adjustRightInd w:val="0"/>
              <w:snapToGrid w:val="0"/>
              <w:spacing w:after="0"/>
              <w:ind w:firstLineChars="0"/>
              <w:jc w:val="both"/>
              <w:rPr>
                <w:color w:val="000000"/>
              </w:rPr>
            </w:pPr>
            <w:r w:rsidRPr="00A05B79">
              <w:rPr>
                <w:color w:val="000000"/>
              </w:rPr>
              <w:t>FFS: additional specification enhancements on top of that defined to support repetition Type A</w:t>
            </w:r>
          </w:p>
          <w:p w14:paraId="677FFB9E" w14:textId="77777777" w:rsidR="00F41EDC" w:rsidRPr="00A05B79" w:rsidRDefault="00F41EDC" w:rsidP="003C4745">
            <w:pPr>
              <w:pStyle w:val="aa"/>
              <w:numPr>
                <w:ilvl w:val="1"/>
                <w:numId w:val="17"/>
              </w:numPr>
              <w:autoSpaceDE w:val="0"/>
              <w:autoSpaceDN w:val="0"/>
              <w:adjustRightInd w:val="0"/>
              <w:snapToGrid w:val="0"/>
              <w:spacing w:after="0"/>
              <w:ind w:left="780" w:firstLineChars="0"/>
              <w:jc w:val="both"/>
              <w:rPr>
                <w:color w:val="FF0000"/>
              </w:rPr>
            </w:pPr>
            <w:r w:rsidRPr="00A05B79">
              <w:t>Only for single layer transmissions</w:t>
            </w:r>
          </w:p>
          <w:p w14:paraId="33E4BBDC" w14:textId="77777777" w:rsidR="00F41EDC" w:rsidRPr="00A05B79" w:rsidRDefault="00F41EDC" w:rsidP="003C4745">
            <w:pPr>
              <w:pStyle w:val="aa"/>
              <w:numPr>
                <w:ilvl w:val="1"/>
                <w:numId w:val="17"/>
              </w:numPr>
              <w:autoSpaceDE w:val="0"/>
              <w:autoSpaceDN w:val="0"/>
              <w:adjustRightInd w:val="0"/>
              <w:snapToGrid w:val="0"/>
              <w:spacing w:after="0"/>
              <w:ind w:left="780" w:firstLineChars="0"/>
              <w:jc w:val="both"/>
              <w:rPr>
                <w:color w:val="FF0000"/>
              </w:rPr>
            </w:pPr>
            <w:r w:rsidRPr="00A05B79">
              <w:t>Subject to UE capability</w:t>
            </w:r>
          </w:p>
          <w:p w14:paraId="6907AA21" w14:textId="77777777" w:rsidR="00F41EDC" w:rsidRPr="00A05B79" w:rsidRDefault="00F41EDC" w:rsidP="003C4745">
            <w:pPr>
              <w:pStyle w:val="aa"/>
              <w:numPr>
                <w:ilvl w:val="1"/>
                <w:numId w:val="17"/>
              </w:numPr>
              <w:autoSpaceDE w:val="0"/>
              <w:autoSpaceDN w:val="0"/>
              <w:adjustRightInd w:val="0"/>
              <w:snapToGrid w:val="0"/>
              <w:spacing w:after="0"/>
              <w:ind w:left="780" w:firstLineChars="0"/>
              <w:jc w:val="both"/>
            </w:pPr>
            <w:r w:rsidRPr="00A05B79">
              <w:t>FFS: Over back-to-back PUSCH transmissions with different TBs</w:t>
            </w:r>
          </w:p>
          <w:p w14:paraId="1229C437" w14:textId="649E7308" w:rsidR="00F41EDC" w:rsidRPr="00537E55" w:rsidRDefault="00F41EDC" w:rsidP="007B1288">
            <w:pPr>
              <w:adjustRightInd w:val="0"/>
              <w:spacing w:after="0"/>
              <w:rPr>
                <w:rFonts w:eastAsia="Malgun Gothic"/>
                <w:lang w:eastAsia="ko-KR"/>
              </w:rPr>
            </w:pPr>
          </w:p>
        </w:tc>
      </w:tr>
    </w:tbl>
    <w:p w14:paraId="05E9C626" w14:textId="77777777" w:rsidR="007B1288" w:rsidRDefault="007B1288" w:rsidP="00170B1C">
      <w:pPr>
        <w:adjustRightInd w:val="0"/>
        <w:snapToGrid w:val="0"/>
        <w:spacing w:after="0"/>
        <w:rPr>
          <w:lang w:val="en-US" w:eastAsia="zh-CN"/>
        </w:rPr>
      </w:pPr>
    </w:p>
    <w:p w14:paraId="699FF642" w14:textId="0F6DFAC8" w:rsidR="00EE3D8B" w:rsidRDefault="00EE3D8B" w:rsidP="00EE3D8B">
      <w:pPr>
        <w:adjustRightInd w:val="0"/>
        <w:snapToGrid w:val="0"/>
        <w:spacing w:after="0"/>
        <w:jc w:val="both"/>
        <w:rPr>
          <w:lang w:val="en-US" w:eastAsia="zh-CN"/>
        </w:rPr>
      </w:pPr>
      <w:r w:rsidRPr="008A3040">
        <w:rPr>
          <w:lang w:val="en-US" w:eastAsia="zh-CN"/>
        </w:rPr>
        <w:t>In the last meeting, the back-to-back PUSCH across consecutive slots have been supported. The non-back-to-back PUSCH transmissions are still under the study of RAN4. According to the replies from RAN4, it is feasible to maintain phase continuity and power consistency if less than 14 un-scheduled symbols happen in-between the repetitions. But it should be clarif</w:t>
      </w:r>
      <w:r w:rsidR="0043205A" w:rsidRPr="008A3040">
        <w:rPr>
          <w:lang w:val="en-US" w:eastAsia="zh-CN"/>
        </w:rPr>
        <w:t>ied</w:t>
      </w:r>
      <w:r w:rsidRPr="008A3040">
        <w:rPr>
          <w:lang w:val="en-US" w:eastAsia="zh-CN"/>
        </w:rPr>
        <w:t xml:space="preserve"> that when will this use case happen. One example could be one of the repetitions is interrupted by PUSCH transmissions </w:t>
      </w:r>
      <w:r w:rsidR="0043205A" w:rsidRPr="008A3040">
        <w:rPr>
          <w:lang w:val="en-US" w:eastAsia="zh-CN"/>
        </w:rPr>
        <w:t>of other UE with higher priorities. Or the sym</w:t>
      </w:r>
      <w:r w:rsidR="0043205A">
        <w:rPr>
          <w:lang w:val="en-US" w:eastAsia="zh-CN"/>
        </w:rPr>
        <w:t xml:space="preserve">bols are vacant for the SRS transmissions for other UEs. Otherwise, there is no motivation to vacant the uplink symbols without any transmissions. And the other use case has been replied by RAN4 that </w:t>
      </w:r>
      <w:r>
        <w:rPr>
          <w:lang w:val="en-US" w:eastAsia="zh-CN"/>
        </w:rPr>
        <w:t>i</w:t>
      </w:r>
      <w:r w:rsidRPr="00EE3D8B">
        <w:rPr>
          <w:lang w:val="en-US" w:eastAsia="zh-CN"/>
        </w:rPr>
        <w:t xml:space="preserve">t is </w:t>
      </w:r>
      <w:r>
        <w:rPr>
          <w:lang w:val="en-US" w:eastAsia="zh-CN"/>
        </w:rPr>
        <w:t xml:space="preserve">also </w:t>
      </w:r>
      <w:r w:rsidRPr="00EE3D8B">
        <w:rPr>
          <w:lang w:val="en-US" w:eastAsia="zh-CN"/>
        </w:rPr>
        <w:t>feasible to maintain phase continuity and power consistency, at least the other scheduled signals/channels during the non-zero gap should have the same setting in the antenna port, occupied PRBs and UL power as the repeated transmission signals/channels.</w:t>
      </w:r>
      <w:r w:rsidR="0043205A">
        <w:rPr>
          <w:lang w:val="en-US" w:eastAsia="zh-CN"/>
        </w:rPr>
        <w:t xml:space="preserve"> In this case, the uplink transmissions within the non-zero gaps </w:t>
      </w:r>
      <w:proofErr w:type="gramStart"/>
      <w:r w:rsidR="0043205A">
        <w:rPr>
          <w:lang w:val="en-US" w:eastAsia="zh-CN"/>
        </w:rPr>
        <w:t>has</w:t>
      </w:r>
      <w:proofErr w:type="gramEnd"/>
      <w:r w:rsidR="0043205A">
        <w:rPr>
          <w:lang w:val="en-US" w:eastAsia="zh-CN"/>
        </w:rPr>
        <w:t xml:space="preserve"> many strong limitations such as using the same antenna ports, same occupied PRBs. The use cases should be further clarified.</w:t>
      </w:r>
    </w:p>
    <w:p w14:paraId="093A80AF" w14:textId="24676BA1" w:rsidR="0043205A" w:rsidRDefault="0043205A" w:rsidP="00EE3D8B">
      <w:pPr>
        <w:adjustRightInd w:val="0"/>
        <w:snapToGrid w:val="0"/>
        <w:spacing w:after="0"/>
        <w:jc w:val="both"/>
        <w:rPr>
          <w:lang w:val="en-US" w:eastAsia="zh-CN"/>
        </w:rPr>
      </w:pPr>
    </w:p>
    <w:p w14:paraId="2E98BFDA" w14:textId="2E33EE10" w:rsidR="0043205A" w:rsidRPr="00B041F7" w:rsidRDefault="0043205A" w:rsidP="00EE3D8B">
      <w:pPr>
        <w:adjustRightInd w:val="0"/>
        <w:snapToGrid w:val="0"/>
        <w:spacing w:after="0"/>
        <w:jc w:val="both"/>
        <w:rPr>
          <w:b/>
          <w:bCs/>
          <w:lang w:val="en-US" w:eastAsia="zh-CN"/>
        </w:rPr>
      </w:pPr>
      <w:r w:rsidRPr="00B041F7">
        <w:rPr>
          <w:b/>
          <w:bCs/>
          <w:lang w:val="en-US" w:eastAsia="zh-CN"/>
        </w:rPr>
        <w:t xml:space="preserve">Proposal </w:t>
      </w:r>
      <w:r w:rsidR="00BD500C">
        <w:rPr>
          <w:b/>
          <w:bCs/>
          <w:lang w:val="en-US" w:eastAsia="zh-CN"/>
        </w:rPr>
        <w:t>1</w:t>
      </w:r>
      <w:r w:rsidR="00B041F7" w:rsidRPr="00B041F7">
        <w:rPr>
          <w:b/>
          <w:bCs/>
          <w:lang w:val="en-US" w:eastAsia="zh-CN"/>
        </w:rPr>
        <w:t>:</w:t>
      </w:r>
    </w:p>
    <w:p w14:paraId="4B6E6CC8" w14:textId="549DE8C9" w:rsidR="00B041F7" w:rsidRPr="00B041F7" w:rsidRDefault="00B041F7" w:rsidP="00EE3D8B">
      <w:pPr>
        <w:adjustRightInd w:val="0"/>
        <w:snapToGrid w:val="0"/>
        <w:spacing w:after="0"/>
        <w:jc w:val="both"/>
        <w:rPr>
          <w:b/>
          <w:bCs/>
          <w:lang w:val="en-US" w:eastAsia="zh-CN"/>
        </w:rPr>
      </w:pPr>
      <w:r w:rsidRPr="00B041F7">
        <w:rPr>
          <w:b/>
          <w:bCs/>
          <w:lang w:val="en-US" w:eastAsia="zh-CN"/>
        </w:rPr>
        <w:t>The use case or using scenarios of non-zero gaps between PUSCH transmissions, including scheduled and un-scheduled symbols, should be clarified</w:t>
      </w:r>
      <w:r w:rsidR="00532C2E">
        <w:rPr>
          <w:b/>
          <w:bCs/>
          <w:lang w:val="en-US" w:eastAsia="zh-CN"/>
        </w:rPr>
        <w:t xml:space="preserve"> for further discussion of the use cases</w:t>
      </w:r>
      <w:r w:rsidRPr="00B041F7">
        <w:rPr>
          <w:b/>
          <w:bCs/>
          <w:lang w:val="en-US" w:eastAsia="zh-CN"/>
        </w:rPr>
        <w:t>.</w:t>
      </w:r>
    </w:p>
    <w:p w14:paraId="0E5B8F95" w14:textId="77777777" w:rsidR="00EE3D8B" w:rsidRPr="00EE3D8B" w:rsidRDefault="00EE3D8B" w:rsidP="00EE3D8B">
      <w:pPr>
        <w:adjustRightInd w:val="0"/>
        <w:snapToGrid w:val="0"/>
        <w:spacing w:after="0"/>
        <w:jc w:val="both"/>
        <w:rPr>
          <w:highlight w:val="yellow"/>
          <w:lang w:val="en-US" w:eastAsia="zh-CN"/>
        </w:rPr>
      </w:pPr>
    </w:p>
    <w:p w14:paraId="047AFF3F" w14:textId="004B34D9" w:rsidR="00C46B02" w:rsidRDefault="00C46B02" w:rsidP="000E6D51">
      <w:pPr>
        <w:adjustRightInd w:val="0"/>
        <w:snapToGrid w:val="0"/>
        <w:spacing w:after="0"/>
        <w:jc w:val="both"/>
        <w:rPr>
          <w:lang w:val="en-US" w:eastAsia="zh-CN"/>
        </w:rPr>
      </w:pPr>
      <w:r>
        <w:rPr>
          <w:lang w:val="en-US" w:eastAsia="zh-CN"/>
        </w:rPr>
        <w:t>Considering the typical TDD UL</w:t>
      </w:r>
      <w:r w:rsidR="002F1871">
        <w:rPr>
          <w:lang w:val="en-US" w:eastAsia="zh-CN"/>
        </w:rPr>
        <w:t>-</w:t>
      </w:r>
      <w:r>
        <w:rPr>
          <w:lang w:val="en-US" w:eastAsia="zh-CN"/>
        </w:rPr>
        <w:t xml:space="preserve">DL configurations, 7D1S2U, DDDSUDDSUU and DDSUU, </w:t>
      </w:r>
      <w:r w:rsidR="00F3520D">
        <w:rPr>
          <w:lang w:val="en-US" w:eastAsia="zh-CN"/>
        </w:rPr>
        <w:t xml:space="preserve">the joint channel estimation could be used only in one special slot and one or two uplink slots. </w:t>
      </w:r>
      <w:r w:rsidR="000D45E0">
        <w:rPr>
          <w:lang w:val="en-US" w:eastAsia="zh-CN"/>
        </w:rPr>
        <w:t xml:space="preserve">The DMRS bundling </w:t>
      </w:r>
      <w:r w:rsidR="00C96846">
        <w:rPr>
          <w:lang w:val="en-US" w:eastAsia="zh-CN"/>
        </w:rPr>
        <w:t xml:space="preserve">or DMRS optimizations </w:t>
      </w:r>
      <w:r w:rsidR="000D45E0">
        <w:rPr>
          <w:lang w:val="en-US" w:eastAsia="zh-CN"/>
        </w:rPr>
        <w:t>among those two or three slots could</w:t>
      </w:r>
      <w:r w:rsidR="00C96846">
        <w:rPr>
          <w:lang w:val="en-US" w:eastAsia="zh-CN"/>
        </w:rPr>
        <w:t xml:space="preserve"> be further studied. </w:t>
      </w:r>
      <w:r w:rsidR="00F3520D">
        <w:rPr>
          <w:lang w:val="en-US" w:eastAsia="zh-CN"/>
        </w:rPr>
        <w:t>And in the FDD band, joint channel estimation could be used in the consecutive uplink slots. As the reception</w:t>
      </w:r>
      <w:r w:rsidR="008A7240">
        <w:rPr>
          <w:lang w:val="en-US" w:eastAsia="zh-CN"/>
        </w:rPr>
        <w:t xml:space="preserve"> </w:t>
      </w:r>
      <w:r w:rsidR="00F3520D">
        <w:rPr>
          <w:lang w:val="en-US" w:eastAsia="zh-CN"/>
        </w:rPr>
        <w:t xml:space="preserve">latency could be enlarged, the length of slots implemented with joint channel estimation should be limited. </w:t>
      </w:r>
      <w:r w:rsidR="008314F2">
        <w:rPr>
          <w:lang w:val="en-US" w:eastAsia="zh-CN"/>
        </w:rPr>
        <w:t>If the other physical signals/channels are not allowed to be transmitted in-between the adjacent PUSCH, those signals or channels, such as SRS and PUCCH, would be delayed due to the use of joint channel estimation.</w:t>
      </w:r>
      <w:r w:rsidR="004D75D4">
        <w:rPr>
          <w:lang w:val="en-US" w:eastAsia="zh-CN"/>
        </w:rPr>
        <w:t xml:space="preserve"> </w:t>
      </w:r>
    </w:p>
    <w:p w14:paraId="0127337F" w14:textId="57EF3DF7" w:rsidR="000D45E0" w:rsidRDefault="000D45E0" w:rsidP="000E6D51">
      <w:pPr>
        <w:adjustRightInd w:val="0"/>
        <w:snapToGrid w:val="0"/>
        <w:spacing w:after="0"/>
        <w:jc w:val="both"/>
        <w:rPr>
          <w:lang w:val="en-US" w:eastAsia="zh-CN"/>
        </w:rPr>
      </w:pPr>
    </w:p>
    <w:p w14:paraId="10291ABB" w14:textId="025EB285" w:rsidR="000D45E0" w:rsidRPr="00C96846" w:rsidRDefault="000D45E0" w:rsidP="000E6D51">
      <w:pPr>
        <w:adjustRightInd w:val="0"/>
        <w:snapToGrid w:val="0"/>
        <w:spacing w:after="0"/>
        <w:jc w:val="both"/>
        <w:rPr>
          <w:b/>
          <w:bCs/>
          <w:lang w:val="en-US" w:eastAsia="zh-CN"/>
        </w:rPr>
      </w:pPr>
      <w:r w:rsidRPr="00C96846">
        <w:rPr>
          <w:rFonts w:hint="eastAsia"/>
          <w:b/>
          <w:bCs/>
          <w:lang w:val="en-US" w:eastAsia="zh-CN"/>
        </w:rPr>
        <w:t>O</w:t>
      </w:r>
      <w:r w:rsidRPr="00C96846">
        <w:rPr>
          <w:b/>
          <w:bCs/>
          <w:lang w:val="en-US" w:eastAsia="zh-CN"/>
        </w:rPr>
        <w:t xml:space="preserve">bservation </w:t>
      </w:r>
      <w:r w:rsidR="00857A85">
        <w:rPr>
          <w:b/>
          <w:bCs/>
          <w:lang w:val="en-US" w:eastAsia="zh-CN"/>
        </w:rPr>
        <w:t>4</w:t>
      </w:r>
      <w:r w:rsidRPr="00C96846">
        <w:rPr>
          <w:b/>
          <w:bCs/>
          <w:lang w:val="en-US" w:eastAsia="zh-CN"/>
        </w:rPr>
        <w:t>:</w:t>
      </w:r>
    </w:p>
    <w:p w14:paraId="144658E6" w14:textId="6718473F" w:rsidR="000D45E0" w:rsidRDefault="000D45E0" w:rsidP="000E6D51">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t>
      </w:r>
      <w:r w:rsidR="00C96846" w:rsidRPr="00C96846">
        <w:rPr>
          <w:b/>
          <w:bCs/>
          <w:lang w:val="en-US" w:eastAsia="zh-CN"/>
        </w:rPr>
        <w:t>work under joint channel estimation</w:t>
      </w:r>
      <w:r w:rsidRPr="00C96846">
        <w:rPr>
          <w:b/>
          <w:bCs/>
          <w:lang w:val="en-US" w:eastAsia="zh-CN"/>
        </w:rPr>
        <w:t xml:space="preserve">. And the DMRS optimization could be further </w:t>
      </w:r>
      <w:r w:rsidR="00C96846" w:rsidRPr="00C96846">
        <w:rPr>
          <w:b/>
          <w:bCs/>
          <w:lang w:val="en-US" w:eastAsia="zh-CN"/>
        </w:rPr>
        <w:t>studied</w:t>
      </w:r>
      <w:r w:rsidRPr="00C96846">
        <w:rPr>
          <w:b/>
          <w:bCs/>
          <w:lang w:val="en-US" w:eastAsia="zh-CN"/>
        </w:rPr>
        <w:t xml:space="preserve"> </w:t>
      </w:r>
      <w:r w:rsidR="00C96846" w:rsidRPr="00C96846">
        <w:rPr>
          <w:b/>
          <w:bCs/>
          <w:lang w:val="en-US" w:eastAsia="zh-CN"/>
        </w:rPr>
        <w:t>under</w:t>
      </w:r>
      <w:r w:rsidRPr="00C96846">
        <w:rPr>
          <w:b/>
          <w:bCs/>
          <w:lang w:val="en-US" w:eastAsia="zh-CN"/>
        </w:rPr>
        <w:t xml:space="preserve"> this condition. </w:t>
      </w:r>
    </w:p>
    <w:p w14:paraId="29722FF4" w14:textId="1CA664FB" w:rsidR="00766DD2" w:rsidRDefault="00766DD2" w:rsidP="000E6D51">
      <w:pPr>
        <w:adjustRightInd w:val="0"/>
        <w:snapToGrid w:val="0"/>
        <w:spacing w:after="0"/>
        <w:jc w:val="both"/>
        <w:rPr>
          <w:b/>
          <w:bCs/>
          <w:lang w:val="en-US" w:eastAsia="zh-CN"/>
        </w:rPr>
      </w:pPr>
    </w:p>
    <w:p w14:paraId="367CB3A5" w14:textId="2E6996F8" w:rsidR="00766DD2" w:rsidRDefault="00766DD2" w:rsidP="000E6D51">
      <w:pPr>
        <w:adjustRightInd w:val="0"/>
        <w:snapToGrid w:val="0"/>
        <w:spacing w:after="0"/>
        <w:jc w:val="both"/>
        <w:rPr>
          <w:b/>
          <w:bCs/>
          <w:lang w:val="en-US" w:eastAsia="zh-CN"/>
        </w:rPr>
      </w:pPr>
      <w:bookmarkStart w:id="1" w:name="_Hlk68042357"/>
      <w:r>
        <w:rPr>
          <w:b/>
          <w:bCs/>
          <w:lang w:val="en-US" w:eastAsia="zh-CN"/>
        </w:rPr>
        <w:t xml:space="preserve">Proposal </w:t>
      </w:r>
      <w:r w:rsidR="008F0203">
        <w:rPr>
          <w:b/>
          <w:bCs/>
          <w:lang w:val="en-US" w:eastAsia="zh-CN"/>
        </w:rPr>
        <w:t>2:</w:t>
      </w:r>
    </w:p>
    <w:p w14:paraId="23D1829C" w14:textId="45FE068D" w:rsidR="008F0203" w:rsidRDefault="008F0203" w:rsidP="000E6D51">
      <w:pPr>
        <w:adjustRightInd w:val="0"/>
        <w:snapToGrid w:val="0"/>
        <w:spacing w:after="0"/>
        <w:jc w:val="both"/>
        <w:rPr>
          <w:b/>
          <w:bCs/>
          <w:lang w:val="en-US" w:eastAsia="zh-CN"/>
        </w:rPr>
      </w:pPr>
      <w:r>
        <w:rPr>
          <w:b/>
          <w:bCs/>
          <w:lang w:val="en-US" w:eastAsia="zh-CN"/>
        </w:rPr>
        <w:t>The optimization of DMRS granularity and locations are encouraged to be studied under the typical configurations with consecutive slots of one special slot and one/two uplink slots.</w:t>
      </w:r>
    </w:p>
    <w:p w14:paraId="767ACEB7" w14:textId="60594321" w:rsidR="00D421D3" w:rsidRDefault="00D421D3" w:rsidP="000E6D51">
      <w:pPr>
        <w:adjustRightInd w:val="0"/>
        <w:snapToGrid w:val="0"/>
        <w:spacing w:after="0"/>
        <w:jc w:val="both"/>
        <w:rPr>
          <w:lang w:val="en-US" w:eastAsia="zh-CN"/>
        </w:rPr>
      </w:pPr>
    </w:p>
    <w:p w14:paraId="5B71448B" w14:textId="793CAB7C" w:rsidR="00D421D3" w:rsidRPr="00D421D3" w:rsidRDefault="00D421D3" w:rsidP="000E6D51">
      <w:pPr>
        <w:adjustRightInd w:val="0"/>
        <w:snapToGrid w:val="0"/>
        <w:spacing w:after="0"/>
        <w:jc w:val="both"/>
        <w:rPr>
          <w:b/>
          <w:bCs/>
          <w:lang w:val="en-US" w:eastAsia="zh-CN"/>
        </w:rPr>
      </w:pPr>
      <w:r w:rsidRPr="00D421D3">
        <w:rPr>
          <w:b/>
          <w:bCs/>
          <w:lang w:val="en-US" w:eastAsia="zh-CN"/>
        </w:rPr>
        <w:t xml:space="preserve">Proposal </w:t>
      </w:r>
      <w:r w:rsidR="008F0203">
        <w:rPr>
          <w:b/>
          <w:bCs/>
          <w:lang w:val="en-US" w:eastAsia="zh-CN"/>
        </w:rPr>
        <w:t>3</w:t>
      </w:r>
      <w:r w:rsidRPr="00D421D3">
        <w:rPr>
          <w:b/>
          <w:bCs/>
          <w:lang w:val="en-US" w:eastAsia="zh-CN"/>
        </w:rPr>
        <w:t>:</w:t>
      </w:r>
    </w:p>
    <w:p w14:paraId="38AC11F7" w14:textId="2C41DEAC" w:rsidR="00D421D3" w:rsidRPr="00766961" w:rsidRDefault="00D421D3" w:rsidP="000E6D51">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p>
    <w:bookmarkEnd w:id="1"/>
    <w:p w14:paraId="760838D5" w14:textId="3479471B" w:rsidR="00124A7C" w:rsidRPr="00766961" w:rsidRDefault="00124A7C" w:rsidP="000E6D51">
      <w:pPr>
        <w:adjustRightInd w:val="0"/>
        <w:snapToGrid w:val="0"/>
        <w:spacing w:after="0"/>
        <w:jc w:val="both"/>
        <w:rPr>
          <w:b/>
          <w:bCs/>
          <w:lang w:val="en-US" w:eastAsia="zh-CN"/>
        </w:rPr>
      </w:pPr>
    </w:p>
    <w:p w14:paraId="2BA996E0" w14:textId="2C017330" w:rsidR="00124A7C" w:rsidRDefault="00124A7C" w:rsidP="000E6D51">
      <w:pPr>
        <w:adjustRightInd w:val="0"/>
        <w:snapToGrid w:val="0"/>
        <w:spacing w:after="0"/>
        <w:jc w:val="both"/>
        <w:rPr>
          <w:lang w:val="en-US" w:eastAsia="zh-CN"/>
        </w:rPr>
      </w:pPr>
      <w:r w:rsidRPr="00766961">
        <w:rPr>
          <w:lang w:val="en-US" w:eastAsia="zh-CN"/>
        </w:rPr>
        <w:t xml:space="preserve">In the </w:t>
      </w:r>
      <w:r w:rsidR="00F3157B" w:rsidRPr="00766961">
        <w:rPr>
          <w:lang w:val="en-US" w:eastAsia="zh-CN"/>
        </w:rPr>
        <w:t>latest</w:t>
      </w:r>
      <w:r w:rsidRPr="00766961">
        <w:rPr>
          <w:lang w:val="en-US" w:eastAsia="zh-CN"/>
        </w:rPr>
        <w:t xml:space="preserve"> meeting</w:t>
      </w:r>
      <w:r w:rsidR="00F3157B" w:rsidRPr="00766961">
        <w:rPr>
          <w:lang w:val="en-US" w:eastAsia="zh-CN"/>
        </w:rPr>
        <w:t>s</w:t>
      </w:r>
      <w:r w:rsidRPr="00766961">
        <w:rPr>
          <w:lang w:val="en-US" w:eastAsia="zh-CN"/>
        </w:rPr>
        <w:t xml:space="preserve">, </w:t>
      </w:r>
      <w:r w:rsidR="00D459B6" w:rsidRPr="00766961">
        <w:rPr>
          <w:lang w:val="en-US" w:eastAsia="zh-CN"/>
        </w:rPr>
        <w:t xml:space="preserve">PUSCH repetition type A </w:t>
      </w:r>
      <w:r w:rsidR="00F3157B" w:rsidRPr="00766961">
        <w:rPr>
          <w:lang w:val="en-US" w:eastAsia="zh-CN"/>
        </w:rPr>
        <w:t>and type B with additional limitations were</w:t>
      </w:r>
      <w:r w:rsidR="00D459B6" w:rsidRPr="00766961">
        <w:rPr>
          <w:lang w:val="en-US" w:eastAsia="zh-CN"/>
        </w:rPr>
        <w:t xml:space="preserve"> agreed to work under joint channel estimation. But the TB pr</w:t>
      </w:r>
      <w:r w:rsidR="00D459B6">
        <w:rPr>
          <w:lang w:val="en-US" w:eastAsia="zh-CN"/>
        </w:rPr>
        <w:t xml:space="preserve">ocessing over multiple slots is still under working assumption. </w:t>
      </w:r>
    </w:p>
    <w:tbl>
      <w:tblPr>
        <w:tblStyle w:val="af1"/>
        <w:tblW w:w="0" w:type="auto"/>
        <w:tblLook w:val="04A0" w:firstRow="1" w:lastRow="0" w:firstColumn="1" w:lastColumn="0" w:noHBand="0" w:noVBand="1"/>
      </w:tblPr>
      <w:tblGrid>
        <w:gridCol w:w="8296"/>
      </w:tblGrid>
      <w:tr w:rsidR="00843B29" w14:paraId="2680ACAE" w14:textId="77777777" w:rsidTr="00843B29">
        <w:tc>
          <w:tcPr>
            <w:tcW w:w="8296" w:type="dxa"/>
          </w:tcPr>
          <w:p w14:paraId="6D61027F" w14:textId="77777777" w:rsidR="00DE04FA" w:rsidRPr="00EB38EA" w:rsidRDefault="00DE04FA" w:rsidP="000C640D">
            <w:pPr>
              <w:overflowPunct w:val="0"/>
              <w:autoSpaceDE w:val="0"/>
              <w:autoSpaceDN w:val="0"/>
              <w:adjustRightInd w:val="0"/>
              <w:snapToGrid w:val="0"/>
              <w:spacing w:after="0"/>
              <w:textAlignment w:val="baseline"/>
              <w:rPr>
                <w:highlight w:val="darkYellow"/>
              </w:rPr>
            </w:pPr>
            <w:r w:rsidRPr="00EB38EA">
              <w:rPr>
                <w:highlight w:val="darkYellow"/>
              </w:rPr>
              <w:t>Working assumption:</w:t>
            </w:r>
          </w:p>
          <w:p w14:paraId="3DA9ACAF" w14:textId="77777777" w:rsidR="00DE04FA" w:rsidRPr="00EB38EA" w:rsidRDefault="00DE04FA" w:rsidP="00036821">
            <w:pPr>
              <w:pStyle w:val="aa"/>
              <w:numPr>
                <w:ilvl w:val="0"/>
                <w:numId w:val="10"/>
              </w:numPr>
              <w:autoSpaceDE w:val="0"/>
              <w:autoSpaceDN w:val="0"/>
              <w:adjustRightInd w:val="0"/>
              <w:snapToGrid w:val="0"/>
              <w:spacing w:after="0" w:line="252" w:lineRule="auto"/>
              <w:ind w:firstLineChars="0"/>
              <w:jc w:val="both"/>
              <w:rPr>
                <w:lang w:val="en-US"/>
              </w:rPr>
            </w:pPr>
            <w:r w:rsidRPr="00EB38EA">
              <w:rPr>
                <w:lang w:eastAsia="zh-CN"/>
              </w:rPr>
              <w:t xml:space="preserve">For </w:t>
            </w:r>
            <w:r w:rsidRPr="00EB38EA">
              <w:t>back-to-back PUSCH transmissions across consecutive slots, support necessary design aspects (under the condition of power consistency and phase continuity) to enable joint channel estimation for the following case:</w:t>
            </w:r>
          </w:p>
          <w:p w14:paraId="31529ACE" w14:textId="77777777" w:rsidR="00DE04FA" w:rsidRPr="00EB38EA" w:rsidRDefault="00DE04FA" w:rsidP="00036821">
            <w:pPr>
              <w:pStyle w:val="aa"/>
              <w:numPr>
                <w:ilvl w:val="1"/>
                <w:numId w:val="10"/>
              </w:numPr>
              <w:autoSpaceDE w:val="0"/>
              <w:autoSpaceDN w:val="0"/>
              <w:adjustRightInd w:val="0"/>
              <w:snapToGrid w:val="0"/>
              <w:spacing w:after="0" w:line="252" w:lineRule="auto"/>
              <w:ind w:firstLineChars="0"/>
              <w:jc w:val="both"/>
              <w:rPr>
                <w:lang w:eastAsia="zh-CN"/>
              </w:rPr>
            </w:pPr>
            <w:r w:rsidRPr="00EB38EA">
              <w:rPr>
                <w:lang w:eastAsia="zh-CN"/>
              </w:rPr>
              <w:t>Over back-to-back PUSCH transmissions for</w:t>
            </w:r>
            <w:r w:rsidRPr="00EB38EA">
              <w:t xml:space="preserve"> one TB processed over multiple slots</w:t>
            </w:r>
          </w:p>
          <w:p w14:paraId="3392EC51" w14:textId="68EC637F" w:rsidR="00843B29" w:rsidRPr="000C640D" w:rsidRDefault="00DE04FA" w:rsidP="00036821">
            <w:pPr>
              <w:pStyle w:val="aa"/>
              <w:numPr>
                <w:ilvl w:val="2"/>
                <w:numId w:val="10"/>
              </w:numPr>
              <w:autoSpaceDE w:val="0"/>
              <w:autoSpaceDN w:val="0"/>
              <w:adjustRightInd w:val="0"/>
              <w:snapToGrid w:val="0"/>
              <w:spacing w:after="0" w:line="252" w:lineRule="auto"/>
              <w:ind w:firstLineChars="0"/>
              <w:jc w:val="both"/>
              <w:rPr>
                <w:lang w:eastAsia="zh-CN"/>
              </w:rPr>
            </w:pPr>
            <w:r w:rsidRPr="00EB38EA">
              <w:t>It’s subject to UE capability</w:t>
            </w:r>
          </w:p>
        </w:tc>
      </w:tr>
    </w:tbl>
    <w:p w14:paraId="013A7BA9" w14:textId="3BA6B618" w:rsidR="00187ABA" w:rsidRDefault="00187ABA" w:rsidP="00170B1C">
      <w:pPr>
        <w:adjustRightInd w:val="0"/>
        <w:snapToGrid w:val="0"/>
        <w:spacing w:after="0"/>
        <w:rPr>
          <w:lang w:val="en-US" w:eastAsia="zh-CN"/>
        </w:rPr>
      </w:pPr>
    </w:p>
    <w:p w14:paraId="05A49D4D" w14:textId="147A5EB6" w:rsidR="00187ABA" w:rsidRPr="00BD500C" w:rsidRDefault="008F3274" w:rsidP="000E6D51">
      <w:pPr>
        <w:adjustRightInd w:val="0"/>
        <w:snapToGrid w:val="0"/>
        <w:spacing w:after="0"/>
        <w:jc w:val="both"/>
        <w:rPr>
          <w:lang w:val="en-US" w:eastAsia="zh-CN"/>
        </w:rPr>
      </w:pPr>
      <w:r>
        <w:rPr>
          <w:lang w:val="en-US" w:eastAsia="zh-CN"/>
        </w:rPr>
        <w:t>Under the current working assumptions, the TB processing over multiple slots is under the consecutive slots. And the modulation order, transmit power and the precoding of the TB could be the same</w:t>
      </w:r>
      <w:r w:rsidR="007537CF">
        <w:rPr>
          <w:lang w:val="en-US" w:eastAsia="zh-CN"/>
        </w:rPr>
        <w:t xml:space="preserve"> under the a</w:t>
      </w:r>
      <w:r w:rsidR="007537CF" w:rsidRPr="00BD500C">
        <w:rPr>
          <w:lang w:val="en-US" w:eastAsia="zh-CN"/>
        </w:rPr>
        <w:t xml:space="preserve">ssumptions of </w:t>
      </w:r>
      <w:proofErr w:type="spellStart"/>
      <w:r w:rsidR="007537CF" w:rsidRPr="00BD500C">
        <w:rPr>
          <w:lang w:val="en-US" w:eastAsia="zh-CN"/>
        </w:rPr>
        <w:t>TBoMS</w:t>
      </w:r>
      <w:proofErr w:type="spellEnd"/>
      <w:r w:rsidRPr="00BD500C">
        <w:rPr>
          <w:lang w:val="en-US" w:eastAsia="zh-CN"/>
        </w:rPr>
        <w:t xml:space="preserve">. It is straightforward to support the joint channel estimation under the TB processing under consecutive slots. </w:t>
      </w:r>
    </w:p>
    <w:p w14:paraId="07EEB11F" w14:textId="6B0DA0F1" w:rsidR="008F3274" w:rsidRPr="00BD500C" w:rsidRDefault="008F3274" w:rsidP="000E6D51">
      <w:pPr>
        <w:adjustRightInd w:val="0"/>
        <w:snapToGrid w:val="0"/>
        <w:spacing w:after="0"/>
        <w:jc w:val="both"/>
        <w:rPr>
          <w:lang w:val="en-US" w:eastAsia="zh-CN"/>
        </w:rPr>
      </w:pPr>
    </w:p>
    <w:p w14:paraId="04E41D9D" w14:textId="10829CE4" w:rsidR="008F3274" w:rsidRPr="00BD500C" w:rsidRDefault="008F3274" w:rsidP="000E6D51">
      <w:pPr>
        <w:adjustRightInd w:val="0"/>
        <w:snapToGrid w:val="0"/>
        <w:spacing w:after="0"/>
        <w:jc w:val="both"/>
        <w:rPr>
          <w:b/>
          <w:bCs/>
          <w:lang w:val="en-US" w:eastAsia="zh-CN"/>
        </w:rPr>
      </w:pPr>
      <w:bookmarkStart w:id="2" w:name="_Hlk68042365"/>
      <w:r w:rsidRPr="00BD500C">
        <w:rPr>
          <w:b/>
          <w:bCs/>
          <w:lang w:val="en-US" w:eastAsia="zh-CN"/>
        </w:rPr>
        <w:t>Proposal 4:</w:t>
      </w:r>
    </w:p>
    <w:p w14:paraId="7DC97EB0" w14:textId="43F7E694" w:rsidR="008F3274" w:rsidRPr="00BD500C" w:rsidRDefault="008F3274" w:rsidP="000E6D51">
      <w:pPr>
        <w:adjustRightInd w:val="0"/>
        <w:snapToGrid w:val="0"/>
        <w:spacing w:after="0"/>
        <w:jc w:val="both"/>
        <w:rPr>
          <w:b/>
          <w:bCs/>
          <w:lang w:val="en-US" w:eastAsia="zh-CN"/>
        </w:rPr>
      </w:pPr>
      <w:r w:rsidRPr="00BD500C">
        <w:rPr>
          <w:b/>
          <w:bCs/>
          <w:lang w:val="en-US" w:eastAsia="zh-CN"/>
        </w:rPr>
        <w:t>Confirm the working assumption that joint channel estimation could be enabled for the back-to-back transmission for one TB processed over multiple slots.</w:t>
      </w:r>
    </w:p>
    <w:bookmarkEnd w:id="2"/>
    <w:p w14:paraId="46D4EBAD" w14:textId="71622948" w:rsidR="00105509" w:rsidRPr="00BD500C" w:rsidRDefault="00105509" w:rsidP="000E6D51">
      <w:pPr>
        <w:adjustRightInd w:val="0"/>
        <w:snapToGrid w:val="0"/>
        <w:spacing w:after="0"/>
        <w:jc w:val="both"/>
        <w:rPr>
          <w:lang w:val="en-US" w:eastAsia="zh-CN"/>
        </w:rPr>
      </w:pPr>
    </w:p>
    <w:p w14:paraId="29A20B02" w14:textId="42232132" w:rsidR="008D43A2" w:rsidRDefault="00B257C5" w:rsidP="000E6D51">
      <w:pPr>
        <w:adjustRightInd w:val="0"/>
        <w:snapToGrid w:val="0"/>
        <w:spacing w:after="0"/>
        <w:jc w:val="both"/>
        <w:rPr>
          <w:lang w:val="en-US" w:eastAsia="zh-CN"/>
        </w:rPr>
      </w:pPr>
      <w:r w:rsidRPr="00BD500C">
        <w:rPr>
          <w:lang w:val="en-US" w:eastAsia="zh-CN"/>
        </w:rPr>
        <w:t>Current conclusions only cover the single TB cases but not multiple TBs in multiple slots. In the case that one UE is scheduled to tra</w:t>
      </w:r>
      <w:r>
        <w:rPr>
          <w:lang w:val="en-US" w:eastAsia="zh-CN"/>
        </w:rPr>
        <w:t>nsmit in the consecutive slots, such as the last two uplink slots or last three slots</w:t>
      </w:r>
      <w:r w:rsidR="0044274C">
        <w:rPr>
          <w:lang w:val="en-US" w:eastAsia="zh-CN"/>
        </w:rPr>
        <w:t xml:space="preserve"> </w:t>
      </w:r>
      <w:r>
        <w:rPr>
          <w:lang w:val="en-US" w:eastAsia="zh-CN"/>
        </w:rPr>
        <w:t>in the TDD configurations of 7D1S2U, the UE could transmit in the same modulation order</w:t>
      </w:r>
      <w:r w:rsidR="00C45689">
        <w:rPr>
          <w:lang w:val="en-US" w:eastAsia="zh-CN"/>
        </w:rPr>
        <w:t xml:space="preserve">, using the </w:t>
      </w:r>
      <w:r>
        <w:rPr>
          <w:lang w:val="en-US" w:eastAsia="zh-CN"/>
        </w:rPr>
        <w:t xml:space="preserve">same transmit power and precoding mechanisms. </w:t>
      </w:r>
      <w:r w:rsidR="00FB305B">
        <w:rPr>
          <w:lang w:val="en-US" w:eastAsia="zh-CN"/>
        </w:rPr>
        <w:t>As the channel conditions, such as pathloss, CSI, will not change too much during the 2 or 3 slots, it is also a</w:t>
      </w:r>
      <w:r w:rsidR="00927FF3">
        <w:rPr>
          <w:lang w:val="en-US" w:eastAsia="zh-CN"/>
        </w:rPr>
        <w:t>n</w:t>
      </w:r>
      <w:r w:rsidR="00FB305B">
        <w:rPr>
          <w:lang w:val="en-US" w:eastAsia="zh-CN"/>
        </w:rPr>
        <w:t xml:space="preserve"> opportunity to use joint channel estimation. And during the consecutive uplink slots</w:t>
      </w:r>
      <w:r w:rsidR="00AF3E23">
        <w:rPr>
          <w:lang w:val="en-US" w:eastAsia="zh-CN"/>
        </w:rPr>
        <w:t xml:space="preserve"> in TDD</w:t>
      </w:r>
      <w:r w:rsidR="00FB305B">
        <w:rPr>
          <w:lang w:val="en-US" w:eastAsia="zh-CN"/>
        </w:rPr>
        <w:t xml:space="preserve">, the 2 or 3 </w:t>
      </w:r>
      <w:r w:rsidR="00927FF3">
        <w:rPr>
          <w:lang w:val="en-US" w:eastAsia="zh-CN"/>
        </w:rPr>
        <w:t xml:space="preserve">uplink </w:t>
      </w:r>
      <w:r w:rsidR="00FB305B">
        <w:rPr>
          <w:lang w:val="en-US" w:eastAsia="zh-CN"/>
        </w:rPr>
        <w:t>slots could work under the same transmit power</w:t>
      </w:r>
      <w:r w:rsidR="00927FF3">
        <w:rPr>
          <w:lang w:val="en-US" w:eastAsia="zh-CN"/>
        </w:rPr>
        <w:t xml:space="preserve"> without any change</w:t>
      </w:r>
      <w:r w:rsidR="00FB305B">
        <w:rPr>
          <w:lang w:val="en-US" w:eastAsia="zh-CN"/>
        </w:rPr>
        <w:t>.</w:t>
      </w:r>
      <w:r w:rsidR="00CD2110">
        <w:rPr>
          <w:lang w:val="en-US" w:eastAsia="zh-CN"/>
        </w:rPr>
        <w:t xml:space="preserve"> Thus, the </w:t>
      </w:r>
      <w:r w:rsidR="008D43A2">
        <w:rPr>
          <w:lang w:val="en-US" w:eastAsia="zh-CN"/>
        </w:rPr>
        <w:t xml:space="preserve">condition of joint channel estimation could be fulfilled. </w:t>
      </w:r>
      <w:r w:rsidR="00927FF3">
        <w:rPr>
          <w:lang w:val="en-US" w:eastAsia="zh-CN"/>
        </w:rPr>
        <w:t>Once the capability of joint channel estimation is defined or supported for PUSCH repetition type A and TB processing over multiple slots, it could be easy to extend the using scenarios to the multiple TBs over multiple slots.</w:t>
      </w:r>
    </w:p>
    <w:p w14:paraId="70439A97" w14:textId="6C8E9321" w:rsidR="008D43A2" w:rsidRDefault="008D43A2" w:rsidP="000E6D51">
      <w:pPr>
        <w:adjustRightInd w:val="0"/>
        <w:snapToGrid w:val="0"/>
        <w:spacing w:after="0"/>
        <w:jc w:val="both"/>
        <w:rPr>
          <w:lang w:val="en-US" w:eastAsia="zh-CN"/>
        </w:rPr>
      </w:pPr>
    </w:p>
    <w:p w14:paraId="34AF57FE" w14:textId="7E622A3B" w:rsidR="008D43A2" w:rsidRPr="009F690B" w:rsidRDefault="008D43A2" w:rsidP="000E6D51">
      <w:pPr>
        <w:adjustRightInd w:val="0"/>
        <w:snapToGrid w:val="0"/>
        <w:spacing w:after="0"/>
        <w:jc w:val="both"/>
        <w:rPr>
          <w:b/>
          <w:bCs/>
          <w:lang w:val="en-US" w:eastAsia="zh-CN"/>
        </w:rPr>
      </w:pPr>
      <w:bookmarkStart w:id="3" w:name="_Hlk68042370"/>
      <w:r w:rsidRPr="009F690B">
        <w:rPr>
          <w:b/>
          <w:bCs/>
          <w:lang w:val="en-US" w:eastAsia="zh-CN"/>
        </w:rPr>
        <w:t xml:space="preserve">Proposal 5: </w:t>
      </w:r>
    </w:p>
    <w:p w14:paraId="16FB0A34" w14:textId="0DE29C17" w:rsidR="008D43A2" w:rsidRDefault="008D43A2" w:rsidP="000E6D51">
      <w:pPr>
        <w:adjustRightInd w:val="0"/>
        <w:snapToGrid w:val="0"/>
        <w:spacing w:after="0"/>
        <w:jc w:val="both"/>
        <w:rPr>
          <w:b/>
          <w:bCs/>
          <w:lang w:val="en-US" w:eastAsia="zh-CN"/>
        </w:rPr>
      </w:pPr>
      <w:r w:rsidRPr="009F690B">
        <w:rPr>
          <w:b/>
          <w:bCs/>
          <w:lang w:val="en-US" w:eastAsia="zh-CN"/>
        </w:rPr>
        <w:lastRenderedPageBreak/>
        <w:t>The multiple TB</w:t>
      </w:r>
      <w:r w:rsidR="00E90798">
        <w:rPr>
          <w:b/>
          <w:bCs/>
          <w:lang w:val="en-US" w:eastAsia="zh-CN"/>
        </w:rPr>
        <w:t>s</w:t>
      </w:r>
      <w:r w:rsidRPr="009F690B">
        <w:rPr>
          <w:b/>
          <w:bCs/>
          <w:lang w:val="en-US" w:eastAsia="zh-CN"/>
        </w:rPr>
        <w:t xml:space="preserve"> transmission in consecutive slots, </w:t>
      </w:r>
      <w:proofErr w:type="gramStart"/>
      <w:r w:rsidRPr="009F690B">
        <w:rPr>
          <w:b/>
          <w:bCs/>
          <w:lang w:val="en-US" w:eastAsia="zh-CN"/>
        </w:rPr>
        <w:t>e.g.</w:t>
      </w:r>
      <w:proofErr w:type="gramEnd"/>
      <w:r w:rsidRPr="009F690B">
        <w:rPr>
          <w:b/>
          <w:bCs/>
          <w:lang w:val="en-US" w:eastAsia="zh-CN"/>
        </w:rPr>
        <w:t xml:space="preserve"> last two uplink slots and last three slots (one special slot and two uplink slots), should be considered </w:t>
      </w:r>
      <w:r w:rsidR="00E90798">
        <w:rPr>
          <w:b/>
          <w:bCs/>
          <w:lang w:val="en-US" w:eastAsia="zh-CN"/>
        </w:rPr>
        <w:t xml:space="preserve">and supported </w:t>
      </w:r>
      <w:r w:rsidRPr="009F690B">
        <w:rPr>
          <w:b/>
          <w:bCs/>
          <w:lang w:val="en-US" w:eastAsia="zh-CN"/>
        </w:rPr>
        <w:t>in the joint channel estimation.</w:t>
      </w:r>
    </w:p>
    <w:p w14:paraId="498AD9C6" w14:textId="60D25DA6" w:rsidR="00A51DDB" w:rsidRDefault="00A51DDB" w:rsidP="000E6D51">
      <w:pPr>
        <w:adjustRightInd w:val="0"/>
        <w:snapToGrid w:val="0"/>
        <w:spacing w:after="0"/>
        <w:jc w:val="both"/>
        <w:rPr>
          <w:b/>
          <w:bCs/>
          <w:lang w:val="en-US" w:eastAsia="zh-CN"/>
        </w:rPr>
      </w:pPr>
    </w:p>
    <w:p w14:paraId="015FA10B" w14:textId="75AC1B46" w:rsidR="00A51DDB" w:rsidRDefault="00A51DDB" w:rsidP="000E6D51">
      <w:pPr>
        <w:adjustRightInd w:val="0"/>
        <w:snapToGrid w:val="0"/>
        <w:spacing w:after="0"/>
        <w:jc w:val="both"/>
        <w:rPr>
          <w:b/>
          <w:bCs/>
          <w:lang w:val="en-US" w:eastAsia="zh-CN"/>
        </w:rPr>
      </w:pPr>
      <w:r>
        <w:rPr>
          <w:b/>
          <w:bCs/>
          <w:lang w:val="en-US" w:eastAsia="zh-CN"/>
        </w:rPr>
        <w:t xml:space="preserve">Proposal 6: </w:t>
      </w:r>
    </w:p>
    <w:p w14:paraId="669F352D" w14:textId="2459CBE2" w:rsidR="00A51DDB" w:rsidRPr="009F690B" w:rsidRDefault="00A51DDB" w:rsidP="000E6D51">
      <w:pPr>
        <w:adjustRightInd w:val="0"/>
        <w:snapToGrid w:val="0"/>
        <w:spacing w:after="0"/>
        <w:jc w:val="both"/>
        <w:rPr>
          <w:b/>
          <w:bCs/>
          <w:lang w:val="en-US" w:eastAsia="zh-CN"/>
        </w:rPr>
      </w:pPr>
      <w:r>
        <w:rPr>
          <w:b/>
          <w:bCs/>
          <w:lang w:val="en-US" w:eastAsia="zh-CN"/>
        </w:rPr>
        <w:t xml:space="preserve">Support the over back-to-back PUSCH transmissions with different </w:t>
      </w:r>
      <w:proofErr w:type="spellStart"/>
      <w:r>
        <w:rPr>
          <w:b/>
          <w:bCs/>
          <w:lang w:val="en-US" w:eastAsia="zh-CN"/>
        </w:rPr>
        <w:t>TBs.</w:t>
      </w:r>
      <w:proofErr w:type="spellEnd"/>
    </w:p>
    <w:bookmarkEnd w:id="3"/>
    <w:p w14:paraId="5334712E" w14:textId="1DE6C5C8" w:rsidR="009F690B" w:rsidRDefault="009F690B" w:rsidP="00170B1C">
      <w:pPr>
        <w:adjustRightInd w:val="0"/>
        <w:snapToGrid w:val="0"/>
        <w:spacing w:after="0"/>
        <w:rPr>
          <w:lang w:val="en-US" w:eastAsia="zh-CN"/>
        </w:rPr>
      </w:pPr>
    </w:p>
    <w:p w14:paraId="60320431" w14:textId="5094959B" w:rsidR="001D7C7B" w:rsidRDefault="001D7C7B" w:rsidP="001D7C7B">
      <w:pPr>
        <w:pStyle w:val="2"/>
        <w:numPr>
          <w:ilvl w:val="0"/>
          <w:numId w:val="0"/>
        </w:numPr>
        <w:rPr>
          <w:lang w:val="en-US"/>
        </w:rPr>
      </w:pPr>
      <w:r>
        <w:rPr>
          <w:lang w:val="en-US"/>
        </w:rPr>
        <w:t xml:space="preserve">2.2 </w:t>
      </w:r>
      <w:r w:rsidR="00CE651B">
        <w:rPr>
          <w:lang w:val="en-US"/>
        </w:rPr>
        <w:t>Time domain window</w:t>
      </w:r>
    </w:p>
    <w:p w14:paraId="6B2DA5EB" w14:textId="338D648E" w:rsidR="0070495D" w:rsidRDefault="00CE651B" w:rsidP="007656CD">
      <w:pPr>
        <w:adjustRightInd w:val="0"/>
        <w:snapToGrid w:val="0"/>
        <w:spacing w:after="0"/>
        <w:jc w:val="both"/>
        <w:rPr>
          <w:lang w:val="en-US" w:eastAsia="zh-CN"/>
        </w:rPr>
      </w:pPr>
      <w:r>
        <w:rPr>
          <w:lang w:val="en-US" w:eastAsia="zh-CN"/>
        </w:rPr>
        <w:t xml:space="preserve">It was agreed in the last meeting that a </w:t>
      </w:r>
      <w:r w:rsidRPr="00876D4A">
        <w:rPr>
          <w:lang w:val="en-US" w:eastAsia="zh-CN"/>
        </w:rPr>
        <w:t xml:space="preserve">time domain window is </w:t>
      </w:r>
      <w:r w:rsidR="0070495D">
        <w:rPr>
          <w:lang w:val="en-US" w:eastAsia="zh-CN"/>
        </w:rPr>
        <w:t>specified during which the UE is expected to maintain power consistency and phase continuity.</w:t>
      </w:r>
    </w:p>
    <w:p w14:paraId="6F3C3F69" w14:textId="0DD67D9E" w:rsidR="00CE651B" w:rsidRDefault="00CE651B" w:rsidP="007656CD">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5C56B2" w14:paraId="7B833D39" w14:textId="77777777" w:rsidTr="005C56B2">
        <w:tc>
          <w:tcPr>
            <w:tcW w:w="8296" w:type="dxa"/>
          </w:tcPr>
          <w:p w14:paraId="05196666" w14:textId="77777777" w:rsidR="000B6541" w:rsidRPr="001A3984" w:rsidRDefault="000B6541" w:rsidP="007656CD">
            <w:pPr>
              <w:adjustRightInd w:val="0"/>
              <w:snapToGrid w:val="0"/>
              <w:spacing w:after="0"/>
              <w:rPr>
                <w:bCs/>
                <w:highlight w:val="green"/>
              </w:rPr>
            </w:pPr>
            <w:r w:rsidRPr="001A3984">
              <w:rPr>
                <w:bCs/>
                <w:highlight w:val="green"/>
              </w:rPr>
              <w:t>Agreements:</w:t>
            </w:r>
          </w:p>
          <w:p w14:paraId="3A7A146C" w14:textId="77777777" w:rsidR="000B6541" w:rsidRPr="001A3984" w:rsidRDefault="000B6541" w:rsidP="007656CD">
            <w:pPr>
              <w:pStyle w:val="aa"/>
              <w:numPr>
                <w:ilvl w:val="0"/>
                <w:numId w:val="12"/>
              </w:numPr>
              <w:autoSpaceDE w:val="0"/>
              <w:autoSpaceDN w:val="0"/>
              <w:adjustRightInd w:val="0"/>
              <w:snapToGrid w:val="0"/>
              <w:spacing w:after="0"/>
              <w:ind w:left="780" w:firstLineChars="0"/>
              <w:jc w:val="both"/>
              <w:rPr>
                <w:b/>
              </w:rPr>
            </w:pPr>
            <w:r w:rsidRPr="001A3984">
              <w:t xml:space="preserve">For joint channel estimation, </w:t>
            </w:r>
            <w:r w:rsidRPr="001A3984">
              <w:rPr>
                <w:color w:val="FF0000"/>
              </w:rPr>
              <w:t xml:space="preserve">specify </w:t>
            </w:r>
            <w:r w:rsidRPr="001A3984">
              <w:t>a time domain window during which</w:t>
            </w:r>
            <w:r w:rsidRPr="001A3984">
              <w:rPr>
                <w:color w:val="FF0000"/>
              </w:rPr>
              <w:t xml:space="preserve"> a </w:t>
            </w:r>
            <w:r w:rsidRPr="001A3984">
              <w:t>UE is expected to maintain power consistency and phase continuity among PUSCH transmissions subject to power consistency and phase continuity requirements.</w:t>
            </w:r>
          </w:p>
          <w:p w14:paraId="786E4F80" w14:textId="77777777" w:rsidR="000B6541" w:rsidRPr="001A3984" w:rsidRDefault="000B6541" w:rsidP="007656CD">
            <w:pPr>
              <w:pStyle w:val="aa"/>
              <w:numPr>
                <w:ilvl w:val="1"/>
                <w:numId w:val="13"/>
              </w:numPr>
              <w:autoSpaceDE w:val="0"/>
              <w:autoSpaceDN w:val="0"/>
              <w:adjustRightInd w:val="0"/>
              <w:snapToGrid w:val="0"/>
              <w:spacing w:after="0"/>
              <w:ind w:left="780" w:firstLineChars="0"/>
            </w:pPr>
            <w:r w:rsidRPr="001A3984">
              <w:t>FFS how the time domain window is determined (e.g., via explicit configuration and/or implicitly derived) and whether or not to have the possibility of enabling/disabling the time domain window</w:t>
            </w:r>
          </w:p>
          <w:p w14:paraId="3AECE167" w14:textId="54F542F1" w:rsidR="000B6541" w:rsidRPr="001A3984" w:rsidRDefault="000B6541" w:rsidP="007656CD">
            <w:pPr>
              <w:pStyle w:val="aa"/>
              <w:numPr>
                <w:ilvl w:val="1"/>
                <w:numId w:val="13"/>
              </w:numPr>
              <w:autoSpaceDE w:val="0"/>
              <w:autoSpaceDN w:val="0"/>
              <w:adjustRightInd w:val="0"/>
              <w:snapToGrid w:val="0"/>
              <w:spacing w:after="0"/>
              <w:ind w:left="780" w:firstLineChars="0"/>
            </w:pPr>
            <w:r w:rsidRPr="001A3984">
              <w:t>FFS the units the time domain window (</w:t>
            </w:r>
            <w:proofErr w:type="gramStart"/>
            <w:r w:rsidRPr="001A3984">
              <w:t>e.g.</w:t>
            </w:r>
            <w:proofErr w:type="gramEnd"/>
            <w:r w:rsidRPr="001A3984">
              <w:t xml:space="preserve"> repetitions, slots, and/or symbols)</w:t>
            </w:r>
          </w:p>
          <w:p w14:paraId="2C9008A8" w14:textId="77777777" w:rsidR="000B6541" w:rsidRPr="001A3984" w:rsidRDefault="000B6541" w:rsidP="007656CD">
            <w:pPr>
              <w:pStyle w:val="aa"/>
              <w:numPr>
                <w:ilvl w:val="2"/>
                <w:numId w:val="13"/>
              </w:numPr>
              <w:autoSpaceDE w:val="0"/>
              <w:autoSpaceDN w:val="0"/>
              <w:adjustRightInd w:val="0"/>
              <w:snapToGrid w:val="0"/>
              <w:spacing w:after="0"/>
              <w:ind w:firstLineChars="0"/>
              <w:rPr>
                <w:color w:val="FF0000"/>
              </w:rPr>
            </w:pPr>
            <w:proofErr w:type="gramStart"/>
            <w:r w:rsidRPr="001A3984">
              <w:rPr>
                <w:color w:val="FF0000"/>
              </w:rPr>
              <w:t>FFS :</w:t>
            </w:r>
            <w:proofErr w:type="gramEnd"/>
            <w:r w:rsidRPr="001A3984">
              <w:rPr>
                <w:color w:val="FF0000"/>
              </w:rPr>
              <w:t xml:space="preserve"> association between the potential use case(s) and units of the time window</w:t>
            </w:r>
          </w:p>
          <w:p w14:paraId="2CA8DF83" w14:textId="77777777" w:rsidR="000B6541" w:rsidRPr="001A3984" w:rsidRDefault="000B6541" w:rsidP="007656CD">
            <w:pPr>
              <w:pStyle w:val="aa"/>
              <w:numPr>
                <w:ilvl w:val="1"/>
                <w:numId w:val="13"/>
              </w:numPr>
              <w:autoSpaceDE w:val="0"/>
              <w:autoSpaceDN w:val="0"/>
              <w:adjustRightInd w:val="0"/>
              <w:snapToGrid w:val="0"/>
              <w:spacing w:after="0"/>
              <w:ind w:left="780" w:firstLineChars="0"/>
            </w:pPr>
            <w:r w:rsidRPr="001A3984">
              <w:t>FFS: single or multiple time domain windows</w:t>
            </w:r>
          </w:p>
          <w:p w14:paraId="65936D32" w14:textId="77777777" w:rsidR="000B6541" w:rsidRPr="001A3984" w:rsidRDefault="000B6541" w:rsidP="007656CD">
            <w:pPr>
              <w:pStyle w:val="aa"/>
              <w:numPr>
                <w:ilvl w:val="0"/>
                <w:numId w:val="14"/>
              </w:numPr>
              <w:autoSpaceDE w:val="0"/>
              <w:autoSpaceDN w:val="0"/>
              <w:adjustRightInd w:val="0"/>
              <w:snapToGrid w:val="0"/>
              <w:spacing w:after="0"/>
              <w:ind w:left="780" w:firstLineChars="0"/>
            </w:pPr>
            <w:r w:rsidRPr="001A3984">
              <w:t>FFS: relation with UE capability</w:t>
            </w:r>
          </w:p>
          <w:p w14:paraId="63D0F160" w14:textId="77777777" w:rsidR="000B6541" w:rsidRPr="001A3984" w:rsidRDefault="000B6541" w:rsidP="007656CD">
            <w:pPr>
              <w:pStyle w:val="aa"/>
              <w:numPr>
                <w:ilvl w:val="0"/>
                <w:numId w:val="14"/>
              </w:numPr>
              <w:autoSpaceDE w:val="0"/>
              <w:autoSpaceDN w:val="0"/>
              <w:adjustRightInd w:val="0"/>
              <w:snapToGrid w:val="0"/>
              <w:spacing w:after="0"/>
              <w:ind w:left="780" w:firstLineChars="0"/>
            </w:pPr>
            <w:r w:rsidRPr="001A3984">
              <w:t>FFS: whether the term "time domain window" is used in the specification or replaced by other technical terms</w:t>
            </w:r>
          </w:p>
          <w:p w14:paraId="61C8E463" w14:textId="47D76296" w:rsidR="000B6541" w:rsidRDefault="000B6541" w:rsidP="007656CD">
            <w:pPr>
              <w:pStyle w:val="aa"/>
              <w:numPr>
                <w:ilvl w:val="0"/>
                <w:numId w:val="14"/>
              </w:numPr>
              <w:autoSpaceDE w:val="0"/>
              <w:autoSpaceDN w:val="0"/>
              <w:adjustRightInd w:val="0"/>
              <w:snapToGrid w:val="0"/>
              <w:spacing w:after="0"/>
              <w:ind w:left="780" w:firstLineChars="0"/>
            </w:pPr>
            <w:r w:rsidRPr="001A3984">
              <w:t>FFS whether or not to further consider impacting of timing advance</w:t>
            </w:r>
          </w:p>
          <w:p w14:paraId="06D6456D" w14:textId="77777777" w:rsidR="00CB7C75" w:rsidRPr="002160F5" w:rsidRDefault="00CB7C75" w:rsidP="00690A39">
            <w:pPr>
              <w:adjustRightInd w:val="0"/>
              <w:snapToGrid w:val="0"/>
              <w:spacing w:after="0"/>
              <w:rPr>
                <w:b/>
                <w:highlight w:val="green"/>
              </w:rPr>
            </w:pPr>
            <w:r w:rsidRPr="002160F5">
              <w:rPr>
                <w:bCs/>
                <w:highlight w:val="green"/>
              </w:rPr>
              <w:t>Agreements</w:t>
            </w:r>
            <w:r w:rsidRPr="002160F5">
              <w:rPr>
                <w:b/>
                <w:highlight w:val="green"/>
              </w:rPr>
              <w:t>:</w:t>
            </w:r>
          </w:p>
          <w:p w14:paraId="6532088A" w14:textId="77777777" w:rsidR="00CB7C75" w:rsidRPr="002160F5" w:rsidRDefault="00CB7C75" w:rsidP="00690A39">
            <w:pPr>
              <w:numPr>
                <w:ilvl w:val="0"/>
                <w:numId w:val="18"/>
              </w:numPr>
              <w:autoSpaceDE w:val="0"/>
              <w:autoSpaceDN w:val="0"/>
              <w:adjustRightInd w:val="0"/>
              <w:snapToGrid w:val="0"/>
              <w:spacing w:after="0"/>
              <w:ind w:left="420"/>
              <w:jc w:val="both"/>
              <w:rPr>
                <w:rFonts w:eastAsia="宋体"/>
              </w:rPr>
            </w:pPr>
            <w:r w:rsidRPr="002160F5">
              <w:rPr>
                <w:rFonts w:eastAsia="宋体"/>
              </w:rPr>
              <w:t>For the time domain window for joint channel estimation, down select on the following two options:</w:t>
            </w:r>
          </w:p>
          <w:p w14:paraId="4B7E7AD6" w14:textId="77777777" w:rsidR="00CB7C75" w:rsidRPr="002160F5" w:rsidRDefault="00CB7C75" w:rsidP="00690A39">
            <w:pPr>
              <w:pStyle w:val="aa"/>
              <w:numPr>
                <w:ilvl w:val="1"/>
                <w:numId w:val="17"/>
              </w:numPr>
              <w:autoSpaceDE w:val="0"/>
              <w:autoSpaceDN w:val="0"/>
              <w:adjustRightInd w:val="0"/>
              <w:snapToGrid w:val="0"/>
              <w:spacing w:after="0"/>
              <w:ind w:left="780" w:firstLineChars="0"/>
              <w:jc w:val="both"/>
              <w:rPr>
                <w:rFonts w:eastAsia="宋体"/>
              </w:rPr>
            </w:pPr>
            <w:r w:rsidRPr="002160F5">
              <w:t>Option 1: The unit of the time domain window is defined separately for the following PUSCH transmissions:</w:t>
            </w:r>
          </w:p>
          <w:p w14:paraId="4E3B4260"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A</w:t>
            </w:r>
          </w:p>
          <w:p w14:paraId="526E4686"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B, if agreed</w:t>
            </w:r>
          </w:p>
          <w:p w14:paraId="6B9460DD"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proofErr w:type="spellStart"/>
            <w:r w:rsidRPr="002160F5">
              <w:t>TBoMS</w:t>
            </w:r>
            <w:proofErr w:type="spellEnd"/>
            <w:r w:rsidRPr="002160F5">
              <w:t>, if agreed</w:t>
            </w:r>
          </w:p>
          <w:p w14:paraId="3654E47D"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Different TB, if agreed</w:t>
            </w:r>
          </w:p>
          <w:p w14:paraId="71CE5FF5" w14:textId="77777777" w:rsidR="00CB7C75" w:rsidRPr="002160F5" w:rsidRDefault="00CB7C75" w:rsidP="00690A39">
            <w:pPr>
              <w:pStyle w:val="aa"/>
              <w:numPr>
                <w:ilvl w:val="1"/>
                <w:numId w:val="17"/>
              </w:numPr>
              <w:autoSpaceDE w:val="0"/>
              <w:autoSpaceDN w:val="0"/>
              <w:adjustRightInd w:val="0"/>
              <w:snapToGrid w:val="0"/>
              <w:spacing w:after="0"/>
              <w:ind w:left="780" w:firstLineChars="0"/>
              <w:jc w:val="both"/>
            </w:pPr>
            <w:r w:rsidRPr="002160F5">
              <w:t>Option 2: The unit of the time domain window is the same for the following PUSCH transmission:</w:t>
            </w:r>
          </w:p>
          <w:p w14:paraId="15441DF6"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A</w:t>
            </w:r>
          </w:p>
          <w:p w14:paraId="713E25D4"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B, if agreed</w:t>
            </w:r>
          </w:p>
          <w:p w14:paraId="783E3072"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proofErr w:type="spellStart"/>
            <w:r w:rsidRPr="002160F5">
              <w:t>TBoMS</w:t>
            </w:r>
            <w:proofErr w:type="spellEnd"/>
            <w:r w:rsidRPr="002160F5">
              <w:t>, if agreed</w:t>
            </w:r>
          </w:p>
          <w:p w14:paraId="50CA49EF" w14:textId="1AFB4C7E" w:rsidR="005C56B2" w:rsidRPr="000B6541" w:rsidRDefault="00CB7C75" w:rsidP="007656CD">
            <w:pPr>
              <w:pStyle w:val="aa"/>
              <w:numPr>
                <w:ilvl w:val="2"/>
                <w:numId w:val="19"/>
              </w:numPr>
              <w:autoSpaceDE w:val="0"/>
              <w:autoSpaceDN w:val="0"/>
              <w:adjustRightInd w:val="0"/>
              <w:snapToGrid w:val="0"/>
              <w:spacing w:after="0"/>
              <w:ind w:firstLineChars="0"/>
              <w:jc w:val="both"/>
            </w:pPr>
            <w:r w:rsidRPr="002160F5">
              <w:t>Different TB, if agreed</w:t>
            </w:r>
          </w:p>
        </w:tc>
      </w:tr>
    </w:tbl>
    <w:p w14:paraId="2C307DBE" w14:textId="16A5825A" w:rsidR="005C56B2" w:rsidRDefault="005C56B2" w:rsidP="00876D4A">
      <w:pPr>
        <w:adjustRightInd w:val="0"/>
        <w:snapToGrid w:val="0"/>
        <w:spacing w:after="0"/>
        <w:rPr>
          <w:lang w:val="en-US" w:eastAsia="zh-CN"/>
        </w:rPr>
      </w:pPr>
    </w:p>
    <w:p w14:paraId="782BDF63" w14:textId="5560CBC6" w:rsidR="00545EC7" w:rsidRPr="00BD500C" w:rsidRDefault="00C857DC" w:rsidP="000E6D51">
      <w:pPr>
        <w:adjustRightInd w:val="0"/>
        <w:snapToGrid w:val="0"/>
        <w:spacing w:after="0"/>
        <w:jc w:val="both"/>
        <w:rPr>
          <w:lang w:val="en-US" w:eastAsia="zh-CN"/>
        </w:rPr>
      </w:pPr>
      <w:r>
        <w:rPr>
          <w:lang w:val="en-US" w:eastAsia="zh-CN"/>
        </w:rPr>
        <w:t xml:space="preserve">According to the feedback from RAN4, the phase continuity </w:t>
      </w:r>
      <w:r w:rsidR="00770515">
        <w:rPr>
          <w:lang w:val="en-US" w:eastAsia="zh-CN"/>
        </w:rPr>
        <w:t xml:space="preserve">and power consistency </w:t>
      </w:r>
      <w:r>
        <w:rPr>
          <w:lang w:val="en-US" w:eastAsia="zh-CN"/>
        </w:rPr>
        <w:t xml:space="preserve">could be maintained once </w:t>
      </w:r>
      <w:r w:rsidR="00770515">
        <w:rPr>
          <w:lang w:val="en-US" w:eastAsia="zh-CN"/>
        </w:rPr>
        <w:t xml:space="preserve">back-to-back transmissions happens with zero gaps between the adjacent transmissions, without frequency hopping and without any power changes. </w:t>
      </w:r>
      <w:r w:rsidR="007E5CCB">
        <w:rPr>
          <w:lang w:val="en-US" w:eastAsia="zh-CN"/>
        </w:rPr>
        <w:t xml:space="preserve">But if a downlink transmission happens between the uplink transmissions, the phase continuity could not maintain. Under current typical TDD configurations, the consecutive uplink slots are very limited and the downlink transmissions would happen between the bundles of uplink transmissions. The joint channel estimation could only be used on those consecutive uplink slots. Under this situation, there is no need to explicitly indicate the time domain window to the </w:t>
      </w:r>
      <w:r w:rsidR="00912D5D">
        <w:rPr>
          <w:lang w:val="en-US" w:eastAsia="zh-CN"/>
        </w:rPr>
        <w:t xml:space="preserve">UE. The </w:t>
      </w:r>
      <w:proofErr w:type="spellStart"/>
      <w:r w:rsidR="00912D5D">
        <w:rPr>
          <w:lang w:val="en-US" w:eastAsia="zh-CN"/>
        </w:rPr>
        <w:t>gNB</w:t>
      </w:r>
      <w:proofErr w:type="spellEnd"/>
      <w:r w:rsidR="00912D5D">
        <w:rPr>
          <w:lang w:val="en-US" w:eastAsia="zh-CN"/>
        </w:rPr>
        <w:t xml:space="preserve"> could </w:t>
      </w:r>
      <w:r w:rsidR="00912D5D" w:rsidRPr="00BD500C">
        <w:rPr>
          <w:lang w:val="en-US" w:eastAsia="zh-CN"/>
        </w:rPr>
        <w:t>schedule the uplink transmissions with additional indications of joint channel estimation</w:t>
      </w:r>
      <w:r w:rsidR="00FF7B65" w:rsidRPr="00BD500C">
        <w:rPr>
          <w:lang w:val="en-US" w:eastAsia="zh-CN"/>
        </w:rPr>
        <w:t xml:space="preserve">. And UE could naturally interpret that phase continuity and power consistency should be maintained during the scheduled slots or symbols. </w:t>
      </w:r>
    </w:p>
    <w:p w14:paraId="353FB5FD" w14:textId="1AF14E1F" w:rsidR="00545EC7" w:rsidRPr="001362F0" w:rsidRDefault="00545EC7" w:rsidP="00831F71">
      <w:pPr>
        <w:adjustRightInd w:val="0"/>
        <w:snapToGrid w:val="0"/>
        <w:spacing w:beforeLines="50" w:before="156" w:after="0"/>
        <w:jc w:val="both"/>
        <w:rPr>
          <w:b/>
          <w:bCs/>
          <w:lang w:val="en-US" w:eastAsia="zh-CN"/>
        </w:rPr>
      </w:pPr>
      <w:r w:rsidRPr="00BD500C">
        <w:rPr>
          <w:rFonts w:hint="eastAsia"/>
          <w:b/>
          <w:bCs/>
          <w:lang w:val="en-US" w:eastAsia="zh-CN"/>
        </w:rPr>
        <w:t>P</w:t>
      </w:r>
      <w:r w:rsidRPr="00BD500C">
        <w:rPr>
          <w:b/>
          <w:bCs/>
          <w:lang w:val="en-US" w:eastAsia="zh-CN"/>
        </w:rPr>
        <w:t xml:space="preserve">roposal </w:t>
      </w:r>
      <w:r w:rsidR="00BD500C" w:rsidRPr="00BD500C">
        <w:rPr>
          <w:b/>
          <w:bCs/>
          <w:lang w:val="en-US" w:eastAsia="zh-CN"/>
        </w:rPr>
        <w:t>7</w:t>
      </w:r>
      <w:r w:rsidRPr="00BD500C">
        <w:rPr>
          <w:b/>
          <w:bCs/>
          <w:lang w:val="en-US" w:eastAsia="zh-CN"/>
        </w:rPr>
        <w:t>:</w:t>
      </w:r>
      <w:r w:rsidRPr="001362F0">
        <w:rPr>
          <w:b/>
          <w:bCs/>
          <w:lang w:val="en-US" w:eastAsia="zh-CN"/>
        </w:rPr>
        <w:t xml:space="preserve"> </w:t>
      </w:r>
    </w:p>
    <w:p w14:paraId="7979FCEF" w14:textId="3B2E9444" w:rsidR="00545EC7" w:rsidRPr="001362F0" w:rsidRDefault="00545EC7" w:rsidP="000E6D51">
      <w:pPr>
        <w:adjustRightInd w:val="0"/>
        <w:snapToGrid w:val="0"/>
        <w:spacing w:after="0"/>
        <w:jc w:val="both"/>
        <w:rPr>
          <w:b/>
          <w:bCs/>
          <w:lang w:val="en-US" w:eastAsia="zh-CN"/>
        </w:rPr>
      </w:pPr>
      <w:r w:rsidRPr="001362F0">
        <w:rPr>
          <w:b/>
          <w:bCs/>
          <w:lang w:val="en-US" w:eastAsia="zh-CN"/>
        </w:rPr>
        <w:t>From the perspective of scheduling, there is no need to specify explicit indication of time domain window. Additional indication of joint channel estimation combined with scheduling signaling is enough to enable the function.</w:t>
      </w:r>
    </w:p>
    <w:p w14:paraId="4B41E156" w14:textId="396E7E34" w:rsidR="007E5CCB" w:rsidRDefault="007E5CCB" w:rsidP="000E6D51">
      <w:pPr>
        <w:adjustRightInd w:val="0"/>
        <w:snapToGrid w:val="0"/>
        <w:spacing w:after="0"/>
        <w:jc w:val="both"/>
        <w:rPr>
          <w:lang w:val="en-US" w:eastAsia="zh-CN"/>
        </w:rPr>
      </w:pPr>
    </w:p>
    <w:p w14:paraId="0CB40CD0" w14:textId="77777777" w:rsidR="001F60FB" w:rsidRDefault="00594EC8" w:rsidP="000E6D51">
      <w:pPr>
        <w:adjustRightInd w:val="0"/>
        <w:snapToGrid w:val="0"/>
        <w:spacing w:after="0"/>
        <w:jc w:val="both"/>
        <w:rPr>
          <w:lang w:val="en-US" w:eastAsia="zh-CN"/>
        </w:rPr>
      </w:pPr>
      <w:r>
        <w:rPr>
          <w:lang w:val="en-US" w:eastAsia="zh-CN"/>
        </w:rPr>
        <w:lastRenderedPageBreak/>
        <w:t>While</w:t>
      </w:r>
      <w:r w:rsidR="00BC5675">
        <w:rPr>
          <w:lang w:val="en-US" w:eastAsia="zh-CN"/>
        </w:rPr>
        <w:t xml:space="preserve"> the phase continuity could be maintained according to the conditions provided from RAN4, </w:t>
      </w:r>
      <w:r w:rsidR="00BD5F54">
        <w:rPr>
          <w:lang w:val="en-US" w:eastAsia="zh-CN"/>
        </w:rPr>
        <w:t xml:space="preserve">the phase could also drift </w:t>
      </w:r>
      <w:r>
        <w:rPr>
          <w:lang w:val="en-US" w:eastAsia="zh-CN"/>
        </w:rPr>
        <w:t xml:space="preserve">along </w:t>
      </w:r>
      <w:r w:rsidR="00BD5F54">
        <w:rPr>
          <w:lang w:val="en-US" w:eastAsia="zh-CN"/>
        </w:rPr>
        <w:t>with times.</w:t>
      </w:r>
      <w:r w:rsidR="00081147">
        <w:rPr>
          <w:lang w:val="en-US" w:eastAsia="zh-CN"/>
        </w:rPr>
        <w:t xml:space="preserve"> </w:t>
      </w:r>
      <w:r w:rsidR="001362F0">
        <w:rPr>
          <w:lang w:val="en-US" w:eastAsia="zh-CN"/>
        </w:rPr>
        <w:t>I</w:t>
      </w:r>
      <w:r w:rsidR="00BD5F54">
        <w:rPr>
          <w:lang w:val="en-US" w:eastAsia="zh-CN"/>
        </w:rPr>
        <w:t>n FDD system, the uplink slots are always consecutive</w:t>
      </w:r>
      <w:r w:rsidR="001362F0">
        <w:rPr>
          <w:lang w:val="en-US" w:eastAsia="zh-CN"/>
        </w:rPr>
        <w:t>.</w:t>
      </w:r>
      <w:r w:rsidR="00BD5F54">
        <w:rPr>
          <w:lang w:val="en-US" w:eastAsia="zh-CN"/>
        </w:rPr>
        <w:t xml:space="preserve"> If a large number of consecutive slots is indicated for the joint channel estimation, the phase of the later part transmissions could drift significantly compared with the first few transmissions. The impact of phase drifting should </w:t>
      </w:r>
      <w:r>
        <w:rPr>
          <w:lang w:val="en-US" w:eastAsia="zh-CN"/>
        </w:rPr>
        <w:t xml:space="preserve">be </w:t>
      </w:r>
      <w:r w:rsidR="00BD5F54">
        <w:rPr>
          <w:lang w:val="en-US" w:eastAsia="zh-CN"/>
        </w:rPr>
        <w:t xml:space="preserve">considered for the performance of joint channel estimation. </w:t>
      </w:r>
    </w:p>
    <w:p w14:paraId="5864B581" w14:textId="1CD8363C" w:rsidR="00E20DF7" w:rsidRDefault="002334E5" w:rsidP="009B28AE">
      <w:pPr>
        <w:adjustRightInd w:val="0"/>
        <w:snapToGrid w:val="0"/>
        <w:spacing w:after="0"/>
        <w:jc w:val="both"/>
        <w:rPr>
          <w:lang w:val="en-US" w:eastAsia="zh-CN"/>
        </w:rPr>
      </w:pPr>
      <w:r w:rsidRPr="001F60FB">
        <w:rPr>
          <w:lang w:val="en-US" w:eastAsia="zh-CN"/>
        </w:rPr>
        <w:t xml:space="preserve">The </w:t>
      </w:r>
      <w:r>
        <w:rPr>
          <w:lang w:val="en-US" w:eastAsia="zh-CN"/>
        </w:rPr>
        <w:t xml:space="preserve">impact of phase drifting or phase tolerance level is still under RAN4. </w:t>
      </w:r>
      <w:r w:rsidR="001F60FB">
        <w:rPr>
          <w:lang w:val="en-US" w:eastAsia="zh-CN"/>
        </w:rPr>
        <w:t>According to phase tolerance level, a</w:t>
      </w:r>
      <w:r w:rsidR="001F60FB" w:rsidRPr="001F60FB">
        <w:rPr>
          <w:lang w:val="en-US" w:eastAsia="zh-CN"/>
        </w:rPr>
        <w:t xml:space="preserve"> </w:t>
      </w:r>
      <w:r w:rsidR="001F60FB">
        <w:rPr>
          <w:lang w:val="en-US" w:eastAsia="zh-CN"/>
        </w:rPr>
        <w:t xml:space="preserve">maximum consecutive slot number </w:t>
      </w:r>
      <w:r w:rsidR="009B28AE">
        <w:rPr>
          <w:lang w:val="en-US" w:eastAsia="zh-CN"/>
        </w:rPr>
        <w:t>could be defined under which the performance of joint channel estimation could be maintained. This maximum slot number could be defined as the upper bound of joint channel estimation.</w:t>
      </w:r>
      <w:r w:rsidR="00023C3C">
        <w:rPr>
          <w:lang w:val="en-US" w:eastAsia="zh-CN"/>
        </w:rPr>
        <w:t xml:space="preserve"> </w:t>
      </w:r>
      <w:r w:rsidR="00E20DF7">
        <w:rPr>
          <w:lang w:val="en-US" w:eastAsia="zh-CN"/>
        </w:rPr>
        <w:t xml:space="preserve">Current agreed time domain window does not consider the impact of phase drifting or the phase tolerance. </w:t>
      </w:r>
    </w:p>
    <w:p w14:paraId="6961CB5D" w14:textId="046FB061" w:rsidR="00DE6272" w:rsidRPr="007B50A9" w:rsidRDefault="00DE6272" w:rsidP="00E20DF7">
      <w:pPr>
        <w:adjustRightInd w:val="0"/>
        <w:snapToGrid w:val="0"/>
        <w:spacing w:beforeLines="50" w:before="156" w:after="0"/>
        <w:jc w:val="both"/>
        <w:rPr>
          <w:b/>
          <w:bCs/>
          <w:lang w:val="en-US" w:eastAsia="zh-CN"/>
        </w:rPr>
      </w:pPr>
      <w:r w:rsidRPr="007B50A9">
        <w:rPr>
          <w:b/>
          <w:bCs/>
          <w:lang w:val="en-US" w:eastAsia="zh-CN"/>
        </w:rPr>
        <w:t xml:space="preserve">Proposal </w:t>
      </w:r>
      <w:r w:rsidR="00BD500C">
        <w:rPr>
          <w:b/>
          <w:bCs/>
          <w:lang w:val="en-US" w:eastAsia="zh-CN"/>
        </w:rPr>
        <w:t>8</w:t>
      </w:r>
      <w:r w:rsidRPr="007B50A9">
        <w:rPr>
          <w:b/>
          <w:bCs/>
          <w:lang w:val="en-US" w:eastAsia="zh-CN"/>
        </w:rPr>
        <w:t>:</w:t>
      </w:r>
    </w:p>
    <w:p w14:paraId="67C3A399" w14:textId="77777777" w:rsidR="00DE6272" w:rsidRDefault="00DE6272" w:rsidP="00DE6272">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p w14:paraId="7068390E" w14:textId="77777777" w:rsidR="00DE6272" w:rsidRPr="00DE6272" w:rsidRDefault="00DE6272" w:rsidP="009B28AE">
      <w:pPr>
        <w:adjustRightInd w:val="0"/>
        <w:snapToGrid w:val="0"/>
        <w:spacing w:after="0"/>
        <w:jc w:val="both"/>
        <w:rPr>
          <w:lang w:val="en-US" w:eastAsia="zh-CN"/>
        </w:rPr>
      </w:pPr>
    </w:p>
    <w:p w14:paraId="040F48DF" w14:textId="3DF56CE8" w:rsidR="009B28AE" w:rsidRPr="00BC0DC0" w:rsidRDefault="009B28AE" w:rsidP="009B28AE">
      <w:pPr>
        <w:adjustRightInd w:val="0"/>
        <w:snapToGrid w:val="0"/>
        <w:spacing w:after="0"/>
        <w:jc w:val="both"/>
        <w:rPr>
          <w:b/>
          <w:bCs/>
          <w:lang w:val="en-US" w:eastAsia="zh-CN"/>
        </w:rPr>
      </w:pPr>
      <w:r w:rsidRPr="00BC0DC0">
        <w:rPr>
          <w:b/>
          <w:bCs/>
          <w:lang w:val="en-US" w:eastAsia="zh-CN"/>
        </w:rPr>
        <w:t xml:space="preserve">Proposal </w:t>
      </w:r>
      <w:r w:rsidR="00BD500C">
        <w:rPr>
          <w:b/>
          <w:bCs/>
          <w:lang w:val="en-US" w:eastAsia="zh-CN"/>
        </w:rPr>
        <w:t>9</w:t>
      </w:r>
      <w:r w:rsidRPr="00BC0DC0">
        <w:rPr>
          <w:b/>
          <w:bCs/>
          <w:lang w:val="en-US" w:eastAsia="zh-CN"/>
        </w:rPr>
        <w:t>:</w:t>
      </w:r>
    </w:p>
    <w:p w14:paraId="451AB16B" w14:textId="4854E44D" w:rsidR="009B28AE" w:rsidRPr="00BC0DC0" w:rsidRDefault="009B28AE" w:rsidP="009B28AE">
      <w:pPr>
        <w:adjustRightInd w:val="0"/>
        <w:snapToGrid w:val="0"/>
        <w:spacing w:after="0"/>
        <w:jc w:val="both"/>
        <w:rPr>
          <w:b/>
          <w:bCs/>
          <w:lang w:val="en-US" w:eastAsia="zh-CN"/>
        </w:rPr>
      </w:pPr>
      <w:r w:rsidRPr="00BC0DC0">
        <w:rPr>
          <w:b/>
          <w:bCs/>
          <w:lang w:val="en-US" w:eastAsia="zh-CN"/>
        </w:rPr>
        <w:t>A maximum slot number should be defined considering the impact of</w:t>
      </w:r>
      <w:r w:rsidR="00BC0DC0" w:rsidRPr="00BC0DC0">
        <w:rPr>
          <w:b/>
          <w:bCs/>
          <w:lang w:val="en-US" w:eastAsia="zh-CN"/>
        </w:rPr>
        <w:t xml:space="preserve"> </w:t>
      </w:r>
      <w:r w:rsidRPr="00BC0DC0">
        <w:rPr>
          <w:b/>
          <w:bCs/>
          <w:lang w:val="en-US" w:eastAsia="zh-CN"/>
        </w:rPr>
        <w:t xml:space="preserve">phase drifting of UE and the </w:t>
      </w:r>
      <w:r w:rsidR="00BC0DC0" w:rsidRPr="00BC0DC0">
        <w:rPr>
          <w:b/>
          <w:bCs/>
          <w:lang w:val="en-US" w:eastAsia="zh-CN"/>
        </w:rPr>
        <w:t>phase tolerance level for the joint channel estimation. The maximum slot number could be upper bound of joint channel estimation.</w:t>
      </w:r>
    </w:p>
    <w:p w14:paraId="47C19E6D" w14:textId="7A010E6E" w:rsidR="007B50A9" w:rsidRDefault="007B50A9" w:rsidP="00876D4A">
      <w:pPr>
        <w:adjustRightInd w:val="0"/>
        <w:snapToGrid w:val="0"/>
        <w:spacing w:after="0"/>
        <w:rPr>
          <w:lang w:val="en-US" w:eastAsia="zh-CN"/>
        </w:rPr>
      </w:pPr>
    </w:p>
    <w:p w14:paraId="77C44A58" w14:textId="7DDEF187" w:rsidR="009D1265" w:rsidRDefault="00CA5B8A" w:rsidP="00CA5B8A">
      <w:pPr>
        <w:adjustRightInd w:val="0"/>
        <w:snapToGrid w:val="0"/>
        <w:spacing w:after="0"/>
        <w:jc w:val="both"/>
        <w:rPr>
          <w:lang w:val="en-US" w:eastAsia="zh-CN"/>
        </w:rPr>
      </w:pPr>
      <w:r>
        <w:rPr>
          <w:lang w:val="en-US" w:eastAsia="zh-CN"/>
        </w:rPr>
        <w:t>T</w:t>
      </w:r>
      <w:r>
        <w:rPr>
          <w:rFonts w:hint="eastAsia"/>
          <w:lang w:val="en-US" w:eastAsia="zh-CN"/>
        </w:rPr>
        <w:t>he</w:t>
      </w:r>
      <w:r>
        <w:rPr>
          <w:lang w:val="en-US" w:eastAsia="zh-CN"/>
        </w:rPr>
        <w:t xml:space="preserve"> time domain window during which a UE is expected to maintain the power consistency and phase continuity, should be at least a UE capability. The UE could report the duration in which it could maintain the condition of joint channel estimation. And the </w:t>
      </w:r>
      <w:proofErr w:type="spellStart"/>
      <w:r>
        <w:rPr>
          <w:lang w:val="en-US" w:eastAsia="zh-CN"/>
        </w:rPr>
        <w:t>gNB</w:t>
      </w:r>
      <w:proofErr w:type="spellEnd"/>
      <w:r>
        <w:rPr>
          <w:lang w:val="en-US" w:eastAsia="zh-CN"/>
        </w:rPr>
        <w:t xml:space="preserve"> could schedule the UE according to the capability and</w:t>
      </w:r>
      <w:r w:rsidR="00831F71">
        <w:rPr>
          <w:lang w:val="en-US" w:eastAsia="zh-CN"/>
        </w:rPr>
        <w:t xml:space="preserve"> limit the transmission duration within the </w:t>
      </w:r>
      <w:r w:rsidR="004271F3">
        <w:rPr>
          <w:lang w:val="en-US" w:eastAsia="zh-CN"/>
        </w:rPr>
        <w:t>capability</w:t>
      </w:r>
      <w:r w:rsidR="00831F71">
        <w:rPr>
          <w:lang w:val="en-US" w:eastAsia="zh-CN"/>
        </w:rPr>
        <w:t>.</w:t>
      </w:r>
      <w:r w:rsidR="009D1265">
        <w:rPr>
          <w:lang w:val="en-US" w:eastAsia="zh-CN"/>
        </w:rPr>
        <w:t xml:space="preserve"> </w:t>
      </w:r>
    </w:p>
    <w:p w14:paraId="6CE4C0AD" w14:textId="1EC097C6" w:rsidR="009D1265" w:rsidRDefault="009D1265" w:rsidP="00CA5B8A">
      <w:pPr>
        <w:adjustRightInd w:val="0"/>
        <w:snapToGrid w:val="0"/>
        <w:spacing w:after="0"/>
        <w:jc w:val="both"/>
        <w:rPr>
          <w:lang w:val="en-US" w:eastAsia="zh-CN"/>
        </w:rPr>
      </w:pPr>
    </w:p>
    <w:p w14:paraId="5D8B4232" w14:textId="50EA7498" w:rsidR="009D1265" w:rsidRPr="009D1265" w:rsidRDefault="009D1265" w:rsidP="00CA5B8A">
      <w:pPr>
        <w:adjustRightInd w:val="0"/>
        <w:snapToGrid w:val="0"/>
        <w:spacing w:after="0"/>
        <w:jc w:val="both"/>
        <w:rPr>
          <w:b/>
          <w:bCs/>
          <w:lang w:val="en-US" w:eastAsia="zh-CN"/>
        </w:rPr>
      </w:pPr>
      <w:r w:rsidRPr="009D1265">
        <w:rPr>
          <w:b/>
          <w:bCs/>
          <w:lang w:val="en-US" w:eastAsia="zh-CN"/>
        </w:rPr>
        <w:t xml:space="preserve">Proposal </w:t>
      </w:r>
      <w:r w:rsidR="00BD500C">
        <w:rPr>
          <w:b/>
          <w:bCs/>
          <w:lang w:val="en-US" w:eastAsia="zh-CN"/>
        </w:rPr>
        <w:t>10</w:t>
      </w:r>
      <w:r w:rsidRPr="009D1265">
        <w:rPr>
          <w:b/>
          <w:bCs/>
          <w:lang w:val="en-US" w:eastAsia="zh-CN"/>
        </w:rPr>
        <w:t>:</w:t>
      </w:r>
    </w:p>
    <w:p w14:paraId="06D9BEA0" w14:textId="7204EA84" w:rsidR="009D1265" w:rsidRDefault="009D1265" w:rsidP="00CA5B8A">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p>
    <w:p w14:paraId="41A5B94C" w14:textId="0DC26F74" w:rsidR="00B905BA" w:rsidRDefault="00B905BA" w:rsidP="00CA5B8A">
      <w:pPr>
        <w:adjustRightInd w:val="0"/>
        <w:snapToGrid w:val="0"/>
        <w:spacing w:after="0"/>
        <w:jc w:val="both"/>
        <w:rPr>
          <w:b/>
          <w:bCs/>
          <w:lang w:val="en-US" w:eastAsia="zh-CN"/>
        </w:rPr>
      </w:pPr>
    </w:p>
    <w:p w14:paraId="773A7C9F" w14:textId="1595C34B" w:rsidR="00B905BA" w:rsidRDefault="00B905BA" w:rsidP="00CA5B8A">
      <w:pPr>
        <w:adjustRightInd w:val="0"/>
        <w:snapToGrid w:val="0"/>
        <w:spacing w:after="0"/>
        <w:jc w:val="both"/>
        <w:rPr>
          <w:lang w:val="en-US" w:eastAsia="zh-CN"/>
        </w:rPr>
      </w:pPr>
      <w:r>
        <w:rPr>
          <w:lang w:val="en-US" w:eastAsia="zh-CN"/>
        </w:rPr>
        <w:t xml:space="preserve">When the time domain window is a UE capability, the unit of the window should be slots and/or symbols but not repetitions. </w:t>
      </w:r>
      <w:r w:rsidR="005B6813">
        <w:rPr>
          <w:lang w:val="en-US" w:eastAsia="zh-CN"/>
        </w:rPr>
        <w:t xml:space="preserve">Since a single repetition of PUSCH transmission could be very flexible from multiple symbols to a single slot, it is not proper to use ‘repetition’ as the unit of the time domain window. </w:t>
      </w:r>
      <w:r>
        <w:rPr>
          <w:lang w:val="en-US" w:eastAsia="zh-CN"/>
        </w:rPr>
        <w:t>If the joint channel estimation would be used in the repetition transmissions, the duration of repetitions</w:t>
      </w:r>
      <w:r w:rsidR="00C801E4">
        <w:rPr>
          <w:lang w:val="en-US" w:eastAsia="zh-CN"/>
        </w:rPr>
        <w:t xml:space="preserve"> or the length of repetition bundles</w:t>
      </w:r>
      <w:r>
        <w:rPr>
          <w:lang w:val="en-US" w:eastAsia="zh-CN"/>
        </w:rPr>
        <w:t xml:space="preserve"> should not exceed the </w:t>
      </w:r>
      <w:r w:rsidR="00C801E4">
        <w:rPr>
          <w:lang w:val="en-US" w:eastAsia="zh-CN"/>
        </w:rPr>
        <w:t>UE capability.</w:t>
      </w:r>
      <w:r w:rsidR="005B6813">
        <w:rPr>
          <w:lang w:val="en-US" w:eastAsia="zh-CN"/>
        </w:rPr>
        <w:t xml:space="preserve"> </w:t>
      </w:r>
    </w:p>
    <w:p w14:paraId="0540A542" w14:textId="503CA26B" w:rsidR="00735553" w:rsidRDefault="00735553" w:rsidP="00735553">
      <w:pPr>
        <w:adjustRightInd w:val="0"/>
        <w:snapToGrid w:val="0"/>
        <w:spacing w:after="0"/>
        <w:jc w:val="both"/>
        <w:rPr>
          <w:lang w:val="en-US" w:eastAsia="zh-CN"/>
        </w:rPr>
      </w:pPr>
      <w:r>
        <w:rPr>
          <w:lang w:val="en-US" w:eastAsia="zh-CN"/>
        </w:rPr>
        <w:t xml:space="preserve">For the </w:t>
      </w:r>
      <w:r w:rsidR="001005B3">
        <w:rPr>
          <w:lang w:val="en-US" w:eastAsia="zh-CN"/>
        </w:rPr>
        <w:t xml:space="preserve">two </w:t>
      </w:r>
      <w:r>
        <w:rPr>
          <w:lang w:val="en-US" w:eastAsia="zh-CN"/>
        </w:rPr>
        <w:t>options in the 2</w:t>
      </w:r>
      <w:r w:rsidRPr="00296F33">
        <w:rPr>
          <w:vertAlign w:val="superscript"/>
          <w:lang w:val="en-US" w:eastAsia="zh-CN"/>
        </w:rPr>
        <w:t>nd</w:t>
      </w:r>
      <w:r>
        <w:rPr>
          <w:lang w:val="en-US" w:eastAsia="zh-CN"/>
        </w:rPr>
        <w:t xml:space="preserve"> agreement, if the time domain window is only </w:t>
      </w:r>
      <w:proofErr w:type="gramStart"/>
      <w:r>
        <w:rPr>
          <w:lang w:val="en-US" w:eastAsia="zh-CN"/>
        </w:rPr>
        <w:t>an</w:t>
      </w:r>
      <w:proofErr w:type="gramEnd"/>
      <w:r>
        <w:rPr>
          <w:lang w:val="en-US" w:eastAsia="zh-CN"/>
        </w:rPr>
        <w:t xml:space="preserve"> UE capability, the units of the time domain window should be the same regardless the PUSCH transmissions are based on repetitions, </w:t>
      </w:r>
      <w:proofErr w:type="spellStart"/>
      <w:r>
        <w:rPr>
          <w:lang w:val="en-US" w:eastAsia="zh-CN"/>
        </w:rPr>
        <w:t>TBoMS</w:t>
      </w:r>
      <w:proofErr w:type="spellEnd"/>
      <w:r>
        <w:rPr>
          <w:lang w:val="en-US" w:eastAsia="zh-CN"/>
        </w:rPr>
        <w:t xml:space="preserve"> or multiple </w:t>
      </w:r>
      <w:proofErr w:type="spellStart"/>
      <w:r>
        <w:rPr>
          <w:lang w:val="en-US" w:eastAsia="zh-CN"/>
        </w:rPr>
        <w:t>TBs.</w:t>
      </w:r>
      <w:proofErr w:type="spellEnd"/>
      <w:r>
        <w:rPr>
          <w:lang w:val="en-US" w:eastAsia="zh-CN"/>
        </w:rPr>
        <w:t xml:space="preserve"> </w:t>
      </w:r>
      <w:r w:rsidR="001005B3">
        <w:rPr>
          <w:lang w:val="en-US" w:eastAsia="zh-CN"/>
        </w:rPr>
        <w:t>The option 2 is preferred. The option 1 only works when the time domain window is used within the indication of scheduling, which seems not necessary.</w:t>
      </w:r>
    </w:p>
    <w:p w14:paraId="2D71E3E5" w14:textId="77777777" w:rsidR="00735553" w:rsidRPr="00735553" w:rsidRDefault="00735553" w:rsidP="00CA5B8A">
      <w:pPr>
        <w:adjustRightInd w:val="0"/>
        <w:snapToGrid w:val="0"/>
        <w:spacing w:after="0"/>
        <w:jc w:val="both"/>
        <w:rPr>
          <w:lang w:val="en-US" w:eastAsia="zh-CN"/>
        </w:rPr>
      </w:pPr>
    </w:p>
    <w:p w14:paraId="109A93B9" w14:textId="6FA1FF76" w:rsidR="005B6813" w:rsidRPr="005B6813" w:rsidRDefault="005B6813" w:rsidP="00CA5B8A">
      <w:pPr>
        <w:adjustRightInd w:val="0"/>
        <w:snapToGrid w:val="0"/>
        <w:spacing w:after="0"/>
        <w:jc w:val="both"/>
        <w:rPr>
          <w:b/>
          <w:bCs/>
          <w:lang w:val="en-US" w:eastAsia="zh-CN"/>
        </w:rPr>
      </w:pPr>
      <w:r w:rsidRPr="005B6813">
        <w:rPr>
          <w:b/>
          <w:bCs/>
          <w:lang w:val="en-US" w:eastAsia="zh-CN"/>
        </w:rPr>
        <w:t>Proposal 1</w:t>
      </w:r>
      <w:r w:rsidR="00BD500C">
        <w:rPr>
          <w:b/>
          <w:bCs/>
          <w:lang w:val="en-US" w:eastAsia="zh-CN"/>
        </w:rPr>
        <w:t>1</w:t>
      </w:r>
      <w:r w:rsidRPr="005B6813">
        <w:rPr>
          <w:b/>
          <w:bCs/>
          <w:lang w:val="en-US" w:eastAsia="zh-CN"/>
        </w:rPr>
        <w:t>:</w:t>
      </w:r>
    </w:p>
    <w:p w14:paraId="0713F802" w14:textId="5A31E9EF" w:rsidR="005B6813" w:rsidRDefault="005B6813" w:rsidP="00CA5B8A">
      <w:pPr>
        <w:adjustRightInd w:val="0"/>
        <w:snapToGrid w:val="0"/>
        <w:spacing w:after="0"/>
        <w:jc w:val="both"/>
        <w:rPr>
          <w:b/>
          <w:bCs/>
          <w:lang w:val="en-US" w:eastAsia="zh-CN"/>
        </w:rPr>
      </w:pPr>
      <w:r w:rsidRPr="005B6813">
        <w:rPr>
          <w:b/>
          <w:bCs/>
          <w:lang w:val="en-US" w:eastAsia="zh-CN"/>
        </w:rPr>
        <w:t>The units of the time domain window should be slots and/or symbols.</w:t>
      </w:r>
    </w:p>
    <w:p w14:paraId="47E851B0" w14:textId="36929AF0" w:rsidR="003708BD" w:rsidRDefault="003708BD" w:rsidP="00CA5B8A">
      <w:pPr>
        <w:adjustRightInd w:val="0"/>
        <w:snapToGrid w:val="0"/>
        <w:spacing w:after="0"/>
        <w:jc w:val="both"/>
        <w:rPr>
          <w:b/>
          <w:bCs/>
          <w:lang w:val="en-US" w:eastAsia="zh-CN"/>
        </w:rPr>
      </w:pPr>
    </w:p>
    <w:p w14:paraId="314EC666" w14:textId="7F08C34E" w:rsidR="003708BD" w:rsidRDefault="003708BD" w:rsidP="00CA5B8A">
      <w:pPr>
        <w:adjustRightInd w:val="0"/>
        <w:snapToGrid w:val="0"/>
        <w:spacing w:after="0"/>
        <w:jc w:val="both"/>
        <w:rPr>
          <w:b/>
          <w:bCs/>
          <w:lang w:val="en-US" w:eastAsia="zh-CN"/>
        </w:rPr>
      </w:pPr>
      <w:r>
        <w:rPr>
          <w:b/>
          <w:bCs/>
          <w:lang w:val="en-US" w:eastAsia="zh-CN"/>
        </w:rPr>
        <w:t>Proposal 1</w:t>
      </w:r>
      <w:r w:rsidR="00BD500C">
        <w:rPr>
          <w:b/>
          <w:bCs/>
          <w:lang w:val="en-US" w:eastAsia="zh-CN"/>
        </w:rPr>
        <w:t>2</w:t>
      </w:r>
      <w:r>
        <w:rPr>
          <w:rFonts w:hint="eastAsia"/>
          <w:b/>
          <w:bCs/>
          <w:lang w:val="en-US" w:eastAsia="zh-CN"/>
        </w:rPr>
        <w:t>：</w:t>
      </w:r>
    </w:p>
    <w:p w14:paraId="6E43AF5F" w14:textId="267F7893" w:rsidR="003708BD" w:rsidRDefault="003708BD" w:rsidP="00CA5B8A">
      <w:pPr>
        <w:adjustRightInd w:val="0"/>
        <w:snapToGrid w:val="0"/>
        <w:spacing w:after="0"/>
        <w:jc w:val="both"/>
        <w:rPr>
          <w:b/>
          <w:bCs/>
          <w:lang w:val="en-US" w:eastAsia="zh-CN"/>
        </w:rPr>
      </w:pPr>
      <w:r>
        <w:rPr>
          <w:b/>
          <w:bCs/>
          <w:lang w:val="en-US" w:eastAsia="zh-CN"/>
        </w:rPr>
        <w:t>S</w:t>
      </w:r>
      <w:r>
        <w:rPr>
          <w:rFonts w:hint="eastAsia"/>
          <w:b/>
          <w:bCs/>
          <w:lang w:val="en-US" w:eastAsia="zh-CN"/>
        </w:rPr>
        <w:t>ince</w:t>
      </w:r>
      <w:r>
        <w:rPr>
          <w:b/>
          <w:bCs/>
          <w:lang w:val="en-US" w:eastAsia="zh-CN"/>
        </w:rPr>
        <w:t xml:space="preserve"> the time domain window is a UE capability, the </w:t>
      </w:r>
      <w:r w:rsidRPr="0050416A">
        <w:rPr>
          <w:b/>
          <w:bCs/>
          <w:lang w:val="en-US" w:eastAsia="zh-CN"/>
        </w:rPr>
        <w:t>unit of the time domain window is the same</w:t>
      </w:r>
      <w:r>
        <w:rPr>
          <w:b/>
          <w:bCs/>
          <w:lang w:val="en-US" w:eastAsia="zh-CN"/>
        </w:rPr>
        <w:t xml:space="preserve"> </w:t>
      </w:r>
      <w:r w:rsidR="0050416A">
        <w:rPr>
          <w:b/>
          <w:bCs/>
          <w:lang w:val="en-US" w:eastAsia="zh-CN"/>
        </w:rPr>
        <w:t xml:space="preserve">regardless the PUSCH transmissions are based on </w:t>
      </w:r>
      <w:r w:rsidR="0050416A" w:rsidRPr="00ED31DF">
        <w:rPr>
          <w:b/>
          <w:bCs/>
          <w:lang w:val="en-US" w:eastAsia="zh-CN"/>
        </w:rPr>
        <w:t xml:space="preserve">repetitions, </w:t>
      </w:r>
      <w:proofErr w:type="spellStart"/>
      <w:r w:rsidR="0050416A" w:rsidRPr="00ED31DF">
        <w:rPr>
          <w:b/>
          <w:bCs/>
          <w:lang w:val="en-US" w:eastAsia="zh-CN"/>
        </w:rPr>
        <w:t>TBoMS</w:t>
      </w:r>
      <w:proofErr w:type="spellEnd"/>
      <w:r w:rsidR="0050416A" w:rsidRPr="00ED31DF">
        <w:rPr>
          <w:b/>
          <w:bCs/>
          <w:lang w:val="en-US" w:eastAsia="zh-CN"/>
        </w:rPr>
        <w:t xml:space="preserve"> or multiple </w:t>
      </w:r>
      <w:proofErr w:type="spellStart"/>
      <w:r w:rsidR="0050416A" w:rsidRPr="00ED31DF">
        <w:rPr>
          <w:b/>
          <w:bCs/>
          <w:lang w:val="en-US" w:eastAsia="zh-CN"/>
        </w:rPr>
        <w:t>TBs</w:t>
      </w:r>
      <w:r w:rsidR="00ED31DF">
        <w:rPr>
          <w:b/>
          <w:bCs/>
          <w:lang w:val="en-US" w:eastAsia="zh-CN"/>
        </w:rPr>
        <w:t>.</w:t>
      </w:r>
      <w:proofErr w:type="spellEnd"/>
      <w:r w:rsidR="00ED31DF">
        <w:rPr>
          <w:b/>
          <w:bCs/>
          <w:lang w:val="en-US" w:eastAsia="zh-CN"/>
        </w:rPr>
        <w:t xml:space="preserve"> Namely, the option 2 is preferred.</w:t>
      </w:r>
    </w:p>
    <w:p w14:paraId="6A11422F" w14:textId="4ED4034B" w:rsidR="00D60FA2" w:rsidRDefault="00D60FA2" w:rsidP="00CA5B8A">
      <w:pPr>
        <w:adjustRightInd w:val="0"/>
        <w:snapToGrid w:val="0"/>
        <w:spacing w:after="0"/>
        <w:jc w:val="both"/>
        <w:rPr>
          <w:b/>
          <w:bCs/>
          <w:lang w:val="en-US" w:eastAsia="zh-CN"/>
        </w:rPr>
      </w:pPr>
    </w:p>
    <w:p w14:paraId="4D62F0D3" w14:textId="77777777" w:rsidR="00296F33" w:rsidRDefault="00296F33" w:rsidP="00296F33">
      <w:pPr>
        <w:adjustRightInd w:val="0"/>
        <w:snapToGrid w:val="0"/>
        <w:spacing w:after="0"/>
        <w:jc w:val="both"/>
        <w:rPr>
          <w:lang w:val="en-US" w:eastAsia="zh-CN"/>
        </w:rPr>
      </w:pPr>
      <w:r>
        <w:rPr>
          <w:lang w:val="en-US" w:eastAsia="zh-CN"/>
        </w:rPr>
        <w:t xml:space="preserve">Further, there is no need to reuse the same terminology when drafting the specification. And the impact of timing advance or the TA updates to the joint channel estimation are still not clear. </w:t>
      </w:r>
    </w:p>
    <w:p w14:paraId="0BAED661" w14:textId="77777777" w:rsidR="00296F33" w:rsidRPr="00296F33" w:rsidRDefault="00296F33" w:rsidP="00CA5B8A">
      <w:pPr>
        <w:adjustRightInd w:val="0"/>
        <w:snapToGrid w:val="0"/>
        <w:spacing w:after="0"/>
        <w:jc w:val="both"/>
        <w:rPr>
          <w:lang w:val="en-US" w:eastAsia="zh-CN"/>
        </w:rPr>
      </w:pPr>
    </w:p>
    <w:p w14:paraId="16650F2E" w14:textId="61213A24" w:rsidR="00423049" w:rsidRDefault="009D566E" w:rsidP="00423049">
      <w:pPr>
        <w:pStyle w:val="2"/>
        <w:numPr>
          <w:ilvl w:val="0"/>
          <w:numId w:val="0"/>
        </w:numPr>
        <w:rPr>
          <w:lang w:val="en-US"/>
        </w:rPr>
      </w:pPr>
      <w:r>
        <w:rPr>
          <w:lang w:val="en-US"/>
        </w:rPr>
        <w:t xml:space="preserve">2.4 </w:t>
      </w:r>
      <w:r w:rsidR="00423049" w:rsidRPr="00423049">
        <w:rPr>
          <w:lang w:val="en-US"/>
        </w:rPr>
        <w:t>Inter-slot frequency hopping with inter-slot bundling for joint channel estimation</w:t>
      </w:r>
    </w:p>
    <w:p w14:paraId="3E5E88E4" w14:textId="569EF399" w:rsidR="00423049" w:rsidRDefault="009D566E" w:rsidP="000E6D51">
      <w:pPr>
        <w:adjustRightInd w:val="0"/>
        <w:snapToGrid w:val="0"/>
        <w:spacing w:after="0"/>
        <w:jc w:val="both"/>
        <w:rPr>
          <w:lang w:val="en-US" w:eastAsia="zh-CN"/>
        </w:rPr>
      </w:pPr>
      <w:r>
        <w:rPr>
          <w:lang w:val="en-US" w:eastAsia="zh-CN"/>
        </w:rPr>
        <w:t xml:space="preserve">According to the reply from RAN4, the frequency hopping is not allowed in-between the multiple PUSCH transmissions. Then only one pattern could be used for the inter-slot frequency hopping as below. </w:t>
      </w:r>
    </w:p>
    <w:p w14:paraId="2AF4068E" w14:textId="0C859B50" w:rsidR="00973938" w:rsidRDefault="00973938" w:rsidP="00DF120E">
      <w:pPr>
        <w:adjustRightInd w:val="0"/>
        <w:snapToGrid w:val="0"/>
        <w:spacing w:after="0"/>
        <w:jc w:val="center"/>
        <w:rPr>
          <w:lang w:val="en-US" w:eastAsia="zh-CN"/>
        </w:rPr>
      </w:pPr>
      <w:r w:rsidRPr="00973938">
        <w:rPr>
          <w:noProof/>
          <w:lang w:val="en-US" w:eastAsia="zh-CN"/>
        </w:rPr>
        <w:lastRenderedPageBreak/>
        <w:drawing>
          <wp:inline distT="0" distB="0" distL="0" distR="0" wp14:anchorId="654ABD60" wp14:editId="3BF3A173">
            <wp:extent cx="4472354" cy="168534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5865" cy="1686667"/>
                    </a:xfrm>
                    <a:prstGeom prst="rect">
                      <a:avLst/>
                    </a:prstGeom>
                  </pic:spPr>
                </pic:pic>
              </a:graphicData>
            </a:graphic>
          </wp:inline>
        </w:drawing>
      </w:r>
    </w:p>
    <w:p w14:paraId="7CA3FA11" w14:textId="052CF4F0" w:rsidR="00973938" w:rsidRDefault="00973938" w:rsidP="00DF120E">
      <w:pPr>
        <w:adjustRightInd w:val="0"/>
        <w:snapToGrid w:val="0"/>
        <w:spacing w:after="0"/>
        <w:jc w:val="center"/>
        <w:rPr>
          <w:lang w:val="en-US" w:eastAsia="zh-CN"/>
        </w:rPr>
      </w:pPr>
      <w:r>
        <w:rPr>
          <w:lang w:val="en-US" w:eastAsia="zh-CN"/>
        </w:rPr>
        <w:t>Figure 1</w:t>
      </w:r>
      <w:r>
        <w:rPr>
          <w:rFonts w:hint="eastAsia"/>
          <w:lang w:val="en-US" w:eastAsia="zh-CN"/>
        </w:rPr>
        <w:t>,</w:t>
      </w:r>
      <w:r w:rsidR="00DF120E">
        <w:rPr>
          <w:lang w:val="en-US" w:eastAsia="zh-CN"/>
        </w:rPr>
        <w:t xml:space="preserve"> </w:t>
      </w:r>
      <w:r w:rsidR="00DF120E" w:rsidRPr="00DF120E">
        <w:rPr>
          <w:lang w:val="en-US" w:eastAsia="zh-CN"/>
        </w:rPr>
        <w:t>Inter-slot frequency hopping with inter-slot bundling for joint channel estimation</w:t>
      </w:r>
    </w:p>
    <w:p w14:paraId="3A911FA6" w14:textId="77777777" w:rsidR="00DF120E" w:rsidRDefault="00DF120E" w:rsidP="00876D4A">
      <w:pPr>
        <w:adjustRightInd w:val="0"/>
        <w:snapToGrid w:val="0"/>
        <w:spacing w:after="0"/>
        <w:rPr>
          <w:lang w:val="en-US" w:eastAsia="zh-CN"/>
        </w:rPr>
      </w:pPr>
    </w:p>
    <w:p w14:paraId="4AE29412" w14:textId="77777777" w:rsidR="00DF120E" w:rsidRDefault="00DF120E" w:rsidP="000E6D51">
      <w:pPr>
        <w:adjustRightInd w:val="0"/>
        <w:snapToGrid w:val="0"/>
        <w:spacing w:after="0"/>
        <w:jc w:val="both"/>
        <w:rPr>
          <w:lang w:val="en-US" w:eastAsia="zh-CN"/>
        </w:rPr>
      </w:pPr>
      <w:r>
        <w:rPr>
          <w:lang w:val="en-US" w:eastAsia="zh-CN"/>
        </w:rPr>
        <w:t xml:space="preserve">A number of consecutive slots, such as </w:t>
      </w:r>
      <w:r w:rsidRPr="00DF120E">
        <w:rPr>
          <w:i/>
          <w:iCs/>
          <w:lang w:val="en-US" w:eastAsia="zh-CN"/>
        </w:rPr>
        <w:t>X</w:t>
      </w:r>
      <w:r>
        <w:rPr>
          <w:lang w:val="en-US" w:eastAsia="zh-CN"/>
        </w:rPr>
        <w:t xml:space="preserve">, should be defined for the joint channel estimation. And the frequency hopping could happen every </w:t>
      </w:r>
      <w:r w:rsidRPr="00DF120E">
        <w:rPr>
          <w:i/>
          <w:iCs/>
          <w:lang w:val="en-US" w:eastAsia="zh-CN"/>
        </w:rPr>
        <w:t>X</w:t>
      </w:r>
      <w:r>
        <w:rPr>
          <w:lang w:val="en-US" w:eastAsia="zh-CN"/>
        </w:rPr>
        <w:t xml:space="preserve"> consecutive slots according to the configurations.</w:t>
      </w:r>
    </w:p>
    <w:p w14:paraId="3F401910" w14:textId="77777777" w:rsidR="00DF120E" w:rsidRDefault="00DF120E" w:rsidP="000E6D51">
      <w:pPr>
        <w:adjustRightInd w:val="0"/>
        <w:snapToGrid w:val="0"/>
        <w:spacing w:after="0"/>
        <w:jc w:val="both"/>
        <w:rPr>
          <w:lang w:val="en-US" w:eastAsia="zh-CN"/>
        </w:rPr>
      </w:pPr>
      <w:bookmarkStart w:id="4" w:name="_Hlk68042383"/>
    </w:p>
    <w:p w14:paraId="56C3D17A" w14:textId="4001F04F" w:rsidR="00DF120E" w:rsidRPr="00DF120E" w:rsidRDefault="00DF120E" w:rsidP="000E6D51">
      <w:pPr>
        <w:adjustRightInd w:val="0"/>
        <w:snapToGrid w:val="0"/>
        <w:spacing w:after="0"/>
        <w:jc w:val="both"/>
        <w:rPr>
          <w:b/>
          <w:bCs/>
          <w:lang w:val="en-US" w:eastAsia="zh-CN"/>
        </w:rPr>
      </w:pPr>
      <w:r w:rsidRPr="00DF120E">
        <w:rPr>
          <w:b/>
          <w:bCs/>
          <w:lang w:val="en-US" w:eastAsia="zh-CN"/>
        </w:rPr>
        <w:t>P</w:t>
      </w:r>
      <w:r w:rsidRPr="00DF120E">
        <w:rPr>
          <w:rFonts w:hint="eastAsia"/>
          <w:b/>
          <w:bCs/>
          <w:lang w:val="en-US" w:eastAsia="zh-CN"/>
        </w:rPr>
        <w:t>roposal</w:t>
      </w:r>
      <w:r w:rsidRPr="00DF120E">
        <w:rPr>
          <w:b/>
          <w:bCs/>
          <w:lang w:val="en-US" w:eastAsia="zh-CN"/>
        </w:rPr>
        <w:t xml:space="preserve"> </w:t>
      </w:r>
      <w:r w:rsidR="00BD500C">
        <w:rPr>
          <w:b/>
          <w:bCs/>
          <w:lang w:val="en-US" w:eastAsia="zh-CN"/>
        </w:rPr>
        <w:t>13</w:t>
      </w:r>
      <w:r w:rsidRPr="00DF120E">
        <w:rPr>
          <w:b/>
          <w:bCs/>
          <w:lang w:val="en-US" w:eastAsia="zh-CN"/>
        </w:rPr>
        <w:t>:</w:t>
      </w:r>
    </w:p>
    <w:p w14:paraId="6D5A2D08" w14:textId="77777777" w:rsidR="00DF120E" w:rsidRPr="00DF120E" w:rsidRDefault="00DF120E" w:rsidP="000E6D51">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bookmarkEnd w:id="4"/>
    <w:p w14:paraId="0D19BC9D" w14:textId="45EF3BCB" w:rsidR="00DF120E" w:rsidRDefault="00DF120E" w:rsidP="00876D4A">
      <w:pPr>
        <w:adjustRightInd w:val="0"/>
        <w:snapToGrid w:val="0"/>
        <w:spacing w:after="0"/>
        <w:rPr>
          <w:lang w:val="en-US" w:eastAsia="zh-CN"/>
        </w:rPr>
      </w:pPr>
    </w:p>
    <w:p w14:paraId="0315880B" w14:textId="7D1F225B" w:rsidR="001C678F" w:rsidRDefault="001C678F" w:rsidP="001C678F">
      <w:pPr>
        <w:adjustRightInd w:val="0"/>
        <w:snapToGrid w:val="0"/>
        <w:spacing w:after="0"/>
        <w:rPr>
          <w:lang w:val="en-US" w:eastAsia="zh-CN"/>
        </w:rPr>
      </w:pPr>
      <w:r>
        <w:rPr>
          <w:lang w:val="en-US" w:eastAsia="zh-CN"/>
        </w:rPr>
        <w:t>In addition, the agreements on the inter-slot frequency hopping are as below.</w:t>
      </w:r>
    </w:p>
    <w:tbl>
      <w:tblPr>
        <w:tblStyle w:val="af1"/>
        <w:tblW w:w="0" w:type="auto"/>
        <w:tblLook w:val="04A0" w:firstRow="1" w:lastRow="0" w:firstColumn="1" w:lastColumn="0" w:noHBand="0" w:noVBand="1"/>
      </w:tblPr>
      <w:tblGrid>
        <w:gridCol w:w="8296"/>
      </w:tblGrid>
      <w:tr w:rsidR="001C678F" w14:paraId="7D828020" w14:textId="77777777" w:rsidTr="00E33AE7">
        <w:tc>
          <w:tcPr>
            <w:tcW w:w="8296" w:type="dxa"/>
          </w:tcPr>
          <w:p w14:paraId="6C10C3DE" w14:textId="77777777" w:rsidR="001C678F" w:rsidRPr="001A3984" w:rsidRDefault="001C678F" w:rsidP="00E33AE7">
            <w:pPr>
              <w:adjustRightInd w:val="0"/>
              <w:snapToGrid w:val="0"/>
              <w:spacing w:after="0"/>
              <w:rPr>
                <w:highlight w:val="green"/>
              </w:rPr>
            </w:pPr>
            <w:r w:rsidRPr="001A3984">
              <w:rPr>
                <w:highlight w:val="green"/>
              </w:rPr>
              <w:t>Agreements:</w:t>
            </w:r>
          </w:p>
          <w:p w14:paraId="5A370C7E" w14:textId="77777777" w:rsidR="001C678F" w:rsidRPr="001A3984" w:rsidRDefault="001C678F" w:rsidP="00E33AE7">
            <w:pPr>
              <w:numPr>
                <w:ilvl w:val="0"/>
                <w:numId w:val="16"/>
              </w:numPr>
              <w:adjustRightInd w:val="0"/>
              <w:snapToGrid w:val="0"/>
              <w:spacing w:after="0"/>
            </w:pPr>
            <w:r w:rsidRPr="001A3984">
              <w:t>For inter-slot frequency hopping with inter-slot bundling, down select on the following two options:</w:t>
            </w:r>
          </w:p>
          <w:p w14:paraId="0CE71D76" w14:textId="77777777" w:rsidR="001C678F" w:rsidRPr="001A3984" w:rsidRDefault="001C678F" w:rsidP="00E33AE7">
            <w:pPr>
              <w:numPr>
                <w:ilvl w:val="1"/>
                <w:numId w:val="16"/>
              </w:numPr>
              <w:adjustRightInd w:val="0"/>
              <w:snapToGrid w:val="0"/>
              <w:spacing w:after="0"/>
            </w:pPr>
            <w:r w:rsidRPr="001A3984">
              <w:t>Option 1: The bundle size (time domain hopping interval) equals to the time domain window size.</w:t>
            </w:r>
          </w:p>
          <w:p w14:paraId="1961E99F" w14:textId="77777777" w:rsidR="001C678F" w:rsidRPr="001A3984" w:rsidRDefault="001C678F" w:rsidP="00E33AE7">
            <w:pPr>
              <w:numPr>
                <w:ilvl w:val="1"/>
                <w:numId w:val="16"/>
              </w:numPr>
              <w:adjustRightInd w:val="0"/>
              <w:snapToGrid w:val="0"/>
              <w:spacing w:after="0"/>
            </w:pPr>
            <w:r w:rsidRPr="001A3984">
              <w:t>Option 2: The bundle size (time domain hopping interval) can be different from the time domain window size.</w:t>
            </w:r>
          </w:p>
          <w:p w14:paraId="5C4C439D" w14:textId="77777777" w:rsidR="001C678F" w:rsidRPr="001A3984" w:rsidRDefault="001C678F" w:rsidP="00E33AE7">
            <w:pPr>
              <w:numPr>
                <w:ilvl w:val="2"/>
                <w:numId w:val="16"/>
              </w:numPr>
              <w:adjustRightInd w:val="0"/>
              <w:snapToGrid w:val="0"/>
              <w:spacing w:after="0"/>
            </w:pPr>
            <w:r w:rsidRPr="001A3984">
              <w:t>FFS: Whether the bundle size (time domain hopping interval) is explicitly configured or implicitly determined.</w:t>
            </w:r>
          </w:p>
          <w:p w14:paraId="74CAC97B" w14:textId="77777777" w:rsidR="001C678F" w:rsidRPr="001A3984" w:rsidRDefault="001C678F" w:rsidP="00E33AE7">
            <w:pPr>
              <w:numPr>
                <w:ilvl w:val="2"/>
                <w:numId w:val="16"/>
              </w:numPr>
              <w:adjustRightInd w:val="0"/>
              <w:snapToGrid w:val="0"/>
              <w:spacing w:after="0"/>
            </w:pPr>
            <w:r w:rsidRPr="001A3984">
              <w:t>FFS: Whether/How the bundle size (time domain hopping interval) is defined separately for FDD and TDD.</w:t>
            </w:r>
          </w:p>
          <w:p w14:paraId="22A05FA8" w14:textId="77777777" w:rsidR="001C678F" w:rsidRPr="005F7590" w:rsidRDefault="001C678F" w:rsidP="00E33AE7">
            <w:pPr>
              <w:numPr>
                <w:ilvl w:val="2"/>
                <w:numId w:val="16"/>
              </w:numPr>
              <w:adjustRightInd w:val="0"/>
              <w:snapToGrid w:val="0"/>
              <w:spacing w:after="0"/>
            </w:pPr>
            <w:r w:rsidRPr="001A3984">
              <w:t>FFS: relation between the bundle size (time domain hopping interval) and the time domain window size</w:t>
            </w:r>
          </w:p>
        </w:tc>
      </w:tr>
    </w:tbl>
    <w:p w14:paraId="6D73807F" w14:textId="2E75EEBA" w:rsidR="001C678F" w:rsidRDefault="001C678F" w:rsidP="00876D4A">
      <w:pPr>
        <w:adjustRightInd w:val="0"/>
        <w:snapToGrid w:val="0"/>
        <w:spacing w:after="0"/>
        <w:rPr>
          <w:lang w:val="en-US" w:eastAsia="zh-CN"/>
        </w:rPr>
      </w:pPr>
    </w:p>
    <w:p w14:paraId="7D541E2C" w14:textId="7B9FBF9E" w:rsidR="001C678F" w:rsidRDefault="001C678F" w:rsidP="00085DEE">
      <w:pPr>
        <w:adjustRightInd w:val="0"/>
        <w:snapToGrid w:val="0"/>
        <w:spacing w:after="0"/>
        <w:jc w:val="both"/>
        <w:rPr>
          <w:lang w:val="en-US" w:eastAsia="zh-CN"/>
        </w:rPr>
      </w:pPr>
      <w:r>
        <w:rPr>
          <w:lang w:val="en-US" w:eastAsia="zh-CN"/>
        </w:rPr>
        <w:t xml:space="preserve">Both option 1 and 2 are feasible for the joint channel estimation. Since the bundle size should not exceed the UE capability, both equal or smaller than the time window size is acceptable. </w:t>
      </w:r>
      <w:r w:rsidR="008F53D2">
        <w:rPr>
          <w:lang w:val="en-US" w:eastAsia="zh-CN"/>
        </w:rPr>
        <w:t xml:space="preserve">But there is no need to limit the bundle size should always equal to the window size. The bundle size should depend on </w:t>
      </w:r>
      <w:proofErr w:type="spellStart"/>
      <w:r w:rsidR="008F53D2">
        <w:rPr>
          <w:lang w:val="en-US" w:eastAsia="zh-CN"/>
        </w:rPr>
        <w:t>gNB’s</w:t>
      </w:r>
      <w:proofErr w:type="spellEnd"/>
      <w:r w:rsidR="008F53D2">
        <w:rPr>
          <w:lang w:val="en-US" w:eastAsia="zh-CN"/>
        </w:rPr>
        <w:t xml:space="preserve"> scheduling. </w:t>
      </w:r>
    </w:p>
    <w:p w14:paraId="3A870CA1" w14:textId="69FC5C9E" w:rsidR="00E33AE7" w:rsidRDefault="00E33AE7" w:rsidP="00876D4A">
      <w:pPr>
        <w:adjustRightInd w:val="0"/>
        <w:snapToGrid w:val="0"/>
        <w:spacing w:after="0"/>
        <w:rPr>
          <w:lang w:val="en-US" w:eastAsia="zh-CN"/>
        </w:rPr>
      </w:pPr>
    </w:p>
    <w:p w14:paraId="117A1B54" w14:textId="457E4491" w:rsidR="00E33AE7" w:rsidRPr="0047064D" w:rsidRDefault="00E33AE7" w:rsidP="00876D4A">
      <w:pPr>
        <w:adjustRightInd w:val="0"/>
        <w:snapToGrid w:val="0"/>
        <w:spacing w:after="0"/>
        <w:rPr>
          <w:b/>
          <w:bCs/>
          <w:lang w:val="en-US" w:eastAsia="zh-CN"/>
        </w:rPr>
      </w:pPr>
      <w:r w:rsidRPr="0047064D">
        <w:rPr>
          <w:b/>
          <w:bCs/>
          <w:lang w:val="en-US" w:eastAsia="zh-CN"/>
        </w:rPr>
        <w:t xml:space="preserve">Proposal </w:t>
      </w:r>
      <w:r w:rsidR="00BD500C">
        <w:rPr>
          <w:b/>
          <w:bCs/>
          <w:lang w:val="en-US" w:eastAsia="zh-CN"/>
        </w:rPr>
        <w:t>14</w:t>
      </w:r>
      <w:r w:rsidR="008C393F" w:rsidRPr="0047064D">
        <w:rPr>
          <w:b/>
          <w:bCs/>
          <w:lang w:val="en-US" w:eastAsia="zh-CN"/>
        </w:rPr>
        <w:t>:</w:t>
      </w:r>
    </w:p>
    <w:p w14:paraId="606E626F" w14:textId="2FCB964B" w:rsidR="008C393F" w:rsidRPr="0047064D" w:rsidRDefault="008C393F" w:rsidP="00876D4A">
      <w:pPr>
        <w:adjustRightInd w:val="0"/>
        <w:snapToGrid w:val="0"/>
        <w:spacing w:after="0"/>
        <w:rPr>
          <w:b/>
          <w:bCs/>
          <w:lang w:val="en-US" w:eastAsia="zh-CN"/>
        </w:rPr>
      </w:pPr>
      <w:r w:rsidRPr="0047064D">
        <w:rPr>
          <w:b/>
          <w:bCs/>
          <w:lang w:val="en-US" w:eastAsia="zh-CN"/>
        </w:rPr>
        <w:t>The bundle size should not exceed the time domain window defined for joint channel estimation. Both equal</w:t>
      </w:r>
      <w:r w:rsidR="0047064D" w:rsidRPr="0047064D">
        <w:rPr>
          <w:b/>
          <w:bCs/>
          <w:lang w:val="en-US" w:eastAsia="zh-CN"/>
        </w:rPr>
        <w:t xml:space="preserve"> (option 1)</w:t>
      </w:r>
      <w:r w:rsidRPr="0047064D">
        <w:rPr>
          <w:b/>
          <w:bCs/>
          <w:lang w:val="en-US" w:eastAsia="zh-CN"/>
        </w:rPr>
        <w:t xml:space="preserve"> </w:t>
      </w:r>
      <w:r w:rsidR="0047064D" w:rsidRPr="0047064D">
        <w:rPr>
          <w:b/>
          <w:bCs/>
          <w:lang w:val="en-US" w:eastAsia="zh-CN"/>
        </w:rPr>
        <w:t>and</w:t>
      </w:r>
      <w:r w:rsidRPr="0047064D">
        <w:rPr>
          <w:b/>
          <w:bCs/>
          <w:lang w:val="en-US" w:eastAsia="zh-CN"/>
        </w:rPr>
        <w:t xml:space="preserve"> less than </w:t>
      </w:r>
      <w:r w:rsidR="0047064D" w:rsidRPr="0047064D">
        <w:rPr>
          <w:b/>
          <w:bCs/>
          <w:lang w:val="en-US" w:eastAsia="zh-CN"/>
        </w:rPr>
        <w:t xml:space="preserve">(parts of option </w:t>
      </w:r>
      <w:r w:rsidR="000C19F8" w:rsidRPr="0047064D">
        <w:rPr>
          <w:b/>
          <w:bCs/>
          <w:lang w:val="en-US" w:eastAsia="zh-CN"/>
        </w:rPr>
        <w:t>2) the</w:t>
      </w:r>
      <w:r w:rsidRPr="0047064D">
        <w:rPr>
          <w:b/>
          <w:bCs/>
          <w:lang w:val="en-US" w:eastAsia="zh-CN"/>
        </w:rPr>
        <w:t xml:space="preserve"> time domain window </w:t>
      </w:r>
      <w:proofErr w:type="gramStart"/>
      <w:r w:rsidRPr="0047064D">
        <w:rPr>
          <w:b/>
          <w:bCs/>
          <w:lang w:val="en-US" w:eastAsia="zh-CN"/>
        </w:rPr>
        <w:t>are</w:t>
      </w:r>
      <w:proofErr w:type="gramEnd"/>
      <w:r w:rsidRPr="0047064D">
        <w:rPr>
          <w:b/>
          <w:bCs/>
          <w:lang w:val="en-US" w:eastAsia="zh-CN"/>
        </w:rPr>
        <w:t xml:space="preserve"> acceptable. </w:t>
      </w:r>
    </w:p>
    <w:p w14:paraId="47508C79" w14:textId="77777777" w:rsidR="005B4E53" w:rsidRDefault="005B4E53" w:rsidP="00876D4A">
      <w:pPr>
        <w:adjustRightInd w:val="0"/>
        <w:snapToGrid w:val="0"/>
        <w:spacing w:after="0"/>
        <w:rPr>
          <w:lang w:val="en-US" w:eastAsia="zh-CN"/>
        </w:rPr>
      </w:pPr>
    </w:p>
    <w:p w14:paraId="415DB01A" w14:textId="6071D476" w:rsidR="00503284" w:rsidRDefault="00503284" w:rsidP="00876D4A">
      <w:pPr>
        <w:adjustRightInd w:val="0"/>
        <w:snapToGrid w:val="0"/>
        <w:spacing w:after="0"/>
        <w:rPr>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C7825F3" w:rsidR="002E71CB" w:rsidRDefault="004A7274" w:rsidP="000E6D51">
      <w:pPr>
        <w:adjustRightInd w:val="0"/>
        <w:snapToGrid w:val="0"/>
        <w:spacing w:afterLines="50" w:after="156"/>
        <w:jc w:val="both"/>
        <w:rPr>
          <w:lang w:val="en-US" w:eastAsia="zh-CN"/>
        </w:rPr>
      </w:pPr>
      <w:r>
        <w:rPr>
          <w:lang w:val="en-US" w:eastAsia="zh-CN"/>
        </w:rPr>
        <w:t>In this c</w:t>
      </w:r>
      <w:r w:rsidRPr="00545B4F">
        <w:rPr>
          <w:lang w:val="en-US" w:eastAsia="zh-CN"/>
        </w:rPr>
        <w:t>ontribution, based on the agreements in the last meeting and new information from RAN4, we provide our views on the joint channel estimation for PUSCH.</w:t>
      </w:r>
      <w:r w:rsidR="00545B4F">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1539588C" w14:textId="77777777" w:rsidR="00766961" w:rsidRPr="00BE564F" w:rsidRDefault="00766961" w:rsidP="00766961">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bservations 1:</w:t>
      </w:r>
    </w:p>
    <w:p w14:paraId="5406B94B" w14:textId="77777777" w:rsidR="00766961" w:rsidRPr="00BE564F" w:rsidRDefault="00766961" w:rsidP="00766961">
      <w:pPr>
        <w:pStyle w:val="aa"/>
        <w:numPr>
          <w:ilvl w:val="0"/>
          <w:numId w:val="4"/>
        </w:numPr>
        <w:adjustRightInd w:val="0"/>
        <w:snapToGrid w:val="0"/>
        <w:spacing w:after="0"/>
        <w:ind w:firstLineChars="0"/>
        <w:jc w:val="both"/>
        <w:rPr>
          <w:b/>
          <w:bCs/>
          <w:lang w:val="en-US" w:eastAsia="zh-CN"/>
        </w:rPr>
      </w:pPr>
      <w:r w:rsidRPr="00BE564F">
        <w:rPr>
          <w:b/>
          <w:bCs/>
          <w:lang w:val="en-US" w:eastAsia="zh-CN"/>
        </w:rPr>
        <w:t xml:space="preserve">Currently only back-to-back with zero gap in-between adjacent transmissions could keep the power consistency and phase continuity. </w:t>
      </w:r>
    </w:p>
    <w:p w14:paraId="20FF4232" w14:textId="77777777" w:rsidR="00766961" w:rsidRPr="00BE564F" w:rsidRDefault="00766961" w:rsidP="00766961">
      <w:pPr>
        <w:pStyle w:val="aa"/>
        <w:numPr>
          <w:ilvl w:val="0"/>
          <w:numId w:val="4"/>
        </w:numPr>
        <w:adjustRightInd w:val="0"/>
        <w:snapToGrid w:val="0"/>
        <w:spacing w:after="0"/>
        <w:ind w:firstLineChars="0"/>
        <w:jc w:val="both"/>
        <w:rPr>
          <w:b/>
          <w:bCs/>
          <w:lang w:val="en-US" w:eastAsia="zh-CN"/>
        </w:rPr>
      </w:pPr>
      <w:r w:rsidRPr="00BE564F">
        <w:rPr>
          <w:b/>
          <w:bCs/>
          <w:lang w:val="en-US" w:eastAsia="zh-CN"/>
        </w:rPr>
        <w:t>No frequency hopping is allowed if joint channel is implemented.</w:t>
      </w:r>
    </w:p>
    <w:p w14:paraId="7B9B4ABB" w14:textId="77777777" w:rsidR="00766961" w:rsidRPr="00BE564F" w:rsidRDefault="00766961" w:rsidP="00766961">
      <w:pPr>
        <w:pStyle w:val="aa"/>
        <w:numPr>
          <w:ilvl w:val="0"/>
          <w:numId w:val="4"/>
        </w:numPr>
        <w:adjustRightInd w:val="0"/>
        <w:snapToGrid w:val="0"/>
        <w:spacing w:after="0"/>
        <w:ind w:firstLineChars="0"/>
        <w:jc w:val="both"/>
        <w:rPr>
          <w:b/>
          <w:bCs/>
          <w:lang w:val="en-US" w:eastAsia="zh-CN"/>
        </w:rPr>
      </w:pPr>
      <w:r w:rsidRPr="00BE564F">
        <w:rPr>
          <w:b/>
          <w:bCs/>
          <w:lang w:val="en-US" w:eastAsia="zh-CN"/>
        </w:rPr>
        <w:t>No power change between the transmissions</w:t>
      </w:r>
    </w:p>
    <w:p w14:paraId="0F8EEE95" w14:textId="77777777" w:rsidR="00766961" w:rsidRPr="00BE564F" w:rsidRDefault="00766961" w:rsidP="00766961">
      <w:pPr>
        <w:pStyle w:val="aa"/>
        <w:numPr>
          <w:ilvl w:val="0"/>
          <w:numId w:val="4"/>
        </w:numPr>
        <w:adjustRightInd w:val="0"/>
        <w:snapToGrid w:val="0"/>
        <w:spacing w:after="0"/>
        <w:ind w:firstLineChars="0"/>
        <w:jc w:val="both"/>
        <w:rPr>
          <w:b/>
          <w:bCs/>
          <w:lang w:val="en-US" w:eastAsia="zh-CN"/>
        </w:rPr>
      </w:pPr>
      <w:r w:rsidRPr="00BE564F">
        <w:rPr>
          <w:b/>
          <w:bCs/>
          <w:lang w:val="en-US" w:eastAsia="zh-CN"/>
        </w:rPr>
        <w:t>No downlink receptions between the adjacent transmissions are allowed if joint channel estimation is implemented.</w:t>
      </w:r>
    </w:p>
    <w:p w14:paraId="79638D56" w14:textId="77777777" w:rsidR="00766961" w:rsidRDefault="00766961" w:rsidP="00766961">
      <w:pPr>
        <w:pStyle w:val="aa"/>
        <w:numPr>
          <w:ilvl w:val="0"/>
          <w:numId w:val="4"/>
        </w:numPr>
        <w:adjustRightInd w:val="0"/>
        <w:snapToGrid w:val="0"/>
        <w:spacing w:after="0"/>
        <w:ind w:firstLineChars="0"/>
        <w:jc w:val="both"/>
        <w:rPr>
          <w:b/>
          <w:bCs/>
          <w:lang w:val="en-US" w:eastAsia="zh-CN"/>
        </w:rPr>
      </w:pPr>
      <w:r w:rsidRPr="00BE564F">
        <w:rPr>
          <w:b/>
          <w:bCs/>
          <w:lang w:val="en-US" w:eastAsia="zh-CN"/>
        </w:rPr>
        <w:lastRenderedPageBreak/>
        <w:t>Non-back-to-back transmission with non-zero gap in-between adjacent transmissions, there is no conclusion</w:t>
      </w:r>
    </w:p>
    <w:p w14:paraId="7B3219D2" w14:textId="77777777" w:rsidR="00766961" w:rsidRDefault="00766961" w:rsidP="00766961">
      <w:pPr>
        <w:adjustRightInd w:val="0"/>
        <w:snapToGrid w:val="0"/>
        <w:spacing w:after="0"/>
        <w:jc w:val="both"/>
        <w:rPr>
          <w:b/>
          <w:bCs/>
          <w:lang w:val="en-US" w:eastAsia="zh-CN"/>
        </w:rPr>
      </w:pPr>
    </w:p>
    <w:p w14:paraId="4C15779D" w14:textId="77777777" w:rsidR="00766961" w:rsidRPr="00004AC4" w:rsidRDefault="00766961" w:rsidP="00766961">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6E9A9248" w14:textId="77777777" w:rsidR="00766961" w:rsidRDefault="00766961" w:rsidP="00766961">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3AEAC29A" w14:textId="77777777" w:rsidR="00766961" w:rsidRPr="00590A91" w:rsidRDefault="00766961" w:rsidP="00766961">
      <w:pPr>
        <w:pStyle w:val="aa"/>
        <w:numPr>
          <w:ilvl w:val="0"/>
          <w:numId w:val="7"/>
        </w:numPr>
        <w:adjustRightInd w:val="0"/>
        <w:snapToGrid w:val="0"/>
        <w:spacing w:after="0"/>
        <w:ind w:firstLineChars="0"/>
        <w:jc w:val="both"/>
        <w:rPr>
          <w:rFonts w:eastAsia="Malgun Gothic"/>
          <w:b/>
          <w:bCs/>
          <w:lang w:val="en-US" w:eastAsia="ko-KR"/>
        </w:rPr>
      </w:pPr>
      <w:r w:rsidRPr="00590A91">
        <w:rPr>
          <w:b/>
          <w:bCs/>
          <w:lang w:val="en-US" w:eastAsia="zh-CN"/>
        </w:rPr>
        <w:t xml:space="preserve">Currently, it is feasible to maintain phase continuity and power consistency if less than 14 un-scheduled symbols happen in-between the repetitions, when </w:t>
      </w:r>
      <w:r w:rsidRPr="00590A91">
        <w:rPr>
          <w:b/>
          <w:bCs/>
        </w:rPr>
        <w:t>UE is not required to meet the existing off power requirements</w:t>
      </w:r>
      <w:r w:rsidRPr="00590A91">
        <w:rPr>
          <w:b/>
          <w:bCs/>
          <w:lang w:val="en-US" w:eastAsia="zh-CN"/>
        </w:rPr>
        <w:t>.</w:t>
      </w:r>
    </w:p>
    <w:p w14:paraId="5B385DE4" w14:textId="77777777" w:rsidR="00766961" w:rsidRPr="005D1821" w:rsidRDefault="00766961" w:rsidP="00766961">
      <w:pPr>
        <w:pStyle w:val="aa"/>
        <w:numPr>
          <w:ilvl w:val="0"/>
          <w:numId w:val="7"/>
        </w:numPr>
        <w:adjustRightInd w:val="0"/>
        <w:snapToGrid w:val="0"/>
        <w:spacing w:after="0"/>
        <w:ind w:firstLineChars="0"/>
        <w:jc w:val="both"/>
        <w:rPr>
          <w:rFonts w:eastAsia="Malgun Gothic"/>
          <w:b/>
          <w:bCs/>
          <w:lang w:val="en-US" w:eastAsia="ko-KR"/>
        </w:rPr>
      </w:pPr>
      <w:r w:rsidRPr="00590A91">
        <w:rPr>
          <w:b/>
          <w:bCs/>
          <w:lang w:val="en-US" w:eastAsia="zh-CN"/>
        </w:rPr>
        <w:t>It is feasible to maintain phase continuity and power consistency, at least the other scheduled signals/channels during the non-zero gap should have the same setting in the antenna port, occupied PRBs and UL power as the repeated transmission signals/channels.</w:t>
      </w:r>
    </w:p>
    <w:p w14:paraId="4B741C87" w14:textId="27316D31" w:rsidR="00D82753" w:rsidRDefault="00D82753" w:rsidP="000E6D51">
      <w:pPr>
        <w:adjustRightInd w:val="0"/>
        <w:snapToGrid w:val="0"/>
        <w:spacing w:after="0"/>
        <w:jc w:val="both"/>
        <w:rPr>
          <w:b/>
          <w:bCs/>
          <w:lang w:val="en-US" w:eastAsia="zh-CN"/>
        </w:rPr>
      </w:pPr>
    </w:p>
    <w:p w14:paraId="0445A711" w14:textId="77777777" w:rsidR="00A85B1D" w:rsidRPr="00004AC4" w:rsidRDefault="00A85B1D" w:rsidP="00A85B1D">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 xml:space="preserve">bservation </w:t>
      </w:r>
      <w:r>
        <w:rPr>
          <w:b/>
          <w:bCs/>
          <w:lang w:val="en-US" w:eastAsia="zh-CN"/>
        </w:rPr>
        <w:t>3</w:t>
      </w:r>
      <w:r w:rsidRPr="00004AC4">
        <w:rPr>
          <w:b/>
          <w:bCs/>
          <w:lang w:val="en-US" w:eastAsia="zh-CN"/>
        </w:rPr>
        <w:t>:</w:t>
      </w:r>
    </w:p>
    <w:p w14:paraId="7F26FA88" w14:textId="77777777" w:rsidR="00A85B1D" w:rsidRPr="00004AC4" w:rsidRDefault="00A85B1D" w:rsidP="00A85B1D">
      <w:pPr>
        <w:adjustRightInd w:val="0"/>
        <w:snapToGrid w:val="0"/>
        <w:spacing w:after="0"/>
        <w:jc w:val="both"/>
        <w:rPr>
          <w:b/>
          <w:bCs/>
          <w:lang w:val="en-US" w:eastAsia="zh-CN"/>
        </w:rPr>
      </w:pPr>
      <w:r>
        <w:rPr>
          <w:b/>
          <w:bCs/>
          <w:lang w:val="en-US" w:eastAsia="zh-CN"/>
        </w:rPr>
        <w:t>Besides the power consistency and phase continuity, a</w:t>
      </w:r>
      <w:r w:rsidRPr="00004AC4">
        <w:rPr>
          <w:b/>
          <w:bCs/>
          <w:lang w:val="en-US" w:eastAsia="zh-CN"/>
        </w:rPr>
        <w:t xml:space="preserve"> same </w:t>
      </w:r>
      <w:r>
        <w:rPr>
          <w:b/>
          <w:bCs/>
          <w:lang w:val="en-US" w:eastAsia="zh-CN"/>
        </w:rPr>
        <w:t>transmission precoding</w:t>
      </w:r>
      <w:r w:rsidRPr="00004AC4">
        <w:rPr>
          <w:b/>
          <w:bCs/>
          <w:lang w:val="en-US" w:eastAsia="zh-CN"/>
        </w:rPr>
        <w:t xml:space="preserve"> and channel coherence should be maintained during the multiple slot transmission under the joint channel estimation. </w:t>
      </w:r>
    </w:p>
    <w:p w14:paraId="2AE1A179" w14:textId="4A83F4C6" w:rsidR="007F0F78" w:rsidRDefault="007F0F78" w:rsidP="000E6D51">
      <w:pPr>
        <w:adjustRightInd w:val="0"/>
        <w:snapToGrid w:val="0"/>
        <w:spacing w:after="0"/>
        <w:jc w:val="both"/>
        <w:rPr>
          <w:lang w:val="en-US" w:eastAsia="zh-CN"/>
        </w:rPr>
      </w:pPr>
    </w:p>
    <w:p w14:paraId="1CA97500" w14:textId="77777777" w:rsidR="00857A85" w:rsidRPr="00C96846" w:rsidRDefault="00857A85" w:rsidP="00857A85">
      <w:pPr>
        <w:adjustRightInd w:val="0"/>
        <w:snapToGrid w:val="0"/>
        <w:spacing w:after="0"/>
        <w:jc w:val="both"/>
        <w:rPr>
          <w:b/>
          <w:bCs/>
          <w:lang w:val="en-US" w:eastAsia="zh-CN"/>
        </w:rPr>
      </w:pPr>
      <w:r w:rsidRPr="00C96846">
        <w:rPr>
          <w:rFonts w:hint="eastAsia"/>
          <w:b/>
          <w:bCs/>
          <w:lang w:val="en-US" w:eastAsia="zh-CN"/>
        </w:rPr>
        <w:t>O</w:t>
      </w:r>
      <w:r w:rsidRPr="00C96846">
        <w:rPr>
          <w:b/>
          <w:bCs/>
          <w:lang w:val="en-US" w:eastAsia="zh-CN"/>
        </w:rPr>
        <w:t xml:space="preserve">bservation </w:t>
      </w:r>
      <w:r>
        <w:rPr>
          <w:b/>
          <w:bCs/>
          <w:lang w:val="en-US" w:eastAsia="zh-CN"/>
        </w:rPr>
        <w:t>4</w:t>
      </w:r>
      <w:r w:rsidRPr="00C96846">
        <w:rPr>
          <w:b/>
          <w:bCs/>
          <w:lang w:val="en-US" w:eastAsia="zh-CN"/>
        </w:rPr>
        <w:t>:</w:t>
      </w:r>
    </w:p>
    <w:p w14:paraId="2BFA4DA7" w14:textId="77777777" w:rsidR="00857A85" w:rsidRDefault="00857A85" w:rsidP="00857A85">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work under joint channel estimation. And the DMRS optimization could be further studied under this condition. </w:t>
      </w:r>
    </w:p>
    <w:p w14:paraId="43522FD7" w14:textId="43021D3A" w:rsidR="00D2016C" w:rsidRPr="00857A85" w:rsidRDefault="00D2016C" w:rsidP="000E6D51">
      <w:pPr>
        <w:adjustRightInd w:val="0"/>
        <w:snapToGrid w:val="0"/>
        <w:spacing w:after="0"/>
        <w:jc w:val="both"/>
        <w:rPr>
          <w:lang w:val="en-US" w:eastAsia="zh-CN"/>
        </w:rPr>
      </w:pPr>
    </w:p>
    <w:p w14:paraId="75DF6A16" w14:textId="77777777" w:rsidR="00112BF5" w:rsidRPr="00B041F7" w:rsidRDefault="00112BF5" w:rsidP="00BA7C1B">
      <w:pPr>
        <w:adjustRightInd w:val="0"/>
        <w:snapToGrid w:val="0"/>
        <w:spacing w:after="0"/>
        <w:jc w:val="both"/>
        <w:rPr>
          <w:b/>
          <w:bCs/>
          <w:lang w:val="en-US" w:eastAsia="zh-CN"/>
        </w:rPr>
      </w:pPr>
      <w:r w:rsidRPr="00B041F7">
        <w:rPr>
          <w:b/>
          <w:bCs/>
          <w:lang w:val="en-US" w:eastAsia="zh-CN"/>
        </w:rPr>
        <w:t xml:space="preserve">Proposal </w:t>
      </w:r>
      <w:r>
        <w:rPr>
          <w:b/>
          <w:bCs/>
          <w:lang w:val="en-US" w:eastAsia="zh-CN"/>
        </w:rPr>
        <w:t>1</w:t>
      </w:r>
      <w:r w:rsidRPr="00B041F7">
        <w:rPr>
          <w:b/>
          <w:bCs/>
          <w:lang w:val="en-US" w:eastAsia="zh-CN"/>
        </w:rPr>
        <w:t>:</w:t>
      </w:r>
    </w:p>
    <w:p w14:paraId="16F5C295" w14:textId="77777777" w:rsidR="00112BF5" w:rsidRPr="00B041F7" w:rsidRDefault="00112BF5" w:rsidP="00BA7C1B">
      <w:pPr>
        <w:adjustRightInd w:val="0"/>
        <w:snapToGrid w:val="0"/>
        <w:spacing w:after="0"/>
        <w:jc w:val="both"/>
        <w:rPr>
          <w:b/>
          <w:bCs/>
          <w:lang w:val="en-US" w:eastAsia="zh-CN"/>
        </w:rPr>
      </w:pPr>
      <w:r w:rsidRPr="00B041F7">
        <w:rPr>
          <w:b/>
          <w:bCs/>
          <w:lang w:val="en-US" w:eastAsia="zh-CN"/>
        </w:rPr>
        <w:t>The use case or using scenarios of non-zero gaps between PUSCH transmissions, including scheduled and un-scheduled symbols, should be clarified</w:t>
      </w:r>
      <w:r>
        <w:rPr>
          <w:b/>
          <w:bCs/>
          <w:lang w:val="en-US" w:eastAsia="zh-CN"/>
        </w:rPr>
        <w:t xml:space="preserve"> for further discussion of the use cases</w:t>
      </w:r>
      <w:r w:rsidRPr="00B041F7">
        <w:rPr>
          <w:b/>
          <w:bCs/>
          <w:lang w:val="en-US" w:eastAsia="zh-CN"/>
        </w:rPr>
        <w:t>.</w:t>
      </w:r>
    </w:p>
    <w:p w14:paraId="6D3699E1" w14:textId="77777777" w:rsidR="00112BF5" w:rsidRDefault="00112BF5" w:rsidP="00BA7C1B">
      <w:pPr>
        <w:adjustRightInd w:val="0"/>
        <w:snapToGrid w:val="0"/>
        <w:spacing w:after="0"/>
      </w:pPr>
    </w:p>
    <w:p w14:paraId="62BA3F14" w14:textId="77777777" w:rsidR="00112BF5" w:rsidRDefault="00112BF5" w:rsidP="00BA7C1B">
      <w:pPr>
        <w:adjustRightInd w:val="0"/>
        <w:snapToGrid w:val="0"/>
        <w:spacing w:after="0"/>
        <w:jc w:val="both"/>
        <w:rPr>
          <w:b/>
          <w:bCs/>
          <w:lang w:val="en-US" w:eastAsia="zh-CN"/>
        </w:rPr>
      </w:pPr>
      <w:r>
        <w:rPr>
          <w:b/>
          <w:bCs/>
          <w:lang w:val="en-US" w:eastAsia="zh-CN"/>
        </w:rPr>
        <w:t>Proposal 2:</w:t>
      </w:r>
    </w:p>
    <w:p w14:paraId="1E12C34D" w14:textId="77777777" w:rsidR="00112BF5" w:rsidRDefault="00112BF5" w:rsidP="00BA7C1B">
      <w:pPr>
        <w:adjustRightInd w:val="0"/>
        <w:snapToGrid w:val="0"/>
        <w:spacing w:after="0"/>
        <w:jc w:val="both"/>
        <w:rPr>
          <w:b/>
          <w:bCs/>
          <w:lang w:val="en-US" w:eastAsia="zh-CN"/>
        </w:rPr>
      </w:pPr>
      <w:r>
        <w:rPr>
          <w:b/>
          <w:bCs/>
          <w:lang w:val="en-US" w:eastAsia="zh-CN"/>
        </w:rPr>
        <w:t>The optimization of DMRS granularity and locations are encouraged to be studied under the typical configurations with consecutive slots of one special slot and one/two uplink slots.</w:t>
      </w:r>
    </w:p>
    <w:p w14:paraId="50DB1D10" w14:textId="77777777" w:rsidR="00112BF5" w:rsidRDefault="00112BF5" w:rsidP="00BA7C1B">
      <w:pPr>
        <w:adjustRightInd w:val="0"/>
        <w:snapToGrid w:val="0"/>
        <w:spacing w:after="0"/>
        <w:jc w:val="both"/>
        <w:rPr>
          <w:lang w:val="en-US" w:eastAsia="zh-CN"/>
        </w:rPr>
      </w:pPr>
    </w:p>
    <w:p w14:paraId="00F6E295" w14:textId="77777777" w:rsidR="00112BF5" w:rsidRPr="00D421D3" w:rsidRDefault="00112BF5" w:rsidP="00BA7C1B">
      <w:pPr>
        <w:adjustRightInd w:val="0"/>
        <w:snapToGrid w:val="0"/>
        <w:spacing w:after="0"/>
        <w:jc w:val="both"/>
        <w:rPr>
          <w:b/>
          <w:bCs/>
          <w:lang w:val="en-US" w:eastAsia="zh-CN"/>
        </w:rPr>
      </w:pPr>
      <w:r w:rsidRPr="00D421D3">
        <w:rPr>
          <w:b/>
          <w:bCs/>
          <w:lang w:val="en-US" w:eastAsia="zh-CN"/>
        </w:rPr>
        <w:t xml:space="preserve">Proposal </w:t>
      </w:r>
      <w:r>
        <w:rPr>
          <w:b/>
          <w:bCs/>
          <w:lang w:val="en-US" w:eastAsia="zh-CN"/>
        </w:rPr>
        <w:t>3</w:t>
      </w:r>
      <w:r w:rsidRPr="00D421D3">
        <w:rPr>
          <w:b/>
          <w:bCs/>
          <w:lang w:val="en-US" w:eastAsia="zh-CN"/>
        </w:rPr>
        <w:t>:</w:t>
      </w:r>
    </w:p>
    <w:p w14:paraId="1A5F1398" w14:textId="77777777" w:rsidR="00112BF5" w:rsidRPr="00766961" w:rsidRDefault="00112BF5" w:rsidP="00BA7C1B">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p>
    <w:p w14:paraId="4C7F812A" w14:textId="77777777" w:rsidR="00112BF5" w:rsidRDefault="00112BF5" w:rsidP="00BA7C1B">
      <w:pPr>
        <w:adjustRightInd w:val="0"/>
        <w:snapToGrid w:val="0"/>
        <w:spacing w:after="0"/>
      </w:pPr>
    </w:p>
    <w:p w14:paraId="528B1085" w14:textId="77777777" w:rsidR="00112BF5" w:rsidRPr="00BD500C" w:rsidRDefault="00112BF5" w:rsidP="00BA7C1B">
      <w:pPr>
        <w:adjustRightInd w:val="0"/>
        <w:snapToGrid w:val="0"/>
        <w:spacing w:after="0"/>
        <w:jc w:val="both"/>
        <w:rPr>
          <w:b/>
          <w:bCs/>
          <w:lang w:val="en-US" w:eastAsia="zh-CN"/>
        </w:rPr>
      </w:pPr>
      <w:r w:rsidRPr="00BD500C">
        <w:rPr>
          <w:b/>
          <w:bCs/>
          <w:lang w:val="en-US" w:eastAsia="zh-CN"/>
        </w:rPr>
        <w:t>Proposal 4:</w:t>
      </w:r>
    </w:p>
    <w:p w14:paraId="3C05A1D2" w14:textId="77777777" w:rsidR="00112BF5" w:rsidRPr="00BD500C" w:rsidRDefault="00112BF5" w:rsidP="00BA7C1B">
      <w:pPr>
        <w:adjustRightInd w:val="0"/>
        <w:snapToGrid w:val="0"/>
        <w:spacing w:after="0"/>
        <w:jc w:val="both"/>
        <w:rPr>
          <w:b/>
          <w:bCs/>
          <w:lang w:val="en-US" w:eastAsia="zh-CN"/>
        </w:rPr>
      </w:pPr>
      <w:r w:rsidRPr="00BD500C">
        <w:rPr>
          <w:b/>
          <w:bCs/>
          <w:lang w:val="en-US" w:eastAsia="zh-CN"/>
        </w:rPr>
        <w:t>Confirm the working assumption that joint channel estimation could be enabled for the back-to-back transmission for one TB processed over multiple slots.</w:t>
      </w:r>
    </w:p>
    <w:p w14:paraId="2E2619B2" w14:textId="77777777" w:rsidR="00BA7C1B" w:rsidRDefault="00BA7C1B" w:rsidP="00BA7C1B">
      <w:pPr>
        <w:adjustRightInd w:val="0"/>
        <w:snapToGrid w:val="0"/>
        <w:spacing w:after="0"/>
        <w:jc w:val="both"/>
        <w:rPr>
          <w:b/>
          <w:bCs/>
          <w:lang w:val="en-US" w:eastAsia="zh-CN"/>
        </w:rPr>
      </w:pPr>
    </w:p>
    <w:p w14:paraId="3F1DD785" w14:textId="4A2FFDBD" w:rsidR="00112BF5" w:rsidRPr="009F690B" w:rsidRDefault="00112BF5" w:rsidP="00BA7C1B">
      <w:pPr>
        <w:adjustRightInd w:val="0"/>
        <w:snapToGrid w:val="0"/>
        <w:spacing w:after="0"/>
        <w:jc w:val="both"/>
        <w:rPr>
          <w:b/>
          <w:bCs/>
          <w:lang w:val="en-US" w:eastAsia="zh-CN"/>
        </w:rPr>
      </w:pPr>
      <w:r w:rsidRPr="009F690B">
        <w:rPr>
          <w:b/>
          <w:bCs/>
          <w:lang w:val="en-US" w:eastAsia="zh-CN"/>
        </w:rPr>
        <w:t xml:space="preserve">Proposal 5: </w:t>
      </w:r>
    </w:p>
    <w:p w14:paraId="76E1E82C" w14:textId="77777777" w:rsidR="00112BF5" w:rsidRDefault="00112BF5" w:rsidP="00BA7C1B">
      <w:pPr>
        <w:adjustRightInd w:val="0"/>
        <w:snapToGrid w:val="0"/>
        <w:spacing w:after="0"/>
        <w:jc w:val="both"/>
        <w:rPr>
          <w:b/>
          <w:bCs/>
          <w:lang w:val="en-US" w:eastAsia="zh-CN"/>
        </w:rPr>
      </w:pPr>
      <w:r w:rsidRPr="009F690B">
        <w:rPr>
          <w:b/>
          <w:bCs/>
          <w:lang w:val="en-US" w:eastAsia="zh-CN"/>
        </w:rPr>
        <w:t>The multiple TB</w:t>
      </w:r>
      <w:r>
        <w:rPr>
          <w:b/>
          <w:bCs/>
          <w:lang w:val="en-US" w:eastAsia="zh-CN"/>
        </w:rPr>
        <w:t>s</w:t>
      </w:r>
      <w:r w:rsidRPr="009F690B">
        <w:rPr>
          <w:b/>
          <w:bCs/>
          <w:lang w:val="en-US" w:eastAsia="zh-CN"/>
        </w:rPr>
        <w:t xml:space="preserve"> transmission in consecutive slots, </w:t>
      </w:r>
      <w:proofErr w:type="gramStart"/>
      <w:r w:rsidRPr="009F690B">
        <w:rPr>
          <w:b/>
          <w:bCs/>
          <w:lang w:val="en-US" w:eastAsia="zh-CN"/>
        </w:rPr>
        <w:t>e.g.</w:t>
      </w:r>
      <w:proofErr w:type="gramEnd"/>
      <w:r w:rsidRPr="009F690B">
        <w:rPr>
          <w:b/>
          <w:bCs/>
          <w:lang w:val="en-US" w:eastAsia="zh-CN"/>
        </w:rPr>
        <w:t xml:space="preserve"> last two uplink slots and last three slots (one special slot and two uplink slots), should be considered </w:t>
      </w:r>
      <w:r>
        <w:rPr>
          <w:b/>
          <w:bCs/>
          <w:lang w:val="en-US" w:eastAsia="zh-CN"/>
        </w:rPr>
        <w:t xml:space="preserve">and supported </w:t>
      </w:r>
      <w:r w:rsidRPr="009F690B">
        <w:rPr>
          <w:b/>
          <w:bCs/>
          <w:lang w:val="en-US" w:eastAsia="zh-CN"/>
        </w:rPr>
        <w:t>in the joint channel estimation.</w:t>
      </w:r>
    </w:p>
    <w:p w14:paraId="5394DE8A" w14:textId="77777777" w:rsidR="00112BF5" w:rsidRDefault="00112BF5" w:rsidP="00BA7C1B">
      <w:pPr>
        <w:adjustRightInd w:val="0"/>
        <w:snapToGrid w:val="0"/>
        <w:spacing w:after="0"/>
        <w:jc w:val="both"/>
        <w:rPr>
          <w:b/>
          <w:bCs/>
          <w:lang w:val="en-US" w:eastAsia="zh-CN"/>
        </w:rPr>
      </w:pPr>
    </w:p>
    <w:p w14:paraId="112A2608" w14:textId="77777777" w:rsidR="00112BF5" w:rsidRDefault="00112BF5" w:rsidP="00BA7C1B">
      <w:pPr>
        <w:adjustRightInd w:val="0"/>
        <w:snapToGrid w:val="0"/>
        <w:spacing w:after="0"/>
        <w:jc w:val="both"/>
        <w:rPr>
          <w:b/>
          <w:bCs/>
          <w:lang w:val="en-US" w:eastAsia="zh-CN"/>
        </w:rPr>
      </w:pPr>
      <w:r>
        <w:rPr>
          <w:b/>
          <w:bCs/>
          <w:lang w:val="en-US" w:eastAsia="zh-CN"/>
        </w:rPr>
        <w:t xml:space="preserve">Proposal 6: </w:t>
      </w:r>
    </w:p>
    <w:p w14:paraId="1901C8D7" w14:textId="77777777" w:rsidR="00112BF5" w:rsidRPr="009F690B" w:rsidRDefault="00112BF5" w:rsidP="00BA7C1B">
      <w:pPr>
        <w:adjustRightInd w:val="0"/>
        <w:snapToGrid w:val="0"/>
        <w:spacing w:after="0"/>
        <w:jc w:val="both"/>
        <w:rPr>
          <w:b/>
          <w:bCs/>
          <w:lang w:val="en-US" w:eastAsia="zh-CN"/>
        </w:rPr>
      </w:pPr>
      <w:r>
        <w:rPr>
          <w:b/>
          <w:bCs/>
          <w:lang w:val="en-US" w:eastAsia="zh-CN"/>
        </w:rPr>
        <w:t xml:space="preserve">Support the over back-to-back PUSCH transmissions with different </w:t>
      </w:r>
      <w:proofErr w:type="spellStart"/>
      <w:r>
        <w:rPr>
          <w:b/>
          <w:bCs/>
          <w:lang w:val="en-US" w:eastAsia="zh-CN"/>
        </w:rPr>
        <w:t>TBs.</w:t>
      </w:r>
      <w:proofErr w:type="spellEnd"/>
    </w:p>
    <w:p w14:paraId="3D66AB3A" w14:textId="77777777" w:rsidR="00BA7C1B" w:rsidRDefault="00BA7C1B" w:rsidP="00BA7C1B">
      <w:pPr>
        <w:adjustRightInd w:val="0"/>
        <w:snapToGrid w:val="0"/>
        <w:spacing w:after="0"/>
        <w:jc w:val="both"/>
        <w:rPr>
          <w:b/>
          <w:bCs/>
          <w:lang w:val="en-US" w:eastAsia="zh-CN"/>
        </w:rPr>
      </w:pPr>
    </w:p>
    <w:p w14:paraId="7482A1F7" w14:textId="022415D8" w:rsidR="00112BF5" w:rsidRPr="001362F0" w:rsidRDefault="00112BF5" w:rsidP="00BA7C1B">
      <w:pPr>
        <w:adjustRightInd w:val="0"/>
        <w:snapToGrid w:val="0"/>
        <w:spacing w:after="0"/>
        <w:jc w:val="both"/>
        <w:rPr>
          <w:b/>
          <w:bCs/>
          <w:lang w:val="en-US" w:eastAsia="zh-CN"/>
        </w:rPr>
      </w:pPr>
      <w:r w:rsidRPr="00BD500C">
        <w:rPr>
          <w:rFonts w:hint="eastAsia"/>
          <w:b/>
          <w:bCs/>
          <w:lang w:val="en-US" w:eastAsia="zh-CN"/>
        </w:rPr>
        <w:t>P</w:t>
      </w:r>
      <w:r w:rsidRPr="00BD500C">
        <w:rPr>
          <w:b/>
          <w:bCs/>
          <w:lang w:val="en-US" w:eastAsia="zh-CN"/>
        </w:rPr>
        <w:t>roposal 7:</w:t>
      </w:r>
      <w:r w:rsidRPr="001362F0">
        <w:rPr>
          <w:b/>
          <w:bCs/>
          <w:lang w:val="en-US" w:eastAsia="zh-CN"/>
        </w:rPr>
        <w:t xml:space="preserve"> </w:t>
      </w:r>
    </w:p>
    <w:p w14:paraId="528C73F8" w14:textId="77777777" w:rsidR="00112BF5" w:rsidRPr="001362F0" w:rsidRDefault="00112BF5" w:rsidP="00BA7C1B">
      <w:pPr>
        <w:adjustRightInd w:val="0"/>
        <w:snapToGrid w:val="0"/>
        <w:spacing w:after="0"/>
        <w:jc w:val="both"/>
        <w:rPr>
          <w:b/>
          <w:bCs/>
          <w:lang w:val="en-US" w:eastAsia="zh-CN"/>
        </w:rPr>
      </w:pPr>
      <w:r w:rsidRPr="001362F0">
        <w:rPr>
          <w:b/>
          <w:bCs/>
          <w:lang w:val="en-US" w:eastAsia="zh-CN"/>
        </w:rPr>
        <w:t>From the perspective of scheduling, there is no need to specify explicit indication of time domain window. Additional indication of joint channel estimation combined with scheduling signaling is enough to enable the function.</w:t>
      </w:r>
    </w:p>
    <w:p w14:paraId="3BCD3326" w14:textId="77777777" w:rsidR="00BA7C1B" w:rsidRDefault="00BA7C1B" w:rsidP="00BA7C1B">
      <w:pPr>
        <w:adjustRightInd w:val="0"/>
        <w:snapToGrid w:val="0"/>
        <w:spacing w:after="0"/>
        <w:jc w:val="both"/>
        <w:rPr>
          <w:b/>
          <w:bCs/>
          <w:lang w:val="en-US" w:eastAsia="zh-CN"/>
        </w:rPr>
      </w:pPr>
    </w:p>
    <w:p w14:paraId="7149D904" w14:textId="26C3ACE9" w:rsidR="00112BF5" w:rsidRPr="007B50A9" w:rsidRDefault="00112BF5" w:rsidP="00BA7C1B">
      <w:pPr>
        <w:adjustRightInd w:val="0"/>
        <w:snapToGrid w:val="0"/>
        <w:spacing w:after="0"/>
        <w:jc w:val="both"/>
        <w:rPr>
          <w:b/>
          <w:bCs/>
          <w:lang w:val="en-US" w:eastAsia="zh-CN"/>
        </w:rPr>
      </w:pPr>
      <w:r w:rsidRPr="007B50A9">
        <w:rPr>
          <w:b/>
          <w:bCs/>
          <w:lang w:val="en-US" w:eastAsia="zh-CN"/>
        </w:rPr>
        <w:t xml:space="preserve">Proposal </w:t>
      </w:r>
      <w:r>
        <w:rPr>
          <w:b/>
          <w:bCs/>
          <w:lang w:val="en-US" w:eastAsia="zh-CN"/>
        </w:rPr>
        <w:t>8</w:t>
      </w:r>
      <w:r w:rsidRPr="007B50A9">
        <w:rPr>
          <w:b/>
          <w:bCs/>
          <w:lang w:val="en-US" w:eastAsia="zh-CN"/>
        </w:rPr>
        <w:t>:</w:t>
      </w:r>
    </w:p>
    <w:p w14:paraId="39176C2F" w14:textId="77777777" w:rsidR="00112BF5" w:rsidRDefault="00112BF5" w:rsidP="00BA7C1B">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p w14:paraId="529E191F" w14:textId="77777777" w:rsidR="00112BF5" w:rsidRPr="00DE6272" w:rsidRDefault="00112BF5" w:rsidP="00BA7C1B">
      <w:pPr>
        <w:adjustRightInd w:val="0"/>
        <w:snapToGrid w:val="0"/>
        <w:spacing w:after="0"/>
        <w:jc w:val="both"/>
        <w:rPr>
          <w:lang w:val="en-US" w:eastAsia="zh-CN"/>
        </w:rPr>
      </w:pPr>
    </w:p>
    <w:p w14:paraId="16369022" w14:textId="77777777" w:rsidR="00112BF5" w:rsidRPr="00BC0DC0" w:rsidRDefault="00112BF5" w:rsidP="00BA7C1B">
      <w:pPr>
        <w:adjustRightInd w:val="0"/>
        <w:snapToGrid w:val="0"/>
        <w:spacing w:after="0"/>
        <w:jc w:val="both"/>
        <w:rPr>
          <w:b/>
          <w:bCs/>
          <w:lang w:val="en-US" w:eastAsia="zh-CN"/>
        </w:rPr>
      </w:pPr>
      <w:r w:rsidRPr="00BC0DC0">
        <w:rPr>
          <w:b/>
          <w:bCs/>
          <w:lang w:val="en-US" w:eastAsia="zh-CN"/>
        </w:rPr>
        <w:t xml:space="preserve">Proposal </w:t>
      </w:r>
      <w:r>
        <w:rPr>
          <w:b/>
          <w:bCs/>
          <w:lang w:val="en-US" w:eastAsia="zh-CN"/>
        </w:rPr>
        <w:t>9</w:t>
      </w:r>
      <w:r w:rsidRPr="00BC0DC0">
        <w:rPr>
          <w:b/>
          <w:bCs/>
          <w:lang w:val="en-US" w:eastAsia="zh-CN"/>
        </w:rPr>
        <w:t>:</w:t>
      </w:r>
    </w:p>
    <w:p w14:paraId="464421F9" w14:textId="77777777" w:rsidR="00112BF5" w:rsidRPr="00BC0DC0" w:rsidRDefault="00112BF5" w:rsidP="00BA7C1B">
      <w:pPr>
        <w:adjustRightInd w:val="0"/>
        <w:snapToGrid w:val="0"/>
        <w:spacing w:after="0"/>
        <w:jc w:val="both"/>
        <w:rPr>
          <w:b/>
          <w:bCs/>
          <w:lang w:val="en-US" w:eastAsia="zh-CN"/>
        </w:rPr>
      </w:pPr>
      <w:r w:rsidRPr="00BC0DC0">
        <w:rPr>
          <w:b/>
          <w:bCs/>
          <w:lang w:val="en-US" w:eastAsia="zh-CN"/>
        </w:rPr>
        <w:t>A maximum slot number should be defined considering the impact of phase drifting of UE and the phase tolerance level for the joint channel estimation. The maximum slot number could be upper bound of joint channel estimation.</w:t>
      </w:r>
    </w:p>
    <w:p w14:paraId="4704119A" w14:textId="77777777" w:rsidR="00BA7C1B" w:rsidRDefault="00BA7C1B" w:rsidP="00BA7C1B">
      <w:pPr>
        <w:adjustRightInd w:val="0"/>
        <w:snapToGrid w:val="0"/>
        <w:spacing w:after="0"/>
        <w:jc w:val="both"/>
        <w:rPr>
          <w:b/>
          <w:bCs/>
          <w:lang w:val="en-US" w:eastAsia="zh-CN"/>
        </w:rPr>
      </w:pPr>
    </w:p>
    <w:p w14:paraId="3ED81B15" w14:textId="7F003BD3" w:rsidR="00112BF5" w:rsidRPr="009D1265" w:rsidRDefault="00112BF5" w:rsidP="00BA7C1B">
      <w:pPr>
        <w:adjustRightInd w:val="0"/>
        <w:snapToGrid w:val="0"/>
        <w:spacing w:after="0"/>
        <w:jc w:val="both"/>
        <w:rPr>
          <w:b/>
          <w:bCs/>
          <w:lang w:val="en-US" w:eastAsia="zh-CN"/>
        </w:rPr>
      </w:pPr>
      <w:r w:rsidRPr="009D1265">
        <w:rPr>
          <w:b/>
          <w:bCs/>
          <w:lang w:val="en-US" w:eastAsia="zh-CN"/>
        </w:rPr>
        <w:lastRenderedPageBreak/>
        <w:t xml:space="preserve">Proposal </w:t>
      </w:r>
      <w:r>
        <w:rPr>
          <w:b/>
          <w:bCs/>
          <w:lang w:val="en-US" w:eastAsia="zh-CN"/>
        </w:rPr>
        <w:t>10</w:t>
      </w:r>
      <w:r w:rsidRPr="009D1265">
        <w:rPr>
          <w:b/>
          <w:bCs/>
          <w:lang w:val="en-US" w:eastAsia="zh-CN"/>
        </w:rPr>
        <w:t>:</w:t>
      </w:r>
    </w:p>
    <w:p w14:paraId="0393D55E" w14:textId="77777777" w:rsidR="00112BF5" w:rsidRDefault="00112BF5" w:rsidP="00BA7C1B">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p>
    <w:p w14:paraId="596D175E" w14:textId="77777777" w:rsidR="00112BF5" w:rsidRPr="00735553" w:rsidRDefault="00112BF5" w:rsidP="00BA7C1B">
      <w:pPr>
        <w:adjustRightInd w:val="0"/>
        <w:snapToGrid w:val="0"/>
        <w:spacing w:after="0"/>
        <w:jc w:val="both"/>
        <w:rPr>
          <w:lang w:val="en-US" w:eastAsia="zh-CN"/>
        </w:rPr>
      </w:pPr>
    </w:p>
    <w:p w14:paraId="49264F09" w14:textId="77777777" w:rsidR="00112BF5" w:rsidRPr="005B6813" w:rsidRDefault="00112BF5" w:rsidP="00BA7C1B">
      <w:pPr>
        <w:adjustRightInd w:val="0"/>
        <w:snapToGrid w:val="0"/>
        <w:spacing w:after="0"/>
        <w:jc w:val="both"/>
        <w:rPr>
          <w:b/>
          <w:bCs/>
          <w:lang w:val="en-US" w:eastAsia="zh-CN"/>
        </w:rPr>
      </w:pPr>
      <w:r w:rsidRPr="005B6813">
        <w:rPr>
          <w:b/>
          <w:bCs/>
          <w:lang w:val="en-US" w:eastAsia="zh-CN"/>
        </w:rPr>
        <w:t>Proposal 1</w:t>
      </w:r>
      <w:r>
        <w:rPr>
          <w:b/>
          <w:bCs/>
          <w:lang w:val="en-US" w:eastAsia="zh-CN"/>
        </w:rPr>
        <w:t>1</w:t>
      </w:r>
      <w:r w:rsidRPr="005B6813">
        <w:rPr>
          <w:b/>
          <w:bCs/>
          <w:lang w:val="en-US" w:eastAsia="zh-CN"/>
        </w:rPr>
        <w:t>:</w:t>
      </w:r>
    </w:p>
    <w:p w14:paraId="5DB2D699" w14:textId="77777777" w:rsidR="00112BF5" w:rsidRDefault="00112BF5" w:rsidP="00BA7C1B">
      <w:pPr>
        <w:adjustRightInd w:val="0"/>
        <w:snapToGrid w:val="0"/>
        <w:spacing w:after="0"/>
        <w:jc w:val="both"/>
        <w:rPr>
          <w:b/>
          <w:bCs/>
          <w:lang w:val="en-US" w:eastAsia="zh-CN"/>
        </w:rPr>
      </w:pPr>
      <w:r w:rsidRPr="005B6813">
        <w:rPr>
          <w:b/>
          <w:bCs/>
          <w:lang w:val="en-US" w:eastAsia="zh-CN"/>
        </w:rPr>
        <w:t>The units of the time domain window should be slots and/or symbols.</w:t>
      </w:r>
    </w:p>
    <w:p w14:paraId="30DF8C9E" w14:textId="77777777" w:rsidR="00112BF5" w:rsidRDefault="00112BF5" w:rsidP="00BA7C1B">
      <w:pPr>
        <w:adjustRightInd w:val="0"/>
        <w:snapToGrid w:val="0"/>
        <w:spacing w:after="0"/>
        <w:jc w:val="both"/>
        <w:rPr>
          <w:b/>
          <w:bCs/>
          <w:lang w:val="en-US" w:eastAsia="zh-CN"/>
        </w:rPr>
      </w:pPr>
    </w:p>
    <w:p w14:paraId="0B22457F" w14:textId="77777777" w:rsidR="00112BF5" w:rsidRDefault="00112BF5" w:rsidP="00BA7C1B">
      <w:pPr>
        <w:adjustRightInd w:val="0"/>
        <w:snapToGrid w:val="0"/>
        <w:spacing w:after="0"/>
        <w:jc w:val="both"/>
        <w:rPr>
          <w:b/>
          <w:bCs/>
          <w:lang w:val="en-US" w:eastAsia="zh-CN"/>
        </w:rPr>
      </w:pPr>
      <w:r>
        <w:rPr>
          <w:b/>
          <w:bCs/>
          <w:lang w:val="en-US" w:eastAsia="zh-CN"/>
        </w:rPr>
        <w:t>Proposal 12</w:t>
      </w:r>
      <w:r>
        <w:rPr>
          <w:rFonts w:hint="eastAsia"/>
          <w:b/>
          <w:bCs/>
          <w:lang w:val="en-US" w:eastAsia="zh-CN"/>
        </w:rPr>
        <w:t>：</w:t>
      </w:r>
    </w:p>
    <w:p w14:paraId="3CD0C02D" w14:textId="77777777" w:rsidR="00112BF5" w:rsidRDefault="00112BF5" w:rsidP="00BA7C1B">
      <w:pPr>
        <w:adjustRightInd w:val="0"/>
        <w:snapToGrid w:val="0"/>
        <w:spacing w:after="0"/>
        <w:jc w:val="both"/>
        <w:rPr>
          <w:b/>
          <w:bCs/>
          <w:lang w:val="en-US" w:eastAsia="zh-CN"/>
        </w:rPr>
      </w:pPr>
      <w:r>
        <w:rPr>
          <w:b/>
          <w:bCs/>
          <w:lang w:val="en-US" w:eastAsia="zh-CN"/>
        </w:rPr>
        <w:t>S</w:t>
      </w:r>
      <w:r>
        <w:rPr>
          <w:rFonts w:hint="eastAsia"/>
          <w:b/>
          <w:bCs/>
          <w:lang w:val="en-US" w:eastAsia="zh-CN"/>
        </w:rPr>
        <w:t>ince</w:t>
      </w:r>
      <w:r>
        <w:rPr>
          <w:b/>
          <w:bCs/>
          <w:lang w:val="en-US" w:eastAsia="zh-CN"/>
        </w:rPr>
        <w:t xml:space="preserve"> the time domain window is a UE capability, the </w:t>
      </w:r>
      <w:r w:rsidRPr="0050416A">
        <w:rPr>
          <w:b/>
          <w:bCs/>
          <w:lang w:val="en-US" w:eastAsia="zh-CN"/>
        </w:rPr>
        <w:t>unit of the time domain window is the same</w:t>
      </w:r>
      <w:r>
        <w:rPr>
          <w:b/>
          <w:bCs/>
          <w:lang w:val="en-US" w:eastAsia="zh-CN"/>
        </w:rPr>
        <w:t xml:space="preserve"> regardless the PUSCH transmissions are based on </w:t>
      </w:r>
      <w:r w:rsidRPr="00ED31DF">
        <w:rPr>
          <w:b/>
          <w:bCs/>
          <w:lang w:val="en-US" w:eastAsia="zh-CN"/>
        </w:rPr>
        <w:t xml:space="preserve">repetitions, </w:t>
      </w:r>
      <w:proofErr w:type="spellStart"/>
      <w:r w:rsidRPr="00ED31DF">
        <w:rPr>
          <w:b/>
          <w:bCs/>
          <w:lang w:val="en-US" w:eastAsia="zh-CN"/>
        </w:rPr>
        <w:t>TBoMS</w:t>
      </w:r>
      <w:proofErr w:type="spellEnd"/>
      <w:r w:rsidRPr="00ED31DF">
        <w:rPr>
          <w:b/>
          <w:bCs/>
          <w:lang w:val="en-US" w:eastAsia="zh-CN"/>
        </w:rPr>
        <w:t xml:space="preserve"> or multiple </w:t>
      </w:r>
      <w:proofErr w:type="spellStart"/>
      <w:r w:rsidRPr="00ED31DF">
        <w:rPr>
          <w:b/>
          <w:bCs/>
          <w:lang w:val="en-US" w:eastAsia="zh-CN"/>
        </w:rPr>
        <w:t>TBs</w:t>
      </w:r>
      <w:r>
        <w:rPr>
          <w:b/>
          <w:bCs/>
          <w:lang w:val="en-US" w:eastAsia="zh-CN"/>
        </w:rPr>
        <w:t>.</w:t>
      </w:r>
      <w:proofErr w:type="spellEnd"/>
      <w:r>
        <w:rPr>
          <w:b/>
          <w:bCs/>
          <w:lang w:val="en-US" w:eastAsia="zh-CN"/>
        </w:rPr>
        <w:t xml:space="preserve"> Namely, the option 2 is preferred.</w:t>
      </w:r>
    </w:p>
    <w:p w14:paraId="40EDD48F" w14:textId="77777777" w:rsidR="00BA7C1B" w:rsidRDefault="00BA7C1B" w:rsidP="00BA7C1B">
      <w:pPr>
        <w:adjustRightInd w:val="0"/>
        <w:snapToGrid w:val="0"/>
        <w:spacing w:after="0"/>
        <w:jc w:val="both"/>
        <w:rPr>
          <w:b/>
          <w:bCs/>
          <w:lang w:val="en-US" w:eastAsia="zh-CN"/>
        </w:rPr>
      </w:pPr>
    </w:p>
    <w:p w14:paraId="2F694A2D" w14:textId="336EE903" w:rsidR="00112BF5" w:rsidRPr="00DF120E" w:rsidRDefault="00112BF5" w:rsidP="00BA7C1B">
      <w:pPr>
        <w:adjustRightInd w:val="0"/>
        <w:snapToGrid w:val="0"/>
        <w:spacing w:after="0"/>
        <w:jc w:val="both"/>
        <w:rPr>
          <w:b/>
          <w:bCs/>
          <w:lang w:val="en-US" w:eastAsia="zh-CN"/>
        </w:rPr>
      </w:pPr>
      <w:r w:rsidRPr="00DF120E">
        <w:rPr>
          <w:b/>
          <w:bCs/>
          <w:lang w:val="en-US" w:eastAsia="zh-CN"/>
        </w:rPr>
        <w:t>P</w:t>
      </w:r>
      <w:r w:rsidRPr="00DF120E">
        <w:rPr>
          <w:rFonts w:hint="eastAsia"/>
          <w:b/>
          <w:bCs/>
          <w:lang w:val="en-US" w:eastAsia="zh-CN"/>
        </w:rPr>
        <w:t>roposal</w:t>
      </w:r>
      <w:r w:rsidRPr="00DF120E">
        <w:rPr>
          <w:b/>
          <w:bCs/>
          <w:lang w:val="en-US" w:eastAsia="zh-CN"/>
        </w:rPr>
        <w:t xml:space="preserve"> </w:t>
      </w:r>
      <w:r>
        <w:rPr>
          <w:b/>
          <w:bCs/>
          <w:lang w:val="en-US" w:eastAsia="zh-CN"/>
        </w:rPr>
        <w:t>13</w:t>
      </w:r>
      <w:r w:rsidRPr="00DF120E">
        <w:rPr>
          <w:b/>
          <w:bCs/>
          <w:lang w:val="en-US" w:eastAsia="zh-CN"/>
        </w:rPr>
        <w:t>:</w:t>
      </w:r>
    </w:p>
    <w:p w14:paraId="754F734A" w14:textId="77777777" w:rsidR="00112BF5" w:rsidRPr="00DF120E" w:rsidRDefault="00112BF5" w:rsidP="00BA7C1B">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p w14:paraId="70EC470E" w14:textId="77777777" w:rsidR="00BA7C1B" w:rsidRDefault="00BA7C1B" w:rsidP="00BA7C1B">
      <w:pPr>
        <w:adjustRightInd w:val="0"/>
        <w:snapToGrid w:val="0"/>
        <w:spacing w:after="0"/>
        <w:rPr>
          <w:b/>
          <w:bCs/>
          <w:lang w:val="en-US" w:eastAsia="zh-CN"/>
        </w:rPr>
      </w:pPr>
    </w:p>
    <w:p w14:paraId="0406E103" w14:textId="5682BF28" w:rsidR="00112BF5" w:rsidRPr="0047064D" w:rsidRDefault="00112BF5" w:rsidP="00BA7C1B">
      <w:pPr>
        <w:adjustRightInd w:val="0"/>
        <w:snapToGrid w:val="0"/>
        <w:spacing w:after="0"/>
        <w:rPr>
          <w:b/>
          <w:bCs/>
          <w:lang w:val="en-US" w:eastAsia="zh-CN"/>
        </w:rPr>
      </w:pPr>
      <w:r w:rsidRPr="0047064D">
        <w:rPr>
          <w:b/>
          <w:bCs/>
          <w:lang w:val="en-US" w:eastAsia="zh-CN"/>
        </w:rPr>
        <w:t xml:space="preserve">Proposal </w:t>
      </w:r>
      <w:r>
        <w:rPr>
          <w:b/>
          <w:bCs/>
          <w:lang w:val="en-US" w:eastAsia="zh-CN"/>
        </w:rPr>
        <w:t>14</w:t>
      </w:r>
      <w:r w:rsidRPr="0047064D">
        <w:rPr>
          <w:b/>
          <w:bCs/>
          <w:lang w:val="en-US" w:eastAsia="zh-CN"/>
        </w:rPr>
        <w:t>:</w:t>
      </w:r>
    </w:p>
    <w:p w14:paraId="432816E8" w14:textId="16F2DEC6" w:rsidR="00D2016C" w:rsidRDefault="00112BF5" w:rsidP="00BA7C1B">
      <w:pPr>
        <w:adjustRightInd w:val="0"/>
        <w:snapToGrid w:val="0"/>
        <w:spacing w:after="0"/>
        <w:jc w:val="both"/>
        <w:rPr>
          <w:lang w:val="en-US" w:eastAsia="zh-CN"/>
        </w:rPr>
      </w:pPr>
      <w:r w:rsidRPr="0047064D">
        <w:rPr>
          <w:b/>
          <w:bCs/>
          <w:lang w:val="en-US" w:eastAsia="zh-CN"/>
        </w:rPr>
        <w:t xml:space="preserve">The bundle size should not exceed the time domain window defined for joint channel estimation. Both equal (option 1) and less than (parts of option 2) the time domain window </w:t>
      </w:r>
      <w:proofErr w:type="gramStart"/>
      <w:r w:rsidRPr="0047064D">
        <w:rPr>
          <w:b/>
          <w:bCs/>
          <w:lang w:val="en-US" w:eastAsia="zh-CN"/>
        </w:rPr>
        <w:t>are</w:t>
      </w:r>
      <w:proofErr w:type="gramEnd"/>
      <w:r w:rsidRPr="0047064D">
        <w:rPr>
          <w:b/>
          <w:bCs/>
          <w:lang w:val="en-US" w:eastAsia="zh-CN"/>
        </w:rPr>
        <w:t xml:space="preserve"> acceptable.</w:t>
      </w:r>
    </w:p>
    <w:p w14:paraId="49D6BF71" w14:textId="77777777" w:rsidR="00D2016C" w:rsidRPr="00D82753" w:rsidRDefault="00D2016C" w:rsidP="000E6D51">
      <w:pPr>
        <w:adjustRightInd w:val="0"/>
        <w:snapToGrid w:val="0"/>
        <w:spacing w:after="0"/>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724F3E4" w14:textId="0351D272" w:rsidR="0009746F" w:rsidRDefault="00E41FCA" w:rsidP="0009746F">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09746F">
        <w:t>Draft Report of 3GPP TSG RAN WG1 #104</w:t>
      </w:r>
      <w:r w:rsidR="00E50E70">
        <w:t>b</w:t>
      </w:r>
      <w:r w:rsidR="0009746F">
        <w:t>-e</w:t>
      </w:r>
      <w:r w:rsidR="0009746F" w:rsidRPr="00CF19F4">
        <w:rPr>
          <w:iCs/>
          <w:lang w:eastAsia="x-none"/>
        </w:rPr>
        <w:t>,</w:t>
      </w:r>
      <w:r w:rsidR="0009746F">
        <w:rPr>
          <w:iCs/>
          <w:lang w:eastAsia="x-none"/>
        </w:rPr>
        <w:t xml:space="preserve"> </w:t>
      </w:r>
      <w:r w:rsidR="00E50E70">
        <w:rPr>
          <w:iCs/>
          <w:lang w:eastAsia="x-none"/>
        </w:rPr>
        <w:t>e-</w:t>
      </w:r>
      <w:r w:rsidR="00E50E70">
        <w:t>M</w:t>
      </w:r>
      <w:r w:rsidR="0009746F">
        <w:t>eeting</w:t>
      </w:r>
      <w:r w:rsidR="0009746F" w:rsidRPr="00104FF5">
        <w:t>,</w:t>
      </w:r>
      <w:r w:rsidR="0009746F">
        <w:t xml:space="preserve"> </w:t>
      </w:r>
      <w:r w:rsidR="00E50E70" w:rsidRPr="009149EE">
        <w:t>April 12th – 20th, 2021</w:t>
      </w:r>
    </w:p>
    <w:p w14:paraId="75032372" w14:textId="3DC464C5" w:rsidR="009149EE" w:rsidRPr="009149EE" w:rsidRDefault="009149EE" w:rsidP="0009746F">
      <w:pPr>
        <w:pStyle w:val="References"/>
        <w:numPr>
          <w:ilvl w:val="0"/>
          <w:numId w:val="0"/>
        </w:numPr>
        <w:ind w:leftChars="50" w:left="100"/>
      </w:pPr>
      <w:r>
        <w:rPr>
          <w:rFonts w:hint="eastAsia"/>
        </w:rPr>
        <w:t>[</w:t>
      </w:r>
      <w:r>
        <w:t xml:space="preserve">2] </w:t>
      </w:r>
      <w:r w:rsidRPr="008D2ECB">
        <w:t>R1-2104168</w:t>
      </w:r>
      <w:r w:rsidR="008D2ECB" w:rsidRPr="008D2ECB">
        <w:t xml:space="preserve">, </w:t>
      </w:r>
      <w:r w:rsidRPr="008D2ECB">
        <w:t>Reply LS on PUCCH and PUSCH repetition</w:t>
      </w:r>
      <w:r w:rsidR="008D2ECB">
        <w:t xml:space="preserve">, </w:t>
      </w:r>
      <w:r w:rsidR="008D2ECB" w:rsidRPr="00F95F90">
        <w:t xml:space="preserve">RAN4, </w:t>
      </w:r>
      <w:r w:rsidR="000901D4" w:rsidRPr="00F95F90">
        <w:t>3GPP TSG RAN WG1 #105-e, e-Meeting, May 10th – 27th, 2021</w:t>
      </w:r>
    </w:p>
    <w:p w14:paraId="0B6890A8" w14:textId="4CB948ED" w:rsidR="00E41A59" w:rsidRDefault="00A329CE" w:rsidP="00A310FD">
      <w:pPr>
        <w:pStyle w:val="References"/>
        <w:numPr>
          <w:ilvl w:val="0"/>
          <w:numId w:val="0"/>
        </w:numPr>
        <w:ind w:leftChars="50" w:left="100"/>
        <w:rPr>
          <w:color w:val="000000" w:themeColor="text1"/>
        </w:rPr>
      </w:pPr>
      <w:r w:rsidRPr="009149EE">
        <w:rPr>
          <w:rFonts w:hint="eastAsia"/>
          <w:iCs/>
          <w:lang w:eastAsia="x-none"/>
        </w:rPr>
        <w:t>[</w:t>
      </w:r>
      <w:r w:rsidR="009149EE" w:rsidRPr="009149EE">
        <w:rPr>
          <w:iCs/>
          <w:lang w:eastAsia="x-none"/>
        </w:rPr>
        <w:t>3</w:t>
      </w:r>
      <w:r w:rsidRPr="009149EE">
        <w:rPr>
          <w:rFonts w:hint="eastAsia"/>
          <w:iCs/>
          <w:lang w:eastAsia="x-none"/>
        </w:rPr>
        <w:t>]</w:t>
      </w:r>
      <w:r w:rsidRPr="009149EE">
        <w:rPr>
          <w:iCs/>
          <w:lang w:eastAsia="x-none"/>
        </w:rPr>
        <w:t xml:space="preserve"> </w:t>
      </w:r>
      <w:r w:rsidR="00A41755" w:rsidRPr="009149EE">
        <w:rPr>
          <w:iCs/>
          <w:lang w:eastAsia="x-none"/>
        </w:rPr>
        <w:t>R1-2102298</w:t>
      </w:r>
      <w:r w:rsidR="00937FA4" w:rsidRPr="009149EE">
        <w:rPr>
          <w:iCs/>
          <w:lang w:eastAsia="x-none"/>
        </w:rPr>
        <w:t>, Reply</w:t>
      </w:r>
      <w:r w:rsidR="00937FA4" w:rsidRPr="00A86B7F">
        <w:rPr>
          <w:iCs/>
          <w:lang w:eastAsia="x-none"/>
        </w:rPr>
        <w:t xml:space="preserve"> on LS on PUCCH and PUSCH repetition, RAN4, 3GPP TSG RAN WG1 #104bis-e</w:t>
      </w:r>
      <w:r w:rsidR="00937FA4" w:rsidRPr="00773E81">
        <w:rPr>
          <w:iCs/>
          <w:lang w:eastAsia="x-none"/>
        </w:rPr>
        <w:t xml:space="preserve">, </w:t>
      </w:r>
      <w:r w:rsidR="00937FA4" w:rsidRPr="00A86B7F">
        <w:rPr>
          <w:iCs/>
          <w:lang w:eastAsia="x-none"/>
        </w:rPr>
        <w:t>e-Meeting, April 12th – 20th, 2021</w:t>
      </w: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D6D4" w14:textId="77777777" w:rsidR="00303ADE" w:rsidRDefault="00303ADE" w:rsidP="009573C9">
      <w:pPr>
        <w:spacing w:after="0"/>
      </w:pPr>
      <w:r>
        <w:separator/>
      </w:r>
    </w:p>
  </w:endnote>
  <w:endnote w:type="continuationSeparator" w:id="0">
    <w:p w14:paraId="1A86D952" w14:textId="77777777" w:rsidR="00303ADE" w:rsidRDefault="00303ADE"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2F20" w14:textId="77777777" w:rsidR="00303ADE" w:rsidRDefault="00303ADE" w:rsidP="009573C9">
      <w:pPr>
        <w:spacing w:after="0"/>
      </w:pPr>
      <w:r>
        <w:separator/>
      </w:r>
    </w:p>
  </w:footnote>
  <w:footnote w:type="continuationSeparator" w:id="0">
    <w:p w14:paraId="1E3BE36E" w14:textId="77777777" w:rsidR="00303ADE" w:rsidRDefault="00303ADE"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BD7AFE"/>
    <w:multiLevelType w:val="hybridMultilevel"/>
    <w:tmpl w:val="6D942376"/>
    <w:lvl w:ilvl="0" w:tplc="04090001">
      <w:start w:val="1"/>
      <w:numFmt w:val="bullet"/>
      <w:lvlText w:val=""/>
      <w:lvlJc w:val="left"/>
      <w:pPr>
        <w:ind w:left="417" w:hanging="420"/>
      </w:pPr>
      <w:rPr>
        <w:rFonts w:ascii="Symbol" w:hAnsi="Symbol" w:hint="default"/>
      </w:rPr>
    </w:lvl>
    <w:lvl w:ilvl="1" w:tplc="04090003">
      <w:start w:val="1"/>
      <w:numFmt w:val="bullet"/>
      <w:lvlText w:val=""/>
      <w:lvlJc w:val="left"/>
      <w:pPr>
        <w:ind w:left="837" w:hanging="420"/>
      </w:pPr>
      <w:rPr>
        <w:rFonts w:ascii="Wingdings" w:hAnsi="Wingdings"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15" w15:restartNumberingAfterBreak="0">
    <w:nsid w:val="5B004D79"/>
    <w:multiLevelType w:val="hybridMultilevel"/>
    <w:tmpl w:val="A9605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977AF"/>
    <w:multiLevelType w:val="hybridMultilevel"/>
    <w:tmpl w:val="7334EE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705B36"/>
    <w:multiLevelType w:val="hybridMultilevel"/>
    <w:tmpl w:val="06600162"/>
    <w:lvl w:ilvl="0" w:tplc="04090001">
      <w:start w:val="1"/>
      <w:numFmt w:val="bullet"/>
      <w:lvlText w:val=""/>
      <w:lvlJc w:val="left"/>
      <w:pPr>
        <w:ind w:left="417" w:hanging="420"/>
      </w:pPr>
      <w:rPr>
        <w:rFonts w:ascii="Symbol" w:hAnsi="Symbol" w:hint="default"/>
      </w:rPr>
    </w:lvl>
    <w:lvl w:ilvl="1" w:tplc="5D223954">
      <w:numFmt w:val="bullet"/>
      <w:lvlText w:val="-"/>
      <w:lvlJc w:val="left"/>
      <w:pPr>
        <w:ind w:left="837" w:hanging="420"/>
      </w:pPr>
      <w:rPr>
        <w:rFonts w:ascii="Times New Roman" w:eastAsia="宋体" w:hAnsi="Times New Roman" w:cs="Times New Roman"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19"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8"/>
  </w:num>
  <w:num w:numId="3">
    <w:abstractNumId w:val="10"/>
  </w:num>
  <w:num w:numId="4">
    <w:abstractNumId w:val="17"/>
  </w:num>
  <w:num w:numId="5">
    <w:abstractNumId w:val="1"/>
  </w:num>
  <w:num w:numId="6">
    <w:abstractNumId w:val="18"/>
  </w:num>
  <w:num w:numId="7">
    <w:abstractNumId w:val="14"/>
  </w:num>
  <w:num w:numId="8">
    <w:abstractNumId w:val="19"/>
  </w:num>
  <w:num w:numId="9">
    <w:abstractNumId w:val="16"/>
  </w:num>
  <w:num w:numId="10">
    <w:abstractNumId w:val="13"/>
  </w:num>
  <w:num w:numId="11">
    <w:abstractNumId w:val="5"/>
  </w:num>
  <w:num w:numId="12">
    <w:abstractNumId w:val="4"/>
  </w:num>
  <w:num w:numId="13">
    <w:abstractNumId w:val="12"/>
  </w:num>
  <w:num w:numId="14">
    <w:abstractNumId w:val="7"/>
  </w:num>
  <w:num w:numId="15">
    <w:abstractNumId w:val="15"/>
  </w:num>
  <w:num w:numId="16">
    <w:abstractNumId w:val="2"/>
  </w:num>
  <w:num w:numId="17">
    <w:abstractNumId w:val="6"/>
  </w:num>
  <w:num w:numId="18">
    <w:abstractNumId w:val="9"/>
  </w:num>
  <w:num w:numId="19">
    <w:abstractNumId w:val="0"/>
  </w:num>
  <w:num w:numId="2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22C5"/>
    <w:rsid w:val="00032F5C"/>
    <w:rsid w:val="0003315C"/>
    <w:rsid w:val="00033510"/>
    <w:rsid w:val="00033547"/>
    <w:rsid w:val="000336C0"/>
    <w:rsid w:val="00034DE3"/>
    <w:rsid w:val="00035414"/>
    <w:rsid w:val="00036787"/>
    <w:rsid w:val="00036821"/>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5DEE"/>
    <w:rsid w:val="000866A1"/>
    <w:rsid w:val="000873FF"/>
    <w:rsid w:val="000901D4"/>
    <w:rsid w:val="00090246"/>
    <w:rsid w:val="00090FE6"/>
    <w:rsid w:val="00091B8E"/>
    <w:rsid w:val="00091E6B"/>
    <w:rsid w:val="00092456"/>
    <w:rsid w:val="00093769"/>
    <w:rsid w:val="0009684F"/>
    <w:rsid w:val="00096A08"/>
    <w:rsid w:val="00097234"/>
    <w:rsid w:val="0009746F"/>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541"/>
    <w:rsid w:val="000B678D"/>
    <w:rsid w:val="000B7B58"/>
    <w:rsid w:val="000C189E"/>
    <w:rsid w:val="000C19F8"/>
    <w:rsid w:val="000C1A3E"/>
    <w:rsid w:val="000C1EA2"/>
    <w:rsid w:val="000C1ED3"/>
    <w:rsid w:val="000C2175"/>
    <w:rsid w:val="000C3234"/>
    <w:rsid w:val="000C33E0"/>
    <w:rsid w:val="000C3618"/>
    <w:rsid w:val="000C3DE1"/>
    <w:rsid w:val="000C4A2B"/>
    <w:rsid w:val="000C5043"/>
    <w:rsid w:val="000C582C"/>
    <w:rsid w:val="000C640D"/>
    <w:rsid w:val="000C79D7"/>
    <w:rsid w:val="000D06AA"/>
    <w:rsid w:val="000D139E"/>
    <w:rsid w:val="000D2C3B"/>
    <w:rsid w:val="000D3E8B"/>
    <w:rsid w:val="000D45E0"/>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64F2"/>
    <w:rsid w:val="000E6D51"/>
    <w:rsid w:val="000E7379"/>
    <w:rsid w:val="000E7DF6"/>
    <w:rsid w:val="000F113E"/>
    <w:rsid w:val="000F25A7"/>
    <w:rsid w:val="000F568D"/>
    <w:rsid w:val="000F59A4"/>
    <w:rsid w:val="000F679C"/>
    <w:rsid w:val="00100191"/>
    <w:rsid w:val="00100380"/>
    <w:rsid w:val="00100592"/>
    <w:rsid w:val="001005B3"/>
    <w:rsid w:val="001005BD"/>
    <w:rsid w:val="001007D0"/>
    <w:rsid w:val="00102315"/>
    <w:rsid w:val="00102862"/>
    <w:rsid w:val="00102DC6"/>
    <w:rsid w:val="00103A4A"/>
    <w:rsid w:val="00104E59"/>
    <w:rsid w:val="001051EB"/>
    <w:rsid w:val="00105509"/>
    <w:rsid w:val="00107B19"/>
    <w:rsid w:val="00107C8C"/>
    <w:rsid w:val="00107D5A"/>
    <w:rsid w:val="00107E82"/>
    <w:rsid w:val="00110741"/>
    <w:rsid w:val="00111CE5"/>
    <w:rsid w:val="00111DA1"/>
    <w:rsid w:val="00112BF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A7C"/>
    <w:rsid w:val="00124DE3"/>
    <w:rsid w:val="00125E63"/>
    <w:rsid w:val="00126402"/>
    <w:rsid w:val="00126C1B"/>
    <w:rsid w:val="00127DF1"/>
    <w:rsid w:val="001300BA"/>
    <w:rsid w:val="00131680"/>
    <w:rsid w:val="0013283D"/>
    <w:rsid w:val="00133BCD"/>
    <w:rsid w:val="00135286"/>
    <w:rsid w:val="00135ED2"/>
    <w:rsid w:val="00136124"/>
    <w:rsid w:val="001362F0"/>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6B8F"/>
    <w:rsid w:val="00166E88"/>
    <w:rsid w:val="00170A29"/>
    <w:rsid w:val="00170B1C"/>
    <w:rsid w:val="00170E16"/>
    <w:rsid w:val="0017103A"/>
    <w:rsid w:val="00172AC5"/>
    <w:rsid w:val="00172CF7"/>
    <w:rsid w:val="00172FB5"/>
    <w:rsid w:val="00173478"/>
    <w:rsid w:val="00173527"/>
    <w:rsid w:val="00173C17"/>
    <w:rsid w:val="00173F31"/>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87ABA"/>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C7B"/>
    <w:rsid w:val="001E06D5"/>
    <w:rsid w:val="001E0F65"/>
    <w:rsid w:val="001E2201"/>
    <w:rsid w:val="001E2663"/>
    <w:rsid w:val="001E3651"/>
    <w:rsid w:val="001E4B4A"/>
    <w:rsid w:val="001E616B"/>
    <w:rsid w:val="001E6933"/>
    <w:rsid w:val="001F0ECF"/>
    <w:rsid w:val="001F1E94"/>
    <w:rsid w:val="001F205C"/>
    <w:rsid w:val="001F26F6"/>
    <w:rsid w:val="001F28B2"/>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4E5"/>
    <w:rsid w:val="00233EC7"/>
    <w:rsid w:val="002341B1"/>
    <w:rsid w:val="00234246"/>
    <w:rsid w:val="00235203"/>
    <w:rsid w:val="002356DA"/>
    <w:rsid w:val="00236DA3"/>
    <w:rsid w:val="0024066F"/>
    <w:rsid w:val="00240677"/>
    <w:rsid w:val="0024267A"/>
    <w:rsid w:val="00242D2E"/>
    <w:rsid w:val="0024323E"/>
    <w:rsid w:val="00244A72"/>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247C"/>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6F33"/>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707B"/>
    <w:rsid w:val="002E71CB"/>
    <w:rsid w:val="002F06F3"/>
    <w:rsid w:val="002F16E2"/>
    <w:rsid w:val="002F1871"/>
    <w:rsid w:val="002F1CF1"/>
    <w:rsid w:val="002F342F"/>
    <w:rsid w:val="002F4EE7"/>
    <w:rsid w:val="002F5764"/>
    <w:rsid w:val="002F60A9"/>
    <w:rsid w:val="002F6A09"/>
    <w:rsid w:val="002F7CDF"/>
    <w:rsid w:val="00301BA2"/>
    <w:rsid w:val="0030211A"/>
    <w:rsid w:val="0030267E"/>
    <w:rsid w:val="00302878"/>
    <w:rsid w:val="00302E4E"/>
    <w:rsid w:val="003037B4"/>
    <w:rsid w:val="00303ADE"/>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2CE3"/>
    <w:rsid w:val="003432E3"/>
    <w:rsid w:val="00343D88"/>
    <w:rsid w:val="00344704"/>
    <w:rsid w:val="00345058"/>
    <w:rsid w:val="0034573D"/>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08BD"/>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61DD"/>
    <w:rsid w:val="003B6269"/>
    <w:rsid w:val="003B7F02"/>
    <w:rsid w:val="003C2CE7"/>
    <w:rsid w:val="003C4745"/>
    <w:rsid w:val="003C4DDD"/>
    <w:rsid w:val="003C558F"/>
    <w:rsid w:val="003C572A"/>
    <w:rsid w:val="003C5C05"/>
    <w:rsid w:val="003C5DAA"/>
    <w:rsid w:val="003C6607"/>
    <w:rsid w:val="003C6BC9"/>
    <w:rsid w:val="003C71D0"/>
    <w:rsid w:val="003D0680"/>
    <w:rsid w:val="003D1143"/>
    <w:rsid w:val="003D18F9"/>
    <w:rsid w:val="003D59D3"/>
    <w:rsid w:val="003D76EC"/>
    <w:rsid w:val="003D7D72"/>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3F7BD4"/>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17DFC"/>
    <w:rsid w:val="0042139C"/>
    <w:rsid w:val="00423049"/>
    <w:rsid w:val="004242B7"/>
    <w:rsid w:val="00424B72"/>
    <w:rsid w:val="00424E0A"/>
    <w:rsid w:val="004251C0"/>
    <w:rsid w:val="0042560B"/>
    <w:rsid w:val="00425760"/>
    <w:rsid w:val="004262F9"/>
    <w:rsid w:val="004266F4"/>
    <w:rsid w:val="00426D7E"/>
    <w:rsid w:val="004271E2"/>
    <w:rsid w:val="004271F3"/>
    <w:rsid w:val="00427C81"/>
    <w:rsid w:val="0043205A"/>
    <w:rsid w:val="00433BB6"/>
    <w:rsid w:val="00436F53"/>
    <w:rsid w:val="00436F5C"/>
    <w:rsid w:val="00437114"/>
    <w:rsid w:val="004377F1"/>
    <w:rsid w:val="00441390"/>
    <w:rsid w:val="00441491"/>
    <w:rsid w:val="004418D4"/>
    <w:rsid w:val="00442041"/>
    <w:rsid w:val="0044274C"/>
    <w:rsid w:val="00442CCA"/>
    <w:rsid w:val="00442CEC"/>
    <w:rsid w:val="00444B3D"/>
    <w:rsid w:val="00445162"/>
    <w:rsid w:val="00445523"/>
    <w:rsid w:val="00445550"/>
    <w:rsid w:val="00445D03"/>
    <w:rsid w:val="0044678A"/>
    <w:rsid w:val="00450369"/>
    <w:rsid w:val="004524D5"/>
    <w:rsid w:val="004533BF"/>
    <w:rsid w:val="00453A72"/>
    <w:rsid w:val="0045547D"/>
    <w:rsid w:val="00455892"/>
    <w:rsid w:val="0045614D"/>
    <w:rsid w:val="00456D42"/>
    <w:rsid w:val="0046030F"/>
    <w:rsid w:val="00460377"/>
    <w:rsid w:val="00460B53"/>
    <w:rsid w:val="00460DC5"/>
    <w:rsid w:val="00460FD9"/>
    <w:rsid w:val="004613BF"/>
    <w:rsid w:val="00461940"/>
    <w:rsid w:val="00461F91"/>
    <w:rsid w:val="00462176"/>
    <w:rsid w:val="00462FF3"/>
    <w:rsid w:val="00463D08"/>
    <w:rsid w:val="0046493A"/>
    <w:rsid w:val="00465274"/>
    <w:rsid w:val="004652A5"/>
    <w:rsid w:val="00465318"/>
    <w:rsid w:val="004679E5"/>
    <w:rsid w:val="00467F28"/>
    <w:rsid w:val="0047064D"/>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7E9"/>
    <w:rsid w:val="00492845"/>
    <w:rsid w:val="00492B78"/>
    <w:rsid w:val="004931AD"/>
    <w:rsid w:val="0049425E"/>
    <w:rsid w:val="004945AA"/>
    <w:rsid w:val="0049545D"/>
    <w:rsid w:val="0049617C"/>
    <w:rsid w:val="004969B5"/>
    <w:rsid w:val="00496DD8"/>
    <w:rsid w:val="004A0AD4"/>
    <w:rsid w:val="004A29D6"/>
    <w:rsid w:val="004A2A1F"/>
    <w:rsid w:val="004A63A2"/>
    <w:rsid w:val="004A7274"/>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5D4"/>
    <w:rsid w:val="004D7C94"/>
    <w:rsid w:val="004E2E2F"/>
    <w:rsid w:val="004E37AE"/>
    <w:rsid w:val="004E4633"/>
    <w:rsid w:val="004E5468"/>
    <w:rsid w:val="004E552F"/>
    <w:rsid w:val="004E6D4B"/>
    <w:rsid w:val="004F04F9"/>
    <w:rsid w:val="004F0D5A"/>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66C9"/>
    <w:rsid w:val="005069E6"/>
    <w:rsid w:val="005072E9"/>
    <w:rsid w:val="005078A8"/>
    <w:rsid w:val="00512D5E"/>
    <w:rsid w:val="00512DBD"/>
    <w:rsid w:val="00513359"/>
    <w:rsid w:val="005135B5"/>
    <w:rsid w:val="00514045"/>
    <w:rsid w:val="005150D4"/>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3515"/>
    <w:rsid w:val="005607FB"/>
    <w:rsid w:val="00561358"/>
    <w:rsid w:val="005619DA"/>
    <w:rsid w:val="00561A15"/>
    <w:rsid w:val="00564791"/>
    <w:rsid w:val="005648C9"/>
    <w:rsid w:val="005662D8"/>
    <w:rsid w:val="00566363"/>
    <w:rsid w:val="0056689D"/>
    <w:rsid w:val="00566A12"/>
    <w:rsid w:val="0056760B"/>
    <w:rsid w:val="0057051C"/>
    <w:rsid w:val="005709AB"/>
    <w:rsid w:val="005732B3"/>
    <w:rsid w:val="00573C6C"/>
    <w:rsid w:val="00575098"/>
    <w:rsid w:val="0057638C"/>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6465"/>
    <w:rsid w:val="005B08DB"/>
    <w:rsid w:val="005B1418"/>
    <w:rsid w:val="005B17E8"/>
    <w:rsid w:val="005B3D23"/>
    <w:rsid w:val="005B42BC"/>
    <w:rsid w:val="005B4E53"/>
    <w:rsid w:val="005B5232"/>
    <w:rsid w:val="005B52CE"/>
    <w:rsid w:val="005B539D"/>
    <w:rsid w:val="005B5646"/>
    <w:rsid w:val="005B5B08"/>
    <w:rsid w:val="005B5B29"/>
    <w:rsid w:val="005B5B58"/>
    <w:rsid w:val="005B5BDB"/>
    <w:rsid w:val="005B5EED"/>
    <w:rsid w:val="005B5F97"/>
    <w:rsid w:val="005B6813"/>
    <w:rsid w:val="005B696C"/>
    <w:rsid w:val="005B76D2"/>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5B"/>
    <w:rsid w:val="005D0BD3"/>
    <w:rsid w:val="005D0DE1"/>
    <w:rsid w:val="005D1821"/>
    <w:rsid w:val="005D1DD1"/>
    <w:rsid w:val="005D2EE9"/>
    <w:rsid w:val="005D3133"/>
    <w:rsid w:val="005D3166"/>
    <w:rsid w:val="005D4052"/>
    <w:rsid w:val="005D44D9"/>
    <w:rsid w:val="005D4A98"/>
    <w:rsid w:val="005D4CA6"/>
    <w:rsid w:val="005D63AF"/>
    <w:rsid w:val="005D69A9"/>
    <w:rsid w:val="005D76E0"/>
    <w:rsid w:val="005E0189"/>
    <w:rsid w:val="005E11B6"/>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2D6F"/>
    <w:rsid w:val="00654C02"/>
    <w:rsid w:val="00655224"/>
    <w:rsid w:val="0065542B"/>
    <w:rsid w:val="00655B4C"/>
    <w:rsid w:val="00655C92"/>
    <w:rsid w:val="00655E05"/>
    <w:rsid w:val="00656F7E"/>
    <w:rsid w:val="00657635"/>
    <w:rsid w:val="00657DFD"/>
    <w:rsid w:val="006601B4"/>
    <w:rsid w:val="006608B0"/>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CEA"/>
    <w:rsid w:val="00676DDA"/>
    <w:rsid w:val="00676E7E"/>
    <w:rsid w:val="00677574"/>
    <w:rsid w:val="006814FB"/>
    <w:rsid w:val="00682AAA"/>
    <w:rsid w:val="00682D39"/>
    <w:rsid w:val="00682DCB"/>
    <w:rsid w:val="00683E98"/>
    <w:rsid w:val="00684A12"/>
    <w:rsid w:val="0068551F"/>
    <w:rsid w:val="0068776A"/>
    <w:rsid w:val="00690894"/>
    <w:rsid w:val="00690A39"/>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49C3"/>
    <w:rsid w:val="006E6B42"/>
    <w:rsid w:val="006E6BFC"/>
    <w:rsid w:val="006E6CDE"/>
    <w:rsid w:val="006E6E77"/>
    <w:rsid w:val="006F0D22"/>
    <w:rsid w:val="006F161F"/>
    <w:rsid w:val="006F222B"/>
    <w:rsid w:val="006F297E"/>
    <w:rsid w:val="006F337E"/>
    <w:rsid w:val="006F37CF"/>
    <w:rsid w:val="006F38A7"/>
    <w:rsid w:val="006F3D6A"/>
    <w:rsid w:val="006F59D3"/>
    <w:rsid w:val="006F6E90"/>
    <w:rsid w:val="006F7584"/>
    <w:rsid w:val="007001B8"/>
    <w:rsid w:val="00700947"/>
    <w:rsid w:val="00700DA2"/>
    <w:rsid w:val="00700F85"/>
    <w:rsid w:val="00701262"/>
    <w:rsid w:val="00702875"/>
    <w:rsid w:val="00703721"/>
    <w:rsid w:val="0070495C"/>
    <w:rsid w:val="0070495D"/>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553"/>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7CF"/>
    <w:rsid w:val="00753FF2"/>
    <w:rsid w:val="00755265"/>
    <w:rsid w:val="00755374"/>
    <w:rsid w:val="00756272"/>
    <w:rsid w:val="00756CAD"/>
    <w:rsid w:val="00757563"/>
    <w:rsid w:val="00761137"/>
    <w:rsid w:val="007615A5"/>
    <w:rsid w:val="00761859"/>
    <w:rsid w:val="007619A6"/>
    <w:rsid w:val="007623B3"/>
    <w:rsid w:val="00764A0D"/>
    <w:rsid w:val="007656CD"/>
    <w:rsid w:val="007658A9"/>
    <w:rsid w:val="00766961"/>
    <w:rsid w:val="00766AF0"/>
    <w:rsid w:val="00766DD2"/>
    <w:rsid w:val="007674F8"/>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6170"/>
    <w:rsid w:val="007A674D"/>
    <w:rsid w:val="007A7C7E"/>
    <w:rsid w:val="007B1288"/>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E4E"/>
    <w:rsid w:val="007E3EB8"/>
    <w:rsid w:val="007E426B"/>
    <w:rsid w:val="007E4350"/>
    <w:rsid w:val="007E5CCB"/>
    <w:rsid w:val="007E5F92"/>
    <w:rsid w:val="007F0336"/>
    <w:rsid w:val="007F05EB"/>
    <w:rsid w:val="007F097D"/>
    <w:rsid w:val="007F0B42"/>
    <w:rsid w:val="007F0D2A"/>
    <w:rsid w:val="007F0F78"/>
    <w:rsid w:val="007F4188"/>
    <w:rsid w:val="007F5F3F"/>
    <w:rsid w:val="007F683A"/>
    <w:rsid w:val="007F7D91"/>
    <w:rsid w:val="0080188D"/>
    <w:rsid w:val="0080212C"/>
    <w:rsid w:val="008030AA"/>
    <w:rsid w:val="00803800"/>
    <w:rsid w:val="008038FF"/>
    <w:rsid w:val="00804C53"/>
    <w:rsid w:val="00804CB1"/>
    <w:rsid w:val="0080617A"/>
    <w:rsid w:val="00806841"/>
    <w:rsid w:val="00806FF4"/>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46"/>
    <w:rsid w:val="008279EA"/>
    <w:rsid w:val="00827CD9"/>
    <w:rsid w:val="00830C2E"/>
    <w:rsid w:val="008314F2"/>
    <w:rsid w:val="0083180C"/>
    <w:rsid w:val="00831F71"/>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B29"/>
    <w:rsid w:val="00843D2B"/>
    <w:rsid w:val="00844309"/>
    <w:rsid w:val="00844E68"/>
    <w:rsid w:val="00846DDC"/>
    <w:rsid w:val="00847280"/>
    <w:rsid w:val="008506F7"/>
    <w:rsid w:val="00850808"/>
    <w:rsid w:val="0085089B"/>
    <w:rsid w:val="00851CB9"/>
    <w:rsid w:val="008544C5"/>
    <w:rsid w:val="008549E7"/>
    <w:rsid w:val="008556AE"/>
    <w:rsid w:val="00857425"/>
    <w:rsid w:val="00857A85"/>
    <w:rsid w:val="00857E92"/>
    <w:rsid w:val="008605DC"/>
    <w:rsid w:val="00860E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6D4A"/>
    <w:rsid w:val="008771E8"/>
    <w:rsid w:val="008778D6"/>
    <w:rsid w:val="0088115A"/>
    <w:rsid w:val="0088140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1E23"/>
    <w:rsid w:val="008A2B4B"/>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1720"/>
    <w:rsid w:val="008B2ACD"/>
    <w:rsid w:val="008B2DF4"/>
    <w:rsid w:val="008B30EF"/>
    <w:rsid w:val="008B322D"/>
    <w:rsid w:val="008B33C5"/>
    <w:rsid w:val="008B363A"/>
    <w:rsid w:val="008B4D41"/>
    <w:rsid w:val="008B6172"/>
    <w:rsid w:val="008B688E"/>
    <w:rsid w:val="008C059E"/>
    <w:rsid w:val="008C1F85"/>
    <w:rsid w:val="008C333F"/>
    <w:rsid w:val="008C366B"/>
    <w:rsid w:val="008C393F"/>
    <w:rsid w:val="008C4BDE"/>
    <w:rsid w:val="008C5577"/>
    <w:rsid w:val="008C55BC"/>
    <w:rsid w:val="008C7F54"/>
    <w:rsid w:val="008D015F"/>
    <w:rsid w:val="008D067B"/>
    <w:rsid w:val="008D09C7"/>
    <w:rsid w:val="008D1449"/>
    <w:rsid w:val="008D2ECB"/>
    <w:rsid w:val="008D39B8"/>
    <w:rsid w:val="008D41CA"/>
    <w:rsid w:val="008D43A2"/>
    <w:rsid w:val="008D49D8"/>
    <w:rsid w:val="008D4FC5"/>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87C"/>
    <w:rsid w:val="008F512A"/>
    <w:rsid w:val="008F53D2"/>
    <w:rsid w:val="008F53D3"/>
    <w:rsid w:val="008F74D3"/>
    <w:rsid w:val="00900230"/>
    <w:rsid w:val="00900CEF"/>
    <w:rsid w:val="009015C3"/>
    <w:rsid w:val="009026DC"/>
    <w:rsid w:val="009042E4"/>
    <w:rsid w:val="0090640F"/>
    <w:rsid w:val="00907C77"/>
    <w:rsid w:val="009101F6"/>
    <w:rsid w:val="009103ED"/>
    <w:rsid w:val="009121E6"/>
    <w:rsid w:val="00912C95"/>
    <w:rsid w:val="00912D5D"/>
    <w:rsid w:val="0091310A"/>
    <w:rsid w:val="00913E19"/>
    <w:rsid w:val="009149EE"/>
    <w:rsid w:val="0092014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27FF3"/>
    <w:rsid w:val="009330E8"/>
    <w:rsid w:val="00933196"/>
    <w:rsid w:val="00933742"/>
    <w:rsid w:val="00933FA4"/>
    <w:rsid w:val="00933FC7"/>
    <w:rsid w:val="009340E7"/>
    <w:rsid w:val="00934FE9"/>
    <w:rsid w:val="00936512"/>
    <w:rsid w:val="009371C4"/>
    <w:rsid w:val="0093778E"/>
    <w:rsid w:val="00937FA4"/>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79C"/>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28B9"/>
    <w:rsid w:val="009A38E5"/>
    <w:rsid w:val="009A3CB2"/>
    <w:rsid w:val="009A431F"/>
    <w:rsid w:val="009A52E0"/>
    <w:rsid w:val="009A5326"/>
    <w:rsid w:val="009A612F"/>
    <w:rsid w:val="009A6B55"/>
    <w:rsid w:val="009A76BB"/>
    <w:rsid w:val="009B28AE"/>
    <w:rsid w:val="009B6BCE"/>
    <w:rsid w:val="009B74AF"/>
    <w:rsid w:val="009C1B4C"/>
    <w:rsid w:val="009C1D1A"/>
    <w:rsid w:val="009C1E0B"/>
    <w:rsid w:val="009C2635"/>
    <w:rsid w:val="009C2F4B"/>
    <w:rsid w:val="009C3099"/>
    <w:rsid w:val="009C31E1"/>
    <w:rsid w:val="009C5297"/>
    <w:rsid w:val="009C5B2B"/>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690B"/>
    <w:rsid w:val="009F73AF"/>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0FD"/>
    <w:rsid w:val="00A31B54"/>
    <w:rsid w:val="00A32741"/>
    <w:rsid w:val="00A329CE"/>
    <w:rsid w:val="00A33CF0"/>
    <w:rsid w:val="00A343D3"/>
    <w:rsid w:val="00A34A6F"/>
    <w:rsid w:val="00A35416"/>
    <w:rsid w:val="00A3634B"/>
    <w:rsid w:val="00A36414"/>
    <w:rsid w:val="00A365B8"/>
    <w:rsid w:val="00A37578"/>
    <w:rsid w:val="00A407D2"/>
    <w:rsid w:val="00A40FAA"/>
    <w:rsid w:val="00A41755"/>
    <w:rsid w:val="00A429BE"/>
    <w:rsid w:val="00A432ED"/>
    <w:rsid w:val="00A4372B"/>
    <w:rsid w:val="00A4609A"/>
    <w:rsid w:val="00A469B6"/>
    <w:rsid w:val="00A50AD9"/>
    <w:rsid w:val="00A51CB9"/>
    <w:rsid w:val="00A51DDB"/>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5B1D"/>
    <w:rsid w:val="00A865BC"/>
    <w:rsid w:val="00A86B7F"/>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79BB"/>
    <w:rsid w:val="00AD023B"/>
    <w:rsid w:val="00AD171B"/>
    <w:rsid w:val="00AD18B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C5"/>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28F4"/>
    <w:rsid w:val="00B54B65"/>
    <w:rsid w:val="00B5550B"/>
    <w:rsid w:val="00B563D6"/>
    <w:rsid w:val="00B568BE"/>
    <w:rsid w:val="00B570C7"/>
    <w:rsid w:val="00B60053"/>
    <w:rsid w:val="00B60E3E"/>
    <w:rsid w:val="00B617B3"/>
    <w:rsid w:val="00B61A1C"/>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905BA"/>
    <w:rsid w:val="00B91F75"/>
    <w:rsid w:val="00B920EA"/>
    <w:rsid w:val="00B92501"/>
    <w:rsid w:val="00B926D1"/>
    <w:rsid w:val="00B94EC8"/>
    <w:rsid w:val="00B971AF"/>
    <w:rsid w:val="00BA35AE"/>
    <w:rsid w:val="00BA4F11"/>
    <w:rsid w:val="00BA55B6"/>
    <w:rsid w:val="00BA6806"/>
    <w:rsid w:val="00BA69F8"/>
    <w:rsid w:val="00BA7C1B"/>
    <w:rsid w:val="00BB0D5A"/>
    <w:rsid w:val="00BB106B"/>
    <w:rsid w:val="00BB1769"/>
    <w:rsid w:val="00BB28C7"/>
    <w:rsid w:val="00BB296C"/>
    <w:rsid w:val="00BB2CB4"/>
    <w:rsid w:val="00BB4047"/>
    <w:rsid w:val="00BB4440"/>
    <w:rsid w:val="00BB4C3A"/>
    <w:rsid w:val="00BB4F88"/>
    <w:rsid w:val="00BB5BAD"/>
    <w:rsid w:val="00BB61DB"/>
    <w:rsid w:val="00BB632B"/>
    <w:rsid w:val="00BC020C"/>
    <w:rsid w:val="00BC031A"/>
    <w:rsid w:val="00BC0DC0"/>
    <w:rsid w:val="00BC194E"/>
    <w:rsid w:val="00BC1DCF"/>
    <w:rsid w:val="00BC31A2"/>
    <w:rsid w:val="00BC31EB"/>
    <w:rsid w:val="00BC33B4"/>
    <w:rsid w:val="00BC3BEF"/>
    <w:rsid w:val="00BC4F76"/>
    <w:rsid w:val="00BC5675"/>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00C"/>
    <w:rsid w:val="00BD5AF5"/>
    <w:rsid w:val="00BD5BBA"/>
    <w:rsid w:val="00BD5F54"/>
    <w:rsid w:val="00BD7665"/>
    <w:rsid w:val="00BE249C"/>
    <w:rsid w:val="00BE2F9F"/>
    <w:rsid w:val="00BE31A9"/>
    <w:rsid w:val="00BE40F8"/>
    <w:rsid w:val="00BE564F"/>
    <w:rsid w:val="00BE5BFE"/>
    <w:rsid w:val="00BE60E1"/>
    <w:rsid w:val="00BE661D"/>
    <w:rsid w:val="00BE6AD2"/>
    <w:rsid w:val="00BE7353"/>
    <w:rsid w:val="00BF065D"/>
    <w:rsid w:val="00BF0932"/>
    <w:rsid w:val="00BF3A81"/>
    <w:rsid w:val="00BF6FB8"/>
    <w:rsid w:val="00BF793A"/>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2C2D"/>
    <w:rsid w:val="00C45465"/>
    <w:rsid w:val="00C45689"/>
    <w:rsid w:val="00C459DF"/>
    <w:rsid w:val="00C465CC"/>
    <w:rsid w:val="00C46B02"/>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70F"/>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76C48"/>
    <w:rsid w:val="00C801E4"/>
    <w:rsid w:val="00C801F2"/>
    <w:rsid w:val="00C80ED6"/>
    <w:rsid w:val="00C81354"/>
    <w:rsid w:val="00C81847"/>
    <w:rsid w:val="00C81FBB"/>
    <w:rsid w:val="00C81FD3"/>
    <w:rsid w:val="00C8286C"/>
    <w:rsid w:val="00C83F81"/>
    <w:rsid w:val="00C83F98"/>
    <w:rsid w:val="00C84044"/>
    <w:rsid w:val="00C854A7"/>
    <w:rsid w:val="00C857DC"/>
    <w:rsid w:val="00C866C0"/>
    <w:rsid w:val="00C868F5"/>
    <w:rsid w:val="00C86EBA"/>
    <w:rsid w:val="00C87C01"/>
    <w:rsid w:val="00C87C26"/>
    <w:rsid w:val="00C937AE"/>
    <w:rsid w:val="00C946A3"/>
    <w:rsid w:val="00C963EE"/>
    <w:rsid w:val="00C966E0"/>
    <w:rsid w:val="00C96846"/>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4BB"/>
    <w:rsid w:val="00CC36BD"/>
    <w:rsid w:val="00CC3B4E"/>
    <w:rsid w:val="00CC635F"/>
    <w:rsid w:val="00CC6630"/>
    <w:rsid w:val="00CC787B"/>
    <w:rsid w:val="00CD0DE2"/>
    <w:rsid w:val="00CD2110"/>
    <w:rsid w:val="00CD340C"/>
    <w:rsid w:val="00CD3B28"/>
    <w:rsid w:val="00CD437D"/>
    <w:rsid w:val="00CD4486"/>
    <w:rsid w:val="00CD6BA5"/>
    <w:rsid w:val="00CD726F"/>
    <w:rsid w:val="00CD7AA5"/>
    <w:rsid w:val="00CE056A"/>
    <w:rsid w:val="00CE0888"/>
    <w:rsid w:val="00CE17DD"/>
    <w:rsid w:val="00CE2CBB"/>
    <w:rsid w:val="00CE3017"/>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16C"/>
    <w:rsid w:val="00D20DF5"/>
    <w:rsid w:val="00D21264"/>
    <w:rsid w:val="00D2337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AA"/>
    <w:rsid w:val="00D562F1"/>
    <w:rsid w:val="00D5736E"/>
    <w:rsid w:val="00D57A5C"/>
    <w:rsid w:val="00D57AEF"/>
    <w:rsid w:val="00D60C95"/>
    <w:rsid w:val="00D60FA2"/>
    <w:rsid w:val="00D612DA"/>
    <w:rsid w:val="00D61507"/>
    <w:rsid w:val="00D616A1"/>
    <w:rsid w:val="00D62868"/>
    <w:rsid w:val="00D62F58"/>
    <w:rsid w:val="00D6654F"/>
    <w:rsid w:val="00D66906"/>
    <w:rsid w:val="00D669B2"/>
    <w:rsid w:val="00D701FB"/>
    <w:rsid w:val="00D708DA"/>
    <w:rsid w:val="00D70BF9"/>
    <w:rsid w:val="00D71A56"/>
    <w:rsid w:val="00D74076"/>
    <w:rsid w:val="00D75BC8"/>
    <w:rsid w:val="00D76BC0"/>
    <w:rsid w:val="00D772F8"/>
    <w:rsid w:val="00D80A54"/>
    <w:rsid w:val="00D815AC"/>
    <w:rsid w:val="00D82102"/>
    <w:rsid w:val="00D82753"/>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4A7"/>
    <w:rsid w:val="00DA308A"/>
    <w:rsid w:val="00DA3203"/>
    <w:rsid w:val="00DA330A"/>
    <w:rsid w:val="00DA3362"/>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4FA"/>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6272"/>
    <w:rsid w:val="00DE7AB2"/>
    <w:rsid w:val="00DE7E45"/>
    <w:rsid w:val="00DF0352"/>
    <w:rsid w:val="00DF0D04"/>
    <w:rsid w:val="00DF120E"/>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0DF7"/>
    <w:rsid w:val="00E23C0E"/>
    <w:rsid w:val="00E23CFF"/>
    <w:rsid w:val="00E25BB4"/>
    <w:rsid w:val="00E272D9"/>
    <w:rsid w:val="00E305DC"/>
    <w:rsid w:val="00E309CE"/>
    <w:rsid w:val="00E30B31"/>
    <w:rsid w:val="00E31761"/>
    <w:rsid w:val="00E31A9F"/>
    <w:rsid w:val="00E326B1"/>
    <w:rsid w:val="00E327C1"/>
    <w:rsid w:val="00E33AE7"/>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0E70"/>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7554"/>
    <w:rsid w:val="00E779A8"/>
    <w:rsid w:val="00E77FA1"/>
    <w:rsid w:val="00E801EC"/>
    <w:rsid w:val="00E814D9"/>
    <w:rsid w:val="00E8161A"/>
    <w:rsid w:val="00E819D4"/>
    <w:rsid w:val="00E83333"/>
    <w:rsid w:val="00E838C9"/>
    <w:rsid w:val="00E85320"/>
    <w:rsid w:val="00E85433"/>
    <w:rsid w:val="00E854F9"/>
    <w:rsid w:val="00E8799C"/>
    <w:rsid w:val="00E90034"/>
    <w:rsid w:val="00E90798"/>
    <w:rsid w:val="00E90A02"/>
    <w:rsid w:val="00E90CF7"/>
    <w:rsid w:val="00E927C1"/>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31DF"/>
    <w:rsid w:val="00ED402D"/>
    <w:rsid w:val="00ED4548"/>
    <w:rsid w:val="00ED5806"/>
    <w:rsid w:val="00ED657E"/>
    <w:rsid w:val="00ED6A99"/>
    <w:rsid w:val="00ED6B1B"/>
    <w:rsid w:val="00ED7DE3"/>
    <w:rsid w:val="00EE0C1D"/>
    <w:rsid w:val="00EE1308"/>
    <w:rsid w:val="00EE1314"/>
    <w:rsid w:val="00EE1DE9"/>
    <w:rsid w:val="00EE2564"/>
    <w:rsid w:val="00EE35C4"/>
    <w:rsid w:val="00EE3D8B"/>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01F6"/>
    <w:rsid w:val="00F21E3A"/>
    <w:rsid w:val="00F220EA"/>
    <w:rsid w:val="00F24296"/>
    <w:rsid w:val="00F25083"/>
    <w:rsid w:val="00F3157B"/>
    <w:rsid w:val="00F317BC"/>
    <w:rsid w:val="00F31AB7"/>
    <w:rsid w:val="00F32FAD"/>
    <w:rsid w:val="00F331DE"/>
    <w:rsid w:val="00F345A1"/>
    <w:rsid w:val="00F346BA"/>
    <w:rsid w:val="00F34A2D"/>
    <w:rsid w:val="00F34EC4"/>
    <w:rsid w:val="00F3520D"/>
    <w:rsid w:val="00F35CD8"/>
    <w:rsid w:val="00F3689D"/>
    <w:rsid w:val="00F36B62"/>
    <w:rsid w:val="00F36BA6"/>
    <w:rsid w:val="00F375F3"/>
    <w:rsid w:val="00F417B9"/>
    <w:rsid w:val="00F41E7C"/>
    <w:rsid w:val="00F41EDC"/>
    <w:rsid w:val="00F426D5"/>
    <w:rsid w:val="00F431A5"/>
    <w:rsid w:val="00F4325C"/>
    <w:rsid w:val="00F43931"/>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619D7"/>
    <w:rsid w:val="00F62335"/>
    <w:rsid w:val="00F6265E"/>
    <w:rsid w:val="00F627C2"/>
    <w:rsid w:val="00F62EB4"/>
    <w:rsid w:val="00F644A0"/>
    <w:rsid w:val="00F64AD1"/>
    <w:rsid w:val="00F66080"/>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05B"/>
    <w:rsid w:val="00FB3985"/>
    <w:rsid w:val="00FB4D41"/>
    <w:rsid w:val="00FB65F9"/>
    <w:rsid w:val="00FB6A28"/>
    <w:rsid w:val="00FC2678"/>
    <w:rsid w:val="00FC3272"/>
    <w:rsid w:val="00FC5997"/>
    <w:rsid w:val="00FC5AF6"/>
    <w:rsid w:val="00FC6CF0"/>
    <w:rsid w:val="00FC7D67"/>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8</Pages>
  <Words>3449</Words>
  <Characters>19660</Characters>
  <Application>Microsoft Office Word</Application>
  <DocSecurity>0</DocSecurity>
  <Lines>163</Lines>
  <Paragraphs>46</Paragraphs>
  <ScaleCrop>false</ScaleCrop>
  <Company/>
  <LinksUpToDate>false</LinksUpToDate>
  <CharactersWithSpaces>23063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103</cp:revision>
  <cp:lastPrinted>2021-05-11T03:52:00Z</cp:lastPrinted>
  <dcterms:created xsi:type="dcterms:W3CDTF">2021-04-02T10:24:00Z</dcterms:created>
  <dcterms:modified xsi:type="dcterms:W3CDTF">2021-05-11T04:42:00Z</dcterms:modified>
</cp:coreProperties>
</file>