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6FA" w:rsidRPr="00B12579" w:rsidRDefault="009546FA" w:rsidP="009546FA">
      <w:pPr>
        <w:tabs>
          <w:tab w:val="center" w:pos="3969"/>
          <w:tab w:val="right" w:pos="8280"/>
          <w:tab w:val="right" w:pos="9781"/>
        </w:tabs>
        <w:snapToGrid w:val="0"/>
        <w:ind w:left="-2" w:right="-2"/>
        <w:rPr>
          <w:rFonts w:ascii="Arial"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 xml:space="preserve">5-e                                            </w:t>
      </w:r>
      <w:r w:rsidR="002405E4" w:rsidRPr="002405E4">
        <w:rPr>
          <w:rFonts w:ascii="Arial" w:eastAsia="MS Mincho" w:hAnsi="Arial" w:cs="Times New Roman"/>
          <w:b/>
          <w:kern w:val="0"/>
          <w:sz w:val="22"/>
          <w:lang w:val="x-none" w:eastAsia="en-US"/>
        </w:rPr>
        <w:t>R1-2104527</w:t>
      </w:r>
    </w:p>
    <w:p w:rsidR="009546FA" w:rsidRPr="00A578C0" w:rsidRDefault="009546FA" w:rsidP="009546FA">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May</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w:t>
      </w:r>
      <w:r w:rsidR="009329B2">
        <w:rPr>
          <w:rFonts w:ascii="Arial" w:eastAsia="宋体" w:hAnsi="Arial" w:cs="Arial" w:hint="eastAsia"/>
          <w:b/>
          <w:bCs/>
          <w:kern w:val="0"/>
          <w:sz w:val="22"/>
          <w:lang w:val="x-none"/>
        </w:rPr>
        <w:t>9</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27</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9546FA" w:rsidRDefault="00A578C0" w:rsidP="00A578C0">
      <w:pPr>
        <w:widowControl/>
        <w:tabs>
          <w:tab w:val="center" w:pos="4536"/>
          <w:tab w:val="right" w:pos="9072"/>
        </w:tabs>
        <w:ind w:left="-2"/>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15365C" w:rsidRPr="0015365C">
        <w:rPr>
          <w:rFonts w:ascii="Arial" w:eastAsia="宋体" w:hAnsi="Arial" w:cs="Times New Roman"/>
          <w:b/>
          <w:kern w:val="0"/>
          <w:sz w:val="22"/>
          <w:lang w:val="x-none"/>
        </w:rPr>
        <w:t>Discussion on reduced number of Rx branches</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7A272E">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w:t>
      </w:r>
      <w:r w:rsidR="007A272E">
        <w:rPr>
          <w:rFonts w:ascii="Arial" w:eastAsia="宋体" w:hAnsi="Arial" w:cs="Times New Roman" w:hint="eastAsia"/>
          <w:b/>
          <w:kern w:val="0"/>
          <w:sz w:val="22"/>
          <w:lang w:val="x-none"/>
        </w:rPr>
        <w:t>1.</w:t>
      </w:r>
      <w:r w:rsidR="0015365C">
        <w:rPr>
          <w:rFonts w:ascii="Arial" w:eastAsia="宋体" w:hAnsi="Arial" w:cs="Times New Roman" w:hint="eastAsia"/>
          <w:b/>
          <w:kern w:val="0"/>
          <w:sz w:val="22"/>
          <w:lang w:val="x-none"/>
        </w:rPr>
        <w:t>2</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Cs w:val="20"/>
        </w:rPr>
      </w:pPr>
    </w:p>
    <w:p w:rsidR="00A578C0" w:rsidRPr="00CC300E" w:rsidRDefault="00A578C0" w:rsidP="0041435B">
      <w:pPr>
        <w:pStyle w:val="1"/>
        <w:ind w:left="562" w:hanging="562"/>
      </w:pPr>
      <w:bookmarkStart w:id="3" w:name="_Ref521334010"/>
      <w:r w:rsidRPr="00CC300E">
        <w:t>Introduction</w:t>
      </w:r>
      <w:bookmarkEnd w:id="3"/>
    </w:p>
    <w:p w:rsidR="003B52F8" w:rsidRPr="00E21823" w:rsidRDefault="00AF15F7" w:rsidP="00F06AA9">
      <w:pPr>
        <w:spacing w:beforeLines="50" w:before="120"/>
        <w:rPr>
          <w:rFonts w:eastAsiaTheme="minorEastAsia" w:cs="Times New Roman"/>
          <w:szCs w:val="21"/>
        </w:rPr>
      </w:pPr>
      <w:r w:rsidRPr="00E906F8">
        <w:rPr>
          <w:rFonts w:cs="Times New Roman" w:hint="eastAsia"/>
          <w:szCs w:val="21"/>
        </w:rPr>
        <w:t>In RAN#</w:t>
      </w:r>
      <w:r w:rsidR="0094780A" w:rsidRPr="00E906F8">
        <w:rPr>
          <w:rFonts w:cs="Times New Roman" w:hint="eastAsia"/>
          <w:szCs w:val="21"/>
        </w:rPr>
        <w:t>90e</w:t>
      </w:r>
      <w:r w:rsidRPr="00E906F8">
        <w:rPr>
          <w:rFonts w:cs="Times New Roman" w:hint="eastAsia"/>
          <w:szCs w:val="21"/>
        </w:rPr>
        <w:t xml:space="preserve">, a new Rel-17 </w:t>
      </w:r>
      <w:r w:rsidR="0094780A" w:rsidRPr="00E906F8">
        <w:rPr>
          <w:rFonts w:cs="Times New Roman" w:hint="eastAsia"/>
          <w:szCs w:val="21"/>
        </w:rPr>
        <w:t>W</w:t>
      </w:r>
      <w:r w:rsidRPr="00E906F8">
        <w:rPr>
          <w:rFonts w:cs="Times New Roman" w:hint="eastAsia"/>
          <w:szCs w:val="21"/>
        </w:rPr>
        <w:t>I on support of reduced capability NR devices</w:t>
      </w:r>
      <w:r w:rsidR="00F06AA9" w:rsidRPr="00E906F8">
        <w:rPr>
          <w:rFonts w:cs="Times New Roman" w:hint="eastAsia"/>
          <w:szCs w:val="21"/>
        </w:rPr>
        <w:t>, i.e. RedCap,</w:t>
      </w:r>
      <w:r w:rsidRPr="00E906F8">
        <w:rPr>
          <w:rFonts w:cs="Times New Roman" w:hint="eastAsia"/>
          <w:szCs w:val="21"/>
        </w:rPr>
        <w:t xml:space="preserve"> w</w:t>
      </w:r>
      <w:r w:rsidR="00245AD4" w:rsidRPr="00E906F8">
        <w:rPr>
          <w:rFonts w:cs="Times New Roman" w:hint="eastAsia"/>
          <w:szCs w:val="21"/>
        </w:rPr>
        <w:t>as</w:t>
      </w:r>
      <w:r w:rsidRPr="00E906F8">
        <w:rPr>
          <w:rFonts w:cs="Times New Roman" w:hint="eastAsia"/>
          <w:szCs w:val="21"/>
        </w:rPr>
        <w:t xml:space="preserve"> approved </w:t>
      </w:r>
      <w:r w:rsidRPr="00E906F8">
        <w:rPr>
          <w:rFonts w:cs="Times New Roman"/>
          <w:szCs w:val="21"/>
        </w:rPr>
        <w:fldChar w:fldCharType="begin"/>
      </w:r>
      <w:r w:rsidRPr="00E906F8">
        <w:rPr>
          <w:rFonts w:cs="Times New Roman"/>
          <w:szCs w:val="21"/>
        </w:rPr>
        <w:instrText xml:space="preserve"> </w:instrText>
      </w:r>
      <w:r w:rsidRPr="00E906F8">
        <w:rPr>
          <w:rFonts w:cs="Times New Roman" w:hint="eastAsia"/>
          <w:szCs w:val="21"/>
        </w:rPr>
        <w:instrText>REF _Ref39749538 \r \h</w:instrText>
      </w:r>
      <w:r w:rsidRPr="00E906F8">
        <w:rPr>
          <w:rFonts w:cs="Times New Roman"/>
          <w:szCs w:val="21"/>
        </w:rPr>
        <w:instrText xml:space="preserve"> </w:instrText>
      </w:r>
      <w:r w:rsidR="00E906F8">
        <w:rPr>
          <w:rFonts w:cs="Times New Roman"/>
          <w:szCs w:val="21"/>
        </w:rPr>
        <w:instrText xml:space="preserve"> \* MERGEFORMAT </w:instrText>
      </w:r>
      <w:r w:rsidRPr="00E906F8">
        <w:rPr>
          <w:rFonts w:cs="Times New Roman"/>
          <w:szCs w:val="21"/>
        </w:rPr>
      </w:r>
      <w:r w:rsidRPr="00E906F8">
        <w:rPr>
          <w:rFonts w:cs="Times New Roman"/>
          <w:szCs w:val="21"/>
        </w:rPr>
        <w:fldChar w:fldCharType="separate"/>
      </w:r>
      <w:r w:rsidR="0089606E">
        <w:rPr>
          <w:rFonts w:cs="Times New Roman"/>
          <w:szCs w:val="21"/>
        </w:rPr>
        <w:t>[1]</w:t>
      </w:r>
      <w:r w:rsidRPr="00E906F8">
        <w:rPr>
          <w:rFonts w:cs="Times New Roman"/>
          <w:szCs w:val="21"/>
        </w:rPr>
        <w:fldChar w:fldCharType="end"/>
      </w:r>
      <w:r w:rsidR="003B52F8" w:rsidRPr="00E906F8">
        <w:rPr>
          <w:rFonts w:cs="Times New Roman" w:hint="eastAsia"/>
          <w:szCs w:val="21"/>
        </w:rPr>
        <w:t>.</w:t>
      </w:r>
      <w:r w:rsidR="0094780A" w:rsidRPr="00E906F8">
        <w:rPr>
          <w:rFonts w:cs="Times New Roman" w:hint="eastAsia"/>
          <w:szCs w:val="21"/>
        </w:rPr>
        <w:t xml:space="preserve"> The RAN1 leading features </w:t>
      </w:r>
      <w:r w:rsidR="00973A16">
        <w:rPr>
          <w:rFonts w:eastAsiaTheme="minorEastAsia" w:cs="Times New Roman" w:hint="eastAsia"/>
          <w:szCs w:val="21"/>
        </w:rPr>
        <w:t xml:space="preserve">were discussed during RAN1#104e, in which agreements on reduced maximum UE bandwidth, reduced minimum number of Rx branches, maximum number of DL MIMO layers, relaxed maximum modulation order, and duplex operation, were reached </w:t>
      </w:r>
      <w:r w:rsidR="00973A16">
        <w:rPr>
          <w:rFonts w:eastAsiaTheme="minorEastAsia" w:cs="Times New Roman"/>
          <w:szCs w:val="21"/>
        </w:rPr>
        <w:fldChar w:fldCharType="begin"/>
      </w:r>
      <w:r w:rsidR="00973A16">
        <w:rPr>
          <w:rFonts w:eastAsiaTheme="minorEastAsia" w:cs="Times New Roman"/>
          <w:szCs w:val="21"/>
        </w:rPr>
        <w:instrText xml:space="preserve"> </w:instrText>
      </w:r>
      <w:r w:rsidR="00973A16">
        <w:rPr>
          <w:rFonts w:eastAsiaTheme="minorEastAsia" w:cs="Times New Roman" w:hint="eastAsia"/>
          <w:szCs w:val="21"/>
        </w:rPr>
        <w:instrText>REF _Ref64636111 \n \h</w:instrText>
      </w:r>
      <w:r w:rsidR="00973A16">
        <w:rPr>
          <w:rFonts w:eastAsiaTheme="minorEastAsia" w:cs="Times New Roman"/>
          <w:szCs w:val="21"/>
        </w:rPr>
        <w:instrText xml:space="preserve"> </w:instrText>
      </w:r>
      <w:r w:rsidR="00973A16">
        <w:rPr>
          <w:rFonts w:eastAsiaTheme="minorEastAsia" w:cs="Times New Roman"/>
          <w:szCs w:val="21"/>
        </w:rPr>
      </w:r>
      <w:r w:rsidR="00973A16">
        <w:rPr>
          <w:rFonts w:eastAsiaTheme="minorEastAsia" w:cs="Times New Roman"/>
          <w:szCs w:val="21"/>
        </w:rPr>
        <w:fldChar w:fldCharType="separate"/>
      </w:r>
      <w:r w:rsidR="0089606E">
        <w:rPr>
          <w:rFonts w:eastAsiaTheme="minorEastAsia" w:cs="Times New Roman"/>
          <w:szCs w:val="21"/>
        </w:rPr>
        <w:t>[2]</w:t>
      </w:r>
      <w:r w:rsidR="00973A16">
        <w:rPr>
          <w:rFonts w:eastAsiaTheme="minorEastAsia" w:cs="Times New Roman"/>
          <w:szCs w:val="21"/>
        </w:rPr>
        <w:fldChar w:fldCharType="end"/>
      </w:r>
      <w:r w:rsidR="00DD4940" w:rsidRPr="00E906F8">
        <w:rPr>
          <w:rFonts w:cs="Times New Roman" w:hint="eastAsia"/>
          <w:szCs w:val="21"/>
        </w:rPr>
        <w:t xml:space="preserve">. </w:t>
      </w:r>
      <w:r w:rsidR="00E21823">
        <w:rPr>
          <w:rFonts w:cs="Times New Roman"/>
          <w:szCs w:val="21"/>
        </w:rPr>
        <w:t>L</w:t>
      </w:r>
      <w:r w:rsidR="00E21823">
        <w:rPr>
          <w:rFonts w:cs="Times New Roman" w:hint="eastAsia"/>
          <w:szCs w:val="21"/>
        </w:rPr>
        <w:t>ater</w:t>
      </w:r>
      <w:r w:rsidR="00E21823">
        <w:rPr>
          <w:rFonts w:eastAsiaTheme="minorEastAsia" w:cs="Times New Roman" w:hint="eastAsia"/>
          <w:szCs w:val="21"/>
        </w:rPr>
        <w:t xml:space="preserve"> in RAN#91e, it was determined that</w:t>
      </w:r>
      <w:r w:rsidR="004F4FD4" w:rsidRPr="004F4FD4">
        <w:t xml:space="preserve"> </w:t>
      </w:r>
      <w:r w:rsidR="00AA504F">
        <w:rPr>
          <w:rFonts w:eastAsiaTheme="minorEastAsia" w:cs="Times New Roman" w:hint="eastAsia"/>
          <w:szCs w:val="21"/>
        </w:rPr>
        <w:t>1 Rx is supported in the legacy 4 Rx bands</w:t>
      </w:r>
      <w:r w:rsidR="004F4FD4" w:rsidRPr="004F4FD4">
        <w:rPr>
          <w:rFonts w:eastAsiaTheme="minorEastAsia" w:cs="Times New Roman"/>
          <w:szCs w:val="21"/>
        </w:rPr>
        <w:t xml:space="preserve"> </w:t>
      </w:r>
      <w:r w:rsidR="001274DD">
        <w:rPr>
          <w:rFonts w:eastAsiaTheme="minorEastAsia" w:cs="Times New Roman"/>
          <w:szCs w:val="21"/>
        </w:rPr>
        <w:fldChar w:fldCharType="begin"/>
      </w:r>
      <w:r w:rsidR="001274DD">
        <w:rPr>
          <w:rFonts w:eastAsiaTheme="minorEastAsia" w:cs="Times New Roman"/>
          <w:szCs w:val="21"/>
        </w:rPr>
        <w:instrText xml:space="preserve"> </w:instrText>
      </w:r>
      <w:r w:rsidR="001274DD">
        <w:rPr>
          <w:rFonts w:eastAsiaTheme="minorEastAsia" w:cs="Times New Roman" w:hint="eastAsia"/>
          <w:szCs w:val="21"/>
        </w:rPr>
        <w:instrText>REF _Ref64637089 \n \h</w:instrText>
      </w:r>
      <w:r w:rsidR="001274DD">
        <w:rPr>
          <w:rFonts w:eastAsiaTheme="minorEastAsia" w:cs="Times New Roman"/>
          <w:szCs w:val="21"/>
        </w:rPr>
        <w:instrText xml:space="preserve"> </w:instrText>
      </w:r>
      <w:r w:rsidR="001274DD">
        <w:rPr>
          <w:rFonts w:eastAsiaTheme="minorEastAsia" w:cs="Times New Roman"/>
          <w:szCs w:val="21"/>
        </w:rPr>
      </w:r>
      <w:r w:rsidR="001274DD">
        <w:rPr>
          <w:rFonts w:eastAsiaTheme="minorEastAsia" w:cs="Times New Roman"/>
          <w:szCs w:val="21"/>
        </w:rPr>
        <w:fldChar w:fldCharType="separate"/>
      </w:r>
      <w:r w:rsidR="0089606E">
        <w:rPr>
          <w:rFonts w:eastAsiaTheme="minorEastAsia" w:cs="Times New Roman"/>
          <w:szCs w:val="21"/>
        </w:rPr>
        <w:t>[3]</w:t>
      </w:r>
      <w:r w:rsidR="001274DD">
        <w:rPr>
          <w:rFonts w:eastAsiaTheme="minorEastAsia" w:cs="Times New Roman"/>
          <w:szCs w:val="21"/>
        </w:rPr>
        <w:fldChar w:fldCharType="end"/>
      </w:r>
      <w:r w:rsidR="00E21823">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1274DD" w:rsidTr="001274DD">
        <w:tc>
          <w:tcPr>
            <w:tcW w:w="9286" w:type="dxa"/>
          </w:tcPr>
          <w:p w:rsidR="004F4FD4" w:rsidRPr="004F4FD4" w:rsidRDefault="00AA504F" w:rsidP="00AA504F">
            <w:pPr>
              <w:pStyle w:val="a6"/>
              <w:numPr>
                <w:ilvl w:val="0"/>
                <w:numId w:val="9"/>
              </w:numPr>
              <w:spacing w:beforeLines="50" w:before="120"/>
              <w:ind w:firstLineChars="0"/>
              <w:rPr>
                <w:rFonts w:eastAsiaTheme="minorEastAsia"/>
                <w:szCs w:val="21"/>
              </w:rPr>
            </w:pPr>
            <w:r w:rsidRPr="00AA504F">
              <w:rPr>
                <w:rFonts w:eastAsiaTheme="minorEastAsia"/>
                <w:szCs w:val="21"/>
              </w:rPr>
              <w:t>Specify support for the following UE complexity reduction features [RAN1, RAN4]:</w:t>
            </w:r>
          </w:p>
          <w:p w:rsidR="004F4FD4" w:rsidRPr="004F4FD4" w:rsidRDefault="00AA504F" w:rsidP="004F4FD4">
            <w:pPr>
              <w:pStyle w:val="a6"/>
              <w:numPr>
                <w:ilvl w:val="1"/>
                <w:numId w:val="11"/>
              </w:numPr>
              <w:spacing w:beforeLines="50" w:before="120"/>
              <w:ind w:firstLineChars="0"/>
              <w:rPr>
                <w:rFonts w:eastAsiaTheme="minorEastAsia"/>
                <w:szCs w:val="21"/>
              </w:rPr>
            </w:pPr>
            <w:r>
              <w:t>Reduced minimum number of Rx branches:</w:t>
            </w:r>
          </w:p>
          <w:p w:rsidR="00AA504F" w:rsidRPr="00AA504F" w:rsidRDefault="00AA504F" w:rsidP="004F4FD4">
            <w:pPr>
              <w:pStyle w:val="a6"/>
              <w:numPr>
                <w:ilvl w:val="2"/>
                <w:numId w:val="11"/>
              </w:numPr>
              <w:spacing w:beforeLines="50" w:before="120"/>
              <w:ind w:firstLineChars="0"/>
              <w:rPr>
                <w:rFonts w:eastAsiaTheme="minorEastAsia"/>
                <w:szCs w:val="21"/>
              </w:rPr>
            </w:pPr>
            <w: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rsidR="004F4FD4" w:rsidRPr="00AA504F" w:rsidRDefault="00AA504F" w:rsidP="004F4FD4">
            <w:pPr>
              <w:pStyle w:val="a6"/>
              <w:numPr>
                <w:ilvl w:val="2"/>
                <w:numId w:val="11"/>
              </w:numPr>
              <w:spacing w:beforeLines="50" w:before="120"/>
              <w:ind w:firstLineChars="0"/>
              <w:rPr>
                <w:rFonts w:eastAsiaTheme="minorEastAsia"/>
                <w:szCs w:val="21"/>
              </w:rPr>
            </w:pPr>
            <w:r>
              <w:t>For frequency bands where a legacy NR UE (other than 2-Rx vehicular UE) is required to be equipped with a minimum of 4 Rx antenna ports, the minimum number of Rx branches supported by specification for a RedCap UE</w:t>
            </w:r>
            <w:r w:rsidRPr="00AA504F">
              <w:t xml:space="preserve"> </w:t>
            </w:r>
            <w:r w:rsidRPr="00AA504F">
              <w:rPr>
                <w:rStyle w:val="af0"/>
                <w:b w:val="0"/>
              </w:rPr>
              <w:t>is 1. The specification also supports 2 branches for a RedCap UE in these bands.</w:t>
            </w:r>
          </w:p>
          <w:p w:rsidR="001274DD" w:rsidRPr="004F4FD4" w:rsidRDefault="00AA504F" w:rsidP="004F4FD4">
            <w:pPr>
              <w:pStyle w:val="a6"/>
              <w:numPr>
                <w:ilvl w:val="2"/>
                <w:numId w:val="11"/>
              </w:numPr>
              <w:spacing w:beforeLines="50" w:before="120"/>
              <w:ind w:firstLineChars="0"/>
              <w:rPr>
                <w:rFonts w:eastAsiaTheme="minorEastAsia"/>
                <w:szCs w:val="21"/>
              </w:rPr>
            </w:pPr>
            <w:r>
              <w:t>A means shall be specified by which the gNB can know the number of Rx branches of the UE.</w:t>
            </w:r>
          </w:p>
        </w:tc>
      </w:tr>
    </w:tbl>
    <w:p w:rsidR="00750473" w:rsidRPr="001274DD" w:rsidRDefault="003D211D" w:rsidP="001C7B45">
      <w:pPr>
        <w:spacing w:beforeLines="50" w:before="120"/>
        <w:rPr>
          <w:rFonts w:eastAsiaTheme="minorEastAsia" w:cs="Times New Roman"/>
          <w:szCs w:val="21"/>
        </w:rPr>
      </w:pPr>
      <w:r>
        <w:rPr>
          <w:rFonts w:eastAsiaTheme="minorEastAsia" w:cs="Times New Roman" w:hint="eastAsia"/>
          <w:szCs w:val="21"/>
        </w:rPr>
        <w:t>Further, i</w:t>
      </w:r>
      <w:r w:rsidR="00D57E31">
        <w:rPr>
          <w:rFonts w:eastAsiaTheme="minorEastAsia" w:cs="Times New Roman" w:hint="eastAsia"/>
          <w:szCs w:val="21"/>
        </w:rPr>
        <w:t>n RAN1#104</w:t>
      </w:r>
      <w:r w:rsidR="00544CDF">
        <w:rPr>
          <w:rFonts w:eastAsiaTheme="minorEastAsia" w:cs="Times New Roman" w:hint="eastAsia"/>
          <w:szCs w:val="21"/>
        </w:rPr>
        <w:t>bis-</w:t>
      </w:r>
      <w:r w:rsidR="00D57E31">
        <w:rPr>
          <w:rFonts w:eastAsiaTheme="minorEastAsia" w:cs="Times New Roman" w:hint="eastAsia"/>
          <w:szCs w:val="21"/>
        </w:rPr>
        <w:t xml:space="preserve">e, </w:t>
      </w:r>
      <w:r>
        <w:rPr>
          <w:rFonts w:eastAsiaTheme="minorEastAsia" w:cs="Times New Roman" w:hint="eastAsia"/>
          <w:szCs w:val="21"/>
        </w:rPr>
        <w:t>several</w:t>
      </w:r>
      <w:r w:rsidR="00D57E31">
        <w:rPr>
          <w:rFonts w:eastAsiaTheme="minorEastAsia" w:cs="Times New Roman" w:hint="eastAsia"/>
          <w:szCs w:val="21"/>
        </w:rPr>
        <w:t xml:space="preserve"> agreements </w:t>
      </w:r>
      <w:r w:rsidR="00544CDF">
        <w:rPr>
          <w:rFonts w:eastAsiaTheme="minorEastAsia" w:cs="Times New Roman" w:hint="eastAsia"/>
          <w:szCs w:val="21"/>
        </w:rPr>
        <w:t xml:space="preserve">related to report of number of Rx branches </w:t>
      </w:r>
      <w:r w:rsidR="00D57E31">
        <w:rPr>
          <w:rFonts w:eastAsiaTheme="minorEastAsia" w:cs="Times New Roman" w:hint="eastAsia"/>
          <w:szCs w:val="21"/>
        </w:rPr>
        <w:t>were made</w:t>
      </w:r>
      <w:r w:rsidR="00544CDF">
        <w:rPr>
          <w:rFonts w:eastAsiaTheme="minorEastAsia" w:cs="Times New Roman" w:hint="eastAsia"/>
          <w:szCs w:val="21"/>
        </w:rPr>
        <w:t xml:space="preserve"> </w:t>
      </w:r>
      <w:r w:rsidR="00544CDF">
        <w:rPr>
          <w:rFonts w:eastAsiaTheme="minorEastAsia" w:cs="Times New Roman"/>
          <w:szCs w:val="21"/>
        </w:rPr>
        <w:fldChar w:fldCharType="begin"/>
      </w:r>
      <w:r w:rsidR="00544CDF">
        <w:rPr>
          <w:rFonts w:eastAsiaTheme="minorEastAsia" w:cs="Times New Roman"/>
          <w:szCs w:val="21"/>
        </w:rPr>
        <w:instrText xml:space="preserve"> </w:instrText>
      </w:r>
      <w:r w:rsidR="00544CDF">
        <w:rPr>
          <w:rFonts w:eastAsiaTheme="minorEastAsia" w:cs="Times New Roman" w:hint="eastAsia"/>
          <w:szCs w:val="21"/>
        </w:rPr>
        <w:instrText>REF _Ref70254179 \n \h</w:instrText>
      </w:r>
      <w:r w:rsidR="00544CDF">
        <w:rPr>
          <w:rFonts w:eastAsiaTheme="minorEastAsia" w:cs="Times New Roman"/>
          <w:szCs w:val="21"/>
        </w:rPr>
        <w:instrText xml:space="preserve"> </w:instrText>
      </w:r>
      <w:r w:rsidR="00544CDF">
        <w:rPr>
          <w:rFonts w:eastAsiaTheme="minorEastAsia" w:cs="Times New Roman"/>
          <w:szCs w:val="21"/>
        </w:rPr>
      </w:r>
      <w:r w:rsidR="00544CDF">
        <w:rPr>
          <w:rFonts w:eastAsiaTheme="minorEastAsia" w:cs="Times New Roman"/>
          <w:szCs w:val="21"/>
        </w:rPr>
        <w:fldChar w:fldCharType="separate"/>
      </w:r>
      <w:r w:rsidR="00544CDF">
        <w:rPr>
          <w:rFonts w:eastAsiaTheme="minorEastAsia" w:cs="Times New Roman"/>
          <w:szCs w:val="21"/>
        </w:rPr>
        <w:t>[4]</w:t>
      </w:r>
      <w:r w:rsidR="00544CDF">
        <w:rPr>
          <w:rFonts w:eastAsiaTheme="minorEastAsia" w:cs="Times New Roman"/>
          <w:szCs w:val="21"/>
        </w:rPr>
        <w:fldChar w:fldCharType="end"/>
      </w:r>
      <w:r>
        <w:rPr>
          <w:rFonts w:eastAsiaTheme="minorEastAsia" w:cs="Times New Roman" w:hint="eastAsia"/>
          <w:szCs w:val="21"/>
        </w:rPr>
        <w:t xml:space="preserve">. </w:t>
      </w:r>
      <w:r w:rsidR="004F4FD4">
        <w:rPr>
          <w:rFonts w:eastAsiaTheme="minorEastAsia" w:cs="Times New Roman" w:hint="eastAsia"/>
          <w:szCs w:val="21"/>
        </w:rPr>
        <w:t xml:space="preserve">In this contribution, we provide our views on </w:t>
      </w:r>
      <w:r>
        <w:rPr>
          <w:rFonts w:eastAsiaTheme="minorEastAsia" w:cs="Times New Roman" w:hint="eastAsia"/>
          <w:szCs w:val="21"/>
        </w:rPr>
        <w:t>the</w:t>
      </w:r>
      <w:r w:rsidR="004F4FD4">
        <w:rPr>
          <w:rFonts w:eastAsiaTheme="minorEastAsia" w:cs="Times New Roman" w:hint="eastAsia"/>
          <w:szCs w:val="21"/>
        </w:rPr>
        <w:t xml:space="preserve"> aspects related to the reduced </w:t>
      </w:r>
      <w:r w:rsidR="002B1744">
        <w:rPr>
          <w:rFonts w:eastAsiaTheme="minorEastAsia" w:cs="Times New Roman" w:hint="eastAsia"/>
          <w:szCs w:val="21"/>
        </w:rPr>
        <w:t>number of Rx branches</w:t>
      </w:r>
      <w:r w:rsidR="00544CDF">
        <w:rPr>
          <w:rFonts w:eastAsiaTheme="minorEastAsia" w:cs="Times New Roman" w:hint="eastAsia"/>
          <w:szCs w:val="21"/>
        </w:rPr>
        <w:t>, based on the agreements so far</w:t>
      </w:r>
      <w:r w:rsidR="00F1428D">
        <w:rPr>
          <w:rFonts w:eastAsiaTheme="minorEastAsia" w:cs="Times New Roman" w:hint="eastAsia"/>
          <w:szCs w:val="21"/>
        </w:rPr>
        <w:t>.</w:t>
      </w:r>
    </w:p>
    <w:p w:rsidR="00552989" w:rsidRPr="00750473" w:rsidRDefault="00552989" w:rsidP="001C7B45">
      <w:pPr>
        <w:spacing w:beforeLines="50" w:before="120"/>
        <w:rPr>
          <w:rFonts w:cs="Times New Roman"/>
          <w:szCs w:val="20"/>
        </w:rPr>
      </w:pPr>
    </w:p>
    <w:p w:rsidR="00753833" w:rsidRPr="00646529" w:rsidRDefault="00DD4940" w:rsidP="00646529">
      <w:pPr>
        <w:pStyle w:val="1"/>
        <w:ind w:left="562" w:hanging="562"/>
      </w:pPr>
      <w:r>
        <w:t>Discus</w:t>
      </w:r>
      <w:r>
        <w:rPr>
          <w:rFonts w:hint="eastAsia"/>
        </w:rPr>
        <w:t>sion</w:t>
      </w:r>
    </w:p>
    <w:p w:rsidR="00BC336F" w:rsidRPr="00FE2657" w:rsidRDefault="00E34E56" w:rsidP="0041435B">
      <w:pPr>
        <w:pStyle w:val="2"/>
        <w:ind w:left="723" w:hanging="723"/>
        <w:rPr>
          <w:rFonts w:eastAsia="宋体" w:cs="Times New Roman"/>
          <w:lang w:val="en-GB"/>
        </w:rPr>
      </w:pPr>
      <w:r>
        <w:rPr>
          <w:rFonts w:hint="eastAsia"/>
        </w:rPr>
        <w:t>Reporting the number of Rx branches</w:t>
      </w:r>
    </w:p>
    <w:p w:rsidR="00D93BFC" w:rsidRPr="00E25735" w:rsidRDefault="00E25735" w:rsidP="00D93BFC">
      <w:pPr>
        <w:spacing w:beforeLines="50" w:before="120"/>
        <w:rPr>
          <w:rFonts w:eastAsiaTheme="minorEastAsia"/>
          <w:szCs w:val="21"/>
          <w:lang w:val="en-GB"/>
        </w:rPr>
      </w:pPr>
      <w:r>
        <w:rPr>
          <w:rFonts w:eastAsiaTheme="minorEastAsia" w:hint="eastAsia"/>
          <w:szCs w:val="21"/>
          <w:lang w:val="en-GB"/>
        </w:rPr>
        <w:t>In RAN1#104bis-e, it has been agreed that the exis</w:t>
      </w:r>
      <w:r w:rsidR="00331848">
        <w:rPr>
          <w:rFonts w:eastAsiaTheme="minorEastAsia" w:hint="eastAsia"/>
          <w:szCs w:val="21"/>
          <w:lang w:val="en-GB"/>
        </w:rPr>
        <w:t xml:space="preserve">ting capability report framework </w:t>
      </w:r>
      <w:r>
        <w:rPr>
          <w:rFonts w:eastAsiaTheme="minorEastAsia" w:hint="eastAsia"/>
          <w:szCs w:val="21"/>
          <w:lang w:val="en-GB"/>
        </w:rPr>
        <w:t>is used to indicate the number of Rx branches</w:t>
      </w:r>
      <w:r w:rsidR="00331848">
        <w:rPr>
          <w:rFonts w:eastAsiaTheme="minorEastAsia" w:hint="eastAsia"/>
          <w:szCs w:val="21"/>
          <w:lang w:val="en-GB"/>
        </w:rPr>
        <w:t>, and FFS whether/how to support earlier indication of number of Rx branches during RACH procedure</w:t>
      </w:r>
      <w:r>
        <w:rPr>
          <w:rFonts w:eastAsiaTheme="minorEastAsia" w:hint="eastAsia"/>
          <w:szCs w:val="21"/>
          <w:lang w:val="en-GB"/>
        </w:rPr>
        <w:t xml:space="preserve"> </w:t>
      </w:r>
      <w:r>
        <w:rPr>
          <w:rFonts w:eastAsiaTheme="minorEastAsia"/>
          <w:szCs w:val="21"/>
          <w:lang w:val="en-GB"/>
        </w:rPr>
        <w:fldChar w:fldCharType="begin"/>
      </w:r>
      <w:r>
        <w:rPr>
          <w:rFonts w:eastAsiaTheme="minorEastAsia"/>
          <w:szCs w:val="21"/>
          <w:lang w:val="en-GB"/>
        </w:rPr>
        <w:instrText xml:space="preserve"> </w:instrText>
      </w:r>
      <w:r>
        <w:rPr>
          <w:rFonts w:eastAsiaTheme="minorEastAsia" w:hint="eastAsia"/>
          <w:szCs w:val="21"/>
          <w:lang w:val="en-GB"/>
        </w:rPr>
        <w:instrText>REF _Ref67930669 \n \h</w:instrText>
      </w:r>
      <w:r>
        <w:rPr>
          <w:rFonts w:eastAsiaTheme="minorEastAsia"/>
          <w:szCs w:val="21"/>
          <w:lang w:val="en-GB"/>
        </w:rPr>
        <w:instrText xml:space="preserve"> </w:instrText>
      </w:r>
      <w:r>
        <w:rPr>
          <w:rFonts w:eastAsiaTheme="minorEastAsia"/>
          <w:szCs w:val="21"/>
          <w:lang w:val="en-GB"/>
        </w:rPr>
      </w:r>
      <w:r>
        <w:rPr>
          <w:rFonts w:eastAsiaTheme="minorEastAsia"/>
          <w:szCs w:val="21"/>
          <w:lang w:val="en-GB"/>
        </w:rPr>
        <w:fldChar w:fldCharType="separate"/>
      </w:r>
      <w:r>
        <w:rPr>
          <w:rFonts w:eastAsiaTheme="minorEastAsia"/>
          <w:szCs w:val="21"/>
          <w:lang w:val="en-GB"/>
        </w:rPr>
        <w:t>[4]</w:t>
      </w:r>
      <w:r>
        <w:rPr>
          <w:rFonts w:eastAsiaTheme="minorEastAsia"/>
          <w:szCs w:val="21"/>
          <w:lang w:val="en-GB"/>
        </w:rPr>
        <w:fldChar w:fldCharType="end"/>
      </w:r>
      <w:r>
        <w:rPr>
          <w:rFonts w:eastAsiaTheme="minorEastAsia" w:hint="eastAsia"/>
          <w:szCs w:val="21"/>
          <w:lang w:val="en-GB"/>
        </w:rPr>
        <w:t xml:space="preserve">. </w:t>
      </w:r>
    </w:p>
    <w:tbl>
      <w:tblPr>
        <w:tblStyle w:val="ad"/>
        <w:tblW w:w="0" w:type="auto"/>
        <w:tblLook w:val="04A0" w:firstRow="1" w:lastRow="0" w:firstColumn="1" w:lastColumn="0" w:noHBand="0" w:noVBand="1"/>
      </w:tblPr>
      <w:tblGrid>
        <w:gridCol w:w="9286"/>
      </w:tblGrid>
      <w:tr w:rsidR="003D211D" w:rsidTr="003D211D">
        <w:tc>
          <w:tcPr>
            <w:tcW w:w="9286" w:type="dxa"/>
          </w:tcPr>
          <w:p w:rsidR="003D211D" w:rsidRDefault="003D211D" w:rsidP="003D211D">
            <w:pPr>
              <w:pStyle w:val="ae"/>
              <w:spacing w:before="60" w:after="60"/>
              <w:rPr>
                <w:rFonts w:ascii="Calibri" w:hAnsi="Calibri"/>
              </w:rPr>
            </w:pPr>
            <w:r>
              <w:rPr>
                <w:rFonts w:cs="Arial"/>
                <w:highlight w:val="green"/>
              </w:rPr>
              <w:t>Agreements</w:t>
            </w:r>
            <w:r>
              <w:rPr>
                <w:rFonts w:cs="Arial"/>
                <w:b/>
                <w:bCs/>
              </w:rPr>
              <w:t>:</w:t>
            </w:r>
          </w:p>
          <w:p w:rsidR="003D211D" w:rsidRDefault="003D211D" w:rsidP="003D211D">
            <w:pPr>
              <w:widowControl/>
              <w:numPr>
                <w:ilvl w:val="0"/>
                <w:numId w:val="14"/>
              </w:numPr>
              <w:spacing w:after="0"/>
              <w:rPr>
                <w:rFonts w:ascii="Times" w:hAnsi="Times"/>
                <w:lang w:val="en-GB"/>
              </w:rPr>
            </w:pPr>
            <w:r>
              <w:t xml:space="preserve">At least using UE capability report according the existing framework to indicate (implicitly or explicitly) the number of Rx branches  </w:t>
            </w:r>
          </w:p>
          <w:p w:rsidR="003D211D" w:rsidRDefault="003D211D" w:rsidP="003D211D">
            <w:pPr>
              <w:widowControl/>
              <w:numPr>
                <w:ilvl w:val="0"/>
                <w:numId w:val="14"/>
              </w:numPr>
              <w:spacing w:after="0"/>
            </w:pPr>
            <w:r>
              <w:t xml:space="preserve">FFS: whether/how to support earlier indication of Redcap UEs with # Rx branches by Msg1 and/or Msg3, and MsgA </w:t>
            </w:r>
          </w:p>
          <w:p w:rsidR="003D211D" w:rsidRPr="003D211D" w:rsidRDefault="003D211D" w:rsidP="003D211D">
            <w:pPr>
              <w:widowControl/>
              <w:numPr>
                <w:ilvl w:val="1"/>
                <w:numId w:val="14"/>
              </w:numPr>
              <w:spacing w:after="60"/>
              <w:ind w:left="1434" w:hanging="357"/>
            </w:pPr>
            <w:r>
              <w:t xml:space="preserve">FFS: Network configurability of early indication of the number of Rx branches via SIB1, if supported </w:t>
            </w:r>
          </w:p>
        </w:tc>
      </w:tr>
    </w:tbl>
    <w:p w:rsidR="00D859A2" w:rsidRDefault="002308D0" w:rsidP="00D93BFC">
      <w:pPr>
        <w:spacing w:beforeLines="50" w:before="120"/>
        <w:rPr>
          <w:rFonts w:eastAsiaTheme="minorEastAsia"/>
          <w:szCs w:val="21"/>
          <w:lang w:val="en-GB"/>
        </w:rPr>
      </w:pPr>
      <w:r>
        <w:rPr>
          <w:rFonts w:eastAsiaTheme="minorEastAsia" w:hint="eastAsia"/>
          <w:szCs w:val="21"/>
          <w:lang w:val="en-GB"/>
        </w:rPr>
        <w:t>When</w:t>
      </w:r>
      <w:r w:rsidR="00331848">
        <w:rPr>
          <w:rFonts w:eastAsiaTheme="minorEastAsia" w:hint="eastAsia"/>
          <w:szCs w:val="21"/>
          <w:lang w:val="en-GB"/>
        </w:rPr>
        <w:t xml:space="preserve"> using the existing capability report framework, it is FFS whether the number of Rx branches will be indicated implicitly or explicitly. For the explicit report, the RedCap UE shall report a parameter denoting </w:t>
      </w:r>
      <w:r w:rsidR="00331848">
        <w:rPr>
          <w:rFonts w:eastAsiaTheme="minorEastAsia"/>
          <w:szCs w:val="21"/>
          <w:lang w:val="en-GB"/>
        </w:rPr>
        <w:t xml:space="preserve">its </w:t>
      </w:r>
      <w:r>
        <w:rPr>
          <w:rFonts w:eastAsiaTheme="minorEastAsia" w:hint="eastAsia"/>
          <w:szCs w:val="21"/>
          <w:lang w:val="en-GB"/>
        </w:rPr>
        <w:t xml:space="preserve">number of </w:t>
      </w:r>
      <w:r w:rsidR="00331848">
        <w:rPr>
          <w:rFonts w:eastAsiaTheme="minorEastAsia"/>
          <w:szCs w:val="21"/>
          <w:lang w:val="en-GB"/>
        </w:rPr>
        <w:t>Rx</w:t>
      </w:r>
      <w:r w:rsidR="00331848">
        <w:rPr>
          <w:rFonts w:eastAsiaTheme="minorEastAsia" w:hint="eastAsia"/>
          <w:szCs w:val="21"/>
          <w:lang w:val="en-GB"/>
        </w:rPr>
        <w:t xml:space="preserve"> branch</w:t>
      </w:r>
      <w:r>
        <w:rPr>
          <w:rFonts w:eastAsiaTheme="minorEastAsia" w:hint="eastAsia"/>
          <w:szCs w:val="21"/>
          <w:lang w:val="en-GB"/>
        </w:rPr>
        <w:t>es</w:t>
      </w:r>
      <w:r w:rsidR="00331848">
        <w:rPr>
          <w:rFonts w:eastAsiaTheme="minorEastAsia" w:hint="eastAsia"/>
          <w:szCs w:val="21"/>
          <w:lang w:val="en-GB"/>
        </w:rPr>
        <w:t xml:space="preserve">. For the implicit report, the RedCap UE shall report a </w:t>
      </w:r>
      <w:r w:rsidR="00331848">
        <w:rPr>
          <w:rFonts w:eastAsiaTheme="minorEastAsia"/>
          <w:szCs w:val="21"/>
          <w:lang w:val="en-GB"/>
        </w:rPr>
        <w:t>parameter</w:t>
      </w:r>
      <w:r w:rsidR="00331848">
        <w:rPr>
          <w:rFonts w:eastAsiaTheme="minorEastAsia" w:hint="eastAsia"/>
          <w:szCs w:val="21"/>
          <w:lang w:val="en-GB"/>
        </w:rPr>
        <w:t xml:space="preserve"> that no</w:t>
      </w:r>
      <w:r>
        <w:rPr>
          <w:rFonts w:eastAsiaTheme="minorEastAsia" w:hint="eastAsia"/>
          <w:szCs w:val="21"/>
          <w:lang w:val="en-GB"/>
        </w:rPr>
        <w:t xml:space="preserve">t denoting its number of Rx branches, but from which the gNB can deduce the </w:t>
      </w:r>
      <w:r w:rsidR="001371E8">
        <w:rPr>
          <w:rFonts w:eastAsiaTheme="minorEastAsia" w:hint="eastAsia"/>
          <w:szCs w:val="21"/>
          <w:lang w:val="en-GB"/>
        </w:rPr>
        <w:t xml:space="preserve">number of </w:t>
      </w:r>
      <w:r>
        <w:rPr>
          <w:rFonts w:eastAsiaTheme="minorEastAsia" w:hint="eastAsia"/>
          <w:szCs w:val="21"/>
          <w:lang w:val="en-GB"/>
        </w:rPr>
        <w:t>Rx branch</w:t>
      </w:r>
      <w:r w:rsidR="005133C3">
        <w:rPr>
          <w:rFonts w:eastAsiaTheme="minorEastAsia" w:hint="eastAsia"/>
          <w:szCs w:val="21"/>
          <w:lang w:val="en-GB"/>
        </w:rPr>
        <w:t>e</w:t>
      </w:r>
      <w:r w:rsidR="001371E8">
        <w:rPr>
          <w:rFonts w:eastAsiaTheme="minorEastAsia" w:hint="eastAsia"/>
          <w:szCs w:val="21"/>
          <w:lang w:val="en-GB"/>
        </w:rPr>
        <w:t>s</w:t>
      </w:r>
      <w:r w:rsidR="00B4358C">
        <w:rPr>
          <w:rFonts w:eastAsiaTheme="minorEastAsia" w:hint="eastAsia"/>
          <w:szCs w:val="21"/>
          <w:lang w:val="en-GB"/>
        </w:rPr>
        <w:t xml:space="preserve"> of the RedCap UE</w:t>
      </w:r>
      <w:r w:rsidR="004344EF">
        <w:rPr>
          <w:rFonts w:eastAsiaTheme="minorEastAsia" w:hint="eastAsia"/>
          <w:szCs w:val="21"/>
          <w:lang w:val="en-GB"/>
        </w:rPr>
        <w:t xml:space="preserve">. </w:t>
      </w:r>
      <w:r w:rsidR="00D859A2">
        <w:rPr>
          <w:rFonts w:eastAsiaTheme="minorEastAsia" w:hint="eastAsia"/>
          <w:szCs w:val="21"/>
          <w:lang w:val="en-GB"/>
        </w:rPr>
        <w:t>From technical point of view, both explicit and implicit reports are workable.</w:t>
      </w:r>
    </w:p>
    <w:p w:rsidR="00D859A2" w:rsidRPr="007C0651" w:rsidRDefault="00D859A2" w:rsidP="00D93BFC">
      <w:pPr>
        <w:spacing w:beforeLines="50" w:before="120"/>
        <w:rPr>
          <w:rFonts w:eastAsiaTheme="minorEastAsia"/>
          <w:b/>
          <w:szCs w:val="21"/>
          <w:lang w:val="en-GB"/>
        </w:rPr>
      </w:pPr>
      <w:r w:rsidRPr="007C0651">
        <w:rPr>
          <w:rFonts w:eastAsiaTheme="minorEastAsia" w:hint="eastAsia"/>
          <w:b/>
          <w:szCs w:val="21"/>
          <w:lang w:val="en-GB"/>
        </w:rPr>
        <w:lastRenderedPageBreak/>
        <w:t>Observation</w:t>
      </w:r>
      <w:r w:rsidR="007C0651">
        <w:rPr>
          <w:rFonts w:eastAsiaTheme="minorEastAsia" w:hint="eastAsia"/>
          <w:b/>
          <w:szCs w:val="21"/>
          <w:lang w:val="en-GB"/>
        </w:rPr>
        <w:t xml:space="preserve"> </w:t>
      </w:r>
      <w:r w:rsidR="007C0651" w:rsidRPr="007C0651">
        <w:rPr>
          <w:rFonts w:eastAsiaTheme="minorEastAsia" w:hint="eastAsia"/>
          <w:b/>
          <w:szCs w:val="21"/>
          <w:lang w:val="en-GB"/>
        </w:rPr>
        <w:t>1</w:t>
      </w:r>
      <w:r w:rsidRPr="007C0651">
        <w:rPr>
          <w:rFonts w:eastAsiaTheme="minorEastAsia" w:hint="eastAsia"/>
          <w:b/>
          <w:szCs w:val="21"/>
          <w:lang w:val="en-GB"/>
        </w:rPr>
        <w:t>: For capability report</w:t>
      </w:r>
      <w:r w:rsidR="007C0651" w:rsidRPr="007C0651">
        <w:rPr>
          <w:rFonts w:eastAsiaTheme="minorEastAsia" w:hint="eastAsia"/>
          <w:b/>
          <w:szCs w:val="21"/>
          <w:lang w:val="en-GB"/>
        </w:rPr>
        <w:t xml:space="preserve"> framework</w:t>
      </w:r>
      <w:r w:rsidR="003517FE">
        <w:rPr>
          <w:rFonts w:eastAsiaTheme="minorEastAsia" w:hint="eastAsia"/>
          <w:b/>
          <w:szCs w:val="21"/>
          <w:lang w:val="en-GB"/>
        </w:rPr>
        <w:t xml:space="preserve"> to indicate the number of Rx branches</w:t>
      </w:r>
      <w:r w:rsidRPr="007C0651">
        <w:rPr>
          <w:rFonts w:eastAsiaTheme="minorEastAsia" w:hint="eastAsia"/>
          <w:b/>
          <w:szCs w:val="21"/>
          <w:lang w:val="en-GB"/>
        </w:rPr>
        <w:t>, either explicit or implicit</w:t>
      </w:r>
      <w:r w:rsidR="007C0651" w:rsidRPr="007C0651">
        <w:rPr>
          <w:rFonts w:eastAsiaTheme="minorEastAsia" w:hint="eastAsia"/>
          <w:b/>
          <w:szCs w:val="21"/>
          <w:lang w:val="en-GB"/>
        </w:rPr>
        <w:t xml:space="preserve"> report is workable.</w:t>
      </w:r>
    </w:p>
    <w:p w:rsidR="003D211D" w:rsidRDefault="004344EF" w:rsidP="00D93BFC">
      <w:pPr>
        <w:spacing w:beforeLines="50" w:before="120"/>
        <w:rPr>
          <w:rFonts w:eastAsiaTheme="minorEastAsia"/>
          <w:szCs w:val="21"/>
          <w:lang w:val="en-GB"/>
        </w:rPr>
      </w:pPr>
      <w:r>
        <w:rPr>
          <w:rFonts w:eastAsiaTheme="minorEastAsia" w:hint="eastAsia"/>
          <w:szCs w:val="21"/>
          <w:lang w:val="en-GB"/>
        </w:rPr>
        <w:t xml:space="preserve">A possible implicit parameter </w:t>
      </w:r>
      <w:r w:rsidR="000106FF">
        <w:rPr>
          <w:rFonts w:eastAsiaTheme="minorEastAsia" w:hint="eastAsia"/>
          <w:szCs w:val="21"/>
          <w:lang w:val="en-GB"/>
        </w:rPr>
        <w:t xml:space="preserve">that can be reused to denote the number of Rx branches </w:t>
      </w:r>
      <w:r>
        <w:rPr>
          <w:rFonts w:eastAsiaTheme="minorEastAsia" w:hint="eastAsia"/>
          <w:szCs w:val="21"/>
          <w:lang w:val="en-GB"/>
        </w:rPr>
        <w:t>is the maximum</w:t>
      </w:r>
      <w:r w:rsidR="000106FF">
        <w:rPr>
          <w:rFonts w:eastAsiaTheme="minorEastAsia" w:hint="eastAsia"/>
          <w:szCs w:val="21"/>
          <w:lang w:val="en-GB"/>
        </w:rPr>
        <w:t xml:space="preserve"> number of</w:t>
      </w:r>
      <w:r>
        <w:rPr>
          <w:rFonts w:eastAsiaTheme="minorEastAsia" w:hint="eastAsia"/>
          <w:szCs w:val="21"/>
          <w:lang w:val="en-GB"/>
        </w:rPr>
        <w:t xml:space="preserve"> DL MIMO layers, i.e. the </w:t>
      </w:r>
      <w:proofErr w:type="spellStart"/>
      <w:r w:rsidRPr="000E3724">
        <w:rPr>
          <w:i/>
        </w:rPr>
        <w:t>maxNumberMIMO-LayersPDSCH</w:t>
      </w:r>
      <w:proofErr w:type="spellEnd"/>
      <w:r>
        <w:rPr>
          <w:rFonts w:eastAsiaTheme="minorEastAsia" w:hint="eastAsia"/>
          <w:szCs w:val="21"/>
          <w:lang w:val="en-GB"/>
        </w:rPr>
        <w:t xml:space="preserve"> in FG2-3 in TR 38.822. </w:t>
      </w:r>
      <w:r w:rsidR="0021366E">
        <w:rPr>
          <w:rFonts w:eastAsiaTheme="minorEastAsia" w:hint="eastAsia"/>
          <w:szCs w:val="21"/>
          <w:lang w:val="en-GB"/>
        </w:rPr>
        <w:t>Specifically, t</w:t>
      </w:r>
      <w:r>
        <w:rPr>
          <w:rFonts w:eastAsiaTheme="minorEastAsia" w:hint="eastAsia"/>
          <w:szCs w:val="21"/>
          <w:lang w:val="en-GB"/>
        </w:rPr>
        <w:t xml:space="preserve">he note of </w:t>
      </w:r>
      <w:proofErr w:type="spellStart"/>
      <w:r w:rsidRPr="000E3724">
        <w:rPr>
          <w:i/>
        </w:rPr>
        <w:t>maxNumberMIMO-LayersPDSCH</w:t>
      </w:r>
      <w:proofErr w:type="spellEnd"/>
      <w:r>
        <w:rPr>
          <w:rFonts w:eastAsiaTheme="minorEastAsia" w:hint="eastAsia"/>
          <w:szCs w:val="21"/>
          <w:lang w:val="en-GB"/>
        </w:rPr>
        <w:t xml:space="preserve"> </w:t>
      </w:r>
      <w:r w:rsidR="00D859A2">
        <w:rPr>
          <w:rFonts w:eastAsiaTheme="minorEastAsia" w:hint="eastAsia"/>
          <w:szCs w:val="21"/>
          <w:lang w:val="en-GB"/>
        </w:rPr>
        <w:t>recites</w:t>
      </w:r>
      <w:r>
        <w:rPr>
          <w:rFonts w:eastAsiaTheme="minorEastAsia" w:hint="eastAsia"/>
          <w:szCs w:val="21"/>
          <w:lang w:val="en-GB"/>
        </w:rPr>
        <w:t>:</w:t>
      </w:r>
    </w:p>
    <w:tbl>
      <w:tblPr>
        <w:tblStyle w:val="ad"/>
        <w:tblW w:w="0" w:type="auto"/>
        <w:tblLook w:val="04A0" w:firstRow="1" w:lastRow="0" w:firstColumn="1" w:lastColumn="0" w:noHBand="0" w:noVBand="1"/>
      </w:tblPr>
      <w:tblGrid>
        <w:gridCol w:w="9286"/>
      </w:tblGrid>
      <w:tr w:rsidR="004344EF" w:rsidTr="004344EF">
        <w:tc>
          <w:tcPr>
            <w:tcW w:w="9286" w:type="dxa"/>
          </w:tcPr>
          <w:p w:rsidR="004344EF" w:rsidRPr="000E3724" w:rsidRDefault="004344EF" w:rsidP="004344EF">
            <w:pPr>
              <w:pStyle w:val="TAL"/>
            </w:pPr>
            <w:r w:rsidRPr="000E3724">
              <w:t xml:space="preserve">For single CC standalone NR, it is mandatory with capability signalling to support at least 4 MIMO layers in the bands where 4Rx is specified as mandatory for the given UE and at least 2 MIMO layers in FR2. </w:t>
            </w:r>
          </w:p>
          <w:p w:rsidR="004344EF" w:rsidRPr="000E3724" w:rsidRDefault="004344EF" w:rsidP="004344EF">
            <w:pPr>
              <w:pStyle w:val="TAL"/>
            </w:pPr>
            <w:r w:rsidRPr="000E3724">
              <w:t>Some relaxations to this requirement may be applicable in the future (including in Rel-15).</w:t>
            </w:r>
          </w:p>
          <w:p w:rsidR="004344EF" w:rsidRPr="000E3724" w:rsidRDefault="004344EF" w:rsidP="004344EF">
            <w:pPr>
              <w:pStyle w:val="TAL"/>
            </w:pPr>
            <w:r w:rsidRPr="000E3724">
              <w:t xml:space="preserve">Mandatory in all cases means mandatory with capability signalling. </w:t>
            </w:r>
          </w:p>
          <w:p w:rsidR="004344EF" w:rsidRDefault="004344EF" w:rsidP="004344EF">
            <w:pPr>
              <w:spacing w:beforeLines="50" w:before="120"/>
              <w:rPr>
                <w:rFonts w:eastAsiaTheme="minorEastAsia"/>
                <w:szCs w:val="21"/>
                <w:lang w:val="en-GB"/>
              </w:rPr>
            </w:pPr>
            <w:r w:rsidRPr="000E3724">
              <w:t xml:space="preserve">It is not expected that there is a </w:t>
            </w:r>
            <w:proofErr w:type="spellStart"/>
            <w:r w:rsidRPr="000E3724">
              <w:t>signalling</w:t>
            </w:r>
            <w:proofErr w:type="spellEnd"/>
            <w:r w:rsidRPr="000E3724">
              <w:t xml:space="preserve"> change (i.e. </w:t>
            </w:r>
            <w:proofErr w:type="spellStart"/>
            <w:r w:rsidRPr="000E3724">
              <w:t>signalling</w:t>
            </w:r>
            <w:proofErr w:type="spellEnd"/>
            <w:r w:rsidRPr="000E3724">
              <w:t xml:space="preserve"> remains to be defined as {1, 2, 4, </w:t>
            </w:r>
            <w:proofErr w:type="gramStart"/>
            <w:r w:rsidRPr="000E3724">
              <w:t>8</w:t>
            </w:r>
            <w:proofErr w:type="gramEnd"/>
            <w:r w:rsidRPr="000E3724">
              <w:t>} in every band and every band combination, including FR1 and FR2 in all cases.</w:t>
            </w:r>
          </w:p>
        </w:tc>
      </w:tr>
    </w:tbl>
    <w:p w:rsidR="004344EF" w:rsidRDefault="00D859A2" w:rsidP="00D93BFC">
      <w:pPr>
        <w:spacing w:beforeLines="50" w:before="120"/>
        <w:rPr>
          <w:rFonts w:eastAsiaTheme="minorEastAsia"/>
          <w:szCs w:val="21"/>
          <w:lang w:val="en-GB"/>
        </w:rPr>
      </w:pPr>
      <w:r>
        <w:rPr>
          <w:rFonts w:eastAsiaTheme="minorEastAsia" w:hint="eastAsia"/>
          <w:szCs w:val="21"/>
          <w:lang w:val="en-GB"/>
        </w:rPr>
        <w:t xml:space="preserve">From the above </w:t>
      </w:r>
      <w:r w:rsidR="007C0651">
        <w:rPr>
          <w:rFonts w:eastAsiaTheme="minorEastAsia" w:hint="eastAsia"/>
          <w:szCs w:val="21"/>
          <w:lang w:val="en-GB"/>
        </w:rPr>
        <w:t xml:space="preserve">statement, it can be seen that the number of Rx branches is tightly coupled with the maximum number of DL MIMO layers. From simplicity point of view, current parameters should be reused as much as possible, to avoid unnecessary change to the specification. </w:t>
      </w:r>
      <w:r w:rsidR="0021366E">
        <w:rPr>
          <w:rFonts w:eastAsiaTheme="minorEastAsia" w:hint="eastAsia"/>
          <w:szCs w:val="21"/>
          <w:lang w:val="en-GB"/>
        </w:rPr>
        <w:t xml:space="preserve">Therefore, implicit report seems </w:t>
      </w:r>
      <w:r w:rsidR="00491889">
        <w:rPr>
          <w:rFonts w:eastAsiaTheme="minorEastAsia"/>
          <w:szCs w:val="21"/>
          <w:lang w:val="en-GB"/>
        </w:rPr>
        <w:t>simpler</w:t>
      </w:r>
      <w:r w:rsidR="0021366E">
        <w:rPr>
          <w:rFonts w:eastAsiaTheme="minorEastAsia" w:hint="eastAsia"/>
          <w:szCs w:val="21"/>
          <w:lang w:val="en-GB"/>
        </w:rPr>
        <w:t xml:space="preserve"> </w:t>
      </w:r>
      <w:r w:rsidR="00491889">
        <w:rPr>
          <w:rFonts w:eastAsiaTheme="minorEastAsia" w:hint="eastAsia"/>
          <w:szCs w:val="21"/>
          <w:lang w:val="en-GB"/>
        </w:rPr>
        <w:t>than explicit report.</w:t>
      </w:r>
    </w:p>
    <w:p w:rsidR="00AD1D04" w:rsidRDefault="00491889" w:rsidP="00D93BFC">
      <w:pPr>
        <w:spacing w:beforeLines="50" w:before="120"/>
        <w:rPr>
          <w:rFonts w:eastAsiaTheme="minorEastAsia"/>
          <w:szCs w:val="21"/>
          <w:lang w:val="en-GB"/>
        </w:rPr>
      </w:pPr>
      <w:r>
        <w:rPr>
          <w:rFonts w:eastAsiaTheme="minorEastAsia" w:hint="eastAsia"/>
          <w:szCs w:val="21"/>
          <w:lang w:val="en-GB"/>
        </w:rPr>
        <w:t xml:space="preserve">On the other hand, if a parameter explicitly denotes the number of Rx branches (e.g. </w:t>
      </w:r>
      <w:proofErr w:type="spellStart"/>
      <w:r w:rsidRPr="00491889">
        <w:rPr>
          <w:rFonts w:eastAsiaTheme="minorEastAsia" w:hint="eastAsia"/>
          <w:i/>
          <w:szCs w:val="21"/>
          <w:lang w:val="en-GB"/>
        </w:rPr>
        <w:t>numberRxBranches</w:t>
      </w:r>
      <w:proofErr w:type="spellEnd"/>
      <w:r>
        <w:rPr>
          <w:rFonts w:eastAsiaTheme="minorEastAsia" w:hint="eastAsia"/>
          <w:szCs w:val="21"/>
          <w:lang w:val="en-GB"/>
        </w:rPr>
        <w:t xml:space="preserve">) is reported, </w:t>
      </w:r>
      <w:r w:rsidR="00AD1D04">
        <w:rPr>
          <w:rFonts w:eastAsiaTheme="minorEastAsia" w:hint="eastAsia"/>
          <w:szCs w:val="21"/>
          <w:lang w:val="en-GB"/>
        </w:rPr>
        <w:t>and</w:t>
      </w:r>
      <w:r>
        <w:rPr>
          <w:rFonts w:eastAsiaTheme="minorEastAsia" w:hint="eastAsia"/>
          <w:szCs w:val="21"/>
          <w:lang w:val="en-GB"/>
        </w:rPr>
        <w:t xml:space="preserve"> the </w:t>
      </w:r>
      <w:r w:rsidR="004F5F53">
        <w:rPr>
          <w:rFonts w:eastAsiaTheme="minorEastAsia" w:hint="eastAsia"/>
          <w:szCs w:val="21"/>
          <w:lang w:val="en-GB"/>
        </w:rPr>
        <w:t xml:space="preserve">value of </w:t>
      </w:r>
      <w:proofErr w:type="spellStart"/>
      <w:r w:rsidRPr="00491889">
        <w:rPr>
          <w:rFonts w:eastAsiaTheme="minorEastAsia" w:hint="eastAsia"/>
          <w:i/>
          <w:szCs w:val="21"/>
          <w:lang w:val="en-GB"/>
        </w:rPr>
        <w:t>numberRxBranches</w:t>
      </w:r>
      <w:proofErr w:type="spellEnd"/>
      <w:r>
        <w:rPr>
          <w:rFonts w:eastAsiaTheme="minorEastAsia" w:hint="eastAsia"/>
          <w:szCs w:val="21"/>
          <w:lang w:val="en-GB"/>
        </w:rPr>
        <w:t xml:space="preserve"> </w:t>
      </w:r>
      <w:r w:rsidR="00AD1D04">
        <w:rPr>
          <w:rFonts w:eastAsiaTheme="minorEastAsia" w:hint="eastAsia"/>
          <w:szCs w:val="21"/>
          <w:lang w:val="en-GB"/>
        </w:rPr>
        <w:t xml:space="preserve">can be larger than </w:t>
      </w:r>
      <w:r w:rsidR="004F5F53">
        <w:rPr>
          <w:rFonts w:eastAsiaTheme="minorEastAsia" w:hint="eastAsia"/>
          <w:szCs w:val="21"/>
          <w:lang w:val="en-GB"/>
        </w:rPr>
        <w:t xml:space="preserve">the value of </w:t>
      </w:r>
      <w:proofErr w:type="spellStart"/>
      <w:r w:rsidRPr="000E3724">
        <w:rPr>
          <w:i/>
        </w:rPr>
        <w:t>maxNumberMIMO-LayersPDSCH</w:t>
      </w:r>
      <w:proofErr w:type="spellEnd"/>
      <w:r w:rsidR="004F5F53">
        <w:rPr>
          <w:rFonts w:eastAsiaTheme="minorEastAsia" w:hint="eastAsia"/>
          <w:szCs w:val="21"/>
          <w:lang w:val="en-GB"/>
        </w:rPr>
        <w:t xml:space="preserve">, it will be difficult for RAN4 </w:t>
      </w:r>
      <w:r w:rsidR="00606A45">
        <w:rPr>
          <w:rFonts w:eastAsiaTheme="minorEastAsia" w:hint="eastAsia"/>
          <w:szCs w:val="21"/>
          <w:lang w:val="en-GB"/>
        </w:rPr>
        <w:t>or</w:t>
      </w:r>
      <w:r w:rsidR="004F5F53">
        <w:rPr>
          <w:rFonts w:eastAsiaTheme="minorEastAsia" w:hint="eastAsia"/>
          <w:szCs w:val="21"/>
          <w:lang w:val="en-GB"/>
        </w:rPr>
        <w:t xml:space="preserve"> RAN5 to test such case.</w:t>
      </w:r>
      <w:r w:rsidR="00484C8B">
        <w:rPr>
          <w:rFonts w:eastAsiaTheme="minorEastAsia" w:hint="eastAsia"/>
          <w:szCs w:val="21"/>
          <w:lang w:val="en-GB"/>
        </w:rPr>
        <w:t xml:space="preserve"> </w:t>
      </w:r>
      <w:r w:rsidR="00AD1D04">
        <w:rPr>
          <w:rFonts w:eastAsiaTheme="minorEastAsia" w:hint="eastAsia"/>
          <w:szCs w:val="21"/>
          <w:lang w:val="en-GB"/>
        </w:rPr>
        <w:t>To be more specific</w:t>
      </w:r>
      <w:r w:rsidR="00484C8B">
        <w:rPr>
          <w:rFonts w:eastAsiaTheme="minorEastAsia" w:hint="eastAsia"/>
          <w:szCs w:val="21"/>
          <w:lang w:val="en-GB"/>
        </w:rPr>
        <w:t xml:space="preserve">, it </w:t>
      </w:r>
      <w:r w:rsidR="00A90A56">
        <w:rPr>
          <w:rFonts w:eastAsiaTheme="minorEastAsia" w:hint="eastAsia"/>
          <w:szCs w:val="21"/>
          <w:lang w:val="en-GB"/>
        </w:rPr>
        <w:t>is</w:t>
      </w:r>
      <w:r w:rsidR="00484C8B">
        <w:rPr>
          <w:rFonts w:eastAsiaTheme="minorEastAsia" w:hint="eastAsia"/>
          <w:szCs w:val="21"/>
          <w:lang w:val="en-GB"/>
        </w:rPr>
        <w:t xml:space="preserve"> difficult to design a test case to </w:t>
      </w:r>
      <w:r w:rsidR="00484C8B">
        <w:rPr>
          <w:rFonts w:eastAsiaTheme="minorEastAsia"/>
          <w:szCs w:val="21"/>
          <w:lang w:val="en-GB"/>
        </w:rPr>
        <w:t>distinguish</w:t>
      </w:r>
      <w:r w:rsidR="00484C8B">
        <w:rPr>
          <w:rFonts w:eastAsiaTheme="minorEastAsia" w:hint="eastAsia"/>
          <w:szCs w:val="21"/>
          <w:lang w:val="en-GB"/>
        </w:rPr>
        <w:t xml:space="preserve"> </w:t>
      </w:r>
      <w:r w:rsidR="00484C8B">
        <w:rPr>
          <w:rFonts w:eastAsiaTheme="minorEastAsia"/>
          <w:szCs w:val="21"/>
          <w:lang w:val="en-GB"/>
        </w:rPr>
        <w:t>“</w:t>
      </w:r>
      <w:r w:rsidR="00484C8B">
        <w:rPr>
          <w:rFonts w:eastAsiaTheme="minorEastAsia" w:hint="eastAsia"/>
          <w:szCs w:val="21"/>
          <w:lang w:val="en-GB"/>
        </w:rPr>
        <w:t>Rx=2 and layer=1</w:t>
      </w:r>
      <w:r w:rsidR="00484C8B">
        <w:rPr>
          <w:rFonts w:eastAsiaTheme="minorEastAsia"/>
          <w:szCs w:val="21"/>
          <w:lang w:val="en-GB"/>
        </w:rPr>
        <w:t>”</w:t>
      </w:r>
      <w:r w:rsidR="00484C8B">
        <w:rPr>
          <w:rFonts w:eastAsiaTheme="minorEastAsia" w:hint="eastAsia"/>
          <w:szCs w:val="21"/>
          <w:lang w:val="en-GB"/>
        </w:rPr>
        <w:t xml:space="preserve"> </w:t>
      </w:r>
      <w:r w:rsidR="00A90A56">
        <w:rPr>
          <w:rFonts w:eastAsiaTheme="minorEastAsia" w:hint="eastAsia"/>
          <w:szCs w:val="21"/>
          <w:lang w:val="en-GB"/>
        </w:rPr>
        <w:t xml:space="preserve">UE </w:t>
      </w:r>
      <w:r w:rsidR="00484C8B">
        <w:rPr>
          <w:rFonts w:eastAsiaTheme="minorEastAsia" w:hint="eastAsia"/>
          <w:szCs w:val="21"/>
          <w:lang w:val="en-GB"/>
        </w:rPr>
        <w:t xml:space="preserve">and </w:t>
      </w:r>
      <w:r w:rsidR="00484C8B">
        <w:rPr>
          <w:rFonts w:eastAsiaTheme="minorEastAsia"/>
          <w:szCs w:val="21"/>
          <w:lang w:val="en-GB"/>
        </w:rPr>
        <w:t>“</w:t>
      </w:r>
      <w:r w:rsidR="00484C8B">
        <w:rPr>
          <w:rFonts w:eastAsiaTheme="minorEastAsia" w:hint="eastAsia"/>
          <w:szCs w:val="21"/>
          <w:lang w:val="en-GB"/>
        </w:rPr>
        <w:t>Rx=1 and layer=1</w:t>
      </w:r>
      <w:r w:rsidR="00484C8B">
        <w:rPr>
          <w:rFonts w:eastAsiaTheme="minorEastAsia"/>
          <w:szCs w:val="21"/>
          <w:lang w:val="en-GB"/>
        </w:rPr>
        <w:t>”</w:t>
      </w:r>
      <w:r w:rsidR="00A90A56">
        <w:rPr>
          <w:rFonts w:eastAsiaTheme="minorEastAsia" w:hint="eastAsia"/>
          <w:szCs w:val="21"/>
          <w:lang w:val="en-GB"/>
        </w:rPr>
        <w:t xml:space="preserve"> UE</w:t>
      </w:r>
      <w:r w:rsidR="00484C8B">
        <w:rPr>
          <w:rFonts w:eastAsiaTheme="minorEastAsia" w:hint="eastAsia"/>
          <w:szCs w:val="21"/>
          <w:lang w:val="en-GB"/>
        </w:rPr>
        <w:t xml:space="preserve">. The decoding performance of a UE </w:t>
      </w:r>
      <w:r w:rsidR="00484C8B">
        <w:rPr>
          <w:rFonts w:eastAsiaTheme="minorEastAsia"/>
          <w:szCs w:val="21"/>
          <w:lang w:val="en-GB"/>
        </w:rPr>
        <w:t>equipping</w:t>
      </w:r>
      <w:r w:rsidR="00AD1D04">
        <w:rPr>
          <w:rFonts w:eastAsiaTheme="minorEastAsia" w:hint="eastAsia"/>
          <w:szCs w:val="21"/>
          <w:lang w:val="en-GB"/>
        </w:rPr>
        <w:t xml:space="preserve"> with</w:t>
      </w:r>
      <w:r w:rsidR="00484C8B">
        <w:rPr>
          <w:rFonts w:eastAsiaTheme="minorEastAsia" w:hint="eastAsia"/>
          <w:szCs w:val="21"/>
          <w:lang w:val="en-GB"/>
        </w:rPr>
        <w:t xml:space="preserve"> 1 sensitive Rx branch may be similar to that of a UE </w:t>
      </w:r>
      <w:r w:rsidR="00484C8B">
        <w:rPr>
          <w:rFonts w:eastAsiaTheme="minorEastAsia"/>
          <w:szCs w:val="21"/>
          <w:lang w:val="en-GB"/>
        </w:rPr>
        <w:t>equipping</w:t>
      </w:r>
      <w:r w:rsidR="00484C8B">
        <w:rPr>
          <w:rFonts w:eastAsiaTheme="minorEastAsia" w:hint="eastAsia"/>
          <w:szCs w:val="21"/>
          <w:lang w:val="en-GB"/>
        </w:rPr>
        <w:t xml:space="preserve"> </w:t>
      </w:r>
      <w:r w:rsidR="00AD1D04">
        <w:rPr>
          <w:rFonts w:eastAsiaTheme="minorEastAsia" w:hint="eastAsia"/>
          <w:szCs w:val="21"/>
          <w:lang w:val="en-GB"/>
        </w:rPr>
        <w:t xml:space="preserve">with </w:t>
      </w:r>
      <w:r w:rsidR="00484C8B">
        <w:rPr>
          <w:rFonts w:eastAsiaTheme="minorEastAsia" w:hint="eastAsia"/>
          <w:szCs w:val="21"/>
          <w:lang w:val="en-GB"/>
        </w:rPr>
        <w:t>2 le</w:t>
      </w:r>
      <w:r w:rsidR="00A90A56">
        <w:rPr>
          <w:rFonts w:eastAsiaTheme="minorEastAsia" w:hint="eastAsia"/>
          <w:szCs w:val="21"/>
          <w:lang w:val="en-GB"/>
        </w:rPr>
        <w:t>ss sensitive Rx branches.</w:t>
      </w:r>
      <w:r w:rsidR="00484C8B">
        <w:rPr>
          <w:rFonts w:eastAsiaTheme="minorEastAsia" w:hint="eastAsia"/>
          <w:szCs w:val="21"/>
          <w:lang w:val="en-GB"/>
        </w:rPr>
        <w:t xml:space="preserve"> </w:t>
      </w:r>
    </w:p>
    <w:p w:rsidR="00491889" w:rsidRDefault="00AD1D04" w:rsidP="00D93BFC">
      <w:pPr>
        <w:spacing w:beforeLines="50" w:before="120"/>
        <w:rPr>
          <w:rFonts w:eastAsiaTheme="minorEastAsia"/>
          <w:szCs w:val="21"/>
          <w:lang w:val="en-GB"/>
        </w:rPr>
      </w:pPr>
      <w:r>
        <w:rPr>
          <w:rFonts w:eastAsiaTheme="minorEastAsia" w:hint="eastAsia"/>
          <w:szCs w:val="21"/>
          <w:lang w:val="en-GB"/>
        </w:rPr>
        <w:t>In addition</w:t>
      </w:r>
      <w:r w:rsidR="00A90A56">
        <w:rPr>
          <w:rFonts w:eastAsiaTheme="minorEastAsia" w:hint="eastAsia"/>
          <w:szCs w:val="21"/>
          <w:lang w:val="en-GB"/>
        </w:rPr>
        <w:t xml:space="preserve">, </w:t>
      </w:r>
      <w:r w:rsidR="00514B42">
        <w:rPr>
          <w:rFonts w:eastAsiaTheme="minorEastAsia" w:hint="eastAsia"/>
          <w:szCs w:val="21"/>
          <w:lang w:val="en-GB"/>
        </w:rPr>
        <w:t>for the purpose</w:t>
      </w:r>
      <w:r w:rsidR="00A90A56">
        <w:rPr>
          <w:rFonts w:eastAsiaTheme="minorEastAsia" w:hint="eastAsia"/>
          <w:szCs w:val="21"/>
          <w:lang w:val="en-GB"/>
        </w:rPr>
        <w:t xml:space="preserve"> of gNB scheduling, the maximum number of DL MIMO layers seems </w:t>
      </w:r>
      <w:r w:rsidR="00514B42">
        <w:rPr>
          <w:rFonts w:eastAsiaTheme="minorEastAsia" w:hint="eastAsia"/>
          <w:szCs w:val="21"/>
          <w:lang w:val="en-GB"/>
        </w:rPr>
        <w:t xml:space="preserve">to be </w:t>
      </w:r>
      <w:r w:rsidR="00A90A56">
        <w:rPr>
          <w:rFonts w:eastAsiaTheme="minorEastAsia" w:hint="eastAsia"/>
          <w:szCs w:val="21"/>
          <w:lang w:val="en-GB"/>
        </w:rPr>
        <w:t>more important and practical than the number of Rx branches.</w:t>
      </w:r>
    </w:p>
    <w:p w:rsidR="004F5F53" w:rsidRDefault="00606A45" w:rsidP="00D93BFC">
      <w:pPr>
        <w:spacing w:beforeLines="50" w:before="120"/>
        <w:rPr>
          <w:rFonts w:eastAsiaTheme="minorEastAsia"/>
          <w:szCs w:val="21"/>
          <w:lang w:val="en-GB"/>
        </w:rPr>
      </w:pPr>
      <w:r>
        <w:rPr>
          <w:rFonts w:eastAsiaTheme="minorEastAsia" w:hint="eastAsia"/>
          <w:szCs w:val="21"/>
          <w:lang w:val="en-GB"/>
        </w:rPr>
        <w:t>Based on the above discussion, we prefer implicit report by reusing current parameters during the capability report.</w:t>
      </w:r>
    </w:p>
    <w:p w:rsidR="00606A45" w:rsidRPr="00606A45" w:rsidRDefault="00606A45" w:rsidP="00D93BFC">
      <w:pPr>
        <w:spacing w:beforeLines="50" w:before="120"/>
        <w:rPr>
          <w:rFonts w:eastAsiaTheme="minorEastAsia"/>
          <w:b/>
          <w:szCs w:val="21"/>
          <w:lang w:val="en-GB"/>
        </w:rPr>
      </w:pPr>
      <w:r w:rsidRPr="00606A45">
        <w:rPr>
          <w:rFonts w:eastAsiaTheme="minorEastAsia" w:hint="eastAsia"/>
          <w:b/>
          <w:szCs w:val="21"/>
          <w:lang w:val="en-GB"/>
        </w:rPr>
        <w:t xml:space="preserve">Proposal 1: Support implicit report to indicate the number of </w:t>
      </w:r>
      <w:r>
        <w:rPr>
          <w:rFonts w:eastAsiaTheme="minorEastAsia" w:hint="eastAsia"/>
          <w:b/>
          <w:szCs w:val="21"/>
          <w:lang w:val="en-GB"/>
        </w:rPr>
        <w:t>Rx branches</w:t>
      </w:r>
      <w:r w:rsidRPr="00606A45">
        <w:rPr>
          <w:rFonts w:eastAsiaTheme="minorEastAsia" w:hint="eastAsia"/>
          <w:b/>
          <w:szCs w:val="21"/>
          <w:lang w:val="en-GB"/>
        </w:rPr>
        <w:t>.</w:t>
      </w:r>
    </w:p>
    <w:p w:rsidR="00D57E31" w:rsidRPr="00606A45" w:rsidRDefault="00606A45" w:rsidP="00D57E31">
      <w:pPr>
        <w:pStyle w:val="a6"/>
        <w:numPr>
          <w:ilvl w:val="0"/>
          <w:numId w:val="16"/>
        </w:numPr>
        <w:spacing w:beforeLines="50" w:before="120"/>
        <w:ind w:firstLineChars="0"/>
        <w:rPr>
          <w:rFonts w:eastAsiaTheme="minorEastAsia"/>
          <w:b/>
          <w:szCs w:val="21"/>
        </w:rPr>
      </w:pPr>
      <w:r w:rsidRPr="00606A45">
        <w:rPr>
          <w:rFonts w:eastAsiaTheme="minorEastAsia"/>
          <w:b/>
          <w:szCs w:val="21"/>
        </w:rPr>
        <w:t>R</w:t>
      </w:r>
      <w:r w:rsidRPr="00606A45">
        <w:rPr>
          <w:rFonts w:eastAsiaTheme="minorEastAsia" w:hint="eastAsia"/>
          <w:b/>
          <w:szCs w:val="21"/>
        </w:rPr>
        <w:t xml:space="preserve">eusing </w:t>
      </w:r>
      <w:proofErr w:type="spellStart"/>
      <w:r w:rsidRPr="00606A45">
        <w:rPr>
          <w:b/>
          <w:i/>
        </w:rPr>
        <w:t>maxNumberMIMO-LayersPDSCH</w:t>
      </w:r>
      <w:proofErr w:type="spellEnd"/>
      <w:r w:rsidRPr="00606A45">
        <w:rPr>
          <w:rFonts w:eastAsiaTheme="minorEastAsia" w:hint="eastAsia"/>
          <w:b/>
          <w:szCs w:val="21"/>
        </w:rPr>
        <w:t xml:space="preserve"> to denote the number of Rx branches.</w:t>
      </w:r>
    </w:p>
    <w:p w:rsidR="00552989" w:rsidRDefault="00A9694B" w:rsidP="00A9694B">
      <w:pPr>
        <w:spacing w:beforeLines="50" w:before="120"/>
        <w:rPr>
          <w:rFonts w:eastAsiaTheme="minorEastAsia"/>
          <w:szCs w:val="21"/>
          <w:lang w:val="en-GB"/>
        </w:rPr>
      </w:pPr>
      <w:r>
        <w:rPr>
          <w:rFonts w:eastAsiaTheme="minorEastAsia" w:hint="eastAsia"/>
          <w:szCs w:val="21"/>
          <w:lang w:val="en-GB"/>
        </w:rPr>
        <w:t xml:space="preserve">Whether to </w:t>
      </w:r>
      <w:r w:rsidRPr="00A9694B">
        <w:rPr>
          <w:rFonts w:eastAsiaTheme="minorEastAsia"/>
          <w:szCs w:val="21"/>
          <w:lang w:val="en-GB"/>
        </w:rPr>
        <w:t xml:space="preserve">support earlier indication of Redcap UEs with </w:t>
      </w:r>
      <w:r>
        <w:rPr>
          <w:rFonts w:eastAsiaTheme="minorEastAsia" w:hint="eastAsia"/>
          <w:szCs w:val="21"/>
          <w:lang w:val="en-GB"/>
        </w:rPr>
        <w:t>number of</w:t>
      </w:r>
      <w:r w:rsidRPr="00A9694B">
        <w:rPr>
          <w:rFonts w:eastAsiaTheme="minorEastAsia"/>
          <w:szCs w:val="21"/>
          <w:lang w:val="en-GB"/>
        </w:rPr>
        <w:t xml:space="preserve"> Rx branches</w:t>
      </w:r>
      <w:r>
        <w:rPr>
          <w:rFonts w:eastAsiaTheme="minorEastAsia" w:hint="eastAsia"/>
          <w:szCs w:val="21"/>
          <w:lang w:val="en-GB"/>
        </w:rPr>
        <w:t xml:space="preserve"> is still an open issue. It was argued that the gNB can schedule Msg2/Msg4 more properly with the information of number of Rx of the RedCap UE. But in our view, </w:t>
      </w:r>
      <w:r w:rsidR="00B91B4A">
        <w:rPr>
          <w:rFonts w:eastAsiaTheme="minorEastAsia" w:hint="eastAsia"/>
          <w:szCs w:val="21"/>
          <w:lang w:val="en-GB"/>
        </w:rPr>
        <w:t xml:space="preserve">such motivation is not essential. We prefer </w:t>
      </w:r>
      <w:r>
        <w:rPr>
          <w:rFonts w:eastAsiaTheme="minorEastAsia" w:hint="eastAsia"/>
          <w:szCs w:val="21"/>
          <w:lang w:val="en-GB"/>
        </w:rPr>
        <w:t xml:space="preserve">reusing current </w:t>
      </w:r>
      <w:r>
        <w:rPr>
          <w:rFonts w:eastAsiaTheme="minorEastAsia"/>
          <w:szCs w:val="21"/>
          <w:lang w:val="en-GB"/>
        </w:rPr>
        <w:t>capabilit</w:t>
      </w:r>
      <w:r>
        <w:rPr>
          <w:rFonts w:eastAsiaTheme="minorEastAsia" w:hint="eastAsia"/>
          <w:szCs w:val="21"/>
          <w:lang w:val="en-GB"/>
        </w:rPr>
        <w:t>y report framework</w:t>
      </w:r>
      <w:r w:rsidR="00B91B4A">
        <w:rPr>
          <w:rFonts w:eastAsiaTheme="minorEastAsia" w:hint="eastAsia"/>
          <w:szCs w:val="21"/>
          <w:lang w:val="en-GB"/>
        </w:rPr>
        <w:t>, due to the following reasons:</w:t>
      </w:r>
    </w:p>
    <w:p w:rsidR="00B91B4A" w:rsidRDefault="00B91B4A" w:rsidP="00B91B4A">
      <w:pPr>
        <w:pStyle w:val="a6"/>
        <w:numPr>
          <w:ilvl w:val="0"/>
          <w:numId w:val="16"/>
        </w:numPr>
        <w:spacing w:beforeLines="50" w:before="120"/>
        <w:ind w:firstLineChars="0"/>
        <w:rPr>
          <w:rFonts w:eastAsiaTheme="minorEastAsia"/>
          <w:szCs w:val="21"/>
          <w:lang w:val="en-GB"/>
        </w:rPr>
      </w:pPr>
      <w:r>
        <w:rPr>
          <w:rFonts w:eastAsiaTheme="minorEastAsia" w:hint="eastAsia"/>
          <w:szCs w:val="21"/>
          <w:lang w:val="en-GB"/>
        </w:rPr>
        <w:t xml:space="preserve">According to the SI outcome </w:t>
      </w:r>
      <w:r>
        <w:rPr>
          <w:rFonts w:eastAsiaTheme="minorEastAsia"/>
          <w:szCs w:val="21"/>
          <w:lang w:val="en-GB"/>
        </w:rPr>
        <w:fldChar w:fldCharType="begin"/>
      </w:r>
      <w:r>
        <w:rPr>
          <w:rFonts w:eastAsiaTheme="minorEastAsia"/>
          <w:szCs w:val="21"/>
          <w:lang w:val="en-GB"/>
        </w:rPr>
        <w:instrText xml:space="preserve"> </w:instrText>
      </w:r>
      <w:r>
        <w:rPr>
          <w:rFonts w:eastAsiaTheme="minorEastAsia" w:hint="eastAsia"/>
          <w:szCs w:val="21"/>
          <w:lang w:val="en-GB"/>
        </w:rPr>
        <w:instrText>REF _Ref70348958 \n \h</w:instrText>
      </w:r>
      <w:r>
        <w:rPr>
          <w:rFonts w:eastAsiaTheme="minorEastAsia"/>
          <w:szCs w:val="21"/>
          <w:lang w:val="en-GB"/>
        </w:rPr>
        <w:instrText xml:space="preserve"> </w:instrText>
      </w:r>
      <w:r>
        <w:rPr>
          <w:rFonts w:eastAsiaTheme="minorEastAsia"/>
          <w:szCs w:val="21"/>
          <w:lang w:val="en-GB"/>
        </w:rPr>
      </w:r>
      <w:r>
        <w:rPr>
          <w:rFonts w:eastAsiaTheme="minorEastAsia"/>
          <w:szCs w:val="21"/>
          <w:lang w:val="en-GB"/>
        </w:rPr>
        <w:fldChar w:fldCharType="separate"/>
      </w:r>
      <w:r>
        <w:rPr>
          <w:rFonts w:eastAsiaTheme="minorEastAsia"/>
          <w:szCs w:val="21"/>
          <w:lang w:val="en-GB"/>
        </w:rPr>
        <w:t>[5]</w:t>
      </w:r>
      <w:r>
        <w:rPr>
          <w:rFonts w:eastAsiaTheme="minorEastAsia"/>
          <w:szCs w:val="21"/>
          <w:lang w:val="en-GB"/>
        </w:rPr>
        <w:fldChar w:fldCharType="end"/>
      </w:r>
      <w:r>
        <w:rPr>
          <w:rFonts w:eastAsiaTheme="minorEastAsia" w:hint="eastAsia"/>
          <w:szCs w:val="21"/>
          <w:lang w:val="en-GB"/>
        </w:rPr>
        <w:t xml:space="preserve">, with the typical DL PSD 33 </w:t>
      </w:r>
      <w:proofErr w:type="spellStart"/>
      <w:r>
        <w:rPr>
          <w:rFonts w:eastAsiaTheme="minorEastAsia" w:hint="eastAsia"/>
          <w:szCs w:val="21"/>
          <w:lang w:val="en-GB"/>
        </w:rPr>
        <w:t>dBm</w:t>
      </w:r>
      <w:proofErr w:type="spellEnd"/>
      <w:r>
        <w:rPr>
          <w:rFonts w:eastAsiaTheme="minorEastAsia" w:hint="eastAsia"/>
          <w:szCs w:val="21"/>
          <w:lang w:val="en-GB"/>
        </w:rPr>
        <w:t>/MHz, there is no DL coverage compensation demand for Msg2 or Msg4, for either 2 Rx or 1 Rx RedCap UE. Different treatment to 2 Rx and 1 Rx UE regarding to Msg2/Msg4 transmission is unnecessary, and thus no need to identify the number of Rx branches during initial access.</w:t>
      </w:r>
    </w:p>
    <w:p w:rsidR="00B91B4A" w:rsidRDefault="00427C52" w:rsidP="00B91B4A">
      <w:pPr>
        <w:pStyle w:val="a6"/>
        <w:numPr>
          <w:ilvl w:val="0"/>
          <w:numId w:val="16"/>
        </w:numPr>
        <w:spacing w:beforeLines="50" w:before="120"/>
        <w:ind w:firstLineChars="0"/>
        <w:rPr>
          <w:rFonts w:eastAsiaTheme="minorEastAsia"/>
          <w:szCs w:val="21"/>
          <w:lang w:val="en-GB"/>
        </w:rPr>
      </w:pPr>
      <w:r>
        <w:rPr>
          <w:rFonts w:eastAsiaTheme="minorEastAsia" w:hint="eastAsia"/>
          <w:szCs w:val="21"/>
          <w:lang w:val="en-GB"/>
        </w:rPr>
        <w:t xml:space="preserve">Before the UE capability report and the subsequent UE-dedicated RRC </w:t>
      </w:r>
      <w:r>
        <w:rPr>
          <w:rFonts w:eastAsiaTheme="minorEastAsia"/>
          <w:szCs w:val="21"/>
          <w:lang w:val="en-GB"/>
        </w:rPr>
        <w:t>configuration</w:t>
      </w:r>
      <w:r>
        <w:rPr>
          <w:rFonts w:eastAsiaTheme="minorEastAsia" w:hint="eastAsia"/>
          <w:szCs w:val="21"/>
          <w:lang w:val="en-GB"/>
        </w:rPr>
        <w:t>, only 1 layer transmission is allowed, regardless of the maximum number of the DL MIMO layers (indirectly determined by the number of Rx branches). Therefore, early identification of number of Rx branches does not help to improve the DL spectrum efficiency.</w:t>
      </w:r>
    </w:p>
    <w:p w:rsidR="00427C52" w:rsidRDefault="00D97C42" w:rsidP="00B91B4A">
      <w:pPr>
        <w:pStyle w:val="a6"/>
        <w:numPr>
          <w:ilvl w:val="0"/>
          <w:numId w:val="16"/>
        </w:numPr>
        <w:spacing w:beforeLines="50" w:before="120"/>
        <w:ind w:firstLineChars="0"/>
        <w:rPr>
          <w:rFonts w:eastAsiaTheme="minorEastAsia"/>
          <w:szCs w:val="21"/>
          <w:lang w:val="en-GB"/>
        </w:rPr>
      </w:pPr>
      <w:r>
        <w:rPr>
          <w:rFonts w:eastAsiaTheme="minorEastAsia" w:hint="eastAsia"/>
          <w:szCs w:val="21"/>
          <w:lang w:val="en-GB"/>
        </w:rPr>
        <w:t xml:space="preserve">Even if the DL spectrum efficiency can be improved a bit by potential early identification of number of Rx branches (which is still small to our understanding), the </w:t>
      </w:r>
      <w:r w:rsidR="00E34173">
        <w:rPr>
          <w:rFonts w:eastAsiaTheme="minorEastAsia" w:hint="eastAsia"/>
          <w:szCs w:val="21"/>
          <w:lang w:val="en-GB"/>
        </w:rPr>
        <w:t>duration when potential benefit can be achieved</w:t>
      </w:r>
      <w:r>
        <w:rPr>
          <w:rFonts w:eastAsiaTheme="minorEastAsia" w:hint="eastAsia"/>
          <w:szCs w:val="21"/>
          <w:lang w:val="en-GB"/>
        </w:rPr>
        <w:t xml:space="preserve"> is short compared to the RRC_CONNECTED period, and the channels </w:t>
      </w:r>
      <w:r w:rsidR="00E34173">
        <w:rPr>
          <w:rFonts w:eastAsiaTheme="minorEastAsia" w:hint="eastAsia"/>
          <w:szCs w:val="21"/>
          <w:lang w:val="en-GB"/>
        </w:rPr>
        <w:t xml:space="preserve">which can benefit from the early identification </w:t>
      </w:r>
      <w:r>
        <w:rPr>
          <w:rFonts w:eastAsiaTheme="minorEastAsia" w:hint="eastAsia"/>
          <w:szCs w:val="21"/>
          <w:lang w:val="en-GB"/>
        </w:rPr>
        <w:t>are limited. The</w:t>
      </w:r>
      <w:r w:rsidR="00E34173">
        <w:rPr>
          <w:rFonts w:eastAsiaTheme="minorEastAsia" w:hint="eastAsia"/>
          <w:szCs w:val="21"/>
          <w:lang w:val="en-GB"/>
        </w:rPr>
        <w:t xml:space="preserve"> overall</w:t>
      </w:r>
      <w:r>
        <w:rPr>
          <w:rFonts w:eastAsiaTheme="minorEastAsia" w:hint="eastAsia"/>
          <w:szCs w:val="21"/>
          <w:lang w:val="en-GB"/>
        </w:rPr>
        <w:t xml:space="preserve"> foreseen gain</w:t>
      </w:r>
      <w:r w:rsidR="00E34173">
        <w:rPr>
          <w:rFonts w:eastAsiaTheme="minorEastAsia" w:hint="eastAsia"/>
          <w:szCs w:val="21"/>
          <w:lang w:val="en-GB"/>
        </w:rPr>
        <w:t>, if any,</w:t>
      </w:r>
      <w:r>
        <w:rPr>
          <w:rFonts w:eastAsiaTheme="minorEastAsia" w:hint="eastAsia"/>
          <w:szCs w:val="21"/>
          <w:lang w:val="en-GB"/>
        </w:rPr>
        <w:t xml:space="preserve"> is marginal.</w:t>
      </w:r>
    </w:p>
    <w:p w:rsidR="00B23F81" w:rsidRDefault="00B23F81" w:rsidP="00B91B4A">
      <w:pPr>
        <w:pStyle w:val="a6"/>
        <w:numPr>
          <w:ilvl w:val="0"/>
          <w:numId w:val="16"/>
        </w:numPr>
        <w:spacing w:beforeLines="50" w:before="120"/>
        <w:ind w:firstLineChars="0"/>
        <w:rPr>
          <w:rFonts w:eastAsiaTheme="minorEastAsia"/>
          <w:szCs w:val="21"/>
          <w:lang w:val="en-GB"/>
        </w:rPr>
      </w:pPr>
      <w:r>
        <w:rPr>
          <w:rFonts w:eastAsiaTheme="minorEastAsia" w:hint="eastAsia"/>
          <w:szCs w:val="21"/>
          <w:lang w:val="en-GB"/>
        </w:rPr>
        <w:t>Current RACH resources are already divided by many usages, e.g. 4-step RACH and 2-step RACH, contention free and contention based RACH, RedCap UE identification, CE (coverage enhancement) capable UE identification, etc. Further division by number of Rx branches is not desired.</w:t>
      </w:r>
    </w:p>
    <w:p w:rsidR="00D97C42" w:rsidRPr="00D97C42" w:rsidRDefault="00B23F81" w:rsidP="00D97C42">
      <w:pPr>
        <w:spacing w:beforeLines="50" w:before="120"/>
        <w:rPr>
          <w:rFonts w:eastAsiaTheme="minorEastAsia"/>
          <w:szCs w:val="21"/>
          <w:lang w:val="en-GB"/>
        </w:rPr>
      </w:pPr>
      <w:r>
        <w:rPr>
          <w:rFonts w:eastAsiaTheme="minorEastAsia" w:hint="eastAsia"/>
          <w:szCs w:val="21"/>
          <w:lang w:val="en-GB"/>
        </w:rPr>
        <w:t xml:space="preserve">As can be seen from the above analyses, there is no need to identify number of Rx branches during the initial access. The most important target for RACH procedure is to </w:t>
      </w:r>
      <w:r>
        <w:rPr>
          <w:rFonts w:eastAsiaTheme="minorEastAsia"/>
          <w:szCs w:val="21"/>
          <w:lang w:val="en-GB"/>
        </w:rPr>
        <w:t>guarantee</w:t>
      </w:r>
      <w:r>
        <w:rPr>
          <w:rFonts w:eastAsiaTheme="minorEastAsia" w:hint="eastAsia"/>
          <w:szCs w:val="21"/>
          <w:lang w:val="en-GB"/>
        </w:rPr>
        <w:t xml:space="preserve"> the successful access, rather than improve the SE. We prefer not to identify number of Rx branches during the initial access.</w:t>
      </w:r>
    </w:p>
    <w:p w:rsidR="00A9694B" w:rsidRPr="00427C52" w:rsidRDefault="00B23F81" w:rsidP="00B21A6B">
      <w:pPr>
        <w:rPr>
          <w:rFonts w:eastAsiaTheme="minorEastAsia"/>
          <w:b/>
          <w:lang w:val="en-GB"/>
        </w:rPr>
      </w:pPr>
      <w:r w:rsidRPr="00606A45">
        <w:rPr>
          <w:rFonts w:eastAsiaTheme="minorEastAsia" w:hint="eastAsia"/>
          <w:b/>
          <w:szCs w:val="21"/>
          <w:lang w:val="en-GB"/>
        </w:rPr>
        <w:t xml:space="preserve">Proposal </w:t>
      </w:r>
      <w:r>
        <w:rPr>
          <w:rFonts w:eastAsiaTheme="minorEastAsia" w:hint="eastAsia"/>
          <w:b/>
          <w:szCs w:val="21"/>
          <w:lang w:val="en-GB"/>
        </w:rPr>
        <w:t>2</w:t>
      </w:r>
      <w:r w:rsidRPr="00606A45">
        <w:rPr>
          <w:rFonts w:eastAsiaTheme="minorEastAsia" w:hint="eastAsia"/>
          <w:b/>
          <w:szCs w:val="21"/>
          <w:lang w:val="en-GB"/>
        </w:rPr>
        <w:t>:</w:t>
      </w:r>
      <w:r>
        <w:rPr>
          <w:rFonts w:eastAsiaTheme="minorEastAsia" w:hint="eastAsia"/>
          <w:b/>
          <w:szCs w:val="21"/>
          <w:lang w:val="en-GB"/>
        </w:rPr>
        <w:t xml:space="preserve"> Early </w:t>
      </w:r>
      <w:r>
        <w:rPr>
          <w:rFonts w:eastAsiaTheme="minorEastAsia"/>
          <w:b/>
          <w:szCs w:val="21"/>
          <w:lang w:val="en-GB"/>
        </w:rPr>
        <w:t>identification</w:t>
      </w:r>
      <w:r>
        <w:rPr>
          <w:rFonts w:eastAsiaTheme="minorEastAsia" w:hint="eastAsia"/>
          <w:b/>
          <w:szCs w:val="21"/>
          <w:lang w:val="en-GB"/>
        </w:rPr>
        <w:t xml:space="preserve"> of number of Rx branches for RedCap UE</w:t>
      </w:r>
      <w:r w:rsidR="00914B48">
        <w:rPr>
          <w:rFonts w:eastAsiaTheme="minorEastAsia" w:hint="eastAsia"/>
          <w:b/>
          <w:szCs w:val="21"/>
          <w:lang w:val="en-GB"/>
        </w:rPr>
        <w:t xml:space="preserve"> during initial access</w:t>
      </w:r>
      <w:r>
        <w:rPr>
          <w:rFonts w:eastAsiaTheme="minorEastAsia" w:hint="eastAsia"/>
          <w:b/>
          <w:szCs w:val="21"/>
          <w:lang w:val="en-GB"/>
        </w:rPr>
        <w:t xml:space="preserve"> is not supported.</w:t>
      </w:r>
    </w:p>
    <w:p w:rsidR="00A9694B" w:rsidRPr="00A9694B" w:rsidRDefault="00A9694B" w:rsidP="00B21A6B">
      <w:pPr>
        <w:rPr>
          <w:rFonts w:eastAsiaTheme="minorEastAsia"/>
          <w:b/>
          <w:lang w:val="en-GB"/>
        </w:rPr>
      </w:pPr>
    </w:p>
    <w:p w:rsidR="00646529" w:rsidRPr="00FE2657" w:rsidRDefault="00E34E56" w:rsidP="00646529">
      <w:pPr>
        <w:pStyle w:val="2"/>
        <w:ind w:left="723" w:hanging="723"/>
        <w:rPr>
          <w:rFonts w:eastAsia="宋体" w:cs="Times New Roman"/>
          <w:lang w:val="en-GB"/>
        </w:rPr>
      </w:pPr>
      <w:r>
        <w:rPr>
          <w:rFonts w:hint="eastAsia"/>
        </w:rPr>
        <w:lastRenderedPageBreak/>
        <w:t>Potential solutions for PDCCH blocking issue</w:t>
      </w:r>
    </w:p>
    <w:p w:rsidR="00250CC8" w:rsidRDefault="00250CC8" w:rsidP="00492030">
      <w:pPr>
        <w:rPr>
          <w:rFonts w:eastAsiaTheme="minorEastAsia" w:cs="Times New Roman"/>
          <w:kern w:val="0"/>
          <w:szCs w:val="21"/>
        </w:rPr>
      </w:pPr>
      <w:r>
        <w:rPr>
          <w:rFonts w:eastAsiaTheme="minorEastAsia" w:cs="Times New Roman" w:hint="eastAsia"/>
          <w:kern w:val="0"/>
          <w:szCs w:val="21"/>
        </w:rPr>
        <w:t>Several solutions were proposed to tackle the potential PDCCH blocking issue in RAN1#104bis-e. However, it was also argued that</w:t>
      </w:r>
      <w:r w:rsidR="00865BD0">
        <w:rPr>
          <w:rFonts w:eastAsiaTheme="minorEastAsia" w:cs="Times New Roman" w:hint="eastAsia"/>
          <w:kern w:val="0"/>
          <w:szCs w:val="21"/>
        </w:rPr>
        <w:t xml:space="preserve"> </w:t>
      </w:r>
      <w:r>
        <w:rPr>
          <w:rFonts w:eastAsiaTheme="minorEastAsia" w:cs="Times New Roman" w:hint="eastAsia"/>
          <w:kern w:val="0"/>
          <w:szCs w:val="21"/>
        </w:rPr>
        <w:t>there is no serious PDCCH blocking issue based on the previous study during the SI phase. According to the current WID, solution to PDCCH blocking issue is more or less out-of-scope.</w:t>
      </w:r>
    </w:p>
    <w:p w:rsidR="005801B4" w:rsidRPr="00BF4717" w:rsidRDefault="00250CC8" w:rsidP="00492030">
      <w:pPr>
        <w:rPr>
          <w:rFonts w:eastAsiaTheme="minorEastAsia" w:cs="Times New Roman"/>
          <w:kern w:val="0"/>
          <w:szCs w:val="21"/>
        </w:rPr>
      </w:pPr>
      <w:r>
        <w:rPr>
          <w:rFonts w:eastAsiaTheme="minorEastAsia" w:cs="Times New Roman" w:hint="eastAsia"/>
          <w:kern w:val="0"/>
          <w:szCs w:val="21"/>
        </w:rPr>
        <w:t xml:space="preserve">As a result, it was agree to reuse the existing DCI formats 0_x/1_x, with the </w:t>
      </w:r>
      <w:r w:rsidR="000405DC">
        <w:rPr>
          <w:rFonts w:eastAsiaTheme="minorEastAsia" w:cs="Times New Roman" w:hint="eastAsia"/>
          <w:kern w:val="0"/>
          <w:szCs w:val="21"/>
        </w:rPr>
        <w:t xml:space="preserve">attempt to reuse current compact DCI to compensate the coverage loss and thus </w:t>
      </w:r>
      <w:r w:rsidR="000405DC" w:rsidRPr="000405DC">
        <w:rPr>
          <w:rFonts w:eastAsiaTheme="minorEastAsia" w:cs="Times New Roman"/>
          <w:kern w:val="0"/>
          <w:szCs w:val="21"/>
        </w:rPr>
        <w:t>alleviat</w:t>
      </w:r>
      <w:r w:rsidR="000405DC">
        <w:rPr>
          <w:rFonts w:eastAsiaTheme="minorEastAsia" w:cs="Times New Roman" w:hint="eastAsia"/>
          <w:kern w:val="0"/>
          <w:szCs w:val="21"/>
        </w:rPr>
        <w:t>ing</w:t>
      </w:r>
      <w:r w:rsidR="000405DC" w:rsidRPr="000405DC">
        <w:rPr>
          <w:rFonts w:eastAsiaTheme="minorEastAsia" w:cs="Times New Roman" w:hint="eastAsia"/>
          <w:kern w:val="0"/>
          <w:szCs w:val="21"/>
        </w:rPr>
        <w:t xml:space="preserve"> </w:t>
      </w:r>
      <w:r w:rsidR="000405DC">
        <w:rPr>
          <w:rFonts w:eastAsiaTheme="minorEastAsia" w:cs="Times New Roman" w:hint="eastAsia"/>
          <w:kern w:val="0"/>
          <w:szCs w:val="21"/>
        </w:rPr>
        <w:t xml:space="preserve">the potential PDCCH blocking problem </w:t>
      </w:r>
      <w:r>
        <w:rPr>
          <w:rFonts w:eastAsiaTheme="minorEastAsia" w:cs="Times New Roman"/>
          <w:kern w:val="0"/>
          <w:szCs w:val="21"/>
        </w:rPr>
        <w:fldChar w:fldCharType="begin"/>
      </w:r>
      <w:r>
        <w:rPr>
          <w:rFonts w:eastAsiaTheme="minorEastAsia" w:cs="Times New Roman"/>
          <w:kern w:val="0"/>
          <w:szCs w:val="21"/>
        </w:rPr>
        <w:instrText xml:space="preserve"> </w:instrText>
      </w:r>
      <w:r>
        <w:rPr>
          <w:rFonts w:eastAsiaTheme="minorEastAsia" w:cs="Times New Roman" w:hint="eastAsia"/>
          <w:kern w:val="0"/>
          <w:szCs w:val="21"/>
        </w:rPr>
        <w:instrText>REF _Ref67930669 \n \h</w:instrText>
      </w:r>
      <w:r>
        <w:rPr>
          <w:rFonts w:eastAsiaTheme="minorEastAsia" w:cs="Times New Roman"/>
          <w:kern w:val="0"/>
          <w:szCs w:val="21"/>
        </w:rPr>
        <w:instrText xml:space="preserve"> </w:instrText>
      </w:r>
      <w:r>
        <w:rPr>
          <w:rFonts w:eastAsiaTheme="minorEastAsia" w:cs="Times New Roman"/>
          <w:kern w:val="0"/>
          <w:szCs w:val="21"/>
        </w:rPr>
      </w:r>
      <w:r>
        <w:rPr>
          <w:rFonts w:eastAsiaTheme="minorEastAsia" w:cs="Times New Roman"/>
          <w:kern w:val="0"/>
          <w:szCs w:val="21"/>
        </w:rPr>
        <w:fldChar w:fldCharType="separate"/>
      </w:r>
      <w:r>
        <w:rPr>
          <w:rFonts w:eastAsiaTheme="minorEastAsia" w:cs="Times New Roman"/>
          <w:kern w:val="0"/>
          <w:szCs w:val="21"/>
        </w:rPr>
        <w:t>[4]</w:t>
      </w:r>
      <w:r>
        <w:rPr>
          <w:rFonts w:eastAsiaTheme="minorEastAsia" w:cs="Times New Roman"/>
          <w:kern w:val="0"/>
          <w:szCs w:val="21"/>
        </w:rPr>
        <w:fldChar w:fldCharType="end"/>
      </w:r>
      <w:r w:rsidR="00865BD0">
        <w:rPr>
          <w:rFonts w:eastAsiaTheme="minorEastAsia" w:cs="Times New Roman" w:hint="eastAsia"/>
          <w:kern w:val="0"/>
          <w:szCs w:val="21"/>
        </w:rPr>
        <w:t xml:space="preserve">: </w:t>
      </w:r>
    </w:p>
    <w:tbl>
      <w:tblPr>
        <w:tblStyle w:val="ad"/>
        <w:tblW w:w="0" w:type="auto"/>
        <w:tblLook w:val="04A0" w:firstRow="1" w:lastRow="0" w:firstColumn="1" w:lastColumn="0" w:noHBand="0" w:noVBand="1"/>
      </w:tblPr>
      <w:tblGrid>
        <w:gridCol w:w="9286"/>
      </w:tblGrid>
      <w:tr w:rsidR="003D211D" w:rsidTr="003D211D">
        <w:tc>
          <w:tcPr>
            <w:tcW w:w="9286" w:type="dxa"/>
          </w:tcPr>
          <w:p w:rsidR="003D211D" w:rsidRDefault="003D211D" w:rsidP="003D211D">
            <w:pPr>
              <w:spacing w:before="60" w:after="60"/>
            </w:pPr>
            <w:r>
              <w:rPr>
                <w:highlight w:val="green"/>
              </w:rPr>
              <w:t>Agreements</w:t>
            </w:r>
            <w:r>
              <w:t>:</w:t>
            </w:r>
          </w:p>
          <w:p w:rsidR="003D211D" w:rsidRDefault="003D211D" w:rsidP="003D211D">
            <w:pPr>
              <w:widowControl/>
              <w:numPr>
                <w:ilvl w:val="0"/>
                <w:numId w:val="15"/>
              </w:numPr>
              <w:spacing w:after="0"/>
            </w:pPr>
            <w:r>
              <w:t xml:space="preserve">Reuse </w:t>
            </w:r>
            <w:r>
              <w:rPr>
                <w:strike/>
                <w:color w:val="FF0000"/>
              </w:rPr>
              <w:t>at least</w:t>
            </w:r>
            <w:r>
              <w:t xml:space="preserve"> the existing DCI formats 0_x/1_x (including Rel-16 DCI format 0_2/1_2) applicable to Redcap devices as a starting point.  </w:t>
            </w:r>
          </w:p>
          <w:p w:rsidR="003D211D" w:rsidRDefault="003D211D" w:rsidP="003D211D">
            <w:pPr>
              <w:widowControl/>
              <w:numPr>
                <w:ilvl w:val="1"/>
                <w:numId w:val="15"/>
              </w:numPr>
              <w:spacing w:after="0"/>
            </w:pPr>
            <w:r>
              <w:t>FFS Whether and how potential modification on fields of existing DCI formats is considered to reduce PDCCH block issue, if any.</w:t>
            </w:r>
          </w:p>
          <w:p w:rsidR="003D211D" w:rsidRDefault="003D211D" w:rsidP="003D211D">
            <w:pPr>
              <w:widowControl/>
              <w:numPr>
                <w:ilvl w:val="1"/>
                <w:numId w:val="15"/>
              </w:numPr>
              <w:spacing w:after="0"/>
              <w:rPr>
                <w:rFonts w:eastAsiaTheme="minorEastAsia"/>
                <w:szCs w:val="21"/>
              </w:rPr>
            </w:pPr>
            <w:r>
              <w:t xml:space="preserve">FFS: Which DCI formats are mandatory for the RedCap UEs to </w:t>
            </w:r>
            <w:proofErr w:type="gramStart"/>
            <w:r>
              <w:t>support.</w:t>
            </w:r>
            <w:proofErr w:type="gramEnd"/>
          </w:p>
        </w:tc>
      </w:tr>
    </w:tbl>
    <w:p w:rsidR="00C504EA" w:rsidRDefault="00C504EA" w:rsidP="00865BD0">
      <w:pPr>
        <w:spacing w:beforeLines="50" w:before="120"/>
        <w:rPr>
          <w:rFonts w:eastAsiaTheme="minorEastAsia" w:cs="Times New Roman"/>
          <w:szCs w:val="21"/>
        </w:rPr>
      </w:pPr>
      <w:r>
        <w:rPr>
          <w:rFonts w:eastAsiaTheme="minorEastAsia" w:cs="Times New Roman" w:hint="eastAsia"/>
          <w:szCs w:val="21"/>
        </w:rPr>
        <w:t>For DCI format</w:t>
      </w:r>
      <w:r w:rsidR="00DF3C70">
        <w:rPr>
          <w:rFonts w:eastAsiaTheme="minorEastAsia" w:cs="Times New Roman" w:hint="eastAsia"/>
          <w:szCs w:val="21"/>
        </w:rPr>
        <w:t>s</w:t>
      </w:r>
      <w:r>
        <w:rPr>
          <w:rFonts w:eastAsiaTheme="minorEastAsia" w:cs="Times New Roman" w:hint="eastAsia"/>
          <w:szCs w:val="21"/>
        </w:rPr>
        <w:t xml:space="preserve"> 0_0/</w:t>
      </w:r>
      <w:r w:rsidR="00DF3C70">
        <w:rPr>
          <w:rFonts w:eastAsiaTheme="minorEastAsia" w:cs="Times New Roman" w:hint="eastAsia"/>
          <w:szCs w:val="21"/>
        </w:rPr>
        <w:t>1_0</w:t>
      </w:r>
      <w:r>
        <w:rPr>
          <w:rFonts w:eastAsiaTheme="minorEastAsia" w:cs="Times New Roman" w:hint="eastAsia"/>
          <w:szCs w:val="21"/>
        </w:rPr>
        <w:t xml:space="preserve">, they are fallback DCIs supporting basic scheduling, </w:t>
      </w:r>
      <w:r w:rsidR="009C6C7A">
        <w:rPr>
          <w:rFonts w:eastAsiaTheme="minorEastAsia" w:cs="Times New Roman" w:hint="eastAsia"/>
          <w:szCs w:val="21"/>
        </w:rPr>
        <w:t xml:space="preserve">and have been designed </w:t>
      </w:r>
      <w:r>
        <w:rPr>
          <w:rFonts w:eastAsiaTheme="minorEastAsia" w:cs="Times New Roman" w:hint="eastAsia"/>
          <w:szCs w:val="21"/>
        </w:rPr>
        <w:t xml:space="preserve">with relative small payload size already. </w:t>
      </w:r>
      <w:r w:rsidR="00B74BC5">
        <w:rPr>
          <w:rFonts w:eastAsiaTheme="minorEastAsia" w:cs="Times New Roman" w:hint="eastAsia"/>
          <w:szCs w:val="21"/>
        </w:rPr>
        <w:t>In principle, the fields of existing DCI format</w:t>
      </w:r>
      <w:r w:rsidR="00DF3C70">
        <w:rPr>
          <w:rFonts w:eastAsiaTheme="minorEastAsia" w:cs="Times New Roman" w:hint="eastAsia"/>
          <w:szCs w:val="21"/>
        </w:rPr>
        <w:t>s</w:t>
      </w:r>
      <w:r w:rsidR="00B74BC5">
        <w:rPr>
          <w:rFonts w:eastAsiaTheme="minorEastAsia" w:cs="Times New Roman" w:hint="eastAsia"/>
          <w:szCs w:val="21"/>
        </w:rPr>
        <w:t xml:space="preserve"> 0_0/1_0 should not be modified. </w:t>
      </w:r>
      <w:r>
        <w:rPr>
          <w:rFonts w:eastAsiaTheme="minorEastAsia" w:cs="Times New Roman" w:hint="eastAsia"/>
          <w:szCs w:val="21"/>
        </w:rPr>
        <w:t>For DCI format</w:t>
      </w:r>
      <w:r w:rsidR="00DF3C70">
        <w:rPr>
          <w:rFonts w:eastAsiaTheme="minorEastAsia" w:cs="Times New Roman" w:hint="eastAsia"/>
          <w:szCs w:val="21"/>
        </w:rPr>
        <w:t>s</w:t>
      </w:r>
      <w:r>
        <w:rPr>
          <w:rFonts w:eastAsiaTheme="minorEastAsia" w:cs="Times New Roman" w:hint="eastAsia"/>
          <w:szCs w:val="21"/>
        </w:rPr>
        <w:t xml:space="preserve"> 0_1/1_1 and DCI format</w:t>
      </w:r>
      <w:r w:rsidR="00DF3C70">
        <w:rPr>
          <w:rFonts w:eastAsiaTheme="minorEastAsia" w:cs="Times New Roman" w:hint="eastAsia"/>
          <w:szCs w:val="21"/>
        </w:rPr>
        <w:t>s</w:t>
      </w:r>
      <w:r>
        <w:rPr>
          <w:rFonts w:eastAsiaTheme="minorEastAsia" w:cs="Times New Roman" w:hint="eastAsia"/>
          <w:szCs w:val="21"/>
        </w:rPr>
        <w:t xml:space="preserve"> 0_2/</w:t>
      </w:r>
      <w:r w:rsidR="00B74BC5">
        <w:rPr>
          <w:rFonts w:eastAsiaTheme="minorEastAsia" w:cs="Times New Roman" w:hint="eastAsia"/>
          <w:szCs w:val="21"/>
        </w:rPr>
        <w:t>1_2, additional fields are included</w:t>
      </w:r>
      <w:r>
        <w:rPr>
          <w:rFonts w:eastAsiaTheme="minorEastAsia" w:cs="Times New Roman" w:hint="eastAsia"/>
          <w:szCs w:val="21"/>
        </w:rPr>
        <w:t xml:space="preserve"> based on the RRC configuration. However, these DCI formats are also flexible enough to </w:t>
      </w:r>
      <w:r>
        <w:rPr>
          <w:rFonts w:eastAsiaTheme="minorEastAsia" w:cs="Times New Roman"/>
          <w:szCs w:val="21"/>
        </w:rPr>
        <w:t>accommodate</w:t>
      </w:r>
      <w:r>
        <w:rPr>
          <w:rFonts w:eastAsiaTheme="minorEastAsia" w:cs="Times New Roman" w:hint="eastAsia"/>
          <w:szCs w:val="21"/>
        </w:rPr>
        <w:t xml:space="preserve"> the need for RedCap UE</w:t>
      </w:r>
      <w:r w:rsidR="00B74BC5">
        <w:rPr>
          <w:rFonts w:eastAsiaTheme="minorEastAsia" w:cs="Times New Roman" w:hint="eastAsia"/>
          <w:szCs w:val="21"/>
        </w:rPr>
        <w:t xml:space="preserve">. For example, if carrier aggregation is not configured, the </w:t>
      </w:r>
      <w:r w:rsidR="00E34173">
        <w:rPr>
          <w:rFonts w:eastAsiaTheme="minorEastAsia" w:cs="Times New Roman" w:hint="eastAsia"/>
          <w:szCs w:val="21"/>
        </w:rPr>
        <w:t xml:space="preserve">number of </w:t>
      </w:r>
      <w:r w:rsidR="00B74BC5">
        <w:rPr>
          <w:rFonts w:eastAsiaTheme="minorEastAsia" w:cs="Times New Roman" w:hint="eastAsia"/>
          <w:szCs w:val="21"/>
        </w:rPr>
        <w:t>bit</w:t>
      </w:r>
      <w:r w:rsidR="00E34173">
        <w:rPr>
          <w:rFonts w:eastAsiaTheme="minorEastAsia" w:cs="Times New Roman" w:hint="eastAsia"/>
          <w:szCs w:val="21"/>
        </w:rPr>
        <w:t>s</w:t>
      </w:r>
      <w:r w:rsidR="00183869">
        <w:rPr>
          <w:rFonts w:eastAsiaTheme="minorEastAsia" w:cs="Times New Roman" w:hint="eastAsia"/>
          <w:szCs w:val="21"/>
        </w:rPr>
        <w:t xml:space="preserve"> </w:t>
      </w:r>
      <w:r w:rsidR="00B74BC5">
        <w:rPr>
          <w:rFonts w:eastAsiaTheme="minorEastAsia" w:cs="Times New Roman" w:hint="eastAsia"/>
          <w:szCs w:val="21"/>
        </w:rPr>
        <w:t xml:space="preserve">of Carrier indicator </w:t>
      </w:r>
      <w:r w:rsidR="00183869">
        <w:rPr>
          <w:rFonts w:eastAsiaTheme="minorEastAsia" w:cs="Times New Roman" w:hint="eastAsia"/>
          <w:szCs w:val="21"/>
        </w:rPr>
        <w:t xml:space="preserve">field </w:t>
      </w:r>
      <w:r w:rsidR="00B74BC5">
        <w:rPr>
          <w:rFonts w:eastAsiaTheme="minorEastAsia" w:cs="Times New Roman" w:hint="eastAsia"/>
          <w:szCs w:val="21"/>
        </w:rPr>
        <w:t xml:space="preserve">is 0 automatically. For another example, the </w:t>
      </w:r>
      <w:r w:rsidR="009C6C7A">
        <w:rPr>
          <w:rFonts w:eastAsiaTheme="minorEastAsia" w:cs="Times New Roman" w:hint="eastAsia"/>
          <w:szCs w:val="21"/>
        </w:rPr>
        <w:t>length of frequency domain resource allocation (FDRA) field will be reduced if a smaller bandwidth is configured for a BWP. Especially for DCI format</w:t>
      </w:r>
      <w:r w:rsidR="00DF3C70">
        <w:rPr>
          <w:rFonts w:eastAsiaTheme="minorEastAsia" w:cs="Times New Roman" w:hint="eastAsia"/>
          <w:szCs w:val="21"/>
        </w:rPr>
        <w:t>s</w:t>
      </w:r>
      <w:r w:rsidR="009C6C7A">
        <w:rPr>
          <w:rFonts w:eastAsiaTheme="minorEastAsia" w:cs="Times New Roman" w:hint="eastAsia"/>
          <w:szCs w:val="21"/>
        </w:rPr>
        <w:t xml:space="preserve"> 0_2/1_2, most of the </w:t>
      </w:r>
      <w:r w:rsidR="009C6C7A">
        <w:rPr>
          <w:rFonts w:eastAsiaTheme="minorEastAsia" w:cs="Times New Roman"/>
          <w:szCs w:val="21"/>
        </w:rPr>
        <w:t xml:space="preserve">bit </w:t>
      </w:r>
      <w:r w:rsidR="00E34173">
        <w:rPr>
          <w:rFonts w:eastAsiaTheme="minorEastAsia" w:cs="Times New Roman" w:hint="eastAsia"/>
          <w:szCs w:val="21"/>
        </w:rPr>
        <w:t xml:space="preserve">widths </w:t>
      </w:r>
      <w:r w:rsidR="009C6C7A">
        <w:rPr>
          <w:rFonts w:eastAsiaTheme="minorEastAsia" w:cs="Times New Roman" w:hint="eastAsia"/>
          <w:szCs w:val="21"/>
        </w:rPr>
        <w:t xml:space="preserve">of the fields are variable according to the detailed configuration. </w:t>
      </w:r>
    </w:p>
    <w:p w:rsidR="00E5172E" w:rsidRPr="00E5172E" w:rsidRDefault="00E5172E" w:rsidP="00865BD0">
      <w:pPr>
        <w:spacing w:beforeLines="50" w:before="120"/>
        <w:rPr>
          <w:rFonts w:eastAsiaTheme="minorEastAsia" w:cs="Times New Roman"/>
          <w:b/>
          <w:szCs w:val="21"/>
        </w:rPr>
      </w:pPr>
      <w:r w:rsidRPr="00E5172E">
        <w:rPr>
          <w:rFonts w:eastAsiaTheme="minorEastAsia" w:cs="Times New Roman" w:hint="eastAsia"/>
          <w:b/>
          <w:szCs w:val="21"/>
        </w:rPr>
        <w:t xml:space="preserve">Observation 2: The current DCI formats are already flexible enough to </w:t>
      </w:r>
      <w:r w:rsidRPr="00E5172E">
        <w:rPr>
          <w:rFonts w:eastAsiaTheme="minorEastAsia" w:cs="Times New Roman"/>
          <w:b/>
          <w:szCs w:val="21"/>
        </w:rPr>
        <w:t>accommodate</w:t>
      </w:r>
      <w:r w:rsidRPr="00E5172E">
        <w:rPr>
          <w:rFonts w:eastAsiaTheme="minorEastAsia" w:cs="Times New Roman" w:hint="eastAsia"/>
          <w:b/>
          <w:szCs w:val="21"/>
        </w:rPr>
        <w:t xml:space="preserve"> the need of RedCap UE.</w:t>
      </w:r>
    </w:p>
    <w:p w:rsidR="009C6C7A" w:rsidRDefault="009C6C7A" w:rsidP="00865BD0">
      <w:pPr>
        <w:spacing w:beforeLines="50" w:before="120"/>
        <w:rPr>
          <w:rFonts w:eastAsiaTheme="minorEastAsia" w:cs="Times New Roman"/>
          <w:szCs w:val="21"/>
        </w:rPr>
      </w:pPr>
      <w:r>
        <w:rPr>
          <w:rFonts w:eastAsiaTheme="minorEastAsia" w:cs="Times New Roman" w:hint="eastAsia"/>
          <w:szCs w:val="21"/>
        </w:rPr>
        <w:t>Hence, we do not see strong motivation to modify the fields of existing DCI formats, and have the following proposal:</w:t>
      </w:r>
    </w:p>
    <w:p w:rsidR="009C6C7A" w:rsidRPr="009C6C7A" w:rsidRDefault="009C6C7A" w:rsidP="00865BD0">
      <w:pPr>
        <w:spacing w:beforeLines="50" w:before="120"/>
        <w:rPr>
          <w:rFonts w:eastAsiaTheme="minorEastAsia" w:cs="Times New Roman"/>
          <w:b/>
          <w:szCs w:val="21"/>
        </w:rPr>
      </w:pPr>
      <w:r w:rsidRPr="009C6C7A">
        <w:rPr>
          <w:rFonts w:eastAsiaTheme="minorEastAsia" w:cs="Times New Roman" w:hint="eastAsia"/>
          <w:b/>
          <w:szCs w:val="21"/>
        </w:rPr>
        <w:t xml:space="preserve">Proposal </w:t>
      </w:r>
      <w:r w:rsidR="00914B48">
        <w:rPr>
          <w:rFonts w:eastAsiaTheme="minorEastAsia" w:cs="Times New Roman" w:hint="eastAsia"/>
          <w:b/>
          <w:szCs w:val="21"/>
        </w:rPr>
        <w:t>3</w:t>
      </w:r>
      <w:r w:rsidRPr="009C6C7A">
        <w:rPr>
          <w:rFonts w:eastAsiaTheme="minorEastAsia" w:cs="Times New Roman" w:hint="eastAsia"/>
          <w:b/>
          <w:szCs w:val="21"/>
        </w:rPr>
        <w:t xml:space="preserve">: Modification on fields of existing DCI formats </w:t>
      </w:r>
      <w:r w:rsidR="00E5172E" w:rsidRPr="009C6C7A">
        <w:rPr>
          <w:rFonts w:eastAsiaTheme="minorEastAsia" w:cs="Times New Roman"/>
          <w:b/>
          <w:szCs w:val="21"/>
        </w:rPr>
        <w:t>is</w:t>
      </w:r>
      <w:r w:rsidRPr="009C6C7A">
        <w:rPr>
          <w:rFonts w:eastAsiaTheme="minorEastAsia" w:cs="Times New Roman" w:hint="eastAsia"/>
          <w:b/>
          <w:szCs w:val="21"/>
        </w:rPr>
        <w:t xml:space="preserve"> not considered.</w:t>
      </w:r>
    </w:p>
    <w:p w:rsidR="0077791E" w:rsidRDefault="00DE6B5E" w:rsidP="00865BD0">
      <w:pPr>
        <w:spacing w:beforeLines="50" w:before="120"/>
        <w:rPr>
          <w:rFonts w:eastAsiaTheme="minorEastAsia" w:cs="Times New Roman"/>
          <w:szCs w:val="21"/>
        </w:rPr>
      </w:pPr>
      <w:r>
        <w:rPr>
          <w:rFonts w:eastAsiaTheme="minorEastAsia" w:cs="Times New Roman" w:hint="eastAsia"/>
          <w:szCs w:val="21"/>
        </w:rPr>
        <w:t>Another open issue is which DCI formats are mandatory for the RedCap UEs</w:t>
      </w:r>
      <w:r w:rsidR="00DC4474">
        <w:rPr>
          <w:rFonts w:eastAsiaTheme="minorEastAsia" w:cs="Times New Roman" w:hint="eastAsia"/>
          <w:szCs w:val="21"/>
        </w:rPr>
        <w:t>.</w:t>
      </w:r>
      <w:r>
        <w:rPr>
          <w:rFonts w:eastAsiaTheme="minorEastAsia" w:cs="Times New Roman" w:hint="eastAsia"/>
          <w:szCs w:val="21"/>
        </w:rPr>
        <w:t xml:space="preserve"> Though DCI format</w:t>
      </w:r>
      <w:r w:rsidR="00DF3C70">
        <w:rPr>
          <w:rFonts w:eastAsiaTheme="minorEastAsia" w:cs="Times New Roman" w:hint="eastAsia"/>
          <w:szCs w:val="21"/>
        </w:rPr>
        <w:t>s</w:t>
      </w:r>
      <w:r>
        <w:rPr>
          <w:rFonts w:eastAsiaTheme="minorEastAsia" w:cs="Times New Roman" w:hint="eastAsia"/>
          <w:szCs w:val="21"/>
        </w:rPr>
        <w:t xml:space="preserve"> 0_2/1_2 are </w:t>
      </w:r>
      <w:r w:rsidR="00944FA0">
        <w:rPr>
          <w:rFonts w:eastAsiaTheme="minorEastAsia" w:cs="Times New Roman" w:hint="eastAsia"/>
          <w:szCs w:val="21"/>
        </w:rPr>
        <w:t>more flexible than DCI format</w:t>
      </w:r>
      <w:r w:rsidR="00DF3C70">
        <w:rPr>
          <w:rFonts w:eastAsiaTheme="minorEastAsia" w:cs="Times New Roman" w:hint="eastAsia"/>
          <w:szCs w:val="21"/>
        </w:rPr>
        <w:t>s</w:t>
      </w:r>
      <w:r w:rsidR="00944FA0">
        <w:rPr>
          <w:rFonts w:eastAsiaTheme="minorEastAsia" w:cs="Times New Roman" w:hint="eastAsia"/>
          <w:szCs w:val="21"/>
        </w:rPr>
        <w:t xml:space="preserve"> 0_0/1_0, we believe DCI format</w:t>
      </w:r>
      <w:r w:rsidR="00DF3C70">
        <w:rPr>
          <w:rFonts w:eastAsiaTheme="minorEastAsia" w:cs="Times New Roman" w:hint="eastAsia"/>
          <w:szCs w:val="21"/>
        </w:rPr>
        <w:t>s</w:t>
      </w:r>
      <w:r w:rsidR="00944FA0">
        <w:rPr>
          <w:rFonts w:eastAsiaTheme="minorEastAsia" w:cs="Times New Roman" w:hint="eastAsia"/>
          <w:szCs w:val="21"/>
        </w:rPr>
        <w:t xml:space="preserve"> 0_0/1_0 should be the mandatory DCI formats by default, due to the following reasons:</w:t>
      </w:r>
    </w:p>
    <w:p w:rsidR="00944FA0" w:rsidRPr="00832E5D" w:rsidRDefault="00944FA0" w:rsidP="00944FA0">
      <w:pPr>
        <w:pStyle w:val="a6"/>
        <w:numPr>
          <w:ilvl w:val="0"/>
          <w:numId w:val="17"/>
        </w:numPr>
        <w:spacing w:before="120"/>
        <w:ind w:firstLineChars="0"/>
        <w:rPr>
          <w:rFonts w:eastAsiaTheme="minorEastAsia"/>
        </w:rPr>
      </w:pPr>
      <w:r>
        <w:rPr>
          <w:rFonts w:eastAsiaTheme="minorEastAsia" w:hint="eastAsia"/>
        </w:rPr>
        <w:t xml:space="preserve">Early identification of RedCap UE is </w:t>
      </w:r>
      <w:r>
        <w:rPr>
          <w:rFonts w:eastAsiaTheme="minorEastAsia"/>
        </w:rPr>
        <w:t>configurable</w:t>
      </w:r>
      <w:r>
        <w:rPr>
          <w:rFonts w:eastAsiaTheme="minorEastAsia" w:hint="eastAsia"/>
        </w:rPr>
        <w:t xml:space="preserve"> by the operator. If the operators choose no early identification, the gNB does not know the UE type during initial access. In this case, the gNB cannot determine correct DCI formats for a UE if the default DCI formats for RedCap UE </w:t>
      </w:r>
      <w:r>
        <w:rPr>
          <w:rFonts w:eastAsiaTheme="minorEastAsia"/>
        </w:rPr>
        <w:t>and</w:t>
      </w:r>
      <w:r>
        <w:rPr>
          <w:rFonts w:eastAsiaTheme="minorEastAsia" w:hint="eastAsia"/>
        </w:rPr>
        <w:t xml:space="preserve"> non-RedCap UE are different.</w:t>
      </w:r>
    </w:p>
    <w:p w:rsidR="00CE7FD7" w:rsidRDefault="00CE7FD7" w:rsidP="00944FA0">
      <w:pPr>
        <w:pStyle w:val="a6"/>
        <w:numPr>
          <w:ilvl w:val="0"/>
          <w:numId w:val="17"/>
        </w:numPr>
        <w:spacing w:beforeLines="50" w:before="120"/>
        <w:ind w:firstLineChars="0"/>
        <w:rPr>
          <w:rFonts w:eastAsiaTheme="minorEastAsia" w:cs="Times New Roman"/>
          <w:szCs w:val="21"/>
        </w:rPr>
      </w:pPr>
      <w:r>
        <w:rPr>
          <w:rFonts w:eastAsiaTheme="minorEastAsia" w:cs="Times New Roman" w:hint="eastAsia"/>
          <w:szCs w:val="21"/>
        </w:rPr>
        <w:t>DCI format</w:t>
      </w:r>
      <w:r w:rsidR="00DF3C70">
        <w:rPr>
          <w:rFonts w:eastAsiaTheme="minorEastAsia" w:cs="Times New Roman" w:hint="eastAsia"/>
          <w:szCs w:val="21"/>
        </w:rPr>
        <w:t>s</w:t>
      </w:r>
      <w:r>
        <w:rPr>
          <w:rFonts w:eastAsiaTheme="minorEastAsia" w:cs="Times New Roman" w:hint="eastAsia"/>
          <w:szCs w:val="21"/>
        </w:rPr>
        <w:t xml:space="preserve"> 0_0/1_0 are default formats and do not rely on </w:t>
      </w:r>
      <w:r w:rsidR="00944FA0">
        <w:rPr>
          <w:rFonts w:eastAsiaTheme="minorEastAsia" w:cs="Times New Roman" w:hint="eastAsia"/>
          <w:szCs w:val="21"/>
        </w:rPr>
        <w:t xml:space="preserve">UE dedicated RRC parameters. </w:t>
      </w:r>
      <w:r w:rsidR="009F1F66">
        <w:rPr>
          <w:rFonts w:eastAsiaTheme="minorEastAsia" w:cs="Times New Roman" w:hint="eastAsia"/>
          <w:szCs w:val="21"/>
        </w:rPr>
        <w:t xml:space="preserve">For </w:t>
      </w:r>
      <w:r w:rsidR="007B4234">
        <w:rPr>
          <w:rFonts w:eastAsiaTheme="minorEastAsia" w:cs="Times New Roman" w:hint="eastAsia"/>
          <w:szCs w:val="21"/>
        </w:rPr>
        <w:t xml:space="preserve">the cases of </w:t>
      </w:r>
      <w:r>
        <w:rPr>
          <w:rFonts w:eastAsiaTheme="minorEastAsia" w:cs="Times New Roman" w:hint="eastAsia"/>
          <w:szCs w:val="21"/>
        </w:rPr>
        <w:t>Msg2/3/4 scheduling without dedicate RRC parameter, only DCI format</w:t>
      </w:r>
      <w:r w:rsidR="00DF3C70">
        <w:rPr>
          <w:rFonts w:eastAsiaTheme="minorEastAsia" w:cs="Times New Roman" w:hint="eastAsia"/>
          <w:szCs w:val="21"/>
        </w:rPr>
        <w:t>s</w:t>
      </w:r>
      <w:r>
        <w:rPr>
          <w:rFonts w:eastAsiaTheme="minorEastAsia" w:cs="Times New Roman" w:hint="eastAsia"/>
          <w:szCs w:val="21"/>
        </w:rPr>
        <w:t xml:space="preserve"> 0_0/1_0 can be used.</w:t>
      </w:r>
    </w:p>
    <w:p w:rsidR="00944FA0" w:rsidRDefault="00DF3C70" w:rsidP="00944FA0">
      <w:pPr>
        <w:pStyle w:val="a6"/>
        <w:numPr>
          <w:ilvl w:val="0"/>
          <w:numId w:val="17"/>
        </w:numPr>
        <w:spacing w:beforeLines="50" w:before="120"/>
        <w:ind w:firstLineChars="0"/>
        <w:rPr>
          <w:rFonts w:eastAsiaTheme="minorEastAsia" w:cs="Times New Roman"/>
          <w:szCs w:val="21"/>
        </w:rPr>
      </w:pPr>
      <w:r>
        <w:rPr>
          <w:rFonts w:eastAsiaTheme="minorEastAsia" w:cs="Times New Roman" w:hint="eastAsia"/>
          <w:szCs w:val="21"/>
        </w:rPr>
        <w:t>Other DCI formats</w:t>
      </w:r>
      <w:r w:rsidR="00CE7FD7">
        <w:rPr>
          <w:rFonts w:eastAsiaTheme="minorEastAsia" w:cs="Times New Roman" w:hint="eastAsia"/>
          <w:szCs w:val="21"/>
        </w:rPr>
        <w:t xml:space="preserve"> are based on dedicated UE </w:t>
      </w:r>
      <w:r w:rsidR="007B4234">
        <w:rPr>
          <w:rFonts w:eastAsiaTheme="minorEastAsia" w:cs="Times New Roman" w:hint="eastAsia"/>
          <w:szCs w:val="21"/>
        </w:rPr>
        <w:t>RRC parameter</w:t>
      </w:r>
      <w:r w:rsidR="00CE7FD7">
        <w:rPr>
          <w:rFonts w:eastAsiaTheme="minorEastAsia" w:cs="Times New Roman" w:hint="eastAsia"/>
          <w:szCs w:val="21"/>
        </w:rPr>
        <w:t>s. When RRC parameters are reconfigured</w:t>
      </w:r>
      <w:r w:rsidR="007B4234">
        <w:rPr>
          <w:rFonts w:eastAsiaTheme="minorEastAsia" w:cs="Times New Roman" w:hint="eastAsia"/>
          <w:szCs w:val="21"/>
        </w:rPr>
        <w:t xml:space="preserve">, there will be an </w:t>
      </w:r>
      <w:r w:rsidR="007B4234">
        <w:rPr>
          <w:rFonts w:eastAsiaTheme="minorEastAsia" w:cs="Times New Roman"/>
          <w:szCs w:val="21"/>
        </w:rPr>
        <w:t>ambiguity</w:t>
      </w:r>
      <w:r w:rsidR="007B4234">
        <w:rPr>
          <w:rFonts w:eastAsiaTheme="minorEastAsia" w:cs="Times New Roman" w:hint="eastAsia"/>
          <w:szCs w:val="21"/>
        </w:rPr>
        <w:t xml:space="preserve"> period that the gNB cannot assume the RRC </w:t>
      </w:r>
      <w:r w:rsidR="007B4234">
        <w:rPr>
          <w:rFonts w:eastAsiaTheme="minorEastAsia" w:cs="Times New Roman"/>
          <w:szCs w:val="21"/>
        </w:rPr>
        <w:t>parameter</w:t>
      </w:r>
      <w:r w:rsidR="007B4234">
        <w:rPr>
          <w:rFonts w:eastAsiaTheme="minorEastAsia" w:cs="Times New Roman" w:hint="eastAsia"/>
          <w:szCs w:val="21"/>
        </w:rPr>
        <w:t xml:space="preserve"> is activated</w:t>
      </w:r>
      <w:r w:rsidR="00CE7FD7">
        <w:rPr>
          <w:rFonts w:eastAsiaTheme="minorEastAsia" w:cs="Times New Roman" w:hint="eastAsia"/>
          <w:szCs w:val="21"/>
        </w:rPr>
        <w:t xml:space="preserve"> or not. During this period</w:t>
      </w:r>
      <w:r w:rsidR="007B4234">
        <w:rPr>
          <w:rFonts w:eastAsiaTheme="minorEastAsia" w:cs="Times New Roman" w:hint="eastAsia"/>
          <w:szCs w:val="21"/>
        </w:rPr>
        <w:t>, only fallback DCI format</w:t>
      </w:r>
      <w:r>
        <w:rPr>
          <w:rFonts w:eastAsiaTheme="minorEastAsia" w:cs="Times New Roman" w:hint="eastAsia"/>
          <w:szCs w:val="21"/>
        </w:rPr>
        <w:t>s</w:t>
      </w:r>
      <w:r w:rsidR="007B4234">
        <w:rPr>
          <w:rFonts w:eastAsiaTheme="minorEastAsia" w:cs="Times New Roman" w:hint="eastAsia"/>
          <w:szCs w:val="21"/>
        </w:rPr>
        <w:t xml:space="preserve"> (i.e. DCI format</w:t>
      </w:r>
      <w:r>
        <w:rPr>
          <w:rFonts w:eastAsiaTheme="minorEastAsia" w:cs="Times New Roman" w:hint="eastAsia"/>
          <w:szCs w:val="21"/>
        </w:rPr>
        <w:t>s</w:t>
      </w:r>
      <w:r w:rsidR="007B4234">
        <w:rPr>
          <w:rFonts w:eastAsiaTheme="minorEastAsia" w:cs="Times New Roman" w:hint="eastAsia"/>
          <w:szCs w:val="21"/>
        </w:rPr>
        <w:t xml:space="preserve"> 0_0/1_0)</w:t>
      </w:r>
      <w:r w:rsidR="00CE7FD7">
        <w:rPr>
          <w:rFonts w:eastAsiaTheme="minorEastAsia" w:cs="Times New Roman" w:hint="eastAsia"/>
          <w:szCs w:val="21"/>
        </w:rPr>
        <w:t xml:space="preserve"> can be used.</w:t>
      </w:r>
    </w:p>
    <w:p w:rsidR="007B4234" w:rsidRDefault="00CE7FD7" w:rsidP="00CE7FD7">
      <w:pPr>
        <w:spacing w:beforeLines="50" w:before="120"/>
        <w:rPr>
          <w:rFonts w:eastAsiaTheme="minorEastAsia" w:cs="Times New Roman"/>
          <w:szCs w:val="21"/>
        </w:rPr>
      </w:pPr>
      <w:r>
        <w:rPr>
          <w:rFonts w:eastAsiaTheme="minorEastAsia" w:cs="Times New Roman" w:hint="eastAsia"/>
          <w:szCs w:val="21"/>
        </w:rPr>
        <w:t xml:space="preserve">So </w:t>
      </w:r>
      <w:r w:rsidR="00C85B16">
        <w:rPr>
          <w:rFonts w:eastAsiaTheme="minorEastAsia" w:cs="Times New Roman" w:hint="eastAsia"/>
          <w:szCs w:val="21"/>
        </w:rPr>
        <w:t xml:space="preserve">regarding to the mandatory DCI formats, </w:t>
      </w:r>
      <w:r>
        <w:rPr>
          <w:rFonts w:eastAsiaTheme="minorEastAsia" w:cs="Times New Roman" w:hint="eastAsia"/>
          <w:szCs w:val="21"/>
        </w:rPr>
        <w:t>we have the following proposal:</w:t>
      </w:r>
    </w:p>
    <w:p w:rsidR="00CE7FD7" w:rsidRPr="00CE7FD7" w:rsidRDefault="00CE7FD7" w:rsidP="00CE7FD7">
      <w:pPr>
        <w:spacing w:beforeLines="50" w:before="120"/>
        <w:rPr>
          <w:rFonts w:eastAsiaTheme="minorEastAsia" w:cs="Times New Roman"/>
          <w:szCs w:val="21"/>
        </w:rPr>
      </w:pPr>
      <w:r>
        <w:rPr>
          <w:rFonts w:eastAsiaTheme="minorEastAsia" w:cs="Times New Roman" w:hint="eastAsia"/>
          <w:b/>
          <w:szCs w:val="21"/>
        </w:rPr>
        <w:t xml:space="preserve">Proposal </w:t>
      </w:r>
      <w:r w:rsidR="00914B48">
        <w:rPr>
          <w:rFonts w:eastAsiaTheme="minorEastAsia" w:cs="Times New Roman" w:hint="eastAsia"/>
          <w:b/>
          <w:szCs w:val="21"/>
        </w:rPr>
        <w:t>4</w:t>
      </w:r>
      <w:r>
        <w:rPr>
          <w:rFonts w:eastAsiaTheme="minorEastAsia" w:cs="Times New Roman" w:hint="eastAsia"/>
          <w:b/>
          <w:szCs w:val="21"/>
        </w:rPr>
        <w:t xml:space="preserve">: </w:t>
      </w:r>
      <w:r w:rsidR="00C85B16">
        <w:rPr>
          <w:rFonts w:eastAsiaTheme="minorEastAsia" w:cs="Times New Roman" w:hint="eastAsia"/>
          <w:b/>
          <w:szCs w:val="21"/>
        </w:rPr>
        <w:t>DCI format</w:t>
      </w:r>
      <w:r w:rsidR="00DF3C70">
        <w:rPr>
          <w:rFonts w:eastAsiaTheme="minorEastAsia" w:cs="Times New Roman" w:hint="eastAsia"/>
          <w:b/>
          <w:szCs w:val="21"/>
        </w:rPr>
        <w:t>s</w:t>
      </w:r>
      <w:r w:rsidR="00C85B16">
        <w:rPr>
          <w:rFonts w:eastAsiaTheme="minorEastAsia" w:cs="Times New Roman" w:hint="eastAsia"/>
          <w:b/>
          <w:szCs w:val="21"/>
        </w:rPr>
        <w:t xml:space="preserve"> 0_0/1_0 </w:t>
      </w:r>
      <w:bookmarkStart w:id="4" w:name="_GoBack"/>
      <w:proofErr w:type="gramStart"/>
      <w:r w:rsidR="00C85B16">
        <w:rPr>
          <w:rFonts w:eastAsiaTheme="minorEastAsia" w:cs="Times New Roman" w:hint="eastAsia"/>
          <w:b/>
          <w:szCs w:val="21"/>
        </w:rPr>
        <w:t>are</w:t>
      </w:r>
      <w:bookmarkEnd w:id="4"/>
      <w:proofErr w:type="gramEnd"/>
      <w:r w:rsidR="00C85B16">
        <w:rPr>
          <w:rFonts w:eastAsiaTheme="minorEastAsia" w:cs="Times New Roman" w:hint="eastAsia"/>
          <w:b/>
          <w:szCs w:val="21"/>
        </w:rPr>
        <w:t xml:space="preserve"> mandatory for RedCap UEs.</w:t>
      </w:r>
    </w:p>
    <w:p w:rsidR="00944FA0" w:rsidRDefault="00DF3C70" w:rsidP="00865BD0">
      <w:pPr>
        <w:spacing w:beforeLines="50" w:before="120"/>
        <w:rPr>
          <w:rFonts w:eastAsiaTheme="minorEastAsia" w:cs="Times New Roman"/>
          <w:szCs w:val="21"/>
        </w:rPr>
      </w:pPr>
      <w:r>
        <w:rPr>
          <w:rFonts w:eastAsiaTheme="minorEastAsia" w:cs="Times New Roman" w:hint="eastAsia"/>
          <w:szCs w:val="21"/>
        </w:rPr>
        <w:t xml:space="preserve">For DCI formats 0_1/1_1, they are also mandatory for non-RedCap UE. Meanwhile, DCI formats 0_2/1_2 </w:t>
      </w:r>
      <w:proofErr w:type="gramStart"/>
      <w:r>
        <w:rPr>
          <w:rFonts w:eastAsiaTheme="minorEastAsia" w:cs="Times New Roman" w:hint="eastAsia"/>
          <w:szCs w:val="21"/>
        </w:rPr>
        <w:t>are</w:t>
      </w:r>
      <w:proofErr w:type="gramEnd"/>
      <w:r>
        <w:rPr>
          <w:rFonts w:eastAsiaTheme="minorEastAsia" w:cs="Times New Roman" w:hint="eastAsia"/>
          <w:szCs w:val="21"/>
        </w:rPr>
        <w:t xml:space="preserve"> optional for non-RedCap UE but may have advantage </w:t>
      </w:r>
      <w:r w:rsidR="00BA05A1">
        <w:rPr>
          <w:rFonts w:eastAsiaTheme="minorEastAsia" w:cs="Times New Roman" w:hint="eastAsia"/>
          <w:szCs w:val="21"/>
        </w:rPr>
        <w:t xml:space="preserve">in terms of </w:t>
      </w:r>
      <w:r>
        <w:rPr>
          <w:rFonts w:eastAsiaTheme="minorEastAsia" w:cs="Times New Roman" w:hint="eastAsia"/>
          <w:szCs w:val="21"/>
        </w:rPr>
        <w:t>DCI size.</w:t>
      </w:r>
      <w:r w:rsidR="0094612A">
        <w:rPr>
          <w:rFonts w:eastAsiaTheme="minorEastAsia" w:cs="Times New Roman" w:hint="eastAsia"/>
          <w:szCs w:val="21"/>
        </w:rPr>
        <w:t xml:space="preserve"> These two kinds of DCIs are UE-dedicated DCIs and can facilitate the efficient scheduling based on the UE capability. However</w:t>
      </w:r>
      <w:r w:rsidR="00DE3B42">
        <w:rPr>
          <w:rFonts w:eastAsiaTheme="minorEastAsia" w:cs="Times New Roman" w:hint="eastAsia"/>
          <w:szCs w:val="21"/>
        </w:rPr>
        <w:t xml:space="preserve">, it is unnecessary for RedCap UE to mandatorily support </w:t>
      </w:r>
      <w:r>
        <w:rPr>
          <w:rFonts w:eastAsiaTheme="minorEastAsia" w:cs="Times New Roman" w:hint="eastAsia"/>
          <w:szCs w:val="21"/>
        </w:rPr>
        <w:t xml:space="preserve">DCI formats 0_1/1_1 and </w:t>
      </w:r>
      <w:r w:rsidR="00DE3B42">
        <w:rPr>
          <w:rFonts w:eastAsiaTheme="minorEastAsia" w:cs="Times New Roman" w:hint="eastAsia"/>
          <w:szCs w:val="21"/>
        </w:rPr>
        <w:t>DCI format</w:t>
      </w:r>
      <w:r>
        <w:rPr>
          <w:rFonts w:eastAsiaTheme="minorEastAsia" w:cs="Times New Roman" w:hint="eastAsia"/>
          <w:szCs w:val="21"/>
        </w:rPr>
        <w:t>s</w:t>
      </w:r>
      <w:r w:rsidR="00DE3B42">
        <w:rPr>
          <w:rFonts w:eastAsiaTheme="minorEastAsia" w:cs="Times New Roman" w:hint="eastAsia"/>
          <w:szCs w:val="21"/>
        </w:rPr>
        <w:t xml:space="preserve"> 0_2/1_2</w:t>
      </w:r>
      <w:r>
        <w:rPr>
          <w:rFonts w:eastAsiaTheme="minorEastAsia" w:cs="Times New Roman" w:hint="eastAsia"/>
          <w:szCs w:val="21"/>
        </w:rPr>
        <w:t xml:space="preserve"> at the same time</w:t>
      </w:r>
      <w:r w:rsidR="00DE3B42">
        <w:rPr>
          <w:rFonts w:eastAsiaTheme="minorEastAsia" w:cs="Times New Roman" w:hint="eastAsia"/>
          <w:szCs w:val="21"/>
        </w:rPr>
        <w:t>.</w:t>
      </w:r>
      <w:r w:rsidR="0094612A">
        <w:rPr>
          <w:rFonts w:eastAsiaTheme="minorEastAsia" w:cs="Times New Roman" w:hint="eastAsia"/>
          <w:szCs w:val="21"/>
        </w:rPr>
        <w:t xml:space="preserve"> We suggest </w:t>
      </w:r>
      <w:r w:rsidR="008D5005">
        <w:rPr>
          <w:rFonts w:eastAsiaTheme="minorEastAsia" w:cs="Times New Roman" w:hint="eastAsia"/>
          <w:szCs w:val="21"/>
        </w:rPr>
        <w:t xml:space="preserve">to </w:t>
      </w:r>
      <w:r w:rsidR="0094612A">
        <w:rPr>
          <w:rFonts w:eastAsiaTheme="minorEastAsia" w:cs="Times New Roman" w:hint="eastAsia"/>
          <w:szCs w:val="21"/>
        </w:rPr>
        <w:t>down-select one of these two kinds of DCI formats as mandatory, and the other one is optional</w:t>
      </w:r>
      <w:r w:rsidR="00B668ED">
        <w:rPr>
          <w:rFonts w:eastAsiaTheme="minorEastAsia" w:cs="Times New Roman" w:hint="eastAsia"/>
          <w:szCs w:val="21"/>
        </w:rPr>
        <w:t xml:space="preserve"> to RedCap UEs</w:t>
      </w:r>
      <w:r w:rsidR="0094612A">
        <w:rPr>
          <w:rFonts w:eastAsiaTheme="minorEastAsia" w:cs="Times New Roman" w:hint="eastAsia"/>
          <w:szCs w:val="21"/>
        </w:rPr>
        <w:t>.</w:t>
      </w:r>
    </w:p>
    <w:p w:rsidR="0094612A" w:rsidRDefault="00DE3B42" w:rsidP="00865BD0">
      <w:pPr>
        <w:spacing w:beforeLines="50" w:before="120"/>
        <w:rPr>
          <w:rFonts w:eastAsiaTheme="minorEastAsia" w:cs="Times New Roman"/>
          <w:b/>
          <w:szCs w:val="21"/>
        </w:rPr>
      </w:pPr>
      <w:r w:rsidRPr="00DE3B42">
        <w:rPr>
          <w:rFonts w:eastAsiaTheme="minorEastAsia" w:cs="Times New Roman" w:hint="eastAsia"/>
          <w:b/>
          <w:szCs w:val="21"/>
        </w:rPr>
        <w:t xml:space="preserve">Proposal </w:t>
      </w:r>
      <w:r w:rsidR="00914B48">
        <w:rPr>
          <w:rFonts w:eastAsiaTheme="minorEastAsia" w:cs="Times New Roman" w:hint="eastAsia"/>
          <w:b/>
          <w:szCs w:val="21"/>
        </w:rPr>
        <w:t>5</w:t>
      </w:r>
      <w:r w:rsidRPr="00DE3B42">
        <w:rPr>
          <w:rFonts w:eastAsiaTheme="minorEastAsia" w:cs="Times New Roman" w:hint="eastAsia"/>
          <w:b/>
          <w:szCs w:val="21"/>
        </w:rPr>
        <w:t xml:space="preserve">: </w:t>
      </w:r>
      <w:r w:rsidR="0094612A">
        <w:rPr>
          <w:rFonts w:eastAsiaTheme="minorEastAsia" w:cs="Times New Roman" w:hint="eastAsia"/>
          <w:b/>
          <w:szCs w:val="21"/>
        </w:rPr>
        <w:t xml:space="preserve">In addition to DCI formats 0_0/1_0, down-select one of the </w:t>
      </w:r>
      <w:r w:rsidRPr="00DE3B42">
        <w:rPr>
          <w:rFonts w:eastAsiaTheme="minorEastAsia" w:cs="Times New Roman" w:hint="eastAsia"/>
          <w:b/>
          <w:szCs w:val="21"/>
        </w:rPr>
        <w:t>DCI format</w:t>
      </w:r>
      <w:r w:rsidR="0094612A">
        <w:rPr>
          <w:rFonts w:eastAsiaTheme="minorEastAsia" w:cs="Times New Roman" w:hint="eastAsia"/>
          <w:b/>
          <w:szCs w:val="21"/>
        </w:rPr>
        <w:t>s</w:t>
      </w:r>
      <w:r w:rsidRPr="00DE3B42">
        <w:rPr>
          <w:rFonts w:eastAsiaTheme="minorEastAsia" w:cs="Times New Roman" w:hint="eastAsia"/>
          <w:b/>
          <w:szCs w:val="21"/>
        </w:rPr>
        <w:t xml:space="preserve"> </w:t>
      </w:r>
      <w:r w:rsidR="0094612A">
        <w:rPr>
          <w:rFonts w:eastAsiaTheme="minorEastAsia" w:cs="Times New Roman" w:hint="eastAsia"/>
          <w:b/>
          <w:szCs w:val="21"/>
        </w:rPr>
        <w:t>as the mandatory DCI formats from the following options:</w:t>
      </w:r>
    </w:p>
    <w:p w:rsidR="0094612A" w:rsidRPr="0094612A" w:rsidRDefault="0094612A" w:rsidP="0094612A">
      <w:pPr>
        <w:pStyle w:val="a6"/>
        <w:numPr>
          <w:ilvl w:val="0"/>
          <w:numId w:val="18"/>
        </w:numPr>
        <w:spacing w:beforeLines="50" w:before="120"/>
        <w:ind w:firstLineChars="0"/>
        <w:rPr>
          <w:rFonts w:eastAsiaTheme="minorEastAsia" w:cs="Times New Roman"/>
          <w:b/>
          <w:szCs w:val="21"/>
        </w:rPr>
      </w:pPr>
      <w:r w:rsidRPr="0094612A">
        <w:rPr>
          <w:rFonts w:eastAsiaTheme="minorEastAsia" w:cs="Times New Roman" w:hint="eastAsia"/>
          <w:b/>
          <w:szCs w:val="21"/>
        </w:rPr>
        <w:t>DCI formats 0_1/1_1.</w:t>
      </w:r>
    </w:p>
    <w:p w:rsidR="00DE3B42" w:rsidRPr="0094612A" w:rsidRDefault="0094612A" w:rsidP="0094612A">
      <w:pPr>
        <w:pStyle w:val="a6"/>
        <w:numPr>
          <w:ilvl w:val="0"/>
          <w:numId w:val="18"/>
        </w:numPr>
        <w:spacing w:beforeLines="50" w:before="120"/>
        <w:ind w:firstLineChars="0"/>
        <w:rPr>
          <w:rFonts w:eastAsiaTheme="minorEastAsia" w:cs="Times New Roman"/>
          <w:b/>
          <w:szCs w:val="21"/>
        </w:rPr>
      </w:pPr>
      <w:r w:rsidRPr="0094612A">
        <w:rPr>
          <w:rFonts w:eastAsiaTheme="minorEastAsia" w:cs="Times New Roman" w:hint="eastAsia"/>
          <w:b/>
          <w:szCs w:val="21"/>
        </w:rPr>
        <w:t xml:space="preserve">DCI formats </w:t>
      </w:r>
      <w:r w:rsidR="00DE3B42" w:rsidRPr="0094612A">
        <w:rPr>
          <w:rFonts w:eastAsiaTheme="minorEastAsia" w:cs="Times New Roman" w:hint="eastAsia"/>
          <w:b/>
          <w:szCs w:val="21"/>
        </w:rPr>
        <w:t>0_2</w:t>
      </w:r>
      <w:r w:rsidRPr="0094612A">
        <w:rPr>
          <w:rFonts w:eastAsiaTheme="minorEastAsia" w:cs="Times New Roman" w:hint="eastAsia"/>
          <w:b/>
          <w:szCs w:val="21"/>
        </w:rPr>
        <w:t>/1_2.</w:t>
      </w:r>
    </w:p>
    <w:p w:rsidR="002908E8" w:rsidRPr="0068788D" w:rsidRDefault="002908E8" w:rsidP="0068788D">
      <w:pPr>
        <w:rPr>
          <w:rFonts w:eastAsiaTheme="minorEastAsia"/>
          <w:b/>
          <w:szCs w:val="21"/>
        </w:rPr>
      </w:pPr>
    </w:p>
    <w:p w:rsidR="00A578C0" w:rsidRPr="00CC300E" w:rsidRDefault="00A578C0" w:rsidP="0041435B">
      <w:pPr>
        <w:pStyle w:val="1"/>
        <w:ind w:left="562" w:hanging="562"/>
      </w:pPr>
      <w:r w:rsidRPr="00CC300E">
        <w:rPr>
          <w:rFonts w:hint="eastAsia"/>
        </w:rPr>
        <w:lastRenderedPageBreak/>
        <w:t>Conclusion</w:t>
      </w:r>
    </w:p>
    <w:p w:rsidR="00A578C0" w:rsidRPr="00E906F8" w:rsidRDefault="00473E9E" w:rsidP="00A578C0">
      <w:pPr>
        <w:widowControl/>
        <w:spacing w:beforeLines="50" w:before="120"/>
        <w:rPr>
          <w:rFonts w:eastAsia="宋体" w:cs="Times New Roman"/>
          <w:kern w:val="0"/>
          <w:szCs w:val="21"/>
          <w:lang w:val="en-GB"/>
        </w:rPr>
      </w:pPr>
      <w:r w:rsidRPr="00E906F8">
        <w:rPr>
          <w:rFonts w:eastAsia="宋体" w:cs="Times New Roman" w:hint="eastAsia"/>
          <w:kern w:val="0"/>
          <w:szCs w:val="21"/>
          <w:lang w:val="en-GB"/>
        </w:rPr>
        <w:t>I</w:t>
      </w:r>
      <w:r w:rsidR="00970CC9" w:rsidRPr="00E906F8">
        <w:rPr>
          <w:rFonts w:eastAsia="宋体" w:cs="Times New Roman" w:hint="eastAsia"/>
          <w:kern w:val="0"/>
          <w:szCs w:val="21"/>
          <w:lang w:val="en-GB"/>
        </w:rPr>
        <w:t>n this contribution, we provide</w:t>
      </w:r>
      <w:r w:rsidRPr="00E906F8">
        <w:rPr>
          <w:rFonts w:eastAsia="宋体" w:cs="Times New Roman" w:hint="eastAsia"/>
          <w:kern w:val="0"/>
          <w:szCs w:val="21"/>
          <w:lang w:val="en-GB"/>
        </w:rPr>
        <w:t xml:space="preserve"> our view on </w:t>
      </w:r>
      <w:r w:rsidR="0094612A">
        <w:rPr>
          <w:rFonts w:eastAsia="宋体" w:cs="Times New Roman" w:hint="eastAsia"/>
          <w:kern w:val="0"/>
          <w:szCs w:val="21"/>
          <w:lang w:val="en-GB"/>
        </w:rPr>
        <w:t xml:space="preserve">the aspects related to the reduced </w:t>
      </w:r>
      <w:r w:rsidR="0094612A">
        <w:rPr>
          <w:rFonts w:eastAsia="宋体" w:cs="Times New Roman"/>
          <w:kern w:val="0"/>
          <w:szCs w:val="21"/>
          <w:lang w:val="en-GB"/>
        </w:rPr>
        <w:t>number</w:t>
      </w:r>
      <w:r w:rsidR="0094612A">
        <w:rPr>
          <w:rFonts w:eastAsia="宋体" w:cs="Times New Roman" w:hint="eastAsia"/>
          <w:kern w:val="0"/>
          <w:szCs w:val="21"/>
          <w:lang w:val="en-GB"/>
        </w:rPr>
        <w:t xml:space="preserve"> of Rx branches</w:t>
      </w:r>
      <w:r w:rsidR="00061BE4" w:rsidRPr="00E906F8">
        <w:rPr>
          <w:rFonts w:eastAsia="宋体" w:cs="Times New Roman" w:hint="eastAsia"/>
          <w:kern w:val="0"/>
          <w:szCs w:val="21"/>
          <w:lang w:val="en-GB"/>
        </w:rPr>
        <w:t>.</w:t>
      </w:r>
      <w:r w:rsidRPr="00E906F8">
        <w:rPr>
          <w:rFonts w:eastAsia="宋体" w:cs="Times New Roman" w:hint="eastAsia"/>
          <w:kern w:val="0"/>
          <w:szCs w:val="21"/>
          <w:lang w:val="en-GB"/>
        </w:rPr>
        <w:t xml:space="preserve"> </w:t>
      </w:r>
      <w:r w:rsidR="00061BE4" w:rsidRPr="00E906F8">
        <w:rPr>
          <w:rFonts w:eastAsia="宋体" w:cs="Times New Roman" w:hint="eastAsia"/>
          <w:kern w:val="0"/>
          <w:szCs w:val="21"/>
          <w:lang w:val="en-GB"/>
        </w:rPr>
        <w:t>The</w:t>
      </w:r>
      <w:r w:rsidRPr="00E906F8">
        <w:rPr>
          <w:rFonts w:eastAsia="宋体" w:cs="Times New Roman" w:hint="eastAsia"/>
          <w:kern w:val="0"/>
          <w:szCs w:val="21"/>
          <w:lang w:val="en-GB"/>
        </w:rPr>
        <w:t xml:space="preserve"> </w:t>
      </w:r>
      <w:r w:rsidR="005F779B" w:rsidRPr="00E906F8">
        <w:rPr>
          <w:rFonts w:eastAsia="宋体" w:cs="Times New Roman" w:hint="eastAsia"/>
          <w:kern w:val="0"/>
          <w:szCs w:val="21"/>
          <w:lang w:val="en-GB"/>
        </w:rPr>
        <w:t>observation</w:t>
      </w:r>
      <w:r w:rsidR="006907BA" w:rsidRPr="00E906F8">
        <w:rPr>
          <w:rFonts w:eastAsia="宋体" w:cs="Times New Roman" w:hint="eastAsia"/>
          <w:kern w:val="0"/>
          <w:szCs w:val="21"/>
          <w:lang w:val="en-GB"/>
        </w:rPr>
        <w:t>s</w:t>
      </w:r>
      <w:r w:rsidR="005F779B" w:rsidRPr="00E906F8">
        <w:rPr>
          <w:rFonts w:eastAsia="宋体" w:cs="Times New Roman" w:hint="eastAsia"/>
          <w:kern w:val="0"/>
          <w:szCs w:val="21"/>
          <w:lang w:val="en-GB"/>
        </w:rPr>
        <w:t xml:space="preserve"> and </w:t>
      </w:r>
      <w:r w:rsidRPr="00E906F8">
        <w:rPr>
          <w:rFonts w:eastAsia="宋体" w:cs="Times New Roman" w:hint="eastAsia"/>
          <w:kern w:val="0"/>
          <w:szCs w:val="21"/>
          <w:lang w:val="en-GB"/>
        </w:rPr>
        <w:t>proposal</w:t>
      </w:r>
      <w:r w:rsidR="00691CBB" w:rsidRPr="00E906F8">
        <w:rPr>
          <w:rFonts w:eastAsia="宋体" w:cs="Times New Roman" w:hint="eastAsia"/>
          <w:kern w:val="0"/>
          <w:szCs w:val="21"/>
          <w:lang w:val="en-GB"/>
        </w:rPr>
        <w:t>s</w:t>
      </w:r>
      <w:r w:rsidR="00061BE4" w:rsidRPr="00E906F8">
        <w:rPr>
          <w:rFonts w:eastAsia="宋体" w:cs="Times New Roman" w:hint="eastAsia"/>
          <w:kern w:val="0"/>
          <w:szCs w:val="21"/>
          <w:lang w:val="en-GB"/>
        </w:rPr>
        <w:t xml:space="preserve"> are summarized as follows:</w:t>
      </w:r>
    </w:p>
    <w:p w:rsidR="0094612A" w:rsidRPr="007C0651" w:rsidRDefault="0094612A" w:rsidP="0094612A">
      <w:pPr>
        <w:spacing w:beforeLines="50" w:before="120"/>
        <w:rPr>
          <w:rFonts w:eastAsiaTheme="minorEastAsia"/>
          <w:b/>
          <w:szCs w:val="21"/>
          <w:lang w:val="en-GB"/>
        </w:rPr>
      </w:pPr>
      <w:r w:rsidRPr="007C0651">
        <w:rPr>
          <w:rFonts w:eastAsiaTheme="minorEastAsia" w:hint="eastAsia"/>
          <w:b/>
          <w:szCs w:val="21"/>
          <w:lang w:val="en-GB"/>
        </w:rPr>
        <w:t>Observation</w:t>
      </w:r>
      <w:r>
        <w:rPr>
          <w:rFonts w:eastAsiaTheme="minorEastAsia" w:hint="eastAsia"/>
          <w:b/>
          <w:szCs w:val="21"/>
          <w:lang w:val="en-GB"/>
        </w:rPr>
        <w:t xml:space="preserve"> </w:t>
      </w:r>
      <w:r w:rsidRPr="007C0651">
        <w:rPr>
          <w:rFonts w:eastAsiaTheme="minorEastAsia" w:hint="eastAsia"/>
          <w:b/>
          <w:szCs w:val="21"/>
          <w:lang w:val="en-GB"/>
        </w:rPr>
        <w:t>1: For capability report framework</w:t>
      </w:r>
      <w:r w:rsidR="003517FE" w:rsidRPr="003517FE">
        <w:rPr>
          <w:rFonts w:eastAsiaTheme="minorEastAsia" w:hint="eastAsia"/>
          <w:b/>
          <w:szCs w:val="21"/>
          <w:lang w:val="en-GB"/>
        </w:rPr>
        <w:t xml:space="preserve"> </w:t>
      </w:r>
      <w:r w:rsidR="003517FE">
        <w:rPr>
          <w:rFonts w:eastAsiaTheme="minorEastAsia" w:hint="eastAsia"/>
          <w:b/>
          <w:szCs w:val="21"/>
          <w:lang w:val="en-GB"/>
        </w:rPr>
        <w:t>to indicate the number of Rx branches</w:t>
      </w:r>
      <w:r w:rsidRPr="007C0651">
        <w:rPr>
          <w:rFonts w:eastAsiaTheme="minorEastAsia" w:hint="eastAsia"/>
          <w:b/>
          <w:szCs w:val="21"/>
          <w:lang w:val="en-GB"/>
        </w:rPr>
        <w:t>, either explicit or implicit report is workable.</w:t>
      </w:r>
    </w:p>
    <w:p w:rsidR="0078010C" w:rsidRPr="0094612A" w:rsidRDefault="0094612A" w:rsidP="0094612A">
      <w:pPr>
        <w:spacing w:beforeLines="50" w:before="120"/>
        <w:rPr>
          <w:rFonts w:eastAsiaTheme="minorEastAsia" w:cs="Times New Roman"/>
          <w:b/>
          <w:szCs w:val="21"/>
        </w:rPr>
      </w:pPr>
      <w:r w:rsidRPr="00E5172E">
        <w:rPr>
          <w:rFonts w:eastAsiaTheme="minorEastAsia" w:cs="Times New Roman" w:hint="eastAsia"/>
          <w:b/>
          <w:szCs w:val="21"/>
        </w:rPr>
        <w:t xml:space="preserve">Observation 2: The current DCI formats are already flexible enough to </w:t>
      </w:r>
      <w:r w:rsidRPr="00E5172E">
        <w:rPr>
          <w:rFonts w:eastAsiaTheme="minorEastAsia" w:cs="Times New Roman"/>
          <w:b/>
          <w:szCs w:val="21"/>
        </w:rPr>
        <w:t>accommodate</w:t>
      </w:r>
      <w:r w:rsidRPr="00E5172E">
        <w:rPr>
          <w:rFonts w:eastAsiaTheme="minorEastAsia" w:cs="Times New Roman" w:hint="eastAsia"/>
          <w:b/>
          <w:szCs w:val="21"/>
        </w:rPr>
        <w:t xml:space="preserve"> the need of RedCap UE.</w:t>
      </w:r>
    </w:p>
    <w:p w:rsidR="0094612A" w:rsidRPr="00606A45" w:rsidRDefault="0094612A" w:rsidP="0094612A">
      <w:pPr>
        <w:spacing w:beforeLines="50" w:before="120"/>
        <w:rPr>
          <w:rFonts w:eastAsiaTheme="minorEastAsia"/>
          <w:b/>
          <w:szCs w:val="21"/>
          <w:lang w:val="en-GB"/>
        </w:rPr>
      </w:pPr>
      <w:r w:rsidRPr="00606A45">
        <w:rPr>
          <w:rFonts w:eastAsiaTheme="minorEastAsia" w:hint="eastAsia"/>
          <w:b/>
          <w:szCs w:val="21"/>
          <w:lang w:val="en-GB"/>
        </w:rPr>
        <w:t xml:space="preserve">Proposal 1: Support implicit report to indicate the number of </w:t>
      </w:r>
      <w:r>
        <w:rPr>
          <w:rFonts w:eastAsiaTheme="minorEastAsia" w:hint="eastAsia"/>
          <w:b/>
          <w:szCs w:val="21"/>
          <w:lang w:val="en-GB"/>
        </w:rPr>
        <w:t>Rx branches</w:t>
      </w:r>
      <w:r w:rsidRPr="00606A45">
        <w:rPr>
          <w:rFonts w:eastAsiaTheme="minorEastAsia" w:hint="eastAsia"/>
          <w:b/>
          <w:szCs w:val="21"/>
          <w:lang w:val="en-GB"/>
        </w:rPr>
        <w:t>.</w:t>
      </w:r>
    </w:p>
    <w:p w:rsidR="0094612A" w:rsidRPr="00606A45" w:rsidRDefault="0094612A" w:rsidP="0094612A">
      <w:pPr>
        <w:pStyle w:val="a6"/>
        <w:numPr>
          <w:ilvl w:val="0"/>
          <w:numId w:val="16"/>
        </w:numPr>
        <w:spacing w:beforeLines="50" w:before="120"/>
        <w:ind w:firstLineChars="0"/>
        <w:rPr>
          <w:rFonts w:eastAsiaTheme="minorEastAsia"/>
          <w:b/>
          <w:szCs w:val="21"/>
        </w:rPr>
      </w:pPr>
      <w:r w:rsidRPr="00606A45">
        <w:rPr>
          <w:rFonts w:eastAsiaTheme="minorEastAsia"/>
          <w:b/>
          <w:szCs w:val="21"/>
        </w:rPr>
        <w:t>R</w:t>
      </w:r>
      <w:r w:rsidRPr="00606A45">
        <w:rPr>
          <w:rFonts w:eastAsiaTheme="minorEastAsia" w:hint="eastAsia"/>
          <w:b/>
          <w:szCs w:val="21"/>
        </w:rPr>
        <w:t xml:space="preserve">eusing </w:t>
      </w:r>
      <w:proofErr w:type="spellStart"/>
      <w:r w:rsidRPr="00606A45">
        <w:rPr>
          <w:b/>
          <w:i/>
        </w:rPr>
        <w:t>maxNumberMIMO-LayersPDSCH</w:t>
      </w:r>
      <w:proofErr w:type="spellEnd"/>
      <w:r w:rsidRPr="00606A45">
        <w:rPr>
          <w:rFonts w:eastAsiaTheme="minorEastAsia" w:hint="eastAsia"/>
          <w:b/>
          <w:szCs w:val="21"/>
        </w:rPr>
        <w:t xml:space="preserve"> to denote the number of Rx branches.</w:t>
      </w:r>
    </w:p>
    <w:p w:rsidR="00914B48" w:rsidRPr="00427C52" w:rsidRDefault="00914B48" w:rsidP="00914B48">
      <w:pPr>
        <w:rPr>
          <w:rFonts w:eastAsiaTheme="minorEastAsia"/>
          <w:b/>
          <w:lang w:val="en-GB"/>
        </w:rPr>
      </w:pPr>
      <w:r w:rsidRPr="00606A45">
        <w:rPr>
          <w:rFonts w:eastAsiaTheme="minorEastAsia" w:hint="eastAsia"/>
          <w:b/>
          <w:szCs w:val="21"/>
          <w:lang w:val="en-GB"/>
        </w:rPr>
        <w:t xml:space="preserve">Proposal </w:t>
      </w:r>
      <w:r>
        <w:rPr>
          <w:rFonts w:eastAsiaTheme="minorEastAsia" w:hint="eastAsia"/>
          <w:b/>
          <w:szCs w:val="21"/>
          <w:lang w:val="en-GB"/>
        </w:rPr>
        <w:t>2</w:t>
      </w:r>
      <w:r w:rsidRPr="00606A45">
        <w:rPr>
          <w:rFonts w:eastAsiaTheme="minorEastAsia" w:hint="eastAsia"/>
          <w:b/>
          <w:szCs w:val="21"/>
          <w:lang w:val="en-GB"/>
        </w:rPr>
        <w:t>:</w:t>
      </w:r>
      <w:r>
        <w:rPr>
          <w:rFonts w:eastAsiaTheme="minorEastAsia" w:hint="eastAsia"/>
          <w:b/>
          <w:szCs w:val="21"/>
          <w:lang w:val="en-GB"/>
        </w:rPr>
        <w:t xml:space="preserve"> Early </w:t>
      </w:r>
      <w:r>
        <w:rPr>
          <w:rFonts w:eastAsiaTheme="minorEastAsia"/>
          <w:b/>
          <w:szCs w:val="21"/>
          <w:lang w:val="en-GB"/>
        </w:rPr>
        <w:t>identification</w:t>
      </w:r>
      <w:r>
        <w:rPr>
          <w:rFonts w:eastAsiaTheme="minorEastAsia" w:hint="eastAsia"/>
          <w:b/>
          <w:szCs w:val="21"/>
          <w:lang w:val="en-GB"/>
        </w:rPr>
        <w:t xml:space="preserve"> of number of Rx branches for RedCap UE during initial access is not supported.</w:t>
      </w:r>
    </w:p>
    <w:p w:rsidR="0094612A" w:rsidRPr="009C6C7A" w:rsidRDefault="0094612A" w:rsidP="0094612A">
      <w:pPr>
        <w:spacing w:beforeLines="50" w:before="120"/>
        <w:rPr>
          <w:rFonts w:eastAsiaTheme="minorEastAsia" w:cs="Times New Roman"/>
          <w:b/>
          <w:szCs w:val="21"/>
        </w:rPr>
      </w:pPr>
      <w:r w:rsidRPr="009C6C7A">
        <w:rPr>
          <w:rFonts w:eastAsiaTheme="minorEastAsia" w:cs="Times New Roman" w:hint="eastAsia"/>
          <w:b/>
          <w:szCs w:val="21"/>
        </w:rPr>
        <w:t xml:space="preserve">Proposal </w:t>
      </w:r>
      <w:r w:rsidR="00914B48">
        <w:rPr>
          <w:rFonts w:eastAsiaTheme="minorEastAsia" w:cs="Times New Roman" w:hint="eastAsia"/>
          <w:b/>
          <w:szCs w:val="21"/>
        </w:rPr>
        <w:t>3</w:t>
      </w:r>
      <w:r w:rsidRPr="009C6C7A">
        <w:rPr>
          <w:rFonts w:eastAsiaTheme="minorEastAsia" w:cs="Times New Roman" w:hint="eastAsia"/>
          <w:b/>
          <w:szCs w:val="21"/>
        </w:rPr>
        <w:t xml:space="preserve">: Modification on fields of existing DCI formats </w:t>
      </w:r>
      <w:r w:rsidRPr="009C6C7A">
        <w:rPr>
          <w:rFonts w:eastAsiaTheme="minorEastAsia" w:cs="Times New Roman"/>
          <w:b/>
          <w:szCs w:val="21"/>
        </w:rPr>
        <w:t>is</w:t>
      </w:r>
      <w:r w:rsidRPr="009C6C7A">
        <w:rPr>
          <w:rFonts w:eastAsiaTheme="minorEastAsia" w:cs="Times New Roman" w:hint="eastAsia"/>
          <w:b/>
          <w:szCs w:val="21"/>
        </w:rPr>
        <w:t xml:space="preserve"> not considered.</w:t>
      </w:r>
    </w:p>
    <w:p w:rsidR="0094612A" w:rsidRPr="00CE7FD7" w:rsidRDefault="0094612A" w:rsidP="0094612A">
      <w:pPr>
        <w:spacing w:beforeLines="50" w:before="120"/>
        <w:rPr>
          <w:rFonts w:eastAsiaTheme="minorEastAsia" w:cs="Times New Roman"/>
          <w:szCs w:val="21"/>
        </w:rPr>
      </w:pPr>
      <w:r>
        <w:rPr>
          <w:rFonts w:eastAsiaTheme="minorEastAsia" w:cs="Times New Roman" w:hint="eastAsia"/>
          <w:b/>
          <w:szCs w:val="21"/>
        </w:rPr>
        <w:t xml:space="preserve">Proposal </w:t>
      </w:r>
      <w:r w:rsidR="00914B48">
        <w:rPr>
          <w:rFonts w:eastAsiaTheme="minorEastAsia" w:cs="Times New Roman" w:hint="eastAsia"/>
          <w:b/>
          <w:szCs w:val="21"/>
        </w:rPr>
        <w:t>4</w:t>
      </w:r>
      <w:r>
        <w:rPr>
          <w:rFonts w:eastAsiaTheme="minorEastAsia" w:cs="Times New Roman" w:hint="eastAsia"/>
          <w:b/>
          <w:szCs w:val="21"/>
        </w:rPr>
        <w:t xml:space="preserve">: DCI formats 0_0/1_0 </w:t>
      </w:r>
      <w:proofErr w:type="gramStart"/>
      <w:r>
        <w:rPr>
          <w:rFonts w:eastAsiaTheme="minorEastAsia" w:cs="Times New Roman" w:hint="eastAsia"/>
          <w:b/>
          <w:szCs w:val="21"/>
        </w:rPr>
        <w:t>are</w:t>
      </w:r>
      <w:proofErr w:type="gramEnd"/>
      <w:r>
        <w:rPr>
          <w:rFonts w:eastAsiaTheme="minorEastAsia" w:cs="Times New Roman" w:hint="eastAsia"/>
          <w:b/>
          <w:szCs w:val="21"/>
        </w:rPr>
        <w:t xml:space="preserve"> mandatory for RedCap UEs.</w:t>
      </w:r>
    </w:p>
    <w:p w:rsidR="0094612A" w:rsidRDefault="0094612A" w:rsidP="0094612A">
      <w:pPr>
        <w:spacing w:beforeLines="50" w:before="120"/>
        <w:rPr>
          <w:rFonts w:eastAsiaTheme="minorEastAsia" w:cs="Times New Roman"/>
          <w:b/>
          <w:szCs w:val="21"/>
        </w:rPr>
      </w:pPr>
      <w:r w:rsidRPr="00DE3B42">
        <w:rPr>
          <w:rFonts w:eastAsiaTheme="minorEastAsia" w:cs="Times New Roman" w:hint="eastAsia"/>
          <w:b/>
          <w:szCs w:val="21"/>
        </w:rPr>
        <w:t xml:space="preserve">Proposal </w:t>
      </w:r>
      <w:r w:rsidR="00914B48">
        <w:rPr>
          <w:rFonts w:eastAsiaTheme="minorEastAsia" w:cs="Times New Roman" w:hint="eastAsia"/>
          <w:b/>
          <w:szCs w:val="21"/>
        </w:rPr>
        <w:t>5</w:t>
      </w:r>
      <w:r w:rsidRPr="00DE3B42">
        <w:rPr>
          <w:rFonts w:eastAsiaTheme="minorEastAsia" w:cs="Times New Roman" w:hint="eastAsia"/>
          <w:b/>
          <w:szCs w:val="21"/>
        </w:rPr>
        <w:t xml:space="preserve">: </w:t>
      </w:r>
      <w:r>
        <w:rPr>
          <w:rFonts w:eastAsiaTheme="minorEastAsia" w:cs="Times New Roman" w:hint="eastAsia"/>
          <w:b/>
          <w:szCs w:val="21"/>
        </w:rPr>
        <w:t xml:space="preserve">In addition to DCI formats 0_0/1_0, down-select one of the </w:t>
      </w:r>
      <w:r w:rsidRPr="00DE3B42">
        <w:rPr>
          <w:rFonts w:eastAsiaTheme="minorEastAsia" w:cs="Times New Roman" w:hint="eastAsia"/>
          <w:b/>
          <w:szCs w:val="21"/>
        </w:rPr>
        <w:t>DCI format</w:t>
      </w:r>
      <w:r>
        <w:rPr>
          <w:rFonts w:eastAsiaTheme="minorEastAsia" w:cs="Times New Roman" w:hint="eastAsia"/>
          <w:b/>
          <w:szCs w:val="21"/>
        </w:rPr>
        <w:t>s</w:t>
      </w:r>
      <w:r w:rsidRPr="00DE3B42">
        <w:rPr>
          <w:rFonts w:eastAsiaTheme="minorEastAsia" w:cs="Times New Roman" w:hint="eastAsia"/>
          <w:b/>
          <w:szCs w:val="21"/>
        </w:rPr>
        <w:t xml:space="preserve"> </w:t>
      </w:r>
      <w:r>
        <w:rPr>
          <w:rFonts w:eastAsiaTheme="minorEastAsia" w:cs="Times New Roman" w:hint="eastAsia"/>
          <w:b/>
          <w:szCs w:val="21"/>
        </w:rPr>
        <w:t>as the mandatory DCI formats from the following options:</w:t>
      </w:r>
    </w:p>
    <w:p w:rsidR="0094612A" w:rsidRPr="0094612A" w:rsidRDefault="0094612A" w:rsidP="0094612A">
      <w:pPr>
        <w:pStyle w:val="a6"/>
        <w:numPr>
          <w:ilvl w:val="0"/>
          <w:numId w:val="18"/>
        </w:numPr>
        <w:spacing w:beforeLines="50" w:before="120"/>
        <w:ind w:firstLineChars="0"/>
        <w:rPr>
          <w:rFonts w:eastAsiaTheme="minorEastAsia" w:cs="Times New Roman"/>
          <w:b/>
          <w:szCs w:val="21"/>
        </w:rPr>
      </w:pPr>
      <w:r w:rsidRPr="0094612A">
        <w:rPr>
          <w:rFonts w:eastAsiaTheme="minorEastAsia" w:cs="Times New Roman" w:hint="eastAsia"/>
          <w:b/>
          <w:szCs w:val="21"/>
        </w:rPr>
        <w:t>DCI formats 0_1/1_1.</w:t>
      </w:r>
    </w:p>
    <w:p w:rsidR="0094612A" w:rsidRPr="0094612A" w:rsidRDefault="0094612A" w:rsidP="0094612A">
      <w:pPr>
        <w:pStyle w:val="a6"/>
        <w:numPr>
          <w:ilvl w:val="0"/>
          <w:numId w:val="18"/>
        </w:numPr>
        <w:spacing w:beforeLines="50" w:before="120"/>
        <w:ind w:firstLineChars="0"/>
        <w:rPr>
          <w:rFonts w:eastAsiaTheme="minorEastAsia" w:cs="Times New Roman"/>
          <w:b/>
          <w:szCs w:val="21"/>
        </w:rPr>
      </w:pPr>
      <w:r w:rsidRPr="0094612A">
        <w:rPr>
          <w:rFonts w:eastAsiaTheme="minorEastAsia" w:cs="Times New Roman" w:hint="eastAsia"/>
          <w:b/>
          <w:szCs w:val="21"/>
        </w:rPr>
        <w:t>DCI formats 0_2/1_2.</w:t>
      </w:r>
    </w:p>
    <w:p w:rsidR="0078010C" w:rsidRPr="0094612A" w:rsidRDefault="0078010C" w:rsidP="001A064D">
      <w:pPr>
        <w:rPr>
          <w:rFonts w:eastAsiaTheme="minorEastAsia"/>
          <w:b/>
        </w:rPr>
      </w:pPr>
    </w:p>
    <w:p w:rsidR="00A5188B" w:rsidRPr="00CC300E" w:rsidRDefault="00A5188B" w:rsidP="0041435B">
      <w:pPr>
        <w:pStyle w:val="1"/>
        <w:ind w:left="562" w:hanging="562"/>
        <w:rPr>
          <w:lang w:eastAsia="x-none"/>
        </w:rPr>
      </w:pPr>
      <w:r>
        <w:rPr>
          <w:rFonts w:hint="eastAsia"/>
        </w:rPr>
        <w:t>Reference</w:t>
      </w:r>
    </w:p>
    <w:p w:rsidR="00A5188B" w:rsidRPr="00E906F8" w:rsidRDefault="00A5188B" w:rsidP="00FB6FB3">
      <w:pPr>
        <w:pStyle w:val="a6"/>
        <w:widowControl/>
        <w:numPr>
          <w:ilvl w:val="0"/>
          <w:numId w:val="1"/>
        </w:numPr>
        <w:spacing w:beforeLines="50" w:before="120"/>
        <w:ind w:firstLineChars="0"/>
        <w:rPr>
          <w:rFonts w:eastAsia="宋体" w:cs="Times New Roman"/>
          <w:kern w:val="0"/>
          <w:szCs w:val="21"/>
          <w:lang w:val="en-GB"/>
        </w:rPr>
      </w:pPr>
      <w:bookmarkStart w:id="5" w:name="_Ref39749538"/>
      <w:r w:rsidRPr="00E906F8">
        <w:rPr>
          <w:rFonts w:eastAsia="宋体" w:cs="Times New Roman" w:hint="eastAsia"/>
          <w:kern w:val="0"/>
          <w:szCs w:val="21"/>
          <w:lang w:val="en-GB"/>
        </w:rPr>
        <w:t>RP-</w:t>
      </w:r>
      <w:r w:rsidR="0094780A" w:rsidRPr="00E906F8">
        <w:rPr>
          <w:rFonts w:eastAsia="宋体" w:cs="Times New Roman" w:hint="eastAsia"/>
          <w:kern w:val="0"/>
          <w:szCs w:val="21"/>
          <w:lang w:val="en-GB"/>
        </w:rPr>
        <w:t>202933</w:t>
      </w:r>
      <w:r w:rsidRPr="00E906F8">
        <w:rPr>
          <w:rFonts w:eastAsia="宋体" w:cs="Times New Roman" w:hint="eastAsia"/>
          <w:kern w:val="0"/>
          <w:szCs w:val="21"/>
          <w:lang w:val="en-GB"/>
        </w:rPr>
        <w:t xml:space="preserve">, </w:t>
      </w:r>
      <w:r w:rsidR="0094780A" w:rsidRPr="00E906F8">
        <w:rPr>
          <w:rFonts w:eastAsia="宋体" w:cs="Times New Roman"/>
          <w:kern w:val="0"/>
          <w:szCs w:val="21"/>
          <w:lang w:val="en-GB"/>
        </w:rPr>
        <w:t>New WID on support of reduced capability NR devices</w:t>
      </w:r>
      <w:r w:rsidRPr="00E906F8">
        <w:rPr>
          <w:rFonts w:eastAsia="宋体" w:cs="Times New Roman" w:hint="eastAsia"/>
          <w:kern w:val="0"/>
          <w:szCs w:val="21"/>
          <w:lang w:val="en-GB"/>
        </w:rPr>
        <w:t>, Ericsson, RAN#</w:t>
      </w:r>
      <w:bookmarkEnd w:id="5"/>
      <w:r w:rsidR="0094780A" w:rsidRPr="00E906F8">
        <w:rPr>
          <w:rFonts w:eastAsia="宋体" w:cs="Times New Roman" w:hint="eastAsia"/>
          <w:kern w:val="0"/>
          <w:szCs w:val="21"/>
          <w:lang w:val="en-GB"/>
        </w:rPr>
        <w:t>90e</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December 7</w:t>
      </w:r>
      <w:r w:rsidR="004A588F" w:rsidRPr="00E906F8">
        <w:rPr>
          <w:rFonts w:eastAsia="宋体" w:cs="Times New Roman" w:hint="eastAsia"/>
          <w:kern w:val="0"/>
          <w:szCs w:val="21"/>
          <w:lang w:val="en-GB"/>
        </w:rPr>
        <w:t xml:space="preserve">th </w:t>
      </w:r>
      <w:r w:rsidR="004A588F" w:rsidRPr="00E906F8">
        <w:rPr>
          <w:rFonts w:eastAsia="宋体" w:cs="Times New Roman"/>
          <w:kern w:val="0"/>
          <w:szCs w:val="21"/>
          <w:lang w:val="en-GB"/>
        </w:rPr>
        <w:t>–</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11</w:t>
      </w:r>
      <w:r w:rsidR="004A588F" w:rsidRPr="00E906F8">
        <w:rPr>
          <w:rFonts w:eastAsia="宋体" w:cs="Times New Roman" w:hint="eastAsia"/>
          <w:kern w:val="0"/>
          <w:szCs w:val="21"/>
          <w:lang w:val="en-GB"/>
        </w:rPr>
        <w:t>th</w:t>
      </w:r>
      <w:r w:rsidR="004A588F" w:rsidRPr="00E906F8">
        <w:rPr>
          <w:rFonts w:eastAsia="宋体" w:cs="Times New Roman"/>
          <w:kern w:val="0"/>
          <w:szCs w:val="21"/>
          <w:lang w:val="en-GB"/>
        </w:rPr>
        <w:t>, 2020</w:t>
      </w:r>
      <w:r w:rsidR="003C78FC" w:rsidRPr="00E906F8">
        <w:rPr>
          <w:rFonts w:eastAsia="宋体" w:cs="Times New Roman" w:hint="eastAsia"/>
          <w:kern w:val="0"/>
          <w:szCs w:val="21"/>
          <w:lang w:val="en-GB"/>
        </w:rPr>
        <w:t>.</w:t>
      </w:r>
    </w:p>
    <w:p w:rsidR="00F85275" w:rsidRDefault="00973A16" w:rsidP="00FB6FB3">
      <w:pPr>
        <w:pStyle w:val="a6"/>
        <w:widowControl/>
        <w:numPr>
          <w:ilvl w:val="0"/>
          <w:numId w:val="1"/>
        </w:numPr>
        <w:spacing w:beforeLines="50" w:before="120"/>
        <w:ind w:firstLineChars="0"/>
        <w:rPr>
          <w:rFonts w:eastAsia="宋体" w:cs="Times New Roman"/>
          <w:kern w:val="0"/>
          <w:szCs w:val="21"/>
          <w:lang w:val="en-GB"/>
        </w:rPr>
      </w:pPr>
      <w:bookmarkStart w:id="6" w:name="_Ref64636111"/>
      <w:r w:rsidRPr="00973A16">
        <w:rPr>
          <w:rFonts w:eastAsia="宋体" w:cs="Times New Roman"/>
          <w:kern w:val="0"/>
          <w:szCs w:val="21"/>
          <w:lang w:val="en-GB"/>
        </w:rPr>
        <w:t>Chairman's Notes RAN1#10</w:t>
      </w:r>
      <w:r>
        <w:rPr>
          <w:rFonts w:eastAsia="宋体" w:cs="Times New Roman" w:hint="eastAsia"/>
          <w:kern w:val="0"/>
          <w:szCs w:val="21"/>
          <w:lang w:val="en-GB"/>
        </w:rPr>
        <w:t>4</w:t>
      </w:r>
      <w:r w:rsidRPr="00973A16">
        <w:rPr>
          <w:rFonts w:eastAsia="宋体" w:cs="Times New Roman"/>
          <w:kern w:val="0"/>
          <w:szCs w:val="21"/>
          <w:lang w:val="en-GB"/>
        </w:rPr>
        <w:t>-e, 3GPP TSG RAN WG1 Meeting #10</w:t>
      </w:r>
      <w:r>
        <w:rPr>
          <w:rFonts w:eastAsia="宋体" w:cs="Times New Roman" w:hint="eastAsia"/>
          <w:kern w:val="0"/>
          <w:szCs w:val="21"/>
          <w:lang w:val="en-GB"/>
        </w:rPr>
        <w:t>4</w:t>
      </w:r>
      <w:r w:rsidRPr="00973A16">
        <w:rPr>
          <w:rFonts w:eastAsia="宋体" w:cs="Times New Roman"/>
          <w:kern w:val="0"/>
          <w:szCs w:val="21"/>
          <w:lang w:val="en-GB"/>
        </w:rPr>
        <w:t>-e, e-Meeting, January 25th – February 5th, 2021.</w:t>
      </w:r>
      <w:bookmarkEnd w:id="6"/>
    </w:p>
    <w:p w:rsidR="00E21823" w:rsidRPr="00973A16" w:rsidRDefault="006D5148" w:rsidP="006D5148">
      <w:pPr>
        <w:pStyle w:val="a6"/>
        <w:widowControl/>
        <w:numPr>
          <w:ilvl w:val="0"/>
          <w:numId w:val="1"/>
        </w:numPr>
        <w:spacing w:beforeLines="50" w:before="120"/>
        <w:ind w:firstLineChars="0"/>
        <w:rPr>
          <w:rFonts w:eastAsia="宋体" w:cs="Times New Roman"/>
          <w:kern w:val="0"/>
          <w:szCs w:val="21"/>
          <w:lang w:val="en-GB"/>
        </w:rPr>
      </w:pPr>
      <w:bookmarkStart w:id="7" w:name="_Ref64637089"/>
      <w:r w:rsidRPr="006D5148">
        <w:rPr>
          <w:rFonts w:eastAsia="宋体" w:cs="Times New Roman"/>
          <w:kern w:val="0"/>
          <w:szCs w:val="21"/>
          <w:lang w:val="en-GB"/>
        </w:rPr>
        <w:t>RP-210918</w:t>
      </w:r>
      <w:r w:rsidR="00E21823" w:rsidRPr="00E906F8">
        <w:rPr>
          <w:rFonts w:eastAsia="宋体" w:cs="Times New Roman" w:hint="eastAsia"/>
          <w:kern w:val="0"/>
          <w:szCs w:val="21"/>
          <w:lang w:val="en-GB"/>
        </w:rPr>
        <w:t xml:space="preserve">, </w:t>
      </w:r>
      <w:r>
        <w:rPr>
          <w:rFonts w:eastAsia="宋体" w:cs="Times New Roman" w:hint="eastAsia"/>
          <w:kern w:val="0"/>
          <w:szCs w:val="21"/>
          <w:lang w:val="en-GB"/>
        </w:rPr>
        <w:t>Revised</w:t>
      </w:r>
      <w:r w:rsidR="00E21823" w:rsidRPr="00E906F8">
        <w:rPr>
          <w:rFonts w:eastAsia="宋体" w:cs="Times New Roman"/>
          <w:kern w:val="0"/>
          <w:szCs w:val="21"/>
          <w:lang w:val="en-GB"/>
        </w:rPr>
        <w:t xml:space="preserve"> WID on support of reduced capability NR devices</w:t>
      </w:r>
      <w:r w:rsidR="00E21823" w:rsidRPr="00E906F8">
        <w:rPr>
          <w:rFonts w:eastAsia="宋体" w:cs="Times New Roman" w:hint="eastAsia"/>
          <w:kern w:val="0"/>
          <w:szCs w:val="21"/>
          <w:lang w:val="en-GB"/>
        </w:rPr>
        <w:t>, Ericsson, RAN#9</w:t>
      </w:r>
      <w:r w:rsidR="00E21823">
        <w:rPr>
          <w:rFonts w:eastAsia="宋体" w:cs="Times New Roman" w:hint="eastAsia"/>
          <w:kern w:val="0"/>
          <w:szCs w:val="21"/>
          <w:lang w:val="en-GB"/>
        </w:rPr>
        <w:t>1</w:t>
      </w:r>
      <w:r w:rsidR="00E21823" w:rsidRPr="00E906F8">
        <w:rPr>
          <w:rFonts w:eastAsia="宋体" w:cs="Times New Roman" w:hint="eastAsia"/>
          <w:kern w:val="0"/>
          <w:szCs w:val="21"/>
          <w:lang w:val="en-GB"/>
        </w:rPr>
        <w:t xml:space="preserve">e, </w:t>
      </w:r>
      <w:r w:rsidR="00E21823">
        <w:rPr>
          <w:rFonts w:eastAsia="宋体" w:cs="Times New Roman" w:hint="eastAsia"/>
          <w:kern w:val="0"/>
          <w:szCs w:val="21"/>
          <w:lang w:val="en-GB"/>
        </w:rPr>
        <w:t>March</w:t>
      </w:r>
      <w:r w:rsidR="00E21823" w:rsidRPr="00E906F8">
        <w:rPr>
          <w:rFonts w:eastAsia="宋体" w:cs="Times New Roman"/>
          <w:kern w:val="0"/>
          <w:szCs w:val="21"/>
          <w:lang w:val="en-GB"/>
        </w:rPr>
        <w:t xml:space="preserve"> </w:t>
      </w:r>
      <w:r w:rsidR="00E21823">
        <w:rPr>
          <w:rFonts w:eastAsia="宋体" w:cs="Times New Roman" w:hint="eastAsia"/>
          <w:kern w:val="0"/>
          <w:szCs w:val="21"/>
          <w:lang w:val="en-GB"/>
        </w:rPr>
        <w:t>6</w:t>
      </w:r>
      <w:r w:rsidR="00E21823" w:rsidRPr="00E906F8">
        <w:rPr>
          <w:rFonts w:eastAsia="宋体" w:cs="Times New Roman" w:hint="eastAsia"/>
          <w:kern w:val="0"/>
          <w:szCs w:val="21"/>
          <w:lang w:val="en-GB"/>
        </w:rPr>
        <w:t xml:space="preserve">th </w:t>
      </w:r>
      <w:r w:rsidR="00E21823" w:rsidRPr="00E906F8">
        <w:rPr>
          <w:rFonts w:eastAsia="宋体" w:cs="Times New Roman"/>
          <w:kern w:val="0"/>
          <w:szCs w:val="21"/>
          <w:lang w:val="en-GB"/>
        </w:rPr>
        <w:t>–</w:t>
      </w:r>
      <w:r w:rsidR="00E21823" w:rsidRPr="00E906F8">
        <w:rPr>
          <w:rFonts w:eastAsia="宋体" w:cs="Times New Roman" w:hint="eastAsia"/>
          <w:kern w:val="0"/>
          <w:szCs w:val="21"/>
          <w:lang w:val="en-GB"/>
        </w:rPr>
        <w:t xml:space="preserve"> </w:t>
      </w:r>
      <w:r w:rsidR="00E21823" w:rsidRPr="00E906F8">
        <w:rPr>
          <w:rFonts w:eastAsia="宋体" w:cs="Times New Roman"/>
          <w:kern w:val="0"/>
          <w:szCs w:val="21"/>
          <w:lang w:val="en-GB"/>
        </w:rPr>
        <w:t>1</w:t>
      </w:r>
      <w:r w:rsidR="00E21823">
        <w:rPr>
          <w:rFonts w:eastAsia="宋体" w:cs="Times New Roman" w:hint="eastAsia"/>
          <w:kern w:val="0"/>
          <w:szCs w:val="21"/>
          <w:lang w:val="en-GB"/>
        </w:rPr>
        <w:t>6</w:t>
      </w:r>
      <w:r w:rsidR="00E21823" w:rsidRPr="00E906F8">
        <w:rPr>
          <w:rFonts w:eastAsia="宋体" w:cs="Times New Roman" w:hint="eastAsia"/>
          <w:kern w:val="0"/>
          <w:szCs w:val="21"/>
          <w:lang w:val="en-GB"/>
        </w:rPr>
        <w:t>th</w:t>
      </w:r>
      <w:r w:rsidR="00E21823" w:rsidRPr="00E906F8">
        <w:rPr>
          <w:rFonts w:eastAsia="宋体" w:cs="Times New Roman"/>
          <w:kern w:val="0"/>
          <w:szCs w:val="21"/>
          <w:lang w:val="en-GB"/>
        </w:rPr>
        <w:t>, 202</w:t>
      </w:r>
      <w:r w:rsidR="00E21823">
        <w:rPr>
          <w:rFonts w:eastAsia="宋体" w:cs="Times New Roman" w:hint="eastAsia"/>
          <w:kern w:val="0"/>
          <w:szCs w:val="21"/>
          <w:lang w:val="en-GB"/>
        </w:rPr>
        <w:t>1</w:t>
      </w:r>
      <w:r w:rsidR="00E21823" w:rsidRPr="00E906F8">
        <w:rPr>
          <w:rFonts w:eastAsia="宋体" w:cs="Times New Roman" w:hint="eastAsia"/>
          <w:kern w:val="0"/>
          <w:szCs w:val="21"/>
          <w:lang w:val="en-GB"/>
        </w:rPr>
        <w:t>.</w:t>
      </w:r>
      <w:bookmarkEnd w:id="7"/>
    </w:p>
    <w:p w:rsidR="00AC31ED" w:rsidRDefault="00E34E56" w:rsidP="00544CDF">
      <w:pPr>
        <w:pStyle w:val="a6"/>
        <w:widowControl/>
        <w:numPr>
          <w:ilvl w:val="0"/>
          <w:numId w:val="1"/>
        </w:numPr>
        <w:spacing w:beforeLines="50" w:before="120"/>
        <w:ind w:firstLineChars="0"/>
        <w:rPr>
          <w:rFonts w:eastAsia="宋体" w:cs="Times New Roman"/>
          <w:kern w:val="0"/>
          <w:szCs w:val="21"/>
          <w:lang w:val="en-GB"/>
        </w:rPr>
      </w:pPr>
      <w:bookmarkStart w:id="8" w:name="_Ref67930669"/>
      <w:bookmarkStart w:id="9" w:name="_Ref70254179"/>
      <w:r w:rsidRPr="00973A16">
        <w:rPr>
          <w:rFonts w:eastAsia="宋体" w:cs="Times New Roman"/>
          <w:kern w:val="0"/>
          <w:szCs w:val="21"/>
          <w:lang w:val="en-GB"/>
        </w:rPr>
        <w:t>Chairman's Notes RAN1#10</w:t>
      </w:r>
      <w:r>
        <w:rPr>
          <w:rFonts w:eastAsia="宋体" w:cs="Times New Roman" w:hint="eastAsia"/>
          <w:kern w:val="0"/>
          <w:szCs w:val="21"/>
          <w:lang w:val="en-GB"/>
        </w:rPr>
        <w:t>4bis</w:t>
      </w:r>
      <w:r w:rsidRPr="00973A16">
        <w:rPr>
          <w:rFonts w:eastAsia="宋体" w:cs="Times New Roman"/>
          <w:kern w:val="0"/>
          <w:szCs w:val="21"/>
          <w:lang w:val="en-GB"/>
        </w:rPr>
        <w:t>-e, 3GPP TSG RAN WG1 Meeting #10</w:t>
      </w:r>
      <w:r>
        <w:rPr>
          <w:rFonts w:eastAsia="宋体" w:cs="Times New Roman" w:hint="eastAsia"/>
          <w:kern w:val="0"/>
          <w:szCs w:val="21"/>
          <w:lang w:val="en-GB"/>
        </w:rPr>
        <w:t>4</w:t>
      </w:r>
      <w:r w:rsidR="00503915">
        <w:rPr>
          <w:rFonts w:eastAsia="宋体" w:cs="Times New Roman" w:hint="eastAsia"/>
          <w:kern w:val="0"/>
          <w:szCs w:val="21"/>
          <w:lang w:val="en-GB"/>
        </w:rPr>
        <w:t>bis</w:t>
      </w:r>
      <w:r w:rsidRPr="00973A16">
        <w:rPr>
          <w:rFonts w:eastAsia="宋体" w:cs="Times New Roman"/>
          <w:kern w:val="0"/>
          <w:szCs w:val="21"/>
          <w:lang w:val="en-GB"/>
        </w:rPr>
        <w:t xml:space="preserve">-e, e-Meeting, </w:t>
      </w:r>
      <w:r w:rsidR="00503915">
        <w:rPr>
          <w:rFonts w:eastAsia="宋体" w:cs="Times New Roman" w:hint="eastAsia"/>
          <w:kern w:val="0"/>
          <w:szCs w:val="21"/>
          <w:lang w:val="en-GB"/>
        </w:rPr>
        <w:t>April</w:t>
      </w:r>
      <w:r w:rsidR="00503915">
        <w:rPr>
          <w:rFonts w:eastAsia="宋体" w:cs="Times New Roman"/>
          <w:kern w:val="0"/>
          <w:szCs w:val="21"/>
          <w:lang w:val="en-GB"/>
        </w:rPr>
        <w:t xml:space="preserve"> </w:t>
      </w:r>
      <w:r w:rsidR="00503915">
        <w:rPr>
          <w:rFonts w:eastAsia="宋体" w:cs="Times New Roman" w:hint="eastAsia"/>
          <w:kern w:val="0"/>
          <w:szCs w:val="21"/>
          <w:lang w:val="en-GB"/>
        </w:rPr>
        <w:t>12</w:t>
      </w:r>
      <w:r w:rsidR="00503915">
        <w:rPr>
          <w:rFonts w:eastAsia="宋体" w:cs="Times New Roman"/>
          <w:kern w:val="0"/>
          <w:szCs w:val="21"/>
          <w:lang w:val="en-GB"/>
        </w:rPr>
        <w:t xml:space="preserve">th – </w:t>
      </w:r>
      <w:r w:rsidR="00503915">
        <w:rPr>
          <w:rFonts w:eastAsia="宋体" w:cs="Times New Roman" w:hint="eastAsia"/>
          <w:kern w:val="0"/>
          <w:szCs w:val="21"/>
          <w:lang w:val="en-GB"/>
        </w:rPr>
        <w:t>20</w:t>
      </w:r>
      <w:r w:rsidRPr="00973A16">
        <w:rPr>
          <w:rFonts w:eastAsia="宋体" w:cs="Times New Roman"/>
          <w:kern w:val="0"/>
          <w:szCs w:val="21"/>
          <w:lang w:val="en-GB"/>
        </w:rPr>
        <w:t>th, 2021.</w:t>
      </w:r>
      <w:bookmarkEnd w:id="8"/>
      <w:bookmarkEnd w:id="9"/>
    </w:p>
    <w:p w:rsidR="00B91B4A" w:rsidRPr="00544CDF" w:rsidRDefault="00B91B4A" w:rsidP="00544CDF">
      <w:pPr>
        <w:pStyle w:val="a6"/>
        <w:widowControl/>
        <w:numPr>
          <w:ilvl w:val="0"/>
          <w:numId w:val="1"/>
        </w:numPr>
        <w:spacing w:beforeLines="50" w:before="120"/>
        <w:ind w:firstLineChars="0"/>
        <w:rPr>
          <w:rFonts w:eastAsia="宋体" w:cs="Times New Roman"/>
          <w:kern w:val="0"/>
          <w:szCs w:val="21"/>
          <w:lang w:val="en-GB"/>
        </w:rPr>
      </w:pPr>
      <w:bookmarkStart w:id="10" w:name="_Ref70348958"/>
      <w:r w:rsidRPr="00E906F8">
        <w:rPr>
          <w:rFonts w:eastAsia="宋体" w:cs="Times New Roman" w:hint="eastAsia"/>
          <w:kern w:val="0"/>
          <w:szCs w:val="21"/>
          <w:lang w:val="en-GB"/>
        </w:rPr>
        <w:t xml:space="preserve">3GPP TR 38.875, </w:t>
      </w:r>
      <w:r w:rsidRPr="00E906F8">
        <w:rPr>
          <w:rFonts w:eastAsia="宋体" w:cs="Times New Roman"/>
          <w:kern w:val="0"/>
          <w:szCs w:val="21"/>
          <w:lang w:val="en-GB"/>
        </w:rPr>
        <w:t>Study on support of reduced capability NR devices</w:t>
      </w:r>
      <w:r w:rsidRPr="00E906F8">
        <w:rPr>
          <w:rFonts w:eastAsia="宋体" w:cs="Times New Roman" w:hint="eastAsia"/>
          <w:kern w:val="0"/>
          <w:szCs w:val="21"/>
          <w:lang w:val="en-GB"/>
        </w:rPr>
        <w:t>, v</w:t>
      </w:r>
      <w:r>
        <w:rPr>
          <w:rFonts w:eastAsia="宋体" w:cs="Times New Roman" w:hint="eastAsia"/>
          <w:kern w:val="0"/>
          <w:szCs w:val="21"/>
          <w:lang w:val="en-GB"/>
        </w:rPr>
        <w:t>2</w:t>
      </w:r>
      <w:r w:rsidRPr="00E906F8">
        <w:rPr>
          <w:rFonts w:eastAsia="宋体" w:cs="Times New Roman" w:hint="eastAsia"/>
          <w:kern w:val="0"/>
          <w:szCs w:val="21"/>
          <w:lang w:val="en-GB"/>
        </w:rPr>
        <w:t xml:space="preserve">.0.0, </w:t>
      </w:r>
      <w:r>
        <w:rPr>
          <w:rFonts w:eastAsia="宋体" w:cs="Times New Roman" w:hint="eastAsia"/>
          <w:kern w:val="0"/>
          <w:szCs w:val="21"/>
          <w:lang w:val="en-GB"/>
        </w:rPr>
        <w:t>March, 2021</w:t>
      </w:r>
      <w:r w:rsidRPr="00E906F8">
        <w:rPr>
          <w:rFonts w:eastAsia="宋体" w:cs="Times New Roman" w:hint="eastAsia"/>
          <w:kern w:val="0"/>
          <w:szCs w:val="21"/>
          <w:lang w:val="en-GB"/>
        </w:rPr>
        <w:t>.</w:t>
      </w:r>
      <w:bookmarkEnd w:id="10"/>
    </w:p>
    <w:sectPr w:rsidR="00B91B4A" w:rsidRPr="00544CDF"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EB6" w:rsidRDefault="00452EB6" w:rsidP="00A578C0">
      <w:r>
        <w:separator/>
      </w:r>
    </w:p>
  </w:endnote>
  <w:endnote w:type="continuationSeparator" w:id="0">
    <w:p w:rsidR="00452EB6" w:rsidRDefault="00452EB6"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EB6" w:rsidRDefault="00452EB6" w:rsidP="00A578C0">
      <w:r>
        <w:separator/>
      </w:r>
    </w:p>
  </w:footnote>
  <w:footnote w:type="continuationSeparator" w:id="0">
    <w:p w:rsidR="00452EB6" w:rsidRDefault="00452EB6"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86F99"/>
    <w:multiLevelType w:val="hybridMultilevel"/>
    <w:tmpl w:val="4150E87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nsid w:val="30B25FAD"/>
    <w:multiLevelType w:val="hybridMultilevel"/>
    <w:tmpl w:val="42704B5A"/>
    <w:lvl w:ilvl="0" w:tplc="4E5CA9E4">
      <w:numFmt w:val="bullet"/>
      <w:lvlText w:val="-"/>
      <w:lvlJc w:val="left"/>
      <w:pPr>
        <w:ind w:left="420" w:hanging="420"/>
      </w:pPr>
      <w:rPr>
        <w:rFonts w:ascii="Times New Roman" w:eastAsia="MS Mincho"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36BD3927"/>
    <w:multiLevelType w:val="hybridMultilevel"/>
    <w:tmpl w:val="7E4EFF1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9">
    <w:nsid w:val="49CF3C7E"/>
    <w:multiLevelType w:val="hybridMultilevel"/>
    <w:tmpl w:val="D37488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39A4AED"/>
    <w:multiLevelType w:val="hybridMultilevel"/>
    <w:tmpl w:val="52ECAA4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nsid w:val="721D15AE"/>
    <w:multiLevelType w:val="hybridMultilevel"/>
    <w:tmpl w:val="BDB2E722"/>
    <w:lvl w:ilvl="0" w:tplc="AF3AF6F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2683E1E"/>
    <w:multiLevelType w:val="hybridMultilevel"/>
    <w:tmpl w:val="7144D0BE"/>
    <w:lvl w:ilvl="0" w:tplc="BA76BF3C">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5"/>
  </w:num>
  <w:num w:numId="4">
    <w:abstractNumId w:val="11"/>
  </w:num>
  <w:num w:numId="5">
    <w:abstractNumId w:val="5"/>
  </w:num>
  <w:num w:numId="6">
    <w:abstractNumId w:val="14"/>
  </w:num>
  <w:num w:numId="7">
    <w:abstractNumId w:val="3"/>
  </w:num>
  <w:num w:numId="8">
    <w:abstractNumId w:val="9"/>
  </w:num>
  <w:num w:numId="9">
    <w:abstractNumId w:val="12"/>
  </w:num>
  <w:num w:numId="10">
    <w:abstractNumId w:val="6"/>
  </w:num>
  <w:num w:numId="11">
    <w:abstractNumId w:val="4"/>
  </w:num>
  <w:num w:numId="12">
    <w:abstractNumId w:val="5"/>
  </w:num>
  <w:num w:numId="13">
    <w:abstractNumId w:val="5"/>
  </w:num>
  <w:num w:numId="14">
    <w:abstractNumId w:val="2"/>
  </w:num>
  <w:num w:numId="15">
    <w:abstractNumId w:val="7"/>
  </w:num>
  <w:num w:numId="16">
    <w:abstractNumId w:val="10"/>
  </w:num>
  <w:num w:numId="17">
    <w:abstractNumId w:val="0"/>
  </w:num>
  <w:num w:numId="18">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7ACD"/>
    <w:rsid w:val="000106FF"/>
    <w:rsid w:val="00015940"/>
    <w:rsid w:val="00024874"/>
    <w:rsid w:val="0003682B"/>
    <w:rsid w:val="000405DC"/>
    <w:rsid w:val="000474D9"/>
    <w:rsid w:val="00047BB6"/>
    <w:rsid w:val="00051636"/>
    <w:rsid w:val="000605E6"/>
    <w:rsid w:val="000608E3"/>
    <w:rsid w:val="00061BE4"/>
    <w:rsid w:val="00071E3B"/>
    <w:rsid w:val="00076DA1"/>
    <w:rsid w:val="00077040"/>
    <w:rsid w:val="00082BF8"/>
    <w:rsid w:val="00083C44"/>
    <w:rsid w:val="000842F7"/>
    <w:rsid w:val="00094F59"/>
    <w:rsid w:val="00096530"/>
    <w:rsid w:val="000A2F8C"/>
    <w:rsid w:val="000B1352"/>
    <w:rsid w:val="000B3BC7"/>
    <w:rsid w:val="000B4F64"/>
    <w:rsid w:val="000C3BA8"/>
    <w:rsid w:val="000C5F07"/>
    <w:rsid w:val="000C68ED"/>
    <w:rsid w:val="000C6C7D"/>
    <w:rsid w:val="000D2E7F"/>
    <w:rsid w:val="000D4230"/>
    <w:rsid w:val="000D4A87"/>
    <w:rsid w:val="000E0D27"/>
    <w:rsid w:val="000F7827"/>
    <w:rsid w:val="000F7E55"/>
    <w:rsid w:val="00103F11"/>
    <w:rsid w:val="0010576F"/>
    <w:rsid w:val="00105878"/>
    <w:rsid w:val="001114BA"/>
    <w:rsid w:val="00111D9C"/>
    <w:rsid w:val="00115399"/>
    <w:rsid w:val="00124E7E"/>
    <w:rsid w:val="001274DD"/>
    <w:rsid w:val="001371E8"/>
    <w:rsid w:val="00142825"/>
    <w:rsid w:val="00143223"/>
    <w:rsid w:val="0015365C"/>
    <w:rsid w:val="001644A7"/>
    <w:rsid w:val="00173760"/>
    <w:rsid w:val="00175345"/>
    <w:rsid w:val="00183869"/>
    <w:rsid w:val="00193172"/>
    <w:rsid w:val="00194C0B"/>
    <w:rsid w:val="001977AF"/>
    <w:rsid w:val="001A064D"/>
    <w:rsid w:val="001C0F37"/>
    <w:rsid w:val="001C7B45"/>
    <w:rsid w:val="001D00D2"/>
    <w:rsid w:val="001E2AC0"/>
    <w:rsid w:val="001F42A7"/>
    <w:rsid w:val="001F42AA"/>
    <w:rsid w:val="00205018"/>
    <w:rsid w:val="0021366E"/>
    <w:rsid w:val="00215C94"/>
    <w:rsid w:val="0022010E"/>
    <w:rsid w:val="00224DBF"/>
    <w:rsid w:val="002254FB"/>
    <w:rsid w:val="002308D0"/>
    <w:rsid w:val="002405E4"/>
    <w:rsid w:val="0024169A"/>
    <w:rsid w:val="00245AD4"/>
    <w:rsid w:val="00250CC8"/>
    <w:rsid w:val="00263A47"/>
    <w:rsid w:val="00265A5E"/>
    <w:rsid w:val="002668AA"/>
    <w:rsid w:val="00271982"/>
    <w:rsid w:val="00272849"/>
    <w:rsid w:val="002745A5"/>
    <w:rsid w:val="00286660"/>
    <w:rsid w:val="00286A83"/>
    <w:rsid w:val="002908E8"/>
    <w:rsid w:val="00290D8E"/>
    <w:rsid w:val="002A1831"/>
    <w:rsid w:val="002A367C"/>
    <w:rsid w:val="002B1744"/>
    <w:rsid w:val="002D135A"/>
    <w:rsid w:val="002F0BBD"/>
    <w:rsid w:val="003040F3"/>
    <w:rsid w:val="003131EC"/>
    <w:rsid w:val="0031625E"/>
    <w:rsid w:val="003214F4"/>
    <w:rsid w:val="00331848"/>
    <w:rsid w:val="00340FD3"/>
    <w:rsid w:val="00343302"/>
    <w:rsid w:val="003445E6"/>
    <w:rsid w:val="003517FE"/>
    <w:rsid w:val="0035372A"/>
    <w:rsid w:val="003635EF"/>
    <w:rsid w:val="00366B60"/>
    <w:rsid w:val="0036751F"/>
    <w:rsid w:val="00377F4F"/>
    <w:rsid w:val="00381B43"/>
    <w:rsid w:val="0038764A"/>
    <w:rsid w:val="0039481F"/>
    <w:rsid w:val="00396526"/>
    <w:rsid w:val="0039653E"/>
    <w:rsid w:val="003A37FA"/>
    <w:rsid w:val="003B076C"/>
    <w:rsid w:val="003B3996"/>
    <w:rsid w:val="003B52F8"/>
    <w:rsid w:val="003C68BE"/>
    <w:rsid w:val="003C78FC"/>
    <w:rsid w:val="003D211D"/>
    <w:rsid w:val="003D4B88"/>
    <w:rsid w:val="003E1788"/>
    <w:rsid w:val="003F296A"/>
    <w:rsid w:val="003F3BD9"/>
    <w:rsid w:val="003F43A1"/>
    <w:rsid w:val="00401025"/>
    <w:rsid w:val="00402D66"/>
    <w:rsid w:val="0040382A"/>
    <w:rsid w:val="00403F56"/>
    <w:rsid w:val="0040445C"/>
    <w:rsid w:val="00404C81"/>
    <w:rsid w:val="00404F3F"/>
    <w:rsid w:val="00413292"/>
    <w:rsid w:val="0041435B"/>
    <w:rsid w:val="00417EC0"/>
    <w:rsid w:val="00426A5F"/>
    <w:rsid w:val="00427C52"/>
    <w:rsid w:val="00431320"/>
    <w:rsid w:val="00431B25"/>
    <w:rsid w:val="0043327A"/>
    <w:rsid w:val="004344EF"/>
    <w:rsid w:val="0044285F"/>
    <w:rsid w:val="00443F5F"/>
    <w:rsid w:val="00452EB6"/>
    <w:rsid w:val="004565FC"/>
    <w:rsid w:val="00461EFA"/>
    <w:rsid w:val="00473E9E"/>
    <w:rsid w:val="00480867"/>
    <w:rsid w:val="00481E71"/>
    <w:rsid w:val="00484513"/>
    <w:rsid w:val="00484C8B"/>
    <w:rsid w:val="00486938"/>
    <w:rsid w:val="00491889"/>
    <w:rsid w:val="00492030"/>
    <w:rsid w:val="00493377"/>
    <w:rsid w:val="0049407A"/>
    <w:rsid w:val="004949D5"/>
    <w:rsid w:val="00497D68"/>
    <w:rsid w:val="004A4A4E"/>
    <w:rsid w:val="004A588F"/>
    <w:rsid w:val="004A5E3D"/>
    <w:rsid w:val="004B25D8"/>
    <w:rsid w:val="004C1D12"/>
    <w:rsid w:val="004C3D1E"/>
    <w:rsid w:val="004C3D6D"/>
    <w:rsid w:val="004C5B2F"/>
    <w:rsid w:val="004D2443"/>
    <w:rsid w:val="004D30B8"/>
    <w:rsid w:val="004D78CC"/>
    <w:rsid w:val="004E45EB"/>
    <w:rsid w:val="004E5EF7"/>
    <w:rsid w:val="004F2251"/>
    <w:rsid w:val="004F4FD4"/>
    <w:rsid w:val="004F5F53"/>
    <w:rsid w:val="004F712D"/>
    <w:rsid w:val="00501027"/>
    <w:rsid w:val="00503915"/>
    <w:rsid w:val="005133C3"/>
    <w:rsid w:val="00513B76"/>
    <w:rsid w:val="00514B42"/>
    <w:rsid w:val="00525812"/>
    <w:rsid w:val="00527A17"/>
    <w:rsid w:val="00533FE1"/>
    <w:rsid w:val="005370B4"/>
    <w:rsid w:val="00544465"/>
    <w:rsid w:val="00544CDF"/>
    <w:rsid w:val="00551991"/>
    <w:rsid w:val="00552989"/>
    <w:rsid w:val="0056480E"/>
    <w:rsid w:val="00575DE2"/>
    <w:rsid w:val="005769C1"/>
    <w:rsid w:val="00576FDA"/>
    <w:rsid w:val="005801B4"/>
    <w:rsid w:val="00580B8C"/>
    <w:rsid w:val="00581A94"/>
    <w:rsid w:val="00593673"/>
    <w:rsid w:val="00594BFB"/>
    <w:rsid w:val="00595344"/>
    <w:rsid w:val="00595B89"/>
    <w:rsid w:val="005A1AE8"/>
    <w:rsid w:val="005A357E"/>
    <w:rsid w:val="005A643E"/>
    <w:rsid w:val="005A79F4"/>
    <w:rsid w:val="005B3F23"/>
    <w:rsid w:val="005B6273"/>
    <w:rsid w:val="005C2737"/>
    <w:rsid w:val="005C4763"/>
    <w:rsid w:val="005D134E"/>
    <w:rsid w:val="005E6F4A"/>
    <w:rsid w:val="005F753C"/>
    <w:rsid w:val="005F779B"/>
    <w:rsid w:val="00601310"/>
    <w:rsid w:val="006053E4"/>
    <w:rsid w:val="00606A45"/>
    <w:rsid w:val="00614F92"/>
    <w:rsid w:val="00632A42"/>
    <w:rsid w:val="006344F4"/>
    <w:rsid w:val="0063609E"/>
    <w:rsid w:val="00645D0B"/>
    <w:rsid w:val="00646352"/>
    <w:rsid w:val="00646529"/>
    <w:rsid w:val="0065746D"/>
    <w:rsid w:val="006577F2"/>
    <w:rsid w:val="006578F6"/>
    <w:rsid w:val="0068153E"/>
    <w:rsid w:val="0068484C"/>
    <w:rsid w:val="00685118"/>
    <w:rsid w:val="006867CA"/>
    <w:rsid w:val="0068788D"/>
    <w:rsid w:val="006907BA"/>
    <w:rsid w:val="00691CBB"/>
    <w:rsid w:val="0069304D"/>
    <w:rsid w:val="006B6535"/>
    <w:rsid w:val="006B6A62"/>
    <w:rsid w:val="006C2766"/>
    <w:rsid w:val="006C3478"/>
    <w:rsid w:val="006C7C5C"/>
    <w:rsid w:val="006D02DF"/>
    <w:rsid w:val="006D4BB5"/>
    <w:rsid w:val="006D5148"/>
    <w:rsid w:val="006D7355"/>
    <w:rsid w:val="006D7857"/>
    <w:rsid w:val="006E04CB"/>
    <w:rsid w:val="006F29BE"/>
    <w:rsid w:val="006F4B31"/>
    <w:rsid w:val="00703B1A"/>
    <w:rsid w:val="0070488B"/>
    <w:rsid w:val="0070780D"/>
    <w:rsid w:val="00720483"/>
    <w:rsid w:val="00730DAC"/>
    <w:rsid w:val="007356DE"/>
    <w:rsid w:val="0074256C"/>
    <w:rsid w:val="0074631B"/>
    <w:rsid w:val="00750473"/>
    <w:rsid w:val="007517A6"/>
    <w:rsid w:val="00753833"/>
    <w:rsid w:val="0075584C"/>
    <w:rsid w:val="00755F6F"/>
    <w:rsid w:val="00764AE0"/>
    <w:rsid w:val="007650E5"/>
    <w:rsid w:val="0077791E"/>
    <w:rsid w:val="0078010C"/>
    <w:rsid w:val="00781CD4"/>
    <w:rsid w:val="00782C07"/>
    <w:rsid w:val="00782C29"/>
    <w:rsid w:val="00792E64"/>
    <w:rsid w:val="007944DE"/>
    <w:rsid w:val="007A0E28"/>
    <w:rsid w:val="007A231D"/>
    <w:rsid w:val="007A272E"/>
    <w:rsid w:val="007A4747"/>
    <w:rsid w:val="007A48EC"/>
    <w:rsid w:val="007A5C6D"/>
    <w:rsid w:val="007B2018"/>
    <w:rsid w:val="007B4234"/>
    <w:rsid w:val="007C0651"/>
    <w:rsid w:val="007C4BBB"/>
    <w:rsid w:val="007C66A6"/>
    <w:rsid w:val="007E0E48"/>
    <w:rsid w:val="007E21EB"/>
    <w:rsid w:val="007F1722"/>
    <w:rsid w:val="007F3436"/>
    <w:rsid w:val="007F64AB"/>
    <w:rsid w:val="00802826"/>
    <w:rsid w:val="00827C12"/>
    <w:rsid w:val="00833197"/>
    <w:rsid w:val="00835252"/>
    <w:rsid w:val="00843D5F"/>
    <w:rsid w:val="00846789"/>
    <w:rsid w:val="00846D35"/>
    <w:rsid w:val="00850D43"/>
    <w:rsid w:val="00851459"/>
    <w:rsid w:val="00855F2C"/>
    <w:rsid w:val="008608C7"/>
    <w:rsid w:val="008639A9"/>
    <w:rsid w:val="00865BD0"/>
    <w:rsid w:val="00872F24"/>
    <w:rsid w:val="0087658E"/>
    <w:rsid w:val="00877D6E"/>
    <w:rsid w:val="00883DCA"/>
    <w:rsid w:val="00884961"/>
    <w:rsid w:val="00886235"/>
    <w:rsid w:val="0089606E"/>
    <w:rsid w:val="008A007F"/>
    <w:rsid w:val="008A0387"/>
    <w:rsid w:val="008A390B"/>
    <w:rsid w:val="008B111D"/>
    <w:rsid w:val="008B4EE6"/>
    <w:rsid w:val="008B5CAF"/>
    <w:rsid w:val="008B6D50"/>
    <w:rsid w:val="008D3D73"/>
    <w:rsid w:val="008D5005"/>
    <w:rsid w:val="008D53E6"/>
    <w:rsid w:val="008E3CF5"/>
    <w:rsid w:val="008E62F8"/>
    <w:rsid w:val="008F1C63"/>
    <w:rsid w:val="008F258F"/>
    <w:rsid w:val="008F56F1"/>
    <w:rsid w:val="00906E8A"/>
    <w:rsid w:val="00914B48"/>
    <w:rsid w:val="00915B1A"/>
    <w:rsid w:val="00917E7E"/>
    <w:rsid w:val="00921DCC"/>
    <w:rsid w:val="00925B86"/>
    <w:rsid w:val="00926155"/>
    <w:rsid w:val="009329B2"/>
    <w:rsid w:val="00934AB5"/>
    <w:rsid w:val="00944FA0"/>
    <w:rsid w:val="0094612A"/>
    <w:rsid w:val="0094780A"/>
    <w:rsid w:val="00952CE2"/>
    <w:rsid w:val="009546FA"/>
    <w:rsid w:val="00954944"/>
    <w:rsid w:val="009616CA"/>
    <w:rsid w:val="00967708"/>
    <w:rsid w:val="00970CC9"/>
    <w:rsid w:val="00973A16"/>
    <w:rsid w:val="00976D32"/>
    <w:rsid w:val="009772B4"/>
    <w:rsid w:val="00984295"/>
    <w:rsid w:val="0098488E"/>
    <w:rsid w:val="00985A3B"/>
    <w:rsid w:val="00986610"/>
    <w:rsid w:val="009871AC"/>
    <w:rsid w:val="00990ED9"/>
    <w:rsid w:val="00991946"/>
    <w:rsid w:val="00993FD8"/>
    <w:rsid w:val="00996BDE"/>
    <w:rsid w:val="009A015B"/>
    <w:rsid w:val="009A1175"/>
    <w:rsid w:val="009A1AAA"/>
    <w:rsid w:val="009C3FE5"/>
    <w:rsid w:val="009C4C13"/>
    <w:rsid w:val="009C6C7A"/>
    <w:rsid w:val="009E15D5"/>
    <w:rsid w:val="009E2E9D"/>
    <w:rsid w:val="009E5A93"/>
    <w:rsid w:val="009E62E6"/>
    <w:rsid w:val="009F0099"/>
    <w:rsid w:val="009F0912"/>
    <w:rsid w:val="009F1F66"/>
    <w:rsid w:val="009F31BB"/>
    <w:rsid w:val="009F47F5"/>
    <w:rsid w:val="00A0341C"/>
    <w:rsid w:val="00A04080"/>
    <w:rsid w:val="00A17B18"/>
    <w:rsid w:val="00A22296"/>
    <w:rsid w:val="00A26073"/>
    <w:rsid w:val="00A34617"/>
    <w:rsid w:val="00A35F19"/>
    <w:rsid w:val="00A408CF"/>
    <w:rsid w:val="00A40E93"/>
    <w:rsid w:val="00A42180"/>
    <w:rsid w:val="00A464D1"/>
    <w:rsid w:val="00A5188B"/>
    <w:rsid w:val="00A534BA"/>
    <w:rsid w:val="00A56A42"/>
    <w:rsid w:val="00A578C0"/>
    <w:rsid w:val="00A6320A"/>
    <w:rsid w:val="00A65D4E"/>
    <w:rsid w:val="00A65FE9"/>
    <w:rsid w:val="00A72ED4"/>
    <w:rsid w:val="00A74DF9"/>
    <w:rsid w:val="00A90A56"/>
    <w:rsid w:val="00A9694B"/>
    <w:rsid w:val="00AA1B16"/>
    <w:rsid w:val="00AA504F"/>
    <w:rsid w:val="00AA50C0"/>
    <w:rsid w:val="00AB231A"/>
    <w:rsid w:val="00AB47D4"/>
    <w:rsid w:val="00AC1D58"/>
    <w:rsid w:val="00AC31ED"/>
    <w:rsid w:val="00AC7F63"/>
    <w:rsid w:val="00AD06C3"/>
    <w:rsid w:val="00AD1D04"/>
    <w:rsid w:val="00AD3D40"/>
    <w:rsid w:val="00AD7D8E"/>
    <w:rsid w:val="00AE4543"/>
    <w:rsid w:val="00AF15F7"/>
    <w:rsid w:val="00B12B33"/>
    <w:rsid w:val="00B152E2"/>
    <w:rsid w:val="00B21A6B"/>
    <w:rsid w:val="00B23308"/>
    <w:rsid w:val="00B23E68"/>
    <w:rsid w:val="00B23F81"/>
    <w:rsid w:val="00B33BE8"/>
    <w:rsid w:val="00B35CBA"/>
    <w:rsid w:val="00B36956"/>
    <w:rsid w:val="00B4358C"/>
    <w:rsid w:val="00B44F5E"/>
    <w:rsid w:val="00B668ED"/>
    <w:rsid w:val="00B7490D"/>
    <w:rsid w:val="00B74BC5"/>
    <w:rsid w:val="00B77088"/>
    <w:rsid w:val="00B82233"/>
    <w:rsid w:val="00B8388E"/>
    <w:rsid w:val="00B8602F"/>
    <w:rsid w:val="00B91B4A"/>
    <w:rsid w:val="00BA05A1"/>
    <w:rsid w:val="00BB0CDE"/>
    <w:rsid w:val="00BC1B55"/>
    <w:rsid w:val="00BC25F4"/>
    <w:rsid w:val="00BC336F"/>
    <w:rsid w:val="00BC5486"/>
    <w:rsid w:val="00BC5DCB"/>
    <w:rsid w:val="00BD1386"/>
    <w:rsid w:val="00BF2E52"/>
    <w:rsid w:val="00BF4717"/>
    <w:rsid w:val="00C038AE"/>
    <w:rsid w:val="00C04AD8"/>
    <w:rsid w:val="00C06F46"/>
    <w:rsid w:val="00C116AD"/>
    <w:rsid w:val="00C13C7B"/>
    <w:rsid w:val="00C17161"/>
    <w:rsid w:val="00C20F76"/>
    <w:rsid w:val="00C3002E"/>
    <w:rsid w:val="00C36E3C"/>
    <w:rsid w:val="00C37036"/>
    <w:rsid w:val="00C379EF"/>
    <w:rsid w:val="00C42295"/>
    <w:rsid w:val="00C436A1"/>
    <w:rsid w:val="00C504EA"/>
    <w:rsid w:val="00C5061B"/>
    <w:rsid w:val="00C5507B"/>
    <w:rsid w:val="00C60DEC"/>
    <w:rsid w:val="00C63A04"/>
    <w:rsid w:val="00C74CA3"/>
    <w:rsid w:val="00C85B16"/>
    <w:rsid w:val="00C930A7"/>
    <w:rsid w:val="00C94150"/>
    <w:rsid w:val="00C94AD1"/>
    <w:rsid w:val="00C97F99"/>
    <w:rsid w:val="00CA3B7C"/>
    <w:rsid w:val="00CB18BA"/>
    <w:rsid w:val="00CB5066"/>
    <w:rsid w:val="00CC03DC"/>
    <w:rsid w:val="00CC300E"/>
    <w:rsid w:val="00CC352F"/>
    <w:rsid w:val="00CD64D4"/>
    <w:rsid w:val="00CE1194"/>
    <w:rsid w:val="00CE7FD7"/>
    <w:rsid w:val="00CF5482"/>
    <w:rsid w:val="00D04E9C"/>
    <w:rsid w:val="00D111D2"/>
    <w:rsid w:val="00D11F3C"/>
    <w:rsid w:val="00D14987"/>
    <w:rsid w:val="00D16C48"/>
    <w:rsid w:val="00D226FF"/>
    <w:rsid w:val="00D24BAC"/>
    <w:rsid w:val="00D30A7D"/>
    <w:rsid w:val="00D33270"/>
    <w:rsid w:val="00D369BF"/>
    <w:rsid w:val="00D40532"/>
    <w:rsid w:val="00D4318E"/>
    <w:rsid w:val="00D43B15"/>
    <w:rsid w:val="00D43FB3"/>
    <w:rsid w:val="00D4677B"/>
    <w:rsid w:val="00D5277D"/>
    <w:rsid w:val="00D52CAD"/>
    <w:rsid w:val="00D56570"/>
    <w:rsid w:val="00D57D69"/>
    <w:rsid w:val="00D57E31"/>
    <w:rsid w:val="00D71BFA"/>
    <w:rsid w:val="00D80AAB"/>
    <w:rsid w:val="00D859A2"/>
    <w:rsid w:val="00D91A46"/>
    <w:rsid w:val="00D9266A"/>
    <w:rsid w:val="00D93BFC"/>
    <w:rsid w:val="00D94A2F"/>
    <w:rsid w:val="00D97C42"/>
    <w:rsid w:val="00DA495D"/>
    <w:rsid w:val="00DA6D26"/>
    <w:rsid w:val="00DA7D50"/>
    <w:rsid w:val="00DC0054"/>
    <w:rsid w:val="00DC3075"/>
    <w:rsid w:val="00DC4474"/>
    <w:rsid w:val="00DC516B"/>
    <w:rsid w:val="00DD171D"/>
    <w:rsid w:val="00DD4940"/>
    <w:rsid w:val="00DD5F07"/>
    <w:rsid w:val="00DD717C"/>
    <w:rsid w:val="00DD7334"/>
    <w:rsid w:val="00DE0071"/>
    <w:rsid w:val="00DE0FE4"/>
    <w:rsid w:val="00DE26EA"/>
    <w:rsid w:val="00DE2F2A"/>
    <w:rsid w:val="00DE3B42"/>
    <w:rsid w:val="00DE6323"/>
    <w:rsid w:val="00DE6B5E"/>
    <w:rsid w:val="00DE7551"/>
    <w:rsid w:val="00DF215D"/>
    <w:rsid w:val="00DF3C70"/>
    <w:rsid w:val="00DF7569"/>
    <w:rsid w:val="00E00DE7"/>
    <w:rsid w:val="00E033B7"/>
    <w:rsid w:val="00E03A66"/>
    <w:rsid w:val="00E05CD9"/>
    <w:rsid w:val="00E0672B"/>
    <w:rsid w:val="00E07684"/>
    <w:rsid w:val="00E126A5"/>
    <w:rsid w:val="00E21416"/>
    <w:rsid w:val="00E21823"/>
    <w:rsid w:val="00E25735"/>
    <w:rsid w:val="00E26600"/>
    <w:rsid w:val="00E27B0C"/>
    <w:rsid w:val="00E34173"/>
    <w:rsid w:val="00E34E56"/>
    <w:rsid w:val="00E5172E"/>
    <w:rsid w:val="00E52F30"/>
    <w:rsid w:val="00E53EF6"/>
    <w:rsid w:val="00E55063"/>
    <w:rsid w:val="00E669BB"/>
    <w:rsid w:val="00E71031"/>
    <w:rsid w:val="00E73C2E"/>
    <w:rsid w:val="00E906F8"/>
    <w:rsid w:val="00E92BD6"/>
    <w:rsid w:val="00E93534"/>
    <w:rsid w:val="00EA0515"/>
    <w:rsid w:val="00EA2716"/>
    <w:rsid w:val="00EB3A28"/>
    <w:rsid w:val="00EB5BD9"/>
    <w:rsid w:val="00EB5E54"/>
    <w:rsid w:val="00EE4DE0"/>
    <w:rsid w:val="00EE5B4D"/>
    <w:rsid w:val="00EE762E"/>
    <w:rsid w:val="00EE777A"/>
    <w:rsid w:val="00EE7E96"/>
    <w:rsid w:val="00F01BC7"/>
    <w:rsid w:val="00F02A44"/>
    <w:rsid w:val="00F06AA9"/>
    <w:rsid w:val="00F1428D"/>
    <w:rsid w:val="00F2250B"/>
    <w:rsid w:val="00F2324F"/>
    <w:rsid w:val="00F30221"/>
    <w:rsid w:val="00F31F3C"/>
    <w:rsid w:val="00F37BC3"/>
    <w:rsid w:val="00F41851"/>
    <w:rsid w:val="00F43807"/>
    <w:rsid w:val="00F45F9F"/>
    <w:rsid w:val="00F54B81"/>
    <w:rsid w:val="00F61CB0"/>
    <w:rsid w:val="00F63C64"/>
    <w:rsid w:val="00F742F1"/>
    <w:rsid w:val="00F74DCC"/>
    <w:rsid w:val="00F775FE"/>
    <w:rsid w:val="00F84D2B"/>
    <w:rsid w:val="00F85275"/>
    <w:rsid w:val="00F971BA"/>
    <w:rsid w:val="00FA1A58"/>
    <w:rsid w:val="00FA3238"/>
    <w:rsid w:val="00FA4769"/>
    <w:rsid w:val="00FA6EA6"/>
    <w:rsid w:val="00FB064D"/>
    <w:rsid w:val="00FB43CE"/>
    <w:rsid w:val="00FB6FB3"/>
    <w:rsid w:val="00FD1CC8"/>
    <w:rsid w:val="00FE0C9A"/>
    <w:rsid w:val="00FE2657"/>
    <w:rsid w:val="00FE7D3E"/>
    <w:rsid w:val="00FF5D7A"/>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848"/>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Revision"/>
    <w:hidden/>
    <w:uiPriority w:val="99"/>
    <w:semiHidden/>
    <w:rsid w:val="00D43B15"/>
    <w:rPr>
      <w:rFonts w:ascii="Times New Roman" w:eastAsia="Times New Roman" w:hAnsi="Times New Roman"/>
    </w:rPr>
  </w:style>
  <w:style w:type="character" w:styleId="af0">
    <w:name w:val="Strong"/>
    <w:basedOn w:val="a0"/>
    <w:uiPriority w:val="22"/>
    <w:qFormat/>
    <w:rsid w:val="00AA504F"/>
    <w:rPr>
      <w:b/>
      <w:bCs/>
    </w:rPr>
  </w:style>
  <w:style w:type="character" w:customStyle="1" w:styleId="B1Zchn">
    <w:name w:val="B1 Zchn"/>
    <w:link w:val="B1"/>
    <w:qFormat/>
    <w:locked/>
    <w:rsid w:val="00865BD0"/>
    <w:rPr>
      <w:lang w:val="en-GB" w:eastAsia="en-US"/>
    </w:rPr>
  </w:style>
  <w:style w:type="paragraph" w:customStyle="1" w:styleId="B1">
    <w:name w:val="B1"/>
    <w:basedOn w:val="af1"/>
    <w:link w:val="B1Zchn"/>
    <w:qFormat/>
    <w:rsid w:val="00865BD0"/>
    <w:pPr>
      <w:widowControl/>
      <w:overflowPunct w:val="0"/>
      <w:autoSpaceDE w:val="0"/>
      <w:autoSpaceDN w:val="0"/>
      <w:adjustRightInd w:val="0"/>
      <w:spacing w:after="180"/>
      <w:ind w:left="568" w:firstLineChars="0" w:hanging="284"/>
      <w:contextualSpacing w:val="0"/>
    </w:pPr>
    <w:rPr>
      <w:rFonts w:asciiTheme="minorHAnsi" w:eastAsiaTheme="minorEastAsia" w:hAnsiTheme="minorHAnsi"/>
      <w:lang w:val="en-GB" w:eastAsia="en-US"/>
    </w:rPr>
  </w:style>
  <w:style w:type="paragraph" w:styleId="af1">
    <w:name w:val="List"/>
    <w:basedOn w:val="a"/>
    <w:uiPriority w:val="99"/>
    <w:semiHidden/>
    <w:unhideWhenUsed/>
    <w:rsid w:val="00865BD0"/>
    <w:pPr>
      <w:ind w:left="200" w:hangingChars="200" w:hanging="200"/>
      <w:contextualSpacing/>
    </w:pPr>
  </w:style>
  <w:style w:type="paragraph" w:customStyle="1" w:styleId="TAL">
    <w:name w:val="TAL"/>
    <w:basedOn w:val="a"/>
    <w:rsid w:val="004344EF"/>
    <w:pPr>
      <w:keepNext/>
      <w:keepLines/>
      <w:widowControl/>
      <w:overflowPunct w:val="0"/>
      <w:autoSpaceDE w:val="0"/>
      <w:autoSpaceDN w:val="0"/>
      <w:adjustRightInd w:val="0"/>
      <w:spacing w:after="0"/>
      <w:textAlignment w:val="baseline"/>
    </w:pPr>
    <w:rPr>
      <w:rFonts w:ascii="Arial" w:hAnsi="Arial" w:cs="Times New Roman"/>
      <w:kern w:val="0"/>
      <w:sz w:val="18"/>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848"/>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Revision"/>
    <w:hidden/>
    <w:uiPriority w:val="99"/>
    <w:semiHidden/>
    <w:rsid w:val="00D43B15"/>
    <w:rPr>
      <w:rFonts w:ascii="Times New Roman" w:eastAsia="Times New Roman" w:hAnsi="Times New Roman"/>
    </w:rPr>
  </w:style>
  <w:style w:type="character" w:styleId="af0">
    <w:name w:val="Strong"/>
    <w:basedOn w:val="a0"/>
    <w:uiPriority w:val="22"/>
    <w:qFormat/>
    <w:rsid w:val="00AA504F"/>
    <w:rPr>
      <w:b/>
      <w:bCs/>
    </w:rPr>
  </w:style>
  <w:style w:type="character" w:customStyle="1" w:styleId="B1Zchn">
    <w:name w:val="B1 Zchn"/>
    <w:link w:val="B1"/>
    <w:qFormat/>
    <w:locked/>
    <w:rsid w:val="00865BD0"/>
    <w:rPr>
      <w:lang w:val="en-GB" w:eastAsia="en-US"/>
    </w:rPr>
  </w:style>
  <w:style w:type="paragraph" w:customStyle="1" w:styleId="B1">
    <w:name w:val="B1"/>
    <w:basedOn w:val="af1"/>
    <w:link w:val="B1Zchn"/>
    <w:qFormat/>
    <w:rsid w:val="00865BD0"/>
    <w:pPr>
      <w:widowControl/>
      <w:overflowPunct w:val="0"/>
      <w:autoSpaceDE w:val="0"/>
      <w:autoSpaceDN w:val="0"/>
      <w:adjustRightInd w:val="0"/>
      <w:spacing w:after="180"/>
      <w:ind w:left="568" w:firstLineChars="0" w:hanging="284"/>
      <w:contextualSpacing w:val="0"/>
    </w:pPr>
    <w:rPr>
      <w:rFonts w:asciiTheme="minorHAnsi" w:eastAsiaTheme="minorEastAsia" w:hAnsiTheme="minorHAnsi"/>
      <w:lang w:val="en-GB" w:eastAsia="en-US"/>
    </w:rPr>
  </w:style>
  <w:style w:type="paragraph" w:styleId="af1">
    <w:name w:val="List"/>
    <w:basedOn w:val="a"/>
    <w:uiPriority w:val="99"/>
    <w:semiHidden/>
    <w:unhideWhenUsed/>
    <w:rsid w:val="00865BD0"/>
    <w:pPr>
      <w:ind w:left="200" w:hangingChars="200" w:hanging="200"/>
      <w:contextualSpacing/>
    </w:pPr>
  </w:style>
  <w:style w:type="paragraph" w:customStyle="1" w:styleId="TAL">
    <w:name w:val="TAL"/>
    <w:basedOn w:val="a"/>
    <w:rsid w:val="004344EF"/>
    <w:pPr>
      <w:keepNext/>
      <w:keepLines/>
      <w:widowControl/>
      <w:overflowPunct w:val="0"/>
      <w:autoSpaceDE w:val="0"/>
      <w:autoSpaceDN w:val="0"/>
      <w:adjustRightInd w:val="0"/>
      <w:spacing w:after="0"/>
      <w:textAlignment w:val="baseline"/>
    </w:pPr>
    <w:rPr>
      <w:rFonts w:ascii="Arial"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591859807">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01100403">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79985716">
      <w:bodyDiv w:val="1"/>
      <w:marLeft w:val="0"/>
      <w:marRight w:val="0"/>
      <w:marTop w:val="0"/>
      <w:marBottom w:val="0"/>
      <w:divBdr>
        <w:top w:val="none" w:sz="0" w:space="0" w:color="auto"/>
        <w:left w:val="none" w:sz="0" w:space="0" w:color="auto"/>
        <w:bottom w:val="none" w:sz="0" w:space="0" w:color="auto"/>
        <w:right w:val="none" w:sz="0" w:space="0" w:color="auto"/>
      </w:divBdr>
      <w:divsChild>
        <w:div w:id="1925677004">
          <w:marLeft w:val="0"/>
          <w:marRight w:val="0"/>
          <w:marTop w:val="0"/>
          <w:marBottom w:val="0"/>
          <w:divBdr>
            <w:top w:val="none" w:sz="0" w:space="0" w:color="auto"/>
            <w:left w:val="none" w:sz="0" w:space="0" w:color="auto"/>
            <w:bottom w:val="none" w:sz="0" w:space="0" w:color="auto"/>
            <w:right w:val="none" w:sz="0" w:space="0" w:color="auto"/>
          </w:divBdr>
          <w:divsChild>
            <w:div w:id="181483583">
              <w:marLeft w:val="0"/>
              <w:marRight w:val="0"/>
              <w:marTop w:val="0"/>
              <w:marBottom w:val="0"/>
              <w:divBdr>
                <w:top w:val="none" w:sz="0" w:space="0" w:color="auto"/>
                <w:left w:val="none" w:sz="0" w:space="0" w:color="auto"/>
                <w:bottom w:val="none" w:sz="0" w:space="0" w:color="auto"/>
                <w:right w:val="none" w:sz="0" w:space="0" w:color="auto"/>
              </w:divBdr>
            </w:div>
          </w:divsChild>
        </w:div>
        <w:div w:id="323360262">
          <w:marLeft w:val="0"/>
          <w:marRight w:val="0"/>
          <w:marTop w:val="0"/>
          <w:marBottom w:val="0"/>
          <w:divBdr>
            <w:top w:val="none" w:sz="0" w:space="0" w:color="auto"/>
            <w:left w:val="none" w:sz="0" w:space="0" w:color="auto"/>
            <w:bottom w:val="none" w:sz="0" w:space="0" w:color="auto"/>
            <w:right w:val="none" w:sz="0" w:space="0" w:color="auto"/>
          </w:divBdr>
          <w:divsChild>
            <w:div w:id="1738432402">
              <w:marLeft w:val="0"/>
              <w:marRight w:val="0"/>
              <w:marTop w:val="0"/>
              <w:marBottom w:val="0"/>
              <w:divBdr>
                <w:top w:val="none" w:sz="0" w:space="0" w:color="auto"/>
                <w:left w:val="none" w:sz="0" w:space="0" w:color="auto"/>
                <w:bottom w:val="none" w:sz="0" w:space="0" w:color="auto"/>
                <w:right w:val="none" w:sz="0" w:space="0" w:color="auto"/>
              </w:divBdr>
            </w:div>
          </w:divsChild>
        </w:div>
        <w:div w:id="1536120498">
          <w:marLeft w:val="0"/>
          <w:marRight w:val="0"/>
          <w:marTop w:val="0"/>
          <w:marBottom w:val="0"/>
          <w:divBdr>
            <w:top w:val="none" w:sz="0" w:space="0" w:color="auto"/>
            <w:left w:val="none" w:sz="0" w:space="0" w:color="auto"/>
            <w:bottom w:val="none" w:sz="0" w:space="0" w:color="auto"/>
            <w:right w:val="none" w:sz="0" w:space="0" w:color="auto"/>
          </w:divBdr>
          <w:divsChild>
            <w:div w:id="2138257538">
              <w:marLeft w:val="0"/>
              <w:marRight w:val="0"/>
              <w:marTop w:val="0"/>
              <w:marBottom w:val="0"/>
              <w:divBdr>
                <w:top w:val="none" w:sz="0" w:space="0" w:color="auto"/>
                <w:left w:val="none" w:sz="0" w:space="0" w:color="auto"/>
                <w:bottom w:val="none" w:sz="0" w:space="0" w:color="auto"/>
                <w:right w:val="none" w:sz="0" w:space="0" w:color="auto"/>
              </w:divBdr>
            </w:div>
          </w:divsChild>
        </w:div>
        <w:div w:id="306281840">
          <w:marLeft w:val="0"/>
          <w:marRight w:val="0"/>
          <w:marTop w:val="0"/>
          <w:marBottom w:val="0"/>
          <w:divBdr>
            <w:top w:val="none" w:sz="0" w:space="0" w:color="auto"/>
            <w:left w:val="none" w:sz="0" w:space="0" w:color="auto"/>
            <w:bottom w:val="none" w:sz="0" w:space="0" w:color="auto"/>
            <w:right w:val="none" w:sz="0" w:space="0" w:color="auto"/>
          </w:divBdr>
          <w:divsChild>
            <w:div w:id="208995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3629885">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 w:id="212877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DC296-21EE-4163-B93B-ACD981FBC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1923</Words>
  <Characters>10967</Characters>
  <Application>Microsoft Office Word</Application>
  <DocSecurity>0</DocSecurity>
  <Lines>91</Lines>
  <Paragraphs>25</Paragraphs>
  <ScaleCrop>false</ScaleCrop>
  <Company>CATT</Company>
  <LinksUpToDate>false</LinksUpToDate>
  <CharactersWithSpaces>12865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Feiyongqiang2</cp:lastModifiedBy>
  <cp:revision>4</cp:revision>
  <dcterms:created xsi:type="dcterms:W3CDTF">2021-05-11T08:37:00Z</dcterms:created>
  <dcterms:modified xsi:type="dcterms:W3CDTF">2021-05-11T09:36:00Z</dcterms:modified>
</cp:coreProperties>
</file>