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38BE346E"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CE1B97" w:rsidRPr="00FD06DC">
        <w:rPr>
          <w:rFonts w:hint="eastAsia"/>
          <w:b/>
          <w:lang w:eastAsia="zh-CN"/>
        </w:rPr>
        <w:t>10</w:t>
      </w:r>
      <w:r w:rsidR="00E23B5A">
        <w:rPr>
          <w:b/>
          <w:lang w:eastAsia="zh-CN"/>
        </w:rPr>
        <w:t>5</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r w:rsidR="004644A9">
        <w:rPr>
          <w:b/>
          <w:lang w:eastAsia="zh-CN"/>
        </w:rPr>
        <w:t>2104287</w:t>
      </w:r>
    </w:p>
    <w:p w14:paraId="68A09BFF" w14:textId="3C337625" w:rsidR="00CE1B97" w:rsidRPr="00FD06DC" w:rsidRDefault="007F1AC4"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sidR="0095053A">
        <w:rPr>
          <w:b/>
          <w:kern w:val="2"/>
          <w:lang w:eastAsia="zh-CN"/>
        </w:rPr>
        <w:t>m</w:t>
      </w:r>
      <w:r w:rsidR="00CE1B97" w:rsidRPr="00FD06DC">
        <w:rPr>
          <w:b/>
          <w:kern w:val="2"/>
          <w:lang w:eastAsia="zh-CN"/>
        </w:rPr>
        <w:t xml:space="preserve">eeting, </w:t>
      </w:r>
      <w:r w:rsidR="00E23B5A">
        <w:rPr>
          <w:rFonts w:eastAsia="MS Mincho"/>
          <w:b/>
          <w:bCs/>
          <w:lang w:eastAsia="ja-JP"/>
        </w:rPr>
        <w:t>May</w:t>
      </w:r>
      <w:r w:rsidR="00232B31" w:rsidRPr="009365AE">
        <w:rPr>
          <w:rFonts w:eastAsia="MS Mincho"/>
          <w:b/>
          <w:bCs/>
          <w:lang w:eastAsia="ja-JP"/>
        </w:rPr>
        <w:t xml:space="preserve"> </w:t>
      </w:r>
      <w:r w:rsidR="009944C6">
        <w:rPr>
          <w:rFonts w:eastAsia="MS Mincho"/>
          <w:b/>
          <w:bCs/>
          <w:lang w:eastAsia="ja-JP"/>
        </w:rPr>
        <w:t>10</w:t>
      </w:r>
      <w:r w:rsidR="009944C6" w:rsidRPr="00AB024B">
        <w:rPr>
          <w:rFonts w:eastAsia="MS Mincho"/>
          <w:b/>
          <w:bCs/>
          <w:vertAlign w:val="superscript"/>
          <w:lang w:eastAsia="ja-JP"/>
        </w:rPr>
        <w:t>th</w:t>
      </w:r>
      <w:r w:rsidR="009944C6" w:rsidRPr="009365AE">
        <w:rPr>
          <w:rFonts w:eastAsia="MS Mincho"/>
          <w:b/>
          <w:bCs/>
          <w:lang w:eastAsia="ja-JP"/>
        </w:rPr>
        <w:t xml:space="preserve"> </w:t>
      </w:r>
      <w:r w:rsidR="009660E4" w:rsidRPr="009365AE">
        <w:rPr>
          <w:rFonts w:eastAsia="MS Mincho"/>
          <w:b/>
          <w:bCs/>
          <w:lang w:eastAsia="ja-JP"/>
        </w:rPr>
        <w:t xml:space="preserve">– </w:t>
      </w:r>
      <w:r w:rsidR="00E23B5A">
        <w:rPr>
          <w:rFonts w:eastAsia="MS Mincho"/>
          <w:b/>
          <w:bCs/>
          <w:lang w:eastAsia="ja-JP"/>
        </w:rPr>
        <w:t>27</w:t>
      </w:r>
      <w:r w:rsidR="009944C6" w:rsidRPr="00AB024B">
        <w:rPr>
          <w:rFonts w:eastAsia="MS Mincho"/>
          <w:b/>
          <w:bCs/>
          <w:vertAlign w:val="superscript"/>
          <w:lang w:eastAsia="ja-JP"/>
        </w:rPr>
        <w:t>th</w:t>
      </w:r>
      <w:r w:rsidR="009660E4" w:rsidRPr="009365AE">
        <w:rPr>
          <w:rFonts w:eastAsia="MS Mincho"/>
          <w:b/>
          <w:bCs/>
          <w:lang w:eastAsia="ja-JP"/>
        </w:rPr>
        <w:t>, 202</w:t>
      </w:r>
      <w:r w:rsidR="00232B31">
        <w:rPr>
          <w:rFonts w:eastAsia="MS Mincho"/>
          <w:b/>
          <w:bCs/>
          <w:lang w:eastAsia="ja-JP"/>
        </w:rPr>
        <w:t>1</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1B810712"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B826AF">
        <w:rPr>
          <w:b/>
          <w:kern w:val="2"/>
          <w:lang w:eastAsia="zh-CN"/>
        </w:rPr>
        <w:t>6</w:t>
      </w:r>
      <w:r w:rsidR="00D559D9" w:rsidRPr="00FD06DC">
        <w:rPr>
          <w:b/>
          <w:kern w:val="2"/>
          <w:lang w:eastAsia="zh-CN"/>
        </w:rPr>
        <w:t>.</w:t>
      </w:r>
      <w:r w:rsidR="00C94BAD">
        <w:rPr>
          <w:b/>
          <w:kern w:val="2"/>
          <w:lang w:eastAsia="zh-CN"/>
        </w:rPr>
        <w:t>2</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B5E0659"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C94BAD" w:rsidRPr="00C94BAD">
        <w:rPr>
          <w:b/>
          <w:kern w:val="2"/>
          <w:lang w:eastAsia="zh-CN"/>
        </w:rPr>
        <w:t>RAN1 aspects of RedCap UE type and identification</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Heading1"/>
      </w:pPr>
      <w:bookmarkStart w:id="2" w:name="_Ref124589705"/>
      <w:bookmarkStart w:id="3" w:name="_Ref129681862"/>
      <w:r w:rsidRPr="00FD06DC">
        <w:t>Introduction</w:t>
      </w:r>
      <w:bookmarkEnd w:id="2"/>
      <w:bookmarkEnd w:id="3"/>
    </w:p>
    <w:p w14:paraId="3E728495" w14:textId="6B401964" w:rsidR="00A6129E" w:rsidRDefault="00CF1119" w:rsidP="00132B09">
      <w:pPr>
        <w:spacing w:before="120"/>
        <w:rPr>
          <w:lang w:eastAsia="zh-CN"/>
        </w:rPr>
      </w:pPr>
      <w:bookmarkStart w:id="4" w:name="_Ref129681832"/>
      <w:r w:rsidRPr="00FD06DC">
        <w:rPr>
          <w:rFonts w:eastAsia="MS Mincho"/>
          <w:noProof/>
          <w:lang w:eastAsia="zh-CN"/>
        </w:rPr>
        <mc:AlternateContent>
          <mc:Choice Requires="wps">
            <w:drawing>
              <wp:anchor distT="45720" distB="45720" distL="114300" distR="114300" simplePos="0" relativeHeight="251665408" behindDoc="0" locked="0" layoutInCell="1" allowOverlap="1" wp14:anchorId="4C75EF6A" wp14:editId="05BFBE0C">
                <wp:simplePos x="0" y="0"/>
                <wp:positionH relativeFrom="margin">
                  <wp:align>left</wp:align>
                </wp:positionH>
                <wp:positionV relativeFrom="paragraph">
                  <wp:posOffset>373215</wp:posOffset>
                </wp:positionV>
                <wp:extent cx="5756275" cy="2501900"/>
                <wp:effectExtent l="0" t="0" r="15875" b="1270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2501900"/>
                        </a:xfrm>
                        <a:prstGeom prst="rect">
                          <a:avLst/>
                        </a:prstGeom>
                        <a:solidFill>
                          <a:srgbClr val="FFFFFF"/>
                        </a:solidFill>
                        <a:ln w="9525">
                          <a:solidFill>
                            <a:srgbClr val="000000"/>
                          </a:solidFill>
                          <a:miter lim="800000"/>
                          <a:headEnd/>
                          <a:tailEnd/>
                        </a:ln>
                      </wps:spPr>
                      <wps:txbx>
                        <w:txbxContent>
                          <w:p w14:paraId="581C5F6E" w14:textId="77777777" w:rsidR="0049551F" w:rsidRPr="00553F80" w:rsidRDefault="0049551F" w:rsidP="0049551F">
                            <w:pPr>
                              <w:pStyle w:val="B1"/>
                              <w:numPr>
                                <w:ilvl w:val="0"/>
                                <w:numId w:val="47"/>
                              </w:numPr>
                              <w:jc w:val="both"/>
                              <w:rPr>
                                <w:rFonts w:eastAsia="SimSun"/>
                                <w:bCs/>
                                <w:i/>
                                <w:lang w:eastAsia="ja-JP"/>
                              </w:rPr>
                            </w:pPr>
                            <w:r w:rsidRPr="00553F80">
                              <w:rPr>
                                <w:rFonts w:eastAsia="SimSun"/>
                                <w:bCs/>
                                <w:i/>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5385EED4" w14:textId="77777777" w:rsidR="0049551F" w:rsidRPr="00553F80" w:rsidRDefault="0049551F" w:rsidP="0049551F">
                            <w:pPr>
                              <w:pStyle w:val="B1"/>
                              <w:numPr>
                                <w:ilvl w:val="1"/>
                                <w:numId w:val="47"/>
                              </w:numPr>
                              <w:jc w:val="both"/>
                              <w:rPr>
                                <w:rFonts w:eastAsia="SimSun"/>
                                <w:bCs/>
                                <w:i/>
                                <w:lang w:eastAsia="ja-JP"/>
                              </w:rPr>
                            </w:pPr>
                            <w:r w:rsidRPr="00553F80">
                              <w:rPr>
                                <w:rFonts w:eastAsia="SimSun"/>
                                <w:bCs/>
                                <w:i/>
                                <w:lang w:eastAsia="ja-JP"/>
                              </w:rPr>
                              <w:t>The existing UE capability framework is used; changes to capability signalling are specified only if necessary.</w:t>
                            </w:r>
                          </w:p>
                          <w:p w14:paraId="54281C1F" w14:textId="77777777" w:rsidR="0049551F" w:rsidRPr="00553F80" w:rsidRDefault="0049551F" w:rsidP="0049551F">
                            <w:pPr>
                              <w:pStyle w:val="B1"/>
                              <w:numPr>
                                <w:ilvl w:val="0"/>
                                <w:numId w:val="47"/>
                              </w:numPr>
                              <w:jc w:val="both"/>
                              <w:rPr>
                                <w:rFonts w:eastAsia="SimSun"/>
                                <w:bCs/>
                                <w:i/>
                                <w:lang w:eastAsia="ja-JP"/>
                              </w:rPr>
                            </w:pPr>
                            <w:r w:rsidRPr="00553F80">
                              <w:rPr>
                                <w:rFonts w:eastAsia="SimSun"/>
                                <w:bCs/>
                                <w:i/>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21CBBAB0" w14:textId="77777777" w:rsidR="0049551F" w:rsidRPr="00553F80" w:rsidRDefault="0049551F" w:rsidP="0049551F">
                            <w:pPr>
                              <w:pStyle w:val="B1"/>
                              <w:numPr>
                                <w:ilvl w:val="0"/>
                                <w:numId w:val="47"/>
                              </w:numPr>
                              <w:jc w:val="both"/>
                              <w:rPr>
                                <w:rFonts w:eastAsia="SimSun"/>
                                <w:bCs/>
                                <w:i/>
                                <w:lang w:eastAsia="ja-JP"/>
                              </w:rPr>
                            </w:pPr>
                            <w:bookmarkStart w:id="5" w:name="_Hlk67648184"/>
                            <w:r w:rsidRPr="00553F80">
                              <w:rPr>
                                <w:rFonts w:eastAsia="SimSun"/>
                                <w:bCs/>
                                <w:i/>
                                <w:lang w:eastAsia="ja-JP"/>
                              </w:rPr>
                              <w:t xml:space="preserve">Specify a system information indication to indicate whether a RedCap UE can camp on the cell/frequency or not; </w:t>
                            </w:r>
                            <w:bookmarkStart w:id="6" w:name="_Hlk67650013"/>
                            <w:r w:rsidRPr="00553F80">
                              <w:rPr>
                                <w:rFonts w:eastAsia="SimSun"/>
                                <w:bCs/>
                                <w:i/>
                                <w:lang w:eastAsia="ja-JP"/>
                              </w:rPr>
                              <w:t>it shall be possible for the indication to be specific to the number of Rx branches of the UE</w:t>
                            </w:r>
                            <w:bookmarkEnd w:id="5"/>
                            <w:bookmarkEnd w:id="6"/>
                            <w:r w:rsidRPr="00553F80">
                              <w:rPr>
                                <w:rFonts w:eastAsia="SimSun"/>
                                <w:bCs/>
                                <w:i/>
                                <w:lang w:eastAsia="ja-JP"/>
                              </w:rPr>
                              <w:t xml:space="preserve">. [RAN2, RAN1] </w:t>
                            </w:r>
                          </w:p>
                          <w:p w14:paraId="0186C62F" w14:textId="47440AC2" w:rsidR="00A6129E" w:rsidRPr="00732632" w:rsidRDefault="0049551F" w:rsidP="00553F80">
                            <w:pPr>
                              <w:pStyle w:val="B1"/>
                              <w:numPr>
                                <w:ilvl w:val="0"/>
                                <w:numId w:val="47"/>
                              </w:numPr>
                              <w:jc w:val="both"/>
                              <w:rPr>
                                <w:rFonts w:eastAsia="SimSun"/>
                                <w:bCs/>
                                <w:i/>
                                <w:lang w:eastAsia="ja-JP"/>
                              </w:rPr>
                            </w:pPr>
                            <w:r w:rsidRPr="00553F80">
                              <w:rPr>
                                <w:rFonts w:eastAsia="SimSun"/>
                                <w:bCs/>
                                <w:i/>
                                <w:lang w:eastAsia="ja-JP"/>
                              </w:rPr>
                              <w:t>Specify necessary updates of UE capabilities (38.306) and RRC parameters (38.331). [RAN2]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C75EF6A" id="_x0000_t202" coordsize="21600,21600" o:spt="202" path="m,l,21600r21600,l21600,xe">
                <v:stroke joinstyle="miter"/>
                <v:path gradientshapeok="t" o:connecttype="rect"/>
              </v:shapetype>
              <v:shape id="文本框 2" o:spid="_x0000_s1026" type="#_x0000_t202" style="position:absolute;left:0;text-align:left;margin-left:0;margin-top:29.4pt;width:453.25pt;height:197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">
                <v:textbox>
                  <w:txbxContent>
                    <w:p w14:paraId="581C5F6E" w14:textId="77777777" w:rsidR="0049551F" w:rsidRPr="00553F80" w:rsidRDefault="0049551F" w:rsidP="0049551F">
                      <w:pPr>
                        <w:pStyle w:val="B1"/>
                        <w:numPr>
                          <w:ilvl w:val="0"/>
                          <w:numId w:val="47"/>
                        </w:numPr>
                        <w:jc w:val="both"/>
                        <w:rPr>
                          <w:rFonts w:eastAsia="SimSun"/>
                          <w:bCs/>
                          <w:i/>
                          <w:lang w:eastAsia="ja-JP"/>
                        </w:rPr>
                      </w:pPr>
                      <w:r w:rsidRPr="00553F80">
                        <w:rPr>
                          <w:rFonts w:eastAsia="SimSun"/>
                          <w:bCs/>
                          <w:i/>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5385EED4" w14:textId="77777777" w:rsidR="0049551F" w:rsidRPr="00553F80" w:rsidRDefault="0049551F" w:rsidP="0049551F">
                      <w:pPr>
                        <w:pStyle w:val="B1"/>
                        <w:numPr>
                          <w:ilvl w:val="1"/>
                          <w:numId w:val="47"/>
                        </w:numPr>
                        <w:jc w:val="both"/>
                        <w:rPr>
                          <w:rFonts w:eastAsia="SimSun"/>
                          <w:bCs/>
                          <w:i/>
                          <w:lang w:eastAsia="ja-JP"/>
                        </w:rPr>
                      </w:pPr>
                      <w:r w:rsidRPr="00553F80">
                        <w:rPr>
                          <w:rFonts w:eastAsia="SimSun"/>
                          <w:bCs/>
                          <w:i/>
                          <w:lang w:eastAsia="ja-JP"/>
                        </w:rPr>
                        <w:t>The existing UE capability framework is used; changes to capability signalling are specified only if necessary.</w:t>
                      </w:r>
                    </w:p>
                    <w:p w14:paraId="54281C1F" w14:textId="77777777" w:rsidR="0049551F" w:rsidRPr="00553F80" w:rsidRDefault="0049551F" w:rsidP="0049551F">
                      <w:pPr>
                        <w:pStyle w:val="B1"/>
                        <w:numPr>
                          <w:ilvl w:val="0"/>
                          <w:numId w:val="47"/>
                        </w:numPr>
                        <w:jc w:val="both"/>
                        <w:rPr>
                          <w:rFonts w:eastAsia="SimSun"/>
                          <w:bCs/>
                          <w:i/>
                          <w:lang w:eastAsia="ja-JP"/>
                        </w:rPr>
                      </w:pPr>
                      <w:r w:rsidRPr="00553F80">
                        <w:rPr>
                          <w:rFonts w:eastAsia="SimSun"/>
                          <w:bCs/>
                          <w:i/>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21CBBAB0" w14:textId="77777777" w:rsidR="0049551F" w:rsidRPr="00553F80" w:rsidRDefault="0049551F" w:rsidP="0049551F">
                      <w:pPr>
                        <w:pStyle w:val="B1"/>
                        <w:numPr>
                          <w:ilvl w:val="0"/>
                          <w:numId w:val="47"/>
                        </w:numPr>
                        <w:jc w:val="both"/>
                        <w:rPr>
                          <w:rFonts w:eastAsia="SimSun"/>
                          <w:bCs/>
                          <w:i/>
                          <w:lang w:eastAsia="ja-JP"/>
                        </w:rPr>
                      </w:pPr>
                      <w:bookmarkStart w:id="7" w:name="_Hlk67648184"/>
                      <w:r w:rsidRPr="00553F80">
                        <w:rPr>
                          <w:rFonts w:eastAsia="SimSun"/>
                          <w:bCs/>
                          <w:i/>
                          <w:lang w:eastAsia="ja-JP"/>
                        </w:rPr>
                        <w:t xml:space="preserve">Specify a system information indication to indicate whether a RedCap UE can camp on the cell/frequency or not; </w:t>
                      </w:r>
                      <w:bookmarkStart w:id="8" w:name="_Hlk67650013"/>
                      <w:r w:rsidRPr="00553F80">
                        <w:rPr>
                          <w:rFonts w:eastAsia="SimSun"/>
                          <w:bCs/>
                          <w:i/>
                          <w:lang w:eastAsia="ja-JP"/>
                        </w:rPr>
                        <w:t>it shall be possible for the indication to be specific to the number of Rx branches of the UE</w:t>
                      </w:r>
                      <w:bookmarkEnd w:id="7"/>
                      <w:bookmarkEnd w:id="8"/>
                      <w:r w:rsidRPr="00553F80">
                        <w:rPr>
                          <w:rFonts w:eastAsia="SimSun"/>
                          <w:bCs/>
                          <w:i/>
                          <w:lang w:eastAsia="ja-JP"/>
                        </w:rPr>
                        <w:t xml:space="preserve">. [RAN2, RAN1] </w:t>
                      </w:r>
                    </w:p>
                    <w:p w14:paraId="0186C62F" w14:textId="47440AC2" w:rsidR="00A6129E" w:rsidRPr="00732632" w:rsidRDefault="0049551F" w:rsidP="00553F80">
                      <w:pPr>
                        <w:pStyle w:val="B1"/>
                        <w:numPr>
                          <w:ilvl w:val="0"/>
                          <w:numId w:val="47"/>
                        </w:numPr>
                        <w:jc w:val="both"/>
                        <w:rPr>
                          <w:rFonts w:eastAsia="SimSun"/>
                          <w:bCs/>
                          <w:i/>
                          <w:lang w:eastAsia="ja-JP"/>
                        </w:rPr>
                      </w:pPr>
                      <w:r w:rsidRPr="00553F80">
                        <w:rPr>
                          <w:rFonts w:eastAsia="SimSun"/>
                          <w:bCs/>
                          <w:i/>
                          <w:lang w:eastAsia="ja-JP"/>
                        </w:rPr>
                        <w:t>Specify necessary updates of UE capabilities (38.306) and RRC parameters (38.331). [RAN2]</w:t>
                      </w:r>
                    </w:p>
                  </w:txbxContent>
                </v:textbox>
                <w10:wrap type="square" anchorx="margin"/>
              </v:shape>
            </w:pict>
          </mc:Fallback>
        </mc:AlternateContent>
      </w:r>
      <w:r w:rsidR="00512F65" w:rsidRPr="00FD06DC">
        <w:rPr>
          <w:lang w:eastAsia="zh-CN"/>
        </w:rPr>
        <w:t>In RAN#</w:t>
      </w:r>
      <w:r w:rsidR="00635627">
        <w:rPr>
          <w:lang w:eastAsia="zh-CN"/>
        </w:rPr>
        <w:t>9</w:t>
      </w:r>
      <w:r w:rsidR="0049551F">
        <w:rPr>
          <w:lang w:eastAsia="zh-CN"/>
        </w:rPr>
        <w:t>1</w:t>
      </w:r>
      <w:r w:rsidR="001320E8">
        <w:rPr>
          <w:rFonts w:hint="eastAsia"/>
          <w:lang w:eastAsia="zh-CN"/>
        </w:rPr>
        <w:t>-</w:t>
      </w:r>
      <w:r w:rsidR="00635627">
        <w:rPr>
          <w:lang w:eastAsia="zh-CN"/>
        </w:rPr>
        <w:t>e</w:t>
      </w:r>
      <w:r w:rsidR="00635627" w:rsidRPr="00FD06DC">
        <w:rPr>
          <w:rFonts w:hint="eastAsia"/>
          <w:lang w:eastAsia="zh-CN"/>
        </w:rPr>
        <w:t xml:space="preserve"> </w:t>
      </w:r>
      <w:r w:rsidR="00D01380" w:rsidRPr="00FD06DC">
        <w:rPr>
          <w:rFonts w:hint="eastAsia"/>
          <w:lang w:eastAsia="zh-CN"/>
        </w:rPr>
        <w:t>meeting</w:t>
      </w:r>
      <w:r w:rsidR="00512F65" w:rsidRPr="00FD06DC">
        <w:rPr>
          <w:lang w:eastAsia="zh-CN"/>
        </w:rPr>
        <w:t xml:space="preserve">, </w:t>
      </w:r>
      <w:r w:rsidR="00474A7A" w:rsidRPr="00FD06DC">
        <w:rPr>
          <w:lang w:eastAsia="zh-CN"/>
        </w:rPr>
        <w:t>the</w:t>
      </w:r>
      <w:r w:rsidR="00483C3B" w:rsidRPr="00FD06DC">
        <w:rPr>
          <w:rFonts w:hint="eastAsia"/>
          <w:lang w:eastAsia="zh-CN"/>
        </w:rPr>
        <w:t xml:space="preserve"> </w:t>
      </w:r>
      <w:r w:rsidR="00635627">
        <w:rPr>
          <w:lang w:eastAsia="zh-CN"/>
        </w:rPr>
        <w:t>WID</w:t>
      </w:r>
      <w:r w:rsidR="00483C3B" w:rsidRPr="00FD06DC">
        <w:rPr>
          <w:lang w:eastAsia="zh-CN"/>
        </w:rPr>
        <w:t xml:space="preserve"> on support</w:t>
      </w:r>
      <w:r w:rsidR="00635627">
        <w:rPr>
          <w:lang w:eastAsia="zh-CN"/>
        </w:rPr>
        <w:t xml:space="preserve"> of</w:t>
      </w:r>
      <w:r w:rsidR="00F27699" w:rsidRPr="00FD06DC">
        <w:rPr>
          <w:lang w:eastAsia="zh-CN"/>
        </w:rPr>
        <w:t xml:space="preserve"> the</w:t>
      </w:r>
      <w:r w:rsidR="00483C3B" w:rsidRPr="00FD06DC">
        <w:rPr>
          <w:lang w:eastAsia="zh-CN"/>
        </w:rPr>
        <w:t xml:space="preserve"> reduced capability NR devices</w:t>
      </w:r>
      <w:r w:rsidR="00F83ADA" w:rsidRPr="00FD06DC">
        <w:rPr>
          <w:rFonts w:hint="eastAsia"/>
          <w:lang w:eastAsia="zh-CN"/>
        </w:rPr>
        <w:t xml:space="preserve"> w</w:t>
      </w:r>
      <w:r w:rsidR="00483C3B" w:rsidRPr="00FD06DC">
        <w:rPr>
          <w:rFonts w:hint="eastAsia"/>
          <w:lang w:eastAsia="zh-CN"/>
        </w:rPr>
        <w:t>as</w:t>
      </w:r>
      <w:r w:rsidR="00F83ADA" w:rsidRPr="00FD06DC">
        <w:rPr>
          <w:rFonts w:hint="eastAsia"/>
          <w:lang w:eastAsia="zh-CN"/>
        </w:rPr>
        <w:t xml:space="preserve"> </w:t>
      </w:r>
      <w:r>
        <w:rPr>
          <w:lang w:eastAsia="zh-CN"/>
        </w:rPr>
        <w:t xml:space="preserve">revised </w:t>
      </w:r>
      <w:r w:rsidR="00221CE1" w:rsidRPr="00FD06DC">
        <w:rPr>
          <w:lang w:eastAsia="zh-CN"/>
        </w:rPr>
        <w:fldChar w:fldCharType="begin"/>
      </w:r>
      <w:r w:rsidR="0015009F" w:rsidRPr="00FD06DC">
        <w:rPr>
          <w:lang w:eastAsia="zh-CN"/>
        </w:rPr>
        <w:instrText xml:space="preserve"> </w:instrText>
      </w:r>
      <w:r w:rsidR="0015009F" w:rsidRPr="00FD06DC">
        <w:rPr>
          <w:rFonts w:hint="eastAsia"/>
          <w:lang w:eastAsia="zh-CN"/>
        </w:rPr>
        <w:instrText>REF _Ref31705311 \r \h</w:instrText>
      </w:r>
      <w:r w:rsidR="0015009F" w:rsidRPr="00FD06DC">
        <w:rPr>
          <w:lang w:eastAsia="zh-CN"/>
        </w:rPr>
        <w:instrText xml:space="preserve"> </w:instrText>
      </w:r>
      <w:r w:rsidR="00FD06DC">
        <w:rPr>
          <w:lang w:eastAsia="zh-CN"/>
        </w:rPr>
        <w:instrText xml:space="preserve"> \* MERGEFORMAT </w:instrText>
      </w:r>
      <w:r w:rsidR="00221CE1" w:rsidRPr="00FD06DC">
        <w:rPr>
          <w:lang w:eastAsia="zh-CN"/>
        </w:rPr>
      </w:r>
      <w:r w:rsidR="00221CE1" w:rsidRPr="00FD06DC">
        <w:rPr>
          <w:lang w:eastAsia="zh-CN"/>
        </w:rPr>
        <w:fldChar w:fldCharType="separate"/>
      </w:r>
      <w:r w:rsidR="00CC12BA">
        <w:rPr>
          <w:lang w:eastAsia="zh-CN"/>
        </w:rPr>
        <w:t>[1]</w:t>
      </w:r>
      <w:r w:rsidR="00221CE1" w:rsidRPr="00FD06DC">
        <w:rPr>
          <w:lang w:eastAsia="zh-CN"/>
        </w:rPr>
        <w:fldChar w:fldCharType="end"/>
      </w:r>
      <w:r w:rsidR="00650ADC" w:rsidRPr="00FD06DC">
        <w:rPr>
          <w:lang w:eastAsia="zh-CN"/>
        </w:rPr>
        <w:t xml:space="preserve">, and the following </w:t>
      </w:r>
      <w:r w:rsidR="00483C3B" w:rsidRPr="00FD06DC">
        <w:rPr>
          <w:rFonts w:hint="eastAsia"/>
          <w:lang w:eastAsia="zh-CN"/>
        </w:rPr>
        <w:t xml:space="preserve">objectives in the </w:t>
      </w:r>
      <w:r w:rsidR="00984A52">
        <w:rPr>
          <w:lang w:eastAsia="zh-CN"/>
        </w:rPr>
        <w:t>W</w:t>
      </w:r>
      <w:r w:rsidR="00984A52" w:rsidRPr="00FD06DC">
        <w:rPr>
          <w:rFonts w:hint="eastAsia"/>
          <w:lang w:eastAsia="zh-CN"/>
        </w:rPr>
        <w:t xml:space="preserve">ID </w:t>
      </w:r>
      <w:r w:rsidR="00650ADC" w:rsidRPr="00FD06DC">
        <w:rPr>
          <w:lang w:eastAsia="zh-CN"/>
        </w:rPr>
        <w:t>were included</w:t>
      </w:r>
      <w:r w:rsidR="00483C3B" w:rsidRPr="00FD06DC">
        <w:rPr>
          <w:rFonts w:hint="eastAsia"/>
          <w:lang w:eastAsia="zh-CN"/>
        </w:rPr>
        <w:t>:</w:t>
      </w:r>
      <w:r w:rsidR="004D4FD4">
        <w:rPr>
          <w:lang w:eastAsia="zh-CN"/>
        </w:rPr>
        <w:t xml:space="preserve"> </w:t>
      </w:r>
    </w:p>
    <w:p w14:paraId="060C0C8F" w14:textId="53194D28" w:rsidR="007667C1" w:rsidRPr="00FD06DC" w:rsidRDefault="00147B24" w:rsidP="007667C1">
      <w:pPr>
        <w:spacing w:before="120"/>
        <w:rPr>
          <w:lang w:eastAsia="zh-CN"/>
        </w:rPr>
      </w:pPr>
      <w:r>
        <w:rPr>
          <w:kern w:val="2"/>
          <w:lang w:val="en-GB" w:eastAsia="zh-CN"/>
        </w:rPr>
        <w:t>In th</w:t>
      </w:r>
      <w:r w:rsidR="00090AC1">
        <w:rPr>
          <w:kern w:val="2"/>
          <w:lang w:val="en-GB" w:eastAsia="zh-CN"/>
        </w:rPr>
        <w:t>is</w:t>
      </w:r>
      <w:r>
        <w:rPr>
          <w:kern w:val="2"/>
          <w:lang w:val="en-GB" w:eastAsia="zh-CN"/>
        </w:rPr>
        <w:t xml:space="preserve"> contribution, three issues</w:t>
      </w:r>
      <w:r w:rsidR="009944C6">
        <w:rPr>
          <w:kern w:val="2"/>
          <w:lang w:val="en-GB" w:eastAsia="zh-CN"/>
        </w:rPr>
        <w:t xml:space="preserve"> are discussed.</w:t>
      </w:r>
      <w:r>
        <w:rPr>
          <w:kern w:val="2"/>
          <w:lang w:val="en-GB" w:eastAsia="zh-CN"/>
        </w:rPr>
        <w:t xml:space="preserve"> </w:t>
      </w:r>
      <w:r w:rsidR="009944C6">
        <w:rPr>
          <w:kern w:val="2"/>
          <w:lang w:val="en-GB" w:eastAsia="zh-CN"/>
        </w:rPr>
        <w:t>T</w:t>
      </w:r>
      <w:r>
        <w:rPr>
          <w:kern w:val="2"/>
          <w:lang w:val="en-GB" w:eastAsia="zh-CN"/>
        </w:rPr>
        <w:t xml:space="preserve">he first issue is that </w:t>
      </w:r>
      <w:r w:rsidR="00011F06">
        <w:rPr>
          <w:lang w:eastAsia="zh-CN"/>
        </w:rPr>
        <w:t xml:space="preserve">how to define UE type for RedCap, </w:t>
      </w:r>
      <w:r w:rsidR="0049448C">
        <w:rPr>
          <w:lang w:eastAsia="zh-CN"/>
        </w:rPr>
        <w:t xml:space="preserve">the second issue is </w:t>
      </w:r>
      <w:r w:rsidR="00090AC1">
        <w:rPr>
          <w:lang w:eastAsia="zh-CN"/>
        </w:rPr>
        <w:t>how to identify RedCap UEs</w:t>
      </w:r>
      <w:r w:rsidR="0049448C">
        <w:rPr>
          <w:lang w:eastAsia="zh-CN"/>
        </w:rPr>
        <w:t xml:space="preserve">, and the third issue is </w:t>
      </w:r>
      <w:r w:rsidR="00090AC1">
        <w:rPr>
          <w:lang w:eastAsia="zh-CN"/>
        </w:rPr>
        <w:t xml:space="preserve">the </w:t>
      </w:r>
      <w:r w:rsidR="0049448C">
        <w:rPr>
          <w:lang w:eastAsia="zh-CN"/>
        </w:rPr>
        <w:t>capability indication and access restriction.</w:t>
      </w:r>
      <w:r w:rsidR="00011F06">
        <w:rPr>
          <w:lang w:eastAsia="zh-CN"/>
        </w:rPr>
        <w:t xml:space="preserve"> </w:t>
      </w:r>
    </w:p>
    <w:p w14:paraId="6384AA20" w14:textId="008954E1" w:rsidR="00655993" w:rsidRPr="00FD06DC" w:rsidRDefault="00FD6B63" w:rsidP="00655993">
      <w:pPr>
        <w:pStyle w:val="Heading1"/>
        <w:tabs>
          <w:tab w:val="clear" w:pos="432"/>
        </w:tabs>
        <w:rPr>
          <w:lang w:eastAsia="zh-CN"/>
        </w:rPr>
      </w:pPr>
      <w:bookmarkStart w:id="9" w:name="_Ref481055071"/>
      <w:r>
        <w:rPr>
          <w:lang w:eastAsia="zh-CN"/>
        </w:rPr>
        <w:t>Discussion</w:t>
      </w:r>
    </w:p>
    <w:p w14:paraId="2180BD2F" w14:textId="702031BF" w:rsidR="00FE7507" w:rsidRPr="00232B31" w:rsidRDefault="00894040" w:rsidP="00232B31">
      <w:pPr>
        <w:pStyle w:val="Heading2"/>
        <w:autoSpaceDE/>
        <w:autoSpaceDN/>
        <w:adjustRightInd/>
        <w:snapToGrid/>
        <w:ind w:left="567" w:hanging="567"/>
        <w:jc w:val="left"/>
        <w:rPr>
          <w:rFonts w:eastAsia="SimSun"/>
          <w:sz w:val="22"/>
          <w:lang w:eastAsia="zh-CN"/>
        </w:rPr>
      </w:pPr>
      <w:bookmarkStart w:id="10" w:name="OLE_LINK106"/>
      <w:bookmarkStart w:id="11" w:name="OLE_LINK111"/>
      <w:bookmarkStart w:id="12" w:name="OLE_LINK23"/>
      <w:bookmarkStart w:id="13" w:name="OLE_LINK225"/>
      <w:bookmarkStart w:id="14" w:name="OLE_LINK226"/>
      <w:r>
        <w:rPr>
          <w:rFonts w:eastAsia="SimSun"/>
          <w:sz w:val="22"/>
          <w:lang w:eastAsia="zh-CN"/>
        </w:rPr>
        <w:t xml:space="preserve">2.1   </w:t>
      </w:r>
      <w:r w:rsidR="003E4427">
        <w:rPr>
          <w:rFonts w:eastAsia="SimSun"/>
          <w:sz w:val="22"/>
          <w:lang w:eastAsia="zh-CN"/>
        </w:rPr>
        <w:t>Device ty</w:t>
      </w:r>
      <w:r w:rsidR="00FE7507">
        <w:rPr>
          <w:rFonts w:eastAsia="SimSun"/>
          <w:sz w:val="22"/>
          <w:lang w:eastAsia="zh-CN"/>
        </w:rPr>
        <w:t>pe</w:t>
      </w:r>
    </w:p>
    <w:p w14:paraId="62E68452" w14:textId="1F1B9732" w:rsidR="00FE7507" w:rsidRDefault="00FE7507" w:rsidP="00232B31">
      <w:pPr>
        <w:pStyle w:val="Heading3"/>
        <w:numPr>
          <w:ilvl w:val="0"/>
          <w:numId w:val="0"/>
        </w:numPr>
        <w:ind w:left="720" w:hanging="720"/>
        <w:rPr>
          <w:u w:val="single"/>
          <w:lang w:eastAsia="zh-CN"/>
        </w:rPr>
      </w:pPr>
      <w:r w:rsidRPr="00232B31">
        <w:rPr>
          <w:u w:val="single"/>
          <w:lang w:eastAsia="zh-CN"/>
        </w:rPr>
        <w:t>Definition of RedCap UE type</w:t>
      </w:r>
    </w:p>
    <w:p w14:paraId="7114F550" w14:textId="1392A887" w:rsidR="00CF1119" w:rsidRPr="00CF1119" w:rsidRDefault="00CF1119" w:rsidP="00CF1119">
      <w:pPr>
        <w:spacing w:before="120"/>
        <w:rPr>
          <w:rFonts w:hint="eastAsia"/>
          <w:kern w:val="2"/>
          <w:lang w:eastAsia="zh-CN"/>
        </w:rPr>
      </w:pPr>
      <w:r>
        <w:rPr>
          <w:kern w:val="2"/>
          <w:lang w:eastAsia="zh-CN"/>
        </w:rPr>
        <w:t xml:space="preserve">According to the objectives of the revised WID, only one RedCap UE type will be defined, and the definition of RedCap UE type need to be specified. </w:t>
      </w:r>
      <w:r>
        <w:rPr>
          <w:rFonts w:hint="eastAsia"/>
          <w:kern w:val="2"/>
          <w:lang w:val="en-GB" w:eastAsia="zh-CN"/>
        </w:rPr>
        <w:t>I</w:t>
      </w:r>
      <w:r>
        <w:rPr>
          <w:kern w:val="2"/>
          <w:lang w:val="en-GB" w:eastAsia="zh-CN"/>
        </w:rPr>
        <w:t>n RAN1#103</w:t>
      </w:r>
      <w:r>
        <w:rPr>
          <w:rFonts w:hint="eastAsia"/>
          <w:kern w:val="2"/>
          <w:lang w:val="en-GB" w:eastAsia="zh-CN"/>
        </w:rPr>
        <w:t>-</w:t>
      </w:r>
      <w:r>
        <w:rPr>
          <w:kern w:val="2"/>
          <w:lang w:val="en-GB" w:eastAsia="zh-CN"/>
        </w:rPr>
        <w:t>e meeting, it was agreed that maximum UE channel bandwidth is included in the set of L1 capabilities for early identification.</w:t>
      </w:r>
      <w:r w:rsidRPr="00477067" w:rsidDel="00477067">
        <w:rPr>
          <w:kern w:val="2"/>
          <w:lang w:eastAsia="zh-CN"/>
        </w:rPr>
        <w:t xml:space="preserve"> </w:t>
      </w:r>
      <w:r>
        <w:rPr>
          <w:kern w:val="2"/>
          <w:lang w:eastAsia="zh-CN"/>
        </w:rPr>
        <w:t xml:space="preserve">In RAN1#104bis-e meeting, following agreement was </w:t>
      </w:r>
      <w:r>
        <w:rPr>
          <w:kern w:val="2"/>
          <w:lang w:eastAsia="zh-CN"/>
        </w:rPr>
        <w:t>made</w:t>
      </w:r>
      <w:r>
        <w:rPr>
          <w:kern w:val="2"/>
          <w:lang w:eastAsia="zh-CN"/>
        </w:rPr>
        <w:t xml:space="preserve"> [2].</w:t>
      </w:r>
    </w:p>
    <w:tbl>
      <w:tblPr>
        <w:tblStyle w:val="TableGrid"/>
        <w:tblW w:w="0" w:type="auto"/>
        <w:tblLook w:val="04A0" w:firstRow="1" w:lastRow="0" w:firstColumn="1" w:lastColumn="0" w:noHBand="0" w:noVBand="1"/>
      </w:tblPr>
      <w:tblGrid>
        <w:gridCol w:w="9307"/>
      </w:tblGrid>
      <w:tr w:rsidR="006A7B7D" w14:paraId="012DE142" w14:textId="7B7CDBF7" w:rsidTr="00553F80">
        <w:trPr>
          <w:trHeight w:val="2131"/>
        </w:trPr>
        <w:tc>
          <w:tcPr>
            <w:tcW w:w="9307" w:type="dxa"/>
          </w:tcPr>
          <w:p w14:paraId="59BEE78C" w14:textId="6AC2E218" w:rsidR="006A7B7D" w:rsidRPr="00232B31" w:rsidRDefault="006A7B7D" w:rsidP="002A2D78">
            <w:pPr>
              <w:spacing w:before="120"/>
              <w:rPr>
                <w:rFonts w:eastAsia="SimSun"/>
                <w:i/>
                <w:sz w:val="20"/>
                <w:lang w:eastAsia="x-none"/>
              </w:rPr>
            </w:pPr>
            <w:r w:rsidRPr="00232B31">
              <w:rPr>
                <w:rFonts w:eastAsia="SimSun"/>
                <w:i/>
                <w:sz w:val="20"/>
                <w:highlight w:val="green"/>
                <w:lang w:eastAsia="x-none"/>
              </w:rPr>
              <w:t>Agreements</w:t>
            </w:r>
            <w:r w:rsidRPr="00232B31">
              <w:rPr>
                <w:rFonts w:eastAsia="SimSun"/>
                <w:i/>
                <w:sz w:val="20"/>
                <w:lang w:eastAsia="x-none"/>
              </w:rPr>
              <w:t>:</w:t>
            </w:r>
          </w:p>
          <w:p w14:paraId="78A74E32" w14:textId="77777777" w:rsidR="002A2D78" w:rsidRPr="00553F80" w:rsidRDefault="002A2D78" w:rsidP="002A2D78">
            <w:pPr>
              <w:numPr>
                <w:ilvl w:val="0"/>
                <w:numId w:val="63"/>
              </w:numPr>
              <w:autoSpaceDE/>
              <w:autoSpaceDN/>
              <w:adjustRightInd/>
              <w:snapToGrid/>
              <w:spacing w:after="0"/>
              <w:jc w:val="left"/>
              <w:rPr>
                <w:i/>
                <w:sz w:val="20"/>
                <w:szCs w:val="20"/>
              </w:rPr>
            </w:pPr>
            <w:r w:rsidRPr="00553F80">
              <w:rPr>
                <w:i/>
                <w:sz w:val="20"/>
                <w:szCs w:val="20"/>
              </w:rPr>
              <w:t xml:space="preserve">At least using UE capability report according the existing framework to indicate (implicitly or explicitly) the number of Rx branches  </w:t>
            </w:r>
          </w:p>
          <w:p w14:paraId="456FDE8E" w14:textId="3BE967AA" w:rsidR="002A2D78" w:rsidRPr="00553F80" w:rsidRDefault="002A2D78" w:rsidP="002A2D78">
            <w:pPr>
              <w:numPr>
                <w:ilvl w:val="0"/>
                <w:numId w:val="63"/>
              </w:numPr>
              <w:autoSpaceDE/>
              <w:autoSpaceDN/>
              <w:adjustRightInd/>
              <w:snapToGrid/>
              <w:spacing w:after="0"/>
              <w:jc w:val="left"/>
              <w:rPr>
                <w:i/>
                <w:sz w:val="20"/>
                <w:szCs w:val="20"/>
              </w:rPr>
            </w:pPr>
            <w:r w:rsidRPr="00553F80">
              <w:rPr>
                <w:i/>
                <w:sz w:val="20"/>
                <w:szCs w:val="20"/>
              </w:rPr>
              <w:t xml:space="preserve">FFS: whether/how to support earlier indication of Redcap UEs with # Rx branches by Msg1 and/or Msg3, and MsgA </w:t>
            </w:r>
          </w:p>
          <w:p w14:paraId="735AE5C6" w14:textId="2B4ABD4D" w:rsidR="006A7B7D" w:rsidRPr="002A2D78" w:rsidRDefault="002A2D78" w:rsidP="002A2D78">
            <w:pPr>
              <w:numPr>
                <w:ilvl w:val="1"/>
                <w:numId w:val="63"/>
              </w:numPr>
              <w:autoSpaceDE/>
              <w:autoSpaceDN/>
              <w:adjustRightInd/>
              <w:snapToGrid/>
              <w:spacing w:after="0"/>
              <w:jc w:val="left"/>
              <w:rPr>
                <w:szCs w:val="20"/>
              </w:rPr>
            </w:pPr>
            <w:r w:rsidRPr="00553F80">
              <w:rPr>
                <w:i/>
                <w:sz w:val="20"/>
                <w:szCs w:val="20"/>
              </w:rPr>
              <w:t xml:space="preserve">FFS: Network configurability of early indication of the number of Rx branches via SIB1, if supported </w:t>
            </w:r>
          </w:p>
        </w:tc>
      </w:tr>
    </w:tbl>
    <w:p w14:paraId="0429FE07" w14:textId="61C329F8" w:rsidR="001E13BB" w:rsidRDefault="00C52D6F" w:rsidP="00553F80">
      <w:pPr>
        <w:spacing w:before="120"/>
        <w:rPr>
          <w:lang w:eastAsia="zh-CN"/>
        </w:rPr>
      </w:pPr>
      <w:r>
        <w:rPr>
          <w:kern w:val="2"/>
          <w:lang w:eastAsia="zh-CN"/>
        </w:rPr>
        <w:t xml:space="preserve">In </w:t>
      </w:r>
      <w:r w:rsidR="0015175A">
        <w:rPr>
          <w:kern w:val="2"/>
          <w:lang w:eastAsia="zh-CN"/>
        </w:rPr>
        <w:t xml:space="preserve">our view, the UE type for RedCap is defined by a </w:t>
      </w:r>
      <w:r w:rsidR="0015175A">
        <w:rPr>
          <w:rFonts w:eastAsia="DengXian"/>
          <w:lang w:eastAsia="zh-CN"/>
        </w:rPr>
        <w:t>minimum (mandatory) capability set, on top of which additional optional UE features can be reported with existing capability framework</w:t>
      </w:r>
      <w:r w:rsidR="008A1266">
        <w:rPr>
          <w:rFonts w:eastAsia="DengXian"/>
          <w:lang w:eastAsia="zh-CN"/>
        </w:rPr>
        <w:t xml:space="preserve">, </w:t>
      </w:r>
      <w:r w:rsidR="00010144">
        <w:rPr>
          <w:rFonts w:eastAsia="DengXian"/>
          <w:lang w:eastAsia="zh-CN"/>
        </w:rPr>
        <w:t xml:space="preserve">where </w:t>
      </w:r>
      <w:r w:rsidR="008A1266">
        <w:rPr>
          <w:rFonts w:eastAsia="DengXian"/>
          <w:lang w:eastAsia="zh-CN"/>
        </w:rPr>
        <w:t>details can be discussed in RAN2</w:t>
      </w:r>
      <w:r w:rsidR="0015175A">
        <w:rPr>
          <w:rFonts w:eastAsia="DengXian"/>
          <w:lang w:eastAsia="zh-CN"/>
        </w:rPr>
        <w:t xml:space="preserve">. </w:t>
      </w:r>
      <w:r>
        <w:rPr>
          <w:rFonts w:eastAsia="DengXian"/>
          <w:lang w:eastAsia="zh-CN"/>
        </w:rPr>
        <w:t>O</w:t>
      </w:r>
      <w:r w:rsidR="00732632">
        <w:rPr>
          <w:rFonts w:eastAsia="DengXian"/>
          <w:lang w:eastAsia="zh-CN"/>
        </w:rPr>
        <w:t>nly one RedCap UE type</w:t>
      </w:r>
      <w:r>
        <w:rPr>
          <w:rFonts w:eastAsia="DengXian"/>
          <w:lang w:eastAsia="zh-CN"/>
        </w:rPr>
        <w:t xml:space="preserve"> is specified as mandated by the WID [1]</w:t>
      </w:r>
      <w:r w:rsidR="00732632">
        <w:rPr>
          <w:rFonts w:eastAsia="DengXian"/>
          <w:lang w:eastAsia="zh-CN"/>
        </w:rPr>
        <w:t xml:space="preserve">, and early </w:t>
      </w:r>
      <w:r w:rsidR="00732632">
        <w:rPr>
          <w:rFonts w:eastAsia="DengXian"/>
          <w:lang w:eastAsia="zh-CN"/>
        </w:rPr>
        <w:lastRenderedPageBreak/>
        <w:t xml:space="preserve">identification of </w:t>
      </w:r>
      <w:bookmarkStart w:id="15" w:name="OLE_LINK39"/>
      <w:bookmarkStart w:id="16" w:name="OLE_LINK40"/>
      <w:r w:rsidR="00E23B5A" w:rsidRPr="00E23B5A">
        <w:rPr>
          <w:lang w:eastAsia="zh-CN"/>
        </w:rPr>
        <w:t>RedCap UE type is used to differen</w:t>
      </w:r>
      <w:r w:rsidR="00732632">
        <w:rPr>
          <w:lang w:eastAsia="zh-CN"/>
        </w:rPr>
        <w:t xml:space="preserve">tiate RedCap UEs </w:t>
      </w:r>
      <w:r>
        <w:rPr>
          <w:lang w:eastAsia="zh-CN"/>
        </w:rPr>
        <w:t xml:space="preserve">from </w:t>
      </w:r>
      <w:r w:rsidR="00732632">
        <w:rPr>
          <w:lang w:eastAsia="zh-CN"/>
        </w:rPr>
        <w:t>normal UEs</w:t>
      </w:r>
      <w:r w:rsidR="00E23B5A" w:rsidRPr="00E23B5A">
        <w:rPr>
          <w:lang w:eastAsia="zh-CN"/>
        </w:rPr>
        <w:t>. The maximum UE channel bandwidth supported by RedCap UE can</w:t>
      </w:r>
      <w:r w:rsidR="00732632">
        <w:rPr>
          <w:lang w:eastAsia="zh-CN"/>
        </w:rPr>
        <w:t xml:space="preserve"> affect the</w:t>
      </w:r>
      <w:r w:rsidR="00E23B5A" w:rsidRPr="00E23B5A">
        <w:rPr>
          <w:lang w:eastAsia="zh-CN"/>
        </w:rPr>
        <w:t xml:space="preserve"> initial access, and</w:t>
      </w:r>
      <w:r w:rsidR="001E13BB">
        <w:rPr>
          <w:lang w:eastAsia="zh-CN"/>
        </w:rPr>
        <w:t xml:space="preserve"> thus </w:t>
      </w:r>
      <w:r w:rsidR="00E23B5A" w:rsidRPr="00E23B5A">
        <w:rPr>
          <w:lang w:eastAsia="zh-CN"/>
        </w:rPr>
        <w:t>early identification</w:t>
      </w:r>
      <w:r>
        <w:rPr>
          <w:lang w:eastAsia="zh-CN"/>
        </w:rPr>
        <w:t xml:space="preserve"> is justified and necessary</w:t>
      </w:r>
      <w:r w:rsidR="00E23B5A" w:rsidRPr="00E23B5A">
        <w:rPr>
          <w:lang w:eastAsia="zh-CN"/>
        </w:rPr>
        <w:t xml:space="preserve">. </w:t>
      </w:r>
    </w:p>
    <w:p w14:paraId="21E85FAF" w14:textId="2818E71D" w:rsidR="001E13BB" w:rsidRDefault="00E23B5A" w:rsidP="00553F80">
      <w:pPr>
        <w:spacing w:before="120"/>
        <w:rPr>
          <w:lang w:eastAsia="zh-CN"/>
        </w:rPr>
      </w:pPr>
      <w:r w:rsidRPr="00E23B5A">
        <w:rPr>
          <w:lang w:eastAsia="zh-CN"/>
        </w:rPr>
        <w:t xml:space="preserve">Some companies raised that the supported reduced minimum number of Rx antenna ports need to be </w:t>
      </w:r>
      <w:r w:rsidR="00732632">
        <w:rPr>
          <w:lang w:eastAsia="zh-CN"/>
        </w:rPr>
        <w:t>identified during initial access</w:t>
      </w:r>
      <w:r w:rsidRPr="00E23B5A">
        <w:rPr>
          <w:lang w:eastAsia="zh-CN"/>
        </w:rPr>
        <w:t xml:space="preserve">. In our view, the coverage for Msg2/Msg4 for 1Rx/2Rx during initial access is not an essential issue, </w:t>
      </w:r>
      <w:r w:rsidR="001438AA">
        <w:rPr>
          <w:lang w:eastAsia="zh-CN"/>
        </w:rPr>
        <w:t>since</w:t>
      </w:r>
      <w:r w:rsidR="001438AA" w:rsidRPr="00E23B5A">
        <w:rPr>
          <w:lang w:eastAsia="zh-CN"/>
        </w:rPr>
        <w:t xml:space="preserve"> </w:t>
      </w:r>
      <w:r w:rsidRPr="00E23B5A">
        <w:rPr>
          <w:lang w:eastAsia="zh-CN"/>
        </w:rPr>
        <w:t xml:space="preserve">TBS scaling </w:t>
      </w:r>
      <w:r w:rsidR="001438AA">
        <w:rPr>
          <w:lang w:eastAsia="zh-CN"/>
        </w:rPr>
        <w:t>has been supported.</w:t>
      </w:r>
      <w:r w:rsidRPr="00E23B5A">
        <w:rPr>
          <w:lang w:eastAsia="zh-CN"/>
        </w:rPr>
        <w:t xml:space="preserve"> </w:t>
      </w:r>
      <w:r w:rsidR="001438AA">
        <w:rPr>
          <w:lang w:eastAsia="zh-CN"/>
        </w:rPr>
        <w:t>W</w:t>
      </w:r>
      <w:r w:rsidR="001E13BB">
        <w:rPr>
          <w:lang w:eastAsia="zh-CN"/>
        </w:rPr>
        <w:t>ith the same reason</w:t>
      </w:r>
      <w:r w:rsidRPr="00E23B5A">
        <w:rPr>
          <w:lang w:eastAsia="zh-CN"/>
        </w:rPr>
        <w:t xml:space="preserve"> DL coverage is not included in the WID. Furthermore, the coverage for 1Rx/2Rx for wearables may be similar, </w:t>
      </w:r>
      <w:r w:rsidR="001E13BB">
        <w:rPr>
          <w:lang w:eastAsia="zh-CN"/>
        </w:rPr>
        <w:t xml:space="preserve">given the antenna efficiency loss of up to 3dB for small device would be smaller for UEs with 1Rx than that for UEs with 2Rx. </w:t>
      </w:r>
    </w:p>
    <w:p w14:paraId="54DAEECD" w14:textId="7085AB7B" w:rsidR="00E23B5A" w:rsidRPr="00E23B5A" w:rsidRDefault="001E13BB" w:rsidP="00553F80">
      <w:pPr>
        <w:spacing w:before="120"/>
        <w:rPr>
          <w:lang w:eastAsia="zh-CN"/>
        </w:rPr>
      </w:pPr>
      <w:r>
        <w:rPr>
          <w:lang w:eastAsia="zh-CN"/>
        </w:rPr>
        <w:t>Given the requirements for wearables are most demanding among the three use cases,</w:t>
      </w:r>
      <w:r w:rsidR="00E23B5A" w:rsidRPr="00E23B5A">
        <w:rPr>
          <w:lang w:eastAsia="zh-CN"/>
        </w:rPr>
        <w:t xml:space="preserve"> so the UE capabilities corresponding to different Rx antenna ports can be viewed as the same type, with up to 2Rx</w:t>
      </w:r>
      <w:r>
        <w:rPr>
          <w:lang w:eastAsia="zh-CN"/>
        </w:rPr>
        <w:t>, across use cases</w:t>
      </w:r>
      <w:r w:rsidR="00E23B5A" w:rsidRPr="00E23B5A">
        <w:rPr>
          <w:lang w:eastAsia="zh-CN"/>
        </w:rPr>
        <w:t xml:space="preserve">. In summary, only the maximum UE channel bandwidth is needed in the RedCap UE type. </w:t>
      </w:r>
    </w:p>
    <w:bookmarkEnd w:id="15"/>
    <w:bookmarkEnd w:id="16"/>
    <w:p w14:paraId="7E7A2781" w14:textId="48C405BA" w:rsidR="0064537E" w:rsidRDefault="0064537E" w:rsidP="0064537E">
      <w:pPr>
        <w:pStyle w:val="Eqn"/>
        <w:spacing w:before="120"/>
        <w:rPr>
          <w:i/>
          <w:lang w:eastAsia="zh-CN"/>
        </w:rPr>
      </w:pPr>
      <w:r>
        <w:rPr>
          <w:b/>
          <w:i/>
          <w:lang w:eastAsia="zh-CN"/>
        </w:rPr>
        <w:t>Proposal 1</w:t>
      </w:r>
      <w:r w:rsidRPr="00B0089A">
        <w:rPr>
          <w:b/>
          <w:i/>
          <w:lang w:eastAsia="zh-CN"/>
        </w:rPr>
        <w:t xml:space="preserve">: </w:t>
      </w:r>
      <w:r w:rsidR="001E13BB">
        <w:rPr>
          <w:i/>
          <w:lang w:eastAsia="zh-CN"/>
        </w:rPr>
        <w:t>The</w:t>
      </w:r>
      <w:r>
        <w:rPr>
          <w:i/>
          <w:lang w:eastAsia="zh-CN"/>
        </w:rPr>
        <w:t xml:space="preserve"> RedCap UE type </w:t>
      </w:r>
      <w:r w:rsidR="001E13BB">
        <w:rPr>
          <w:i/>
          <w:lang w:eastAsia="zh-CN"/>
        </w:rPr>
        <w:t xml:space="preserve">is defined by the </w:t>
      </w:r>
      <w:r w:rsidRPr="00A66254">
        <w:rPr>
          <w:i/>
          <w:lang w:eastAsia="zh-CN"/>
        </w:rPr>
        <w:t xml:space="preserve">maximum UE channel </w:t>
      </w:r>
      <w:r>
        <w:rPr>
          <w:i/>
          <w:lang w:eastAsia="zh-CN"/>
        </w:rPr>
        <w:t xml:space="preserve">bandwidth. </w:t>
      </w:r>
      <w:r w:rsidR="001E13BB">
        <w:rPr>
          <w:i/>
          <w:lang w:eastAsia="zh-CN"/>
        </w:rPr>
        <w:t xml:space="preserve">There is no additional handling needed for </w:t>
      </w:r>
      <w:r w:rsidRPr="004644A9">
        <w:rPr>
          <w:i/>
          <w:lang w:eastAsia="zh-CN"/>
        </w:rPr>
        <w:t xml:space="preserve">supported number of Rx branches </w:t>
      </w:r>
      <w:r w:rsidR="001E13BB" w:rsidRPr="004644A9">
        <w:rPr>
          <w:i/>
          <w:lang w:eastAsia="zh-CN"/>
        </w:rPr>
        <w:t xml:space="preserve">during </w:t>
      </w:r>
      <w:r w:rsidRPr="00232B31">
        <w:rPr>
          <w:i/>
          <w:lang w:eastAsia="zh-CN"/>
        </w:rPr>
        <w:t>initial access.</w:t>
      </w:r>
    </w:p>
    <w:p w14:paraId="03F89BC0" w14:textId="66260838" w:rsidR="003E4427" w:rsidRPr="00FD06DC" w:rsidRDefault="00894040" w:rsidP="003E4427">
      <w:pPr>
        <w:pStyle w:val="Heading2"/>
        <w:autoSpaceDE/>
        <w:autoSpaceDN/>
        <w:adjustRightInd/>
        <w:snapToGrid/>
        <w:ind w:left="567" w:hanging="567"/>
        <w:jc w:val="left"/>
        <w:rPr>
          <w:rFonts w:eastAsia="SimSun"/>
          <w:sz w:val="22"/>
          <w:lang w:eastAsia="zh-CN"/>
        </w:rPr>
      </w:pPr>
      <w:r>
        <w:rPr>
          <w:rFonts w:eastAsia="SimSun"/>
          <w:sz w:val="22"/>
          <w:lang w:eastAsia="zh-CN"/>
        </w:rPr>
        <w:t xml:space="preserve">2.2   </w:t>
      </w:r>
      <w:r w:rsidR="003E4427">
        <w:rPr>
          <w:rFonts w:eastAsia="SimSun" w:hint="eastAsia"/>
          <w:sz w:val="22"/>
          <w:lang w:eastAsia="zh-CN"/>
        </w:rPr>
        <w:t>De</w:t>
      </w:r>
      <w:r w:rsidR="003E4427">
        <w:rPr>
          <w:rFonts w:eastAsia="SimSun"/>
          <w:sz w:val="22"/>
          <w:lang w:eastAsia="zh-CN"/>
        </w:rPr>
        <w:t>vice identification</w:t>
      </w:r>
    </w:p>
    <w:p w14:paraId="659A8D27" w14:textId="332E625A" w:rsidR="002F135E" w:rsidRDefault="0064537E" w:rsidP="003E4427">
      <w:pPr>
        <w:pStyle w:val="BodyText"/>
        <w:rPr>
          <w:sz w:val="22"/>
          <w:szCs w:val="22"/>
          <w:lang w:eastAsia="zh-CN"/>
        </w:rPr>
      </w:pPr>
      <w:r>
        <w:rPr>
          <w:sz w:val="22"/>
          <w:szCs w:val="22"/>
          <w:lang w:eastAsia="zh-CN"/>
        </w:rPr>
        <w:t>The</w:t>
      </w:r>
      <w:r w:rsidR="0024078D" w:rsidRPr="00232B31">
        <w:rPr>
          <w:sz w:val="22"/>
          <w:szCs w:val="22"/>
          <w:lang w:eastAsia="zh-CN"/>
        </w:rPr>
        <w:t xml:space="preserve"> feasibility, necessity, pros and cons from RAN1 perspective</w:t>
      </w:r>
      <w:r w:rsidR="0024078D">
        <w:rPr>
          <w:sz w:val="22"/>
          <w:szCs w:val="22"/>
          <w:lang w:eastAsia="zh-CN"/>
        </w:rPr>
        <w:t xml:space="preserve"> for</w:t>
      </w:r>
      <w:r w:rsidR="00F10597" w:rsidRPr="00232B31">
        <w:rPr>
          <w:sz w:val="22"/>
          <w:szCs w:val="22"/>
          <w:lang w:eastAsia="zh-CN"/>
        </w:rPr>
        <w:t xml:space="preserve"> </w:t>
      </w:r>
      <w:r w:rsidR="0024078D" w:rsidRPr="00232B31">
        <w:rPr>
          <w:sz w:val="22"/>
          <w:szCs w:val="22"/>
          <w:lang w:eastAsia="zh-CN"/>
        </w:rPr>
        <w:t>RedCap UE identification</w:t>
      </w:r>
      <w:r w:rsidR="00F10597" w:rsidRPr="00232B31">
        <w:rPr>
          <w:sz w:val="22"/>
          <w:szCs w:val="22"/>
          <w:lang w:eastAsia="zh-CN"/>
        </w:rPr>
        <w:t xml:space="preserve"> during Msg1, </w:t>
      </w:r>
      <w:r w:rsidR="0024078D" w:rsidRPr="00232B31">
        <w:rPr>
          <w:sz w:val="22"/>
          <w:szCs w:val="22"/>
          <w:lang w:eastAsia="zh-CN"/>
        </w:rPr>
        <w:t>Msg3 or post Msg4 acknowledgement</w:t>
      </w:r>
      <w:r w:rsidR="0024078D">
        <w:rPr>
          <w:sz w:val="22"/>
          <w:szCs w:val="22"/>
          <w:lang w:eastAsia="zh-CN"/>
        </w:rPr>
        <w:t xml:space="preserve"> are captured in the TR [</w:t>
      </w:r>
      <w:r w:rsidR="004C338D">
        <w:rPr>
          <w:sz w:val="22"/>
          <w:szCs w:val="22"/>
          <w:lang w:eastAsia="zh-CN"/>
        </w:rPr>
        <w:t>3</w:t>
      </w:r>
      <w:r w:rsidR="0024078D">
        <w:rPr>
          <w:sz w:val="22"/>
          <w:szCs w:val="22"/>
          <w:lang w:eastAsia="zh-CN"/>
        </w:rPr>
        <w:t>]</w:t>
      </w:r>
      <w:r w:rsidR="00F10597" w:rsidRPr="00232B31">
        <w:rPr>
          <w:sz w:val="22"/>
          <w:szCs w:val="22"/>
          <w:lang w:eastAsia="zh-CN"/>
        </w:rPr>
        <w:t xml:space="preserve">. </w:t>
      </w:r>
      <w:r w:rsidR="00894040">
        <w:rPr>
          <w:sz w:val="22"/>
          <w:szCs w:val="22"/>
          <w:lang w:eastAsia="zh-CN"/>
        </w:rPr>
        <w:t>Following analysis are listed:</w:t>
      </w:r>
    </w:p>
    <w:p w14:paraId="06E02503" w14:textId="170E34E9" w:rsidR="00D701DC" w:rsidRPr="001502B0" w:rsidRDefault="00D701DC" w:rsidP="00A66254">
      <w:pPr>
        <w:pStyle w:val="Heading3"/>
        <w:numPr>
          <w:ilvl w:val="0"/>
          <w:numId w:val="0"/>
        </w:numPr>
        <w:ind w:left="720" w:hanging="720"/>
        <w:rPr>
          <w:u w:val="single"/>
          <w:lang w:eastAsia="ja-JP"/>
        </w:rPr>
      </w:pPr>
      <w:r w:rsidRPr="001502B0">
        <w:rPr>
          <w:u w:val="single"/>
          <w:lang w:eastAsia="ja-JP"/>
        </w:rPr>
        <w:t>Necessity of early identification</w:t>
      </w:r>
    </w:p>
    <w:p w14:paraId="2C2492B1" w14:textId="343DC4CA" w:rsidR="00AB73FC" w:rsidRDefault="006A38D2" w:rsidP="00AB73FC">
      <w:pPr>
        <w:pStyle w:val="BodyText"/>
        <w:rPr>
          <w:rFonts w:eastAsia="SimSun"/>
          <w:sz w:val="22"/>
          <w:szCs w:val="22"/>
          <w:lang w:eastAsia="zh-CN"/>
        </w:rPr>
      </w:pPr>
      <w:r w:rsidRPr="006A38D2">
        <w:rPr>
          <w:rFonts w:eastAsia="SimSun"/>
          <w:sz w:val="22"/>
          <w:szCs w:val="22"/>
          <w:lang w:eastAsia="zh-CN"/>
        </w:rPr>
        <w:t>According to the objectives of the revised WID,</w:t>
      </w:r>
      <w:r>
        <w:rPr>
          <w:rFonts w:eastAsia="SimSun"/>
          <w:sz w:val="22"/>
          <w:szCs w:val="22"/>
          <w:lang w:eastAsia="zh-CN"/>
        </w:rPr>
        <w:t xml:space="preserve"> the </w:t>
      </w:r>
      <w:r w:rsidRPr="006A38D2">
        <w:rPr>
          <w:rFonts w:eastAsia="SimSun"/>
          <w:sz w:val="22"/>
          <w:szCs w:val="22"/>
          <w:lang w:eastAsia="zh-CN"/>
        </w:rPr>
        <w:t>functionality that enable</w:t>
      </w:r>
      <w:r w:rsidR="001438AA">
        <w:rPr>
          <w:rFonts w:eastAsia="SimSun"/>
          <w:sz w:val="22"/>
          <w:szCs w:val="22"/>
          <w:lang w:eastAsia="zh-CN"/>
        </w:rPr>
        <w:t>s</w:t>
      </w:r>
      <w:r w:rsidRPr="006A38D2">
        <w:rPr>
          <w:rFonts w:eastAsia="SimSun"/>
          <w:sz w:val="22"/>
          <w:szCs w:val="22"/>
          <w:lang w:eastAsia="zh-CN"/>
        </w:rPr>
        <w:t xml:space="preserve"> RedCap UEs to be explicitly identifiable through an early indication </w:t>
      </w:r>
      <w:r>
        <w:rPr>
          <w:rFonts w:eastAsia="SimSun"/>
          <w:sz w:val="22"/>
          <w:szCs w:val="22"/>
          <w:lang w:eastAsia="zh-CN"/>
        </w:rPr>
        <w:t>need to be specified</w:t>
      </w:r>
      <w:r w:rsidRPr="006A38D2">
        <w:rPr>
          <w:rFonts w:eastAsia="SimSun"/>
          <w:sz w:val="22"/>
          <w:szCs w:val="22"/>
          <w:lang w:eastAsia="zh-CN"/>
        </w:rPr>
        <w:t>.</w:t>
      </w:r>
      <w:r w:rsidR="00B12D4E">
        <w:rPr>
          <w:rFonts w:eastAsia="SimSun" w:hint="eastAsia"/>
          <w:sz w:val="22"/>
          <w:szCs w:val="22"/>
          <w:lang w:eastAsia="zh-CN"/>
        </w:rPr>
        <w:t xml:space="preserve"> </w:t>
      </w:r>
      <w:r w:rsidR="00AB73FC">
        <w:rPr>
          <w:rFonts w:eastAsia="SimSun"/>
          <w:sz w:val="22"/>
          <w:szCs w:val="22"/>
          <w:lang w:eastAsia="zh-CN"/>
        </w:rPr>
        <w:t>T</w:t>
      </w:r>
      <w:r w:rsidR="00AB73FC" w:rsidRPr="00FD06DC">
        <w:rPr>
          <w:rFonts w:eastAsia="SimSun" w:hint="eastAsia"/>
          <w:sz w:val="22"/>
          <w:szCs w:val="22"/>
          <w:lang w:eastAsia="zh-CN"/>
        </w:rPr>
        <w:t xml:space="preserve">he bandwidth and peak data rate of NR </w:t>
      </w:r>
      <w:r w:rsidR="00AB73FC" w:rsidRPr="00FD06DC">
        <w:rPr>
          <w:rFonts w:eastAsia="SimSun"/>
          <w:sz w:val="22"/>
          <w:szCs w:val="22"/>
          <w:lang w:eastAsia="zh-CN"/>
        </w:rPr>
        <w:t>R</w:t>
      </w:r>
      <w:r w:rsidR="00AB73FC">
        <w:rPr>
          <w:rFonts w:eastAsia="SimSun"/>
          <w:sz w:val="22"/>
          <w:szCs w:val="22"/>
          <w:lang w:eastAsia="zh-CN"/>
        </w:rPr>
        <w:t>ed</w:t>
      </w:r>
      <w:r w:rsidR="00AB73FC" w:rsidRPr="00FD06DC">
        <w:rPr>
          <w:rFonts w:eastAsia="SimSun"/>
          <w:sz w:val="22"/>
          <w:szCs w:val="22"/>
          <w:lang w:eastAsia="zh-CN"/>
        </w:rPr>
        <w:t>C</w:t>
      </w:r>
      <w:r w:rsidR="00AB73FC">
        <w:rPr>
          <w:rFonts w:eastAsia="SimSun"/>
          <w:sz w:val="22"/>
          <w:szCs w:val="22"/>
          <w:lang w:eastAsia="zh-CN"/>
        </w:rPr>
        <w:t>ap</w:t>
      </w:r>
      <w:r w:rsidR="00AB73FC" w:rsidRPr="00FD06DC" w:rsidDel="00506F33">
        <w:rPr>
          <w:rFonts w:eastAsia="SimSun" w:hint="eastAsia"/>
          <w:sz w:val="22"/>
          <w:szCs w:val="22"/>
          <w:lang w:eastAsia="zh-CN"/>
        </w:rPr>
        <w:t xml:space="preserve"> </w:t>
      </w:r>
      <w:r w:rsidR="00AB73FC" w:rsidRPr="00FD06DC">
        <w:rPr>
          <w:rFonts w:eastAsia="SimSun" w:hint="eastAsia"/>
          <w:sz w:val="22"/>
          <w:szCs w:val="22"/>
          <w:lang w:eastAsia="zh-CN"/>
        </w:rPr>
        <w:t xml:space="preserve">UE will be less than that of </w:t>
      </w:r>
      <w:r w:rsidR="0075614A">
        <w:rPr>
          <w:rFonts w:eastAsia="SimSun"/>
          <w:sz w:val="22"/>
          <w:szCs w:val="22"/>
          <w:lang w:eastAsia="zh-CN"/>
        </w:rPr>
        <w:t>normal</w:t>
      </w:r>
      <w:r w:rsidR="0075614A" w:rsidRPr="00FD06DC">
        <w:rPr>
          <w:rFonts w:eastAsia="SimSun" w:hint="eastAsia"/>
          <w:sz w:val="22"/>
          <w:szCs w:val="22"/>
          <w:lang w:eastAsia="zh-CN"/>
        </w:rPr>
        <w:t xml:space="preserve"> </w:t>
      </w:r>
      <w:r w:rsidR="00AB73FC" w:rsidRPr="00FD06DC">
        <w:rPr>
          <w:rFonts w:eastAsia="SimSun" w:hint="eastAsia"/>
          <w:sz w:val="22"/>
          <w:szCs w:val="22"/>
          <w:lang w:eastAsia="zh-CN"/>
        </w:rPr>
        <w:t xml:space="preserve">UEs. </w:t>
      </w:r>
      <w:r w:rsidR="00B12D4E">
        <w:rPr>
          <w:rFonts w:eastAsia="SimSun"/>
          <w:sz w:val="22"/>
          <w:szCs w:val="22"/>
          <w:lang w:eastAsia="zh-CN"/>
        </w:rPr>
        <w:t xml:space="preserve">Early identification can avoid </w:t>
      </w:r>
      <w:r w:rsidR="001438AA">
        <w:rPr>
          <w:rFonts w:eastAsia="SimSun"/>
          <w:sz w:val="22"/>
          <w:szCs w:val="22"/>
          <w:lang w:eastAsia="zh-CN"/>
        </w:rPr>
        <w:t>unnecessary</w:t>
      </w:r>
      <w:r w:rsidR="00AB73FC">
        <w:rPr>
          <w:rFonts w:eastAsia="SimSun"/>
          <w:sz w:val="22"/>
          <w:szCs w:val="22"/>
          <w:lang w:eastAsia="zh-CN"/>
        </w:rPr>
        <w:t xml:space="preserve"> </w:t>
      </w:r>
      <w:r w:rsidR="00AB73FC" w:rsidRPr="00FD06DC">
        <w:rPr>
          <w:rFonts w:eastAsia="SimSun" w:hint="eastAsia"/>
          <w:sz w:val="22"/>
          <w:szCs w:val="22"/>
          <w:lang w:eastAsia="zh-CN"/>
        </w:rPr>
        <w:t>limitation</w:t>
      </w:r>
      <w:r w:rsidR="00AB73FC">
        <w:rPr>
          <w:rFonts w:eastAsia="SimSun"/>
          <w:sz w:val="22"/>
          <w:szCs w:val="22"/>
          <w:lang w:eastAsia="zh-CN"/>
        </w:rPr>
        <w:t>s</w:t>
      </w:r>
      <w:r w:rsidR="00AB73FC" w:rsidRPr="00FD06DC">
        <w:rPr>
          <w:rFonts w:eastAsia="SimSun" w:hint="eastAsia"/>
          <w:sz w:val="22"/>
          <w:szCs w:val="22"/>
          <w:lang w:eastAsia="zh-CN"/>
        </w:rPr>
        <w:t xml:space="preserve"> on </w:t>
      </w:r>
      <w:r w:rsidR="0075614A">
        <w:rPr>
          <w:rFonts w:eastAsia="SimSun"/>
          <w:sz w:val="22"/>
          <w:szCs w:val="22"/>
          <w:lang w:eastAsia="zh-CN"/>
        </w:rPr>
        <w:t>normal</w:t>
      </w:r>
      <w:r w:rsidR="0075614A" w:rsidRPr="00FD06DC">
        <w:rPr>
          <w:rFonts w:eastAsia="SimSun" w:hint="eastAsia"/>
          <w:sz w:val="22"/>
          <w:szCs w:val="22"/>
          <w:lang w:eastAsia="zh-CN"/>
        </w:rPr>
        <w:t xml:space="preserve"> </w:t>
      </w:r>
      <w:r w:rsidR="00AB73FC" w:rsidRPr="00FD06DC">
        <w:rPr>
          <w:rFonts w:eastAsia="SimSun" w:hint="eastAsia"/>
          <w:sz w:val="22"/>
          <w:szCs w:val="22"/>
          <w:lang w:eastAsia="zh-CN"/>
        </w:rPr>
        <w:t>UE</w:t>
      </w:r>
      <w:r w:rsidR="00AB73FC" w:rsidRPr="00FD06DC">
        <w:rPr>
          <w:rFonts w:eastAsia="SimSun"/>
          <w:sz w:val="22"/>
          <w:szCs w:val="22"/>
          <w:lang w:eastAsia="zh-CN"/>
        </w:rPr>
        <w:t>’</w:t>
      </w:r>
      <w:r w:rsidR="00AB73FC" w:rsidRPr="00FD06DC">
        <w:rPr>
          <w:rFonts w:eastAsia="SimSun" w:hint="eastAsia"/>
          <w:sz w:val="22"/>
          <w:szCs w:val="22"/>
          <w:lang w:eastAsia="zh-CN"/>
        </w:rPr>
        <w:t xml:space="preserve">s scheduling and DL/UL data </w:t>
      </w:r>
      <w:r w:rsidR="00AB73FC" w:rsidRPr="00FD06DC">
        <w:rPr>
          <w:rFonts w:eastAsia="SimSun"/>
          <w:sz w:val="22"/>
          <w:szCs w:val="22"/>
          <w:lang w:eastAsia="zh-CN"/>
        </w:rPr>
        <w:t>transmission</w:t>
      </w:r>
      <w:r w:rsidR="00AB73FC" w:rsidRPr="00FD06DC">
        <w:rPr>
          <w:rFonts w:eastAsia="SimSun" w:hint="eastAsia"/>
          <w:sz w:val="22"/>
          <w:szCs w:val="22"/>
          <w:lang w:eastAsia="zh-CN"/>
        </w:rPr>
        <w:t xml:space="preserve"> during </w:t>
      </w:r>
      <w:r w:rsidR="00AB73FC">
        <w:rPr>
          <w:rFonts w:eastAsia="SimSun"/>
          <w:sz w:val="22"/>
          <w:szCs w:val="22"/>
          <w:lang w:eastAsia="zh-CN"/>
        </w:rPr>
        <w:t>initial</w:t>
      </w:r>
      <w:r w:rsidR="00AB73FC" w:rsidRPr="00FD06DC">
        <w:rPr>
          <w:rFonts w:eastAsia="SimSun" w:hint="eastAsia"/>
          <w:sz w:val="22"/>
          <w:szCs w:val="22"/>
          <w:lang w:eastAsia="zh-CN"/>
        </w:rPr>
        <w:t xml:space="preserve"> access procedure</w:t>
      </w:r>
      <w:r w:rsidR="00AB73FC" w:rsidRPr="00FD06DC">
        <w:rPr>
          <w:rFonts w:eastAsia="SimSun"/>
          <w:sz w:val="22"/>
          <w:szCs w:val="22"/>
          <w:lang w:eastAsia="zh-CN"/>
        </w:rPr>
        <w:t xml:space="preserve">, when considering </w:t>
      </w:r>
      <w:r w:rsidR="00AB73FC" w:rsidRPr="00FD06DC">
        <w:rPr>
          <w:rFonts w:eastAsia="SimSun" w:hint="eastAsia"/>
          <w:sz w:val="22"/>
          <w:szCs w:val="22"/>
          <w:lang w:eastAsia="zh-CN"/>
        </w:rPr>
        <w:t xml:space="preserve">the coexistence </w:t>
      </w:r>
      <w:r w:rsidR="00AB73FC" w:rsidRPr="00FD06DC">
        <w:rPr>
          <w:rFonts w:eastAsia="SimSun"/>
          <w:sz w:val="22"/>
          <w:szCs w:val="22"/>
          <w:lang w:eastAsia="zh-CN"/>
        </w:rPr>
        <w:t>of</w:t>
      </w:r>
      <w:r w:rsidR="00AB73FC" w:rsidRPr="00FD06DC">
        <w:rPr>
          <w:rFonts w:eastAsia="SimSun" w:hint="eastAsia"/>
          <w:sz w:val="22"/>
          <w:szCs w:val="22"/>
          <w:lang w:eastAsia="zh-CN"/>
        </w:rPr>
        <w:t xml:space="preserve"> NR </w:t>
      </w:r>
      <w:bookmarkStart w:id="17" w:name="OLE_LINK10"/>
      <w:r w:rsidR="00AB73FC" w:rsidRPr="00FD06DC">
        <w:rPr>
          <w:rFonts w:eastAsia="SimSun"/>
          <w:sz w:val="22"/>
          <w:szCs w:val="22"/>
          <w:lang w:eastAsia="zh-CN"/>
        </w:rPr>
        <w:t>R</w:t>
      </w:r>
      <w:r w:rsidR="00AB73FC">
        <w:rPr>
          <w:rFonts w:eastAsia="SimSun"/>
          <w:sz w:val="22"/>
          <w:szCs w:val="22"/>
          <w:lang w:eastAsia="zh-CN"/>
        </w:rPr>
        <w:t>ed</w:t>
      </w:r>
      <w:r w:rsidR="00AB73FC" w:rsidRPr="00FD06DC">
        <w:rPr>
          <w:rFonts w:eastAsia="SimSun"/>
          <w:sz w:val="22"/>
          <w:szCs w:val="22"/>
          <w:lang w:eastAsia="zh-CN"/>
        </w:rPr>
        <w:t>C</w:t>
      </w:r>
      <w:r w:rsidR="00AB73FC">
        <w:rPr>
          <w:rFonts w:eastAsia="SimSun"/>
          <w:sz w:val="22"/>
          <w:szCs w:val="22"/>
          <w:lang w:eastAsia="zh-CN"/>
        </w:rPr>
        <w:t>ap</w:t>
      </w:r>
      <w:r w:rsidR="00AB73FC" w:rsidRPr="00FD06DC" w:rsidDel="00506F33">
        <w:rPr>
          <w:rFonts w:eastAsia="SimSun" w:hint="eastAsia"/>
          <w:sz w:val="22"/>
          <w:szCs w:val="22"/>
          <w:lang w:eastAsia="zh-CN"/>
        </w:rPr>
        <w:t xml:space="preserve"> </w:t>
      </w:r>
      <w:bookmarkEnd w:id="17"/>
      <w:r w:rsidR="00AB73FC" w:rsidRPr="00FD06DC">
        <w:rPr>
          <w:rFonts w:eastAsia="SimSun" w:hint="eastAsia"/>
          <w:sz w:val="22"/>
          <w:szCs w:val="22"/>
          <w:lang w:eastAsia="zh-CN"/>
        </w:rPr>
        <w:t xml:space="preserve">UEs with NR </w:t>
      </w:r>
      <w:r w:rsidR="0075614A">
        <w:rPr>
          <w:rFonts w:eastAsia="SimSun"/>
          <w:sz w:val="22"/>
          <w:szCs w:val="22"/>
          <w:lang w:eastAsia="zh-CN"/>
        </w:rPr>
        <w:t>normal</w:t>
      </w:r>
      <w:r w:rsidR="0075614A" w:rsidRPr="00FD06DC">
        <w:rPr>
          <w:rFonts w:eastAsia="SimSun" w:hint="eastAsia"/>
          <w:sz w:val="22"/>
          <w:szCs w:val="22"/>
          <w:lang w:eastAsia="zh-CN"/>
        </w:rPr>
        <w:t xml:space="preserve"> </w:t>
      </w:r>
      <w:r w:rsidR="00AB73FC" w:rsidRPr="00FD06DC">
        <w:rPr>
          <w:rFonts w:eastAsia="SimSun" w:hint="eastAsia"/>
          <w:sz w:val="22"/>
          <w:szCs w:val="22"/>
          <w:lang w:eastAsia="zh-CN"/>
        </w:rPr>
        <w:t xml:space="preserve">UEs. </w:t>
      </w:r>
    </w:p>
    <w:p w14:paraId="764443AB" w14:textId="40B3535F" w:rsidR="00AB73FC" w:rsidRPr="00A66254" w:rsidRDefault="00AB73FC" w:rsidP="00AB73FC">
      <w:pPr>
        <w:pStyle w:val="BodyText"/>
        <w:rPr>
          <w:rFonts w:eastAsia="SimSun"/>
          <w:sz w:val="22"/>
          <w:szCs w:val="22"/>
          <w:lang w:eastAsia="zh-CN"/>
        </w:rPr>
      </w:pPr>
      <w:r>
        <w:rPr>
          <w:rFonts w:eastAsia="SimSun"/>
          <w:sz w:val="22"/>
          <w:szCs w:val="22"/>
          <w:lang w:eastAsia="zh-CN"/>
        </w:rPr>
        <w:t>If the RedCap UEs can be identified during initial access, t</w:t>
      </w:r>
      <w:r w:rsidRPr="00FD06DC">
        <w:rPr>
          <w:rFonts w:eastAsia="SimSun" w:hint="eastAsia"/>
          <w:sz w:val="22"/>
          <w:szCs w:val="22"/>
          <w:lang w:eastAsia="zh-CN"/>
        </w:rPr>
        <w:t xml:space="preserve">he earlier </w:t>
      </w:r>
      <w:r w:rsidRPr="00FD06DC">
        <w:rPr>
          <w:rFonts w:eastAsia="SimSun"/>
          <w:sz w:val="22"/>
          <w:szCs w:val="22"/>
          <w:lang w:eastAsia="zh-CN"/>
        </w:rPr>
        <w:t xml:space="preserve">the network </w:t>
      </w:r>
      <w:r>
        <w:rPr>
          <w:rFonts w:eastAsia="SimSun"/>
          <w:sz w:val="22"/>
          <w:szCs w:val="22"/>
          <w:lang w:eastAsia="zh-CN"/>
        </w:rPr>
        <w:t xml:space="preserve">can </w:t>
      </w:r>
      <w:r w:rsidRPr="00FD06DC">
        <w:rPr>
          <w:rFonts w:eastAsia="SimSun"/>
          <w:sz w:val="22"/>
          <w:szCs w:val="22"/>
          <w:lang w:eastAsia="zh-CN"/>
        </w:rPr>
        <w:t>identify the R</w:t>
      </w:r>
      <w:r>
        <w:rPr>
          <w:rFonts w:eastAsia="SimSun"/>
          <w:sz w:val="22"/>
          <w:szCs w:val="22"/>
          <w:lang w:eastAsia="zh-CN"/>
        </w:rPr>
        <w:t>ed</w:t>
      </w:r>
      <w:r w:rsidRPr="00FD06DC">
        <w:rPr>
          <w:rFonts w:eastAsia="SimSun"/>
          <w:sz w:val="22"/>
          <w:szCs w:val="22"/>
          <w:lang w:eastAsia="zh-CN"/>
        </w:rPr>
        <w:t>C</w:t>
      </w:r>
      <w:r>
        <w:rPr>
          <w:rFonts w:eastAsia="SimSun"/>
          <w:sz w:val="22"/>
          <w:szCs w:val="22"/>
          <w:lang w:eastAsia="zh-CN"/>
        </w:rPr>
        <w:t>ap</w:t>
      </w:r>
      <w:r w:rsidRPr="00FD06DC" w:rsidDel="00506F33">
        <w:rPr>
          <w:rFonts w:eastAsia="SimSun" w:hint="eastAsia"/>
          <w:sz w:val="22"/>
          <w:szCs w:val="22"/>
          <w:lang w:eastAsia="zh-CN"/>
        </w:rPr>
        <w:t xml:space="preserve"> </w:t>
      </w:r>
      <w:r w:rsidRPr="00FD06DC">
        <w:rPr>
          <w:rFonts w:eastAsia="SimSun" w:hint="eastAsia"/>
          <w:sz w:val="22"/>
          <w:szCs w:val="22"/>
          <w:lang w:eastAsia="zh-CN"/>
        </w:rPr>
        <w:t xml:space="preserve">UEs, the better for the </w:t>
      </w:r>
      <w:r w:rsidRPr="00FD06DC">
        <w:rPr>
          <w:rFonts w:eastAsia="SimSun"/>
          <w:sz w:val="22"/>
          <w:szCs w:val="22"/>
          <w:lang w:eastAsia="zh-CN"/>
        </w:rPr>
        <w:t>g</w:t>
      </w:r>
      <w:r w:rsidRPr="00FD06DC">
        <w:rPr>
          <w:rFonts w:eastAsia="SimSun" w:hint="eastAsia"/>
          <w:sz w:val="22"/>
          <w:szCs w:val="22"/>
          <w:lang w:eastAsia="zh-CN"/>
        </w:rPr>
        <w:t xml:space="preserve">NB to separately schedule the data transmission and make network control on </w:t>
      </w:r>
      <w:r w:rsidRPr="00FD06DC">
        <w:rPr>
          <w:rFonts w:eastAsia="SimSun"/>
          <w:sz w:val="22"/>
          <w:szCs w:val="22"/>
          <w:lang w:eastAsia="zh-CN"/>
        </w:rPr>
        <w:t>R</w:t>
      </w:r>
      <w:r>
        <w:rPr>
          <w:rFonts w:eastAsia="SimSun"/>
          <w:sz w:val="22"/>
          <w:szCs w:val="22"/>
          <w:lang w:eastAsia="zh-CN"/>
        </w:rPr>
        <w:t>ed</w:t>
      </w:r>
      <w:r w:rsidRPr="00FD06DC">
        <w:rPr>
          <w:rFonts w:eastAsia="SimSun"/>
          <w:sz w:val="22"/>
          <w:szCs w:val="22"/>
          <w:lang w:eastAsia="zh-CN"/>
        </w:rPr>
        <w:t>C</w:t>
      </w:r>
      <w:r>
        <w:rPr>
          <w:rFonts w:eastAsia="SimSun"/>
          <w:sz w:val="22"/>
          <w:szCs w:val="22"/>
          <w:lang w:eastAsia="zh-CN"/>
        </w:rPr>
        <w:t>ap</w:t>
      </w:r>
      <w:r w:rsidRPr="00FD06DC" w:rsidDel="00506F33">
        <w:rPr>
          <w:rFonts w:eastAsia="SimSun" w:hint="eastAsia"/>
          <w:sz w:val="22"/>
          <w:szCs w:val="22"/>
          <w:lang w:eastAsia="zh-CN"/>
        </w:rPr>
        <w:t xml:space="preserve"> </w:t>
      </w:r>
      <w:r w:rsidRPr="00FD06DC">
        <w:rPr>
          <w:rFonts w:eastAsia="SimSun" w:hint="eastAsia"/>
          <w:sz w:val="22"/>
          <w:szCs w:val="22"/>
          <w:lang w:eastAsia="zh-CN"/>
        </w:rPr>
        <w:t xml:space="preserve">UEs. </w:t>
      </w:r>
      <w:r w:rsidR="00760C38" w:rsidRPr="00760C38">
        <w:rPr>
          <w:rFonts w:eastAsia="SimSun"/>
          <w:sz w:val="22"/>
          <w:szCs w:val="22"/>
          <w:lang w:eastAsia="zh-CN"/>
        </w:rPr>
        <w:t xml:space="preserve">The cost of supporting early identification of 1Rx or 2Rx for RedCap UEs </w:t>
      </w:r>
      <w:r w:rsidR="001438AA">
        <w:rPr>
          <w:rFonts w:eastAsia="SimSun"/>
          <w:sz w:val="22"/>
          <w:szCs w:val="22"/>
          <w:lang w:eastAsia="zh-CN"/>
        </w:rPr>
        <w:t>may include</w:t>
      </w:r>
      <w:r w:rsidR="00760C38" w:rsidRPr="00760C38">
        <w:rPr>
          <w:rFonts w:eastAsia="SimSun"/>
          <w:sz w:val="22"/>
          <w:szCs w:val="22"/>
          <w:lang w:eastAsia="zh-CN"/>
        </w:rPr>
        <w:t>: increased RACH/UL OH, lower multiplexing capacity in a RO, increased random access latency, etc. Furthermore, since no enhancement is needed for DL coverage regarding to Msg2/Msg4 for both 1Rx and 2Rx, it is not necessary to identify RedCap UEs</w:t>
      </w:r>
      <w:r w:rsidR="00FB6899">
        <w:rPr>
          <w:rFonts w:eastAsia="SimSun"/>
          <w:sz w:val="22"/>
          <w:szCs w:val="22"/>
          <w:lang w:eastAsia="zh-CN"/>
        </w:rPr>
        <w:t xml:space="preserve"> specifically</w:t>
      </w:r>
      <w:r w:rsidR="00760C38" w:rsidRPr="00760C38">
        <w:rPr>
          <w:rFonts w:eastAsia="SimSun"/>
          <w:sz w:val="22"/>
          <w:szCs w:val="22"/>
          <w:lang w:eastAsia="zh-CN"/>
        </w:rPr>
        <w:t xml:space="preserve"> with 1Rx or 2Rx.</w:t>
      </w:r>
    </w:p>
    <w:p w14:paraId="33E4EABD" w14:textId="234C1CB8" w:rsidR="00AB73FC" w:rsidRDefault="00AB73FC" w:rsidP="00AB73FC">
      <w:pPr>
        <w:pStyle w:val="BodyText"/>
        <w:rPr>
          <w:i/>
          <w:sz w:val="22"/>
          <w:szCs w:val="22"/>
          <w:lang w:eastAsia="zh-CN"/>
        </w:rPr>
      </w:pPr>
      <w:r w:rsidRPr="00D701DC">
        <w:rPr>
          <w:b/>
          <w:i/>
          <w:sz w:val="22"/>
          <w:szCs w:val="22"/>
          <w:lang w:eastAsia="zh-CN"/>
        </w:rPr>
        <w:t xml:space="preserve">Proposal </w:t>
      </w:r>
      <w:r w:rsidR="000D284E">
        <w:rPr>
          <w:b/>
          <w:i/>
          <w:sz w:val="22"/>
          <w:szCs w:val="22"/>
          <w:lang w:eastAsia="zh-CN"/>
        </w:rPr>
        <w:t>2</w:t>
      </w:r>
      <w:r w:rsidRPr="00F27E80">
        <w:rPr>
          <w:b/>
          <w:i/>
          <w:sz w:val="22"/>
          <w:szCs w:val="22"/>
          <w:lang w:eastAsia="zh-CN"/>
        </w:rPr>
        <w:t>:</w:t>
      </w:r>
      <w:r w:rsidRPr="00F27E80">
        <w:rPr>
          <w:i/>
          <w:sz w:val="22"/>
          <w:szCs w:val="22"/>
          <w:lang w:eastAsia="zh-CN"/>
        </w:rPr>
        <w:t xml:space="preserve"> Early identification during initial access </w:t>
      </w:r>
      <w:r>
        <w:rPr>
          <w:i/>
          <w:sz w:val="22"/>
          <w:szCs w:val="22"/>
          <w:lang w:eastAsia="zh-CN"/>
        </w:rPr>
        <w:t xml:space="preserve">for RedCap UEs </w:t>
      </w:r>
      <w:r w:rsidR="001B7E50">
        <w:rPr>
          <w:i/>
          <w:sz w:val="22"/>
          <w:szCs w:val="22"/>
          <w:lang w:eastAsia="zh-CN"/>
        </w:rPr>
        <w:t>is</w:t>
      </w:r>
      <w:r w:rsidRPr="00F27E80">
        <w:rPr>
          <w:i/>
          <w:sz w:val="22"/>
          <w:szCs w:val="22"/>
          <w:lang w:eastAsia="zh-CN"/>
        </w:rPr>
        <w:t xml:space="preserve"> supported.</w:t>
      </w:r>
    </w:p>
    <w:p w14:paraId="3D5DB851" w14:textId="449D5C06" w:rsidR="0070078B" w:rsidRPr="00A66254" w:rsidRDefault="0070078B" w:rsidP="00553F80">
      <w:pPr>
        <w:pStyle w:val="BodyText"/>
        <w:numPr>
          <w:ilvl w:val="0"/>
          <w:numId w:val="65"/>
        </w:numPr>
        <w:rPr>
          <w:i/>
          <w:sz w:val="22"/>
          <w:szCs w:val="22"/>
          <w:lang w:eastAsia="zh-CN"/>
        </w:rPr>
      </w:pPr>
      <w:r w:rsidRPr="0070078B">
        <w:rPr>
          <w:i/>
          <w:sz w:val="22"/>
          <w:szCs w:val="22"/>
          <w:lang w:eastAsia="zh-CN"/>
        </w:rPr>
        <w:t>Earlier indication for RedCap UEs with 1Rx or 2Rx is not needed.</w:t>
      </w:r>
    </w:p>
    <w:p w14:paraId="7FC07EAB" w14:textId="5932248F" w:rsidR="002F135E" w:rsidRPr="001502B0" w:rsidRDefault="002F135E" w:rsidP="00232B31">
      <w:pPr>
        <w:pStyle w:val="Heading3"/>
        <w:numPr>
          <w:ilvl w:val="0"/>
          <w:numId w:val="0"/>
        </w:numPr>
        <w:ind w:left="720" w:hanging="720"/>
        <w:rPr>
          <w:u w:val="single"/>
          <w:lang w:eastAsia="ja-JP"/>
        </w:rPr>
      </w:pPr>
      <w:r w:rsidRPr="001502B0">
        <w:rPr>
          <w:u w:val="single"/>
          <w:lang w:eastAsia="ja-JP"/>
        </w:rPr>
        <w:t>Identification via Msg1</w:t>
      </w:r>
    </w:p>
    <w:p w14:paraId="50288CD6" w14:textId="583751F1" w:rsidR="004200F1" w:rsidRPr="00232B31" w:rsidRDefault="004200F1" w:rsidP="002F135E">
      <w:pPr>
        <w:rPr>
          <w:kern w:val="2"/>
          <w:lang w:eastAsia="zh-CN"/>
        </w:rPr>
      </w:pPr>
      <w:r w:rsidRPr="00232B31">
        <w:rPr>
          <w:kern w:val="2"/>
          <w:lang w:eastAsia="zh-CN"/>
        </w:rPr>
        <w:t>The</w:t>
      </w:r>
      <w:r w:rsidR="00191B29" w:rsidRPr="00232B31">
        <w:rPr>
          <w:kern w:val="2"/>
          <w:lang w:eastAsia="zh-CN"/>
        </w:rPr>
        <w:t xml:space="preserve"> main</w:t>
      </w:r>
      <w:r w:rsidRPr="00232B31">
        <w:rPr>
          <w:kern w:val="2"/>
          <w:lang w:eastAsia="zh-CN"/>
        </w:rPr>
        <w:t xml:space="preserve"> necessity </w:t>
      </w:r>
      <w:r w:rsidR="00191B29" w:rsidRPr="00232B31">
        <w:rPr>
          <w:kern w:val="2"/>
          <w:lang w:eastAsia="zh-CN"/>
        </w:rPr>
        <w:t>for identifying</w:t>
      </w:r>
      <w:r w:rsidR="00FB6899">
        <w:rPr>
          <w:kern w:val="2"/>
          <w:lang w:eastAsia="zh-CN"/>
        </w:rPr>
        <w:t xml:space="preserve"> RedCap UEs</w:t>
      </w:r>
      <w:r w:rsidR="00191B29" w:rsidRPr="00232B31">
        <w:rPr>
          <w:kern w:val="2"/>
          <w:lang w:eastAsia="zh-CN"/>
        </w:rPr>
        <w:t xml:space="preserve"> during Msg1 is </w:t>
      </w:r>
      <w:r w:rsidR="009A38AC">
        <w:rPr>
          <w:kern w:val="2"/>
          <w:lang w:eastAsia="zh-CN"/>
        </w:rPr>
        <w:t xml:space="preserve">to </w:t>
      </w:r>
      <w:r w:rsidR="00FB6899">
        <w:rPr>
          <w:kern w:val="2"/>
          <w:lang w:eastAsia="zh-CN"/>
        </w:rPr>
        <w:t xml:space="preserve">enable </w:t>
      </w:r>
      <w:r w:rsidR="009A38AC" w:rsidRPr="00706F06">
        <w:rPr>
          <w:rFonts w:eastAsia="SimSun"/>
          <w:lang w:eastAsia="zh-CN"/>
        </w:rPr>
        <w:t xml:space="preserve">frequency hopping of </w:t>
      </w:r>
      <w:r w:rsidR="009A38AC">
        <w:rPr>
          <w:rFonts w:eastAsia="SimSun"/>
          <w:lang w:eastAsia="zh-CN"/>
        </w:rPr>
        <w:t>PUSCH for Msg3 or</w:t>
      </w:r>
      <w:r w:rsidR="009A38AC" w:rsidRPr="00687157">
        <w:rPr>
          <w:rFonts w:eastAsia="SimSun"/>
          <w:lang w:eastAsia="zh-CN"/>
        </w:rPr>
        <w:t xml:space="preserve"> PUCCH for Msg</w:t>
      </w:r>
      <w:r w:rsidR="009A38AC" w:rsidRPr="00706F06">
        <w:rPr>
          <w:rFonts w:eastAsia="SimSun"/>
          <w:lang w:eastAsia="zh-CN"/>
        </w:rPr>
        <w:t>4 HARQ feedback</w:t>
      </w:r>
      <w:r w:rsidR="009A38AC">
        <w:rPr>
          <w:rFonts w:eastAsia="SimSun"/>
          <w:lang w:eastAsia="zh-CN"/>
        </w:rPr>
        <w:t xml:space="preserve"> within the maximum </w:t>
      </w:r>
      <w:r w:rsidR="00311CA8">
        <w:rPr>
          <w:rFonts w:eastAsia="SimSun"/>
          <w:lang w:eastAsia="zh-CN"/>
        </w:rPr>
        <w:t xml:space="preserve">channel </w:t>
      </w:r>
      <w:r w:rsidR="009A38AC">
        <w:rPr>
          <w:rFonts w:eastAsia="SimSun"/>
          <w:lang w:eastAsia="zh-CN"/>
        </w:rPr>
        <w:t>bandwidth for RedCap UEs</w:t>
      </w:r>
      <w:r w:rsidR="00191B29" w:rsidRPr="00232B31">
        <w:rPr>
          <w:kern w:val="2"/>
          <w:lang w:eastAsia="zh-CN"/>
        </w:rPr>
        <w:t>.</w:t>
      </w:r>
      <w:r w:rsidR="00F95760" w:rsidRPr="00232B31">
        <w:rPr>
          <w:kern w:val="2"/>
          <w:lang w:eastAsia="zh-CN"/>
        </w:rPr>
        <w:t xml:space="preserve"> </w:t>
      </w:r>
      <w:r w:rsidR="00076451" w:rsidRPr="00232B31">
        <w:rPr>
          <w:kern w:val="2"/>
          <w:lang w:eastAsia="zh-CN"/>
        </w:rPr>
        <w:t>In RAN1</w:t>
      </w:r>
      <w:r w:rsidR="00076451" w:rsidRPr="00232B31">
        <w:rPr>
          <w:lang w:eastAsia="zh-CN"/>
        </w:rPr>
        <w:t xml:space="preserve"> #103-e meeting,</w:t>
      </w:r>
      <w:r w:rsidR="00076451">
        <w:rPr>
          <w:lang w:eastAsia="zh-CN"/>
        </w:rPr>
        <w:t xml:space="preserve"> </w:t>
      </w:r>
      <w:r w:rsidR="00A06157">
        <w:rPr>
          <w:lang w:eastAsia="zh-CN"/>
        </w:rPr>
        <w:t xml:space="preserve">the </w:t>
      </w:r>
      <w:r w:rsidR="004F12C9">
        <w:rPr>
          <w:lang w:eastAsia="zh-CN"/>
        </w:rPr>
        <w:t xml:space="preserve">identified </w:t>
      </w:r>
      <w:r w:rsidR="00A06157">
        <w:rPr>
          <w:lang w:eastAsia="zh-CN"/>
        </w:rPr>
        <w:t>method</w:t>
      </w:r>
      <w:r w:rsidR="004F12C9">
        <w:rPr>
          <w:lang w:eastAsia="zh-CN"/>
        </w:rPr>
        <w:t>s</w:t>
      </w:r>
      <w:r w:rsidR="00A06157">
        <w:rPr>
          <w:lang w:eastAsia="zh-CN"/>
        </w:rPr>
        <w:t xml:space="preserve"> include</w:t>
      </w:r>
      <w:r w:rsidR="00A06157" w:rsidRPr="00987E32">
        <w:rPr>
          <w:szCs w:val="20"/>
        </w:rPr>
        <w:t xml:space="preserve"> separate initial UL BWP</w:t>
      </w:r>
      <w:r w:rsidR="00A06157">
        <w:rPr>
          <w:szCs w:val="20"/>
        </w:rPr>
        <w:t xml:space="preserve"> between RedCap UEs and </w:t>
      </w:r>
      <w:r w:rsidR="00F54FC2">
        <w:rPr>
          <w:kern w:val="2"/>
          <w:lang w:eastAsia="zh-CN"/>
        </w:rPr>
        <w:t xml:space="preserve">normal </w:t>
      </w:r>
      <w:r w:rsidR="00A06157">
        <w:rPr>
          <w:szCs w:val="20"/>
        </w:rPr>
        <w:t>UEs</w:t>
      </w:r>
      <w:r w:rsidR="00A06157" w:rsidRPr="00987E32">
        <w:rPr>
          <w:szCs w:val="20"/>
        </w:rPr>
        <w:t>, separate PRACH resource</w:t>
      </w:r>
      <w:r w:rsidR="00C62E1F">
        <w:rPr>
          <w:szCs w:val="20"/>
        </w:rPr>
        <w:t xml:space="preserve"> between RedCap UEs and </w:t>
      </w:r>
      <w:r w:rsidR="00F54FC2">
        <w:rPr>
          <w:kern w:val="2"/>
          <w:lang w:eastAsia="zh-CN"/>
        </w:rPr>
        <w:t xml:space="preserve">normal </w:t>
      </w:r>
      <w:r w:rsidR="00C62E1F">
        <w:rPr>
          <w:szCs w:val="20"/>
        </w:rPr>
        <w:t>UEs</w:t>
      </w:r>
      <w:r w:rsidR="00A06157" w:rsidRPr="00987E32">
        <w:rPr>
          <w:szCs w:val="20"/>
        </w:rPr>
        <w:t>, or PRACH preamble partitioning</w:t>
      </w:r>
      <w:r w:rsidR="00B80A72">
        <w:rPr>
          <w:szCs w:val="20"/>
        </w:rPr>
        <w:t>. We have the following analysis:</w:t>
      </w:r>
    </w:p>
    <w:p w14:paraId="73B174F6" w14:textId="2C70F627" w:rsidR="002F135E" w:rsidRPr="00232B31" w:rsidRDefault="009B7F5B" w:rsidP="002F135E">
      <w:pPr>
        <w:rPr>
          <w:b/>
          <w:i/>
          <w:kern w:val="2"/>
          <w:u w:val="single"/>
          <w:lang w:eastAsia="zh-CN"/>
        </w:rPr>
      </w:pPr>
      <w:r>
        <w:rPr>
          <w:b/>
          <w:i/>
          <w:kern w:val="2"/>
          <w:u w:val="single"/>
          <w:lang w:eastAsia="zh-CN"/>
        </w:rPr>
        <w:t xml:space="preserve">Separate PRACH occasions between RedCap UEs and </w:t>
      </w:r>
      <w:r w:rsidR="00F54FC2">
        <w:rPr>
          <w:b/>
          <w:i/>
          <w:kern w:val="2"/>
          <w:u w:val="single"/>
          <w:lang w:eastAsia="zh-CN"/>
        </w:rPr>
        <w:t>normal</w:t>
      </w:r>
      <w:r>
        <w:rPr>
          <w:b/>
          <w:i/>
          <w:kern w:val="2"/>
          <w:u w:val="single"/>
          <w:lang w:eastAsia="zh-CN"/>
        </w:rPr>
        <w:t xml:space="preserve"> UEs</w:t>
      </w:r>
    </w:p>
    <w:p w14:paraId="29D8DDC4" w14:textId="103D1C52" w:rsidR="002F135E" w:rsidRPr="00232B31" w:rsidRDefault="002F135E" w:rsidP="002F135E">
      <w:pPr>
        <w:rPr>
          <w:kern w:val="2"/>
          <w:lang w:eastAsia="zh-CN"/>
        </w:rPr>
      </w:pPr>
      <w:r>
        <w:rPr>
          <w:kern w:val="2"/>
          <w:lang w:eastAsia="zh-CN"/>
        </w:rPr>
        <w:t xml:space="preserve">For TDM method, </w:t>
      </w:r>
      <w:r w:rsidR="001320E8">
        <w:rPr>
          <w:rFonts w:hint="eastAsia"/>
          <w:kern w:val="2"/>
          <w:lang w:eastAsia="zh-CN"/>
        </w:rPr>
        <w:t>e.g.</w:t>
      </w:r>
      <w:r w:rsidR="009B7F5B">
        <w:rPr>
          <w:kern w:val="2"/>
          <w:lang w:eastAsia="zh-CN"/>
        </w:rPr>
        <w:t xml:space="preserve"> separate PRACH occasions, the g</w:t>
      </w:r>
      <w:r>
        <w:rPr>
          <w:kern w:val="2"/>
          <w:lang w:eastAsia="zh-CN"/>
        </w:rPr>
        <w:t xml:space="preserve">NB still has to reserve separate </w:t>
      </w:r>
      <w:r w:rsidR="009B7F5B">
        <w:rPr>
          <w:kern w:val="2"/>
          <w:lang w:eastAsia="zh-CN"/>
        </w:rPr>
        <w:t>occasion</w:t>
      </w:r>
      <w:r>
        <w:rPr>
          <w:kern w:val="2"/>
          <w:lang w:eastAsia="zh-CN"/>
        </w:rPr>
        <w:t xml:space="preserve">(s) for the PRACH </w:t>
      </w:r>
      <w:r w:rsidR="009B7F5B">
        <w:rPr>
          <w:kern w:val="2"/>
          <w:lang w:eastAsia="zh-CN"/>
        </w:rPr>
        <w:t>transmission</w:t>
      </w:r>
      <w:r>
        <w:rPr>
          <w:kern w:val="2"/>
          <w:lang w:eastAsia="zh-CN"/>
        </w:rPr>
        <w:t xml:space="preserve">, which may lead to inefficient resource utilization. Moreover, some PRACH resource configuration restriction (especially for TDD) to </w:t>
      </w:r>
      <w:r w:rsidR="00F54FC2">
        <w:rPr>
          <w:kern w:val="2"/>
          <w:lang w:eastAsia="zh-CN"/>
        </w:rPr>
        <w:t>normal</w:t>
      </w:r>
      <w:r>
        <w:rPr>
          <w:kern w:val="2"/>
          <w:lang w:eastAsia="zh-CN"/>
        </w:rPr>
        <w:t xml:space="preserve"> UEs may be introduced and the latency of random access for </w:t>
      </w:r>
      <w:r w:rsidR="00F54FC2">
        <w:rPr>
          <w:kern w:val="2"/>
          <w:lang w:eastAsia="zh-CN"/>
        </w:rPr>
        <w:t>normal</w:t>
      </w:r>
      <w:r>
        <w:rPr>
          <w:kern w:val="2"/>
          <w:lang w:eastAsia="zh-CN"/>
        </w:rPr>
        <w:t xml:space="preserve"> UEs may be prolonged considering the PRACH opportunities of </w:t>
      </w:r>
      <w:r w:rsidR="00F54FC2">
        <w:rPr>
          <w:kern w:val="2"/>
          <w:lang w:eastAsia="zh-CN"/>
        </w:rPr>
        <w:t xml:space="preserve">normal </w:t>
      </w:r>
      <w:r>
        <w:rPr>
          <w:kern w:val="2"/>
          <w:lang w:eastAsia="zh-CN"/>
        </w:rPr>
        <w:t>UEs are probably scattered.</w:t>
      </w:r>
      <w:r w:rsidR="009B7F5B">
        <w:rPr>
          <w:rFonts w:hint="eastAsia"/>
          <w:kern w:val="2"/>
          <w:lang w:eastAsia="zh-CN"/>
        </w:rPr>
        <w:t xml:space="preserve"> </w:t>
      </w:r>
      <w:r>
        <w:rPr>
          <w:kern w:val="2"/>
          <w:lang w:eastAsia="zh-CN"/>
        </w:rPr>
        <w:t xml:space="preserve">One alternative of the standardization work to support TDM is to define </w:t>
      </w:r>
      <w:r w:rsidR="00500C58">
        <w:rPr>
          <w:kern w:val="2"/>
          <w:lang w:eastAsia="zh-CN"/>
        </w:rPr>
        <w:t xml:space="preserve">dedicate </w:t>
      </w:r>
      <w:r w:rsidR="009B7F5B" w:rsidRPr="00232B31">
        <w:rPr>
          <w:i/>
        </w:rPr>
        <w:t>prach-ConfigurationIndex</w:t>
      </w:r>
      <w:r>
        <w:rPr>
          <w:kern w:val="2"/>
          <w:lang w:eastAsia="zh-CN"/>
        </w:rPr>
        <w:t xml:space="preserve"> to configure PRACH resource sets separately for the </w:t>
      </w:r>
      <w:r w:rsidR="009B7F5B">
        <w:rPr>
          <w:kern w:val="2"/>
          <w:lang w:eastAsia="zh-CN"/>
        </w:rPr>
        <w:t>RedCap UEs</w:t>
      </w:r>
      <w:r>
        <w:rPr>
          <w:kern w:val="2"/>
          <w:lang w:eastAsia="zh-CN"/>
        </w:rPr>
        <w:t xml:space="preserve"> on th</w:t>
      </w:r>
      <w:r w:rsidR="009B7F5B">
        <w:rPr>
          <w:kern w:val="2"/>
          <w:lang w:eastAsia="zh-CN"/>
        </w:rPr>
        <w:t>e time dimension, and new table</w:t>
      </w:r>
      <w:r>
        <w:rPr>
          <w:kern w:val="2"/>
          <w:lang w:eastAsia="zh-CN"/>
        </w:rPr>
        <w:t xml:space="preserve"> to </w:t>
      </w:r>
      <w:r>
        <w:rPr>
          <w:lang w:eastAsia="zh-CN"/>
        </w:rPr>
        <w:t xml:space="preserve">designate available radio frames and </w:t>
      </w:r>
      <w:r w:rsidR="009B7F5B">
        <w:rPr>
          <w:lang w:eastAsia="zh-CN"/>
        </w:rPr>
        <w:t>slot</w:t>
      </w:r>
      <w:r>
        <w:rPr>
          <w:lang w:eastAsia="zh-CN"/>
        </w:rPr>
        <w:t xml:space="preserve">s corresponding to the values of </w:t>
      </w:r>
      <w:r w:rsidR="009B7F5B" w:rsidRPr="00002905">
        <w:rPr>
          <w:i/>
        </w:rPr>
        <w:t>prach-ConfigurationIndex</w:t>
      </w:r>
      <w:r>
        <w:rPr>
          <w:kern w:val="2"/>
          <w:lang w:eastAsia="zh-CN"/>
        </w:rPr>
        <w:t xml:space="preserve"> </w:t>
      </w:r>
      <w:r>
        <w:rPr>
          <w:lang w:eastAsia="zh-CN"/>
        </w:rPr>
        <w:t xml:space="preserve">for </w:t>
      </w:r>
      <w:r w:rsidR="009B7F5B">
        <w:rPr>
          <w:lang w:eastAsia="zh-CN"/>
        </w:rPr>
        <w:t>RedCap UEs</w:t>
      </w:r>
      <w:r>
        <w:rPr>
          <w:i/>
          <w:lang w:eastAsia="zh-CN"/>
        </w:rPr>
        <w:t xml:space="preserve"> </w:t>
      </w:r>
      <w:r>
        <w:rPr>
          <w:lang w:eastAsia="zh-CN"/>
        </w:rPr>
        <w:t xml:space="preserve">would be needed. </w:t>
      </w:r>
    </w:p>
    <w:p w14:paraId="4D2B0113" w14:textId="3A92431F" w:rsidR="002F135E" w:rsidRPr="005F4A57" w:rsidRDefault="00FD3D46" w:rsidP="003E4427">
      <w:pPr>
        <w:pStyle w:val="BodyText"/>
        <w:rPr>
          <w:rFonts w:eastAsia="SimSun"/>
          <w:sz w:val="22"/>
          <w:szCs w:val="22"/>
          <w:lang w:eastAsia="zh-CN"/>
        </w:rPr>
      </w:pPr>
      <w:r>
        <w:rPr>
          <w:rFonts w:eastAsia="SimSun"/>
          <w:sz w:val="22"/>
          <w:szCs w:val="22"/>
          <w:lang w:eastAsia="zh-CN"/>
        </w:rPr>
        <w:t xml:space="preserve">For FDM manner, </w:t>
      </w:r>
      <w:r w:rsidR="00B40A75">
        <w:rPr>
          <w:rFonts w:eastAsia="SimSun"/>
          <w:sz w:val="22"/>
          <w:szCs w:val="22"/>
          <w:lang w:eastAsia="zh-CN"/>
        </w:rPr>
        <w:t>paramet</w:t>
      </w:r>
      <w:r w:rsidR="00E32DC3">
        <w:rPr>
          <w:rFonts w:eastAsia="SimSun"/>
          <w:sz w:val="22"/>
          <w:szCs w:val="22"/>
          <w:lang w:eastAsia="zh-CN"/>
        </w:rPr>
        <w:t>er</w:t>
      </w:r>
      <w:r w:rsidR="00B40A75">
        <w:rPr>
          <w:rFonts w:eastAsia="SimSun"/>
          <w:sz w:val="22"/>
          <w:szCs w:val="22"/>
          <w:lang w:eastAsia="zh-CN"/>
        </w:rPr>
        <w:t xml:space="preserve"> </w:t>
      </w:r>
      <w:r w:rsidR="00B40A75" w:rsidRPr="00232B31">
        <w:rPr>
          <w:rFonts w:eastAsia="SimSun"/>
          <w:i/>
          <w:sz w:val="22"/>
          <w:szCs w:val="22"/>
          <w:lang w:eastAsia="zh-CN"/>
        </w:rPr>
        <w:t>msg1-FDM</w:t>
      </w:r>
      <w:r w:rsidR="00B40A75">
        <w:rPr>
          <w:rFonts w:eastAsia="SimSun"/>
          <w:sz w:val="22"/>
          <w:szCs w:val="22"/>
          <w:lang w:eastAsia="zh-CN"/>
        </w:rPr>
        <w:t xml:space="preserve"> is used </w:t>
      </w:r>
      <w:r>
        <w:rPr>
          <w:rFonts w:eastAsia="SimSun"/>
          <w:sz w:val="22"/>
          <w:szCs w:val="22"/>
          <w:lang w:eastAsia="zh-CN"/>
        </w:rPr>
        <w:t>i</w:t>
      </w:r>
      <w:r>
        <w:rPr>
          <w:rFonts w:eastAsia="SimSun" w:hint="eastAsia"/>
          <w:sz w:val="22"/>
          <w:szCs w:val="22"/>
          <w:lang w:eastAsia="zh-CN"/>
        </w:rPr>
        <w:t>n</w:t>
      </w:r>
      <w:r>
        <w:rPr>
          <w:rFonts w:eastAsia="SimSun"/>
          <w:sz w:val="22"/>
          <w:szCs w:val="22"/>
          <w:lang w:eastAsia="zh-CN"/>
        </w:rPr>
        <w:t xml:space="preserve"> NR </w:t>
      </w:r>
      <w:r w:rsidR="00B40A75">
        <w:rPr>
          <w:rFonts w:eastAsia="SimSun"/>
          <w:sz w:val="22"/>
          <w:szCs w:val="22"/>
          <w:lang w:eastAsia="zh-CN"/>
        </w:rPr>
        <w:t>to configure</w:t>
      </w:r>
      <w:r w:rsidR="00E32DC3" w:rsidRPr="00232B31">
        <w:rPr>
          <w:rFonts w:eastAsia="SimSun"/>
          <w:sz w:val="22"/>
          <w:szCs w:val="22"/>
          <w:lang w:eastAsia="zh-CN"/>
        </w:rPr>
        <w:t xml:space="preserve"> </w:t>
      </w:r>
      <w:r w:rsidR="00B40A75">
        <w:rPr>
          <w:rFonts w:eastAsia="SimSun"/>
          <w:sz w:val="22"/>
          <w:szCs w:val="22"/>
          <w:lang w:eastAsia="zh-CN"/>
        </w:rPr>
        <w:t>t</w:t>
      </w:r>
      <w:r w:rsidR="00E32DC3" w:rsidRPr="00232B31">
        <w:rPr>
          <w:rFonts w:eastAsia="SimSun"/>
          <w:sz w:val="22"/>
          <w:szCs w:val="22"/>
          <w:lang w:eastAsia="zh-CN"/>
        </w:rPr>
        <w:t xml:space="preserve">he number of PRACH transmission occasions </w:t>
      </w:r>
      <w:r w:rsidR="006D120B">
        <w:rPr>
          <w:rFonts w:eastAsia="SimSun"/>
          <w:sz w:val="22"/>
          <w:szCs w:val="22"/>
          <w:lang w:eastAsia="zh-CN"/>
        </w:rPr>
        <w:t>multiplexing</w:t>
      </w:r>
      <w:r w:rsidR="006D120B" w:rsidRPr="00232B31">
        <w:rPr>
          <w:rFonts w:eastAsia="SimSun"/>
          <w:sz w:val="22"/>
          <w:szCs w:val="22"/>
          <w:lang w:eastAsia="zh-CN"/>
        </w:rPr>
        <w:t xml:space="preserve"> </w:t>
      </w:r>
      <w:r w:rsidR="00E32DC3" w:rsidRPr="00232B31">
        <w:rPr>
          <w:rFonts w:eastAsia="SimSun"/>
          <w:sz w:val="22"/>
          <w:szCs w:val="22"/>
          <w:lang w:eastAsia="zh-CN"/>
        </w:rPr>
        <w:t>in one time instance</w:t>
      </w:r>
      <w:r w:rsidR="00E32DC3">
        <w:rPr>
          <w:rFonts w:eastAsia="SimSun"/>
          <w:sz w:val="22"/>
          <w:szCs w:val="22"/>
          <w:lang w:eastAsia="zh-CN"/>
        </w:rPr>
        <w:t xml:space="preserve">. </w:t>
      </w:r>
      <w:r w:rsidR="00D55C09" w:rsidRPr="00553F80">
        <w:rPr>
          <w:rFonts w:eastAsia="SimSun"/>
          <w:i/>
          <w:sz w:val="22"/>
          <w:szCs w:val="22"/>
          <w:lang w:eastAsia="zh-CN"/>
        </w:rPr>
        <w:t>Msg1-FrequencyStart</w:t>
      </w:r>
      <w:r w:rsidR="00D55C09">
        <w:rPr>
          <w:rFonts w:eastAsia="SimSun"/>
          <w:sz w:val="22"/>
          <w:szCs w:val="22"/>
          <w:lang w:eastAsia="zh-CN"/>
        </w:rPr>
        <w:t xml:space="preserve"> indicates </w:t>
      </w:r>
      <w:r w:rsidR="00B9204B">
        <w:rPr>
          <w:rFonts w:eastAsia="SimSun"/>
          <w:sz w:val="22"/>
          <w:szCs w:val="22"/>
          <w:lang w:eastAsia="zh-CN"/>
        </w:rPr>
        <w:t>o</w:t>
      </w:r>
      <w:r w:rsidR="00D55C09" w:rsidRPr="00232B31">
        <w:rPr>
          <w:rFonts w:eastAsia="SimSun"/>
          <w:sz w:val="22"/>
          <w:szCs w:val="22"/>
          <w:lang w:eastAsia="zh-CN"/>
        </w:rPr>
        <w:t xml:space="preserve">ffset of lowest PRACH </w:t>
      </w:r>
      <w:r w:rsidR="00D55C09" w:rsidRPr="00232B31">
        <w:rPr>
          <w:rFonts w:eastAsia="SimSun"/>
          <w:sz w:val="22"/>
          <w:szCs w:val="22"/>
          <w:lang w:eastAsia="zh-CN"/>
        </w:rPr>
        <w:lastRenderedPageBreak/>
        <w:t>transmission occasion in frequency domain with respective to PRB</w:t>
      </w:r>
      <w:r w:rsidR="00FC210D">
        <w:rPr>
          <w:rFonts w:eastAsia="SimSun"/>
          <w:sz w:val="22"/>
          <w:szCs w:val="22"/>
          <w:lang w:eastAsia="zh-CN"/>
        </w:rPr>
        <w:t>#</w:t>
      </w:r>
      <w:r w:rsidR="00D55C09" w:rsidRPr="00232B31">
        <w:rPr>
          <w:rFonts w:eastAsia="SimSun"/>
          <w:sz w:val="22"/>
          <w:szCs w:val="22"/>
          <w:lang w:eastAsia="zh-CN"/>
        </w:rPr>
        <w:t>0. The value is configured so that the corresponding RACH resource is entirely within the bandwidth of the UL BWP</w:t>
      </w:r>
      <w:r w:rsidR="00D55C09">
        <w:rPr>
          <w:rFonts w:eastAsia="SimSun"/>
          <w:sz w:val="22"/>
          <w:szCs w:val="22"/>
          <w:lang w:eastAsia="zh-CN"/>
        </w:rPr>
        <w:t>.</w:t>
      </w:r>
      <w:r w:rsidR="00C60B78">
        <w:rPr>
          <w:rFonts w:eastAsia="SimSun"/>
          <w:sz w:val="22"/>
          <w:szCs w:val="22"/>
          <w:lang w:eastAsia="zh-CN"/>
        </w:rPr>
        <w:t xml:space="preserve"> </w:t>
      </w:r>
      <w:r w:rsidR="00C60B78" w:rsidRPr="005F4A57">
        <w:rPr>
          <w:rFonts w:eastAsia="SimSun"/>
          <w:sz w:val="22"/>
          <w:szCs w:val="22"/>
          <w:lang w:eastAsia="zh-CN"/>
        </w:rPr>
        <w:t xml:space="preserve">In RedCap, a frequency offset between RedCap </w:t>
      </w:r>
      <w:r w:rsidR="00F54FC2" w:rsidRPr="005F4A57">
        <w:rPr>
          <w:rFonts w:eastAsia="SimSun"/>
          <w:sz w:val="22"/>
          <w:szCs w:val="22"/>
          <w:lang w:eastAsia="zh-CN"/>
        </w:rPr>
        <w:t xml:space="preserve">UEs </w:t>
      </w:r>
      <w:r w:rsidR="00C60B78" w:rsidRPr="005F4A57">
        <w:rPr>
          <w:rFonts w:eastAsia="SimSun"/>
          <w:sz w:val="22"/>
          <w:szCs w:val="22"/>
          <w:lang w:eastAsia="zh-CN"/>
        </w:rPr>
        <w:t xml:space="preserve">and </w:t>
      </w:r>
      <w:r w:rsidR="00F54FC2" w:rsidRPr="005F4A57">
        <w:rPr>
          <w:kern w:val="2"/>
          <w:sz w:val="22"/>
          <w:szCs w:val="22"/>
          <w:lang w:eastAsia="zh-CN"/>
        </w:rPr>
        <w:t>normal UEs</w:t>
      </w:r>
      <w:r w:rsidR="005F4A57">
        <w:rPr>
          <w:kern w:val="2"/>
          <w:sz w:val="22"/>
          <w:szCs w:val="22"/>
          <w:lang w:eastAsia="zh-CN"/>
        </w:rPr>
        <w:t>,</w:t>
      </w:r>
      <w:r w:rsidR="005F4A57" w:rsidRPr="005F4A57">
        <w:rPr>
          <w:kern w:val="2"/>
          <w:sz w:val="22"/>
          <w:szCs w:val="22"/>
          <w:lang w:eastAsia="zh-CN"/>
        </w:rPr>
        <w:t xml:space="preserve"> or a separate</w:t>
      </w:r>
      <w:r w:rsidR="005F4A57">
        <w:rPr>
          <w:kern w:val="2"/>
          <w:sz w:val="22"/>
          <w:szCs w:val="22"/>
          <w:lang w:eastAsia="zh-CN"/>
        </w:rPr>
        <w:t xml:space="preserve"> frequency offset for RedCap UEs</w:t>
      </w:r>
      <w:r w:rsidR="00F54FC2" w:rsidRPr="005F4A57">
        <w:rPr>
          <w:kern w:val="2"/>
          <w:sz w:val="22"/>
          <w:szCs w:val="22"/>
          <w:lang w:eastAsia="zh-CN"/>
        </w:rPr>
        <w:t xml:space="preserve"> </w:t>
      </w:r>
      <w:r w:rsidR="00C60B78" w:rsidRPr="005F4A57">
        <w:rPr>
          <w:rFonts w:eastAsia="SimSun"/>
          <w:sz w:val="22"/>
          <w:szCs w:val="22"/>
          <w:lang w:eastAsia="zh-CN"/>
        </w:rPr>
        <w:t>can be used.</w:t>
      </w:r>
    </w:p>
    <w:p w14:paraId="5B2FD3D3" w14:textId="5C93EBCD" w:rsidR="00F82933" w:rsidRPr="00232B31" w:rsidRDefault="009B7F5B" w:rsidP="003E4427">
      <w:pPr>
        <w:pStyle w:val="BodyText"/>
        <w:rPr>
          <w:rFonts w:eastAsia="SimSun"/>
          <w:b/>
          <w:i/>
          <w:sz w:val="22"/>
          <w:szCs w:val="22"/>
          <w:u w:val="single"/>
          <w:lang w:eastAsia="zh-CN"/>
        </w:rPr>
      </w:pPr>
      <w:r>
        <w:rPr>
          <w:rFonts w:eastAsia="SimSun"/>
          <w:b/>
          <w:i/>
          <w:sz w:val="22"/>
          <w:szCs w:val="22"/>
          <w:u w:val="single"/>
          <w:lang w:eastAsia="zh-CN"/>
        </w:rPr>
        <w:t xml:space="preserve">Separate preambles </w:t>
      </w:r>
      <w:r w:rsidR="00F54FC2">
        <w:rPr>
          <w:rFonts w:eastAsia="SimSun"/>
          <w:b/>
          <w:i/>
          <w:sz w:val="22"/>
          <w:szCs w:val="22"/>
          <w:u w:val="single"/>
          <w:lang w:eastAsia="zh-CN"/>
        </w:rPr>
        <w:t>between RedCap UEs and normal UEs</w:t>
      </w:r>
    </w:p>
    <w:p w14:paraId="37D1F976" w14:textId="49674F32" w:rsidR="00595B40" w:rsidRDefault="00F54FC2" w:rsidP="00595B40">
      <w:pPr>
        <w:rPr>
          <w:lang w:eastAsia="zh-CN"/>
        </w:rPr>
      </w:pPr>
      <w:r>
        <w:rPr>
          <w:lang w:eastAsia="zh-CN"/>
        </w:rPr>
        <w:t xml:space="preserve">If PRACH occasions are shared, preambles can be used to distinguish RedCap UEs and normal UEs. </w:t>
      </w:r>
      <w:r w:rsidR="00595B40">
        <w:rPr>
          <w:lang w:eastAsia="zh-CN"/>
        </w:rPr>
        <w:t xml:space="preserve">The maximum number of available preambles (for both contention-based random access and non-contention-based random access) in a cell is 64 in the current specification. If the number of available preambles in a cell is increased to consider the CDM of UEs, it will cause standardization work on how to determine the root sequence for the increased preambles, and it may also impact the correlation detection of </w:t>
      </w:r>
      <w:r>
        <w:rPr>
          <w:kern w:val="2"/>
          <w:lang w:eastAsia="zh-CN"/>
        </w:rPr>
        <w:t xml:space="preserve">normal </w:t>
      </w:r>
      <w:r w:rsidR="00595B40">
        <w:rPr>
          <w:lang w:eastAsia="zh-CN"/>
        </w:rPr>
        <w:t xml:space="preserve">UE’s preamble reception. </w:t>
      </w:r>
      <w:r w:rsidR="004F12C9">
        <w:rPr>
          <w:lang w:eastAsia="zh-CN"/>
        </w:rPr>
        <w:t>Therefore</w:t>
      </w:r>
      <w:r w:rsidR="00595B40">
        <w:rPr>
          <w:lang w:eastAsia="zh-CN"/>
        </w:rPr>
        <w:t xml:space="preserve">, </w:t>
      </w:r>
      <w:r w:rsidR="007E0A13">
        <w:rPr>
          <w:lang w:eastAsia="zh-CN"/>
        </w:rPr>
        <w:t xml:space="preserve">under the condition that high connecting density is not considered in WID, and considering the limited time, </w:t>
      </w:r>
      <w:r w:rsidR="00595B40">
        <w:rPr>
          <w:lang w:eastAsia="zh-CN"/>
        </w:rPr>
        <w:t>the maximum number of available preambles in a cell should be kept to 64</w:t>
      </w:r>
      <w:r w:rsidR="007E0A13">
        <w:rPr>
          <w:lang w:eastAsia="zh-CN"/>
        </w:rPr>
        <w:t xml:space="preserve"> in R17</w:t>
      </w:r>
      <w:r w:rsidR="00595B40">
        <w:rPr>
          <w:lang w:eastAsia="zh-CN"/>
        </w:rPr>
        <w:t>.</w:t>
      </w:r>
    </w:p>
    <w:p w14:paraId="15CF7761" w14:textId="35B6DEA4" w:rsidR="00F54FC2" w:rsidRPr="00232B31" w:rsidRDefault="00F54FC2" w:rsidP="00595B40">
      <w:pPr>
        <w:rPr>
          <w:lang w:eastAsia="zh-CN"/>
        </w:rPr>
      </w:pPr>
      <w:r>
        <w:rPr>
          <w:lang w:eastAsia="zh-CN"/>
        </w:rPr>
        <w:t>The current parameter</w:t>
      </w:r>
      <w:r w:rsidRPr="00232B31">
        <w:rPr>
          <w:i/>
        </w:rPr>
        <w:t xml:space="preserve"> </w:t>
      </w:r>
      <w:r w:rsidR="001F42F0" w:rsidRPr="00232B31">
        <w:rPr>
          <w:i/>
        </w:rPr>
        <w:t>totalNumberOfRA-Preambles</w:t>
      </w:r>
      <w:r>
        <w:rPr>
          <w:lang w:eastAsia="zh-CN"/>
        </w:rPr>
        <w:t xml:space="preserve"> configures the number of preambles for random access for </w:t>
      </w:r>
      <w:r>
        <w:rPr>
          <w:kern w:val="2"/>
          <w:lang w:eastAsia="zh-CN"/>
        </w:rPr>
        <w:t xml:space="preserve">normal </w:t>
      </w:r>
      <w:r>
        <w:rPr>
          <w:lang w:eastAsia="zh-CN"/>
        </w:rPr>
        <w:t>UEs.</w:t>
      </w:r>
      <w:r w:rsidR="00A646D9">
        <w:rPr>
          <w:lang w:eastAsia="zh-CN"/>
        </w:rPr>
        <w:t xml:space="preserve"> Prea</w:t>
      </w:r>
      <w:r w:rsidR="006E60EA">
        <w:rPr>
          <w:lang w:eastAsia="zh-CN"/>
        </w:rPr>
        <w:t>mble partitioning between RedCap UEs and normal UEs can be used, for example, a separate pool of preambles can be configured as shown in figure</w:t>
      </w:r>
      <w:r w:rsidR="00C01E75">
        <w:rPr>
          <w:lang w:eastAsia="zh-CN"/>
        </w:rPr>
        <w:t xml:space="preserve"> </w:t>
      </w:r>
      <w:r w:rsidR="006E60EA">
        <w:rPr>
          <w:lang w:eastAsia="zh-CN"/>
        </w:rPr>
        <w:t>1</w:t>
      </w:r>
      <w:r>
        <w:rPr>
          <w:lang w:eastAsia="zh-CN"/>
        </w:rPr>
        <w:t>.</w:t>
      </w:r>
    </w:p>
    <w:p w14:paraId="20C55C56" w14:textId="67E8C622" w:rsidR="001F42F0" w:rsidRDefault="00364829" w:rsidP="00232B31">
      <w:pPr>
        <w:jc w:val="center"/>
        <w:rPr>
          <w:lang w:eastAsia="zh-CN"/>
        </w:rPr>
      </w:pPr>
      <w:r w:rsidRPr="00364829">
        <w:rPr>
          <w:noProof/>
          <w:lang w:eastAsia="zh-CN"/>
        </w:rPr>
        <w:t xml:space="preserve"> </w:t>
      </w:r>
      <w:bookmarkStart w:id="18" w:name="_GoBack"/>
      <w:r>
        <w:rPr>
          <w:noProof/>
          <w:lang w:eastAsia="zh-CN"/>
        </w:rPr>
        <w:drawing>
          <wp:inline distT="0" distB="0" distL="0" distR="0" wp14:anchorId="354A7EC7" wp14:editId="0636236F">
            <wp:extent cx="6042351" cy="946205"/>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790" cy="966631"/>
                    </a:xfrm>
                    <a:prstGeom prst="rect">
                      <a:avLst/>
                    </a:prstGeom>
                  </pic:spPr>
                </pic:pic>
              </a:graphicData>
            </a:graphic>
          </wp:inline>
        </w:drawing>
      </w:r>
      <w:bookmarkEnd w:id="18"/>
    </w:p>
    <w:p w14:paraId="61FFB1C0" w14:textId="47B821D3" w:rsidR="001F42F0" w:rsidRPr="00232B31" w:rsidRDefault="005E567B" w:rsidP="00232B31">
      <w:pPr>
        <w:jc w:val="center"/>
        <w:rPr>
          <w:sz w:val="20"/>
          <w:lang w:eastAsia="zh-CN"/>
        </w:rPr>
      </w:pPr>
      <w:r w:rsidRPr="00232B31">
        <w:rPr>
          <w:rFonts w:hint="eastAsia"/>
          <w:sz w:val="20"/>
          <w:lang w:eastAsia="zh-CN"/>
        </w:rPr>
        <w:t>F</w:t>
      </w:r>
      <w:r w:rsidRPr="00232B31">
        <w:rPr>
          <w:sz w:val="20"/>
          <w:lang w:eastAsia="zh-CN"/>
        </w:rPr>
        <w:t>igure 1. Example for separate preambles between RedCap UEs and normal UEs</w:t>
      </w:r>
    </w:p>
    <w:p w14:paraId="4DA9DEBE" w14:textId="1825CD69" w:rsidR="00595B40" w:rsidRDefault="004F12C9" w:rsidP="00F909F4">
      <w:pPr>
        <w:rPr>
          <w:lang w:eastAsia="zh-CN"/>
        </w:rPr>
      </w:pPr>
      <w:r>
        <w:rPr>
          <w:lang w:eastAsia="zh-CN"/>
        </w:rPr>
        <w:t xml:space="preserve">Either separate PRACH occasions or separate preambles are feasible but may have benefits only in applicable scenarios, considering tradeoff between </w:t>
      </w:r>
      <w:r w:rsidR="00351AEB" w:rsidRPr="00351AEB">
        <w:rPr>
          <w:lang w:eastAsia="zh-CN"/>
        </w:rPr>
        <w:t>access latency, user capacity, system overhead, and resource utilization in uplink and downlink</w:t>
      </w:r>
      <w:r w:rsidR="00F909F4">
        <w:rPr>
          <w:lang w:eastAsia="zh-CN"/>
        </w:rPr>
        <w:t>.</w:t>
      </w:r>
      <w:r>
        <w:rPr>
          <w:lang w:eastAsia="zh-CN"/>
        </w:rPr>
        <w:t xml:space="preserve"> </w:t>
      </w:r>
      <w:r w:rsidR="00351AEB">
        <w:rPr>
          <w:lang w:eastAsia="zh-CN"/>
        </w:rPr>
        <w:t xml:space="preserve">For some bands, the maximum channel bandwidth is not larger than 20MHz, then there is no need to identify RedCap UEs during Msg1 transmission for FR1. Thus early identification is also configurable by SIB1, explicitly or implicitly. </w:t>
      </w:r>
      <w:r>
        <w:rPr>
          <w:lang w:eastAsia="zh-CN"/>
        </w:rPr>
        <w:t xml:space="preserve">The use of the two </w:t>
      </w:r>
      <w:r w:rsidR="00351AEB">
        <w:rPr>
          <w:lang w:eastAsia="zh-CN"/>
        </w:rPr>
        <w:t>approaches is also</w:t>
      </w:r>
      <w:r>
        <w:rPr>
          <w:lang w:eastAsia="zh-CN"/>
        </w:rPr>
        <w:t xml:space="preserve"> left to gNB configuration while, from RedCap UE point of view, a separate IE would be cleaner </w:t>
      </w:r>
      <w:r w:rsidR="00351AEB">
        <w:rPr>
          <w:lang w:eastAsia="zh-CN"/>
        </w:rPr>
        <w:t>if early identification by separate RACH resources (PRACH occasions or preambles) is enabled</w:t>
      </w:r>
      <w:r>
        <w:rPr>
          <w:lang w:eastAsia="zh-CN"/>
        </w:rPr>
        <w:t xml:space="preserve">.  </w:t>
      </w:r>
    </w:p>
    <w:p w14:paraId="633EF783" w14:textId="77777777" w:rsidR="00351AEB" w:rsidRPr="001502B0" w:rsidRDefault="00351AEB" w:rsidP="00351AEB">
      <w:pPr>
        <w:pStyle w:val="Heading3"/>
        <w:numPr>
          <w:ilvl w:val="0"/>
          <w:numId w:val="0"/>
        </w:numPr>
        <w:ind w:left="720" w:hanging="720"/>
        <w:rPr>
          <w:u w:val="single"/>
          <w:lang w:eastAsia="ja-JP"/>
        </w:rPr>
      </w:pPr>
      <w:r w:rsidRPr="001502B0">
        <w:rPr>
          <w:u w:val="single"/>
          <w:lang w:eastAsia="ja-JP"/>
        </w:rPr>
        <w:t>Identification via Msg3</w:t>
      </w:r>
    </w:p>
    <w:p w14:paraId="3D6B94F9" w14:textId="395A03F0" w:rsidR="00351AEB" w:rsidRDefault="00351AEB" w:rsidP="00F909F4">
      <w:r>
        <w:rPr>
          <w:rFonts w:hint="eastAsia"/>
          <w:lang w:eastAsia="zh-CN"/>
        </w:rPr>
        <w:t>I</w:t>
      </w:r>
      <w:r>
        <w:rPr>
          <w:lang w:eastAsia="zh-CN"/>
        </w:rPr>
        <w:t xml:space="preserve">dentify RedCap UEs during Msg3 transmission can be beneficial for </w:t>
      </w:r>
      <w:r w:rsidRPr="00687157">
        <w:rPr>
          <w:rFonts w:eastAsia="SimSun"/>
          <w:lang w:eastAsia="zh-CN"/>
        </w:rPr>
        <w:t>PUCCH for Msg</w:t>
      </w:r>
      <w:r w:rsidRPr="00706F06">
        <w:rPr>
          <w:rFonts w:eastAsia="SimSun"/>
          <w:lang w:eastAsia="zh-CN"/>
        </w:rPr>
        <w:t>4 HARQ feedback</w:t>
      </w:r>
      <w:r>
        <w:rPr>
          <w:lang w:eastAsia="zh-CN"/>
        </w:rPr>
        <w:t xml:space="preserve">, but it cannot </w:t>
      </w:r>
      <w:r>
        <w:t>address the issue that</w:t>
      </w:r>
      <w:r w:rsidRPr="00764254">
        <w:rPr>
          <w:rFonts w:eastAsia="SimSun"/>
          <w:lang w:eastAsia="zh-CN"/>
        </w:rPr>
        <w:t xml:space="preserve"> </w:t>
      </w:r>
      <w:r>
        <w:t xml:space="preserve">the initial UL BWP is larger than maximum channel bandwidth for RedCap UEs, e.g. </w:t>
      </w:r>
      <w:r w:rsidRPr="00706F06">
        <w:rPr>
          <w:rFonts w:eastAsia="SimSun"/>
          <w:lang w:eastAsia="zh-CN"/>
        </w:rPr>
        <w:t>frequency hopping of the transmission of</w:t>
      </w:r>
      <w:r>
        <w:rPr>
          <w:rFonts w:eastAsia="SimSun"/>
          <w:lang w:eastAsia="zh-CN"/>
        </w:rPr>
        <w:t xml:space="preserve"> PUSCH for Msg3 will exceed </w:t>
      </w:r>
      <w:r>
        <w:t xml:space="preserve">maximum channel bandwidth for RedCap UEs. If early identification is supported, </w:t>
      </w:r>
      <w:r>
        <w:rPr>
          <w:rFonts w:eastAsia="SimSun"/>
          <w:lang w:eastAsia="zh-CN"/>
        </w:rPr>
        <w:t>t</w:t>
      </w:r>
      <w:r w:rsidRPr="00FD06DC">
        <w:rPr>
          <w:rFonts w:eastAsia="SimSun" w:hint="eastAsia"/>
          <w:lang w:eastAsia="zh-CN"/>
        </w:rPr>
        <w:t xml:space="preserve">he earlier </w:t>
      </w:r>
      <w:r w:rsidRPr="00FD06DC">
        <w:rPr>
          <w:rFonts w:eastAsia="SimSun"/>
          <w:lang w:eastAsia="zh-CN"/>
        </w:rPr>
        <w:t xml:space="preserve">the network </w:t>
      </w:r>
      <w:r>
        <w:rPr>
          <w:rFonts w:eastAsia="SimSun"/>
          <w:lang w:eastAsia="zh-CN"/>
        </w:rPr>
        <w:t xml:space="preserve">can </w:t>
      </w:r>
      <w:r w:rsidRPr="00FD06DC">
        <w:rPr>
          <w:rFonts w:eastAsia="SimSun"/>
          <w:lang w:eastAsia="zh-CN"/>
        </w:rPr>
        <w:t>identify the R</w:t>
      </w:r>
      <w:r>
        <w:rPr>
          <w:rFonts w:eastAsia="SimSun"/>
          <w:lang w:eastAsia="zh-CN"/>
        </w:rPr>
        <w:t>ed</w:t>
      </w:r>
      <w:r w:rsidRPr="00FD06DC">
        <w:rPr>
          <w:rFonts w:eastAsia="SimSun"/>
          <w:lang w:eastAsia="zh-CN"/>
        </w:rPr>
        <w:t>C</w:t>
      </w:r>
      <w:r>
        <w:rPr>
          <w:rFonts w:eastAsia="SimSun"/>
          <w:lang w:eastAsia="zh-CN"/>
        </w:rPr>
        <w:t>ap</w:t>
      </w:r>
      <w:r w:rsidRPr="00FD06DC" w:rsidDel="00506F33">
        <w:rPr>
          <w:rFonts w:eastAsia="SimSun" w:hint="eastAsia"/>
          <w:lang w:eastAsia="zh-CN"/>
        </w:rPr>
        <w:t xml:space="preserve"> </w:t>
      </w:r>
      <w:r w:rsidRPr="00FD06DC">
        <w:rPr>
          <w:rFonts w:eastAsia="SimSun" w:hint="eastAsia"/>
          <w:lang w:eastAsia="zh-CN"/>
        </w:rPr>
        <w:t xml:space="preserve">UEs, the better for the </w:t>
      </w:r>
      <w:r w:rsidRPr="00FD06DC">
        <w:rPr>
          <w:rFonts w:eastAsia="SimSun"/>
          <w:lang w:eastAsia="zh-CN"/>
        </w:rPr>
        <w:t>g</w:t>
      </w:r>
      <w:r w:rsidRPr="00FD06DC">
        <w:rPr>
          <w:rFonts w:eastAsia="SimSun" w:hint="eastAsia"/>
          <w:lang w:eastAsia="zh-CN"/>
        </w:rPr>
        <w:t xml:space="preserve">NB to separately schedule the data transmission and make network control on </w:t>
      </w:r>
      <w:r w:rsidRPr="00FD06DC">
        <w:rPr>
          <w:rFonts w:eastAsia="SimSun"/>
          <w:lang w:eastAsia="zh-CN"/>
        </w:rPr>
        <w:t>R</w:t>
      </w:r>
      <w:r>
        <w:rPr>
          <w:rFonts w:eastAsia="SimSun"/>
          <w:lang w:eastAsia="zh-CN"/>
        </w:rPr>
        <w:t>ed</w:t>
      </w:r>
      <w:r w:rsidRPr="00FD06DC">
        <w:rPr>
          <w:rFonts w:eastAsia="SimSun"/>
          <w:lang w:eastAsia="zh-CN"/>
        </w:rPr>
        <w:t>C</w:t>
      </w:r>
      <w:r>
        <w:rPr>
          <w:rFonts w:eastAsia="SimSun"/>
          <w:lang w:eastAsia="zh-CN"/>
        </w:rPr>
        <w:t>ap</w:t>
      </w:r>
      <w:r w:rsidRPr="00FD06DC" w:rsidDel="00506F33">
        <w:rPr>
          <w:rFonts w:eastAsia="SimSun" w:hint="eastAsia"/>
          <w:lang w:eastAsia="zh-CN"/>
        </w:rPr>
        <w:t xml:space="preserve"> </w:t>
      </w:r>
      <w:r w:rsidRPr="00FD06DC">
        <w:rPr>
          <w:rFonts w:eastAsia="SimSun" w:hint="eastAsia"/>
          <w:lang w:eastAsia="zh-CN"/>
        </w:rPr>
        <w:t>UEs</w:t>
      </w:r>
      <w:r>
        <w:rPr>
          <w:rFonts w:eastAsia="SimSun"/>
          <w:lang w:eastAsia="zh-CN"/>
        </w:rPr>
        <w:t xml:space="preserve">. Therefore, </w:t>
      </w:r>
      <w:r>
        <w:t xml:space="preserve">it is preferred to identify RedCap UEs during Msg1 transmission. If identification via Msg3 is supported, the detailed solutions can be discussed. </w:t>
      </w:r>
    </w:p>
    <w:p w14:paraId="3B177983" w14:textId="48B86017" w:rsidR="007C7270" w:rsidRPr="001502B0" w:rsidRDefault="007C7270" w:rsidP="007C7270">
      <w:pPr>
        <w:pStyle w:val="Heading3"/>
        <w:numPr>
          <w:ilvl w:val="0"/>
          <w:numId w:val="0"/>
        </w:numPr>
        <w:ind w:left="720" w:hanging="720"/>
        <w:rPr>
          <w:u w:val="single"/>
          <w:lang w:eastAsia="ja-JP"/>
        </w:rPr>
      </w:pPr>
      <w:r w:rsidRPr="001502B0">
        <w:rPr>
          <w:u w:val="single"/>
          <w:lang w:eastAsia="ja-JP"/>
        </w:rPr>
        <w:t>Identification via Msg</w:t>
      </w:r>
      <w:r>
        <w:rPr>
          <w:u w:val="single"/>
          <w:lang w:eastAsia="ja-JP"/>
        </w:rPr>
        <w:t>A</w:t>
      </w:r>
    </w:p>
    <w:p w14:paraId="21A1110A" w14:textId="4170E89F" w:rsidR="007C7270" w:rsidRDefault="007C7270" w:rsidP="00F909F4">
      <w:pPr>
        <w:rPr>
          <w:lang w:eastAsia="zh-CN"/>
        </w:rPr>
      </w:pPr>
      <w:r>
        <w:rPr>
          <w:lang w:eastAsia="zh-CN"/>
        </w:rPr>
        <w:t xml:space="preserve">The </w:t>
      </w:r>
      <w:r w:rsidRPr="007C7270">
        <w:rPr>
          <w:lang w:eastAsia="zh-CN"/>
        </w:rPr>
        <w:t xml:space="preserve">RedCap UEs </w:t>
      </w:r>
      <w:r>
        <w:rPr>
          <w:lang w:eastAsia="zh-CN"/>
        </w:rPr>
        <w:t>can be also identified by MsgA transmission if 2-step RACH is supported by these RedCap UEs. Following resources in MsgA can be used for identification, e.g. preamble, RO, PRU</w:t>
      </w:r>
      <w:r w:rsidR="007E16EE">
        <w:rPr>
          <w:lang w:eastAsia="zh-CN"/>
        </w:rPr>
        <w:t xml:space="preserve">. The details of identification via MsgA can be further discussed after the identification via Msg1 or Msg3 is confirmed, since the identification method in 4-step RACH can be the reference of 2-step RACH. </w:t>
      </w:r>
    </w:p>
    <w:p w14:paraId="2CBADF68" w14:textId="77777777" w:rsidR="007C7270" w:rsidRDefault="007C7270" w:rsidP="00F909F4">
      <w:pPr>
        <w:rPr>
          <w:lang w:eastAsia="zh-CN"/>
        </w:rPr>
      </w:pPr>
    </w:p>
    <w:p w14:paraId="21FB141A" w14:textId="77777777" w:rsidR="0044734F" w:rsidRPr="001502B0" w:rsidRDefault="0044734F" w:rsidP="0044734F">
      <w:pPr>
        <w:pStyle w:val="Heading3"/>
        <w:numPr>
          <w:ilvl w:val="0"/>
          <w:numId w:val="0"/>
        </w:numPr>
        <w:ind w:left="720" w:hanging="720"/>
        <w:rPr>
          <w:u w:val="single"/>
          <w:lang w:eastAsia="ja-JP"/>
        </w:rPr>
      </w:pPr>
      <w:r w:rsidRPr="001502B0">
        <w:rPr>
          <w:u w:val="single"/>
          <w:lang w:eastAsia="ja-JP"/>
        </w:rPr>
        <w:t>Configurable by network</w:t>
      </w:r>
    </w:p>
    <w:p w14:paraId="383EF32D" w14:textId="6F3698E2" w:rsidR="0044734F" w:rsidRDefault="0044734F" w:rsidP="0044734F">
      <w:pPr>
        <w:rPr>
          <w:lang w:eastAsia="zh-CN"/>
        </w:rPr>
      </w:pPr>
      <w:r>
        <w:rPr>
          <w:lang w:eastAsia="zh-CN"/>
        </w:rPr>
        <w:t>Above options can be configured by the network with considering</w:t>
      </w:r>
      <w:r w:rsidRPr="00735688">
        <w:rPr>
          <w:lang w:eastAsia="zh-CN"/>
        </w:rPr>
        <w:t xml:space="preserve"> </w:t>
      </w:r>
      <w:r w:rsidR="00A147F0" w:rsidRPr="00AB024B">
        <w:t>different situation in real deployment</w:t>
      </w:r>
      <w:r w:rsidRPr="00735688">
        <w:rPr>
          <w:lang w:eastAsia="zh-CN"/>
        </w:rPr>
        <w:t xml:space="preserve">. </w:t>
      </w:r>
      <w:r w:rsidR="000850F3">
        <w:t>Since identifying RedCap UEs via Msg1 could lead to p</w:t>
      </w:r>
      <w:r w:rsidR="000850F3" w:rsidRPr="000C3BAE">
        <w:t>otential reduction in PRACH user capacity</w:t>
      </w:r>
      <w:r w:rsidR="000850F3">
        <w:t xml:space="preserve"> and potential increase on gNB processing</w:t>
      </w:r>
      <w:r w:rsidR="000850F3" w:rsidRPr="008D7F4B">
        <w:t xml:space="preserve"> </w:t>
      </w:r>
      <w:r w:rsidR="000850F3">
        <w:t xml:space="preserve">resources for preamble, </w:t>
      </w:r>
      <w:r w:rsidR="00A147F0" w:rsidRPr="00AB024B">
        <w:t>identify</w:t>
      </w:r>
      <w:r w:rsidR="00232080">
        <w:t>ing</w:t>
      </w:r>
      <w:r w:rsidR="00A147F0" w:rsidRPr="00AB024B">
        <w:t xml:space="preserve"> </w:t>
      </w:r>
      <w:r w:rsidR="00A147F0" w:rsidRPr="000850F3">
        <w:t xml:space="preserve">RedCap UEs via Msg3 </w:t>
      </w:r>
      <w:r w:rsidR="000850F3">
        <w:t>can be configured by network when it is not necessary to identify RedCap UEs via Msg1</w:t>
      </w:r>
      <w:r w:rsidR="00A147F0" w:rsidRPr="000850F3">
        <w:t xml:space="preserve">. </w:t>
      </w:r>
      <w:r>
        <w:rPr>
          <w:lang w:eastAsia="zh-CN"/>
        </w:rPr>
        <w:t xml:space="preserve">The network can </w:t>
      </w:r>
      <w:r>
        <w:rPr>
          <w:lang w:eastAsia="zh-CN"/>
        </w:rPr>
        <w:lastRenderedPageBreak/>
        <w:t xml:space="preserve">configure early identification through broadcast signaling. The network can also configure separate PRACH resource for RedCap UE if early identification via Msg1 is </w:t>
      </w:r>
      <w:r w:rsidR="00A147F0">
        <w:rPr>
          <w:lang w:eastAsia="zh-CN"/>
        </w:rPr>
        <w:t>configured</w:t>
      </w:r>
      <w:r>
        <w:rPr>
          <w:lang w:eastAsia="zh-CN"/>
        </w:rPr>
        <w:t>.</w:t>
      </w:r>
      <w:r w:rsidR="007E16EE">
        <w:rPr>
          <w:lang w:eastAsia="zh-CN"/>
        </w:rPr>
        <w:t xml:space="preserve"> If 2-step RACH is supported by the network and the RedCap UEs, the network can also configure separate preamble, RO or PRU resources for RedCap UE in SIB1.</w:t>
      </w:r>
    </w:p>
    <w:p w14:paraId="28CED62C" w14:textId="77777777" w:rsidR="0044734F" w:rsidRPr="0044734F" w:rsidRDefault="0044734F" w:rsidP="00F909F4">
      <w:pPr>
        <w:rPr>
          <w:lang w:eastAsia="zh-CN"/>
        </w:rPr>
      </w:pPr>
    </w:p>
    <w:p w14:paraId="7110A5E9" w14:textId="78BDD5C1" w:rsidR="00351AEB" w:rsidRDefault="000257D3" w:rsidP="003E4427">
      <w:pPr>
        <w:pStyle w:val="BodyText"/>
        <w:rPr>
          <w:i/>
          <w:sz w:val="22"/>
          <w:szCs w:val="22"/>
          <w:lang w:eastAsia="zh-CN"/>
        </w:rPr>
      </w:pPr>
      <w:bookmarkStart w:id="19" w:name="OLE_LINK2"/>
      <w:r w:rsidRPr="00EB13C5">
        <w:rPr>
          <w:b/>
          <w:i/>
          <w:sz w:val="22"/>
          <w:szCs w:val="22"/>
          <w:lang w:eastAsia="zh-CN"/>
        </w:rPr>
        <w:t xml:space="preserve">Proposal </w:t>
      </w:r>
      <w:r w:rsidR="000D284E">
        <w:rPr>
          <w:b/>
          <w:i/>
          <w:sz w:val="22"/>
          <w:szCs w:val="22"/>
          <w:lang w:eastAsia="zh-CN"/>
        </w:rPr>
        <w:t>3</w:t>
      </w:r>
      <w:r w:rsidRPr="00EB13C5">
        <w:rPr>
          <w:b/>
          <w:i/>
          <w:sz w:val="22"/>
          <w:szCs w:val="22"/>
          <w:lang w:eastAsia="zh-CN"/>
        </w:rPr>
        <w:t>:</w:t>
      </w:r>
      <w:r w:rsidRPr="00EB13C5">
        <w:rPr>
          <w:i/>
          <w:sz w:val="22"/>
          <w:szCs w:val="22"/>
          <w:lang w:eastAsia="zh-CN"/>
        </w:rPr>
        <w:t xml:space="preserve"> </w:t>
      </w:r>
      <w:r w:rsidR="00726B73">
        <w:rPr>
          <w:i/>
          <w:sz w:val="22"/>
          <w:szCs w:val="22"/>
          <w:lang w:eastAsia="zh-CN"/>
        </w:rPr>
        <w:t>A RedCap UE can make e</w:t>
      </w:r>
      <w:r w:rsidR="00351AEB" w:rsidRPr="00351AEB">
        <w:rPr>
          <w:i/>
          <w:sz w:val="22"/>
          <w:szCs w:val="22"/>
          <w:lang w:eastAsia="zh-CN"/>
        </w:rPr>
        <w:t>a</w:t>
      </w:r>
      <w:r w:rsidR="00351AEB">
        <w:rPr>
          <w:i/>
          <w:sz w:val="22"/>
          <w:szCs w:val="22"/>
          <w:lang w:eastAsia="zh-CN"/>
        </w:rPr>
        <w:t>rly identification</w:t>
      </w:r>
      <w:r w:rsidR="00553F80">
        <w:rPr>
          <w:i/>
          <w:sz w:val="22"/>
          <w:szCs w:val="22"/>
          <w:lang w:eastAsia="zh-CN"/>
        </w:rPr>
        <w:t xml:space="preserve"> </w:t>
      </w:r>
      <w:r w:rsidR="00726B73">
        <w:rPr>
          <w:i/>
          <w:sz w:val="22"/>
          <w:szCs w:val="22"/>
          <w:lang w:eastAsia="zh-CN"/>
        </w:rPr>
        <w:t>via</w:t>
      </w:r>
      <w:r w:rsidR="00553F80">
        <w:rPr>
          <w:i/>
          <w:sz w:val="22"/>
          <w:szCs w:val="22"/>
          <w:lang w:eastAsia="zh-CN"/>
        </w:rPr>
        <w:t xml:space="preserve"> Msg1 or Msg3</w:t>
      </w:r>
      <w:r w:rsidR="007E16EE">
        <w:rPr>
          <w:i/>
          <w:sz w:val="22"/>
          <w:szCs w:val="22"/>
          <w:lang w:eastAsia="zh-CN"/>
        </w:rPr>
        <w:t xml:space="preserve"> for 4-step RACH</w:t>
      </w:r>
      <w:r w:rsidR="00726B73">
        <w:rPr>
          <w:i/>
          <w:sz w:val="22"/>
          <w:szCs w:val="22"/>
          <w:lang w:eastAsia="zh-CN"/>
        </w:rPr>
        <w:t>,</w:t>
      </w:r>
      <w:r w:rsidR="007E16EE">
        <w:rPr>
          <w:i/>
          <w:sz w:val="22"/>
          <w:szCs w:val="22"/>
          <w:lang w:eastAsia="zh-CN"/>
        </w:rPr>
        <w:t xml:space="preserve"> or MsgA for 2-step RACH</w:t>
      </w:r>
      <w:r w:rsidR="00726B73">
        <w:rPr>
          <w:i/>
          <w:sz w:val="22"/>
          <w:szCs w:val="22"/>
          <w:lang w:eastAsia="zh-CN"/>
        </w:rPr>
        <w:t xml:space="preserve"> </w:t>
      </w:r>
      <w:r w:rsidR="007E16EE">
        <w:rPr>
          <w:i/>
          <w:sz w:val="22"/>
          <w:szCs w:val="22"/>
          <w:lang w:eastAsia="zh-CN"/>
        </w:rPr>
        <w:t xml:space="preserve">if 2-step RACH is supported, </w:t>
      </w:r>
      <w:r w:rsidR="00726B73">
        <w:rPr>
          <w:i/>
          <w:sz w:val="22"/>
          <w:szCs w:val="22"/>
          <w:lang w:eastAsia="zh-CN"/>
        </w:rPr>
        <w:t>which</w:t>
      </w:r>
      <w:r w:rsidR="00351AEB">
        <w:rPr>
          <w:i/>
          <w:sz w:val="22"/>
          <w:szCs w:val="22"/>
          <w:lang w:eastAsia="zh-CN"/>
        </w:rPr>
        <w:t xml:space="preserve"> is configurable via SIB1</w:t>
      </w:r>
      <w:r w:rsidR="00726B73">
        <w:rPr>
          <w:i/>
          <w:sz w:val="22"/>
          <w:szCs w:val="22"/>
          <w:lang w:eastAsia="zh-CN"/>
        </w:rPr>
        <w:t>.</w:t>
      </w:r>
    </w:p>
    <w:p w14:paraId="7AB4A318" w14:textId="377428E7" w:rsidR="00351AEB" w:rsidRPr="00AB024B" w:rsidRDefault="00726B73" w:rsidP="00AB024B">
      <w:pPr>
        <w:pStyle w:val="BodyText"/>
        <w:numPr>
          <w:ilvl w:val="0"/>
          <w:numId w:val="55"/>
        </w:numPr>
        <w:rPr>
          <w:i/>
          <w:lang w:eastAsia="zh-CN"/>
        </w:rPr>
      </w:pPr>
      <w:r w:rsidRPr="00726B73">
        <w:rPr>
          <w:i/>
          <w:sz w:val="22"/>
          <w:szCs w:val="22"/>
          <w:lang w:eastAsia="zh-CN"/>
        </w:rPr>
        <w:t xml:space="preserve">For </w:t>
      </w:r>
      <w:r w:rsidR="00351AEB" w:rsidRPr="00726B73">
        <w:rPr>
          <w:i/>
          <w:sz w:val="22"/>
          <w:szCs w:val="22"/>
          <w:lang w:eastAsia="zh-CN"/>
        </w:rPr>
        <w:t>Msg1 based</w:t>
      </w:r>
      <w:r w:rsidRPr="00726B73">
        <w:rPr>
          <w:i/>
          <w:sz w:val="22"/>
          <w:szCs w:val="22"/>
          <w:lang w:eastAsia="zh-CN"/>
        </w:rPr>
        <w:t xml:space="preserve"> early</w:t>
      </w:r>
      <w:r w:rsidR="00351AEB" w:rsidRPr="00726B73">
        <w:rPr>
          <w:i/>
          <w:sz w:val="22"/>
          <w:szCs w:val="22"/>
          <w:lang w:eastAsia="zh-CN"/>
        </w:rPr>
        <w:t xml:space="preserve"> identification, separate </w:t>
      </w:r>
      <w:r w:rsidR="000257D3" w:rsidRPr="00726B73">
        <w:rPr>
          <w:i/>
          <w:sz w:val="22"/>
          <w:szCs w:val="22"/>
          <w:lang w:eastAsia="zh-CN"/>
        </w:rPr>
        <w:t>PRACH occasions or</w:t>
      </w:r>
      <w:r w:rsidR="0044734F">
        <w:rPr>
          <w:i/>
          <w:sz w:val="22"/>
          <w:szCs w:val="22"/>
          <w:lang w:eastAsia="zh-CN"/>
        </w:rPr>
        <w:t xml:space="preserve"> separate</w:t>
      </w:r>
      <w:r w:rsidR="000257D3" w:rsidRPr="00726B73">
        <w:rPr>
          <w:i/>
          <w:sz w:val="22"/>
          <w:szCs w:val="22"/>
          <w:lang w:eastAsia="zh-CN"/>
        </w:rPr>
        <w:t xml:space="preserve"> preambles</w:t>
      </w:r>
      <w:r w:rsidR="0044734F">
        <w:rPr>
          <w:i/>
          <w:sz w:val="22"/>
          <w:szCs w:val="22"/>
          <w:lang w:eastAsia="zh-CN"/>
        </w:rPr>
        <w:t xml:space="preserve"> on shared PRACH occasion</w:t>
      </w:r>
      <w:r w:rsidR="000257D3" w:rsidRPr="00726B73">
        <w:rPr>
          <w:i/>
          <w:sz w:val="22"/>
          <w:szCs w:val="22"/>
          <w:lang w:eastAsia="zh-CN"/>
        </w:rPr>
        <w:t xml:space="preserve"> can be used between RedCap UEs and normal UEs</w:t>
      </w:r>
      <w:r w:rsidR="00422052">
        <w:rPr>
          <w:i/>
          <w:sz w:val="22"/>
          <w:szCs w:val="22"/>
          <w:lang w:eastAsia="zh-CN"/>
        </w:rPr>
        <w:t>.</w:t>
      </w:r>
      <w:r w:rsidR="00735688">
        <w:rPr>
          <w:i/>
          <w:sz w:val="22"/>
          <w:szCs w:val="22"/>
          <w:lang w:eastAsia="zh-CN"/>
        </w:rPr>
        <w:t xml:space="preserve"> </w:t>
      </w:r>
      <w:bookmarkEnd w:id="19"/>
      <w:r w:rsidR="007E16EE" w:rsidRPr="00AB024B">
        <w:rPr>
          <w:i/>
          <w:sz w:val="22"/>
          <w:szCs w:val="22"/>
          <w:lang w:eastAsia="zh-CN"/>
        </w:rPr>
        <w:t>For MsgA based early identification, details can be discussed after the discussion of Msg1/Msg3 based early identification.</w:t>
      </w:r>
    </w:p>
    <w:p w14:paraId="6E1FE2D6" w14:textId="22B62142" w:rsidR="00942751" w:rsidRPr="004F3085" w:rsidRDefault="00FB1BE3" w:rsidP="004F3085">
      <w:pPr>
        <w:pStyle w:val="Heading2"/>
        <w:autoSpaceDE/>
        <w:autoSpaceDN/>
        <w:adjustRightInd/>
        <w:snapToGrid/>
        <w:ind w:left="567" w:hanging="567"/>
        <w:jc w:val="left"/>
        <w:rPr>
          <w:rFonts w:eastAsia="SimSun"/>
          <w:sz w:val="22"/>
          <w:lang w:eastAsia="zh-CN"/>
        </w:rPr>
      </w:pPr>
      <w:r>
        <w:rPr>
          <w:rFonts w:eastAsia="SimSun"/>
          <w:sz w:val="22"/>
          <w:lang w:eastAsia="zh-CN"/>
        </w:rPr>
        <w:t xml:space="preserve">2.3   </w:t>
      </w:r>
      <w:r w:rsidR="00DF23EA">
        <w:rPr>
          <w:rFonts w:eastAsia="SimSun"/>
          <w:sz w:val="22"/>
          <w:lang w:eastAsia="zh-CN"/>
        </w:rPr>
        <w:t>Capability indication</w:t>
      </w:r>
      <w:r w:rsidR="000C0859">
        <w:rPr>
          <w:rFonts w:eastAsia="SimSun"/>
          <w:sz w:val="22"/>
          <w:lang w:eastAsia="zh-CN"/>
        </w:rPr>
        <w:t xml:space="preserve"> and access restric</w:t>
      </w:r>
      <w:r w:rsidR="00FD6B63">
        <w:rPr>
          <w:rFonts w:eastAsia="SimSun"/>
          <w:sz w:val="22"/>
          <w:lang w:eastAsia="zh-CN"/>
        </w:rPr>
        <w:t>tion</w:t>
      </w:r>
    </w:p>
    <w:p w14:paraId="3BF89343" w14:textId="361711FF" w:rsidR="00FF6879" w:rsidRPr="00343D4E" w:rsidRDefault="00FF6879" w:rsidP="00FF6879">
      <w:pPr>
        <w:spacing w:before="120"/>
        <w:rPr>
          <w:kern w:val="2"/>
          <w:lang w:eastAsia="zh-CN"/>
        </w:rPr>
      </w:pPr>
      <w:r>
        <w:rPr>
          <w:rFonts w:hint="eastAsia"/>
          <w:kern w:val="2"/>
          <w:lang w:eastAsia="zh-CN"/>
        </w:rPr>
        <w:t>A</w:t>
      </w:r>
      <w:r>
        <w:rPr>
          <w:kern w:val="2"/>
          <w:lang w:eastAsia="zh-CN"/>
        </w:rPr>
        <w:t xml:space="preserve">s specified in the updated WID, system information can indicate whether a RedCap UE can camp on the cell/frequency, and the indication can </w:t>
      </w:r>
      <w:r w:rsidR="00232080">
        <w:rPr>
          <w:kern w:val="2"/>
          <w:lang w:eastAsia="zh-CN"/>
        </w:rPr>
        <w:t xml:space="preserve">be </w:t>
      </w:r>
      <w:r>
        <w:rPr>
          <w:kern w:val="2"/>
          <w:lang w:eastAsia="zh-CN"/>
        </w:rPr>
        <w:t>specific to 1Rx or 2Rx.</w:t>
      </w:r>
    </w:p>
    <w:tbl>
      <w:tblPr>
        <w:tblStyle w:val="TableGrid"/>
        <w:tblW w:w="0" w:type="auto"/>
        <w:tblLook w:val="04A0" w:firstRow="1" w:lastRow="0" w:firstColumn="1" w:lastColumn="0" w:noHBand="0" w:noVBand="1"/>
      </w:tblPr>
      <w:tblGrid>
        <w:gridCol w:w="9307"/>
      </w:tblGrid>
      <w:tr w:rsidR="00FF6879" w14:paraId="21730F64" w14:textId="77777777" w:rsidTr="00581D4A">
        <w:tc>
          <w:tcPr>
            <w:tcW w:w="9307" w:type="dxa"/>
          </w:tcPr>
          <w:p w14:paraId="4A36554C" w14:textId="77777777" w:rsidR="00FF6879" w:rsidRPr="006A4527" w:rsidRDefault="00FF6879" w:rsidP="00FF6879">
            <w:pPr>
              <w:pStyle w:val="B1"/>
              <w:numPr>
                <w:ilvl w:val="0"/>
                <w:numId w:val="47"/>
              </w:numPr>
              <w:jc w:val="both"/>
              <w:rPr>
                <w:kern w:val="2"/>
                <w:lang w:eastAsia="zh-CN"/>
              </w:rPr>
            </w:pPr>
            <w:r>
              <w:rPr>
                <w:rFonts w:eastAsia="SimSun"/>
                <w:bCs/>
                <w:lang w:eastAsia="ja-JP"/>
              </w:rPr>
              <w:t>Specify a system information indication to indicate whether a RedCap UE can camp on the cell/frequency or not; it shall be possible for the indication to be specific to the number of Rx branches of the UE. [RAN2, RAN1]</w:t>
            </w:r>
          </w:p>
        </w:tc>
      </w:tr>
    </w:tbl>
    <w:p w14:paraId="56222D71" w14:textId="77777777" w:rsidR="00FF6879" w:rsidRPr="00232B31" w:rsidRDefault="00FF6879" w:rsidP="00FF6879">
      <w:pPr>
        <w:pStyle w:val="BodyText"/>
        <w:rPr>
          <w:sz w:val="22"/>
          <w:szCs w:val="22"/>
          <w:lang w:eastAsia="zh-CN"/>
        </w:rPr>
      </w:pPr>
      <w:r>
        <w:rPr>
          <w:sz w:val="22"/>
          <w:szCs w:val="22"/>
          <w:lang w:eastAsia="zh-CN"/>
        </w:rPr>
        <w:t>In</w:t>
      </w:r>
      <w:r w:rsidRPr="00232B31">
        <w:rPr>
          <w:sz w:val="22"/>
          <w:szCs w:val="22"/>
          <w:lang w:eastAsia="zh-CN"/>
        </w:rPr>
        <w:t xml:space="preserve"> our understanding, there are two potential motivations for restricting the access of RedCap UEs to avoid unnecessary network access attempt of the RedCap</w:t>
      </w:r>
      <w:r w:rsidRPr="00232B31" w:rsidDel="00506F33">
        <w:rPr>
          <w:rFonts w:hint="eastAsia"/>
          <w:sz w:val="22"/>
          <w:szCs w:val="22"/>
          <w:lang w:eastAsia="zh-CN"/>
        </w:rPr>
        <w:t xml:space="preserve"> </w:t>
      </w:r>
      <w:r w:rsidRPr="00232B31">
        <w:rPr>
          <w:rFonts w:hint="eastAsia"/>
          <w:sz w:val="22"/>
          <w:szCs w:val="22"/>
          <w:lang w:eastAsia="zh-CN"/>
        </w:rPr>
        <w:t>UEs</w:t>
      </w:r>
      <w:r w:rsidRPr="00232B31">
        <w:rPr>
          <w:sz w:val="22"/>
          <w:szCs w:val="22"/>
          <w:lang w:eastAsia="zh-CN"/>
        </w:rPr>
        <w:t xml:space="preserve">. </w:t>
      </w:r>
    </w:p>
    <w:p w14:paraId="78363824" w14:textId="77777777" w:rsidR="00FF6879" w:rsidRPr="00CB27CD" w:rsidRDefault="00FF6879" w:rsidP="00FF6879">
      <w:pPr>
        <w:pStyle w:val="BodyText"/>
        <w:numPr>
          <w:ilvl w:val="0"/>
          <w:numId w:val="45"/>
        </w:numPr>
        <w:rPr>
          <w:sz w:val="22"/>
          <w:lang w:eastAsia="zh-CN"/>
        </w:rPr>
      </w:pPr>
      <w:r w:rsidRPr="00232B31">
        <w:rPr>
          <w:rFonts w:hint="eastAsia"/>
          <w:sz w:val="22"/>
          <w:szCs w:val="22"/>
          <w:lang w:eastAsia="zh-CN"/>
        </w:rPr>
        <w:t>M</w:t>
      </w:r>
      <w:r w:rsidRPr="00232B31">
        <w:rPr>
          <w:sz w:val="22"/>
          <w:szCs w:val="22"/>
          <w:lang w:eastAsia="zh-CN"/>
        </w:rPr>
        <w:t xml:space="preserve">otivation 1: Network </w:t>
      </w:r>
      <w:r>
        <w:rPr>
          <w:sz w:val="22"/>
          <w:szCs w:val="22"/>
          <w:lang w:eastAsia="zh-CN"/>
        </w:rPr>
        <w:t>does not support RedCap UEs.</w:t>
      </w:r>
    </w:p>
    <w:p w14:paraId="5314B317" w14:textId="77777777" w:rsidR="00FF6879" w:rsidRDefault="00FF6879" w:rsidP="00FF6879">
      <w:pPr>
        <w:pStyle w:val="BodyText"/>
        <w:numPr>
          <w:ilvl w:val="0"/>
          <w:numId w:val="45"/>
        </w:numPr>
        <w:rPr>
          <w:sz w:val="22"/>
          <w:lang w:eastAsia="zh-CN"/>
        </w:rPr>
      </w:pPr>
      <w:r>
        <w:rPr>
          <w:rFonts w:hint="eastAsia"/>
          <w:sz w:val="22"/>
          <w:lang w:eastAsia="zh-CN"/>
        </w:rPr>
        <w:t>M</w:t>
      </w:r>
      <w:r>
        <w:rPr>
          <w:sz w:val="22"/>
          <w:lang w:eastAsia="zh-CN"/>
        </w:rPr>
        <w:t xml:space="preserve">otivation 2: </w:t>
      </w:r>
      <w:r>
        <w:rPr>
          <w:sz w:val="22"/>
          <w:szCs w:val="22"/>
          <w:lang w:eastAsia="zh-CN"/>
        </w:rPr>
        <w:t>Network supports RedCap UEs, but restricts the access of all or part of RedCap UEs for load balancing and system performance.</w:t>
      </w:r>
    </w:p>
    <w:p w14:paraId="5C27567D" w14:textId="77777777" w:rsidR="00FF6879" w:rsidRPr="00FD06DC" w:rsidRDefault="00FF6879" w:rsidP="00FF6879">
      <w:pPr>
        <w:pStyle w:val="BodyText"/>
        <w:rPr>
          <w:sz w:val="22"/>
          <w:szCs w:val="22"/>
          <w:lang w:eastAsia="zh-CN"/>
        </w:rPr>
      </w:pPr>
      <w:r>
        <w:rPr>
          <w:sz w:val="22"/>
          <w:szCs w:val="22"/>
          <w:lang w:eastAsia="zh-CN"/>
        </w:rPr>
        <w:t xml:space="preserve">For the first motivation, </w:t>
      </w:r>
      <w:r w:rsidRPr="00FD06DC">
        <w:rPr>
          <w:sz w:val="22"/>
          <w:szCs w:val="22"/>
          <w:lang w:eastAsia="zh-CN"/>
        </w:rPr>
        <w:t>the network should indicate t</w:t>
      </w:r>
      <w:r>
        <w:rPr>
          <w:sz w:val="22"/>
          <w:szCs w:val="22"/>
          <w:lang w:eastAsia="zh-CN"/>
        </w:rPr>
        <w:t>o the</w:t>
      </w:r>
      <w:r w:rsidRPr="00FD06DC">
        <w:rPr>
          <w:sz w:val="22"/>
          <w:szCs w:val="22"/>
          <w:lang w:eastAsia="zh-CN"/>
        </w:rPr>
        <w:t xml:space="preserv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w:t>
      </w:r>
      <w:r>
        <w:rPr>
          <w:sz w:val="22"/>
          <w:szCs w:val="22"/>
          <w:lang w:eastAsia="zh-CN"/>
        </w:rPr>
        <w:t>s</w:t>
      </w:r>
      <w:r w:rsidRPr="00FD06DC">
        <w:rPr>
          <w:sz w:val="22"/>
          <w:szCs w:val="22"/>
          <w:lang w:eastAsia="zh-CN"/>
        </w:rPr>
        <w:t xml:space="preserve"> whether the network </w:t>
      </w:r>
      <w:r w:rsidRPr="00FD06DC">
        <w:rPr>
          <w:rFonts w:hint="eastAsia"/>
          <w:sz w:val="22"/>
          <w:szCs w:val="22"/>
          <w:lang w:eastAsia="zh-CN"/>
        </w:rPr>
        <w:t>support</w:t>
      </w:r>
      <w:r>
        <w:rPr>
          <w:sz w:val="22"/>
          <w:szCs w:val="22"/>
          <w:lang w:eastAsia="zh-CN"/>
        </w:rPr>
        <w:t>s</w:t>
      </w:r>
      <w:r w:rsidRPr="00FD06DC">
        <w:rPr>
          <w:sz w:val="22"/>
          <w:szCs w:val="22"/>
          <w:lang w:eastAsia="zh-CN"/>
        </w:rPr>
        <w:t xml:space="preserv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UEs access</w:t>
      </w:r>
      <w:r>
        <w:rPr>
          <w:sz w:val="22"/>
          <w:szCs w:val="22"/>
          <w:lang w:eastAsia="zh-CN"/>
        </w:rPr>
        <w:t>ing</w:t>
      </w:r>
      <w:r w:rsidRPr="00FD06DC">
        <w:rPr>
          <w:sz w:val="22"/>
          <w:szCs w:val="22"/>
          <w:lang w:eastAsia="zh-CN"/>
        </w:rPr>
        <w:t xml:space="preserve"> or not. For t</w:t>
      </w:r>
      <w:r w:rsidRPr="00FD06DC">
        <w:rPr>
          <w:rFonts w:hint="eastAsia"/>
          <w:sz w:val="22"/>
          <w:szCs w:val="22"/>
          <w:lang w:eastAsia="zh-CN"/>
        </w:rPr>
        <w:t>he commercialization of network</w:t>
      </w:r>
      <w:r>
        <w:rPr>
          <w:sz w:val="22"/>
          <w:szCs w:val="22"/>
          <w:lang w:eastAsia="zh-CN"/>
        </w:rPr>
        <w:t>s,</w:t>
      </w:r>
      <w:r w:rsidRPr="00FD06DC">
        <w:rPr>
          <w:rFonts w:hint="eastAsia"/>
          <w:sz w:val="22"/>
          <w:szCs w:val="22"/>
          <w:lang w:eastAsia="zh-CN"/>
        </w:rPr>
        <w:t xml:space="preserve"> </w:t>
      </w:r>
      <w:r>
        <w:rPr>
          <w:sz w:val="22"/>
          <w:szCs w:val="22"/>
          <w:lang w:eastAsia="zh-CN"/>
        </w:rPr>
        <w:t>support of</w:t>
      </w:r>
      <w:r w:rsidRPr="00FD06DC">
        <w:rPr>
          <w:rFonts w:hint="eastAsia"/>
          <w:sz w:val="22"/>
          <w:szCs w:val="22"/>
          <w:lang w:eastAsia="zh-CN"/>
        </w:rPr>
        <w:t xml:space="preserve"> NR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 xml:space="preserve">UEs could be deployed </w:t>
      </w:r>
      <w:r w:rsidRPr="00CA7269">
        <w:rPr>
          <w:sz w:val="22"/>
          <w:szCs w:val="22"/>
          <w:lang w:eastAsia="zh-CN"/>
        </w:rPr>
        <w:t>gradually</w:t>
      </w:r>
      <w:r w:rsidRPr="00FD06DC">
        <w:rPr>
          <w:rFonts w:hint="eastAsia"/>
          <w:sz w:val="22"/>
          <w:szCs w:val="22"/>
          <w:lang w:eastAsia="zh-CN"/>
        </w:rPr>
        <w:t>. In the actual network environment</w:t>
      </w:r>
      <w:r w:rsidRPr="00FD06DC">
        <w:rPr>
          <w:sz w:val="22"/>
          <w:szCs w:val="22"/>
          <w:lang w:eastAsia="zh-CN"/>
        </w:rPr>
        <w:t>, especially for the initial deployment phase</w:t>
      </w:r>
      <w:r w:rsidRPr="00FD06DC">
        <w:rPr>
          <w:rFonts w:hint="eastAsia"/>
          <w:sz w:val="22"/>
          <w:szCs w:val="22"/>
          <w:lang w:eastAsia="zh-CN"/>
        </w:rPr>
        <w:t>, it is possible that some cells do</w:t>
      </w:r>
      <w:r>
        <w:rPr>
          <w:sz w:val="22"/>
          <w:szCs w:val="22"/>
          <w:lang w:eastAsia="zh-CN"/>
        </w:rPr>
        <w:t xml:space="preserve"> </w:t>
      </w:r>
      <w:r w:rsidRPr="00FD06DC">
        <w:rPr>
          <w:rFonts w:hint="eastAsia"/>
          <w:sz w:val="22"/>
          <w:szCs w:val="22"/>
          <w:lang w:eastAsia="zh-CN"/>
        </w:rPr>
        <w:t>n</w:t>
      </w:r>
      <w:r>
        <w:rPr>
          <w:sz w:val="22"/>
          <w:szCs w:val="22"/>
          <w:lang w:eastAsia="zh-CN"/>
        </w:rPr>
        <w:t>ot</w:t>
      </w:r>
      <w:r w:rsidRPr="00FD06DC">
        <w:rPr>
          <w:rFonts w:hint="eastAsia"/>
          <w:sz w:val="22"/>
          <w:szCs w:val="22"/>
          <w:lang w:eastAsia="zh-CN"/>
        </w:rPr>
        <w:t xml:space="preserve"> support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w:t>
      </w:r>
      <w:r>
        <w:rPr>
          <w:sz w:val="22"/>
          <w:szCs w:val="22"/>
          <w:lang w:eastAsia="zh-CN"/>
        </w:rPr>
        <w:t xml:space="preserve"> in the early stage</w:t>
      </w:r>
      <w:r w:rsidRPr="00FD06DC">
        <w:rPr>
          <w:rFonts w:hint="eastAsia"/>
          <w:sz w:val="22"/>
          <w:szCs w:val="22"/>
          <w:lang w:eastAsia="zh-CN"/>
        </w:rPr>
        <w:t>.</w:t>
      </w:r>
      <w:r>
        <w:rPr>
          <w:sz w:val="22"/>
          <w:szCs w:val="22"/>
          <w:lang w:eastAsia="zh-CN"/>
        </w:rPr>
        <w:t xml:space="preserve"> If the network indicates no support of</w:t>
      </w:r>
      <w:r w:rsidRPr="00FD06DC">
        <w:rPr>
          <w:rFonts w:hint="eastAsia"/>
          <w:sz w:val="22"/>
          <w:szCs w:val="22"/>
          <w:lang w:eastAsia="zh-CN"/>
        </w:rPr>
        <w:t xml:space="preserve"> NR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w:t>
      </w:r>
      <w:r>
        <w:rPr>
          <w:sz w:val="22"/>
          <w:szCs w:val="22"/>
          <w:lang w:eastAsia="zh-CN"/>
        </w:rPr>
        <w:t>, the UEs will not attempt to access the network again or not attempt to access for a much longer time to avoid unnecessary power consumption.</w:t>
      </w:r>
      <w:r w:rsidRPr="00FD06DC">
        <w:rPr>
          <w:rFonts w:hint="eastAsia"/>
          <w:sz w:val="22"/>
          <w:szCs w:val="22"/>
          <w:lang w:eastAsia="zh-CN"/>
        </w:rPr>
        <w:t xml:space="preserve"> </w:t>
      </w:r>
      <w:r>
        <w:rPr>
          <w:sz w:val="22"/>
          <w:szCs w:val="22"/>
          <w:lang w:eastAsia="zh-CN"/>
        </w:rPr>
        <w:t xml:space="preserve">In this case, the UE may continue to scan SSB raster to find another suitable cell to camp on. </w:t>
      </w:r>
      <w:r w:rsidRPr="00FD06DC">
        <w:rPr>
          <w:rFonts w:hint="eastAsia"/>
          <w:sz w:val="22"/>
          <w:szCs w:val="22"/>
          <w:lang w:eastAsia="zh-CN"/>
        </w:rPr>
        <w:t xml:space="preserve">Therefore, </w:t>
      </w:r>
      <w:r>
        <w:rPr>
          <w:sz w:val="22"/>
          <w:szCs w:val="22"/>
          <w:lang w:eastAsia="zh-CN"/>
        </w:rPr>
        <w:t>t</w:t>
      </w:r>
      <w:r w:rsidRPr="00FD06DC">
        <w:rPr>
          <w:rFonts w:hint="eastAsia"/>
          <w:sz w:val="22"/>
          <w:szCs w:val="22"/>
          <w:lang w:eastAsia="zh-CN"/>
        </w:rPr>
        <w:t xml:space="preserve">he earlier the network indicates its capability, the better the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 can save power consumption.</w:t>
      </w:r>
      <w:r>
        <w:rPr>
          <w:sz w:val="22"/>
          <w:szCs w:val="22"/>
          <w:lang w:eastAsia="zh-CN"/>
        </w:rPr>
        <w:t xml:space="preserve"> </w:t>
      </w:r>
    </w:p>
    <w:p w14:paraId="6C2DF125" w14:textId="2DC94EA4" w:rsidR="00FF6879" w:rsidRPr="00FD06DC" w:rsidRDefault="00FF6879" w:rsidP="00FF6879">
      <w:pPr>
        <w:pStyle w:val="BodyText"/>
        <w:rPr>
          <w:i/>
          <w:sz w:val="22"/>
          <w:szCs w:val="22"/>
          <w:lang w:eastAsia="zh-CN"/>
        </w:rPr>
      </w:pPr>
      <w:r w:rsidRPr="00FD06DC">
        <w:rPr>
          <w:b/>
          <w:i/>
          <w:sz w:val="22"/>
          <w:szCs w:val="22"/>
          <w:lang w:eastAsia="zh-CN"/>
        </w:rPr>
        <w:t>P</w:t>
      </w:r>
      <w:r w:rsidRPr="00FD06DC">
        <w:rPr>
          <w:rFonts w:hint="eastAsia"/>
          <w:b/>
          <w:i/>
          <w:sz w:val="22"/>
          <w:szCs w:val="22"/>
          <w:lang w:eastAsia="zh-CN"/>
        </w:rPr>
        <w:t>roposal</w:t>
      </w:r>
      <w:r w:rsidRPr="00FD06DC">
        <w:rPr>
          <w:b/>
          <w:i/>
          <w:sz w:val="22"/>
          <w:szCs w:val="22"/>
          <w:lang w:eastAsia="zh-CN"/>
        </w:rPr>
        <w:t xml:space="preserve"> </w:t>
      </w:r>
      <w:r w:rsidR="001026A6">
        <w:rPr>
          <w:b/>
          <w:i/>
          <w:sz w:val="22"/>
          <w:szCs w:val="22"/>
          <w:lang w:eastAsia="zh-CN"/>
        </w:rPr>
        <w:t>4</w:t>
      </w:r>
      <w:r w:rsidRPr="00FD06DC">
        <w:rPr>
          <w:b/>
          <w:i/>
          <w:sz w:val="22"/>
          <w:szCs w:val="22"/>
          <w:lang w:eastAsia="zh-CN"/>
        </w:rPr>
        <w:t>:</w:t>
      </w:r>
      <w:r w:rsidRPr="00FD06DC">
        <w:rPr>
          <w:i/>
          <w:sz w:val="22"/>
          <w:szCs w:val="22"/>
          <w:lang w:eastAsia="zh-CN"/>
        </w:rPr>
        <w:t xml:space="preserve"> </w:t>
      </w:r>
      <w:r>
        <w:rPr>
          <w:i/>
          <w:sz w:val="22"/>
          <w:szCs w:val="22"/>
          <w:lang w:eastAsia="zh-CN"/>
        </w:rPr>
        <w:t>It is necessary for n</w:t>
      </w:r>
      <w:r w:rsidRPr="00FD06DC">
        <w:rPr>
          <w:i/>
          <w:sz w:val="22"/>
          <w:szCs w:val="22"/>
          <w:lang w:eastAsia="zh-CN"/>
        </w:rPr>
        <w:t>etwork</w:t>
      </w:r>
      <w:r w:rsidRPr="00FD06DC">
        <w:rPr>
          <w:rFonts w:hint="eastAsia"/>
          <w:i/>
          <w:sz w:val="22"/>
          <w:szCs w:val="22"/>
          <w:lang w:eastAsia="zh-CN"/>
        </w:rPr>
        <w:t xml:space="preserve"> </w:t>
      </w:r>
      <w:r>
        <w:rPr>
          <w:i/>
          <w:sz w:val="22"/>
          <w:szCs w:val="22"/>
          <w:lang w:eastAsia="zh-CN"/>
        </w:rPr>
        <w:t>to</w:t>
      </w:r>
      <w:r w:rsidRPr="00FD06DC">
        <w:rPr>
          <w:rFonts w:hint="eastAsia"/>
          <w:i/>
          <w:sz w:val="22"/>
          <w:szCs w:val="22"/>
          <w:lang w:eastAsia="zh-CN"/>
        </w:rPr>
        <w:t xml:space="preserve"> indicate</w:t>
      </w:r>
      <w:r>
        <w:rPr>
          <w:i/>
          <w:sz w:val="22"/>
          <w:szCs w:val="22"/>
          <w:lang w:eastAsia="zh-CN"/>
        </w:rPr>
        <w:t xml:space="preserve"> </w:t>
      </w:r>
      <w:r w:rsidRPr="00FD06DC">
        <w:rPr>
          <w:rFonts w:hint="eastAsia"/>
          <w:i/>
          <w:sz w:val="22"/>
          <w:szCs w:val="22"/>
          <w:lang w:eastAsia="zh-CN"/>
        </w:rPr>
        <w:t xml:space="preserve">whether </w:t>
      </w:r>
      <w:r>
        <w:rPr>
          <w:i/>
          <w:sz w:val="22"/>
          <w:szCs w:val="22"/>
          <w:lang w:eastAsia="zh-CN"/>
        </w:rPr>
        <w:t>it supports</w:t>
      </w:r>
      <w:r w:rsidRPr="00FD06DC">
        <w:rPr>
          <w:rFonts w:hint="eastAsia"/>
          <w:i/>
          <w:sz w:val="22"/>
          <w:szCs w:val="22"/>
          <w:lang w:eastAsia="zh-CN"/>
        </w:rPr>
        <w:t xml:space="preserve"> </w:t>
      </w:r>
      <w:r w:rsidRPr="00BA79F0">
        <w:rPr>
          <w:i/>
          <w:sz w:val="22"/>
          <w:szCs w:val="22"/>
          <w:lang w:eastAsia="zh-CN"/>
        </w:rPr>
        <w:t>RedCap</w:t>
      </w:r>
      <w:r w:rsidRPr="00FD06DC" w:rsidDel="00506F33">
        <w:rPr>
          <w:rFonts w:hint="eastAsia"/>
          <w:i/>
          <w:sz w:val="22"/>
          <w:szCs w:val="22"/>
          <w:lang w:eastAsia="zh-CN"/>
        </w:rPr>
        <w:t xml:space="preserve"> </w:t>
      </w:r>
      <w:r w:rsidRPr="00FD06DC">
        <w:rPr>
          <w:rFonts w:hint="eastAsia"/>
          <w:i/>
          <w:sz w:val="22"/>
          <w:szCs w:val="22"/>
          <w:lang w:eastAsia="zh-CN"/>
        </w:rPr>
        <w:t>UEs accessing or not.</w:t>
      </w:r>
    </w:p>
    <w:p w14:paraId="3988FC52" w14:textId="17EDE2FB" w:rsidR="00FF6879" w:rsidRDefault="00FF6879" w:rsidP="00FF6879">
      <w:pPr>
        <w:pStyle w:val="BodyText"/>
        <w:rPr>
          <w:sz w:val="22"/>
          <w:szCs w:val="22"/>
          <w:lang w:eastAsia="zh-CN"/>
        </w:rPr>
      </w:pPr>
      <w:r>
        <w:rPr>
          <w:sz w:val="22"/>
          <w:szCs w:val="22"/>
          <w:lang w:eastAsia="zh-CN"/>
        </w:rPr>
        <w:t xml:space="preserve">For the second motivation, if the network supports RedCap UEs, </w:t>
      </w:r>
      <w:r w:rsidRPr="00FD06DC">
        <w:rPr>
          <w:sz w:val="22"/>
          <w:szCs w:val="22"/>
          <w:lang w:eastAsia="zh-CN"/>
        </w:rPr>
        <w:t xml:space="preserve">the network </w:t>
      </w:r>
      <w:r>
        <w:rPr>
          <w:sz w:val="22"/>
          <w:szCs w:val="22"/>
          <w:lang w:eastAsia="zh-CN"/>
        </w:rPr>
        <w:t>can</w:t>
      </w:r>
      <w:r w:rsidRPr="00FD06DC">
        <w:rPr>
          <w:sz w:val="22"/>
          <w:szCs w:val="22"/>
          <w:lang w:eastAsia="zh-CN"/>
        </w:rPr>
        <w:t xml:space="preserve"> indicate whether </w:t>
      </w:r>
      <w:r>
        <w:rPr>
          <w:sz w:val="22"/>
          <w:szCs w:val="22"/>
          <w:lang w:eastAsia="zh-CN"/>
        </w:rPr>
        <w:t>it</w:t>
      </w:r>
      <w:r w:rsidRPr="00FD06DC">
        <w:rPr>
          <w:sz w:val="22"/>
          <w:szCs w:val="22"/>
          <w:lang w:eastAsia="zh-CN"/>
        </w:rPr>
        <w:t xml:space="preserve"> allows the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UEs</w:t>
      </w:r>
      <w:r>
        <w:rPr>
          <w:sz w:val="22"/>
          <w:szCs w:val="22"/>
          <w:lang w:eastAsia="zh-CN"/>
        </w:rPr>
        <w:t xml:space="preserve"> or part of RedCap UEs (e.g. RedCap UEs with 1Rx)</w:t>
      </w:r>
      <w:r w:rsidRPr="00FD06DC">
        <w:rPr>
          <w:sz w:val="22"/>
          <w:szCs w:val="22"/>
          <w:lang w:eastAsia="zh-CN"/>
        </w:rPr>
        <w:t xml:space="preserve"> access or not.</w:t>
      </w:r>
      <w:r>
        <w:rPr>
          <w:sz w:val="22"/>
          <w:szCs w:val="22"/>
          <w:lang w:eastAsia="zh-CN"/>
        </w:rPr>
        <w:t xml:space="preserve"> </w:t>
      </w:r>
      <w:r w:rsidRPr="00FD06DC">
        <w:rPr>
          <w:sz w:val="22"/>
          <w:szCs w:val="22"/>
          <w:lang w:eastAsia="zh-CN"/>
        </w:rPr>
        <w:t xml:space="preserve">For example, the network wants to </w:t>
      </w:r>
      <w:r w:rsidRPr="00FD06DC">
        <w:rPr>
          <w:rFonts w:hint="eastAsia"/>
          <w:sz w:val="22"/>
          <w:szCs w:val="22"/>
          <w:lang w:eastAsia="zh-CN"/>
        </w:rPr>
        <w:t xml:space="preserve">load balance </w:t>
      </w:r>
      <w:r w:rsidRPr="00FD06DC">
        <w:rPr>
          <w:sz w:val="22"/>
          <w:szCs w:val="22"/>
          <w:lang w:eastAsia="zh-CN"/>
        </w:rPr>
        <w:t xml:space="preserve">or </w:t>
      </w:r>
      <w:r w:rsidRPr="00FD06DC">
        <w:rPr>
          <w:rFonts w:hint="eastAsia"/>
          <w:sz w:val="22"/>
          <w:szCs w:val="22"/>
          <w:lang w:eastAsia="zh-CN"/>
        </w:rPr>
        <w:t>protect</w:t>
      </w:r>
      <w:r w:rsidRPr="00FD06DC">
        <w:rPr>
          <w:sz w:val="22"/>
          <w:szCs w:val="22"/>
          <w:lang w:eastAsia="zh-CN"/>
        </w:rPr>
        <w:t xml:space="preserve"> </w:t>
      </w:r>
      <w:r w:rsidRPr="00FD06DC">
        <w:rPr>
          <w:rFonts w:hint="eastAsia"/>
          <w:sz w:val="22"/>
          <w:szCs w:val="22"/>
          <w:lang w:eastAsia="zh-CN"/>
        </w:rPr>
        <w:t xml:space="preserve">the access of </w:t>
      </w:r>
      <w:r>
        <w:rPr>
          <w:kern w:val="2"/>
          <w:lang w:eastAsia="zh-CN"/>
        </w:rPr>
        <w:t xml:space="preserve">normal </w:t>
      </w:r>
      <w:r w:rsidRPr="00FD06DC">
        <w:rPr>
          <w:rFonts w:hint="eastAsia"/>
          <w:sz w:val="22"/>
          <w:szCs w:val="22"/>
          <w:lang w:eastAsia="zh-CN"/>
        </w:rPr>
        <w:t>UEs.</w:t>
      </w:r>
      <w:r>
        <w:rPr>
          <w:sz w:val="22"/>
          <w:szCs w:val="22"/>
          <w:lang w:eastAsia="zh-CN"/>
        </w:rPr>
        <w:t xml:space="preserve"> </w:t>
      </w:r>
      <w:r w:rsidRPr="002D2395">
        <w:rPr>
          <w:color w:val="000000"/>
          <w:sz w:val="22"/>
          <w:szCs w:val="22"/>
          <w:lang w:eastAsia="zh-CN"/>
        </w:rPr>
        <w:t>Furthermore, due to the reduced capability, e.g. number of RX</w:t>
      </w:r>
      <w:r>
        <w:rPr>
          <w:color w:val="000000"/>
          <w:sz w:val="22"/>
          <w:szCs w:val="22"/>
          <w:lang w:eastAsia="zh-CN"/>
        </w:rPr>
        <w:t xml:space="preserve"> branches,</w:t>
      </w:r>
      <w:r w:rsidRPr="002D2395">
        <w:rPr>
          <w:color w:val="000000"/>
          <w:sz w:val="22"/>
          <w:szCs w:val="22"/>
          <w:lang w:eastAsia="zh-CN"/>
        </w:rPr>
        <w:t xml:space="preserve"> </w:t>
      </w:r>
      <w:r>
        <w:rPr>
          <w:color w:val="000000"/>
          <w:sz w:val="22"/>
          <w:szCs w:val="22"/>
          <w:lang w:eastAsia="zh-CN"/>
        </w:rPr>
        <w:t xml:space="preserve">it could lead to reduced UE antenna efficiency for wearables, and </w:t>
      </w:r>
      <w:r w:rsidRPr="002D2395">
        <w:rPr>
          <w:color w:val="000000"/>
          <w:sz w:val="22"/>
          <w:szCs w:val="22"/>
          <w:lang w:eastAsia="zh-CN"/>
        </w:rPr>
        <w:t>the R</w:t>
      </w:r>
      <w:r>
        <w:rPr>
          <w:color w:val="000000"/>
          <w:sz w:val="22"/>
          <w:szCs w:val="22"/>
          <w:lang w:eastAsia="zh-CN"/>
        </w:rPr>
        <w:t>ed</w:t>
      </w:r>
      <w:r w:rsidRPr="002D2395">
        <w:rPr>
          <w:color w:val="000000"/>
          <w:sz w:val="22"/>
          <w:szCs w:val="22"/>
          <w:lang w:eastAsia="zh-CN"/>
        </w:rPr>
        <w:t>C</w:t>
      </w:r>
      <w:r>
        <w:rPr>
          <w:color w:val="000000"/>
          <w:sz w:val="22"/>
          <w:szCs w:val="22"/>
          <w:lang w:eastAsia="zh-CN"/>
        </w:rPr>
        <w:t>ap</w:t>
      </w:r>
      <w:r w:rsidRPr="002D2395">
        <w:rPr>
          <w:color w:val="000000"/>
          <w:sz w:val="22"/>
          <w:szCs w:val="22"/>
          <w:lang w:eastAsia="zh-CN"/>
        </w:rPr>
        <w:t xml:space="preserve"> </w:t>
      </w:r>
      <w:r>
        <w:rPr>
          <w:color w:val="000000"/>
          <w:sz w:val="22"/>
          <w:szCs w:val="22"/>
          <w:lang w:eastAsia="zh-CN"/>
        </w:rPr>
        <w:t xml:space="preserve">UEs </w:t>
      </w:r>
      <w:r w:rsidRPr="002D2395">
        <w:rPr>
          <w:color w:val="000000"/>
          <w:sz w:val="22"/>
          <w:szCs w:val="22"/>
          <w:lang w:eastAsia="zh-CN"/>
        </w:rPr>
        <w:t xml:space="preserve">will have lower transmission efficiency compared to </w:t>
      </w:r>
      <w:r w:rsidRPr="007E3E44">
        <w:rPr>
          <w:color w:val="000000"/>
          <w:sz w:val="22"/>
          <w:szCs w:val="22"/>
          <w:lang w:eastAsia="zh-CN"/>
        </w:rPr>
        <w:t xml:space="preserve">normal </w:t>
      </w:r>
      <w:r w:rsidRPr="002D2395">
        <w:rPr>
          <w:color w:val="000000"/>
          <w:sz w:val="22"/>
          <w:szCs w:val="22"/>
          <w:lang w:eastAsia="zh-CN"/>
        </w:rPr>
        <w:t>UE</w:t>
      </w:r>
      <w:r>
        <w:rPr>
          <w:color w:val="000000"/>
          <w:sz w:val="22"/>
          <w:szCs w:val="22"/>
          <w:lang w:eastAsia="zh-CN"/>
        </w:rPr>
        <w:t>s</w:t>
      </w:r>
      <w:r w:rsidRPr="002D2395">
        <w:rPr>
          <w:color w:val="000000"/>
          <w:sz w:val="22"/>
          <w:szCs w:val="22"/>
          <w:lang w:eastAsia="zh-CN"/>
        </w:rPr>
        <w:t xml:space="preserve">. The </w:t>
      </w:r>
      <w:r>
        <w:rPr>
          <w:color w:val="000000"/>
          <w:sz w:val="22"/>
          <w:szCs w:val="22"/>
          <w:lang w:eastAsia="zh-CN"/>
        </w:rPr>
        <w:t xml:space="preserve">foreseen </w:t>
      </w:r>
      <w:r w:rsidRPr="002D2395">
        <w:rPr>
          <w:color w:val="000000"/>
          <w:sz w:val="22"/>
          <w:szCs w:val="22"/>
          <w:lang w:eastAsia="zh-CN"/>
        </w:rPr>
        <w:t xml:space="preserve">massive number of </w:t>
      </w:r>
      <w:r w:rsidRPr="002D2395">
        <w:rPr>
          <w:sz w:val="22"/>
          <w:szCs w:val="22"/>
          <w:lang w:eastAsia="zh-CN"/>
        </w:rPr>
        <w:t>R</w:t>
      </w:r>
      <w:r>
        <w:rPr>
          <w:sz w:val="22"/>
          <w:szCs w:val="22"/>
          <w:lang w:eastAsia="zh-CN"/>
        </w:rPr>
        <w:t>ed</w:t>
      </w:r>
      <w:r w:rsidRPr="002D2395">
        <w:rPr>
          <w:sz w:val="22"/>
          <w:szCs w:val="22"/>
          <w:lang w:eastAsia="zh-CN"/>
        </w:rPr>
        <w:t>C</w:t>
      </w:r>
      <w:r>
        <w:rPr>
          <w:sz w:val="22"/>
          <w:szCs w:val="22"/>
          <w:lang w:eastAsia="zh-CN"/>
        </w:rPr>
        <w:t>ap</w:t>
      </w:r>
      <w:r w:rsidRPr="002D2395">
        <w:rPr>
          <w:color w:val="000000"/>
          <w:sz w:val="22"/>
          <w:szCs w:val="22"/>
          <w:lang w:eastAsia="zh-CN"/>
        </w:rPr>
        <w:t xml:space="preserve"> UE</w:t>
      </w:r>
      <w:r>
        <w:rPr>
          <w:color w:val="000000"/>
          <w:sz w:val="22"/>
          <w:szCs w:val="22"/>
          <w:lang w:eastAsia="zh-CN"/>
        </w:rPr>
        <w:t>s</w:t>
      </w:r>
      <w:r w:rsidR="002C088C">
        <w:rPr>
          <w:color w:val="000000"/>
          <w:sz w:val="22"/>
          <w:szCs w:val="22"/>
          <w:lang w:eastAsia="zh-CN"/>
        </w:rPr>
        <w:t>, especially the RedCap UEs with 1Rx,</w:t>
      </w:r>
      <w:r w:rsidRPr="002D2395">
        <w:rPr>
          <w:color w:val="000000"/>
          <w:sz w:val="22"/>
          <w:szCs w:val="22"/>
          <w:lang w:eastAsia="zh-CN"/>
        </w:rPr>
        <w:t xml:space="preserve"> will </w:t>
      </w:r>
      <w:r w:rsidR="002C088C">
        <w:rPr>
          <w:color w:val="000000"/>
          <w:sz w:val="22"/>
          <w:szCs w:val="22"/>
          <w:lang w:eastAsia="zh-CN"/>
        </w:rPr>
        <w:t>degrade</w:t>
      </w:r>
      <w:r w:rsidR="002C088C" w:rsidRPr="002D2395">
        <w:rPr>
          <w:color w:val="000000"/>
          <w:sz w:val="22"/>
          <w:szCs w:val="22"/>
          <w:lang w:eastAsia="zh-CN"/>
        </w:rPr>
        <w:t xml:space="preserve"> </w:t>
      </w:r>
      <w:r w:rsidRPr="002D2395">
        <w:rPr>
          <w:color w:val="000000"/>
          <w:sz w:val="22"/>
          <w:szCs w:val="22"/>
          <w:lang w:eastAsia="zh-CN"/>
        </w:rPr>
        <w:t>the network performance</w:t>
      </w:r>
      <w:r w:rsidRPr="002D2395">
        <w:rPr>
          <w:rFonts w:hint="eastAsia"/>
          <w:sz w:val="22"/>
          <w:szCs w:val="22"/>
          <w:lang w:eastAsia="zh-CN"/>
        </w:rPr>
        <w:t>.</w:t>
      </w:r>
      <w:r w:rsidRPr="002D2395">
        <w:rPr>
          <w:sz w:val="22"/>
          <w:szCs w:val="22"/>
          <w:lang w:eastAsia="zh-CN"/>
        </w:rPr>
        <w:t xml:space="preserve"> </w:t>
      </w:r>
      <w:r>
        <w:rPr>
          <w:sz w:val="22"/>
          <w:szCs w:val="22"/>
          <w:lang w:eastAsia="zh-CN"/>
        </w:rPr>
        <w:t>Based on the above discussion</w:t>
      </w:r>
      <w:r w:rsidRPr="002D2395">
        <w:rPr>
          <w:sz w:val="22"/>
          <w:szCs w:val="22"/>
          <w:lang w:eastAsia="zh-CN"/>
        </w:rPr>
        <w:t xml:space="preserve">, it should be allowed that network can </w:t>
      </w:r>
      <w:r>
        <w:rPr>
          <w:sz w:val="22"/>
          <w:szCs w:val="22"/>
          <w:lang w:eastAsia="zh-CN"/>
        </w:rPr>
        <w:t>restrict the access of</w:t>
      </w:r>
      <w:r w:rsidRPr="002D2395">
        <w:rPr>
          <w:sz w:val="22"/>
          <w:szCs w:val="22"/>
          <w:lang w:eastAsia="zh-CN"/>
        </w:rPr>
        <w:t xml:space="preserve"> all R</w:t>
      </w:r>
      <w:r>
        <w:rPr>
          <w:sz w:val="22"/>
          <w:szCs w:val="22"/>
          <w:lang w:eastAsia="zh-CN"/>
        </w:rPr>
        <w:t>ed</w:t>
      </w:r>
      <w:r w:rsidRPr="002D2395">
        <w:rPr>
          <w:sz w:val="22"/>
          <w:szCs w:val="22"/>
          <w:lang w:eastAsia="zh-CN"/>
        </w:rPr>
        <w:t>C</w:t>
      </w:r>
      <w:r>
        <w:rPr>
          <w:sz w:val="22"/>
          <w:szCs w:val="22"/>
          <w:lang w:eastAsia="zh-CN"/>
        </w:rPr>
        <w:t>ap</w:t>
      </w:r>
      <w:r w:rsidRPr="002D2395">
        <w:rPr>
          <w:sz w:val="22"/>
          <w:szCs w:val="22"/>
          <w:lang w:eastAsia="zh-CN"/>
        </w:rPr>
        <w:t xml:space="preserve"> UE</w:t>
      </w:r>
      <w:r>
        <w:rPr>
          <w:sz w:val="22"/>
          <w:szCs w:val="22"/>
          <w:lang w:eastAsia="zh-CN"/>
        </w:rPr>
        <w:t>s or part of RedCap UEs (e.g. RedCap UEs with 1Rx)</w:t>
      </w:r>
      <w:r w:rsidRPr="002D2395">
        <w:rPr>
          <w:sz w:val="22"/>
          <w:szCs w:val="22"/>
          <w:lang w:eastAsia="zh-CN"/>
        </w:rPr>
        <w:t xml:space="preserve"> according to </w:t>
      </w:r>
      <w:r>
        <w:rPr>
          <w:sz w:val="22"/>
          <w:szCs w:val="22"/>
          <w:lang w:eastAsia="zh-CN"/>
        </w:rPr>
        <w:t>the</w:t>
      </w:r>
      <w:r w:rsidRPr="002D2395">
        <w:rPr>
          <w:sz w:val="22"/>
          <w:szCs w:val="22"/>
          <w:lang w:eastAsia="zh-CN"/>
        </w:rPr>
        <w:t xml:space="preserve"> strategy.</w:t>
      </w:r>
      <w:r w:rsidRPr="002D2395">
        <w:rPr>
          <w:rFonts w:hint="eastAsia"/>
          <w:sz w:val="22"/>
          <w:szCs w:val="22"/>
          <w:lang w:eastAsia="zh-CN"/>
        </w:rPr>
        <w:t xml:space="preserve"> </w:t>
      </w:r>
      <w:r>
        <w:rPr>
          <w:sz w:val="22"/>
          <w:szCs w:val="22"/>
          <w:lang w:eastAsia="zh-CN"/>
        </w:rPr>
        <w:t>A</w:t>
      </w:r>
      <w:r w:rsidRPr="002D2395">
        <w:rPr>
          <w:sz w:val="22"/>
          <w:szCs w:val="22"/>
          <w:lang w:eastAsia="zh-CN"/>
        </w:rPr>
        <w:t xml:space="preserve">ccording to </w:t>
      </w:r>
      <w:r w:rsidRPr="002D2395">
        <w:rPr>
          <w:rFonts w:hint="eastAsia"/>
          <w:sz w:val="22"/>
          <w:szCs w:val="22"/>
          <w:lang w:eastAsia="zh-CN"/>
        </w:rPr>
        <w:t>th</w:t>
      </w:r>
      <w:r w:rsidRPr="00FD06DC">
        <w:rPr>
          <w:rFonts w:hint="eastAsia"/>
          <w:sz w:val="22"/>
          <w:szCs w:val="22"/>
          <w:lang w:eastAsia="zh-CN"/>
        </w:rPr>
        <w:t xml:space="preserve">e current NR specification, </w:t>
      </w:r>
      <w:r w:rsidRPr="00FD06DC">
        <w:rPr>
          <w:sz w:val="22"/>
          <w:szCs w:val="22"/>
          <w:lang w:eastAsia="zh-CN"/>
        </w:rPr>
        <w:t xml:space="preserve">there are some mechanisms for </w:t>
      </w:r>
      <w:r w:rsidRPr="00FD06DC">
        <w:rPr>
          <w:rFonts w:hint="eastAsia"/>
          <w:sz w:val="22"/>
          <w:szCs w:val="22"/>
          <w:lang w:eastAsia="zh-CN"/>
        </w:rPr>
        <w:t>the network</w:t>
      </w:r>
      <w:r w:rsidRPr="00FD06DC">
        <w:rPr>
          <w:sz w:val="22"/>
          <w:szCs w:val="22"/>
          <w:lang w:eastAsia="zh-CN"/>
        </w:rPr>
        <w:t xml:space="preserve"> to indicate whether the network allows</w:t>
      </w:r>
      <w:r w:rsidRPr="00FD06DC">
        <w:rPr>
          <w:rFonts w:hint="eastAsia"/>
          <w:sz w:val="22"/>
          <w:szCs w:val="22"/>
          <w:lang w:eastAsia="zh-CN"/>
        </w:rPr>
        <w:t xml:space="preserve"> the UE</w:t>
      </w:r>
      <w:r w:rsidRPr="00FD06DC">
        <w:rPr>
          <w:sz w:val="22"/>
          <w:szCs w:val="22"/>
          <w:lang w:eastAsia="zh-CN"/>
        </w:rPr>
        <w:t>’</w:t>
      </w:r>
      <w:r w:rsidRPr="00FD06DC">
        <w:rPr>
          <w:rFonts w:hint="eastAsia"/>
          <w:sz w:val="22"/>
          <w:szCs w:val="22"/>
          <w:lang w:eastAsia="zh-CN"/>
        </w:rPr>
        <w:t>s access</w:t>
      </w:r>
      <w:r w:rsidRPr="00FD06DC">
        <w:rPr>
          <w:sz w:val="22"/>
          <w:szCs w:val="22"/>
          <w:lang w:eastAsia="zh-CN"/>
        </w:rPr>
        <w:t xml:space="preserve"> or not, for example,</w:t>
      </w:r>
      <w:r w:rsidRPr="00FD06DC">
        <w:rPr>
          <w:rFonts w:hint="eastAsia"/>
          <w:sz w:val="22"/>
          <w:szCs w:val="22"/>
          <w:lang w:eastAsia="zh-CN"/>
        </w:rPr>
        <w:t xml:space="preserve"> via the indication</w:t>
      </w:r>
      <w:r w:rsidRPr="00FD06DC">
        <w:rPr>
          <w:sz w:val="22"/>
          <w:szCs w:val="22"/>
          <w:lang w:eastAsia="zh-CN"/>
        </w:rPr>
        <w:t>s</w:t>
      </w:r>
      <w:r w:rsidRPr="00FD06DC">
        <w:rPr>
          <w:rFonts w:hint="eastAsia"/>
          <w:sz w:val="22"/>
          <w:szCs w:val="22"/>
          <w:lang w:eastAsia="zh-CN"/>
        </w:rPr>
        <w:t xml:space="preserve"> in MIB </w:t>
      </w:r>
      <w:r w:rsidRPr="00FD06DC">
        <w:rPr>
          <w:sz w:val="22"/>
          <w:szCs w:val="22"/>
          <w:lang w:eastAsia="zh-CN"/>
        </w:rPr>
        <w:t>or</w:t>
      </w:r>
      <w:r w:rsidRPr="00FD06DC">
        <w:rPr>
          <w:rFonts w:hint="eastAsia"/>
          <w:sz w:val="22"/>
          <w:szCs w:val="22"/>
          <w:lang w:eastAsia="zh-CN"/>
        </w:rPr>
        <w:t xml:space="preserve"> SIB1</w:t>
      </w:r>
      <w:r w:rsidRPr="00FD06DC">
        <w:rPr>
          <w:sz w:val="22"/>
          <w:szCs w:val="22"/>
          <w:lang w:eastAsia="zh-CN"/>
        </w:rPr>
        <w:t xml:space="preserve">, or </w:t>
      </w:r>
      <w:r>
        <w:rPr>
          <w:sz w:val="22"/>
          <w:szCs w:val="22"/>
          <w:lang w:eastAsia="zh-CN"/>
        </w:rPr>
        <w:t xml:space="preserve">load balancing </w:t>
      </w:r>
      <w:r w:rsidRPr="00FD06DC">
        <w:rPr>
          <w:sz w:val="22"/>
          <w:szCs w:val="22"/>
          <w:lang w:eastAsia="zh-CN"/>
        </w:rPr>
        <w:t>mechanism during the random access procedure</w:t>
      </w:r>
      <w:r>
        <w:rPr>
          <w:sz w:val="22"/>
          <w:szCs w:val="22"/>
          <w:lang w:eastAsia="zh-CN"/>
        </w:rPr>
        <w:t>, or during paging procedure</w:t>
      </w:r>
      <w:r w:rsidRPr="00FD06DC">
        <w:rPr>
          <w:rFonts w:hint="eastAsia"/>
          <w:sz w:val="22"/>
          <w:szCs w:val="22"/>
          <w:lang w:eastAsia="zh-CN"/>
        </w:rPr>
        <w:t>.</w:t>
      </w:r>
      <w:r>
        <w:rPr>
          <w:sz w:val="22"/>
          <w:szCs w:val="22"/>
          <w:lang w:eastAsia="zh-CN"/>
        </w:rPr>
        <w:t xml:space="preserve"> Use of 2 more spare bits in PBCH payload in FR1 can also be considered.</w:t>
      </w:r>
      <w:r>
        <w:rPr>
          <w:rFonts w:hint="eastAsia"/>
          <w:sz w:val="22"/>
          <w:szCs w:val="22"/>
          <w:lang w:eastAsia="zh-CN"/>
        </w:rPr>
        <w:t xml:space="preserve"> </w:t>
      </w:r>
    </w:p>
    <w:p w14:paraId="5744B492" w14:textId="77777777" w:rsidR="00FF6879" w:rsidRDefault="00FF6879" w:rsidP="00FF6879">
      <w:pPr>
        <w:pStyle w:val="BodyText"/>
        <w:rPr>
          <w:sz w:val="22"/>
          <w:szCs w:val="22"/>
          <w:lang w:eastAsia="zh-CN"/>
        </w:rPr>
      </w:pPr>
      <w:r>
        <w:rPr>
          <w:sz w:val="22"/>
          <w:szCs w:val="22"/>
          <w:lang w:eastAsia="zh-CN"/>
        </w:rPr>
        <w:t>Moreover, there are 15 spare bits in DCI associated with SIB1, the spare bits can be used to make access restriction of RedCap UEs. Compared with access restriction via SIB1, i</w:t>
      </w:r>
      <w:r w:rsidRPr="00261D4B">
        <w:rPr>
          <w:sz w:val="22"/>
          <w:szCs w:val="22"/>
          <w:lang w:eastAsia="zh-CN"/>
        </w:rPr>
        <w:t xml:space="preserve">f </w:t>
      </w:r>
      <w:r>
        <w:rPr>
          <w:sz w:val="22"/>
          <w:szCs w:val="22"/>
          <w:lang w:eastAsia="zh-CN"/>
        </w:rPr>
        <w:t>restricting the access of RedCap UEs via</w:t>
      </w:r>
      <w:r w:rsidRPr="000B14DF">
        <w:rPr>
          <w:sz w:val="22"/>
          <w:szCs w:val="22"/>
          <w:lang w:eastAsia="zh-CN"/>
        </w:rPr>
        <w:t xml:space="preserve"> DCI </w:t>
      </w:r>
      <w:r>
        <w:rPr>
          <w:sz w:val="22"/>
          <w:szCs w:val="22"/>
          <w:lang w:eastAsia="zh-CN"/>
        </w:rPr>
        <w:t>associated with</w:t>
      </w:r>
      <w:r w:rsidRPr="00261D4B">
        <w:rPr>
          <w:sz w:val="22"/>
          <w:szCs w:val="22"/>
          <w:lang w:eastAsia="zh-CN"/>
        </w:rPr>
        <w:t xml:space="preserve"> SIB1, the </w:t>
      </w:r>
      <w:r>
        <w:rPr>
          <w:sz w:val="22"/>
          <w:szCs w:val="22"/>
          <w:lang w:eastAsia="zh-CN"/>
        </w:rPr>
        <w:t>RedCap UEs</w:t>
      </w:r>
      <w:r w:rsidRPr="000B14DF">
        <w:rPr>
          <w:sz w:val="22"/>
          <w:szCs w:val="22"/>
          <w:lang w:eastAsia="zh-CN"/>
        </w:rPr>
        <w:t xml:space="preserve"> </w:t>
      </w:r>
      <w:r>
        <w:rPr>
          <w:sz w:val="22"/>
          <w:szCs w:val="22"/>
          <w:lang w:eastAsia="zh-CN"/>
        </w:rPr>
        <w:t>would</w:t>
      </w:r>
      <w:r w:rsidRPr="00261D4B">
        <w:rPr>
          <w:sz w:val="22"/>
          <w:szCs w:val="22"/>
          <w:lang w:eastAsia="zh-CN"/>
        </w:rPr>
        <w:t xml:space="preserve"> stop the system information acquisition procedure once the </w:t>
      </w:r>
      <w:r>
        <w:rPr>
          <w:sz w:val="22"/>
          <w:szCs w:val="22"/>
          <w:lang w:eastAsia="zh-CN"/>
        </w:rPr>
        <w:t>RedCap UE</w:t>
      </w:r>
      <w:r w:rsidRPr="00261D4B">
        <w:rPr>
          <w:sz w:val="22"/>
          <w:szCs w:val="22"/>
          <w:lang w:eastAsia="zh-CN"/>
        </w:rPr>
        <w:t xml:space="preserve"> successfully decodes the DCI with</w:t>
      </w:r>
      <w:r>
        <w:rPr>
          <w:sz w:val="22"/>
          <w:szCs w:val="22"/>
          <w:lang w:eastAsia="zh-CN"/>
        </w:rPr>
        <w:t xml:space="preserve"> the access</w:t>
      </w:r>
      <w:r w:rsidRPr="00261D4B">
        <w:rPr>
          <w:sz w:val="22"/>
          <w:szCs w:val="22"/>
          <w:lang w:eastAsia="zh-CN"/>
        </w:rPr>
        <w:t xml:space="preserve"> </w:t>
      </w:r>
      <w:r>
        <w:rPr>
          <w:sz w:val="22"/>
          <w:szCs w:val="22"/>
          <w:lang w:eastAsia="zh-CN"/>
        </w:rPr>
        <w:t>restricting</w:t>
      </w:r>
      <w:r w:rsidRPr="00261D4B">
        <w:rPr>
          <w:sz w:val="22"/>
          <w:szCs w:val="22"/>
          <w:lang w:eastAsia="zh-CN"/>
        </w:rPr>
        <w:t xml:space="preserve"> </w:t>
      </w:r>
      <w:r>
        <w:rPr>
          <w:sz w:val="22"/>
          <w:szCs w:val="22"/>
          <w:lang w:eastAsia="zh-CN"/>
        </w:rPr>
        <w:t>information</w:t>
      </w:r>
      <w:r w:rsidRPr="00261D4B">
        <w:rPr>
          <w:sz w:val="22"/>
          <w:szCs w:val="22"/>
          <w:lang w:eastAsia="zh-CN"/>
        </w:rPr>
        <w:t xml:space="preserve">. </w:t>
      </w:r>
      <w:r>
        <w:rPr>
          <w:sz w:val="22"/>
          <w:szCs w:val="22"/>
          <w:lang w:eastAsia="zh-CN"/>
        </w:rPr>
        <w:t xml:space="preserve">Since </w:t>
      </w:r>
      <w:r w:rsidRPr="005F2F0C">
        <w:rPr>
          <w:sz w:val="22"/>
          <w:szCs w:val="22"/>
          <w:lang w:eastAsia="zh-CN"/>
        </w:rPr>
        <w:t xml:space="preserve">unnecessary SIB1 decoding can be avoided for the </w:t>
      </w:r>
      <w:r>
        <w:rPr>
          <w:sz w:val="22"/>
          <w:szCs w:val="22"/>
          <w:lang w:eastAsia="zh-CN"/>
        </w:rPr>
        <w:t>RedCap UEs, it is beneficial for power saving</w:t>
      </w:r>
      <w:r w:rsidRPr="00261D4B">
        <w:rPr>
          <w:sz w:val="22"/>
          <w:szCs w:val="22"/>
          <w:lang w:eastAsia="zh-CN"/>
        </w:rPr>
        <w:t xml:space="preserve">. </w:t>
      </w:r>
      <w:r>
        <w:rPr>
          <w:sz w:val="22"/>
          <w:szCs w:val="22"/>
          <w:lang w:eastAsia="zh-CN"/>
        </w:rPr>
        <w:t>Therefore</w:t>
      </w:r>
      <w:r w:rsidRPr="00261D4B">
        <w:rPr>
          <w:sz w:val="22"/>
          <w:szCs w:val="22"/>
          <w:lang w:eastAsia="zh-CN"/>
        </w:rPr>
        <w:t xml:space="preserve">, it is preferred to </w:t>
      </w:r>
      <w:r>
        <w:rPr>
          <w:sz w:val="22"/>
          <w:szCs w:val="22"/>
          <w:lang w:eastAsia="zh-CN"/>
        </w:rPr>
        <w:t>restrict the access of</w:t>
      </w:r>
      <w:r w:rsidRPr="00261D4B">
        <w:rPr>
          <w:sz w:val="22"/>
          <w:szCs w:val="22"/>
          <w:lang w:eastAsia="zh-CN"/>
        </w:rPr>
        <w:t xml:space="preserve"> </w:t>
      </w:r>
      <w:r>
        <w:rPr>
          <w:sz w:val="22"/>
          <w:szCs w:val="22"/>
          <w:lang w:eastAsia="zh-CN"/>
        </w:rPr>
        <w:t>RedCap UEs</w:t>
      </w:r>
      <w:r w:rsidRPr="00261D4B">
        <w:rPr>
          <w:sz w:val="22"/>
          <w:szCs w:val="22"/>
          <w:lang w:eastAsia="zh-CN"/>
        </w:rPr>
        <w:t xml:space="preserve"> </w:t>
      </w:r>
      <w:r>
        <w:rPr>
          <w:sz w:val="22"/>
          <w:szCs w:val="22"/>
          <w:lang w:eastAsia="zh-CN"/>
        </w:rPr>
        <w:t>via DCI associated with SIB1</w:t>
      </w:r>
      <w:r w:rsidRPr="00261D4B">
        <w:rPr>
          <w:sz w:val="22"/>
          <w:szCs w:val="22"/>
          <w:lang w:eastAsia="zh-CN"/>
        </w:rPr>
        <w:t>.</w:t>
      </w:r>
      <w:r>
        <w:rPr>
          <w:sz w:val="22"/>
          <w:szCs w:val="22"/>
          <w:lang w:eastAsia="zh-CN"/>
        </w:rPr>
        <w:t xml:space="preserve"> It shall be possible to </w:t>
      </w:r>
      <w:r>
        <w:rPr>
          <w:sz w:val="22"/>
          <w:szCs w:val="22"/>
          <w:lang w:eastAsia="zh-CN"/>
        </w:rPr>
        <w:lastRenderedPageBreak/>
        <w:t>enable access control separately for 1Rx/2Rx RedCap UEs, for example, two bits in DCI associated with SIB1 specific for 1Rx and 2Rx RedCap UEs are utilized.</w:t>
      </w:r>
    </w:p>
    <w:p w14:paraId="01D03CA1" w14:textId="77777777" w:rsidR="00FF6879" w:rsidRPr="00261D4B" w:rsidRDefault="00FF6879" w:rsidP="00FF6879">
      <w:pPr>
        <w:pStyle w:val="BodyText"/>
        <w:rPr>
          <w:i/>
          <w:sz w:val="22"/>
          <w:szCs w:val="22"/>
          <w:lang w:eastAsia="zh-CN"/>
        </w:rPr>
      </w:pPr>
      <w:r w:rsidRPr="00261D4B">
        <w:rPr>
          <w:b/>
          <w:i/>
          <w:sz w:val="22"/>
          <w:szCs w:val="22"/>
          <w:lang w:eastAsia="zh-CN"/>
        </w:rPr>
        <w:t>Observation</w:t>
      </w:r>
      <w:r w:rsidRPr="009E6578">
        <w:rPr>
          <w:b/>
          <w:i/>
          <w:sz w:val="22"/>
          <w:szCs w:val="22"/>
          <w:lang w:eastAsia="zh-CN"/>
        </w:rPr>
        <w:t xml:space="preserve"> </w:t>
      </w:r>
      <w:r>
        <w:rPr>
          <w:b/>
          <w:i/>
          <w:sz w:val="22"/>
          <w:szCs w:val="22"/>
          <w:lang w:eastAsia="zh-CN"/>
        </w:rPr>
        <w:t>1</w:t>
      </w:r>
      <w:r w:rsidRPr="009E6578">
        <w:rPr>
          <w:sz w:val="22"/>
          <w:szCs w:val="22"/>
          <w:lang w:eastAsia="zh-CN"/>
        </w:rPr>
        <w:t>:</w:t>
      </w:r>
      <w:r w:rsidRPr="00261D4B">
        <w:rPr>
          <w:i/>
          <w:sz w:val="22"/>
          <w:szCs w:val="22"/>
          <w:lang w:eastAsia="zh-CN"/>
        </w:rPr>
        <w:t xml:space="preserve"> Compared with access restriction via SIB1, access restriction via DCI associated with SIB1 is beneficial for RedCap UE’s power saving </w:t>
      </w:r>
      <w:r>
        <w:rPr>
          <w:i/>
          <w:sz w:val="22"/>
          <w:szCs w:val="22"/>
          <w:lang w:eastAsia="zh-CN"/>
        </w:rPr>
        <w:t>and has</w:t>
      </w:r>
      <w:r w:rsidRPr="00261D4B">
        <w:rPr>
          <w:i/>
          <w:sz w:val="22"/>
          <w:szCs w:val="22"/>
          <w:lang w:eastAsia="zh-CN"/>
        </w:rPr>
        <w:t xml:space="preserve"> minor specification impact.</w:t>
      </w:r>
    </w:p>
    <w:p w14:paraId="2CB29C12" w14:textId="1EDAB9D4" w:rsidR="00FF6879" w:rsidRDefault="00FF6879" w:rsidP="00FF6879">
      <w:pPr>
        <w:pStyle w:val="BodyText"/>
        <w:rPr>
          <w:i/>
          <w:sz w:val="22"/>
          <w:szCs w:val="22"/>
          <w:lang w:eastAsia="zh-CN"/>
        </w:rPr>
      </w:pPr>
      <w:r w:rsidRPr="009E6578">
        <w:rPr>
          <w:b/>
          <w:i/>
          <w:sz w:val="22"/>
          <w:szCs w:val="22"/>
          <w:lang w:eastAsia="zh-CN"/>
        </w:rPr>
        <w:t xml:space="preserve">Proposal </w:t>
      </w:r>
      <w:r w:rsidR="001026A6">
        <w:rPr>
          <w:b/>
          <w:i/>
          <w:sz w:val="22"/>
          <w:szCs w:val="22"/>
          <w:lang w:eastAsia="zh-CN"/>
        </w:rPr>
        <w:t>5</w:t>
      </w:r>
      <w:r w:rsidRPr="009E6578">
        <w:rPr>
          <w:b/>
          <w:i/>
          <w:sz w:val="22"/>
          <w:szCs w:val="22"/>
          <w:lang w:eastAsia="zh-CN"/>
        </w:rPr>
        <w:t>:</w:t>
      </w:r>
      <w:r w:rsidRPr="009E6578">
        <w:rPr>
          <w:i/>
          <w:sz w:val="22"/>
          <w:szCs w:val="22"/>
          <w:lang w:eastAsia="zh-CN"/>
        </w:rPr>
        <w:t xml:space="preserve"> </w:t>
      </w:r>
      <w:r w:rsidRPr="00261D4B">
        <w:rPr>
          <w:i/>
          <w:sz w:val="22"/>
          <w:szCs w:val="22"/>
          <w:lang w:eastAsia="zh-CN"/>
        </w:rPr>
        <w:t>Consider to restrict the access of RedCap UEs via DCI associated with SIB1.</w:t>
      </w:r>
    </w:p>
    <w:p w14:paraId="5B1A1F21" w14:textId="1C2977C6" w:rsidR="00FF6879" w:rsidRPr="00374D4C" w:rsidRDefault="00FF6879" w:rsidP="00FF6879">
      <w:pPr>
        <w:pStyle w:val="BodyText"/>
        <w:numPr>
          <w:ilvl w:val="0"/>
          <w:numId w:val="64"/>
        </w:numPr>
        <w:rPr>
          <w:i/>
          <w:sz w:val="22"/>
          <w:szCs w:val="22"/>
          <w:lang w:eastAsia="zh-CN"/>
        </w:rPr>
      </w:pPr>
      <w:r w:rsidRPr="00374D4C">
        <w:rPr>
          <w:i/>
          <w:sz w:val="22"/>
          <w:szCs w:val="22"/>
          <w:lang w:eastAsia="zh-CN"/>
        </w:rPr>
        <w:t xml:space="preserve">Access control </w:t>
      </w:r>
      <w:r w:rsidR="006D5B75">
        <w:rPr>
          <w:i/>
          <w:sz w:val="22"/>
          <w:szCs w:val="22"/>
          <w:lang w:eastAsia="zh-CN"/>
        </w:rPr>
        <w:t>specific to</w:t>
      </w:r>
      <w:r w:rsidRPr="00374D4C">
        <w:rPr>
          <w:i/>
          <w:sz w:val="22"/>
          <w:szCs w:val="22"/>
          <w:lang w:eastAsia="zh-CN"/>
        </w:rPr>
        <w:t xml:space="preserve"> RedCap UEs</w:t>
      </w:r>
      <w:r>
        <w:rPr>
          <w:i/>
          <w:sz w:val="22"/>
          <w:szCs w:val="22"/>
          <w:lang w:eastAsia="zh-CN"/>
        </w:rPr>
        <w:t xml:space="preserve"> with 1Rx or 2Rx can be considered.</w:t>
      </w:r>
    </w:p>
    <w:p w14:paraId="14291580" w14:textId="77777777" w:rsidR="00FF6879" w:rsidRDefault="00FF6879" w:rsidP="00FF6879">
      <w:pPr>
        <w:pStyle w:val="BodyText"/>
        <w:rPr>
          <w:sz w:val="22"/>
          <w:szCs w:val="22"/>
          <w:lang w:eastAsia="zh-CN"/>
        </w:rPr>
      </w:pPr>
      <w:r w:rsidRPr="00261D4B">
        <w:rPr>
          <w:sz w:val="22"/>
          <w:szCs w:val="22"/>
          <w:lang w:eastAsia="zh-CN"/>
        </w:rPr>
        <w:t>Based on</w:t>
      </w:r>
      <w:r>
        <w:rPr>
          <w:sz w:val="22"/>
          <w:szCs w:val="22"/>
          <w:lang w:eastAsia="zh-CN"/>
        </w:rPr>
        <w:t xml:space="preserve"> the</w:t>
      </w:r>
      <w:r w:rsidRPr="00261D4B">
        <w:rPr>
          <w:sz w:val="22"/>
          <w:szCs w:val="22"/>
          <w:lang w:eastAsia="zh-CN"/>
        </w:rPr>
        <w:t xml:space="preserve"> above discussion, both </w:t>
      </w:r>
      <w:r>
        <w:rPr>
          <w:sz w:val="22"/>
          <w:szCs w:val="22"/>
          <w:lang w:eastAsia="zh-CN"/>
        </w:rPr>
        <w:t>the motivations should be indicated in system information (e.g., MIB or DCI associated with SIB1</w:t>
      </w:r>
      <w:r w:rsidRPr="007442B0">
        <w:rPr>
          <w:i/>
          <w:sz w:val="22"/>
          <w:szCs w:val="22"/>
          <w:lang w:eastAsia="zh-CN"/>
        </w:rPr>
        <w:t xml:space="preserve"> </w:t>
      </w:r>
      <w:r w:rsidRPr="001502B0">
        <w:rPr>
          <w:sz w:val="22"/>
          <w:szCs w:val="22"/>
          <w:lang w:eastAsia="zh-CN"/>
        </w:rPr>
        <w:t>or UAC in SIB1</w:t>
      </w:r>
      <w:r>
        <w:rPr>
          <w:sz w:val="22"/>
          <w:szCs w:val="22"/>
          <w:lang w:eastAsia="zh-CN"/>
        </w:rPr>
        <w:t xml:space="preserve">). </w:t>
      </w:r>
      <w:r>
        <w:rPr>
          <w:rFonts w:hint="eastAsia"/>
          <w:sz w:val="22"/>
          <w:szCs w:val="22"/>
          <w:lang w:eastAsia="zh-CN"/>
        </w:rPr>
        <w:t>T</w:t>
      </w:r>
      <w:r>
        <w:rPr>
          <w:sz w:val="22"/>
          <w:szCs w:val="22"/>
          <w:lang w:eastAsia="zh-CN"/>
        </w:rPr>
        <w:t>he details on achieving those two motivations whether in the same procedure or different procedures can be further discussed.</w:t>
      </w:r>
    </w:p>
    <w:bookmarkEnd w:id="9"/>
    <w:bookmarkEnd w:id="10"/>
    <w:bookmarkEnd w:id="11"/>
    <w:bookmarkEnd w:id="12"/>
    <w:bookmarkEnd w:id="13"/>
    <w:bookmarkEnd w:id="14"/>
    <w:p w14:paraId="29563434" w14:textId="77777777" w:rsidR="00483C3B" w:rsidRPr="00FD06DC" w:rsidRDefault="0083619E" w:rsidP="00DE41FA">
      <w:pPr>
        <w:pStyle w:val="Heading1"/>
        <w:tabs>
          <w:tab w:val="clear" w:pos="432"/>
        </w:tabs>
        <w:rPr>
          <w:lang w:eastAsia="zh-CN"/>
        </w:rPr>
      </w:pPr>
      <w:r w:rsidRPr="00FD06DC">
        <w:rPr>
          <w:lang w:eastAsia="zh-CN"/>
        </w:rPr>
        <w:t>Conclusions</w:t>
      </w:r>
      <w:bookmarkStart w:id="20" w:name="_Ref124589665"/>
      <w:bookmarkStart w:id="21" w:name="_Ref71620620"/>
      <w:bookmarkStart w:id="22" w:name="_Ref124671424"/>
    </w:p>
    <w:p w14:paraId="6B1D86EE" w14:textId="1D2E4EE0"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w:t>
      </w:r>
      <w:r w:rsidR="007E291E">
        <w:rPr>
          <w:lang w:eastAsia="zh-CN"/>
        </w:rPr>
        <w:t>s</w:t>
      </w:r>
      <w:r w:rsidR="00A2499B" w:rsidRPr="00FD06DC">
        <w:rPr>
          <w:lang w:eastAsia="zh-CN"/>
        </w:rPr>
        <w:t xml:space="preserve"> and</w:t>
      </w:r>
      <w:r w:rsidRPr="00FD06DC">
        <w:rPr>
          <w:lang w:eastAsia="zh-CN"/>
        </w:rPr>
        <w:t xml:space="preserve"> proposals are given:</w:t>
      </w:r>
    </w:p>
    <w:p w14:paraId="189884A3" w14:textId="77777777" w:rsidR="000D284E" w:rsidRDefault="000D284E" w:rsidP="000D284E">
      <w:pPr>
        <w:pStyle w:val="BodyText"/>
        <w:rPr>
          <w:i/>
          <w:sz w:val="22"/>
          <w:szCs w:val="22"/>
          <w:lang w:eastAsia="zh-CN"/>
        </w:rPr>
      </w:pPr>
      <w:r w:rsidRPr="00261D4B">
        <w:rPr>
          <w:b/>
          <w:i/>
          <w:sz w:val="22"/>
          <w:szCs w:val="22"/>
          <w:lang w:eastAsia="zh-CN"/>
        </w:rPr>
        <w:t>Observation</w:t>
      </w:r>
      <w:r w:rsidRPr="009E6578">
        <w:rPr>
          <w:b/>
          <w:i/>
          <w:sz w:val="22"/>
          <w:szCs w:val="22"/>
          <w:lang w:eastAsia="zh-CN"/>
        </w:rPr>
        <w:t xml:space="preserve"> </w:t>
      </w:r>
      <w:r>
        <w:rPr>
          <w:b/>
          <w:i/>
          <w:sz w:val="22"/>
          <w:szCs w:val="22"/>
          <w:lang w:eastAsia="zh-CN"/>
        </w:rPr>
        <w:t>1</w:t>
      </w:r>
      <w:r w:rsidRPr="009E6578">
        <w:rPr>
          <w:sz w:val="22"/>
          <w:szCs w:val="22"/>
          <w:lang w:eastAsia="zh-CN"/>
        </w:rPr>
        <w:t>:</w:t>
      </w:r>
      <w:r w:rsidRPr="00261D4B">
        <w:rPr>
          <w:i/>
          <w:sz w:val="22"/>
          <w:szCs w:val="22"/>
          <w:lang w:eastAsia="zh-CN"/>
        </w:rPr>
        <w:t xml:space="preserve"> Compared with access restriction via SIB1, access restriction via DCI associated with SIB1 is beneficial for RedCap UE’s power saving </w:t>
      </w:r>
      <w:r>
        <w:rPr>
          <w:i/>
          <w:sz w:val="22"/>
          <w:szCs w:val="22"/>
          <w:lang w:eastAsia="zh-CN"/>
        </w:rPr>
        <w:t>and has</w:t>
      </w:r>
      <w:r w:rsidRPr="00261D4B">
        <w:rPr>
          <w:i/>
          <w:sz w:val="22"/>
          <w:szCs w:val="22"/>
          <w:lang w:eastAsia="zh-CN"/>
        </w:rPr>
        <w:t xml:space="preserve"> minor specification impact.</w:t>
      </w:r>
    </w:p>
    <w:p w14:paraId="38BA45AF" w14:textId="77777777" w:rsidR="001026A6" w:rsidRPr="00261D4B" w:rsidRDefault="001026A6" w:rsidP="000D284E">
      <w:pPr>
        <w:pStyle w:val="BodyText"/>
        <w:rPr>
          <w:i/>
          <w:sz w:val="22"/>
          <w:szCs w:val="22"/>
          <w:lang w:eastAsia="zh-CN"/>
        </w:rPr>
      </w:pPr>
    </w:p>
    <w:p w14:paraId="19215277" w14:textId="029B1EFA" w:rsidR="001026A6" w:rsidRDefault="001026A6" w:rsidP="00553F80">
      <w:pPr>
        <w:pStyle w:val="Eqn"/>
        <w:spacing w:before="120"/>
        <w:rPr>
          <w:i/>
          <w:lang w:eastAsia="zh-CN"/>
        </w:rPr>
      </w:pPr>
      <w:r>
        <w:rPr>
          <w:b/>
          <w:i/>
          <w:lang w:eastAsia="zh-CN"/>
        </w:rPr>
        <w:t>Proposal 1</w:t>
      </w:r>
      <w:r w:rsidRPr="00B0089A">
        <w:rPr>
          <w:b/>
          <w:i/>
          <w:lang w:eastAsia="zh-CN"/>
        </w:rPr>
        <w:t xml:space="preserve">: </w:t>
      </w:r>
      <w:r>
        <w:rPr>
          <w:i/>
          <w:lang w:eastAsia="zh-CN"/>
        </w:rPr>
        <w:t xml:space="preserve">The RedCap UE type is defined by the </w:t>
      </w:r>
      <w:r w:rsidRPr="00A66254">
        <w:rPr>
          <w:i/>
          <w:lang w:eastAsia="zh-CN"/>
        </w:rPr>
        <w:t xml:space="preserve">maximum UE channel </w:t>
      </w:r>
      <w:r>
        <w:rPr>
          <w:i/>
          <w:lang w:eastAsia="zh-CN"/>
        </w:rPr>
        <w:t xml:space="preserve">bandwidth. There is no additional handling needed for </w:t>
      </w:r>
      <w:r w:rsidRPr="00AB7FB0">
        <w:rPr>
          <w:i/>
          <w:lang w:eastAsia="zh-CN"/>
        </w:rPr>
        <w:t xml:space="preserve">supported number of Rx branches during </w:t>
      </w:r>
      <w:r w:rsidRPr="00232B31">
        <w:rPr>
          <w:i/>
          <w:lang w:eastAsia="zh-CN"/>
        </w:rPr>
        <w:t>initial access.</w:t>
      </w:r>
    </w:p>
    <w:p w14:paraId="5D102B28" w14:textId="77777777" w:rsidR="001026A6" w:rsidRPr="00553F80" w:rsidRDefault="001026A6" w:rsidP="00553F80">
      <w:pPr>
        <w:pStyle w:val="Eqn"/>
        <w:spacing w:before="120"/>
        <w:rPr>
          <w:i/>
          <w:lang w:eastAsia="zh-CN"/>
        </w:rPr>
      </w:pPr>
    </w:p>
    <w:p w14:paraId="1804CE35" w14:textId="77777777" w:rsidR="000D284E" w:rsidRDefault="000D284E" w:rsidP="000D284E">
      <w:pPr>
        <w:pStyle w:val="BodyText"/>
        <w:rPr>
          <w:i/>
          <w:sz w:val="22"/>
          <w:szCs w:val="22"/>
          <w:lang w:eastAsia="zh-CN"/>
        </w:rPr>
      </w:pPr>
      <w:r w:rsidRPr="00D701DC">
        <w:rPr>
          <w:b/>
          <w:i/>
          <w:sz w:val="22"/>
          <w:szCs w:val="22"/>
          <w:lang w:eastAsia="zh-CN"/>
        </w:rPr>
        <w:t xml:space="preserve">Proposal </w:t>
      </w:r>
      <w:r>
        <w:rPr>
          <w:b/>
          <w:i/>
          <w:sz w:val="22"/>
          <w:szCs w:val="22"/>
          <w:lang w:eastAsia="zh-CN"/>
        </w:rPr>
        <w:t>2</w:t>
      </w:r>
      <w:r w:rsidRPr="00F27E80">
        <w:rPr>
          <w:b/>
          <w:i/>
          <w:sz w:val="22"/>
          <w:szCs w:val="22"/>
          <w:lang w:eastAsia="zh-CN"/>
        </w:rPr>
        <w:t>:</w:t>
      </w:r>
      <w:r w:rsidRPr="00F27E80">
        <w:rPr>
          <w:i/>
          <w:sz w:val="22"/>
          <w:szCs w:val="22"/>
          <w:lang w:eastAsia="zh-CN"/>
        </w:rPr>
        <w:t xml:space="preserve"> Early identification during initial access </w:t>
      </w:r>
      <w:r>
        <w:rPr>
          <w:i/>
          <w:sz w:val="22"/>
          <w:szCs w:val="22"/>
          <w:lang w:eastAsia="zh-CN"/>
        </w:rPr>
        <w:t>for RedCap UEs is</w:t>
      </w:r>
      <w:r w:rsidRPr="00F27E80">
        <w:rPr>
          <w:i/>
          <w:sz w:val="22"/>
          <w:szCs w:val="22"/>
          <w:lang w:eastAsia="zh-CN"/>
        </w:rPr>
        <w:t xml:space="preserve"> supported.</w:t>
      </w:r>
    </w:p>
    <w:p w14:paraId="7C27B568" w14:textId="09FE6BE8" w:rsidR="0070078B" w:rsidRDefault="0070078B" w:rsidP="00553F80">
      <w:pPr>
        <w:pStyle w:val="BodyText"/>
        <w:numPr>
          <w:ilvl w:val="0"/>
          <w:numId w:val="65"/>
        </w:numPr>
        <w:rPr>
          <w:i/>
          <w:sz w:val="22"/>
          <w:szCs w:val="22"/>
          <w:lang w:eastAsia="zh-CN"/>
        </w:rPr>
      </w:pPr>
      <w:r w:rsidRPr="0070078B">
        <w:rPr>
          <w:i/>
          <w:sz w:val="22"/>
          <w:szCs w:val="22"/>
          <w:lang w:eastAsia="zh-CN"/>
        </w:rPr>
        <w:t>Earlier indication for RedCap UEs with 1Rx or 2Rx is not needed.</w:t>
      </w:r>
    </w:p>
    <w:p w14:paraId="4383F77D" w14:textId="77777777" w:rsidR="001026A6" w:rsidRPr="006A38D2" w:rsidRDefault="001026A6" w:rsidP="00553F80">
      <w:pPr>
        <w:pStyle w:val="BodyText"/>
        <w:ind w:left="420"/>
        <w:rPr>
          <w:i/>
          <w:sz w:val="22"/>
          <w:szCs w:val="22"/>
          <w:lang w:eastAsia="zh-CN"/>
        </w:rPr>
      </w:pPr>
    </w:p>
    <w:p w14:paraId="55CF8355" w14:textId="77777777" w:rsidR="00735688" w:rsidRDefault="00735688" w:rsidP="00735688">
      <w:pPr>
        <w:pStyle w:val="BodyText"/>
        <w:rPr>
          <w:i/>
          <w:sz w:val="22"/>
          <w:szCs w:val="22"/>
          <w:lang w:eastAsia="zh-CN"/>
        </w:rPr>
      </w:pPr>
      <w:r w:rsidRPr="00EB13C5">
        <w:rPr>
          <w:b/>
          <w:i/>
          <w:sz w:val="22"/>
          <w:szCs w:val="22"/>
          <w:lang w:eastAsia="zh-CN"/>
        </w:rPr>
        <w:t xml:space="preserve">Proposal </w:t>
      </w:r>
      <w:r>
        <w:rPr>
          <w:b/>
          <w:i/>
          <w:sz w:val="22"/>
          <w:szCs w:val="22"/>
          <w:lang w:eastAsia="zh-CN"/>
        </w:rPr>
        <w:t>3</w:t>
      </w:r>
      <w:r w:rsidRPr="00EB13C5">
        <w:rPr>
          <w:b/>
          <w:i/>
          <w:sz w:val="22"/>
          <w:szCs w:val="22"/>
          <w:lang w:eastAsia="zh-CN"/>
        </w:rPr>
        <w:t>:</w:t>
      </w:r>
      <w:r w:rsidRPr="00EB13C5">
        <w:rPr>
          <w:i/>
          <w:sz w:val="22"/>
          <w:szCs w:val="22"/>
          <w:lang w:eastAsia="zh-CN"/>
        </w:rPr>
        <w:t xml:space="preserve"> </w:t>
      </w:r>
      <w:r>
        <w:rPr>
          <w:i/>
          <w:sz w:val="22"/>
          <w:szCs w:val="22"/>
          <w:lang w:eastAsia="zh-CN"/>
        </w:rPr>
        <w:t>A RedCap UE can make e</w:t>
      </w:r>
      <w:r w:rsidRPr="00351AEB">
        <w:rPr>
          <w:i/>
          <w:sz w:val="22"/>
          <w:szCs w:val="22"/>
          <w:lang w:eastAsia="zh-CN"/>
        </w:rPr>
        <w:t>a</w:t>
      </w:r>
      <w:r>
        <w:rPr>
          <w:i/>
          <w:sz w:val="22"/>
          <w:szCs w:val="22"/>
          <w:lang w:eastAsia="zh-CN"/>
        </w:rPr>
        <w:t>rly identification via Msg1 or Msg3 for 4-step RACH, or MsgA for 2-step RACH if 2-step RACH is supported, which is configurable via SIB1.</w:t>
      </w:r>
    </w:p>
    <w:p w14:paraId="14EE246E" w14:textId="77777777" w:rsidR="00735688" w:rsidRPr="00042762" w:rsidRDefault="00735688" w:rsidP="00735688">
      <w:pPr>
        <w:pStyle w:val="BodyText"/>
        <w:numPr>
          <w:ilvl w:val="0"/>
          <w:numId w:val="55"/>
        </w:numPr>
        <w:rPr>
          <w:i/>
          <w:lang w:eastAsia="zh-CN"/>
        </w:rPr>
      </w:pPr>
      <w:r w:rsidRPr="00726B73">
        <w:rPr>
          <w:i/>
          <w:sz w:val="22"/>
          <w:szCs w:val="22"/>
          <w:lang w:eastAsia="zh-CN"/>
        </w:rPr>
        <w:t>For Msg1 based early identification, separate PRACH occasions or</w:t>
      </w:r>
      <w:r>
        <w:rPr>
          <w:i/>
          <w:sz w:val="22"/>
          <w:szCs w:val="22"/>
          <w:lang w:eastAsia="zh-CN"/>
        </w:rPr>
        <w:t xml:space="preserve"> separate</w:t>
      </w:r>
      <w:r w:rsidRPr="00726B73">
        <w:rPr>
          <w:i/>
          <w:sz w:val="22"/>
          <w:szCs w:val="22"/>
          <w:lang w:eastAsia="zh-CN"/>
        </w:rPr>
        <w:t xml:space="preserve"> preambles</w:t>
      </w:r>
      <w:r>
        <w:rPr>
          <w:i/>
          <w:sz w:val="22"/>
          <w:szCs w:val="22"/>
          <w:lang w:eastAsia="zh-CN"/>
        </w:rPr>
        <w:t xml:space="preserve"> on shared PRACH occasion</w:t>
      </w:r>
      <w:r w:rsidRPr="00726B73">
        <w:rPr>
          <w:i/>
          <w:sz w:val="22"/>
          <w:szCs w:val="22"/>
          <w:lang w:eastAsia="zh-CN"/>
        </w:rPr>
        <w:t xml:space="preserve"> can be used between RedCap UEs and normal UEs</w:t>
      </w:r>
      <w:r>
        <w:rPr>
          <w:i/>
          <w:sz w:val="22"/>
          <w:szCs w:val="22"/>
          <w:lang w:eastAsia="zh-CN"/>
        </w:rPr>
        <w:t xml:space="preserve">. </w:t>
      </w:r>
      <w:r w:rsidRPr="00042762">
        <w:rPr>
          <w:i/>
          <w:sz w:val="22"/>
          <w:szCs w:val="22"/>
          <w:lang w:eastAsia="zh-CN"/>
        </w:rPr>
        <w:t>For MsgA based early identification, details can be discussed after the discussion of Msg1/Msg3 based early identification.</w:t>
      </w:r>
    </w:p>
    <w:p w14:paraId="7AD4C111" w14:textId="664135A8" w:rsidR="000D284E" w:rsidRPr="00726B73" w:rsidRDefault="000D284E" w:rsidP="00553F80">
      <w:pPr>
        <w:pStyle w:val="ListParagraph"/>
        <w:ind w:left="420" w:firstLineChars="0" w:firstLine="0"/>
        <w:rPr>
          <w:i/>
          <w:lang w:eastAsia="zh-CN"/>
        </w:rPr>
      </w:pPr>
    </w:p>
    <w:p w14:paraId="70840E32" w14:textId="5727D4CF" w:rsidR="000D284E" w:rsidRDefault="000D284E" w:rsidP="000D284E">
      <w:pPr>
        <w:pStyle w:val="BodyText"/>
        <w:rPr>
          <w:i/>
          <w:sz w:val="22"/>
          <w:szCs w:val="22"/>
          <w:lang w:eastAsia="zh-CN"/>
        </w:rPr>
      </w:pPr>
      <w:r w:rsidRPr="00FD06DC">
        <w:rPr>
          <w:b/>
          <w:i/>
          <w:sz w:val="22"/>
          <w:szCs w:val="22"/>
          <w:lang w:eastAsia="zh-CN"/>
        </w:rPr>
        <w:t>P</w:t>
      </w:r>
      <w:r w:rsidRPr="00FD06DC">
        <w:rPr>
          <w:rFonts w:hint="eastAsia"/>
          <w:b/>
          <w:i/>
          <w:sz w:val="22"/>
          <w:szCs w:val="22"/>
          <w:lang w:eastAsia="zh-CN"/>
        </w:rPr>
        <w:t>roposal</w:t>
      </w:r>
      <w:r w:rsidRPr="00FD06DC">
        <w:rPr>
          <w:b/>
          <w:i/>
          <w:sz w:val="22"/>
          <w:szCs w:val="22"/>
          <w:lang w:eastAsia="zh-CN"/>
        </w:rPr>
        <w:t xml:space="preserve"> </w:t>
      </w:r>
      <w:r w:rsidR="001026A6">
        <w:rPr>
          <w:b/>
          <w:i/>
          <w:sz w:val="22"/>
          <w:szCs w:val="22"/>
          <w:lang w:eastAsia="zh-CN"/>
        </w:rPr>
        <w:t>4</w:t>
      </w:r>
      <w:r w:rsidRPr="00FD06DC">
        <w:rPr>
          <w:b/>
          <w:i/>
          <w:sz w:val="22"/>
          <w:szCs w:val="22"/>
          <w:lang w:eastAsia="zh-CN"/>
        </w:rPr>
        <w:t>:</w:t>
      </w:r>
      <w:r w:rsidRPr="00FD06DC">
        <w:rPr>
          <w:i/>
          <w:sz w:val="22"/>
          <w:szCs w:val="22"/>
          <w:lang w:eastAsia="zh-CN"/>
        </w:rPr>
        <w:t xml:space="preserve"> </w:t>
      </w:r>
      <w:r>
        <w:rPr>
          <w:i/>
          <w:sz w:val="22"/>
          <w:szCs w:val="22"/>
          <w:lang w:eastAsia="zh-CN"/>
        </w:rPr>
        <w:t>It is necessary for n</w:t>
      </w:r>
      <w:r w:rsidRPr="00FD06DC">
        <w:rPr>
          <w:i/>
          <w:sz w:val="22"/>
          <w:szCs w:val="22"/>
          <w:lang w:eastAsia="zh-CN"/>
        </w:rPr>
        <w:t>etwork</w:t>
      </w:r>
      <w:r w:rsidRPr="00FD06DC">
        <w:rPr>
          <w:rFonts w:hint="eastAsia"/>
          <w:i/>
          <w:sz w:val="22"/>
          <w:szCs w:val="22"/>
          <w:lang w:eastAsia="zh-CN"/>
        </w:rPr>
        <w:t xml:space="preserve"> </w:t>
      </w:r>
      <w:r>
        <w:rPr>
          <w:i/>
          <w:sz w:val="22"/>
          <w:szCs w:val="22"/>
          <w:lang w:eastAsia="zh-CN"/>
        </w:rPr>
        <w:t>to</w:t>
      </w:r>
      <w:r w:rsidRPr="00FD06DC">
        <w:rPr>
          <w:rFonts w:hint="eastAsia"/>
          <w:i/>
          <w:sz w:val="22"/>
          <w:szCs w:val="22"/>
          <w:lang w:eastAsia="zh-CN"/>
        </w:rPr>
        <w:t xml:space="preserve"> indicate</w:t>
      </w:r>
      <w:r>
        <w:rPr>
          <w:i/>
          <w:sz w:val="22"/>
          <w:szCs w:val="22"/>
          <w:lang w:eastAsia="zh-CN"/>
        </w:rPr>
        <w:t xml:space="preserve"> </w:t>
      </w:r>
      <w:r w:rsidRPr="00FD06DC">
        <w:rPr>
          <w:rFonts w:hint="eastAsia"/>
          <w:i/>
          <w:sz w:val="22"/>
          <w:szCs w:val="22"/>
          <w:lang w:eastAsia="zh-CN"/>
        </w:rPr>
        <w:t xml:space="preserve">whether </w:t>
      </w:r>
      <w:r>
        <w:rPr>
          <w:i/>
          <w:sz w:val="22"/>
          <w:szCs w:val="22"/>
          <w:lang w:eastAsia="zh-CN"/>
        </w:rPr>
        <w:t>it supports</w:t>
      </w:r>
      <w:r w:rsidRPr="00FD06DC">
        <w:rPr>
          <w:rFonts w:hint="eastAsia"/>
          <w:i/>
          <w:sz w:val="22"/>
          <w:szCs w:val="22"/>
          <w:lang w:eastAsia="zh-CN"/>
        </w:rPr>
        <w:t xml:space="preserve"> </w:t>
      </w:r>
      <w:r w:rsidRPr="00BA79F0">
        <w:rPr>
          <w:i/>
          <w:sz w:val="22"/>
          <w:szCs w:val="22"/>
          <w:lang w:eastAsia="zh-CN"/>
        </w:rPr>
        <w:t>RedCap</w:t>
      </w:r>
      <w:r w:rsidRPr="00FD06DC" w:rsidDel="00506F33">
        <w:rPr>
          <w:rFonts w:hint="eastAsia"/>
          <w:i/>
          <w:sz w:val="22"/>
          <w:szCs w:val="22"/>
          <w:lang w:eastAsia="zh-CN"/>
        </w:rPr>
        <w:t xml:space="preserve"> </w:t>
      </w:r>
      <w:r w:rsidRPr="00FD06DC">
        <w:rPr>
          <w:rFonts w:hint="eastAsia"/>
          <w:i/>
          <w:sz w:val="22"/>
          <w:szCs w:val="22"/>
          <w:lang w:eastAsia="zh-CN"/>
        </w:rPr>
        <w:t>UEs accessing or not.</w:t>
      </w:r>
    </w:p>
    <w:p w14:paraId="7E0B08B7" w14:textId="77777777" w:rsidR="001026A6" w:rsidRPr="00FD06DC" w:rsidRDefault="001026A6" w:rsidP="000D284E">
      <w:pPr>
        <w:pStyle w:val="BodyText"/>
        <w:rPr>
          <w:i/>
          <w:sz w:val="22"/>
          <w:szCs w:val="22"/>
          <w:lang w:eastAsia="zh-CN"/>
        </w:rPr>
      </w:pPr>
    </w:p>
    <w:p w14:paraId="3D9D03A8" w14:textId="77777777" w:rsidR="00780D61" w:rsidRDefault="00780D61" w:rsidP="00780D61">
      <w:pPr>
        <w:pStyle w:val="BodyText"/>
        <w:rPr>
          <w:i/>
          <w:sz w:val="22"/>
          <w:szCs w:val="22"/>
          <w:lang w:eastAsia="zh-CN"/>
        </w:rPr>
      </w:pPr>
      <w:r w:rsidRPr="009E6578">
        <w:rPr>
          <w:b/>
          <w:i/>
          <w:sz w:val="22"/>
          <w:szCs w:val="22"/>
          <w:lang w:eastAsia="zh-CN"/>
        </w:rPr>
        <w:t xml:space="preserve">Proposal </w:t>
      </w:r>
      <w:r>
        <w:rPr>
          <w:b/>
          <w:i/>
          <w:sz w:val="22"/>
          <w:szCs w:val="22"/>
          <w:lang w:eastAsia="zh-CN"/>
        </w:rPr>
        <w:t>5</w:t>
      </w:r>
      <w:r w:rsidRPr="009E6578">
        <w:rPr>
          <w:b/>
          <w:i/>
          <w:sz w:val="22"/>
          <w:szCs w:val="22"/>
          <w:lang w:eastAsia="zh-CN"/>
        </w:rPr>
        <w:t>:</w:t>
      </w:r>
      <w:r w:rsidRPr="009E6578">
        <w:rPr>
          <w:i/>
          <w:sz w:val="22"/>
          <w:szCs w:val="22"/>
          <w:lang w:eastAsia="zh-CN"/>
        </w:rPr>
        <w:t xml:space="preserve"> </w:t>
      </w:r>
      <w:r w:rsidRPr="00261D4B">
        <w:rPr>
          <w:i/>
          <w:sz w:val="22"/>
          <w:szCs w:val="22"/>
          <w:lang w:eastAsia="zh-CN"/>
        </w:rPr>
        <w:t>Consider to restrict the access of RedCap UEs via DCI associated with SIB1.</w:t>
      </w:r>
    </w:p>
    <w:p w14:paraId="4BA21F25" w14:textId="77777777" w:rsidR="00780D61" w:rsidRPr="00374D4C" w:rsidRDefault="00780D61" w:rsidP="00780D61">
      <w:pPr>
        <w:pStyle w:val="BodyText"/>
        <w:numPr>
          <w:ilvl w:val="0"/>
          <w:numId w:val="64"/>
        </w:numPr>
        <w:rPr>
          <w:i/>
          <w:sz w:val="22"/>
          <w:szCs w:val="22"/>
          <w:lang w:eastAsia="zh-CN"/>
        </w:rPr>
      </w:pPr>
      <w:r w:rsidRPr="00374D4C">
        <w:rPr>
          <w:i/>
          <w:sz w:val="22"/>
          <w:szCs w:val="22"/>
          <w:lang w:eastAsia="zh-CN"/>
        </w:rPr>
        <w:t xml:space="preserve">Access control </w:t>
      </w:r>
      <w:r>
        <w:rPr>
          <w:i/>
          <w:sz w:val="22"/>
          <w:szCs w:val="22"/>
          <w:lang w:eastAsia="zh-CN"/>
        </w:rPr>
        <w:t>specific to</w:t>
      </w:r>
      <w:r w:rsidRPr="00374D4C">
        <w:rPr>
          <w:i/>
          <w:sz w:val="22"/>
          <w:szCs w:val="22"/>
          <w:lang w:eastAsia="zh-CN"/>
        </w:rPr>
        <w:t xml:space="preserve"> RedCap UEs</w:t>
      </w:r>
      <w:r>
        <w:rPr>
          <w:i/>
          <w:sz w:val="22"/>
          <w:szCs w:val="22"/>
          <w:lang w:eastAsia="zh-CN"/>
        </w:rPr>
        <w:t xml:space="preserve"> with 1Rx or 2Rx can be considered.</w:t>
      </w:r>
    </w:p>
    <w:p w14:paraId="79ECF610" w14:textId="77777777" w:rsidR="00F66972" w:rsidRPr="00232B31" w:rsidRDefault="00F66972" w:rsidP="00F66972">
      <w:pPr>
        <w:pStyle w:val="Eqn"/>
        <w:spacing w:before="120"/>
        <w:rPr>
          <w:b/>
          <w:bCs/>
          <w:i/>
          <w:lang w:eastAsia="zh-CN"/>
        </w:rPr>
      </w:pPr>
    </w:p>
    <w:p w14:paraId="6D4AFA84" w14:textId="77777777" w:rsidR="00B05ACC" w:rsidRPr="00FD06DC" w:rsidRDefault="0083619E" w:rsidP="00B05ACC">
      <w:pPr>
        <w:pStyle w:val="Heading1"/>
        <w:numPr>
          <w:ilvl w:val="0"/>
          <w:numId w:val="0"/>
        </w:numPr>
        <w:ind w:left="432" w:hanging="432"/>
        <w:rPr>
          <w:sz w:val="20"/>
          <w:szCs w:val="16"/>
        </w:rPr>
      </w:pPr>
      <w:r w:rsidRPr="00FD06DC">
        <w:t>References</w:t>
      </w:r>
      <w:bookmarkStart w:id="23" w:name="_Ref512327290"/>
      <w:bookmarkStart w:id="24" w:name="_Ref493672055"/>
      <w:bookmarkEnd w:id="4"/>
      <w:bookmarkEnd w:id="20"/>
      <w:bookmarkEnd w:id="21"/>
      <w:bookmarkEnd w:id="22"/>
    </w:p>
    <w:p w14:paraId="19689083" w14:textId="142F2462" w:rsidR="006B29F5" w:rsidRDefault="00483C3B" w:rsidP="00BA79F0">
      <w:pPr>
        <w:pStyle w:val="References"/>
        <w:numPr>
          <w:ilvl w:val="0"/>
          <w:numId w:val="3"/>
        </w:numPr>
        <w:tabs>
          <w:tab w:val="clear" w:pos="567"/>
        </w:tabs>
        <w:ind w:left="432" w:hanging="432"/>
        <w:jc w:val="left"/>
      </w:pPr>
      <w:bookmarkStart w:id="25" w:name="_Ref520453307"/>
      <w:bookmarkStart w:id="26" w:name="_Ref31705311"/>
      <w:bookmarkStart w:id="27" w:name="_Ref40194333"/>
      <w:bookmarkEnd w:id="23"/>
      <w:bookmarkEnd w:id="24"/>
      <w:r w:rsidRPr="00FD06DC">
        <w:rPr>
          <w:rFonts w:hint="eastAsia"/>
        </w:rPr>
        <w:t>RP-</w:t>
      </w:r>
      <w:r w:rsidR="0049551F">
        <w:t>210918</w:t>
      </w:r>
      <w:r w:rsidRPr="00FD06DC">
        <w:rPr>
          <w:rFonts w:hint="eastAsia"/>
        </w:rPr>
        <w:t>,</w:t>
      </w:r>
      <w:r w:rsidRPr="00FD06DC">
        <w:t xml:space="preserve"> “</w:t>
      </w:r>
      <w:r w:rsidR="0049551F">
        <w:t>Revised</w:t>
      </w:r>
      <w:r w:rsidR="0049551F" w:rsidRPr="00FD06DC">
        <w:t xml:space="preserve"> </w:t>
      </w:r>
      <w:r w:rsidR="00635627">
        <w:t>WID</w:t>
      </w:r>
      <w:r w:rsidRPr="00FD06DC">
        <w:t xml:space="preserve"> on</w:t>
      </w:r>
      <w:r w:rsidR="004D4FD4" w:rsidRPr="00261D4B">
        <w:t xml:space="preserve"> </w:t>
      </w:r>
      <w:r w:rsidRPr="00FD06DC">
        <w:t>support of reduced capability NR devices”</w:t>
      </w:r>
      <w:r w:rsidR="006C1F95" w:rsidRPr="00FD06DC">
        <w:rPr>
          <w:rFonts w:hint="eastAsia"/>
        </w:rPr>
        <w:t xml:space="preserve">, </w:t>
      </w:r>
      <w:bookmarkEnd w:id="25"/>
      <w:r w:rsidR="00AB53AC">
        <w:t>RAN#</w:t>
      </w:r>
      <w:r w:rsidR="00635627">
        <w:t>9</w:t>
      </w:r>
      <w:r w:rsidR="0049551F">
        <w:t>1</w:t>
      </w:r>
      <w:r w:rsidR="00635627">
        <w:t>e</w:t>
      </w:r>
      <w:bookmarkEnd w:id="26"/>
      <w:r w:rsidR="00D82785">
        <w:t>.</w:t>
      </w:r>
      <w:bookmarkEnd w:id="27"/>
    </w:p>
    <w:p w14:paraId="58F628AC" w14:textId="350DDAB2" w:rsidR="004E0BE4" w:rsidRDefault="001727A6" w:rsidP="00BA79F0">
      <w:pPr>
        <w:pStyle w:val="References"/>
        <w:numPr>
          <w:ilvl w:val="0"/>
          <w:numId w:val="3"/>
        </w:numPr>
        <w:tabs>
          <w:tab w:val="clear" w:pos="567"/>
        </w:tabs>
        <w:ind w:left="432" w:hanging="432"/>
        <w:jc w:val="left"/>
      </w:pPr>
      <w:r>
        <w:rPr>
          <w:lang w:eastAsia="zh-CN"/>
        </w:rPr>
        <w:t xml:space="preserve">“Chairman’s Notes </w:t>
      </w:r>
      <w:r w:rsidR="004C338D">
        <w:rPr>
          <w:lang w:eastAsia="zh-CN"/>
        </w:rPr>
        <w:t xml:space="preserve">RAN1 </w:t>
      </w:r>
      <w:r>
        <w:rPr>
          <w:lang w:eastAsia="zh-CN"/>
        </w:rPr>
        <w:t>#</w:t>
      </w:r>
      <w:r w:rsidR="004C338D">
        <w:rPr>
          <w:lang w:eastAsia="zh-CN"/>
        </w:rPr>
        <w:t xml:space="preserve">104bis-e </w:t>
      </w:r>
      <w:r>
        <w:rPr>
          <w:lang w:eastAsia="zh-CN"/>
        </w:rPr>
        <w:t xml:space="preserve">final”, E-meeting, </w:t>
      </w:r>
      <w:r w:rsidR="004C338D">
        <w:rPr>
          <w:lang w:eastAsia="zh-CN"/>
        </w:rPr>
        <w:t>April</w:t>
      </w:r>
      <w:r>
        <w:rPr>
          <w:lang w:eastAsia="zh-CN"/>
        </w:rPr>
        <w:t>, 202</w:t>
      </w:r>
      <w:r w:rsidR="004C338D">
        <w:rPr>
          <w:lang w:eastAsia="zh-CN"/>
        </w:rPr>
        <w:t>1</w:t>
      </w:r>
      <w:r>
        <w:rPr>
          <w:lang w:eastAsia="zh-CN"/>
        </w:rPr>
        <w:t>.</w:t>
      </w:r>
    </w:p>
    <w:p w14:paraId="56D6B93B" w14:textId="01040044" w:rsidR="0052762C" w:rsidRPr="004F2C0B" w:rsidRDefault="00881B3F" w:rsidP="00AB024B">
      <w:pPr>
        <w:pStyle w:val="References"/>
        <w:numPr>
          <w:ilvl w:val="0"/>
          <w:numId w:val="3"/>
        </w:numPr>
        <w:tabs>
          <w:tab w:val="clear" w:pos="567"/>
        </w:tabs>
        <w:ind w:left="432" w:hanging="432"/>
        <w:jc w:val="left"/>
      </w:pPr>
      <w:r>
        <w:t>TR 38.875, “</w:t>
      </w:r>
      <w:r w:rsidRPr="0066543A">
        <w:t>Study on support of reduced capability NR devices</w:t>
      </w:r>
      <w:r>
        <w:t>”.</w:t>
      </w:r>
    </w:p>
    <w:sectPr w:rsidR="0052762C" w:rsidRPr="004F2C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299E2" w14:textId="77777777" w:rsidR="005744BE" w:rsidRDefault="005744BE">
      <w:r>
        <w:separator/>
      </w:r>
    </w:p>
  </w:endnote>
  <w:endnote w:type="continuationSeparator" w:id="0">
    <w:p w14:paraId="1447F846" w14:textId="77777777" w:rsidR="005744BE" w:rsidRDefault="0057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59CFA" w14:textId="77777777" w:rsidR="005744BE" w:rsidRDefault="005744BE">
      <w:r>
        <w:separator/>
      </w:r>
    </w:p>
  </w:footnote>
  <w:footnote w:type="continuationSeparator" w:id="0">
    <w:p w14:paraId="2C41D996" w14:textId="77777777" w:rsidR="005744BE" w:rsidRDefault="00574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193A"/>
    <w:multiLevelType w:val="hybridMultilevel"/>
    <w:tmpl w:val="D50CC19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8692B"/>
    <w:multiLevelType w:val="hybridMultilevel"/>
    <w:tmpl w:val="A11AED6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2FF8"/>
    <w:multiLevelType w:val="hybridMultilevel"/>
    <w:tmpl w:val="EAB84216"/>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5E1"/>
    <w:multiLevelType w:val="hybridMultilevel"/>
    <w:tmpl w:val="79DC8942"/>
    <w:lvl w:ilvl="0" w:tplc="001A413A">
      <w:start w:val="6"/>
      <w:numFmt w:val="bullet"/>
      <w:lvlText w:val="-"/>
      <w:lvlJc w:val="left"/>
      <w:pPr>
        <w:ind w:left="420" w:hanging="420"/>
      </w:pPr>
      <w:rPr>
        <w:rFonts w:ascii="Times New Roman" w:eastAsia="DengXian"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C7530"/>
    <w:multiLevelType w:val="hybridMultilevel"/>
    <w:tmpl w:val="F3DE1CB0"/>
    <w:lvl w:ilvl="0" w:tplc="89948018">
      <w:numFmt w:val="bullet"/>
      <w:lvlText w:val="•"/>
      <w:lvlJc w:val="left"/>
      <w:pPr>
        <w:ind w:left="358" w:hanging="420"/>
      </w:pPr>
      <w:rPr>
        <w:rFonts w:ascii="Times" w:eastAsia="Batang" w:hAnsi="Times" w:cs="Times" w:hint="default"/>
      </w:rPr>
    </w:lvl>
    <w:lvl w:ilvl="1" w:tplc="04090003">
      <w:start w:val="1"/>
      <w:numFmt w:val="bullet"/>
      <w:lvlText w:val=""/>
      <w:lvlJc w:val="left"/>
      <w:pPr>
        <w:ind w:left="778" w:hanging="420"/>
      </w:pPr>
      <w:rPr>
        <w:rFonts w:ascii="Wingdings" w:hAnsi="Wingdings" w:hint="default"/>
      </w:rPr>
    </w:lvl>
    <w:lvl w:ilvl="2" w:tplc="04090005">
      <w:start w:val="1"/>
      <w:numFmt w:val="bullet"/>
      <w:lvlText w:val=""/>
      <w:lvlJc w:val="left"/>
      <w:pPr>
        <w:ind w:left="1198" w:hanging="420"/>
      </w:pPr>
      <w:rPr>
        <w:rFonts w:ascii="Wingdings" w:hAnsi="Wingdings" w:hint="default"/>
      </w:rPr>
    </w:lvl>
    <w:lvl w:ilvl="3" w:tplc="04090001" w:tentative="1">
      <w:start w:val="1"/>
      <w:numFmt w:val="bullet"/>
      <w:lvlText w:val=""/>
      <w:lvlJc w:val="left"/>
      <w:pPr>
        <w:ind w:left="1618" w:hanging="420"/>
      </w:pPr>
      <w:rPr>
        <w:rFonts w:ascii="Wingdings" w:hAnsi="Wingdings" w:hint="default"/>
      </w:rPr>
    </w:lvl>
    <w:lvl w:ilvl="4" w:tplc="04090003" w:tentative="1">
      <w:start w:val="1"/>
      <w:numFmt w:val="bullet"/>
      <w:lvlText w:val=""/>
      <w:lvlJc w:val="left"/>
      <w:pPr>
        <w:ind w:left="2038" w:hanging="420"/>
      </w:pPr>
      <w:rPr>
        <w:rFonts w:ascii="Wingdings" w:hAnsi="Wingdings" w:hint="default"/>
      </w:rPr>
    </w:lvl>
    <w:lvl w:ilvl="5" w:tplc="04090005" w:tentative="1">
      <w:start w:val="1"/>
      <w:numFmt w:val="bullet"/>
      <w:lvlText w:val=""/>
      <w:lvlJc w:val="left"/>
      <w:pPr>
        <w:ind w:left="2458" w:hanging="420"/>
      </w:pPr>
      <w:rPr>
        <w:rFonts w:ascii="Wingdings" w:hAnsi="Wingdings" w:hint="default"/>
      </w:rPr>
    </w:lvl>
    <w:lvl w:ilvl="6" w:tplc="04090001" w:tentative="1">
      <w:start w:val="1"/>
      <w:numFmt w:val="bullet"/>
      <w:lvlText w:val=""/>
      <w:lvlJc w:val="left"/>
      <w:pPr>
        <w:ind w:left="2878" w:hanging="420"/>
      </w:pPr>
      <w:rPr>
        <w:rFonts w:ascii="Wingdings" w:hAnsi="Wingdings" w:hint="default"/>
      </w:rPr>
    </w:lvl>
    <w:lvl w:ilvl="7" w:tplc="04090003" w:tentative="1">
      <w:start w:val="1"/>
      <w:numFmt w:val="bullet"/>
      <w:lvlText w:val=""/>
      <w:lvlJc w:val="left"/>
      <w:pPr>
        <w:ind w:left="3298" w:hanging="420"/>
      </w:pPr>
      <w:rPr>
        <w:rFonts w:ascii="Wingdings" w:hAnsi="Wingdings" w:hint="default"/>
      </w:rPr>
    </w:lvl>
    <w:lvl w:ilvl="8" w:tplc="04090005" w:tentative="1">
      <w:start w:val="1"/>
      <w:numFmt w:val="bullet"/>
      <w:lvlText w:val=""/>
      <w:lvlJc w:val="left"/>
      <w:pPr>
        <w:ind w:left="3718" w:hanging="42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ECC2844"/>
    <w:multiLevelType w:val="hybridMultilevel"/>
    <w:tmpl w:val="D646E538"/>
    <w:lvl w:ilvl="0" w:tplc="001A413A">
      <w:start w:val="6"/>
      <w:numFmt w:val="bullet"/>
      <w:lvlText w:val="-"/>
      <w:lvlJc w:val="left"/>
      <w:pPr>
        <w:ind w:left="840" w:hanging="420"/>
      </w:pPr>
      <w:rPr>
        <w:rFonts w:ascii="Times New Roman" w:eastAsia="DengXian"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D12444"/>
    <w:multiLevelType w:val="hybridMultilevel"/>
    <w:tmpl w:val="16FAD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F2688"/>
    <w:multiLevelType w:val="hybridMultilevel"/>
    <w:tmpl w:val="F87E8372"/>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571619"/>
    <w:multiLevelType w:val="hybridMultilevel"/>
    <w:tmpl w:val="2FAAF598"/>
    <w:lvl w:ilvl="0" w:tplc="89948018">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3205DC"/>
    <w:multiLevelType w:val="hybridMultilevel"/>
    <w:tmpl w:val="41A4840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47443E"/>
    <w:multiLevelType w:val="hybridMultilevel"/>
    <w:tmpl w:val="650A8D88"/>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2A77C2"/>
    <w:multiLevelType w:val="hybridMultilevel"/>
    <w:tmpl w:val="ACACF226"/>
    <w:lvl w:ilvl="0" w:tplc="001A413A">
      <w:start w:val="6"/>
      <w:numFmt w:val="bullet"/>
      <w:lvlText w:val="-"/>
      <w:lvlJc w:val="left"/>
      <w:pPr>
        <w:ind w:left="840" w:hanging="420"/>
      </w:pPr>
      <w:rPr>
        <w:rFonts w:ascii="Times New Roman" w:eastAsia="DengXian"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0C81CA1"/>
    <w:multiLevelType w:val="hybridMultilevel"/>
    <w:tmpl w:val="0D667FCE"/>
    <w:lvl w:ilvl="0" w:tplc="001A413A">
      <w:start w:val="6"/>
      <w:numFmt w:val="bullet"/>
      <w:lvlText w:val="-"/>
      <w:lvlJc w:val="left"/>
      <w:pPr>
        <w:ind w:left="420" w:hanging="420"/>
      </w:pPr>
      <w:rPr>
        <w:rFonts w:ascii="Times New Roman" w:eastAsia="DengXian"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7C1928"/>
    <w:multiLevelType w:val="hybridMultilevel"/>
    <w:tmpl w:val="8C12151A"/>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44"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7DFA3432"/>
    <w:multiLevelType w:val="hybridMultilevel"/>
    <w:tmpl w:val="42D453B0"/>
    <w:lvl w:ilvl="0" w:tplc="5DDEA5E6">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7"/>
  </w:num>
  <w:num w:numId="2">
    <w:abstractNumId w:val="30"/>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43"/>
  </w:num>
  <w:num w:numId="7">
    <w:abstractNumId w:val="34"/>
  </w:num>
  <w:num w:numId="8">
    <w:abstractNumId w:val="43"/>
  </w:num>
  <w:num w:numId="9">
    <w:abstractNumId w:val="46"/>
  </w:num>
  <w:num w:numId="10">
    <w:abstractNumId w:val="12"/>
  </w:num>
  <w:num w:numId="11">
    <w:abstractNumId w:val="24"/>
  </w:num>
  <w:num w:numId="12">
    <w:abstractNumId w:val="22"/>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44"/>
  </w:num>
  <w:num w:numId="16">
    <w:abstractNumId w:val="3"/>
  </w:num>
  <w:num w:numId="17">
    <w:abstractNumId w:val="37"/>
  </w:num>
  <w:num w:numId="18">
    <w:abstractNumId w:val="17"/>
  </w:num>
  <w:num w:numId="19">
    <w:abstractNumId w:val="17"/>
  </w:num>
  <w:num w:numId="20">
    <w:abstractNumId w:val="10"/>
  </w:num>
  <w:num w:numId="21">
    <w:abstractNumId w:val="15"/>
  </w:num>
  <w:num w:numId="22">
    <w:abstractNumId w:val="45"/>
  </w:num>
  <w:num w:numId="23">
    <w:abstractNumId w:val="36"/>
  </w:num>
  <w:num w:numId="24">
    <w:abstractNumId w:val="28"/>
  </w:num>
  <w:num w:numId="25">
    <w:abstractNumId w:val="17"/>
  </w:num>
  <w:num w:numId="26">
    <w:abstractNumId w:val="17"/>
  </w:num>
  <w:num w:numId="27">
    <w:abstractNumId w:val="17"/>
  </w:num>
  <w:num w:numId="28">
    <w:abstractNumId w:val="23"/>
  </w:num>
  <w:num w:numId="29">
    <w:abstractNumId w:val="4"/>
  </w:num>
  <w:num w:numId="30">
    <w:abstractNumId w:val="38"/>
  </w:num>
  <w:num w:numId="31">
    <w:abstractNumId w:val="9"/>
  </w:num>
  <w:num w:numId="32">
    <w:abstractNumId w:val="39"/>
  </w:num>
  <w:num w:numId="33">
    <w:abstractNumId w:val="2"/>
  </w:num>
  <w:num w:numId="34">
    <w:abstractNumId w:val="8"/>
  </w:num>
  <w:num w:numId="35">
    <w:abstractNumId w:val="21"/>
  </w:num>
  <w:num w:numId="36">
    <w:abstractNumId w:val="29"/>
  </w:num>
  <w:num w:numId="37">
    <w:abstractNumId w:val="27"/>
  </w:num>
  <w:num w:numId="38">
    <w:abstractNumId w:val="17"/>
  </w:num>
  <w:num w:numId="39">
    <w:abstractNumId w:val="42"/>
  </w:num>
  <w:num w:numId="40">
    <w:abstractNumId w:val="26"/>
  </w:num>
  <w:num w:numId="41">
    <w:abstractNumId w:val="31"/>
  </w:num>
  <w:num w:numId="42">
    <w:abstractNumId w:val="7"/>
  </w:num>
  <w:num w:numId="43">
    <w:abstractNumId w:val="1"/>
  </w:num>
  <w:num w:numId="44">
    <w:abstractNumId w:val="19"/>
  </w:num>
  <w:num w:numId="45">
    <w:abstractNumId w:val="6"/>
  </w:num>
  <w:num w:numId="46">
    <w:abstractNumId w:val="0"/>
  </w:num>
  <w:num w:numId="47">
    <w:abstractNumId w:val="16"/>
  </w:num>
  <w:num w:numId="48">
    <w:abstractNumId w:val="17"/>
  </w:num>
  <w:num w:numId="49">
    <w:abstractNumId w:val="20"/>
  </w:num>
  <w:num w:numId="50">
    <w:abstractNumId w:val="11"/>
  </w:num>
  <w:num w:numId="51">
    <w:abstractNumId w:val="18"/>
  </w:num>
  <w:num w:numId="52">
    <w:abstractNumId w:val="41"/>
  </w:num>
  <w:num w:numId="53">
    <w:abstractNumId w:val="40"/>
  </w:num>
  <w:num w:numId="54">
    <w:abstractNumId w:val="17"/>
  </w:num>
  <w:num w:numId="55">
    <w:abstractNumId w:val="47"/>
  </w:num>
  <w:num w:numId="56">
    <w:abstractNumId w:val="17"/>
  </w:num>
  <w:num w:numId="57">
    <w:abstractNumId w:val="33"/>
  </w:num>
  <w:num w:numId="58">
    <w:abstractNumId w:val="48"/>
  </w:num>
  <w:num w:numId="59">
    <w:abstractNumId w:val="17"/>
  </w:num>
  <w:num w:numId="60">
    <w:abstractNumId w:val="17"/>
  </w:num>
  <w:num w:numId="61">
    <w:abstractNumId w:val="17"/>
  </w:num>
  <w:num w:numId="62">
    <w:abstractNumId w:val="17"/>
  </w:num>
  <w:num w:numId="63">
    <w:abstractNumId w:val="13"/>
  </w:num>
  <w:num w:numId="64">
    <w:abstractNumId w:val="14"/>
  </w:num>
  <w:num w:numId="65">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29C"/>
    <w:rsid w:val="00062CB6"/>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465"/>
    <w:rsid w:val="00087913"/>
    <w:rsid w:val="00090226"/>
    <w:rsid w:val="000902DC"/>
    <w:rsid w:val="00090AC1"/>
    <w:rsid w:val="00090C6D"/>
    <w:rsid w:val="00090F44"/>
    <w:rsid w:val="000911AE"/>
    <w:rsid w:val="00091493"/>
    <w:rsid w:val="00092011"/>
    <w:rsid w:val="00093697"/>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25D"/>
    <w:rsid w:val="000A5265"/>
    <w:rsid w:val="000A553D"/>
    <w:rsid w:val="000A5E7C"/>
    <w:rsid w:val="000A6351"/>
    <w:rsid w:val="000A63D6"/>
    <w:rsid w:val="000A6C56"/>
    <w:rsid w:val="000A7B38"/>
    <w:rsid w:val="000B0343"/>
    <w:rsid w:val="000B0ABA"/>
    <w:rsid w:val="000B0B04"/>
    <w:rsid w:val="000B14DF"/>
    <w:rsid w:val="000B2985"/>
    <w:rsid w:val="000B2C49"/>
    <w:rsid w:val="000B2C88"/>
    <w:rsid w:val="000B2D24"/>
    <w:rsid w:val="000B333F"/>
    <w:rsid w:val="000B3342"/>
    <w:rsid w:val="000B4A42"/>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113C"/>
    <w:rsid w:val="000D12D1"/>
    <w:rsid w:val="000D159A"/>
    <w:rsid w:val="000D1796"/>
    <w:rsid w:val="000D22CC"/>
    <w:rsid w:val="000D259D"/>
    <w:rsid w:val="000D284E"/>
    <w:rsid w:val="000D36AE"/>
    <w:rsid w:val="000D38A1"/>
    <w:rsid w:val="000D4322"/>
    <w:rsid w:val="000D44A8"/>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4127"/>
    <w:rsid w:val="000E45F7"/>
    <w:rsid w:val="000E4680"/>
    <w:rsid w:val="000E59A0"/>
    <w:rsid w:val="000E68EC"/>
    <w:rsid w:val="000E7A84"/>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41E3"/>
    <w:rsid w:val="001144DF"/>
    <w:rsid w:val="001151BC"/>
    <w:rsid w:val="0011526B"/>
    <w:rsid w:val="00115394"/>
    <w:rsid w:val="0011557B"/>
    <w:rsid w:val="00115D45"/>
    <w:rsid w:val="0011625B"/>
    <w:rsid w:val="00117166"/>
    <w:rsid w:val="00117C85"/>
    <w:rsid w:val="00120386"/>
    <w:rsid w:val="00120B13"/>
    <w:rsid w:val="00123AFD"/>
    <w:rsid w:val="00124D84"/>
    <w:rsid w:val="00124E47"/>
    <w:rsid w:val="001250DD"/>
    <w:rsid w:val="00125733"/>
    <w:rsid w:val="00125A01"/>
    <w:rsid w:val="001263AA"/>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483"/>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C78A8"/>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13BB"/>
    <w:rsid w:val="001E25D0"/>
    <w:rsid w:val="001E36E4"/>
    <w:rsid w:val="001E379D"/>
    <w:rsid w:val="001E390F"/>
    <w:rsid w:val="001E3A3C"/>
    <w:rsid w:val="001E4399"/>
    <w:rsid w:val="001E5C23"/>
    <w:rsid w:val="001E6B95"/>
    <w:rsid w:val="001E7350"/>
    <w:rsid w:val="001E7504"/>
    <w:rsid w:val="001E76DF"/>
    <w:rsid w:val="001F1308"/>
    <w:rsid w:val="001F1525"/>
    <w:rsid w:val="001F159E"/>
    <w:rsid w:val="001F1DCE"/>
    <w:rsid w:val="001F1E87"/>
    <w:rsid w:val="001F1EB6"/>
    <w:rsid w:val="001F2159"/>
    <w:rsid w:val="001F2E23"/>
    <w:rsid w:val="001F341F"/>
    <w:rsid w:val="001F3911"/>
    <w:rsid w:val="001F3F1A"/>
    <w:rsid w:val="001F42F0"/>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3B64"/>
    <w:rsid w:val="002140FF"/>
    <w:rsid w:val="00215ABD"/>
    <w:rsid w:val="00215B6E"/>
    <w:rsid w:val="002202DB"/>
    <w:rsid w:val="0022089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CCE"/>
    <w:rsid w:val="00234151"/>
    <w:rsid w:val="00234F8C"/>
    <w:rsid w:val="00235542"/>
    <w:rsid w:val="00236960"/>
    <w:rsid w:val="002369B0"/>
    <w:rsid w:val="00236AD8"/>
    <w:rsid w:val="00236EBE"/>
    <w:rsid w:val="002401F5"/>
    <w:rsid w:val="00240477"/>
    <w:rsid w:val="0024078D"/>
    <w:rsid w:val="0024084D"/>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7835"/>
    <w:rsid w:val="0028083B"/>
    <w:rsid w:val="00280AB1"/>
    <w:rsid w:val="00280C93"/>
    <w:rsid w:val="00281016"/>
    <w:rsid w:val="002812C5"/>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2395"/>
    <w:rsid w:val="002D2FDB"/>
    <w:rsid w:val="002D3776"/>
    <w:rsid w:val="002D3BBC"/>
    <w:rsid w:val="002D3D07"/>
    <w:rsid w:val="002D438A"/>
    <w:rsid w:val="002D5738"/>
    <w:rsid w:val="002D5C91"/>
    <w:rsid w:val="002D5E53"/>
    <w:rsid w:val="002D7B85"/>
    <w:rsid w:val="002E0319"/>
    <w:rsid w:val="002E064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C28"/>
    <w:rsid w:val="002F135E"/>
    <w:rsid w:val="002F1B5D"/>
    <w:rsid w:val="002F2727"/>
    <w:rsid w:val="002F3CDE"/>
    <w:rsid w:val="002F4F0D"/>
    <w:rsid w:val="002F5DD6"/>
    <w:rsid w:val="002F5FEA"/>
    <w:rsid w:val="002F63E7"/>
    <w:rsid w:val="002F7281"/>
    <w:rsid w:val="002F7BE3"/>
    <w:rsid w:val="002F7E6A"/>
    <w:rsid w:val="00300165"/>
    <w:rsid w:val="003010CF"/>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52D1"/>
    <w:rsid w:val="00325487"/>
    <w:rsid w:val="0032580A"/>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EBC"/>
    <w:rsid w:val="00337F04"/>
    <w:rsid w:val="003405B5"/>
    <w:rsid w:val="00340DA7"/>
    <w:rsid w:val="00340E7E"/>
    <w:rsid w:val="00341067"/>
    <w:rsid w:val="0034226D"/>
    <w:rsid w:val="00342384"/>
    <w:rsid w:val="00342972"/>
    <w:rsid w:val="00342FDD"/>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AEB"/>
    <w:rsid w:val="00351EB4"/>
    <w:rsid w:val="00352480"/>
    <w:rsid w:val="0035275B"/>
    <w:rsid w:val="0035283F"/>
    <w:rsid w:val="003530D2"/>
    <w:rsid w:val="0035331A"/>
    <w:rsid w:val="003534E1"/>
    <w:rsid w:val="003538DD"/>
    <w:rsid w:val="003539C6"/>
    <w:rsid w:val="00353B90"/>
    <w:rsid w:val="003548D8"/>
    <w:rsid w:val="003554CA"/>
    <w:rsid w:val="003554F4"/>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29"/>
    <w:rsid w:val="0036487C"/>
    <w:rsid w:val="00364A1D"/>
    <w:rsid w:val="00365411"/>
    <w:rsid w:val="00365FA2"/>
    <w:rsid w:val="00366C69"/>
    <w:rsid w:val="003670A7"/>
    <w:rsid w:val="0036714C"/>
    <w:rsid w:val="00367441"/>
    <w:rsid w:val="00367B1D"/>
    <w:rsid w:val="00367C8C"/>
    <w:rsid w:val="00370330"/>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3869"/>
    <w:rsid w:val="003940CE"/>
    <w:rsid w:val="00395276"/>
    <w:rsid w:val="00397C1D"/>
    <w:rsid w:val="003A07C1"/>
    <w:rsid w:val="003A0FD8"/>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28D"/>
    <w:rsid w:val="003B2382"/>
    <w:rsid w:val="003B3575"/>
    <w:rsid w:val="003B3DBD"/>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427"/>
    <w:rsid w:val="003E4858"/>
    <w:rsid w:val="003E6316"/>
    <w:rsid w:val="003E6884"/>
    <w:rsid w:val="003E6AC5"/>
    <w:rsid w:val="003E6F23"/>
    <w:rsid w:val="003E7B06"/>
    <w:rsid w:val="003F0096"/>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3641"/>
    <w:rsid w:val="00423A80"/>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78B"/>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23C"/>
    <w:rsid w:val="00452B0E"/>
    <w:rsid w:val="00453078"/>
    <w:rsid w:val="00453BB6"/>
    <w:rsid w:val="00453CAA"/>
    <w:rsid w:val="00454376"/>
    <w:rsid w:val="00454767"/>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4A9"/>
    <w:rsid w:val="004646B4"/>
    <w:rsid w:val="004649C4"/>
    <w:rsid w:val="00464A88"/>
    <w:rsid w:val="004651A0"/>
    <w:rsid w:val="0046526C"/>
    <w:rsid w:val="00466532"/>
    <w:rsid w:val="00466857"/>
    <w:rsid w:val="00467488"/>
    <w:rsid w:val="0047083E"/>
    <w:rsid w:val="00470EB5"/>
    <w:rsid w:val="0047167C"/>
    <w:rsid w:val="004720D6"/>
    <w:rsid w:val="004720FD"/>
    <w:rsid w:val="004725A4"/>
    <w:rsid w:val="0047286B"/>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10B8"/>
    <w:rsid w:val="00492246"/>
    <w:rsid w:val="00493248"/>
    <w:rsid w:val="00493D68"/>
    <w:rsid w:val="00493EB2"/>
    <w:rsid w:val="004940BA"/>
    <w:rsid w:val="00494242"/>
    <w:rsid w:val="0049448C"/>
    <w:rsid w:val="00494E8E"/>
    <w:rsid w:val="0049551F"/>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2E89"/>
    <w:rsid w:val="004A3BF1"/>
    <w:rsid w:val="004A3E42"/>
    <w:rsid w:val="004A4715"/>
    <w:rsid w:val="004A5046"/>
    <w:rsid w:val="004A565E"/>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24C9"/>
    <w:rsid w:val="004C25AE"/>
    <w:rsid w:val="004C2FFC"/>
    <w:rsid w:val="004C31B6"/>
    <w:rsid w:val="004C338D"/>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4FD4"/>
    <w:rsid w:val="004D6CDF"/>
    <w:rsid w:val="004D6F4D"/>
    <w:rsid w:val="004D6F95"/>
    <w:rsid w:val="004D72FE"/>
    <w:rsid w:val="004D746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C58"/>
    <w:rsid w:val="0050153D"/>
    <w:rsid w:val="00501981"/>
    <w:rsid w:val="00501A85"/>
    <w:rsid w:val="00501BB3"/>
    <w:rsid w:val="005021DD"/>
    <w:rsid w:val="005026CA"/>
    <w:rsid w:val="00502B72"/>
    <w:rsid w:val="0050350A"/>
    <w:rsid w:val="005035CA"/>
    <w:rsid w:val="0050476D"/>
    <w:rsid w:val="00504BC1"/>
    <w:rsid w:val="00505134"/>
    <w:rsid w:val="00505457"/>
    <w:rsid w:val="00505C04"/>
    <w:rsid w:val="00506F33"/>
    <w:rsid w:val="00510B9A"/>
    <w:rsid w:val="00511F15"/>
    <w:rsid w:val="00512614"/>
    <w:rsid w:val="00512955"/>
    <w:rsid w:val="00512C5C"/>
    <w:rsid w:val="00512F65"/>
    <w:rsid w:val="0051318C"/>
    <w:rsid w:val="005142CD"/>
    <w:rsid w:val="005143C9"/>
    <w:rsid w:val="00514D22"/>
    <w:rsid w:val="005157A9"/>
    <w:rsid w:val="005158AC"/>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5041"/>
    <w:rsid w:val="005251E0"/>
    <w:rsid w:val="005255BF"/>
    <w:rsid w:val="005257DE"/>
    <w:rsid w:val="00526688"/>
    <w:rsid w:val="00526B42"/>
    <w:rsid w:val="00526C3C"/>
    <w:rsid w:val="00527200"/>
    <w:rsid w:val="0052762C"/>
    <w:rsid w:val="00530157"/>
    <w:rsid w:val="00531385"/>
    <w:rsid w:val="005314F2"/>
    <w:rsid w:val="00531C50"/>
    <w:rsid w:val="00531EBE"/>
    <w:rsid w:val="00531FF2"/>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EB0"/>
    <w:rsid w:val="00571F99"/>
    <w:rsid w:val="005725A8"/>
    <w:rsid w:val="00572760"/>
    <w:rsid w:val="005732CF"/>
    <w:rsid w:val="00573BD8"/>
    <w:rsid w:val="005743DE"/>
    <w:rsid w:val="005744B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E56"/>
    <w:rsid w:val="00584416"/>
    <w:rsid w:val="005847D6"/>
    <w:rsid w:val="00584B39"/>
    <w:rsid w:val="00585028"/>
    <w:rsid w:val="00585037"/>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47A"/>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67B0"/>
    <w:rsid w:val="005A7321"/>
    <w:rsid w:val="005A793A"/>
    <w:rsid w:val="005B0542"/>
    <w:rsid w:val="005B0A16"/>
    <w:rsid w:val="005B2225"/>
    <w:rsid w:val="005B2470"/>
    <w:rsid w:val="005B2799"/>
    <w:rsid w:val="005B2B77"/>
    <w:rsid w:val="005B3AB8"/>
    <w:rsid w:val="005B3D4A"/>
    <w:rsid w:val="005B4439"/>
    <w:rsid w:val="005B4D87"/>
    <w:rsid w:val="005B5970"/>
    <w:rsid w:val="005B5D4A"/>
    <w:rsid w:val="005B6852"/>
    <w:rsid w:val="005B7DD1"/>
    <w:rsid w:val="005C00A0"/>
    <w:rsid w:val="005C0DC4"/>
    <w:rsid w:val="005C1421"/>
    <w:rsid w:val="005C28FA"/>
    <w:rsid w:val="005C302D"/>
    <w:rsid w:val="005C3639"/>
    <w:rsid w:val="005C3C7D"/>
    <w:rsid w:val="005C4070"/>
    <w:rsid w:val="005C40CB"/>
    <w:rsid w:val="005C40F4"/>
    <w:rsid w:val="005C43BE"/>
    <w:rsid w:val="005C44F3"/>
    <w:rsid w:val="005C4886"/>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C1E"/>
    <w:rsid w:val="005E2DB8"/>
    <w:rsid w:val="005E35CC"/>
    <w:rsid w:val="005E371E"/>
    <w:rsid w:val="005E3BC5"/>
    <w:rsid w:val="005E43CF"/>
    <w:rsid w:val="005E4EAE"/>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4FA"/>
    <w:rsid w:val="00607A2E"/>
    <w:rsid w:val="00610923"/>
    <w:rsid w:val="00611EBD"/>
    <w:rsid w:val="006130F7"/>
    <w:rsid w:val="00613109"/>
    <w:rsid w:val="0061361D"/>
    <w:rsid w:val="00613AF8"/>
    <w:rsid w:val="00613D8E"/>
    <w:rsid w:val="006142E0"/>
    <w:rsid w:val="00615181"/>
    <w:rsid w:val="00616112"/>
    <w:rsid w:val="00617B4F"/>
    <w:rsid w:val="006205CA"/>
    <w:rsid w:val="00621F53"/>
    <w:rsid w:val="00622E2A"/>
    <w:rsid w:val="00623089"/>
    <w:rsid w:val="0062308E"/>
    <w:rsid w:val="006234C4"/>
    <w:rsid w:val="00623BEF"/>
    <w:rsid w:val="00623C79"/>
    <w:rsid w:val="006242AE"/>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F86"/>
    <w:rsid w:val="00687157"/>
    <w:rsid w:val="006874E0"/>
    <w:rsid w:val="00690A49"/>
    <w:rsid w:val="00690BB6"/>
    <w:rsid w:val="0069117E"/>
    <w:rsid w:val="00691B30"/>
    <w:rsid w:val="00693E1F"/>
    <w:rsid w:val="00693ECB"/>
    <w:rsid w:val="00694797"/>
    <w:rsid w:val="00695887"/>
    <w:rsid w:val="0069759F"/>
    <w:rsid w:val="00697733"/>
    <w:rsid w:val="00697BFB"/>
    <w:rsid w:val="006A1BDD"/>
    <w:rsid w:val="006A20B7"/>
    <w:rsid w:val="006A22CB"/>
    <w:rsid w:val="006A254E"/>
    <w:rsid w:val="006A2A5E"/>
    <w:rsid w:val="006A2C30"/>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FD5"/>
    <w:rsid w:val="006B29F5"/>
    <w:rsid w:val="006B3D6B"/>
    <w:rsid w:val="006B555A"/>
    <w:rsid w:val="006B600A"/>
    <w:rsid w:val="006B6385"/>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7200"/>
    <w:rsid w:val="006D7EB0"/>
    <w:rsid w:val="006E0138"/>
    <w:rsid w:val="006E0BB0"/>
    <w:rsid w:val="006E0BDD"/>
    <w:rsid w:val="006E0EC4"/>
    <w:rsid w:val="006E0F69"/>
    <w:rsid w:val="006E105A"/>
    <w:rsid w:val="006E12C3"/>
    <w:rsid w:val="006E1CF3"/>
    <w:rsid w:val="006E1F6E"/>
    <w:rsid w:val="006E2529"/>
    <w:rsid w:val="006E3F9F"/>
    <w:rsid w:val="006E449A"/>
    <w:rsid w:val="006E45F3"/>
    <w:rsid w:val="006E4A2F"/>
    <w:rsid w:val="006E4ED4"/>
    <w:rsid w:val="006E5E19"/>
    <w:rsid w:val="006E60EA"/>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078B"/>
    <w:rsid w:val="00702580"/>
    <w:rsid w:val="007025CB"/>
    <w:rsid w:val="007034AA"/>
    <w:rsid w:val="0070378E"/>
    <w:rsid w:val="00703C9D"/>
    <w:rsid w:val="00703CBE"/>
    <w:rsid w:val="0070490C"/>
    <w:rsid w:val="00705425"/>
    <w:rsid w:val="00705C38"/>
    <w:rsid w:val="00706465"/>
    <w:rsid w:val="0070695A"/>
    <w:rsid w:val="0070732E"/>
    <w:rsid w:val="0070782D"/>
    <w:rsid w:val="007109C2"/>
    <w:rsid w:val="00711340"/>
    <w:rsid w:val="00712C42"/>
    <w:rsid w:val="00712D09"/>
    <w:rsid w:val="00713DE4"/>
    <w:rsid w:val="00714C47"/>
    <w:rsid w:val="00715066"/>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1E7C"/>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7B5"/>
    <w:rsid w:val="00742865"/>
    <w:rsid w:val="0074296C"/>
    <w:rsid w:val="00742C83"/>
    <w:rsid w:val="00742EF5"/>
    <w:rsid w:val="0074340E"/>
    <w:rsid w:val="0074360F"/>
    <w:rsid w:val="007442B0"/>
    <w:rsid w:val="00744A64"/>
    <w:rsid w:val="00744D47"/>
    <w:rsid w:val="00744EA0"/>
    <w:rsid w:val="0074573B"/>
    <w:rsid w:val="0074638D"/>
    <w:rsid w:val="00746484"/>
    <w:rsid w:val="00746A16"/>
    <w:rsid w:val="0074704F"/>
    <w:rsid w:val="00747403"/>
    <w:rsid w:val="00747F48"/>
    <w:rsid w:val="00747F4C"/>
    <w:rsid w:val="007505ED"/>
    <w:rsid w:val="00750DA0"/>
    <w:rsid w:val="00751091"/>
    <w:rsid w:val="00751B83"/>
    <w:rsid w:val="00752AE5"/>
    <w:rsid w:val="00754205"/>
    <w:rsid w:val="00754359"/>
    <w:rsid w:val="00754411"/>
    <w:rsid w:val="00754BD9"/>
    <w:rsid w:val="00754BFE"/>
    <w:rsid w:val="00754E7A"/>
    <w:rsid w:val="0075540C"/>
    <w:rsid w:val="00755ABC"/>
    <w:rsid w:val="00755DB1"/>
    <w:rsid w:val="0075614A"/>
    <w:rsid w:val="007562F2"/>
    <w:rsid w:val="007574FC"/>
    <w:rsid w:val="00757621"/>
    <w:rsid w:val="00760952"/>
    <w:rsid w:val="00760975"/>
    <w:rsid w:val="00760C38"/>
    <w:rsid w:val="00761FDA"/>
    <w:rsid w:val="007621FF"/>
    <w:rsid w:val="0076298E"/>
    <w:rsid w:val="007634E3"/>
    <w:rsid w:val="00764194"/>
    <w:rsid w:val="007641CD"/>
    <w:rsid w:val="00764254"/>
    <w:rsid w:val="00764342"/>
    <w:rsid w:val="00764966"/>
    <w:rsid w:val="00765BD8"/>
    <w:rsid w:val="00765ED3"/>
    <w:rsid w:val="007667C1"/>
    <w:rsid w:val="0076681D"/>
    <w:rsid w:val="00766A65"/>
    <w:rsid w:val="007671F5"/>
    <w:rsid w:val="007676B8"/>
    <w:rsid w:val="0077175C"/>
    <w:rsid w:val="00771870"/>
    <w:rsid w:val="007718F1"/>
    <w:rsid w:val="00771BF9"/>
    <w:rsid w:val="00772F2A"/>
    <w:rsid w:val="00772F8A"/>
    <w:rsid w:val="007739C6"/>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7F3"/>
    <w:rsid w:val="00793CBB"/>
    <w:rsid w:val="00794924"/>
    <w:rsid w:val="00794CB1"/>
    <w:rsid w:val="00797A46"/>
    <w:rsid w:val="007A0337"/>
    <w:rsid w:val="007A0BC2"/>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007B"/>
    <w:rsid w:val="007C1314"/>
    <w:rsid w:val="007C19AD"/>
    <w:rsid w:val="007C1A17"/>
    <w:rsid w:val="007C2938"/>
    <w:rsid w:val="007C3598"/>
    <w:rsid w:val="007C3FA8"/>
    <w:rsid w:val="007C410B"/>
    <w:rsid w:val="007C42B4"/>
    <w:rsid w:val="007C526F"/>
    <w:rsid w:val="007C52B2"/>
    <w:rsid w:val="007C53C2"/>
    <w:rsid w:val="007C66D1"/>
    <w:rsid w:val="007C68DA"/>
    <w:rsid w:val="007C7270"/>
    <w:rsid w:val="007D1273"/>
    <w:rsid w:val="007D1512"/>
    <w:rsid w:val="007D229A"/>
    <w:rsid w:val="007D2A3A"/>
    <w:rsid w:val="007D2F24"/>
    <w:rsid w:val="007D2F44"/>
    <w:rsid w:val="007D2F4D"/>
    <w:rsid w:val="007D4178"/>
    <w:rsid w:val="007D4A1F"/>
    <w:rsid w:val="007D4D33"/>
    <w:rsid w:val="007D5738"/>
    <w:rsid w:val="007D6C3E"/>
    <w:rsid w:val="007D7175"/>
    <w:rsid w:val="007D738B"/>
    <w:rsid w:val="007E0A13"/>
    <w:rsid w:val="007E0AFF"/>
    <w:rsid w:val="007E1369"/>
    <w:rsid w:val="007E16EE"/>
    <w:rsid w:val="007E1A1B"/>
    <w:rsid w:val="007E1A88"/>
    <w:rsid w:val="007E1E9A"/>
    <w:rsid w:val="007E24ED"/>
    <w:rsid w:val="007E291E"/>
    <w:rsid w:val="007E2F1F"/>
    <w:rsid w:val="007E38E6"/>
    <w:rsid w:val="007E4C88"/>
    <w:rsid w:val="007E585E"/>
    <w:rsid w:val="007E5E80"/>
    <w:rsid w:val="007E6B1F"/>
    <w:rsid w:val="007E7DDF"/>
    <w:rsid w:val="007F11C8"/>
    <w:rsid w:val="007F1AC4"/>
    <w:rsid w:val="007F1CFB"/>
    <w:rsid w:val="007F220B"/>
    <w:rsid w:val="007F27DD"/>
    <w:rsid w:val="007F40CE"/>
    <w:rsid w:val="007F4614"/>
    <w:rsid w:val="007F4E66"/>
    <w:rsid w:val="007F6283"/>
    <w:rsid w:val="007F6322"/>
    <w:rsid w:val="007F661B"/>
    <w:rsid w:val="007F6880"/>
    <w:rsid w:val="007F76B4"/>
    <w:rsid w:val="007F7B81"/>
    <w:rsid w:val="008001B4"/>
    <w:rsid w:val="00800297"/>
    <w:rsid w:val="00800769"/>
    <w:rsid w:val="00800ED2"/>
    <w:rsid w:val="0080237D"/>
    <w:rsid w:val="00802E74"/>
    <w:rsid w:val="00802E8C"/>
    <w:rsid w:val="00804B92"/>
    <w:rsid w:val="00804E21"/>
    <w:rsid w:val="00805092"/>
    <w:rsid w:val="008051C1"/>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040"/>
    <w:rsid w:val="0089444E"/>
    <w:rsid w:val="008949DF"/>
    <w:rsid w:val="008951DB"/>
    <w:rsid w:val="0089619D"/>
    <w:rsid w:val="00896C55"/>
    <w:rsid w:val="00896C81"/>
    <w:rsid w:val="00896D83"/>
    <w:rsid w:val="008972C6"/>
    <w:rsid w:val="008A054B"/>
    <w:rsid w:val="008A055E"/>
    <w:rsid w:val="008A062B"/>
    <w:rsid w:val="008A0AB2"/>
    <w:rsid w:val="008A0CFC"/>
    <w:rsid w:val="008A1266"/>
    <w:rsid w:val="008A12FE"/>
    <w:rsid w:val="008A1D20"/>
    <w:rsid w:val="008A20FB"/>
    <w:rsid w:val="008A217F"/>
    <w:rsid w:val="008A28B6"/>
    <w:rsid w:val="008A2BB1"/>
    <w:rsid w:val="008A3466"/>
    <w:rsid w:val="008A389F"/>
    <w:rsid w:val="008A3D02"/>
    <w:rsid w:val="008A4E3F"/>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357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899"/>
    <w:rsid w:val="008F48C2"/>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DE2"/>
    <w:rsid w:val="00910FC9"/>
    <w:rsid w:val="00911235"/>
    <w:rsid w:val="009118B5"/>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26FA"/>
    <w:rsid w:val="009232C9"/>
    <w:rsid w:val="00923608"/>
    <w:rsid w:val="009238E5"/>
    <w:rsid w:val="00923F1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F9E"/>
    <w:rsid w:val="009367B8"/>
    <w:rsid w:val="00936D98"/>
    <w:rsid w:val="0094242B"/>
    <w:rsid w:val="00942751"/>
    <w:rsid w:val="00942813"/>
    <w:rsid w:val="00942C80"/>
    <w:rsid w:val="00942CB9"/>
    <w:rsid w:val="00943197"/>
    <w:rsid w:val="009435F2"/>
    <w:rsid w:val="009443EA"/>
    <w:rsid w:val="009447BA"/>
    <w:rsid w:val="00944C48"/>
    <w:rsid w:val="00945180"/>
    <w:rsid w:val="0094590C"/>
    <w:rsid w:val="00946355"/>
    <w:rsid w:val="009463BD"/>
    <w:rsid w:val="009468B7"/>
    <w:rsid w:val="0094695D"/>
    <w:rsid w:val="00946D88"/>
    <w:rsid w:val="0094724E"/>
    <w:rsid w:val="00947575"/>
    <w:rsid w:val="00947973"/>
    <w:rsid w:val="00947BE6"/>
    <w:rsid w:val="00947F0D"/>
    <w:rsid w:val="0095048D"/>
    <w:rsid w:val="0095053A"/>
    <w:rsid w:val="00950879"/>
    <w:rsid w:val="0095176E"/>
    <w:rsid w:val="00951ADB"/>
    <w:rsid w:val="00952B8B"/>
    <w:rsid w:val="0095380C"/>
    <w:rsid w:val="00954353"/>
    <w:rsid w:val="0095540D"/>
    <w:rsid w:val="00955C0A"/>
    <w:rsid w:val="00955C4F"/>
    <w:rsid w:val="009571B7"/>
    <w:rsid w:val="00957F21"/>
    <w:rsid w:val="0096012F"/>
    <w:rsid w:val="00963628"/>
    <w:rsid w:val="0096410D"/>
    <w:rsid w:val="0096541F"/>
    <w:rsid w:val="009657F1"/>
    <w:rsid w:val="009660E4"/>
    <w:rsid w:val="0096625D"/>
    <w:rsid w:val="00966A6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B7F5B"/>
    <w:rsid w:val="009C0074"/>
    <w:rsid w:val="009C04A8"/>
    <w:rsid w:val="009C0564"/>
    <w:rsid w:val="009C0ECD"/>
    <w:rsid w:val="009C2685"/>
    <w:rsid w:val="009C3295"/>
    <w:rsid w:val="009C3806"/>
    <w:rsid w:val="009C39BC"/>
    <w:rsid w:val="009C48AF"/>
    <w:rsid w:val="009C4BC2"/>
    <w:rsid w:val="009C4BD1"/>
    <w:rsid w:val="009C4D22"/>
    <w:rsid w:val="009C5F7A"/>
    <w:rsid w:val="009C632C"/>
    <w:rsid w:val="009C7320"/>
    <w:rsid w:val="009C75A8"/>
    <w:rsid w:val="009C7AA2"/>
    <w:rsid w:val="009D0729"/>
    <w:rsid w:val="009D0CCA"/>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C62"/>
    <w:rsid w:val="009F3FB5"/>
    <w:rsid w:val="009F442A"/>
    <w:rsid w:val="009F4B9E"/>
    <w:rsid w:val="009F521F"/>
    <w:rsid w:val="009F553C"/>
    <w:rsid w:val="009F5718"/>
    <w:rsid w:val="009F59B3"/>
    <w:rsid w:val="009F59F8"/>
    <w:rsid w:val="00A00230"/>
    <w:rsid w:val="00A005B0"/>
    <w:rsid w:val="00A01F17"/>
    <w:rsid w:val="00A022A5"/>
    <w:rsid w:val="00A03A22"/>
    <w:rsid w:val="00A03C50"/>
    <w:rsid w:val="00A03E09"/>
    <w:rsid w:val="00A04634"/>
    <w:rsid w:val="00A04FEF"/>
    <w:rsid w:val="00A06119"/>
    <w:rsid w:val="00A06157"/>
    <w:rsid w:val="00A06A26"/>
    <w:rsid w:val="00A074E1"/>
    <w:rsid w:val="00A0792C"/>
    <w:rsid w:val="00A07A48"/>
    <w:rsid w:val="00A07AD5"/>
    <w:rsid w:val="00A108EE"/>
    <w:rsid w:val="00A10BB8"/>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40B9A"/>
    <w:rsid w:val="00A41163"/>
    <w:rsid w:val="00A41D6F"/>
    <w:rsid w:val="00A42121"/>
    <w:rsid w:val="00A4376F"/>
    <w:rsid w:val="00A43CE8"/>
    <w:rsid w:val="00A44E6E"/>
    <w:rsid w:val="00A45250"/>
    <w:rsid w:val="00A4549F"/>
    <w:rsid w:val="00A45B9B"/>
    <w:rsid w:val="00A462FE"/>
    <w:rsid w:val="00A47342"/>
    <w:rsid w:val="00A47C95"/>
    <w:rsid w:val="00A47EF0"/>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29E"/>
    <w:rsid w:val="00A61429"/>
    <w:rsid w:val="00A61514"/>
    <w:rsid w:val="00A61645"/>
    <w:rsid w:val="00A62080"/>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6E"/>
    <w:rsid w:val="00A81067"/>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6FD4"/>
    <w:rsid w:val="00A974CC"/>
    <w:rsid w:val="00A97801"/>
    <w:rsid w:val="00A97E29"/>
    <w:rsid w:val="00AA0215"/>
    <w:rsid w:val="00AA15E2"/>
    <w:rsid w:val="00AA1626"/>
    <w:rsid w:val="00AA1C25"/>
    <w:rsid w:val="00AA334A"/>
    <w:rsid w:val="00AA3DB7"/>
    <w:rsid w:val="00AA41DA"/>
    <w:rsid w:val="00AA4A15"/>
    <w:rsid w:val="00AA51F5"/>
    <w:rsid w:val="00AA5E3B"/>
    <w:rsid w:val="00AA68B4"/>
    <w:rsid w:val="00AA7121"/>
    <w:rsid w:val="00AA7668"/>
    <w:rsid w:val="00AB024B"/>
    <w:rsid w:val="00AB0543"/>
    <w:rsid w:val="00AB0AC9"/>
    <w:rsid w:val="00AB185A"/>
    <w:rsid w:val="00AB1BA7"/>
    <w:rsid w:val="00AB1E04"/>
    <w:rsid w:val="00AB29CF"/>
    <w:rsid w:val="00AB3113"/>
    <w:rsid w:val="00AB348A"/>
    <w:rsid w:val="00AB3F38"/>
    <w:rsid w:val="00AB43EC"/>
    <w:rsid w:val="00AB4BF4"/>
    <w:rsid w:val="00AB53AC"/>
    <w:rsid w:val="00AB59B4"/>
    <w:rsid w:val="00AB5ADF"/>
    <w:rsid w:val="00AB5E57"/>
    <w:rsid w:val="00AB6112"/>
    <w:rsid w:val="00AB6CFA"/>
    <w:rsid w:val="00AB725F"/>
    <w:rsid w:val="00AB73FC"/>
    <w:rsid w:val="00AC0705"/>
    <w:rsid w:val="00AC109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3DBB"/>
    <w:rsid w:val="00AF4F6A"/>
    <w:rsid w:val="00AF5194"/>
    <w:rsid w:val="00AF53EF"/>
    <w:rsid w:val="00AF73C3"/>
    <w:rsid w:val="00AF795C"/>
    <w:rsid w:val="00AF7DD2"/>
    <w:rsid w:val="00B00752"/>
    <w:rsid w:val="00B00A3F"/>
    <w:rsid w:val="00B01CC1"/>
    <w:rsid w:val="00B026C1"/>
    <w:rsid w:val="00B02B9C"/>
    <w:rsid w:val="00B032C4"/>
    <w:rsid w:val="00B0353B"/>
    <w:rsid w:val="00B040B2"/>
    <w:rsid w:val="00B05ACC"/>
    <w:rsid w:val="00B0719A"/>
    <w:rsid w:val="00B074B7"/>
    <w:rsid w:val="00B1026D"/>
    <w:rsid w:val="00B10396"/>
    <w:rsid w:val="00B10558"/>
    <w:rsid w:val="00B11B20"/>
    <w:rsid w:val="00B12D4E"/>
    <w:rsid w:val="00B134CC"/>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B4E"/>
    <w:rsid w:val="00B31100"/>
    <w:rsid w:val="00B31246"/>
    <w:rsid w:val="00B326FF"/>
    <w:rsid w:val="00B33024"/>
    <w:rsid w:val="00B33CFB"/>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F99"/>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4434"/>
    <w:rsid w:val="00B64C34"/>
    <w:rsid w:val="00B661CC"/>
    <w:rsid w:val="00B711CE"/>
    <w:rsid w:val="00B7131C"/>
    <w:rsid w:val="00B713B1"/>
    <w:rsid w:val="00B71674"/>
    <w:rsid w:val="00B71DC8"/>
    <w:rsid w:val="00B72BFA"/>
    <w:rsid w:val="00B746C6"/>
    <w:rsid w:val="00B7604C"/>
    <w:rsid w:val="00B7652C"/>
    <w:rsid w:val="00B766BF"/>
    <w:rsid w:val="00B76FA6"/>
    <w:rsid w:val="00B80910"/>
    <w:rsid w:val="00B80A72"/>
    <w:rsid w:val="00B80D03"/>
    <w:rsid w:val="00B811E2"/>
    <w:rsid w:val="00B818F4"/>
    <w:rsid w:val="00B81BC9"/>
    <w:rsid w:val="00B81D8C"/>
    <w:rsid w:val="00B8222F"/>
    <w:rsid w:val="00B82615"/>
    <w:rsid w:val="00B826AF"/>
    <w:rsid w:val="00B8295B"/>
    <w:rsid w:val="00B83444"/>
    <w:rsid w:val="00B836ED"/>
    <w:rsid w:val="00B848CE"/>
    <w:rsid w:val="00B853BE"/>
    <w:rsid w:val="00B86151"/>
    <w:rsid w:val="00B86476"/>
    <w:rsid w:val="00B86A3D"/>
    <w:rsid w:val="00B86BE8"/>
    <w:rsid w:val="00B87353"/>
    <w:rsid w:val="00B875C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51A1"/>
    <w:rsid w:val="00BA65E9"/>
    <w:rsid w:val="00BA678F"/>
    <w:rsid w:val="00BA79F0"/>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C2"/>
    <w:rsid w:val="00BC1EDA"/>
    <w:rsid w:val="00BC2CD6"/>
    <w:rsid w:val="00BC307F"/>
    <w:rsid w:val="00BC3159"/>
    <w:rsid w:val="00BC3257"/>
    <w:rsid w:val="00BC39DB"/>
    <w:rsid w:val="00BC3A32"/>
    <w:rsid w:val="00BC3A5E"/>
    <w:rsid w:val="00BC3B07"/>
    <w:rsid w:val="00BC3BAE"/>
    <w:rsid w:val="00BC3CAB"/>
    <w:rsid w:val="00BC46EF"/>
    <w:rsid w:val="00BC470C"/>
    <w:rsid w:val="00BC6FC7"/>
    <w:rsid w:val="00BC6FD6"/>
    <w:rsid w:val="00BC72FB"/>
    <w:rsid w:val="00BD008E"/>
    <w:rsid w:val="00BD12E1"/>
    <w:rsid w:val="00BD2373"/>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73B"/>
    <w:rsid w:val="00BF49B1"/>
    <w:rsid w:val="00BF553B"/>
    <w:rsid w:val="00BF5552"/>
    <w:rsid w:val="00BF56DF"/>
    <w:rsid w:val="00BF5899"/>
    <w:rsid w:val="00BF5936"/>
    <w:rsid w:val="00BF6ECB"/>
    <w:rsid w:val="00BF73F2"/>
    <w:rsid w:val="00C01671"/>
    <w:rsid w:val="00C01E75"/>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D1A"/>
    <w:rsid w:val="00C12FCF"/>
    <w:rsid w:val="00C13B7E"/>
    <w:rsid w:val="00C13BDA"/>
    <w:rsid w:val="00C13FFD"/>
    <w:rsid w:val="00C14632"/>
    <w:rsid w:val="00C161CE"/>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55A5"/>
    <w:rsid w:val="00C2584B"/>
    <w:rsid w:val="00C258D5"/>
    <w:rsid w:val="00C25942"/>
    <w:rsid w:val="00C25DD9"/>
    <w:rsid w:val="00C2663F"/>
    <w:rsid w:val="00C2668E"/>
    <w:rsid w:val="00C26DB8"/>
    <w:rsid w:val="00C30975"/>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37BDF"/>
    <w:rsid w:val="00C40373"/>
    <w:rsid w:val="00C4082D"/>
    <w:rsid w:val="00C40AE6"/>
    <w:rsid w:val="00C411AF"/>
    <w:rsid w:val="00C4138D"/>
    <w:rsid w:val="00C41663"/>
    <w:rsid w:val="00C41E3A"/>
    <w:rsid w:val="00C42902"/>
    <w:rsid w:val="00C42DB7"/>
    <w:rsid w:val="00C4304C"/>
    <w:rsid w:val="00C43315"/>
    <w:rsid w:val="00C44796"/>
    <w:rsid w:val="00C44E2D"/>
    <w:rsid w:val="00C452F5"/>
    <w:rsid w:val="00C45791"/>
    <w:rsid w:val="00C45D45"/>
    <w:rsid w:val="00C46555"/>
    <w:rsid w:val="00C46B15"/>
    <w:rsid w:val="00C46F7D"/>
    <w:rsid w:val="00C4794E"/>
    <w:rsid w:val="00C479B5"/>
    <w:rsid w:val="00C50242"/>
    <w:rsid w:val="00C5034D"/>
    <w:rsid w:val="00C5050E"/>
    <w:rsid w:val="00C50E99"/>
    <w:rsid w:val="00C51B65"/>
    <w:rsid w:val="00C52744"/>
    <w:rsid w:val="00C52D6F"/>
    <w:rsid w:val="00C53EB3"/>
    <w:rsid w:val="00C542D4"/>
    <w:rsid w:val="00C549EF"/>
    <w:rsid w:val="00C54D71"/>
    <w:rsid w:val="00C55B38"/>
    <w:rsid w:val="00C55F63"/>
    <w:rsid w:val="00C563F5"/>
    <w:rsid w:val="00C56EF4"/>
    <w:rsid w:val="00C570F7"/>
    <w:rsid w:val="00C576EF"/>
    <w:rsid w:val="00C60AD9"/>
    <w:rsid w:val="00C60B78"/>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7CD"/>
    <w:rsid w:val="00CB2D2A"/>
    <w:rsid w:val="00CB3753"/>
    <w:rsid w:val="00CB4839"/>
    <w:rsid w:val="00CB584F"/>
    <w:rsid w:val="00CB5B1E"/>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760F"/>
    <w:rsid w:val="00CE7804"/>
    <w:rsid w:val="00CE78AE"/>
    <w:rsid w:val="00CE7E62"/>
    <w:rsid w:val="00CF08D4"/>
    <w:rsid w:val="00CF1119"/>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1DC"/>
    <w:rsid w:val="00D707AB"/>
    <w:rsid w:val="00D728F9"/>
    <w:rsid w:val="00D72FA6"/>
    <w:rsid w:val="00D7356F"/>
    <w:rsid w:val="00D73587"/>
    <w:rsid w:val="00D73972"/>
    <w:rsid w:val="00D73C13"/>
    <w:rsid w:val="00D73EBB"/>
    <w:rsid w:val="00D7400D"/>
    <w:rsid w:val="00D747A2"/>
    <w:rsid w:val="00D747AF"/>
    <w:rsid w:val="00D751FB"/>
    <w:rsid w:val="00D754D6"/>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C5"/>
    <w:rsid w:val="00DB485D"/>
    <w:rsid w:val="00DB4B18"/>
    <w:rsid w:val="00DB6264"/>
    <w:rsid w:val="00DB6524"/>
    <w:rsid w:val="00DB65BD"/>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52E3"/>
    <w:rsid w:val="00DE7717"/>
    <w:rsid w:val="00DE7787"/>
    <w:rsid w:val="00DE7C00"/>
    <w:rsid w:val="00DF03E9"/>
    <w:rsid w:val="00DF03ED"/>
    <w:rsid w:val="00DF04EE"/>
    <w:rsid w:val="00DF06C1"/>
    <w:rsid w:val="00DF0BF4"/>
    <w:rsid w:val="00DF179D"/>
    <w:rsid w:val="00DF1E9C"/>
    <w:rsid w:val="00DF23EA"/>
    <w:rsid w:val="00DF34E6"/>
    <w:rsid w:val="00DF3C5E"/>
    <w:rsid w:val="00DF4572"/>
    <w:rsid w:val="00DF4658"/>
    <w:rsid w:val="00DF4666"/>
    <w:rsid w:val="00DF6C8B"/>
    <w:rsid w:val="00DF6F17"/>
    <w:rsid w:val="00DF71C8"/>
    <w:rsid w:val="00DF78FA"/>
    <w:rsid w:val="00E002F1"/>
    <w:rsid w:val="00E005D7"/>
    <w:rsid w:val="00E0082C"/>
    <w:rsid w:val="00E01DAA"/>
    <w:rsid w:val="00E023E5"/>
    <w:rsid w:val="00E02432"/>
    <w:rsid w:val="00E04022"/>
    <w:rsid w:val="00E04157"/>
    <w:rsid w:val="00E0719A"/>
    <w:rsid w:val="00E0728F"/>
    <w:rsid w:val="00E0755C"/>
    <w:rsid w:val="00E07F44"/>
    <w:rsid w:val="00E100A5"/>
    <w:rsid w:val="00E111A3"/>
    <w:rsid w:val="00E1144B"/>
    <w:rsid w:val="00E11D7C"/>
    <w:rsid w:val="00E120A4"/>
    <w:rsid w:val="00E12367"/>
    <w:rsid w:val="00E124DC"/>
    <w:rsid w:val="00E12D5D"/>
    <w:rsid w:val="00E13F54"/>
    <w:rsid w:val="00E13F69"/>
    <w:rsid w:val="00E14A7E"/>
    <w:rsid w:val="00E14FFE"/>
    <w:rsid w:val="00E151E1"/>
    <w:rsid w:val="00E164FC"/>
    <w:rsid w:val="00E167F8"/>
    <w:rsid w:val="00E17619"/>
    <w:rsid w:val="00E17805"/>
    <w:rsid w:val="00E207D3"/>
    <w:rsid w:val="00E20A07"/>
    <w:rsid w:val="00E20F79"/>
    <w:rsid w:val="00E2116B"/>
    <w:rsid w:val="00E21278"/>
    <w:rsid w:val="00E21DC0"/>
    <w:rsid w:val="00E22B1A"/>
    <w:rsid w:val="00E22CCD"/>
    <w:rsid w:val="00E232C2"/>
    <w:rsid w:val="00E23A11"/>
    <w:rsid w:val="00E23B5A"/>
    <w:rsid w:val="00E23FB7"/>
    <w:rsid w:val="00E24A27"/>
    <w:rsid w:val="00E24AC4"/>
    <w:rsid w:val="00E25F89"/>
    <w:rsid w:val="00E27D47"/>
    <w:rsid w:val="00E30150"/>
    <w:rsid w:val="00E3094F"/>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CF5"/>
    <w:rsid w:val="00E42483"/>
    <w:rsid w:val="00E429ED"/>
    <w:rsid w:val="00E42CB2"/>
    <w:rsid w:val="00E43F37"/>
    <w:rsid w:val="00E44226"/>
    <w:rsid w:val="00E4429C"/>
    <w:rsid w:val="00E443FB"/>
    <w:rsid w:val="00E447D2"/>
    <w:rsid w:val="00E450ED"/>
    <w:rsid w:val="00E457E6"/>
    <w:rsid w:val="00E4657F"/>
    <w:rsid w:val="00E4791B"/>
    <w:rsid w:val="00E47E31"/>
    <w:rsid w:val="00E5002D"/>
    <w:rsid w:val="00E501B3"/>
    <w:rsid w:val="00E50967"/>
    <w:rsid w:val="00E50AC6"/>
    <w:rsid w:val="00E51DDD"/>
    <w:rsid w:val="00E51FDD"/>
    <w:rsid w:val="00E5204F"/>
    <w:rsid w:val="00E52435"/>
    <w:rsid w:val="00E53122"/>
    <w:rsid w:val="00E5351B"/>
    <w:rsid w:val="00E53FA9"/>
    <w:rsid w:val="00E5414C"/>
    <w:rsid w:val="00E547B3"/>
    <w:rsid w:val="00E5527D"/>
    <w:rsid w:val="00E55391"/>
    <w:rsid w:val="00E57080"/>
    <w:rsid w:val="00E5733D"/>
    <w:rsid w:val="00E5778F"/>
    <w:rsid w:val="00E57B5C"/>
    <w:rsid w:val="00E57D02"/>
    <w:rsid w:val="00E6062E"/>
    <w:rsid w:val="00E606B6"/>
    <w:rsid w:val="00E614D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3F59"/>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3553"/>
    <w:rsid w:val="00E953CF"/>
    <w:rsid w:val="00E954B8"/>
    <w:rsid w:val="00E95BA6"/>
    <w:rsid w:val="00E97648"/>
    <w:rsid w:val="00EA0327"/>
    <w:rsid w:val="00EA0E4A"/>
    <w:rsid w:val="00EA1A54"/>
    <w:rsid w:val="00EA1D61"/>
    <w:rsid w:val="00EA2226"/>
    <w:rsid w:val="00EA26FC"/>
    <w:rsid w:val="00EA30BB"/>
    <w:rsid w:val="00EA36CA"/>
    <w:rsid w:val="00EA3B5A"/>
    <w:rsid w:val="00EA3B76"/>
    <w:rsid w:val="00EA410E"/>
    <w:rsid w:val="00EA4FD1"/>
    <w:rsid w:val="00EA53C2"/>
    <w:rsid w:val="00EA5695"/>
    <w:rsid w:val="00EA5B0A"/>
    <w:rsid w:val="00EA65AD"/>
    <w:rsid w:val="00EA7613"/>
    <w:rsid w:val="00EA7F04"/>
    <w:rsid w:val="00EA7FCF"/>
    <w:rsid w:val="00EB0CA3"/>
    <w:rsid w:val="00EB104F"/>
    <w:rsid w:val="00EB13C5"/>
    <w:rsid w:val="00EB1B27"/>
    <w:rsid w:val="00EB1DA8"/>
    <w:rsid w:val="00EB20E3"/>
    <w:rsid w:val="00EB2A87"/>
    <w:rsid w:val="00EB31C6"/>
    <w:rsid w:val="00EB4CFF"/>
    <w:rsid w:val="00EB537B"/>
    <w:rsid w:val="00EB5476"/>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FE4"/>
    <w:rsid w:val="00ED60E9"/>
    <w:rsid w:val="00ED62D1"/>
    <w:rsid w:val="00ED6366"/>
    <w:rsid w:val="00ED71C5"/>
    <w:rsid w:val="00EE018F"/>
    <w:rsid w:val="00EE16FA"/>
    <w:rsid w:val="00EE1F58"/>
    <w:rsid w:val="00EE235D"/>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938"/>
    <w:rsid w:val="00F07DE6"/>
    <w:rsid w:val="00F1002A"/>
    <w:rsid w:val="00F1056C"/>
    <w:rsid w:val="00F10597"/>
    <w:rsid w:val="00F10719"/>
    <w:rsid w:val="00F107F1"/>
    <w:rsid w:val="00F10FC1"/>
    <w:rsid w:val="00F112FD"/>
    <w:rsid w:val="00F133A1"/>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50B1"/>
    <w:rsid w:val="00F253FE"/>
    <w:rsid w:val="00F26217"/>
    <w:rsid w:val="00F2640F"/>
    <w:rsid w:val="00F27699"/>
    <w:rsid w:val="00F27721"/>
    <w:rsid w:val="00F27C34"/>
    <w:rsid w:val="00F27D5D"/>
    <w:rsid w:val="00F27E46"/>
    <w:rsid w:val="00F27E80"/>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28A"/>
    <w:rsid w:val="00F536A3"/>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9F4"/>
    <w:rsid w:val="00F90ADB"/>
    <w:rsid w:val="00F90E78"/>
    <w:rsid w:val="00F91047"/>
    <w:rsid w:val="00F91209"/>
    <w:rsid w:val="00F9221F"/>
    <w:rsid w:val="00F93184"/>
    <w:rsid w:val="00F931C7"/>
    <w:rsid w:val="00F93559"/>
    <w:rsid w:val="00F93D72"/>
    <w:rsid w:val="00F93E65"/>
    <w:rsid w:val="00F94070"/>
    <w:rsid w:val="00F950B5"/>
    <w:rsid w:val="00F9513F"/>
    <w:rsid w:val="00F9517C"/>
    <w:rsid w:val="00F95760"/>
    <w:rsid w:val="00F9623E"/>
    <w:rsid w:val="00F96E16"/>
    <w:rsid w:val="00F9722F"/>
    <w:rsid w:val="00F97544"/>
    <w:rsid w:val="00F97908"/>
    <w:rsid w:val="00F97B43"/>
    <w:rsid w:val="00FA0541"/>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6165"/>
    <w:rsid w:val="00FB6899"/>
    <w:rsid w:val="00FC0150"/>
    <w:rsid w:val="00FC03AB"/>
    <w:rsid w:val="00FC179F"/>
    <w:rsid w:val="00FC210D"/>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1889"/>
    <w:rsid w:val="00FD1A23"/>
    <w:rsid w:val="00FD1A97"/>
    <w:rsid w:val="00FD1F81"/>
    <w:rsid w:val="00FD21BD"/>
    <w:rsid w:val="00FD247D"/>
    <w:rsid w:val="00FD2D7B"/>
    <w:rsid w:val="00FD3197"/>
    <w:rsid w:val="00FD37F6"/>
    <w:rsid w:val="00FD3AD1"/>
    <w:rsid w:val="00FD3D46"/>
    <w:rsid w:val="00FD3F16"/>
    <w:rsid w:val="00FD4589"/>
    <w:rsid w:val="00FD473E"/>
    <w:rsid w:val="00FD4F4D"/>
    <w:rsid w:val="00FD6B63"/>
    <w:rsid w:val="00FD6D39"/>
    <w:rsid w:val="00FD6F5E"/>
    <w:rsid w:val="00FD74B0"/>
    <w:rsid w:val="00FD7DF9"/>
    <w:rsid w:val="00FE0087"/>
    <w:rsid w:val="00FE0B51"/>
    <w:rsid w:val="00FE0B78"/>
    <w:rsid w:val="00FE0ED4"/>
    <w:rsid w:val="00FE0EE2"/>
    <w:rsid w:val="00FE1EAB"/>
    <w:rsid w:val="00FE3465"/>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H1,h1,app heading 1,l1,Memo Heading 1,h11,h12,h13,h14,h15,h16,Heading 1_a,h17,h111,h121,h131,h141,h151,h161,h18,h112,h122,h132,h142,h152,h162,h19,h113,h123,h133,h143,h153,h163,NMP Heading 1"/>
    <w:basedOn w:val="Normal"/>
    <w:next w:val="Normal"/>
    <w:qFormat/>
    <w:rsid w:val="004E7A5E"/>
    <w:pPr>
      <w:keepNext/>
      <w:numPr>
        <w:numId w:val="1"/>
      </w:numPr>
      <w:spacing w:before="120"/>
      <w:outlineLvl w:val="0"/>
    </w:pPr>
    <w:rPr>
      <w:b/>
      <w:bCs/>
      <w:sz w:val="28"/>
      <w:szCs w:val="28"/>
    </w:rPr>
  </w:style>
  <w:style w:type="paragraph" w:styleId="Heading2">
    <w:name w:val="heading 2"/>
    <w:aliases w:val="heading 2,Head2A,2,H2,UNDERRUBRIK 1-2,DO NOT USE_h2,h2,h21,H2 Char,h2 Char"/>
    <w:basedOn w:val="Normal"/>
    <w:next w:val="Normal"/>
    <w:link w:val="Heading2Char"/>
    <w:uiPriority w:val="9"/>
    <w:qFormat/>
    <w:rsid w:val="004E7A5E"/>
    <w:pPr>
      <w:keepNext/>
      <w:spacing w:before="120"/>
      <w:outlineLvl w:val="1"/>
    </w:pPr>
    <w:rPr>
      <w:b/>
      <w:bCs/>
      <w:sz w:val="24"/>
    </w:rPr>
  </w:style>
  <w:style w:type="paragraph" w:styleId="Heading3">
    <w:name w:val="heading 3"/>
    <w:aliases w:val="heading 3,no break,H3,Underrubrik2,h3,Memo Heading 3,hello,Titre 3 Car,no break Car,H3 Car,Underrubrik2 Car,h3 Car,Memo Heading 3 Car,hello Car,Heading 3 Char Car,no break Char Car,H3 Char Car,Underrubrik2 Char Car,h3 Char Car"/>
    <w:basedOn w:val="Normal"/>
    <w:next w:val="Normal"/>
    <w:qFormat/>
    <w:rsid w:val="004E7A5E"/>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E7A5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1"/>
      </w:numPr>
      <w:spacing w:before="240" w:after="60"/>
      <w:outlineLvl w:val="5"/>
    </w:pPr>
    <w:rPr>
      <w:b/>
      <w:bCs/>
    </w:rPr>
  </w:style>
  <w:style w:type="paragraph" w:styleId="Heading7">
    <w:name w:val="heading 7"/>
    <w:basedOn w:val="Normal"/>
    <w:next w:val="Normal"/>
    <w:qFormat/>
    <w:rsid w:val="004E7A5E"/>
    <w:pPr>
      <w:numPr>
        <w:ilvl w:val="6"/>
        <w:numId w:val="1"/>
      </w:numPr>
      <w:spacing w:before="240" w:after="60"/>
      <w:outlineLvl w:val="6"/>
    </w:pPr>
    <w:rPr>
      <w:sz w:val="24"/>
      <w:szCs w:val="24"/>
    </w:rPr>
  </w:style>
  <w:style w:type="paragraph" w:styleId="Heading8">
    <w:name w:val="heading 8"/>
    <w:basedOn w:val="Normal"/>
    <w:next w:val="Normal"/>
    <w:qFormat/>
    <w:rsid w:val="004E7A5E"/>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uiPriority w:val="99"/>
    <w:qFormat/>
    <w:rsid w:val="0017270F"/>
    <w:rPr>
      <w:sz w:val="20"/>
      <w:szCs w:val="20"/>
    </w:rPr>
  </w:style>
  <w:style w:type="character" w:customStyle="1" w:styleId="CommentTextChar">
    <w:name w:val="Comment Text Char"/>
    <w:basedOn w:val="DefaultParagraphFont"/>
    <w:link w:val="CommentText"/>
    <w:uiPriority w:val="99"/>
    <w:qForma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995AB3"/>
    <w:pPr>
      <w:ind w:firstLineChars="200" w:firstLine="420"/>
    </w:pPr>
  </w:style>
  <w:style w:type="paragraph" w:customStyle="1" w:styleId="B1">
    <w:name w:val="B1"/>
    <w:basedOn w:val="List"/>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1st level - Bullet List Paragraph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Heading1"/>
    <w:next w:val="BodyText"/>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TOC1">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Normal"/>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Normal"/>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NormalWeb">
    <w:name w:val="Normal (Web)"/>
    <w:basedOn w:val="Normal"/>
    <w:uiPriority w:val="99"/>
    <w:qFormat/>
    <w:rsid w:val="006A7B7D"/>
    <w:pPr>
      <w:autoSpaceDE/>
      <w:autoSpaceDN/>
      <w:adjustRightInd/>
      <w:snapToGrid/>
      <w:spacing w:before="100" w:beforeAutospacing="1" w:after="100" w:afterAutospacing="1"/>
      <w:jc w:val="left"/>
    </w:pPr>
    <w:rPr>
      <w:rFonts w:ascii="Arial" w:eastAsia="SimSun" w:hAnsi="Arial" w:cs="Arial"/>
      <w:color w:val="493118"/>
      <w:sz w:val="18"/>
      <w:szCs w:val="18"/>
      <w:lang w:eastAsia="zh-CN"/>
    </w:rPr>
  </w:style>
  <w:style w:type="character" w:styleId="Strong">
    <w:name w:val="Strong"/>
    <w:uiPriority w:val="22"/>
    <w:qFormat/>
    <w:rsid w:val="006A7B7D"/>
    <w:rPr>
      <w:b/>
      <w:bCs/>
    </w:rPr>
  </w:style>
  <w:style w:type="character" w:customStyle="1" w:styleId="Heading2Char">
    <w:name w:val="Heading 2 Char"/>
    <w:aliases w:val="heading 2 Char,Head2A Char,2 Char,H2 Char1,UNDERRUBRIK 1-2 Char,DO NOT USE_h2 Char,h2 Char1,h21 Char,H2 Char Char,h2 Char Char"/>
    <w:basedOn w:val="DefaultParagraphFont"/>
    <w:link w:val="Heading2"/>
    <w:uiPriority w:val="9"/>
    <w:rsid w:val="00894040"/>
    <w:rPr>
      <w:b/>
      <w:bCs/>
      <w:sz w:val="24"/>
      <w:szCs w:val="22"/>
      <w:lang w:eastAsia="en-US"/>
    </w:rPr>
  </w:style>
  <w:style w:type="character" w:customStyle="1" w:styleId="skip">
    <w:name w:val="skip"/>
    <w:basedOn w:val="DefaultParagraphFont"/>
    <w:rsid w:val="00995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2D0DB-47BA-4BEC-AF3B-852EB8BD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2438</Words>
  <Characters>13899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Matthew Webb2</cp:lastModifiedBy>
  <cp:revision>4</cp:revision>
  <cp:lastPrinted>2007-06-18T09:08:00Z</cp:lastPrinted>
  <dcterms:created xsi:type="dcterms:W3CDTF">2021-05-11T13:08:00Z</dcterms:created>
  <dcterms:modified xsi:type="dcterms:W3CDTF">2021-05-11T19:23:00Z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(3)4Rme5RmlTf6IvOz776ntFfZJTL4wERFTUjQPwzC5VZFH2/dGSdzKcdYAeDHzLgyMv3GWKKI2
5Cn6dwCzf3Sysa9yy9kZwTaIQeoOy4lF23dgxlib1TeZQYn4ph24SOQVYAMHoeInoBm0uTlT
zCJJZhtWApxqrQ/OVNvYbmxqy81eFRIKZac+4i4T6tL2iK2UOT0FeDHCvn8s0ojmEZStdmYy
cUFUwobhkOs6A2Pl9Q</vt:lpwstr>
  </property>
  <property fmtid="{D5CDD505-2E9C-101B-9397-08002B2CF9AE}" pid="13" name="_2015_ms_pID_725343_00">
    <vt:lpwstr>_2015_ms_pID_725343</vt:lpwstr>
  </property>
  <property fmtid="{D5CDD505-2E9C-101B-9397-08002B2CF9AE}" pid="14" name="_2015_ms_pID_7253431">
    <vt:lpwstr>F+PYSoria1fNCm4oHmAaXIKgKGxJ9fXWyUkxIYk8p2ONisgwBrk8Xe
hpsIpefxm9Pmm/UVDhNA9cOrPJ2ES9NK4urHQEPKpoyvQKtVgbB6ZKX9+VBPyGjKG94C5k9x
sIXTsYubxkTiDxaubX4IbP2CfTfAesKnc3vB98foY4UqgyZSaq2i1pKh/U6qihO3tC3CRyyP
RCl9Obpft2/jEZLT0ymeLYp1PfBbwYnf8r+Z</vt:lpwstr>
  </property>
  <property fmtid="{D5CDD505-2E9C-101B-9397-08002B2CF9AE}" pid="15" name="_2015_ms_pID_7253431_00">
    <vt:lpwstr>_2015_ms_pID_7253431</vt:lpwstr>
  </property>
  <property fmtid="{D5CDD505-2E9C-101B-9397-08002B2CF9AE}" pid="16" name="_2015_ms_pID_7253432">
    <vt:lpwstr>Q7IVl6VhIERX2LLG1fu30fqUu1SXBx3nga/N
BQrzOpL5y1P3giLEdb7ixHU7o9i6bg==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1620694065</vt:lpwstr>
  </property>
</Properties>
</file>