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2C85A919"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w:t>
      </w:r>
      <w:r w:rsidR="009E7812" w:rsidRPr="002D3C03">
        <w:rPr>
          <w:b/>
          <w:bCs/>
          <w:lang w:eastAsia="zh-CN"/>
        </w:rPr>
        <w:t>10</w:t>
      </w:r>
      <w:r w:rsidR="0039570D">
        <w:rPr>
          <w:b/>
          <w:bCs/>
          <w:lang w:eastAsia="zh-CN"/>
        </w:rPr>
        <w:t>5</w:t>
      </w:r>
      <w:r>
        <w:rPr>
          <w:b/>
          <w:bCs/>
          <w:lang w:eastAsia="zh-CN"/>
        </w:rPr>
        <w:t>-e</w:t>
      </w:r>
      <w:r w:rsidRPr="002D3C03">
        <w:rPr>
          <w:b/>
          <w:kern w:val="2"/>
          <w:lang w:eastAsia="zh-CN"/>
        </w:rPr>
        <w:tab/>
      </w:r>
      <w:r w:rsidR="00BD6750" w:rsidRPr="00BD6750">
        <w:rPr>
          <w:b/>
          <w:color w:val="000000" w:themeColor="text1"/>
          <w:kern w:val="2"/>
          <w:lang w:eastAsia="zh-CN"/>
        </w:rPr>
        <w:t>R1-2104262</w:t>
      </w:r>
      <w:r w:rsidR="001E4D8A" w:rsidRPr="001E4D8A">
        <w:t xml:space="preserve"> </w:t>
      </w:r>
    </w:p>
    <w:p w14:paraId="4B11A845" w14:textId="5422648B" w:rsidR="0094133A" w:rsidRPr="00C65FC2" w:rsidRDefault="00061702" w:rsidP="0094133A">
      <w:pPr>
        <w:rPr>
          <w:b/>
          <w:bCs/>
          <w:lang w:eastAsia="zh-CN"/>
        </w:rPr>
      </w:pPr>
      <w:r>
        <w:rPr>
          <w:b/>
          <w:bCs/>
          <w:lang w:eastAsia="zh-CN"/>
        </w:rPr>
        <w:t>e</w:t>
      </w:r>
      <w:r w:rsidRPr="00610030">
        <w:rPr>
          <w:b/>
          <w:bCs/>
          <w:lang w:eastAsia="zh-CN"/>
        </w:rPr>
        <w:t>-</w:t>
      </w:r>
      <w:r>
        <w:rPr>
          <w:b/>
          <w:bCs/>
          <w:lang w:eastAsia="zh-CN"/>
        </w:rPr>
        <w:t>M</w:t>
      </w:r>
      <w:r w:rsidRPr="00610030">
        <w:rPr>
          <w:b/>
          <w:bCs/>
          <w:lang w:eastAsia="zh-CN"/>
        </w:rPr>
        <w:t xml:space="preserve">eeting, </w:t>
      </w:r>
      <w:r>
        <w:rPr>
          <w:b/>
          <w:bCs/>
          <w:lang w:eastAsia="zh-CN"/>
        </w:rPr>
        <w:t>May</w:t>
      </w:r>
      <w:r w:rsidRPr="00C65FC2">
        <w:rPr>
          <w:b/>
          <w:bCs/>
          <w:lang w:eastAsia="zh-CN"/>
        </w:rPr>
        <w:t xml:space="preserve"> </w:t>
      </w:r>
      <w:r>
        <w:rPr>
          <w:b/>
          <w:bCs/>
          <w:lang w:eastAsia="zh-CN"/>
        </w:rPr>
        <w:t>10</w:t>
      </w:r>
      <w:r>
        <w:rPr>
          <w:b/>
          <w:bCs/>
          <w:vertAlign w:val="superscript"/>
          <w:lang w:eastAsia="zh-CN"/>
        </w:rPr>
        <w:t xml:space="preserve">th </w:t>
      </w:r>
      <w:r w:rsidRPr="00C65FC2">
        <w:rPr>
          <w:b/>
          <w:bCs/>
          <w:lang w:eastAsia="zh-CN"/>
        </w:rPr>
        <w:t>–</w:t>
      </w:r>
      <w:r>
        <w:rPr>
          <w:b/>
          <w:bCs/>
          <w:lang w:eastAsia="zh-CN"/>
        </w:rPr>
        <w:t xml:space="preserve"> 27</w:t>
      </w:r>
      <w:r>
        <w:rPr>
          <w:b/>
          <w:bCs/>
          <w:vertAlign w:val="superscript"/>
          <w:lang w:eastAsia="zh-CN"/>
        </w:rPr>
        <w:t>th</w:t>
      </w:r>
      <w:r w:rsidRPr="00C65FC2">
        <w:rPr>
          <w:b/>
          <w:bCs/>
          <w:lang w:eastAsia="zh-CN"/>
        </w:rPr>
        <w:t>, 202</w:t>
      </w:r>
      <w:r>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30BBF56A"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Start w:id="3" w:name="_GoBack"/>
      <w:bookmarkEnd w:id="1"/>
      <w:bookmarkEnd w:id="2"/>
      <w:bookmarkEnd w:id="3"/>
    </w:p>
    <w:p w14:paraId="36A5FD25" w14:textId="1B4FB99F" w:rsidR="00530941" w:rsidRPr="00863B75" w:rsidRDefault="00512B70" w:rsidP="005F0631">
      <w:pPr>
        <w:overflowPunct w:val="0"/>
        <w:snapToGrid/>
        <w:spacing w:afterLines="100" w:after="240"/>
        <w:textAlignment w:val="baseline"/>
        <w:rPr>
          <w:lang w:eastAsia="zh-CN"/>
        </w:rPr>
      </w:pPr>
      <w:r>
        <w:rPr>
          <w:lang w:eastAsia="zh-CN"/>
        </w:rPr>
        <w:t>According to chairman’s</w:t>
      </w:r>
      <w:r w:rsidR="009B0F36">
        <w:rPr>
          <w:lang w:eastAsia="zh-CN"/>
        </w:rPr>
        <w:t xml:space="preserve"> guidance for this agenda item in the RAN1#105-e meeting</w:t>
      </w:r>
      <w:r w:rsidR="00EF7D48">
        <w:rPr>
          <w:lang w:eastAsia="zh-CN"/>
        </w:rPr>
        <w:t xml:space="preserve"> [1]</w:t>
      </w:r>
      <w:r w:rsidR="009B0F36">
        <w:rPr>
          <w:lang w:eastAsia="zh-CN"/>
        </w:rPr>
        <w:t>,</w:t>
      </w:r>
      <w:r>
        <w:rPr>
          <w:lang w:eastAsia="zh-CN"/>
        </w:rPr>
        <w:t xml:space="preserve"> </w:t>
      </w:r>
      <w:r w:rsidR="009B0F36">
        <w:rPr>
          <w:lang w:eastAsia="zh-CN"/>
        </w:rPr>
        <w:t xml:space="preserve">in </w:t>
      </w:r>
      <w:r>
        <w:rPr>
          <w:lang w:eastAsia="zh-CN"/>
        </w:rPr>
        <w:t>t</w:t>
      </w:r>
      <w:r w:rsidR="001611DC" w:rsidRPr="008B3DFD">
        <w:rPr>
          <w:lang w:eastAsia="zh-CN"/>
        </w:rPr>
        <w:t xml:space="preserve">his contribution </w:t>
      </w:r>
      <w:r w:rsidR="009B0F36">
        <w:rPr>
          <w:lang w:eastAsia="zh-CN"/>
        </w:rPr>
        <w:t xml:space="preserve">we </w:t>
      </w:r>
      <w:r w:rsidR="001611DC" w:rsidRPr="008B3DFD">
        <w:rPr>
          <w:lang w:eastAsia="zh-CN"/>
        </w:rPr>
        <w:t>provide our views on the details of</w:t>
      </w:r>
      <w:r w:rsidR="00B419AD" w:rsidRPr="008B3DFD">
        <w:rPr>
          <w:lang w:eastAsia="zh-CN"/>
        </w:rPr>
        <w:t xml:space="preserve"> </w:t>
      </w:r>
      <w:r w:rsidR="003E2920">
        <w:t>PUCCH carrier switching and retransmission of cancelled HARQ-ACK.</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43CA0BDC" w14:textId="6FFA390E" w:rsidR="00E503E7" w:rsidRPr="00023D38" w:rsidRDefault="00E503E7" w:rsidP="005F0631">
      <w:pPr>
        <w:pStyle w:val="2"/>
        <w:rPr>
          <w:b w:val="0"/>
          <w:lang w:eastAsia="zh-CN"/>
        </w:rPr>
      </w:pPr>
      <w:r w:rsidRPr="00023D38">
        <w:rPr>
          <w:lang w:eastAsia="zh-CN"/>
        </w:rPr>
        <w:t>2.</w:t>
      </w:r>
      <w:r w:rsidR="0010457E">
        <w:rPr>
          <w:lang w:eastAsia="zh-CN"/>
        </w:rPr>
        <w:t>1</w:t>
      </w:r>
      <w:r w:rsidRPr="00023D38">
        <w:rPr>
          <w:lang w:eastAsia="zh-CN"/>
        </w:rPr>
        <w:t xml:space="preserve"> PUCCH carrier switching for </w:t>
      </w:r>
      <w:r w:rsidR="002B5096">
        <w:rPr>
          <w:lang w:eastAsia="zh-CN"/>
        </w:rPr>
        <w:t>HARQ-ACK feedback</w:t>
      </w:r>
    </w:p>
    <w:p w14:paraId="60535EB2" w14:textId="39D836E9" w:rsidR="00A37AF8" w:rsidRDefault="002148F3" w:rsidP="00F4722F">
      <w:pPr>
        <w:rPr>
          <w:lang w:val="fi-FI"/>
        </w:rPr>
      </w:pPr>
      <w:r w:rsidRPr="003746D8">
        <w:rPr>
          <w:lang w:val="fi-FI"/>
        </w:rPr>
        <w:t>The motivations for applying PUCCH carrier switching are twofold. One motivation is to introduce more available UL opportunities to reduce latency with the combination of different DL/UL configurations over carriers. The other is to dynamically select the best</w:t>
      </w:r>
      <w:r w:rsidR="000B4200" w:rsidRPr="003746D8">
        <w:rPr>
          <w:lang w:val="fi-FI"/>
        </w:rPr>
        <w:t xml:space="preserve"> PUCCH carrier to achieve flexi</w:t>
      </w:r>
      <w:r w:rsidRPr="003746D8">
        <w:rPr>
          <w:lang w:val="fi-FI"/>
        </w:rPr>
        <w:t>ble load balancing and frequency selective gain.</w:t>
      </w:r>
    </w:p>
    <w:p w14:paraId="439AC4EC" w14:textId="5C90C0CF" w:rsidR="00F4722F" w:rsidRDefault="002148F3" w:rsidP="00F4722F">
      <w:pPr>
        <w:rPr>
          <w:lang w:val="fi-FI"/>
        </w:rPr>
      </w:pPr>
      <w:r>
        <w:rPr>
          <w:lang w:val="fi-FI"/>
        </w:rPr>
        <w:t>Specific</w:t>
      </w:r>
      <w:r w:rsidR="009B0F36">
        <w:rPr>
          <w:lang w:val="fi-FI"/>
        </w:rPr>
        <w:t>a</w:t>
      </w:r>
      <w:r>
        <w:rPr>
          <w:lang w:val="fi-FI"/>
        </w:rPr>
        <w:t>lly</w:t>
      </w:r>
      <w:r w:rsidR="00A37AF8">
        <w:rPr>
          <w:lang w:val="fi-FI"/>
        </w:rPr>
        <w:t>, i</w:t>
      </w:r>
      <w:r w:rsidR="00F4722F">
        <w:rPr>
          <w:lang w:val="fi-FI"/>
        </w:rPr>
        <w:t xml:space="preserve">t is </w:t>
      </w:r>
      <w:r w:rsidR="009B0F36">
        <w:rPr>
          <w:lang w:val="fi-FI"/>
        </w:rPr>
        <w:t xml:space="preserve">more </w:t>
      </w:r>
      <w:r w:rsidR="00F4722F">
        <w:rPr>
          <w:lang w:val="fi-FI"/>
        </w:rPr>
        <w:t>difficult to meet the latency requirement in unpaired spectrum,  because there would only be few</w:t>
      </w:r>
      <w:r w:rsidR="00DE2CD3">
        <w:rPr>
          <w:lang w:val="fi-FI"/>
        </w:rPr>
        <w:t>er</w:t>
      </w:r>
      <w:r w:rsidR="00F4722F">
        <w:rPr>
          <w:lang w:val="fi-FI"/>
        </w:rPr>
        <w:t xml:space="preserve"> UL </w:t>
      </w:r>
      <w:r w:rsidR="00DE2CD3">
        <w:rPr>
          <w:lang w:val="fi-FI"/>
        </w:rPr>
        <w:t>opportunities</w:t>
      </w:r>
      <w:r w:rsidR="00DE2CD3">
        <w:rPr>
          <w:lang w:val="fi-FI"/>
        </w:rPr>
        <w:t xml:space="preserve"> </w:t>
      </w:r>
      <w:r w:rsidR="00F4722F">
        <w:rPr>
          <w:lang w:val="fi-FI"/>
        </w:rPr>
        <w:t>available to transmit the HARQ-ACK information</w:t>
      </w:r>
      <w:r w:rsidR="00DE2CD3">
        <w:rPr>
          <w:lang w:val="fi-FI"/>
        </w:rPr>
        <w:t xml:space="preserve"> than the paired spectrum</w:t>
      </w:r>
      <w:r w:rsidR="00F4722F">
        <w:rPr>
          <w:lang w:val="fi-FI"/>
        </w:rPr>
        <w:t xml:space="preserve">, especially in DL heavy configurations. </w:t>
      </w:r>
      <w:r w:rsidR="009B0F36">
        <w:rPr>
          <w:lang w:val="fi-FI"/>
        </w:rPr>
        <w:t>One</w:t>
      </w:r>
      <w:r w:rsidR="00F4722F">
        <w:rPr>
          <w:lang w:val="fi-FI"/>
        </w:rPr>
        <w:t xml:space="preserve"> example</w:t>
      </w:r>
      <w:r w:rsidR="009B0F36">
        <w:rPr>
          <w:lang w:val="fi-FI"/>
        </w:rPr>
        <w:t xml:space="preserve"> is illustrated </w:t>
      </w:r>
      <w:r w:rsidR="00F4722F">
        <w:rPr>
          <w:lang w:val="fi-FI"/>
        </w:rPr>
        <w:t>in</w:t>
      </w:r>
      <w:r w:rsidR="00FA4605">
        <w:rPr>
          <w:lang w:val="fi-FI"/>
        </w:rPr>
        <w:t xml:space="preserve"> the upper plot of</w:t>
      </w:r>
      <w:r w:rsidR="00F4722F">
        <w:rPr>
          <w:lang w:val="fi-FI"/>
        </w:rPr>
        <w:t xml:space="preserve"> Figure </w:t>
      </w:r>
      <w:r w:rsidR="005B677E">
        <w:rPr>
          <w:lang w:val="fi-FI"/>
        </w:rPr>
        <w:t>1</w:t>
      </w:r>
      <w:r w:rsidR="00F4722F">
        <w:rPr>
          <w:lang w:val="fi-FI"/>
        </w:rPr>
        <w:t xml:space="preserve">, the TDD configuration is 4:1 </w:t>
      </w:r>
      <w:r w:rsidR="00F4722F">
        <w:rPr>
          <w:rFonts w:hint="eastAsia"/>
          <w:lang w:val="fi-FI" w:eastAsia="zh-CN"/>
        </w:rPr>
        <w:t>for</w:t>
      </w:r>
      <w:r w:rsidR="00F4722F">
        <w:rPr>
          <w:lang w:val="fi-FI" w:eastAsia="zh-CN"/>
        </w:rPr>
        <w:t xml:space="preserve"> cel</w:t>
      </w:r>
      <w:r w:rsidR="00F4722F">
        <w:rPr>
          <w:rFonts w:hint="eastAsia"/>
          <w:lang w:val="fi-FI" w:eastAsia="zh-CN"/>
        </w:rPr>
        <w:t>l</w:t>
      </w:r>
      <w:r w:rsidR="00F4722F">
        <w:rPr>
          <w:lang w:val="fi-FI" w:eastAsia="zh-CN"/>
        </w:rPr>
        <w:t xml:space="preserve"> 1 </w:t>
      </w:r>
      <w:r w:rsidR="00F4722F">
        <w:rPr>
          <w:rFonts w:hint="eastAsia"/>
          <w:lang w:val="fi-FI" w:eastAsia="zh-CN"/>
        </w:rPr>
        <w:t>with</w:t>
      </w:r>
      <w:r w:rsidR="00F4722F">
        <w:rPr>
          <w:lang w:val="fi-FI" w:eastAsia="zh-CN"/>
        </w:rPr>
        <w:t xml:space="preserve"> SCS=60 kHz, </w:t>
      </w:r>
      <w:r w:rsidR="00F4722F">
        <w:rPr>
          <w:rFonts w:hint="eastAsia"/>
          <w:lang w:val="fi-FI" w:eastAsia="zh-CN"/>
        </w:rPr>
        <w:t>and</w:t>
      </w:r>
      <w:r w:rsidR="00F4722F">
        <w:rPr>
          <w:lang w:val="fi-FI" w:eastAsia="zh-CN"/>
        </w:rPr>
        <w:t xml:space="preserve"> </w:t>
      </w:r>
      <w:r w:rsidR="009B0F36">
        <w:rPr>
          <w:lang w:val="fi-FI" w:eastAsia="zh-CN"/>
        </w:rPr>
        <w:t>a</w:t>
      </w:r>
      <w:r w:rsidR="00F4722F">
        <w:rPr>
          <w:lang w:val="fi-FI" w:eastAsia="zh-CN"/>
        </w:rPr>
        <w:t xml:space="preserve"> PDSCH </w:t>
      </w:r>
      <w:r w:rsidR="00F4722F">
        <w:rPr>
          <w:lang w:val="fi-FI"/>
        </w:rPr>
        <w:t xml:space="preserve">is </w:t>
      </w:r>
      <w:r w:rsidR="009B0F36">
        <w:rPr>
          <w:lang w:val="fi-FI"/>
        </w:rPr>
        <w:t xml:space="preserve">assumed to be </w:t>
      </w:r>
      <w:r w:rsidR="00F4722F">
        <w:rPr>
          <w:lang w:val="fi-FI"/>
        </w:rPr>
        <w:t xml:space="preserve">received </w:t>
      </w:r>
      <w:r w:rsidR="009B0F36">
        <w:rPr>
          <w:lang w:val="fi-FI" w:eastAsia="zh-CN"/>
        </w:rPr>
        <w:t xml:space="preserve">during </w:t>
      </w:r>
      <w:r w:rsidR="00F4722F">
        <w:rPr>
          <w:rFonts w:hint="eastAsia"/>
          <w:lang w:val="fi-FI" w:eastAsia="zh-CN"/>
        </w:rPr>
        <w:t>symbol</w:t>
      </w:r>
      <w:r w:rsidR="009B0F36">
        <w:rPr>
          <w:lang w:val="fi-FI" w:eastAsia="zh-CN"/>
        </w:rPr>
        <w:t>s</w:t>
      </w:r>
      <w:r w:rsidR="00F4722F">
        <w:rPr>
          <w:lang w:val="fi-FI" w:eastAsia="zh-CN"/>
        </w:rPr>
        <w:t xml:space="preserve"> 9~12 </w:t>
      </w:r>
      <w:r w:rsidR="009B0F36">
        <w:rPr>
          <w:lang w:val="fi-FI" w:eastAsia="zh-CN"/>
        </w:rPr>
        <w:t>in</w:t>
      </w:r>
      <w:r w:rsidR="00F4722F">
        <w:rPr>
          <w:lang w:val="fi-FI" w:eastAsia="zh-CN"/>
        </w:rPr>
        <w:t xml:space="preserve"> slot 0. According </w:t>
      </w:r>
      <w:r w:rsidR="00F4722F">
        <w:rPr>
          <w:rFonts w:hint="eastAsia"/>
          <w:lang w:val="fi-FI" w:eastAsia="zh-CN"/>
        </w:rPr>
        <w:t>to</w:t>
      </w:r>
      <w:r w:rsidR="00F4722F">
        <w:rPr>
          <w:lang w:val="fi-FI" w:eastAsia="zh-CN"/>
        </w:rPr>
        <w:t xml:space="preserve"> the PDSCH processing </w:t>
      </w:r>
      <w:r w:rsidR="00F4722F">
        <w:rPr>
          <w:rFonts w:hint="eastAsia"/>
          <w:lang w:val="fi-FI" w:eastAsia="zh-CN"/>
        </w:rPr>
        <w:t>time</w:t>
      </w:r>
      <w:r w:rsidR="00F4722F">
        <w:rPr>
          <w:lang w:val="fi-FI" w:eastAsia="zh-CN"/>
        </w:rPr>
        <w:t xml:space="preserve"> </w:t>
      </w:r>
      <w:r w:rsidR="00F4722F">
        <w:rPr>
          <w:rFonts w:hint="eastAsia"/>
          <w:lang w:val="fi-FI" w:eastAsia="zh-CN"/>
        </w:rPr>
        <w:t>for</w:t>
      </w:r>
      <w:r w:rsidR="00F4722F">
        <w:rPr>
          <w:lang w:val="fi-FI" w:eastAsia="zh-CN"/>
        </w:rPr>
        <w:t xml:space="preserve"> capability 1</w:t>
      </w:r>
      <w:r w:rsidR="00F4722F">
        <w:rPr>
          <w:rFonts w:hint="eastAsia"/>
          <w:lang w:val="fi-FI" w:eastAsia="zh-CN"/>
        </w:rPr>
        <w:t>,</w:t>
      </w:r>
      <w:r w:rsidR="00F4722F">
        <w:rPr>
          <w:lang w:val="fi-FI" w:eastAsia="zh-CN"/>
        </w:rPr>
        <w:t xml:space="preserve"> the UE is able </w:t>
      </w:r>
      <w:r w:rsidR="00F4722F">
        <w:rPr>
          <w:rFonts w:hint="eastAsia"/>
          <w:lang w:val="fi-FI" w:eastAsia="zh-CN"/>
        </w:rPr>
        <w:t>to</w:t>
      </w:r>
      <w:r w:rsidR="00F4722F">
        <w:rPr>
          <w:lang w:val="fi-FI" w:eastAsia="zh-CN"/>
        </w:rPr>
        <w:t xml:space="preserve"> </w:t>
      </w:r>
      <w:r w:rsidR="00F4722F">
        <w:rPr>
          <w:rFonts w:hint="eastAsia"/>
          <w:lang w:val="fi-FI" w:eastAsia="zh-CN"/>
        </w:rPr>
        <w:t>feed</w:t>
      </w:r>
      <w:r w:rsidR="00F4722F">
        <w:rPr>
          <w:lang w:val="fi-FI" w:eastAsia="zh-CN"/>
        </w:rPr>
        <w:t xml:space="preserve"> </w:t>
      </w:r>
      <w:r w:rsidR="00F4722F">
        <w:rPr>
          <w:rFonts w:hint="eastAsia"/>
          <w:lang w:val="fi-FI" w:eastAsia="zh-CN"/>
        </w:rPr>
        <w:t>back</w:t>
      </w:r>
      <w:r w:rsidR="00F4722F">
        <w:rPr>
          <w:lang w:val="fi-FI" w:eastAsia="zh-CN"/>
        </w:rPr>
        <w:t xml:space="preserve"> the PUCCH after 17 </w:t>
      </w:r>
      <w:r w:rsidR="00F4722F">
        <w:rPr>
          <w:rFonts w:hint="eastAsia"/>
          <w:lang w:val="fi-FI" w:eastAsia="zh-CN"/>
        </w:rPr>
        <w:t>symbol</w:t>
      </w:r>
      <w:r w:rsidR="00F4722F">
        <w:rPr>
          <w:lang w:val="fi-FI" w:eastAsia="zh-CN"/>
        </w:rPr>
        <w:t>s. This means that the gNB could use K1=2 to indicate a PUCCH recource in symbol</w:t>
      </w:r>
      <w:r w:rsidR="00FA4605">
        <w:rPr>
          <w:lang w:val="fi-FI" w:eastAsia="zh-CN"/>
        </w:rPr>
        <w:t>s</w:t>
      </w:r>
      <w:r w:rsidR="00F4722F">
        <w:rPr>
          <w:lang w:val="fi-FI" w:eastAsia="zh-CN"/>
        </w:rPr>
        <w:t xml:space="preserve"> 3~8 </w:t>
      </w:r>
      <w:r w:rsidR="00F4722F">
        <w:rPr>
          <w:rFonts w:hint="eastAsia"/>
          <w:lang w:val="fi-FI" w:eastAsia="zh-CN"/>
        </w:rPr>
        <w:t>in</w:t>
      </w:r>
      <w:r w:rsidR="00F4722F">
        <w:rPr>
          <w:lang w:val="fi-FI" w:eastAsia="zh-CN"/>
        </w:rPr>
        <w:t xml:space="preserve"> slot 2 </w:t>
      </w:r>
      <w:r w:rsidR="00FA4605">
        <w:rPr>
          <w:lang w:val="fi-FI" w:eastAsia="zh-CN"/>
        </w:rPr>
        <w:t>for</w:t>
      </w:r>
      <w:r w:rsidR="00F4722F">
        <w:rPr>
          <w:lang w:val="fi-FI" w:eastAsia="zh-CN"/>
        </w:rPr>
        <w:t xml:space="preserve"> transmit</w:t>
      </w:r>
      <w:r w:rsidR="00FA4605">
        <w:rPr>
          <w:lang w:val="fi-FI" w:eastAsia="zh-CN"/>
        </w:rPr>
        <w:t>ting</w:t>
      </w:r>
      <w:r w:rsidR="00F4722F">
        <w:rPr>
          <w:lang w:val="fi-FI" w:eastAsia="zh-CN"/>
        </w:rPr>
        <w:t xml:space="preserve"> the</w:t>
      </w:r>
      <w:r w:rsidR="00FA4605">
        <w:rPr>
          <w:lang w:val="fi-FI" w:eastAsia="zh-CN"/>
        </w:rPr>
        <w:t xml:space="preserve"> corresponding</w:t>
      </w:r>
      <w:r w:rsidR="00F4722F">
        <w:rPr>
          <w:lang w:val="fi-FI" w:eastAsia="zh-CN"/>
        </w:rPr>
        <w:t xml:space="preserve"> HARQ</w:t>
      </w:r>
      <w:r w:rsidR="00F4722F">
        <w:rPr>
          <w:rFonts w:hint="eastAsia"/>
          <w:lang w:val="fi-FI" w:eastAsia="zh-CN"/>
        </w:rPr>
        <w:t>-</w:t>
      </w:r>
      <w:r w:rsidR="00F4722F">
        <w:rPr>
          <w:lang w:val="fi-FI" w:eastAsia="zh-CN"/>
        </w:rPr>
        <w:t>ACK. Bu</w:t>
      </w:r>
      <w:r w:rsidR="00F4722F">
        <w:rPr>
          <w:rFonts w:hint="eastAsia"/>
          <w:lang w:val="fi-FI" w:eastAsia="zh-CN"/>
        </w:rPr>
        <w:t>t</w:t>
      </w:r>
      <w:r w:rsidR="00F4722F">
        <w:rPr>
          <w:lang w:val="fi-FI" w:eastAsia="zh-CN"/>
        </w:rPr>
        <w:t xml:space="preserve"> this could not be realized because this PUCCH would</w:t>
      </w:r>
      <w:r w:rsidR="001D5B91">
        <w:rPr>
          <w:lang w:val="fi-FI" w:eastAsia="zh-CN"/>
        </w:rPr>
        <w:t xml:space="preserve"> overlap with DL symbols</w:t>
      </w:r>
      <w:r w:rsidR="00FA4605">
        <w:rPr>
          <w:lang w:val="fi-FI" w:eastAsia="zh-CN"/>
        </w:rPr>
        <w:t xml:space="preserve"> and has to</w:t>
      </w:r>
      <w:r w:rsidR="00F4722F">
        <w:rPr>
          <w:lang w:val="fi-FI" w:eastAsia="zh-CN"/>
        </w:rPr>
        <w:t xml:space="preserve"> </w:t>
      </w:r>
      <w:r w:rsidR="00F4722F">
        <w:rPr>
          <w:rFonts w:hint="eastAsia"/>
          <w:lang w:val="fi-FI" w:eastAsia="zh-CN"/>
        </w:rPr>
        <w:t>be</w:t>
      </w:r>
      <w:r w:rsidR="00F4722F">
        <w:rPr>
          <w:lang w:val="fi-FI" w:eastAsia="zh-CN"/>
        </w:rPr>
        <w:t xml:space="preserve"> </w:t>
      </w:r>
      <w:r w:rsidR="00F4722F" w:rsidRPr="00F10DE4">
        <w:rPr>
          <w:lang w:val="fi-FI" w:eastAsia="zh-CN"/>
        </w:rPr>
        <w:t>omitted</w:t>
      </w:r>
      <w:r w:rsidR="00F4722F">
        <w:rPr>
          <w:lang w:val="fi-FI" w:eastAsia="zh-CN"/>
        </w:rPr>
        <w:t xml:space="preserve">. Therefore, the </w:t>
      </w:r>
      <w:r w:rsidR="00F4722F">
        <w:rPr>
          <w:rFonts w:hint="eastAsia"/>
          <w:lang w:val="fi-FI" w:eastAsia="zh-CN"/>
        </w:rPr>
        <w:t>gNB</w:t>
      </w:r>
      <w:r w:rsidR="00F4722F">
        <w:rPr>
          <w:lang w:val="fi-FI" w:eastAsia="zh-CN"/>
        </w:rPr>
        <w:t xml:space="preserve"> must indicate K1=4 to transmit this HARQ</w:t>
      </w:r>
      <w:r w:rsidR="00F4722F">
        <w:rPr>
          <w:rFonts w:hint="eastAsia"/>
          <w:lang w:val="fi-FI" w:eastAsia="zh-CN"/>
        </w:rPr>
        <w:t>-</w:t>
      </w:r>
      <w:r w:rsidR="00F4722F">
        <w:rPr>
          <w:lang w:val="fi-FI" w:eastAsia="zh-CN"/>
        </w:rPr>
        <w:t>ACK feedback</w:t>
      </w:r>
      <w:r w:rsidR="00F4722F">
        <w:rPr>
          <w:rFonts w:hint="eastAsia"/>
          <w:lang w:val="fi-FI" w:eastAsia="zh-CN"/>
        </w:rPr>
        <w:t>，</w:t>
      </w:r>
      <w:r w:rsidR="00F4722F">
        <w:rPr>
          <w:lang w:val="fi-FI" w:eastAsia="zh-CN"/>
        </w:rPr>
        <w:t xml:space="preserve">which means </w:t>
      </w:r>
      <w:r w:rsidR="00FA4605">
        <w:rPr>
          <w:lang w:val="fi-FI" w:eastAsia="zh-CN"/>
        </w:rPr>
        <w:t xml:space="preserve">that </w:t>
      </w:r>
      <w:r w:rsidR="00F4722F">
        <w:rPr>
          <w:lang w:val="fi-FI" w:eastAsia="zh-CN"/>
        </w:rPr>
        <w:t xml:space="preserve">about </w:t>
      </w:r>
      <w:r w:rsidR="00FA4605">
        <w:rPr>
          <w:lang w:eastAsia="zh-CN"/>
        </w:rPr>
        <w:t>0</w:t>
      </w:r>
      <w:r w:rsidR="00F4722F" w:rsidRPr="00F10DE4">
        <w:rPr>
          <w:lang w:eastAsia="zh-CN"/>
        </w:rPr>
        <w:t>.32ms</w:t>
      </w:r>
      <w:r w:rsidR="00F4722F">
        <w:rPr>
          <w:lang w:eastAsia="zh-CN"/>
        </w:rPr>
        <w:t xml:space="preserve"> </w:t>
      </w:r>
      <w:r w:rsidR="00FA4605">
        <w:rPr>
          <w:lang w:eastAsia="zh-CN"/>
        </w:rPr>
        <w:t xml:space="preserve">additional </w:t>
      </w:r>
      <w:r w:rsidR="00F4722F">
        <w:rPr>
          <w:lang w:eastAsia="zh-CN"/>
        </w:rPr>
        <w:t>latency is introduced just for the HARQ-ACK feedback</w:t>
      </w:r>
      <w:r w:rsidR="00FA4605">
        <w:rPr>
          <w:lang w:eastAsia="zh-CN"/>
        </w:rPr>
        <w:t>.</w:t>
      </w:r>
      <w:r w:rsidR="00F4722F">
        <w:rPr>
          <w:lang w:eastAsia="zh-CN"/>
        </w:rPr>
        <w:t xml:space="preserve"> </w:t>
      </w:r>
      <w:r w:rsidR="00FA4605">
        <w:rPr>
          <w:lang w:eastAsia="zh-CN"/>
        </w:rPr>
        <w:t>This</w:t>
      </w:r>
      <w:r w:rsidR="00F4722F">
        <w:rPr>
          <w:lang w:eastAsia="zh-CN"/>
        </w:rPr>
        <w:t xml:space="preserve"> is too much </w:t>
      </w:r>
      <w:r w:rsidR="00FA4605">
        <w:rPr>
          <w:lang w:eastAsia="zh-CN"/>
        </w:rPr>
        <w:t xml:space="preserve">extra delay for being able to satisfy </w:t>
      </w:r>
      <w:r w:rsidR="00F4722F">
        <w:rPr>
          <w:lang w:eastAsia="zh-CN"/>
        </w:rPr>
        <w:t xml:space="preserve">overall </w:t>
      </w:r>
      <w:r w:rsidR="00FA4605">
        <w:rPr>
          <w:lang w:eastAsia="zh-CN"/>
        </w:rPr>
        <w:t xml:space="preserve">latency bounds of </w:t>
      </w:r>
      <w:r w:rsidR="00F4722F">
        <w:rPr>
          <w:lang w:eastAsia="zh-CN"/>
        </w:rPr>
        <w:t>0.5ms o</w:t>
      </w:r>
      <w:r w:rsidR="00FA4605">
        <w:rPr>
          <w:lang w:eastAsia="zh-CN"/>
        </w:rPr>
        <w:t xml:space="preserve">r </w:t>
      </w:r>
      <w:r w:rsidR="00F4722F">
        <w:rPr>
          <w:lang w:eastAsia="zh-CN"/>
        </w:rPr>
        <w:t>1ms.</w:t>
      </w:r>
    </w:p>
    <w:p w14:paraId="2381752B" w14:textId="2C837900" w:rsidR="00F4722F" w:rsidRDefault="00F4722F" w:rsidP="00F4722F">
      <w:pPr>
        <w:rPr>
          <w:lang w:val="fi-FI" w:eastAsia="zh-CN"/>
        </w:rPr>
      </w:pPr>
      <w:r>
        <w:rPr>
          <w:lang w:val="fi-FI"/>
        </w:rPr>
        <w:t xml:space="preserve">In the CA case, supporting to use the </w:t>
      </w:r>
      <w:r w:rsidR="00FA4605">
        <w:rPr>
          <w:lang w:val="fi-FI"/>
        </w:rPr>
        <w:t xml:space="preserve">earliest </w:t>
      </w:r>
      <w:r>
        <w:rPr>
          <w:lang w:val="fi-FI"/>
        </w:rPr>
        <w:t>UL transmission opportunity on another CC can help to reduce the HARQ feedback delay. For example</w:t>
      </w:r>
      <w:r>
        <w:rPr>
          <w:lang w:val="fi-FI" w:eastAsia="zh-CN"/>
        </w:rPr>
        <w:t xml:space="preserve">, in Figure </w:t>
      </w:r>
      <w:r w:rsidR="004751E2">
        <w:rPr>
          <w:lang w:val="fi-FI" w:eastAsia="zh-CN"/>
        </w:rPr>
        <w:t>1</w:t>
      </w:r>
      <w:r>
        <w:rPr>
          <w:rFonts w:hint="eastAsia"/>
          <w:lang w:val="fi-FI" w:eastAsia="zh-CN"/>
        </w:rPr>
        <w:t>,</w:t>
      </w:r>
      <w:r>
        <w:rPr>
          <w:lang w:val="fi-FI" w:eastAsia="zh-CN"/>
        </w:rPr>
        <w:t xml:space="preserve"> </w:t>
      </w:r>
      <w:r w:rsidR="00FA4605">
        <w:rPr>
          <w:lang w:val="fi-FI" w:eastAsia="zh-CN"/>
        </w:rPr>
        <w:t xml:space="preserve">it is </w:t>
      </w:r>
      <w:r>
        <w:rPr>
          <w:lang w:val="fi-FI" w:eastAsia="zh-CN"/>
        </w:rPr>
        <w:t>assum</w:t>
      </w:r>
      <w:r w:rsidR="00FA4605">
        <w:rPr>
          <w:lang w:val="fi-FI" w:eastAsia="zh-CN"/>
        </w:rPr>
        <w:t>ed that</w:t>
      </w:r>
      <w:r>
        <w:rPr>
          <w:lang w:val="fi-FI" w:eastAsia="zh-CN"/>
        </w:rPr>
        <w:t xml:space="preserve"> cell 1 and cell 2 are two aggregated cells</w:t>
      </w:r>
      <w:r>
        <w:rPr>
          <w:rFonts w:hint="eastAsia"/>
          <w:lang w:val="fi-FI" w:eastAsia="zh-CN"/>
        </w:rPr>
        <w:t>,</w:t>
      </w:r>
      <w:r>
        <w:rPr>
          <w:lang w:val="fi-FI" w:eastAsia="zh-CN"/>
        </w:rPr>
        <w:t xml:space="preserve"> </w:t>
      </w:r>
      <w:r w:rsidR="00FA4605">
        <w:rPr>
          <w:lang w:val="fi-FI" w:eastAsia="zh-CN"/>
        </w:rPr>
        <w:t xml:space="preserve">where </w:t>
      </w:r>
      <w:r w:rsidR="00100241">
        <w:rPr>
          <w:lang w:val="fi-FI" w:eastAsia="zh-CN"/>
        </w:rPr>
        <w:t xml:space="preserve">both </w:t>
      </w:r>
      <w:r>
        <w:rPr>
          <w:lang w:val="fi-FI" w:eastAsia="zh-CN"/>
        </w:rPr>
        <w:t>cell</w:t>
      </w:r>
      <w:r w:rsidR="0065799B">
        <w:rPr>
          <w:lang w:val="fi-FI" w:eastAsia="zh-CN"/>
        </w:rPr>
        <w:t xml:space="preserve"> 1</w:t>
      </w:r>
      <w:r>
        <w:rPr>
          <w:lang w:val="fi-FI" w:eastAsia="zh-CN"/>
        </w:rPr>
        <w:t xml:space="preserve"> and cell 2 </w:t>
      </w:r>
      <w:r w:rsidR="00100241">
        <w:rPr>
          <w:lang w:val="fi-FI" w:eastAsia="zh-CN"/>
        </w:rPr>
        <w:t>are</w:t>
      </w:r>
      <w:r>
        <w:rPr>
          <w:lang w:val="fi-FI" w:eastAsia="zh-CN"/>
        </w:rPr>
        <w:t xml:space="preserve"> </w:t>
      </w:r>
      <w:r w:rsidR="00100241">
        <w:rPr>
          <w:lang w:val="fi-FI" w:eastAsia="zh-CN"/>
        </w:rPr>
        <w:t>T</w:t>
      </w:r>
      <w:r>
        <w:rPr>
          <w:lang w:val="fi-FI" w:eastAsia="zh-CN"/>
        </w:rPr>
        <w:t>DD carrier</w:t>
      </w:r>
      <w:r w:rsidR="006E5294">
        <w:rPr>
          <w:lang w:val="fi-FI" w:eastAsia="zh-CN"/>
        </w:rPr>
        <w:t>s</w:t>
      </w:r>
      <w:r>
        <w:rPr>
          <w:lang w:val="fi-FI" w:eastAsia="zh-CN"/>
        </w:rPr>
        <w:t xml:space="preserve">. </w:t>
      </w:r>
      <w:r w:rsidR="00326ED5">
        <w:rPr>
          <w:lang w:val="fi-FI" w:eastAsia="zh-CN"/>
        </w:rPr>
        <w:t>The</w:t>
      </w:r>
      <w:r>
        <w:rPr>
          <w:lang w:val="fi-FI" w:eastAsia="zh-CN"/>
        </w:rPr>
        <w:t xml:space="preserve"> UE could choose to send feedback in symbol 8 in slot 0 of cell 2</w:t>
      </w:r>
      <w:r>
        <w:rPr>
          <w:rFonts w:hint="eastAsia"/>
          <w:lang w:val="fi-FI" w:eastAsia="zh-CN"/>
        </w:rPr>
        <w:t>,</w:t>
      </w:r>
      <w:r>
        <w:rPr>
          <w:lang w:val="fi-FI" w:eastAsia="zh-CN"/>
        </w:rPr>
        <w:t xml:space="preserve"> which would obviously decrease the latency compared to using symbol 3</w:t>
      </w:r>
      <w:r>
        <w:rPr>
          <w:rFonts w:hint="eastAsia"/>
          <w:lang w:val="fi-FI" w:eastAsia="zh-CN"/>
        </w:rPr>
        <w:t>~</w:t>
      </w:r>
      <w:r>
        <w:rPr>
          <w:lang w:val="fi-FI" w:eastAsia="zh-CN"/>
        </w:rPr>
        <w:t xml:space="preserve">8 in slot 4 of cell 1. </w:t>
      </w:r>
    </w:p>
    <w:p w14:paraId="0881A5AB" w14:textId="77777777" w:rsidR="00F14A44" w:rsidRDefault="00F14A44" w:rsidP="00F14A44">
      <w:pPr>
        <w:jc w:val="center"/>
        <w:rPr>
          <w:lang w:val="fi-FI" w:eastAsia="zh-CN"/>
        </w:rPr>
      </w:pPr>
      <w:r>
        <w:rPr>
          <w:noProof/>
          <w:lang w:eastAsia="zh-CN"/>
        </w:rPr>
        <w:drawing>
          <wp:inline distT="0" distB="0" distL="0" distR="0" wp14:anchorId="26038A04" wp14:editId="5C9A206D">
            <wp:extent cx="4419600" cy="1503243"/>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30982" cy="1507115"/>
                    </a:xfrm>
                    <a:prstGeom prst="rect">
                      <a:avLst/>
                    </a:prstGeom>
                  </pic:spPr>
                </pic:pic>
              </a:graphicData>
            </a:graphic>
          </wp:inline>
        </w:drawing>
      </w:r>
    </w:p>
    <w:p w14:paraId="6E352963" w14:textId="6CD74EC0" w:rsidR="00F14A44" w:rsidRPr="003746D8" w:rsidRDefault="00F14A44" w:rsidP="003746D8">
      <w:pPr>
        <w:jc w:val="center"/>
        <w:rPr>
          <w:lang w:val="fi-FI" w:eastAsia="zh-CN"/>
        </w:rPr>
      </w:pPr>
      <w:r>
        <w:rPr>
          <w:b/>
          <w:color w:val="000000" w:themeColor="text1"/>
          <w:sz w:val="20"/>
          <w:szCs w:val="20"/>
          <w:lang w:eastAsia="zh-CN"/>
        </w:rPr>
        <w:t xml:space="preserve">Figure 1 </w:t>
      </w:r>
      <w:r w:rsidR="00326ED5">
        <w:rPr>
          <w:b/>
          <w:color w:val="000000" w:themeColor="text1"/>
          <w:sz w:val="20"/>
          <w:szCs w:val="20"/>
          <w:lang w:eastAsia="zh-CN"/>
        </w:rPr>
        <w:t xml:space="preserve">- </w:t>
      </w:r>
      <w:r w:rsidRPr="00A6207D">
        <w:rPr>
          <w:b/>
          <w:sz w:val="20"/>
          <w:szCs w:val="20"/>
        </w:rPr>
        <w:t xml:space="preserve">An example for </w:t>
      </w:r>
      <w:r w:rsidRPr="00A6207D">
        <w:rPr>
          <w:b/>
          <w:color w:val="000000" w:themeColor="text1"/>
          <w:sz w:val="20"/>
          <w:szCs w:val="20"/>
          <w:lang w:eastAsia="zh-CN"/>
        </w:rPr>
        <w:t>dynamic PUCCH cross-carrier scheduling for TDD carriers</w:t>
      </w:r>
    </w:p>
    <w:p w14:paraId="3878A785" w14:textId="76D2658A" w:rsidR="00F4722F" w:rsidRDefault="00F4722F" w:rsidP="00F4722F">
      <w:pPr>
        <w:rPr>
          <w:lang w:val="fi-FI"/>
        </w:rPr>
      </w:pPr>
      <w:r>
        <w:rPr>
          <w:lang w:val="fi-FI"/>
        </w:rPr>
        <w:t>According to the</w:t>
      </w:r>
      <w:r w:rsidRPr="00EA11F1">
        <w:rPr>
          <w:lang w:val="fi-FI" w:eastAsia="zh-CN"/>
        </w:rPr>
        <w:t xml:space="preserve"> </w:t>
      </w:r>
      <w:r>
        <w:rPr>
          <w:lang w:val="fi-FI" w:eastAsia="zh-CN"/>
        </w:rPr>
        <w:t xml:space="preserve">PDSCH processing </w:t>
      </w:r>
      <w:r>
        <w:rPr>
          <w:rFonts w:hint="eastAsia"/>
          <w:lang w:val="fi-FI" w:eastAsia="zh-CN"/>
        </w:rPr>
        <w:t>time</w:t>
      </w:r>
      <w:r>
        <w:rPr>
          <w:lang w:val="fi-FI" w:eastAsia="zh-CN"/>
        </w:rPr>
        <w:t xml:space="preserve"> </w:t>
      </w:r>
      <w:r>
        <w:rPr>
          <w:rFonts w:hint="eastAsia"/>
          <w:lang w:val="fi-FI" w:eastAsia="zh-CN"/>
        </w:rPr>
        <w:t>for</w:t>
      </w:r>
      <w:r w:rsidR="00326ED5">
        <w:rPr>
          <w:lang w:val="fi-FI" w:eastAsia="zh-CN"/>
        </w:rPr>
        <w:t xml:space="preserve"> </w:t>
      </w:r>
      <w:r>
        <w:rPr>
          <w:lang w:val="fi-FI" w:eastAsia="zh-CN"/>
        </w:rPr>
        <w:t xml:space="preserve">capability 1, the UE is able </w:t>
      </w:r>
      <w:r>
        <w:rPr>
          <w:rFonts w:hint="eastAsia"/>
          <w:lang w:val="fi-FI" w:eastAsia="zh-CN"/>
        </w:rPr>
        <w:t>to</w:t>
      </w:r>
      <w:r>
        <w:rPr>
          <w:lang w:val="fi-FI" w:eastAsia="zh-CN"/>
        </w:rPr>
        <w:t xml:space="preserve"> </w:t>
      </w:r>
      <w:r>
        <w:rPr>
          <w:rFonts w:hint="eastAsia"/>
          <w:lang w:val="fi-FI" w:eastAsia="zh-CN"/>
        </w:rPr>
        <w:t>feed</w:t>
      </w:r>
      <w:r>
        <w:rPr>
          <w:lang w:val="fi-FI" w:eastAsia="zh-CN"/>
        </w:rPr>
        <w:t xml:space="preserve"> </w:t>
      </w:r>
      <w:r>
        <w:rPr>
          <w:rFonts w:hint="eastAsia"/>
          <w:lang w:val="fi-FI" w:eastAsia="zh-CN"/>
        </w:rPr>
        <w:t>back</w:t>
      </w:r>
      <w:r>
        <w:rPr>
          <w:lang w:val="fi-FI" w:eastAsia="zh-CN"/>
        </w:rPr>
        <w:t xml:space="preserve"> the PUCCH after 17 </w:t>
      </w:r>
      <w:r>
        <w:rPr>
          <w:rFonts w:hint="eastAsia"/>
          <w:lang w:val="fi-FI" w:eastAsia="zh-CN"/>
        </w:rPr>
        <w:t>symbol</w:t>
      </w:r>
      <w:r>
        <w:rPr>
          <w:lang w:val="fi-FI" w:eastAsia="zh-CN"/>
        </w:rPr>
        <w:t>s for 60</w:t>
      </w:r>
      <w:r w:rsidRPr="00EA11F1">
        <w:rPr>
          <w:lang w:val="fi-FI" w:eastAsia="zh-CN"/>
        </w:rPr>
        <w:t xml:space="preserve"> </w:t>
      </w:r>
      <w:r>
        <w:rPr>
          <w:lang w:val="fi-FI" w:eastAsia="zh-CN"/>
        </w:rPr>
        <w:t xml:space="preserve">kHz and after 8 </w:t>
      </w:r>
      <w:r>
        <w:rPr>
          <w:rFonts w:hint="eastAsia"/>
          <w:lang w:val="fi-FI" w:eastAsia="zh-CN"/>
        </w:rPr>
        <w:t>symbol</w:t>
      </w:r>
      <w:r>
        <w:rPr>
          <w:lang w:val="fi-FI" w:eastAsia="zh-CN"/>
        </w:rPr>
        <w:t>s for 15</w:t>
      </w:r>
      <w:r w:rsidRPr="00EA11F1">
        <w:rPr>
          <w:lang w:val="fi-FI" w:eastAsia="zh-CN"/>
        </w:rPr>
        <w:t xml:space="preserve"> </w:t>
      </w:r>
      <w:r>
        <w:rPr>
          <w:lang w:val="fi-FI" w:eastAsia="zh-CN"/>
        </w:rPr>
        <w:t xml:space="preserve">kHz. The absolute time for 17 </w:t>
      </w:r>
      <w:r>
        <w:rPr>
          <w:rFonts w:hint="eastAsia"/>
          <w:lang w:val="fi-FI" w:eastAsia="zh-CN"/>
        </w:rPr>
        <w:t>symbol</w:t>
      </w:r>
      <w:r>
        <w:rPr>
          <w:lang w:val="fi-FI" w:eastAsia="zh-CN"/>
        </w:rPr>
        <w:t>s with 60</w:t>
      </w:r>
      <w:r w:rsidRPr="00EA11F1">
        <w:rPr>
          <w:lang w:val="fi-FI" w:eastAsia="zh-CN"/>
        </w:rPr>
        <w:t xml:space="preserve"> </w:t>
      </w:r>
      <w:r>
        <w:rPr>
          <w:lang w:val="fi-FI" w:eastAsia="zh-CN"/>
        </w:rPr>
        <w:t xml:space="preserve">kHz SCS is shorter than 8 </w:t>
      </w:r>
      <w:r>
        <w:rPr>
          <w:rFonts w:hint="eastAsia"/>
          <w:lang w:val="fi-FI" w:eastAsia="zh-CN"/>
        </w:rPr>
        <w:t>symbol</w:t>
      </w:r>
      <w:r>
        <w:rPr>
          <w:lang w:val="fi-FI" w:eastAsia="zh-CN"/>
        </w:rPr>
        <w:t>s with 15</w:t>
      </w:r>
      <w:r w:rsidRPr="00EA11F1">
        <w:rPr>
          <w:lang w:val="fi-FI" w:eastAsia="zh-CN"/>
        </w:rPr>
        <w:t xml:space="preserve"> </w:t>
      </w:r>
      <w:r>
        <w:rPr>
          <w:lang w:val="fi-FI" w:eastAsia="zh-CN"/>
        </w:rPr>
        <w:t>kHz SCS</w:t>
      </w:r>
      <w:r>
        <w:rPr>
          <w:rFonts w:hint="eastAsia"/>
          <w:lang w:val="fi-FI" w:eastAsia="zh-CN"/>
        </w:rPr>
        <w:t>,</w:t>
      </w:r>
      <w:r>
        <w:rPr>
          <w:lang w:val="fi-FI" w:eastAsia="zh-CN"/>
        </w:rPr>
        <w:t xml:space="preserve"> which means for the cases that there is a valid symbol</w:t>
      </w:r>
      <w:r>
        <w:rPr>
          <w:rFonts w:hint="eastAsia"/>
          <w:lang w:val="fi-FI" w:eastAsia="zh-CN"/>
        </w:rPr>
        <w:t xml:space="preserve"> to</w:t>
      </w:r>
      <w:r>
        <w:rPr>
          <w:lang w:val="fi-FI" w:eastAsia="zh-CN"/>
        </w:rPr>
        <w:t xml:space="preserve"> transmit PUCCH on cell 1 based on the 17-symbol </w:t>
      </w:r>
      <w:r w:rsidR="001D5B91">
        <w:rPr>
          <w:lang w:val="fi-FI" w:eastAsia="zh-CN"/>
        </w:rPr>
        <w:t>delay</w:t>
      </w:r>
      <w:r>
        <w:rPr>
          <w:lang w:val="fi-FI" w:eastAsia="zh-CN"/>
        </w:rPr>
        <w:t xml:space="preserve">, feedback in a cell with 60kHz would have lower latency. </w:t>
      </w:r>
    </w:p>
    <w:p w14:paraId="07BF7C4D" w14:textId="6D8B0FD2" w:rsidR="00F4722F" w:rsidRDefault="00F4722F" w:rsidP="00F4722F">
      <w:pPr>
        <w:rPr>
          <w:lang w:val="fi-FI" w:eastAsia="zh-CN"/>
        </w:rPr>
      </w:pPr>
      <w:r>
        <w:rPr>
          <w:lang w:val="fi-FI"/>
        </w:rPr>
        <w:lastRenderedPageBreak/>
        <w:t>In addition to latency</w:t>
      </w:r>
      <w:r w:rsidR="001D5B91">
        <w:rPr>
          <w:lang w:val="fi-FI"/>
        </w:rPr>
        <w:t xml:space="preserve"> reduction</w:t>
      </w:r>
      <w:r>
        <w:rPr>
          <w:lang w:val="fi-FI"/>
        </w:rPr>
        <w:t xml:space="preserve">, </w:t>
      </w:r>
      <w:r w:rsidR="006E5294">
        <w:rPr>
          <w:lang w:val="fi-FI"/>
        </w:rPr>
        <w:t xml:space="preserve">dynamic </w:t>
      </w:r>
      <w:r>
        <w:rPr>
          <w:lang w:val="fi-FI"/>
        </w:rPr>
        <w:t>PUCCH carrier switching can achieve some other benefits like load balancing or using the carrier with best channel quaility for PUCCH transmission</w:t>
      </w:r>
      <w:r>
        <w:rPr>
          <w:lang w:val="fi-FI" w:eastAsia="zh-CN"/>
        </w:rPr>
        <w:t>.</w:t>
      </w:r>
    </w:p>
    <w:p w14:paraId="2DF4454C" w14:textId="0152E9B5" w:rsidR="000406C5" w:rsidRPr="003746D8" w:rsidRDefault="000406C5" w:rsidP="003746D8">
      <w:pPr>
        <w:spacing w:afterLines="50"/>
        <w:rPr>
          <w:lang w:val="fi-FI" w:eastAsia="zh-CN"/>
        </w:rPr>
      </w:pPr>
      <w:r w:rsidRPr="002B6F51">
        <w:rPr>
          <w:b/>
          <w:bCs/>
          <w:i/>
          <w:u w:val="single"/>
          <w:lang w:eastAsia="zh-CN"/>
        </w:rPr>
        <w:t>Proposal</w:t>
      </w:r>
      <w:r w:rsidR="00A83B09">
        <w:rPr>
          <w:b/>
          <w:bCs/>
          <w:i/>
          <w:u w:val="single"/>
          <w:lang w:eastAsia="zh-CN"/>
        </w:rPr>
        <w:t xml:space="preserve"> </w:t>
      </w:r>
      <w:r w:rsidRPr="002B6F51">
        <w:rPr>
          <w:b/>
          <w:bCs/>
          <w:i/>
          <w:u w:val="single"/>
          <w:lang w:eastAsia="zh-CN"/>
        </w:rPr>
        <w:t>1:</w:t>
      </w:r>
      <w:r w:rsidRPr="000406C5">
        <w:rPr>
          <w:b/>
          <w:bCs/>
          <w:i/>
          <w:lang w:eastAsia="zh-CN"/>
        </w:rPr>
        <w:t xml:space="preserve"> Supp</w:t>
      </w:r>
      <w:r>
        <w:rPr>
          <w:b/>
          <w:bCs/>
          <w:i/>
          <w:lang w:eastAsia="zh-CN"/>
        </w:rPr>
        <w:t>ort PUCCH carrier switching in R</w:t>
      </w:r>
      <w:r w:rsidRPr="000406C5">
        <w:rPr>
          <w:b/>
          <w:bCs/>
          <w:i/>
          <w:lang w:eastAsia="zh-CN"/>
        </w:rPr>
        <w:t>el-17</w:t>
      </w:r>
      <w:r>
        <w:rPr>
          <w:b/>
          <w:i/>
          <w:lang w:eastAsia="zh-CN"/>
        </w:rPr>
        <w:t>.</w:t>
      </w:r>
    </w:p>
    <w:p w14:paraId="58CA45F4" w14:textId="00A01603" w:rsidR="00BC5E2E" w:rsidRDefault="00BC5E2E" w:rsidP="00D63B39">
      <w:pPr>
        <w:spacing w:beforeLines="100" w:before="240"/>
      </w:pPr>
      <w:r>
        <w:t xml:space="preserve">In the previous meeting, </w:t>
      </w:r>
      <w:r w:rsidR="006556E3">
        <w:t>four</w:t>
      </w:r>
      <w:r w:rsidR="0056008F">
        <w:t xml:space="preserve"> alternatives were discussed</w:t>
      </w:r>
      <w:r w:rsidR="00ED207D">
        <w:t xml:space="preserve"> </w:t>
      </w:r>
      <w:r w:rsidR="00911423">
        <w:t xml:space="preserve">on </w:t>
      </w:r>
      <w:r w:rsidR="00ED207D">
        <w:t>how to realize the carrier switching</w:t>
      </w:r>
      <w:r w:rsidR="002D5ADC">
        <w:t>:</w:t>
      </w:r>
    </w:p>
    <w:p w14:paraId="02945FD1" w14:textId="77F2FD93" w:rsidR="00BC5E2E" w:rsidRPr="00645DAF" w:rsidRDefault="00BC5E2E" w:rsidP="00645DAF">
      <w:pPr>
        <w:pStyle w:val="afa"/>
        <w:numPr>
          <w:ilvl w:val="0"/>
          <w:numId w:val="27"/>
        </w:numPr>
        <w:rPr>
          <w:i/>
        </w:rPr>
      </w:pPr>
      <w:r w:rsidRPr="00645DAF">
        <w:rPr>
          <w:i/>
        </w:rPr>
        <w:t>Alt. 1- PUCCH carrier switching is based dynamic indication in DCI</w:t>
      </w:r>
    </w:p>
    <w:p w14:paraId="112C87E1" w14:textId="7CF9A8DD" w:rsidR="00BC5E2E" w:rsidRPr="00645DAF" w:rsidRDefault="00BC5E2E" w:rsidP="00645DAF">
      <w:pPr>
        <w:pStyle w:val="afa"/>
        <w:numPr>
          <w:ilvl w:val="0"/>
          <w:numId w:val="27"/>
        </w:numPr>
        <w:rPr>
          <w:i/>
        </w:rPr>
      </w:pPr>
      <w:r w:rsidRPr="00645DAF">
        <w:rPr>
          <w:i/>
        </w:rPr>
        <w:t>Alt. 1A - PUCCH carrier switching is based dynamic indication in DCI for scheduled PUCCH (as for Alt. 1) and based on certain (semi-static) rules for configured PUCCH (as for Alt. 2B)</w:t>
      </w:r>
    </w:p>
    <w:p w14:paraId="746589FF" w14:textId="1D4FF080" w:rsidR="00BC5E2E" w:rsidRPr="00645DAF" w:rsidRDefault="00BC5E2E" w:rsidP="00645DAF">
      <w:pPr>
        <w:pStyle w:val="afa"/>
        <w:numPr>
          <w:ilvl w:val="0"/>
          <w:numId w:val="27"/>
        </w:numPr>
        <w:rPr>
          <w:i/>
        </w:rPr>
      </w:pPr>
      <w:r w:rsidRPr="00645DAF">
        <w:rPr>
          <w:i/>
        </w:rPr>
        <w:t xml:space="preserve">Alt. 2B - PUCCH cell switching is based on certain (semi-static) rules </w:t>
      </w:r>
    </w:p>
    <w:p w14:paraId="0A65F67A" w14:textId="4BA178A7" w:rsidR="00BC5E2E" w:rsidRDefault="00BC5E2E" w:rsidP="00645DAF">
      <w:pPr>
        <w:pStyle w:val="afa"/>
        <w:numPr>
          <w:ilvl w:val="0"/>
          <w:numId w:val="27"/>
        </w:numPr>
      </w:pPr>
      <w:r w:rsidRPr="00645DAF">
        <w:rPr>
          <w:i/>
        </w:rPr>
        <w:t>Alt. 2C - PUCCH carrier switching is based on RRC configured PUCCH cell timing pattern of applicable PUCCH cells</w:t>
      </w:r>
    </w:p>
    <w:p w14:paraId="601E4D87" w14:textId="0386AD2A" w:rsidR="00577CEC" w:rsidRDefault="007C27DD" w:rsidP="00E503E7">
      <w:pPr>
        <w:rPr>
          <w:iCs/>
          <w:kern w:val="2"/>
          <w:lang w:eastAsia="zh-CN"/>
        </w:rPr>
      </w:pPr>
      <w:r>
        <w:rPr>
          <w:iCs/>
          <w:kern w:val="2"/>
          <w:lang w:eastAsia="zh-CN"/>
        </w:rPr>
        <w:t xml:space="preserve">As what we mentioned in the beginning, </w:t>
      </w:r>
      <w:r w:rsidR="00F13A74">
        <w:rPr>
          <w:iCs/>
          <w:kern w:val="2"/>
          <w:lang w:eastAsia="zh-CN"/>
        </w:rPr>
        <w:t>alternative 1</w:t>
      </w:r>
      <w:r w:rsidRPr="003746D8">
        <w:rPr>
          <w:iCs/>
          <w:kern w:val="2"/>
          <w:lang w:eastAsia="zh-CN"/>
        </w:rPr>
        <w:t xml:space="preserve"> can introduce more available UL opportunities to reduce </w:t>
      </w:r>
      <w:r w:rsidR="000E1CF9">
        <w:rPr>
          <w:iCs/>
          <w:kern w:val="2"/>
          <w:lang w:eastAsia="zh-CN"/>
        </w:rPr>
        <w:t xml:space="preserve">the </w:t>
      </w:r>
      <w:r w:rsidRPr="003746D8">
        <w:rPr>
          <w:iCs/>
          <w:kern w:val="2"/>
          <w:lang w:eastAsia="zh-CN"/>
        </w:rPr>
        <w:t xml:space="preserve">latency </w:t>
      </w:r>
      <w:r>
        <w:rPr>
          <w:iCs/>
          <w:kern w:val="2"/>
          <w:lang w:eastAsia="zh-CN"/>
        </w:rPr>
        <w:t xml:space="preserve">and </w:t>
      </w:r>
      <w:r w:rsidR="000E1CF9">
        <w:rPr>
          <w:iCs/>
          <w:kern w:val="2"/>
          <w:lang w:eastAsia="zh-CN"/>
        </w:rPr>
        <w:t xml:space="preserve">can </w:t>
      </w:r>
      <w:r>
        <w:rPr>
          <w:iCs/>
          <w:kern w:val="2"/>
          <w:lang w:eastAsia="zh-CN"/>
        </w:rPr>
        <w:t>achieve flexible load balancing and frequency selective gain</w:t>
      </w:r>
      <w:r w:rsidR="000E1CF9">
        <w:rPr>
          <w:iCs/>
          <w:kern w:val="2"/>
          <w:lang w:eastAsia="zh-CN"/>
        </w:rPr>
        <w:t>s</w:t>
      </w:r>
      <w:r>
        <w:rPr>
          <w:rFonts w:ascii="Arial" w:eastAsia="Arial" w:hAnsi="Arial" w:cs="Arial"/>
          <w:color w:val="000000"/>
          <w:sz w:val="21"/>
          <w:szCs w:val="21"/>
        </w:rPr>
        <w:t xml:space="preserve">. </w:t>
      </w:r>
      <w:r w:rsidR="007003F5">
        <w:rPr>
          <w:iCs/>
          <w:kern w:val="2"/>
          <w:lang w:eastAsia="zh-CN"/>
        </w:rPr>
        <w:t xml:space="preserve">From </w:t>
      </w:r>
      <w:r w:rsidR="000E1CF9">
        <w:rPr>
          <w:iCs/>
          <w:kern w:val="2"/>
          <w:lang w:eastAsia="zh-CN"/>
        </w:rPr>
        <w:t xml:space="preserve">the </w:t>
      </w:r>
      <w:r w:rsidR="007003F5">
        <w:rPr>
          <w:iCs/>
          <w:kern w:val="2"/>
          <w:lang w:eastAsia="zh-CN"/>
        </w:rPr>
        <w:t xml:space="preserve">perspective of </w:t>
      </w:r>
      <w:r w:rsidR="007003F5" w:rsidRPr="00EE5B8A">
        <w:rPr>
          <w:iCs/>
          <w:kern w:val="2"/>
          <w:lang w:eastAsia="zh-CN"/>
        </w:rPr>
        <w:t>flexibility</w:t>
      </w:r>
      <w:r w:rsidR="007003F5">
        <w:rPr>
          <w:iCs/>
          <w:kern w:val="2"/>
          <w:lang w:eastAsia="zh-CN"/>
        </w:rPr>
        <w:t xml:space="preserve"> and handling of burst interference</w:t>
      </w:r>
      <w:r w:rsidR="006D6ED9">
        <w:rPr>
          <w:iCs/>
          <w:kern w:val="2"/>
          <w:lang w:eastAsia="zh-CN"/>
        </w:rPr>
        <w:t xml:space="preserve">, alternative 1 is </w:t>
      </w:r>
      <w:r w:rsidR="000E1CF9">
        <w:rPr>
          <w:iCs/>
          <w:kern w:val="2"/>
          <w:lang w:eastAsia="zh-CN"/>
        </w:rPr>
        <w:t>the best option out of the</w:t>
      </w:r>
      <w:r w:rsidR="00EB6761">
        <w:rPr>
          <w:iCs/>
          <w:kern w:val="2"/>
          <w:lang w:eastAsia="zh-CN"/>
        </w:rPr>
        <w:t xml:space="preserve"> given alternatives</w:t>
      </w:r>
      <w:r w:rsidR="000E1CF9">
        <w:rPr>
          <w:iCs/>
          <w:kern w:val="2"/>
          <w:lang w:eastAsia="zh-CN"/>
        </w:rPr>
        <w:t>.</w:t>
      </w:r>
      <w:r w:rsidR="006D6ED9">
        <w:rPr>
          <w:iCs/>
          <w:kern w:val="2"/>
          <w:lang w:eastAsia="zh-CN"/>
        </w:rPr>
        <w:t xml:space="preserve"> </w:t>
      </w:r>
      <w:r w:rsidR="000E1CF9">
        <w:rPr>
          <w:iCs/>
          <w:kern w:val="2"/>
          <w:lang w:eastAsia="zh-CN"/>
        </w:rPr>
        <w:t>Alternative 1</w:t>
      </w:r>
      <w:r w:rsidR="006D6ED9">
        <w:rPr>
          <w:iCs/>
          <w:kern w:val="2"/>
          <w:lang w:eastAsia="zh-CN"/>
        </w:rPr>
        <w:t xml:space="preserve"> can be supported by simple extension of the current PUCCH resource indication mechanism.</w:t>
      </w:r>
      <w:r w:rsidR="006D6ED9" w:rsidRPr="006D6ED9">
        <w:rPr>
          <w:iCs/>
          <w:kern w:val="2"/>
          <w:lang w:eastAsia="zh-CN"/>
        </w:rPr>
        <w:t xml:space="preserve"> </w:t>
      </w:r>
      <w:r w:rsidR="003E6CD8">
        <w:rPr>
          <w:iCs/>
          <w:kern w:val="2"/>
          <w:lang w:eastAsia="zh-CN"/>
        </w:rPr>
        <w:t xml:space="preserve">For example, </w:t>
      </w:r>
      <w:r w:rsidR="0086219E">
        <w:rPr>
          <w:iCs/>
          <w:kern w:val="2"/>
          <w:lang w:eastAsia="zh-CN"/>
        </w:rPr>
        <w:t>the DCI can be used</w:t>
      </w:r>
      <w:r w:rsidR="003E6CD8">
        <w:rPr>
          <w:iCs/>
          <w:kern w:val="2"/>
          <w:lang w:eastAsia="zh-CN"/>
        </w:rPr>
        <w:t xml:space="preserve"> to explicitly indicate which carrier to </w:t>
      </w:r>
      <w:r w:rsidR="00577CEC">
        <w:rPr>
          <w:iCs/>
          <w:kern w:val="2"/>
          <w:lang w:eastAsia="zh-CN"/>
        </w:rPr>
        <w:t>use for</w:t>
      </w:r>
      <w:r w:rsidR="003E6CD8">
        <w:rPr>
          <w:iCs/>
          <w:kern w:val="2"/>
          <w:lang w:eastAsia="zh-CN"/>
        </w:rPr>
        <w:t xml:space="preserve"> the PUCCH, and the HARQ codebook can be constructed based on those DCIs </w:t>
      </w:r>
      <w:r w:rsidR="00577CEC">
        <w:rPr>
          <w:iCs/>
          <w:kern w:val="2"/>
          <w:lang w:eastAsia="zh-CN"/>
        </w:rPr>
        <w:t>that indicate the same carrier</w:t>
      </w:r>
      <w:r w:rsidR="003E6CD8">
        <w:rPr>
          <w:iCs/>
          <w:kern w:val="2"/>
          <w:lang w:eastAsia="zh-CN"/>
        </w:rPr>
        <w:t>.</w:t>
      </w:r>
    </w:p>
    <w:p w14:paraId="448E633C" w14:textId="1E304BA8" w:rsidR="00B354C1" w:rsidRDefault="00D12DCD" w:rsidP="00E503E7">
      <w:pPr>
        <w:rPr>
          <w:iCs/>
          <w:kern w:val="2"/>
          <w:lang w:eastAsia="zh-CN"/>
        </w:rPr>
      </w:pPr>
      <w:r>
        <w:rPr>
          <w:iCs/>
          <w:kern w:val="2"/>
          <w:lang w:eastAsia="zh-CN"/>
        </w:rPr>
        <w:t xml:space="preserve">For SPS PDSCH, the value indicated in the SPS activating DCI can be </w:t>
      </w:r>
      <w:r w:rsidR="001D5B91">
        <w:rPr>
          <w:iCs/>
          <w:kern w:val="2"/>
          <w:lang w:eastAsia="zh-CN"/>
        </w:rPr>
        <w:t>used</w:t>
      </w:r>
      <w:r>
        <w:rPr>
          <w:iCs/>
          <w:kern w:val="2"/>
          <w:lang w:eastAsia="zh-CN"/>
        </w:rPr>
        <w:t xml:space="preserve">, or if needed </w:t>
      </w:r>
      <w:r w:rsidR="00923A86">
        <w:rPr>
          <w:iCs/>
          <w:kern w:val="2"/>
          <w:lang w:eastAsia="zh-CN"/>
        </w:rPr>
        <w:t xml:space="preserve">a </w:t>
      </w:r>
      <w:r>
        <w:rPr>
          <w:iCs/>
          <w:kern w:val="2"/>
          <w:lang w:eastAsia="zh-CN"/>
        </w:rPr>
        <w:t xml:space="preserve">combination of alternative 1 and alternative 2B can be applied for SPS PDSCH. For example, </w:t>
      </w:r>
      <w:r w:rsidR="003E6CD8">
        <w:rPr>
          <w:iCs/>
          <w:kern w:val="2"/>
          <w:lang w:eastAsia="zh-CN"/>
        </w:rPr>
        <w:t xml:space="preserve">if the indicated slot/sub-slot or the PUCCH resource cannot carry the PUCCH based on </w:t>
      </w:r>
      <w:r w:rsidR="00923A86">
        <w:rPr>
          <w:iCs/>
          <w:kern w:val="2"/>
          <w:lang w:eastAsia="zh-CN"/>
        </w:rPr>
        <w:t xml:space="preserve">the </w:t>
      </w:r>
      <w:r w:rsidR="003E6CD8">
        <w:rPr>
          <w:iCs/>
          <w:kern w:val="2"/>
          <w:lang w:eastAsia="zh-CN"/>
        </w:rPr>
        <w:t>current K1 and/or PUCCH resource indication</w:t>
      </w:r>
      <w:r>
        <w:rPr>
          <w:iCs/>
          <w:kern w:val="2"/>
          <w:lang w:eastAsia="zh-CN"/>
        </w:rPr>
        <w:t xml:space="preserve"> for SPS PDSCH</w:t>
      </w:r>
      <w:r w:rsidR="003E6CD8">
        <w:rPr>
          <w:iCs/>
          <w:kern w:val="2"/>
          <w:lang w:eastAsia="zh-CN"/>
        </w:rPr>
        <w:t>, another carrier can be selected for the PUCCH transmission based on a pre-configured rule</w:t>
      </w:r>
      <w:r>
        <w:rPr>
          <w:iCs/>
          <w:kern w:val="2"/>
          <w:lang w:eastAsia="zh-CN"/>
        </w:rPr>
        <w:t xml:space="preserve"> as described below for Alt.2B</w:t>
      </w:r>
      <w:r w:rsidR="003E6CD8">
        <w:rPr>
          <w:iCs/>
          <w:kern w:val="2"/>
          <w:lang w:eastAsia="zh-CN"/>
        </w:rPr>
        <w:t>.</w:t>
      </w:r>
      <w:r w:rsidR="003E6CD8" w:rsidRPr="006D6ED9">
        <w:rPr>
          <w:iCs/>
          <w:kern w:val="2"/>
          <w:lang w:eastAsia="zh-CN"/>
        </w:rPr>
        <w:t xml:space="preserve"> </w:t>
      </w:r>
      <w:r w:rsidR="00B354C1">
        <w:rPr>
          <w:iCs/>
          <w:kern w:val="2"/>
          <w:lang w:eastAsia="zh-CN"/>
        </w:rPr>
        <w:t>In addition, SPS PUCCH carrier switching can be jointly considered with SPS deferral</w:t>
      </w:r>
      <w:r w:rsidR="00B217A6">
        <w:rPr>
          <w:iCs/>
          <w:kern w:val="2"/>
          <w:lang w:eastAsia="zh-CN"/>
        </w:rPr>
        <w:t>.</w:t>
      </w:r>
      <w:r w:rsidR="00B354C1">
        <w:rPr>
          <w:iCs/>
          <w:kern w:val="2"/>
          <w:lang w:eastAsia="zh-CN"/>
        </w:rPr>
        <w:t xml:space="preserve"> </w:t>
      </w:r>
    </w:p>
    <w:p w14:paraId="6008B86B" w14:textId="391FADD6" w:rsidR="00E85D19" w:rsidRDefault="00E85D19" w:rsidP="00E503E7">
      <w:pPr>
        <w:rPr>
          <w:iCs/>
          <w:kern w:val="2"/>
          <w:lang w:eastAsia="zh-CN"/>
        </w:rPr>
      </w:pPr>
      <w:r>
        <w:rPr>
          <w:iCs/>
          <w:kern w:val="2"/>
          <w:lang w:eastAsia="zh-CN"/>
        </w:rPr>
        <w:t xml:space="preserve">For </w:t>
      </w:r>
      <w:r w:rsidR="00B70D92">
        <w:rPr>
          <w:iCs/>
          <w:kern w:val="2"/>
          <w:lang w:eastAsia="zh-CN"/>
        </w:rPr>
        <w:t>Alt.</w:t>
      </w:r>
      <w:r>
        <w:rPr>
          <w:iCs/>
          <w:kern w:val="2"/>
          <w:lang w:eastAsia="zh-CN"/>
        </w:rPr>
        <w:t xml:space="preserve">1A, </w:t>
      </w:r>
      <w:r w:rsidR="0081372A">
        <w:rPr>
          <w:iCs/>
          <w:kern w:val="2"/>
          <w:lang w:eastAsia="zh-CN"/>
        </w:rPr>
        <w:t>it make</w:t>
      </w:r>
      <w:r w:rsidR="00923A86">
        <w:rPr>
          <w:iCs/>
          <w:kern w:val="2"/>
          <w:lang w:eastAsia="zh-CN"/>
        </w:rPr>
        <w:t>s</w:t>
      </w:r>
      <w:r w:rsidR="0081372A">
        <w:rPr>
          <w:iCs/>
          <w:kern w:val="2"/>
          <w:lang w:eastAsia="zh-CN"/>
        </w:rPr>
        <w:t xml:space="preserve"> sense </w:t>
      </w:r>
      <w:r w:rsidR="00437B6D">
        <w:rPr>
          <w:iCs/>
          <w:kern w:val="2"/>
          <w:lang w:eastAsia="zh-CN"/>
        </w:rPr>
        <w:t xml:space="preserve">to use </w:t>
      </w:r>
      <w:r w:rsidR="0081372A">
        <w:rPr>
          <w:iCs/>
          <w:kern w:val="2"/>
          <w:lang w:eastAsia="zh-CN"/>
        </w:rPr>
        <w:t xml:space="preserve">dynamic switching for DG PUCCH and semi-static switching for semi-static PUCCH. In addition, if the two PUCCHs </w:t>
      </w:r>
      <w:r w:rsidR="001B075A">
        <w:rPr>
          <w:iCs/>
          <w:kern w:val="2"/>
          <w:lang w:eastAsia="zh-CN"/>
        </w:rPr>
        <w:t xml:space="preserve">would </w:t>
      </w:r>
      <w:r w:rsidR="0081372A">
        <w:rPr>
          <w:iCs/>
          <w:kern w:val="2"/>
          <w:lang w:eastAsia="zh-CN"/>
        </w:rPr>
        <w:t xml:space="preserve">collide </w:t>
      </w:r>
      <w:r w:rsidR="001B075A">
        <w:rPr>
          <w:iCs/>
          <w:kern w:val="2"/>
          <w:lang w:eastAsia="zh-CN"/>
        </w:rPr>
        <w:t>i</w:t>
      </w:r>
      <w:r w:rsidR="0081372A">
        <w:rPr>
          <w:iCs/>
          <w:kern w:val="2"/>
          <w:lang w:eastAsia="zh-CN"/>
        </w:rPr>
        <w:t xml:space="preserve">n the same slot/sub-slot, the semi-static UCI can be multiplexed on the DG PUCCH resource </w:t>
      </w:r>
      <w:r w:rsidR="001B075A">
        <w:rPr>
          <w:iCs/>
          <w:kern w:val="2"/>
          <w:lang w:eastAsia="zh-CN"/>
        </w:rPr>
        <w:t>according to</w:t>
      </w:r>
      <w:r w:rsidR="0081372A">
        <w:rPr>
          <w:iCs/>
          <w:kern w:val="2"/>
          <w:lang w:eastAsia="zh-CN"/>
        </w:rPr>
        <w:t xml:space="preserve"> the principles </w:t>
      </w:r>
      <w:r w:rsidR="001B075A">
        <w:rPr>
          <w:iCs/>
          <w:kern w:val="2"/>
          <w:lang w:eastAsia="zh-CN"/>
        </w:rPr>
        <w:t xml:space="preserve">specified </w:t>
      </w:r>
      <w:r w:rsidR="0081372A">
        <w:rPr>
          <w:iCs/>
          <w:kern w:val="2"/>
          <w:lang w:eastAsia="zh-CN"/>
        </w:rPr>
        <w:t>in Rel-15.</w:t>
      </w:r>
    </w:p>
    <w:p w14:paraId="34C25949" w14:textId="6836FFC4" w:rsidR="00AA2527" w:rsidRDefault="006D6ED9" w:rsidP="001C7AEF">
      <w:pPr>
        <w:rPr>
          <w:iCs/>
          <w:kern w:val="2"/>
          <w:lang w:eastAsia="zh-CN"/>
        </w:rPr>
      </w:pPr>
      <w:r>
        <w:rPr>
          <w:iCs/>
          <w:kern w:val="2"/>
          <w:lang w:eastAsia="zh-CN"/>
        </w:rPr>
        <w:t>For Alt.2</w:t>
      </w:r>
      <w:r w:rsidR="00F7553D">
        <w:rPr>
          <w:iCs/>
          <w:kern w:val="2"/>
          <w:lang w:eastAsia="zh-CN"/>
        </w:rPr>
        <w:t>B</w:t>
      </w:r>
      <w:r>
        <w:rPr>
          <w:iCs/>
          <w:kern w:val="2"/>
          <w:lang w:eastAsia="zh-CN"/>
        </w:rPr>
        <w:t xml:space="preserve">, </w:t>
      </w:r>
      <w:r w:rsidR="00AA2527">
        <w:rPr>
          <w:iCs/>
          <w:kern w:val="2"/>
          <w:lang w:eastAsia="zh-CN"/>
        </w:rPr>
        <w:t>there might be different ways to define the semi-static rule. For example</w:t>
      </w:r>
      <w:r w:rsidR="00585575">
        <w:rPr>
          <w:iCs/>
          <w:kern w:val="2"/>
          <w:lang w:eastAsia="zh-CN"/>
        </w:rPr>
        <w:t xml:space="preserve">, </w:t>
      </w:r>
      <w:r w:rsidR="001B075A">
        <w:rPr>
          <w:iCs/>
          <w:kern w:val="2"/>
          <w:lang w:eastAsia="zh-CN"/>
        </w:rPr>
        <w:t xml:space="preserve">the </w:t>
      </w:r>
      <w:r w:rsidR="001C7AEF" w:rsidRPr="001C7AEF">
        <w:rPr>
          <w:iCs/>
          <w:kern w:val="2"/>
          <w:lang w:eastAsia="zh-CN"/>
        </w:rPr>
        <w:t xml:space="preserve">UE </w:t>
      </w:r>
      <w:r w:rsidR="001B075A">
        <w:rPr>
          <w:iCs/>
          <w:kern w:val="2"/>
          <w:lang w:eastAsia="zh-CN"/>
        </w:rPr>
        <w:t xml:space="preserve">can </w:t>
      </w:r>
      <w:r w:rsidR="001C7AEF" w:rsidRPr="001C7AEF">
        <w:rPr>
          <w:iCs/>
          <w:kern w:val="2"/>
          <w:lang w:eastAsia="zh-CN"/>
        </w:rPr>
        <w:t xml:space="preserve">firstly determine the slot for PUCCH transmission </w:t>
      </w:r>
      <w:r w:rsidR="001B075A">
        <w:rPr>
          <w:iCs/>
          <w:kern w:val="2"/>
          <w:lang w:eastAsia="zh-CN"/>
        </w:rPr>
        <w:t>according to</w:t>
      </w:r>
      <w:r w:rsidR="001C7AEF" w:rsidRPr="001C7AEF">
        <w:rPr>
          <w:iCs/>
          <w:kern w:val="2"/>
          <w:lang w:eastAsia="zh-CN"/>
        </w:rPr>
        <w:t xml:space="preserve"> the indicated k1 value based on the SCS of the PCell, then </w:t>
      </w:r>
      <w:r w:rsidR="001D5B91">
        <w:rPr>
          <w:iCs/>
          <w:kern w:val="2"/>
          <w:lang w:eastAsia="zh-CN"/>
        </w:rPr>
        <w:t xml:space="preserve">the </w:t>
      </w:r>
      <w:r w:rsidR="001C7AEF" w:rsidRPr="001C7AEF">
        <w:rPr>
          <w:iCs/>
          <w:kern w:val="2"/>
          <w:lang w:eastAsia="zh-CN"/>
        </w:rPr>
        <w:t xml:space="preserve">UE will determine if any SCell with </w:t>
      </w:r>
      <w:r w:rsidR="00E4218F">
        <w:rPr>
          <w:iCs/>
          <w:kern w:val="2"/>
          <w:lang w:eastAsia="zh-CN"/>
        </w:rPr>
        <w:t xml:space="preserve">the </w:t>
      </w:r>
      <w:r w:rsidR="001C7AEF" w:rsidRPr="001C7AEF">
        <w:rPr>
          <w:iCs/>
          <w:kern w:val="2"/>
          <w:lang w:eastAsia="zh-CN"/>
        </w:rPr>
        <w:t xml:space="preserve">same </w:t>
      </w:r>
      <w:r w:rsidR="001C7AEF">
        <w:rPr>
          <w:iCs/>
          <w:kern w:val="2"/>
          <w:lang w:eastAsia="zh-CN"/>
        </w:rPr>
        <w:t xml:space="preserve">SCS as PCell </w:t>
      </w:r>
      <w:r w:rsidR="00186E50">
        <w:rPr>
          <w:iCs/>
          <w:kern w:val="2"/>
          <w:lang w:eastAsia="zh-CN"/>
        </w:rPr>
        <w:t xml:space="preserve">is </w:t>
      </w:r>
      <w:r w:rsidR="001C7AEF">
        <w:rPr>
          <w:iCs/>
          <w:kern w:val="2"/>
          <w:lang w:eastAsia="zh-CN"/>
        </w:rPr>
        <w:t>available</w:t>
      </w:r>
      <w:r w:rsidR="00186E50">
        <w:rPr>
          <w:iCs/>
          <w:kern w:val="2"/>
          <w:lang w:eastAsia="zh-CN"/>
        </w:rPr>
        <w:t>.</w:t>
      </w:r>
      <w:r w:rsidR="001C7AEF">
        <w:rPr>
          <w:iCs/>
          <w:kern w:val="2"/>
          <w:lang w:eastAsia="zh-CN"/>
        </w:rPr>
        <w:t xml:space="preserve"> </w:t>
      </w:r>
      <w:r w:rsidR="00186E50">
        <w:rPr>
          <w:iCs/>
          <w:kern w:val="2"/>
          <w:lang w:eastAsia="zh-CN"/>
        </w:rPr>
        <w:t>I</w:t>
      </w:r>
      <w:r w:rsidR="001C7AEF" w:rsidRPr="001C7AEF">
        <w:rPr>
          <w:iCs/>
          <w:kern w:val="2"/>
          <w:lang w:eastAsia="zh-CN"/>
        </w:rPr>
        <w:t>f</w:t>
      </w:r>
      <w:r w:rsidR="001D5B91">
        <w:rPr>
          <w:iCs/>
          <w:kern w:val="2"/>
          <w:lang w:eastAsia="zh-CN"/>
        </w:rPr>
        <w:t xml:space="preserve"> yes,</w:t>
      </w:r>
      <w:r w:rsidR="001C7AEF" w:rsidRPr="001C7AEF">
        <w:rPr>
          <w:iCs/>
          <w:kern w:val="2"/>
          <w:lang w:eastAsia="zh-CN"/>
        </w:rPr>
        <w:t xml:space="preserve"> then the corresponding cell will be u</w:t>
      </w:r>
      <w:r w:rsidR="001C7AEF">
        <w:rPr>
          <w:iCs/>
          <w:kern w:val="2"/>
          <w:lang w:eastAsia="zh-CN"/>
        </w:rPr>
        <w:t>sed to transmit PUCCH</w:t>
      </w:r>
      <w:r w:rsidR="00AA2527">
        <w:rPr>
          <w:iCs/>
          <w:kern w:val="2"/>
          <w:lang w:eastAsia="zh-CN"/>
        </w:rPr>
        <w:t xml:space="preserve"> unless PUCCH is not available on this cell, e.g. if the PUCCH </w:t>
      </w:r>
      <w:r w:rsidR="00AA2527" w:rsidRPr="00585575">
        <w:rPr>
          <w:iCs/>
          <w:kern w:val="2"/>
          <w:lang w:eastAsia="zh-CN"/>
        </w:rPr>
        <w:t>collides with semi-static DL symbols</w:t>
      </w:r>
      <w:r w:rsidR="001C7AEF">
        <w:rPr>
          <w:iCs/>
          <w:kern w:val="2"/>
          <w:lang w:eastAsia="zh-CN"/>
        </w:rPr>
        <w:t>. I</w:t>
      </w:r>
      <w:r w:rsidR="00A4173A">
        <w:rPr>
          <w:iCs/>
          <w:kern w:val="2"/>
          <w:lang w:eastAsia="zh-CN"/>
        </w:rPr>
        <w:t xml:space="preserve">n this case </w:t>
      </w:r>
      <w:r w:rsidR="001C7AEF" w:rsidRPr="001C7AEF">
        <w:rPr>
          <w:iCs/>
          <w:kern w:val="2"/>
          <w:lang w:eastAsia="zh-CN"/>
        </w:rPr>
        <w:t>the UE will cho</w:t>
      </w:r>
      <w:r w:rsidR="00A4173A">
        <w:rPr>
          <w:iCs/>
          <w:kern w:val="2"/>
          <w:lang w:eastAsia="zh-CN"/>
        </w:rPr>
        <w:t>o</w:t>
      </w:r>
      <w:r w:rsidR="001C7AEF" w:rsidRPr="001C7AEF">
        <w:rPr>
          <w:iCs/>
          <w:kern w:val="2"/>
          <w:lang w:eastAsia="zh-CN"/>
        </w:rPr>
        <w:t xml:space="preserve">se the one with the closest SCS for PUCCH transmission and the PUCCH will be transmitted on the earliest slot on the cell with smaller SCS. </w:t>
      </w:r>
      <w:r w:rsidR="00AA2527">
        <w:rPr>
          <w:iCs/>
          <w:kern w:val="2"/>
          <w:lang w:eastAsia="zh-CN"/>
        </w:rPr>
        <w:t xml:space="preserve">However, in general Alt.2B is not </w:t>
      </w:r>
      <w:r w:rsidR="00186E50">
        <w:rPr>
          <w:iCs/>
          <w:kern w:val="2"/>
          <w:lang w:eastAsia="zh-CN"/>
        </w:rPr>
        <w:t>as</w:t>
      </w:r>
      <w:r w:rsidR="00AA2527">
        <w:rPr>
          <w:iCs/>
          <w:kern w:val="2"/>
          <w:lang w:eastAsia="zh-CN"/>
        </w:rPr>
        <w:t xml:space="preserve"> flexible </w:t>
      </w:r>
      <w:r w:rsidR="00186E50">
        <w:rPr>
          <w:iCs/>
          <w:kern w:val="2"/>
          <w:lang w:eastAsia="zh-CN"/>
        </w:rPr>
        <w:t>as</w:t>
      </w:r>
      <w:r w:rsidR="00AA2527">
        <w:rPr>
          <w:iCs/>
          <w:kern w:val="2"/>
          <w:lang w:eastAsia="zh-CN"/>
        </w:rPr>
        <w:t xml:space="preserve"> Alt.1, therefore </w:t>
      </w:r>
      <w:r w:rsidR="00186E50">
        <w:rPr>
          <w:iCs/>
          <w:kern w:val="2"/>
          <w:lang w:eastAsia="zh-CN"/>
        </w:rPr>
        <w:t xml:space="preserve">it is not preferred </w:t>
      </w:r>
      <w:r w:rsidR="00AA2527">
        <w:rPr>
          <w:iCs/>
          <w:kern w:val="2"/>
          <w:lang w:eastAsia="zh-CN"/>
        </w:rPr>
        <w:t xml:space="preserve">to only rely on Alt.2B. </w:t>
      </w:r>
    </w:p>
    <w:p w14:paraId="10BD9516" w14:textId="60ADD901" w:rsidR="00167894" w:rsidRDefault="001C7AEF" w:rsidP="00222EFA">
      <w:pPr>
        <w:rPr>
          <w:iCs/>
          <w:kern w:val="2"/>
          <w:lang w:eastAsia="zh-CN"/>
        </w:rPr>
      </w:pPr>
      <w:r>
        <w:rPr>
          <w:iCs/>
          <w:kern w:val="2"/>
          <w:lang w:eastAsia="zh-CN"/>
        </w:rPr>
        <w:t>For Alt.2C,</w:t>
      </w:r>
      <w:r w:rsidR="00186E50">
        <w:rPr>
          <w:iCs/>
          <w:kern w:val="2"/>
          <w:lang w:eastAsia="zh-CN"/>
        </w:rPr>
        <w:t xml:space="preserve"> it</w:t>
      </w:r>
      <w:r>
        <w:rPr>
          <w:iCs/>
          <w:kern w:val="2"/>
          <w:lang w:eastAsia="zh-CN"/>
        </w:rPr>
        <w:t xml:space="preserve"> </w:t>
      </w:r>
      <w:r w:rsidR="00276528">
        <w:rPr>
          <w:iCs/>
          <w:kern w:val="2"/>
          <w:lang w:eastAsia="zh-CN"/>
        </w:rPr>
        <w:t xml:space="preserve">is less flexible </w:t>
      </w:r>
      <w:r w:rsidR="00186E50">
        <w:rPr>
          <w:iCs/>
          <w:kern w:val="2"/>
          <w:lang w:eastAsia="zh-CN"/>
        </w:rPr>
        <w:t>than</w:t>
      </w:r>
      <w:r w:rsidR="00276528">
        <w:rPr>
          <w:iCs/>
          <w:kern w:val="2"/>
          <w:lang w:eastAsia="zh-CN"/>
        </w:rPr>
        <w:t xml:space="preserve"> Alt.1. </w:t>
      </w:r>
      <w:r w:rsidR="00FD6EEF">
        <w:rPr>
          <w:iCs/>
          <w:kern w:val="2"/>
          <w:lang w:eastAsia="zh-CN"/>
        </w:rPr>
        <w:t>And i</w:t>
      </w:r>
      <w:r w:rsidR="00276528">
        <w:rPr>
          <w:iCs/>
          <w:kern w:val="2"/>
          <w:lang w:eastAsia="zh-CN"/>
        </w:rPr>
        <w:t>f the</w:t>
      </w:r>
      <w:r w:rsidR="00F445FC">
        <w:rPr>
          <w:iCs/>
          <w:kern w:val="2"/>
          <w:lang w:eastAsia="zh-CN"/>
        </w:rPr>
        <w:t xml:space="preserve"> slot format</w:t>
      </w:r>
      <w:r w:rsidR="00276528">
        <w:rPr>
          <w:iCs/>
          <w:kern w:val="2"/>
          <w:lang w:eastAsia="zh-CN"/>
        </w:rPr>
        <w:t xml:space="preserve"> is changed </w:t>
      </w:r>
      <w:r w:rsidR="00F445FC">
        <w:rPr>
          <w:iCs/>
          <w:kern w:val="2"/>
          <w:lang w:eastAsia="zh-CN"/>
        </w:rPr>
        <w:t xml:space="preserve">due to dynamic SFI </w:t>
      </w:r>
      <w:r w:rsidR="00276528">
        <w:rPr>
          <w:iCs/>
          <w:kern w:val="2"/>
          <w:lang w:eastAsia="zh-CN"/>
        </w:rPr>
        <w:t>before the timing pattern is reconfigured</w:t>
      </w:r>
      <w:r w:rsidR="00F445FC">
        <w:rPr>
          <w:iCs/>
          <w:kern w:val="2"/>
          <w:lang w:eastAsia="zh-CN"/>
        </w:rPr>
        <w:t xml:space="preserve"> by RRC </w:t>
      </w:r>
      <w:r w:rsidR="002502EB">
        <w:rPr>
          <w:iCs/>
          <w:kern w:val="2"/>
          <w:lang w:eastAsia="zh-CN"/>
        </w:rPr>
        <w:t>signaling</w:t>
      </w:r>
      <w:r w:rsidR="00276528">
        <w:rPr>
          <w:iCs/>
          <w:kern w:val="2"/>
          <w:lang w:eastAsia="zh-CN"/>
        </w:rPr>
        <w:t xml:space="preserve">, </w:t>
      </w:r>
      <w:r w:rsidR="00FD6EEF">
        <w:rPr>
          <w:iCs/>
          <w:kern w:val="2"/>
          <w:lang w:eastAsia="zh-CN"/>
        </w:rPr>
        <w:t xml:space="preserve">then the </w:t>
      </w:r>
      <w:r w:rsidR="00276528">
        <w:rPr>
          <w:iCs/>
          <w:kern w:val="2"/>
          <w:lang w:eastAsia="zh-CN"/>
        </w:rPr>
        <w:t xml:space="preserve">UE may not be able to transmit the HARQ-ACK on the carrier indicated by the pattern </w:t>
      </w:r>
      <w:r w:rsidR="009B46B2">
        <w:rPr>
          <w:iCs/>
          <w:kern w:val="2"/>
          <w:lang w:eastAsia="zh-CN"/>
        </w:rPr>
        <w:t>either</w:t>
      </w:r>
      <w:r w:rsidR="00276528">
        <w:rPr>
          <w:iCs/>
          <w:kern w:val="2"/>
          <w:lang w:eastAsia="zh-CN"/>
        </w:rPr>
        <w:t>.</w:t>
      </w:r>
      <w:r w:rsidR="00EA098F">
        <w:rPr>
          <w:iCs/>
          <w:kern w:val="2"/>
          <w:lang w:eastAsia="zh-CN"/>
        </w:rPr>
        <w:t xml:space="preserve"> </w:t>
      </w:r>
      <w:r w:rsidR="00183ED0">
        <w:rPr>
          <w:iCs/>
          <w:kern w:val="2"/>
          <w:lang w:eastAsia="zh-CN"/>
        </w:rPr>
        <w:t>In one situation</w:t>
      </w:r>
      <w:r w:rsidR="00222EFA">
        <w:rPr>
          <w:iCs/>
          <w:kern w:val="2"/>
          <w:lang w:eastAsia="zh-CN"/>
        </w:rPr>
        <w:t>,</w:t>
      </w:r>
      <w:r w:rsidR="00C85E0D" w:rsidRPr="00C85E0D">
        <w:rPr>
          <w:iCs/>
          <w:kern w:val="2"/>
          <w:lang w:eastAsia="zh-CN"/>
        </w:rPr>
        <w:t xml:space="preserve"> </w:t>
      </w:r>
      <w:r w:rsidR="00C85E0D">
        <w:rPr>
          <w:iCs/>
          <w:kern w:val="2"/>
          <w:lang w:eastAsia="zh-CN"/>
        </w:rPr>
        <w:t xml:space="preserve">if the </w:t>
      </w:r>
      <w:r w:rsidR="000B049E">
        <w:rPr>
          <w:iCs/>
          <w:kern w:val="2"/>
          <w:lang w:eastAsia="zh-CN"/>
        </w:rPr>
        <w:t xml:space="preserve">timing </w:t>
      </w:r>
      <w:r w:rsidR="00C85E0D">
        <w:rPr>
          <w:iCs/>
          <w:kern w:val="2"/>
          <w:lang w:eastAsia="zh-CN"/>
        </w:rPr>
        <w:t>pattern is configured and a SCell is indicated for a given slot/sub-slot,</w:t>
      </w:r>
      <w:r w:rsidR="000B049E">
        <w:rPr>
          <w:iCs/>
          <w:kern w:val="2"/>
          <w:lang w:eastAsia="zh-CN"/>
        </w:rPr>
        <w:t xml:space="preserve"> but the </w:t>
      </w:r>
      <w:r w:rsidR="005D7C97">
        <w:rPr>
          <w:iCs/>
          <w:kern w:val="2"/>
          <w:lang w:eastAsia="zh-CN"/>
        </w:rPr>
        <w:t xml:space="preserve">PUCCH on the </w:t>
      </w:r>
      <w:r w:rsidR="000B049E">
        <w:rPr>
          <w:iCs/>
          <w:kern w:val="2"/>
          <w:lang w:eastAsia="zh-CN"/>
        </w:rPr>
        <w:t>indicated SCell is</w:t>
      </w:r>
      <w:r w:rsidR="00C85E0D">
        <w:rPr>
          <w:iCs/>
          <w:kern w:val="2"/>
          <w:lang w:eastAsia="zh-CN"/>
        </w:rPr>
        <w:t xml:space="preserve"> unavailable due to dynamic SFI</w:t>
      </w:r>
      <w:r w:rsidR="005D7C97">
        <w:rPr>
          <w:iCs/>
          <w:kern w:val="2"/>
          <w:lang w:eastAsia="zh-CN"/>
        </w:rPr>
        <w:t>, e.g., overlapping with DL symbols</w:t>
      </w:r>
      <w:r w:rsidR="00C85E0D">
        <w:rPr>
          <w:iCs/>
          <w:kern w:val="2"/>
          <w:lang w:eastAsia="zh-CN"/>
        </w:rPr>
        <w:t xml:space="preserve">, </w:t>
      </w:r>
      <w:r w:rsidR="00850ACD">
        <w:rPr>
          <w:iCs/>
          <w:kern w:val="2"/>
          <w:lang w:eastAsia="zh-CN"/>
        </w:rPr>
        <w:t xml:space="preserve">the PUCCH can’t be transmitted </w:t>
      </w:r>
      <w:r w:rsidR="00222EFA">
        <w:rPr>
          <w:iCs/>
          <w:kern w:val="2"/>
          <w:lang w:eastAsia="zh-CN"/>
        </w:rPr>
        <w:t xml:space="preserve">only </w:t>
      </w:r>
      <w:r w:rsidR="00850ACD">
        <w:rPr>
          <w:iCs/>
          <w:kern w:val="2"/>
          <w:lang w:eastAsia="zh-CN"/>
        </w:rPr>
        <w:t xml:space="preserve">according to the configured </w:t>
      </w:r>
      <w:r w:rsidR="00E150F9">
        <w:rPr>
          <w:iCs/>
          <w:kern w:val="2"/>
          <w:lang w:eastAsia="zh-CN"/>
        </w:rPr>
        <w:t>pattern</w:t>
      </w:r>
      <w:r w:rsidR="00C85E0D">
        <w:rPr>
          <w:iCs/>
          <w:kern w:val="2"/>
          <w:lang w:eastAsia="zh-CN"/>
        </w:rPr>
        <w:t>.</w:t>
      </w:r>
      <w:r w:rsidR="00E150F9">
        <w:rPr>
          <w:iCs/>
          <w:kern w:val="2"/>
          <w:lang w:eastAsia="zh-CN"/>
        </w:rPr>
        <w:t xml:space="preserve"> </w:t>
      </w:r>
      <w:r w:rsidR="00183ED0">
        <w:rPr>
          <w:iCs/>
          <w:kern w:val="2"/>
          <w:lang w:eastAsia="zh-CN"/>
        </w:rPr>
        <w:t>In</w:t>
      </w:r>
      <w:r w:rsidR="00222EFA">
        <w:rPr>
          <w:iCs/>
          <w:kern w:val="2"/>
          <w:lang w:eastAsia="zh-CN"/>
        </w:rPr>
        <w:t xml:space="preserve"> another case</w:t>
      </w:r>
      <w:r w:rsidR="00C85E0D">
        <w:rPr>
          <w:iCs/>
          <w:kern w:val="2"/>
          <w:lang w:eastAsia="zh-CN"/>
        </w:rPr>
        <w:t xml:space="preserve">, </w:t>
      </w:r>
      <w:r w:rsidR="00C14F54">
        <w:rPr>
          <w:iCs/>
          <w:kern w:val="2"/>
          <w:lang w:eastAsia="zh-CN"/>
        </w:rPr>
        <w:t xml:space="preserve">if the pattern is configured and a SCell is indicated for a given slot/sub-slot, </w:t>
      </w:r>
      <w:r w:rsidR="000A5616">
        <w:rPr>
          <w:iCs/>
          <w:kern w:val="2"/>
          <w:lang w:eastAsia="zh-CN"/>
        </w:rPr>
        <w:t xml:space="preserve">but </w:t>
      </w:r>
      <w:r w:rsidR="00C14F54">
        <w:rPr>
          <w:iCs/>
          <w:kern w:val="2"/>
          <w:lang w:eastAsia="zh-CN"/>
        </w:rPr>
        <w:t xml:space="preserve">meanwhile the </w:t>
      </w:r>
      <w:r w:rsidR="005D7C97">
        <w:rPr>
          <w:iCs/>
          <w:kern w:val="2"/>
          <w:lang w:eastAsia="zh-CN"/>
        </w:rPr>
        <w:t xml:space="preserve">PUCCH on </w:t>
      </w:r>
      <w:r w:rsidR="00C14F54">
        <w:rPr>
          <w:iCs/>
          <w:kern w:val="2"/>
          <w:lang w:eastAsia="zh-CN"/>
        </w:rPr>
        <w:t>PCell</w:t>
      </w:r>
      <w:r w:rsidR="00C14F54">
        <w:rPr>
          <w:rFonts w:hint="eastAsia"/>
          <w:iCs/>
          <w:kern w:val="2"/>
          <w:lang w:eastAsia="zh-CN"/>
        </w:rPr>
        <w:t xml:space="preserve"> </w:t>
      </w:r>
      <w:r w:rsidR="000A5616">
        <w:rPr>
          <w:iCs/>
          <w:kern w:val="2"/>
          <w:lang w:eastAsia="zh-CN"/>
        </w:rPr>
        <w:t>becomes</w:t>
      </w:r>
      <w:r w:rsidR="00C14F54">
        <w:rPr>
          <w:iCs/>
          <w:kern w:val="2"/>
          <w:lang w:eastAsia="zh-CN"/>
        </w:rPr>
        <w:t xml:space="preserve"> available again due to dynamic SFI,</w:t>
      </w:r>
      <w:r w:rsidR="00B264FD">
        <w:rPr>
          <w:iCs/>
          <w:kern w:val="2"/>
          <w:lang w:eastAsia="zh-CN"/>
        </w:rPr>
        <w:t xml:space="preserve"> </w:t>
      </w:r>
      <w:r w:rsidR="00850ACD">
        <w:rPr>
          <w:iCs/>
          <w:kern w:val="2"/>
          <w:lang w:eastAsia="zh-CN"/>
        </w:rPr>
        <w:t xml:space="preserve">there </w:t>
      </w:r>
      <w:r w:rsidR="000A5616">
        <w:rPr>
          <w:iCs/>
          <w:kern w:val="2"/>
          <w:lang w:eastAsia="zh-CN"/>
        </w:rPr>
        <w:t>might</w:t>
      </w:r>
      <w:r w:rsidR="00850ACD">
        <w:rPr>
          <w:iCs/>
          <w:kern w:val="2"/>
          <w:lang w:eastAsia="zh-CN"/>
        </w:rPr>
        <w:t xml:space="preserve"> be unnecessary carrier switching</w:t>
      </w:r>
      <w:r w:rsidR="00222EFA">
        <w:rPr>
          <w:iCs/>
          <w:kern w:val="2"/>
          <w:lang w:eastAsia="zh-CN"/>
        </w:rPr>
        <w:t xml:space="preserve"> </w:t>
      </w:r>
      <w:r w:rsidR="000A5616">
        <w:rPr>
          <w:iCs/>
          <w:kern w:val="2"/>
          <w:lang w:eastAsia="zh-CN"/>
        </w:rPr>
        <w:t xml:space="preserve">if the carrier is </w:t>
      </w:r>
      <w:r w:rsidR="00C363DB">
        <w:rPr>
          <w:iCs/>
          <w:kern w:val="2"/>
          <w:lang w:eastAsia="zh-CN"/>
        </w:rPr>
        <w:t xml:space="preserve">only </w:t>
      </w:r>
      <w:r w:rsidR="000A5616">
        <w:rPr>
          <w:iCs/>
          <w:kern w:val="2"/>
          <w:lang w:eastAsia="zh-CN"/>
        </w:rPr>
        <w:t>determined by the</w:t>
      </w:r>
      <w:r w:rsidR="00E150F9">
        <w:rPr>
          <w:iCs/>
          <w:kern w:val="2"/>
          <w:lang w:eastAsia="zh-CN"/>
        </w:rPr>
        <w:t xml:space="preserve"> pattern</w:t>
      </w:r>
      <w:r w:rsidR="001D5B91">
        <w:rPr>
          <w:iCs/>
          <w:kern w:val="2"/>
          <w:lang w:eastAsia="zh-CN"/>
        </w:rPr>
        <w:t>.</w:t>
      </w:r>
      <w:r w:rsidR="00222EFA">
        <w:rPr>
          <w:iCs/>
          <w:kern w:val="2"/>
          <w:lang w:eastAsia="zh-CN"/>
        </w:rPr>
        <w:t xml:space="preserve"> </w:t>
      </w:r>
      <w:r w:rsidR="001D5B91">
        <w:rPr>
          <w:iCs/>
          <w:kern w:val="2"/>
          <w:lang w:eastAsia="zh-CN"/>
        </w:rPr>
        <w:t>W</w:t>
      </w:r>
      <w:r w:rsidR="00222EFA">
        <w:rPr>
          <w:iCs/>
          <w:kern w:val="2"/>
          <w:lang w:eastAsia="zh-CN"/>
        </w:rPr>
        <w:t>hat</w:t>
      </w:r>
      <w:r w:rsidR="001D5B91">
        <w:rPr>
          <w:iCs/>
          <w:kern w:val="2"/>
          <w:lang w:eastAsia="zh-CN"/>
        </w:rPr>
        <w:t xml:space="preserve"> is</w:t>
      </w:r>
      <w:r w:rsidR="00222EFA">
        <w:rPr>
          <w:iCs/>
          <w:kern w:val="2"/>
          <w:lang w:eastAsia="zh-CN"/>
        </w:rPr>
        <w:t xml:space="preserve"> the worst in this case is </w:t>
      </w:r>
      <w:r w:rsidR="001D5B91">
        <w:rPr>
          <w:iCs/>
          <w:kern w:val="2"/>
          <w:lang w:eastAsia="zh-CN"/>
        </w:rPr>
        <w:t xml:space="preserve">that </w:t>
      </w:r>
      <w:r w:rsidR="00222EFA">
        <w:rPr>
          <w:iCs/>
          <w:kern w:val="2"/>
          <w:lang w:eastAsia="zh-CN"/>
        </w:rPr>
        <w:t xml:space="preserve">the </w:t>
      </w:r>
      <w:r w:rsidR="00201147">
        <w:rPr>
          <w:iCs/>
          <w:kern w:val="2"/>
          <w:lang w:eastAsia="zh-CN"/>
        </w:rPr>
        <w:t xml:space="preserve">PUCCH on </w:t>
      </w:r>
      <w:r w:rsidR="001D5B91">
        <w:rPr>
          <w:iCs/>
          <w:kern w:val="2"/>
          <w:lang w:eastAsia="zh-CN"/>
        </w:rPr>
        <w:t xml:space="preserve">the </w:t>
      </w:r>
      <w:r w:rsidR="00222EFA">
        <w:rPr>
          <w:iCs/>
          <w:kern w:val="2"/>
          <w:lang w:eastAsia="zh-CN"/>
        </w:rPr>
        <w:t>indicated SCell is unavailable due to dynamic SFI</w:t>
      </w:r>
      <w:r w:rsidR="00E150F9">
        <w:rPr>
          <w:iCs/>
          <w:kern w:val="2"/>
          <w:lang w:eastAsia="zh-CN"/>
        </w:rPr>
        <w:t xml:space="preserve"> which will lead to unnecessary PUCCH dropping</w:t>
      </w:r>
      <w:r w:rsidR="00850ACD">
        <w:rPr>
          <w:iCs/>
          <w:kern w:val="2"/>
          <w:lang w:eastAsia="zh-CN"/>
        </w:rPr>
        <w:t>.</w:t>
      </w:r>
      <w:r w:rsidR="00C14F54">
        <w:rPr>
          <w:iCs/>
          <w:kern w:val="2"/>
          <w:lang w:eastAsia="zh-CN"/>
        </w:rPr>
        <w:t xml:space="preserve"> </w:t>
      </w:r>
      <w:r w:rsidR="00E150F9">
        <w:rPr>
          <w:iCs/>
          <w:kern w:val="2"/>
          <w:lang w:eastAsia="zh-CN"/>
        </w:rPr>
        <w:t xml:space="preserve">Considering these two </w:t>
      </w:r>
      <w:r w:rsidR="000A5616">
        <w:rPr>
          <w:iCs/>
          <w:kern w:val="2"/>
          <w:lang w:eastAsia="zh-CN"/>
        </w:rPr>
        <w:t>situations</w:t>
      </w:r>
      <w:r w:rsidR="00E150F9">
        <w:rPr>
          <w:iCs/>
          <w:kern w:val="2"/>
          <w:lang w:eastAsia="zh-CN"/>
        </w:rPr>
        <w:t xml:space="preserve">, </w:t>
      </w:r>
      <w:r w:rsidR="000B049E">
        <w:rPr>
          <w:iCs/>
          <w:kern w:val="2"/>
          <w:lang w:eastAsia="zh-CN"/>
        </w:rPr>
        <w:t xml:space="preserve">we </w:t>
      </w:r>
      <w:r w:rsidR="00B13731">
        <w:rPr>
          <w:iCs/>
          <w:kern w:val="2"/>
          <w:lang w:eastAsia="zh-CN"/>
        </w:rPr>
        <w:t>think</w:t>
      </w:r>
      <w:r w:rsidR="00B13731">
        <w:rPr>
          <w:iCs/>
          <w:kern w:val="2"/>
          <w:lang w:eastAsia="zh-CN"/>
        </w:rPr>
        <w:t xml:space="preserve"> </w:t>
      </w:r>
      <w:r w:rsidR="000A5616">
        <w:rPr>
          <w:iCs/>
          <w:kern w:val="2"/>
          <w:lang w:eastAsia="zh-CN"/>
        </w:rPr>
        <w:t>that</w:t>
      </w:r>
      <w:r w:rsidR="008829A6">
        <w:rPr>
          <w:iCs/>
          <w:kern w:val="2"/>
          <w:lang w:eastAsia="zh-CN"/>
        </w:rPr>
        <w:t xml:space="preserve"> </w:t>
      </w:r>
      <w:r w:rsidR="000B049E">
        <w:rPr>
          <w:iCs/>
          <w:kern w:val="2"/>
          <w:lang w:eastAsia="zh-CN"/>
        </w:rPr>
        <w:t xml:space="preserve">Alt. 2C </w:t>
      </w:r>
      <w:r w:rsidR="000A5616">
        <w:rPr>
          <w:iCs/>
          <w:kern w:val="2"/>
          <w:lang w:eastAsia="zh-CN"/>
        </w:rPr>
        <w:t>does not</w:t>
      </w:r>
      <w:r w:rsidR="000B049E">
        <w:rPr>
          <w:iCs/>
          <w:kern w:val="2"/>
          <w:lang w:eastAsia="zh-CN"/>
        </w:rPr>
        <w:t xml:space="preserve"> work well </w:t>
      </w:r>
      <w:r w:rsidR="000A5616">
        <w:rPr>
          <w:iCs/>
          <w:kern w:val="2"/>
          <w:lang w:eastAsia="zh-CN"/>
        </w:rPr>
        <w:t>by</w:t>
      </w:r>
      <w:r w:rsidR="000B049E">
        <w:rPr>
          <w:iCs/>
          <w:kern w:val="2"/>
          <w:lang w:eastAsia="zh-CN"/>
        </w:rPr>
        <w:t xml:space="preserve"> itself </w:t>
      </w:r>
      <w:r w:rsidR="008829A6">
        <w:rPr>
          <w:iCs/>
          <w:kern w:val="2"/>
          <w:lang w:eastAsia="zh-CN"/>
        </w:rPr>
        <w:t>and</w:t>
      </w:r>
      <w:r w:rsidR="000A5616">
        <w:rPr>
          <w:iCs/>
          <w:kern w:val="2"/>
          <w:lang w:eastAsia="zh-CN"/>
        </w:rPr>
        <w:t xml:space="preserve"> should be </w:t>
      </w:r>
      <w:r w:rsidR="008829A6">
        <w:rPr>
          <w:iCs/>
          <w:kern w:val="2"/>
          <w:lang w:eastAsia="zh-CN"/>
        </w:rPr>
        <w:t>complement</w:t>
      </w:r>
      <w:r w:rsidR="000A5616">
        <w:rPr>
          <w:iCs/>
          <w:kern w:val="2"/>
          <w:lang w:eastAsia="zh-CN"/>
        </w:rPr>
        <w:t xml:space="preserve">ed by </w:t>
      </w:r>
      <w:r w:rsidR="00A930C9">
        <w:rPr>
          <w:iCs/>
          <w:kern w:val="2"/>
          <w:lang w:eastAsia="zh-CN"/>
        </w:rPr>
        <w:t>some other</w:t>
      </w:r>
      <w:r w:rsidR="000A5616">
        <w:rPr>
          <w:iCs/>
          <w:kern w:val="2"/>
          <w:lang w:eastAsia="zh-CN"/>
        </w:rPr>
        <w:t xml:space="preserve"> method</w:t>
      </w:r>
      <w:r w:rsidR="00A930C9">
        <w:rPr>
          <w:iCs/>
          <w:kern w:val="2"/>
          <w:lang w:eastAsia="zh-CN"/>
        </w:rPr>
        <w:t>s</w:t>
      </w:r>
      <w:r w:rsidR="000A5616">
        <w:rPr>
          <w:iCs/>
          <w:kern w:val="2"/>
          <w:lang w:eastAsia="zh-CN"/>
        </w:rPr>
        <w:t>. For</w:t>
      </w:r>
      <w:r w:rsidR="00F83F18">
        <w:rPr>
          <w:iCs/>
          <w:kern w:val="2"/>
          <w:lang w:eastAsia="zh-CN"/>
        </w:rPr>
        <w:t xml:space="preserve"> example, Alt. 2B can be used a</w:t>
      </w:r>
      <w:r w:rsidR="000A5616">
        <w:rPr>
          <w:iCs/>
          <w:kern w:val="2"/>
          <w:lang w:eastAsia="zh-CN"/>
        </w:rPr>
        <w:t>dditionally</w:t>
      </w:r>
      <w:r w:rsidR="00F83F18">
        <w:rPr>
          <w:iCs/>
          <w:kern w:val="2"/>
          <w:lang w:eastAsia="zh-CN"/>
        </w:rPr>
        <w:t xml:space="preserve"> </w:t>
      </w:r>
      <w:r w:rsidR="000A5616">
        <w:rPr>
          <w:iCs/>
          <w:kern w:val="2"/>
          <w:lang w:eastAsia="zh-CN"/>
        </w:rPr>
        <w:t xml:space="preserve">to </w:t>
      </w:r>
      <w:r w:rsidR="00F83F18">
        <w:rPr>
          <w:iCs/>
          <w:kern w:val="2"/>
          <w:lang w:eastAsia="zh-CN"/>
        </w:rPr>
        <w:t>Alt. 2C</w:t>
      </w:r>
      <w:r w:rsidR="000A5616">
        <w:rPr>
          <w:iCs/>
          <w:kern w:val="2"/>
          <w:lang w:eastAsia="zh-CN"/>
        </w:rPr>
        <w:t xml:space="preserve">, </w:t>
      </w:r>
      <w:r w:rsidR="00F83F18">
        <w:rPr>
          <w:iCs/>
          <w:kern w:val="2"/>
          <w:lang w:eastAsia="zh-CN"/>
        </w:rPr>
        <w:t xml:space="preserve">or the availability of PCell </w:t>
      </w:r>
      <w:r w:rsidR="000A5616">
        <w:rPr>
          <w:iCs/>
          <w:kern w:val="2"/>
          <w:lang w:eastAsia="zh-CN"/>
        </w:rPr>
        <w:t xml:space="preserve">could be checked </w:t>
      </w:r>
      <w:r w:rsidR="00F83F18">
        <w:rPr>
          <w:iCs/>
          <w:kern w:val="2"/>
          <w:lang w:eastAsia="zh-CN"/>
        </w:rPr>
        <w:t xml:space="preserve">to avoid unnecessary carrier switching or </w:t>
      </w:r>
      <w:r w:rsidR="0040201E">
        <w:rPr>
          <w:iCs/>
          <w:kern w:val="2"/>
          <w:lang w:eastAsia="zh-CN"/>
        </w:rPr>
        <w:t xml:space="preserve">unnecessary </w:t>
      </w:r>
      <w:r w:rsidR="00F83F18">
        <w:rPr>
          <w:iCs/>
          <w:kern w:val="2"/>
          <w:lang w:eastAsia="zh-CN"/>
        </w:rPr>
        <w:t xml:space="preserve">PUCCH dropping. </w:t>
      </w:r>
      <w:r w:rsidR="00331BB4">
        <w:rPr>
          <w:iCs/>
          <w:kern w:val="2"/>
          <w:lang w:eastAsia="zh-CN"/>
        </w:rPr>
        <w:t xml:space="preserve">But </w:t>
      </w:r>
      <w:r w:rsidR="001D5B91">
        <w:rPr>
          <w:iCs/>
          <w:kern w:val="2"/>
          <w:lang w:eastAsia="zh-CN"/>
        </w:rPr>
        <w:t xml:space="preserve">by </w:t>
      </w:r>
      <w:r w:rsidR="00A24E07">
        <w:rPr>
          <w:iCs/>
          <w:kern w:val="2"/>
          <w:lang w:eastAsia="zh-CN"/>
        </w:rPr>
        <w:t xml:space="preserve">adding these necessary </w:t>
      </w:r>
      <w:r w:rsidR="00DA5AD9">
        <w:rPr>
          <w:iCs/>
          <w:kern w:val="2"/>
          <w:lang w:eastAsia="zh-CN"/>
        </w:rPr>
        <w:t>complements</w:t>
      </w:r>
      <w:r w:rsidR="00331BB4">
        <w:rPr>
          <w:iCs/>
          <w:kern w:val="2"/>
          <w:lang w:eastAsia="zh-CN"/>
        </w:rPr>
        <w:t xml:space="preserve">, the complexity of Alt. 2C </w:t>
      </w:r>
      <w:r w:rsidR="00B713FC">
        <w:rPr>
          <w:iCs/>
          <w:kern w:val="2"/>
          <w:lang w:eastAsia="zh-CN"/>
        </w:rPr>
        <w:t>will be</w:t>
      </w:r>
      <w:r w:rsidR="00DA5AD9">
        <w:rPr>
          <w:iCs/>
          <w:kern w:val="2"/>
          <w:lang w:eastAsia="zh-CN"/>
        </w:rPr>
        <w:t xml:space="preserve"> further</w:t>
      </w:r>
      <w:r w:rsidR="00B713FC">
        <w:rPr>
          <w:iCs/>
          <w:kern w:val="2"/>
          <w:lang w:eastAsia="zh-CN"/>
        </w:rPr>
        <w:t xml:space="preserve"> increased</w:t>
      </w:r>
      <w:r w:rsidR="00001EA8">
        <w:rPr>
          <w:iCs/>
          <w:kern w:val="2"/>
          <w:lang w:eastAsia="zh-CN"/>
        </w:rPr>
        <w:t xml:space="preserve">. </w:t>
      </w:r>
    </w:p>
    <w:p w14:paraId="5A824991" w14:textId="0C078DF2" w:rsidR="00001EA8" w:rsidRPr="003746D8" w:rsidRDefault="00B13731" w:rsidP="00222EFA">
      <w:pPr>
        <w:rPr>
          <w:iCs/>
          <w:kern w:val="2"/>
          <w:lang w:eastAsia="zh-CN"/>
        </w:rPr>
      </w:pPr>
      <w:r>
        <w:rPr>
          <w:iCs/>
          <w:kern w:val="2"/>
          <w:lang w:eastAsia="zh-CN"/>
        </w:rPr>
        <w:t>As a summary</w:t>
      </w:r>
      <w:r w:rsidR="00001EA8">
        <w:rPr>
          <w:iCs/>
          <w:kern w:val="2"/>
          <w:lang w:eastAsia="zh-CN"/>
        </w:rPr>
        <w:t xml:space="preserve">, Alt.1 has </w:t>
      </w:r>
      <w:r w:rsidR="00A24E07">
        <w:rPr>
          <w:iCs/>
          <w:kern w:val="2"/>
          <w:lang w:eastAsia="zh-CN"/>
        </w:rPr>
        <w:t xml:space="preserve">the </w:t>
      </w:r>
      <w:r w:rsidR="00001EA8">
        <w:rPr>
          <w:iCs/>
          <w:kern w:val="2"/>
          <w:lang w:eastAsia="zh-CN"/>
        </w:rPr>
        <w:t>advantage of flexib</w:t>
      </w:r>
      <w:r w:rsidR="00F1187B">
        <w:rPr>
          <w:iCs/>
          <w:kern w:val="2"/>
          <w:lang w:eastAsia="zh-CN"/>
        </w:rPr>
        <w:t>ility</w:t>
      </w:r>
      <w:r w:rsidR="00001EA8">
        <w:rPr>
          <w:iCs/>
          <w:kern w:val="2"/>
          <w:lang w:eastAsia="zh-CN"/>
        </w:rPr>
        <w:t xml:space="preserve"> and dynamic PUCCH load balancing and </w:t>
      </w:r>
      <w:r w:rsidR="00A24E07">
        <w:rPr>
          <w:iCs/>
          <w:kern w:val="2"/>
          <w:lang w:eastAsia="zh-CN"/>
        </w:rPr>
        <w:t xml:space="preserve">offers further gains due to the utilization of </w:t>
      </w:r>
      <w:r w:rsidR="00001EA8">
        <w:rPr>
          <w:iCs/>
          <w:kern w:val="2"/>
          <w:lang w:eastAsia="zh-CN"/>
        </w:rPr>
        <w:t>frequency selectiv</w:t>
      </w:r>
      <w:r w:rsidR="00A24E07">
        <w:rPr>
          <w:iCs/>
          <w:kern w:val="2"/>
          <w:lang w:eastAsia="zh-CN"/>
        </w:rPr>
        <w:t>ity</w:t>
      </w:r>
      <w:r w:rsidR="00001EA8">
        <w:rPr>
          <w:iCs/>
          <w:kern w:val="2"/>
          <w:lang w:eastAsia="zh-CN"/>
        </w:rPr>
        <w:t xml:space="preserve">. Alt.2B </w:t>
      </w:r>
      <w:r w:rsidR="00CA6087">
        <w:rPr>
          <w:iCs/>
          <w:kern w:val="2"/>
          <w:lang w:eastAsia="zh-CN"/>
        </w:rPr>
        <w:t>can be applied to both</w:t>
      </w:r>
      <w:r>
        <w:rPr>
          <w:iCs/>
          <w:kern w:val="2"/>
          <w:lang w:eastAsia="zh-CN"/>
        </w:rPr>
        <w:t xml:space="preserve"> the</w:t>
      </w:r>
      <w:r w:rsidR="00CA6087">
        <w:rPr>
          <w:iCs/>
          <w:kern w:val="2"/>
          <w:lang w:eastAsia="zh-CN"/>
        </w:rPr>
        <w:t xml:space="preserve"> dynamic scheduling case and </w:t>
      </w:r>
      <w:r>
        <w:rPr>
          <w:iCs/>
          <w:kern w:val="2"/>
          <w:lang w:eastAsia="zh-CN"/>
        </w:rPr>
        <w:t xml:space="preserve">the </w:t>
      </w:r>
      <w:r w:rsidR="00CA6087">
        <w:rPr>
          <w:iCs/>
          <w:kern w:val="2"/>
          <w:lang w:eastAsia="zh-CN"/>
        </w:rPr>
        <w:t>SPS scheduling case,</w:t>
      </w:r>
      <w:r w:rsidR="003A65E7">
        <w:rPr>
          <w:iCs/>
          <w:kern w:val="2"/>
          <w:lang w:eastAsia="zh-CN"/>
        </w:rPr>
        <w:t xml:space="preserve"> but </w:t>
      </w:r>
      <w:r w:rsidR="00CA6087">
        <w:rPr>
          <w:iCs/>
          <w:kern w:val="2"/>
          <w:lang w:eastAsia="zh-CN"/>
        </w:rPr>
        <w:t xml:space="preserve">gNB </w:t>
      </w:r>
      <w:r w:rsidR="003A65E7">
        <w:rPr>
          <w:iCs/>
          <w:kern w:val="2"/>
          <w:lang w:eastAsia="zh-CN"/>
        </w:rPr>
        <w:t xml:space="preserve">has </w:t>
      </w:r>
      <w:r w:rsidR="000D0D60">
        <w:rPr>
          <w:iCs/>
          <w:kern w:val="2"/>
          <w:lang w:eastAsia="zh-CN"/>
        </w:rPr>
        <w:t>less flexibility</w:t>
      </w:r>
      <w:r w:rsidR="00710102">
        <w:rPr>
          <w:iCs/>
          <w:kern w:val="2"/>
          <w:lang w:eastAsia="zh-CN"/>
        </w:rPr>
        <w:t xml:space="preserve">. </w:t>
      </w:r>
      <w:r w:rsidR="00927128">
        <w:rPr>
          <w:iCs/>
          <w:kern w:val="2"/>
          <w:lang w:eastAsia="zh-CN"/>
        </w:rPr>
        <w:t>Alt.2C is a bit more flexible compar</w:t>
      </w:r>
      <w:r w:rsidR="00F1187B">
        <w:rPr>
          <w:iCs/>
          <w:kern w:val="2"/>
          <w:lang w:eastAsia="zh-CN"/>
        </w:rPr>
        <w:t>ed</w:t>
      </w:r>
      <w:r w:rsidR="00927128">
        <w:rPr>
          <w:iCs/>
          <w:kern w:val="2"/>
          <w:lang w:eastAsia="zh-CN"/>
        </w:rPr>
        <w:t xml:space="preserve"> to Alt.2B but needs further complements</w:t>
      </w:r>
      <w:r w:rsidR="00CD61E6">
        <w:rPr>
          <w:iCs/>
          <w:kern w:val="2"/>
          <w:lang w:eastAsia="zh-CN"/>
        </w:rPr>
        <w:t xml:space="preserve"> </w:t>
      </w:r>
      <w:r w:rsidR="00EA2EAF">
        <w:rPr>
          <w:iCs/>
          <w:kern w:val="2"/>
          <w:lang w:eastAsia="zh-CN"/>
        </w:rPr>
        <w:t>and</w:t>
      </w:r>
      <w:r w:rsidR="007244EB">
        <w:rPr>
          <w:iCs/>
          <w:kern w:val="2"/>
          <w:lang w:eastAsia="zh-CN"/>
        </w:rPr>
        <w:t xml:space="preserve"> hence</w:t>
      </w:r>
      <w:r w:rsidR="00EA2EAF">
        <w:rPr>
          <w:iCs/>
          <w:kern w:val="2"/>
          <w:lang w:eastAsia="zh-CN"/>
        </w:rPr>
        <w:t xml:space="preserve"> </w:t>
      </w:r>
      <w:r w:rsidR="00E542B7">
        <w:rPr>
          <w:iCs/>
          <w:kern w:val="2"/>
          <w:lang w:eastAsia="zh-CN"/>
        </w:rPr>
        <w:t xml:space="preserve">the </w:t>
      </w:r>
      <w:r w:rsidR="00CD61E6">
        <w:rPr>
          <w:iCs/>
          <w:kern w:val="2"/>
          <w:lang w:eastAsia="zh-CN"/>
        </w:rPr>
        <w:t>increase</w:t>
      </w:r>
      <w:r w:rsidR="00E542B7">
        <w:rPr>
          <w:iCs/>
          <w:kern w:val="2"/>
          <w:lang w:eastAsia="zh-CN"/>
        </w:rPr>
        <w:t>d</w:t>
      </w:r>
      <w:r w:rsidR="00CD61E6">
        <w:rPr>
          <w:iCs/>
          <w:kern w:val="2"/>
          <w:lang w:eastAsia="zh-CN"/>
        </w:rPr>
        <w:t xml:space="preserve"> complexity</w:t>
      </w:r>
      <w:r w:rsidR="00E542B7">
        <w:rPr>
          <w:iCs/>
          <w:kern w:val="2"/>
          <w:lang w:eastAsia="zh-CN"/>
        </w:rPr>
        <w:t xml:space="preserve"> should be further studied</w:t>
      </w:r>
      <w:r w:rsidR="00927128">
        <w:rPr>
          <w:iCs/>
          <w:kern w:val="2"/>
          <w:lang w:eastAsia="zh-CN"/>
        </w:rPr>
        <w:t xml:space="preserve">. </w:t>
      </w:r>
    </w:p>
    <w:p w14:paraId="6DF110FD" w14:textId="176E3584" w:rsidR="00E503E7" w:rsidRDefault="00E503E7" w:rsidP="00D63B39">
      <w:pPr>
        <w:spacing w:afterLines="50"/>
        <w:rPr>
          <w:b/>
          <w:i/>
          <w:lang w:val="fi-FI" w:eastAsia="zh-CN"/>
        </w:rPr>
      </w:pPr>
      <w:r w:rsidRPr="007C7626">
        <w:rPr>
          <w:b/>
          <w:bCs/>
          <w:i/>
          <w:u w:val="single"/>
        </w:rPr>
        <w:lastRenderedPageBreak/>
        <w:t xml:space="preserve">Proposal </w:t>
      </w:r>
      <w:r w:rsidR="000406C5">
        <w:rPr>
          <w:b/>
          <w:bCs/>
          <w:i/>
          <w:u w:val="single"/>
        </w:rPr>
        <w:t>2</w:t>
      </w:r>
      <w:r w:rsidRPr="007C7626">
        <w:rPr>
          <w:rFonts w:hint="eastAsia"/>
          <w:b/>
          <w:bCs/>
          <w:i/>
          <w:lang w:eastAsia="zh-CN"/>
        </w:rPr>
        <w:t>：</w:t>
      </w:r>
      <w:r w:rsidR="00515AC6" w:rsidRPr="007C7626">
        <w:rPr>
          <w:b/>
          <w:i/>
          <w:lang w:eastAsia="zh-CN"/>
        </w:rPr>
        <w:t>Dynamic PUCCH carrier switching</w:t>
      </w:r>
      <w:r w:rsidR="00E67BF4">
        <w:rPr>
          <w:b/>
          <w:i/>
          <w:lang w:eastAsia="zh-CN"/>
        </w:rPr>
        <w:t xml:space="preserve"> with</w:t>
      </w:r>
      <w:r w:rsidR="00A47AD9">
        <w:rPr>
          <w:b/>
          <w:i/>
          <w:lang w:eastAsia="zh-CN"/>
        </w:rPr>
        <w:t xml:space="preserve"> the</w:t>
      </w:r>
      <w:r w:rsidR="00E67BF4">
        <w:rPr>
          <w:b/>
          <w:i/>
          <w:lang w:eastAsia="zh-CN"/>
        </w:rPr>
        <w:t xml:space="preserve"> DCI to indicate the carrier for PUCCH transmission</w:t>
      </w:r>
      <w:r w:rsidR="002B5096">
        <w:rPr>
          <w:b/>
          <w:i/>
          <w:lang w:eastAsia="zh-CN"/>
        </w:rPr>
        <w:t xml:space="preserve"> </w:t>
      </w:r>
      <w:r w:rsidR="00DC1815">
        <w:rPr>
          <w:rFonts w:hint="eastAsia"/>
          <w:b/>
          <w:i/>
          <w:lang w:eastAsia="zh-CN"/>
        </w:rPr>
        <w:t>should</w:t>
      </w:r>
      <w:r w:rsidR="00DC1815">
        <w:rPr>
          <w:b/>
          <w:i/>
          <w:lang w:eastAsia="zh-CN"/>
        </w:rPr>
        <w:t xml:space="preserve"> </w:t>
      </w:r>
      <w:r w:rsidR="00515AC6" w:rsidRPr="007C7626">
        <w:rPr>
          <w:b/>
          <w:i/>
          <w:lang w:val="fi-FI" w:eastAsia="zh-CN"/>
        </w:rPr>
        <w:t xml:space="preserve">be </w:t>
      </w:r>
      <w:r w:rsidR="00DC1815">
        <w:rPr>
          <w:b/>
          <w:i/>
          <w:lang w:val="fi-FI" w:eastAsia="zh-CN"/>
        </w:rPr>
        <w:t>supported</w:t>
      </w:r>
      <w:r w:rsidR="00DC1815" w:rsidRPr="007C7626">
        <w:rPr>
          <w:b/>
          <w:i/>
          <w:lang w:val="fi-FI" w:eastAsia="zh-CN"/>
        </w:rPr>
        <w:t xml:space="preserve"> </w:t>
      </w:r>
      <w:r w:rsidR="00515AC6" w:rsidRPr="007C7626">
        <w:rPr>
          <w:rFonts w:hint="eastAsia"/>
          <w:b/>
          <w:bCs/>
          <w:i/>
          <w:lang w:eastAsia="zh-CN"/>
        </w:rPr>
        <w:t>in Rel-1</w:t>
      </w:r>
      <w:r w:rsidR="00515AC6" w:rsidRPr="007C7626">
        <w:rPr>
          <w:b/>
          <w:bCs/>
          <w:i/>
          <w:lang w:eastAsia="zh-CN"/>
        </w:rPr>
        <w:t>7</w:t>
      </w:r>
      <w:r w:rsidR="00E67BF4">
        <w:rPr>
          <w:b/>
          <w:bCs/>
          <w:i/>
          <w:lang w:eastAsia="zh-CN"/>
        </w:rPr>
        <w:t xml:space="preserve"> </w:t>
      </w:r>
      <w:r w:rsidR="00E67BF4">
        <w:rPr>
          <w:b/>
          <w:i/>
          <w:lang w:eastAsia="zh-CN"/>
        </w:rPr>
        <w:t>for HARQ-ACK feedback</w:t>
      </w:r>
      <w:r w:rsidRPr="007C7626">
        <w:rPr>
          <w:b/>
          <w:i/>
          <w:lang w:val="fi-FI" w:eastAsia="zh-CN"/>
        </w:rPr>
        <w:t>.</w:t>
      </w:r>
    </w:p>
    <w:p w14:paraId="494347FD" w14:textId="261969E6" w:rsidR="00721E97" w:rsidRPr="00D63B39" w:rsidRDefault="00836725" w:rsidP="00D63B39">
      <w:pPr>
        <w:pStyle w:val="listparagraph"/>
        <w:numPr>
          <w:ilvl w:val="0"/>
          <w:numId w:val="15"/>
        </w:numPr>
        <w:spacing w:before="0" w:beforeAutospacing="0" w:after="0" w:afterAutospacing="0"/>
        <w:rPr>
          <w:rFonts w:eastAsiaTheme="minorEastAsia"/>
          <w:b/>
          <w:i/>
          <w:lang w:eastAsia="zh-CN"/>
        </w:rPr>
      </w:pPr>
      <w:r>
        <w:rPr>
          <w:rFonts w:ascii="Times New Roman" w:eastAsiaTheme="minorEastAsia" w:hAnsi="Times New Roman" w:cs="Times New Roman"/>
          <w:b/>
          <w:bCs/>
          <w:i/>
          <w:lang w:eastAsia="zh-CN"/>
        </w:rPr>
        <w:t>A predefined rule can be used for further determining the carrier for PUCCH transmission in case of SPS PDSCH HARQ-ACK feedback</w:t>
      </w:r>
      <w:r w:rsidR="00E67BF4">
        <w:rPr>
          <w:rFonts w:ascii="Times New Roman" w:eastAsiaTheme="minorEastAsia" w:hAnsi="Times New Roman" w:cs="Times New Roman"/>
          <w:b/>
          <w:bCs/>
          <w:i/>
          <w:lang w:eastAsia="zh-CN"/>
        </w:rPr>
        <w:t xml:space="preserve">.  </w:t>
      </w:r>
    </w:p>
    <w:p w14:paraId="46FBA57D" w14:textId="7F2610EB" w:rsidR="00817690" w:rsidRPr="00023D38" w:rsidRDefault="00817690" w:rsidP="00167C02">
      <w:pPr>
        <w:pStyle w:val="2"/>
        <w:rPr>
          <w:b w:val="0"/>
          <w:lang w:eastAsia="zh-CN"/>
        </w:rPr>
      </w:pPr>
      <w:r w:rsidRPr="00023D38">
        <w:rPr>
          <w:lang w:eastAsia="zh-CN"/>
        </w:rPr>
        <w:t>2.</w:t>
      </w:r>
      <w:r w:rsidR="002D7212">
        <w:rPr>
          <w:lang w:eastAsia="zh-CN"/>
        </w:rPr>
        <w:t xml:space="preserve">2 </w:t>
      </w:r>
      <w:r w:rsidR="00972945" w:rsidRPr="00972945">
        <w:rPr>
          <w:rFonts w:eastAsia="宋体"/>
          <w:lang w:eastAsia="zh-CN"/>
        </w:rPr>
        <w:t>Retransmission of cancelled HARQ</w:t>
      </w:r>
    </w:p>
    <w:p w14:paraId="7986F0FD" w14:textId="480E2366" w:rsidR="00073B9D" w:rsidRDefault="00324081">
      <w:r w:rsidRPr="00324081">
        <w:t xml:space="preserve">According to the </w:t>
      </w:r>
      <w:r>
        <w:t xml:space="preserve">discussion in </w:t>
      </w:r>
      <w:r w:rsidR="003B26A3">
        <w:t xml:space="preserve">the </w:t>
      </w:r>
      <w:r w:rsidR="00905247">
        <w:t>RAN1#102</w:t>
      </w:r>
      <w:r w:rsidR="003B26A3">
        <w:t>-e</w:t>
      </w:r>
      <w:r w:rsidR="00905247">
        <w:t xml:space="preserve"> </w:t>
      </w:r>
      <w:r>
        <w:t xml:space="preserve">meeting, </w:t>
      </w:r>
      <w:r w:rsidR="006D2A5F">
        <w:t xml:space="preserve">two </w:t>
      </w:r>
      <w:r w:rsidR="004E4177">
        <w:t xml:space="preserve">cases were mentioned </w:t>
      </w:r>
      <w:r w:rsidR="006D2A5F">
        <w:t xml:space="preserve">for </w:t>
      </w:r>
      <w:r w:rsidR="0010455D">
        <w:t xml:space="preserve">the </w:t>
      </w:r>
      <w:r w:rsidR="006D2A5F">
        <w:t>r</w:t>
      </w:r>
      <w:r w:rsidR="006D2A5F" w:rsidRPr="006D2A5F">
        <w:t>etransmission of cancelled HARQ</w:t>
      </w:r>
      <w:r w:rsidR="00073B9D">
        <w:t>-ACK</w:t>
      </w:r>
      <w:r w:rsidR="006D2A5F">
        <w:rPr>
          <w:rFonts w:hint="eastAsia"/>
          <w:lang w:eastAsia="zh-CN"/>
        </w:rPr>
        <w:t>.</w:t>
      </w:r>
      <w:r w:rsidR="006D2A5F">
        <w:rPr>
          <w:lang w:eastAsia="zh-CN"/>
        </w:rPr>
        <w:t xml:space="preserve"> One is for </w:t>
      </w:r>
      <w:r w:rsidR="006D2A5F" w:rsidRPr="006D2A5F">
        <w:rPr>
          <w:lang w:eastAsia="zh-CN"/>
        </w:rPr>
        <w:t xml:space="preserve">retransmission of cancelled </w:t>
      </w:r>
      <w:r w:rsidR="006D2A5F">
        <w:rPr>
          <w:rFonts w:hint="eastAsia"/>
          <w:lang w:eastAsia="zh-CN"/>
        </w:rPr>
        <w:t>low</w:t>
      </w:r>
      <w:r w:rsidR="006D2A5F">
        <w:rPr>
          <w:lang w:eastAsia="zh-CN"/>
        </w:rPr>
        <w:t xml:space="preserve"> priority </w:t>
      </w:r>
      <w:r w:rsidR="006D2A5F" w:rsidRPr="006D2A5F">
        <w:rPr>
          <w:lang w:eastAsia="zh-CN"/>
        </w:rPr>
        <w:t>HARQ</w:t>
      </w:r>
      <w:r w:rsidR="00073B9D">
        <w:rPr>
          <w:lang w:eastAsia="zh-CN"/>
        </w:rPr>
        <w:t>-ACK</w:t>
      </w:r>
      <w:r w:rsidR="006D2A5F">
        <w:rPr>
          <w:lang w:eastAsia="zh-CN"/>
        </w:rPr>
        <w:t xml:space="preserve"> due to collision with high priority UCI, </w:t>
      </w:r>
      <w:r w:rsidR="0081385B">
        <w:rPr>
          <w:lang w:eastAsia="zh-CN"/>
        </w:rPr>
        <w:t xml:space="preserve">and </w:t>
      </w:r>
      <w:r w:rsidR="006D2A5F">
        <w:rPr>
          <w:lang w:eastAsia="zh-CN"/>
        </w:rPr>
        <w:t xml:space="preserve">the other is for </w:t>
      </w:r>
      <w:r w:rsidR="006D2A5F" w:rsidRPr="006D2A5F">
        <w:rPr>
          <w:lang w:eastAsia="zh-CN"/>
        </w:rPr>
        <w:t xml:space="preserve">retransmission of cancelled </w:t>
      </w:r>
      <w:r w:rsidR="006D2A5F">
        <w:rPr>
          <w:lang w:eastAsia="zh-CN"/>
        </w:rPr>
        <w:t xml:space="preserve">high priority </w:t>
      </w:r>
      <w:r w:rsidR="006D2A5F" w:rsidRPr="006D2A5F">
        <w:rPr>
          <w:lang w:eastAsia="zh-CN"/>
        </w:rPr>
        <w:t>HARQ</w:t>
      </w:r>
      <w:r w:rsidR="00073B9D">
        <w:rPr>
          <w:lang w:eastAsia="zh-CN"/>
        </w:rPr>
        <w:t>-ACK</w:t>
      </w:r>
      <w:r w:rsidR="006D2A5F">
        <w:rPr>
          <w:lang w:eastAsia="zh-CN"/>
        </w:rPr>
        <w:t xml:space="preserve"> due to CI.</w:t>
      </w:r>
      <w:r w:rsidR="004E4177">
        <w:rPr>
          <w:lang w:eastAsia="zh-CN"/>
        </w:rPr>
        <w:t xml:space="preserve"> </w:t>
      </w:r>
      <w:r w:rsidR="00EA718D">
        <w:rPr>
          <w:lang w:eastAsia="zh-CN"/>
        </w:rPr>
        <w:t>From our</w:t>
      </w:r>
      <w:r w:rsidR="006D2A5F">
        <w:rPr>
          <w:lang w:eastAsia="zh-CN"/>
        </w:rPr>
        <w:t xml:space="preserve"> </w:t>
      </w:r>
      <w:r w:rsidR="00EA718D">
        <w:rPr>
          <w:lang w:eastAsia="zh-CN"/>
        </w:rPr>
        <w:t xml:space="preserve">perspective, </w:t>
      </w:r>
      <w:r w:rsidR="006D2A5F">
        <w:rPr>
          <w:lang w:eastAsia="zh-CN"/>
        </w:rPr>
        <w:t xml:space="preserve">the </w:t>
      </w:r>
      <w:r w:rsidR="006D2A5F" w:rsidRPr="006D2A5F">
        <w:rPr>
          <w:lang w:eastAsia="zh-CN"/>
        </w:rPr>
        <w:t xml:space="preserve">retransmission of cancelled </w:t>
      </w:r>
      <w:r w:rsidR="006D2A5F">
        <w:rPr>
          <w:rFonts w:hint="eastAsia"/>
          <w:lang w:eastAsia="zh-CN"/>
        </w:rPr>
        <w:t>low</w:t>
      </w:r>
      <w:r w:rsidR="006D2A5F">
        <w:rPr>
          <w:lang w:eastAsia="zh-CN"/>
        </w:rPr>
        <w:t xml:space="preserve"> priority </w:t>
      </w:r>
      <w:r w:rsidR="006D2A5F" w:rsidRPr="006D2A5F">
        <w:rPr>
          <w:lang w:eastAsia="zh-CN"/>
        </w:rPr>
        <w:t>HARQ</w:t>
      </w:r>
      <w:r w:rsidR="00073B9D">
        <w:rPr>
          <w:lang w:eastAsia="zh-CN"/>
        </w:rPr>
        <w:t>-ACK</w:t>
      </w:r>
      <w:r w:rsidR="006D2A5F">
        <w:rPr>
          <w:lang w:eastAsia="zh-CN"/>
        </w:rPr>
        <w:t xml:space="preserve"> due to </w:t>
      </w:r>
      <w:r w:rsidR="00EA718D">
        <w:rPr>
          <w:lang w:eastAsia="zh-CN"/>
        </w:rPr>
        <w:t xml:space="preserve">a </w:t>
      </w:r>
      <w:r w:rsidR="006D2A5F">
        <w:rPr>
          <w:lang w:eastAsia="zh-CN"/>
        </w:rPr>
        <w:t xml:space="preserve">collision with high priority UCI is not necessary in this stage, because </w:t>
      </w:r>
      <w:r w:rsidR="00B65FE9">
        <w:rPr>
          <w:iCs/>
          <w:kern w:val="2"/>
          <w:lang w:eastAsia="zh-CN"/>
        </w:rPr>
        <w:t xml:space="preserve">the benefit is not clear since </w:t>
      </w:r>
      <w:r w:rsidR="00EA718D">
        <w:rPr>
          <w:iCs/>
          <w:kern w:val="2"/>
          <w:lang w:eastAsia="zh-CN"/>
        </w:rPr>
        <w:t>RAN1 already</w:t>
      </w:r>
      <w:r w:rsidR="00B65FE9">
        <w:rPr>
          <w:iCs/>
          <w:kern w:val="2"/>
          <w:lang w:eastAsia="zh-CN"/>
        </w:rPr>
        <w:t xml:space="preserve"> ha</w:t>
      </w:r>
      <w:r w:rsidR="00EA718D">
        <w:rPr>
          <w:iCs/>
          <w:kern w:val="2"/>
          <w:lang w:eastAsia="zh-CN"/>
        </w:rPr>
        <w:t>s</w:t>
      </w:r>
      <w:r w:rsidR="00B65FE9">
        <w:rPr>
          <w:iCs/>
          <w:kern w:val="2"/>
          <w:lang w:eastAsia="zh-CN"/>
        </w:rPr>
        <w:t xml:space="preserve"> </w:t>
      </w:r>
      <w:r w:rsidR="00EA718D">
        <w:rPr>
          <w:iCs/>
          <w:kern w:val="2"/>
          <w:lang w:eastAsia="zh-CN"/>
        </w:rPr>
        <w:t>the</w:t>
      </w:r>
      <w:r w:rsidR="00B65FE9">
        <w:rPr>
          <w:iCs/>
          <w:kern w:val="2"/>
          <w:lang w:eastAsia="zh-CN"/>
        </w:rPr>
        <w:t xml:space="preserve"> objective to </w:t>
      </w:r>
      <w:r w:rsidR="00EA718D">
        <w:rPr>
          <w:iCs/>
          <w:kern w:val="2"/>
          <w:lang w:eastAsia="zh-CN"/>
        </w:rPr>
        <w:t xml:space="preserve">perform HP/LP </w:t>
      </w:r>
      <w:r w:rsidR="00B65FE9">
        <w:rPr>
          <w:iCs/>
          <w:kern w:val="2"/>
          <w:lang w:eastAsia="zh-CN"/>
        </w:rPr>
        <w:t>multiplexing</w:t>
      </w:r>
      <w:r w:rsidR="00B65FE9">
        <w:rPr>
          <w:lang w:eastAsia="zh-CN"/>
        </w:rPr>
        <w:t xml:space="preserve"> </w:t>
      </w:r>
      <w:r w:rsidR="006D2A5F">
        <w:rPr>
          <w:rFonts w:eastAsia="MS Mincho"/>
          <w:iCs/>
          <w:kern w:val="2"/>
          <w:lang w:eastAsia="ja-JP"/>
        </w:rPr>
        <w:t>in agenda 8.3.3</w:t>
      </w:r>
      <w:r w:rsidR="00B65FE9">
        <w:rPr>
          <w:rFonts w:eastAsia="MS Mincho"/>
          <w:iCs/>
          <w:kern w:val="2"/>
          <w:lang w:eastAsia="ja-JP"/>
        </w:rPr>
        <w:t xml:space="preserve">. </w:t>
      </w:r>
      <w:r w:rsidR="00B65FE9">
        <w:rPr>
          <w:iCs/>
          <w:kern w:val="2"/>
          <w:lang w:eastAsia="zh-CN"/>
        </w:rPr>
        <w:t xml:space="preserve">Depending on the multiplexing scheme, the use case for </w:t>
      </w:r>
      <w:r w:rsidR="00EA718D">
        <w:rPr>
          <w:iCs/>
          <w:kern w:val="2"/>
          <w:lang w:eastAsia="zh-CN"/>
        </w:rPr>
        <w:t xml:space="preserve">a </w:t>
      </w:r>
      <w:r w:rsidR="00B65FE9">
        <w:rPr>
          <w:iCs/>
          <w:kern w:val="2"/>
          <w:lang w:eastAsia="zh-CN"/>
        </w:rPr>
        <w:t>re-transmission of the cancelled/dropped HARQ</w:t>
      </w:r>
      <w:r w:rsidR="00073B9D">
        <w:rPr>
          <w:iCs/>
          <w:kern w:val="2"/>
          <w:lang w:eastAsia="zh-CN"/>
        </w:rPr>
        <w:t>-ACK</w:t>
      </w:r>
      <w:r w:rsidR="00B65FE9">
        <w:rPr>
          <w:iCs/>
          <w:kern w:val="2"/>
          <w:lang w:eastAsia="zh-CN"/>
        </w:rPr>
        <w:t xml:space="preserve"> may be </w:t>
      </w:r>
      <w:r w:rsidR="00EA718D">
        <w:rPr>
          <w:iCs/>
          <w:kern w:val="2"/>
          <w:lang w:eastAsia="zh-CN"/>
        </w:rPr>
        <w:t xml:space="preserve">very </w:t>
      </w:r>
      <w:r w:rsidR="00B65FE9">
        <w:rPr>
          <w:iCs/>
          <w:kern w:val="2"/>
          <w:lang w:eastAsia="zh-CN"/>
        </w:rPr>
        <w:t>small</w:t>
      </w:r>
      <w:r w:rsidR="006D2A5F">
        <w:rPr>
          <w:rFonts w:eastAsia="MS Mincho"/>
          <w:iCs/>
          <w:kern w:val="2"/>
          <w:lang w:eastAsia="ja-JP"/>
        </w:rPr>
        <w:t xml:space="preserve">. </w:t>
      </w:r>
      <w:r w:rsidR="00073B9D">
        <w:rPr>
          <w:iCs/>
          <w:kern w:val="2"/>
          <w:lang w:eastAsia="zh-CN"/>
        </w:rPr>
        <w:t>F</w:t>
      </w:r>
      <w:r w:rsidR="006D2A5F">
        <w:rPr>
          <w:iCs/>
          <w:kern w:val="2"/>
          <w:lang w:eastAsia="zh-CN"/>
        </w:rPr>
        <w:t>or the</w:t>
      </w:r>
      <w:r w:rsidR="00073B9D">
        <w:rPr>
          <w:iCs/>
          <w:kern w:val="2"/>
          <w:lang w:eastAsia="zh-CN"/>
        </w:rPr>
        <w:t xml:space="preserve"> retransmission of</w:t>
      </w:r>
      <w:r w:rsidR="006D2A5F">
        <w:rPr>
          <w:iCs/>
          <w:kern w:val="2"/>
          <w:lang w:eastAsia="zh-CN"/>
        </w:rPr>
        <w:t xml:space="preserve"> </w:t>
      </w:r>
      <w:r w:rsidR="006D2A5F" w:rsidRPr="006D2A5F">
        <w:rPr>
          <w:lang w:eastAsia="zh-CN"/>
        </w:rPr>
        <w:t xml:space="preserve">cancelled </w:t>
      </w:r>
      <w:r w:rsidR="006D2A5F">
        <w:rPr>
          <w:lang w:eastAsia="zh-CN"/>
        </w:rPr>
        <w:t xml:space="preserve">high priority </w:t>
      </w:r>
      <w:r w:rsidR="006D2A5F" w:rsidRPr="006D2A5F">
        <w:rPr>
          <w:lang w:eastAsia="zh-CN"/>
        </w:rPr>
        <w:t>HARQ</w:t>
      </w:r>
      <w:r w:rsidR="00073B9D">
        <w:rPr>
          <w:lang w:eastAsia="zh-CN"/>
        </w:rPr>
        <w:t>-ACK</w:t>
      </w:r>
      <w:r w:rsidR="006D2A5F">
        <w:rPr>
          <w:lang w:eastAsia="zh-CN"/>
        </w:rPr>
        <w:t>,</w:t>
      </w:r>
      <w:r w:rsidR="00381A65">
        <w:rPr>
          <w:lang w:eastAsia="zh-CN"/>
        </w:rPr>
        <w:t xml:space="preserve"> </w:t>
      </w:r>
      <w:r w:rsidR="0079585D">
        <w:t>the benefit is very small</w:t>
      </w:r>
      <w:r w:rsidR="0079585D" w:rsidDel="003268BD">
        <w:rPr>
          <w:rFonts w:hint="eastAsia"/>
          <w:lang w:eastAsia="zh-CN"/>
        </w:rPr>
        <w:t xml:space="preserve"> </w:t>
      </w:r>
      <w:r w:rsidR="0079585D">
        <w:t xml:space="preserve">since it would probably exceed the delay budget. </w:t>
      </w:r>
      <w:r w:rsidR="00073B9D">
        <w:t>In addition</w:t>
      </w:r>
      <w:r w:rsidR="0079585D">
        <w:t>,</w:t>
      </w:r>
      <w:r w:rsidR="00381A65">
        <w:t xml:space="preserve"> </w:t>
      </w:r>
      <w:r w:rsidR="00073B9D">
        <w:t xml:space="preserve">since it is HP HARQ-ACK </w:t>
      </w:r>
      <w:r w:rsidR="003B26A3">
        <w:t xml:space="preserve">the </w:t>
      </w:r>
      <w:r w:rsidR="00381A65">
        <w:t xml:space="preserve">gNB </w:t>
      </w:r>
      <w:r w:rsidR="00073B9D">
        <w:t>w</w:t>
      </w:r>
      <w:r w:rsidR="00E503E7">
        <w:t>ould</w:t>
      </w:r>
      <w:r w:rsidR="00073B9D">
        <w:t xml:space="preserve"> try to</w:t>
      </w:r>
      <w:r w:rsidR="00E503E7">
        <w:t xml:space="preserve"> indicate</w:t>
      </w:r>
      <w:r w:rsidR="00381A65">
        <w:t xml:space="preserve"> a proper K1</w:t>
      </w:r>
      <w:r w:rsidR="00E503E7">
        <w:t xml:space="preserve"> </w:t>
      </w:r>
      <w:r w:rsidR="0079585D">
        <w:t xml:space="preserve">to avoid </w:t>
      </w:r>
      <w:r w:rsidR="00F05EEC">
        <w:t xml:space="preserve">the </w:t>
      </w:r>
      <w:r w:rsidR="00073B9D">
        <w:t>cancellation, thus the case of cancelling HP HARQ-ACK is rare</w:t>
      </w:r>
      <w:r w:rsidR="0079585D">
        <w:t xml:space="preserve">. </w:t>
      </w:r>
    </w:p>
    <w:p w14:paraId="058C8CB0" w14:textId="4C66A9F8" w:rsidR="00C155F6" w:rsidRDefault="00073B9D">
      <w:pPr>
        <w:rPr>
          <w:lang w:eastAsia="zh-CN"/>
        </w:rPr>
      </w:pPr>
      <w:r>
        <w:rPr>
          <w:lang w:eastAsia="zh-CN"/>
        </w:rPr>
        <w:t>Since the motivation or benefit is not clear, we should avoid spending too much effort or time on optimizing it if it really needs to be supported. Therefore, we would prefer to determine the codebook size based on RRC configuration and no dynamic signaling involved.  In addition, the codebook construction can be simply based on HARQ processes.</w:t>
      </w:r>
    </w:p>
    <w:p w14:paraId="5BDF8E80" w14:textId="54E89A62" w:rsidR="003D5782" w:rsidRPr="00A02146" w:rsidRDefault="003D5782" w:rsidP="003D5782">
      <w:pPr>
        <w:spacing w:afterLines="50"/>
        <w:rPr>
          <w:b/>
          <w:i/>
          <w:lang w:val="en-GB" w:eastAsia="zh-CN"/>
        </w:rPr>
      </w:pPr>
      <w:r w:rsidRPr="007C7626">
        <w:rPr>
          <w:b/>
          <w:bCs/>
          <w:i/>
          <w:u w:val="single"/>
        </w:rPr>
        <w:t xml:space="preserve">Proposal </w:t>
      </w:r>
      <w:r>
        <w:rPr>
          <w:b/>
          <w:bCs/>
          <w:i/>
          <w:u w:val="single"/>
        </w:rPr>
        <w:t>3</w:t>
      </w:r>
      <w:r w:rsidRPr="007C7626">
        <w:rPr>
          <w:rFonts w:hint="eastAsia"/>
          <w:b/>
          <w:bCs/>
          <w:i/>
          <w:lang w:eastAsia="zh-CN"/>
        </w:rPr>
        <w:t>：</w:t>
      </w:r>
      <w:r w:rsidR="00EC52DA">
        <w:rPr>
          <w:b/>
          <w:i/>
          <w:lang w:eastAsia="zh-CN"/>
        </w:rPr>
        <w:t>If</w:t>
      </w:r>
      <w:r>
        <w:rPr>
          <w:b/>
          <w:i/>
          <w:lang w:eastAsia="zh-CN"/>
        </w:rPr>
        <w:t xml:space="preserve"> Type 3 CB</w:t>
      </w:r>
      <w:r w:rsidR="00073B9D">
        <w:rPr>
          <w:b/>
          <w:i/>
          <w:lang w:eastAsia="zh-CN"/>
        </w:rPr>
        <w:t>(s)</w:t>
      </w:r>
      <w:r>
        <w:rPr>
          <w:b/>
          <w:i/>
          <w:lang w:eastAsia="zh-CN"/>
        </w:rPr>
        <w:t xml:space="preserve"> with smaller size</w:t>
      </w:r>
      <w:r w:rsidR="00E657BB">
        <w:rPr>
          <w:b/>
          <w:i/>
          <w:lang w:eastAsia="zh-CN"/>
        </w:rPr>
        <w:t xml:space="preserve"> </w:t>
      </w:r>
      <w:r w:rsidR="00E657BB" w:rsidRPr="00E657BB">
        <w:rPr>
          <w:b/>
          <w:i/>
          <w:lang w:eastAsia="zh-CN"/>
        </w:rPr>
        <w:t>(compared to Rel-16)</w:t>
      </w:r>
      <w:r w:rsidR="00EC52DA">
        <w:rPr>
          <w:b/>
          <w:i/>
          <w:lang w:eastAsia="zh-CN"/>
        </w:rPr>
        <w:t xml:space="preserve"> is to be supported in Rel-17,</w:t>
      </w:r>
      <w:r w:rsidR="00073B9D">
        <w:rPr>
          <w:b/>
          <w:i/>
          <w:lang w:eastAsia="zh-CN"/>
        </w:rPr>
        <w:t xml:space="preserve"> </w:t>
      </w:r>
    </w:p>
    <w:p w14:paraId="2A6AB2A5" w14:textId="5DB74916" w:rsidR="003D5782" w:rsidRPr="00A02146" w:rsidRDefault="00073B9D" w:rsidP="003D5782">
      <w:pPr>
        <w:pStyle w:val="listparagraph"/>
        <w:numPr>
          <w:ilvl w:val="0"/>
          <w:numId w:val="15"/>
        </w:numPr>
        <w:spacing w:before="0" w:beforeAutospacing="0" w:after="0" w:afterAutospacing="0"/>
        <w:rPr>
          <w:rFonts w:eastAsiaTheme="minorEastAsia"/>
          <w:b/>
          <w:i/>
          <w:lang w:eastAsia="zh-CN"/>
        </w:rPr>
      </w:pPr>
      <w:r>
        <w:rPr>
          <w:rFonts w:ascii="Times New Roman" w:eastAsiaTheme="minorEastAsia" w:hAnsi="Times New Roman" w:cs="Times New Roman"/>
          <w:b/>
          <w:bCs/>
          <w:i/>
          <w:lang w:eastAsia="zh-CN"/>
        </w:rPr>
        <w:t>The codebook size is determined by RRC configuration</w:t>
      </w:r>
      <w:r w:rsidR="003D5782">
        <w:rPr>
          <w:rFonts w:ascii="Times New Roman" w:eastAsiaTheme="minorEastAsia" w:hAnsi="Times New Roman" w:cs="Times New Roman"/>
          <w:b/>
          <w:bCs/>
          <w:i/>
          <w:lang w:eastAsia="zh-CN"/>
        </w:rPr>
        <w:t>.</w:t>
      </w:r>
    </w:p>
    <w:p w14:paraId="5DFC079D" w14:textId="1910ADBA" w:rsidR="003D5782" w:rsidRPr="00D63B39" w:rsidRDefault="00073B9D" w:rsidP="00073B9D">
      <w:pPr>
        <w:pStyle w:val="listparagraph"/>
        <w:numPr>
          <w:ilvl w:val="0"/>
          <w:numId w:val="15"/>
        </w:numPr>
        <w:spacing w:before="0" w:beforeAutospacing="0" w:after="0" w:afterAutospacing="0"/>
        <w:rPr>
          <w:rFonts w:eastAsiaTheme="minorEastAsia"/>
          <w:b/>
          <w:i/>
          <w:lang w:eastAsia="zh-CN"/>
        </w:rPr>
      </w:pPr>
      <w:r w:rsidRPr="00073B9D">
        <w:rPr>
          <w:rFonts w:ascii="Times New Roman" w:eastAsiaTheme="minorEastAsia" w:hAnsi="Times New Roman" w:cs="Times New Roman"/>
          <w:b/>
          <w:bCs/>
          <w:i/>
          <w:lang w:eastAsia="zh-CN"/>
        </w:rPr>
        <w:t>The codebook construction uses HARQ processes as a bases</w:t>
      </w:r>
      <w:r w:rsidR="003D5782">
        <w:rPr>
          <w:rFonts w:ascii="Times New Roman" w:eastAsiaTheme="minorEastAsia" w:hAnsi="Times New Roman" w:cs="Times New Roman"/>
          <w:b/>
          <w:bCs/>
          <w:i/>
          <w:lang w:eastAsia="zh-CN"/>
        </w:rPr>
        <w:t>.</w:t>
      </w:r>
    </w:p>
    <w:p w14:paraId="02EFEB3D" w14:textId="77777777" w:rsidR="001A67C6" w:rsidRDefault="004B565B" w:rsidP="004A4099">
      <w:pPr>
        <w:pStyle w:val="1"/>
        <w:tabs>
          <w:tab w:val="num" w:pos="432"/>
        </w:tabs>
        <w:ind w:left="432"/>
      </w:pPr>
      <w:r w:rsidRPr="000C59DA">
        <w:rPr>
          <w:rFonts w:hint="eastAsia"/>
        </w:rPr>
        <w:t>Conclusion</w:t>
      </w:r>
      <w:r w:rsidR="00AB3437">
        <w:t>s</w:t>
      </w:r>
    </w:p>
    <w:bookmarkEnd w:id="0"/>
    <w:p w14:paraId="12A3729C" w14:textId="0551735C" w:rsidR="003A7E93" w:rsidRDefault="00097337" w:rsidP="00094F6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w:t>
      </w:r>
      <w:r w:rsidR="004779B6">
        <w:rPr>
          <w:rFonts w:eastAsia="Gulim"/>
        </w:rPr>
        <w:t>s</w:t>
      </w:r>
      <w:r>
        <w:rPr>
          <w:rFonts w:eastAsia="Gulim"/>
        </w:rPr>
        <w:t>, following proposals</w:t>
      </w:r>
      <w:r>
        <w:rPr>
          <w:rFonts w:hint="eastAsia"/>
          <w:lang w:eastAsia="zh-CN"/>
        </w:rPr>
        <w:t xml:space="preserve"> </w:t>
      </w:r>
      <w:r>
        <w:rPr>
          <w:lang w:eastAsia="zh-CN"/>
        </w:rPr>
        <w:t>and observations are provided:</w:t>
      </w:r>
    </w:p>
    <w:p w14:paraId="54960FED" w14:textId="77777777" w:rsidR="00E55D58" w:rsidRDefault="00E55D58" w:rsidP="00E55D58">
      <w:pPr>
        <w:spacing w:afterLines="50"/>
        <w:rPr>
          <w:b/>
          <w:i/>
          <w:lang w:eastAsia="zh-CN"/>
        </w:rPr>
      </w:pPr>
      <w:r w:rsidRPr="002B6F51">
        <w:rPr>
          <w:b/>
          <w:bCs/>
          <w:i/>
          <w:u w:val="single"/>
          <w:lang w:eastAsia="zh-CN"/>
        </w:rPr>
        <w:t>Proposal</w:t>
      </w:r>
      <w:r>
        <w:rPr>
          <w:b/>
          <w:bCs/>
          <w:i/>
          <w:u w:val="single"/>
          <w:lang w:eastAsia="zh-CN"/>
        </w:rPr>
        <w:t xml:space="preserve"> </w:t>
      </w:r>
      <w:r w:rsidRPr="002B6F51">
        <w:rPr>
          <w:b/>
          <w:bCs/>
          <w:i/>
          <w:u w:val="single"/>
          <w:lang w:eastAsia="zh-CN"/>
        </w:rPr>
        <w:t>1:</w:t>
      </w:r>
      <w:r w:rsidRPr="000406C5">
        <w:rPr>
          <w:b/>
          <w:bCs/>
          <w:i/>
          <w:lang w:eastAsia="zh-CN"/>
        </w:rPr>
        <w:t xml:space="preserve"> Supp</w:t>
      </w:r>
      <w:r>
        <w:rPr>
          <w:b/>
          <w:bCs/>
          <w:i/>
          <w:lang w:eastAsia="zh-CN"/>
        </w:rPr>
        <w:t>ort PUCCH carrier switching in R</w:t>
      </w:r>
      <w:r w:rsidRPr="000406C5">
        <w:rPr>
          <w:b/>
          <w:bCs/>
          <w:i/>
          <w:lang w:eastAsia="zh-CN"/>
        </w:rPr>
        <w:t>el-17</w:t>
      </w:r>
      <w:r>
        <w:rPr>
          <w:b/>
          <w:i/>
          <w:lang w:eastAsia="zh-CN"/>
        </w:rPr>
        <w:t>.</w:t>
      </w:r>
    </w:p>
    <w:p w14:paraId="458E6160" w14:textId="6E7CEF4E" w:rsidR="00E55D58" w:rsidRDefault="00E55D58" w:rsidP="00E55D58">
      <w:pPr>
        <w:spacing w:afterLines="50"/>
        <w:rPr>
          <w:b/>
          <w:i/>
          <w:lang w:val="fi-FI" w:eastAsia="zh-CN"/>
        </w:rPr>
      </w:pPr>
      <w:r w:rsidRPr="007C7626">
        <w:rPr>
          <w:b/>
          <w:bCs/>
          <w:i/>
          <w:u w:val="single"/>
        </w:rPr>
        <w:t xml:space="preserve">Proposal </w:t>
      </w:r>
      <w:r>
        <w:rPr>
          <w:b/>
          <w:bCs/>
          <w:i/>
          <w:u w:val="single"/>
        </w:rPr>
        <w:t>2</w:t>
      </w:r>
      <w:r w:rsidRPr="007C7626">
        <w:rPr>
          <w:rFonts w:hint="eastAsia"/>
          <w:b/>
          <w:bCs/>
          <w:i/>
          <w:lang w:eastAsia="zh-CN"/>
        </w:rPr>
        <w:t>：</w:t>
      </w:r>
      <w:r w:rsidRPr="007C7626">
        <w:rPr>
          <w:b/>
          <w:i/>
          <w:lang w:eastAsia="zh-CN"/>
        </w:rPr>
        <w:t>Dynamic PUCCH carrier switching</w:t>
      </w:r>
      <w:r>
        <w:rPr>
          <w:b/>
          <w:i/>
          <w:lang w:eastAsia="zh-CN"/>
        </w:rPr>
        <w:t xml:space="preserve"> with the DCI to indicate the carrier for PUCCH transmission </w:t>
      </w:r>
      <w:r>
        <w:rPr>
          <w:rFonts w:hint="eastAsia"/>
          <w:b/>
          <w:i/>
          <w:lang w:eastAsia="zh-CN"/>
        </w:rPr>
        <w:t>should</w:t>
      </w:r>
      <w:r>
        <w:rPr>
          <w:b/>
          <w:i/>
          <w:lang w:eastAsia="zh-CN"/>
        </w:rPr>
        <w:t xml:space="preserve"> </w:t>
      </w:r>
      <w:r w:rsidRPr="007C7626">
        <w:rPr>
          <w:b/>
          <w:i/>
          <w:lang w:val="fi-FI" w:eastAsia="zh-CN"/>
        </w:rPr>
        <w:t xml:space="preserve">be </w:t>
      </w:r>
      <w:r>
        <w:rPr>
          <w:b/>
          <w:i/>
          <w:lang w:val="fi-FI" w:eastAsia="zh-CN"/>
        </w:rPr>
        <w:t>supported</w:t>
      </w:r>
      <w:r w:rsidRPr="007C7626">
        <w:rPr>
          <w:b/>
          <w:i/>
          <w:lang w:val="fi-FI" w:eastAsia="zh-CN"/>
        </w:rPr>
        <w:t xml:space="preserve"> </w:t>
      </w:r>
      <w:r w:rsidRPr="007C7626">
        <w:rPr>
          <w:rFonts w:hint="eastAsia"/>
          <w:b/>
          <w:bCs/>
          <w:i/>
          <w:lang w:eastAsia="zh-CN"/>
        </w:rPr>
        <w:t>in Rel-1</w:t>
      </w:r>
      <w:r w:rsidRPr="007C7626">
        <w:rPr>
          <w:b/>
          <w:bCs/>
          <w:i/>
          <w:lang w:eastAsia="zh-CN"/>
        </w:rPr>
        <w:t>7</w:t>
      </w:r>
      <w:r>
        <w:rPr>
          <w:b/>
          <w:bCs/>
          <w:i/>
          <w:lang w:eastAsia="zh-CN"/>
        </w:rPr>
        <w:t xml:space="preserve"> </w:t>
      </w:r>
      <w:r>
        <w:rPr>
          <w:b/>
          <w:i/>
          <w:lang w:eastAsia="zh-CN"/>
        </w:rPr>
        <w:t>for HARQ-ACK feedback</w:t>
      </w:r>
      <w:r w:rsidRPr="007C7626">
        <w:rPr>
          <w:b/>
          <w:i/>
          <w:lang w:val="fi-FI" w:eastAsia="zh-CN"/>
        </w:rPr>
        <w:t>.</w:t>
      </w:r>
    </w:p>
    <w:p w14:paraId="023A8016" w14:textId="77777777" w:rsidR="00E55D58" w:rsidRPr="00D63B39" w:rsidRDefault="00E55D58" w:rsidP="00E55D58">
      <w:pPr>
        <w:pStyle w:val="listparagraph"/>
        <w:numPr>
          <w:ilvl w:val="0"/>
          <w:numId w:val="15"/>
        </w:numPr>
        <w:spacing w:before="0" w:beforeAutospacing="0" w:after="0" w:afterAutospacing="0"/>
        <w:rPr>
          <w:rFonts w:eastAsiaTheme="minorEastAsia"/>
          <w:b/>
          <w:i/>
          <w:lang w:eastAsia="zh-CN"/>
        </w:rPr>
      </w:pPr>
      <w:r>
        <w:rPr>
          <w:rFonts w:ascii="Times New Roman" w:eastAsiaTheme="minorEastAsia" w:hAnsi="Times New Roman" w:cs="Times New Roman"/>
          <w:b/>
          <w:bCs/>
          <w:i/>
          <w:lang w:eastAsia="zh-CN"/>
        </w:rPr>
        <w:t xml:space="preserve">A predefined rule can be used for further determining the carrier for PUCCH transmission in case of SPS PDSCH HARQ-ACK feedback.  </w:t>
      </w:r>
    </w:p>
    <w:p w14:paraId="62EF2D3F" w14:textId="6E25D3CA" w:rsidR="00E55D58" w:rsidRPr="00D01AD7" w:rsidRDefault="00E55D58" w:rsidP="00E55D58">
      <w:pPr>
        <w:spacing w:afterLines="50"/>
        <w:rPr>
          <w:b/>
          <w:i/>
          <w:lang w:val="en-GB" w:eastAsia="zh-CN"/>
        </w:rPr>
      </w:pPr>
      <w:r w:rsidRPr="007C7626">
        <w:rPr>
          <w:b/>
          <w:bCs/>
          <w:i/>
          <w:u w:val="single"/>
        </w:rPr>
        <w:t xml:space="preserve">Proposal </w:t>
      </w:r>
      <w:r>
        <w:rPr>
          <w:b/>
          <w:bCs/>
          <w:i/>
          <w:u w:val="single"/>
        </w:rPr>
        <w:t>3</w:t>
      </w:r>
      <w:r w:rsidRPr="007C7626">
        <w:rPr>
          <w:rFonts w:hint="eastAsia"/>
          <w:b/>
          <w:bCs/>
          <w:i/>
          <w:lang w:eastAsia="zh-CN"/>
        </w:rPr>
        <w:t>：</w:t>
      </w:r>
      <w:r w:rsidR="00F31FCB">
        <w:rPr>
          <w:b/>
          <w:i/>
          <w:lang w:eastAsia="zh-CN"/>
        </w:rPr>
        <w:t xml:space="preserve">If Type 3 CB(s) with smaller size </w:t>
      </w:r>
      <w:r w:rsidR="00F31FCB" w:rsidRPr="00E657BB">
        <w:rPr>
          <w:b/>
          <w:i/>
          <w:lang w:eastAsia="zh-CN"/>
        </w:rPr>
        <w:t>(compared to Rel-16)</w:t>
      </w:r>
      <w:r w:rsidR="00F31FCB">
        <w:rPr>
          <w:b/>
          <w:i/>
          <w:lang w:eastAsia="zh-CN"/>
        </w:rPr>
        <w:t xml:space="preserve"> is to be supported in Rel-17</w:t>
      </w:r>
      <w:r w:rsidR="00D65A60">
        <w:rPr>
          <w:b/>
          <w:i/>
          <w:lang w:eastAsia="zh-CN"/>
        </w:rPr>
        <w:t>,</w:t>
      </w:r>
    </w:p>
    <w:p w14:paraId="0CA7B111" w14:textId="77777777" w:rsidR="00E55D58" w:rsidRPr="00D01AD7" w:rsidRDefault="00E55D58" w:rsidP="00E55D58">
      <w:pPr>
        <w:pStyle w:val="listparagraph"/>
        <w:numPr>
          <w:ilvl w:val="0"/>
          <w:numId w:val="15"/>
        </w:numPr>
        <w:spacing w:before="0" w:beforeAutospacing="0" w:after="0" w:afterAutospacing="0"/>
        <w:rPr>
          <w:rFonts w:eastAsiaTheme="minorEastAsia"/>
          <w:b/>
          <w:i/>
          <w:lang w:eastAsia="zh-CN"/>
        </w:rPr>
      </w:pPr>
      <w:r>
        <w:rPr>
          <w:rFonts w:ascii="Times New Roman" w:eastAsiaTheme="minorEastAsia" w:hAnsi="Times New Roman" w:cs="Times New Roman"/>
          <w:b/>
          <w:bCs/>
          <w:i/>
          <w:lang w:eastAsia="zh-CN"/>
        </w:rPr>
        <w:t>The codebook size is determined by RRC configuration.</w:t>
      </w:r>
    </w:p>
    <w:p w14:paraId="1840913A" w14:textId="77777777" w:rsidR="00E55D58" w:rsidRPr="00D63B39" w:rsidRDefault="00E55D58" w:rsidP="00E55D58">
      <w:pPr>
        <w:pStyle w:val="listparagraph"/>
        <w:numPr>
          <w:ilvl w:val="0"/>
          <w:numId w:val="15"/>
        </w:numPr>
        <w:spacing w:before="0" w:beforeAutospacing="0" w:after="0" w:afterAutospacing="0"/>
        <w:rPr>
          <w:rFonts w:eastAsiaTheme="minorEastAsia"/>
          <w:b/>
          <w:i/>
          <w:lang w:eastAsia="zh-CN"/>
        </w:rPr>
      </w:pPr>
      <w:r w:rsidRPr="00073B9D">
        <w:rPr>
          <w:rFonts w:ascii="Times New Roman" w:eastAsiaTheme="minorEastAsia" w:hAnsi="Times New Roman" w:cs="Times New Roman"/>
          <w:b/>
          <w:bCs/>
          <w:i/>
          <w:lang w:eastAsia="zh-CN"/>
        </w:rPr>
        <w:t>The codebook construction uses HARQ processes as a bases</w:t>
      </w:r>
      <w:r>
        <w:rPr>
          <w:rFonts w:ascii="Times New Roman" w:eastAsiaTheme="minorEastAsia" w:hAnsi="Times New Roman" w:cs="Times New Roman"/>
          <w:b/>
          <w:bCs/>
          <w:i/>
          <w:lang w:eastAsia="zh-CN"/>
        </w:rPr>
        <w:t>.</w:t>
      </w:r>
    </w:p>
    <w:p w14:paraId="42258D8A" w14:textId="5577DFAF" w:rsidR="00AC22BE" w:rsidRPr="00C73DC3" w:rsidRDefault="00413DF2" w:rsidP="00F34929">
      <w:pPr>
        <w:pStyle w:val="1"/>
        <w:numPr>
          <w:ilvl w:val="0"/>
          <w:numId w:val="0"/>
        </w:numPr>
      </w:pPr>
      <w:bookmarkStart w:id="4" w:name="_Ref124589665"/>
      <w:bookmarkStart w:id="5" w:name="_Ref71620620"/>
      <w:bookmarkStart w:id="6" w:name="_Ref124671424"/>
      <w:r w:rsidRPr="00EE2AB0">
        <w:rPr>
          <w:color w:val="000000"/>
        </w:rPr>
        <w:t>References</w:t>
      </w:r>
      <w:bookmarkEnd w:id="4"/>
      <w:bookmarkEnd w:id="5"/>
      <w:bookmarkEnd w:id="6"/>
    </w:p>
    <w:p w14:paraId="0D7AD55F" w14:textId="1EBEAA54" w:rsidR="009A432B" w:rsidRPr="00E8656F" w:rsidRDefault="00534E20" w:rsidP="005F0631">
      <w:pPr>
        <w:pStyle w:val="References"/>
        <w:numPr>
          <w:ilvl w:val="0"/>
          <w:numId w:val="5"/>
        </w:numPr>
        <w:jc w:val="both"/>
      </w:pPr>
      <w:r w:rsidRPr="00534E20">
        <w:t>RAN1 Chairman’s Notes, RAN1#104</w:t>
      </w:r>
      <w:r w:rsidR="00C64A4C">
        <w:t>b</w:t>
      </w:r>
      <w:r w:rsidRPr="00534E20">
        <w:t xml:space="preserve">-e, e-Meeting, </w:t>
      </w:r>
      <w:r w:rsidR="00C64A4C">
        <w:t>12</w:t>
      </w:r>
      <w:r w:rsidRPr="00534E20">
        <w:t xml:space="preserve">th </w:t>
      </w:r>
      <w:r w:rsidR="00C64A4C">
        <w:t>April</w:t>
      </w:r>
      <w:r w:rsidR="00C64A4C" w:rsidRPr="00534E20">
        <w:t xml:space="preserve"> </w:t>
      </w:r>
      <w:r w:rsidRPr="00534E20">
        <w:t xml:space="preserve">– </w:t>
      </w:r>
      <w:r w:rsidR="00C64A4C">
        <w:t>20</w:t>
      </w:r>
      <w:r w:rsidRPr="00534E20">
        <w:t xml:space="preserve">th </w:t>
      </w:r>
      <w:r w:rsidR="00C64A4C">
        <w:t>April</w:t>
      </w:r>
      <w:r w:rsidRPr="00534E20">
        <w:t>, 2021.</w:t>
      </w:r>
    </w:p>
    <w:sectPr w:rsidR="009A432B" w:rsidRPr="00E8656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2592D" w14:textId="77777777" w:rsidR="00614FB3" w:rsidRDefault="00614FB3">
      <w:r>
        <w:separator/>
      </w:r>
    </w:p>
  </w:endnote>
  <w:endnote w:type="continuationSeparator" w:id="0">
    <w:p w14:paraId="3DA65D4A" w14:textId="77777777" w:rsidR="00614FB3" w:rsidRDefault="0061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D0A44" w14:textId="77777777" w:rsidR="00614FB3" w:rsidRDefault="00614FB3">
      <w:r>
        <w:separator/>
      </w:r>
    </w:p>
  </w:footnote>
  <w:footnote w:type="continuationSeparator" w:id="0">
    <w:p w14:paraId="3816B235" w14:textId="77777777" w:rsidR="00614FB3" w:rsidRDefault="00614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A5616" w:rsidRDefault="000A5616"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A720DF5"/>
    <w:multiLevelType w:val="hybridMultilevel"/>
    <w:tmpl w:val="545E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021B3"/>
    <w:multiLevelType w:val="hybridMultilevel"/>
    <w:tmpl w:val="80E2C06C"/>
    <w:lvl w:ilvl="0" w:tplc="D33C5A18">
      <w:numFmt w:val="bullet"/>
      <w:lvlText w:val="•"/>
      <w:lvlJc w:val="left"/>
      <w:pPr>
        <w:ind w:left="790" w:hanging="430"/>
      </w:pPr>
      <w:rPr>
        <w:rFonts w:ascii="宋体" w:eastAsia="宋体" w:hAnsi="宋体" w:cs="Times New Roman" w:hint="eastAsia"/>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44CBD"/>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CB63AF"/>
    <w:multiLevelType w:val="hybridMultilevel"/>
    <w:tmpl w:val="BD02962E"/>
    <w:lvl w:ilvl="0" w:tplc="FCBA1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77276B"/>
    <w:multiLevelType w:val="multilevel"/>
    <w:tmpl w:val="BBC61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5412220"/>
    <w:multiLevelType w:val="hybridMultilevel"/>
    <w:tmpl w:val="DE5C3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8"/>
  </w:num>
  <w:num w:numId="4">
    <w:abstractNumId w:val="0"/>
  </w:num>
  <w:num w:numId="5">
    <w:abstractNumId w:val="1"/>
  </w:num>
  <w:num w:numId="6">
    <w:abstractNumId w:val="13"/>
  </w:num>
  <w:num w:numId="7">
    <w:abstractNumId w:val="2"/>
  </w:num>
  <w:num w:numId="8">
    <w:abstractNumId w:val="7"/>
  </w:num>
  <w:num w:numId="9">
    <w:abstractNumId w:val="8"/>
  </w:num>
  <w:num w:numId="10">
    <w:abstractNumId w:val="17"/>
  </w:num>
  <w:num w:numId="11">
    <w:abstractNumId w:val="10"/>
  </w:num>
  <w:num w:numId="12">
    <w:abstractNumId w:val="21"/>
  </w:num>
  <w:num w:numId="13">
    <w:abstractNumId w:val="12"/>
  </w:num>
  <w:num w:numId="14">
    <w:abstractNumId w:val="14"/>
  </w:num>
  <w:num w:numId="15">
    <w:abstractNumId w:val="6"/>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4"/>
  </w:num>
  <w:num w:numId="27">
    <w:abstractNumId w:val="11"/>
  </w:num>
  <w:num w:numId="28">
    <w:abstractNumId w:val="19"/>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365"/>
    <w:rsid w:val="000018AE"/>
    <w:rsid w:val="000018B7"/>
    <w:rsid w:val="00001CED"/>
    <w:rsid w:val="00001EA8"/>
    <w:rsid w:val="00001F1C"/>
    <w:rsid w:val="000021D0"/>
    <w:rsid w:val="000024F3"/>
    <w:rsid w:val="000025C3"/>
    <w:rsid w:val="00002893"/>
    <w:rsid w:val="00002AE2"/>
    <w:rsid w:val="00002BD9"/>
    <w:rsid w:val="00002C2B"/>
    <w:rsid w:val="00002FF4"/>
    <w:rsid w:val="00003158"/>
    <w:rsid w:val="000033A3"/>
    <w:rsid w:val="0000343E"/>
    <w:rsid w:val="00003451"/>
    <w:rsid w:val="00003605"/>
    <w:rsid w:val="00003C56"/>
    <w:rsid w:val="00003EC2"/>
    <w:rsid w:val="00003F49"/>
    <w:rsid w:val="00003F86"/>
    <w:rsid w:val="000040A9"/>
    <w:rsid w:val="0000445C"/>
    <w:rsid w:val="0000458E"/>
    <w:rsid w:val="000047C1"/>
    <w:rsid w:val="0000497B"/>
    <w:rsid w:val="00004A96"/>
    <w:rsid w:val="00004AC2"/>
    <w:rsid w:val="00004D5B"/>
    <w:rsid w:val="00004E70"/>
    <w:rsid w:val="000051B4"/>
    <w:rsid w:val="00005624"/>
    <w:rsid w:val="000058C0"/>
    <w:rsid w:val="00005AE7"/>
    <w:rsid w:val="0000656A"/>
    <w:rsid w:val="000065A9"/>
    <w:rsid w:val="00006A5B"/>
    <w:rsid w:val="00006AE6"/>
    <w:rsid w:val="00006BCD"/>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4F2"/>
    <w:rsid w:val="000108E2"/>
    <w:rsid w:val="000109E6"/>
    <w:rsid w:val="00010A69"/>
    <w:rsid w:val="00010B01"/>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8F"/>
    <w:rsid w:val="00012626"/>
    <w:rsid w:val="00012646"/>
    <w:rsid w:val="000126AA"/>
    <w:rsid w:val="00012862"/>
    <w:rsid w:val="000128E6"/>
    <w:rsid w:val="00012CA4"/>
    <w:rsid w:val="00012F98"/>
    <w:rsid w:val="00013055"/>
    <w:rsid w:val="00013111"/>
    <w:rsid w:val="00013298"/>
    <w:rsid w:val="000133C1"/>
    <w:rsid w:val="000133E2"/>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9D9"/>
    <w:rsid w:val="00016BF0"/>
    <w:rsid w:val="00016CC1"/>
    <w:rsid w:val="00016F60"/>
    <w:rsid w:val="00017017"/>
    <w:rsid w:val="000172BE"/>
    <w:rsid w:val="000175AE"/>
    <w:rsid w:val="000176DC"/>
    <w:rsid w:val="00017934"/>
    <w:rsid w:val="00017C2C"/>
    <w:rsid w:val="00017D8A"/>
    <w:rsid w:val="00017FC2"/>
    <w:rsid w:val="00020244"/>
    <w:rsid w:val="000204EF"/>
    <w:rsid w:val="000208EE"/>
    <w:rsid w:val="00020AF3"/>
    <w:rsid w:val="00020B00"/>
    <w:rsid w:val="00020E65"/>
    <w:rsid w:val="00020EAD"/>
    <w:rsid w:val="00020EBC"/>
    <w:rsid w:val="00020FD1"/>
    <w:rsid w:val="0002124C"/>
    <w:rsid w:val="000214BA"/>
    <w:rsid w:val="0002163F"/>
    <w:rsid w:val="00021673"/>
    <w:rsid w:val="00021934"/>
    <w:rsid w:val="00021965"/>
    <w:rsid w:val="00021AE1"/>
    <w:rsid w:val="00021B18"/>
    <w:rsid w:val="00021C82"/>
    <w:rsid w:val="00021C8A"/>
    <w:rsid w:val="00021CDC"/>
    <w:rsid w:val="00021D4E"/>
    <w:rsid w:val="00021DC2"/>
    <w:rsid w:val="00021DEA"/>
    <w:rsid w:val="00021F04"/>
    <w:rsid w:val="00022373"/>
    <w:rsid w:val="00022398"/>
    <w:rsid w:val="00022399"/>
    <w:rsid w:val="000224FE"/>
    <w:rsid w:val="00022A51"/>
    <w:rsid w:val="00022CE4"/>
    <w:rsid w:val="00022DFA"/>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803"/>
    <w:rsid w:val="000248AD"/>
    <w:rsid w:val="00024BE9"/>
    <w:rsid w:val="00024C3F"/>
    <w:rsid w:val="00024C4C"/>
    <w:rsid w:val="00024D43"/>
    <w:rsid w:val="00024FFB"/>
    <w:rsid w:val="0002584A"/>
    <w:rsid w:val="0002590E"/>
    <w:rsid w:val="000261A9"/>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C3"/>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51F8"/>
    <w:rsid w:val="0003528A"/>
    <w:rsid w:val="000352B3"/>
    <w:rsid w:val="000355DA"/>
    <w:rsid w:val="00035977"/>
    <w:rsid w:val="00035A3F"/>
    <w:rsid w:val="00035C53"/>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06C5"/>
    <w:rsid w:val="00041075"/>
    <w:rsid w:val="0004113A"/>
    <w:rsid w:val="00041475"/>
    <w:rsid w:val="000414B9"/>
    <w:rsid w:val="00041C35"/>
    <w:rsid w:val="00041C57"/>
    <w:rsid w:val="00041D9A"/>
    <w:rsid w:val="00041E19"/>
    <w:rsid w:val="0004284B"/>
    <w:rsid w:val="00042C24"/>
    <w:rsid w:val="00042F65"/>
    <w:rsid w:val="0004310B"/>
    <w:rsid w:val="00043354"/>
    <w:rsid w:val="000434B7"/>
    <w:rsid w:val="000435E4"/>
    <w:rsid w:val="00043AAA"/>
    <w:rsid w:val="00043B12"/>
    <w:rsid w:val="00043DAD"/>
    <w:rsid w:val="00044118"/>
    <w:rsid w:val="0004439E"/>
    <w:rsid w:val="00044515"/>
    <w:rsid w:val="00044580"/>
    <w:rsid w:val="000446AB"/>
    <w:rsid w:val="00044AE4"/>
    <w:rsid w:val="00044DE2"/>
    <w:rsid w:val="00044E5D"/>
    <w:rsid w:val="00045097"/>
    <w:rsid w:val="000453A4"/>
    <w:rsid w:val="000453B0"/>
    <w:rsid w:val="0004569F"/>
    <w:rsid w:val="0004572A"/>
    <w:rsid w:val="0004588B"/>
    <w:rsid w:val="000459D8"/>
    <w:rsid w:val="00045C76"/>
    <w:rsid w:val="0004619D"/>
    <w:rsid w:val="00046796"/>
    <w:rsid w:val="000467FD"/>
    <w:rsid w:val="00046A51"/>
    <w:rsid w:val="00046AAF"/>
    <w:rsid w:val="00046B65"/>
    <w:rsid w:val="00046EDC"/>
    <w:rsid w:val="00046FF9"/>
    <w:rsid w:val="0004715A"/>
    <w:rsid w:val="000471BC"/>
    <w:rsid w:val="00047225"/>
    <w:rsid w:val="000475A5"/>
    <w:rsid w:val="00047898"/>
    <w:rsid w:val="00047A6A"/>
    <w:rsid w:val="00047E60"/>
    <w:rsid w:val="00047E63"/>
    <w:rsid w:val="00047FB4"/>
    <w:rsid w:val="0005043F"/>
    <w:rsid w:val="00050522"/>
    <w:rsid w:val="00050594"/>
    <w:rsid w:val="000505BC"/>
    <w:rsid w:val="0005063B"/>
    <w:rsid w:val="00050738"/>
    <w:rsid w:val="00050A69"/>
    <w:rsid w:val="00050C0B"/>
    <w:rsid w:val="00050F91"/>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1A4"/>
    <w:rsid w:val="00053327"/>
    <w:rsid w:val="0005354F"/>
    <w:rsid w:val="00053911"/>
    <w:rsid w:val="00053C3E"/>
    <w:rsid w:val="00053E3E"/>
    <w:rsid w:val="00053F0F"/>
    <w:rsid w:val="00054093"/>
    <w:rsid w:val="000544D1"/>
    <w:rsid w:val="0005458F"/>
    <w:rsid w:val="00054A68"/>
    <w:rsid w:val="00054AA4"/>
    <w:rsid w:val="00054B20"/>
    <w:rsid w:val="00054B48"/>
    <w:rsid w:val="00054E0C"/>
    <w:rsid w:val="00054FEA"/>
    <w:rsid w:val="00055100"/>
    <w:rsid w:val="0005535B"/>
    <w:rsid w:val="00055374"/>
    <w:rsid w:val="0005541D"/>
    <w:rsid w:val="0005562F"/>
    <w:rsid w:val="00055935"/>
    <w:rsid w:val="00055F92"/>
    <w:rsid w:val="00056556"/>
    <w:rsid w:val="000565C8"/>
    <w:rsid w:val="00056604"/>
    <w:rsid w:val="0005675B"/>
    <w:rsid w:val="000567A0"/>
    <w:rsid w:val="000567FE"/>
    <w:rsid w:val="00056A5A"/>
    <w:rsid w:val="00056B1D"/>
    <w:rsid w:val="00056B52"/>
    <w:rsid w:val="00056CC2"/>
    <w:rsid w:val="00057197"/>
    <w:rsid w:val="0005722D"/>
    <w:rsid w:val="000574D8"/>
    <w:rsid w:val="00057790"/>
    <w:rsid w:val="00057912"/>
    <w:rsid w:val="000579EE"/>
    <w:rsid w:val="000579F3"/>
    <w:rsid w:val="00057B2A"/>
    <w:rsid w:val="00057D03"/>
    <w:rsid w:val="00057DC8"/>
    <w:rsid w:val="00057E01"/>
    <w:rsid w:val="00060278"/>
    <w:rsid w:val="000602F2"/>
    <w:rsid w:val="0006063D"/>
    <w:rsid w:val="00060C19"/>
    <w:rsid w:val="00060CED"/>
    <w:rsid w:val="00060EFF"/>
    <w:rsid w:val="00060F6E"/>
    <w:rsid w:val="00060FAA"/>
    <w:rsid w:val="0006110D"/>
    <w:rsid w:val="00061151"/>
    <w:rsid w:val="00061207"/>
    <w:rsid w:val="00061278"/>
    <w:rsid w:val="000612E1"/>
    <w:rsid w:val="000614FE"/>
    <w:rsid w:val="00061589"/>
    <w:rsid w:val="00061702"/>
    <w:rsid w:val="00061886"/>
    <w:rsid w:val="000619F1"/>
    <w:rsid w:val="00061A87"/>
    <w:rsid w:val="00061D81"/>
    <w:rsid w:val="000621CB"/>
    <w:rsid w:val="000621DE"/>
    <w:rsid w:val="000622E2"/>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603"/>
    <w:rsid w:val="0006476B"/>
    <w:rsid w:val="00064856"/>
    <w:rsid w:val="000649E1"/>
    <w:rsid w:val="00064B36"/>
    <w:rsid w:val="00064E63"/>
    <w:rsid w:val="00065104"/>
    <w:rsid w:val="0006537C"/>
    <w:rsid w:val="00065426"/>
    <w:rsid w:val="000656AD"/>
    <w:rsid w:val="000659DB"/>
    <w:rsid w:val="00065AFD"/>
    <w:rsid w:val="00065B74"/>
    <w:rsid w:val="00065C29"/>
    <w:rsid w:val="00065D38"/>
    <w:rsid w:val="00065DD0"/>
    <w:rsid w:val="000661EA"/>
    <w:rsid w:val="00066353"/>
    <w:rsid w:val="000664DD"/>
    <w:rsid w:val="000667F2"/>
    <w:rsid w:val="00066A12"/>
    <w:rsid w:val="00066BF5"/>
    <w:rsid w:val="00066FB4"/>
    <w:rsid w:val="000674E5"/>
    <w:rsid w:val="0006764C"/>
    <w:rsid w:val="000676B9"/>
    <w:rsid w:val="00067803"/>
    <w:rsid w:val="0006791F"/>
    <w:rsid w:val="00067B97"/>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36"/>
    <w:rsid w:val="00073B41"/>
    <w:rsid w:val="00073B9D"/>
    <w:rsid w:val="00073DEC"/>
    <w:rsid w:val="000740F9"/>
    <w:rsid w:val="00074497"/>
    <w:rsid w:val="000744B2"/>
    <w:rsid w:val="0007451B"/>
    <w:rsid w:val="000745AA"/>
    <w:rsid w:val="000748C3"/>
    <w:rsid w:val="00074A33"/>
    <w:rsid w:val="00074B66"/>
    <w:rsid w:val="00074B8B"/>
    <w:rsid w:val="00074E86"/>
    <w:rsid w:val="00075557"/>
    <w:rsid w:val="000755A6"/>
    <w:rsid w:val="0007578F"/>
    <w:rsid w:val="0007583C"/>
    <w:rsid w:val="0007590D"/>
    <w:rsid w:val="00075A0C"/>
    <w:rsid w:val="00075B27"/>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689"/>
    <w:rsid w:val="000776EB"/>
    <w:rsid w:val="000777AF"/>
    <w:rsid w:val="00077909"/>
    <w:rsid w:val="00077910"/>
    <w:rsid w:val="00077B04"/>
    <w:rsid w:val="00077C1B"/>
    <w:rsid w:val="00077D2A"/>
    <w:rsid w:val="0008003A"/>
    <w:rsid w:val="000800DE"/>
    <w:rsid w:val="00080403"/>
    <w:rsid w:val="0008062B"/>
    <w:rsid w:val="000808EE"/>
    <w:rsid w:val="00080C0D"/>
    <w:rsid w:val="00080CC1"/>
    <w:rsid w:val="00080D82"/>
    <w:rsid w:val="00081072"/>
    <w:rsid w:val="000810B6"/>
    <w:rsid w:val="000812C8"/>
    <w:rsid w:val="000819E6"/>
    <w:rsid w:val="00081B89"/>
    <w:rsid w:val="000823B0"/>
    <w:rsid w:val="0008244B"/>
    <w:rsid w:val="00082967"/>
    <w:rsid w:val="00082AAB"/>
    <w:rsid w:val="00082CFF"/>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6C"/>
    <w:rsid w:val="00083DBC"/>
    <w:rsid w:val="00083E7D"/>
    <w:rsid w:val="00084071"/>
    <w:rsid w:val="0008418B"/>
    <w:rsid w:val="00084225"/>
    <w:rsid w:val="0008431D"/>
    <w:rsid w:val="00084777"/>
    <w:rsid w:val="000847D8"/>
    <w:rsid w:val="00084E05"/>
    <w:rsid w:val="00084EE6"/>
    <w:rsid w:val="0008544C"/>
    <w:rsid w:val="0008560E"/>
    <w:rsid w:val="00085660"/>
    <w:rsid w:val="00085E04"/>
    <w:rsid w:val="00085EED"/>
    <w:rsid w:val="00085EF4"/>
    <w:rsid w:val="00085F5B"/>
    <w:rsid w:val="000867DB"/>
    <w:rsid w:val="00086800"/>
    <w:rsid w:val="00086F64"/>
    <w:rsid w:val="0008721F"/>
    <w:rsid w:val="000872ED"/>
    <w:rsid w:val="000876E8"/>
    <w:rsid w:val="00087835"/>
    <w:rsid w:val="00087913"/>
    <w:rsid w:val="000879EC"/>
    <w:rsid w:val="00087C4E"/>
    <w:rsid w:val="00087D38"/>
    <w:rsid w:val="00087ECE"/>
    <w:rsid w:val="00090174"/>
    <w:rsid w:val="000902DC"/>
    <w:rsid w:val="00090522"/>
    <w:rsid w:val="00090561"/>
    <w:rsid w:val="000906C2"/>
    <w:rsid w:val="000907FB"/>
    <w:rsid w:val="000909F3"/>
    <w:rsid w:val="00090A45"/>
    <w:rsid w:val="00090A7A"/>
    <w:rsid w:val="00090C61"/>
    <w:rsid w:val="00090CB3"/>
    <w:rsid w:val="00090CC5"/>
    <w:rsid w:val="00090F79"/>
    <w:rsid w:val="000911AE"/>
    <w:rsid w:val="00091206"/>
    <w:rsid w:val="00091595"/>
    <w:rsid w:val="000915BE"/>
    <w:rsid w:val="0009171B"/>
    <w:rsid w:val="0009191E"/>
    <w:rsid w:val="0009197F"/>
    <w:rsid w:val="000919F7"/>
    <w:rsid w:val="00091C8E"/>
    <w:rsid w:val="00091CA1"/>
    <w:rsid w:val="00091CA4"/>
    <w:rsid w:val="00091EC3"/>
    <w:rsid w:val="00091F10"/>
    <w:rsid w:val="0009210A"/>
    <w:rsid w:val="00092295"/>
    <w:rsid w:val="000922A8"/>
    <w:rsid w:val="0009246A"/>
    <w:rsid w:val="00092750"/>
    <w:rsid w:val="000927EB"/>
    <w:rsid w:val="00092ACA"/>
    <w:rsid w:val="00092CA9"/>
    <w:rsid w:val="00092EE3"/>
    <w:rsid w:val="00092EF0"/>
    <w:rsid w:val="000931B4"/>
    <w:rsid w:val="0009320B"/>
    <w:rsid w:val="00093446"/>
    <w:rsid w:val="00093489"/>
    <w:rsid w:val="00093583"/>
    <w:rsid w:val="000935D4"/>
    <w:rsid w:val="00093697"/>
    <w:rsid w:val="000936C1"/>
    <w:rsid w:val="00093794"/>
    <w:rsid w:val="00093900"/>
    <w:rsid w:val="00093A3B"/>
    <w:rsid w:val="00093CC7"/>
    <w:rsid w:val="00093D42"/>
    <w:rsid w:val="00093EC8"/>
    <w:rsid w:val="00093F28"/>
    <w:rsid w:val="00093F6A"/>
    <w:rsid w:val="0009415C"/>
    <w:rsid w:val="000941C7"/>
    <w:rsid w:val="0009458B"/>
    <w:rsid w:val="00094655"/>
    <w:rsid w:val="000946BB"/>
    <w:rsid w:val="000947EB"/>
    <w:rsid w:val="000949F1"/>
    <w:rsid w:val="00094A16"/>
    <w:rsid w:val="00094C3D"/>
    <w:rsid w:val="00094DE6"/>
    <w:rsid w:val="00094F61"/>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6F4E"/>
    <w:rsid w:val="00097050"/>
    <w:rsid w:val="000972A0"/>
    <w:rsid w:val="000972D5"/>
    <w:rsid w:val="00097337"/>
    <w:rsid w:val="000973D7"/>
    <w:rsid w:val="00097598"/>
    <w:rsid w:val="00097C34"/>
    <w:rsid w:val="00097C99"/>
    <w:rsid w:val="00097F69"/>
    <w:rsid w:val="000A02F5"/>
    <w:rsid w:val="000A0788"/>
    <w:rsid w:val="000A07E0"/>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24"/>
    <w:rsid w:val="000A51B2"/>
    <w:rsid w:val="000A555F"/>
    <w:rsid w:val="000A5616"/>
    <w:rsid w:val="000A56C8"/>
    <w:rsid w:val="000A5D88"/>
    <w:rsid w:val="000A60D0"/>
    <w:rsid w:val="000A60FB"/>
    <w:rsid w:val="000A616C"/>
    <w:rsid w:val="000A6351"/>
    <w:rsid w:val="000A63D6"/>
    <w:rsid w:val="000A679B"/>
    <w:rsid w:val="000A68A6"/>
    <w:rsid w:val="000A6B09"/>
    <w:rsid w:val="000A6B15"/>
    <w:rsid w:val="000A6DD1"/>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49E"/>
    <w:rsid w:val="000B06DA"/>
    <w:rsid w:val="000B09CF"/>
    <w:rsid w:val="000B0BC2"/>
    <w:rsid w:val="000B0C18"/>
    <w:rsid w:val="000B0C38"/>
    <w:rsid w:val="000B0CA7"/>
    <w:rsid w:val="000B1264"/>
    <w:rsid w:val="000B1693"/>
    <w:rsid w:val="000B1B10"/>
    <w:rsid w:val="000B1C34"/>
    <w:rsid w:val="000B1F1D"/>
    <w:rsid w:val="000B1F28"/>
    <w:rsid w:val="000B1F86"/>
    <w:rsid w:val="000B2021"/>
    <w:rsid w:val="000B2164"/>
    <w:rsid w:val="000B2573"/>
    <w:rsid w:val="000B276B"/>
    <w:rsid w:val="000B27BA"/>
    <w:rsid w:val="000B2849"/>
    <w:rsid w:val="000B2936"/>
    <w:rsid w:val="000B2985"/>
    <w:rsid w:val="000B2A59"/>
    <w:rsid w:val="000B2C88"/>
    <w:rsid w:val="000B2DDF"/>
    <w:rsid w:val="000B3023"/>
    <w:rsid w:val="000B3166"/>
    <w:rsid w:val="000B3342"/>
    <w:rsid w:val="000B3597"/>
    <w:rsid w:val="000B38F0"/>
    <w:rsid w:val="000B390F"/>
    <w:rsid w:val="000B3AA2"/>
    <w:rsid w:val="000B3ACC"/>
    <w:rsid w:val="000B3CC7"/>
    <w:rsid w:val="000B3FE5"/>
    <w:rsid w:val="000B4006"/>
    <w:rsid w:val="000B4083"/>
    <w:rsid w:val="000B4200"/>
    <w:rsid w:val="000B43F5"/>
    <w:rsid w:val="000B442E"/>
    <w:rsid w:val="000B4C83"/>
    <w:rsid w:val="000B4E1F"/>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5F39"/>
    <w:rsid w:val="000B60AF"/>
    <w:rsid w:val="000B614D"/>
    <w:rsid w:val="000B621E"/>
    <w:rsid w:val="000B6297"/>
    <w:rsid w:val="000B6358"/>
    <w:rsid w:val="000B69EA"/>
    <w:rsid w:val="000B6DA1"/>
    <w:rsid w:val="000B6E2C"/>
    <w:rsid w:val="000B7133"/>
    <w:rsid w:val="000B75CB"/>
    <w:rsid w:val="000B7630"/>
    <w:rsid w:val="000B76C5"/>
    <w:rsid w:val="000B77FE"/>
    <w:rsid w:val="000B7A10"/>
    <w:rsid w:val="000B7A3E"/>
    <w:rsid w:val="000B7DFC"/>
    <w:rsid w:val="000B7E5A"/>
    <w:rsid w:val="000B7EC1"/>
    <w:rsid w:val="000C0077"/>
    <w:rsid w:val="000C01F9"/>
    <w:rsid w:val="000C0324"/>
    <w:rsid w:val="000C0393"/>
    <w:rsid w:val="000C078F"/>
    <w:rsid w:val="000C0837"/>
    <w:rsid w:val="000C0890"/>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A2"/>
    <w:rsid w:val="000C1E93"/>
    <w:rsid w:val="000C20C9"/>
    <w:rsid w:val="000C20EA"/>
    <w:rsid w:val="000C21B5"/>
    <w:rsid w:val="000C2356"/>
    <w:rsid w:val="000C252B"/>
    <w:rsid w:val="000C25CD"/>
    <w:rsid w:val="000C29DE"/>
    <w:rsid w:val="000C2EEF"/>
    <w:rsid w:val="000C2FBD"/>
    <w:rsid w:val="000C3217"/>
    <w:rsid w:val="000C3359"/>
    <w:rsid w:val="000C34CD"/>
    <w:rsid w:val="000C3593"/>
    <w:rsid w:val="000C3595"/>
    <w:rsid w:val="000C3B0C"/>
    <w:rsid w:val="000C4147"/>
    <w:rsid w:val="000C422D"/>
    <w:rsid w:val="000C4550"/>
    <w:rsid w:val="000C4582"/>
    <w:rsid w:val="000C461B"/>
    <w:rsid w:val="000C4838"/>
    <w:rsid w:val="000C485D"/>
    <w:rsid w:val="000C494B"/>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FC"/>
    <w:rsid w:val="000C6792"/>
    <w:rsid w:val="000C6A18"/>
    <w:rsid w:val="000C6B6D"/>
    <w:rsid w:val="000C6BF5"/>
    <w:rsid w:val="000C6CE8"/>
    <w:rsid w:val="000C6D6A"/>
    <w:rsid w:val="000C71B5"/>
    <w:rsid w:val="000C7308"/>
    <w:rsid w:val="000C73CC"/>
    <w:rsid w:val="000C76B5"/>
    <w:rsid w:val="000C77DF"/>
    <w:rsid w:val="000C77FF"/>
    <w:rsid w:val="000C7A2B"/>
    <w:rsid w:val="000C7AA9"/>
    <w:rsid w:val="000C7BD0"/>
    <w:rsid w:val="000D03DB"/>
    <w:rsid w:val="000D0565"/>
    <w:rsid w:val="000D05D3"/>
    <w:rsid w:val="000D09D1"/>
    <w:rsid w:val="000D0A38"/>
    <w:rsid w:val="000D0D60"/>
    <w:rsid w:val="000D0E4E"/>
    <w:rsid w:val="000D10E2"/>
    <w:rsid w:val="000D113C"/>
    <w:rsid w:val="000D1222"/>
    <w:rsid w:val="000D12D1"/>
    <w:rsid w:val="000D1306"/>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775"/>
    <w:rsid w:val="000D485C"/>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1DA"/>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75"/>
    <w:rsid w:val="000E1087"/>
    <w:rsid w:val="000E1356"/>
    <w:rsid w:val="000E1362"/>
    <w:rsid w:val="000E1380"/>
    <w:rsid w:val="000E1529"/>
    <w:rsid w:val="000E1560"/>
    <w:rsid w:val="000E1594"/>
    <w:rsid w:val="000E17A4"/>
    <w:rsid w:val="000E18A5"/>
    <w:rsid w:val="000E18DF"/>
    <w:rsid w:val="000E19BF"/>
    <w:rsid w:val="000E1AC4"/>
    <w:rsid w:val="000E1CF9"/>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3FA2"/>
    <w:rsid w:val="000E41EB"/>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ACC"/>
    <w:rsid w:val="000E5B68"/>
    <w:rsid w:val="000E5D45"/>
    <w:rsid w:val="000E5F2D"/>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654"/>
    <w:rsid w:val="000E78F9"/>
    <w:rsid w:val="000E79DE"/>
    <w:rsid w:val="000E7A01"/>
    <w:rsid w:val="000E7A70"/>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942"/>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41"/>
    <w:rsid w:val="00100294"/>
    <w:rsid w:val="001002EA"/>
    <w:rsid w:val="00100476"/>
    <w:rsid w:val="0010057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2C8"/>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EE0"/>
    <w:rsid w:val="00103F36"/>
    <w:rsid w:val="00103FC4"/>
    <w:rsid w:val="0010422E"/>
    <w:rsid w:val="001042D1"/>
    <w:rsid w:val="001043C2"/>
    <w:rsid w:val="001043E1"/>
    <w:rsid w:val="0010455D"/>
    <w:rsid w:val="0010457E"/>
    <w:rsid w:val="001046CC"/>
    <w:rsid w:val="00104C05"/>
    <w:rsid w:val="00104CA3"/>
    <w:rsid w:val="00104CA7"/>
    <w:rsid w:val="001050D4"/>
    <w:rsid w:val="001053FA"/>
    <w:rsid w:val="001054C8"/>
    <w:rsid w:val="0010566C"/>
    <w:rsid w:val="00105BEA"/>
    <w:rsid w:val="00105CC7"/>
    <w:rsid w:val="00105E6B"/>
    <w:rsid w:val="00105FA7"/>
    <w:rsid w:val="001062A6"/>
    <w:rsid w:val="001062E2"/>
    <w:rsid w:val="00106A67"/>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4A5"/>
    <w:rsid w:val="00112510"/>
    <w:rsid w:val="00112529"/>
    <w:rsid w:val="00112605"/>
    <w:rsid w:val="00112745"/>
    <w:rsid w:val="001129B5"/>
    <w:rsid w:val="00112DB2"/>
    <w:rsid w:val="00112FB6"/>
    <w:rsid w:val="0011324B"/>
    <w:rsid w:val="001135FF"/>
    <w:rsid w:val="00113606"/>
    <w:rsid w:val="0011385C"/>
    <w:rsid w:val="00113A30"/>
    <w:rsid w:val="00113C00"/>
    <w:rsid w:val="00113D0D"/>
    <w:rsid w:val="00113F22"/>
    <w:rsid w:val="00114068"/>
    <w:rsid w:val="001141E3"/>
    <w:rsid w:val="00114221"/>
    <w:rsid w:val="001144DF"/>
    <w:rsid w:val="001146A8"/>
    <w:rsid w:val="00114A4F"/>
    <w:rsid w:val="00114BC7"/>
    <w:rsid w:val="00114BE6"/>
    <w:rsid w:val="00114CCF"/>
    <w:rsid w:val="00114ECE"/>
    <w:rsid w:val="00114F82"/>
    <w:rsid w:val="00114FA9"/>
    <w:rsid w:val="0011507D"/>
    <w:rsid w:val="0011511D"/>
    <w:rsid w:val="0011519F"/>
    <w:rsid w:val="0011557B"/>
    <w:rsid w:val="001156DE"/>
    <w:rsid w:val="00115793"/>
    <w:rsid w:val="00115795"/>
    <w:rsid w:val="00115920"/>
    <w:rsid w:val="00115ABC"/>
    <w:rsid w:val="00116ACE"/>
    <w:rsid w:val="00116C68"/>
    <w:rsid w:val="00116E29"/>
    <w:rsid w:val="0011700F"/>
    <w:rsid w:val="00117116"/>
    <w:rsid w:val="00117360"/>
    <w:rsid w:val="00117375"/>
    <w:rsid w:val="0011742D"/>
    <w:rsid w:val="00117437"/>
    <w:rsid w:val="00117473"/>
    <w:rsid w:val="001175A9"/>
    <w:rsid w:val="0011775A"/>
    <w:rsid w:val="00117847"/>
    <w:rsid w:val="00117AF8"/>
    <w:rsid w:val="00117B05"/>
    <w:rsid w:val="00117BCE"/>
    <w:rsid w:val="00117BDD"/>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1B5"/>
    <w:rsid w:val="00123342"/>
    <w:rsid w:val="00123764"/>
    <w:rsid w:val="00123BDE"/>
    <w:rsid w:val="00123D86"/>
    <w:rsid w:val="00123E59"/>
    <w:rsid w:val="0012406D"/>
    <w:rsid w:val="00124107"/>
    <w:rsid w:val="0012428E"/>
    <w:rsid w:val="001242F8"/>
    <w:rsid w:val="00124751"/>
    <w:rsid w:val="001247D2"/>
    <w:rsid w:val="00124860"/>
    <w:rsid w:val="00124D3A"/>
    <w:rsid w:val="00124D84"/>
    <w:rsid w:val="00125041"/>
    <w:rsid w:val="001250DD"/>
    <w:rsid w:val="00125185"/>
    <w:rsid w:val="0012521B"/>
    <w:rsid w:val="00125494"/>
    <w:rsid w:val="00125733"/>
    <w:rsid w:val="00125917"/>
    <w:rsid w:val="0012599B"/>
    <w:rsid w:val="00125A40"/>
    <w:rsid w:val="00125E21"/>
    <w:rsid w:val="00125E3F"/>
    <w:rsid w:val="001263AA"/>
    <w:rsid w:val="00126635"/>
    <w:rsid w:val="00126731"/>
    <w:rsid w:val="0012691B"/>
    <w:rsid w:val="0012696D"/>
    <w:rsid w:val="00126A30"/>
    <w:rsid w:val="00126CB0"/>
    <w:rsid w:val="00127147"/>
    <w:rsid w:val="0012716E"/>
    <w:rsid w:val="00127364"/>
    <w:rsid w:val="001273A2"/>
    <w:rsid w:val="0012748C"/>
    <w:rsid w:val="001276BD"/>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08C"/>
    <w:rsid w:val="001321D3"/>
    <w:rsid w:val="0013226B"/>
    <w:rsid w:val="001322CD"/>
    <w:rsid w:val="0013281A"/>
    <w:rsid w:val="00132852"/>
    <w:rsid w:val="00132883"/>
    <w:rsid w:val="00132A0A"/>
    <w:rsid w:val="00132A14"/>
    <w:rsid w:val="00132A26"/>
    <w:rsid w:val="00132D41"/>
    <w:rsid w:val="00132D44"/>
    <w:rsid w:val="001332FB"/>
    <w:rsid w:val="00133520"/>
    <w:rsid w:val="00133599"/>
    <w:rsid w:val="00133912"/>
    <w:rsid w:val="00133973"/>
    <w:rsid w:val="00133A2B"/>
    <w:rsid w:val="00133BF7"/>
    <w:rsid w:val="001341B3"/>
    <w:rsid w:val="00134277"/>
    <w:rsid w:val="001343AD"/>
    <w:rsid w:val="0013448F"/>
    <w:rsid w:val="00134527"/>
    <w:rsid w:val="00134571"/>
    <w:rsid w:val="001348E5"/>
    <w:rsid w:val="00134915"/>
    <w:rsid w:val="00134A33"/>
    <w:rsid w:val="00134A8B"/>
    <w:rsid w:val="00134A94"/>
    <w:rsid w:val="00134B88"/>
    <w:rsid w:val="00134E5F"/>
    <w:rsid w:val="00134F39"/>
    <w:rsid w:val="001350BF"/>
    <w:rsid w:val="001351CB"/>
    <w:rsid w:val="001354D7"/>
    <w:rsid w:val="00135752"/>
    <w:rsid w:val="00135AA5"/>
    <w:rsid w:val="00135C9B"/>
    <w:rsid w:val="00135D5E"/>
    <w:rsid w:val="00135E84"/>
    <w:rsid w:val="00135F64"/>
    <w:rsid w:val="00136267"/>
    <w:rsid w:val="0013672D"/>
    <w:rsid w:val="00136791"/>
    <w:rsid w:val="00136794"/>
    <w:rsid w:val="001367E4"/>
    <w:rsid w:val="00136A23"/>
    <w:rsid w:val="00136A31"/>
    <w:rsid w:val="00136B99"/>
    <w:rsid w:val="00136DB1"/>
    <w:rsid w:val="00136E62"/>
    <w:rsid w:val="00136E83"/>
    <w:rsid w:val="0013710C"/>
    <w:rsid w:val="001373A5"/>
    <w:rsid w:val="0013743C"/>
    <w:rsid w:val="00137757"/>
    <w:rsid w:val="00137786"/>
    <w:rsid w:val="001377A6"/>
    <w:rsid w:val="0013796B"/>
    <w:rsid w:val="00137A2E"/>
    <w:rsid w:val="00137C16"/>
    <w:rsid w:val="00137CF1"/>
    <w:rsid w:val="00137DB1"/>
    <w:rsid w:val="00137E21"/>
    <w:rsid w:val="001403D8"/>
    <w:rsid w:val="00140452"/>
    <w:rsid w:val="0014063E"/>
    <w:rsid w:val="00140701"/>
    <w:rsid w:val="00140725"/>
    <w:rsid w:val="001407E3"/>
    <w:rsid w:val="0014087D"/>
    <w:rsid w:val="00140896"/>
    <w:rsid w:val="001408F0"/>
    <w:rsid w:val="0014095E"/>
    <w:rsid w:val="00140AA8"/>
    <w:rsid w:val="00140C89"/>
    <w:rsid w:val="00140E3D"/>
    <w:rsid w:val="00140E9E"/>
    <w:rsid w:val="00140F74"/>
    <w:rsid w:val="00141191"/>
    <w:rsid w:val="00141279"/>
    <w:rsid w:val="0014133B"/>
    <w:rsid w:val="0014159C"/>
    <w:rsid w:val="001416A9"/>
    <w:rsid w:val="0014177C"/>
    <w:rsid w:val="00141C68"/>
    <w:rsid w:val="00141D4A"/>
    <w:rsid w:val="00142416"/>
    <w:rsid w:val="001425B2"/>
    <w:rsid w:val="001425EC"/>
    <w:rsid w:val="00142665"/>
    <w:rsid w:val="001426E3"/>
    <w:rsid w:val="001429C3"/>
    <w:rsid w:val="001429FB"/>
    <w:rsid w:val="00142B21"/>
    <w:rsid w:val="00142B5B"/>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6B2"/>
    <w:rsid w:val="001448B6"/>
    <w:rsid w:val="00144929"/>
    <w:rsid w:val="00144948"/>
    <w:rsid w:val="00144D8F"/>
    <w:rsid w:val="00145285"/>
    <w:rsid w:val="001452B5"/>
    <w:rsid w:val="001452C0"/>
    <w:rsid w:val="0014537D"/>
    <w:rsid w:val="001453B0"/>
    <w:rsid w:val="0014546C"/>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4D9"/>
    <w:rsid w:val="001475A1"/>
    <w:rsid w:val="00147A20"/>
    <w:rsid w:val="00150201"/>
    <w:rsid w:val="00150594"/>
    <w:rsid w:val="00150AB5"/>
    <w:rsid w:val="00150AFE"/>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23E"/>
    <w:rsid w:val="00152302"/>
    <w:rsid w:val="001523A1"/>
    <w:rsid w:val="00152665"/>
    <w:rsid w:val="00152835"/>
    <w:rsid w:val="0015287E"/>
    <w:rsid w:val="00152C5F"/>
    <w:rsid w:val="00152D1F"/>
    <w:rsid w:val="00153230"/>
    <w:rsid w:val="0015335D"/>
    <w:rsid w:val="00153433"/>
    <w:rsid w:val="001534A5"/>
    <w:rsid w:val="001536D3"/>
    <w:rsid w:val="0015374F"/>
    <w:rsid w:val="001537D4"/>
    <w:rsid w:val="001537FA"/>
    <w:rsid w:val="00153849"/>
    <w:rsid w:val="00154361"/>
    <w:rsid w:val="001544D7"/>
    <w:rsid w:val="00154B70"/>
    <w:rsid w:val="00154BE3"/>
    <w:rsid w:val="00154C5F"/>
    <w:rsid w:val="001550F8"/>
    <w:rsid w:val="0015528B"/>
    <w:rsid w:val="00155397"/>
    <w:rsid w:val="00155707"/>
    <w:rsid w:val="001559FA"/>
    <w:rsid w:val="00155A8D"/>
    <w:rsid w:val="00155DFB"/>
    <w:rsid w:val="00155EB1"/>
    <w:rsid w:val="00156331"/>
    <w:rsid w:val="00156374"/>
    <w:rsid w:val="00156783"/>
    <w:rsid w:val="001567C1"/>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60"/>
    <w:rsid w:val="00157DC1"/>
    <w:rsid w:val="00157E5B"/>
    <w:rsid w:val="00157FC3"/>
    <w:rsid w:val="00160421"/>
    <w:rsid w:val="00160589"/>
    <w:rsid w:val="00160600"/>
    <w:rsid w:val="001606D7"/>
    <w:rsid w:val="00160739"/>
    <w:rsid w:val="00160A0B"/>
    <w:rsid w:val="00160AB6"/>
    <w:rsid w:val="00160D9F"/>
    <w:rsid w:val="001611DC"/>
    <w:rsid w:val="00161269"/>
    <w:rsid w:val="00161501"/>
    <w:rsid w:val="00161750"/>
    <w:rsid w:val="001619DB"/>
    <w:rsid w:val="00161A16"/>
    <w:rsid w:val="00161A83"/>
    <w:rsid w:val="00161C53"/>
    <w:rsid w:val="00161C81"/>
    <w:rsid w:val="00161F63"/>
    <w:rsid w:val="00161FD7"/>
    <w:rsid w:val="0016204A"/>
    <w:rsid w:val="0016221D"/>
    <w:rsid w:val="00162299"/>
    <w:rsid w:val="001622A1"/>
    <w:rsid w:val="00162431"/>
    <w:rsid w:val="0016243B"/>
    <w:rsid w:val="0016252E"/>
    <w:rsid w:val="0016271E"/>
    <w:rsid w:val="001627D2"/>
    <w:rsid w:val="00162806"/>
    <w:rsid w:val="00162CC3"/>
    <w:rsid w:val="00162D7A"/>
    <w:rsid w:val="00162E8F"/>
    <w:rsid w:val="0016346E"/>
    <w:rsid w:val="001635DA"/>
    <w:rsid w:val="001636C0"/>
    <w:rsid w:val="00163749"/>
    <w:rsid w:val="00163761"/>
    <w:rsid w:val="001639FC"/>
    <w:rsid w:val="00163A72"/>
    <w:rsid w:val="00163B96"/>
    <w:rsid w:val="00163C27"/>
    <w:rsid w:val="001642B1"/>
    <w:rsid w:val="0016434F"/>
    <w:rsid w:val="001643BF"/>
    <w:rsid w:val="001643EE"/>
    <w:rsid w:val="00164DAB"/>
    <w:rsid w:val="00164E03"/>
    <w:rsid w:val="00164FFA"/>
    <w:rsid w:val="001651CC"/>
    <w:rsid w:val="001652CF"/>
    <w:rsid w:val="001652D4"/>
    <w:rsid w:val="001654AF"/>
    <w:rsid w:val="0016567E"/>
    <w:rsid w:val="00165A66"/>
    <w:rsid w:val="00165BBB"/>
    <w:rsid w:val="00165ED7"/>
    <w:rsid w:val="00165FF0"/>
    <w:rsid w:val="0016613F"/>
    <w:rsid w:val="00166215"/>
    <w:rsid w:val="00166468"/>
    <w:rsid w:val="00166591"/>
    <w:rsid w:val="00166924"/>
    <w:rsid w:val="00166C7D"/>
    <w:rsid w:val="00166D35"/>
    <w:rsid w:val="001670A4"/>
    <w:rsid w:val="00167153"/>
    <w:rsid w:val="00167368"/>
    <w:rsid w:val="00167618"/>
    <w:rsid w:val="0016777A"/>
    <w:rsid w:val="00167894"/>
    <w:rsid w:val="00167C02"/>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A85"/>
    <w:rsid w:val="00171B33"/>
    <w:rsid w:val="001721EB"/>
    <w:rsid w:val="00172202"/>
    <w:rsid w:val="0017248F"/>
    <w:rsid w:val="0017274B"/>
    <w:rsid w:val="00172864"/>
    <w:rsid w:val="001728CC"/>
    <w:rsid w:val="00172B82"/>
    <w:rsid w:val="00172CAB"/>
    <w:rsid w:val="00172CD6"/>
    <w:rsid w:val="00172D1D"/>
    <w:rsid w:val="00172EFA"/>
    <w:rsid w:val="00172F3E"/>
    <w:rsid w:val="00172F90"/>
    <w:rsid w:val="00173083"/>
    <w:rsid w:val="00173372"/>
    <w:rsid w:val="001733AC"/>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DF0"/>
    <w:rsid w:val="00174FDB"/>
    <w:rsid w:val="00175354"/>
    <w:rsid w:val="0017550B"/>
    <w:rsid w:val="001755A4"/>
    <w:rsid w:val="0017583F"/>
    <w:rsid w:val="00175842"/>
    <w:rsid w:val="00175844"/>
    <w:rsid w:val="00175C30"/>
    <w:rsid w:val="00175E65"/>
    <w:rsid w:val="0017601A"/>
    <w:rsid w:val="00176C30"/>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15C"/>
    <w:rsid w:val="0018138A"/>
    <w:rsid w:val="001815A2"/>
    <w:rsid w:val="00181617"/>
    <w:rsid w:val="00181A9D"/>
    <w:rsid w:val="00181FC1"/>
    <w:rsid w:val="00181FF5"/>
    <w:rsid w:val="00182186"/>
    <w:rsid w:val="0018222E"/>
    <w:rsid w:val="0018224A"/>
    <w:rsid w:val="001822A2"/>
    <w:rsid w:val="001825C3"/>
    <w:rsid w:val="001825E3"/>
    <w:rsid w:val="00182801"/>
    <w:rsid w:val="00182B86"/>
    <w:rsid w:val="00182B96"/>
    <w:rsid w:val="00182F87"/>
    <w:rsid w:val="00183034"/>
    <w:rsid w:val="001830F7"/>
    <w:rsid w:val="0018327F"/>
    <w:rsid w:val="0018359F"/>
    <w:rsid w:val="00183D75"/>
    <w:rsid w:val="00183D98"/>
    <w:rsid w:val="00183ED0"/>
    <w:rsid w:val="00183EE6"/>
    <w:rsid w:val="00184087"/>
    <w:rsid w:val="00184159"/>
    <w:rsid w:val="001842FF"/>
    <w:rsid w:val="00184414"/>
    <w:rsid w:val="00184425"/>
    <w:rsid w:val="00184435"/>
    <w:rsid w:val="00184532"/>
    <w:rsid w:val="001846AE"/>
    <w:rsid w:val="00184DC9"/>
    <w:rsid w:val="00184DEE"/>
    <w:rsid w:val="00184FE8"/>
    <w:rsid w:val="00185082"/>
    <w:rsid w:val="0018529C"/>
    <w:rsid w:val="00185554"/>
    <w:rsid w:val="00185568"/>
    <w:rsid w:val="001855A2"/>
    <w:rsid w:val="001856D0"/>
    <w:rsid w:val="0018583F"/>
    <w:rsid w:val="0018588A"/>
    <w:rsid w:val="001858A1"/>
    <w:rsid w:val="001859A8"/>
    <w:rsid w:val="00185B68"/>
    <w:rsid w:val="00185D16"/>
    <w:rsid w:val="00185DA6"/>
    <w:rsid w:val="001860F3"/>
    <w:rsid w:val="00186319"/>
    <w:rsid w:val="0018638D"/>
    <w:rsid w:val="001864A7"/>
    <w:rsid w:val="0018651C"/>
    <w:rsid w:val="0018652F"/>
    <w:rsid w:val="00186581"/>
    <w:rsid w:val="001865DC"/>
    <w:rsid w:val="001865F5"/>
    <w:rsid w:val="00186E07"/>
    <w:rsid w:val="00186E50"/>
    <w:rsid w:val="00187252"/>
    <w:rsid w:val="0018738A"/>
    <w:rsid w:val="001876A7"/>
    <w:rsid w:val="001877C1"/>
    <w:rsid w:val="00187A03"/>
    <w:rsid w:val="00187E09"/>
    <w:rsid w:val="00187FC1"/>
    <w:rsid w:val="00190003"/>
    <w:rsid w:val="00190158"/>
    <w:rsid w:val="0019020C"/>
    <w:rsid w:val="0019023E"/>
    <w:rsid w:val="00190764"/>
    <w:rsid w:val="00190A15"/>
    <w:rsid w:val="00190BFB"/>
    <w:rsid w:val="00190DA4"/>
    <w:rsid w:val="001911A5"/>
    <w:rsid w:val="001913CC"/>
    <w:rsid w:val="0019144C"/>
    <w:rsid w:val="001915ED"/>
    <w:rsid w:val="00191A5C"/>
    <w:rsid w:val="00191B1B"/>
    <w:rsid w:val="00191C47"/>
    <w:rsid w:val="00191C91"/>
    <w:rsid w:val="00191D21"/>
    <w:rsid w:val="00191D7B"/>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66C"/>
    <w:rsid w:val="00193AD4"/>
    <w:rsid w:val="00193BD8"/>
    <w:rsid w:val="00193CE0"/>
    <w:rsid w:val="00193D90"/>
    <w:rsid w:val="00193D98"/>
    <w:rsid w:val="0019417F"/>
    <w:rsid w:val="0019424E"/>
    <w:rsid w:val="00194339"/>
    <w:rsid w:val="001944D5"/>
    <w:rsid w:val="00194672"/>
    <w:rsid w:val="00194848"/>
    <w:rsid w:val="00194864"/>
    <w:rsid w:val="001949C0"/>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131"/>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6B6"/>
    <w:rsid w:val="00197781"/>
    <w:rsid w:val="00197B95"/>
    <w:rsid w:val="00197BED"/>
    <w:rsid w:val="00197D3D"/>
    <w:rsid w:val="00197D90"/>
    <w:rsid w:val="001A005D"/>
    <w:rsid w:val="001A0376"/>
    <w:rsid w:val="001A03D6"/>
    <w:rsid w:val="001A0A55"/>
    <w:rsid w:val="001A0E09"/>
    <w:rsid w:val="001A0EF5"/>
    <w:rsid w:val="001A0FD3"/>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16"/>
    <w:rsid w:val="001A4D3A"/>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9F1"/>
    <w:rsid w:val="001A6AC9"/>
    <w:rsid w:val="001A6DDA"/>
    <w:rsid w:val="001A71D6"/>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75A"/>
    <w:rsid w:val="001B0849"/>
    <w:rsid w:val="001B08DC"/>
    <w:rsid w:val="001B0B0F"/>
    <w:rsid w:val="001B0B40"/>
    <w:rsid w:val="001B0BD6"/>
    <w:rsid w:val="001B0C06"/>
    <w:rsid w:val="001B0C5D"/>
    <w:rsid w:val="001B0D84"/>
    <w:rsid w:val="001B0EB2"/>
    <w:rsid w:val="001B0EEC"/>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452"/>
    <w:rsid w:val="001B466C"/>
    <w:rsid w:val="001B4F34"/>
    <w:rsid w:val="001B4F6D"/>
    <w:rsid w:val="001B52EC"/>
    <w:rsid w:val="001B554A"/>
    <w:rsid w:val="001B55BC"/>
    <w:rsid w:val="001B5609"/>
    <w:rsid w:val="001B5664"/>
    <w:rsid w:val="001B571B"/>
    <w:rsid w:val="001B5968"/>
    <w:rsid w:val="001B5BB5"/>
    <w:rsid w:val="001B5D5E"/>
    <w:rsid w:val="001B62F1"/>
    <w:rsid w:val="001B631C"/>
    <w:rsid w:val="001B6564"/>
    <w:rsid w:val="001B66C7"/>
    <w:rsid w:val="001B691A"/>
    <w:rsid w:val="001B6AE2"/>
    <w:rsid w:val="001B6AFE"/>
    <w:rsid w:val="001B6CAD"/>
    <w:rsid w:val="001B6DEF"/>
    <w:rsid w:val="001B72A6"/>
    <w:rsid w:val="001B7354"/>
    <w:rsid w:val="001B74AA"/>
    <w:rsid w:val="001B7513"/>
    <w:rsid w:val="001B7559"/>
    <w:rsid w:val="001B7679"/>
    <w:rsid w:val="001C00EC"/>
    <w:rsid w:val="001C02D8"/>
    <w:rsid w:val="001C0374"/>
    <w:rsid w:val="001C0421"/>
    <w:rsid w:val="001C04E3"/>
    <w:rsid w:val="001C04FF"/>
    <w:rsid w:val="001C05CD"/>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354"/>
    <w:rsid w:val="001C243C"/>
    <w:rsid w:val="001C2505"/>
    <w:rsid w:val="001C25EA"/>
    <w:rsid w:val="001C26D0"/>
    <w:rsid w:val="001C29DA"/>
    <w:rsid w:val="001C2B90"/>
    <w:rsid w:val="001C2BC6"/>
    <w:rsid w:val="001C2C01"/>
    <w:rsid w:val="001C2CA1"/>
    <w:rsid w:val="001C2D1E"/>
    <w:rsid w:val="001C306A"/>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A4D"/>
    <w:rsid w:val="001C6C8E"/>
    <w:rsid w:val="001C6E90"/>
    <w:rsid w:val="001C6F06"/>
    <w:rsid w:val="001C70A3"/>
    <w:rsid w:val="001C7187"/>
    <w:rsid w:val="001C74B6"/>
    <w:rsid w:val="001C74D7"/>
    <w:rsid w:val="001C7559"/>
    <w:rsid w:val="001C773B"/>
    <w:rsid w:val="001C7754"/>
    <w:rsid w:val="001C79DE"/>
    <w:rsid w:val="001C7AD1"/>
    <w:rsid w:val="001C7AEF"/>
    <w:rsid w:val="001C7D62"/>
    <w:rsid w:val="001C7E1B"/>
    <w:rsid w:val="001C7E9C"/>
    <w:rsid w:val="001D0153"/>
    <w:rsid w:val="001D020B"/>
    <w:rsid w:val="001D07EA"/>
    <w:rsid w:val="001D0B91"/>
    <w:rsid w:val="001D0C4F"/>
    <w:rsid w:val="001D0F00"/>
    <w:rsid w:val="001D139D"/>
    <w:rsid w:val="001D14EA"/>
    <w:rsid w:val="001D159F"/>
    <w:rsid w:val="001D1792"/>
    <w:rsid w:val="001D1852"/>
    <w:rsid w:val="001D1C25"/>
    <w:rsid w:val="001D1D0B"/>
    <w:rsid w:val="001D1D61"/>
    <w:rsid w:val="001D1DCF"/>
    <w:rsid w:val="001D211B"/>
    <w:rsid w:val="001D2158"/>
    <w:rsid w:val="001D21F3"/>
    <w:rsid w:val="001D22FD"/>
    <w:rsid w:val="001D2360"/>
    <w:rsid w:val="001D2537"/>
    <w:rsid w:val="001D2593"/>
    <w:rsid w:val="001D25D6"/>
    <w:rsid w:val="001D2615"/>
    <w:rsid w:val="001D297B"/>
    <w:rsid w:val="001D2B98"/>
    <w:rsid w:val="001D2F34"/>
    <w:rsid w:val="001D30AB"/>
    <w:rsid w:val="001D3109"/>
    <w:rsid w:val="001D332E"/>
    <w:rsid w:val="001D3599"/>
    <w:rsid w:val="001D37DD"/>
    <w:rsid w:val="001D3A4E"/>
    <w:rsid w:val="001D3D1D"/>
    <w:rsid w:val="001D3FCD"/>
    <w:rsid w:val="001D4351"/>
    <w:rsid w:val="001D43B0"/>
    <w:rsid w:val="001D4465"/>
    <w:rsid w:val="001D48DA"/>
    <w:rsid w:val="001D4987"/>
    <w:rsid w:val="001D49B6"/>
    <w:rsid w:val="001D49DC"/>
    <w:rsid w:val="001D5033"/>
    <w:rsid w:val="001D516F"/>
    <w:rsid w:val="001D523D"/>
    <w:rsid w:val="001D5290"/>
    <w:rsid w:val="001D531A"/>
    <w:rsid w:val="001D5643"/>
    <w:rsid w:val="001D5B91"/>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D8A"/>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933"/>
    <w:rsid w:val="001E7B56"/>
    <w:rsid w:val="001E7B8E"/>
    <w:rsid w:val="001E7EA1"/>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A32"/>
    <w:rsid w:val="001F1D61"/>
    <w:rsid w:val="001F1E87"/>
    <w:rsid w:val="001F1EB6"/>
    <w:rsid w:val="001F1FE4"/>
    <w:rsid w:val="001F217A"/>
    <w:rsid w:val="001F2181"/>
    <w:rsid w:val="001F228F"/>
    <w:rsid w:val="001F24A2"/>
    <w:rsid w:val="001F2628"/>
    <w:rsid w:val="001F2769"/>
    <w:rsid w:val="001F2975"/>
    <w:rsid w:val="001F2A78"/>
    <w:rsid w:val="001F2B74"/>
    <w:rsid w:val="001F2C16"/>
    <w:rsid w:val="001F2C8B"/>
    <w:rsid w:val="001F2CB3"/>
    <w:rsid w:val="001F2E23"/>
    <w:rsid w:val="001F32BC"/>
    <w:rsid w:val="001F32D4"/>
    <w:rsid w:val="001F33AB"/>
    <w:rsid w:val="001F341F"/>
    <w:rsid w:val="001F3450"/>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4F10"/>
    <w:rsid w:val="001F50ED"/>
    <w:rsid w:val="001F5545"/>
    <w:rsid w:val="001F5777"/>
    <w:rsid w:val="001F5937"/>
    <w:rsid w:val="001F59CB"/>
    <w:rsid w:val="001F59E3"/>
    <w:rsid w:val="001F59ED"/>
    <w:rsid w:val="001F5AFA"/>
    <w:rsid w:val="001F5ED2"/>
    <w:rsid w:val="001F6160"/>
    <w:rsid w:val="001F6238"/>
    <w:rsid w:val="001F639B"/>
    <w:rsid w:val="001F63C1"/>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567"/>
    <w:rsid w:val="002005F8"/>
    <w:rsid w:val="002007E8"/>
    <w:rsid w:val="002008FD"/>
    <w:rsid w:val="00200BB5"/>
    <w:rsid w:val="00200C7C"/>
    <w:rsid w:val="00200D2C"/>
    <w:rsid w:val="00200DC9"/>
    <w:rsid w:val="00200ECC"/>
    <w:rsid w:val="00201147"/>
    <w:rsid w:val="0020114C"/>
    <w:rsid w:val="00201227"/>
    <w:rsid w:val="00201552"/>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AB6"/>
    <w:rsid w:val="00203C86"/>
    <w:rsid w:val="00203F75"/>
    <w:rsid w:val="00204032"/>
    <w:rsid w:val="0020441A"/>
    <w:rsid w:val="00204624"/>
    <w:rsid w:val="00204809"/>
    <w:rsid w:val="002049FB"/>
    <w:rsid w:val="00204B16"/>
    <w:rsid w:val="00204BAD"/>
    <w:rsid w:val="00204CFA"/>
    <w:rsid w:val="00204D60"/>
    <w:rsid w:val="00204F91"/>
    <w:rsid w:val="00205077"/>
    <w:rsid w:val="002050B9"/>
    <w:rsid w:val="002055B0"/>
    <w:rsid w:val="00205627"/>
    <w:rsid w:val="002056D0"/>
    <w:rsid w:val="00205731"/>
    <w:rsid w:val="002057C1"/>
    <w:rsid w:val="002058AD"/>
    <w:rsid w:val="002058CD"/>
    <w:rsid w:val="00205B8B"/>
    <w:rsid w:val="00205C9E"/>
    <w:rsid w:val="00205E66"/>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B3"/>
    <w:rsid w:val="00207BFF"/>
    <w:rsid w:val="00207C2D"/>
    <w:rsid w:val="00207D79"/>
    <w:rsid w:val="00210077"/>
    <w:rsid w:val="0021010E"/>
    <w:rsid w:val="0021032C"/>
    <w:rsid w:val="0021076E"/>
    <w:rsid w:val="002107E9"/>
    <w:rsid w:val="00210860"/>
    <w:rsid w:val="00210A42"/>
    <w:rsid w:val="00210B6A"/>
    <w:rsid w:val="00210BC8"/>
    <w:rsid w:val="00210C21"/>
    <w:rsid w:val="00210E83"/>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322"/>
    <w:rsid w:val="00214339"/>
    <w:rsid w:val="002144B2"/>
    <w:rsid w:val="002144CE"/>
    <w:rsid w:val="0021460A"/>
    <w:rsid w:val="002148F3"/>
    <w:rsid w:val="00214CD7"/>
    <w:rsid w:val="00215147"/>
    <w:rsid w:val="00215182"/>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FC"/>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0C13"/>
    <w:rsid w:val="00221239"/>
    <w:rsid w:val="0022126F"/>
    <w:rsid w:val="002214BF"/>
    <w:rsid w:val="002214C5"/>
    <w:rsid w:val="00221773"/>
    <w:rsid w:val="002217C9"/>
    <w:rsid w:val="00221D8F"/>
    <w:rsid w:val="00221DC9"/>
    <w:rsid w:val="00221F86"/>
    <w:rsid w:val="0022203A"/>
    <w:rsid w:val="00222442"/>
    <w:rsid w:val="002226DD"/>
    <w:rsid w:val="0022275D"/>
    <w:rsid w:val="002227D2"/>
    <w:rsid w:val="00222B67"/>
    <w:rsid w:val="00222CD6"/>
    <w:rsid w:val="00222E93"/>
    <w:rsid w:val="00222EFA"/>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03"/>
    <w:rsid w:val="00225348"/>
    <w:rsid w:val="002255D1"/>
    <w:rsid w:val="00225717"/>
    <w:rsid w:val="0022597A"/>
    <w:rsid w:val="00225A6A"/>
    <w:rsid w:val="00225AC7"/>
    <w:rsid w:val="00225ACC"/>
    <w:rsid w:val="00225DF3"/>
    <w:rsid w:val="00225EA3"/>
    <w:rsid w:val="00226335"/>
    <w:rsid w:val="00226343"/>
    <w:rsid w:val="0022638A"/>
    <w:rsid w:val="002263C4"/>
    <w:rsid w:val="0022679B"/>
    <w:rsid w:val="00226B6F"/>
    <w:rsid w:val="00226E0B"/>
    <w:rsid w:val="00226EDE"/>
    <w:rsid w:val="00227739"/>
    <w:rsid w:val="002277A4"/>
    <w:rsid w:val="00227816"/>
    <w:rsid w:val="0022799F"/>
    <w:rsid w:val="00227AF1"/>
    <w:rsid w:val="00227FB4"/>
    <w:rsid w:val="0023008E"/>
    <w:rsid w:val="00230123"/>
    <w:rsid w:val="00230270"/>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4032"/>
    <w:rsid w:val="00234087"/>
    <w:rsid w:val="002340F7"/>
    <w:rsid w:val="0023413F"/>
    <w:rsid w:val="00234151"/>
    <w:rsid w:val="002341F8"/>
    <w:rsid w:val="002342D4"/>
    <w:rsid w:val="00234452"/>
    <w:rsid w:val="00234530"/>
    <w:rsid w:val="0023464E"/>
    <w:rsid w:val="002348A0"/>
    <w:rsid w:val="002348F3"/>
    <w:rsid w:val="00234A4B"/>
    <w:rsid w:val="00234D4D"/>
    <w:rsid w:val="00234E1A"/>
    <w:rsid w:val="00234E5D"/>
    <w:rsid w:val="00234F8C"/>
    <w:rsid w:val="00235067"/>
    <w:rsid w:val="0023512C"/>
    <w:rsid w:val="002351ED"/>
    <w:rsid w:val="00235349"/>
    <w:rsid w:val="002353EA"/>
    <w:rsid w:val="002354F0"/>
    <w:rsid w:val="00235538"/>
    <w:rsid w:val="00235542"/>
    <w:rsid w:val="0023567D"/>
    <w:rsid w:val="0023591D"/>
    <w:rsid w:val="002362DA"/>
    <w:rsid w:val="0023652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65"/>
    <w:rsid w:val="00240935"/>
    <w:rsid w:val="00240C21"/>
    <w:rsid w:val="00240E54"/>
    <w:rsid w:val="00241345"/>
    <w:rsid w:val="00241351"/>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F96"/>
    <w:rsid w:val="00243005"/>
    <w:rsid w:val="00243306"/>
    <w:rsid w:val="0024343B"/>
    <w:rsid w:val="00243529"/>
    <w:rsid w:val="00243887"/>
    <w:rsid w:val="00243A8C"/>
    <w:rsid w:val="00243B93"/>
    <w:rsid w:val="00243C44"/>
    <w:rsid w:val="00243CCB"/>
    <w:rsid w:val="00243D04"/>
    <w:rsid w:val="00243D87"/>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93"/>
    <w:rsid w:val="002477F2"/>
    <w:rsid w:val="00247A1D"/>
    <w:rsid w:val="00250010"/>
    <w:rsid w:val="00250067"/>
    <w:rsid w:val="002502EB"/>
    <w:rsid w:val="00250AD3"/>
    <w:rsid w:val="00250C67"/>
    <w:rsid w:val="00250E5C"/>
    <w:rsid w:val="00251223"/>
    <w:rsid w:val="00251254"/>
    <w:rsid w:val="002516A7"/>
    <w:rsid w:val="002516DE"/>
    <w:rsid w:val="00251932"/>
    <w:rsid w:val="002519D5"/>
    <w:rsid w:val="00251D24"/>
    <w:rsid w:val="00251E27"/>
    <w:rsid w:val="00251F81"/>
    <w:rsid w:val="00251F9B"/>
    <w:rsid w:val="00252466"/>
    <w:rsid w:val="002526D0"/>
    <w:rsid w:val="00252850"/>
    <w:rsid w:val="0025297E"/>
    <w:rsid w:val="00252AA4"/>
    <w:rsid w:val="00252BE0"/>
    <w:rsid w:val="00253090"/>
    <w:rsid w:val="002530BE"/>
    <w:rsid w:val="002530CE"/>
    <w:rsid w:val="002534C2"/>
    <w:rsid w:val="00253575"/>
    <w:rsid w:val="00253588"/>
    <w:rsid w:val="00253762"/>
    <w:rsid w:val="00253846"/>
    <w:rsid w:val="00253970"/>
    <w:rsid w:val="00253BA0"/>
    <w:rsid w:val="00253BD8"/>
    <w:rsid w:val="00253F3A"/>
    <w:rsid w:val="002542F3"/>
    <w:rsid w:val="002546F4"/>
    <w:rsid w:val="00254AC6"/>
    <w:rsid w:val="002550FB"/>
    <w:rsid w:val="0025512A"/>
    <w:rsid w:val="0025514B"/>
    <w:rsid w:val="002551D0"/>
    <w:rsid w:val="0025536B"/>
    <w:rsid w:val="00255374"/>
    <w:rsid w:val="002555B8"/>
    <w:rsid w:val="00255922"/>
    <w:rsid w:val="00255AD5"/>
    <w:rsid w:val="00255D53"/>
    <w:rsid w:val="00255FF6"/>
    <w:rsid w:val="0025612F"/>
    <w:rsid w:val="00256153"/>
    <w:rsid w:val="00256173"/>
    <w:rsid w:val="002562F1"/>
    <w:rsid w:val="00256350"/>
    <w:rsid w:val="0025639D"/>
    <w:rsid w:val="00256652"/>
    <w:rsid w:val="002566E1"/>
    <w:rsid w:val="002567BB"/>
    <w:rsid w:val="00256DA3"/>
    <w:rsid w:val="00256FB9"/>
    <w:rsid w:val="0025701B"/>
    <w:rsid w:val="00257093"/>
    <w:rsid w:val="00257106"/>
    <w:rsid w:val="00257768"/>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01"/>
    <w:rsid w:val="00261523"/>
    <w:rsid w:val="00261C98"/>
    <w:rsid w:val="00261E00"/>
    <w:rsid w:val="00261E22"/>
    <w:rsid w:val="002620CD"/>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00"/>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CBB"/>
    <w:rsid w:val="00266F44"/>
    <w:rsid w:val="00266FB7"/>
    <w:rsid w:val="002672CB"/>
    <w:rsid w:val="00267360"/>
    <w:rsid w:val="00267457"/>
    <w:rsid w:val="00267460"/>
    <w:rsid w:val="0026782C"/>
    <w:rsid w:val="0026792A"/>
    <w:rsid w:val="00267A37"/>
    <w:rsid w:val="00267D2B"/>
    <w:rsid w:val="00267D7E"/>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143"/>
    <w:rsid w:val="002733E2"/>
    <w:rsid w:val="00273784"/>
    <w:rsid w:val="00273D43"/>
    <w:rsid w:val="00273DF1"/>
    <w:rsid w:val="00274472"/>
    <w:rsid w:val="00274570"/>
    <w:rsid w:val="0027459A"/>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EC3"/>
    <w:rsid w:val="00276120"/>
    <w:rsid w:val="002761ED"/>
    <w:rsid w:val="002763FD"/>
    <w:rsid w:val="002764FF"/>
    <w:rsid w:val="00276528"/>
    <w:rsid w:val="00276690"/>
    <w:rsid w:val="00276909"/>
    <w:rsid w:val="00276A33"/>
    <w:rsid w:val="00276A35"/>
    <w:rsid w:val="00276ABD"/>
    <w:rsid w:val="00276FB4"/>
    <w:rsid w:val="00277279"/>
    <w:rsid w:val="00277503"/>
    <w:rsid w:val="00277640"/>
    <w:rsid w:val="002776AC"/>
    <w:rsid w:val="0027777F"/>
    <w:rsid w:val="0027779E"/>
    <w:rsid w:val="00277835"/>
    <w:rsid w:val="00277874"/>
    <w:rsid w:val="00277983"/>
    <w:rsid w:val="00277C88"/>
    <w:rsid w:val="00277E35"/>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900"/>
    <w:rsid w:val="00282AD7"/>
    <w:rsid w:val="0028329E"/>
    <w:rsid w:val="002833B8"/>
    <w:rsid w:val="002834B0"/>
    <w:rsid w:val="00283F33"/>
    <w:rsid w:val="0028405F"/>
    <w:rsid w:val="0028407A"/>
    <w:rsid w:val="00284296"/>
    <w:rsid w:val="002846D8"/>
    <w:rsid w:val="0028479E"/>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79F"/>
    <w:rsid w:val="00286877"/>
    <w:rsid w:val="00286889"/>
    <w:rsid w:val="00286AE7"/>
    <w:rsid w:val="00286B4D"/>
    <w:rsid w:val="00286F72"/>
    <w:rsid w:val="00286F7E"/>
    <w:rsid w:val="00287243"/>
    <w:rsid w:val="00287499"/>
    <w:rsid w:val="002874D6"/>
    <w:rsid w:val="00287957"/>
    <w:rsid w:val="00287C5C"/>
    <w:rsid w:val="00287DE4"/>
    <w:rsid w:val="00287E33"/>
    <w:rsid w:val="00287F2E"/>
    <w:rsid w:val="002901B0"/>
    <w:rsid w:val="002902AB"/>
    <w:rsid w:val="002905CF"/>
    <w:rsid w:val="002905F3"/>
    <w:rsid w:val="00290647"/>
    <w:rsid w:val="00290654"/>
    <w:rsid w:val="0029068D"/>
    <w:rsid w:val="0029097A"/>
    <w:rsid w:val="00290D0C"/>
    <w:rsid w:val="00290D3F"/>
    <w:rsid w:val="00290D9F"/>
    <w:rsid w:val="00291289"/>
    <w:rsid w:val="00291385"/>
    <w:rsid w:val="00291422"/>
    <w:rsid w:val="002915D8"/>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A53"/>
    <w:rsid w:val="00294AC1"/>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302"/>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7E0"/>
    <w:rsid w:val="002B483D"/>
    <w:rsid w:val="002B48C8"/>
    <w:rsid w:val="002B4A02"/>
    <w:rsid w:val="002B4A95"/>
    <w:rsid w:val="002B5017"/>
    <w:rsid w:val="002B5096"/>
    <w:rsid w:val="002B50FA"/>
    <w:rsid w:val="002B51C1"/>
    <w:rsid w:val="002B538E"/>
    <w:rsid w:val="002B54ED"/>
    <w:rsid w:val="002B5575"/>
    <w:rsid w:val="002B55AA"/>
    <w:rsid w:val="002B582F"/>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99C"/>
    <w:rsid w:val="002C0B74"/>
    <w:rsid w:val="002C0C8B"/>
    <w:rsid w:val="002C0CBB"/>
    <w:rsid w:val="002C0EE9"/>
    <w:rsid w:val="002C1201"/>
    <w:rsid w:val="002C1460"/>
    <w:rsid w:val="002C15AB"/>
    <w:rsid w:val="002C16F6"/>
    <w:rsid w:val="002C17E0"/>
    <w:rsid w:val="002C19AF"/>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595"/>
    <w:rsid w:val="002C46E7"/>
    <w:rsid w:val="002C4BCC"/>
    <w:rsid w:val="002C4DFE"/>
    <w:rsid w:val="002C4FCE"/>
    <w:rsid w:val="002C5239"/>
    <w:rsid w:val="002C5899"/>
    <w:rsid w:val="002C5A43"/>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9AB"/>
    <w:rsid w:val="002D2A9D"/>
    <w:rsid w:val="002D2EA2"/>
    <w:rsid w:val="002D304B"/>
    <w:rsid w:val="002D34FB"/>
    <w:rsid w:val="002D3875"/>
    <w:rsid w:val="002D3A9C"/>
    <w:rsid w:val="002D3B48"/>
    <w:rsid w:val="002D3BB6"/>
    <w:rsid w:val="002D3BBC"/>
    <w:rsid w:val="002D3C6E"/>
    <w:rsid w:val="002D3CA1"/>
    <w:rsid w:val="002D3CF2"/>
    <w:rsid w:val="002D3DA9"/>
    <w:rsid w:val="002D3FB9"/>
    <w:rsid w:val="002D4095"/>
    <w:rsid w:val="002D416F"/>
    <w:rsid w:val="002D4344"/>
    <w:rsid w:val="002D438A"/>
    <w:rsid w:val="002D43BF"/>
    <w:rsid w:val="002D4659"/>
    <w:rsid w:val="002D466A"/>
    <w:rsid w:val="002D466B"/>
    <w:rsid w:val="002D475A"/>
    <w:rsid w:val="002D477B"/>
    <w:rsid w:val="002D4865"/>
    <w:rsid w:val="002D48A0"/>
    <w:rsid w:val="002D4976"/>
    <w:rsid w:val="002D4B03"/>
    <w:rsid w:val="002D4BFB"/>
    <w:rsid w:val="002D4CA7"/>
    <w:rsid w:val="002D4CFB"/>
    <w:rsid w:val="002D4D62"/>
    <w:rsid w:val="002D4EAB"/>
    <w:rsid w:val="002D4F12"/>
    <w:rsid w:val="002D5045"/>
    <w:rsid w:val="002D50F7"/>
    <w:rsid w:val="002D53AB"/>
    <w:rsid w:val="002D56D3"/>
    <w:rsid w:val="002D5738"/>
    <w:rsid w:val="002D57E2"/>
    <w:rsid w:val="002D580A"/>
    <w:rsid w:val="002D5ADC"/>
    <w:rsid w:val="002D5D4E"/>
    <w:rsid w:val="002D5E53"/>
    <w:rsid w:val="002D5F68"/>
    <w:rsid w:val="002D6197"/>
    <w:rsid w:val="002D6772"/>
    <w:rsid w:val="002D69F8"/>
    <w:rsid w:val="002D6D87"/>
    <w:rsid w:val="002D6F5E"/>
    <w:rsid w:val="002D7212"/>
    <w:rsid w:val="002D737E"/>
    <w:rsid w:val="002D75DF"/>
    <w:rsid w:val="002D779E"/>
    <w:rsid w:val="002D7C7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B48"/>
    <w:rsid w:val="002E1C9E"/>
    <w:rsid w:val="002E1CD4"/>
    <w:rsid w:val="002E1FFE"/>
    <w:rsid w:val="002E206C"/>
    <w:rsid w:val="002E2274"/>
    <w:rsid w:val="002E22F3"/>
    <w:rsid w:val="002E2396"/>
    <w:rsid w:val="002E257B"/>
    <w:rsid w:val="002E26FE"/>
    <w:rsid w:val="002E292E"/>
    <w:rsid w:val="002E2A80"/>
    <w:rsid w:val="002E2AC7"/>
    <w:rsid w:val="002E2F92"/>
    <w:rsid w:val="002E3587"/>
    <w:rsid w:val="002E3753"/>
    <w:rsid w:val="002E3AEA"/>
    <w:rsid w:val="002E3B46"/>
    <w:rsid w:val="002E3C65"/>
    <w:rsid w:val="002E3CD0"/>
    <w:rsid w:val="002E3DBF"/>
    <w:rsid w:val="002E3F5B"/>
    <w:rsid w:val="002E4106"/>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45A"/>
    <w:rsid w:val="002E7756"/>
    <w:rsid w:val="002E791E"/>
    <w:rsid w:val="002E7F33"/>
    <w:rsid w:val="002F03D0"/>
    <w:rsid w:val="002F05AF"/>
    <w:rsid w:val="002F067A"/>
    <w:rsid w:val="002F09A9"/>
    <w:rsid w:val="002F09EB"/>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4D8"/>
    <w:rsid w:val="002F25ED"/>
    <w:rsid w:val="002F2633"/>
    <w:rsid w:val="002F26E7"/>
    <w:rsid w:val="002F284F"/>
    <w:rsid w:val="002F28B8"/>
    <w:rsid w:val="002F28C0"/>
    <w:rsid w:val="002F2986"/>
    <w:rsid w:val="002F2AB9"/>
    <w:rsid w:val="002F2B3F"/>
    <w:rsid w:val="002F2B48"/>
    <w:rsid w:val="002F2F5D"/>
    <w:rsid w:val="002F3115"/>
    <w:rsid w:val="002F3498"/>
    <w:rsid w:val="002F3604"/>
    <w:rsid w:val="002F3A9A"/>
    <w:rsid w:val="002F3CB7"/>
    <w:rsid w:val="002F3CDE"/>
    <w:rsid w:val="002F3F28"/>
    <w:rsid w:val="002F423E"/>
    <w:rsid w:val="002F43DA"/>
    <w:rsid w:val="002F4429"/>
    <w:rsid w:val="002F477C"/>
    <w:rsid w:val="002F47BB"/>
    <w:rsid w:val="002F496F"/>
    <w:rsid w:val="002F4A13"/>
    <w:rsid w:val="002F4A2E"/>
    <w:rsid w:val="002F4A30"/>
    <w:rsid w:val="002F4A50"/>
    <w:rsid w:val="002F4B4A"/>
    <w:rsid w:val="002F4B8B"/>
    <w:rsid w:val="002F4B8D"/>
    <w:rsid w:val="002F4ED0"/>
    <w:rsid w:val="002F504C"/>
    <w:rsid w:val="002F5060"/>
    <w:rsid w:val="002F50BD"/>
    <w:rsid w:val="002F50DE"/>
    <w:rsid w:val="002F51FD"/>
    <w:rsid w:val="002F5452"/>
    <w:rsid w:val="002F5869"/>
    <w:rsid w:val="002F5AAA"/>
    <w:rsid w:val="002F5C33"/>
    <w:rsid w:val="002F5D2B"/>
    <w:rsid w:val="002F5DD6"/>
    <w:rsid w:val="002F5FEA"/>
    <w:rsid w:val="002F6138"/>
    <w:rsid w:val="002F6392"/>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336"/>
    <w:rsid w:val="0030049C"/>
    <w:rsid w:val="00300928"/>
    <w:rsid w:val="00300A96"/>
    <w:rsid w:val="00300C1F"/>
    <w:rsid w:val="00300EF2"/>
    <w:rsid w:val="00300F2C"/>
    <w:rsid w:val="00301027"/>
    <w:rsid w:val="003010CF"/>
    <w:rsid w:val="0030126E"/>
    <w:rsid w:val="00301441"/>
    <w:rsid w:val="00301925"/>
    <w:rsid w:val="00301D21"/>
    <w:rsid w:val="003020FB"/>
    <w:rsid w:val="00302106"/>
    <w:rsid w:val="0030215C"/>
    <w:rsid w:val="003023A9"/>
    <w:rsid w:val="0030248A"/>
    <w:rsid w:val="003028BD"/>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68D"/>
    <w:rsid w:val="00304CC9"/>
    <w:rsid w:val="00304D74"/>
    <w:rsid w:val="00304D9B"/>
    <w:rsid w:val="00304F02"/>
    <w:rsid w:val="003053C4"/>
    <w:rsid w:val="00305456"/>
    <w:rsid w:val="003056CE"/>
    <w:rsid w:val="0030573A"/>
    <w:rsid w:val="00305BFD"/>
    <w:rsid w:val="00305ECA"/>
    <w:rsid w:val="00305FEA"/>
    <w:rsid w:val="00305FF9"/>
    <w:rsid w:val="00306386"/>
    <w:rsid w:val="0030647A"/>
    <w:rsid w:val="0030652E"/>
    <w:rsid w:val="00306625"/>
    <w:rsid w:val="003067DD"/>
    <w:rsid w:val="00306A55"/>
    <w:rsid w:val="00306E6B"/>
    <w:rsid w:val="00306E71"/>
    <w:rsid w:val="0030714D"/>
    <w:rsid w:val="003071A6"/>
    <w:rsid w:val="003073FD"/>
    <w:rsid w:val="003076F9"/>
    <w:rsid w:val="003078B4"/>
    <w:rsid w:val="00307AC3"/>
    <w:rsid w:val="00307D3C"/>
    <w:rsid w:val="00307D50"/>
    <w:rsid w:val="00307F46"/>
    <w:rsid w:val="003100C8"/>
    <w:rsid w:val="003100EF"/>
    <w:rsid w:val="00310344"/>
    <w:rsid w:val="00310401"/>
    <w:rsid w:val="00310ABB"/>
    <w:rsid w:val="00310C09"/>
    <w:rsid w:val="00310D33"/>
    <w:rsid w:val="0031104E"/>
    <w:rsid w:val="003110ED"/>
    <w:rsid w:val="00311161"/>
    <w:rsid w:val="00311226"/>
    <w:rsid w:val="0031134F"/>
    <w:rsid w:val="003114F1"/>
    <w:rsid w:val="00311531"/>
    <w:rsid w:val="00311903"/>
    <w:rsid w:val="00311BA0"/>
    <w:rsid w:val="00311C67"/>
    <w:rsid w:val="00311E94"/>
    <w:rsid w:val="00311FD8"/>
    <w:rsid w:val="003120AB"/>
    <w:rsid w:val="003120C6"/>
    <w:rsid w:val="00312162"/>
    <w:rsid w:val="00312374"/>
    <w:rsid w:val="00312400"/>
    <w:rsid w:val="00312739"/>
    <w:rsid w:val="00312775"/>
    <w:rsid w:val="00312D10"/>
    <w:rsid w:val="00312D82"/>
    <w:rsid w:val="00312FBD"/>
    <w:rsid w:val="0031317F"/>
    <w:rsid w:val="003132E2"/>
    <w:rsid w:val="00313782"/>
    <w:rsid w:val="00313A58"/>
    <w:rsid w:val="00313D50"/>
    <w:rsid w:val="00313EF7"/>
    <w:rsid w:val="003140A6"/>
    <w:rsid w:val="00314202"/>
    <w:rsid w:val="00314350"/>
    <w:rsid w:val="00314381"/>
    <w:rsid w:val="003143A5"/>
    <w:rsid w:val="0031475C"/>
    <w:rsid w:val="00314786"/>
    <w:rsid w:val="003147FD"/>
    <w:rsid w:val="00314F32"/>
    <w:rsid w:val="0031548F"/>
    <w:rsid w:val="003154A7"/>
    <w:rsid w:val="0031573F"/>
    <w:rsid w:val="0031575B"/>
    <w:rsid w:val="003157A5"/>
    <w:rsid w:val="00315933"/>
    <w:rsid w:val="003159CE"/>
    <w:rsid w:val="003159D5"/>
    <w:rsid w:val="00315C0F"/>
    <w:rsid w:val="00315DD5"/>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0995"/>
    <w:rsid w:val="0032100B"/>
    <w:rsid w:val="0032119E"/>
    <w:rsid w:val="003213E0"/>
    <w:rsid w:val="003216C6"/>
    <w:rsid w:val="00321993"/>
    <w:rsid w:val="00321BD7"/>
    <w:rsid w:val="00321DE3"/>
    <w:rsid w:val="00321E7B"/>
    <w:rsid w:val="00321EF2"/>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D6B"/>
    <w:rsid w:val="00323DAB"/>
    <w:rsid w:val="00323DFB"/>
    <w:rsid w:val="00324081"/>
    <w:rsid w:val="003240B4"/>
    <w:rsid w:val="00324110"/>
    <w:rsid w:val="00324311"/>
    <w:rsid w:val="003244FE"/>
    <w:rsid w:val="003248DB"/>
    <w:rsid w:val="00324A13"/>
    <w:rsid w:val="00324B39"/>
    <w:rsid w:val="00324E1C"/>
    <w:rsid w:val="0032507C"/>
    <w:rsid w:val="003252EE"/>
    <w:rsid w:val="00325423"/>
    <w:rsid w:val="003254C0"/>
    <w:rsid w:val="003255F4"/>
    <w:rsid w:val="00325608"/>
    <w:rsid w:val="003256A7"/>
    <w:rsid w:val="003256E6"/>
    <w:rsid w:val="003257E6"/>
    <w:rsid w:val="0032583C"/>
    <w:rsid w:val="0032591B"/>
    <w:rsid w:val="00325B87"/>
    <w:rsid w:val="00325C0F"/>
    <w:rsid w:val="00325D8C"/>
    <w:rsid w:val="00325E4C"/>
    <w:rsid w:val="00326066"/>
    <w:rsid w:val="0032648E"/>
    <w:rsid w:val="003264C9"/>
    <w:rsid w:val="0032659A"/>
    <w:rsid w:val="003265AE"/>
    <w:rsid w:val="0032664E"/>
    <w:rsid w:val="00326790"/>
    <w:rsid w:val="003267AA"/>
    <w:rsid w:val="003268BD"/>
    <w:rsid w:val="00326957"/>
    <w:rsid w:val="00326A08"/>
    <w:rsid w:val="00326AE2"/>
    <w:rsid w:val="00326EA7"/>
    <w:rsid w:val="00326ED5"/>
    <w:rsid w:val="00326F5C"/>
    <w:rsid w:val="003271C1"/>
    <w:rsid w:val="00327265"/>
    <w:rsid w:val="00327366"/>
    <w:rsid w:val="0032750A"/>
    <w:rsid w:val="00327536"/>
    <w:rsid w:val="00327792"/>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BB4"/>
    <w:rsid w:val="00331F04"/>
    <w:rsid w:val="00331FC3"/>
    <w:rsid w:val="003320D6"/>
    <w:rsid w:val="0033245A"/>
    <w:rsid w:val="003324C5"/>
    <w:rsid w:val="00332659"/>
    <w:rsid w:val="00332B3B"/>
    <w:rsid w:val="003330E4"/>
    <w:rsid w:val="003330F6"/>
    <w:rsid w:val="0033322D"/>
    <w:rsid w:val="00333294"/>
    <w:rsid w:val="003333B6"/>
    <w:rsid w:val="00333666"/>
    <w:rsid w:val="003336B3"/>
    <w:rsid w:val="00333DA0"/>
    <w:rsid w:val="00333EA5"/>
    <w:rsid w:val="00333F8E"/>
    <w:rsid w:val="00334185"/>
    <w:rsid w:val="00334AD3"/>
    <w:rsid w:val="00334BE9"/>
    <w:rsid w:val="00334E16"/>
    <w:rsid w:val="00334E26"/>
    <w:rsid w:val="00334E2F"/>
    <w:rsid w:val="00334EC2"/>
    <w:rsid w:val="00334F52"/>
    <w:rsid w:val="003352D5"/>
    <w:rsid w:val="00335496"/>
    <w:rsid w:val="00335B75"/>
    <w:rsid w:val="00335B82"/>
    <w:rsid w:val="00335D8C"/>
    <w:rsid w:val="00336014"/>
    <w:rsid w:val="00336030"/>
    <w:rsid w:val="00336072"/>
    <w:rsid w:val="003360B9"/>
    <w:rsid w:val="00336181"/>
    <w:rsid w:val="003363A1"/>
    <w:rsid w:val="00336733"/>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7A3"/>
    <w:rsid w:val="00341EE3"/>
    <w:rsid w:val="0034226D"/>
    <w:rsid w:val="003423F7"/>
    <w:rsid w:val="0034242C"/>
    <w:rsid w:val="00342641"/>
    <w:rsid w:val="003426E2"/>
    <w:rsid w:val="0034280B"/>
    <w:rsid w:val="00342972"/>
    <w:rsid w:val="00342B17"/>
    <w:rsid w:val="00342FDD"/>
    <w:rsid w:val="00343261"/>
    <w:rsid w:val="0034350A"/>
    <w:rsid w:val="003435CC"/>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72E"/>
    <w:rsid w:val="00345797"/>
    <w:rsid w:val="00345F33"/>
    <w:rsid w:val="0034608A"/>
    <w:rsid w:val="003460BD"/>
    <w:rsid w:val="0034638C"/>
    <w:rsid w:val="00346535"/>
    <w:rsid w:val="003466E6"/>
    <w:rsid w:val="00346749"/>
    <w:rsid w:val="003467B0"/>
    <w:rsid w:val="00346A97"/>
    <w:rsid w:val="00346BD0"/>
    <w:rsid w:val="00346D59"/>
    <w:rsid w:val="00346E87"/>
    <w:rsid w:val="00346F7F"/>
    <w:rsid w:val="003474AE"/>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A2"/>
    <w:rsid w:val="0035176A"/>
    <w:rsid w:val="003519A1"/>
    <w:rsid w:val="003519A6"/>
    <w:rsid w:val="00351E70"/>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6DD"/>
    <w:rsid w:val="00355818"/>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723"/>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847"/>
    <w:rsid w:val="00363A32"/>
    <w:rsid w:val="00363A3F"/>
    <w:rsid w:val="00363B22"/>
    <w:rsid w:val="00363FC0"/>
    <w:rsid w:val="0036404C"/>
    <w:rsid w:val="003642AF"/>
    <w:rsid w:val="003643C4"/>
    <w:rsid w:val="0036445F"/>
    <w:rsid w:val="00364722"/>
    <w:rsid w:val="0036487C"/>
    <w:rsid w:val="003648D6"/>
    <w:rsid w:val="00364A31"/>
    <w:rsid w:val="00364B3D"/>
    <w:rsid w:val="00364DA2"/>
    <w:rsid w:val="00364E40"/>
    <w:rsid w:val="00364EB7"/>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5FDC"/>
    <w:rsid w:val="0036630D"/>
    <w:rsid w:val="003663DD"/>
    <w:rsid w:val="00366539"/>
    <w:rsid w:val="0036656F"/>
    <w:rsid w:val="003666BD"/>
    <w:rsid w:val="003669BE"/>
    <w:rsid w:val="00366C69"/>
    <w:rsid w:val="003670A9"/>
    <w:rsid w:val="003673FC"/>
    <w:rsid w:val="00367441"/>
    <w:rsid w:val="003679A7"/>
    <w:rsid w:val="00367AAD"/>
    <w:rsid w:val="00367B1D"/>
    <w:rsid w:val="00367BFC"/>
    <w:rsid w:val="00367C32"/>
    <w:rsid w:val="00367DE1"/>
    <w:rsid w:val="00367F4E"/>
    <w:rsid w:val="00367F59"/>
    <w:rsid w:val="00367FA8"/>
    <w:rsid w:val="003704DB"/>
    <w:rsid w:val="00370675"/>
    <w:rsid w:val="003707EA"/>
    <w:rsid w:val="0037094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653"/>
    <w:rsid w:val="00373D88"/>
    <w:rsid w:val="00374059"/>
    <w:rsid w:val="003740E7"/>
    <w:rsid w:val="0037419C"/>
    <w:rsid w:val="00374490"/>
    <w:rsid w:val="00374499"/>
    <w:rsid w:val="003744F7"/>
    <w:rsid w:val="0037465A"/>
    <w:rsid w:val="003746D8"/>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BE3"/>
    <w:rsid w:val="00376E5A"/>
    <w:rsid w:val="00376FB0"/>
    <w:rsid w:val="00377004"/>
    <w:rsid w:val="003770BB"/>
    <w:rsid w:val="0037731A"/>
    <w:rsid w:val="003773A0"/>
    <w:rsid w:val="003774C9"/>
    <w:rsid w:val="003775D9"/>
    <w:rsid w:val="003776FC"/>
    <w:rsid w:val="0037771A"/>
    <w:rsid w:val="003777B8"/>
    <w:rsid w:val="00377BBB"/>
    <w:rsid w:val="00377E21"/>
    <w:rsid w:val="00377E72"/>
    <w:rsid w:val="00377F6C"/>
    <w:rsid w:val="003802C1"/>
    <w:rsid w:val="003802DC"/>
    <w:rsid w:val="0038040B"/>
    <w:rsid w:val="003806F0"/>
    <w:rsid w:val="003807B5"/>
    <w:rsid w:val="003807C5"/>
    <w:rsid w:val="00380821"/>
    <w:rsid w:val="0038089E"/>
    <w:rsid w:val="00380BCF"/>
    <w:rsid w:val="00380D14"/>
    <w:rsid w:val="00380D3F"/>
    <w:rsid w:val="00380D44"/>
    <w:rsid w:val="00380E4E"/>
    <w:rsid w:val="00380FBF"/>
    <w:rsid w:val="00381032"/>
    <w:rsid w:val="00381138"/>
    <w:rsid w:val="003812E7"/>
    <w:rsid w:val="003816DD"/>
    <w:rsid w:val="00381982"/>
    <w:rsid w:val="00381A65"/>
    <w:rsid w:val="00381B45"/>
    <w:rsid w:val="00381D27"/>
    <w:rsid w:val="00381D57"/>
    <w:rsid w:val="00381FA8"/>
    <w:rsid w:val="00382217"/>
    <w:rsid w:val="00382265"/>
    <w:rsid w:val="00382655"/>
    <w:rsid w:val="00382783"/>
    <w:rsid w:val="00382A43"/>
    <w:rsid w:val="00382D60"/>
    <w:rsid w:val="00382F29"/>
    <w:rsid w:val="00383066"/>
    <w:rsid w:val="00383446"/>
    <w:rsid w:val="00383897"/>
    <w:rsid w:val="00383A43"/>
    <w:rsid w:val="00383AF8"/>
    <w:rsid w:val="00383C8D"/>
    <w:rsid w:val="00383E6A"/>
    <w:rsid w:val="00383F75"/>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BD"/>
    <w:rsid w:val="00385FE7"/>
    <w:rsid w:val="0038601E"/>
    <w:rsid w:val="0038602A"/>
    <w:rsid w:val="00386382"/>
    <w:rsid w:val="003865EF"/>
    <w:rsid w:val="00386842"/>
    <w:rsid w:val="0038695F"/>
    <w:rsid w:val="00386AB3"/>
    <w:rsid w:val="00386BA9"/>
    <w:rsid w:val="00386CA1"/>
    <w:rsid w:val="00386CBB"/>
    <w:rsid w:val="00386CD3"/>
    <w:rsid w:val="00386E1A"/>
    <w:rsid w:val="003871FA"/>
    <w:rsid w:val="0038737A"/>
    <w:rsid w:val="00387839"/>
    <w:rsid w:val="00387955"/>
    <w:rsid w:val="00387A31"/>
    <w:rsid w:val="00387BC9"/>
    <w:rsid w:val="00387BE9"/>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A26"/>
    <w:rsid w:val="00392D3A"/>
    <w:rsid w:val="0039301E"/>
    <w:rsid w:val="00393B7C"/>
    <w:rsid w:val="003940CE"/>
    <w:rsid w:val="0039413E"/>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0C36"/>
    <w:rsid w:val="003A13E5"/>
    <w:rsid w:val="003A14FF"/>
    <w:rsid w:val="003A15F9"/>
    <w:rsid w:val="003A1702"/>
    <w:rsid w:val="003A180F"/>
    <w:rsid w:val="003A18DD"/>
    <w:rsid w:val="003A1996"/>
    <w:rsid w:val="003A1B20"/>
    <w:rsid w:val="003A1B8C"/>
    <w:rsid w:val="003A205A"/>
    <w:rsid w:val="003A20C8"/>
    <w:rsid w:val="003A22DA"/>
    <w:rsid w:val="003A250E"/>
    <w:rsid w:val="003A26B8"/>
    <w:rsid w:val="003A26F1"/>
    <w:rsid w:val="003A271E"/>
    <w:rsid w:val="003A291E"/>
    <w:rsid w:val="003A2C29"/>
    <w:rsid w:val="003A2EC3"/>
    <w:rsid w:val="003A2F5F"/>
    <w:rsid w:val="003A2FBB"/>
    <w:rsid w:val="003A3009"/>
    <w:rsid w:val="003A332B"/>
    <w:rsid w:val="003A3401"/>
    <w:rsid w:val="003A3443"/>
    <w:rsid w:val="003A36CC"/>
    <w:rsid w:val="003A36F2"/>
    <w:rsid w:val="003A39A0"/>
    <w:rsid w:val="003A39D9"/>
    <w:rsid w:val="003A3A14"/>
    <w:rsid w:val="003A3C44"/>
    <w:rsid w:val="003A3D39"/>
    <w:rsid w:val="003A3EC7"/>
    <w:rsid w:val="003A40B4"/>
    <w:rsid w:val="003A40E3"/>
    <w:rsid w:val="003A45E2"/>
    <w:rsid w:val="003A471A"/>
    <w:rsid w:val="003A488D"/>
    <w:rsid w:val="003A4918"/>
    <w:rsid w:val="003A4A1A"/>
    <w:rsid w:val="003A4B55"/>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5E7"/>
    <w:rsid w:val="003A66E5"/>
    <w:rsid w:val="003A66F2"/>
    <w:rsid w:val="003A682D"/>
    <w:rsid w:val="003A716B"/>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E79"/>
    <w:rsid w:val="003B0EA6"/>
    <w:rsid w:val="003B1035"/>
    <w:rsid w:val="003B10CC"/>
    <w:rsid w:val="003B138F"/>
    <w:rsid w:val="003B1603"/>
    <w:rsid w:val="003B1698"/>
    <w:rsid w:val="003B1740"/>
    <w:rsid w:val="003B1A39"/>
    <w:rsid w:val="003B1BBB"/>
    <w:rsid w:val="003B2076"/>
    <w:rsid w:val="003B22EB"/>
    <w:rsid w:val="003B23EB"/>
    <w:rsid w:val="003B24E1"/>
    <w:rsid w:val="003B26A3"/>
    <w:rsid w:val="003B27A0"/>
    <w:rsid w:val="003B286E"/>
    <w:rsid w:val="003B2F82"/>
    <w:rsid w:val="003B314B"/>
    <w:rsid w:val="003B3155"/>
    <w:rsid w:val="003B32D5"/>
    <w:rsid w:val="003B3575"/>
    <w:rsid w:val="003B35AA"/>
    <w:rsid w:val="003B36E6"/>
    <w:rsid w:val="003B37DA"/>
    <w:rsid w:val="003B37E2"/>
    <w:rsid w:val="003B3816"/>
    <w:rsid w:val="003B3843"/>
    <w:rsid w:val="003B3AA8"/>
    <w:rsid w:val="003B3ADA"/>
    <w:rsid w:val="003B3B04"/>
    <w:rsid w:val="003B3D99"/>
    <w:rsid w:val="003B3E6F"/>
    <w:rsid w:val="003B404B"/>
    <w:rsid w:val="003B410E"/>
    <w:rsid w:val="003B42C9"/>
    <w:rsid w:val="003B4369"/>
    <w:rsid w:val="003B48B8"/>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D97"/>
    <w:rsid w:val="003B6220"/>
    <w:rsid w:val="003B63A4"/>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34"/>
    <w:rsid w:val="003C0F7C"/>
    <w:rsid w:val="003C1012"/>
    <w:rsid w:val="003C11C9"/>
    <w:rsid w:val="003C12A8"/>
    <w:rsid w:val="003C12D0"/>
    <w:rsid w:val="003C1344"/>
    <w:rsid w:val="003C16EF"/>
    <w:rsid w:val="003C1818"/>
    <w:rsid w:val="003C1826"/>
    <w:rsid w:val="003C1952"/>
    <w:rsid w:val="003C1AC2"/>
    <w:rsid w:val="003C1BDD"/>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D9"/>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D1C"/>
    <w:rsid w:val="003C6FE7"/>
    <w:rsid w:val="003C708A"/>
    <w:rsid w:val="003C70E2"/>
    <w:rsid w:val="003C72B3"/>
    <w:rsid w:val="003C75B0"/>
    <w:rsid w:val="003C7600"/>
    <w:rsid w:val="003C7700"/>
    <w:rsid w:val="003C7AD7"/>
    <w:rsid w:val="003C7DE7"/>
    <w:rsid w:val="003C7F34"/>
    <w:rsid w:val="003C7F60"/>
    <w:rsid w:val="003C7FA7"/>
    <w:rsid w:val="003D0020"/>
    <w:rsid w:val="003D01CB"/>
    <w:rsid w:val="003D026C"/>
    <w:rsid w:val="003D060B"/>
    <w:rsid w:val="003D084D"/>
    <w:rsid w:val="003D0FC3"/>
    <w:rsid w:val="003D100B"/>
    <w:rsid w:val="003D119F"/>
    <w:rsid w:val="003D17AD"/>
    <w:rsid w:val="003D189C"/>
    <w:rsid w:val="003D1961"/>
    <w:rsid w:val="003D1B31"/>
    <w:rsid w:val="003D1D67"/>
    <w:rsid w:val="003D1F20"/>
    <w:rsid w:val="003D2033"/>
    <w:rsid w:val="003D21F8"/>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9A1"/>
    <w:rsid w:val="003D4B4B"/>
    <w:rsid w:val="003D4DB6"/>
    <w:rsid w:val="003D517E"/>
    <w:rsid w:val="003D5494"/>
    <w:rsid w:val="003D5518"/>
    <w:rsid w:val="003D5545"/>
    <w:rsid w:val="003D56D6"/>
    <w:rsid w:val="003D5782"/>
    <w:rsid w:val="003D5CBF"/>
    <w:rsid w:val="003D5D3A"/>
    <w:rsid w:val="003D5E28"/>
    <w:rsid w:val="003D5E5A"/>
    <w:rsid w:val="003D5FDD"/>
    <w:rsid w:val="003D61C0"/>
    <w:rsid w:val="003D6312"/>
    <w:rsid w:val="003D6398"/>
    <w:rsid w:val="003D63DD"/>
    <w:rsid w:val="003D66D2"/>
    <w:rsid w:val="003D6BFA"/>
    <w:rsid w:val="003D6D5E"/>
    <w:rsid w:val="003D6F9C"/>
    <w:rsid w:val="003D7894"/>
    <w:rsid w:val="003D78A1"/>
    <w:rsid w:val="003D7A3B"/>
    <w:rsid w:val="003D7BF8"/>
    <w:rsid w:val="003D7C8D"/>
    <w:rsid w:val="003D7CA7"/>
    <w:rsid w:val="003D7E17"/>
    <w:rsid w:val="003E0180"/>
    <w:rsid w:val="003E0498"/>
    <w:rsid w:val="003E04E3"/>
    <w:rsid w:val="003E07AE"/>
    <w:rsid w:val="003E083C"/>
    <w:rsid w:val="003E08DD"/>
    <w:rsid w:val="003E09E7"/>
    <w:rsid w:val="003E0C98"/>
    <w:rsid w:val="003E0DC5"/>
    <w:rsid w:val="003E10F6"/>
    <w:rsid w:val="003E1213"/>
    <w:rsid w:val="003E14FC"/>
    <w:rsid w:val="003E15AA"/>
    <w:rsid w:val="003E168F"/>
    <w:rsid w:val="003E1CD1"/>
    <w:rsid w:val="003E1CE7"/>
    <w:rsid w:val="003E1D14"/>
    <w:rsid w:val="003E1D4D"/>
    <w:rsid w:val="003E1DE0"/>
    <w:rsid w:val="003E1F36"/>
    <w:rsid w:val="003E20A7"/>
    <w:rsid w:val="003E20FF"/>
    <w:rsid w:val="003E2848"/>
    <w:rsid w:val="003E2920"/>
    <w:rsid w:val="003E2976"/>
    <w:rsid w:val="003E3128"/>
    <w:rsid w:val="003E35E4"/>
    <w:rsid w:val="003E3788"/>
    <w:rsid w:val="003E3798"/>
    <w:rsid w:val="003E38BF"/>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8F9"/>
    <w:rsid w:val="003E5DF4"/>
    <w:rsid w:val="003E6316"/>
    <w:rsid w:val="003E64E6"/>
    <w:rsid w:val="003E66BB"/>
    <w:rsid w:val="003E6884"/>
    <w:rsid w:val="003E6949"/>
    <w:rsid w:val="003E6A63"/>
    <w:rsid w:val="003E6AC5"/>
    <w:rsid w:val="003E6CD8"/>
    <w:rsid w:val="003E6CEC"/>
    <w:rsid w:val="003E6F1D"/>
    <w:rsid w:val="003E700A"/>
    <w:rsid w:val="003E709C"/>
    <w:rsid w:val="003E7221"/>
    <w:rsid w:val="003E7292"/>
    <w:rsid w:val="003E74C1"/>
    <w:rsid w:val="003E7568"/>
    <w:rsid w:val="003E7681"/>
    <w:rsid w:val="003E7724"/>
    <w:rsid w:val="003E777F"/>
    <w:rsid w:val="003E79D5"/>
    <w:rsid w:val="003E7BF7"/>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DA1"/>
    <w:rsid w:val="003F1FC1"/>
    <w:rsid w:val="003F21AA"/>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1A0"/>
    <w:rsid w:val="003F41E4"/>
    <w:rsid w:val="003F4510"/>
    <w:rsid w:val="003F4597"/>
    <w:rsid w:val="003F464B"/>
    <w:rsid w:val="003F477E"/>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AED"/>
    <w:rsid w:val="003F6AF4"/>
    <w:rsid w:val="003F6CD2"/>
    <w:rsid w:val="003F6CE0"/>
    <w:rsid w:val="003F6EB4"/>
    <w:rsid w:val="003F6F76"/>
    <w:rsid w:val="003F7011"/>
    <w:rsid w:val="003F70A1"/>
    <w:rsid w:val="003F74A8"/>
    <w:rsid w:val="003F756B"/>
    <w:rsid w:val="003F7667"/>
    <w:rsid w:val="003F767D"/>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7F8"/>
    <w:rsid w:val="00401867"/>
    <w:rsid w:val="00401BD2"/>
    <w:rsid w:val="00401BE4"/>
    <w:rsid w:val="00401D4D"/>
    <w:rsid w:val="0040201E"/>
    <w:rsid w:val="004020D4"/>
    <w:rsid w:val="004021B6"/>
    <w:rsid w:val="004022D7"/>
    <w:rsid w:val="00402341"/>
    <w:rsid w:val="00402521"/>
    <w:rsid w:val="00402576"/>
    <w:rsid w:val="00402593"/>
    <w:rsid w:val="004026AE"/>
    <w:rsid w:val="00402A1B"/>
    <w:rsid w:val="00402B9B"/>
    <w:rsid w:val="00402C17"/>
    <w:rsid w:val="00402D04"/>
    <w:rsid w:val="00402DC7"/>
    <w:rsid w:val="00403001"/>
    <w:rsid w:val="004030C4"/>
    <w:rsid w:val="0040320C"/>
    <w:rsid w:val="00403294"/>
    <w:rsid w:val="00403439"/>
    <w:rsid w:val="004037C4"/>
    <w:rsid w:val="00403CD7"/>
    <w:rsid w:val="00403D7A"/>
    <w:rsid w:val="00403DB1"/>
    <w:rsid w:val="00403DB5"/>
    <w:rsid w:val="00403E62"/>
    <w:rsid w:val="00403E96"/>
    <w:rsid w:val="004041A1"/>
    <w:rsid w:val="0040421E"/>
    <w:rsid w:val="00404270"/>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25"/>
    <w:rsid w:val="00410B8A"/>
    <w:rsid w:val="00410C57"/>
    <w:rsid w:val="00410C86"/>
    <w:rsid w:val="00410E21"/>
    <w:rsid w:val="004113FC"/>
    <w:rsid w:val="004117E0"/>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2FE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CA"/>
    <w:rsid w:val="00414682"/>
    <w:rsid w:val="00414849"/>
    <w:rsid w:val="00414B98"/>
    <w:rsid w:val="00414B9B"/>
    <w:rsid w:val="00414BDA"/>
    <w:rsid w:val="00414C65"/>
    <w:rsid w:val="00414CBB"/>
    <w:rsid w:val="00414E0A"/>
    <w:rsid w:val="00414FF3"/>
    <w:rsid w:val="0041515B"/>
    <w:rsid w:val="0041533C"/>
    <w:rsid w:val="004153A3"/>
    <w:rsid w:val="00415702"/>
    <w:rsid w:val="0041584C"/>
    <w:rsid w:val="00415BDE"/>
    <w:rsid w:val="00415D76"/>
    <w:rsid w:val="00415D9F"/>
    <w:rsid w:val="004163DC"/>
    <w:rsid w:val="00416471"/>
    <w:rsid w:val="00416569"/>
    <w:rsid w:val="00416665"/>
    <w:rsid w:val="0041678E"/>
    <w:rsid w:val="0041684C"/>
    <w:rsid w:val="00416A67"/>
    <w:rsid w:val="00416ACB"/>
    <w:rsid w:val="00416B02"/>
    <w:rsid w:val="00416C5F"/>
    <w:rsid w:val="00416F9C"/>
    <w:rsid w:val="0041747E"/>
    <w:rsid w:val="00417579"/>
    <w:rsid w:val="00417953"/>
    <w:rsid w:val="00420194"/>
    <w:rsid w:val="004203A6"/>
    <w:rsid w:val="004204D4"/>
    <w:rsid w:val="00420537"/>
    <w:rsid w:val="00420697"/>
    <w:rsid w:val="0042084D"/>
    <w:rsid w:val="00420A61"/>
    <w:rsid w:val="00420D74"/>
    <w:rsid w:val="0042161D"/>
    <w:rsid w:val="00421B7E"/>
    <w:rsid w:val="00421CA6"/>
    <w:rsid w:val="00421DB1"/>
    <w:rsid w:val="00421DCF"/>
    <w:rsid w:val="0042210A"/>
    <w:rsid w:val="00422197"/>
    <w:rsid w:val="004221B6"/>
    <w:rsid w:val="00422221"/>
    <w:rsid w:val="00422341"/>
    <w:rsid w:val="0042258A"/>
    <w:rsid w:val="004226F6"/>
    <w:rsid w:val="004227C4"/>
    <w:rsid w:val="00422922"/>
    <w:rsid w:val="00422E64"/>
    <w:rsid w:val="00422E9B"/>
    <w:rsid w:val="00423109"/>
    <w:rsid w:val="00423641"/>
    <w:rsid w:val="00423917"/>
    <w:rsid w:val="0042397E"/>
    <w:rsid w:val="004239AA"/>
    <w:rsid w:val="00423BA5"/>
    <w:rsid w:val="00423D67"/>
    <w:rsid w:val="00424429"/>
    <w:rsid w:val="004246F9"/>
    <w:rsid w:val="00424CB5"/>
    <w:rsid w:val="00424D47"/>
    <w:rsid w:val="00424DA2"/>
    <w:rsid w:val="00425313"/>
    <w:rsid w:val="004253D6"/>
    <w:rsid w:val="004254BC"/>
    <w:rsid w:val="004255B9"/>
    <w:rsid w:val="00425806"/>
    <w:rsid w:val="00425A5B"/>
    <w:rsid w:val="00425EAF"/>
    <w:rsid w:val="00425F10"/>
    <w:rsid w:val="00426028"/>
    <w:rsid w:val="00426266"/>
    <w:rsid w:val="00426282"/>
    <w:rsid w:val="00426501"/>
    <w:rsid w:val="004265D1"/>
    <w:rsid w:val="00426775"/>
    <w:rsid w:val="004269B9"/>
    <w:rsid w:val="00426DC1"/>
    <w:rsid w:val="00426E37"/>
    <w:rsid w:val="004277AD"/>
    <w:rsid w:val="00427808"/>
    <w:rsid w:val="004278E6"/>
    <w:rsid w:val="00427A34"/>
    <w:rsid w:val="00427E5E"/>
    <w:rsid w:val="004301FB"/>
    <w:rsid w:val="004302F8"/>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A79"/>
    <w:rsid w:val="00432CD1"/>
    <w:rsid w:val="00432D0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E69"/>
    <w:rsid w:val="00435020"/>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CDC"/>
    <w:rsid w:val="00436E2F"/>
    <w:rsid w:val="00436EAB"/>
    <w:rsid w:val="00436F10"/>
    <w:rsid w:val="00437155"/>
    <w:rsid w:val="00437169"/>
    <w:rsid w:val="0043748E"/>
    <w:rsid w:val="004376CF"/>
    <w:rsid w:val="004378A3"/>
    <w:rsid w:val="00437B6D"/>
    <w:rsid w:val="00437BB8"/>
    <w:rsid w:val="00437DAA"/>
    <w:rsid w:val="00437F0C"/>
    <w:rsid w:val="004400C4"/>
    <w:rsid w:val="00440120"/>
    <w:rsid w:val="00440202"/>
    <w:rsid w:val="004402A7"/>
    <w:rsid w:val="00440301"/>
    <w:rsid w:val="0044032E"/>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847"/>
    <w:rsid w:val="00445AC8"/>
    <w:rsid w:val="00445AE6"/>
    <w:rsid w:val="00445B3F"/>
    <w:rsid w:val="00445B92"/>
    <w:rsid w:val="00445C6F"/>
    <w:rsid w:val="00445EF0"/>
    <w:rsid w:val="00445FAA"/>
    <w:rsid w:val="0044602E"/>
    <w:rsid w:val="00446178"/>
    <w:rsid w:val="004461D9"/>
    <w:rsid w:val="00446767"/>
    <w:rsid w:val="004468A7"/>
    <w:rsid w:val="00446AC6"/>
    <w:rsid w:val="00446B63"/>
    <w:rsid w:val="00446EF9"/>
    <w:rsid w:val="00446FA4"/>
    <w:rsid w:val="00446FD7"/>
    <w:rsid w:val="00446FF6"/>
    <w:rsid w:val="0044714B"/>
    <w:rsid w:val="0044759B"/>
    <w:rsid w:val="00447984"/>
    <w:rsid w:val="00447A3A"/>
    <w:rsid w:val="00447D2A"/>
    <w:rsid w:val="00447F54"/>
    <w:rsid w:val="00450037"/>
    <w:rsid w:val="004500E8"/>
    <w:rsid w:val="0045030D"/>
    <w:rsid w:val="004503F8"/>
    <w:rsid w:val="00450591"/>
    <w:rsid w:val="0045090C"/>
    <w:rsid w:val="00450995"/>
    <w:rsid w:val="004509BF"/>
    <w:rsid w:val="00450ADC"/>
    <w:rsid w:val="00450B7E"/>
    <w:rsid w:val="00450C8D"/>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9E4"/>
    <w:rsid w:val="00452A0B"/>
    <w:rsid w:val="00452B04"/>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EC0"/>
    <w:rsid w:val="00453EC3"/>
    <w:rsid w:val="0045421B"/>
    <w:rsid w:val="0045428C"/>
    <w:rsid w:val="004542C9"/>
    <w:rsid w:val="00454413"/>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8D2"/>
    <w:rsid w:val="004569DE"/>
    <w:rsid w:val="00456A8B"/>
    <w:rsid w:val="00456B6E"/>
    <w:rsid w:val="00456DAB"/>
    <w:rsid w:val="00456E5C"/>
    <w:rsid w:val="00457001"/>
    <w:rsid w:val="0045702D"/>
    <w:rsid w:val="0045731A"/>
    <w:rsid w:val="004576AB"/>
    <w:rsid w:val="0045783C"/>
    <w:rsid w:val="00457856"/>
    <w:rsid w:val="00457C8B"/>
    <w:rsid w:val="00457DAC"/>
    <w:rsid w:val="00457E92"/>
    <w:rsid w:val="0046015D"/>
    <w:rsid w:val="004602E5"/>
    <w:rsid w:val="00460343"/>
    <w:rsid w:val="0046035F"/>
    <w:rsid w:val="0046076C"/>
    <w:rsid w:val="004608BC"/>
    <w:rsid w:val="00460C88"/>
    <w:rsid w:val="00460CC3"/>
    <w:rsid w:val="00460E86"/>
    <w:rsid w:val="00460EAC"/>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04"/>
    <w:rsid w:val="00466D21"/>
    <w:rsid w:val="00466D32"/>
    <w:rsid w:val="00466F52"/>
    <w:rsid w:val="004671B8"/>
    <w:rsid w:val="004671C4"/>
    <w:rsid w:val="00467488"/>
    <w:rsid w:val="004675F2"/>
    <w:rsid w:val="004677D7"/>
    <w:rsid w:val="00467809"/>
    <w:rsid w:val="0046781A"/>
    <w:rsid w:val="0046793C"/>
    <w:rsid w:val="00467957"/>
    <w:rsid w:val="00467A3E"/>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8B"/>
    <w:rsid w:val="00471FDD"/>
    <w:rsid w:val="00472076"/>
    <w:rsid w:val="004722F7"/>
    <w:rsid w:val="00472375"/>
    <w:rsid w:val="0047286B"/>
    <w:rsid w:val="00472B1B"/>
    <w:rsid w:val="00472B31"/>
    <w:rsid w:val="00472DFF"/>
    <w:rsid w:val="00472E27"/>
    <w:rsid w:val="00472F50"/>
    <w:rsid w:val="00473317"/>
    <w:rsid w:val="004733ED"/>
    <w:rsid w:val="0047369E"/>
    <w:rsid w:val="004736F0"/>
    <w:rsid w:val="0047373C"/>
    <w:rsid w:val="00473753"/>
    <w:rsid w:val="00473B2D"/>
    <w:rsid w:val="00473BCA"/>
    <w:rsid w:val="00473D09"/>
    <w:rsid w:val="00473F90"/>
    <w:rsid w:val="0047406B"/>
    <w:rsid w:val="00474220"/>
    <w:rsid w:val="00474228"/>
    <w:rsid w:val="00474240"/>
    <w:rsid w:val="00474289"/>
    <w:rsid w:val="004745B5"/>
    <w:rsid w:val="004746C0"/>
    <w:rsid w:val="00474705"/>
    <w:rsid w:val="0047498F"/>
    <w:rsid w:val="00474E10"/>
    <w:rsid w:val="00474FA3"/>
    <w:rsid w:val="0047516C"/>
    <w:rsid w:val="004751E2"/>
    <w:rsid w:val="00475217"/>
    <w:rsid w:val="00475279"/>
    <w:rsid w:val="004752D3"/>
    <w:rsid w:val="004754D1"/>
    <w:rsid w:val="004754D7"/>
    <w:rsid w:val="004754E1"/>
    <w:rsid w:val="004758E3"/>
    <w:rsid w:val="00475AA9"/>
    <w:rsid w:val="00475CE0"/>
    <w:rsid w:val="00475E40"/>
    <w:rsid w:val="00475FC5"/>
    <w:rsid w:val="004760CB"/>
    <w:rsid w:val="00476366"/>
    <w:rsid w:val="0047655B"/>
    <w:rsid w:val="00476827"/>
    <w:rsid w:val="004769B7"/>
    <w:rsid w:val="00476A4B"/>
    <w:rsid w:val="00476BD4"/>
    <w:rsid w:val="00476C81"/>
    <w:rsid w:val="00476D44"/>
    <w:rsid w:val="00476E33"/>
    <w:rsid w:val="00476E37"/>
    <w:rsid w:val="00476FDC"/>
    <w:rsid w:val="00477104"/>
    <w:rsid w:val="00477110"/>
    <w:rsid w:val="004772CD"/>
    <w:rsid w:val="004772E9"/>
    <w:rsid w:val="004773F5"/>
    <w:rsid w:val="00477631"/>
    <w:rsid w:val="004779B6"/>
    <w:rsid w:val="00477BC7"/>
    <w:rsid w:val="00477C28"/>
    <w:rsid w:val="00477C35"/>
    <w:rsid w:val="00477CE2"/>
    <w:rsid w:val="004800A1"/>
    <w:rsid w:val="00480124"/>
    <w:rsid w:val="00480138"/>
    <w:rsid w:val="00480680"/>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7A9"/>
    <w:rsid w:val="00481AA3"/>
    <w:rsid w:val="00481D17"/>
    <w:rsid w:val="00481E62"/>
    <w:rsid w:val="00481ED3"/>
    <w:rsid w:val="00482214"/>
    <w:rsid w:val="00482353"/>
    <w:rsid w:val="00482650"/>
    <w:rsid w:val="004827F6"/>
    <w:rsid w:val="00482BBE"/>
    <w:rsid w:val="00482BF9"/>
    <w:rsid w:val="00482CEA"/>
    <w:rsid w:val="00483553"/>
    <w:rsid w:val="004836F0"/>
    <w:rsid w:val="00483776"/>
    <w:rsid w:val="004837F1"/>
    <w:rsid w:val="00483993"/>
    <w:rsid w:val="00483A12"/>
    <w:rsid w:val="00483D02"/>
    <w:rsid w:val="00483DA9"/>
    <w:rsid w:val="00484182"/>
    <w:rsid w:val="00484191"/>
    <w:rsid w:val="0048438A"/>
    <w:rsid w:val="0048438C"/>
    <w:rsid w:val="004848B5"/>
    <w:rsid w:val="0048495E"/>
    <w:rsid w:val="00484A77"/>
    <w:rsid w:val="00484B73"/>
    <w:rsid w:val="00484FEC"/>
    <w:rsid w:val="0048518B"/>
    <w:rsid w:val="0048530D"/>
    <w:rsid w:val="0048540F"/>
    <w:rsid w:val="00485661"/>
    <w:rsid w:val="00485970"/>
    <w:rsid w:val="00485A4D"/>
    <w:rsid w:val="00485C0D"/>
    <w:rsid w:val="004861C8"/>
    <w:rsid w:val="0048629C"/>
    <w:rsid w:val="004864DC"/>
    <w:rsid w:val="00486575"/>
    <w:rsid w:val="00486675"/>
    <w:rsid w:val="004866D0"/>
    <w:rsid w:val="004869F5"/>
    <w:rsid w:val="0048743F"/>
    <w:rsid w:val="0048760B"/>
    <w:rsid w:val="00487C85"/>
    <w:rsid w:val="00487EE1"/>
    <w:rsid w:val="00490046"/>
    <w:rsid w:val="00490060"/>
    <w:rsid w:val="004901AF"/>
    <w:rsid w:val="004901D6"/>
    <w:rsid w:val="0049021F"/>
    <w:rsid w:val="004903BA"/>
    <w:rsid w:val="0049044F"/>
    <w:rsid w:val="00490699"/>
    <w:rsid w:val="0049074F"/>
    <w:rsid w:val="004907D4"/>
    <w:rsid w:val="00490817"/>
    <w:rsid w:val="00490A57"/>
    <w:rsid w:val="00490B24"/>
    <w:rsid w:val="00490C39"/>
    <w:rsid w:val="00490CCF"/>
    <w:rsid w:val="0049141A"/>
    <w:rsid w:val="00491634"/>
    <w:rsid w:val="0049176D"/>
    <w:rsid w:val="004918A1"/>
    <w:rsid w:val="004918EF"/>
    <w:rsid w:val="00491EA4"/>
    <w:rsid w:val="00491F00"/>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3EAC"/>
    <w:rsid w:val="0049412A"/>
    <w:rsid w:val="0049420F"/>
    <w:rsid w:val="00494242"/>
    <w:rsid w:val="00494491"/>
    <w:rsid w:val="00494538"/>
    <w:rsid w:val="0049486A"/>
    <w:rsid w:val="00494990"/>
    <w:rsid w:val="00494AA2"/>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8D"/>
    <w:rsid w:val="00496F05"/>
    <w:rsid w:val="004970E8"/>
    <w:rsid w:val="0049724C"/>
    <w:rsid w:val="004972C7"/>
    <w:rsid w:val="00497370"/>
    <w:rsid w:val="00497998"/>
    <w:rsid w:val="00497B57"/>
    <w:rsid w:val="00497CAE"/>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4F7"/>
    <w:rsid w:val="004A251F"/>
    <w:rsid w:val="004A26E0"/>
    <w:rsid w:val="004A29FF"/>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72"/>
    <w:rsid w:val="004A458C"/>
    <w:rsid w:val="004A4715"/>
    <w:rsid w:val="004A478E"/>
    <w:rsid w:val="004A492D"/>
    <w:rsid w:val="004A493A"/>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9B5"/>
    <w:rsid w:val="004A6B15"/>
    <w:rsid w:val="004A6BED"/>
    <w:rsid w:val="004A6F62"/>
    <w:rsid w:val="004A7092"/>
    <w:rsid w:val="004A733E"/>
    <w:rsid w:val="004A73EA"/>
    <w:rsid w:val="004A780E"/>
    <w:rsid w:val="004A7978"/>
    <w:rsid w:val="004A7BEE"/>
    <w:rsid w:val="004A7EB2"/>
    <w:rsid w:val="004A7FF5"/>
    <w:rsid w:val="004B0037"/>
    <w:rsid w:val="004B04C2"/>
    <w:rsid w:val="004B04D6"/>
    <w:rsid w:val="004B05AB"/>
    <w:rsid w:val="004B0AC7"/>
    <w:rsid w:val="004B0B49"/>
    <w:rsid w:val="004B1607"/>
    <w:rsid w:val="004B196C"/>
    <w:rsid w:val="004B19EA"/>
    <w:rsid w:val="004B1B5E"/>
    <w:rsid w:val="004B1BFC"/>
    <w:rsid w:val="004B1C51"/>
    <w:rsid w:val="004B1D25"/>
    <w:rsid w:val="004B1EAE"/>
    <w:rsid w:val="004B203F"/>
    <w:rsid w:val="004B2355"/>
    <w:rsid w:val="004B24F6"/>
    <w:rsid w:val="004B26B6"/>
    <w:rsid w:val="004B28EB"/>
    <w:rsid w:val="004B2A01"/>
    <w:rsid w:val="004B2C11"/>
    <w:rsid w:val="004B2D4A"/>
    <w:rsid w:val="004B2DD1"/>
    <w:rsid w:val="004B3029"/>
    <w:rsid w:val="004B302D"/>
    <w:rsid w:val="004B3049"/>
    <w:rsid w:val="004B30FC"/>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2C"/>
    <w:rsid w:val="004B5580"/>
    <w:rsid w:val="004B565B"/>
    <w:rsid w:val="004B580F"/>
    <w:rsid w:val="004B5978"/>
    <w:rsid w:val="004B5DBC"/>
    <w:rsid w:val="004B5E40"/>
    <w:rsid w:val="004B6331"/>
    <w:rsid w:val="004B6596"/>
    <w:rsid w:val="004B68E0"/>
    <w:rsid w:val="004B717A"/>
    <w:rsid w:val="004B742F"/>
    <w:rsid w:val="004B789A"/>
    <w:rsid w:val="004B7A71"/>
    <w:rsid w:val="004B7D21"/>
    <w:rsid w:val="004C01A8"/>
    <w:rsid w:val="004C0259"/>
    <w:rsid w:val="004C04AC"/>
    <w:rsid w:val="004C0AEA"/>
    <w:rsid w:val="004C0C9E"/>
    <w:rsid w:val="004C0D2D"/>
    <w:rsid w:val="004C1314"/>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757"/>
    <w:rsid w:val="004C3886"/>
    <w:rsid w:val="004C3916"/>
    <w:rsid w:val="004C3CC6"/>
    <w:rsid w:val="004C3E3F"/>
    <w:rsid w:val="004C3FFD"/>
    <w:rsid w:val="004C4024"/>
    <w:rsid w:val="004C434F"/>
    <w:rsid w:val="004C437A"/>
    <w:rsid w:val="004C445B"/>
    <w:rsid w:val="004C44E1"/>
    <w:rsid w:val="004C4507"/>
    <w:rsid w:val="004C4788"/>
    <w:rsid w:val="004C48D0"/>
    <w:rsid w:val="004C4A69"/>
    <w:rsid w:val="004C4B96"/>
    <w:rsid w:val="004C50FE"/>
    <w:rsid w:val="004C5319"/>
    <w:rsid w:val="004C5366"/>
    <w:rsid w:val="004C543E"/>
    <w:rsid w:val="004C553F"/>
    <w:rsid w:val="004C5598"/>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6B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0FC"/>
    <w:rsid w:val="004D127E"/>
    <w:rsid w:val="004D14EF"/>
    <w:rsid w:val="004D1665"/>
    <w:rsid w:val="004D17DD"/>
    <w:rsid w:val="004D197D"/>
    <w:rsid w:val="004D1C66"/>
    <w:rsid w:val="004D1D91"/>
    <w:rsid w:val="004D1F12"/>
    <w:rsid w:val="004D2056"/>
    <w:rsid w:val="004D22C3"/>
    <w:rsid w:val="004D2735"/>
    <w:rsid w:val="004D286B"/>
    <w:rsid w:val="004D2947"/>
    <w:rsid w:val="004D2AD7"/>
    <w:rsid w:val="004D2B09"/>
    <w:rsid w:val="004D2BED"/>
    <w:rsid w:val="004D2F76"/>
    <w:rsid w:val="004D33FA"/>
    <w:rsid w:val="004D34A1"/>
    <w:rsid w:val="004D3772"/>
    <w:rsid w:val="004D3895"/>
    <w:rsid w:val="004D392B"/>
    <w:rsid w:val="004D3B95"/>
    <w:rsid w:val="004D3C47"/>
    <w:rsid w:val="004D3C9D"/>
    <w:rsid w:val="004D3E94"/>
    <w:rsid w:val="004D3EAE"/>
    <w:rsid w:val="004D416B"/>
    <w:rsid w:val="004D4324"/>
    <w:rsid w:val="004D45DD"/>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5E5"/>
    <w:rsid w:val="004D660A"/>
    <w:rsid w:val="004D66E5"/>
    <w:rsid w:val="004D6B74"/>
    <w:rsid w:val="004D6CF6"/>
    <w:rsid w:val="004D6DA2"/>
    <w:rsid w:val="004D6F4D"/>
    <w:rsid w:val="004D6F95"/>
    <w:rsid w:val="004D70C4"/>
    <w:rsid w:val="004D70F8"/>
    <w:rsid w:val="004D7203"/>
    <w:rsid w:val="004D72FE"/>
    <w:rsid w:val="004D7661"/>
    <w:rsid w:val="004D7A9E"/>
    <w:rsid w:val="004D7AE0"/>
    <w:rsid w:val="004D7E91"/>
    <w:rsid w:val="004D7EBC"/>
    <w:rsid w:val="004D7FB2"/>
    <w:rsid w:val="004E003A"/>
    <w:rsid w:val="004E0768"/>
    <w:rsid w:val="004E0790"/>
    <w:rsid w:val="004E094B"/>
    <w:rsid w:val="004E1038"/>
    <w:rsid w:val="004E10FA"/>
    <w:rsid w:val="004E1124"/>
    <w:rsid w:val="004E1316"/>
    <w:rsid w:val="004E13F2"/>
    <w:rsid w:val="004E1434"/>
    <w:rsid w:val="004E1570"/>
    <w:rsid w:val="004E1941"/>
    <w:rsid w:val="004E1A31"/>
    <w:rsid w:val="004E1A3B"/>
    <w:rsid w:val="004E1A89"/>
    <w:rsid w:val="004E1AB2"/>
    <w:rsid w:val="004E1BB4"/>
    <w:rsid w:val="004E1BCF"/>
    <w:rsid w:val="004E1CA4"/>
    <w:rsid w:val="004E1E9C"/>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3F2F"/>
    <w:rsid w:val="004E4060"/>
    <w:rsid w:val="004E409A"/>
    <w:rsid w:val="004E4177"/>
    <w:rsid w:val="004E4260"/>
    <w:rsid w:val="004E428C"/>
    <w:rsid w:val="004E443B"/>
    <w:rsid w:val="004E4832"/>
    <w:rsid w:val="004E4978"/>
    <w:rsid w:val="004E4AA1"/>
    <w:rsid w:val="004E4E43"/>
    <w:rsid w:val="004E4E8E"/>
    <w:rsid w:val="004E4F8A"/>
    <w:rsid w:val="004E522A"/>
    <w:rsid w:val="004E5233"/>
    <w:rsid w:val="004E5280"/>
    <w:rsid w:val="004E52C6"/>
    <w:rsid w:val="004E53D0"/>
    <w:rsid w:val="004E5809"/>
    <w:rsid w:val="004E5DB9"/>
    <w:rsid w:val="004E5E66"/>
    <w:rsid w:val="004E6137"/>
    <w:rsid w:val="004E663B"/>
    <w:rsid w:val="004E681E"/>
    <w:rsid w:val="004E6868"/>
    <w:rsid w:val="004E68BA"/>
    <w:rsid w:val="004E6BC6"/>
    <w:rsid w:val="004E6C57"/>
    <w:rsid w:val="004E6EB4"/>
    <w:rsid w:val="004E6ED9"/>
    <w:rsid w:val="004E718B"/>
    <w:rsid w:val="004E71A4"/>
    <w:rsid w:val="004E71DD"/>
    <w:rsid w:val="004E7569"/>
    <w:rsid w:val="004E761E"/>
    <w:rsid w:val="004E77A7"/>
    <w:rsid w:val="004E7FBA"/>
    <w:rsid w:val="004F0061"/>
    <w:rsid w:val="004F007A"/>
    <w:rsid w:val="004F026F"/>
    <w:rsid w:val="004F04A6"/>
    <w:rsid w:val="004F0693"/>
    <w:rsid w:val="004F0BE9"/>
    <w:rsid w:val="004F0C9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C11"/>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3FB5"/>
    <w:rsid w:val="004F400B"/>
    <w:rsid w:val="004F407E"/>
    <w:rsid w:val="004F4619"/>
    <w:rsid w:val="004F5479"/>
    <w:rsid w:val="004F5509"/>
    <w:rsid w:val="004F55C2"/>
    <w:rsid w:val="004F55D3"/>
    <w:rsid w:val="004F582F"/>
    <w:rsid w:val="004F593F"/>
    <w:rsid w:val="004F5A20"/>
    <w:rsid w:val="004F5A5C"/>
    <w:rsid w:val="004F5D5B"/>
    <w:rsid w:val="004F5F1A"/>
    <w:rsid w:val="004F6074"/>
    <w:rsid w:val="004F619D"/>
    <w:rsid w:val="004F62C7"/>
    <w:rsid w:val="004F65A8"/>
    <w:rsid w:val="004F6849"/>
    <w:rsid w:val="004F6A4E"/>
    <w:rsid w:val="004F6CF0"/>
    <w:rsid w:val="004F6EBE"/>
    <w:rsid w:val="004F6F01"/>
    <w:rsid w:val="004F6FF5"/>
    <w:rsid w:val="004F71A9"/>
    <w:rsid w:val="004F7528"/>
    <w:rsid w:val="004F7B0E"/>
    <w:rsid w:val="004F7BCA"/>
    <w:rsid w:val="004F7C42"/>
    <w:rsid w:val="004F7D36"/>
    <w:rsid w:val="004F7D89"/>
    <w:rsid w:val="004F7E3F"/>
    <w:rsid w:val="004F7E7F"/>
    <w:rsid w:val="004F7FD4"/>
    <w:rsid w:val="00500169"/>
    <w:rsid w:val="005002A5"/>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3F64"/>
    <w:rsid w:val="00504052"/>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C04"/>
    <w:rsid w:val="00505C5D"/>
    <w:rsid w:val="00505D77"/>
    <w:rsid w:val="005061AE"/>
    <w:rsid w:val="005066FC"/>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725"/>
    <w:rsid w:val="005109D8"/>
    <w:rsid w:val="00510EF1"/>
    <w:rsid w:val="0051130E"/>
    <w:rsid w:val="0051165D"/>
    <w:rsid w:val="00511F15"/>
    <w:rsid w:val="00511F7A"/>
    <w:rsid w:val="005121F7"/>
    <w:rsid w:val="005124A7"/>
    <w:rsid w:val="005124E6"/>
    <w:rsid w:val="00512581"/>
    <w:rsid w:val="00512617"/>
    <w:rsid w:val="00512995"/>
    <w:rsid w:val="00512B3D"/>
    <w:rsid w:val="00512B70"/>
    <w:rsid w:val="00512C9F"/>
    <w:rsid w:val="00512DE0"/>
    <w:rsid w:val="00513118"/>
    <w:rsid w:val="0051317C"/>
    <w:rsid w:val="0051318C"/>
    <w:rsid w:val="0051323E"/>
    <w:rsid w:val="00513724"/>
    <w:rsid w:val="005139AA"/>
    <w:rsid w:val="00513CC3"/>
    <w:rsid w:val="00513D1A"/>
    <w:rsid w:val="00513D4A"/>
    <w:rsid w:val="00513E92"/>
    <w:rsid w:val="00513EBB"/>
    <w:rsid w:val="00514223"/>
    <w:rsid w:val="005142CD"/>
    <w:rsid w:val="005143C9"/>
    <w:rsid w:val="00514463"/>
    <w:rsid w:val="00514875"/>
    <w:rsid w:val="00514915"/>
    <w:rsid w:val="00514948"/>
    <w:rsid w:val="00514CD1"/>
    <w:rsid w:val="00514F2B"/>
    <w:rsid w:val="005152A1"/>
    <w:rsid w:val="005154C1"/>
    <w:rsid w:val="005155AC"/>
    <w:rsid w:val="005157A9"/>
    <w:rsid w:val="00515887"/>
    <w:rsid w:val="00515923"/>
    <w:rsid w:val="00515AA9"/>
    <w:rsid w:val="00515AC6"/>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452"/>
    <w:rsid w:val="0052387D"/>
    <w:rsid w:val="00523941"/>
    <w:rsid w:val="00523B4D"/>
    <w:rsid w:val="00523CAB"/>
    <w:rsid w:val="00523F76"/>
    <w:rsid w:val="00523FDD"/>
    <w:rsid w:val="00524426"/>
    <w:rsid w:val="00524545"/>
    <w:rsid w:val="00524569"/>
    <w:rsid w:val="0052468F"/>
    <w:rsid w:val="00524833"/>
    <w:rsid w:val="00524ADB"/>
    <w:rsid w:val="00524F02"/>
    <w:rsid w:val="0052502C"/>
    <w:rsid w:val="0052517F"/>
    <w:rsid w:val="00525389"/>
    <w:rsid w:val="005255BF"/>
    <w:rsid w:val="00525676"/>
    <w:rsid w:val="005256B1"/>
    <w:rsid w:val="0052576E"/>
    <w:rsid w:val="005257DE"/>
    <w:rsid w:val="005259FC"/>
    <w:rsid w:val="00525E92"/>
    <w:rsid w:val="005261ED"/>
    <w:rsid w:val="005263F8"/>
    <w:rsid w:val="00526525"/>
    <w:rsid w:val="00526548"/>
    <w:rsid w:val="005266B1"/>
    <w:rsid w:val="0052679E"/>
    <w:rsid w:val="00526934"/>
    <w:rsid w:val="005269D3"/>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72"/>
    <w:rsid w:val="00532DA0"/>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17E"/>
    <w:rsid w:val="005351D8"/>
    <w:rsid w:val="00535304"/>
    <w:rsid w:val="00535343"/>
    <w:rsid w:val="00535729"/>
    <w:rsid w:val="00535810"/>
    <w:rsid w:val="005359D5"/>
    <w:rsid w:val="00535A5F"/>
    <w:rsid w:val="00535B79"/>
    <w:rsid w:val="00535BC7"/>
    <w:rsid w:val="00535D7C"/>
    <w:rsid w:val="00535DA8"/>
    <w:rsid w:val="00536088"/>
    <w:rsid w:val="00536579"/>
    <w:rsid w:val="00536989"/>
    <w:rsid w:val="005369AC"/>
    <w:rsid w:val="00536C1E"/>
    <w:rsid w:val="00536C53"/>
    <w:rsid w:val="00536EE0"/>
    <w:rsid w:val="00536FAB"/>
    <w:rsid w:val="0053700C"/>
    <w:rsid w:val="0053720B"/>
    <w:rsid w:val="005372DC"/>
    <w:rsid w:val="005374B7"/>
    <w:rsid w:val="005375E0"/>
    <w:rsid w:val="00537EA4"/>
    <w:rsid w:val="00537ED2"/>
    <w:rsid w:val="005400DA"/>
    <w:rsid w:val="0054020D"/>
    <w:rsid w:val="0054077D"/>
    <w:rsid w:val="00540E11"/>
    <w:rsid w:val="00541159"/>
    <w:rsid w:val="0054124C"/>
    <w:rsid w:val="0054128D"/>
    <w:rsid w:val="00541585"/>
    <w:rsid w:val="00541627"/>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907"/>
    <w:rsid w:val="00544ABA"/>
    <w:rsid w:val="00544B2C"/>
    <w:rsid w:val="00544B2E"/>
    <w:rsid w:val="00544B4E"/>
    <w:rsid w:val="00544DE9"/>
    <w:rsid w:val="00544F32"/>
    <w:rsid w:val="0054579B"/>
    <w:rsid w:val="0054593A"/>
    <w:rsid w:val="00546198"/>
    <w:rsid w:val="0054621F"/>
    <w:rsid w:val="0054626F"/>
    <w:rsid w:val="00546405"/>
    <w:rsid w:val="005465FD"/>
    <w:rsid w:val="005466E2"/>
    <w:rsid w:val="005467FB"/>
    <w:rsid w:val="005468A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3DC"/>
    <w:rsid w:val="00550415"/>
    <w:rsid w:val="005504FE"/>
    <w:rsid w:val="00550500"/>
    <w:rsid w:val="00550785"/>
    <w:rsid w:val="00550A47"/>
    <w:rsid w:val="00550C6B"/>
    <w:rsid w:val="00550C6F"/>
    <w:rsid w:val="00550E84"/>
    <w:rsid w:val="00550F39"/>
    <w:rsid w:val="005511F4"/>
    <w:rsid w:val="00551320"/>
    <w:rsid w:val="00551365"/>
    <w:rsid w:val="005514D9"/>
    <w:rsid w:val="005514F8"/>
    <w:rsid w:val="00551542"/>
    <w:rsid w:val="00551595"/>
    <w:rsid w:val="0055170A"/>
    <w:rsid w:val="0055181B"/>
    <w:rsid w:val="005518A4"/>
    <w:rsid w:val="00551A91"/>
    <w:rsid w:val="00551BBD"/>
    <w:rsid w:val="005520FC"/>
    <w:rsid w:val="00552144"/>
    <w:rsid w:val="00552459"/>
    <w:rsid w:val="00552549"/>
    <w:rsid w:val="00552768"/>
    <w:rsid w:val="00552935"/>
    <w:rsid w:val="00552A98"/>
    <w:rsid w:val="00552BC4"/>
    <w:rsid w:val="00552C7C"/>
    <w:rsid w:val="00552D9E"/>
    <w:rsid w:val="00553127"/>
    <w:rsid w:val="00553131"/>
    <w:rsid w:val="0055317F"/>
    <w:rsid w:val="00553629"/>
    <w:rsid w:val="005537D5"/>
    <w:rsid w:val="005538A7"/>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8AD"/>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16"/>
    <w:rsid w:val="005576A1"/>
    <w:rsid w:val="00557A64"/>
    <w:rsid w:val="00557B4D"/>
    <w:rsid w:val="00557B89"/>
    <w:rsid w:val="00557D80"/>
    <w:rsid w:val="00557F7E"/>
    <w:rsid w:val="00560039"/>
    <w:rsid w:val="0056008F"/>
    <w:rsid w:val="00560129"/>
    <w:rsid w:val="005602D1"/>
    <w:rsid w:val="005605C0"/>
    <w:rsid w:val="005606BF"/>
    <w:rsid w:val="005608A3"/>
    <w:rsid w:val="005609D6"/>
    <w:rsid w:val="00560A2F"/>
    <w:rsid w:val="00560BC3"/>
    <w:rsid w:val="00560D23"/>
    <w:rsid w:val="00560DFA"/>
    <w:rsid w:val="00560E52"/>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B97"/>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F9D"/>
    <w:rsid w:val="0057005F"/>
    <w:rsid w:val="005700FE"/>
    <w:rsid w:val="00570241"/>
    <w:rsid w:val="00570295"/>
    <w:rsid w:val="005702C1"/>
    <w:rsid w:val="005702CD"/>
    <w:rsid w:val="005703C3"/>
    <w:rsid w:val="00570405"/>
    <w:rsid w:val="00570869"/>
    <w:rsid w:val="00570D59"/>
    <w:rsid w:val="00570E24"/>
    <w:rsid w:val="0057111E"/>
    <w:rsid w:val="005713AF"/>
    <w:rsid w:val="00571431"/>
    <w:rsid w:val="005715DB"/>
    <w:rsid w:val="005719F7"/>
    <w:rsid w:val="00571A17"/>
    <w:rsid w:val="00571AE2"/>
    <w:rsid w:val="00571BDF"/>
    <w:rsid w:val="00572391"/>
    <w:rsid w:val="00572465"/>
    <w:rsid w:val="0057258F"/>
    <w:rsid w:val="00572760"/>
    <w:rsid w:val="005727E9"/>
    <w:rsid w:val="00572C69"/>
    <w:rsid w:val="00572F1D"/>
    <w:rsid w:val="00572FCD"/>
    <w:rsid w:val="0057317B"/>
    <w:rsid w:val="005732E7"/>
    <w:rsid w:val="005732E8"/>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37"/>
    <w:rsid w:val="00576D6C"/>
    <w:rsid w:val="00576FA1"/>
    <w:rsid w:val="005770CD"/>
    <w:rsid w:val="00577366"/>
    <w:rsid w:val="00577577"/>
    <w:rsid w:val="0057757D"/>
    <w:rsid w:val="00577663"/>
    <w:rsid w:val="00577A2E"/>
    <w:rsid w:val="00577CEC"/>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A38"/>
    <w:rsid w:val="00581DCC"/>
    <w:rsid w:val="00582089"/>
    <w:rsid w:val="005822CC"/>
    <w:rsid w:val="005823A8"/>
    <w:rsid w:val="005823B1"/>
    <w:rsid w:val="00582426"/>
    <w:rsid w:val="0058245E"/>
    <w:rsid w:val="005824D3"/>
    <w:rsid w:val="00582559"/>
    <w:rsid w:val="0058298E"/>
    <w:rsid w:val="00582A78"/>
    <w:rsid w:val="00582BEB"/>
    <w:rsid w:val="00582BF0"/>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6F2"/>
    <w:rsid w:val="00584953"/>
    <w:rsid w:val="00584A78"/>
    <w:rsid w:val="00584B39"/>
    <w:rsid w:val="00584BF4"/>
    <w:rsid w:val="00584CDB"/>
    <w:rsid w:val="00584E27"/>
    <w:rsid w:val="00585028"/>
    <w:rsid w:val="0058545B"/>
    <w:rsid w:val="005854A8"/>
    <w:rsid w:val="005854D1"/>
    <w:rsid w:val="00585522"/>
    <w:rsid w:val="00585575"/>
    <w:rsid w:val="00585815"/>
    <w:rsid w:val="00585DEB"/>
    <w:rsid w:val="00585EB1"/>
    <w:rsid w:val="00585F5B"/>
    <w:rsid w:val="005860C2"/>
    <w:rsid w:val="0058620A"/>
    <w:rsid w:val="00586C6C"/>
    <w:rsid w:val="00586E2A"/>
    <w:rsid w:val="00586F79"/>
    <w:rsid w:val="00587188"/>
    <w:rsid w:val="005872C2"/>
    <w:rsid w:val="00587663"/>
    <w:rsid w:val="005877FE"/>
    <w:rsid w:val="00587985"/>
    <w:rsid w:val="005879BB"/>
    <w:rsid w:val="00587AA0"/>
    <w:rsid w:val="00587B37"/>
    <w:rsid w:val="00587D0E"/>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1F5C"/>
    <w:rsid w:val="00592030"/>
    <w:rsid w:val="0059236E"/>
    <w:rsid w:val="005923AA"/>
    <w:rsid w:val="00592511"/>
    <w:rsid w:val="00592651"/>
    <w:rsid w:val="00592867"/>
    <w:rsid w:val="00592B03"/>
    <w:rsid w:val="00592BDE"/>
    <w:rsid w:val="00592D62"/>
    <w:rsid w:val="00592D9E"/>
    <w:rsid w:val="00593083"/>
    <w:rsid w:val="00593108"/>
    <w:rsid w:val="00593446"/>
    <w:rsid w:val="005935F5"/>
    <w:rsid w:val="00593794"/>
    <w:rsid w:val="005938E0"/>
    <w:rsid w:val="00593911"/>
    <w:rsid w:val="00593AB9"/>
    <w:rsid w:val="00594041"/>
    <w:rsid w:val="005940AB"/>
    <w:rsid w:val="005941C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D3"/>
    <w:rsid w:val="00595F76"/>
    <w:rsid w:val="005961D7"/>
    <w:rsid w:val="005961F7"/>
    <w:rsid w:val="00596B2B"/>
    <w:rsid w:val="00596B9A"/>
    <w:rsid w:val="00596B9C"/>
    <w:rsid w:val="00596EA0"/>
    <w:rsid w:val="00596ED2"/>
    <w:rsid w:val="005970E3"/>
    <w:rsid w:val="005970FC"/>
    <w:rsid w:val="005971C8"/>
    <w:rsid w:val="00597237"/>
    <w:rsid w:val="005972EA"/>
    <w:rsid w:val="0059744E"/>
    <w:rsid w:val="0059749E"/>
    <w:rsid w:val="005974C9"/>
    <w:rsid w:val="005974DE"/>
    <w:rsid w:val="00597697"/>
    <w:rsid w:val="0059776C"/>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85F"/>
    <w:rsid w:val="005A2954"/>
    <w:rsid w:val="005A305E"/>
    <w:rsid w:val="005A30BB"/>
    <w:rsid w:val="005A3190"/>
    <w:rsid w:val="005A3446"/>
    <w:rsid w:val="005A3887"/>
    <w:rsid w:val="005A3A5D"/>
    <w:rsid w:val="005A3BDA"/>
    <w:rsid w:val="005A4880"/>
    <w:rsid w:val="005A4A2B"/>
    <w:rsid w:val="005A4CEC"/>
    <w:rsid w:val="005A4E30"/>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37"/>
    <w:rsid w:val="005B3B4F"/>
    <w:rsid w:val="005B3B6A"/>
    <w:rsid w:val="005B3BD7"/>
    <w:rsid w:val="005B3D4A"/>
    <w:rsid w:val="005B412A"/>
    <w:rsid w:val="005B44DF"/>
    <w:rsid w:val="005B457E"/>
    <w:rsid w:val="005B4758"/>
    <w:rsid w:val="005B4850"/>
    <w:rsid w:val="005B48E0"/>
    <w:rsid w:val="005B4D87"/>
    <w:rsid w:val="005B50EA"/>
    <w:rsid w:val="005B5127"/>
    <w:rsid w:val="005B51D5"/>
    <w:rsid w:val="005B522E"/>
    <w:rsid w:val="005B5295"/>
    <w:rsid w:val="005B52C5"/>
    <w:rsid w:val="005B5424"/>
    <w:rsid w:val="005B54A2"/>
    <w:rsid w:val="005B54F6"/>
    <w:rsid w:val="005B5561"/>
    <w:rsid w:val="005B55F5"/>
    <w:rsid w:val="005B5838"/>
    <w:rsid w:val="005B5888"/>
    <w:rsid w:val="005B5C34"/>
    <w:rsid w:val="005B5E36"/>
    <w:rsid w:val="005B5E60"/>
    <w:rsid w:val="005B625C"/>
    <w:rsid w:val="005B6277"/>
    <w:rsid w:val="005B6290"/>
    <w:rsid w:val="005B62AF"/>
    <w:rsid w:val="005B677E"/>
    <w:rsid w:val="005B6824"/>
    <w:rsid w:val="005B687C"/>
    <w:rsid w:val="005B6987"/>
    <w:rsid w:val="005B69C8"/>
    <w:rsid w:val="005B6B79"/>
    <w:rsid w:val="005B6B95"/>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1C5"/>
    <w:rsid w:val="005C13E1"/>
    <w:rsid w:val="005C165B"/>
    <w:rsid w:val="005C16A0"/>
    <w:rsid w:val="005C17F8"/>
    <w:rsid w:val="005C18DD"/>
    <w:rsid w:val="005C1916"/>
    <w:rsid w:val="005C1A89"/>
    <w:rsid w:val="005C1CF4"/>
    <w:rsid w:val="005C2259"/>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BD"/>
    <w:rsid w:val="005C39D9"/>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64"/>
    <w:rsid w:val="005C5D82"/>
    <w:rsid w:val="005C5E33"/>
    <w:rsid w:val="005C5FF2"/>
    <w:rsid w:val="005C60D0"/>
    <w:rsid w:val="005C61DA"/>
    <w:rsid w:val="005C6A8B"/>
    <w:rsid w:val="005C6E5E"/>
    <w:rsid w:val="005C6EAE"/>
    <w:rsid w:val="005C6F54"/>
    <w:rsid w:val="005C6F7A"/>
    <w:rsid w:val="005C7021"/>
    <w:rsid w:val="005C70A9"/>
    <w:rsid w:val="005C712D"/>
    <w:rsid w:val="005C7145"/>
    <w:rsid w:val="005C7366"/>
    <w:rsid w:val="005C767C"/>
    <w:rsid w:val="005C769C"/>
    <w:rsid w:val="005C76A9"/>
    <w:rsid w:val="005C76BA"/>
    <w:rsid w:val="005C7C75"/>
    <w:rsid w:val="005C7E78"/>
    <w:rsid w:val="005D0157"/>
    <w:rsid w:val="005D03BA"/>
    <w:rsid w:val="005D0609"/>
    <w:rsid w:val="005D0737"/>
    <w:rsid w:val="005D08EF"/>
    <w:rsid w:val="005D09C5"/>
    <w:rsid w:val="005D0A10"/>
    <w:rsid w:val="005D0A1A"/>
    <w:rsid w:val="005D0E4F"/>
    <w:rsid w:val="005D10C6"/>
    <w:rsid w:val="005D13AF"/>
    <w:rsid w:val="005D1400"/>
    <w:rsid w:val="005D1BC8"/>
    <w:rsid w:val="005D1C85"/>
    <w:rsid w:val="005D1E0E"/>
    <w:rsid w:val="005D1E12"/>
    <w:rsid w:val="005D1E32"/>
    <w:rsid w:val="005D206B"/>
    <w:rsid w:val="005D22B7"/>
    <w:rsid w:val="005D2435"/>
    <w:rsid w:val="005D2549"/>
    <w:rsid w:val="005D26F9"/>
    <w:rsid w:val="005D2740"/>
    <w:rsid w:val="005D2787"/>
    <w:rsid w:val="005D2791"/>
    <w:rsid w:val="005D2794"/>
    <w:rsid w:val="005D2878"/>
    <w:rsid w:val="005D2A71"/>
    <w:rsid w:val="005D2BDE"/>
    <w:rsid w:val="005D2C97"/>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55D"/>
    <w:rsid w:val="005D55BA"/>
    <w:rsid w:val="005D5ADB"/>
    <w:rsid w:val="005D5C8A"/>
    <w:rsid w:val="005D5EE2"/>
    <w:rsid w:val="005D6033"/>
    <w:rsid w:val="005D61BB"/>
    <w:rsid w:val="005D642F"/>
    <w:rsid w:val="005D648A"/>
    <w:rsid w:val="005D6A6C"/>
    <w:rsid w:val="005D6AE8"/>
    <w:rsid w:val="005D6C69"/>
    <w:rsid w:val="005D6CDF"/>
    <w:rsid w:val="005D6D45"/>
    <w:rsid w:val="005D75F8"/>
    <w:rsid w:val="005D788D"/>
    <w:rsid w:val="005D7C02"/>
    <w:rsid w:val="005D7C97"/>
    <w:rsid w:val="005D7E0D"/>
    <w:rsid w:val="005D7F54"/>
    <w:rsid w:val="005E001D"/>
    <w:rsid w:val="005E01E6"/>
    <w:rsid w:val="005E0339"/>
    <w:rsid w:val="005E0837"/>
    <w:rsid w:val="005E0904"/>
    <w:rsid w:val="005E0BA6"/>
    <w:rsid w:val="005E1175"/>
    <w:rsid w:val="005E11AC"/>
    <w:rsid w:val="005E1298"/>
    <w:rsid w:val="005E1427"/>
    <w:rsid w:val="005E162E"/>
    <w:rsid w:val="005E16BA"/>
    <w:rsid w:val="005E16DB"/>
    <w:rsid w:val="005E17ED"/>
    <w:rsid w:val="005E1892"/>
    <w:rsid w:val="005E1BEE"/>
    <w:rsid w:val="005E1C14"/>
    <w:rsid w:val="005E1D52"/>
    <w:rsid w:val="005E213E"/>
    <w:rsid w:val="005E234A"/>
    <w:rsid w:val="005E248E"/>
    <w:rsid w:val="005E24DD"/>
    <w:rsid w:val="005E271C"/>
    <w:rsid w:val="005E27D7"/>
    <w:rsid w:val="005E28B4"/>
    <w:rsid w:val="005E2A3E"/>
    <w:rsid w:val="005E2A76"/>
    <w:rsid w:val="005E2C02"/>
    <w:rsid w:val="005E30FC"/>
    <w:rsid w:val="005E31D4"/>
    <w:rsid w:val="005E33BC"/>
    <w:rsid w:val="005E353D"/>
    <w:rsid w:val="005E35CC"/>
    <w:rsid w:val="005E36B3"/>
    <w:rsid w:val="005E371E"/>
    <w:rsid w:val="005E3844"/>
    <w:rsid w:val="005E3ADD"/>
    <w:rsid w:val="005E3CA3"/>
    <w:rsid w:val="005E41CF"/>
    <w:rsid w:val="005E43BE"/>
    <w:rsid w:val="005E45BB"/>
    <w:rsid w:val="005E4A51"/>
    <w:rsid w:val="005E4B19"/>
    <w:rsid w:val="005E4B74"/>
    <w:rsid w:val="005E4BC0"/>
    <w:rsid w:val="005E4EDF"/>
    <w:rsid w:val="005E4F14"/>
    <w:rsid w:val="005E5158"/>
    <w:rsid w:val="005E52EA"/>
    <w:rsid w:val="005E53F9"/>
    <w:rsid w:val="005E5616"/>
    <w:rsid w:val="005E56B8"/>
    <w:rsid w:val="005E56F4"/>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6C1"/>
    <w:rsid w:val="005E775D"/>
    <w:rsid w:val="005E794F"/>
    <w:rsid w:val="005E79E9"/>
    <w:rsid w:val="005E7A1C"/>
    <w:rsid w:val="005E7A1F"/>
    <w:rsid w:val="005E7B01"/>
    <w:rsid w:val="005F015B"/>
    <w:rsid w:val="005F01DF"/>
    <w:rsid w:val="005F02BC"/>
    <w:rsid w:val="005F03B5"/>
    <w:rsid w:val="005F0631"/>
    <w:rsid w:val="005F0670"/>
    <w:rsid w:val="005F0A43"/>
    <w:rsid w:val="005F0C82"/>
    <w:rsid w:val="005F10F8"/>
    <w:rsid w:val="005F11C4"/>
    <w:rsid w:val="005F1453"/>
    <w:rsid w:val="005F1594"/>
    <w:rsid w:val="005F1630"/>
    <w:rsid w:val="005F16E4"/>
    <w:rsid w:val="005F17E2"/>
    <w:rsid w:val="005F1831"/>
    <w:rsid w:val="005F1837"/>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31C9"/>
    <w:rsid w:val="005F3374"/>
    <w:rsid w:val="005F354B"/>
    <w:rsid w:val="005F358E"/>
    <w:rsid w:val="005F37CD"/>
    <w:rsid w:val="005F3BAD"/>
    <w:rsid w:val="005F4035"/>
    <w:rsid w:val="005F4082"/>
    <w:rsid w:val="005F4171"/>
    <w:rsid w:val="005F44ED"/>
    <w:rsid w:val="005F46D6"/>
    <w:rsid w:val="005F47A5"/>
    <w:rsid w:val="005F4C89"/>
    <w:rsid w:val="005F4DB7"/>
    <w:rsid w:val="005F4DD6"/>
    <w:rsid w:val="005F4FC4"/>
    <w:rsid w:val="005F4FFA"/>
    <w:rsid w:val="005F50D8"/>
    <w:rsid w:val="005F51D2"/>
    <w:rsid w:val="005F53A1"/>
    <w:rsid w:val="005F55F7"/>
    <w:rsid w:val="005F56E0"/>
    <w:rsid w:val="005F5758"/>
    <w:rsid w:val="005F5885"/>
    <w:rsid w:val="005F58CC"/>
    <w:rsid w:val="005F5AAE"/>
    <w:rsid w:val="005F5B53"/>
    <w:rsid w:val="005F5F39"/>
    <w:rsid w:val="005F5FFA"/>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082"/>
    <w:rsid w:val="006031D0"/>
    <w:rsid w:val="00603312"/>
    <w:rsid w:val="00603316"/>
    <w:rsid w:val="006034F0"/>
    <w:rsid w:val="00603699"/>
    <w:rsid w:val="00603773"/>
    <w:rsid w:val="006038D2"/>
    <w:rsid w:val="00603CFE"/>
    <w:rsid w:val="00603E87"/>
    <w:rsid w:val="006040EA"/>
    <w:rsid w:val="006044A1"/>
    <w:rsid w:val="006044EA"/>
    <w:rsid w:val="00604683"/>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23"/>
    <w:rsid w:val="00607A2E"/>
    <w:rsid w:val="00607AFE"/>
    <w:rsid w:val="00607B0E"/>
    <w:rsid w:val="00607B83"/>
    <w:rsid w:val="00607DF4"/>
    <w:rsid w:val="00607FD9"/>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18A"/>
    <w:rsid w:val="0061231D"/>
    <w:rsid w:val="00612352"/>
    <w:rsid w:val="00612706"/>
    <w:rsid w:val="0061290A"/>
    <w:rsid w:val="00612A69"/>
    <w:rsid w:val="006130F7"/>
    <w:rsid w:val="006132D9"/>
    <w:rsid w:val="0061337D"/>
    <w:rsid w:val="006134FA"/>
    <w:rsid w:val="00613783"/>
    <w:rsid w:val="00613AF8"/>
    <w:rsid w:val="00613BAA"/>
    <w:rsid w:val="00613CE8"/>
    <w:rsid w:val="00613D8E"/>
    <w:rsid w:val="00613DC4"/>
    <w:rsid w:val="00613F1D"/>
    <w:rsid w:val="006140EC"/>
    <w:rsid w:val="006142E0"/>
    <w:rsid w:val="00614363"/>
    <w:rsid w:val="0061442E"/>
    <w:rsid w:val="006144FC"/>
    <w:rsid w:val="00614B1A"/>
    <w:rsid w:val="00614B7C"/>
    <w:rsid w:val="00614C15"/>
    <w:rsid w:val="00614C75"/>
    <w:rsid w:val="00614D26"/>
    <w:rsid w:val="00614DA2"/>
    <w:rsid w:val="00614ED1"/>
    <w:rsid w:val="00614FB3"/>
    <w:rsid w:val="006150E1"/>
    <w:rsid w:val="00615469"/>
    <w:rsid w:val="0061548D"/>
    <w:rsid w:val="0061573E"/>
    <w:rsid w:val="00615CB3"/>
    <w:rsid w:val="00615CFB"/>
    <w:rsid w:val="00616112"/>
    <w:rsid w:val="00616342"/>
    <w:rsid w:val="00616343"/>
    <w:rsid w:val="00616BDD"/>
    <w:rsid w:val="00616FCF"/>
    <w:rsid w:val="006173E8"/>
    <w:rsid w:val="0061761A"/>
    <w:rsid w:val="00617BC6"/>
    <w:rsid w:val="00617F5A"/>
    <w:rsid w:val="00617F5D"/>
    <w:rsid w:val="00620183"/>
    <w:rsid w:val="00620363"/>
    <w:rsid w:val="006203FD"/>
    <w:rsid w:val="006204B1"/>
    <w:rsid w:val="006205CA"/>
    <w:rsid w:val="006206F0"/>
    <w:rsid w:val="00620723"/>
    <w:rsid w:val="006207FA"/>
    <w:rsid w:val="00620D97"/>
    <w:rsid w:val="00620F42"/>
    <w:rsid w:val="00620FA6"/>
    <w:rsid w:val="00620FEF"/>
    <w:rsid w:val="0062150D"/>
    <w:rsid w:val="00621551"/>
    <w:rsid w:val="0062169B"/>
    <w:rsid w:val="006216A0"/>
    <w:rsid w:val="00621906"/>
    <w:rsid w:val="00621BD2"/>
    <w:rsid w:val="00621D33"/>
    <w:rsid w:val="00621DA6"/>
    <w:rsid w:val="00621F53"/>
    <w:rsid w:val="00622064"/>
    <w:rsid w:val="0062208E"/>
    <w:rsid w:val="0062270A"/>
    <w:rsid w:val="0062276E"/>
    <w:rsid w:val="00622A6D"/>
    <w:rsid w:val="00622C07"/>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355"/>
    <w:rsid w:val="0062660B"/>
    <w:rsid w:val="006268D3"/>
    <w:rsid w:val="00626AD1"/>
    <w:rsid w:val="00626C25"/>
    <w:rsid w:val="00626C9C"/>
    <w:rsid w:val="00626E54"/>
    <w:rsid w:val="00626EFA"/>
    <w:rsid w:val="006272FA"/>
    <w:rsid w:val="00627311"/>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BA7"/>
    <w:rsid w:val="00633DE8"/>
    <w:rsid w:val="00633E48"/>
    <w:rsid w:val="00633E80"/>
    <w:rsid w:val="00633F14"/>
    <w:rsid w:val="00633F1F"/>
    <w:rsid w:val="00633F83"/>
    <w:rsid w:val="00634127"/>
    <w:rsid w:val="0063426B"/>
    <w:rsid w:val="00634638"/>
    <w:rsid w:val="00634ACF"/>
    <w:rsid w:val="00634CBB"/>
    <w:rsid w:val="00634EF0"/>
    <w:rsid w:val="00635035"/>
    <w:rsid w:val="00635481"/>
    <w:rsid w:val="00635602"/>
    <w:rsid w:val="006356F1"/>
    <w:rsid w:val="0063580D"/>
    <w:rsid w:val="0063598C"/>
    <w:rsid w:val="00635CAE"/>
    <w:rsid w:val="00635DA0"/>
    <w:rsid w:val="0063648D"/>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C11"/>
    <w:rsid w:val="00637C37"/>
    <w:rsid w:val="00637E8C"/>
    <w:rsid w:val="0064023B"/>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528"/>
    <w:rsid w:val="00643660"/>
    <w:rsid w:val="00643A2F"/>
    <w:rsid w:val="00643BF8"/>
    <w:rsid w:val="00643D9F"/>
    <w:rsid w:val="00643EB2"/>
    <w:rsid w:val="00644297"/>
    <w:rsid w:val="0064449B"/>
    <w:rsid w:val="006444E6"/>
    <w:rsid w:val="00644711"/>
    <w:rsid w:val="0064479F"/>
    <w:rsid w:val="00644883"/>
    <w:rsid w:val="006449DB"/>
    <w:rsid w:val="00644A53"/>
    <w:rsid w:val="00644AFC"/>
    <w:rsid w:val="00644C5B"/>
    <w:rsid w:val="00644D15"/>
    <w:rsid w:val="0064514B"/>
    <w:rsid w:val="006451C0"/>
    <w:rsid w:val="0064563B"/>
    <w:rsid w:val="00645831"/>
    <w:rsid w:val="00645AC0"/>
    <w:rsid w:val="00645BE2"/>
    <w:rsid w:val="00645C1B"/>
    <w:rsid w:val="00645DAF"/>
    <w:rsid w:val="00645E8F"/>
    <w:rsid w:val="00646279"/>
    <w:rsid w:val="006462D2"/>
    <w:rsid w:val="00646411"/>
    <w:rsid w:val="00646631"/>
    <w:rsid w:val="006467AD"/>
    <w:rsid w:val="006467FF"/>
    <w:rsid w:val="00646C7B"/>
    <w:rsid w:val="00646CA0"/>
    <w:rsid w:val="0064705E"/>
    <w:rsid w:val="00647086"/>
    <w:rsid w:val="006470C3"/>
    <w:rsid w:val="0064729C"/>
    <w:rsid w:val="006474F3"/>
    <w:rsid w:val="00647520"/>
    <w:rsid w:val="00647530"/>
    <w:rsid w:val="0064775D"/>
    <w:rsid w:val="006478FC"/>
    <w:rsid w:val="00647AA1"/>
    <w:rsid w:val="00650139"/>
    <w:rsid w:val="006503A4"/>
    <w:rsid w:val="006503FC"/>
    <w:rsid w:val="00650505"/>
    <w:rsid w:val="00650529"/>
    <w:rsid w:val="006508D7"/>
    <w:rsid w:val="00650A45"/>
    <w:rsid w:val="00650C92"/>
    <w:rsid w:val="00650D71"/>
    <w:rsid w:val="00651013"/>
    <w:rsid w:val="0065119B"/>
    <w:rsid w:val="006512BD"/>
    <w:rsid w:val="00651337"/>
    <w:rsid w:val="0065143B"/>
    <w:rsid w:val="00651663"/>
    <w:rsid w:val="0065166F"/>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9CD"/>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249"/>
    <w:rsid w:val="00655556"/>
    <w:rsid w:val="006555B3"/>
    <w:rsid w:val="006556E3"/>
    <w:rsid w:val="00655710"/>
    <w:rsid w:val="00655720"/>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A1"/>
    <w:rsid w:val="006571B5"/>
    <w:rsid w:val="006571F6"/>
    <w:rsid w:val="006575FD"/>
    <w:rsid w:val="006576EE"/>
    <w:rsid w:val="00657831"/>
    <w:rsid w:val="0065799B"/>
    <w:rsid w:val="006579F1"/>
    <w:rsid w:val="00657BD8"/>
    <w:rsid w:val="00657DC5"/>
    <w:rsid w:val="00660083"/>
    <w:rsid w:val="00660268"/>
    <w:rsid w:val="00660379"/>
    <w:rsid w:val="006606A6"/>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5E"/>
    <w:rsid w:val="006646E5"/>
    <w:rsid w:val="006648A9"/>
    <w:rsid w:val="006649B0"/>
    <w:rsid w:val="00664A0D"/>
    <w:rsid w:val="00664A26"/>
    <w:rsid w:val="00664C9B"/>
    <w:rsid w:val="0066513B"/>
    <w:rsid w:val="006651BA"/>
    <w:rsid w:val="0066536D"/>
    <w:rsid w:val="0066538B"/>
    <w:rsid w:val="0066575C"/>
    <w:rsid w:val="0066599C"/>
    <w:rsid w:val="006661FB"/>
    <w:rsid w:val="00666413"/>
    <w:rsid w:val="0066655D"/>
    <w:rsid w:val="0066687E"/>
    <w:rsid w:val="00666989"/>
    <w:rsid w:val="00666D6F"/>
    <w:rsid w:val="0066714C"/>
    <w:rsid w:val="0066721A"/>
    <w:rsid w:val="0066727A"/>
    <w:rsid w:val="006672C5"/>
    <w:rsid w:val="0066732C"/>
    <w:rsid w:val="00667649"/>
    <w:rsid w:val="006676D3"/>
    <w:rsid w:val="00667757"/>
    <w:rsid w:val="006679F5"/>
    <w:rsid w:val="00667B77"/>
    <w:rsid w:val="00667D20"/>
    <w:rsid w:val="00667E8F"/>
    <w:rsid w:val="00670008"/>
    <w:rsid w:val="00670322"/>
    <w:rsid w:val="00670327"/>
    <w:rsid w:val="00670529"/>
    <w:rsid w:val="00670C99"/>
    <w:rsid w:val="00670EDD"/>
    <w:rsid w:val="00670F89"/>
    <w:rsid w:val="006710A7"/>
    <w:rsid w:val="006710F4"/>
    <w:rsid w:val="00671100"/>
    <w:rsid w:val="006711BC"/>
    <w:rsid w:val="0067164E"/>
    <w:rsid w:val="006716DA"/>
    <w:rsid w:val="00671941"/>
    <w:rsid w:val="00671C00"/>
    <w:rsid w:val="00671C84"/>
    <w:rsid w:val="00671D17"/>
    <w:rsid w:val="00671DEA"/>
    <w:rsid w:val="00671E1D"/>
    <w:rsid w:val="00671F92"/>
    <w:rsid w:val="00672072"/>
    <w:rsid w:val="00672305"/>
    <w:rsid w:val="0067231D"/>
    <w:rsid w:val="00672371"/>
    <w:rsid w:val="00672821"/>
    <w:rsid w:val="006728ED"/>
    <w:rsid w:val="00672975"/>
    <w:rsid w:val="00672987"/>
    <w:rsid w:val="00672A8B"/>
    <w:rsid w:val="00672DAA"/>
    <w:rsid w:val="00672DC5"/>
    <w:rsid w:val="00673223"/>
    <w:rsid w:val="006732B1"/>
    <w:rsid w:val="00673471"/>
    <w:rsid w:val="00673E00"/>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42"/>
    <w:rsid w:val="0067697E"/>
    <w:rsid w:val="00676AF3"/>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35FD"/>
    <w:rsid w:val="0068360D"/>
    <w:rsid w:val="0068379E"/>
    <w:rsid w:val="006839AC"/>
    <w:rsid w:val="00683AD1"/>
    <w:rsid w:val="00683B6F"/>
    <w:rsid w:val="00683C27"/>
    <w:rsid w:val="00683CD7"/>
    <w:rsid w:val="006842AC"/>
    <w:rsid w:val="0068436C"/>
    <w:rsid w:val="006843BB"/>
    <w:rsid w:val="0068447B"/>
    <w:rsid w:val="00684553"/>
    <w:rsid w:val="006846B8"/>
    <w:rsid w:val="00684823"/>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7B2"/>
    <w:rsid w:val="006909D1"/>
    <w:rsid w:val="00690A49"/>
    <w:rsid w:val="00690A65"/>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8D4"/>
    <w:rsid w:val="00695939"/>
    <w:rsid w:val="00695A90"/>
    <w:rsid w:val="00695D7C"/>
    <w:rsid w:val="00695F87"/>
    <w:rsid w:val="0069606E"/>
    <w:rsid w:val="0069616C"/>
    <w:rsid w:val="00696391"/>
    <w:rsid w:val="0069641A"/>
    <w:rsid w:val="00696705"/>
    <w:rsid w:val="00696777"/>
    <w:rsid w:val="006969A4"/>
    <w:rsid w:val="00696B26"/>
    <w:rsid w:val="00696BE3"/>
    <w:rsid w:val="00696DC1"/>
    <w:rsid w:val="00697013"/>
    <w:rsid w:val="00697257"/>
    <w:rsid w:val="00697343"/>
    <w:rsid w:val="006973BB"/>
    <w:rsid w:val="006973E6"/>
    <w:rsid w:val="006975F9"/>
    <w:rsid w:val="006976CA"/>
    <w:rsid w:val="00697733"/>
    <w:rsid w:val="0069783F"/>
    <w:rsid w:val="00697B23"/>
    <w:rsid w:val="00697B97"/>
    <w:rsid w:val="00697CBA"/>
    <w:rsid w:val="00697D63"/>
    <w:rsid w:val="00697E49"/>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6B8"/>
    <w:rsid w:val="006A281D"/>
    <w:rsid w:val="006A29FF"/>
    <w:rsid w:val="006A2C30"/>
    <w:rsid w:val="006A301C"/>
    <w:rsid w:val="006A30DE"/>
    <w:rsid w:val="006A32D4"/>
    <w:rsid w:val="006A3601"/>
    <w:rsid w:val="006A36DA"/>
    <w:rsid w:val="006A384A"/>
    <w:rsid w:val="006A3A21"/>
    <w:rsid w:val="006A3E2B"/>
    <w:rsid w:val="006A449D"/>
    <w:rsid w:val="006A463D"/>
    <w:rsid w:val="006A4687"/>
    <w:rsid w:val="006A4803"/>
    <w:rsid w:val="006A48FC"/>
    <w:rsid w:val="006A49DD"/>
    <w:rsid w:val="006A4A0B"/>
    <w:rsid w:val="006A4AF3"/>
    <w:rsid w:val="006A4B11"/>
    <w:rsid w:val="006A5192"/>
    <w:rsid w:val="006A5550"/>
    <w:rsid w:val="006A55DF"/>
    <w:rsid w:val="006A58D3"/>
    <w:rsid w:val="006A59CD"/>
    <w:rsid w:val="006A5BA0"/>
    <w:rsid w:val="006A5D9A"/>
    <w:rsid w:val="006A5FB2"/>
    <w:rsid w:val="006A6092"/>
    <w:rsid w:val="006A60CA"/>
    <w:rsid w:val="006A6482"/>
    <w:rsid w:val="006A6941"/>
    <w:rsid w:val="006A6B05"/>
    <w:rsid w:val="006A6E17"/>
    <w:rsid w:val="006A6F5B"/>
    <w:rsid w:val="006A6FFB"/>
    <w:rsid w:val="006A71F7"/>
    <w:rsid w:val="006A7455"/>
    <w:rsid w:val="006A751A"/>
    <w:rsid w:val="006A756A"/>
    <w:rsid w:val="006A7650"/>
    <w:rsid w:val="006A7879"/>
    <w:rsid w:val="006A78BF"/>
    <w:rsid w:val="006B00AE"/>
    <w:rsid w:val="006B00E9"/>
    <w:rsid w:val="006B022C"/>
    <w:rsid w:val="006B0628"/>
    <w:rsid w:val="006B0640"/>
    <w:rsid w:val="006B0699"/>
    <w:rsid w:val="006B0749"/>
    <w:rsid w:val="006B0A0D"/>
    <w:rsid w:val="006B0D37"/>
    <w:rsid w:val="006B120D"/>
    <w:rsid w:val="006B12E7"/>
    <w:rsid w:val="006B17E7"/>
    <w:rsid w:val="006B19B2"/>
    <w:rsid w:val="006B19E8"/>
    <w:rsid w:val="006B1A8A"/>
    <w:rsid w:val="006B1C1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C29"/>
    <w:rsid w:val="006B4200"/>
    <w:rsid w:val="006B42D7"/>
    <w:rsid w:val="006B4454"/>
    <w:rsid w:val="006B4789"/>
    <w:rsid w:val="006B4BF0"/>
    <w:rsid w:val="006B5080"/>
    <w:rsid w:val="006B555A"/>
    <w:rsid w:val="006B56A0"/>
    <w:rsid w:val="006B5B59"/>
    <w:rsid w:val="006B600A"/>
    <w:rsid w:val="006B609E"/>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DD"/>
    <w:rsid w:val="006C2BB5"/>
    <w:rsid w:val="006C2BEE"/>
    <w:rsid w:val="006C2FE5"/>
    <w:rsid w:val="006C3237"/>
    <w:rsid w:val="006C3488"/>
    <w:rsid w:val="006C38C8"/>
    <w:rsid w:val="006C390C"/>
    <w:rsid w:val="006C3AD8"/>
    <w:rsid w:val="006C3D61"/>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C7E"/>
    <w:rsid w:val="006C6D07"/>
    <w:rsid w:val="006C6D8F"/>
    <w:rsid w:val="006C6E3A"/>
    <w:rsid w:val="006C6F49"/>
    <w:rsid w:val="006C6FD7"/>
    <w:rsid w:val="006C70D0"/>
    <w:rsid w:val="006C71C8"/>
    <w:rsid w:val="006C7807"/>
    <w:rsid w:val="006C79D4"/>
    <w:rsid w:val="006C7B90"/>
    <w:rsid w:val="006C7BAC"/>
    <w:rsid w:val="006D00DB"/>
    <w:rsid w:val="006D026F"/>
    <w:rsid w:val="006D0361"/>
    <w:rsid w:val="006D0597"/>
    <w:rsid w:val="006D05C5"/>
    <w:rsid w:val="006D05DA"/>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A5F"/>
    <w:rsid w:val="006D2A93"/>
    <w:rsid w:val="006D2AA0"/>
    <w:rsid w:val="006D2C8D"/>
    <w:rsid w:val="006D2D51"/>
    <w:rsid w:val="006D332D"/>
    <w:rsid w:val="006D3381"/>
    <w:rsid w:val="006D3664"/>
    <w:rsid w:val="006D3A02"/>
    <w:rsid w:val="006D3B2A"/>
    <w:rsid w:val="006D3B78"/>
    <w:rsid w:val="006D3BE1"/>
    <w:rsid w:val="006D3EB6"/>
    <w:rsid w:val="006D3F03"/>
    <w:rsid w:val="006D4026"/>
    <w:rsid w:val="006D41F5"/>
    <w:rsid w:val="006D422A"/>
    <w:rsid w:val="006D4396"/>
    <w:rsid w:val="006D48FC"/>
    <w:rsid w:val="006D493A"/>
    <w:rsid w:val="006D4AC5"/>
    <w:rsid w:val="006D4E9C"/>
    <w:rsid w:val="006D4EFD"/>
    <w:rsid w:val="006D52DD"/>
    <w:rsid w:val="006D54C6"/>
    <w:rsid w:val="006D58D3"/>
    <w:rsid w:val="006D5948"/>
    <w:rsid w:val="006D59BA"/>
    <w:rsid w:val="006D5BE9"/>
    <w:rsid w:val="006D5F0B"/>
    <w:rsid w:val="006D5FF5"/>
    <w:rsid w:val="006D6149"/>
    <w:rsid w:val="006D618A"/>
    <w:rsid w:val="006D62BC"/>
    <w:rsid w:val="006D6450"/>
    <w:rsid w:val="006D6938"/>
    <w:rsid w:val="006D6939"/>
    <w:rsid w:val="006D6C77"/>
    <w:rsid w:val="006D6ED9"/>
    <w:rsid w:val="006D7181"/>
    <w:rsid w:val="006D7361"/>
    <w:rsid w:val="006D7481"/>
    <w:rsid w:val="006D7597"/>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977"/>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BFD"/>
    <w:rsid w:val="006E2FBE"/>
    <w:rsid w:val="006E3166"/>
    <w:rsid w:val="006E31D7"/>
    <w:rsid w:val="006E35D1"/>
    <w:rsid w:val="006E3839"/>
    <w:rsid w:val="006E387A"/>
    <w:rsid w:val="006E3986"/>
    <w:rsid w:val="006E3A84"/>
    <w:rsid w:val="006E3B64"/>
    <w:rsid w:val="006E4545"/>
    <w:rsid w:val="006E45F3"/>
    <w:rsid w:val="006E46E8"/>
    <w:rsid w:val="006E48B6"/>
    <w:rsid w:val="006E4953"/>
    <w:rsid w:val="006E4A2F"/>
    <w:rsid w:val="006E4AA9"/>
    <w:rsid w:val="006E4C9F"/>
    <w:rsid w:val="006E4DA5"/>
    <w:rsid w:val="006E4DB2"/>
    <w:rsid w:val="006E4ED4"/>
    <w:rsid w:val="006E5294"/>
    <w:rsid w:val="006E5601"/>
    <w:rsid w:val="006E5B49"/>
    <w:rsid w:val="006E5BE1"/>
    <w:rsid w:val="006E5C65"/>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16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678"/>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4A8"/>
    <w:rsid w:val="006F7555"/>
    <w:rsid w:val="006F76C6"/>
    <w:rsid w:val="006F7B2D"/>
    <w:rsid w:val="006F7BDB"/>
    <w:rsid w:val="007001DC"/>
    <w:rsid w:val="007003F5"/>
    <w:rsid w:val="00700446"/>
    <w:rsid w:val="00700786"/>
    <w:rsid w:val="00700991"/>
    <w:rsid w:val="00700997"/>
    <w:rsid w:val="007009C1"/>
    <w:rsid w:val="00700ED8"/>
    <w:rsid w:val="00701060"/>
    <w:rsid w:val="00701443"/>
    <w:rsid w:val="0070173A"/>
    <w:rsid w:val="007019BD"/>
    <w:rsid w:val="00701A05"/>
    <w:rsid w:val="00701ACF"/>
    <w:rsid w:val="0070209C"/>
    <w:rsid w:val="00702133"/>
    <w:rsid w:val="007023C3"/>
    <w:rsid w:val="007025CB"/>
    <w:rsid w:val="007025D3"/>
    <w:rsid w:val="007026DD"/>
    <w:rsid w:val="00702870"/>
    <w:rsid w:val="007028A4"/>
    <w:rsid w:val="0070299B"/>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372"/>
    <w:rsid w:val="0070490C"/>
    <w:rsid w:val="00704A1C"/>
    <w:rsid w:val="00704B4E"/>
    <w:rsid w:val="00704C16"/>
    <w:rsid w:val="00704C60"/>
    <w:rsid w:val="00704CE5"/>
    <w:rsid w:val="00704D34"/>
    <w:rsid w:val="00704DC1"/>
    <w:rsid w:val="00704DF8"/>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5D"/>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102"/>
    <w:rsid w:val="007104DC"/>
    <w:rsid w:val="00710980"/>
    <w:rsid w:val="007109C2"/>
    <w:rsid w:val="00710ACB"/>
    <w:rsid w:val="00710C0F"/>
    <w:rsid w:val="00710D12"/>
    <w:rsid w:val="00710E44"/>
    <w:rsid w:val="007112BD"/>
    <w:rsid w:val="00711314"/>
    <w:rsid w:val="00711340"/>
    <w:rsid w:val="00711412"/>
    <w:rsid w:val="00711608"/>
    <w:rsid w:val="00711687"/>
    <w:rsid w:val="00711BA3"/>
    <w:rsid w:val="00711DF4"/>
    <w:rsid w:val="007122BB"/>
    <w:rsid w:val="00712557"/>
    <w:rsid w:val="0071278A"/>
    <w:rsid w:val="00712AA6"/>
    <w:rsid w:val="00712C42"/>
    <w:rsid w:val="00712D7E"/>
    <w:rsid w:val="00712F8A"/>
    <w:rsid w:val="0071312B"/>
    <w:rsid w:val="007132D0"/>
    <w:rsid w:val="00713306"/>
    <w:rsid w:val="00713576"/>
    <w:rsid w:val="0071367F"/>
    <w:rsid w:val="007136CA"/>
    <w:rsid w:val="00713729"/>
    <w:rsid w:val="00713B2D"/>
    <w:rsid w:val="00713BFD"/>
    <w:rsid w:val="00713DE4"/>
    <w:rsid w:val="00713E46"/>
    <w:rsid w:val="00713E4C"/>
    <w:rsid w:val="00713F6E"/>
    <w:rsid w:val="007141E6"/>
    <w:rsid w:val="00714402"/>
    <w:rsid w:val="0071442E"/>
    <w:rsid w:val="00714587"/>
    <w:rsid w:val="00714619"/>
    <w:rsid w:val="00714816"/>
    <w:rsid w:val="00714888"/>
    <w:rsid w:val="00714AED"/>
    <w:rsid w:val="00714C47"/>
    <w:rsid w:val="00714F81"/>
    <w:rsid w:val="00715022"/>
    <w:rsid w:val="0071509B"/>
    <w:rsid w:val="00715603"/>
    <w:rsid w:val="00715640"/>
    <w:rsid w:val="00715728"/>
    <w:rsid w:val="0071597C"/>
    <w:rsid w:val="00715A95"/>
    <w:rsid w:val="00715BFF"/>
    <w:rsid w:val="0071610B"/>
    <w:rsid w:val="007162CD"/>
    <w:rsid w:val="00716462"/>
    <w:rsid w:val="007165D1"/>
    <w:rsid w:val="00716734"/>
    <w:rsid w:val="00716A97"/>
    <w:rsid w:val="00716B4C"/>
    <w:rsid w:val="00716E69"/>
    <w:rsid w:val="00717062"/>
    <w:rsid w:val="0071728A"/>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59C"/>
    <w:rsid w:val="00721963"/>
    <w:rsid w:val="00721AAB"/>
    <w:rsid w:val="00721B9D"/>
    <w:rsid w:val="00721C92"/>
    <w:rsid w:val="00721C98"/>
    <w:rsid w:val="00721D9B"/>
    <w:rsid w:val="00721E97"/>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4EB"/>
    <w:rsid w:val="00724678"/>
    <w:rsid w:val="007246E2"/>
    <w:rsid w:val="00724867"/>
    <w:rsid w:val="00724A2D"/>
    <w:rsid w:val="00724B7B"/>
    <w:rsid w:val="00724EEB"/>
    <w:rsid w:val="00725014"/>
    <w:rsid w:val="007250B3"/>
    <w:rsid w:val="007250BD"/>
    <w:rsid w:val="007251AF"/>
    <w:rsid w:val="007251F6"/>
    <w:rsid w:val="00725913"/>
    <w:rsid w:val="00726036"/>
    <w:rsid w:val="007261E7"/>
    <w:rsid w:val="00726279"/>
    <w:rsid w:val="007265F1"/>
    <w:rsid w:val="00726706"/>
    <w:rsid w:val="00726987"/>
    <w:rsid w:val="00726A98"/>
    <w:rsid w:val="00726A9B"/>
    <w:rsid w:val="00726AB7"/>
    <w:rsid w:val="00726B2D"/>
    <w:rsid w:val="00726C6E"/>
    <w:rsid w:val="00726D0A"/>
    <w:rsid w:val="00726EBB"/>
    <w:rsid w:val="0072736A"/>
    <w:rsid w:val="007273AE"/>
    <w:rsid w:val="00727530"/>
    <w:rsid w:val="00727913"/>
    <w:rsid w:val="0072798E"/>
    <w:rsid w:val="007279DE"/>
    <w:rsid w:val="00727A39"/>
    <w:rsid w:val="00727BEA"/>
    <w:rsid w:val="00727D52"/>
    <w:rsid w:val="00727F4E"/>
    <w:rsid w:val="007303E1"/>
    <w:rsid w:val="00730672"/>
    <w:rsid w:val="007306DB"/>
    <w:rsid w:val="00730831"/>
    <w:rsid w:val="00730ADA"/>
    <w:rsid w:val="00730BB1"/>
    <w:rsid w:val="00730CC6"/>
    <w:rsid w:val="00730D8F"/>
    <w:rsid w:val="00730ED1"/>
    <w:rsid w:val="00731295"/>
    <w:rsid w:val="00731315"/>
    <w:rsid w:val="00731603"/>
    <w:rsid w:val="0073169C"/>
    <w:rsid w:val="007316DD"/>
    <w:rsid w:val="00731722"/>
    <w:rsid w:val="00731903"/>
    <w:rsid w:val="00731A42"/>
    <w:rsid w:val="00731A9C"/>
    <w:rsid w:val="00731A9F"/>
    <w:rsid w:val="00731D56"/>
    <w:rsid w:val="00731E7C"/>
    <w:rsid w:val="00732069"/>
    <w:rsid w:val="0073291E"/>
    <w:rsid w:val="007329EF"/>
    <w:rsid w:val="00732ABC"/>
    <w:rsid w:val="00732C42"/>
    <w:rsid w:val="00732C95"/>
    <w:rsid w:val="00732EF5"/>
    <w:rsid w:val="0073327A"/>
    <w:rsid w:val="00733365"/>
    <w:rsid w:val="0073348E"/>
    <w:rsid w:val="007334C5"/>
    <w:rsid w:val="0073359A"/>
    <w:rsid w:val="00733608"/>
    <w:rsid w:val="0073379C"/>
    <w:rsid w:val="007337E6"/>
    <w:rsid w:val="00733B52"/>
    <w:rsid w:val="00733C7A"/>
    <w:rsid w:val="00733DF6"/>
    <w:rsid w:val="007342AA"/>
    <w:rsid w:val="00734EBE"/>
    <w:rsid w:val="00735287"/>
    <w:rsid w:val="0073538E"/>
    <w:rsid w:val="007353D1"/>
    <w:rsid w:val="007354C9"/>
    <w:rsid w:val="007357BD"/>
    <w:rsid w:val="007357E4"/>
    <w:rsid w:val="00735896"/>
    <w:rsid w:val="00735932"/>
    <w:rsid w:val="00735E1A"/>
    <w:rsid w:val="00736084"/>
    <w:rsid w:val="007365E3"/>
    <w:rsid w:val="0073662A"/>
    <w:rsid w:val="007366A5"/>
    <w:rsid w:val="007366AF"/>
    <w:rsid w:val="0073684F"/>
    <w:rsid w:val="00736899"/>
    <w:rsid w:val="007368EE"/>
    <w:rsid w:val="00736A44"/>
    <w:rsid w:val="00736A50"/>
    <w:rsid w:val="00736DD8"/>
    <w:rsid w:val="00737265"/>
    <w:rsid w:val="00737615"/>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F3"/>
    <w:rsid w:val="00742699"/>
    <w:rsid w:val="00742714"/>
    <w:rsid w:val="007427B5"/>
    <w:rsid w:val="00742865"/>
    <w:rsid w:val="007428CA"/>
    <w:rsid w:val="0074296C"/>
    <w:rsid w:val="00742A45"/>
    <w:rsid w:val="00742AEA"/>
    <w:rsid w:val="00742C83"/>
    <w:rsid w:val="007430BF"/>
    <w:rsid w:val="0074310D"/>
    <w:rsid w:val="0074313C"/>
    <w:rsid w:val="00743247"/>
    <w:rsid w:val="00743302"/>
    <w:rsid w:val="007434E3"/>
    <w:rsid w:val="0074360F"/>
    <w:rsid w:val="00743793"/>
    <w:rsid w:val="00743DD0"/>
    <w:rsid w:val="00743ED9"/>
    <w:rsid w:val="00743F31"/>
    <w:rsid w:val="00743FEC"/>
    <w:rsid w:val="0074457C"/>
    <w:rsid w:val="007447C4"/>
    <w:rsid w:val="00744840"/>
    <w:rsid w:val="00744A64"/>
    <w:rsid w:val="00744AD6"/>
    <w:rsid w:val="00744B32"/>
    <w:rsid w:val="00744B6E"/>
    <w:rsid w:val="00744C19"/>
    <w:rsid w:val="00744D47"/>
    <w:rsid w:val="00744EA0"/>
    <w:rsid w:val="00745180"/>
    <w:rsid w:val="00745191"/>
    <w:rsid w:val="00745315"/>
    <w:rsid w:val="00745541"/>
    <w:rsid w:val="0074557B"/>
    <w:rsid w:val="00745859"/>
    <w:rsid w:val="00745B63"/>
    <w:rsid w:val="007461C4"/>
    <w:rsid w:val="0074624C"/>
    <w:rsid w:val="00746346"/>
    <w:rsid w:val="0074638D"/>
    <w:rsid w:val="0074645A"/>
    <w:rsid w:val="00746484"/>
    <w:rsid w:val="0074656A"/>
    <w:rsid w:val="00746B16"/>
    <w:rsid w:val="00747011"/>
    <w:rsid w:val="0074704F"/>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A98"/>
    <w:rsid w:val="00750BFA"/>
    <w:rsid w:val="00751091"/>
    <w:rsid w:val="007512B1"/>
    <w:rsid w:val="00751498"/>
    <w:rsid w:val="007515F6"/>
    <w:rsid w:val="007518A2"/>
    <w:rsid w:val="007518BD"/>
    <w:rsid w:val="007518CC"/>
    <w:rsid w:val="00751AC5"/>
    <w:rsid w:val="00751AD3"/>
    <w:rsid w:val="00751B83"/>
    <w:rsid w:val="00751BF9"/>
    <w:rsid w:val="0075201E"/>
    <w:rsid w:val="00752081"/>
    <w:rsid w:val="007520A0"/>
    <w:rsid w:val="00752116"/>
    <w:rsid w:val="007522B9"/>
    <w:rsid w:val="007522DC"/>
    <w:rsid w:val="00752305"/>
    <w:rsid w:val="0075299F"/>
    <w:rsid w:val="00752A97"/>
    <w:rsid w:val="00752BD6"/>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09"/>
    <w:rsid w:val="007574FC"/>
    <w:rsid w:val="00757571"/>
    <w:rsid w:val="007575E6"/>
    <w:rsid w:val="0075763A"/>
    <w:rsid w:val="00757673"/>
    <w:rsid w:val="0075767D"/>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998"/>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E7F"/>
    <w:rsid w:val="00764136"/>
    <w:rsid w:val="00764194"/>
    <w:rsid w:val="0076432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0C6"/>
    <w:rsid w:val="007661EA"/>
    <w:rsid w:val="00766240"/>
    <w:rsid w:val="0076625F"/>
    <w:rsid w:val="00766497"/>
    <w:rsid w:val="007665EC"/>
    <w:rsid w:val="007666AE"/>
    <w:rsid w:val="0076676E"/>
    <w:rsid w:val="007667CF"/>
    <w:rsid w:val="0076681D"/>
    <w:rsid w:val="00766A65"/>
    <w:rsid w:val="00766BA5"/>
    <w:rsid w:val="00766C08"/>
    <w:rsid w:val="007671F5"/>
    <w:rsid w:val="007671FC"/>
    <w:rsid w:val="007674ED"/>
    <w:rsid w:val="007675AC"/>
    <w:rsid w:val="00767616"/>
    <w:rsid w:val="007676B8"/>
    <w:rsid w:val="007676DD"/>
    <w:rsid w:val="00767BAD"/>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27F"/>
    <w:rsid w:val="007734B2"/>
    <w:rsid w:val="007735F6"/>
    <w:rsid w:val="007738E0"/>
    <w:rsid w:val="007739C6"/>
    <w:rsid w:val="00773BA6"/>
    <w:rsid w:val="00773D30"/>
    <w:rsid w:val="00773E24"/>
    <w:rsid w:val="00773EE4"/>
    <w:rsid w:val="0077456E"/>
    <w:rsid w:val="00774889"/>
    <w:rsid w:val="0077490E"/>
    <w:rsid w:val="0077492D"/>
    <w:rsid w:val="00774B4D"/>
    <w:rsid w:val="00774C91"/>
    <w:rsid w:val="00774CD2"/>
    <w:rsid w:val="00774CEA"/>
    <w:rsid w:val="00774D84"/>
    <w:rsid w:val="00774E72"/>
    <w:rsid w:val="00774FF5"/>
    <w:rsid w:val="00775023"/>
    <w:rsid w:val="007750B3"/>
    <w:rsid w:val="00775141"/>
    <w:rsid w:val="00775149"/>
    <w:rsid w:val="00775172"/>
    <w:rsid w:val="007751E4"/>
    <w:rsid w:val="00775321"/>
    <w:rsid w:val="007753E3"/>
    <w:rsid w:val="007754D7"/>
    <w:rsid w:val="0077591F"/>
    <w:rsid w:val="0077597D"/>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AEA"/>
    <w:rsid w:val="00776CCE"/>
    <w:rsid w:val="00776D35"/>
    <w:rsid w:val="00777165"/>
    <w:rsid w:val="007777C4"/>
    <w:rsid w:val="00777841"/>
    <w:rsid w:val="00777BA0"/>
    <w:rsid w:val="00777CA3"/>
    <w:rsid w:val="00777F66"/>
    <w:rsid w:val="0078017B"/>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CF"/>
    <w:rsid w:val="00782D5F"/>
    <w:rsid w:val="00782DF8"/>
    <w:rsid w:val="0078300A"/>
    <w:rsid w:val="007831A9"/>
    <w:rsid w:val="00783207"/>
    <w:rsid w:val="0078331B"/>
    <w:rsid w:val="00783394"/>
    <w:rsid w:val="00783496"/>
    <w:rsid w:val="007836CF"/>
    <w:rsid w:val="0078396C"/>
    <w:rsid w:val="007839A3"/>
    <w:rsid w:val="00783B3E"/>
    <w:rsid w:val="00783BF6"/>
    <w:rsid w:val="00783C6C"/>
    <w:rsid w:val="00783D90"/>
    <w:rsid w:val="00783E1D"/>
    <w:rsid w:val="007842C9"/>
    <w:rsid w:val="0078444E"/>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93"/>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3EB"/>
    <w:rsid w:val="0079064A"/>
    <w:rsid w:val="00790A16"/>
    <w:rsid w:val="00790A6F"/>
    <w:rsid w:val="00790DD5"/>
    <w:rsid w:val="00791061"/>
    <w:rsid w:val="00791157"/>
    <w:rsid w:val="007912C0"/>
    <w:rsid w:val="0079135A"/>
    <w:rsid w:val="00791375"/>
    <w:rsid w:val="007915F1"/>
    <w:rsid w:val="0079162F"/>
    <w:rsid w:val="00791A42"/>
    <w:rsid w:val="00791AFA"/>
    <w:rsid w:val="00791C71"/>
    <w:rsid w:val="0079202E"/>
    <w:rsid w:val="0079218F"/>
    <w:rsid w:val="007921DD"/>
    <w:rsid w:val="00792294"/>
    <w:rsid w:val="00792401"/>
    <w:rsid w:val="0079245C"/>
    <w:rsid w:val="00792513"/>
    <w:rsid w:val="00792691"/>
    <w:rsid w:val="0079295A"/>
    <w:rsid w:val="00792A52"/>
    <w:rsid w:val="00792B75"/>
    <w:rsid w:val="00792FFD"/>
    <w:rsid w:val="00793107"/>
    <w:rsid w:val="007932A7"/>
    <w:rsid w:val="007932C9"/>
    <w:rsid w:val="00793318"/>
    <w:rsid w:val="0079354F"/>
    <w:rsid w:val="00793632"/>
    <w:rsid w:val="007937BA"/>
    <w:rsid w:val="007938A0"/>
    <w:rsid w:val="007939CB"/>
    <w:rsid w:val="00793BE3"/>
    <w:rsid w:val="00794045"/>
    <w:rsid w:val="007947BA"/>
    <w:rsid w:val="00794924"/>
    <w:rsid w:val="00794B3D"/>
    <w:rsid w:val="00794B73"/>
    <w:rsid w:val="00794DAE"/>
    <w:rsid w:val="00795113"/>
    <w:rsid w:val="0079525C"/>
    <w:rsid w:val="00795829"/>
    <w:rsid w:val="0079585D"/>
    <w:rsid w:val="00795D56"/>
    <w:rsid w:val="00795D84"/>
    <w:rsid w:val="00795E87"/>
    <w:rsid w:val="00795F64"/>
    <w:rsid w:val="007960C3"/>
    <w:rsid w:val="007964C8"/>
    <w:rsid w:val="007965E5"/>
    <w:rsid w:val="007967BD"/>
    <w:rsid w:val="00796C2A"/>
    <w:rsid w:val="00796D6C"/>
    <w:rsid w:val="00797011"/>
    <w:rsid w:val="0079759C"/>
    <w:rsid w:val="00797798"/>
    <w:rsid w:val="00797925"/>
    <w:rsid w:val="007979CB"/>
    <w:rsid w:val="00797C2C"/>
    <w:rsid w:val="00797CCF"/>
    <w:rsid w:val="00797CD9"/>
    <w:rsid w:val="00797D10"/>
    <w:rsid w:val="00797DC9"/>
    <w:rsid w:val="00797FC7"/>
    <w:rsid w:val="007A034D"/>
    <w:rsid w:val="007A04E3"/>
    <w:rsid w:val="007A0BC2"/>
    <w:rsid w:val="007A0C5B"/>
    <w:rsid w:val="007A0DFB"/>
    <w:rsid w:val="007A123A"/>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EAE"/>
    <w:rsid w:val="007A305E"/>
    <w:rsid w:val="007A33BE"/>
    <w:rsid w:val="007A3424"/>
    <w:rsid w:val="007A345F"/>
    <w:rsid w:val="007A35EF"/>
    <w:rsid w:val="007A38C4"/>
    <w:rsid w:val="007A3BF7"/>
    <w:rsid w:val="007A3DE4"/>
    <w:rsid w:val="007A3FCC"/>
    <w:rsid w:val="007A439F"/>
    <w:rsid w:val="007A43A2"/>
    <w:rsid w:val="007A4A32"/>
    <w:rsid w:val="007A4ABD"/>
    <w:rsid w:val="007A4C8D"/>
    <w:rsid w:val="007A4D04"/>
    <w:rsid w:val="007A4F02"/>
    <w:rsid w:val="007A50A5"/>
    <w:rsid w:val="007A51E9"/>
    <w:rsid w:val="007A54E5"/>
    <w:rsid w:val="007A5810"/>
    <w:rsid w:val="007A5821"/>
    <w:rsid w:val="007A58E7"/>
    <w:rsid w:val="007A597C"/>
    <w:rsid w:val="007A5DAB"/>
    <w:rsid w:val="007A6001"/>
    <w:rsid w:val="007A624F"/>
    <w:rsid w:val="007A64E6"/>
    <w:rsid w:val="007A650C"/>
    <w:rsid w:val="007A68DB"/>
    <w:rsid w:val="007A695F"/>
    <w:rsid w:val="007A6A7B"/>
    <w:rsid w:val="007A6B3E"/>
    <w:rsid w:val="007A6D81"/>
    <w:rsid w:val="007A6D8A"/>
    <w:rsid w:val="007A6DEE"/>
    <w:rsid w:val="007A7542"/>
    <w:rsid w:val="007A75D2"/>
    <w:rsid w:val="007A767E"/>
    <w:rsid w:val="007A7709"/>
    <w:rsid w:val="007A7A96"/>
    <w:rsid w:val="007A7B8A"/>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9A"/>
    <w:rsid w:val="007B19BE"/>
    <w:rsid w:val="007B1AC0"/>
    <w:rsid w:val="007B1F24"/>
    <w:rsid w:val="007B2040"/>
    <w:rsid w:val="007B2290"/>
    <w:rsid w:val="007B22C7"/>
    <w:rsid w:val="007B2364"/>
    <w:rsid w:val="007B23DB"/>
    <w:rsid w:val="007B270A"/>
    <w:rsid w:val="007B2713"/>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471"/>
    <w:rsid w:val="007B4610"/>
    <w:rsid w:val="007B46D8"/>
    <w:rsid w:val="007B49E4"/>
    <w:rsid w:val="007B4D04"/>
    <w:rsid w:val="007B4DA9"/>
    <w:rsid w:val="007B4E77"/>
    <w:rsid w:val="007B4F11"/>
    <w:rsid w:val="007B50EB"/>
    <w:rsid w:val="007B52CD"/>
    <w:rsid w:val="007B54CD"/>
    <w:rsid w:val="007B5600"/>
    <w:rsid w:val="007B5881"/>
    <w:rsid w:val="007B5884"/>
    <w:rsid w:val="007B5A42"/>
    <w:rsid w:val="007B5BBC"/>
    <w:rsid w:val="007B5C1D"/>
    <w:rsid w:val="007B5C7B"/>
    <w:rsid w:val="007B61F1"/>
    <w:rsid w:val="007B61F4"/>
    <w:rsid w:val="007B6233"/>
    <w:rsid w:val="007B64F8"/>
    <w:rsid w:val="007B690C"/>
    <w:rsid w:val="007B694D"/>
    <w:rsid w:val="007B6B38"/>
    <w:rsid w:val="007B6C69"/>
    <w:rsid w:val="007B6DBF"/>
    <w:rsid w:val="007B6F20"/>
    <w:rsid w:val="007B6FFA"/>
    <w:rsid w:val="007B750F"/>
    <w:rsid w:val="007B76A6"/>
    <w:rsid w:val="007B79BE"/>
    <w:rsid w:val="007B7B2A"/>
    <w:rsid w:val="007B7CDE"/>
    <w:rsid w:val="007B7DC1"/>
    <w:rsid w:val="007B7ED0"/>
    <w:rsid w:val="007B7EDB"/>
    <w:rsid w:val="007C0144"/>
    <w:rsid w:val="007C01D1"/>
    <w:rsid w:val="007C03B4"/>
    <w:rsid w:val="007C06FB"/>
    <w:rsid w:val="007C07A5"/>
    <w:rsid w:val="007C08C5"/>
    <w:rsid w:val="007C096E"/>
    <w:rsid w:val="007C0E77"/>
    <w:rsid w:val="007C1063"/>
    <w:rsid w:val="007C107F"/>
    <w:rsid w:val="007C126E"/>
    <w:rsid w:val="007C1272"/>
    <w:rsid w:val="007C1411"/>
    <w:rsid w:val="007C1422"/>
    <w:rsid w:val="007C147C"/>
    <w:rsid w:val="007C161D"/>
    <w:rsid w:val="007C1669"/>
    <w:rsid w:val="007C17FC"/>
    <w:rsid w:val="007C19AD"/>
    <w:rsid w:val="007C1B5C"/>
    <w:rsid w:val="007C1B80"/>
    <w:rsid w:val="007C1D1B"/>
    <w:rsid w:val="007C1D76"/>
    <w:rsid w:val="007C1DBA"/>
    <w:rsid w:val="007C1FE7"/>
    <w:rsid w:val="007C21C1"/>
    <w:rsid w:val="007C2264"/>
    <w:rsid w:val="007C2491"/>
    <w:rsid w:val="007C25EE"/>
    <w:rsid w:val="007C262E"/>
    <w:rsid w:val="007C2796"/>
    <w:rsid w:val="007C27DD"/>
    <w:rsid w:val="007C2B49"/>
    <w:rsid w:val="007C2BCB"/>
    <w:rsid w:val="007C342A"/>
    <w:rsid w:val="007C349D"/>
    <w:rsid w:val="007C3598"/>
    <w:rsid w:val="007C374E"/>
    <w:rsid w:val="007C399E"/>
    <w:rsid w:val="007C3FA8"/>
    <w:rsid w:val="007C4219"/>
    <w:rsid w:val="007C42AF"/>
    <w:rsid w:val="007C43D8"/>
    <w:rsid w:val="007C4407"/>
    <w:rsid w:val="007C446A"/>
    <w:rsid w:val="007C48A2"/>
    <w:rsid w:val="007C48B0"/>
    <w:rsid w:val="007C4CF0"/>
    <w:rsid w:val="007C52C2"/>
    <w:rsid w:val="007C52C3"/>
    <w:rsid w:val="007C53C9"/>
    <w:rsid w:val="007C5770"/>
    <w:rsid w:val="007C5777"/>
    <w:rsid w:val="007C5A18"/>
    <w:rsid w:val="007C5D72"/>
    <w:rsid w:val="007C5E23"/>
    <w:rsid w:val="007C60A8"/>
    <w:rsid w:val="007C60E9"/>
    <w:rsid w:val="007C6124"/>
    <w:rsid w:val="007C663A"/>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E8F"/>
    <w:rsid w:val="007D0EAC"/>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3CE"/>
    <w:rsid w:val="007D35B1"/>
    <w:rsid w:val="007D3748"/>
    <w:rsid w:val="007D3762"/>
    <w:rsid w:val="007D37D3"/>
    <w:rsid w:val="007D3961"/>
    <w:rsid w:val="007D3B36"/>
    <w:rsid w:val="007D3BAE"/>
    <w:rsid w:val="007D3F5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17B"/>
    <w:rsid w:val="007E0296"/>
    <w:rsid w:val="007E02C1"/>
    <w:rsid w:val="007E04A0"/>
    <w:rsid w:val="007E04DA"/>
    <w:rsid w:val="007E08BA"/>
    <w:rsid w:val="007E0999"/>
    <w:rsid w:val="007E0EC1"/>
    <w:rsid w:val="007E0F1F"/>
    <w:rsid w:val="007E0F29"/>
    <w:rsid w:val="007E0F98"/>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92"/>
    <w:rsid w:val="007E25E5"/>
    <w:rsid w:val="007E2629"/>
    <w:rsid w:val="007E27F6"/>
    <w:rsid w:val="007E286E"/>
    <w:rsid w:val="007E2B19"/>
    <w:rsid w:val="007E2B20"/>
    <w:rsid w:val="007E2BE8"/>
    <w:rsid w:val="007E2C27"/>
    <w:rsid w:val="007E2C87"/>
    <w:rsid w:val="007E3486"/>
    <w:rsid w:val="007E36CB"/>
    <w:rsid w:val="007E382C"/>
    <w:rsid w:val="007E3B72"/>
    <w:rsid w:val="007E3C74"/>
    <w:rsid w:val="007E3D21"/>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E7A"/>
    <w:rsid w:val="007F0257"/>
    <w:rsid w:val="007F040A"/>
    <w:rsid w:val="007F04F6"/>
    <w:rsid w:val="007F05D7"/>
    <w:rsid w:val="007F09A0"/>
    <w:rsid w:val="007F0A80"/>
    <w:rsid w:val="007F0DB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BE3"/>
    <w:rsid w:val="007F2DE2"/>
    <w:rsid w:val="007F2F81"/>
    <w:rsid w:val="007F30FC"/>
    <w:rsid w:val="007F3391"/>
    <w:rsid w:val="007F3657"/>
    <w:rsid w:val="007F3962"/>
    <w:rsid w:val="007F3ABF"/>
    <w:rsid w:val="007F3CEA"/>
    <w:rsid w:val="007F3CF5"/>
    <w:rsid w:val="007F3E77"/>
    <w:rsid w:val="007F453F"/>
    <w:rsid w:val="007F49C2"/>
    <w:rsid w:val="007F49E6"/>
    <w:rsid w:val="007F4EE9"/>
    <w:rsid w:val="007F4F1F"/>
    <w:rsid w:val="007F5025"/>
    <w:rsid w:val="007F51E5"/>
    <w:rsid w:val="007F56A5"/>
    <w:rsid w:val="007F5B32"/>
    <w:rsid w:val="007F5C92"/>
    <w:rsid w:val="007F5FBF"/>
    <w:rsid w:val="007F6104"/>
    <w:rsid w:val="007F6458"/>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ED2"/>
    <w:rsid w:val="00801000"/>
    <w:rsid w:val="008014EF"/>
    <w:rsid w:val="0080197F"/>
    <w:rsid w:val="00801B73"/>
    <w:rsid w:val="00801CB9"/>
    <w:rsid w:val="00801D99"/>
    <w:rsid w:val="00801DEB"/>
    <w:rsid w:val="00801F8F"/>
    <w:rsid w:val="008023A3"/>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6A"/>
    <w:rsid w:val="00804AC5"/>
    <w:rsid w:val="00804B8C"/>
    <w:rsid w:val="00804B92"/>
    <w:rsid w:val="00804D87"/>
    <w:rsid w:val="00804E21"/>
    <w:rsid w:val="00804E29"/>
    <w:rsid w:val="00804E9C"/>
    <w:rsid w:val="00804FB7"/>
    <w:rsid w:val="00805092"/>
    <w:rsid w:val="0080515C"/>
    <w:rsid w:val="00805489"/>
    <w:rsid w:val="008054A8"/>
    <w:rsid w:val="00805618"/>
    <w:rsid w:val="00805893"/>
    <w:rsid w:val="008059C9"/>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585"/>
    <w:rsid w:val="00811835"/>
    <w:rsid w:val="00811891"/>
    <w:rsid w:val="00811D47"/>
    <w:rsid w:val="00811E6B"/>
    <w:rsid w:val="00811F37"/>
    <w:rsid w:val="008120A0"/>
    <w:rsid w:val="0081217C"/>
    <w:rsid w:val="00812909"/>
    <w:rsid w:val="00812B2A"/>
    <w:rsid w:val="00812BAE"/>
    <w:rsid w:val="00812E6C"/>
    <w:rsid w:val="00812F4D"/>
    <w:rsid w:val="00812FAE"/>
    <w:rsid w:val="00813176"/>
    <w:rsid w:val="008132F3"/>
    <w:rsid w:val="0081331A"/>
    <w:rsid w:val="00813365"/>
    <w:rsid w:val="00813666"/>
    <w:rsid w:val="0081372A"/>
    <w:rsid w:val="0081385B"/>
    <w:rsid w:val="008138F3"/>
    <w:rsid w:val="00813C62"/>
    <w:rsid w:val="00813D1E"/>
    <w:rsid w:val="00813D80"/>
    <w:rsid w:val="00813EA2"/>
    <w:rsid w:val="0081400B"/>
    <w:rsid w:val="008141E7"/>
    <w:rsid w:val="00814457"/>
    <w:rsid w:val="00814581"/>
    <w:rsid w:val="008146CD"/>
    <w:rsid w:val="00814802"/>
    <w:rsid w:val="00814D1C"/>
    <w:rsid w:val="00814E00"/>
    <w:rsid w:val="00814F79"/>
    <w:rsid w:val="00815167"/>
    <w:rsid w:val="008152AB"/>
    <w:rsid w:val="0081533F"/>
    <w:rsid w:val="0081561B"/>
    <w:rsid w:val="0081581D"/>
    <w:rsid w:val="008162D6"/>
    <w:rsid w:val="00816463"/>
    <w:rsid w:val="008164E9"/>
    <w:rsid w:val="008166D8"/>
    <w:rsid w:val="008166EF"/>
    <w:rsid w:val="00816948"/>
    <w:rsid w:val="00816D19"/>
    <w:rsid w:val="00816DE4"/>
    <w:rsid w:val="00816FB2"/>
    <w:rsid w:val="008172BE"/>
    <w:rsid w:val="00817413"/>
    <w:rsid w:val="00817690"/>
    <w:rsid w:val="00817753"/>
    <w:rsid w:val="00817B71"/>
    <w:rsid w:val="00817BE7"/>
    <w:rsid w:val="00817CED"/>
    <w:rsid w:val="00820244"/>
    <w:rsid w:val="0082046A"/>
    <w:rsid w:val="008205D5"/>
    <w:rsid w:val="008206D4"/>
    <w:rsid w:val="00820707"/>
    <w:rsid w:val="008207AB"/>
    <w:rsid w:val="008208CD"/>
    <w:rsid w:val="0082098A"/>
    <w:rsid w:val="00820B2F"/>
    <w:rsid w:val="00820D57"/>
    <w:rsid w:val="00820FA1"/>
    <w:rsid w:val="00821124"/>
    <w:rsid w:val="00821196"/>
    <w:rsid w:val="008215D0"/>
    <w:rsid w:val="008218CF"/>
    <w:rsid w:val="00821982"/>
    <w:rsid w:val="00821CAB"/>
    <w:rsid w:val="00821D6A"/>
    <w:rsid w:val="00821F2D"/>
    <w:rsid w:val="00822155"/>
    <w:rsid w:val="008221B3"/>
    <w:rsid w:val="0082248E"/>
    <w:rsid w:val="0082356B"/>
    <w:rsid w:val="00823A36"/>
    <w:rsid w:val="00823CB9"/>
    <w:rsid w:val="00823CE1"/>
    <w:rsid w:val="00823DD4"/>
    <w:rsid w:val="00823FA1"/>
    <w:rsid w:val="008240B1"/>
    <w:rsid w:val="008241B6"/>
    <w:rsid w:val="0082484F"/>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6E"/>
    <w:rsid w:val="008305E7"/>
    <w:rsid w:val="008309A5"/>
    <w:rsid w:val="00830DC3"/>
    <w:rsid w:val="00830F49"/>
    <w:rsid w:val="00831020"/>
    <w:rsid w:val="008313B9"/>
    <w:rsid w:val="00831555"/>
    <w:rsid w:val="008315FF"/>
    <w:rsid w:val="00831682"/>
    <w:rsid w:val="00831998"/>
    <w:rsid w:val="00831E59"/>
    <w:rsid w:val="00831F52"/>
    <w:rsid w:val="00832154"/>
    <w:rsid w:val="008322C1"/>
    <w:rsid w:val="008326C7"/>
    <w:rsid w:val="0083279C"/>
    <w:rsid w:val="00832913"/>
    <w:rsid w:val="00832F5C"/>
    <w:rsid w:val="00833042"/>
    <w:rsid w:val="008330B9"/>
    <w:rsid w:val="008332A8"/>
    <w:rsid w:val="00833489"/>
    <w:rsid w:val="008334E6"/>
    <w:rsid w:val="0083358E"/>
    <w:rsid w:val="008338FD"/>
    <w:rsid w:val="00833DD6"/>
    <w:rsid w:val="00833EDC"/>
    <w:rsid w:val="0083430F"/>
    <w:rsid w:val="00834565"/>
    <w:rsid w:val="008345A1"/>
    <w:rsid w:val="00834623"/>
    <w:rsid w:val="0083480B"/>
    <w:rsid w:val="00834971"/>
    <w:rsid w:val="00834974"/>
    <w:rsid w:val="008349B1"/>
    <w:rsid w:val="008350B9"/>
    <w:rsid w:val="008357E9"/>
    <w:rsid w:val="008358B3"/>
    <w:rsid w:val="008359E0"/>
    <w:rsid w:val="00835B9E"/>
    <w:rsid w:val="00835C2A"/>
    <w:rsid w:val="008363E8"/>
    <w:rsid w:val="00836464"/>
    <w:rsid w:val="00836628"/>
    <w:rsid w:val="0083669D"/>
    <w:rsid w:val="008366AD"/>
    <w:rsid w:val="00836725"/>
    <w:rsid w:val="008367BC"/>
    <w:rsid w:val="00836A3E"/>
    <w:rsid w:val="00836ABB"/>
    <w:rsid w:val="00836B91"/>
    <w:rsid w:val="00836C17"/>
    <w:rsid w:val="00836DF7"/>
    <w:rsid w:val="008370CE"/>
    <w:rsid w:val="00837169"/>
    <w:rsid w:val="008371FD"/>
    <w:rsid w:val="0083732E"/>
    <w:rsid w:val="0083767C"/>
    <w:rsid w:val="008376F6"/>
    <w:rsid w:val="008378DE"/>
    <w:rsid w:val="00837AC3"/>
    <w:rsid w:val="00837C03"/>
    <w:rsid w:val="00837D5B"/>
    <w:rsid w:val="00840191"/>
    <w:rsid w:val="00840607"/>
    <w:rsid w:val="00840779"/>
    <w:rsid w:val="00840A3E"/>
    <w:rsid w:val="00840BB5"/>
    <w:rsid w:val="00840C1F"/>
    <w:rsid w:val="00840C62"/>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1D83"/>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674"/>
    <w:rsid w:val="00844899"/>
    <w:rsid w:val="00844A01"/>
    <w:rsid w:val="00844B11"/>
    <w:rsid w:val="00844B96"/>
    <w:rsid w:val="00844C8F"/>
    <w:rsid w:val="00844DE1"/>
    <w:rsid w:val="00844FEF"/>
    <w:rsid w:val="0084503C"/>
    <w:rsid w:val="0084568F"/>
    <w:rsid w:val="008457C7"/>
    <w:rsid w:val="008458C6"/>
    <w:rsid w:val="00845914"/>
    <w:rsid w:val="008459BC"/>
    <w:rsid w:val="00845C12"/>
    <w:rsid w:val="00845C83"/>
    <w:rsid w:val="00845D2E"/>
    <w:rsid w:val="00845FF9"/>
    <w:rsid w:val="00846416"/>
    <w:rsid w:val="0084674A"/>
    <w:rsid w:val="008469D9"/>
    <w:rsid w:val="00846DC0"/>
    <w:rsid w:val="00846DC5"/>
    <w:rsid w:val="00846FF9"/>
    <w:rsid w:val="00847090"/>
    <w:rsid w:val="0084717C"/>
    <w:rsid w:val="00847192"/>
    <w:rsid w:val="00847205"/>
    <w:rsid w:val="008473C2"/>
    <w:rsid w:val="008474A7"/>
    <w:rsid w:val="00847616"/>
    <w:rsid w:val="00847962"/>
    <w:rsid w:val="00847A2E"/>
    <w:rsid w:val="00847A98"/>
    <w:rsid w:val="00847E19"/>
    <w:rsid w:val="008506B6"/>
    <w:rsid w:val="0085078E"/>
    <w:rsid w:val="008507D1"/>
    <w:rsid w:val="00850ACD"/>
    <w:rsid w:val="00850AE0"/>
    <w:rsid w:val="0085107F"/>
    <w:rsid w:val="00851098"/>
    <w:rsid w:val="00851294"/>
    <w:rsid w:val="008513EC"/>
    <w:rsid w:val="00851587"/>
    <w:rsid w:val="00851754"/>
    <w:rsid w:val="00851839"/>
    <w:rsid w:val="008518E9"/>
    <w:rsid w:val="00851A61"/>
    <w:rsid w:val="00851A64"/>
    <w:rsid w:val="008520DA"/>
    <w:rsid w:val="008520DB"/>
    <w:rsid w:val="008520FA"/>
    <w:rsid w:val="0085214C"/>
    <w:rsid w:val="008521B5"/>
    <w:rsid w:val="00852320"/>
    <w:rsid w:val="008523C3"/>
    <w:rsid w:val="008524D2"/>
    <w:rsid w:val="0085267B"/>
    <w:rsid w:val="00852782"/>
    <w:rsid w:val="0085285D"/>
    <w:rsid w:val="00852B32"/>
    <w:rsid w:val="00852CCB"/>
    <w:rsid w:val="00852CE8"/>
    <w:rsid w:val="00852E19"/>
    <w:rsid w:val="0085321A"/>
    <w:rsid w:val="0085325E"/>
    <w:rsid w:val="008533E3"/>
    <w:rsid w:val="008534FB"/>
    <w:rsid w:val="008535F3"/>
    <w:rsid w:val="00853884"/>
    <w:rsid w:val="00853898"/>
    <w:rsid w:val="008538F0"/>
    <w:rsid w:val="00853BE6"/>
    <w:rsid w:val="00853E45"/>
    <w:rsid w:val="00853FDF"/>
    <w:rsid w:val="00854350"/>
    <w:rsid w:val="00854862"/>
    <w:rsid w:val="0085499F"/>
    <w:rsid w:val="00854A59"/>
    <w:rsid w:val="00854B08"/>
    <w:rsid w:val="00854C0B"/>
    <w:rsid w:val="00854CD5"/>
    <w:rsid w:val="00854D1B"/>
    <w:rsid w:val="00854E74"/>
    <w:rsid w:val="00854EF2"/>
    <w:rsid w:val="00854F08"/>
    <w:rsid w:val="008552E4"/>
    <w:rsid w:val="00855318"/>
    <w:rsid w:val="008554B9"/>
    <w:rsid w:val="0085552D"/>
    <w:rsid w:val="008555CC"/>
    <w:rsid w:val="008557D2"/>
    <w:rsid w:val="00855807"/>
    <w:rsid w:val="00855938"/>
    <w:rsid w:val="008559CD"/>
    <w:rsid w:val="00855ACE"/>
    <w:rsid w:val="00855B8D"/>
    <w:rsid w:val="00855DEF"/>
    <w:rsid w:val="00855F7B"/>
    <w:rsid w:val="0085620A"/>
    <w:rsid w:val="00856456"/>
    <w:rsid w:val="00856833"/>
    <w:rsid w:val="00856840"/>
    <w:rsid w:val="008569A6"/>
    <w:rsid w:val="00856A08"/>
    <w:rsid w:val="00856A49"/>
    <w:rsid w:val="00856EED"/>
    <w:rsid w:val="00856F0B"/>
    <w:rsid w:val="008570BA"/>
    <w:rsid w:val="00857121"/>
    <w:rsid w:val="008577D6"/>
    <w:rsid w:val="008578DE"/>
    <w:rsid w:val="00857CF8"/>
    <w:rsid w:val="00860207"/>
    <w:rsid w:val="0086027E"/>
    <w:rsid w:val="00860297"/>
    <w:rsid w:val="0086051D"/>
    <w:rsid w:val="008605B3"/>
    <w:rsid w:val="00860731"/>
    <w:rsid w:val="00860872"/>
    <w:rsid w:val="0086087C"/>
    <w:rsid w:val="00860D8E"/>
    <w:rsid w:val="00860FF5"/>
    <w:rsid w:val="008610FF"/>
    <w:rsid w:val="008611C6"/>
    <w:rsid w:val="00861366"/>
    <w:rsid w:val="00861636"/>
    <w:rsid w:val="00861A18"/>
    <w:rsid w:val="00861B68"/>
    <w:rsid w:val="00861C05"/>
    <w:rsid w:val="00861D08"/>
    <w:rsid w:val="00861E17"/>
    <w:rsid w:val="0086219D"/>
    <w:rsid w:val="0086219E"/>
    <w:rsid w:val="008622A0"/>
    <w:rsid w:val="00862342"/>
    <w:rsid w:val="008623A7"/>
    <w:rsid w:val="0086275E"/>
    <w:rsid w:val="00862849"/>
    <w:rsid w:val="00862892"/>
    <w:rsid w:val="00862944"/>
    <w:rsid w:val="00862B53"/>
    <w:rsid w:val="008633D4"/>
    <w:rsid w:val="008636F9"/>
    <w:rsid w:val="008639E6"/>
    <w:rsid w:val="00863A42"/>
    <w:rsid w:val="00863B75"/>
    <w:rsid w:val="00863CE8"/>
    <w:rsid w:val="00863EE0"/>
    <w:rsid w:val="00864231"/>
    <w:rsid w:val="00864440"/>
    <w:rsid w:val="008644D5"/>
    <w:rsid w:val="008645A9"/>
    <w:rsid w:val="00864A16"/>
    <w:rsid w:val="00864A7C"/>
    <w:rsid w:val="00864D3A"/>
    <w:rsid w:val="00864D76"/>
    <w:rsid w:val="00864E14"/>
    <w:rsid w:val="008650FC"/>
    <w:rsid w:val="00865115"/>
    <w:rsid w:val="00865538"/>
    <w:rsid w:val="00865552"/>
    <w:rsid w:val="00865696"/>
    <w:rsid w:val="00865752"/>
    <w:rsid w:val="00865AFF"/>
    <w:rsid w:val="00865E76"/>
    <w:rsid w:val="00865F94"/>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2E5"/>
    <w:rsid w:val="008733E4"/>
    <w:rsid w:val="008734A1"/>
    <w:rsid w:val="0087384A"/>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00D"/>
    <w:rsid w:val="008762B4"/>
    <w:rsid w:val="0087697C"/>
    <w:rsid w:val="00876A18"/>
    <w:rsid w:val="00876CA9"/>
    <w:rsid w:val="00876D0B"/>
    <w:rsid w:val="00876D99"/>
    <w:rsid w:val="00876E78"/>
    <w:rsid w:val="008776F2"/>
    <w:rsid w:val="00877BCC"/>
    <w:rsid w:val="00877E21"/>
    <w:rsid w:val="00880302"/>
    <w:rsid w:val="00880430"/>
    <w:rsid w:val="008804E4"/>
    <w:rsid w:val="008806C6"/>
    <w:rsid w:val="00880B51"/>
    <w:rsid w:val="00880BBE"/>
    <w:rsid w:val="00880BE1"/>
    <w:rsid w:val="00880DAA"/>
    <w:rsid w:val="00880EA8"/>
    <w:rsid w:val="00880F30"/>
    <w:rsid w:val="00880F57"/>
    <w:rsid w:val="0088113B"/>
    <w:rsid w:val="0088115F"/>
    <w:rsid w:val="0088118F"/>
    <w:rsid w:val="008811C9"/>
    <w:rsid w:val="00881492"/>
    <w:rsid w:val="008815DC"/>
    <w:rsid w:val="0088174F"/>
    <w:rsid w:val="008817B8"/>
    <w:rsid w:val="00881BFF"/>
    <w:rsid w:val="00881DD6"/>
    <w:rsid w:val="008821B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0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3B1"/>
    <w:rsid w:val="008868BF"/>
    <w:rsid w:val="00887171"/>
    <w:rsid w:val="00887424"/>
    <w:rsid w:val="00887446"/>
    <w:rsid w:val="00887654"/>
    <w:rsid w:val="008879A0"/>
    <w:rsid w:val="00887B48"/>
    <w:rsid w:val="00887B4A"/>
    <w:rsid w:val="00887B89"/>
    <w:rsid w:val="00887D20"/>
    <w:rsid w:val="00890441"/>
    <w:rsid w:val="008904E8"/>
    <w:rsid w:val="00890645"/>
    <w:rsid w:val="00890815"/>
    <w:rsid w:val="0089096A"/>
    <w:rsid w:val="00890A98"/>
    <w:rsid w:val="00890ABD"/>
    <w:rsid w:val="00890DB7"/>
    <w:rsid w:val="0089104E"/>
    <w:rsid w:val="008913A0"/>
    <w:rsid w:val="0089176E"/>
    <w:rsid w:val="008917E0"/>
    <w:rsid w:val="008918E6"/>
    <w:rsid w:val="0089193F"/>
    <w:rsid w:val="00891AE7"/>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AC3"/>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439"/>
    <w:rsid w:val="008975AC"/>
    <w:rsid w:val="008976F5"/>
    <w:rsid w:val="00897909"/>
    <w:rsid w:val="00897A8D"/>
    <w:rsid w:val="00897AAC"/>
    <w:rsid w:val="00897AF5"/>
    <w:rsid w:val="00897C7D"/>
    <w:rsid w:val="00897F07"/>
    <w:rsid w:val="008A0077"/>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1E6"/>
    <w:rsid w:val="008A223D"/>
    <w:rsid w:val="008A22F4"/>
    <w:rsid w:val="008A2682"/>
    <w:rsid w:val="008A2720"/>
    <w:rsid w:val="008A2800"/>
    <w:rsid w:val="008A28B6"/>
    <w:rsid w:val="008A29F0"/>
    <w:rsid w:val="008A2BB1"/>
    <w:rsid w:val="008A2D66"/>
    <w:rsid w:val="008A2EE9"/>
    <w:rsid w:val="008A2EFE"/>
    <w:rsid w:val="008A321E"/>
    <w:rsid w:val="008A32EC"/>
    <w:rsid w:val="008A3466"/>
    <w:rsid w:val="008A36A4"/>
    <w:rsid w:val="008A3731"/>
    <w:rsid w:val="008A389F"/>
    <w:rsid w:val="008A3D02"/>
    <w:rsid w:val="008A3D3E"/>
    <w:rsid w:val="008A3E31"/>
    <w:rsid w:val="008A3ED9"/>
    <w:rsid w:val="008A4360"/>
    <w:rsid w:val="008A46A9"/>
    <w:rsid w:val="008A46AC"/>
    <w:rsid w:val="008A4925"/>
    <w:rsid w:val="008A49C0"/>
    <w:rsid w:val="008A4A3F"/>
    <w:rsid w:val="008A4B16"/>
    <w:rsid w:val="008A4EB6"/>
    <w:rsid w:val="008A4F6C"/>
    <w:rsid w:val="008A54D3"/>
    <w:rsid w:val="008A566B"/>
    <w:rsid w:val="008A5759"/>
    <w:rsid w:val="008A57BF"/>
    <w:rsid w:val="008A58F1"/>
    <w:rsid w:val="008A5940"/>
    <w:rsid w:val="008A595A"/>
    <w:rsid w:val="008A61AF"/>
    <w:rsid w:val="008A61E8"/>
    <w:rsid w:val="008A64D5"/>
    <w:rsid w:val="008A64EC"/>
    <w:rsid w:val="008A6520"/>
    <w:rsid w:val="008A6A37"/>
    <w:rsid w:val="008A6CAB"/>
    <w:rsid w:val="008A6F71"/>
    <w:rsid w:val="008A70EE"/>
    <w:rsid w:val="008A71CB"/>
    <w:rsid w:val="008A73B2"/>
    <w:rsid w:val="008A77CE"/>
    <w:rsid w:val="008A78FB"/>
    <w:rsid w:val="008A7978"/>
    <w:rsid w:val="008A7A43"/>
    <w:rsid w:val="008A7C12"/>
    <w:rsid w:val="008A7EA4"/>
    <w:rsid w:val="008B0081"/>
    <w:rsid w:val="008B0249"/>
    <w:rsid w:val="008B0309"/>
    <w:rsid w:val="008B0331"/>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3DFD"/>
    <w:rsid w:val="008B426E"/>
    <w:rsid w:val="008B45C9"/>
    <w:rsid w:val="008B485B"/>
    <w:rsid w:val="008B5299"/>
    <w:rsid w:val="008B536F"/>
    <w:rsid w:val="008B5587"/>
    <w:rsid w:val="008B5667"/>
    <w:rsid w:val="008B576B"/>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699"/>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2B8"/>
    <w:rsid w:val="008C13F0"/>
    <w:rsid w:val="008C164B"/>
    <w:rsid w:val="008C1832"/>
    <w:rsid w:val="008C1AE8"/>
    <w:rsid w:val="008C1F26"/>
    <w:rsid w:val="008C1FCA"/>
    <w:rsid w:val="008C1FD8"/>
    <w:rsid w:val="008C2181"/>
    <w:rsid w:val="008C26D9"/>
    <w:rsid w:val="008C2896"/>
    <w:rsid w:val="008C2A3A"/>
    <w:rsid w:val="008C2CAA"/>
    <w:rsid w:val="008C2E13"/>
    <w:rsid w:val="008C308D"/>
    <w:rsid w:val="008C309F"/>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6E0"/>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594"/>
    <w:rsid w:val="008D1805"/>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7A"/>
    <w:rsid w:val="008D4276"/>
    <w:rsid w:val="008D4352"/>
    <w:rsid w:val="008D44FB"/>
    <w:rsid w:val="008D47CE"/>
    <w:rsid w:val="008D4838"/>
    <w:rsid w:val="008D4A59"/>
    <w:rsid w:val="008D4A6D"/>
    <w:rsid w:val="008D4BF7"/>
    <w:rsid w:val="008D4CF8"/>
    <w:rsid w:val="008D543F"/>
    <w:rsid w:val="008D5F7A"/>
    <w:rsid w:val="008D60BC"/>
    <w:rsid w:val="008D616C"/>
    <w:rsid w:val="008D61E0"/>
    <w:rsid w:val="008D622A"/>
    <w:rsid w:val="008D6662"/>
    <w:rsid w:val="008D66C8"/>
    <w:rsid w:val="008D6D7B"/>
    <w:rsid w:val="008D6FC4"/>
    <w:rsid w:val="008D702B"/>
    <w:rsid w:val="008D70E0"/>
    <w:rsid w:val="008D73AA"/>
    <w:rsid w:val="008D7471"/>
    <w:rsid w:val="008D75D9"/>
    <w:rsid w:val="008D7667"/>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7F3"/>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B3F"/>
    <w:rsid w:val="008E4D4D"/>
    <w:rsid w:val="008E5013"/>
    <w:rsid w:val="008E50CD"/>
    <w:rsid w:val="008E51E7"/>
    <w:rsid w:val="008E581B"/>
    <w:rsid w:val="008E5835"/>
    <w:rsid w:val="008E5954"/>
    <w:rsid w:val="008E5ACC"/>
    <w:rsid w:val="008E5BF2"/>
    <w:rsid w:val="008E5C81"/>
    <w:rsid w:val="008E5DE6"/>
    <w:rsid w:val="008E63E5"/>
    <w:rsid w:val="008E65C1"/>
    <w:rsid w:val="008E6D5B"/>
    <w:rsid w:val="008E6E36"/>
    <w:rsid w:val="008E7355"/>
    <w:rsid w:val="008E7654"/>
    <w:rsid w:val="008E7820"/>
    <w:rsid w:val="008E7908"/>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ADF"/>
    <w:rsid w:val="008F2B03"/>
    <w:rsid w:val="008F2B1F"/>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46"/>
    <w:rsid w:val="008F49BC"/>
    <w:rsid w:val="008F5005"/>
    <w:rsid w:val="008F53F8"/>
    <w:rsid w:val="008F5414"/>
    <w:rsid w:val="008F5438"/>
    <w:rsid w:val="008F5503"/>
    <w:rsid w:val="008F5840"/>
    <w:rsid w:val="008F584A"/>
    <w:rsid w:val="008F5AD5"/>
    <w:rsid w:val="008F5DBA"/>
    <w:rsid w:val="008F5EEF"/>
    <w:rsid w:val="008F6176"/>
    <w:rsid w:val="008F640B"/>
    <w:rsid w:val="008F6483"/>
    <w:rsid w:val="008F66FE"/>
    <w:rsid w:val="008F69EC"/>
    <w:rsid w:val="008F6CB6"/>
    <w:rsid w:val="008F6D22"/>
    <w:rsid w:val="008F7145"/>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680"/>
    <w:rsid w:val="00900FEB"/>
    <w:rsid w:val="0090103B"/>
    <w:rsid w:val="0090110B"/>
    <w:rsid w:val="00901452"/>
    <w:rsid w:val="00902370"/>
    <w:rsid w:val="0090247C"/>
    <w:rsid w:val="00902691"/>
    <w:rsid w:val="009027A7"/>
    <w:rsid w:val="009027DC"/>
    <w:rsid w:val="00902914"/>
    <w:rsid w:val="00902999"/>
    <w:rsid w:val="009029A2"/>
    <w:rsid w:val="00902A99"/>
    <w:rsid w:val="00902C56"/>
    <w:rsid w:val="00902D05"/>
    <w:rsid w:val="00903013"/>
    <w:rsid w:val="009030F1"/>
    <w:rsid w:val="00903205"/>
    <w:rsid w:val="0090331F"/>
    <w:rsid w:val="00903802"/>
    <w:rsid w:val="00903A52"/>
    <w:rsid w:val="00903E6F"/>
    <w:rsid w:val="00903F10"/>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6177"/>
    <w:rsid w:val="00906706"/>
    <w:rsid w:val="0090691C"/>
    <w:rsid w:val="0090696D"/>
    <w:rsid w:val="00906BD4"/>
    <w:rsid w:val="00906BDD"/>
    <w:rsid w:val="00906CB4"/>
    <w:rsid w:val="00906CD6"/>
    <w:rsid w:val="00906E4D"/>
    <w:rsid w:val="00906F31"/>
    <w:rsid w:val="00907097"/>
    <w:rsid w:val="00907374"/>
    <w:rsid w:val="0090773A"/>
    <w:rsid w:val="009078B3"/>
    <w:rsid w:val="00907934"/>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423"/>
    <w:rsid w:val="009114B3"/>
    <w:rsid w:val="0091163E"/>
    <w:rsid w:val="009117B9"/>
    <w:rsid w:val="009117E1"/>
    <w:rsid w:val="0091212E"/>
    <w:rsid w:val="0091218A"/>
    <w:rsid w:val="00912215"/>
    <w:rsid w:val="009122C4"/>
    <w:rsid w:val="0091233C"/>
    <w:rsid w:val="00912673"/>
    <w:rsid w:val="0091291A"/>
    <w:rsid w:val="00912F46"/>
    <w:rsid w:val="00912FEC"/>
    <w:rsid w:val="009131BE"/>
    <w:rsid w:val="009133F9"/>
    <w:rsid w:val="00913612"/>
    <w:rsid w:val="00913657"/>
    <w:rsid w:val="0091366A"/>
    <w:rsid w:val="00913824"/>
    <w:rsid w:val="00913F40"/>
    <w:rsid w:val="009140D7"/>
    <w:rsid w:val="009140F9"/>
    <w:rsid w:val="0091429A"/>
    <w:rsid w:val="00914511"/>
    <w:rsid w:val="009145F5"/>
    <w:rsid w:val="00914838"/>
    <w:rsid w:val="00914BE0"/>
    <w:rsid w:val="00914C90"/>
    <w:rsid w:val="009150DC"/>
    <w:rsid w:val="00915194"/>
    <w:rsid w:val="0091535F"/>
    <w:rsid w:val="00915530"/>
    <w:rsid w:val="00915757"/>
    <w:rsid w:val="00915782"/>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2D7"/>
    <w:rsid w:val="009204C5"/>
    <w:rsid w:val="00920DF2"/>
    <w:rsid w:val="00920E45"/>
    <w:rsid w:val="009212A2"/>
    <w:rsid w:val="009213A7"/>
    <w:rsid w:val="0092146E"/>
    <w:rsid w:val="00921716"/>
    <w:rsid w:val="0092180D"/>
    <w:rsid w:val="00921E9A"/>
    <w:rsid w:val="009220F5"/>
    <w:rsid w:val="009221D5"/>
    <w:rsid w:val="0092251A"/>
    <w:rsid w:val="009228B2"/>
    <w:rsid w:val="009229BF"/>
    <w:rsid w:val="00922A15"/>
    <w:rsid w:val="00922ADE"/>
    <w:rsid w:val="00922C06"/>
    <w:rsid w:val="00922F02"/>
    <w:rsid w:val="009230E4"/>
    <w:rsid w:val="009231CE"/>
    <w:rsid w:val="00923286"/>
    <w:rsid w:val="009232C9"/>
    <w:rsid w:val="00923329"/>
    <w:rsid w:val="00923384"/>
    <w:rsid w:val="00923516"/>
    <w:rsid w:val="009235AA"/>
    <w:rsid w:val="00923608"/>
    <w:rsid w:val="009238E5"/>
    <w:rsid w:val="009238F1"/>
    <w:rsid w:val="00923A49"/>
    <w:rsid w:val="00923A86"/>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BE"/>
    <w:rsid w:val="00926BEE"/>
    <w:rsid w:val="00926D5D"/>
    <w:rsid w:val="00926DA7"/>
    <w:rsid w:val="00926FAD"/>
    <w:rsid w:val="009270D4"/>
    <w:rsid w:val="00927128"/>
    <w:rsid w:val="009272A9"/>
    <w:rsid w:val="00927428"/>
    <w:rsid w:val="0092746C"/>
    <w:rsid w:val="00927619"/>
    <w:rsid w:val="009276B0"/>
    <w:rsid w:val="00927A8E"/>
    <w:rsid w:val="00927AAC"/>
    <w:rsid w:val="00927CA9"/>
    <w:rsid w:val="00927D49"/>
    <w:rsid w:val="00927F65"/>
    <w:rsid w:val="00927F8B"/>
    <w:rsid w:val="009301D1"/>
    <w:rsid w:val="00930279"/>
    <w:rsid w:val="009305D2"/>
    <w:rsid w:val="009308A4"/>
    <w:rsid w:val="0093094D"/>
    <w:rsid w:val="00930A03"/>
    <w:rsid w:val="00930B4C"/>
    <w:rsid w:val="00930D5A"/>
    <w:rsid w:val="00930DFC"/>
    <w:rsid w:val="00930E43"/>
    <w:rsid w:val="00930E91"/>
    <w:rsid w:val="00930EA9"/>
    <w:rsid w:val="00930F5B"/>
    <w:rsid w:val="00930F70"/>
    <w:rsid w:val="009311B4"/>
    <w:rsid w:val="009311E7"/>
    <w:rsid w:val="009313D6"/>
    <w:rsid w:val="0093179D"/>
    <w:rsid w:val="00931CEA"/>
    <w:rsid w:val="00931EE2"/>
    <w:rsid w:val="00932198"/>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3FE2"/>
    <w:rsid w:val="00934315"/>
    <w:rsid w:val="00934403"/>
    <w:rsid w:val="0093475D"/>
    <w:rsid w:val="0093479E"/>
    <w:rsid w:val="009347F0"/>
    <w:rsid w:val="00934C13"/>
    <w:rsid w:val="00934DFB"/>
    <w:rsid w:val="00934F5E"/>
    <w:rsid w:val="0093519A"/>
    <w:rsid w:val="00935228"/>
    <w:rsid w:val="00935426"/>
    <w:rsid w:val="0093542E"/>
    <w:rsid w:val="009355A2"/>
    <w:rsid w:val="00935692"/>
    <w:rsid w:val="009356F8"/>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A31"/>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DAB"/>
    <w:rsid w:val="00945E6A"/>
    <w:rsid w:val="00945F42"/>
    <w:rsid w:val="009460BA"/>
    <w:rsid w:val="009461BB"/>
    <w:rsid w:val="009461DF"/>
    <w:rsid w:val="009462B5"/>
    <w:rsid w:val="00946321"/>
    <w:rsid w:val="00946332"/>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47F24"/>
    <w:rsid w:val="00950157"/>
    <w:rsid w:val="00950478"/>
    <w:rsid w:val="0095048D"/>
    <w:rsid w:val="00950762"/>
    <w:rsid w:val="00950959"/>
    <w:rsid w:val="009512F3"/>
    <w:rsid w:val="009515EE"/>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F0"/>
    <w:rsid w:val="00960971"/>
    <w:rsid w:val="0096098A"/>
    <w:rsid w:val="00960B49"/>
    <w:rsid w:val="0096106D"/>
    <w:rsid w:val="009610BB"/>
    <w:rsid w:val="009611C6"/>
    <w:rsid w:val="0096124E"/>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26A"/>
    <w:rsid w:val="009638B8"/>
    <w:rsid w:val="00963A8A"/>
    <w:rsid w:val="00963B3C"/>
    <w:rsid w:val="00963C3C"/>
    <w:rsid w:val="009640B6"/>
    <w:rsid w:val="00964563"/>
    <w:rsid w:val="0096459F"/>
    <w:rsid w:val="009646DC"/>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6DC7"/>
    <w:rsid w:val="0096723C"/>
    <w:rsid w:val="00967321"/>
    <w:rsid w:val="009674E1"/>
    <w:rsid w:val="00967571"/>
    <w:rsid w:val="00967747"/>
    <w:rsid w:val="00967881"/>
    <w:rsid w:val="0096790E"/>
    <w:rsid w:val="00967BC9"/>
    <w:rsid w:val="00967BF9"/>
    <w:rsid w:val="00967D10"/>
    <w:rsid w:val="00967D7A"/>
    <w:rsid w:val="00967FC2"/>
    <w:rsid w:val="0097012E"/>
    <w:rsid w:val="009701FD"/>
    <w:rsid w:val="009704E4"/>
    <w:rsid w:val="009705D1"/>
    <w:rsid w:val="00970604"/>
    <w:rsid w:val="0097064D"/>
    <w:rsid w:val="009709F8"/>
    <w:rsid w:val="00970A64"/>
    <w:rsid w:val="00970CA0"/>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7F"/>
    <w:rsid w:val="00972929"/>
    <w:rsid w:val="00972945"/>
    <w:rsid w:val="00972D73"/>
    <w:rsid w:val="00972D91"/>
    <w:rsid w:val="00972F67"/>
    <w:rsid w:val="00972F91"/>
    <w:rsid w:val="0097306D"/>
    <w:rsid w:val="00973093"/>
    <w:rsid w:val="00973324"/>
    <w:rsid w:val="0097342B"/>
    <w:rsid w:val="009734DF"/>
    <w:rsid w:val="009735E2"/>
    <w:rsid w:val="00973613"/>
    <w:rsid w:val="00973827"/>
    <w:rsid w:val="009739AF"/>
    <w:rsid w:val="00973BDE"/>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67D"/>
    <w:rsid w:val="0097590B"/>
    <w:rsid w:val="00975949"/>
    <w:rsid w:val="0097597E"/>
    <w:rsid w:val="00975B23"/>
    <w:rsid w:val="00975B7F"/>
    <w:rsid w:val="00975C32"/>
    <w:rsid w:val="00975D22"/>
    <w:rsid w:val="00975E1F"/>
    <w:rsid w:val="00975E6B"/>
    <w:rsid w:val="00975ED0"/>
    <w:rsid w:val="00976016"/>
    <w:rsid w:val="0097601B"/>
    <w:rsid w:val="00976066"/>
    <w:rsid w:val="0097618E"/>
    <w:rsid w:val="009761BF"/>
    <w:rsid w:val="009763F3"/>
    <w:rsid w:val="00976455"/>
    <w:rsid w:val="00976CCC"/>
    <w:rsid w:val="00976CEC"/>
    <w:rsid w:val="00976DA7"/>
    <w:rsid w:val="00976E19"/>
    <w:rsid w:val="00977BA7"/>
    <w:rsid w:val="009804DA"/>
    <w:rsid w:val="00980692"/>
    <w:rsid w:val="00980701"/>
    <w:rsid w:val="00980811"/>
    <w:rsid w:val="00980A64"/>
    <w:rsid w:val="00980AFE"/>
    <w:rsid w:val="00980BF7"/>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38"/>
    <w:rsid w:val="00983BE7"/>
    <w:rsid w:val="0098407F"/>
    <w:rsid w:val="0098424F"/>
    <w:rsid w:val="00984275"/>
    <w:rsid w:val="009842CA"/>
    <w:rsid w:val="009842DE"/>
    <w:rsid w:val="00984420"/>
    <w:rsid w:val="0098460A"/>
    <w:rsid w:val="00984749"/>
    <w:rsid w:val="009849B8"/>
    <w:rsid w:val="00984BB5"/>
    <w:rsid w:val="00984FFD"/>
    <w:rsid w:val="00985105"/>
    <w:rsid w:val="00985387"/>
    <w:rsid w:val="00985623"/>
    <w:rsid w:val="009857AD"/>
    <w:rsid w:val="009857C5"/>
    <w:rsid w:val="009857CC"/>
    <w:rsid w:val="00985BBA"/>
    <w:rsid w:val="00985CF2"/>
    <w:rsid w:val="00985F01"/>
    <w:rsid w:val="00985F28"/>
    <w:rsid w:val="00986149"/>
    <w:rsid w:val="00986176"/>
    <w:rsid w:val="0098625A"/>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CD4"/>
    <w:rsid w:val="00987D58"/>
    <w:rsid w:val="00987E4E"/>
    <w:rsid w:val="00990039"/>
    <w:rsid w:val="00990061"/>
    <w:rsid w:val="00990267"/>
    <w:rsid w:val="00990413"/>
    <w:rsid w:val="00990423"/>
    <w:rsid w:val="0099048E"/>
    <w:rsid w:val="0099083D"/>
    <w:rsid w:val="00990851"/>
    <w:rsid w:val="00990881"/>
    <w:rsid w:val="00990A69"/>
    <w:rsid w:val="00990BD5"/>
    <w:rsid w:val="00990C68"/>
    <w:rsid w:val="00990CE2"/>
    <w:rsid w:val="009915E0"/>
    <w:rsid w:val="0099196F"/>
    <w:rsid w:val="009919CF"/>
    <w:rsid w:val="00991A2A"/>
    <w:rsid w:val="00991CA5"/>
    <w:rsid w:val="00991D2E"/>
    <w:rsid w:val="00991D35"/>
    <w:rsid w:val="00991E03"/>
    <w:rsid w:val="00992032"/>
    <w:rsid w:val="0099291C"/>
    <w:rsid w:val="009929DA"/>
    <w:rsid w:val="00992B98"/>
    <w:rsid w:val="00992CAF"/>
    <w:rsid w:val="00992EDB"/>
    <w:rsid w:val="009930BE"/>
    <w:rsid w:val="009930FB"/>
    <w:rsid w:val="00993219"/>
    <w:rsid w:val="009934FD"/>
    <w:rsid w:val="0099359F"/>
    <w:rsid w:val="009936B3"/>
    <w:rsid w:val="009936E2"/>
    <w:rsid w:val="0099390A"/>
    <w:rsid w:val="00993AD0"/>
    <w:rsid w:val="00993C73"/>
    <w:rsid w:val="0099436F"/>
    <w:rsid w:val="009943BA"/>
    <w:rsid w:val="00994412"/>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52B"/>
    <w:rsid w:val="0099555A"/>
    <w:rsid w:val="00995560"/>
    <w:rsid w:val="00995A18"/>
    <w:rsid w:val="00995B45"/>
    <w:rsid w:val="00995C95"/>
    <w:rsid w:val="00995CDB"/>
    <w:rsid w:val="00995E85"/>
    <w:rsid w:val="00995EEE"/>
    <w:rsid w:val="00996468"/>
    <w:rsid w:val="009964C9"/>
    <w:rsid w:val="00996575"/>
    <w:rsid w:val="00996876"/>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659"/>
    <w:rsid w:val="009A07DF"/>
    <w:rsid w:val="009A0B30"/>
    <w:rsid w:val="009A0B7E"/>
    <w:rsid w:val="009A0BE4"/>
    <w:rsid w:val="009A0C6F"/>
    <w:rsid w:val="009A0DBD"/>
    <w:rsid w:val="009A11C4"/>
    <w:rsid w:val="009A14EF"/>
    <w:rsid w:val="009A156D"/>
    <w:rsid w:val="009A1576"/>
    <w:rsid w:val="009A17C0"/>
    <w:rsid w:val="009A18A6"/>
    <w:rsid w:val="009A1A92"/>
    <w:rsid w:val="009A1C89"/>
    <w:rsid w:val="009A1D9E"/>
    <w:rsid w:val="009A1E97"/>
    <w:rsid w:val="009A1FF1"/>
    <w:rsid w:val="009A27E4"/>
    <w:rsid w:val="009A2952"/>
    <w:rsid w:val="009A2997"/>
    <w:rsid w:val="009A2ACF"/>
    <w:rsid w:val="009A2C62"/>
    <w:rsid w:val="009A2DF9"/>
    <w:rsid w:val="009A32BD"/>
    <w:rsid w:val="009A35F4"/>
    <w:rsid w:val="009A394F"/>
    <w:rsid w:val="009A3A86"/>
    <w:rsid w:val="009A3B05"/>
    <w:rsid w:val="009A3C8F"/>
    <w:rsid w:val="009A3D53"/>
    <w:rsid w:val="009A424A"/>
    <w:rsid w:val="009A432B"/>
    <w:rsid w:val="009A439D"/>
    <w:rsid w:val="009A446B"/>
    <w:rsid w:val="009A453D"/>
    <w:rsid w:val="009A458C"/>
    <w:rsid w:val="009A464A"/>
    <w:rsid w:val="009A4853"/>
    <w:rsid w:val="009A4865"/>
    <w:rsid w:val="009A4869"/>
    <w:rsid w:val="009A4AFC"/>
    <w:rsid w:val="009A4BC8"/>
    <w:rsid w:val="009A4E42"/>
    <w:rsid w:val="009A4E46"/>
    <w:rsid w:val="009A4E5D"/>
    <w:rsid w:val="009A530D"/>
    <w:rsid w:val="009A5321"/>
    <w:rsid w:val="009A5420"/>
    <w:rsid w:val="009A54A5"/>
    <w:rsid w:val="009A5528"/>
    <w:rsid w:val="009A5A6B"/>
    <w:rsid w:val="009A5C1E"/>
    <w:rsid w:val="009A5EF6"/>
    <w:rsid w:val="009A5FF8"/>
    <w:rsid w:val="009A6263"/>
    <w:rsid w:val="009A6409"/>
    <w:rsid w:val="009A66C2"/>
    <w:rsid w:val="009A681A"/>
    <w:rsid w:val="009A68A8"/>
    <w:rsid w:val="009A6A26"/>
    <w:rsid w:val="009A6A6B"/>
    <w:rsid w:val="009A6B18"/>
    <w:rsid w:val="009A6BE2"/>
    <w:rsid w:val="009A6CFA"/>
    <w:rsid w:val="009A704A"/>
    <w:rsid w:val="009A704D"/>
    <w:rsid w:val="009A73DF"/>
    <w:rsid w:val="009A756F"/>
    <w:rsid w:val="009A7782"/>
    <w:rsid w:val="009A7834"/>
    <w:rsid w:val="009A79FE"/>
    <w:rsid w:val="009A7A4C"/>
    <w:rsid w:val="009A7CCE"/>
    <w:rsid w:val="009B01CD"/>
    <w:rsid w:val="009B0394"/>
    <w:rsid w:val="009B055B"/>
    <w:rsid w:val="009B0603"/>
    <w:rsid w:val="009B0AC9"/>
    <w:rsid w:val="009B0B58"/>
    <w:rsid w:val="009B0B5F"/>
    <w:rsid w:val="009B0CD5"/>
    <w:rsid w:val="009B0F36"/>
    <w:rsid w:val="009B0F42"/>
    <w:rsid w:val="009B10DE"/>
    <w:rsid w:val="009B1443"/>
    <w:rsid w:val="009B1799"/>
    <w:rsid w:val="009B1AA9"/>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A70"/>
    <w:rsid w:val="009B3B6D"/>
    <w:rsid w:val="009B3B78"/>
    <w:rsid w:val="009B3FC5"/>
    <w:rsid w:val="009B4083"/>
    <w:rsid w:val="009B41D4"/>
    <w:rsid w:val="009B44A6"/>
    <w:rsid w:val="009B450A"/>
    <w:rsid w:val="009B4519"/>
    <w:rsid w:val="009B4564"/>
    <w:rsid w:val="009B46B2"/>
    <w:rsid w:val="009B46BC"/>
    <w:rsid w:val="009B496F"/>
    <w:rsid w:val="009B4A83"/>
    <w:rsid w:val="009B4B17"/>
    <w:rsid w:val="009B4B9E"/>
    <w:rsid w:val="009B4BF1"/>
    <w:rsid w:val="009B4C94"/>
    <w:rsid w:val="009B506B"/>
    <w:rsid w:val="009B524F"/>
    <w:rsid w:val="009B5545"/>
    <w:rsid w:val="009B57EF"/>
    <w:rsid w:val="009B59D0"/>
    <w:rsid w:val="009B5B85"/>
    <w:rsid w:val="009B5CC8"/>
    <w:rsid w:val="009B5D77"/>
    <w:rsid w:val="009B5EB9"/>
    <w:rsid w:val="009B5FD7"/>
    <w:rsid w:val="009B5FEE"/>
    <w:rsid w:val="009B61E9"/>
    <w:rsid w:val="009B63CF"/>
    <w:rsid w:val="009B6650"/>
    <w:rsid w:val="009B6940"/>
    <w:rsid w:val="009B6A2F"/>
    <w:rsid w:val="009B6AE4"/>
    <w:rsid w:val="009B6AF8"/>
    <w:rsid w:val="009B6BD5"/>
    <w:rsid w:val="009B6D48"/>
    <w:rsid w:val="009B7196"/>
    <w:rsid w:val="009B7204"/>
    <w:rsid w:val="009B737B"/>
    <w:rsid w:val="009B78E5"/>
    <w:rsid w:val="009B7A6A"/>
    <w:rsid w:val="009B7CBE"/>
    <w:rsid w:val="009B7ED8"/>
    <w:rsid w:val="009C0074"/>
    <w:rsid w:val="009C03BF"/>
    <w:rsid w:val="009C0402"/>
    <w:rsid w:val="009C0432"/>
    <w:rsid w:val="009C0564"/>
    <w:rsid w:val="009C07F3"/>
    <w:rsid w:val="009C0AD1"/>
    <w:rsid w:val="009C0D52"/>
    <w:rsid w:val="009C0FCF"/>
    <w:rsid w:val="009C126E"/>
    <w:rsid w:val="009C12B9"/>
    <w:rsid w:val="009C136C"/>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55"/>
    <w:rsid w:val="009C314C"/>
    <w:rsid w:val="009C38B3"/>
    <w:rsid w:val="009C38BC"/>
    <w:rsid w:val="009C39BC"/>
    <w:rsid w:val="009C3A36"/>
    <w:rsid w:val="009C3C0A"/>
    <w:rsid w:val="009C3DA0"/>
    <w:rsid w:val="009C3E1C"/>
    <w:rsid w:val="009C43A0"/>
    <w:rsid w:val="009C459A"/>
    <w:rsid w:val="009C45AD"/>
    <w:rsid w:val="009C4726"/>
    <w:rsid w:val="009C4817"/>
    <w:rsid w:val="009C49C2"/>
    <w:rsid w:val="009C49F0"/>
    <w:rsid w:val="009C4A93"/>
    <w:rsid w:val="009C4BC2"/>
    <w:rsid w:val="009C4C7E"/>
    <w:rsid w:val="009C4D22"/>
    <w:rsid w:val="009C4E9D"/>
    <w:rsid w:val="009C4F42"/>
    <w:rsid w:val="009C5172"/>
    <w:rsid w:val="009C538D"/>
    <w:rsid w:val="009C5522"/>
    <w:rsid w:val="009C57D4"/>
    <w:rsid w:val="009C5889"/>
    <w:rsid w:val="009C59CD"/>
    <w:rsid w:val="009C5A3A"/>
    <w:rsid w:val="009C5C34"/>
    <w:rsid w:val="009C5CB2"/>
    <w:rsid w:val="009C5D8A"/>
    <w:rsid w:val="009C5E8A"/>
    <w:rsid w:val="009C5EA5"/>
    <w:rsid w:val="009C61B9"/>
    <w:rsid w:val="009C6287"/>
    <w:rsid w:val="009C640A"/>
    <w:rsid w:val="009C64C0"/>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7B3"/>
    <w:rsid w:val="009D2803"/>
    <w:rsid w:val="009D2A76"/>
    <w:rsid w:val="009D2AD9"/>
    <w:rsid w:val="009D2DDB"/>
    <w:rsid w:val="009D2E37"/>
    <w:rsid w:val="009D3102"/>
    <w:rsid w:val="009D319C"/>
    <w:rsid w:val="009D31EF"/>
    <w:rsid w:val="009D3313"/>
    <w:rsid w:val="009D34CA"/>
    <w:rsid w:val="009D3A2D"/>
    <w:rsid w:val="009D3B45"/>
    <w:rsid w:val="009D3B98"/>
    <w:rsid w:val="009D3EF0"/>
    <w:rsid w:val="009D4941"/>
    <w:rsid w:val="009D5241"/>
    <w:rsid w:val="009D5322"/>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5F3"/>
    <w:rsid w:val="009E1600"/>
    <w:rsid w:val="009E1783"/>
    <w:rsid w:val="009E18F8"/>
    <w:rsid w:val="009E1964"/>
    <w:rsid w:val="009E19A2"/>
    <w:rsid w:val="009E1AF0"/>
    <w:rsid w:val="009E1B6C"/>
    <w:rsid w:val="009E1FFD"/>
    <w:rsid w:val="009E2048"/>
    <w:rsid w:val="009E20AA"/>
    <w:rsid w:val="009E2B9E"/>
    <w:rsid w:val="009E2C48"/>
    <w:rsid w:val="009E2C5F"/>
    <w:rsid w:val="009E2D63"/>
    <w:rsid w:val="009E2DDC"/>
    <w:rsid w:val="009E3464"/>
    <w:rsid w:val="009E3521"/>
    <w:rsid w:val="009E359C"/>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51C"/>
    <w:rsid w:val="009F070D"/>
    <w:rsid w:val="009F087C"/>
    <w:rsid w:val="009F0A47"/>
    <w:rsid w:val="009F0A74"/>
    <w:rsid w:val="009F0A78"/>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2C27"/>
    <w:rsid w:val="009F3024"/>
    <w:rsid w:val="009F3305"/>
    <w:rsid w:val="009F3709"/>
    <w:rsid w:val="009F3B61"/>
    <w:rsid w:val="009F3C37"/>
    <w:rsid w:val="009F3CA8"/>
    <w:rsid w:val="009F3F48"/>
    <w:rsid w:val="009F3FB5"/>
    <w:rsid w:val="009F40A9"/>
    <w:rsid w:val="009F41B7"/>
    <w:rsid w:val="009F41CC"/>
    <w:rsid w:val="009F421F"/>
    <w:rsid w:val="009F4290"/>
    <w:rsid w:val="009F4623"/>
    <w:rsid w:val="009F4752"/>
    <w:rsid w:val="009F4860"/>
    <w:rsid w:val="009F4B72"/>
    <w:rsid w:val="009F4D22"/>
    <w:rsid w:val="009F4FF6"/>
    <w:rsid w:val="009F50CA"/>
    <w:rsid w:val="009F5219"/>
    <w:rsid w:val="009F521F"/>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3C"/>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DA"/>
    <w:rsid w:val="00A005B0"/>
    <w:rsid w:val="00A00755"/>
    <w:rsid w:val="00A0088E"/>
    <w:rsid w:val="00A00A57"/>
    <w:rsid w:val="00A00BAE"/>
    <w:rsid w:val="00A00E29"/>
    <w:rsid w:val="00A00E79"/>
    <w:rsid w:val="00A00F0B"/>
    <w:rsid w:val="00A01142"/>
    <w:rsid w:val="00A0129F"/>
    <w:rsid w:val="00A0158A"/>
    <w:rsid w:val="00A01773"/>
    <w:rsid w:val="00A01BAC"/>
    <w:rsid w:val="00A01F17"/>
    <w:rsid w:val="00A01F58"/>
    <w:rsid w:val="00A020E5"/>
    <w:rsid w:val="00A0213D"/>
    <w:rsid w:val="00A02146"/>
    <w:rsid w:val="00A021BB"/>
    <w:rsid w:val="00A022A5"/>
    <w:rsid w:val="00A02592"/>
    <w:rsid w:val="00A02833"/>
    <w:rsid w:val="00A02951"/>
    <w:rsid w:val="00A02BBE"/>
    <w:rsid w:val="00A02C4F"/>
    <w:rsid w:val="00A02F66"/>
    <w:rsid w:val="00A03081"/>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56"/>
    <w:rsid w:val="00A0576F"/>
    <w:rsid w:val="00A05817"/>
    <w:rsid w:val="00A058FC"/>
    <w:rsid w:val="00A05A6C"/>
    <w:rsid w:val="00A05D3E"/>
    <w:rsid w:val="00A05FA3"/>
    <w:rsid w:val="00A06039"/>
    <w:rsid w:val="00A06119"/>
    <w:rsid w:val="00A06757"/>
    <w:rsid w:val="00A069B5"/>
    <w:rsid w:val="00A069BA"/>
    <w:rsid w:val="00A06CA7"/>
    <w:rsid w:val="00A073B0"/>
    <w:rsid w:val="00A0743E"/>
    <w:rsid w:val="00A07484"/>
    <w:rsid w:val="00A07534"/>
    <w:rsid w:val="00A075A2"/>
    <w:rsid w:val="00A07711"/>
    <w:rsid w:val="00A0786D"/>
    <w:rsid w:val="00A07885"/>
    <w:rsid w:val="00A07A48"/>
    <w:rsid w:val="00A07A87"/>
    <w:rsid w:val="00A07C38"/>
    <w:rsid w:val="00A07C87"/>
    <w:rsid w:val="00A07F3B"/>
    <w:rsid w:val="00A10043"/>
    <w:rsid w:val="00A1038C"/>
    <w:rsid w:val="00A1061A"/>
    <w:rsid w:val="00A10773"/>
    <w:rsid w:val="00A107BA"/>
    <w:rsid w:val="00A108EE"/>
    <w:rsid w:val="00A10ACA"/>
    <w:rsid w:val="00A10BB8"/>
    <w:rsid w:val="00A10D7C"/>
    <w:rsid w:val="00A11026"/>
    <w:rsid w:val="00A1165A"/>
    <w:rsid w:val="00A117DD"/>
    <w:rsid w:val="00A1187C"/>
    <w:rsid w:val="00A119C5"/>
    <w:rsid w:val="00A11A45"/>
    <w:rsid w:val="00A11C5F"/>
    <w:rsid w:val="00A11D91"/>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BC2"/>
    <w:rsid w:val="00A13C0C"/>
    <w:rsid w:val="00A13E01"/>
    <w:rsid w:val="00A14190"/>
    <w:rsid w:val="00A141DD"/>
    <w:rsid w:val="00A14320"/>
    <w:rsid w:val="00A144EC"/>
    <w:rsid w:val="00A14581"/>
    <w:rsid w:val="00A145BF"/>
    <w:rsid w:val="00A14813"/>
    <w:rsid w:val="00A1506F"/>
    <w:rsid w:val="00A150CC"/>
    <w:rsid w:val="00A15163"/>
    <w:rsid w:val="00A15272"/>
    <w:rsid w:val="00A1562C"/>
    <w:rsid w:val="00A15633"/>
    <w:rsid w:val="00A1566A"/>
    <w:rsid w:val="00A15A38"/>
    <w:rsid w:val="00A15D8C"/>
    <w:rsid w:val="00A15E38"/>
    <w:rsid w:val="00A16219"/>
    <w:rsid w:val="00A162FF"/>
    <w:rsid w:val="00A16547"/>
    <w:rsid w:val="00A165A4"/>
    <w:rsid w:val="00A165BF"/>
    <w:rsid w:val="00A165FE"/>
    <w:rsid w:val="00A16643"/>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11A"/>
    <w:rsid w:val="00A2039E"/>
    <w:rsid w:val="00A2048B"/>
    <w:rsid w:val="00A209BE"/>
    <w:rsid w:val="00A209DD"/>
    <w:rsid w:val="00A211D7"/>
    <w:rsid w:val="00A215C8"/>
    <w:rsid w:val="00A21872"/>
    <w:rsid w:val="00A2191E"/>
    <w:rsid w:val="00A21A36"/>
    <w:rsid w:val="00A21A85"/>
    <w:rsid w:val="00A21BA2"/>
    <w:rsid w:val="00A21BCB"/>
    <w:rsid w:val="00A21CB0"/>
    <w:rsid w:val="00A2227D"/>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E07"/>
    <w:rsid w:val="00A25294"/>
    <w:rsid w:val="00A253E6"/>
    <w:rsid w:val="00A253EC"/>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031"/>
    <w:rsid w:val="00A311CB"/>
    <w:rsid w:val="00A31689"/>
    <w:rsid w:val="00A319D0"/>
    <w:rsid w:val="00A31B1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3172"/>
    <w:rsid w:val="00A331BC"/>
    <w:rsid w:val="00A33301"/>
    <w:rsid w:val="00A33368"/>
    <w:rsid w:val="00A33402"/>
    <w:rsid w:val="00A3370E"/>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B4"/>
    <w:rsid w:val="00A34DC8"/>
    <w:rsid w:val="00A354E8"/>
    <w:rsid w:val="00A3574A"/>
    <w:rsid w:val="00A35A23"/>
    <w:rsid w:val="00A35B25"/>
    <w:rsid w:val="00A3611D"/>
    <w:rsid w:val="00A3624B"/>
    <w:rsid w:val="00A36339"/>
    <w:rsid w:val="00A3659B"/>
    <w:rsid w:val="00A366E4"/>
    <w:rsid w:val="00A36928"/>
    <w:rsid w:val="00A36B5B"/>
    <w:rsid w:val="00A37139"/>
    <w:rsid w:val="00A37225"/>
    <w:rsid w:val="00A37568"/>
    <w:rsid w:val="00A375B5"/>
    <w:rsid w:val="00A37815"/>
    <w:rsid w:val="00A37A6D"/>
    <w:rsid w:val="00A37A9E"/>
    <w:rsid w:val="00A37AF8"/>
    <w:rsid w:val="00A37C3D"/>
    <w:rsid w:val="00A37D3C"/>
    <w:rsid w:val="00A37F7A"/>
    <w:rsid w:val="00A4021A"/>
    <w:rsid w:val="00A4026C"/>
    <w:rsid w:val="00A40576"/>
    <w:rsid w:val="00A407E4"/>
    <w:rsid w:val="00A40A6C"/>
    <w:rsid w:val="00A40B9B"/>
    <w:rsid w:val="00A40CAD"/>
    <w:rsid w:val="00A40F6B"/>
    <w:rsid w:val="00A410D9"/>
    <w:rsid w:val="00A41127"/>
    <w:rsid w:val="00A415A0"/>
    <w:rsid w:val="00A4173A"/>
    <w:rsid w:val="00A418FB"/>
    <w:rsid w:val="00A41A43"/>
    <w:rsid w:val="00A41AEB"/>
    <w:rsid w:val="00A41BE6"/>
    <w:rsid w:val="00A41D20"/>
    <w:rsid w:val="00A41FD8"/>
    <w:rsid w:val="00A41FE3"/>
    <w:rsid w:val="00A420AA"/>
    <w:rsid w:val="00A42167"/>
    <w:rsid w:val="00A42759"/>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E30"/>
    <w:rsid w:val="00A45007"/>
    <w:rsid w:val="00A45035"/>
    <w:rsid w:val="00A450EB"/>
    <w:rsid w:val="00A451D9"/>
    <w:rsid w:val="00A4547B"/>
    <w:rsid w:val="00A4549F"/>
    <w:rsid w:val="00A4555F"/>
    <w:rsid w:val="00A4580D"/>
    <w:rsid w:val="00A45B49"/>
    <w:rsid w:val="00A45B9B"/>
    <w:rsid w:val="00A45C38"/>
    <w:rsid w:val="00A45E23"/>
    <w:rsid w:val="00A45EB0"/>
    <w:rsid w:val="00A45F36"/>
    <w:rsid w:val="00A462FE"/>
    <w:rsid w:val="00A46360"/>
    <w:rsid w:val="00A463D4"/>
    <w:rsid w:val="00A46412"/>
    <w:rsid w:val="00A46471"/>
    <w:rsid w:val="00A464EF"/>
    <w:rsid w:val="00A46CA8"/>
    <w:rsid w:val="00A46E01"/>
    <w:rsid w:val="00A46FD0"/>
    <w:rsid w:val="00A47016"/>
    <w:rsid w:val="00A4708A"/>
    <w:rsid w:val="00A4715E"/>
    <w:rsid w:val="00A4715F"/>
    <w:rsid w:val="00A471E7"/>
    <w:rsid w:val="00A475A5"/>
    <w:rsid w:val="00A4786F"/>
    <w:rsid w:val="00A4787E"/>
    <w:rsid w:val="00A47AD9"/>
    <w:rsid w:val="00A47BE9"/>
    <w:rsid w:val="00A500DB"/>
    <w:rsid w:val="00A5011C"/>
    <w:rsid w:val="00A501C9"/>
    <w:rsid w:val="00A50467"/>
    <w:rsid w:val="00A504BA"/>
    <w:rsid w:val="00A50506"/>
    <w:rsid w:val="00A5070F"/>
    <w:rsid w:val="00A50772"/>
    <w:rsid w:val="00A509FE"/>
    <w:rsid w:val="00A50DDE"/>
    <w:rsid w:val="00A5150C"/>
    <w:rsid w:val="00A51616"/>
    <w:rsid w:val="00A51953"/>
    <w:rsid w:val="00A51AF7"/>
    <w:rsid w:val="00A51C10"/>
    <w:rsid w:val="00A51D52"/>
    <w:rsid w:val="00A51D6D"/>
    <w:rsid w:val="00A51D79"/>
    <w:rsid w:val="00A51E63"/>
    <w:rsid w:val="00A51E92"/>
    <w:rsid w:val="00A522A1"/>
    <w:rsid w:val="00A52306"/>
    <w:rsid w:val="00A523B6"/>
    <w:rsid w:val="00A5241A"/>
    <w:rsid w:val="00A527FB"/>
    <w:rsid w:val="00A52D80"/>
    <w:rsid w:val="00A52DD7"/>
    <w:rsid w:val="00A53315"/>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225"/>
    <w:rsid w:val="00A55688"/>
    <w:rsid w:val="00A556B6"/>
    <w:rsid w:val="00A55805"/>
    <w:rsid w:val="00A558B8"/>
    <w:rsid w:val="00A55AAA"/>
    <w:rsid w:val="00A55EF8"/>
    <w:rsid w:val="00A560AB"/>
    <w:rsid w:val="00A5619A"/>
    <w:rsid w:val="00A565CA"/>
    <w:rsid w:val="00A566D4"/>
    <w:rsid w:val="00A56974"/>
    <w:rsid w:val="00A569D4"/>
    <w:rsid w:val="00A56B16"/>
    <w:rsid w:val="00A56DBE"/>
    <w:rsid w:val="00A57281"/>
    <w:rsid w:val="00A579D2"/>
    <w:rsid w:val="00A57BB5"/>
    <w:rsid w:val="00A57CA6"/>
    <w:rsid w:val="00A57F1A"/>
    <w:rsid w:val="00A60163"/>
    <w:rsid w:val="00A6038D"/>
    <w:rsid w:val="00A6040F"/>
    <w:rsid w:val="00A6042E"/>
    <w:rsid w:val="00A60C02"/>
    <w:rsid w:val="00A60C3A"/>
    <w:rsid w:val="00A60CF0"/>
    <w:rsid w:val="00A60FB1"/>
    <w:rsid w:val="00A61096"/>
    <w:rsid w:val="00A61327"/>
    <w:rsid w:val="00A61429"/>
    <w:rsid w:val="00A61514"/>
    <w:rsid w:val="00A61645"/>
    <w:rsid w:val="00A6188F"/>
    <w:rsid w:val="00A619AC"/>
    <w:rsid w:val="00A61F8F"/>
    <w:rsid w:val="00A61FDA"/>
    <w:rsid w:val="00A6207D"/>
    <w:rsid w:val="00A62080"/>
    <w:rsid w:val="00A620CA"/>
    <w:rsid w:val="00A6211C"/>
    <w:rsid w:val="00A626B3"/>
    <w:rsid w:val="00A626C6"/>
    <w:rsid w:val="00A629CA"/>
    <w:rsid w:val="00A62AF9"/>
    <w:rsid w:val="00A62B6C"/>
    <w:rsid w:val="00A62FF5"/>
    <w:rsid w:val="00A630A2"/>
    <w:rsid w:val="00A63192"/>
    <w:rsid w:val="00A632B8"/>
    <w:rsid w:val="00A6341A"/>
    <w:rsid w:val="00A63466"/>
    <w:rsid w:val="00A6364E"/>
    <w:rsid w:val="00A63893"/>
    <w:rsid w:val="00A63902"/>
    <w:rsid w:val="00A63961"/>
    <w:rsid w:val="00A63BF3"/>
    <w:rsid w:val="00A63EC6"/>
    <w:rsid w:val="00A644EE"/>
    <w:rsid w:val="00A6460E"/>
    <w:rsid w:val="00A646DD"/>
    <w:rsid w:val="00A646F3"/>
    <w:rsid w:val="00A6481F"/>
    <w:rsid w:val="00A64942"/>
    <w:rsid w:val="00A64B20"/>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937"/>
    <w:rsid w:val="00A66B78"/>
    <w:rsid w:val="00A66C93"/>
    <w:rsid w:val="00A66D67"/>
    <w:rsid w:val="00A66DC2"/>
    <w:rsid w:val="00A66E6F"/>
    <w:rsid w:val="00A6728D"/>
    <w:rsid w:val="00A672D1"/>
    <w:rsid w:val="00A6738B"/>
    <w:rsid w:val="00A673CB"/>
    <w:rsid w:val="00A67433"/>
    <w:rsid w:val="00A67544"/>
    <w:rsid w:val="00A67AA8"/>
    <w:rsid w:val="00A67C8D"/>
    <w:rsid w:val="00A67CD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709"/>
    <w:rsid w:val="00A72A6E"/>
    <w:rsid w:val="00A72ACE"/>
    <w:rsid w:val="00A72B23"/>
    <w:rsid w:val="00A72C2C"/>
    <w:rsid w:val="00A72DAF"/>
    <w:rsid w:val="00A72E8A"/>
    <w:rsid w:val="00A7318B"/>
    <w:rsid w:val="00A731F5"/>
    <w:rsid w:val="00A7333A"/>
    <w:rsid w:val="00A733DE"/>
    <w:rsid w:val="00A73667"/>
    <w:rsid w:val="00A736A2"/>
    <w:rsid w:val="00A73BC0"/>
    <w:rsid w:val="00A73CE8"/>
    <w:rsid w:val="00A73D0D"/>
    <w:rsid w:val="00A73E6C"/>
    <w:rsid w:val="00A73E7D"/>
    <w:rsid w:val="00A73E9C"/>
    <w:rsid w:val="00A74072"/>
    <w:rsid w:val="00A74268"/>
    <w:rsid w:val="00A743CB"/>
    <w:rsid w:val="00A74702"/>
    <w:rsid w:val="00A74723"/>
    <w:rsid w:val="00A74800"/>
    <w:rsid w:val="00A748A5"/>
    <w:rsid w:val="00A74900"/>
    <w:rsid w:val="00A74980"/>
    <w:rsid w:val="00A74A0C"/>
    <w:rsid w:val="00A74A52"/>
    <w:rsid w:val="00A74A92"/>
    <w:rsid w:val="00A74B22"/>
    <w:rsid w:val="00A74D6B"/>
    <w:rsid w:val="00A74F01"/>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0F79"/>
    <w:rsid w:val="00A810BC"/>
    <w:rsid w:val="00A81371"/>
    <w:rsid w:val="00A81552"/>
    <w:rsid w:val="00A81593"/>
    <w:rsid w:val="00A8170F"/>
    <w:rsid w:val="00A817D6"/>
    <w:rsid w:val="00A81CE3"/>
    <w:rsid w:val="00A81CF5"/>
    <w:rsid w:val="00A81D72"/>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09"/>
    <w:rsid w:val="00A83B49"/>
    <w:rsid w:val="00A83DA2"/>
    <w:rsid w:val="00A83DFA"/>
    <w:rsid w:val="00A83E3D"/>
    <w:rsid w:val="00A83F5A"/>
    <w:rsid w:val="00A8443A"/>
    <w:rsid w:val="00A8448D"/>
    <w:rsid w:val="00A84592"/>
    <w:rsid w:val="00A8479C"/>
    <w:rsid w:val="00A84825"/>
    <w:rsid w:val="00A85076"/>
    <w:rsid w:val="00A8512E"/>
    <w:rsid w:val="00A8533E"/>
    <w:rsid w:val="00A85472"/>
    <w:rsid w:val="00A8548A"/>
    <w:rsid w:val="00A85519"/>
    <w:rsid w:val="00A8557B"/>
    <w:rsid w:val="00A856ED"/>
    <w:rsid w:val="00A85A05"/>
    <w:rsid w:val="00A85B1C"/>
    <w:rsid w:val="00A85B37"/>
    <w:rsid w:val="00A85D0C"/>
    <w:rsid w:val="00A85E7D"/>
    <w:rsid w:val="00A860AD"/>
    <w:rsid w:val="00A86107"/>
    <w:rsid w:val="00A8677C"/>
    <w:rsid w:val="00A86815"/>
    <w:rsid w:val="00A86D63"/>
    <w:rsid w:val="00A87354"/>
    <w:rsid w:val="00A87797"/>
    <w:rsid w:val="00A879C3"/>
    <w:rsid w:val="00A87B21"/>
    <w:rsid w:val="00A90138"/>
    <w:rsid w:val="00A902BF"/>
    <w:rsid w:val="00A90CF2"/>
    <w:rsid w:val="00A90DDE"/>
    <w:rsid w:val="00A90E15"/>
    <w:rsid w:val="00A90E72"/>
    <w:rsid w:val="00A91154"/>
    <w:rsid w:val="00A9156B"/>
    <w:rsid w:val="00A916B5"/>
    <w:rsid w:val="00A918A8"/>
    <w:rsid w:val="00A918C1"/>
    <w:rsid w:val="00A919FE"/>
    <w:rsid w:val="00A91C71"/>
    <w:rsid w:val="00A91D10"/>
    <w:rsid w:val="00A91D41"/>
    <w:rsid w:val="00A91E61"/>
    <w:rsid w:val="00A91EDD"/>
    <w:rsid w:val="00A92021"/>
    <w:rsid w:val="00A920C9"/>
    <w:rsid w:val="00A920D5"/>
    <w:rsid w:val="00A920F8"/>
    <w:rsid w:val="00A92179"/>
    <w:rsid w:val="00A922A2"/>
    <w:rsid w:val="00A9250F"/>
    <w:rsid w:val="00A92754"/>
    <w:rsid w:val="00A927E3"/>
    <w:rsid w:val="00A92962"/>
    <w:rsid w:val="00A9298B"/>
    <w:rsid w:val="00A92D7B"/>
    <w:rsid w:val="00A92F79"/>
    <w:rsid w:val="00A93085"/>
    <w:rsid w:val="00A930B8"/>
    <w:rsid w:val="00A930C9"/>
    <w:rsid w:val="00A9327B"/>
    <w:rsid w:val="00A9348F"/>
    <w:rsid w:val="00A936CC"/>
    <w:rsid w:val="00A937C3"/>
    <w:rsid w:val="00A9384C"/>
    <w:rsid w:val="00A938BD"/>
    <w:rsid w:val="00A93B44"/>
    <w:rsid w:val="00A93B69"/>
    <w:rsid w:val="00A93D24"/>
    <w:rsid w:val="00A93D3F"/>
    <w:rsid w:val="00A93F1B"/>
    <w:rsid w:val="00A94222"/>
    <w:rsid w:val="00A94532"/>
    <w:rsid w:val="00A945A4"/>
    <w:rsid w:val="00A94EF1"/>
    <w:rsid w:val="00A9509C"/>
    <w:rsid w:val="00A9518F"/>
    <w:rsid w:val="00A9520D"/>
    <w:rsid w:val="00A9527F"/>
    <w:rsid w:val="00A954AA"/>
    <w:rsid w:val="00A95526"/>
    <w:rsid w:val="00A95B43"/>
    <w:rsid w:val="00A95EC2"/>
    <w:rsid w:val="00A95EF2"/>
    <w:rsid w:val="00A96120"/>
    <w:rsid w:val="00A9637A"/>
    <w:rsid w:val="00A963C7"/>
    <w:rsid w:val="00A964D9"/>
    <w:rsid w:val="00A96563"/>
    <w:rsid w:val="00A96960"/>
    <w:rsid w:val="00A96B8C"/>
    <w:rsid w:val="00A96E05"/>
    <w:rsid w:val="00A96EF3"/>
    <w:rsid w:val="00A970A9"/>
    <w:rsid w:val="00A97135"/>
    <w:rsid w:val="00A97167"/>
    <w:rsid w:val="00A9719D"/>
    <w:rsid w:val="00A974AD"/>
    <w:rsid w:val="00A979FE"/>
    <w:rsid w:val="00A97A27"/>
    <w:rsid w:val="00A97C45"/>
    <w:rsid w:val="00A97CD3"/>
    <w:rsid w:val="00A97CEA"/>
    <w:rsid w:val="00A97F06"/>
    <w:rsid w:val="00AA06E7"/>
    <w:rsid w:val="00AA083B"/>
    <w:rsid w:val="00AA0DD5"/>
    <w:rsid w:val="00AA1112"/>
    <w:rsid w:val="00AA147C"/>
    <w:rsid w:val="00AA1626"/>
    <w:rsid w:val="00AA1752"/>
    <w:rsid w:val="00AA1952"/>
    <w:rsid w:val="00AA1C25"/>
    <w:rsid w:val="00AA1C52"/>
    <w:rsid w:val="00AA1C86"/>
    <w:rsid w:val="00AA1E11"/>
    <w:rsid w:val="00AA20C3"/>
    <w:rsid w:val="00AA20E8"/>
    <w:rsid w:val="00AA2273"/>
    <w:rsid w:val="00AA2527"/>
    <w:rsid w:val="00AA29F8"/>
    <w:rsid w:val="00AA2A27"/>
    <w:rsid w:val="00AA2F36"/>
    <w:rsid w:val="00AA309E"/>
    <w:rsid w:val="00AA32E6"/>
    <w:rsid w:val="00AA3470"/>
    <w:rsid w:val="00AA36FF"/>
    <w:rsid w:val="00AA3DB7"/>
    <w:rsid w:val="00AA40F7"/>
    <w:rsid w:val="00AA41AF"/>
    <w:rsid w:val="00AA4407"/>
    <w:rsid w:val="00AA47D5"/>
    <w:rsid w:val="00AA4C3C"/>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3B2"/>
    <w:rsid w:val="00AB04C9"/>
    <w:rsid w:val="00AB0543"/>
    <w:rsid w:val="00AB080C"/>
    <w:rsid w:val="00AB0AAF"/>
    <w:rsid w:val="00AB0AC9"/>
    <w:rsid w:val="00AB1424"/>
    <w:rsid w:val="00AB15EA"/>
    <w:rsid w:val="00AB170D"/>
    <w:rsid w:val="00AB17EB"/>
    <w:rsid w:val="00AB185A"/>
    <w:rsid w:val="00AB1920"/>
    <w:rsid w:val="00AB1BA7"/>
    <w:rsid w:val="00AB1D88"/>
    <w:rsid w:val="00AB1D91"/>
    <w:rsid w:val="00AB1E04"/>
    <w:rsid w:val="00AB1F51"/>
    <w:rsid w:val="00AB1FF1"/>
    <w:rsid w:val="00AB2010"/>
    <w:rsid w:val="00AB216E"/>
    <w:rsid w:val="00AB237D"/>
    <w:rsid w:val="00AB23B3"/>
    <w:rsid w:val="00AB2706"/>
    <w:rsid w:val="00AB29B9"/>
    <w:rsid w:val="00AB2B59"/>
    <w:rsid w:val="00AB2BC7"/>
    <w:rsid w:val="00AB2DA5"/>
    <w:rsid w:val="00AB2E2C"/>
    <w:rsid w:val="00AB3113"/>
    <w:rsid w:val="00AB3437"/>
    <w:rsid w:val="00AB348A"/>
    <w:rsid w:val="00AB3955"/>
    <w:rsid w:val="00AB3B87"/>
    <w:rsid w:val="00AB3C08"/>
    <w:rsid w:val="00AB3E42"/>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13F"/>
    <w:rsid w:val="00AB644B"/>
    <w:rsid w:val="00AB64CC"/>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06"/>
    <w:rsid w:val="00AC4352"/>
    <w:rsid w:val="00AC4542"/>
    <w:rsid w:val="00AC4591"/>
    <w:rsid w:val="00AC45BE"/>
    <w:rsid w:val="00AC477F"/>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6F2B"/>
    <w:rsid w:val="00AC7112"/>
    <w:rsid w:val="00AC73EA"/>
    <w:rsid w:val="00AC7462"/>
    <w:rsid w:val="00AC74DA"/>
    <w:rsid w:val="00AC7530"/>
    <w:rsid w:val="00AC75B6"/>
    <w:rsid w:val="00AC7672"/>
    <w:rsid w:val="00AC7A2B"/>
    <w:rsid w:val="00AC7C25"/>
    <w:rsid w:val="00AC7CC5"/>
    <w:rsid w:val="00AC7CCF"/>
    <w:rsid w:val="00AD04A6"/>
    <w:rsid w:val="00AD05E8"/>
    <w:rsid w:val="00AD0661"/>
    <w:rsid w:val="00AD0687"/>
    <w:rsid w:val="00AD06EC"/>
    <w:rsid w:val="00AD0901"/>
    <w:rsid w:val="00AD093A"/>
    <w:rsid w:val="00AD0A51"/>
    <w:rsid w:val="00AD0B37"/>
    <w:rsid w:val="00AD0F3F"/>
    <w:rsid w:val="00AD102C"/>
    <w:rsid w:val="00AD11EB"/>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2B5E"/>
    <w:rsid w:val="00AD30CB"/>
    <w:rsid w:val="00AD3151"/>
    <w:rsid w:val="00AD315F"/>
    <w:rsid w:val="00AD3261"/>
    <w:rsid w:val="00AD366D"/>
    <w:rsid w:val="00AD395F"/>
    <w:rsid w:val="00AD3976"/>
    <w:rsid w:val="00AD3C5C"/>
    <w:rsid w:val="00AD3D1F"/>
    <w:rsid w:val="00AD3F69"/>
    <w:rsid w:val="00AD41D2"/>
    <w:rsid w:val="00AD4307"/>
    <w:rsid w:val="00AD45A7"/>
    <w:rsid w:val="00AD45F8"/>
    <w:rsid w:val="00AD478E"/>
    <w:rsid w:val="00AD4A3E"/>
    <w:rsid w:val="00AD4CFE"/>
    <w:rsid w:val="00AD4D2A"/>
    <w:rsid w:val="00AD4E98"/>
    <w:rsid w:val="00AD4F53"/>
    <w:rsid w:val="00AD5383"/>
    <w:rsid w:val="00AD53A7"/>
    <w:rsid w:val="00AD542F"/>
    <w:rsid w:val="00AD596E"/>
    <w:rsid w:val="00AD5A21"/>
    <w:rsid w:val="00AD5B34"/>
    <w:rsid w:val="00AD5B45"/>
    <w:rsid w:val="00AD608A"/>
    <w:rsid w:val="00AD62E9"/>
    <w:rsid w:val="00AD66B8"/>
    <w:rsid w:val="00AD6736"/>
    <w:rsid w:val="00AD683F"/>
    <w:rsid w:val="00AD6847"/>
    <w:rsid w:val="00AD6951"/>
    <w:rsid w:val="00AD6AF3"/>
    <w:rsid w:val="00AD6FC5"/>
    <w:rsid w:val="00AD70FD"/>
    <w:rsid w:val="00AD7305"/>
    <w:rsid w:val="00AD7857"/>
    <w:rsid w:val="00AD7E64"/>
    <w:rsid w:val="00AE0013"/>
    <w:rsid w:val="00AE0025"/>
    <w:rsid w:val="00AE02F2"/>
    <w:rsid w:val="00AE03D8"/>
    <w:rsid w:val="00AE0450"/>
    <w:rsid w:val="00AE0453"/>
    <w:rsid w:val="00AE0455"/>
    <w:rsid w:val="00AE0544"/>
    <w:rsid w:val="00AE076B"/>
    <w:rsid w:val="00AE07ED"/>
    <w:rsid w:val="00AE0934"/>
    <w:rsid w:val="00AE0C09"/>
    <w:rsid w:val="00AE0C56"/>
    <w:rsid w:val="00AE0CB5"/>
    <w:rsid w:val="00AE0EA2"/>
    <w:rsid w:val="00AE11D8"/>
    <w:rsid w:val="00AE136E"/>
    <w:rsid w:val="00AE149E"/>
    <w:rsid w:val="00AE1670"/>
    <w:rsid w:val="00AE189B"/>
    <w:rsid w:val="00AE1B4B"/>
    <w:rsid w:val="00AE1D54"/>
    <w:rsid w:val="00AE1D71"/>
    <w:rsid w:val="00AE1D8E"/>
    <w:rsid w:val="00AE2159"/>
    <w:rsid w:val="00AE22F2"/>
    <w:rsid w:val="00AE2447"/>
    <w:rsid w:val="00AE27BD"/>
    <w:rsid w:val="00AE281C"/>
    <w:rsid w:val="00AE2889"/>
    <w:rsid w:val="00AE2914"/>
    <w:rsid w:val="00AE29FC"/>
    <w:rsid w:val="00AE2B9E"/>
    <w:rsid w:val="00AE2CEB"/>
    <w:rsid w:val="00AE2F3F"/>
    <w:rsid w:val="00AE30DD"/>
    <w:rsid w:val="00AE3494"/>
    <w:rsid w:val="00AE3649"/>
    <w:rsid w:val="00AE3891"/>
    <w:rsid w:val="00AE3A09"/>
    <w:rsid w:val="00AE3A66"/>
    <w:rsid w:val="00AE3AB3"/>
    <w:rsid w:val="00AE3B4E"/>
    <w:rsid w:val="00AE3BB4"/>
    <w:rsid w:val="00AE3E31"/>
    <w:rsid w:val="00AE3F48"/>
    <w:rsid w:val="00AE3FA2"/>
    <w:rsid w:val="00AE3FC9"/>
    <w:rsid w:val="00AE42A0"/>
    <w:rsid w:val="00AE47BD"/>
    <w:rsid w:val="00AE4918"/>
    <w:rsid w:val="00AE4C28"/>
    <w:rsid w:val="00AE4CC5"/>
    <w:rsid w:val="00AE4D5E"/>
    <w:rsid w:val="00AE4E1D"/>
    <w:rsid w:val="00AE4E46"/>
    <w:rsid w:val="00AE4FCF"/>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7F8"/>
    <w:rsid w:val="00AE7864"/>
    <w:rsid w:val="00AE7949"/>
    <w:rsid w:val="00AE7A4B"/>
    <w:rsid w:val="00AE7A77"/>
    <w:rsid w:val="00AE7ABD"/>
    <w:rsid w:val="00AE7C35"/>
    <w:rsid w:val="00AF04F9"/>
    <w:rsid w:val="00AF0BA8"/>
    <w:rsid w:val="00AF0D46"/>
    <w:rsid w:val="00AF0F2D"/>
    <w:rsid w:val="00AF104C"/>
    <w:rsid w:val="00AF11E4"/>
    <w:rsid w:val="00AF171C"/>
    <w:rsid w:val="00AF175A"/>
    <w:rsid w:val="00AF1855"/>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45F"/>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BCE"/>
    <w:rsid w:val="00B01C2A"/>
    <w:rsid w:val="00B01CE4"/>
    <w:rsid w:val="00B02117"/>
    <w:rsid w:val="00B0222E"/>
    <w:rsid w:val="00B0229A"/>
    <w:rsid w:val="00B022E5"/>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B2E"/>
    <w:rsid w:val="00B03E3C"/>
    <w:rsid w:val="00B040B2"/>
    <w:rsid w:val="00B040F9"/>
    <w:rsid w:val="00B04102"/>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A93"/>
    <w:rsid w:val="00B05E1C"/>
    <w:rsid w:val="00B0612F"/>
    <w:rsid w:val="00B06236"/>
    <w:rsid w:val="00B065F2"/>
    <w:rsid w:val="00B06660"/>
    <w:rsid w:val="00B06701"/>
    <w:rsid w:val="00B0687D"/>
    <w:rsid w:val="00B06A88"/>
    <w:rsid w:val="00B06B37"/>
    <w:rsid w:val="00B06BC3"/>
    <w:rsid w:val="00B06D28"/>
    <w:rsid w:val="00B06F55"/>
    <w:rsid w:val="00B070F6"/>
    <w:rsid w:val="00B07437"/>
    <w:rsid w:val="00B074B4"/>
    <w:rsid w:val="00B07699"/>
    <w:rsid w:val="00B07AEE"/>
    <w:rsid w:val="00B07CBE"/>
    <w:rsid w:val="00B07EDB"/>
    <w:rsid w:val="00B10020"/>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6B"/>
    <w:rsid w:val="00B13731"/>
    <w:rsid w:val="00B137F4"/>
    <w:rsid w:val="00B13B2F"/>
    <w:rsid w:val="00B13D64"/>
    <w:rsid w:val="00B13DDC"/>
    <w:rsid w:val="00B13F7E"/>
    <w:rsid w:val="00B14590"/>
    <w:rsid w:val="00B14992"/>
    <w:rsid w:val="00B14A5B"/>
    <w:rsid w:val="00B15245"/>
    <w:rsid w:val="00B154BF"/>
    <w:rsid w:val="00B1557F"/>
    <w:rsid w:val="00B156A9"/>
    <w:rsid w:val="00B158C1"/>
    <w:rsid w:val="00B15C06"/>
    <w:rsid w:val="00B15CDA"/>
    <w:rsid w:val="00B15DA9"/>
    <w:rsid w:val="00B15DC9"/>
    <w:rsid w:val="00B15E85"/>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6FF"/>
    <w:rsid w:val="00B17A86"/>
    <w:rsid w:val="00B17DC0"/>
    <w:rsid w:val="00B200DA"/>
    <w:rsid w:val="00B200DC"/>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7A6"/>
    <w:rsid w:val="00B219C3"/>
    <w:rsid w:val="00B21DE9"/>
    <w:rsid w:val="00B21E4A"/>
    <w:rsid w:val="00B220E3"/>
    <w:rsid w:val="00B224FC"/>
    <w:rsid w:val="00B22738"/>
    <w:rsid w:val="00B228D2"/>
    <w:rsid w:val="00B22AC8"/>
    <w:rsid w:val="00B22BDF"/>
    <w:rsid w:val="00B22C0D"/>
    <w:rsid w:val="00B22C8C"/>
    <w:rsid w:val="00B22CF8"/>
    <w:rsid w:val="00B22DA0"/>
    <w:rsid w:val="00B22EAB"/>
    <w:rsid w:val="00B22FCF"/>
    <w:rsid w:val="00B23208"/>
    <w:rsid w:val="00B232B3"/>
    <w:rsid w:val="00B2349E"/>
    <w:rsid w:val="00B2357A"/>
    <w:rsid w:val="00B235B0"/>
    <w:rsid w:val="00B2383B"/>
    <w:rsid w:val="00B23AF4"/>
    <w:rsid w:val="00B23C15"/>
    <w:rsid w:val="00B23CC4"/>
    <w:rsid w:val="00B23CE5"/>
    <w:rsid w:val="00B23E3F"/>
    <w:rsid w:val="00B23F4A"/>
    <w:rsid w:val="00B24128"/>
    <w:rsid w:val="00B2416E"/>
    <w:rsid w:val="00B243E1"/>
    <w:rsid w:val="00B24641"/>
    <w:rsid w:val="00B246C9"/>
    <w:rsid w:val="00B2470D"/>
    <w:rsid w:val="00B2473A"/>
    <w:rsid w:val="00B24DD2"/>
    <w:rsid w:val="00B25033"/>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1E2"/>
    <w:rsid w:val="00B262E6"/>
    <w:rsid w:val="00B264A2"/>
    <w:rsid w:val="00B264FD"/>
    <w:rsid w:val="00B26656"/>
    <w:rsid w:val="00B26843"/>
    <w:rsid w:val="00B26A24"/>
    <w:rsid w:val="00B26AB0"/>
    <w:rsid w:val="00B26AD2"/>
    <w:rsid w:val="00B26CA2"/>
    <w:rsid w:val="00B26F59"/>
    <w:rsid w:val="00B274A3"/>
    <w:rsid w:val="00B27524"/>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446"/>
    <w:rsid w:val="00B33614"/>
    <w:rsid w:val="00B337F4"/>
    <w:rsid w:val="00B33F33"/>
    <w:rsid w:val="00B340AA"/>
    <w:rsid w:val="00B341FD"/>
    <w:rsid w:val="00B343A9"/>
    <w:rsid w:val="00B34406"/>
    <w:rsid w:val="00B346AC"/>
    <w:rsid w:val="00B347AE"/>
    <w:rsid w:val="00B34A53"/>
    <w:rsid w:val="00B34A9F"/>
    <w:rsid w:val="00B34B80"/>
    <w:rsid w:val="00B34FB5"/>
    <w:rsid w:val="00B3504D"/>
    <w:rsid w:val="00B35250"/>
    <w:rsid w:val="00B354C1"/>
    <w:rsid w:val="00B355E7"/>
    <w:rsid w:val="00B35785"/>
    <w:rsid w:val="00B35874"/>
    <w:rsid w:val="00B35CDA"/>
    <w:rsid w:val="00B361CC"/>
    <w:rsid w:val="00B36462"/>
    <w:rsid w:val="00B36612"/>
    <w:rsid w:val="00B367B9"/>
    <w:rsid w:val="00B368E0"/>
    <w:rsid w:val="00B36AFC"/>
    <w:rsid w:val="00B36CAF"/>
    <w:rsid w:val="00B36E57"/>
    <w:rsid w:val="00B373F8"/>
    <w:rsid w:val="00B376E4"/>
    <w:rsid w:val="00B376F6"/>
    <w:rsid w:val="00B37801"/>
    <w:rsid w:val="00B37945"/>
    <w:rsid w:val="00B379AB"/>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AD"/>
    <w:rsid w:val="00B419B2"/>
    <w:rsid w:val="00B41D64"/>
    <w:rsid w:val="00B42285"/>
    <w:rsid w:val="00B422A6"/>
    <w:rsid w:val="00B42578"/>
    <w:rsid w:val="00B4274B"/>
    <w:rsid w:val="00B42950"/>
    <w:rsid w:val="00B42D65"/>
    <w:rsid w:val="00B42F9D"/>
    <w:rsid w:val="00B4305C"/>
    <w:rsid w:val="00B43072"/>
    <w:rsid w:val="00B43146"/>
    <w:rsid w:val="00B435B1"/>
    <w:rsid w:val="00B4367F"/>
    <w:rsid w:val="00B438BA"/>
    <w:rsid w:val="00B43972"/>
    <w:rsid w:val="00B43FFC"/>
    <w:rsid w:val="00B44743"/>
    <w:rsid w:val="00B449B0"/>
    <w:rsid w:val="00B44B65"/>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641"/>
    <w:rsid w:val="00B47812"/>
    <w:rsid w:val="00B47855"/>
    <w:rsid w:val="00B478E3"/>
    <w:rsid w:val="00B47AB3"/>
    <w:rsid w:val="00B47C63"/>
    <w:rsid w:val="00B47FC7"/>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9A0"/>
    <w:rsid w:val="00B519DB"/>
    <w:rsid w:val="00B51C12"/>
    <w:rsid w:val="00B51CCB"/>
    <w:rsid w:val="00B51D1D"/>
    <w:rsid w:val="00B51ED5"/>
    <w:rsid w:val="00B52485"/>
    <w:rsid w:val="00B5255C"/>
    <w:rsid w:val="00B52AA0"/>
    <w:rsid w:val="00B52B71"/>
    <w:rsid w:val="00B52CC9"/>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C5E"/>
    <w:rsid w:val="00B55E85"/>
    <w:rsid w:val="00B55F21"/>
    <w:rsid w:val="00B55FD9"/>
    <w:rsid w:val="00B55FFB"/>
    <w:rsid w:val="00B56004"/>
    <w:rsid w:val="00B560A4"/>
    <w:rsid w:val="00B560C9"/>
    <w:rsid w:val="00B560FD"/>
    <w:rsid w:val="00B56533"/>
    <w:rsid w:val="00B568B1"/>
    <w:rsid w:val="00B56C41"/>
    <w:rsid w:val="00B56CA7"/>
    <w:rsid w:val="00B56CFC"/>
    <w:rsid w:val="00B56F5D"/>
    <w:rsid w:val="00B571DB"/>
    <w:rsid w:val="00B573A8"/>
    <w:rsid w:val="00B5754C"/>
    <w:rsid w:val="00B57777"/>
    <w:rsid w:val="00B577DC"/>
    <w:rsid w:val="00B5785B"/>
    <w:rsid w:val="00B579E6"/>
    <w:rsid w:val="00B57A17"/>
    <w:rsid w:val="00B57AF1"/>
    <w:rsid w:val="00B57D82"/>
    <w:rsid w:val="00B57E50"/>
    <w:rsid w:val="00B60163"/>
    <w:rsid w:val="00B6017D"/>
    <w:rsid w:val="00B6031C"/>
    <w:rsid w:val="00B60389"/>
    <w:rsid w:val="00B60489"/>
    <w:rsid w:val="00B6057E"/>
    <w:rsid w:val="00B6077A"/>
    <w:rsid w:val="00B6080F"/>
    <w:rsid w:val="00B6096D"/>
    <w:rsid w:val="00B609BE"/>
    <w:rsid w:val="00B60E97"/>
    <w:rsid w:val="00B610D5"/>
    <w:rsid w:val="00B613AD"/>
    <w:rsid w:val="00B613B0"/>
    <w:rsid w:val="00B619D7"/>
    <w:rsid w:val="00B61A2A"/>
    <w:rsid w:val="00B61BE2"/>
    <w:rsid w:val="00B61CC4"/>
    <w:rsid w:val="00B61D2F"/>
    <w:rsid w:val="00B62121"/>
    <w:rsid w:val="00B6266F"/>
    <w:rsid w:val="00B62684"/>
    <w:rsid w:val="00B62ABF"/>
    <w:rsid w:val="00B62B8A"/>
    <w:rsid w:val="00B62BDC"/>
    <w:rsid w:val="00B62E0B"/>
    <w:rsid w:val="00B62F6F"/>
    <w:rsid w:val="00B6320E"/>
    <w:rsid w:val="00B634FE"/>
    <w:rsid w:val="00B6367C"/>
    <w:rsid w:val="00B63883"/>
    <w:rsid w:val="00B63B34"/>
    <w:rsid w:val="00B63B37"/>
    <w:rsid w:val="00B63C32"/>
    <w:rsid w:val="00B63D40"/>
    <w:rsid w:val="00B63E0F"/>
    <w:rsid w:val="00B63EB1"/>
    <w:rsid w:val="00B64144"/>
    <w:rsid w:val="00B64228"/>
    <w:rsid w:val="00B64434"/>
    <w:rsid w:val="00B6447E"/>
    <w:rsid w:val="00B64483"/>
    <w:rsid w:val="00B64B6D"/>
    <w:rsid w:val="00B64CEC"/>
    <w:rsid w:val="00B64FB6"/>
    <w:rsid w:val="00B6513F"/>
    <w:rsid w:val="00B6528C"/>
    <w:rsid w:val="00B6576D"/>
    <w:rsid w:val="00B658E2"/>
    <w:rsid w:val="00B659A5"/>
    <w:rsid w:val="00B65CE4"/>
    <w:rsid w:val="00B65E27"/>
    <w:rsid w:val="00B65FE9"/>
    <w:rsid w:val="00B665B2"/>
    <w:rsid w:val="00B66B7F"/>
    <w:rsid w:val="00B66C6B"/>
    <w:rsid w:val="00B670D2"/>
    <w:rsid w:val="00B677B8"/>
    <w:rsid w:val="00B67CB8"/>
    <w:rsid w:val="00B67E0A"/>
    <w:rsid w:val="00B67FD6"/>
    <w:rsid w:val="00B70104"/>
    <w:rsid w:val="00B70152"/>
    <w:rsid w:val="00B7022B"/>
    <w:rsid w:val="00B7028F"/>
    <w:rsid w:val="00B7060D"/>
    <w:rsid w:val="00B70826"/>
    <w:rsid w:val="00B70D92"/>
    <w:rsid w:val="00B7113B"/>
    <w:rsid w:val="00B71187"/>
    <w:rsid w:val="00B711CE"/>
    <w:rsid w:val="00B713FC"/>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719"/>
    <w:rsid w:val="00B73AA5"/>
    <w:rsid w:val="00B73D20"/>
    <w:rsid w:val="00B73D6C"/>
    <w:rsid w:val="00B7402D"/>
    <w:rsid w:val="00B740D7"/>
    <w:rsid w:val="00B7436B"/>
    <w:rsid w:val="00B745C8"/>
    <w:rsid w:val="00B745F6"/>
    <w:rsid w:val="00B746C6"/>
    <w:rsid w:val="00B7487F"/>
    <w:rsid w:val="00B749B0"/>
    <w:rsid w:val="00B74CA2"/>
    <w:rsid w:val="00B74DA6"/>
    <w:rsid w:val="00B750D0"/>
    <w:rsid w:val="00B75171"/>
    <w:rsid w:val="00B756E0"/>
    <w:rsid w:val="00B75788"/>
    <w:rsid w:val="00B7596E"/>
    <w:rsid w:val="00B75973"/>
    <w:rsid w:val="00B75EE1"/>
    <w:rsid w:val="00B75EEA"/>
    <w:rsid w:val="00B75F96"/>
    <w:rsid w:val="00B7604C"/>
    <w:rsid w:val="00B76087"/>
    <w:rsid w:val="00B761B3"/>
    <w:rsid w:val="00B7620D"/>
    <w:rsid w:val="00B76299"/>
    <w:rsid w:val="00B7634B"/>
    <w:rsid w:val="00B7652C"/>
    <w:rsid w:val="00B7668A"/>
    <w:rsid w:val="00B766BF"/>
    <w:rsid w:val="00B766FF"/>
    <w:rsid w:val="00B7676A"/>
    <w:rsid w:val="00B769F7"/>
    <w:rsid w:val="00B76AEE"/>
    <w:rsid w:val="00B76CF2"/>
    <w:rsid w:val="00B76DC6"/>
    <w:rsid w:val="00B76E77"/>
    <w:rsid w:val="00B76F84"/>
    <w:rsid w:val="00B76FA6"/>
    <w:rsid w:val="00B770F4"/>
    <w:rsid w:val="00B77280"/>
    <w:rsid w:val="00B7742F"/>
    <w:rsid w:val="00B774D7"/>
    <w:rsid w:val="00B778D7"/>
    <w:rsid w:val="00B77935"/>
    <w:rsid w:val="00B779FF"/>
    <w:rsid w:val="00B77A89"/>
    <w:rsid w:val="00B77D20"/>
    <w:rsid w:val="00B80154"/>
    <w:rsid w:val="00B80552"/>
    <w:rsid w:val="00B80614"/>
    <w:rsid w:val="00B8062B"/>
    <w:rsid w:val="00B80880"/>
    <w:rsid w:val="00B80910"/>
    <w:rsid w:val="00B80AEA"/>
    <w:rsid w:val="00B80B33"/>
    <w:rsid w:val="00B811C3"/>
    <w:rsid w:val="00B818D4"/>
    <w:rsid w:val="00B818F4"/>
    <w:rsid w:val="00B81A3C"/>
    <w:rsid w:val="00B81BC9"/>
    <w:rsid w:val="00B81BED"/>
    <w:rsid w:val="00B81E21"/>
    <w:rsid w:val="00B8222F"/>
    <w:rsid w:val="00B82615"/>
    <w:rsid w:val="00B82704"/>
    <w:rsid w:val="00B82AF2"/>
    <w:rsid w:val="00B82C93"/>
    <w:rsid w:val="00B83444"/>
    <w:rsid w:val="00B835FF"/>
    <w:rsid w:val="00B836ED"/>
    <w:rsid w:val="00B8375C"/>
    <w:rsid w:val="00B83AE1"/>
    <w:rsid w:val="00B83B70"/>
    <w:rsid w:val="00B83C73"/>
    <w:rsid w:val="00B83E1D"/>
    <w:rsid w:val="00B83E21"/>
    <w:rsid w:val="00B8428F"/>
    <w:rsid w:val="00B8436B"/>
    <w:rsid w:val="00B8444A"/>
    <w:rsid w:val="00B84C85"/>
    <w:rsid w:val="00B853BE"/>
    <w:rsid w:val="00B85565"/>
    <w:rsid w:val="00B85BC8"/>
    <w:rsid w:val="00B85CF5"/>
    <w:rsid w:val="00B85E86"/>
    <w:rsid w:val="00B85EDD"/>
    <w:rsid w:val="00B85F34"/>
    <w:rsid w:val="00B8618D"/>
    <w:rsid w:val="00B86476"/>
    <w:rsid w:val="00B866B3"/>
    <w:rsid w:val="00B86A32"/>
    <w:rsid w:val="00B86A3D"/>
    <w:rsid w:val="00B86B1E"/>
    <w:rsid w:val="00B86BCF"/>
    <w:rsid w:val="00B87081"/>
    <w:rsid w:val="00B870B8"/>
    <w:rsid w:val="00B870C1"/>
    <w:rsid w:val="00B87304"/>
    <w:rsid w:val="00B87446"/>
    <w:rsid w:val="00B87564"/>
    <w:rsid w:val="00B875C7"/>
    <w:rsid w:val="00B876A8"/>
    <w:rsid w:val="00B8774C"/>
    <w:rsid w:val="00B877E8"/>
    <w:rsid w:val="00B8783D"/>
    <w:rsid w:val="00B87C64"/>
    <w:rsid w:val="00B87FCF"/>
    <w:rsid w:val="00B902CC"/>
    <w:rsid w:val="00B903F4"/>
    <w:rsid w:val="00B905B1"/>
    <w:rsid w:val="00B905FA"/>
    <w:rsid w:val="00B90835"/>
    <w:rsid w:val="00B90D10"/>
    <w:rsid w:val="00B90FE5"/>
    <w:rsid w:val="00B91075"/>
    <w:rsid w:val="00B91532"/>
    <w:rsid w:val="00B919AD"/>
    <w:rsid w:val="00B91A2B"/>
    <w:rsid w:val="00B91CB7"/>
    <w:rsid w:val="00B91CE7"/>
    <w:rsid w:val="00B91F84"/>
    <w:rsid w:val="00B92115"/>
    <w:rsid w:val="00B92547"/>
    <w:rsid w:val="00B92568"/>
    <w:rsid w:val="00B9258C"/>
    <w:rsid w:val="00B9265B"/>
    <w:rsid w:val="00B92767"/>
    <w:rsid w:val="00B927A3"/>
    <w:rsid w:val="00B928F4"/>
    <w:rsid w:val="00B92944"/>
    <w:rsid w:val="00B92AAA"/>
    <w:rsid w:val="00B92AFB"/>
    <w:rsid w:val="00B92CE9"/>
    <w:rsid w:val="00B92E21"/>
    <w:rsid w:val="00B92E8F"/>
    <w:rsid w:val="00B92FB7"/>
    <w:rsid w:val="00B93204"/>
    <w:rsid w:val="00B932D3"/>
    <w:rsid w:val="00B93304"/>
    <w:rsid w:val="00B93397"/>
    <w:rsid w:val="00B933E8"/>
    <w:rsid w:val="00B93612"/>
    <w:rsid w:val="00B93665"/>
    <w:rsid w:val="00B93AF1"/>
    <w:rsid w:val="00B93B1B"/>
    <w:rsid w:val="00B93BD4"/>
    <w:rsid w:val="00B93BE9"/>
    <w:rsid w:val="00B93FD5"/>
    <w:rsid w:val="00B94099"/>
    <w:rsid w:val="00B940CD"/>
    <w:rsid w:val="00B942EA"/>
    <w:rsid w:val="00B94797"/>
    <w:rsid w:val="00B94A26"/>
    <w:rsid w:val="00B94B2F"/>
    <w:rsid w:val="00B94B3D"/>
    <w:rsid w:val="00B94CB0"/>
    <w:rsid w:val="00B94D75"/>
    <w:rsid w:val="00B94DBE"/>
    <w:rsid w:val="00B94E17"/>
    <w:rsid w:val="00B94EE3"/>
    <w:rsid w:val="00B94FF0"/>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AF2"/>
    <w:rsid w:val="00B96BEF"/>
    <w:rsid w:val="00B96CAC"/>
    <w:rsid w:val="00B96FBC"/>
    <w:rsid w:val="00B96FC0"/>
    <w:rsid w:val="00B971D0"/>
    <w:rsid w:val="00B9722B"/>
    <w:rsid w:val="00B97260"/>
    <w:rsid w:val="00B97449"/>
    <w:rsid w:val="00B977AC"/>
    <w:rsid w:val="00B977E7"/>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16"/>
    <w:rsid w:val="00BA258C"/>
    <w:rsid w:val="00BA25CA"/>
    <w:rsid w:val="00BA2752"/>
    <w:rsid w:val="00BA2950"/>
    <w:rsid w:val="00BA2994"/>
    <w:rsid w:val="00BA29B6"/>
    <w:rsid w:val="00BA2A37"/>
    <w:rsid w:val="00BA2FEF"/>
    <w:rsid w:val="00BA30BB"/>
    <w:rsid w:val="00BA3274"/>
    <w:rsid w:val="00BA34EB"/>
    <w:rsid w:val="00BA383B"/>
    <w:rsid w:val="00BA3945"/>
    <w:rsid w:val="00BA39EB"/>
    <w:rsid w:val="00BA3B16"/>
    <w:rsid w:val="00BA3CFD"/>
    <w:rsid w:val="00BA41BD"/>
    <w:rsid w:val="00BA424C"/>
    <w:rsid w:val="00BA4333"/>
    <w:rsid w:val="00BA4494"/>
    <w:rsid w:val="00BA453B"/>
    <w:rsid w:val="00BA4B26"/>
    <w:rsid w:val="00BA4B92"/>
    <w:rsid w:val="00BA4D5D"/>
    <w:rsid w:val="00BA4DA8"/>
    <w:rsid w:val="00BA5020"/>
    <w:rsid w:val="00BA50AE"/>
    <w:rsid w:val="00BA5270"/>
    <w:rsid w:val="00BA53A3"/>
    <w:rsid w:val="00BA540F"/>
    <w:rsid w:val="00BA5426"/>
    <w:rsid w:val="00BA5C3F"/>
    <w:rsid w:val="00BA5F87"/>
    <w:rsid w:val="00BA624C"/>
    <w:rsid w:val="00BA6389"/>
    <w:rsid w:val="00BA6605"/>
    <w:rsid w:val="00BA699B"/>
    <w:rsid w:val="00BA6A52"/>
    <w:rsid w:val="00BA6BD2"/>
    <w:rsid w:val="00BA6ED1"/>
    <w:rsid w:val="00BA6F3A"/>
    <w:rsid w:val="00BA70D7"/>
    <w:rsid w:val="00BA7189"/>
    <w:rsid w:val="00BA77C1"/>
    <w:rsid w:val="00BA78E6"/>
    <w:rsid w:val="00BA7B85"/>
    <w:rsid w:val="00BB0101"/>
    <w:rsid w:val="00BB023E"/>
    <w:rsid w:val="00BB02A1"/>
    <w:rsid w:val="00BB0610"/>
    <w:rsid w:val="00BB0761"/>
    <w:rsid w:val="00BB0A7E"/>
    <w:rsid w:val="00BB0B5F"/>
    <w:rsid w:val="00BB0DE1"/>
    <w:rsid w:val="00BB0E5F"/>
    <w:rsid w:val="00BB13FC"/>
    <w:rsid w:val="00BB1548"/>
    <w:rsid w:val="00BB15DA"/>
    <w:rsid w:val="00BB1709"/>
    <w:rsid w:val="00BB19F3"/>
    <w:rsid w:val="00BB1B21"/>
    <w:rsid w:val="00BB1B3B"/>
    <w:rsid w:val="00BB1BCB"/>
    <w:rsid w:val="00BB1CE7"/>
    <w:rsid w:val="00BB1E6B"/>
    <w:rsid w:val="00BB1E99"/>
    <w:rsid w:val="00BB1EB1"/>
    <w:rsid w:val="00BB1EDD"/>
    <w:rsid w:val="00BB1EF2"/>
    <w:rsid w:val="00BB1FD5"/>
    <w:rsid w:val="00BB2039"/>
    <w:rsid w:val="00BB22A3"/>
    <w:rsid w:val="00BB23AA"/>
    <w:rsid w:val="00BB2475"/>
    <w:rsid w:val="00BB25A1"/>
    <w:rsid w:val="00BB2654"/>
    <w:rsid w:val="00BB26FD"/>
    <w:rsid w:val="00BB2770"/>
    <w:rsid w:val="00BB2922"/>
    <w:rsid w:val="00BB2AD8"/>
    <w:rsid w:val="00BB2D95"/>
    <w:rsid w:val="00BB2FAB"/>
    <w:rsid w:val="00BB2FD3"/>
    <w:rsid w:val="00BB2FDF"/>
    <w:rsid w:val="00BB2FFF"/>
    <w:rsid w:val="00BB3255"/>
    <w:rsid w:val="00BB3A54"/>
    <w:rsid w:val="00BB3A85"/>
    <w:rsid w:val="00BB3C83"/>
    <w:rsid w:val="00BB3D1F"/>
    <w:rsid w:val="00BB3E39"/>
    <w:rsid w:val="00BB407B"/>
    <w:rsid w:val="00BB407E"/>
    <w:rsid w:val="00BB407F"/>
    <w:rsid w:val="00BB4085"/>
    <w:rsid w:val="00BB44C5"/>
    <w:rsid w:val="00BB47BF"/>
    <w:rsid w:val="00BB47F5"/>
    <w:rsid w:val="00BB4B07"/>
    <w:rsid w:val="00BB4E16"/>
    <w:rsid w:val="00BB506A"/>
    <w:rsid w:val="00BB5106"/>
    <w:rsid w:val="00BB512E"/>
    <w:rsid w:val="00BB5185"/>
    <w:rsid w:val="00BB55F6"/>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1F0"/>
    <w:rsid w:val="00BB74AE"/>
    <w:rsid w:val="00BB7673"/>
    <w:rsid w:val="00BB76E3"/>
    <w:rsid w:val="00BB7730"/>
    <w:rsid w:val="00BB7827"/>
    <w:rsid w:val="00BB79EA"/>
    <w:rsid w:val="00BB7A0E"/>
    <w:rsid w:val="00BB7A92"/>
    <w:rsid w:val="00BB7C30"/>
    <w:rsid w:val="00BB7C3C"/>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12FB"/>
    <w:rsid w:val="00BC1341"/>
    <w:rsid w:val="00BC144D"/>
    <w:rsid w:val="00BC1650"/>
    <w:rsid w:val="00BC1670"/>
    <w:rsid w:val="00BC168D"/>
    <w:rsid w:val="00BC1B8E"/>
    <w:rsid w:val="00BC1C3C"/>
    <w:rsid w:val="00BC1CA8"/>
    <w:rsid w:val="00BC2089"/>
    <w:rsid w:val="00BC226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8B0"/>
    <w:rsid w:val="00BC48E0"/>
    <w:rsid w:val="00BC4A3B"/>
    <w:rsid w:val="00BC4BA2"/>
    <w:rsid w:val="00BC4C7D"/>
    <w:rsid w:val="00BC4F57"/>
    <w:rsid w:val="00BC50AB"/>
    <w:rsid w:val="00BC51D9"/>
    <w:rsid w:val="00BC5247"/>
    <w:rsid w:val="00BC565E"/>
    <w:rsid w:val="00BC572A"/>
    <w:rsid w:val="00BC57DB"/>
    <w:rsid w:val="00BC5854"/>
    <w:rsid w:val="00BC59FE"/>
    <w:rsid w:val="00BC5A21"/>
    <w:rsid w:val="00BC5C6C"/>
    <w:rsid w:val="00BC5E2E"/>
    <w:rsid w:val="00BC5F9A"/>
    <w:rsid w:val="00BC61C7"/>
    <w:rsid w:val="00BC654C"/>
    <w:rsid w:val="00BC672C"/>
    <w:rsid w:val="00BC67E5"/>
    <w:rsid w:val="00BC6C42"/>
    <w:rsid w:val="00BC6FD6"/>
    <w:rsid w:val="00BC710D"/>
    <w:rsid w:val="00BC7217"/>
    <w:rsid w:val="00BC751A"/>
    <w:rsid w:val="00BC7821"/>
    <w:rsid w:val="00BC7887"/>
    <w:rsid w:val="00BC7A8E"/>
    <w:rsid w:val="00BC7EF5"/>
    <w:rsid w:val="00BC7F27"/>
    <w:rsid w:val="00BD003E"/>
    <w:rsid w:val="00BD008E"/>
    <w:rsid w:val="00BD0105"/>
    <w:rsid w:val="00BD0211"/>
    <w:rsid w:val="00BD0353"/>
    <w:rsid w:val="00BD0744"/>
    <w:rsid w:val="00BD07D1"/>
    <w:rsid w:val="00BD0837"/>
    <w:rsid w:val="00BD091C"/>
    <w:rsid w:val="00BD0A8C"/>
    <w:rsid w:val="00BD0BA3"/>
    <w:rsid w:val="00BD0C18"/>
    <w:rsid w:val="00BD11C0"/>
    <w:rsid w:val="00BD1244"/>
    <w:rsid w:val="00BD12BD"/>
    <w:rsid w:val="00BD1340"/>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4C87"/>
    <w:rsid w:val="00BD50AA"/>
    <w:rsid w:val="00BD5135"/>
    <w:rsid w:val="00BD5626"/>
    <w:rsid w:val="00BD576A"/>
    <w:rsid w:val="00BD5B55"/>
    <w:rsid w:val="00BD6057"/>
    <w:rsid w:val="00BD61FA"/>
    <w:rsid w:val="00BD6750"/>
    <w:rsid w:val="00BD68AC"/>
    <w:rsid w:val="00BD6D96"/>
    <w:rsid w:val="00BD7291"/>
    <w:rsid w:val="00BD73CF"/>
    <w:rsid w:val="00BD7661"/>
    <w:rsid w:val="00BD7A0D"/>
    <w:rsid w:val="00BD7BCE"/>
    <w:rsid w:val="00BD7C99"/>
    <w:rsid w:val="00BD7C9B"/>
    <w:rsid w:val="00BD7E0C"/>
    <w:rsid w:val="00BD7EA3"/>
    <w:rsid w:val="00BD7ED1"/>
    <w:rsid w:val="00BD7F73"/>
    <w:rsid w:val="00BD7FE2"/>
    <w:rsid w:val="00BE0139"/>
    <w:rsid w:val="00BE0206"/>
    <w:rsid w:val="00BE0566"/>
    <w:rsid w:val="00BE0633"/>
    <w:rsid w:val="00BE07E9"/>
    <w:rsid w:val="00BE0B19"/>
    <w:rsid w:val="00BE0C58"/>
    <w:rsid w:val="00BE0CF9"/>
    <w:rsid w:val="00BE0DD8"/>
    <w:rsid w:val="00BE0E46"/>
    <w:rsid w:val="00BE0FCD"/>
    <w:rsid w:val="00BE114E"/>
    <w:rsid w:val="00BE12A1"/>
    <w:rsid w:val="00BE13A7"/>
    <w:rsid w:val="00BE16AE"/>
    <w:rsid w:val="00BE1D2C"/>
    <w:rsid w:val="00BE1D82"/>
    <w:rsid w:val="00BE1DEA"/>
    <w:rsid w:val="00BE1EE4"/>
    <w:rsid w:val="00BE1F8B"/>
    <w:rsid w:val="00BE2022"/>
    <w:rsid w:val="00BE21A5"/>
    <w:rsid w:val="00BE2591"/>
    <w:rsid w:val="00BE25F4"/>
    <w:rsid w:val="00BE25FE"/>
    <w:rsid w:val="00BE2633"/>
    <w:rsid w:val="00BE28C5"/>
    <w:rsid w:val="00BE2B4F"/>
    <w:rsid w:val="00BE2CFD"/>
    <w:rsid w:val="00BE2F39"/>
    <w:rsid w:val="00BE324F"/>
    <w:rsid w:val="00BE325E"/>
    <w:rsid w:val="00BE332D"/>
    <w:rsid w:val="00BE3786"/>
    <w:rsid w:val="00BE3B06"/>
    <w:rsid w:val="00BE3C23"/>
    <w:rsid w:val="00BE3CF1"/>
    <w:rsid w:val="00BE4178"/>
    <w:rsid w:val="00BE417C"/>
    <w:rsid w:val="00BE419E"/>
    <w:rsid w:val="00BE4375"/>
    <w:rsid w:val="00BE4396"/>
    <w:rsid w:val="00BE43C5"/>
    <w:rsid w:val="00BE467D"/>
    <w:rsid w:val="00BE46FB"/>
    <w:rsid w:val="00BE4AB4"/>
    <w:rsid w:val="00BE4B20"/>
    <w:rsid w:val="00BE4E47"/>
    <w:rsid w:val="00BE5077"/>
    <w:rsid w:val="00BE5433"/>
    <w:rsid w:val="00BE54C7"/>
    <w:rsid w:val="00BE5695"/>
    <w:rsid w:val="00BE56D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FBF"/>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D3"/>
    <w:rsid w:val="00BF19CE"/>
    <w:rsid w:val="00BF292B"/>
    <w:rsid w:val="00BF2A33"/>
    <w:rsid w:val="00BF2AEF"/>
    <w:rsid w:val="00BF2B6F"/>
    <w:rsid w:val="00BF2D75"/>
    <w:rsid w:val="00BF2E5C"/>
    <w:rsid w:val="00BF2FB2"/>
    <w:rsid w:val="00BF2FC3"/>
    <w:rsid w:val="00BF33AB"/>
    <w:rsid w:val="00BF351A"/>
    <w:rsid w:val="00BF3838"/>
    <w:rsid w:val="00BF3914"/>
    <w:rsid w:val="00BF40BF"/>
    <w:rsid w:val="00BF43CB"/>
    <w:rsid w:val="00BF482E"/>
    <w:rsid w:val="00BF49B1"/>
    <w:rsid w:val="00BF4CCB"/>
    <w:rsid w:val="00BF4E3A"/>
    <w:rsid w:val="00BF5552"/>
    <w:rsid w:val="00BF5B9D"/>
    <w:rsid w:val="00BF5EF5"/>
    <w:rsid w:val="00BF5F23"/>
    <w:rsid w:val="00BF6359"/>
    <w:rsid w:val="00BF63A7"/>
    <w:rsid w:val="00BF6562"/>
    <w:rsid w:val="00BF69B7"/>
    <w:rsid w:val="00BF6BE7"/>
    <w:rsid w:val="00BF6C3F"/>
    <w:rsid w:val="00BF6D18"/>
    <w:rsid w:val="00BF6D76"/>
    <w:rsid w:val="00BF6DB6"/>
    <w:rsid w:val="00BF6DD3"/>
    <w:rsid w:val="00BF6F00"/>
    <w:rsid w:val="00BF70B2"/>
    <w:rsid w:val="00BF73F2"/>
    <w:rsid w:val="00BF74D2"/>
    <w:rsid w:val="00BF7E89"/>
    <w:rsid w:val="00BF7F73"/>
    <w:rsid w:val="00C00266"/>
    <w:rsid w:val="00C003FC"/>
    <w:rsid w:val="00C00411"/>
    <w:rsid w:val="00C00AAF"/>
    <w:rsid w:val="00C014E5"/>
    <w:rsid w:val="00C01671"/>
    <w:rsid w:val="00C01775"/>
    <w:rsid w:val="00C0184A"/>
    <w:rsid w:val="00C01AFD"/>
    <w:rsid w:val="00C01BDB"/>
    <w:rsid w:val="00C01BE8"/>
    <w:rsid w:val="00C01E65"/>
    <w:rsid w:val="00C01EBD"/>
    <w:rsid w:val="00C02273"/>
    <w:rsid w:val="00C022E6"/>
    <w:rsid w:val="00C02419"/>
    <w:rsid w:val="00C0266D"/>
    <w:rsid w:val="00C02766"/>
    <w:rsid w:val="00C02874"/>
    <w:rsid w:val="00C02946"/>
    <w:rsid w:val="00C029F3"/>
    <w:rsid w:val="00C02DD4"/>
    <w:rsid w:val="00C02DEA"/>
    <w:rsid w:val="00C0332C"/>
    <w:rsid w:val="00C03422"/>
    <w:rsid w:val="00C036B0"/>
    <w:rsid w:val="00C03A64"/>
    <w:rsid w:val="00C03A8E"/>
    <w:rsid w:val="00C03B10"/>
    <w:rsid w:val="00C03C85"/>
    <w:rsid w:val="00C03CB2"/>
    <w:rsid w:val="00C03EAF"/>
    <w:rsid w:val="00C03EE8"/>
    <w:rsid w:val="00C041E6"/>
    <w:rsid w:val="00C041FF"/>
    <w:rsid w:val="00C04371"/>
    <w:rsid w:val="00C0480F"/>
    <w:rsid w:val="00C04838"/>
    <w:rsid w:val="00C04C21"/>
    <w:rsid w:val="00C04D61"/>
    <w:rsid w:val="00C04EC1"/>
    <w:rsid w:val="00C04EF3"/>
    <w:rsid w:val="00C052AF"/>
    <w:rsid w:val="00C05490"/>
    <w:rsid w:val="00C05956"/>
    <w:rsid w:val="00C059E6"/>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103"/>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2E"/>
    <w:rsid w:val="00C123DF"/>
    <w:rsid w:val="00C124E4"/>
    <w:rsid w:val="00C1273A"/>
    <w:rsid w:val="00C12874"/>
    <w:rsid w:val="00C12A16"/>
    <w:rsid w:val="00C12BC1"/>
    <w:rsid w:val="00C12CAC"/>
    <w:rsid w:val="00C12D14"/>
    <w:rsid w:val="00C12DAE"/>
    <w:rsid w:val="00C1319E"/>
    <w:rsid w:val="00C131E6"/>
    <w:rsid w:val="00C1359F"/>
    <w:rsid w:val="00C13BDA"/>
    <w:rsid w:val="00C13DDF"/>
    <w:rsid w:val="00C13E8B"/>
    <w:rsid w:val="00C13FFD"/>
    <w:rsid w:val="00C140D1"/>
    <w:rsid w:val="00C14632"/>
    <w:rsid w:val="00C14670"/>
    <w:rsid w:val="00C14E08"/>
    <w:rsid w:val="00C14F4C"/>
    <w:rsid w:val="00C14F54"/>
    <w:rsid w:val="00C14FD5"/>
    <w:rsid w:val="00C155F6"/>
    <w:rsid w:val="00C15652"/>
    <w:rsid w:val="00C15662"/>
    <w:rsid w:val="00C1570F"/>
    <w:rsid w:val="00C158D2"/>
    <w:rsid w:val="00C1592C"/>
    <w:rsid w:val="00C15AA6"/>
    <w:rsid w:val="00C160E5"/>
    <w:rsid w:val="00C162ED"/>
    <w:rsid w:val="00C16400"/>
    <w:rsid w:val="00C16411"/>
    <w:rsid w:val="00C16472"/>
    <w:rsid w:val="00C1656D"/>
    <w:rsid w:val="00C166A3"/>
    <w:rsid w:val="00C167CE"/>
    <w:rsid w:val="00C168F4"/>
    <w:rsid w:val="00C16B29"/>
    <w:rsid w:val="00C16C30"/>
    <w:rsid w:val="00C16CAB"/>
    <w:rsid w:val="00C175DE"/>
    <w:rsid w:val="00C17641"/>
    <w:rsid w:val="00C17819"/>
    <w:rsid w:val="00C17B12"/>
    <w:rsid w:val="00C17ECA"/>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6AA"/>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863"/>
    <w:rsid w:val="00C25942"/>
    <w:rsid w:val="00C25DD9"/>
    <w:rsid w:val="00C26031"/>
    <w:rsid w:val="00C2622E"/>
    <w:rsid w:val="00C263B1"/>
    <w:rsid w:val="00C2649E"/>
    <w:rsid w:val="00C265AC"/>
    <w:rsid w:val="00C2663F"/>
    <w:rsid w:val="00C268A3"/>
    <w:rsid w:val="00C26AA4"/>
    <w:rsid w:val="00C26C8E"/>
    <w:rsid w:val="00C26D55"/>
    <w:rsid w:val="00C26DB8"/>
    <w:rsid w:val="00C26F06"/>
    <w:rsid w:val="00C26F3D"/>
    <w:rsid w:val="00C2759C"/>
    <w:rsid w:val="00C2776C"/>
    <w:rsid w:val="00C2779A"/>
    <w:rsid w:val="00C27A23"/>
    <w:rsid w:val="00C27CDC"/>
    <w:rsid w:val="00C3023E"/>
    <w:rsid w:val="00C3030F"/>
    <w:rsid w:val="00C303B4"/>
    <w:rsid w:val="00C30648"/>
    <w:rsid w:val="00C309E4"/>
    <w:rsid w:val="00C30A7C"/>
    <w:rsid w:val="00C30A8B"/>
    <w:rsid w:val="00C30D29"/>
    <w:rsid w:val="00C30E1F"/>
    <w:rsid w:val="00C30E7C"/>
    <w:rsid w:val="00C3112C"/>
    <w:rsid w:val="00C311AF"/>
    <w:rsid w:val="00C31CD6"/>
    <w:rsid w:val="00C31D47"/>
    <w:rsid w:val="00C31F9D"/>
    <w:rsid w:val="00C3200F"/>
    <w:rsid w:val="00C32244"/>
    <w:rsid w:val="00C324F4"/>
    <w:rsid w:val="00C32A54"/>
    <w:rsid w:val="00C3303A"/>
    <w:rsid w:val="00C3303F"/>
    <w:rsid w:val="00C331CB"/>
    <w:rsid w:val="00C332FA"/>
    <w:rsid w:val="00C33305"/>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3DB"/>
    <w:rsid w:val="00C36490"/>
    <w:rsid w:val="00C3654C"/>
    <w:rsid w:val="00C36BF5"/>
    <w:rsid w:val="00C36C9C"/>
    <w:rsid w:val="00C36D5B"/>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482"/>
    <w:rsid w:val="00C4266F"/>
    <w:rsid w:val="00C42781"/>
    <w:rsid w:val="00C428A7"/>
    <w:rsid w:val="00C42B9F"/>
    <w:rsid w:val="00C42C91"/>
    <w:rsid w:val="00C42DA5"/>
    <w:rsid w:val="00C4304C"/>
    <w:rsid w:val="00C4313A"/>
    <w:rsid w:val="00C43315"/>
    <w:rsid w:val="00C4346E"/>
    <w:rsid w:val="00C435FB"/>
    <w:rsid w:val="00C43683"/>
    <w:rsid w:val="00C43C6D"/>
    <w:rsid w:val="00C44186"/>
    <w:rsid w:val="00C44315"/>
    <w:rsid w:val="00C443DF"/>
    <w:rsid w:val="00C446AF"/>
    <w:rsid w:val="00C44748"/>
    <w:rsid w:val="00C4498A"/>
    <w:rsid w:val="00C44A2D"/>
    <w:rsid w:val="00C44C86"/>
    <w:rsid w:val="00C44E7B"/>
    <w:rsid w:val="00C450BF"/>
    <w:rsid w:val="00C452F4"/>
    <w:rsid w:val="00C452F5"/>
    <w:rsid w:val="00C456C0"/>
    <w:rsid w:val="00C45772"/>
    <w:rsid w:val="00C46010"/>
    <w:rsid w:val="00C460A8"/>
    <w:rsid w:val="00C46164"/>
    <w:rsid w:val="00C46555"/>
    <w:rsid w:val="00C46AB3"/>
    <w:rsid w:val="00C46B15"/>
    <w:rsid w:val="00C46BDA"/>
    <w:rsid w:val="00C46C95"/>
    <w:rsid w:val="00C46CE6"/>
    <w:rsid w:val="00C46E03"/>
    <w:rsid w:val="00C46EBA"/>
    <w:rsid w:val="00C46EBF"/>
    <w:rsid w:val="00C46F7D"/>
    <w:rsid w:val="00C4768A"/>
    <w:rsid w:val="00C47690"/>
    <w:rsid w:val="00C4793B"/>
    <w:rsid w:val="00C479B5"/>
    <w:rsid w:val="00C47BBA"/>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0F"/>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CCE"/>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69"/>
    <w:rsid w:val="00C563F5"/>
    <w:rsid w:val="00C564E0"/>
    <w:rsid w:val="00C564EE"/>
    <w:rsid w:val="00C56507"/>
    <w:rsid w:val="00C5694D"/>
    <w:rsid w:val="00C56B15"/>
    <w:rsid w:val="00C570F7"/>
    <w:rsid w:val="00C572BC"/>
    <w:rsid w:val="00C5743C"/>
    <w:rsid w:val="00C57687"/>
    <w:rsid w:val="00C576CA"/>
    <w:rsid w:val="00C57703"/>
    <w:rsid w:val="00C57790"/>
    <w:rsid w:val="00C577E5"/>
    <w:rsid w:val="00C57BEB"/>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F0"/>
    <w:rsid w:val="00C63227"/>
    <w:rsid w:val="00C6347D"/>
    <w:rsid w:val="00C63545"/>
    <w:rsid w:val="00C636E6"/>
    <w:rsid w:val="00C6378F"/>
    <w:rsid w:val="00C639D6"/>
    <w:rsid w:val="00C63C45"/>
    <w:rsid w:val="00C63E78"/>
    <w:rsid w:val="00C63E7F"/>
    <w:rsid w:val="00C63F8E"/>
    <w:rsid w:val="00C646F5"/>
    <w:rsid w:val="00C6475E"/>
    <w:rsid w:val="00C647FB"/>
    <w:rsid w:val="00C64A4C"/>
    <w:rsid w:val="00C64B87"/>
    <w:rsid w:val="00C64B89"/>
    <w:rsid w:val="00C64FEF"/>
    <w:rsid w:val="00C65210"/>
    <w:rsid w:val="00C654CC"/>
    <w:rsid w:val="00C654E0"/>
    <w:rsid w:val="00C658B1"/>
    <w:rsid w:val="00C6607D"/>
    <w:rsid w:val="00C6608E"/>
    <w:rsid w:val="00C66120"/>
    <w:rsid w:val="00C66262"/>
    <w:rsid w:val="00C666A7"/>
    <w:rsid w:val="00C66715"/>
    <w:rsid w:val="00C66F09"/>
    <w:rsid w:val="00C66F97"/>
    <w:rsid w:val="00C66FE5"/>
    <w:rsid w:val="00C67129"/>
    <w:rsid w:val="00C673F8"/>
    <w:rsid w:val="00C675E1"/>
    <w:rsid w:val="00C67689"/>
    <w:rsid w:val="00C67718"/>
    <w:rsid w:val="00C67893"/>
    <w:rsid w:val="00C679D0"/>
    <w:rsid w:val="00C67A58"/>
    <w:rsid w:val="00C67AAB"/>
    <w:rsid w:val="00C67EAB"/>
    <w:rsid w:val="00C70163"/>
    <w:rsid w:val="00C70173"/>
    <w:rsid w:val="00C70195"/>
    <w:rsid w:val="00C70307"/>
    <w:rsid w:val="00C7041B"/>
    <w:rsid w:val="00C70622"/>
    <w:rsid w:val="00C7069E"/>
    <w:rsid w:val="00C707E2"/>
    <w:rsid w:val="00C70CA5"/>
    <w:rsid w:val="00C70DFF"/>
    <w:rsid w:val="00C70F89"/>
    <w:rsid w:val="00C7101B"/>
    <w:rsid w:val="00C71474"/>
    <w:rsid w:val="00C714EA"/>
    <w:rsid w:val="00C715BA"/>
    <w:rsid w:val="00C71A01"/>
    <w:rsid w:val="00C71ADB"/>
    <w:rsid w:val="00C71B74"/>
    <w:rsid w:val="00C71C1F"/>
    <w:rsid w:val="00C72281"/>
    <w:rsid w:val="00C723AC"/>
    <w:rsid w:val="00C7287A"/>
    <w:rsid w:val="00C72BB0"/>
    <w:rsid w:val="00C72F32"/>
    <w:rsid w:val="00C73139"/>
    <w:rsid w:val="00C732BF"/>
    <w:rsid w:val="00C73768"/>
    <w:rsid w:val="00C737DE"/>
    <w:rsid w:val="00C73966"/>
    <w:rsid w:val="00C739F6"/>
    <w:rsid w:val="00C73A0F"/>
    <w:rsid w:val="00C73DC3"/>
    <w:rsid w:val="00C73EF6"/>
    <w:rsid w:val="00C73F12"/>
    <w:rsid w:val="00C74188"/>
    <w:rsid w:val="00C74353"/>
    <w:rsid w:val="00C74364"/>
    <w:rsid w:val="00C743B1"/>
    <w:rsid w:val="00C7458E"/>
    <w:rsid w:val="00C74EF3"/>
    <w:rsid w:val="00C74F6E"/>
    <w:rsid w:val="00C74F90"/>
    <w:rsid w:val="00C754C4"/>
    <w:rsid w:val="00C756AD"/>
    <w:rsid w:val="00C75788"/>
    <w:rsid w:val="00C75A6B"/>
    <w:rsid w:val="00C75D14"/>
    <w:rsid w:val="00C7613E"/>
    <w:rsid w:val="00C761C2"/>
    <w:rsid w:val="00C7638C"/>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AC9"/>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0D"/>
    <w:rsid w:val="00C85E16"/>
    <w:rsid w:val="00C85EA4"/>
    <w:rsid w:val="00C85F48"/>
    <w:rsid w:val="00C86255"/>
    <w:rsid w:val="00C8646D"/>
    <w:rsid w:val="00C86656"/>
    <w:rsid w:val="00C8683F"/>
    <w:rsid w:val="00C86A76"/>
    <w:rsid w:val="00C86AEF"/>
    <w:rsid w:val="00C86B4A"/>
    <w:rsid w:val="00C86C00"/>
    <w:rsid w:val="00C86CB2"/>
    <w:rsid w:val="00C86D90"/>
    <w:rsid w:val="00C874FE"/>
    <w:rsid w:val="00C87DD3"/>
    <w:rsid w:val="00C87E04"/>
    <w:rsid w:val="00C87FD8"/>
    <w:rsid w:val="00C90047"/>
    <w:rsid w:val="00C9045D"/>
    <w:rsid w:val="00C90652"/>
    <w:rsid w:val="00C9086D"/>
    <w:rsid w:val="00C90AEB"/>
    <w:rsid w:val="00C90FB9"/>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405"/>
    <w:rsid w:val="00C92502"/>
    <w:rsid w:val="00C92630"/>
    <w:rsid w:val="00C929F3"/>
    <w:rsid w:val="00C92B7C"/>
    <w:rsid w:val="00C92C13"/>
    <w:rsid w:val="00C92C7F"/>
    <w:rsid w:val="00C92CC9"/>
    <w:rsid w:val="00C935FC"/>
    <w:rsid w:val="00C9369D"/>
    <w:rsid w:val="00C9370B"/>
    <w:rsid w:val="00C93900"/>
    <w:rsid w:val="00C93C5D"/>
    <w:rsid w:val="00C93FAC"/>
    <w:rsid w:val="00C9425A"/>
    <w:rsid w:val="00C942E0"/>
    <w:rsid w:val="00C9441D"/>
    <w:rsid w:val="00C944FA"/>
    <w:rsid w:val="00C9461D"/>
    <w:rsid w:val="00C9463C"/>
    <w:rsid w:val="00C9468A"/>
    <w:rsid w:val="00C9498A"/>
    <w:rsid w:val="00C94A42"/>
    <w:rsid w:val="00C94AFC"/>
    <w:rsid w:val="00C94C32"/>
    <w:rsid w:val="00C94D43"/>
    <w:rsid w:val="00C94FBB"/>
    <w:rsid w:val="00C9549C"/>
    <w:rsid w:val="00C95852"/>
    <w:rsid w:val="00C95854"/>
    <w:rsid w:val="00C95AEB"/>
    <w:rsid w:val="00C95BF2"/>
    <w:rsid w:val="00C95DC0"/>
    <w:rsid w:val="00C95EFF"/>
    <w:rsid w:val="00C95FD2"/>
    <w:rsid w:val="00C9634A"/>
    <w:rsid w:val="00C964CC"/>
    <w:rsid w:val="00C969A5"/>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E04"/>
    <w:rsid w:val="00CA0F45"/>
    <w:rsid w:val="00CA0FA0"/>
    <w:rsid w:val="00CA0FB0"/>
    <w:rsid w:val="00CA1258"/>
    <w:rsid w:val="00CA1514"/>
    <w:rsid w:val="00CA1882"/>
    <w:rsid w:val="00CA1B10"/>
    <w:rsid w:val="00CA1C43"/>
    <w:rsid w:val="00CA1C73"/>
    <w:rsid w:val="00CA1D04"/>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3E60"/>
    <w:rsid w:val="00CA403B"/>
    <w:rsid w:val="00CA42CE"/>
    <w:rsid w:val="00CA432F"/>
    <w:rsid w:val="00CA4448"/>
    <w:rsid w:val="00CA44EE"/>
    <w:rsid w:val="00CA4606"/>
    <w:rsid w:val="00CA4766"/>
    <w:rsid w:val="00CA47BE"/>
    <w:rsid w:val="00CA4CAC"/>
    <w:rsid w:val="00CA4CC0"/>
    <w:rsid w:val="00CA505A"/>
    <w:rsid w:val="00CA52C4"/>
    <w:rsid w:val="00CA5402"/>
    <w:rsid w:val="00CA5508"/>
    <w:rsid w:val="00CA55C0"/>
    <w:rsid w:val="00CA5605"/>
    <w:rsid w:val="00CA565C"/>
    <w:rsid w:val="00CA5697"/>
    <w:rsid w:val="00CA5900"/>
    <w:rsid w:val="00CA59DD"/>
    <w:rsid w:val="00CA5A6A"/>
    <w:rsid w:val="00CA5BBA"/>
    <w:rsid w:val="00CA6087"/>
    <w:rsid w:val="00CA61F3"/>
    <w:rsid w:val="00CA6345"/>
    <w:rsid w:val="00CA6429"/>
    <w:rsid w:val="00CA644B"/>
    <w:rsid w:val="00CA64A2"/>
    <w:rsid w:val="00CA651A"/>
    <w:rsid w:val="00CA666A"/>
    <w:rsid w:val="00CA6829"/>
    <w:rsid w:val="00CA6876"/>
    <w:rsid w:val="00CA6C95"/>
    <w:rsid w:val="00CA6D1E"/>
    <w:rsid w:val="00CA718B"/>
    <w:rsid w:val="00CA762A"/>
    <w:rsid w:val="00CA7734"/>
    <w:rsid w:val="00CA7795"/>
    <w:rsid w:val="00CA79C9"/>
    <w:rsid w:val="00CA7A65"/>
    <w:rsid w:val="00CA7A66"/>
    <w:rsid w:val="00CA7E8F"/>
    <w:rsid w:val="00CA7F24"/>
    <w:rsid w:val="00CA7FE9"/>
    <w:rsid w:val="00CB008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047"/>
    <w:rsid w:val="00CB43A5"/>
    <w:rsid w:val="00CB442E"/>
    <w:rsid w:val="00CB4A0E"/>
    <w:rsid w:val="00CB50A1"/>
    <w:rsid w:val="00CB512D"/>
    <w:rsid w:val="00CB539A"/>
    <w:rsid w:val="00CB555A"/>
    <w:rsid w:val="00CB573A"/>
    <w:rsid w:val="00CB5848"/>
    <w:rsid w:val="00CB5B1E"/>
    <w:rsid w:val="00CB6232"/>
    <w:rsid w:val="00CB62DA"/>
    <w:rsid w:val="00CB63CD"/>
    <w:rsid w:val="00CB64D3"/>
    <w:rsid w:val="00CB658D"/>
    <w:rsid w:val="00CB6A9A"/>
    <w:rsid w:val="00CB6BB8"/>
    <w:rsid w:val="00CB6BF3"/>
    <w:rsid w:val="00CB6ED6"/>
    <w:rsid w:val="00CB709A"/>
    <w:rsid w:val="00CB71FF"/>
    <w:rsid w:val="00CB740B"/>
    <w:rsid w:val="00CB765B"/>
    <w:rsid w:val="00CB7828"/>
    <w:rsid w:val="00CB787A"/>
    <w:rsid w:val="00CB78C9"/>
    <w:rsid w:val="00CB7939"/>
    <w:rsid w:val="00CB7970"/>
    <w:rsid w:val="00CB7C63"/>
    <w:rsid w:val="00CB7CF2"/>
    <w:rsid w:val="00CC00E0"/>
    <w:rsid w:val="00CC04C9"/>
    <w:rsid w:val="00CC063F"/>
    <w:rsid w:val="00CC0665"/>
    <w:rsid w:val="00CC099A"/>
    <w:rsid w:val="00CC0BB3"/>
    <w:rsid w:val="00CC0C4A"/>
    <w:rsid w:val="00CC0D5F"/>
    <w:rsid w:val="00CC0E40"/>
    <w:rsid w:val="00CC0EA6"/>
    <w:rsid w:val="00CC0F19"/>
    <w:rsid w:val="00CC0F31"/>
    <w:rsid w:val="00CC0F6A"/>
    <w:rsid w:val="00CC0FF3"/>
    <w:rsid w:val="00CC10EB"/>
    <w:rsid w:val="00CC1133"/>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8D8"/>
    <w:rsid w:val="00CC29A0"/>
    <w:rsid w:val="00CC2A20"/>
    <w:rsid w:val="00CC2E90"/>
    <w:rsid w:val="00CC2EF7"/>
    <w:rsid w:val="00CC304D"/>
    <w:rsid w:val="00CC30D7"/>
    <w:rsid w:val="00CC3468"/>
    <w:rsid w:val="00CC3746"/>
    <w:rsid w:val="00CC3A23"/>
    <w:rsid w:val="00CC3CD8"/>
    <w:rsid w:val="00CC3F1D"/>
    <w:rsid w:val="00CC3F4D"/>
    <w:rsid w:val="00CC4084"/>
    <w:rsid w:val="00CC41DA"/>
    <w:rsid w:val="00CC41EF"/>
    <w:rsid w:val="00CC4363"/>
    <w:rsid w:val="00CC443F"/>
    <w:rsid w:val="00CC4667"/>
    <w:rsid w:val="00CC48AB"/>
    <w:rsid w:val="00CC51E9"/>
    <w:rsid w:val="00CC5777"/>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30B"/>
    <w:rsid w:val="00CD0425"/>
    <w:rsid w:val="00CD087D"/>
    <w:rsid w:val="00CD0A74"/>
    <w:rsid w:val="00CD0EEE"/>
    <w:rsid w:val="00CD0F5D"/>
    <w:rsid w:val="00CD0FAD"/>
    <w:rsid w:val="00CD103E"/>
    <w:rsid w:val="00CD104A"/>
    <w:rsid w:val="00CD1210"/>
    <w:rsid w:val="00CD1699"/>
    <w:rsid w:val="00CD1713"/>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C67"/>
    <w:rsid w:val="00CD2E14"/>
    <w:rsid w:val="00CD2F10"/>
    <w:rsid w:val="00CD2FEE"/>
    <w:rsid w:val="00CD3894"/>
    <w:rsid w:val="00CD3AAE"/>
    <w:rsid w:val="00CD3BF0"/>
    <w:rsid w:val="00CD3DD5"/>
    <w:rsid w:val="00CD462E"/>
    <w:rsid w:val="00CD4737"/>
    <w:rsid w:val="00CD4747"/>
    <w:rsid w:val="00CD48B5"/>
    <w:rsid w:val="00CD4EBA"/>
    <w:rsid w:val="00CD4F9C"/>
    <w:rsid w:val="00CD5169"/>
    <w:rsid w:val="00CD5204"/>
    <w:rsid w:val="00CD5205"/>
    <w:rsid w:val="00CD5246"/>
    <w:rsid w:val="00CD52D9"/>
    <w:rsid w:val="00CD54CE"/>
    <w:rsid w:val="00CD5512"/>
    <w:rsid w:val="00CD56D3"/>
    <w:rsid w:val="00CD5742"/>
    <w:rsid w:val="00CD58A7"/>
    <w:rsid w:val="00CD58A9"/>
    <w:rsid w:val="00CD5A2B"/>
    <w:rsid w:val="00CD5B7F"/>
    <w:rsid w:val="00CD5C92"/>
    <w:rsid w:val="00CD5E11"/>
    <w:rsid w:val="00CD5E89"/>
    <w:rsid w:val="00CD5F32"/>
    <w:rsid w:val="00CD5FD8"/>
    <w:rsid w:val="00CD5FEF"/>
    <w:rsid w:val="00CD60BA"/>
    <w:rsid w:val="00CD61E6"/>
    <w:rsid w:val="00CD663D"/>
    <w:rsid w:val="00CD6878"/>
    <w:rsid w:val="00CD6933"/>
    <w:rsid w:val="00CD69C6"/>
    <w:rsid w:val="00CD6A94"/>
    <w:rsid w:val="00CD6AC5"/>
    <w:rsid w:val="00CD6AF4"/>
    <w:rsid w:val="00CD6C79"/>
    <w:rsid w:val="00CD6E3D"/>
    <w:rsid w:val="00CD6EF4"/>
    <w:rsid w:val="00CD700F"/>
    <w:rsid w:val="00CD7180"/>
    <w:rsid w:val="00CD71AB"/>
    <w:rsid w:val="00CD71E9"/>
    <w:rsid w:val="00CD7398"/>
    <w:rsid w:val="00CD7810"/>
    <w:rsid w:val="00CD7857"/>
    <w:rsid w:val="00CD7B01"/>
    <w:rsid w:val="00CE0109"/>
    <w:rsid w:val="00CE01CD"/>
    <w:rsid w:val="00CE0545"/>
    <w:rsid w:val="00CE083B"/>
    <w:rsid w:val="00CE0884"/>
    <w:rsid w:val="00CE0987"/>
    <w:rsid w:val="00CE0AF0"/>
    <w:rsid w:val="00CE0F08"/>
    <w:rsid w:val="00CE12E0"/>
    <w:rsid w:val="00CE1346"/>
    <w:rsid w:val="00CE1398"/>
    <w:rsid w:val="00CE166C"/>
    <w:rsid w:val="00CE1B22"/>
    <w:rsid w:val="00CE1D14"/>
    <w:rsid w:val="00CE1FC5"/>
    <w:rsid w:val="00CE2229"/>
    <w:rsid w:val="00CE231E"/>
    <w:rsid w:val="00CE2375"/>
    <w:rsid w:val="00CE2517"/>
    <w:rsid w:val="00CE2660"/>
    <w:rsid w:val="00CE267D"/>
    <w:rsid w:val="00CE271B"/>
    <w:rsid w:val="00CE2D75"/>
    <w:rsid w:val="00CE2DD9"/>
    <w:rsid w:val="00CE2E2E"/>
    <w:rsid w:val="00CE2FB2"/>
    <w:rsid w:val="00CE30DF"/>
    <w:rsid w:val="00CE312D"/>
    <w:rsid w:val="00CE3405"/>
    <w:rsid w:val="00CE3758"/>
    <w:rsid w:val="00CE3BD7"/>
    <w:rsid w:val="00CE3C58"/>
    <w:rsid w:val="00CE415D"/>
    <w:rsid w:val="00CE424F"/>
    <w:rsid w:val="00CE432F"/>
    <w:rsid w:val="00CE434E"/>
    <w:rsid w:val="00CE44B3"/>
    <w:rsid w:val="00CE46E5"/>
    <w:rsid w:val="00CE485A"/>
    <w:rsid w:val="00CE4C89"/>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658"/>
    <w:rsid w:val="00CE690B"/>
    <w:rsid w:val="00CE6ADE"/>
    <w:rsid w:val="00CE6BFC"/>
    <w:rsid w:val="00CE7012"/>
    <w:rsid w:val="00CE72C9"/>
    <w:rsid w:val="00CE72E1"/>
    <w:rsid w:val="00CE741F"/>
    <w:rsid w:val="00CE75E6"/>
    <w:rsid w:val="00CE78AE"/>
    <w:rsid w:val="00CE7A14"/>
    <w:rsid w:val="00CE7B50"/>
    <w:rsid w:val="00CE7D93"/>
    <w:rsid w:val="00CE7DFA"/>
    <w:rsid w:val="00CE7E62"/>
    <w:rsid w:val="00CF0276"/>
    <w:rsid w:val="00CF0409"/>
    <w:rsid w:val="00CF0642"/>
    <w:rsid w:val="00CF07D7"/>
    <w:rsid w:val="00CF09A9"/>
    <w:rsid w:val="00CF0BD4"/>
    <w:rsid w:val="00CF0D0E"/>
    <w:rsid w:val="00CF0FC9"/>
    <w:rsid w:val="00CF11AF"/>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C2"/>
    <w:rsid w:val="00CF2FD4"/>
    <w:rsid w:val="00CF300F"/>
    <w:rsid w:val="00CF3552"/>
    <w:rsid w:val="00CF3558"/>
    <w:rsid w:val="00CF35DD"/>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143"/>
    <w:rsid w:val="00CF6245"/>
    <w:rsid w:val="00CF635C"/>
    <w:rsid w:val="00CF6525"/>
    <w:rsid w:val="00CF66ED"/>
    <w:rsid w:val="00CF676E"/>
    <w:rsid w:val="00CF67A7"/>
    <w:rsid w:val="00CF69DC"/>
    <w:rsid w:val="00CF6A12"/>
    <w:rsid w:val="00CF6D92"/>
    <w:rsid w:val="00CF6F17"/>
    <w:rsid w:val="00CF6F7E"/>
    <w:rsid w:val="00CF7044"/>
    <w:rsid w:val="00CF7167"/>
    <w:rsid w:val="00CF7478"/>
    <w:rsid w:val="00CF7539"/>
    <w:rsid w:val="00CF763F"/>
    <w:rsid w:val="00CF76C6"/>
    <w:rsid w:val="00CF7A77"/>
    <w:rsid w:val="00CF7C21"/>
    <w:rsid w:val="00CF7CD7"/>
    <w:rsid w:val="00CF7D35"/>
    <w:rsid w:val="00CF7EDE"/>
    <w:rsid w:val="00CF7EF0"/>
    <w:rsid w:val="00D00483"/>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0D"/>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20"/>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8C1"/>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51C"/>
    <w:rsid w:val="00D1283A"/>
    <w:rsid w:val="00D12A62"/>
    <w:rsid w:val="00D12AD9"/>
    <w:rsid w:val="00D12D18"/>
    <w:rsid w:val="00D12DCD"/>
    <w:rsid w:val="00D12E46"/>
    <w:rsid w:val="00D13458"/>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4FE7"/>
    <w:rsid w:val="00D150A1"/>
    <w:rsid w:val="00D15360"/>
    <w:rsid w:val="00D15388"/>
    <w:rsid w:val="00D15658"/>
    <w:rsid w:val="00D156F2"/>
    <w:rsid w:val="00D1576F"/>
    <w:rsid w:val="00D15877"/>
    <w:rsid w:val="00D15A10"/>
    <w:rsid w:val="00D15DD7"/>
    <w:rsid w:val="00D15F43"/>
    <w:rsid w:val="00D15FCD"/>
    <w:rsid w:val="00D161F1"/>
    <w:rsid w:val="00D163F0"/>
    <w:rsid w:val="00D16472"/>
    <w:rsid w:val="00D16479"/>
    <w:rsid w:val="00D1654B"/>
    <w:rsid w:val="00D165E9"/>
    <w:rsid w:val="00D166AB"/>
    <w:rsid w:val="00D16816"/>
    <w:rsid w:val="00D1681B"/>
    <w:rsid w:val="00D169E9"/>
    <w:rsid w:val="00D16A06"/>
    <w:rsid w:val="00D16C12"/>
    <w:rsid w:val="00D16D4C"/>
    <w:rsid w:val="00D16E87"/>
    <w:rsid w:val="00D17109"/>
    <w:rsid w:val="00D17120"/>
    <w:rsid w:val="00D17261"/>
    <w:rsid w:val="00D1757B"/>
    <w:rsid w:val="00D176FA"/>
    <w:rsid w:val="00D17763"/>
    <w:rsid w:val="00D177DA"/>
    <w:rsid w:val="00D17963"/>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002"/>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0C"/>
    <w:rsid w:val="00D2486E"/>
    <w:rsid w:val="00D249D1"/>
    <w:rsid w:val="00D24A9A"/>
    <w:rsid w:val="00D24AAA"/>
    <w:rsid w:val="00D24DC6"/>
    <w:rsid w:val="00D24E83"/>
    <w:rsid w:val="00D251DC"/>
    <w:rsid w:val="00D252CF"/>
    <w:rsid w:val="00D25466"/>
    <w:rsid w:val="00D256F8"/>
    <w:rsid w:val="00D25AE4"/>
    <w:rsid w:val="00D25B7E"/>
    <w:rsid w:val="00D25C93"/>
    <w:rsid w:val="00D26162"/>
    <w:rsid w:val="00D26849"/>
    <w:rsid w:val="00D2685C"/>
    <w:rsid w:val="00D26A3B"/>
    <w:rsid w:val="00D26AA5"/>
    <w:rsid w:val="00D26BBE"/>
    <w:rsid w:val="00D27188"/>
    <w:rsid w:val="00D271F1"/>
    <w:rsid w:val="00D2733A"/>
    <w:rsid w:val="00D27820"/>
    <w:rsid w:val="00D27860"/>
    <w:rsid w:val="00D27955"/>
    <w:rsid w:val="00D27AC8"/>
    <w:rsid w:val="00D27E60"/>
    <w:rsid w:val="00D27F88"/>
    <w:rsid w:val="00D300F0"/>
    <w:rsid w:val="00D301D8"/>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1DEA"/>
    <w:rsid w:val="00D3210D"/>
    <w:rsid w:val="00D32A65"/>
    <w:rsid w:val="00D32B1B"/>
    <w:rsid w:val="00D32DC7"/>
    <w:rsid w:val="00D32E08"/>
    <w:rsid w:val="00D3323C"/>
    <w:rsid w:val="00D333FD"/>
    <w:rsid w:val="00D33456"/>
    <w:rsid w:val="00D334EA"/>
    <w:rsid w:val="00D3396F"/>
    <w:rsid w:val="00D33992"/>
    <w:rsid w:val="00D33AA4"/>
    <w:rsid w:val="00D33D12"/>
    <w:rsid w:val="00D33D4D"/>
    <w:rsid w:val="00D33EF6"/>
    <w:rsid w:val="00D341CA"/>
    <w:rsid w:val="00D3433B"/>
    <w:rsid w:val="00D34567"/>
    <w:rsid w:val="00D34653"/>
    <w:rsid w:val="00D34763"/>
    <w:rsid w:val="00D34839"/>
    <w:rsid w:val="00D34A0B"/>
    <w:rsid w:val="00D34D54"/>
    <w:rsid w:val="00D34E85"/>
    <w:rsid w:val="00D34EB1"/>
    <w:rsid w:val="00D34FBA"/>
    <w:rsid w:val="00D3546F"/>
    <w:rsid w:val="00D35653"/>
    <w:rsid w:val="00D35712"/>
    <w:rsid w:val="00D3576D"/>
    <w:rsid w:val="00D359AF"/>
    <w:rsid w:val="00D35A36"/>
    <w:rsid w:val="00D35CF0"/>
    <w:rsid w:val="00D36234"/>
    <w:rsid w:val="00D36371"/>
    <w:rsid w:val="00D36449"/>
    <w:rsid w:val="00D367F8"/>
    <w:rsid w:val="00D3696F"/>
    <w:rsid w:val="00D36EE9"/>
    <w:rsid w:val="00D3718F"/>
    <w:rsid w:val="00D3720A"/>
    <w:rsid w:val="00D37BDC"/>
    <w:rsid w:val="00D37F30"/>
    <w:rsid w:val="00D401E7"/>
    <w:rsid w:val="00D4034A"/>
    <w:rsid w:val="00D403C0"/>
    <w:rsid w:val="00D405F4"/>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D7A"/>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F2"/>
    <w:rsid w:val="00D43002"/>
    <w:rsid w:val="00D43137"/>
    <w:rsid w:val="00D43280"/>
    <w:rsid w:val="00D437D8"/>
    <w:rsid w:val="00D43BD1"/>
    <w:rsid w:val="00D43CC8"/>
    <w:rsid w:val="00D43D5F"/>
    <w:rsid w:val="00D44160"/>
    <w:rsid w:val="00D442D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C44"/>
    <w:rsid w:val="00D45DF3"/>
    <w:rsid w:val="00D45E49"/>
    <w:rsid w:val="00D45E55"/>
    <w:rsid w:val="00D45F6D"/>
    <w:rsid w:val="00D46174"/>
    <w:rsid w:val="00D4634C"/>
    <w:rsid w:val="00D463FE"/>
    <w:rsid w:val="00D46570"/>
    <w:rsid w:val="00D466E9"/>
    <w:rsid w:val="00D46991"/>
    <w:rsid w:val="00D46FD3"/>
    <w:rsid w:val="00D47100"/>
    <w:rsid w:val="00D47138"/>
    <w:rsid w:val="00D4795E"/>
    <w:rsid w:val="00D47C19"/>
    <w:rsid w:val="00D47D24"/>
    <w:rsid w:val="00D47D92"/>
    <w:rsid w:val="00D47DD0"/>
    <w:rsid w:val="00D47E01"/>
    <w:rsid w:val="00D47E89"/>
    <w:rsid w:val="00D50183"/>
    <w:rsid w:val="00D505C7"/>
    <w:rsid w:val="00D506E7"/>
    <w:rsid w:val="00D50B15"/>
    <w:rsid w:val="00D5112F"/>
    <w:rsid w:val="00D51150"/>
    <w:rsid w:val="00D5128C"/>
    <w:rsid w:val="00D5152A"/>
    <w:rsid w:val="00D5167F"/>
    <w:rsid w:val="00D5199B"/>
    <w:rsid w:val="00D51A4F"/>
    <w:rsid w:val="00D51CAC"/>
    <w:rsid w:val="00D51D12"/>
    <w:rsid w:val="00D51DE1"/>
    <w:rsid w:val="00D51E4A"/>
    <w:rsid w:val="00D51F9C"/>
    <w:rsid w:val="00D52089"/>
    <w:rsid w:val="00D522D5"/>
    <w:rsid w:val="00D524AC"/>
    <w:rsid w:val="00D5274F"/>
    <w:rsid w:val="00D52AA3"/>
    <w:rsid w:val="00D52FF9"/>
    <w:rsid w:val="00D53087"/>
    <w:rsid w:val="00D53123"/>
    <w:rsid w:val="00D5330A"/>
    <w:rsid w:val="00D53543"/>
    <w:rsid w:val="00D5362B"/>
    <w:rsid w:val="00D53842"/>
    <w:rsid w:val="00D5389E"/>
    <w:rsid w:val="00D53A9A"/>
    <w:rsid w:val="00D53AE4"/>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731"/>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4DF"/>
    <w:rsid w:val="00D604F2"/>
    <w:rsid w:val="00D6061E"/>
    <w:rsid w:val="00D6069D"/>
    <w:rsid w:val="00D608F7"/>
    <w:rsid w:val="00D60BEE"/>
    <w:rsid w:val="00D60C8D"/>
    <w:rsid w:val="00D60DD6"/>
    <w:rsid w:val="00D60E28"/>
    <w:rsid w:val="00D60EBE"/>
    <w:rsid w:val="00D61008"/>
    <w:rsid w:val="00D610FD"/>
    <w:rsid w:val="00D611F2"/>
    <w:rsid w:val="00D61374"/>
    <w:rsid w:val="00D613A3"/>
    <w:rsid w:val="00D6145F"/>
    <w:rsid w:val="00D615D4"/>
    <w:rsid w:val="00D6168A"/>
    <w:rsid w:val="00D616A5"/>
    <w:rsid w:val="00D616BE"/>
    <w:rsid w:val="00D61878"/>
    <w:rsid w:val="00D6187C"/>
    <w:rsid w:val="00D6196C"/>
    <w:rsid w:val="00D61AAA"/>
    <w:rsid w:val="00D61AC7"/>
    <w:rsid w:val="00D61B37"/>
    <w:rsid w:val="00D61FF0"/>
    <w:rsid w:val="00D6211D"/>
    <w:rsid w:val="00D6219B"/>
    <w:rsid w:val="00D6238A"/>
    <w:rsid w:val="00D629C2"/>
    <w:rsid w:val="00D62BCB"/>
    <w:rsid w:val="00D62C97"/>
    <w:rsid w:val="00D62D8F"/>
    <w:rsid w:val="00D62E7C"/>
    <w:rsid w:val="00D62F55"/>
    <w:rsid w:val="00D6315D"/>
    <w:rsid w:val="00D634E3"/>
    <w:rsid w:val="00D6350C"/>
    <w:rsid w:val="00D63517"/>
    <w:rsid w:val="00D6383A"/>
    <w:rsid w:val="00D6387F"/>
    <w:rsid w:val="00D6398D"/>
    <w:rsid w:val="00D63B39"/>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A60"/>
    <w:rsid w:val="00D65C0D"/>
    <w:rsid w:val="00D65C8D"/>
    <w:rsid w:val="00D665EF"/>
    <w:rsid w:val="00D66672"/>
    <w:rsid w:val="00D6670C"/>
    <w:rsid w:val="00D66BBA"/>
    <w:rsid w:val="00D66DD3"/>
    <w:rsid w:val="00D66E18"/>
    <w:rsid w:val="00D66E71"/>
    <w:rsid w:val="00D66FBF"/>
    <w:rsid w:val="00D66FF7"/>
    <w:rsid w:val="00D6734D"/>
    <w:rsid w:val="00D6744A"/>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605"/>
    <w:rsid w:val="00D70724"/>
    <w:rsid w:val="00D70761"/>
    <w:rsid w:val="00D70E8E"/>
    <w:rsid w:val="00D70EC2"/>
    <w:rsid w:val="00D7140D"/>
    <w:rsid w:val="00D7141D"/>
    <w:rsid w:val="00D71E7E"/>
    <w:rsid w:val="00D71F18"/>
    <w:rsid w:val="00D72433"/>
    <w:rsid w:val="00D724CD"/>
    <w:rsid w:val="00D72719"/>
    <w:rsid w:val="00D728D4"/>
    <w:rsid w:val="00D72945"/>
    <w:rsid w:val="00D72FFA"/>
    <w:rsid w:val="00D730F3"/>
    <w:rsid w:val="00D7356F"/>
    <w:rsid w:val="00D73587"/>
    <w:rsid w:val="00D73590"/>
    <w:rsid w:val="00D73A70"/>
    <w:rsid w:val="00D73AD1"/>
    <w:rsid w:val="00D73C86"/>
    <w:rsid w:val="00D73DC7"/>
    <w:rsid w:val="00D73E8D"/>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1"/>
    <w:rsid w:val="00D80AB8"/>
    <w:rsid w:val="00D80C23"/>
    <w:rsid w:val="00D80C6E"/>
    <w:rsid w:val="00D80D32"/>
    <w:rsid w:val="00D80E39"/>
    <w:rsid w:val="00D80FAD"/>
    <w:rsid w:val="00D810F2"/>
    <w:rsid w:val="00D81196"/>
    <w:rsid w:val="00D8172B"/>
    <w:rsid w:val="00D81792"/>
    <w:rsid w:val="00D819A0"/>
    <w:rsid w:val="00D819B1"/>
    <w:rsid w:val="00D81A8D"/>
    <w:rsid w:val="00D81D06"/>
    <w:rsid w:val="00D81D66"/>
    <w:rsid w:val="00D81EA5"/>
    <w:rsid w:val="00D81F5B"/>
    <w:rsid w:val="00D82169"/>
    <w:rsid w:val="00D8217C"/>
    <w:rsid w:val="00D8226A"/>
    <w:rsid w:val="00D822F6"/>
    <w:rsid w:val="00D8233F"/>
    <w:rsid w:val="00D8236B"/>
    <w:rsid w:val="00D8246E"/>
    <w:rsid w:val="00D82494"/>
    <w:rsid w:val="00D825B6"/>
    <w:rsid w:val="00D829BC"/>
    <w:rsid w:val="00D82A03"/>
    <w:rsid w:val="00D82A3F"/>
    <w:rsid w:val="00D82CDA"/>
    <w:rsid w:val="00D8301D"/>
    <w:rsid w:val="00D830CA"/>
    <w:rsid w:val="00D830F2"/>
    <w:rsid w:val="00D832C9"/>
    <w:rsid w:val="00D83338"/>
    <w:rsid w:val="00D835DC"/>
    <w:rsid w:val="00D8362E"/>
    <w:rsid w:val="00D83828"/>
    <w:rsid w:val="00D83AE9"/>
    <w:rsid w:val="00D83B9A"/>
    <w:rsid w:val="00D83D83"/>
    <w:rsid w:val="00D84070"/>
    <w:rsid w:val="00D84109"/>
    <w:rsid w:val="00D84356"/>
    <w:rsid w:val="00D84443"/>
    <w:rsid w:val="00D844EA"/>
    <w:rsid w:val="00D849B3"/>
    <w:rsid w:val="00D84AB2"/>
    <w:rsid w:val="00D84F70"/>
    <w:rsid w:val="00D85241"/>
    <w:rsid w:val="00D852E7"/>
    <w:rsid w:val="00D856D4"/>
    <w:rsid w:val="00D857B8"/>
    <w:rsid w:val="00D85803"/>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CD3"/>
    <w:rsid w:val="00D90D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C0B"/>
    <w:rsid w:val="00D92C29"/>
    <w:rsid w:val="00D92D9D"/>
    <w:rsid w:val="00D92DF5"/>
    <w:rsid w:val="00D92EC7"/>
    <w:rsid w:val="00D93058"/>
    <w:rsid w:val="00D93356"/>
    <w:rsid w:val="00D93357"/>
    <w:rsid w:val="00D936E2"/>
    <w:rsid w:val="00D936E5"/>
    <w:rsid w:val="00D93719"/>
    <w:rsid w:val="00D93846"/>
    <w:rsid w:val="00D9388D"/>
    <w:rsid w:val="00D938B6"/>
    <w:rsid w:val="00D93A90"/>
    <w:rsid w:val="00D93F28"/>
    <w:rsid w:val="00D9408B"/>
    <w:rsid w:val="00D94207"/>
    <w:rsid w:val="00D9431A"/>
    <w:rsid w:val="00D94855"/>
    <w:rsid w:val="00D94944"/>
    <w:rsid w:val="00D94A84"/>
    <w:rsid w:val="00D94B5B"/>
    <w:rsid w:val="00D94BE3"/>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D2"/>
    <w:rsid w:val="00D95F03"/>
    <w:rsid w:val="00D9612B"/>
    <w:rsid w:val="00D964A0"/>
    <w:rsid w:val="00D965BC"/>
    <w:rsid w:val="00D96685"/>
    <w:rsid w:val="00D9683C"/>
    <w:rsid w:val="00D96DF2"/>
    <w:rsid w:val="00D97205"/>
    <w:rsid w:val="00D973D3"/>
    <w:rsid w:val="00D97689"/>
    <w:rsid w:val="00D97884"/>
    <w:rsid w:val="00D979BC"/>
    <w:rsid w:val="00D97BDF"/>
    <w:rsid w:val="00D97D03"/>
    <w:rsid w:val="00D97EDF"/>
    <w:rsid w:val="00DA00A5"/>
    <w:rsid w:val="00DA02BE"/>
    <w:rsid w:val="00DA0522"/>
    <w:rsid w:val="00DA061E"/>
    <w:rsid w:val="00DA07D0"/>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460"/>
    <w:rsid w:val="00DA2529"/>
    <w:rsid w:val="00DA259C"/>
    <w:rsid w:val="00DA26F0"/>
    <w:rsid w:val="00DA2739"/>
    <w:rsid w:val="00DA28D2"/>
    <w:rsid w:val="00DA2B5E"/>
    <w:rsid w:val="00DA2C04"/>
    <w:rsid w:val="00DA2D4E"/>
    <w:rsid w:val="00DA2DFA"/>
    <w:rsid w:val="00DA2ED7"/>
    <w:rsid w:val="00DA319D"/>
    <w:rsid w:val="00DA3215"/>
    <w:rsid w:val="00DA35C5"/>
    <w:rsid w:val="00DA3627"/>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4EEE"/>
    <w:rsid w:val="00DA50B1"/>
    <w:rsid w:val="00DA5103"/>
    <w:rsid w:val="00DA5111"/>
    <w:rsid w:val="00DA52ED"/>
    <w:rsid w:val="00DA5569"/>
    <w:rsid w:val="00DA5654"/>
    <w:rsid w:val="00DA5817"/>
    <w:rsid w:val="00DA5998"/>
    <w:rsid w:val="00DA59CF"/>
    <w:rsid w:val="00DA5A00"/>
    <w:rsid w:val="00DA5AD9"/>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C8D"/>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815"/>
    <w:rsid w:val="00DC1936"/>
    <w:rsid w:val="00DC1E35"/>
    <w:rsid w:val="00DC1E43"/>
    <w:rsid w:val="00DC2242"/>
    <w:rsid w:val="00DC2497"/>
    <w:rsid w:val="00DC25FE"/>
    <w:rsid w:val="00DC2640"/>
    <w:rsid w:val="00DC272B"/>
    <w:rsid w:val="00DC278C"/>
    <w:rsid w:val="00DC2A35"/>
    <w:rsid w:val="00DC2B13"/>
    <w:rsid w:val="00DC2B27"/>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2B7"/>
    <w:rsid w:val="00DC6600"/>
    <w:rsid w:val="00DC67BD"/>
    <w:rsid w:val="00DC6924"/>
    <w:rsid w:val="00DC6B76"/>
    <w:rsid w:val="00DC6D0D"/>
    <w:rsid w:val="00DC71DA"/>
    <w:rsid w:val="00DC71F2"/>
    <w:rsid w:val="00DC7459"/>
    <w:rsid w:val="00DC75BB"/>
    <w:rsid w:val="00DC7A2E"/>
    <w:rsid w:val="00DC7F04"/>
    <w:rsid w:val="00DC7F12"/>
    <w:rsid w:val="00DD0240"/>
    <w:rsid w:val="00DD02D5"/>
    <w:rsid w:val="00DD0762"/>
    <w:rsid w:val="00DD0B6E"/>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48"/>
    <w:rsid w:val="00DD3F67"/>
    <w:rsid w:val="00DD4557"/>
    <w:rsid w:val="00DD45BF"/>
    <w:rsid w:val="00DD464A"/>
    <w:rsid w:val="00DD46F3"/>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2FE"/>
    <w:rsid w:val="00DD6837"/>
    <w:rsid w:val="00DD68E4"/>
    <w:rsid w:val="00DD6ACF"/>
    <w:rsid w:val="00DD6D79"/>
    <w:rsid w:val="00DD7036"/>
    <w:rsid w:val="00DD762B"/>
    <w:rsid w:val="00DD7BF8"/>
    <w:rsid w:val="00DD7C7B"/>
    <w:rsid w:val="00DD7CAC"/>
    <w:rsid w:val="00DE0155"/>
    <w:rsid w:val="00DE034C"/>
    <w:rsid w:val="00DE0478"/>
    <w:rsid w:val="00DE06CA"/>
    <w:rsid w:val="00DE0902"/>
    <w:rsid w:val="00DE09F1"/>
    <w:rsid w:val="00DE0A67"/>
    <w:rsid w:val="00DE0AE2"/>
    <w:rsid w:val="00DE0C50"/>
    <w:rsid w:val="00DE0C71"/>
    <w:rsid w:val="00DE0E59"/>
    <w:rsid w:val="00DE0F6C"/>
    <w:rsid w:val="00DE1185"/>
    <w:rsid w:val="00DE1405"/>
    <w:rsid w:val="00DE15A7"/>
    <w:rsid w:val="00DE1663"/>
    <w:rsid w:val="00DE1B46"/>
    <w:rsid w:val="00DE1D08"/>
    <w:rsid w:val="00DE1E0F"/>
    <w:rsid w:val="00DE1EB6"/>
    <w:rsid w:val="00DE1FF6"/>
    <w:rsid w:val="00DE2185"/>
    <w:rsid w:val="00DE219B"/>
    <w:rsid w:val="00DE256C"/>
    <w:rsid w:val="00DE27B9"/>
    <w:rsid w:val="00DE27BE"/>
    <w:rsid w:val="00DE2908"/>
    <w:rsid w:val="00DE2CD3"/>
    <w:rsid w:val="00DE2D74"/>
    <w:rsid w:val="00DE2D78"/>
    <w:rsid w:val="00DE3042"/>
    <w:rsid w:val="00DE3129"/>
    <w:rsid w:val="00DE33D2"/>
    <w:rsid w:val="00DE3465"/>
    <w:rsid w:val="00DE369C"/>
    <w:rsid w:val="00DE38A7"/>
    <w:rsid w:val="00DE3A69"/>
    <w:rsid w:val="00DE3A77"/>
    <w:rsid w:val="00DE3A9D"/>
    <w:rsid w:val="00DE3B4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A68"/>
    <w:rsid w:val="00DE5D6B"/>
    <w:rsid w:val="00DE5DB5"/>
    <w:rsid w:val="00DE5EAC"/>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60B"/>
    <w:rsid w:val="00DF07E2"/>
    <w:rsid w:val="00DF087D"/>
    <w:rsid w:val="00DF0AEB"/>
    <w:rsid w:val="00DF0B51"/>
    <w:rsid w:val="00DF0BF4"/>
    <w:rsid w:val="00DF1348"/>
    <w:rsid w:val="00DF137D"/>
    <w:rsid w:val="00DF14CC"/>
    <w:rsid w:val="00DF16B6"/>
    <w:rsid w:val="00DF179D"/>
    <w:rsid w:val="00DF18CA"/>
    <w:rsid w:val="00DF1A32"/>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816"/>
    <w:rsid w:val="00DF5828"/>
    <w:rsid w:val="00DF5974"/>
    <w:rsid w:val="00DF59B2"/>
    <w:rsid w:val="00DF5C5E"/>
    <w:rsid w:val="00DF5D57"/>
    <w:rsid w:val="00DF5EDF"/>
    <w:rsid w:val="00DF5FEB"/>
    <w:rsid w:val="00DF6032"/>
    <w:rsid w:val="00DF61FF"/>
    <w:rsid w:val="00DF6483"/>
    <w:rsid w:val="00DF65AD"/>
    <w:rsid w:val="00DF6785"/>
    <w:rsid w:val="00DF696A"/>
    <w:rsid w:val="00DF6C8B"/>
    <w:rsid w:val="00DF6EA0"/>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C00"/>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073"/>
    <w:rsid w:val="00E042FF"/>
    <w:rsid w:val="00E046DE"/>
    <w:rsid w:val="00E04934"/>
    <w:rsid w:val="00E049CC"/>
    <w:rsid w:val="00E04BF5"/>
    <w:rsid w:val="00E05479"/>
    <w:rsid w:val="00E05653"/>
    <w:rsid w:val="00E05656"/>
    <w:rsid w:val="00E05797"/>
    <w:rsid w:val="00E05C1F"/>
    <w:rsid w:val="00E05CF5"/>
    <w:rsid w:val="00E05D32"/>
    <w:rsid w:val="00E0626A"/>
    <w:rsid w:val="00E06C6C"/>
    <w:rsid w:val="00E06E25"/>
    <w:rsid w:val="00E0700D"/>
    <w:rsid w:val="00E07109"/>
    <w:rsid w:val="00E07140"/>
    <w:rsid w:val="00E071BB"/>
    <w:rsid w:val="00E0728F"/>
    <w:rsid w:val="00E073D3"/>
    <w:rsid w:val="00E0755C"/>
    <w:rsid w:val="00E075FD"/>
    <w:rsid w:val="00E076D0"/>
    <w:rsid w:val="00E07A05"/>
    <w:rsid w:val="00E07A9C"/>
    <w:rsid w:val="00E07B30"/>
    <w:rsid w:val="00E07D2C"/>
    <w:rsid w:val="00E07E6B"/>
    <w:rsid w:val="00E07E8E"/>
    <w:rsid w:val="00E07F84"/>
    <w:rsid w:val="00E07F9A"/>
    <w:rsid w:val="00E104C8"/>
    <w:rsid w:val="00E10649"/>
    <w:rsid w:val="00E10787"/>
    <w:rsid w:val="00E1084C"/>
    <w:rsid w:val="00E10DE4"/>
    <w:rsid w:val="00E10FFD"/>
    <w:rsid w:val="00E1102F"/>
    <w:rsid w:val="00E1116D"/>
    <w:rsid w:val="00E11340"/>
    <w:rsid w:val="00E11629"/>
    <w:rsid w:val="00E116FD"/>
    <w:rsid w:val="00E1177B"/>
    <w:rsid w:val="00E11883"/>
    <w:rsid w:val="00E11971"/>
    <w:rsid w:val="00E11DFB"/>
    <w:rsid w:val="00E11E33"/>
    <w:rsid w:val="00E1219F"/>
    <w:rsid w:val="00E1261F"/>
    <w:rsid w:val="00E129A0"/>
    <w:rsid w:val="00E12D8F"/>
    <w:rsid w:val="00E12E7D"/>
    <w:rsid w:val="00E12FE8"/>
    <w:rsid w:val="00E130DE"/>
    <w:rsid w:val="00E132E4"/>
    <w:rsid w:val="00E13B6D"/>
    <w:rsid w:val="00E13F12"/>
    <w:rsid w:val="00E144C4"/>
    <w:rsid w:val="00E149CF"/>
    <w:rsid w:val="00E14A7E"/>
    <w:rsid w:val="00E14B05"/>
    <w:rsid w:val="00E14B65"/>
    <w:rsid w:val="00E14CB5"/>
    <w:rsid w:val="00E14CF3"/>
    <w:rsid w:val="00E14EBB"/>
    <w:rsid w:val="00E150D5"/>
    <w:rsid w:val="00E150F9"/>
    <w:rsid w:val="00E151E1"/>
    <w:rsid w:val="00E15245"/>
    <w:rsid w:val="00E155A6"/>
    <w:rsid w:val="00E15676"/>
    <w:rsid w:val="00E157D6"/>
    <w:rsid w:val="00E15A0F"/>
    <w:rsid w:val="00E15BDC"/>
    <w:rsid w:val="00E15C0E"/>
    <w:rsid w:val="00E15E7B"/>
    <w:rsid w:val="00E15F9B"/>
    <w:rsid w:val="00E15FAC"/>
    <w:rsid w:val="00E160DF"/>
    <w:rsid w:val="00E164CD"/>
    <w:rsid w:val="00E16752"/>
    <w:rsid w:val="00E169F2"/>
    <w:rsid w:val="00E16F07"/>
    <w:rsid w:val="00E16FC0"/>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97"/>
    <w:rsid w:val="00E20EB9"/>
    <w:rsid w:val="00E20F79"/>
    <w:rsid w:val="00E21083"/>
    <w:rsid w:val="00E2111D"/>
    <w:rsid w:val="00E21278"/>
    <w:rsid w:val="00E2127F"/>
    <w:rsid w:val="00E21745"/>
    <w:rsid w:val="00E21A7B"/>
    <w:rsid w:val="00E21B73"/>
    <w:rsid w:val="00E21DA6"/>
    <w:rsid w:val="00E21FE8"/>
    <w:rsid w:val="00E22225"/>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DFA"/>
    <w:rsid w:val="00E25EB2"/>
    <w:rsid w:val="00E25F89"/>
    <w:rsid w:val="00E262FF"/>
    <w:rsid w:val="00E26616"/>
    <w:rsid w:val="00E2661F"/>
    <w:rsid w:val="00E267BC"/>
    <w:rsid w:val="00E26994"/>
    <w:rsid w:val="00E26AD5"/>
    <w:rsid w:val="00E26C33"/>
    <w:rsid w:val="00E26C78"/>
    <w:rsid w:val="00E26E2B"/>
    <w:rsid w:val="00E26F10"/>
    <w:rsid w:val="00E26F48"/>
    <w:rsid w:val="00E2726D"/>
    <w:rsid w:val="00E27668"/>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CCE"/>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A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D98"/>
    <w:rsid w:val="00E41FA3"/>
    <w:rsid w:val="00E42036"/>
    <w:rsid w:val="00E42042"/>
    <w:rsid w:val="00E4218F"/>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524"/>
    <w:rsid w:val="00E4478A"/>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60C4"/>
    <w:rsid w:val="00E4635E"/>
    <w:rsid w:val="00E463BD"/>
    <w:rsid w:val="00E464F8"/>
    <w:rsid w:val="00E466DE"/>
    <w:rsid w:val="00E46772"/>
    <w:rsid w:val="00E467D7"/>
    <w:rsid w:val="00E46AA7"/>
    <w:rsid w:val="00E46C8C"/>
    <w:rsid w:val="00E471A9"/>
    <w:rsid w:val="00E474EB"/>
    <w:rsid w:val="00E4768F"/>
    <w:rsid w:val="00E4791B"/>
    <w:rsid w:val="00E47C71"/>
    <w:rsid w:val="00E47CBF"/>
    <w:rsid w:val="00E47E31"/>
    <w:rsid w:val="00E50063"/>
    <w:rsid w:val="00E500B9"/>
    <w:rsid w:val="00E502D3"/>
    <w:rsid w:val="00E50310"/>
    <w:rsid w:val="00E503E7"/>
    <w:rsid w:val="00E504E6"/>
    <w:rsid w:val="00E505EB"/>
    <w:rsid w:val="00E5075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201"/>
    <w:rsid w:val="00E542B7"/>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D58"/>
    <w:rsid w:val="00E55EB5"/>
    <w:rsid w:val="00E5615D"/>
    <w:rsid w:val="00E563D4"/>
    <w:rsid w:val="00E56492"/>
    <w:rsid w:val="00E5652B"/>
    <w:rsid w:val="00E567E3"/>
    <w:rsid w:val="00E56AEF"/>
    <w:rsid w:val="00E56CAF"/>
    <w:rsid w:val="00E56D74"/>
    <w:rsid w:val="00E5733D"/>
    <w:rsid w:val="00E573C0"/>
    <w:rsid w:val="00E57518"/>
    <w:rsid w:val="00E5780C"/>
    <w:rsid w:val="00E578AF"/>
    <w:rsid w:val="00E57A3E"/>
    <w:rsid w:val="00E57CE0"/>
    <w:rsid w:val="00E57CE7"/>
    <w:rsid w:val="00E57DA2"/>
    <w:rsid w:val="00E57DCC"/>
    <w:rsid w:val="00E6029A"/>
    <w:rsid w:val="00E603D6"/>
    <w:rsid w:val="00E60453"/>
    <w:rsid w:val="00E60719"/>
    <w:rsid w:val="00E60BDB"/>
    <w:rsid w:val="00E60C53"/>
    <w:rsid w:val="00E61063"/>
    <w:rsid w:val="00E611D9"/>
    <w:rsid w:val="00E615B7"/>
    <w:rsid w:val="00E61896"/>
    <w:rsid w:val="00E618B6"/>
    <w:rsid w:val="00E61B79"/>
    <w:rsid w:val="00E61CC0"/>
    <w:rsid w:val="00E61F13"/>
    <w:rsid w:val="00E621A0"/>
    <w:rsid w:val="00E622D1"/>
    <w:rsid w:val="00E6277B"/>
    <w:rsid w:val="00E628DF"/>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7BB"/>
    <w:rsid w:val="00E659BB"/>
    <w:rsid w:val="00E65A82"/>
    <w:rsid w:val="00E65AC7"/>
    <w:rsid w:val="00E65BB7"/>
    <w:rsid w:val="00E66261"/>
    <w:rsid w:val="00E6633E"/>
    <w:rsid w:val="00E66370"/>
    <w:rsid w:val="00E66747"/>
    <w:rsid w:val="00E6676B"/>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A5"/>
    <w:rsid w:val="00E67FBE"/>
    <w:rsid w:val="00E70016"/>
    <w:rsid w:val="00E703C0"/>
    <w:rsid w:val="00E7051A"/>
    <w:rsid w:val="00E70554"/>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C01"/>
    <w:rsid w:val="00E72CD2"/>
    <w:rsid w:val="00E730DE"/>
    <w:rsid w:val="00E732C6"/>
    <w:rsid w:val="00E733B0"/>
    <w:rsid w:val="00E7359D"/>
    <w:rsid w:val="00E73683"/>
    <w:rsid w:val="00E736A5"/>
    <w:rsid w:val="00E73BF9"/>
    <w:rsid w:val="00E73C97"/>
    <w:rsid w:val="00E73F50"/>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6F9A"/>
    <w:rsid w:val="00E770D4"/>
    <w:rsid w:val="00E772E5"/>
    <w:rsid w:val="00E77507"/>
    <w:rsid w:val="00E77848"/>
    <w:rsid w:val="00E778C9"/>
    <w:rsid w:val="00E77AA9"/>
    <w:rsid w:val="00E77B1A"/>
    <w:rsid w:val="00E77B49"/>
    <w:rsid w:val="00E77B70"/>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D6B"/>
    <w:rsid w:val="00E81E7C"/>
    <w:rsid w:val="00E8224D"/>
    <w:rsid w:val="00E822ED"/>
    <w:rsid w:val="00E8240B"/>
    <w:rsid w:val="00E8278B"/>
    <w:rsid w:val="00E828E9"/>
    <w:rsid w:val="00E82A03"/>
    <w:rsid w:val="00E82B27"/>
    <w:rsid w:val="00E82BB9"/>
    <w:rsid w:val="00E82CCD"/>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247"/>
    <w:rsid w:val="00E8527C"/>
    <w:rsid w:val="00E8583E"/>
    <w:rsid w:val="00E859B1"/>
    <w:rsid w:val="00E85BC9"/>
    <w:rsid w:val="00E85CC3"/>
    <w:rsid w:val="00E85D19"/>
    <w:rsid w:val="00E85E85"/>
    <w:rsid w:val="00E8615E"/>
    <w:rsid w:val="00E861F7"/>
    <w:rsid w:val="00E8621E"/>
    <w:rsid w:val="00E86295"/>
    <w:rsid w:val="00E86378"/>
    <w:rsid w:val="00E8644A"/>
    <w:rsid w:val="00E8656F"/>
    <w:rsid w:val="00E86625"/>
    <w:rsid w:val="00E86867"/>
    <w:rsid w:val="00E8697F"/>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A4"/>
    <w:rsid w:val="00E900A9"/>
    <w:rsid w:val="00E90185"/>
    <w:rsid w:val="00E90279"/>
    <w:rsid w:val="00E90348"/>
    <w:rsid w:val="00E904D5"/>
    <w:rsid w:val="00E90540"/>
    <w:rsid w:val="00E90635"/>
    <w:rsid w:val="00E909A1"/>
    <w:rsid w:val="00E90A64"/>
    <w:rsid w:val="00E90BE8"/>
    <w:rsid w:val="00E90BFF"/>
    <w:rsid w:val="00E90C63"/>
    <w:rsid w:val="00E90D17"/>
    <w:rsid w:val="00E91202"/>
    <w:rsid w:val="00E91330"/>
    <w:rsid w:val="00E915CA"/>
    <w:rsid w:val="00E915D7"/>
    <w:rsid w:val="00E9177F"/>
    <w:rsid w:val="00E919E6"/>
    <w:rsid w:val="00E91AC0"/>
    <w:rsid w:val="00E91BB8"/>
    <w:rsid w:val="00E91EEC"/>
    <w:rsid w:val="00E91F04"/>
    <w:rsid w:val="00E91F35"/>
    <w:rsid w:val="00E91FCC"/>
    <w:rsid w:val="00E921D5"/>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C5"/>
    <w:rsid w:val="00E94096"/>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0A"/>
    <w:rsid w:val="00E9773E"/>
    <w:rsid w:val="00E978F0"/>
    <w:rsid w:val="00E97A03"/>
    <w:rsid w:val="00E97DC7"/>
    <w:rsid w:val="00E97E2E"/>
    <w:rsid w:val="00E97E7C"/>
    <w:rsid w:val="00EA008A"/>
    <w:rsid w:val="00EA020E"/>
    <w:rsid w:val="00EA02D1"/>
    <w:rsid w:val="00EA0421"/>
    <w:rsid w:val="00EA04FF"/>
    <w:rsid w:val="00EA05B4"/>
    <w:rsid w:val="00EA06E2"/>
    <w:rsid w:val="00EA08BE"/>
    <w:rsid w:val="00EA098C"/>
    <w:rsid w:val="00EA098F"/>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EAF"/>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8C0"/>
    <w:rsid w:val="00EA59E2"/>
    <w:rsid w:val="00EA5B0A"/>
    <w:rsid w:val="00EA6508"/>
    <w:rsid w:val="00EA65AD"/>
    <w:rsid w:val="00EA6AB1"/>
    <w:rsid w:val="00EA6B35"/>
    <w:rsid w:val="00EA6E1B"/>
    <w:rsid w:val="00EA7033"/>
    <w:rsid w:val="00EA70BE"/>
    <w:rsid w:val="00EA718D"/>
    <w:rsid w:val="00EA7266"/>
    <w:rsid w:val="00EA765C"/>
    <w:rsid w:val="00EA78AF"/>
    <w:rsid w:val="00EA78EE"/>
    <w:rsid w:val="00EA7951"/>
    <w:rsid w:val="00EA7A8E"/>
    <w:rsid w:val="00EA7C06"/>
    <w:rsid w:val="00EA7EC1"/>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4B9"/>
    <w:rsid w:val="00EB380F"/>
    <w:rsid w:val="00EB3BAC"/>
    <w:rsid w:val="00EB3D63"/>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F6"/>
    <w:rsid w:val="00EB560B"/>
    <w:rsid w:val="00EB58C1"/>
    <w:rsid w:val="00EB58FA"/>
    <w:rsid w:val="00EB5D47"/>
    <w:rsid w:val="00EB601A"/>
    <w:rsid w:val="00EB60E5"/>
    <w:rsid w:val="00EB63FB"/>
    <w:rsid w:val="00EB6761"/>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541"/>
    <w:rsid w:val="00EC0637"/>
    <w:rsid w:val="00EC0AC8"/>
    <w:rsid w:val="00EC0CA1"/>
    <w:rsid w:val="00EC0CF3"/>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9EA"/>
    <w:rsid w:val="00EC3E81"/>
    <w:rsid w:val="00EC416E"/>
    <w:rsid w:val="00EC418F"/>
    <w:rsid w:val="00EC4299"/>
    <w:rsid w:val="00EC462B"/>
    <w:rsid w:val="00EC4723"/>
    <w:rsid w:val="00EC4D7F"/>
    <w:rsid w:val="00EC4E00"/>
    <w:rsid w:val="00EC4ED2"/>
    <w:rsid w:val="00EC5127"/>
    <w:rsid w:val="00EC512A"/>
    <w:rsid w:val="00EC51ED"/>
    <w:rsid w:val="00EC5243"/>
    <w:rsid w:val="00EC5260"/>
    <w:rsid w:val="00EC52C0"/>
    <w:rsid w:val="00EC52DA"/>
    <w:rsid w:val="00EC56E0"/>
    <w:rsid w:val="00EC5714"/>
    <w:rsid w:val="00EC5A14"/>
    <w:rsid w:val="00EC5ADB"/>
    <w:rsid w:val="00EC5B62"/>
    <w:rsid w:val="00EC5BD3"/>
    <w:rsid w:val="00EC5C06"/>
    <w:rsid w:val="00EC5C33"/>
    <w:rsid w:val="00EC5CAC"/>
    <w:rsid w:val="00EC6057"/>
    <w:rsid w:val="00EC60D7"/>
    <w:rsid w:val="00EC66E8"/>
    <w:rsid w:val="00EC6847"/>
    <w:rsid w:val="00EC691D"/>
    <w:rsid w:val="00EC6B0F"/>
    <w:rsid w:val="00EC6B6F"/>
    <w:rsid w:val="00EC6C47"/>
    <w:rsid w:val="00EC6E10"/>
    <w:rsid w:val="00EC6E36"/>
    <w:rsid w:val="00EC6F7E"/>
    <w:rsid w:val="00EC70DD"/>
    <w:rsid w:val="00EC737E"/>
    <w:rsid w:val="00EC73D0"/>
    <w:rsid w:val="00EC7482"/>
    <w:rsid w:val="00EC785B"/>
    <w:rsid w:val="00EC7AC5"/>
    <w:rsid w:val="00EC7D04"/>
    <w:rsid w:val="00EC7DB6"/>
    <w:rsid w:val="00EC7E02"/>
    <w:rsid w:val="00ED0158"/>
    <w:rsid w:val="00ED058A"/>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07D"/>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B56"/>
    <w:rsid w:val="00ED3C70"/>
    <w:rsid w:val="00ED3D54"/>
    <w:rsid w:val="00ED4210"/>
    <w:rsid w:val="00ED4255"/>
    <w:rsid w:val="00ED432B"/>
    <w:rsid w:val="00ED4444"/>
    <w:rsid w:val="00ED4660"/>
    <w:rsid w:val="00ED4772"/>
    <w:rsid w:val="00ED492C"/>
    <w:rsid w:val="00ED4B5F"/>
    <w:rsid w:val="00ED4C3D"/>
    <w:rsid w:val="00ED4F1A"/>
    <w:rsid w:val="00ED4FE5"/>
    <w:rsid w:val="00ED508D"/>
    <w:rsid w:val="00ED51C9"/>
    <w:rsid w:val="00ED530B"/>
    <w:rsid w:val="00ED53AE"/>
    <w:rsid w:val="00ED5689"/>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D91"/>
    <w:rsid w:val="00ED7E58"/>
    <w:rsid w:val="00ED7EF0"/>
    <w:rsid w:val="00ED7F16"/>
    <w:rsid w:val="00EE015F"/>
    <w:rsid w:val="00EE0186"/>
    <w:rsid w:val="00EE0B4A"/>
    <w:rsid w:val="00EE0B8B"/>
    <w:rsid w:val="00EE1147"/>
    <w:rsid w:val="00EE1495"/>
    <w:rsid w:val="00EE1661"/>
    <w:rsid w:val="00EE167C"/>
    <w:rsid w:val="00EE16FA"/>
    <w:rsid w:val="00EE18D3"/>
    <w:rsid w:val="00EE1E64"/>
    <w:rsid w:val="00EE1E6F"/>
    <w:rsid w:val="00EE1EDD"/>
    <w:rsid w:val="00EE1FD4"/>
    <w:rsid w:val="00EE23AB"/>
    <w:rsid w:val="00EE2503"/>
    <w:rsid w:val="00EE2705"/>
    <w:rsid w:val="00EE275C"/>
    <w:rsid w:val="00EE28C9"/>
    <w:rsid w:val="00EE2AB0"/>
    <w:rsid w:val="00EE2B9D"/>
    <w:rsid w:val="00EE2BC8"/>
    <w:rsid w:val="00EE2BD3"/>
    <w:rsid w:val="00EE2D80"/>
    <w:rsid w:val="00EE2F0D"/>
    <w:rsid w:val="00EE2F89"/>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4D"/>
    <w:rsid w:val="00EE5560"/>
    <w:rsid w:val="00EE5724"/>
    <w:rsid w:val="00EE5821"/>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164"/>
    <w:rsid w:val="00EF033F"/>
    <w:rsid w:val="00EF0348"/>
    <w:rsid w:val="00EF0556"/>
    <w:rsid w:val="00EF0695"/>
    <w:rsid w:val="00EF0887"/>
    <w:rsid w:val="00EF097F"/>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2BB"/>
    <w:rsid w:val="00EF73AE"/>
    <w:rsid w:val="00EF74BB"/>
    <w:rsid w:val="00EF769B"/>
    <w:rsid w:val="00EF7B36"/>
    <w:rsid w:val="00EF7D48"/>
    <w:rsid w:val="00F001DE"/>
    <w:rsid w:val="00F003BA"/>
    <w:rsid w:val="00F003ED"/>
    <w:rsid w:val="00F0075B"/>
    <w:rsid w:val="00F007CF"/>
    <w:rsid w:val="00F008CC"/>
    <w:rsid w:val="00F00930"/>
    <w:rsid w:val="00F009CD"/>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6CE"/>
    <w:rsid w:val="00F05A32"/>
    <w:rsid w:val="00F05EEC"/>
    <w:rsid w:val="00F06023"/>
    <w:rsid w:val="00F06202"/>
    <w:rsid w:val="00F0628D"/>
    <w:rsid w:val="00F0637D"/>
    <w:rsid w:val="00F06651"/>
    <w:rsid w:val="00F066FE"/>
    <w:rsid w:val="00F06851"/>
    <w:rsid w:val="00F0711B"/>
    <w:rsid w:val="00F07145"/>
    <w:rsid w:val="00F07243"/>
    <w:rsid w:val="00F07627"/>
    <w:rsid w:val="00F077B5"/>
    <w:rsid w:val="00F07B51"/>
    <w:rsid w:val="00F07C12"/>
    <w:rsid w:val="00F07CEB"/>
    <w:rsid w:val="00F07DE6"/>
    <w:rsid w:val="00F07F88"/>
    <w:rsid w:val="00F07F95"/>
    <w:rsid w:val="00F1002B"/>
    <w:rsid w:val="00F10459"/>
    <w:rsid w:val="00F1056C"/>
    <w:rsid w:val="00F105EB"/>
    <w:rsid w:val="00F10615"/>
    <w:rsid w:val="00F106D5"/>
    <w:rsid w:val="00F107F1"/>
    <w:rsid w:val="00F10DE4"/>
    <w:rsid w:val="00F10FC1"/>
    <w:rsid w:val="00F112FD"/>
    <w:rsid w:val="00F11520"/>
    <w:rsid w:val="00F115DC"/>
    <w:rsid w:val="00F11744"/>
    <w:rsid w:val="00F1187B"/>
    <w:rsid w:val="00F11A1C"/>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88B"/>
    <w:rsid w:val="00F1391E"/>
    <w:rsid w:val="00F13A57"/>
    <w:rsid w:val="00F13A74"/>
    <w:rsid w:val="00F13B83"/>
    <w:rsid w:val="00F13C3E"/>
    <w:rsid w:val="00F13E19"/>
    <w:rsid w:val="00F13ECD"/>
    <w:rsid w:val="00F1445D"/>
    <w:rsid w:val="00F14538"/>
    <w:rsid w:val="00F145C1"/>
    <w:rsid w:val="00F149E5"/>
    <w:rsid w:val="00F14A44"/>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3F6"/>
    <w:rsid w:val="00F16717"/>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B78"/>
    <w:rsid w:val="00F22C89"/>
    <w:rsid w:val="00F230E2"/>
    <w:rsid w:val="00F23356"/>
    <w:rsid w:val="00F234A0"/>
    <w:rsid w:val="00F23534"/>
    <w:rsid w:val="00F23545"/>
    <w:rsid w:val="00F235BC"/>
    <w:rsid w:val="00F23631"/>
    <w:rsid w:val="00F237DC"/>
    <w:rsid w:val="00F238B4"/>
    <w:rsid w:val="00F23E46"/>
    <w:rsid w:val="00F23EDC"/>
    <w:rsid w:val="00F23F21"/>
    <w:rsid w:val="00F2456F"/>
    <w:rsid w:val="00F24717"/>
    <w:rsid w:val="00F24788"/>
    <w:rsid w:val="00F25017"/>
    <w:rsid w:val="00F25223"/>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5E5"/>
    <w:rsid w:val="00F319D0"/>
    <w:rsid w:val="00F31AEE"/>
    <w:rsid w:val="00F31B22"/>
    <w:rsid w:val="00F31B49"/>
    <w:rsid w:val="00F31D2A"/>
    <w:rsid w:val="00F31EF5"/>
    <w:rsid w:val="00F31FCB"/>
    <w:rsid w:val="00F32069"/>
    <w:rsid w:val="00F3218C"/>
    <w:rsid w:val="00F321F4"/>
    <w:rsid w:val="00F32360"/>
    <w:rsid w:val="00F32379"/>
    <w:rsid w:val="00F3254F"/>
    <w:rsid w:val="00F3273E"/>
    <w:rsid w:val="00F3280D"/>
    <w:rsid w:val="00F3281A"/>
    <w:rsid w:val="00F329D8"/>
    <w:rsid w:val="00F32AA7"/>
    <w:rsid w:val="00F32E75"/>
    <w:rsid w:val="00F32EBD"/>
    <w:rsid w:val="00F32F56"/>
    <w:rsid w:val="00F33040"/>
    <w:rsid w:val="00F330A3"/>
    <w:rsid w:val="00F335E9"/>
    <w:rsid w:val="00F3387A"/>
    <w:rsid w:val="00F33965"/>
    <w:rsid w:val="00F33B46"/>
    <w:rsid w:val="00F33C07"/>
    <w:rsid w:val="00F33D4F"/>
    <w:rsid w:val="00F346FA"/>
    <w:rsid w:val="00F34929"/>
    <w:rsid w:val="00F34C34"/>
    <w:rsid w:val="00F34CB8"/>
    <w:rsid w:val="00F34CD6"/>
    <w:rsid w:val="00F34DAF"/>
    <w:rsid w:val="00F3553B"/>
    <w:rsid w:val="00F356ED"/>
    <w:rsid w:val="00F35752"/>
    <w:rsid w:val="00F35873"/>
    <w:rsid w:val="00F35920"/>
    <w:rsid w:val="00F35926"/>
    <w:rsid w:val="00F359E2"/>
    <w:rsid w:val="00F36212"/>
    <w:rsid w:val="00F36563"/>
    <w:rsid w:val="00F366A5"/>
    <w:rsid w:val="00F36BCE"/>
    <w:rsid w:val="00F36C5F"/>
    <w:rsid w:val="00F37259"/>
    <w:rsid w:val="00F372D3"/>
    <w:rsid w:val="00F376FF"/>
    <w:rsid w:val="00F378E9"/>
    <w:rsid w:val="00F378FB"/>
    <w:rsid w:val="00F37DA9"/>
    <w:rsid w:val="00F37DE7"/>
    <w:rsid w:val="00F400BB"/>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C87"/>
    <w:rsid w:val="00F41CEF"/>
    <w:rsid w:val="00F41DD3"/>
    <w:rsid w:val="00F41F05"/>
    <w:rsid w:val="00F41F47"/>
    <w:rsid w:val="00F42760"/>
    <w:rsid w:val="00F42865"/>
    <w:rsid w:val="00F42979"/>
    <w:rsid w:val="00F42AC2"/>
    <w:rsid w:val="00F42B18"/>
    <w:rsid w:val="00F42CA7"/>
    <w:rsid w:val="00F42E77"/>
    <w:rsid w:val="00F42F3F"/>
    <w:rsid w:val="00F42F65"/>
    <w:rsid w:val="00F43022"/>
    <w:rsid w:val="00F4327F"/>
    <w:rsid w:val="00F43335"/>
    <w:rsid w:val="00F433BD"/>
    <w:rsid w:val="00F43714"/>
    <w:rsid w:val="00F4378B"/>
    <w:rsid w:val="00F43796"/>
    <w:rsid w:val="00F43B90"/>
    <w:rsid w:val="00F43E4D"/>
    <w:rsid w:val="00F440FF"/>
    <w:rsid w:val="00F44463"/>
    <w:rsid w:val="00F4454C"/>
    <w:rsid w:val="00F445F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066"/>
    <w:rsid w:val="00F511C0"/>
    <w:rsid w:val="00F5123D"/>
    <w:rsid w:val="00F512A9"/>
    <w:rsid w:val="00F512B2"/>
    <w:rsid w:val="00F51333"/>
    <w:rsid w:val="00F513B3"/>
    <w:rsid w:val="00F51655"/>
    <w:rsid w:val="00F51802"/>
    <w:rsid w:val="00F519D4"/>
    <w:rsid w:val="00F51B58"/>
    <w:rsid w:val="00F51CB4"/>
    <w:rsid w:val="00F51DE9"/>
    <w:rsid w:val="00F51F10"/>
    <w:rsid w:val="00F525E5"/>
    <w:rsid w:val="00F52658"/>
    <w:rsid w:val="00F527A0"/>
    <w:rsid w:val="00F5283D"/>
    <w:rsid w:val="00F52ABA"/>
    <w:rsid w:val="00F52BC7"/>
    <w:rsid w:val="00F52CD9"/>
    <w:rsid w:val="00F52D37"/>
    <w:rsid w:val="00F533C6"/>
    <w:rsid w:val="00F5348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CD2"/>
    <w:rsid w:val="00F54E97"/>
    <w:rsid w:val="00F55043"/>
    <w:rsid w:val="00F55A5D"/>
    <w:rsid w:val="00F55ABF"/>
    <w:rsid w:val="00F55E8E"/>
    <w:rsid w:val="00F560EE"/>
    <w:rsid w:val="00F5665E"/>
    <w:rsid w:val="00F566EA"/>
    <w:rsid w:val="00F569EF"/>
    <w:rsid w:val="00F56AE4"/>
    <w:rsid w:val="00F56B71"/>
    <w:rsid w:val="00F56DCF"/>
    <w:rsid w:val="00F56E59"/>
    <w:rsid w:val="00F56F10"/>
    <w:rsid w:val="00F57034"/>
    <w:rsid w:val="00F57889"/>
    <w:rsid w:val="00F5789F"/>
    <w:rsid w:val="00F57A5F"/>
    <w:rsid w:val="00F600CE"/>
    <w:rsid w:val="00F602D4"/>
    <w:rsid w:val="00F602EC"/>
    <w:rsid w:val="00F6047B"/>
    <w:rsid w:val="00F6094B"/>
    <w:rsid w:val="00F60AA7"/>
    <w:rsid w:val="00F60BE9"/>
    <w:rsid w:val="00F60DE1"/>
    <w:rsid w:val="00F60ED5"/>
    <w:rsid w:val="00F610D0"/>
    <w:rsid w:val="00F61276"/>
    <w:rsid w:val="00F612B1"/>
    <w:rsid w:val="00F612B2"/>
    <w:rsid w:val="00F6153B"/>
    <w:rsid w:val="00F61A08"/>
    <w:rsid w:val="00F61D3C"/>
    <w:rsid w:val="00F61D88"/>
    <w:rsid w:val="00F61FD8"/>
    <w:rsid w:val="00F62184"/>
    <w:rsid w:val="00F62242"/>
    <w:rsid w:val="00F62304"/>
    <w:rsid w:val="00F62457"/>
    <w:rsid w:val="00F626E7"/>
    <w:rsid w:val="00F62777"/>
    <w:rsid w:val="00F62A5D"/>
    <w:rsid w:val="00F62DBF"/>
    <w:rsid w:val="00F62DF8"/>
    <w:rsid w:val="00F62EC4"/>
    <w:rsid w:val="00F630A4"/>
    <w:rsid w:val="00F630F3"/>
    <w:rsid w:val="00F631A7"/>
    <w:rsid w:val="00F6332B"/>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9F5"/>
    <w:rsid w:val="00F66C2E"/>
    <w:rsid w:val="00F66F8E"/>
    <w:rsid w:val="00F670BB"/>
    <w:rsid w:val="00F67370"/>
    <w:rsid w:val="00F674A0"/>
    <w:rsid w:val="00F676EE"/>
    <w:rsid w:val="00F6783E"/>
    <w:rsid w:val="00F67911"/>
    <w:rsid w:val="00F67BFF"/>
    <w:rsid w:val="00F67ED9"/>
    <w:rsid w:val="00F7010C"/>
    <w:rsid w:val="00F70187"/>
    <w:rsid w:val="00F702F4"/>
    <w:rsid w:val="00F70328"/>
    <w:rsid w:val="00F703A0"/>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7E6"/>
    <w:rsid w:val="00F7290D"/>
    <w:rsid w:val="00F72AD9"/>
    <w:rsid w:val="00F72BE2"/>
    <w:rsid w:val="00F72C24"/>
    <w:rsid w:val="00F72C7E"/>
    <w:rsid w:val="00F72E22"/>
    <w:rsid w:val="00F7302F"/>
    <w:rsid w:val="00F7308B"/>
    <w:rsid w:val="00F73294"/>
    <w:rsid w:val="00F732A6"/>
    <w:rsid w:val="00F732EC"/>
    <w:rsid w:val="00F73326"/>
    <w:rsid w:val="00F734AB"/>
    <w:rsid w:val="00F7354C"/>
    <w:rsid w:val="00F73690"/>
    <w:rsid w:val="00F738D9"/>
    <w:rsid w:val="00F7397F"/>
    <w:rsid w:val="00F73BAC"/>
    <w:rsid w:val="00F73D08"/>
    <w:rsid w:val="00F73D95"/>
    <w:rsid w:val="00F74320"/>
    <w:rsid w:val="00F7483A"/>
    <w:rsid w:val="00F74933"/>
    <w:rsid w:val="00F7494E"/>
    <w:rsid w:val="00F7513E"/>
    <w:rsid w:val="00F75142"/>
    <w:rsid w:val="00F751B1"/>
    <w:rsid w:val="00F751EC"/>
    <w:rsid w:val="00F7553D"/>
    <w:rsid w:val="00F75756"/>
    <w:rsid w:val="00F7586B"/>
    <w:rsid w:val="00F75F2F"/>
    <w:rsid w:val="00F7606D"/>
    <w:rsid w:val="00F76445"/>
    <w:rsid w:val="00F7649F"/>
    <w:rsid w:val="00F765F5"/>
    <w:rsid w:val="00F7666E"/>
    <w:rsid w:val="00F769C8"/>
    <w:rsid w:val="00F76A9C"/>
    <w:rsid w:val="00F76AFF"/>
    <w:rsid w:val="00F76ECC"/>
    <w:rsid w:val="00F76FF5"/>
    <w:rsid w:val="00F7706D"/>
    <w:rsid w:val="00F77322"/>
    <w:rsid w:val="00F7734D"/>
    <w:rsid w:val="00F777FC"/>
    <w:rsid w:val="00F77D55"/>
    <w:rsid w:val="00F80175"/>
    <w:rsid w:val="00F802E8"/>
    <w:rsid w:val="00F80399"/>
    <w:rsid w:val="00F80543"/>
    <w:rsid w:val="00F80B5C"/>
    <w:rsid w:val="00F80CF6"/>
    <w:rsid w:val="00F80F0B"/>
    <w:rsid w:val="00F810AC"/>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31C5"/>
    <w:rsid w:val="00F833A1"/>
    <w:rsid w:val="00F836E8"/>
    <w:rsid w:val="00F83829"/>
    <w:rsid w:val="00F839E2"/>
    <w:rsid w:val="00F83A33"/>
    <w:rsid w:val="00F83D01"/>
    <w:rsid w:val="00F83DB3"/>
    <w:rsid w:val="00F83DEE"/>
    <w:rsid w:val="00F83F10"/>
    <w:rsid w:val="00F83F17"/>
    <w:rsid w:val="00F83F18"/>
    <w:rsid w:val="00F84069"/>
    <w:rsid w:val="00F84171"/>
    <w:rsid w:val="00F841CA"/>
    <w:rsid w:val="00F84363"/>
    <w:rsid w:val="00F843D7"/>
    <w:rsid w:val="00F847C2"/>
    <w:rsid w:val="00F8494F"/>
    <w:rsid w:val="00F84B3F"/>
    <w:rsid w:val="00F84C13"/>
    <w:rsid w:val="00F8504B"/>
    <w:rsid w:val="00F850AB"/>
    <w:rsid w:val="00F85452"/>
    <w:rsid w:val="00F85536"/>
    <w:rsid w:val="00F85659"/>
    <w:rsid w:val="00F85CD1"/>
    <w:rsid w:val="00F86045"/>
    <w:rsid w:val="00F860A8"/>
    <w:rsid w:val="00F860D0"/>
    <w:rsid w:val="00F86350"/>
    <w:rsid w:val="00F8655E"/>
    <w:rsid w:val="00F8657A"/>
    <w:rsid w:val="00F86650"/>
    <w:rsid w:val="00F8679A"/>
    <w:rsid w:val="00F867F4"/>
    <w:rsid w:val="00F8706F"/>
    <w:rsid w:val="00F870B1"/>
    <w:rsid w:val="00F870F4"/>
    <w:rsid w:val="00F87117"/>
    <w:rsid w:val="00F871FB"/>
    <w:rsid w:val="00F8736C"/>
    <w:rsid w:val="00F87590"/>
    <w:rsid w:val="00F87707"/>
    <w:rsid w:val="00F87CE7"/>
    <w:rsid w:val="00F87DDB"/>
    <w:rsid w:val="00F87EE7"/>
    <w:rsid w:val="00F900A8"/>
    <w:rsid w:val="00F9030E"/>
    <w:rsid w:val="00F9048A"/>
    <w:rsid w:val="00F9090D"/>
    <w:rsid w:val="00F90A0B"/>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32"/>
    <w:rsid w:val="00F925F2"/>
    <w:rsid w:val="00F9280C"/>
    <w:rsid w:val="00F92A5D"/>
    <w:rsid w:val="00F92B2B"/>
    <w:rsid w:val="00F92D15"/>
    <w:rsid w:val="00F92DCE"/>
    <w:rsid w:val="00F92E6B"/>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72A"/>
    <w:rsid w:val="00F94AA5"/>
    <w:rsid w:val="00F94F20"/>
    <w:rsid w:val="00F95080"/>
    <w:rsid w:val="00F950B5"/>
    <w:rsid w:val="00F9513F"/>
    <w:rsid w:val="00F95146"/>
    <w:rsid w:val="00F951B8"/>
    <w:rsid w:val="00F9546B"/>
    <w:rsid w:val="00F956C1"/>
    <w:rsid w:val="00F95719"/>
    <w:rsid w:val="00F95876"/>
    <w:rsid w:val="00F95954"/>
    <w:rsid w:val="00F95981"/>
    <w:rsid w:val="00F95989"/>
    <w:rsid w:val="00F95D30"/>
    <w:rsid w:val="00F962B3"/>
    <w:rsid w:val="00F9638A"/>
    <w:rsid w:val="00F96638"/>
    <w:rsid w:val="00F96B4C"/>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717"/>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99"/>
    <w:rsid w:val="00FA3CF3"/>
    <w:rsid w:val="00FA3E21"/>
    <w:rsid w:val="00FA3EF4"/>
    <w:rsid w:val="00FA3F02"/>
    <w:rsid w:val="00FA3F87"/>
    <w:rsid w:val="00FA401E"/>
    <w:rsid w:val="00FA436E"/>
    <w:rsid w:val="00FA43D7"/>
    <w:rsid w:val="00FA4605"/>
    <w:rsid w:val="00FA46CC"/>
    <w:rsid w:val="00FA47CB"/>
    <w:rsid w:val="00FA4836"/>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CD0"/>
    <w:rsid w:val="00FA5F11"/>
    <w:rsid w:val="00FA60A7"/>
    <w:rsid w:val="00FA60FA"/>
    <w:rsid w:val="00FA6163"/>
    <w:rsid w:val="00FA6560"/>
    <w:rsid w:val="00FA664E"/>
    <w:rsid w:val="00FA666B"/>
    <w:rsid w:val="00FA66F2"/>
    <w:rsid w:val="00FA673A"/>
    <w:rsid w:val="00FA67BC"/>
    <w:rsid w:val="00FA6879"/>
    <w:rsid w:val="00FA6956"/>
    <w:rsid w:val="00FA69E1"/>
    <w:rsid w:val="00FA6A2E"/>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9EB"/>
    <w:rsid w:val="00FB1A11"/>
    <w:rsid w:val="00FB1C35"/>
    <w:rsid w:val="00FB1C66"/>
    <w:rsid w:val="00FB2237"/>
    <w:rsid w:val="00FB2240"/>
    <w:rsid w:val="00FB24D3"/>
    <w:rsid w:val="00FB2537"/>
    <w:rsid w:val="00FB2768"/>
    <w:rsid w:val="00FB27DD"/>
    <w:rsid w:val="00FB29C4"/>
    <w:rsid w:val="00FB2C79"/>
    <w:rsid w:val="00FB3007"/>
    <w:rsid w:val="00FB3008"/>
    <w:rsid w:val="00FB315F"/>
    <w:rsid w:val="00FB3170"/>
    <w:rsid w:val="00FB323F"/>
    <w:rsid w:val="00FB337D"/>
    <w:rsid w:val="00FB33DC"/>
    <w:rsid w:val="00FB3449"/>
    <w:rsid w:val="00FB36D5"/>
    <w:rsid w:val="00FB3718"/>
    <w:rsid w:val="00FB37ED"/>
    <w:rsid w:val="00FB3B81"/>
    <w:rsid w:val="00FB3C87"/>
    <w:rsid w:val="00FB3D0E"/>
    <w:rsid w:val="00FB41FF"/>
    <w:rsid w:val="00FB4338"/>
    <w:rsid w:val="00FB43E7"/>
    <w:rsid w:val="00FB4547"/>
    <w:rsid w:val="00FB477E"/>
    <w:rsid w:val="00FB47CF"/>
    <w:rsid w:val="00FB4B5A"/>
    <w:rsid w:val="00FB4C94"/>
    <w:rsid w:val="00FB4C9C"/>
    <w:rsid w:val="00FB4CEA"/>
    <w:rsid w:val="00FB4D59"/>
    <w:rsid w:val="00FB4DE9"/>
    <w:rsid w:val="00FB4E12"/>
    <w:rsid w:val="00FB5157"/>
    <w:rsid w:val="00FB5267"/>
    <w:rsid w:val="00FB52C7"/>
    <w:rsid w:val="00FB5377"/>
    <w:rsid w:val="00FB54E8"/>
    <w:rsid w:val="00FB575A"/>
    <w:rsid w:val="00FB5762"/>
    <w:rsid w:val="00FB5A2E"/>
    <w:rsid w:val="00FB5C24"/>
    <w:rsid w:val="00FB5D8B"/>
    <w:rsid w:val="00FB6165"/>
    <w:rsid w:val="00FB630B"/>
    <w:rsid w:val="00FB63B4"/>
    <w:rsid w:val="00FB67F4"/>
    <w:rsid w:val="00FB686F"/>
    <w:rsid w:val="00FB6937"/>
    <w:rsid w:val="00FB6AD0"/>
    <w:rsid w:val="00FB6ADB"/>
    <w:rsid w:val="00FB6C70"/>
    <w:rsid w:val="00FB6CD9"/>
    <w:rsid w:val="00FB78D7"/>
    <w:rsid w:val="00FB7ACD"/>
    <w:rsid w:val="00FB7EB6"/>
    <w:rsid w:val="00FC0150"/>
    <w:rsid w:val="00FC031E"/>
    <w:rsid w:val="00FC03AB"/>
    <w:rsid w:val="00FC1299"/>
    <w:rsid w:val="00FC12E5"/>
    <w:rsid w:val="00FC167F"/>
    <w:rsid w:val="00FC1714"/>
    <w:rsid w:val="00FC1C9A"/>
    <w:rsid w:val="00FC1CD8"/>
    <w:rsid w:val="00FC1E55"/>
    <w:rsid w:val="00FC1EA5"/>
    <w:rsid w:val="00FC1ED9"/>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3FAC"/>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1F"/>
    <w:rsid w:val="00FC7E46"/>
    <w:rsid w:val="00FC7EF4"/>
    <w:rsid w:val="00FD0175"/>
    <w:rsid w:val="00FD018C"/>
    <w:rsid w:val="00FD0320"/>
    <w:rsid w:val="00FD0385"/>
    <w:rsid w:val="00FD0572"/>
    <w:rsid w:val="00FD0799"/>
    <w:rsid w:val="00FD0939"/>
    <w:rsid w:val="00FD0985"/>
    <w:rsid w:val="00FD0B86"/>
    <w:rsid w:val="00FD130B"/>
    <w:rsid w:val="00FD1344"/>
    <w:rsid w:val="00FD1A97"/>
    <w:rsid w:val="00FD1CB7"/>
    <w:rsid w:val="00FD20ED"/>
    <w:rsid w:val="00FD2304"/>
    <w:rsid w:val="00FD2538"/>
    <w:rsid w:val="00FD2566"/>
    <w:rsid w:val="00FD2888"/>
    <w:rsid w:val="00FD28FD"/>
    <w:rsid w:val="00FD2961"/>
    <w:rsid w:val="00FD29A1"/>
    <w:rsid w:val="00FD2D7B"/>
    <w:rsid w:val="00FD2D99"/>
    <w:rsid w:val="00FD2F0B"/>
    <w:rsid w:val="00FD2FCF"/>
    <w:rsid w:val="00FD3221"/>
    <w:rsid w:val="00FD3337"/>
    <w:rsid w:val="00FD33B9"/>
    <w:rsid w:val="00FD37F6"/>
    <w:rsid w:val="00FD3B63"/>
    <w:rsid w:val="00FD3D92"/>
    <w:rsid w:val="00FD3E82"/>
    <w:rsid w:val="00FD3F83"/>
    <w:rsid w:val="00FD40FD"/>
    <w:rsid w:val="00FD42D8"/>
    <w:rsid w:val="00FD4589"/>
    <w:rsid w:val="00FD473E"/>
    <w:rsid w:val="00FD4987"/>
    <w:rsid w:val="00FD4AE7"/>
    <w:rsid w:val="00FD4B45"/>
    <w:rsid w:val="00FD4C58"/>
    <w:rsid w:val="00FD4CB1"/>
    <w:rsid w:val="00FD4E7F"/>
    <w:rsid w:val="00FD4EEC"/>
    <w:rsid w:val="00FD4F73"/>
    <w:rsid w:val="00FD5012"/>
    <w:rsid w:val="00FD529F"/>
    <w:rsid w:val="00FD52F3"/>
    <w:rsid w:val="00FD5452"/>
    <w:rsid w:val="00FD54B2"/>
    <w:rsid w:val="00FD55B3"/>
    <w:rsid w:val="00FD5A1C"/>
    <w:rsid w:val="00FD5AF1"/>
    <w:rsid w:val="00FD5B6C"/>
    <w:rsid w:val="00FD5C2A"/>
    <w:rsid w:val="00FD5D61"/>
    <w:rsid w:val="00FD604F"/>
    <w:rsid w:val="00FD60C1"/>
    <w:rsid w:val="00FD60D8"/>
    <w:rsid w:val="00FD6333"/>
    <w:rsid w:val="00FD64DD"/>
    <w:rsid w:val="00FD6774"/>
    <w:rsid w:val="00FD69AE"/>
    <w:rsid w:val="00FD6B85"/>
    <w:rsid w:val="00FD6CED"/>
    <w:rsid w:val="00FD6D77"/>
    <w:rsid w:val="00FD6EEF"/>
    <w:rsid w:val="00FD6F5E"/>
    <w:rsid w:val="00FD6FDC"/>
    <w:rsid w:val="00FD71FE"/>
    <w:rsid w:val="00FD7469"/>
    <w:rsid w:val="00FD7555"/>
    <w:rsid w:val="00FD7581"/>
    <w:rsid w:val="00FD7DF9"/>
    <w:rsid w:val="00FE04BB"/>
    <w:rsid w:val="00FE0866"/>
    <w:rsid w:val="00FE090E"/>
    <w:rsid w:val="00FE0A9A"/>
    <w:rsid w:val="00FE0B51"/>
    <w:rsid w:val="00FE0B78"/>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432"/>
    <w:rsid w:val="00FE26E2"/>
    <w:rsid w:val="00FE277C"/>
    <w:rsid w:val="00FE2BB7"/>
    <w:rsid w:val="00FE2C5D"/>
    <w:rsid w:val="00FE2C66"/>
    <w:rsid w:val="00FE2DB1"/>
    <w:rsid w:val="00FE2FEA"/>
    <w:rsid w:val="00FE3065"/>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9DD"/>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17"/>
    <w:rsid w:val="00FE7387"/>
    <w:rsid w:val="00FE7536"/>
    <w:rsid w:val="00FE7549"/>
    <w:rsid w:val="00FE78F4"/>
    <w:rsid w:val="00FE7983"/>
    <w:rsid w:val="00FE7BCC"/>
    <w:rsid w:val="00FE7FA8"/>
    <w:rsid w:val="00FF00F1"/>
    <w:rsid w:val="00FF0174"/>
    <w:rsid w:val="00FF0249"/>
    <w:rsid w:val="00FF04BE"/>
    <w:rsid w:val="00FF07E9"/>
    <w:rsid w:val="00FF08A8"/>
    <w:rsid w:val="00FF0938"/>
    <w:rsid w:val="00FF0A0D"/>
    <w:rsid w:val="00FF0B3E"/>
    <w:rsid w:val="00FF0D7B"/>
    <w:rsid w:val="00FF0DB3"/>
    <w:rsid w:val="00FF0EAD"/>
    <w:rsid w:val="00FF0F43"/>
    <w:rsid w:val="00FF1057"/>
    <w:rsid w:val="00FF126D"/>
    <w:rsid w:val="00FF13B9"/>
    <w:rsid w:val="00FF14DB"/>
    <w:rsid w:val="00FF1540"/>
    <w:rsid w:val="00FF1870"/>
    <w:rsid w:val="00FF1973"/>
    <w:rsid w:val="00FF19A3"/>
    <w:rsid w:val="00FF1A7B"/>
    <w:rsid w:val="00FF1B9F"/>
    <w:rsid w:val="00FF1BAF"/>
    <w:rsid w:val="00FF1FA6"/>
    <w:rsid w:val="00FF2004"/>
    <w:rsid w:val="00FF22AC"/>
    <w:rsid w:val="00FF2310"/>
    <w:rsid w:val="00FF2367"/>
    <w:rsid w:val="00FF242D"/>
    <w:rsid w:val="00FF24D6"/>
    <w:rsid w:val="00FF25F6"/>
    <w:rsid w:val="00FF2619"/>
    <w:rsid w:val="00FF2A95"/>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E51"/>
    <w:rsid w:val="00FF605E"/>
    <w:rsid w:val="00FF6090"/>
    <w:rsid w:val="00FF6292"/>
    <w:rsid w:val="00FF64D5"/>
    <w:rsid w:val="00FF667A"/>
    <w:rsid w:val="00FF66AB"/>
    <w:rsid w:val="00FF677A"/>
    <w:rsid w:val="00FF6934"/>
    <w:rsid w:val="00FF6BD1"/>
    <w:rsid w:val="00FF6C8D"/>
    <w:rsid w:val="00FF6CC0"/>
    <w:rsid w:val="00FF7011"/>
    <w:rsid w:val="00FF705D"/>
    <w:rsid w:val="00FF72F3"/>
    <w:rsid w:val="00FF7372"/>
    <w:rsid w:val="00FF7512"/>
    <w:rsid w:val="00FF7563"/>
    <w:rsid w:val="00FF7655"/>
    <w:rsid w:val="00FF76E0"/>
    <w:rsid w:val="00FF7A5B"/>
    <w:rsid w:val="00FF7AF7"/>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D5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列"/>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C35AD-511F-4181-82AE-84E1E2ABE4B7}">
  <ds:schemaRefs>
    <ds:schemaRef ds:uri="http://schemas.openxmlformats.org/officeDocument/2006/bibliography"/>
  </ds:schemaRefs>
</ds:datastoreItem>
</file>

<file path=customXml/itemProps2.xml><?xml version="1.0" encoding="utf-8"?>
<ds:datastoreItem xmlns:ds="http://schemas.openxmlformats.org/officeDocument/2006/customXml" ds:itemID="{7F77FF03-ADF4-4BB7-BE82-2F065330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Liyuan (Liyuan)</cp:lastModifiedBy>
  <cp:revision>3</cp:revision>
  <cp:lastPrinted>2019-11-08T22:53:00Z</cp:lastPrinted>
  <dcterms:created xsi:type="dcterms:W3CDTF">2021-05-11T16:07:00Z</dcterms:created>
  <dcterms:modified xsi:type="dcterms:W3CDTF">2021-05-11T16:07:00Z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(3)acU6+XBwwaf7PBpZTW3Cvy8nEWHEjAmJe1j5SWShs+jTu8EMvcADn3vt8bXcYwNEAuggRHb6
Ui6kFS1Pt5ee+e4nc2I/GmGANXT0KMow1NWj4JrYZPIKhnrq2zPluccaTMeG72VMTby1MRkm
Pu2Mi1WMbiPGdm6sOkBwsWA9fpnYhEW9PKTn0WJ47NQ4MH6Erl3G8edAGa2Y3B3dPNMKSqaH
ytUDTshF2Vhv/Xdl6i</vt:lpwstr>
  </property>
  <property fmtid="{D5CDD505-2E9C-101B-9397-08002B2CF9AE}" pid="30" name="_2015_ms_pID_725343_00">
    <vt:lpwstr>_2015_ms_pID_725343</vt:lpwstr>
  </property>
  <property fmtid="{D5CDD505-2E9C-101B-9397-08002B2CF9AE}" pid="31" name="_2015_ms_pID_7253431">
    <vt:lpwstr>z8BZ3fSChRpt1tzNhNhDa0t9ZwE0QpgVUAwzvgPG9TeZdEud9eDfRe
yz0e55kVZwsOgtnxjy4vpXtyNZ3ZQRFKdtdUqo0iYQlsMOMy3WHxLijVIwstmFYTednX3oGF
1kmYr1UyR0/6+CpAh+/LIVHztfSpE6uRq0Mq++Ybx4VVVnSMCXiIGL2H+Z8Buog3EsdFlFGW
8MaZ5Y8pCb52BWrhZqC4sITtqee/mvDVwjWy</vt:lpwstr>
  </property>
  <property fmtid="{D5CDD505-2E9C-101B-9397-08002B2CF9AE}" pid="32" name="_2015_ms_pID_7253431_00">
    <vt:lpwstr>_2015_ms_pID_7253431</vt:lpwstr>
  </property>
  <property fmtid="{D5CDD505-2E9C-101B-9397-08002B2CF9AE}" pid="33" name="_2015_ms_pID_7253432">
    <vt:lpwstr>odyUjGfTeSitHnf8I51tx+/vCnecRbbcJSmi
J5dAiEpkhrgbXRvaoYYxy7NlWTGfCA678RLkc6zXRCZykIOj+Ac=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1620394433</vt:lpwstr>
  </property>
</Properties>
</file>