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5A210" w14:textId="6890F5A2" w:rsidR="00842220" w:rsidRPr="00A83958" w:rsidRDefault="009A00F7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bookmarkStart w:id="0" w:name="_Hlk60748046"/>
      <w:bookmarkEnd w:id="0"/>
      <w:r w:rsidRPr="0052548E">
        <w:rPr>
          <w:rFonts w:ascii="Arial" w:hAnsi="Arial" w:cs="Arial"/>
          <w:b/>
          <w:bCs/>
          <w:sz w:val="28"/>
        </w:rPr>
        <w:t>3GPP TSG RAN WG1</w:t>
      </w:r>
      <w:r w:rsidR="00C1536B">
        <w:rPr>
          <w:rFonts w:ascii="Arial" w:hAnsi="Arial" w:cs="Arial"/>
          <w:b/>
          <w:bCs/>
          <w:sz w:val="28"/>
        </w:rPr>
        <w:t>#</w:t>
      </w:r>
      <w:r w:rsidR="002348EF" w:rsidRPr="00C839C5">
        <w:rPr>
          <w:rFonts w:ascii="Arial" w:hAnsi="Arial" w:cs="Arial" w:hint="eastAsia"/>
          <w:b/>
          <w:bCs/>
          <w:sz w:val="28"/>
          <w:lang w:eastAsia="zh-CN"/>
        </w:rPr>
        <w:t>10</w:t>
      </w:r>
      <w:r w:rsidR="001F2EA1">
        <w:rPr>
          <w:rFonts w:ascii="Arial" w:hAnsi="Arial" w:cs="Arial"/>
          <w:b/>
          <w:bCs/>
          <w:sz w:val="28"/>
          <w:lang w:eastAsia="zh-CN"/>
        </w:rPr>
        <w:t>4</w:t>
      </w:r>
      <w:r w:rsidR="004E77A3" w:rsidRPr="00C839C5">
        <w:rPr>
          <w:rFonts w:ascii="Arial" w:hAnsi="Arial" w:cs="Arial"/>
          <w:b/>
          <w:bCs/>
          <w:sz w:val="28"/>
          <w:lang w:eastAsia="zh-CN"/>
        </w:rPr>
        <w:t>e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D849A5" w:rsidRPr="00D849A5">
        <w:rPr>
          <w:rFonts w:ascii="Arial" w:eastAsia="MS Mincho" w:hAnsi="Arial" w:cs="Arial"/>
          <w:b/>
          <w:bCs/>
          <w:sz w:val="28"/>
          <w:lang w:eastAsia="ja-JP"/>
        </w:rPr>
        <w:t>R1-2100</w:t>
      </w:r>
      <w:r w:rsidR="000C01E2">
        <w:rPr>
          <w:rFonts w:ascii="Arial" w:eastAsia="MS Mincho" w:hAnsi="Arial" w:cs="Arial"/>
          <w:b/>
          <w:bCs/>
          <w:sz w:val="28"/>
          <w:lang w:eastAsia="ja-JP"/>
        </w:rPr>
        <w:t>850</w:t>
      </w:r>
    </w:p>
    <w:p w14:paraId="4B25669D" w14:textId="3C6A8146" w:rsidR="00842220" w:rsidRPr="00FC0A61" w:rsidRDefault="002348EF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C839C5">
        <w:rPr>
          <w:rFonts w:ascii="Arial" w:hAnsi="Arial" w:cs="Arial"/>
          <w:b/>
          <w:bCs/>
          <w:sz w:val="28"/>
          <w:lang w:eastAsia="zh-CN"/>
        </w:rPr>
        <w:t>E-meeting</w:t>
      </w:r>
      <w:r w:rsidR="00341722">
        <w:rPr>
          <w:rFonts w:ascii="Arial" w:hAnsi="Arial" w:cs="Arial" w:hint="eastAsia"/>
          <w:b/>
          <w:bCs/>
          <w:sz w:val="28"/>
          <w:lang w:eastAsia="zh-CN"/>
        </w:rPr>
        <w:t xml:space="preserve">, </w:t>
      </w:r>
      <w:r w:rsidR="00CC3D6A">
        <w:rPr>
          <w:rFonts w:ascii="Arial" w:hAnsi="Arial" w:cs="Arial"/>
          <w:b/>
          <w:bCs/>
          <w:sz w:val="28"/>
          <w:lang w:eastAsia="zh-CN"/>
        </w:rPr>
        <w:t>25</w:t>
      </w:r>
      <w:r w:rsidR="00250766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9C4A51">
        <w:rPr>
          <w:rFonts w:ascii="Arial" w:hAnsi="Arial" w:cs="Arial"/>
          <w:b/>
          <w:bCs/>
          <w:sz w:val="28"/>
          <w:lang w:eastAsia="zh-CN"/>
        </w:rPr>
        <w:t>January</w:t>
      </w:r>
      <w:r w:rsidR="00250766">
        <w:rPr>
          <w:rFonts w:ascii="Arial" w:hAnsi="Arial" w:cs="Arial"/>
          <w:b/>
          <w:bCs/>
          <w:sz w:val="28"/>
          <w:lang w:eastAsia="zh-CN"/>
        </w:rPr>
        <w:t xml:space="preserve"> – </w:t>
      </w:r>
      <w:r w:rsidR="009C4A51">
        <w:rPr>
          <w:rFonts w:ascii="Arial" w:hAnsi="Arial" w:cs="Arial"/>
          <w:b/>
          <w:bCs/>
          <w:sz w:val="28"/>
          <w:lang w:eastAsia="zh-CN"/>
        </w:rPr>
        <w:t>5</w:t>
      </w:r>
      <w:r w:rsidR="00250766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9C4A51">
        <w:rPr>
          <w:rFonts w:ascii="Arial" w:hAnsi="Arial" w:cs="Arial"/>
          <w:b/>
          <w:bCs/>
          <w:sz w:val="28"/>
          <w:lang w:eastAsia="zh-CN"/>
        </w:rPr>
        <w:t>February</w:t>
      </w:r>
      <w:r w:rsidR="00A83958" w:rsidRPr="00A83958">
        <w:rPr>
          <w:rFonts w:ascii="Arial" w:eastAsia="MS Mincho" w:hAnsi="Arial" w:cs="Arial"/>
          <w:b/>
          <w:bCs/>
          <w:sz w:val="28"/>
          <w:lang w:eastAsia="ja-JP"/>
        </w:rPr>
        <w:t xml:space="preserve"> 20</w:t>
      </w:r>
      <w:r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9C4A51">
        <w:rPr>
          <w:rFonts w:ascii="Arial" w:eastAsia="MS Mincho" w:hAnsi="Arial" w:cs="Arial"/>
          <w:b/>
          <w:bCs/>
          <w:sz w:val="28"/>
          <w:lang w:eastAsia="ja-JP"/>
        </w:rPr>
        <w:t>1</w:t>
      </w:r>
    </w:p>
    <w:p w14:paraId="74DE7E4E" w14:textId="77777777" w:rsidR="00842220" w:rsidRPr="00355543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16FC6AE5" w:rsidR="00842220" w:rsidRPr="00842220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Agenda Item:</w:t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  <w:t xml:space="preserve">    </w:t>
      </w:r>
      <w:r w:rsidR="00DD192B">
        <w:rPr>
          <w:b/>
          <w:kern w:val="2"/>
          <w:sz w:val="24"/>
          <w:lang w:eastAsia="zh-CN"/>
        </w:rPr>
        <w:t>8</w:t>
      </w:r>
      <w:r w:rsidR="00DB5933">
        <w:rPr>
          <w:b/>
          <w:kern w:val="2"/>
          <w:sz w:val="24"/>
          <w:lang w:eastAsia="zh-CN"/>
        </w:rPr>
        <w:t>.</w:t>
      </w:r>
      <w:r w:rsidR="00E934E3">
        <w:rPr>
          <w:b/>
          <w:kern w:val="2"/>
          <w:sz w:val="24"/>
          <w:lang w:eastAsia="zh-CN"/>
        </w:rPr>
        <w:t>1</w:t>
      </w:r>
      <w:r w:rsidR="002348EF">
        <w:rPr>
          <w:b/>
          <w:kern w:val="2"/>
          <w:sz w:val="24"/>
          <w:lang w:eastAsia="zh-CN"/>
        </w:rPr>
        <w:t>.</w:t>
      </w:r>
      <w:r w:rsidR="00600A23">
        <w:rPr>
          <w:b/>
          <w:kern w:val="2"/>
          <w:sz w:val="24"/>
          <w:lang w:eastAsia="zh-CN"/>
        </w:rPr>
        <w:t>4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15CB4655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6C07C3">
        <w:rPr>
          <w:b/>
          <w:kern w:val="2"/>
          <w:sz w:val="24"/>
          <w:lang w:eastAsia="zh-CN"/>
        </w:rPr>
        <w:t xml:space="preserve">Further </w:t>
      </w:r>
      <w:r w:rsidR="00061216">
        <w:rPr>
          <w:b/>
          <w:kern w:val="2"/>
          <w:sz w:val="24"/>
          <w:lang w:eastAsia="zh-CN"/>
        </w:rPr>
        <w:t>considerations on CSI enhancements</w:t>
      </w:r>
      <w:r w:rsidR="00061216">
        <w:rPr>
          <w:b/>
          <w:kern w:val="2"/>
          <w:sz w:val="24"/>
          <w:lang w:eastAsia="zh-CN"/>
        </w:rPr>
        <w:tab/>
      </w:r>
    </w:p>
    <w:p w14:paraId="29F64196" w14:textId="3F9D84DE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  <w:r w:rsidR="003D517F">
        <w:rPr>
          <w:b/>
          <w:kern w:val="2"/>
          <w:sz w:val="24"/>
          <w:lang w:eastAsia="zh-CN"/>
        </w:rPr>
        <w:t xml:space="preserve"> and decision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04F10D84" w14:textId="4EF2D846" w:rsidR="008064C6" w:rsidRDefault="008064C6" w:rsidP="008064C6">
      <w:pPr>
        <w:pStyle w:val="Heading1"/>
        <w:numPr>
          <w:ilvl w:val="0"/>
          <w:numId w:val="0"/>
        </w:numPr>
        <w:spacing w:before="80" w:after="80"/>
        <w:ind w:left="431"/>
        <w:rPr>
          <w:sz w:val="24"/>
          <w:lang w:eastAsia="zh-CN"/>
        </w:rPr>
      </w:pPr>
      <w:bookmarkStart w:id="1" w:name="_Ref61639634"/>
    </w:p>
    <w:p w14:paraId="588F44AC" w14:textId="2EA03A93" w:rsidR="00736247" w:rsidRDefault="00814536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>
        <w:rPr>
          <w:sz w:val="24"/>
          <w:lang w:eastAsia="zh-CN"/>
        </w:rPr>
        <w:t>List of agreements</w:t>
      </w:r>
      <w:bookmarkEnd w:id="1"/>
    </w:p>
    <w:p w14:paraId="08181F76" w14:textId="55A253C4" w:rsidR="00703F4E" w:rsidRDefault="00703F4E" w:rsidP="00703F4E">
      <w:pPr>
        <w:rPr>
          <w:lang w:eastAsia="zh-CN"/>
        </w:rPr>
      </w:pPr>
      <w:r>
        <w:rPr>
          <w:lang w:eastAsia="zh-CN"/>
        </w:rPr>
        <w:t xml:space="preserve">The following </w:t>
      </w:r>
      <w:r w:rsidR="002F579C">
        <w:rPr>
          <w:lang w:eastAsia="zh-CN"/>
        </w:rPr>
        <w:t xml:space="preserve">agreements were made </w:t>
      </w:r>
      <w:r w:rsidR="009D3F2D">
        <w:rPr>
          <w:lang w:eastAsia="zh-CN"/>
        </w:rPr>
        <w:t>during RAN1#103-e meeting</w:t>
      </w:r>
      <w:r w:rsidR="007958E8">
        <w:rPr>
          <w:lang w:eastAsia="zh-CN"/>
        </w:rPr>
        <w:t xml:space="preserve"> </w:t>
      </w:r>
      <w:r w:rsidR="005C7CD0">
        <w:rPr>
          <w:lang w:eastAsia="zh-CN"/>
        </w:rPr>
        <w:t>[</w:t>
      </w:r>
      <w:r w:rsidR="008E3BAC">
        <w:rPr>
          <w:lang w:eastAsia="zh-CN"/>
        </w:rPr>
        <w:fldChar w:fldCharType="begin"/>
      </w:r>
      <w:r w:rsidR="008E3BAC">
        <w:rPr>
          <w:lang w:eastAsia="zh-CN"/>
        </w:rPr>
        <w:instrText xml:space="preserve"> REF _Ref61639634 \r \h </w:instrText>
      </w:r>
      <w:r w:rsidR="008E3BAC">
        <w:rPr>
          <w:lang w:eastAsia="zh-CN"/>
        </w:rPr>
      </w:r>
      <w:r w:rsidR="008E3BAC">
        <w:rPr>
          <w:lang w:eastAsia="zh-CN"/>
        </w:rPr>
        <w:fldChar w:fldCharType="separate"/>
      </w:r>
      <w:r w:rsidR="00314A27">
        <w:rPr>
          <w:lang w:eastAsia="zh-CN"/>
        </w:rPr>
        <w:t>0</w:t>
      </w:r>
      <w:r w:rsidR="008E3BAC">
        <w:rPr>
          <w:lang w:eastAsia="zh-CN"/>
        </w:rPr>
        <w:fldChar w:fldCharType="end"/>
      </w:r>
      <w:r w:rsidR="008E3BAC">
        <w:rPr>
          <w:lang w:eastAsia="zh-CN"/>
        </w:rPr>
        <w:t>]</w:t>
      </w:r>
      <w:r w:rsidR="009D3F2D">
        <w:rPr>
          <w:lang w:eastAsia="zh-CN"/>
        </w:rPr>
        <w:t>:</w:t>
      </w:r>
    </w:p>
    <w:p w14:paraId="3194AA92" w14:textId="77777777" w:rsidR="00B6596C" w:rsidRPr="00703F4E" w:rsidRDefault="00B6596C" w:rsidP="00703F4E">
      <w:pPr>
        <w:rPr>
          <w:lang w:eastAsia="zh-CN"/>
        </w:rPr>
      </w:pPr>
    </w:p>
    <w:p w14:paraId="2557BE0C" w14:textId="77777777" w:rsidR="00F572DA" w:rsidRPr="00353240" w:rsidRDefault="00F572DA" w:rsidP="00F572DA">
      <w:pPr>
        <w:rPr>
          <w:i/>
          <w:iCs/>
          <w:szCs w:val="20"/>
          <w:highlight w:val="green"/>
        </w:rPr>
      </w:pPr>
      <w:r w:rsidRPr="00353240">
        <w:rPr>
          <w:i/>
          <w:iCs/>
          <w:szCs w:val="20"/>
          <w:highlight w:val="green"/>
        </w:rPr>
        <w:t>Agreement</w:t>
      </w:r>
    </w:p>
    <w:p w14:paraId="32228DB4" w14:textId="77777777" w:rsidR="00F572DA" w:rsidRPr="00353240" w:rsidRDefault="00F572DA" w:rsidP="004E438A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i/>
          <w:iCs/>
          <w:sz w:val="22"/>
          <w:szCs w:val="22"/>
        </w:rPr>
      </w:pPr>
      <w:r w:rsidRPr="00353240">
        <w:rPr>
          <w:i/>
          <w:iCs/>
          <w:sz w:val="22"/>
          <w:szCs w:val="22"/>
        </w:rPr>
        <w:t>Port selection codebook enhancements utilizing DL/UL reciprocity of angle and/or delay is supported in Rel-17.</w:t>
      </w:r>
    </w:p>
    <w:p w14:paraId="72A306D5" w14:textId="77777777" w:rsidR="00F572DA" w:rsidRPr="00353240" w:rsidRDefault="00F572DA" w:rsidP="00F572DA">
      <w:pPr>
        <w:rPr>
          <w:i/>
          <w:iCs/>
          <w:highlight w:val="green"/>
        </w:rPr>
      </w:pPr>
      <w:r w:rsidRPr="00353240">
        <w:rPr>
          <w:i/>
          <w:iCs/>
          <w:highlight w:val="green"/>
        </w:rPr>
        <w:t>Agreement</w:t>
      </w:r>
    </w:p>
    <w:p w14:paraId="734A0E6A" w14:textId="77777777" w:rsidR="00F572DA" w:rsidRPr="00353240" w:rsidRDefault="00F572DA" w:rsidP="004E438A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i/>
          <w:iCs/>
          <w:sz w:val="22"/>
          <w:szCs w:val="22"/>
        </w:rPr>
      </w:pPr>
      <w:r w:rsidRPr="00353240">
        <w:rPr>
          <w:i/>
          <w:iCs/>
          <w:sz w:val="22"/>
          <w:szCs w:val="22"/>
        </w:rPr>
        <w:t>Rel-17 CSI measurement and reporting for DL multi-TRP and/or multi-panel transmission shall be enhanced to support and enable more dynamic channel/interference hypotheses for NCJT.</w:t>
      </w:r>
    </w:p>
    <w:p w14:paraId="7B17EE38" w14:textId="77777777" w:rsidR="00F572DA" w:rsidRPr="00353240" w:rsidRDefault="00F572DA" w:rsidP="00F572DA">
      <w:pPr>
        <w:rPr>
          <w:i/>
          <w:iCs/>
          <w:highlight w:val="green"/>
        </w:rPr>
      </w:pPr>
      <w:r w:rsidRPr="00353240">
        <w:rPr>
          <w:i/>
          <w:iCs/>
          <w:highlight w:val="green"/>
        </w:rPr>
        <w:t>Agreement</w:t>
      </w:r>
    </w:p>
    <w:p w14:paraId="601AC1F8" w14:textId="77777777" w:rsidR="00F572DA" w:rsidRPr="00353240" w:rsidRDefault="00F572DA" w:rsidP="004E438A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i/>
          <w:iCs/>
          <w:sz w:val="22"/>
          <w:szCs w:val="22"/>
        </w:rPr>
      </w:pPr>
      <w:r w:rsidRPr="00353240">
        <w:rPr>
          <w:i/>
          <w:iCs/>
          <w:sz w:val="22"/>
          <w:szCs w:val="22"/>
        </w:rPr>
        <w:t>Study following alternatives, and select one or a combination of multiple alternatives for Rel-17 in RAN1#104-e: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F572DA" w:rsidRPr="00353240" w14:paraId="13D62F02" w14:textId="77777777" w:rsidTr="002F0E7C">
        <w:tc>
          <w:tcPr>
            <w:tcW w:w="9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2906" w14:textId="77777777" w:rsidR="00F572DA" w:rsidRPr="00353240" w:rsidRDefault="00F572DA" w:rsidP="002F0E7C">
            <w:pPr>
              <w:rPr>
                <w:i/>
                <w:iCs/>
                <w:sz w:val="18"/>
                <w:szCs w:val="18"/>
              </w:rPr>
            </w:pPr>
            <w:r w:rsidRPr="00353240">
              <w:rPr>
                <w:i/>
                <w:iCs/>
                <w:noProof/>
                <w:sz w:val="18"/>
                <w:szCs w:val="18"/>
              </w:rPr>
              <w:drawing>
                <wp:inline distT="0" distB="0" distL="0" distR="0" wp14:anchorId="30BD5750" wp14:editId="6ACB5BA5">
                  <wp:extent cx="5734050" cy="161925"/>
                  <wp:effectExtent l="0" t="0" r="0" b="952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82B488" w14:textId="77777777" w:rsidR="00F572DA" w:rsidRPr="00353240" w:rsidRDefault="00F572DA" w:rsidP="002F0E7C">
            <w:pPr>
              <w:rPr>
                <w:i/>
                <w:iCs/>
                <w:sz w:val="18"/>
                <w:szCs w:val="18"/>
              </w:rPr>
            </w:pPr>
          </w:p>
          <w:p w14:paraId="175487DF" w14:textId="77777777" w:rsidR="00F572DA" w:rsidRPr="00353240" w:rsidRDefault="00F572DA" w:rsidP="002F0E7C">
            <w:pPr>
              <w:rPr>
                <w:i/>
                <w:iCs/>
                <w:sz w:val="18"/>
                <w:szCs w:val="18"/>
              </w:rPr>
            </w:pPr>
            <w:r w:rsidRPr="00353240">
              <w:rPr>
                <w:i/>
                <w:iCs/>
                <w:noProof/>
                <w:sz w:val="18"/>
                <w:szCs w:val="18"/>
              </w:rPr>
              <w:drawing>
                <wp:inline distT="0" distB="0" distL="0" distR="0" wp14:anchorId="1687C301" wp14:editId="7150ACCA">
                  <wp:extent cx="5734050" cy="1428750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ED2DE9" w14:textId="77777777" w:rsidR="00F572DA" w:rsidRPr="00353240" w:rsidRDefault="00F572DA" w:rsidP="002F0E7C">
            <w:pPr>
              <w:rPr>
                <w:i/>
                <w:iCs/>
                <w:sz w:val="18"/>
                <w:szCs w:val="18"/>
              </w:rPr>
            </w:pPr>
          </w:p>
          <w:p w14:paraId="46070A74" w14:textId="77777777" w:rsidR="00F572DA" w:rsidRPr="00353240" w:rsidRDefault="00F572DA" w:rsidP="002F0E7C">
            <w:pPr>
              <w:rPr>
                <w:i/>
                <w:iCs/>
                <w:sz w:val="18"/>
                <w:szCs w:val="18"/>
              </w:rPr>
            </w:pPr>
            <w:r w:rsidRPr="00353240">
              <w:rPr>
                <w:i/>
                <w:iCs/>
                <w:noProof/>
                <w:sz w:val="18"/>
                <w:szCs w:val="18"/>
              </w:rPr>
              <w:lastRenderedPageBreak/>
              <w:drawing>
                <wp:inline distT="0" distB="0" distL="0" distR="0" wp14:anchorId="3F01C0C3" wp14:editId="414CCA96">
                  <wp:extent cx="5734050" cy="2781300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0" cy="278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28D092" w14:textId="77777777" w:rsidR="00F572DA" w:rsidRPr="00353240" w:rsidRDefault="00F572DA" w:rsidP="002F0E7C">
            <w:pPr>
              <w:rPr>
                <w:i/>
                <w:iCs/>
                <w:sz w:val="18"/>
                <w:szCs w:val="18"/>
              </w:rPr>
            </w:pPr>
            <w:r w:rsidRPr="00353240">
              <w:rPr>
                <w:i/>
                <w:iCs/>
                <w:noProof/>
                <w:sz w:val="18"/>
                <w:szCs w:val="18"/>
              </w:rPr>
              <w:drawing>
                <wp:inline distT="0" distB="0" distL="0" distR="0" wp14:anchorId="3A04BCDA" wp14:editId="62CDC14C">
                  <wp:extent cx="5734050" cy="2238375"/>
                  <wp:effectExtent l="0" t="0" r="0" b="952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0" cy="223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D61B86" w14:textId="77777777" w:rsidR="00F572DA" w:rsidRPr="00353240" w:rsidRDefault="00F572DA" w:rsidP="00F572DA">
      <w:pPr>
        <w:rPr>
          <w:i/>
          <w:iCs/>
        </w:rPr>
      </w:pPr>
    </w:p>
    <w:p w14:paraId="22EA9536" w14:textId="77777777" w:rsidR="00F572DA" w:rsidRPr="00353240" w:rsidRDefault="00F572DA" w:rsidP="00F572DA">
      <w:pPr>
        <w:rPr>
          <w:i/>
          <w:iCs/>
          <w:highlight w:val="green"/>
        </w:rPr>
      </w:pPr>
      <w:r w:rsidRPr="00353240">
        <w:rPr>
          <w:i/>
          <w:iCs/>
          <w:highlight w:val="green"/>
        </w:rPr>
        <w:t>Agreement</w:t>
      </w:r>
    </w:p>
    <w:p w14:paraId="1C6AEE91" w14:textId="77777777" w:rsidR="00F572DA" w:rsidRPr="00353240" w:rsidRDefault="00F572DA" w:rsidP="00F572DA">
      <w:pPr>
        <w:rPr>
          <w:i/>
          <w:iCs/>
        </w:rPr>
      </w:pPr>
      <w:r w:rsidRPr="00353240">
        <w:rPr>
          <w:i/>
          <w:iCs/>
        </w:rPr>
        <w:t>For CSI measurement associated to a reporting setting CSI-</w:t>
      </w:r>
      <w:proofErr w:type="spellStart"/>
      <w:r w:rsidRPr="00353240">
        <w:rPr>
          <w:i/>
          <w:iCs/>
        </w:rPr>
        <w:t>ReportConfig</w:t>
      </w:r>
      <w:proofErr w:type="spellEnd"/>
      <w:r w:rsidRPr="00353240">
        <w:rPr>
          <w:i/>
          <w:iCs/>
        </w:rPr>
        <w:t xml:space="preserve"> for NCJT, [at least for multi-DCI based and single-DCI based schemes (scheme 1a)], NZP CSI-RS resources for channel measurement are associated to different TRPs/TCI states at resource level </w:t>
      </w:r>
    </w:p>
    <w:p w14:paraId="4D4F021F" w14:textId="77777777" w:rsidR="00F572DA" w:rsidRPr="00353240" w:rsidRDefault="00F572DA" w:rsidP="004E438A">
      <w:pPr>
        <w:pStyle w:val="ListParagraph"/>
        <w:numPr>
          <w:ilvl w:val="0"/>
          <w:numId w:val="7"/>
        </w:numPr>
        <w:jc w:val="left"/>
        <w:rPr>
          <w:i/>
          <w:iCs/>
          <w:sz w:val="22"/>
          <w:szCs w:val="22"/>
        </w:rPr>
      </w:pPr>
      <w:r w:rsidRPr="00353240">
        <w:rPr>
          <w:i/>
          <w:iCs/>
          <w:sz w:val="22"/>
          <w:szCs w:val="22"/>
        </w:rPr>
        <w:t>CMRs corresponding to different TRPs respectively shall be configured within the same resource set (i.e. scheme 1-2) and have the same number of ports among CMRs.</w:t>
      </w:r>
    </w:p>
    <w:p w14:paraId="6B114A1B" w14:textId="77777777" w:rsidR="00F572DA" w:rsidRPr="00353240" w:rsidRDefault="00F572DA" w:rsidP="004E438A">
      <w:pPr>
        <w:pStyle w:val="ListParagraph"/>
        <w:numPr>
          <w:ilvl w:val="0"/>
          <w:numId w:val="7"/>
        </w:numPr>
        <w:jc w:val="left"/>
        <w:rPr>
          <w:i/>
          <w:iCs/>
          <w:sz w:val="22"/>
          <w:szCs w:val="22"/>
        </w:rPr>
      </w:pPr>
      <w:r w:rsidRPr="00353240">
        <w:rPr>
          <w:i/>
          <w:iCs/>
          <w:sz w:val="22"/>
          <w:szCs w:val="22"/>
        </w:rPr>
        <w:t>At least ‘</w:t>
      </w:r>
      <w:proofErr w:type="spellStart"/>
      <w:r w:rsidRPr="00353240">
        <w:rPr>
          <w:i/>
          <w:iCs/>
          <w:sz w:val="22"/>
          <w:szCs w:val="22"/>
        </w:rPr>
        <w:t>typeI-SinglePanel</w:t>
      </w:r>
      <w:proofErr w:type="spellEnd"/>
      <w:r w:rsidRPr="00353240">
        <w:rPr>
          <w:i/>
          <w:iCs/>
          <w:sz w:val="22"/>
          <w:szCs w:val="22"/>
        </w:rPr>
        <w:t xml:space="preserve">’ codebook is supported </w:t>
      </w:r>
    </w:p>
    <w:p w14:paraId="1154EEC3" w14:textId="77777777" w:rsidR="00F572DA" w:rsidRPr="00353240" w:rsidRDefault="00F572DA" w:rsidP="004E438A">
      <w:pPr>
        <w:pStyle w:val="ListParagraph"/>
        <w:numPr>
          <w:ilvl w:val="1"/>
          <w:numId w:val="7"/>
        </w:numPr>
        <w:jc w:val="left"/>
        <w:rPr>
          <w:i/>
          <w:iCs/>
          <w:sz w:val="22"/>
          <w:szCs w:val="22"/>
        </w:rPr>
      </w:pPr>
      <w:r w:rsidRPr="00353240">
        <w:rPr>
          <w:i/>
          <w:iCs/>
          <w:sz w:val="22"/>
          <w:szCs w:val="22"/>
        </w:rPr>
        <w:t xml:space="preserve">FFS: Other codebook types </w:t>
      </w:r>
    </w:p>
    <w:p w14:paraId="0258798C" w14:textId="77777777" w:rsidR="00F572DA" w:rsidRPr="00353240" w:rsidRDefault="00F572DA" w:rsidP="004E438A">
      <w:pPr>
        <w:pStyle w:val="ListParagraph"/>
        <w:numPr>
          <w:ilvl w:val="0"/>
          <w:numId w:val="7"/>
        </w:numPr>
        <w:jc w:val="left"/>
        <w:rPr>
          <w:i/>
          <w:iCs/>
          <w:sz w:val="22"/>
          <w:szCs w:val="22"/>
        </w:rPr>
      </w:pPr>
      <w:r w:rsidRPr="00353240">
        <w:rPr>
          <w:i/>
          <w:iCs/>
          <w:sz w:val="22"/>
          <w:szCs w:val="22"/>
        </w:rPr>
        <w:t xml:space="preserve">Note that RAN1 shall strive to finalize NCJT CSI enhancement with single reporting setting firstly. </w:t>
      </w:r>
    </w:p>
    <w:p w14:paraId="173BA702" w14:textId="77777777" w:rsidR="00F572DA" w:rsidRPr="00353240" w:rsidRDefault="00F572DA" w:rsidP="004E438A">
      <w:pPr>
        <w:pStyle w:val="ListParagraph"/>
        <w:numPr>
          <w:ilvl w:val="0"/>
          <w:numId w:val="7"/>
        </w:numPr>
        <w:jc w:val="left"/>
        <w:rPr>
          <w:i/>
          <w:iCs/>
          <w:sz w:val="22"/>
          <w:szCs w:val="22"/>
        </w:rPr>
      </w:pPr>
      <w:r w:rsidRPr="00353240">
        <w:rPr>
          <w:i/>
          <w:iCs/>
          <w:sz w:val="22"/>
          <w:szCs w:val="22"/>
        </w:rPr>
        <w:t xml:space="preserve">The support of larger than 32 ports across two CMRs is optional for a UE supporting Rel. 17 </w:t>
      </w:r>
      <w:proofErr w:type="spellStart"/>
      <w:r w:rsidRPr="00353240">
        <w:rPr>
          <w:i/>
          <w:iCs/>
          <w:sz w:val="22"/>
          <w:szCs w:val="22"/>
        </w:rPr>
        <w:t>mTRP</w:t>
      </w:r>
      <w:proofErr w:type="spellEnd"/>
      <w:r w:rsidRPr="00353240">
        <w:rPr>
          <w:i/>
          <w:iCs/>
          <w:sz w:val="22"/>
          <w:szCs w:val="22"/>
        </w:rPr>
        <w:t xml:space="preserve"> CSI</w:t>
      </w:r>
    </w:p>
    <w:p w14:paraId="6682C594" w14:textId="77777777" w:rsidR="00F572DA" w:rsidRPr="00353240" w:rsidRDefault="00F572DA" w:rsidP="00F572DA">
      <w:pPr>
        <w:rPr>
          <w:i/>
          <w:iCs/>
        </w:rPr>
      </w:pPr>
    </w:p>
    <w:p w14:paraId="41E2A50B" w14:textId="77777777" w:rsidR="00F572DA" w:rsidRPr="00353240" w:rsidRDefault="00F572DA" w:rsidP="00F572DA">
      <w:pPr>
        <w:rPr>
          <w:i/>
          <w:iCs/>
          <w:highlight w:val="darkYellow"/>
        </w:rPr>
      </w:pPr>
      <w:r w:rsidRPr="00353240">
        <w:rPr>
          <w:i/>
          <w:iCs/>
          <w:highlight w:val="darkYellow"/>
        </w:rPr>
        <w:t>Working Assumption</w:t>
      </w:r>
    </w:p>
    <w:p w14:paraId="2EE26E84" w14:textId="77777777" w:rsidR="00F572DA" w:rsidRPr="00353240" w:rsidRDefault="00F572DA" w:rsidP="00F572DA">
      <w:pPr>
        <w:rPr>
          <w:rFonts w:eastAsia="MS Mincho"/>
          <w:i/>
          <w:iCs/>
          <w:szCs w:val="18"/>
          <w:lang w:eastAsia="ko-KR"/>
        </w:rPr>
      </w:pPr>
      <w:r w:rsidRPr="00353240">
        <w:rPr>
          <w:rFonts w:eastAsia="MS Mincho"/>
          <w:i/>
          <w:iCs/>
          <w:szCs w:val="18"/>
          <w:lang w:eastAsia="ko-KR"/>
        </w:rPr>
        <w:t>For CSI measurement for multi-DCI based NCJT, down select one of following two options:</w:t>
      </w:r>
    </w:p>
    <w:p w14:paraId="3FB6776C" w14:textId="77777777" w:rsidR="00F572DA" w:rsidRPr="00353240" w:rsidRDefault="00F572DA" w:rsidP="004E438A">
      <w:pPr>
        <w:pStyle w:val="ListParagraph"/>
        <w:numPr>
          <w:ilvl w:val="0"/>
          <w:numId w:val="7"/>
        </w:numPr>
        <w:jc w:val="left"/>
        <w:rPr>
          <w:rFonts w:eastAsia="Batang"/>
          <w:i/>
          <w:iCs/>
          <w:sz w:val="22"/>
          <w:szCs w:val="22"/>
        </w:rPr>
      </w:pPr>
      <w:r w:rsidRPr="00353240">
        <w:rPr>
          <w:i/>
          <w:iCs/>
          <w:sz w:val="22"/>
          <w:szCs w:val="22"/>
        </w:rPr>
        <w:t>Option 1 (Explicit): CMRs corresponding to different TRPs can be associated with different reporting settings respectively, with the same configurations between two settings except for PUCCH/PUSCH resources and CMR/IMR resources setting(s)</w:t>
      </w:r>
    </w:p>
    <w:p w14:paraId="56105049" w14:textId="77777777" w:rsidR="00F572DA" w:rsidRPr="00353240" w:rsidRDefault="00F572DA" w:rsidP="004E438A">
      <w:pPr>
        <w:pStyle w:val="ListParagraph"/>
        <w:numPr>
          <w:ilvl w:val="0"/>
          <w:numId w:val="7"/>
        </w:numPr>
        <w:jc w:val="left"/>
        <w:rPr>
          <w:i/>
          <w:iCs/>
          <w:sz w:val="22"/>
          <w:szCs w:val="22"/>
        </w:rPr>
      </w:pPr>
      <w:r w:rsidRPr="00353240">
        <w:rPr>
          <w:i/>
          <w:iCs/>
          <w:sz w:val="22"/>
          <w:szCs w:val="22"/>
        </w:rPr>
        <w:lastRenderedPageBreak/>
        <w:t xml:space="preserve">Option 2 (Implicit): a single CSI reporting setting associated with each TRP where </w:t>
      </w:r>
      <w:proofErr w:type="gramStart"/>
      <w:r w:rsidRPr="00353240">
        <w:rPr>
          <w:i/>
          <w:iCs/>
          <w:sz w:val="22"/>
          <w:szCs w:val="22"/>
        </w:rPr>
        <w:t>a</w:t>
      </w:r>
      <w:proofErr w:type="gramEnd"/>
      <w:r w:rsidRPr="00353240">
        <w:rPr>
          <w:i/>
          <w:iCs/>
          <w:sz w:val="22"/>
          <w:szCs w:val="22"/>
        </w:rPr>
        <w:t xml:space="preserve"> NZP CSI-RS is configured for interference measurement from another TRP</w:t>
      </w:r>
    </w:p>
    <w:p w14:paraId="4AE4E97E" w14:textId="77777777" w:rsidR="00F572DA" w:rsidRPr="00353240" w:rsidRDefault="00F572DA" w:rsidP="004E438A">
      <w:pPr>
        <w:pStyle w:val="ListParagraph"/>
        <w:numPr>
          <w:ilvl w:val="0"/>
          <w:numId w:val="7"/>
        </w:numPr>
        <w:jc w:val="left"/>
        <w:rPr>
          <w:i/>
          <w:iCs/>
          <w:sz w:val="22"/>
          <w:szCs w:val="22"/>
        </w:rPr>
      </w:pPr>
      <w:r w:rsidRPr="00353240">
        <w:rPr>
          <w:i/>
          <w:iCs/>
          <w:sz w:val="22"/>
          <w:szCs w:val="22"/>
        </w:rPr>
        <w:t>FFS: how interference from CMR in the linked reporting settings in option 1 or from the NZP CSI-RS configured as IMR in option 2 is considered in CQI calculation</w:t>
      </w:r>
    </w:p>
    <w:p w14:paraId="4ADE72F8" w14:textId="77777777" w:rsidR="00F572DA" w:rsidRPr="00353240" w:rsidRDefault="00F572DA" w:rsidP="00F572DA">
      <w:pPr>
        <w:ind w:left="1080" w:hanging="1080"/>
        <w:rPr>
          <w:rFonts w:eastAsia="MS Mincho"/>
          <w:i/>
          <w:iCs/>
          <w:szCs w:val="18"/>
          <w:lang w:eastAsia="ko-KR"/>
        </w:rPr>
      </w:pPr>
      <w:r w:rsidRPr="00353240">
        <w:rPr>
          <w:rFonts w:eastAsia="MS Mincho"/>
          <w:i/>
          <w:iCs/>
          <w:szCs w:val="18"/>
          <w:lang w:eastAsia="ko-KR"/>
        </w:rPr>
        <w:t>Following restrictions apply to both options:</w:t>
      </w:r>
    </w:p>
    <w:p w14:paraId="52ED7905" w14:textId="77777777" w:rsidR="00F572DA" w:rsidRPr="00353240" w:rsidRDefault="00F572DA" w:rsidP="004E438A">
      <w:pPr>
        <w:pStyle w:val="ListParagraph"/>
        <w:numPr>
          <w:ilvl w:val="0"/>
          <w:numId w:val="7"/>
        </w:numPr>
        <w:jc w:val="left"/>
        <w:rPr>
          <w:rFonts w:eastAsia="Batang"/>
          <w:i/>
          <w:iCs/>
          <w:sz w:val="22"/>
          <w:szCs w:val="22"/>
        </w:rPr>
      </w:pPr>
      <w:r w:rsidRPr="00353240">
        <w:rPr>
          <w:i/>
          <w:iCs/>
          <w:sz w:val="22"/>
          <w:szCs w:val="22"/>
        </w:rPr>
        <w:t>At least ‘</w:t>
      </w:r>
      <w:proofErr w:type="spellStart"/>
      <w:r w:rsidRPr="00353240">
        <w:rPr>
          <w:i/>
          <w:iCs/>
          <w:sz w:val="22"/>
          <w:szCs w:val="22"/>
        </w:rPr>
        <w:t>typeI-SinglePanel</w:t>
      </w:r>
      <w:proofErr w:type="spellEnd"/>
      <w:r w:rsidRPr="00353240">
        <w:rPr>
          <w:i/>
          <w:iCs/>
          <w:sz w:val="22"/>
          <w:szCs w:val="22"/>
        </w:rPr>
        <w:t xml:space="preserve">’ codebook is supported </w:t>
      </w:r>
    </w:p>
    <w:p w14:paraId="7B48A85A" w14:textId="77777777" w:rsidR="00F572DA" w:rsidRPr="00353240" w:rsidRDefault="00F572DA" w:rsidP="004E438A">
      <w:pPr>
        <w:pStyle w:val="ListParagraph"/>
        <w:numPr>
          <w:ilvl w:val="1"/>
          <w:numId w:val="7"/>
        </w:numPr>
        <w:jc w:val="left"/>
        <w:rPr>
          <w:i/>
          <w:iCs/>
          <w:sz w:val="22"/>
          <w:szCs w:val="22"/>
        </w:rPr>
      </w:pPr>
      <w:r w:rsidRPr="00353240">
        <w:rPr>
          <w:i/>
          <w:iCs/>
          <w:sz w:val="22"/>
          <w:szCs w:val="22"/>
        </w:rPr>
        <w:t xml:space="preserve">FFS: Other codebook types </w:t>
      </w:r>
    </w:p>
    <w:p w14:paraId="2D6F8859" w14:textId="77777777" w:rsidR="00F572DA" w:rsidRPr="00353240" w:rsidRDefault="00F572DA" w:rsidP="004E438A">
      <w:pPr>
        <w:pStyle w:val="ListParagraph"/>
        <w:numPr>
          <w:ilvl w:val="0"/>
          <w:numId w:val="7"/>
        </w:numPr>
        <w:jc w:val="left"/>
        <w:rPr>
          <w:i/>
          <w:iCs/>
          <w:sz w:val="22"/>
          <w:szCs w:val="22"/>
        </w:rPr>
      </w:pPr>
      <w:r w:rsidRPr="00353240">
        <w:rPr>
          <w:i/>
          <w:iCs/>
          <w:sz w:val="22"/>
          <w:szCs w:val="22"/>
        </w:rPr>
        <w:t>Only ‘periodic’ and ‘</w:t>
      </w:r>
      <w:proofErr w:type="spellStart"/>
      <w:r w:rsidRPr="00353240">
        <w:rPr>
          <w:i/>
          <w:iCs/>
          <w:sz w:val="22"/>
          <w:szCs w:val="22"/>
        </w:rPr>
        <w:t>semiPersistentOnPUCCH</w:t>
      </w:r>
      <w:proofErr w:type="spellEnd"/>
      <w:r w:rsidRPr="00353240">
        <w:rPr>
          <w:i/>
          <w:iCs/>
          <w:sz w:val="22"/>
          <w:szCs w:val="22"/>
        </w:rPr>
        <w:t>’ cases are supported;</w:t>
      </w:r>
    </w:p>
    <w:p w14:paraId="2ACE775B" w14:textId="77777777" w:rsidR="00F572DA" w:rsidRPr="00353240" w:rsidRDefault="00F572DA" w:rsidP="004E438A">
      <w:pPr>
        <w:pStyle w:val="ListParagraph"/>
        <w:numPr>
          <w:ilvl w:val="0"/>
          <w:numId w:val="7"/>
        </w:numPr>
        <w:jc w:val="left"/>
        <w:rPr>
          <w:i/>
          <w:iCs/>
          <w:sz w:val="22"/>
          <w:szCs w:val="22"/>
        </w:rPr>
      </w:pPr>
      <w:r w:rsidRPr="00353240">
        <w:rPr>
          <w:i/>
          <w:iCs/>
          <w:sz w:val="22"/>
          <w:szCs w:val="22"/>
        </w:rPr>
        <w:t>The number of ports of two CMRs associated to two reporting settings for NCJT CSI measurement are the same;</w:t>
      </w:r>
    </w:p>
    <w:p w14:paraId="544DE5D2" w14:textId="4DC59A4D" w:rsidR="00021D7B" w:rsidRPr="00353240" w:rsidRDefault="00F572DA" w:rsidP="00F572DA">
      <w:pPr>
        <w:rPr>
          <w:i/>
          <w:iCs/>
          <w:lang w:eastAsia="zh-CN"/>
        </w:rPr>
      </w:pPr>
      <w:r w:rsidRPr="00353240">
        <w:rPr>
          <w:i/>
          <w:iCs/>
        </w:rPr>
        <w:t xml:space="preserve">The support of larger than 32 ports across two CMRs is optional for a UE supporting Rel. 17 </w:t>
      </w:r>
      <w:proofErr w:type="spellStart"/>
      <w:r w:rsidRPr="00353240">
        <w:rPr>
          <w:i/>
          <w:iCs/>
        </w:rPr>
        <w:t>mTRP</w:t>
      </w:r>
      <w:proofErr w:type="spellEnd"/>
      <w:r w:rsidRPr="00353240">
        <w:rPr>
          <w:i/>
          <w:iCs/>
        </w:rPr>
        <w:t xml:space="preserve"> CSI.</w:t>
      </w:r>
    </w:p>
    <w:p w14:paraId="1E1B28F2" w14:textId="35F49B55" w:rsidR="00021D7B" w:rsidRDefault="00021D7B" w:rsidP="00A449D8">
      <w:pPr>
        <w:rPr>
          <w:lang w:eastAsia="zh-CN"/>
        </w:rPr>
      </w:pPr>
    </w:p>
    <w:p w14:paraId="0CC44A5F" w14:textId="2A3141E0" w:rsidR="006E7B2C" w:rsidRDefault="006E7B2C" w:rsidP="006E7B2C">
      <w:pPr>
        <w:rPr>
          <w:lang w:eastAsia="x-none"/>
        </w:rPr>
      </w:pPr>
      <w:r w:rsidRPr="00FC62DF">
        <w:rPr>
          <w:lang w:eastAsia="x-none"/>
        </w:rPr>
        <w:t>In this contribution,</w:t>
      </w:r>
      <w:r w:rsidR="00430A8E">
        <w:rPr>
          <w:lang w:eastAsia="x-none"/>
        </w:rPr>
        <w:t xml:space="preserve"> </w:t>
      </w:r>
      <w:r w:rsidRPr="00FC62DF">
        <w:rPr>
          <w:lang w:eastAsia="x-none"/>
        </w:rPr>
        <w:t xml:space="preserve">we </w:t>
      </w:r>
      <w:r w:rsidR="00640857">
        <w:rPr>
          <w:lang w:eastAsia="x-none"/>
        </w:rPr>
        <w:t xml:space="preserve">study </w:t>
      </w:r>
      <w:r w:rsidR="002F1974">
        <w:rPr>
          <w:lang w:eastAsia="x-none"/>
        </w:rPr>
        <w:t xml:space="preserve">some of </w:t>
      </w:r>
      <w:r w:rsidR="00640857">
        <w:rPr>
          <w:lang w:eastAsia="x-none"/>
        </w:rPr>
        <w:t xml:space="preserve">the above agreements and </w:t>
      </w:r>
      <w:r w:rsidRPr="00FC62DF">
        <w:rPr>
          <w:lang w:eastAsia="x-none"/>
        </w:rPr>
        <w:t xml:space="preserve">provide our views on CSI enhancement based on FDD angle and delay reciprocity </w:t>
      </w:r>
      <w:r w:rsidR="00B63DF8">
        <w:rPr>
          <w:lang w:eastAsia="x-none"/>
        </w:rPr>
        <w:t>for Rel-17</w:t>
      </w:r>
      <w:r w:rsidRPr="00FC62DF">
        <w:rPr>
          <w:lang w:eastAsia="x-none"/>
        </w:rPr>
        <w:t>.</w:t>
      </w:r>
    </w:p>
    <w:p w14:paraId="75F0399D" w14:textId="77777777" w:rsidR="001C2632" w:rsidRDefault="001C2632" w:rsidP="006E7B2C">
      <w:pPr>
        <w:rPr>
          <w:lang w:eastAsia="x-none"/>
        </w:rPr>
      </w:pPr>
    </w:p>
    <w:p w14:paraId="585264C0" w14:textId="1289BD72" w:rsidR="00410B3F" w:rsidRDefault="00410B3F" w:rsidP="00B4531D">
      <w:pPr>
        <w:pStyle w:val="Heading1"/>
        <w:rPr>
          <w:lang w:eastAsia="zh-CN"/>
        </w:rPr>
      </w:pPr>
      <w:r>
        <w:rPr>
          <w:lang w:eastAsia="zh-CN"/>
        </w:rPr>
        <w:t>C</w:t>
      </w:r>
      <w:r w:rsidR="00DB78A9">
        <w:rPr>
          <w:lang w:eastAsia="zh-CN"/>
        </w:rPr>
        <w:t xml:space="preserve">odebook enhancements based on </w:t>
      </w:r>
      <w:r>
        <w:rPr>
          <w:lang w:eastAsia="zh-CN"/>
        </w:rPr>
        <w:t>reciprocity of angle and/or delay</w:t>
      </w:r>
    </w:p>
    <w:p w14:paraId="3024E879" w14:textId="7B4877C5" w:rsidR="00370E58" w:rsidRDefault="002F1974" w:rsidP="00370E58">
      <w:pPr>
        <w:pStyle w:val="Heading2"/>
        <w:rPr>
          <w:lang w:eastAsia="zh-CN"/>
        </w:rPr>
      </w:pPr>
      <w:r>
        <w:rPr>
          <w:lang w:eastAsia="zh-CN"/>
        </w:rPr>
        <w:t>Analysis</w:t>
      </w:r>
      <w:r w:rsidR="008633AE">
        <w:rPr>
          <w:lang w:eastAsia="zh-CN"/>
        </w:rPr>
        <w:t xml:space="preserve"> of </w:t>
      </w:r>
      <w:r w:rsidR="00D113B7">
        <w:rPr>
          <w:lang w:eastAsia="zh-CN"/>
        </w:rPr>
        <w:t xml:space="preserve">codebook structures </w:t>
      </w:r>
      <w:r w:rsidR="00377EAE">
        <w:rPr>
          <w:lang w:eastAsia="zh-CN"/>
        </w:rPr>
        <w:t xml:space="preserve">proposed </w:t>
      </w:r>
      <w:r w:rsidR="006853A6">
        <w:rPr>
          <w:lang w:eastAsia="zh-CN"/>
        </w:rPr>
        <w:t xml:space="preserve">for </w:t>
      </w:r>
      <w:r w:rsidR="008633AE">
        <w:rPr>
          <w:lang w:eastAsia="zh-CN"/>
        </w:rPr>
        <w:t>Rel-17</w:t>
      </w:r>
    </w:p>
    <w:p w14:paraId="03D2010C" w14:textId="4DD34FF2" w:rsidR="006853A6" w:rsidRDefault="003222B2" w:rsidP="00913338">
      <w:pPr>
        <w:rPr>
          <w:lang w:eastAsia="zh-CN"/>
        </w:rPr>
      </w:pPr>
      <w:r>
        <w:rPr>
          <w:lang w:eastAsia="zh-CN"/>
        </w:rPr>
        <w:t xml:space="preserve">In this section, we discuss the five alternative </w:t>
      </w:r>
      <w:r w:rsidR="006853A6">
        <w:rPr>
          <w:lang w:eastAsia="zh-CN"/>
        </w:rPr>
        <w:t>codebook</w:t>
      </w:r>
      <w:r>
        <w:rPr>
          <w:lang w:eastAsia="zh-CN"/>
        </w:rPr>
        <w:t xml:space="preserve"> structures</w:t>
      </w:r>
      <w:r w:rsidR="006853A6">
        <w:rPr>
          <w:lang w:eastAsia="zh-CN"/>
        </w:rPr>
        <w:t xml:space="preserve"> </w:t>
      </w:r>
      <w:r w:rsidR="00DB6F0D">
        <w:rPr>
          <w:lang w:eastAsia="zh-CN"/>
        </w:rPr>
        <w:t>agreed</w:t>
      </w:r>
      <w:r w:rsidR="006853A6">
        <w:rPr>
          <w:lang w:eastAsia="zh-CN"/>
        </w:rPr>
        <w:t xml:space="preserve"> during RAN1#103-e</w:t>
      </w:r>
      <w:r w:rsidR="007C24F2">
        <w:rPr>
          <w:lang w:eastAsia="zh-CN"/>
        </w:rPr>
        <w:t>. They reflect, in a condensed way, the</w:t>
      </w:r>
      <w:r w:rsidR="004540D1">
        <w:rPr>
          <w:lang w:eastAsia="zh-CN"/>
        </w:rPr>
        <w:t xml:space="preserve"> views of multiple companies</w:t>
      </w:r>
      <w:r w:rsidR="007C24F2">
        <w:rPr>
          <w:lang w:eastAsia="zh-CN"/>
        </w:rPr>
        <w:t xml:space="preserve"> for Rel-17</w:t>
      </w:r>
      <w:r w:rsidR="00A96E66">
        <w:rPr>
          <w:lang w:eastAsia="zh-CN"/>
        </w:rPr>
        <w:t xml:space="preserve"> on the matter</w:t>
      </w:r>
      <w:r w:rsidR="004540D1">
        <w:rPr>
          <w:lang w:eastAsia="zh-CN"/>
        </w:rPr>
        <w:t xml:space="preserve">. </w:t>
      </w:r>
    </w:p>
    <w:p w14:paraId="5E456625" w14:textId="77777777" w:rsidR="00366505" w:rsidRDefault="00366505" w:rsidP="00913338"/>
    <w:p w14:paraId="654F2055" w14:textId="3144E6A8" w:rsidR="008E0507" w:rsidRPr="00B20648" w:rsidRDefault="00913338" w:rsidP="004E438A">
      <w:pPr>
        <w:pStyle w:val="ListParagraph"/>
        <w:numPr>
          <w:ilvl w:val="0"/>
          <w:numId w:val="9"/>
        </w:numPr>
        <w:rPr>
          <w:i/>
          <w:iCs/>
        </w:rPr>
      </w:pPr>
      <w:r w:rsidRPr="00B20648">
        <w:rPr>
          <w:b/>
          <w:bCs/>
          <w:i/>
          <w:iCs/>
        </w:rPr>
        <w:t>Alt0</w:t>
      </w:r>
      <w:r w:rsidR="008E0507" w:rsidRPr="00B20648">
        <w:rPr>
          <w:b/>
          <w:bCs/>
          <w:i/>
          <w:iCs/>
        </w:rPr>
        <w:t xml:space="preserve">: </w:t>
      </w:r>
      <w:r w:rsidR="008E0507" w:rsidRPr="00B20648">
        <w:rPr>
          <w:i/>
          <w:iCs/>
        </w:rPr>
        <w:t>Based on</w:t>
      </w:r>
      <w:r w:rsidRPr="00B20648">
        <w:rPr>
          <w:i/>
          <w:iCs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W=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8E0507" w:rsidRPr="00B20648">
        <w:rPr>
          <w:b/>
          <w:bCs/>
          <w:i/>
          <w:iCs/>
        </w:rPr>
        <w:t xml:space="preserve"> </w:t>
      </w:r>
      <w:r w:rsidR="008E0507" w:rsidRPr="00B20648">
        <w:rPr>
          <w:i/>
          <w:iCs/>
        </w:rPr>
        <w:t>or</w:t>
      </w:r>
      <w:r w:rsidR="008E0507" w:rsidRPr="00B20648">
        <w:rPr>
          <w:b/>
          <w:bCs/>
          <w:i/>
          <w:iCs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W=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Sup>
          <m:sSub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  <w:i/>
                <w:iCs/>
              </w:rPr>
            </m:ctrlPr>
          </m:sub>
          <m:sup>
            <m: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  <w:i/>
                <w:iCs/>
              </w:rPr>
            </m:ctrlPr>
          </m:sup>
        </m:sSubSup>
      </m:oMath>
      <w:r w:rsidR="008E0507" w:rsidRPr="00B20648">
        <w:rPr>
          <w:i/>
          <w:iCs/>
        </w:rPr>
        <w:t>.</w:t>
      </w:r>
      <w:r w:rsidR="008E0507" w:rsidRPr="00B20648">
        <w:rPr>
          <w:b/>
          <w:bCs/>
          <w:i/>
          <w:iCs/>
        </w:rPr>
        <w:t xml:space="preserve"> </w:t>
      </w:r>
    </w:p>
    <w:p w14:paraId="1A6309E0" w14:textId="77777777" w:rsidR="008E0507" w:rsidRDefault="008E0507" w:rsidP="00D919E5">
      <w:pPr>
        <w:pStyle w:val="ListParagraph"/>
      </w:pPr>
    </w:p>
    <w:p w14:paraId="180CB666" w14:textId="09B42788" w:rsidR="00913338" w:rsidRDefault="00D919E5" w:rsidP="00D919E5">
      <w:pPr>
        <w:pStyle w:val="ListParagraph"/>
      </w:pPr>
      <w:r w:rsidRPr="00040C3E">
        <w:rPr>
          <w:b/>
          <w:bCs/>
        </w:rPr>
        <w:t>Alt0</w:t>
      </w:r>
      <w:r>
        <w:rPr>
          <w:b/>
          <w:bCs/>
        </w:rPr>
        <w:t xml:space="preserve"> </w:t>
      </w:r>
      <w:r w:rsidR="00A96E66">
        <w:t>is</w:t>
      </w:r>
      <w:r w:rsidR="00913338">
        <w:t xml:space="preserve"> contained in either </w:t>
      </w:r>
      <w:r w:rsidR="00913338" w:rsidRPr="00040C3E">
        <w:rPr>
          <w:b/>
          <w:bCs/>
        </w:rPr>
        <w:t>Alt</w:t>
      </w:r>
      <w:r w:rsidR="00040C3E" w:rsidRPr="00040C3E">
        <w:rPr>
          <w:b/>
          <w:bCs/>
        </w:rPr>
        <w:t>1</w:t>
      </w:r>
      <w:r w:rsidR="00040C3E">
        <w:t xml:space="preserve">, </w:t>
      </w:r>
      <w:r w:rsidR="00040C3E" w:rsidRPr="00040C3E">
        <w:rPr>
          <w:b/>
          <w:bCs/>
        </w:rPr>
        <w:t>Alt2</w:t>
      </w:r>
      <w:r w:rsidR="00040C3E">
        <w:t xml:space="preserve">, or </w:t>
      </w:r>
      <w:r w:rsidR="00040C3E" w:rsidRPr="00040C3E">
        <w:rPr>
          <w:b/>
          <w:bCs/>
        </w:rPr>
        <w:t>Alt3</w:t>
      </w:r>
      <w:r w:rsidR="00040C3E">
        <w:t xml:space="preserve">, </w:t>
      </w:r>
      <w:r w:rsidR="00040C3E" w:rsidRPr="00040C3E">
        <w:rPr>
          <w:b/>
          <w:bCs/>
        </w:rPr>
        <w:t>Alt4</w:t>
      </w:r>
      <w:r w:rsidR="00040C3E">
        <w:t xml:space="preserve">, </w:t>
      </w:r>
      <w:r w:rsidR="00040C3E" w:rsidRPr="00040C3E">
        <w:rPr>
          <w:b/>
          <w:bCs/>
        </w:rPr>
        <w:t>Alt5</w:t>
      </w:r>
      <w:r w:rsidR="00520019" w:rsidRPr="00520019">
        <w:t>, respectively</w:t>
      </w:r>
      <w:r w:rsidR="00040C3E">
        <w:t xml:space="preserve">. </w:t>
      </w:r>
    </w:p>
    <w:p w14:paraId="23DD6B8A" w14:textId="77777777" w:rsidR="00353DB2" w:rsidRDefault="00353DB2" w:rsidP="00353DB2">
      <w:pPr>
        <w:pStyle w:val="ListParagraph"/>
      </w:pPr>
    </w:p>
    <w:p w14:paraId="2B01EFAB" w14:textId="161DBA7C" w:rsidR="00353DB2" w:rsidRPr="00B20648" w:rsidRDefault="00040C3E" w:rsidP="004E438A">
      <w:pPr>
        <w:pStyle w:val="ListParagraph"/>
        <w:numPr>
          <w:ilvl w:val="0"/>
          <w:numId w:val="9"/>
        </w:numPr>
        <w:rPr>
          <w:i/>
          <w:iCs/>
        </w:rPr>
      </w:pPr>
      <w:r w:rsidRPr="00B20648">
        <w:rPr>
          <w:b/>
          <w:bCs/>
          <w:i/>
          <w:iCs/>
        </w:rPr>
        <w:t>Alt1</w:t>
      </w:r>
      <w:r w:rsidR="002A2824" w:rsidRPr="00B20648">
        <w:rPr>
          <w:b/>
          <w:bCs/>
          <w:i/>
          <w:iCs/>
        </w:rPr>
        <w:t xml:space="preserve">: </w:t>
      </w:r>
      <w:r w:rsidR="00A81056" w:rsidRPr="00B20648">
        <w:rPr>
          <w:i/>
          <w:iCs/>
        </w:rPr>
        <w:t>Based on</w:t>
      </w:r>
      <w:r w:rsidR="00A81056" w:rsidRPr="00B20648">
        <w:rPr>
          <w:b/>
          <w:bCs/>
          <w:i/>
          <w:iCs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W=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A81056" w:rsidRPr="00B20648">
        <w:rPr>
          <w:b/>
          <w:bCs/>
          <w:i/>
          <w:iCs/>
        </w:rPr>
        <w:t xml:space="preserve"> </w:t>
      </w:r>
      <w:r w:rsidR="00A81056" w:rsidRPr="00B20648">
        <w:rPr>
          <w:i/>
          <w:iCs/>
        </w:rPr>
        <w:t>and</w:t>
      </w:r>
      <w:r w:rsidR="00A81056" w:rsidRPr="00B20648">
        <w:rPr>
          <w:b/>
          <w:bCs/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N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CSI-RS</m:t>
                </m:r>
              </m:sub>
            </m:sSub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p>
        </m:sSup>
      </m:oMath>
      <w:r w:rsidR="002246D0" w:rsidRPr="00B20648">
        <w:rPr>
          <w:i/>
          <w:iCs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</m:oMath>
      <w:r w:rsidR="00BA75E8" w:rsidRPr="00B20648">
        <w:rPr>
          <w:i/>
          <w:iCs/>
        </w:rPr>
        <w:t xml:space="preserve"> to freely select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BA75E8" w:rsidRPr="00B20648">
        <w:rPr>
          <w:i/>
          <w:iCs/>
        </w:rPr>
        <w:t xml:space="preserve"> ports out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</m:oMath>
      <w:r w:rsidR="007A7008" w:rsidRPr="00B20648">
        <w:rPr>
          <w:i/>
          <w:iCs/>
        </w:rPr>
        <w:t xml:space="preserve"> CSI-RS ports, or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3701F4" w:rsidRPr="00B20648">
        <w:rPr>
          <w:i/>
          <w:iCs/>
        </w:rPr>
        <w:t xml:space="preserve"> (dual-polarized) ports out of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CSI-RS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3701F4" w:rsidRPr="00B20648">
        <w:rPr>
          <w:i/>
          <w:iCs/>
        </w:rPr>
        <w:t xml:space="preserve"> (dual-polarized) CSI-RS ports</w:t>
      </w:r>
      <w:r w:rsidR="00426ED5" w:rsidRPr="00B20648">
        <w:rPr>
          <w:i/>
          <w:iCs/>
        </w:rPr>
        <w:t xml:space="preserve">, and whereas each column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5D24C3">
        <w:rPr>
          <w:i/>
          <w:iCs/>
        </w:rPr>
        <w:t xml:space="preserve"> </w:t>
      </w:r>
      <w:r w:rsidR="00426ED5" w:rsidRPr="00B20648">
        <w:rPr>
          <w:i/>
          <w:iCs/>
        </w:rPr>
        <w:t xml:space="preserve">contains exactly one 1 and all other elements are 0’s. </w:t>
      </w:r>
    </w:p>
    <w:p w14:paraId="2E648A35" w14:textId="77777777" w:rsidR="00353DB2" w:rsidRDefault="00353DB2" w:rsidP="00353DB2">
      <w:pPr>
        <w:pStyle w:val="ListParagraph"/>
      </w:pPr>
    </w:p>
    <w:p w14:paraId="3D1BDD74" w14:textId="13D40F7A" w:rsidR="00040C3E" w:rsidRDefault="00A72F4F" w:rsidP="00353DB2">
      <w:pPr>
        <w:pStyle w:val="ListParagraph"/>
      </w:pPr>
      <w:r>
        <w:rPr>
          <w:b/>
          <w:bCs/>
        </w:rPr>
        <w:t xml:space="preserve">Alt1 </w:t>
      </w:r>
      <w:r>
        <w:t xml:space="preserve">corresponds to Type II Port Selection </w:t>
      </w:r>
      <w:r w:rsidR="00414F8C">
        <w:t>Codebook from Rel-15, except for the fact that</w:t>
      </w:r>
      <w:r w:rsidR="0029164E">
        <w:t xml:space="preserve"> the</w:t>
      </w:r>
      <w:r w:rsidR="00414F8C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EB6B73">
        <w:t xml:space="preserve"> CSI-RS ports can be selected </w:t>
      </w:r>
      <w:r w:rsidR="00EB6B73" w:rsidRPr="00EB6B73">
        <w:rPr>
          <w:i/>
          <w:iCs/>
        </w:rPr>
        <w:t>freely</w:t>
      </w:r>
      <w:r w:rsidR="00414F8C">
        <w:t>.</w:t>
      </w:r>
    </w:p>
    <w:p w14:paraId="64DAE04B" w14:textId="77777777" w:rsidR="00353DB2" w:rsidRDefault="00353DB2" w:rsidP="00353DB2">
      <w:pPr>
        <w:pStyle w:val="ListParagraph"/>
      </w:pPr>
    </w:p>
    <w:p w14:paraId="515078FE" w14:textId="3FE12D1E" w:rsidR="00E9062C" w:rsidRPr="003A7D8E" w:rsidRDefault="00C1589D" w:rsidP="004E438A">
      <w:pPr>
        <w:pStyle w:val="ListParagraph"/>
        <w:numPr>
          <w:ilvl w:val="0"/>
          <w:numId w:val="9"/>
        </w:numPr>
        <w:rPr>
          <w:i/>
          <w:iCs/>
        </w:rPr>
      </w:pPr>
      <w:r w:rsidRPr="003A7D8E">
        <w:rPr>
          <w:b/>
          <w:bCs/>
          <w:i/>
          <w:iCs/>
        </w:rPr>
        <w:t>Alt</w:t>
      </w:r>
      <w:r w:rsidR="00144309" w:rsidRPr="003A7D8E">
        <w:rPr>
          <w:b/>
          <w:bCs/>
          <w:i/>
          <w:iCs/>
        </w:rPr>
        <w:t>2</w:t>
      </w:r>
      <w:r w:rsidRPr="003A7D8E">
        <w:rPr>
          <w:b/>
          <w:bCs/>
          <w:i/>
          <w:iCs/>
        </w:rPr>
        <w:t xml:space="preserve">: </w:t>
      </w:r>
      <w:r w:rsidR="00A81056" w:rsidRPr="003A7D8E">
        <w:rPr>
          <w:i/>
          <w:iCs/>
        </w:rPr>
        <w:t>Based on</w:t>
      </w:r>
      <w:r w:rsidR="00A81056" w:rsidRPr="003A7D8E">
        <w:rPr>
          <w:b/>
          <w:bCs/>
          <w:i/>
          <w:iCs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W=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A81056" w:rsidRPr="003A7D8E">
        <w:rPr>
          <w:b/>
          <w:bCs/>
          <w:i/>
          <w:iCs/>
        </w:rPr>
        <w:t xml:space="preserve"> </w:t>
      </w:r>
      <w:r w:rsidR="00A81056" w:rsidRPr="003A7D8E">
        <w:rPr>
          <w:i/>
          <w:iCs/>
        </w:rPr>
        <w:t>and</w:t>
      </w:r>
      <w:r w:rsidR="00A81056" w:rsidRPr="003A7D8E">
        <w:rPr>
          <w:b/>
          <w:bCs/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N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SD-FD</m:t>
                </m:r>
              </m:sub>
            </m:sSub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p>
        </m:sSup>
      </m:oMath>
      <w:r w:rsidRPr="003A7D8E">
        <w:rPr>
          <w:i/>
          <w:iCs/>
        </w:rPr>
        <w:t xml:space="preserve"> with</w:t>
      </w:r>
      <w:r w:rsidR="00144309" w:rsidRPr="003A7D8E">
        <w:rPr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SD-FD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⋅P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  <m:r>
          <w:rPr>
            <w:rFonts w:ascii="Cambria Math" w:hAnsi="Cambria Math"/>
          </w:rPr>
          <m:t>,</m:t>
        </m:r>
      </m:oMath>
      <w:r w:rsidRPr="003A7D8E">
        <w:rPr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 xml:space="preserve">≥1 </m:t>
        </m:r>
      </m:oMath>
      <w:r w:rsidR="00245FAF" w:rsidRPr="003A7D8E">
        <w:rPr>
          <w:i/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SD-FD</m:t>
            </m:r>
          </m:sub>
        </m:sSub>
      </m:oMath>
      <w:r w:rsidRPr="003A7D8E">
        <w:rPr>
          <w:i/>
          <w:iCs/>
        </w:rPr>
        <w:t xml:space="preserve"> to freely select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3A7D8E">
        <w:rPr>
          <w:i/>
          <w:iCs/>
        </w:rPr>
        <w:t xml:space="preserve"> </w:t>
      </w:r>
      <w:r w:rsidR="00077ECE" w:rsidRPr="003A7D8E">
        <w:rPr>
          <w:i/>
          <w:iCs/>
        </w:rPr>
        <w:t xml:space="preserve">bases </w:t>
      </w:r>
      <w:r w:rsidRPr="003A7D8E">
        <w:rPr>
          <w:i/>
          <w:iCs/>
        </w:rPr>
        <w:t xml:space="preserve">out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SD-FD</m:t>
            </m:r>
          </m:sub>
        </m:sSub>
      </m:oMath>
      <w:r w:rsidRPr="003A7D8E">
        <w:rPr>
          <w:i/>
          <w:iCs/>
        </w:rPr>
        <w:t xml:space="preserve"> </w:t>
      </w:r>
      <w:r w:rsidR="005A3375" w:rsidRPr="003A7D8E">
        <w:rPr>
          <w:i/>
          <w:iCs/>
        </w:rPr>
        <w:t>SD-FD bases</w:t>
      </w:r>
      <w:r w:rsidRPr="003A7D8E">
        <w:rPr>
          <w:i/>
          <w:iCs/>
        </w:rPr>
        <w:t xml:space="preserve">, or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3A7D8E">
        <w:rPr>
          <w:i/>
          <w:iCs/>
        </w:rPr>
        <w:t xml:space="preserve"> (dual-polarized) </w:t>
      </w:r>
      <w:r w:rsidR="005A3375" w:rsidRPr="003A7D8E">
        <w:rPr>
          <w:i/>
          <w:iCs/>
        </w:rPr>
        <w:t>bases</w:t>
      </w:r>
      <w:r w:rsidRPr="003A7D8E">
        <w:rPr>
          <w:i/>
          <w:iCs/>
        </w:rPr>
        <w:t xml:space="preserve"> out of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SD-FD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3A7D8E">
        <w:rPr>
          <w:i/>
          <w:iCs/>
        </w:rPr>
        <w:t xml:space="preserve"> (dual-polarized) </w:t>
      </w:r>
      <w:r w:rsidR="005A3375" w:rsidRPr="003A7D8E">
        <w:rPr>
          <w:i/>
          <w:iCs/>
        </w:rPr>
        <w:t>SD-FD bases</w:t>
      </w:r>
      <w:r w:rsidRPr="003A7D8E">
        <w:rPr>
          <w:i/>
          <w:iCs/>
        </w:rPr>
        <w:t xml:space="preserve">, and whereas each column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B162AB" w:rsidRPr="003A7D8E">
        <w:rPr>
          <w:i/>
          <w:iCs/>
        </w:rPr>
        <w:t xml:space="preserve"> </w:t>
      </w:r>
      <w:r w:rsidRPr="003A7D8E">
        <w:rPr>
          <w:i/>
          <w:iCs/>
        </w:rPr>
        <w:t xml:space="preserve">contains exactly one 1 and all other elements are 0’s. </w:t>
      </w:r>
    </w:p>
    <w:p w14:paraId="5423A36E" w14:textId="77777777" w:rsidR="00E9062C" w:rsidRDefault="00E9062C" w:rsidP="00E9062C">
      <w:pPr>
        <w:pStyle w:val="ListParagraph"/>
      </w:pPr>
    </w:p>
    <w:p w14:paraId="7CC7912B" w14:textId="2533651A" w:rsidR="00426ED5" w:rsidRDefault="00C1589D" w:rsidP="00E9062C">
      <w:pPr>
        <w:pStyle w:val="ListParagraph"/>
      </w:pPr>
      <w:r>
        <w:rPr>
          <w:b/>
          <w:bCs/>
        </w:rPr>
        <w:t>Alt</w:t>
      </w:r>
      <w:r w:rsidR="00E9062C">
        <w:rPr>
          <w:b/>
          <w:bCs/>
        </w:rPr>
        <w:t>2</w:t>
      </w:r>
      <w:r>
        <w:rPr>
          <w:b/>
          <w:bCs/>
        </w:rPr>
        <w:t xml:space="preserve"> </w:t>
      </w:r>
      <w:r>
        <w:t xml:space="preserve">corresponds to </w:t>
      </w:r>
      <w:r w:rsidR="0029164E">
        <w:t xml:space="preserve">Enhanced </w:t>
      </w:r>
      <w:r>
        <w:t>Type II Port Selection Codebook from Rel-1</w:t>
      </w:r>
      <w:r w:rsidR="0029164E">
        <w:t>6</w:t>
      </w:r>
      <w:r>
        <w:t xml:space="preserve">, except for the fact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</w:t>
      </w:r>
      <w:r w:rsidR="0029164E">
        <w:t>SD-FD</w:t>
      </w:r>
      <w:r>
        <w:t xml:space="preserve"> </w:t>
      </w:r>
      <w:r w:rsidR="0029164E">
        <w:t xml:space="preserve">bases </w:t>
      </w:r>
      <w:r>
        <w:t xml:space="preserve">can be selected </w:t>
      </w:r>
      <w:r w:rsidRPr="00EB6B73">
        <w:rPr>
          <w:i/>
          <w:iCs/>
        </w:rPr>
        <w:t>freely</w:t>
      </w:r>
      <w:r>
        <w:t>.</w:t>
      </w:r>
      <w:r w:rsidR="00B17DEC">
        <w:t xml:space="preserve"> Moreover, Alt2 allows for </w:t>
      </w:r>
      <w:r w:rsidR="003D4F6F" w:rsidRPr="00A00D92">
        <w:rPr>
          <w:i/>
          <w:iCs/>
        </w:rPr>
        <w:t>signaled</w:t>
      </w:r>
      <w:r w:rsidR="003D4F6F">
        <w:rPr>
          <w:i/>
          <w:iCs/>
        </w:rPr>
        <w:t>/</w:t>
      </w:r>
      <w:r w:rsidR="00A00D92" w:rsidRPr="00A00D92">
        <w:rPr>
          <w:i/>
          <w:iCs/>
        </w:rPr>
        <w:t>pre-configured</w:t>
      </w:r>
      <w:r w:rsidR="00B17DEC" w:rsidRPr="00A00D92">
        <w:rPr>
          <w:i/>
          <w:iCs/>
        </w:rPr>
        <w:t xml:space="preserve"> FD</w:t>
      </w:r>
      <w:r w:rsidR="00A00D92" w:rsidRPr="00A00D92">
        <w:rPr>
          <w:i/>
          <w:iCs/>
        </w:rPr>
        <w:t xml:space="preserve"> </w:t>
      </w:r>
      <w:r w:rsidR="00B17DEC" w:rsidRPr="00A00D92">
        <w:rPr>
          <w:i/>
          <w:iCs/>
        </w:rPr>
        <w:t>bases</w:t>
      </w:r>
      <w:r w:rsidR="00B17DEC">
        <w:t xml:space="preserve">, as opposed to </w:t>
      </w:r>
      <w:r w:rsidR="00A00D92">
        <w:t>pre-defined FD base</w:t>
      </w:r>
      <w:r w:rsidR="00F176FC">
        <w:t>s</w:t>
      </w:r>
      <w:r w:rsidR="00A00D92">
        <w:t>.</w:t>
      </w:r>
      <w:r w:rsidR="00296410">
        <w:t xml:space="preserve"> (Enhanced Type II PS would correspond to </w:t>
      </w:r>
      <w:r w:rsidR="001F72BE">
        <w:t xml:space="preserve">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SD</m:t>
            </m:r>
          </m:sub>
        </m:sSub>
        <m:r>
          <w:rPr>
            <w:rFonts w:ascii="Cambria Math" w:hAnsi="Cambria Math"/>
          </w:rPr>
          <m:t>⊗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FD</m:t>
            </m:r>
            <m:ctrlPr>
              <w:rPr>
                <w:rFonts w:ascii="Cambria Math" w:hAnsi="Cambria Math"/>
                <w:iCs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p>
        </m:sSubSup>
      </m:oMath>
      <w:r w:rsidR="00127F54">
        <w:t xml:space="preserve">, signaling the </w:t>
      </w:r>
      <w:r w:rsidR="00694701">
        <w:t>S</w:t>
      </w:r>
      <w:r w:rsidR="00127F54">
        <w:t xml:space="preserve">D bases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SD</m:t>
            </m:r>
          </m:sub>
        </m:sSub>
      </m:oMath>
      <w:r w:rsidR="00127F54">
        <w:t xml:space="preserve">, and pre-configuring the FD bases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FD</m:t>
            </m:r>
          </m:sub>
        </m:sSub>
      </m:oMath>
      <w:r w:rsidR="00051149">
        <w:t xml:space="preserve"> </w:t>
      </w:r>
      <w:r w:rsidR="00B4413B">
        <w:t>as DFT vectors</w:t>
      </w:r>
      <w:r w:rsidR="00051149">
        <w:t xml:space="preserve">; </w:t>
      </w:r>
      <w:r w:rsidR="002D07EC">
        <w:t xml:space="preserve">the columns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051149">
        <w:t xml:space="preserve"> </w:t>
      </w:r>
      <w:r w:rsidR="00B4413B">
        <w:t xml:space="preserve">would </w:t>
      </w:r>
      <w:r w:rsidR="007800B6">
        <w:t xml:space="preserve">then </w:t>
      </w:r>
      <w:r w:rsidR="002D07EC">
        <w:t>contain</w:t>
      </w:r>
      <w:r w:rsidR="007800B6">
        <w:t>, for each layer,</w:t>
      </w:r>
      <w:r w:rsidR="002D07EC">
        <w:t xml:space="preserve"> linear combining coefficients.)</w:t>
      </w:r>
      <w:r w:rsidR="00051149">
        <w:t xml:space="preserve"> </w:t>
      </w:r>
    </w:p>
    <w:p w14:paraId="4A983CE6" w14:textId="77777777" w:rsidR="005554AD" w:rsidRDefault="005554AD" w:rsidP="00E9062C">
      <w:pPr>
        <w:pStyle w:val="ListParagraph"/>
        <w:rPr>
          <w:b/>
          <w:bCs/>
        </w:rPr>
      </w:pPr>
    </w:p>
    <w:p w14:paraId="1F16A5E0" w14:textId="10AF88B7" w:rsidR="005554AD" w:rsidRDefault="005554AD" w:rsidP="00E9062C">
      <w:pPr>
        <w:pStyle w:val="ListParagraph"/>
      </w:pPr>
      <w:r w:rsidRPr="0081650D">
        <w:t xml:space="preserve">A point of </w:t>
      </w:r>
      <w:r w:rsidR="00E10B85" w:rsidRPr="0081650D">
        <w:t xml:space="preserve">interest is that </w:t>
      </w:r>
      <w:r w:rsidR="00E63770">
        <w:t>since</w:t>
      </w:r>
      <w:r w:rsidR="00882151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≥1</m:t>
        </m:r>
      </m:oMath>
      <w:r w:rsidR="00FE6B46" w:rsidRPr="0081650D">
        <w:t>,</w:t>
      </w:r>
      <w:r w:rsidR="00FE6B46">
        <w:t xml:space="preserve"> </w:t>
      </w:r>
      <w:r w:rsidR="00E10B85" w:rsidRPr="0081650D">
        <w:t xml:space="preserve">the number of </w:t>
      </w:r>
      <w:r w:rsidR="0081650D" w:rsidRPr="0081650D">
        <w:t xml:space="preserve">SD-FD bases,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SD-FD</m:t>
            </m:r>
          </m:sub>
        </m:sSub>
      </m:oMath>
      <w:r w:rsidR="0081650D" w:rsidRPr="0081650D">
        <w:t>,</w:t>
      </w:r>
      <w:r w:rsidR="0081650D">
        <w:t xml:space="preserve"> is </w:t>
      </w:r>
      <w:r w:rsidR="00022025">
        <w:t>never smaller</w:t>
      </w:r>
      <w:r w:rsidR="0081650D">
        <w:t xml:space="preserve"> than the number of </w:t>
      </w:r>
      <w:r w:rsidR="00E63770">
        <w:t xml:space="preserve">CSI-RS ports,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CSI-RS</m:t>
            </m:r>
          </m:sub>
        </m:sSub>
      </m:oMath>
      <w:r w:rsidR="00FE6B46">
        <w:t xml:space="preserve">. This </w:t>
      </w:r>
      <w:r w:rsidR="00F01460">
        <w:t>may</w:t>
      </w:r>
      <w:r w:rsidR="00FE6B46">
        <w:t xml:space="preserve"> be</w:t>
      </w:r>
      <w:r w:rsidR="00F01460">
        <w:t>come</w:t>
      </w:r>
      <w:r w:rsidR="00FE6B46">
        <w:t xml:space="preserve"> rather </w:t>
      </w:r>
      <w:r w:rsidR="002911E1">
        <w:t>costly</w:t>
      </w:r>
      <w:r w:rsidR="00FE6B46">
        <w:t xml:space="preserve">, e.g., when </w:t>
      </w:r>
      <w:r w:rsidR="00F01460">
        <w:t xml:space="preserve">a large number of </w:t>
      </w:r>
      <w:r w:rsidR="00792E8B">
        <w:t xml:space="preserve">SD-FD </w:t>
      </w:r>
      <w:r w:rsidR="00F01460">
        <w:t>vectors are</w:t>
      </w:r>
      <w:r w:rsidR="00792E8B">
        <w:t xml:space="preserve"> to be signaled</w:t>
      </w:r>
      <w:r w:rsidR="00247F5D">
        <w:t xml:space="preserve">; in this case, the </w:t>
      </w:r>
      <w:r w:rsidR="00913ED7">
        <w:t xml:space="preserve">signaling </w:t>
      </w:r>
      <w:r w:rsidR="00247F5D">
        <w:t xml:space="preserve">overhead </w:t>
      </w:r>
      <w:r w:rsidR="002911E1">
        <w:t>increases</w:t>
      </w:r>
      <w:r w:rsidR="00247F5D">
        <w:t xml:space="preserve"> by a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</m:oMath>
      <w:r w:rsidR="00247F5D">
        <w:t xml:space="preserve"> compared to Enhanced Type II PS.</w:t>
      </w:r>
      <w:r w:rsidR="009F2B0A">
        <w:t xml:space="preserve"> Ideally, </w:t>
      </w:r>
      <w:r w:rsidR="00E82BE4" w:rsidRPr="0081650D">
        <w:t xml:space="preserve">the number of SD-FD bases,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SD-FD</m:t>
            </m:r>
          </m:sub>
        </m:sSub>
      </m:oMath>
      <w:r w:rsidR="00E82BE4" w:rsidRPr="0081650D">
        <w:t>,</w:t>
      </w:r>
      <w:r w:rsidR="00E82BE4">
        <w:t xml:space="preserve"> should be no larger than the number of CSI-RS ports,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CSI-RS</m:t>
            </m:r>
          </m:sub>
        </m:sSub>
      </m:oMath>
      <w:r w:rsidR="00E82BE4">
        <w:t xml:space="preserve">, 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=1.</m:t>
        </m:r>
      </m:oMath>
    </w:p>
    <w:p w14:paraId="436CBAD9" w14:textId="3D48F4A5" w:rsidR="00D0757A" w:rsidRDefault="00D0757A" w:rsidP="00E9062C">
      <w:pPr>
        <w:pStyle w:val="ListParagraph"/>
      </w:pPr>
    </w:p>
    <w:p w14:paraId="0EB06C21" w14:textId="3E3FEEE8" w:rsidR="00D0757A" w:rsidRPr="003B0455" w:rsidRDefault="00D0757A" w:rsidP="00D0757A">
      <w:pPr>
        <w:rPr>
          <w:i/>
          <w:iCs/>
        </w:rPr>
      </w:pPr>
      <w:r>
        <w:rPr>
          <w:b/>
          <w:bCs/>
          <w:lang w:eastAsia="zh-CN"/>
        </w:rPr>
        <w:lastRenderedPageBreak/>
        <w:t>Observation</w:t>
      </w:r>
      <w:r w:rsidR="003E7262">
        <w:rPr>
          <w:b/>
          <w:bCs/>
          <w:lang w:eastAsia="zh-CN"/>
        </w:rPr>
        <w:t xml:space="preserve"> 1</w:t>
      </w:r>
      <w:r w:rsidRPr="002B46AE">
        <w:rPr>
          <w:b/>
          <w:bCs/>
          <w:lang w:eastAsia="zh-CN"/>
        </w:rPr>
        <w:t>.</w:t>
      </w:r>
      <w:r>
        <w:rPr>
          <w:b/>
          <w:bCs/>
          <w:lang w:eastAsia="zh-CN"/>
        </w:rPr>
        <w:t xml:space="preserve"> </w:t>
      </w:r>
      <w:r w:rsidRPr="00D0757A">
        <w:rPr>
          <w:i/>
          <w:iCs/>
          <w:lang w:eastAsia="zh-CN"/>
        </w:rPr>
        <w:t xml:space="preserve">It is not clear why </w:t>
      </w:r>
      <w:r w:rsidRPr="00E82BE4">
        <w:rPr>
          <w:i/>
          <w:iCs/>
        </w:rPr>
        <w:t xml:space="preserve">the constraint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≥1</m:t>
        </m:r>
      </m:oMath>
      <w:r w:rsidRPr="00E82BE4">
        <w:rPr>
          <w:i/>
          <w:iCs/>
        </w:rPr>
        <w:t xml:space="preserve"> is needed</w:t>
      </w:r>
      <w:r w:rsidRPr="00E82BE4">
        <w:rPr>
          <w:i/>
          <w:iCs/>
          <w:lang w:eastAsia="zh-CN"/>
        </w:rPr>
        <w:t>.</w:t>
      </w:r>
      <w:r w:rsidR="0032542E">
        <w:rPr>
          <w:i/>
          <w:iCs/>
          <w:lang w:eastAsia="zh-CN"/>
        </w:rPr>
        <w:t xml:space="preserve"> </w:t>
      </w:r>
      <w:r w:rsidR="00280DE9">
        <w:rPr>
          <w:i/>
          <w:iCs/>
          <w:lang w:eastAsia="zh-CN"/>
        </w:rPr>
        <w:t>It has not been explain</w:t>
      </w:r>
      <w:r w:rsidR="003B0455">
        <w:rPr>
          <w:i/>
          <w:iCs/>
          <w:lang w:eastAsia="zh-CN"/>
        </w:rPr>
        <w:t>e</w:t>
      </w:r>
      <w:r w:rsidR="00280DE9">
        <w:rPr>
          <w:i/>
          <w:iCs/>
          <w:lang w:eastAsia="zh-CN"/>
        </w:rPr>
        <w:t xml:space="preserve">d why the number of </w:t>
      </w:r>
      <w:r w:rsidR="003B0455" w:rsidRPr="003B0455">
        <w:rPr>
          <w:i/>
          <w:iCs/>
        </w:rPr>
        <w:t xml:space="preserve">SD-FD bases,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SD-FD</m:t>
            </m:r>
          </m:sub>
        </m:sSub>
      </m:oMath>
      <w:r w:rsidR="003B0455" w:rsidRPr="003B0455">
        <w:rPr>
          <w:i/>
          <w:iCs/>
        </w:rPr>
        <w:t xml:space="preserve">, </w:t>
      </w:r>
      <w:r w:rsidR="003B0455">
        <w:rPr>
          <w:i/>
          <w:iCs/>
        </w:rPr>
        <w:t xml:space="preserve">needs to be allowed larger </w:t>
      </w:r>
      <w:r w:rsidR="003B0455" w:rsidRPr="003B0455">
        <w:rPr>
          <w:i/>
          <w:iCs/>
        </w:rPr>
        <w:t xml:space="preserve">than the number of CSI-RS ports,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  <m:r>
          <w:rPr>
            <w:rFonts w:ascii="Cambria Math" w:hAnsi="Cambria Math"/>
          </w:rPr>
          <m:t>.</m:t>
        </m:r>
      </m:oMath>
    </w:p>
    <w:p w14:paraId="32DE214E" w14:textId="77777777" w:rsidR="00D0757A" w:rsidRPr="0081650D" w:rsidRDefault="00D0757A" w:rsidP="00E9062C">
      <w:pPr>
        <w:pStyle w:val="ListParagraph"/>
      </w:pPr>
    </w:p>
    <w:p w14:paraId="5E6B92A7" w14:textId="77777777" w:rsidR="0029164E" w:rsidRDefault="0029164E" w:rsidP="00E9062C">
      <w:pPr>
        <w:pStyle w:val="ListParagraph"/>
      </w:pPr>
    </w:p>
    <w:p w14:paraId="2D3DEB1B" w14:textId="62AD054F" w:rsidR="00B76814" w:rsidRPr="003A7D8E" w:rsidRDefault="0029164E" w:rsidP="004E438A">
      <w:pPr>
        <w:pStyle w:val="ListParagraph"/>
        <w:numPr>
          <w:ilvl w:val="0"/>
          <w:numId w:val="9"/>
        </w:numPr>
        <w:rPr>
          <w:i/>
          <w:iCs/>
        </w:rPr>
      </w:pPr>
      <w:r w:rsidRPr="003A7D8E">
        <w:rPr>
          <w:b/>
          <w:bCs/>
          <w:i/>
          <w:iCs/>
        </w:rPr>
        <w:t>Alt3</w:t>
      </w:r>
      <w:r w:rsidRPr="003A7D8E">
        <w:rPr>
          <w:i/>
          <w:iCs/>
        </w:rPr>
        <w:t xml:space="preserve">: </w:t>
      </w:r>
      <w:r w:rsidR="00A81056" w:rsidRPr="003A7D8E">
        <w:rPr>
          <w:i/>
          <w:iCs/>
        </w:rPr>
        <w:t>Based on</w:t>
      </w:r>
      <w:r w:rsidR="00A81056" w:rsidRPr="003A7D8E">
        <w:rPr>
          <w:b/>
          <w:bCs/>
          <w:i/>
          <w:iCs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W=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Sup>
          <m:sSub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p>
        </m:sSubSup>
      </m:oMath>
      <w:r w:rsidR="00A81056" w:rsidRPr="003A7D8E">
        <w:rPr>
          <w:b/>
          <w:bCs/>
          <w:i/>
          <w:iCs/>
        </w:rPr>
        <w:t xml:space="preserve"> </w:t>
      </w:r>
      <w:r w:rsidR="00A81056" w:rsidRPr="003A7D8E">
        <w:rPr>
          <w:i/>
          <w:iCs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N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CSI-RS</m:t>
                </m:r>
              </m:sub>
            </m:sSub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p>
        </m:sSup>
      </m:oMath>
      <w:r w:rsidR="009E1869" w:rsidRPr="003A7D8E">
        <w:rPr>
          <w:i/>
          <w:iCs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</m:oMath>
      <w:r w:rsidR="009E1869" w:rsidRPr="003A7D8E">
        <w:rPr>
          <w:i/>
          <w:iCs/>
        </w:rPr>
        <w:t xml:space="preserve"> to freely select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9E1869" w:rsidRPr="003A7D8E">
        <w:rPr>
          <w:i/>
          <w:iCs/>
        </w:rPr>
        <w:t xml:space="preserve"> ports out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</m:oMath>
      <w:r w:rsidR="009E1869" w:rsidRPr="003A7D8E">
        <w:rPr>
          <w:i/>
          <w:iCs/>
        </w:rPr>
        <w:t xml:space="preserve"> CSI-RS ports, or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9E1869" w:rsidRPr="003A7D8E">
        <w:rPr>
          <w:i/>
          <w:iCs/>
        </w:rPr>
        <w:t xml:space="preserve"> (dual-polarized) ports out of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CSI-RS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9E1869" w:rsidRPr="003A7D8E">
        <w:rPr>
          <w:i/>
          <w:iCs/>
        </w:rPr>
        <w:t xml:space="preserve"> (dual-polarized) CSI-RS ports, and whereas each column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231F74" w:rsidRPr="003A7D8E">
        <w:rPr>
          <w:i/>
          <w:iCs/>
        </w:rPr>
        <w:t xml:space="preserve"> </w:t>
      </w:r>
      <w:r w:rsidR="009E1869" w:rsidRPr="003A7D8E">
        <w:rPr>
          <w:i/>
          <w:iCs/>
        </w:rPr>
        <w:t xml:space="preserve">contains exactly one 1 and all other </w:t>
      </w:r>
      <w:r w:rsidR="002D25F2" w:rsidRPr="003A7D8E">
        <w:rPr>
          <w:i/>
          <w:iCs/>
        </w:rPr>
        <w:t>elements</w:t>
      </w:r>
      <w:r w:rsidR="009E1869" w:rsidRPr="003A7D8E">
        <w:rPr>
          <w:i/>
          <w:iCs/>
        </w:rPr>
        <w:t xml:space="preserve"> are 0’s.</w:t>
      </w:r>
      <w:r w:rsidR="00CE2F74" w:rsidRPr="003A7D8E">
        <w:rPr>
          <w:i/>
          <w:iCs/>
        </w:rPr>
        <w:t xml:space="preserve"> The matrix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CE2F74" w:rsidRPr="003A7D8E">
        <w:rPr>
          <w:i/>
          <w:iCs/>
        </w:rPr>
        <w:t xml:space="preserve"> can be </w:t>
      </w:r>
      <w:r w:rsidR="009B7845" w:rsidRPr="003A7D8E">
        <w:rPr>
          <w:i/>
          <w:iCs/>
        </w:rPr>
        <w:t>designed according to one among the following options:</w:t>
      </w:r>
    </w:p>
    <w:p w14:paraId="08E572B9" w14:textId="0B865642" w:rsidR="009B7845" w:rsidRPr="003A7D8E" w:rsidRDefault="00FF7B78" w:rsidP="004E438A">
      <w:pPr>
        <w:pStyle w:val="ListParagraph"/>
        <w:numPr>
          <w:ilvl w:val="1"/>
          <w:numId w:val="9"/>
        </w:numPr>
        <w:rPr>
          <w:i/>
          <w:iCs/>
        </w:rPr>
      </w:pPr>
      <w:r w:rsidRPr="003A7D8E">
        <w:rPr>
          <w:b/>
          <w:bCs/>
          <w:i/>
          <w:iCs/>
        </w:rPr>
        <w:t>Alt3-0</w:t>
      </w:r>
      <w:r w:rsidR="00FE7997" w:rsidRPr="003A7D8E">
        <w:rPr>
          <w:b/>
          <w:bCs/>
          <w:i/>
          <w:iCs/>
        </w:rPr>
        <w:t xml:space="preserve"> </w:t>
      </w:r>
      <w:r w:rsidR="00FE7997" w:rsidRPr="003A7D8E">
        <w:rPr>
          <w:i/>
          <w:iCs/>
        </w:rPr>
        <w:t xml:space="preserve">(one SD-FD/SD </w:t>
      </w:r>
      <w:r w:rsidR="004C6617" w:rsidRPr="003A7D8E">
        <w:rPr>
          <w:i/>
          <w:iCs/>
        </w:rPr>
        <w:t>base per port)</w:t>
      </w:r>
      <w:r w:rsidRPr="003A7D8E">
        <w:rPr>
          <w:i/>
          <w:iCs/>
        </w:rPr>
        <w:t>:</w:t>
      </w:r>
      <w:r w:rsidRPr="003A7D8E">
        <w:rPr>
          <w:b/>
          <w:bCs/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  <m:r>
          <m:rPr>
            <m:sty m:val="bi"/>
          </m:rP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v</m:t>
                </m:r>
              </m:sub>
            </m:sSub>
          </m:sup>
        </m:sSup>
      </m:oMath>
      <w:r w:rsidRPr="003A7D8E">
        <w:rPr>
          <w:b/>
          <w:bCs/>
          <w:i/>
          <w:iCs/>
        </w:rPr>
        <w:t xml:space="preserve"> </w:t>
      </w:r>
      <w:r w:rsidR="004C68CC" w:rsidRPr="003A7D8E">
        <w:rPr>
          <w:i/>
          <w:iCs/>
        </w:rPr>
        <w:t>with</w:t>
      </w:r>
      <w:r w:rsidR="004C68CC" w:rsidRPr="003A7D8E">
        <w:rPr>
          <w:b/>
          <w:bCs/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1≤M</m:t>
                </m:r>
              </m:e>
              <m:sub>
                <m:r>
                  <w:rPr>
                    <w:rFonts w:ascii="Cambria Math" w:hAnsi="Cambria Math"/>
                  </w:rPr>
                  <m:t>v</m:t>
                </m:r>
              </m:sub>
            </m:sSub>
            <m:r>
              <w:rPr>
                <w:rFonts w:ascii="Cambria Math" w:hAnsi="Cambria Math"/>
              </w:rPr>
              <m:t>≤N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CQISubband</m:t>
            </m:r>
          </m:sub>
        </m:sSub>
        <m:r>
          <w:rPr>
            <w:rFonts w:ascii="Cambria Math" w:hAnsi="Cambria Math"/>
          </w:rPr>
          <m:t>⋅R</m:t>
        </m:r>
      </m:oMath>
      <w:r w:rsidR="00EF6BDB" w:rsidRPr="003A7D8E">
        <w:rPr>
          <w:i/>
          <w:iCs/>
        </w:rPr>
        <w:t xml:space="preserve"> </w:t>
      </w:r>
      <w:r w:rsidR="00EB6ED9" w:rsidRPr="003A7D8E">
        <w:rPr>
          <w:i/>
          <w:iCs/>
        </w:rPr>
        <w:t>is a DFT-based compression matrix.</w:t>
      </w:r>
    </w:p>
    <w:p w14:paraId="68365D04" w14:textId="2F27E6A9" w:rsidR="00EB6ED9" w:rsidRPr="003A7D8E" w:rsidRDefault="00EB6ED9" w:rsidP="004E438A">
      <w:pPr>
        <w:pStyle w:val="ListParagraph"/>
        <w:numPr>
          <w:ilvl w:val="1"/>
          <w:numId w:val="9"/>
        </w:numPr>
        <w:rPr>
          <w:i/>
          <w:iCs/>
        </w:rPr>
      </w:pPr>
      <w:r w:rsidRPr="003A7D8E">
        <w:rPr>
          <w:b/>
          <w:bCs/>
          <w:i/>
          <w:iCs/>
        </w:rPr>
        <w:t>Alt3-1</w:t>
      </w:r>
      <w:r w:rsidR="00A35EAC" w:rsidRPr="003A7D8E">
        <w:rPr>
          <w:b/>
          <w:bCs/>
          <w:i/>
          <w:iCs/>
        </w:rPr>
        <w:t xml:space="preserve"> </w:t>
      </w:r>
      <w:r w:rsidR="00A35EAC" w:rsidRPr="003A7D8E">
        <w:rPr>
          <w:i/>
          <w:iCs/>
        </w:rPr>
        <w:t>(mu</w:t>
      </w:r>
      <w:r w:rsidR="00571603" w:rsidRPr="003A7D8E">
        <w:rPr>
          <w:i/>
          <w:iCs/>
        </w:rPr>
        <w:t xml:space="preserve">ltiple </w:t>
      </w:r>
      <w:r w:rsidR="00A35EAC" w:rsidRPr="003A7D8E">
        <w:rPr>
          <w:i/>
          <w:iCs/>
        </w:rPr>
        <w:t>SD-FD base</w:t>
      </w:r>
      <w:r w:rsidR="00385152" w:rsidRPr="003A7D8E">
        <w:rPr>
          <w:i/>
          <w:iCs/>
        </w:rPr>
        <w:t>s</w:t>
      </w:r>
      <w:r w:rsidR="00A35EAC" w:rsidRPr="003A7D8E">
        <w:rPr>
          <w:i/>
          <w:iCs/>
        </w:rPr>
        <w:t xml:space="preserve"> per port):</w:t>
      </w:r>
      <w:r w:rsidRPr="003A7D8E">
        <w:rPr>
          <w:b/>
          <w:bCs/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  <m:r>
          <m:rPr>
            <m:sty m:val="bi"/>
          </m:rP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v</m:t>
                </m:r>
              </m:sub>
            </m:sSub>
          </m:sup>
        </m:sSup>
      </m:oMath>
      <w:r w:rsidRPr="003A7D8E">
        <w:rPr>
          <w:b/>
          <w:bCs/>
          <w:i/>
          <w:iCs/>
        </w:rPr>
        <w:t xml:space="preserve"> </w:t>
      </w:r>
      <w:r w:rsidRPr="003A7D8E">
        <w:rPr>
          <w:i/>
          <w:iCs/>
        </w:rPr>
        <w:t>with</w:t>
      </w:r>
      <w:r w:rsidRPr="003A7D8E">
        <w:rPr>
          <w:b/>
          <w:bCs/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1≤M</m:t>
                </m:r>
              </m:e>
              <m:sub>
                <m:r>
                  <w:rPr>
                    <w:rFonts w:ascii="Cambria Math" w:hAnsi="Cambria Math"/>
                  </w:rPr>
                  <m:t>v</m:t>
                </m:r>
              </m:sub>
            </m:sSub>
            <m:r>
              <w:rPr>
                <w:rFonts w:ascii="Cambria Math" w:hAnsi="Cambria Math"/>
              </w:rPr>
              <m:t>≤N≤N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CQISubband</m:t>
            </m:r>
          </m:sub>
        </m:sSub>
        <m:r>
          <w:rPr>
            <w:rFonts w:ascii="Cambria Math" w:hAnsi="Cambria Math"/>
          </w:rPr>
          <m:t>⋅R</m:t>
        </m:r>
      </m:oMath>
      <w:r w:rsidRPr="003A7D8E">
        <w:rPr>
          <w:i/>
          <w:iCs/>
        </w:rPr>
        <w:t xml:space="preserve"> is a DFT-based compression matrix</w:t>
      </w:r>
      <w:r w:rsidR="00486522" w:rsidRPr="003A7D8E">
        <w:rPr>
          <w:i/>
          <w:iCs/>
        </w:rPr>
        <w:t xml:space="preserve"> selected by the UE from </w:t>
      </w:r>
      <m:oMath>
        <m:r>
          <w:rPr>
            <w:rFonts w:ascii="Cambria Math" w:hAnsi="Cambria Math"/>
          </w:rPr>
          <m:t>N</m:t>
        </m:r>
      </m:oMath>
      <w:r w:rsidR="00486522" w:rsidRPr="003A7D8E">
        <w:rPr>
          <w:i/>
          <w:iCs/>
        </w:rPr>
        <w:t xml:space="preserve"> pre-configured</w:t>
      </w:r>
      <w:r w:rsidR="003640FD" w:rsidRPr="003A7D8E">
        <w:rPr>
          <w:i/>
          <w:iCs/>
        </w:rPr>
        <w:t>/pre-defined DFT vectors</w:t>
      </w:r>
      <w:r w:rsidRPr="003A7D8E">
        <w:rPr>
          <w:i/>
          <w:iCs/>
        </w:rPr>
        <w:t>.</w:t>
      </w:r>
    </w:p>
    <w:p w14:paraId="454ABB2D" w14:textId="61204488" w:rsidR="003640FD" w:rsidRDefault="008B72AD" w:rsidP="004E438A">
      <w:pPr>
        <w:pStyle w:val="ListParagraph"/>
        <w:numPr>
          <w:ilvl w:val="1"/>
          <w:numId w:val="9"/>
        </w:numPr>
        <w:rPr>
          <w:i/>
          <w:iCs/>
        </w:rPr>
      </w:pPr>
      <w:r w:rsidRPr="003A7D8E">
        <w:rPr>
          <w:b/>
          <w:bCs/>
          <w:i/>
          <w:iCs/>
        </w:rPr>
        <w:t>Alt3-</w:t>
      </w:r>
      <w:r w:rsidR="006C05F0" w:rsidRPr="003A7D8E">
        <w:rPr>
          <w:b/>
          <w:bCs/>
          <w:i/>
          <w:iCs/>
        </w:rPr>
        <w:t>2</w:t>
      </w:r>
      <w:r w:rsidR="00571603" w:rsidRPr="003A7D8E">
        <w:rPr>
          <w:b/>
          <w:bCs/>
          <w:i/>
          <w:iCs/>
        </w:rPr>
        <w:t xml:space="preserve"> </w:t>
      </w:r>
      <w:r w:rsidR="00571603" w:rsidRPr="003A7D8E">
        <w:rPr>
          <w:i/>
          <w:iCs/>
        </w:rPr>
        <w:t>(multiple SD-FD/SD base</w:t>
      </w:r>
      <w:r w:rsidR="00385152" w:rsidRPr="003A7D8E">
        <w:rPr>
          <w:i/>
          <w:iCs/>
        </w:rPr>
        <w:t>s</w:t>
      </w:r>
      <w:r w:rsidR="00571603" w:rsidRPr="003A7D8E">
        <w:rPr>
          <w:i/>
          <w:iCs/>
        </w:rPr>
        <w:t xml:space="preserve"> per port):</w:t>
      </w:r>
      <w:r w:rsidRPr="003A7D8E">
        <w:rPr>
          <w:b/>
          <w:bCs/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  <m:r>
          <m:rPr>
            <m:sty m:val="bi"/>
          </m:rP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hAnsi="Cambria Math"/>
              </w:rPr>
              <m:t>N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×M</m:t>
            </m:r>
          </m:sup>
        </m:sSup>
      </m:oMath>
      <w:r w:rsidRPr="003A7D8E">
        <w:rPr>
          <w:b/>
          <w:bCs/>
          <w:i/>
          <w:iCs/>
        </w:rPr>
        <w:t xml:space="preserve"> </w:t>
      </w:r>
      <w:r w:rsidRPr="003A7D8E">
        <w:rPr>
          <w:i/>
          <w:iCs/>
        </w:rPr>
        <w:t>with</w:t>
      </w:r>
      <w:r w:rsidRPr="003A7D8E">
        <w:rPr>
          <w:b/>
          <w:bCs/>
          <w:i/>
          <w:iCs/>
        </w:rPr>
        <w:t xml:space="preserve"> </w:t>
      </w:r>
      <m:oMath>
        <m:r>
          <w:rPr>
            <w:rFonts w:ascii="Cambria Math" w:hAnsi="Cambria Math"/>
          </w:rPr>
          <m:t>M≤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C4431B" w:rsidRPr="003A7D8E">
        <w:rPr>
          <w:i/>
          <w:iCs/>
        </w:rPr>
        <w:t xml:space="preserve">selects </w:t>
      </w:r>
      <m:oMath>
        <m:r>
          <w:rPr>
            <w:rFonts w:ascii="Cambria Math" w:hAnsi="Cambria Math"/>
          </w:rPr>
          <m:t>M</m:t>
        </m:r>
      </m:oMath>
      <w:r w:rsidR="004B38C2" w:rsidRPr="003A7D8E">
        <w:rPr>
          <w:i/>
          <w:iCs/>
        </w:rPr>
        <w:t xml:space="preserve"> SD-FD bas</w:t>
      </w:r>
      <w:r w:rsidR="004C6617" w:rsidRPr="003A7D8E">
        <w:rPr>
          <w:i/>
          <w:iCs/>
        </w:rPr>
        <w:t>e</w:t>
      </w:r>
      <w:r w:rsidR="004B38C2" w:rsidRPr="003A7D8E">
        <w:rPr>
          <w:i/>
          <w:iCs/>
        </w:rPr>
        <w:t xml:space="preserve">s, where </w:t>
      </w:r>
      <w:r w:rsidR="00474D47" w:rsidRPr="003A7D8E">
        <w:rPr>
          <w:i/>
          <w:iCs/>
        </w:rPr>
        <w:t xml:space="preserve">each column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</m:oMath>
      <w:r w:rsidR="00474D47" w:rsidRPr="003A7D8E">
        <w:rPr>
          <w:i/>
          <w:iCs/>
        </w:rPr>
        <w:t xml:space="preserve"> contains one 1 </w:t>
      </w:r>
      <w:r w:rsidR="004B5915" w:rsidRPr="003A7D8E">
        <w:rPr>
          <w:i/>
          <w:iCs/>
        </w:rPr>
        <w:t>and all other elements are 0´s.</w:t>
      </w:r>
    </w:p>
    <w:p w14:paraId="18B22860" w14:textId="77777777" w:rsidR="00EC24A6" w:rsidRDefault="00EC24A6" w:rsidP="00EC24A6">
      <w:pPr>
        <w:pStyle w:val="ListParagraph"/>
        <w:rPr>
          <w:i/>
          <w:iCs/>
        </w:rPr>
      </w:pPr>
    </w:p>
    <w:p w14:paraId="44502547" w14:textId="5C054482" w:rsidR="00016554" w:rsidRPr="00881CE7" w:rsidRDefault="00B93479" w:rsidP="00EC24A6">
      <w:pPr>
        <w:pStyle w:val="ListParagraph"/>
      </w:pPr>
      <w:r w:rsidRPr="00881CE7">
        <w:t>Alt3-0</w:t>
      </w:r>
      <w:r w:rsidR="00EA1AF9">
        <w:t>, Alt3-1</w:t>
      </w:r>
      <w:r w:rsidRPr="00881CE7">
        <w:t xml:space="preserve"> correspond to </w:t>
      </w:r>
      <w:r w:rsidR="00644048" w:rsidRPr="00881CE7">
        <w:t xml:space="preserve">Enhanced Type II Port Selection Codebook from Rel-16, except for the fact that the </w:t>
      </w:r>
      <w:r w:rsidR="00043BAF" w:rsidRPr="00881CE7">
        <w:t xml:space="preserve">FD </w:t>
      </w:r>
      <w:r w:rsidR="00644048" w:rsidRPr="00881CE7">
        <w:t xml:space="preserve">bases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  <m:ctrlPr>
              <w:rPr>
                <w:rFonts w:ascii="Cambria Math" w:hAnsi="Cambria Math"/>
                <w:b/>
                <w:b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</m:oMath>
      <w:r w:rsidR="00043BAF" w:rsidRPr="00881CE7">
        <w:t xml:space="preserve"> </w:t>
      </w:r>
      <w:r w:rsidR="00AF6617" w:rsidRPr="00881CE7">
        <w:t xml:space="preserve">can be </w:t>
      </w:r>
      <w:r w:rsidR="00881CE7" w:rsidRPr="00DB50A5">
        <w:rPr>
          <w:i/>
          <w:iCs/>
        </w:rPr>
        <w:t>signaled/pre-configured</w:t>
      </w:r>
      <w:r w:rsidR="005E29E9">
        <w:t>,</w:t>
      </w:r>
      <w:r w:rsidR="00881CE7" w:rsidRPr="00881CE7">
        <w:t xml:space="preserve"> instead of pre-specified.</w:t>
      </w:r>
      <w:r w:rsidR="00EA1AF9" w:rsidRPr="00EA1AF9">
        <w:t xml:space="preserve"> </w:t>
      </w:r>
      <w:r w:rsidR="00EA1AF9">
        <w:t xml:space="preserve">Moreover, </w:t>
      </w:r>
      <w:r w:rsidR="00F806CC">
        <w:t xml:space="preserve">in Alt3-1 </w:t>
      </w:r>
      <w:r w:rsidR="00EA1AF9">
        <w:t>several SD-FD bases can be map to one CSI-RS port.</w:t>
      </w:r>
      <w:r w:rsidR="00F806CC">
        <w:t xml:space="preserve"> </w:t>
      </w:r>
      <w:r w:rsidR="002F0E7C">
        <w:t>It is unclear in which way Alt3-2 is essentially different from Alt3-1.</w:t>
      </w:r>
    </w:p>
    <w:p w14:paraId="6BFC170A" w14:textId="77777777" w:rsidR="00002807" w:rsidRDefault="00002807" w:rsidP="00002807">
      <w:pPr>
        <w:pStyle w:val="ListParagraph"/>
        <w:ind w:left="1440"/>
      </w:pPr>
    </w:p>
    <w:p w14:paraId="5BFDC11A" w14:textId="503BB4BB" w:rsidR="00002807" w:rsidRPr="0044692C" w:rsidRDefault="00002807" w:rsidP="004E438A">
      <w:pPr>
        <w:pStyle w:val="ListParagraph"/>
        <w:numPr>
          <w:ilvl w:val="0"/>
          <w:numId w:val="9"/>
        </w:numPr>
        <w:rPr>
          <w:i/>
          <w:iCs/>
        </w:rPr>
      </w:pPr>
      <w:r w:rsidRPr="0044692C">
        <w:rPr>
          <w:b/>
          <w:bCs/>
          <w:i/>
          <w:iCs/>
        </w:rPr>
        <w:t xml:space="preserve">Alt4: </w:t>
      </w:r>
      <w:r w:rsidRPr="0044692C">
        <w:rPr>
          <w:i/>
          <w:iCs/>
        </w:rPr>
        <w:t>Based on</w:t>
      </w:r>
      <w:r w:rsidRPr="0044692C">
        <w:rPr>
          <w:b/>
          <w:bCs/>
          <w:i/>
          <w:iCs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W=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Sup>
          <m:sSub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  <w:i/>
                <w:iCs/>
              </w:rPr>
            </m:ctrlPr>
          </m:sub>
          <m:sup>
            <m:r>
              <w:rPr>
                <w:rFonts w:ascii="Cambria Math" w:hAnsi="Cambria Math"/>
              </w:rPr>
              <m:t>H</m:t>
            </m:r>
          </m:sup>
        </m:sSubSup>
      </m:oMath>
      <w:r w:rsidRPr="0044692C">
        <w:rPr>
          <w:b/>
          <w:bCs/>
          <w:i/>
          <w:iCs/>
        </w:rPr>
        <w:t xml:space="preserve"> </w:t>
      </w:r>
      <w:r w:rsidRPr="0044692C">
        <w:rPr>
          <w:i/>
          <w:iCs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N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group</m:t>
                </m:r>
              </m:sub>
            </m:sSub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4</m:t>
                </m:r>
              </m:sub>
            </m:sSub>
          </m:sup>
        </m:sSup>
      </m:oMath>
      <w:r w:rsidRPr="0044692C">
        <w:rPr>
          <w:i/>
          <w:iCs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group</m:t>
            </m:r>
          </m:sub>
        </m:sSub>
      </m:oMath>
      <w:r w:rsidRPr="0044692C">
        <w:rPr>
          <w:i/>
          <w:iCs/>
        </w:rPr>
        <w:t xml:space="preserve"> to freely select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44692C">
        <w:rPr>
          <w:i/>
          <w:iCs/>
        </w:rPr>
        <w:t xml:space="preserve"> </w:t>
      </w:r>
      <w:r w:rsidR="00DC32E1" w:rsidRPr="0044692C">
        <w:rPr>
          <w:i/>
          <w:iCs/>
        </w:rPr>
        <w:t>group</w:t>
      </w:r>
      <w:r w:rsidRPr="0044692C">
        <w:rPr>
          <w:i/>
          <w:iCs/>
        </w:rPr>
        <w:t xml:space="preserve">s out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group</m:t>
            </m:r>
          </m:sub>
        </m:sSub>
      </m:oMath>
      <w:r w:rsidRPr="0044692C">
        <w:rPr>
          <w:i/>
          <w:iCs/>
        </w:rPr>
        <w:t xml:space="preserve"> port</w:t>
      </w:r>
      <w:r w:rsidR="00A62986" w:rsidRPr="0044692C">
        <w:rPr>
          <w:i/>
          <w:iCs/>
        </w:rPr>
        <w:t>-group</w:t>
      </w:r>
      <w:r w:rsidRPr="0044692C">
        <w:rPr>
          <w:i/>
          <w:iCs/>
        </w:rPr>
        <w:t xml:space="preserve">s, or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4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44692C">
        <w:rPr>
          <w:i/>
          <w:iCs/>
        </w:rPr>
        <w:t xml:space="preserve"> (dual-polarized) </w:t>
      </w:r>
      <w:r w:rsidR="00A62986" w:rsidRPr="0044692C">
        <w:rPr>
          <w:i/>
          <w:iCs/>
        </w:rPr>
        <w:t>groups</w:t>
      </w:r>
      <w:r w:rsidRPr="0044692C">
        <w:rPr>
          <w:i/>
          <w:iCs/>
        </w:rPr>
        <w:t xml:space="preserve"> out of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group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44692C">
        <w:rPr>
          <w:i/>
          <w:iCs/>
        </w:rPr>
        <w:t xml:space="preserve"> (dual-polarized) port</w:t>
      </w:r>
      <w:r w:rsidR="008000E8" w:rsidRPr="0044692C">
        <w:rPr>
          <w:i/>
          <w:iCs/>
        </w:rPr>
        <w:t>-groups</w:t>
      </w:r>
      <w:r w:rsidRPr="0044692C">
        <w:rPr>
          <w:i/>
          <w:iCs/>
        </w:rPr>
        <w:t xml:space="preserve">, and whereas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</m:oMath>
      <w:r w:rsidR="00A7106B" w:rsidRPr="0044692C">
        <w:rPr>
          <w:i/>
          <w:iCs/>
        </w:rPr>
        <w:t xml:space="preserve"> CSI-RS ports </w:t>
      </w:r>
      <w:r w:rsidR="00120238" w:rsidRPr="0044692C">
        <w:rPr>
          <w:i/>
          <w:iCs/>
        </w:rPr>
        <w:t xml:space="preserve">in a resource are divided into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group</m:t>
            </m:r>
          </m:sub>
        </m:sSub>
      </m:oMath>
      <w:r w:rsidR="00120238" w:rsidRPr="0044692C">
        <w:rPr>
          <w:i/>
          <w:iCs/>
        </w:rPr>
        <w:t xml:space="preserve"> </w:t>
      </w:r>
      <w:r w:rsidR="00713E54" w:rsidRPr="0044692C">
        <w:rPr>
          <w:i/>
          <w:iCs/>
        </w:rPr>
        <w:t xml:space="preserve">port-groups with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</m:oMath>
      <w:r w:rsidR="00713E54" w:rsidRPr="0044692C">
        <w:rPr>
          <w:i/>
          <w:iCs/>
        </w:rPr>
        <w:t xml:space="preserve"> ports per group</w:t>
      </w:r>
      <w:r w:rsidR="00831517" w:rsidRPr="0044692C">
        <w:rPr>
          <w:i/>
          <w:iCs/>
        </w:rPr>
        <w:t>, and whereas each port-group corresponds to the same SD bas</w:t>
      </w:r>
      <w:r w:rsidR="004C6617" w:rsidRPr="0044692C">
        <w:rPr>
          <w:i/>
          <w:iCs/>
        </w:rPr>
        <w:t>e</w:t>
      </w:r>
      <w:r w:rsidR="00831517" w:rsidRPr="0044692C">
        <w:rPr>
          <w:i/>
          <w:iCs/>
        </w:rPr>
        <w:t xml:space="preserve">. Furthermore,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N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</m:sSub>
            <m:r>
              <w:rPr>
                <w:rFonts w:ascii="Cambria Math" w:hAnsi="Cambria Math"/>
              </w:rPr>
              <m:t>×M</m:t>
            </m:r>
          </m:sup>
        </m:sSup>
        <m:r>
          <w:rPr>
            <w:rFonts w:ascii="Cambria Math" w:hAnsi="Cambria Math"/>
          </w:rPr>
          <m:t xml:space="preserve"> </m:t>
        </m:r>
      </m:oMath>
      <w:r w:rsidR="006A2ADB" w:rsidRPr="0044692C">
        <w:rPr>
          <w:i/>
          <w:iCs/>
        </w:rPr>
        <w:t xml:space="preserve">with </w:t>
      </w:r>
      <m:oMath>
        <m:r>
          <w:rPr>
            <w:rFonts w:ascii="Cambria Math" w:hAnsi="Cambria Math"/>
          </w:rPr>
          <m:t>M≤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</m:oMath>
      <w:r w:rsidR="006A2ADB" w:rsidRPr="0044692C">
        <w:rPr>
          <w:i/>
          <w:iCs/>
        </w:rPr>
        <w:t xml:space="preserve"> </w:t>
      </w:r>
      <w:r w:rsidR="00D816E2" w:rsidRPr="0044692C">
        <w:rPr>
          <w:i/>
          <w:iCs/>
        </w:rPr>
        <w:t xml:space="preserve">selects the same </w:t>
      </w:r>
      <m:oMath>
        <m:r>
          <w:rPr>
            <w:rFonts w:ascii="Cambria Math" w:hAnsi="Cambria Math"/>
          </w:rPr>
          <m:t>M</m:t>
        </m:r>
      </m:oMath>
      <w:r w:rsidR="00EB1447" w:rsidRPr="0044692C">
        <w:rPr>
          <w:i/>
          <w:iCs/>
        </w:rPr>
        <w:t xml:space="preserve"> </w:t>
      </w:r>
      <w:r w:rsidR="00D816E2" w:rsidRPr="0044692C">
        <w:rPr>
          <w:i/>
          <w:iCs/>
        </w:rPr>
        <w:t xml:space="preserve">ports across all port-groups </w:t>
      </w:r>
      <w:r w:rsidR="00B344D0" w:rsidRPr="0044692C">
        <w:rPr>
          <w:i/>
          <w:iCs/>
        </w:rPr>
        <w:t xml:space="preserve">and whereas each column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B344D0" w:rsidRPr="0044692C">
        <w:rPr>
          <w:i/>
          <w:iCs/>
        </w:rPr>
        <w:t xml:space="preserve"> contains exactly one 1 and all other elements are 0’s.</w:t>
      </w:r>
      <w:r w:rsidR="001F6388" w:rsidRPr="0044692C">
        <w:rPr>
          <w:i/>
          <w:iCs/>
        </w:rPr>
        <w:t xml:space="preserve"> </w:t>
      </w:r>
    </w:p>
    <w:p w14:paraId="4F955774" w14:textId="604A057C" w:rsidR="0044692C" w:rsidRDefault="0044692C" w:rsidP="0044692C">
      <w:pPr>
        <w:pStyle w:val="ListParagraph"/>
      </w:pPr>
    </w:p>
    <w:p w14:paraId="353A6EB6" w14:textId="5AFBA671" w:rsidR="0044692C" w:rsidRDefault="00783A2F" w:rsidP="0044692C">
      <w:pPr>
        <w:pStyle w:val="ListParagraph"/>
      </w:pPr>
      <w:r>
        <w:t xml:space="preserve">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</m:t>
            </m:r>
            <m:r>
              <w:rPr>
                <w:rFonts w:ascii="Cambria Math" w:hAnsi="Cambria Math"/>
              </w:rPr>
              <m:t>-RS</m:t>
            </m:r>
          </m:sub>
        </m:sSub>
      </m:oMath>
      <w:r>
        <w:t xml:space="preserve">, Alt4 corresponds to Enhanced Type II Port Selection Codebook from Rel-16, except for the fact that the SD bases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  <m:ctrlPr>
              <w:rPr>
                <w:rFonts w:ascii="Cambria Math" w:hAnsi="Cambria Math"/>
                <w:b/>
                <w:bCs/>
                <w:i/>
              </w:rPr>
            </m:ctrlP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can be selected </w:t>
      </w:r>
      <w:r w:rsidRPr="00472495">
        <w:rPr>
          <w:i/>
          <w:iCs/>
        </w:rPr>
        <w:t>freely</w:t>
      </w:r>
      <w:r>
        <w:t xml:space="preserve">. </w:t>
      </w:r>
      <w:r w:rsidR="00472495">
        <w:t xml:space="preserve">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>&gt;1</m:t>
        </m:r>
      </m:oMath>
      <w:r w:rsidR="00D05FF4">
        <w:t>, SD bases are selected in groups.</w:t>
      </w:r>
    </w:p>
    <w:p w14:paraId="38B08FF7" w14:textId="77777777" w:rsidR="00B162AB" w:rsidRDefault="00B162AB" w:rsidP="00B162AB">
      <w:pPr>
        <w:pStyle w:val="ListParagraph"/>
      </w:pPr>
    </w:p>
    <w:p w14:paraId="6A270937" w14:textId="68E1E34F" w:rsidR="00346EF1" w:rsidRPr="0044692C" w:rsidRDefault="0001799B" w:rsidP="004E438A">
      <w:pPr>
        <w:pStyle w:val="ListParagraph"/>
        <w:numPr>
          <w:ilvl w:val="0"/>
          <w:numId w:val="9"/>
        </w:numPr>
        <w:rPr>
          <w:i/>
          <w:iCs/>
        </w:rPr>
      </w:pPr>
      <w:r w:rsidRPr="0044692C">
        <w:rPr>
          <w:b/>
          <w:bCs/>
          <w:i/>
          <w:iCs/>
        </w:rPr>
        <w:t xml:space="preserve">Alt5: </w:t>
      </w:r>
      <w:r w:rsidRPr="0044692C">
        <w:rPr>
          <w:i/>
          <w:iCs/>
        </w:rPr>
        <w:t>Based on</w:t>
      </w:r>
      <w:r w:rsidRPr="0044692C">
        <w:rPr>
          <w:b/>
          <w:bCs/>
          <w:i/>
          <w:iCs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W=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Sup>
          <m:sSub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  <w:i/>
                <w:iCs/>
              </w:rPr>
            </m:ctrlPr>
          </m:sub>
          <m:sup>
            <m:r>
              <w:rPr>
                <w:rFonts w:ascii="Cambria Math" w:hAnsi="Cambria Math"/>
              </w:rPr>
              <m:t>H</m:t>
            </m:r>
          </m:sup>
        </m:sSubSup>
      </m:oMath>
      <w:r w:rsidRPr="0044692C">
        <w:rPr>
          <w:b/>
          <w:bCs/>
          <w:i/>
          <w:iCs/>
        </w:rPr>
        <w:t xml:space="preserve"> </w:t>
      </w:r>
      <w:r w:rsidRPr="0044692C">
        <w:rPr>
          <w:i/>
          <w:iCs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N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SD-FD</m:t>
                </m:r>
              </m:sub>
            </m:sSub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p>
        </m:sSup>
      </m:oMath>
      <w:r w:rsidRPr="0044692C">
        <w:rPr>
          <w:i/>
          <w:iCs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SD-FD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⋅P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</m:oMath>
      <w:r w:rsidR="004A52D8" w:rsidRPr="0044692C">
        <w:rPr>
          <w:i/>
          <w:iCs/>
        </w:rPr>
        <w:t>,</w:t>
      </w:r>
      <w:r w:rsidR="00BB7862" w:rsidRPr="0044692C">
        <w:rPr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≥1</m:t>
        </m:r>
      </m:oMath>
      <w:r w:rsidR="00BB7862" w:rsidRPr="0044692C">
        <w:rPr>
          <w:i/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SD-FD</m:t>
            </m:r>
          </m:sub>
        </m:sSub>
      </m:oMath>
      <w:r w:rsidR="00BB7862" w:rsidRPr="0044692C">
        <w:rPr>
          <w:i/>
          <w:iCs/>
        </w:rPr>
        <w:t xml:space="preserve"> to freely select</w:t>
      </w:r>
      <w:r w:rsidRPr="0044692C">
        <w:rPr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44692C">
        <w:rPr>
          <w:i/>
          <w:iCs/>
        </w:rPr>
        <w:t xml:space="preserve"> </w:t>
      </w:r>
      <w:r w:rsidR="00700BD8" w:rsidRPr="0044692C">
        <w:rPr>
          <w:i/>
          <w:iCs/>
        </w:rPr>
        <w:t>bases</w:t>
      </w:r>
      <w:r w:rsidRPr="0044692C">
        <w:rPr>
          <w:i/>
          <w:iCs/>
        </w:rPr>
        <w:t xml:space="preserve"> out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SD-FD</m:t>
            </m:r>
          </m:sub>
        </m:sSub>
      </m:oMath>
      <w:r w:rsidRPr="0044692C">
        <w:rPr>
          <w:i/>
          <w:iCs/>
        </w:rPr>
        <w:t xml:space="preserve"> </w:t>
      </w:r>
      <w:r w:rsidR="00700BD8" w:rsidRPr="0044692C">
        <w:rPr>
          <w:i/>
          <w:iCs/>
        </w:rPr>
        <w:t>bases</w:t>
      </w:r>
      <w:r w:rsidRPr="0044692C">
        <w:rPr>
          <w:i/>
          <w:iCs/>
        </w:rPr>
        <w:t xml:space="preserve">, or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44692C">
        <w:rPr>
          <w:i/>
          <w:iCs/>
        </w:rPr>
        <w:t xml:space="preserve"> (dual-polarized) </w:t>
      </w:r>
      <w:r w:rsidR="000649D0" w:rsidRPr="0044692C">
        <w:rPr>
          <w:i/>
          <w:iCs/>
        </w:rPr>
        <w:t>bases</w:t>
      </w:r>
      <w:r w:rsidRPr="0044692C">
        <w:rPr>
          <w:i/>
          <w:iCs/>
        </w:rPr>
        <w:t xml:space="preserve"> out of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SD-FD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44692C">
        <w:rPr>
          <w:i/>
          <w:iCs/>
        </w:rPr>
        <w:t xml:space="preserve"> (dual-polarized) </w:t>
      </w:r>
      <w:r w:rsidR="000649D0" w:rsidRPr="0044692C">
        <w:rPr>
          <w:i/>
          <w:iCs/>
        </w:rPr>
        <w:t>bases</w:t>
      </w:r>
      <w:r w:rsidRPr="0044692C">
        <w:rPr>
          <w:i/>
          <w:iCs/>
        </w:rPr>
        <w:t xml:space="preserve">, and </w:t>
      </w:r>
      <w:r w:rsidR="00FD1854" w:rsidRPr="0044692C">
        <w:rPr>
          <w:i/>
          <w:iCs/>
        </w:rPr>
        <w:t xml:space="preserve">whereas each column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FD1854" w:rsidRPr="0044692C">
        <w:rPr>
          <w:i/>
          <w:iCs/>
        </w:rPr>
        <w:t xml:space="preserve"> contains exactly one 1 and all other elements are 0’s.</w:t>
      </w:r>
      <w:r w:rsidRPr="0044692C">
        <w:rPr>
          <w:i/>
          <w:iCs/>
        </w:rPr>
        <w:t xml:space="preserve"> Furthermore,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v</m:t>
                </m:r>
              </m:sub>
            </m:sSub>
          </m:sup>
        </m:sSup>
        <m:r>
          <w:rPr>
            <w:rFonts w:ascii="Cambria Math" w:hAnsi="Cambria Math"/>
          </w:rPr>
          <m:t xml:space="preserve"> </m:t>
        </m:r>
      </m:oMath>
      <w:r w:rsidRPr="0044692C">
        <w:rPr>
          <w:i/>
          <w:iCs/>
        </w:rPr>
        <w:t xml:space="preserve">with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1≤M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  <m:r>
          <w:rPr>
            <w:rFonts w:ascii="Cambria Math" w:hAnsi="Cambria Math"/>
          </w:rPr>
          <m:t>≤N≤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CQISubband</m:t>
            </m:r>
          </m:sub>
        </m:sSub>
        <m:r>
          <w:rPr>
            <w:rFonts w:ascii="Cambria Math" w:hAnsi="Cambria Math"/>
          </w:rPr>
          <m:t>⋅R</m:t>
        </m:r>
      </m:oMath>
      <w:r w:rsidRPr="0044692C">
        <w:rPr>
          <w:i/>
          <w:iCs/>
        </w:rPr>
        <w:t xml:space="preserve"> </w:t>
      </w:r>
      <w:r w:rsidR="00243329" w:rsidRPr="0044692C">
        <w:rPr>
          <w:i/>
          <w:iCs/>
        </w:rPr>
        <w:t>is a DFT-based compression matrix</w:t>
      </w:r>
      <w:r w:rsidR="00D766E8" w:rsidRPr="0044692C">
        <w:rPr>
          <w:i/>
          <w:iCs/>
        </w:rPr>
        <w:t>.</w:t>
      </w:r>
      <w:r w:rsidRPr="0044692C">
        <w:rPr>
          <w:i/>
          <w:iCs/>
        </w:rPr>
        <w:t xml:space="preserve"> </w:t>
      </w:r>
    </w:p>
    <w:p w14:paraId="2118DBDB" w14:textId="77777777" w:rsidR="00433EE5" w:rsidRDefault="00433EE5" w:rsidP="00433EE5">
      <w:pPr>
        <w:pStyle w:val="ListParagraph"/>
      </w:pPr>
    </w:p>
    <w:p w14:paraId="3CFF16C2" w14:textId="4BAC0E32" w:rsidR="00433EE5" w:rsidRDefault="000B4F2E" w:rsidP="00606784">
      <w:pPr>
        <w:pStyle w:val="ListParagraph"/>
      </w:pPr>
      <w:r>
        <w:t xml:space="preserve">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=1</m:t>
        </m:r>
      </m:oMath>
      <w:r>
        <w:t xml:space="preserve">, </w:t>
      </w:r>
      <w:r w:rsidR="00433EE5">
        <w:t xml:space="preserve">Alt5 corresponds to Enhanced Type II Port Selection Codebook from Rel-16, </w:t>
      </w:r>
      <w:r w:rsidR="00113DF6">
        <w:t xml:space="preserve">except for the fact that the SD-FD bases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  <m:ctrlPr>
              <w:rPr>
                <w:rFonts w:ascii="Cambria Math" w:hAnsi="Cambria Math"/>
                <w:b/>
                <w:bCs/>
                <w:i/>
              </w:rPr>
            </m:ctrlP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113DF6">
        <w:t xml:space="preserve"> can be </w:t>
      </w:r>
      <w:r w:rsidR="00F42E0D">
        <w:t xml:space="preserve">selected </w:t>
      </w:r>
      <w:r w:rsidR="00F42E0D" w:rsidRPr="00472495">
        <w:rPr>
          <w:i/>
          <w:iCs/>
        </w:rPr>
        <w:t>freely</w:t>
      </w:r>
      <w:r w:rsidR="00F42E0D">
        <w:t xml:space="preserve">. In this case, </w:t>
      </w:r>
      <w:r w:rsidR="000D604F">
        <w:t xml:space="preserve">the SD-FD basis are given by the Kronecker product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  <m:ctrlPr>
              <w:rPr>
                <w:rFonts w:ascii="Cambria Math" w:hAnsi="Cambria Math"/>
                <w:b/>
                <w:bCs/>
                <w:i/>
              </w:rPr>
            </m:ctrlP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</m:t>
                </m:r>
                <m:r>
                  <w:rPr>
                    <w:rFonts w:ascii="Cambria Math" w:hAnsi="Cambria Math"/>
                  </w:rPr>
                  <m:t>-RS</m:t>
                </m:r>
              </m:sub>
            </m:sSub>
            <m:r>
              <w:rPr>
                <w:rFonts w:ascii="Cambria Math" w:hAnsi="Cambria Math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v</m:t>
                </m:r>
              </m:sub>
            </m:sSub>
          </m:sup>
        </m:sSup>
      </m:oMath>
      <w:r w:rsidR="00304DC7">
        <w:t>.</w:t>
      </w:r>
      <w:r w:rsidR="00125474">
        <w:t xml:space="preserve"> 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&gt;1</m:t>
        </m:r>
      </m:oMath>
      <w:r w:rsidR="00125474">
        <w:t xml:space="preserve">, it is not clear how the </w:t>
      </w:r>
      <w:r w:rsidR="00606784">
        <w:t xml:space="preserve">frequency dependent part of the SD-FD bases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  <m:ctrlPr>
              <w:rPr>
                <w:rFonts w:ascii="Cambria Math" w:hAnsi="Cambria Math"/>
                <w:b/>
                <w:bCs/>
                <w:i/>
              </w:rPr>
            </m:ctrlP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606784">
        <w:t xml:space="preserve"> is to be combined with the SD bases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</m:oMath>
      <w:r w:rsidR="00606784">
        <w:t>.</w:t>
      </w:r>
    </w:p>
    <w:p w14:paraId="76A15DE7" w14:textId="032D1B51" w:rsidR="00346EF1" w:rsidRDefault="00346EF1" w:rsidP="00913338"/>
    <w:p w14:paraId="747D92DE" w14:textId="792E38BE" w:rsidR="00D05FF4" w:rsidRDefault="00366505" w:rsidP="00913338">
      <w:r>
        <w:t xml:space="preserve">Based on the above discussion, it is apparent that the main </w:t>
      </w:r>
      <w:r w:rsidR="007861B5">
        <w:t>novelties in the above proposals compared to Rel-15 Type II PS and Rel-16 Enhanced Type II PS are the following:</w:t>
      </w:r>
    </w:p>
    <w:p w14:paraId="7D43D5CB" w14:textId="1C407597" w:rsidR="007861B5" w:rsidRDefault="00C75172" w:rsidP="004E438A">
      <w:pPr>
        <w:pStyle w:val="ListParagraph"/>
        <w:numPr>
          <w:ilvl w:val="0"/>
          <w:numId w:val="9"/>
        </w:numPr>
      </w:pPr>
      <w:r>
        <w:t xml:space="preserve">The introduction of joint SD-FD bases </w:t>
      </w:r>
      <w:r w:rsidR="00561EBA">
        <w:t xml:space="preserve">to be selected by the UE for DL transmissions, not necessarily </w:t>
      </w:r>
      <w:r>
        <w:t>having a Kronecker structure.</w:t>
      </w:r>
    </w:p>
    <w:p w14:paraId="6FEBD2B5" w14:textId="4DB64842" w:rsidR="00AE2DD6" w:rsidRDefault="00AE2DD6" w:rsidP="004E438A">
      <w:pPr>
        <w:pStyle w:val="ListParagraph"/>
        <w:numPr>
          <w:ilvl w:val="0"/>
          <w:numId w:val="9"/>
        </w:numPr>
      </w:pPr>
      <w:r>
        <w:t xml:space="preserve">The mechanism of conveying the said SD-FD bases using CSI-RS ports, </w:t>
      </w:r>
      <w:r w:rsidR="002B70B5">
        <w:t>especially</w:t>
      </w:r>
      <w:r>
        <w:t xml:space="preserve">, </w:t>
      </w:r>
      <w:r w:rsidR="002D7795">
        <w:t>a many-to-one mapping of SD-FD bases to CSI-RS ports.</w:t>
      </w:r>
    </w:p>
    <w:p w14:paraId="71E24E7A" w14:textId="0DF4E498" w:rsidR="002D7795" w:rsidRDefault="009236E3" w:rsidP="004E438A">
      <w:pPr>
        <w:pStyle w:val="ListParagraph"/>
        <w:numPr>
          <w:ilvl w:val="0"/>
          <w:numId w:val="9"/>
        </w:numPr>
      </w:pPr>
      <w:r>
        <w:lastRenderedPageBreak/>
        <w:t xml:space="preserve">The question of whether the said SD-FD bases </w:t>
      </w:r>
      <w:r w:rsidR="00BF6B44">
        <w:t xml:space="preserve">shall be operated in such a way that only one polarization </w:t>
      </w:r>
      <w:r w:rsidR="00DC04E9">
        <w:t>per base is to be reported or</w:t>
      </w:r>
      <w:r w:rsidR="00517656">
        <w:t>, as in legacy,</w:t>
      </w:r>
      <w:r w:rsidR="00DC04E9">
        <w:t xml:space="preserve"> </w:t>
      </w:r>
      <w:r w:rsidR="00517656">
        <w:t xml:space="preserve">whether the </w:t>
      </w:r>
      <w:r w:rsidR="00DC04E9">
        <w:t>two polarization are always reported.</w:t>
      </w:r>
    </w:p>
    <w:p w14:paraId="06F24302" w14:textId="73451F67" w:rsidR="00570766" w:rsidRDefault="00570766" w:rsidP="00570766"/>
    <w:p w14:paraId="70736117" w14:textId="7D0A0195" w:rsidR="00D05FF4" w:rsidRDefault="00570766" w:rsidP="00913338">
      <w:r>
        <w:t>In the following subsections, we discuss each of the above points and provide our views.</w:t>
      </w:r>
    </w:p>
    <w:p w14:paraId="03EBA1D3" w14:textId="77777777" w:rsidR="001E3867" w:rsidRDefault="001E3867" w:rsidP="00913338"/>
    <w:p w14:paraId="06E1275C" w14:textId="4B092850" w:rsidR="00570766" w:rsidRDefault="00586BBE" w:rsidP="00586BBE">
      <w:pPr>
        <w:pStyle w:val="Heading3"/>
      </w:pPr>
      <w:r>
        <w:t>On the introduction of SD-FD bas</w:t>
      </w:r>
      <w:r w:rsidR="00031981">
        <w:t>e</w:t>
      </w:r>
      <w:r>
        <w:t>s</w:t>
      </w:r>
    </w:p>
    <w:p w14:paraId="395C4FB1" w14:textId="51771EF3" w:rsidR="00DD0628" w:rsidRDefault="00C00D7F" w:rsidP="00DD0628">
      <w:r>
        <w:t xml:space="preserve">SD-FD </w:t>
      </w:r>
      <w:r w:rsidR="00DF0671">
        <w:t xml:space="preserve">bases </w:t>
      </w:r>
      <w:r>
        <w:t>can be classified in two groups: those conform</w:t>
      </w:r>
      <w:r w:rsidR="00DF0671">
        <w:t>ing</w:t>
      </w:r>
      <w:r>
        <w:t xml:space="preserve"> to a Kronecker structure, and those that don´t.</w:t>
      </w:r>
    </w:p>
    <w:p w14:paraId="0EE88852" w14:textId="0F67C276" w:rsidR="00084E45" w:rsidRDefault="007F11FD" w:rsidP="004E438A">
      <w:pPr>
        <w:pStyle w:val="ListParagraph"/>
        <w:numPr>
          <w:ilvl w:val="0"/>
          <w:numId w:val="10"/>
        </w:numPr>
      </w:pPr>
      <w:r w:rsidRPr="00EB0EC0">
        <w:rPr>
          <w:i/>
          <w:iCs/>
        </w:rPr>
        <w:t>SD-FD bases conform</w:t>
      </w:r>
      <w:r w:rsidR="0042177C">
        <w:rPr>
          <w:i/>
          <w:iCs/>
        </w:rPr>
        <w:t>ing</w:t>
      </w:r>
      <w:r w:rsidRPr="00EB0EC0">
        <w:rPr>
          <w:i/>
          <w:iCs/>
        </w:rPr>
        <w:t xml:space="preserve"> to a Kronecker structure.</w:t>
      </w:r>
      <w:r>
        <w:t xml:space="preserve"> </w:t>
      </w:r>
      <w:r w:rsidR="00AF3673">
        <w:t>In this case</w:t>
      </w:r>
      <w:r w:rsidR="008D4215">
        <w:t xml:space="preserve">, one can write </w:t>
      </w:r>
    </w:p>
    <w:p w14:paraId="171A549E" w14:textId="77777777" w:rsidR="00361240" w:rsidRDefault="00361240" w:rsidP="00361240">
      <w:pPr>
        <w:pStyle w:val="ListParagraph"/>
      </w:pPr>
    </w:p>
    <w:p w14:paraId="42F61D55" w14:textId="5D510107" w:rsidR="00361240" w:rsidRDefault="0041633E" w:rsidP="00361240">
      <w:pPr>
        <w:pStyle w:val="ListParagraph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  <m:ctrlPr>
              <w:rPr>
                <w:rFonts w:ascii="Cambria Math" w:hAnsi="Cambria Math"/>
                <w:b/>
                <w:bCs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SD-FD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  <m:ctrlPr>
              <w:rPr>
                <w:rFonts w:ascii="Cambria Math" w:hAnsi="Cambria Math"/>
                <w:b/>
                <w:bCs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SD</m:t>
            </m:r>
          </m:sub>
        </m:sSub>
        <m:r>
          <w:rPr>
            <w:rFonts w:ascii="Cambria Math" w:hAnsi="Cambria Math"/>
          </w:rPr>
          <m:t>⊗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FD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p>
        </m:sSubSup>
      </m:oMath>
      <w:r w:rsidR="00084E45">
        <w:t>,</w:t>
      </w:r>
    </w:p>
    <w:p w14:paraId="1CBCDDE7" w14:textId="77777777" w:rsidR="00361240" w:rsidRDefault="00361240" w:rsidP="00361240">
      <w:pPr>
        <w:pStyle w:val="ListParagraph"/>
        <w:jc w:val="center"/>
      </w:pPr>
    </w:p>
    <w:p w14:paraId="750285A8" w14:textId="3D085CE0" w:rsidR="00C00D7F" w:rsidRDefault="00084E45" w:rsidP="00084E45">
      <w:pPr>
        <w:pStyle w:val="ListParagraph"/>
      </w:pPr>
      <w:r>
        <w:t xml:space="preserve">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SD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</m:t>
                </m:r>
                <m:r>
                  <w:rPr>
                    <w:rFonts w:ascii="Cambria Math" w:hAnsi="Cambria Math"/>
                  </w:rPr>
                  <m:t>-RS</m:t>
                </m:r>
              </m:sub>
            </m:sSub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SD</m:t>
                </m:r>
              </m:sub>
            </m:sSub>
          </m:sup>
        </m:sSup>
        <m:r>
          <w:rPr>
            <w:rFonts w:ascii="Cambria Math" w:hAnsi="Cambria Math"/>
          </w:rPr>
          <m:t>,</m:t>
        </m:r>
      </m:oMath>
      <w:r w:rsidR="000E434E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FD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FD</m:t>
                </m:r>
              </m:sub>
            </m:sSub>
          </m:sup>
        </m:sSup>
      </m:oMath>
      <w:r w:rsidR="000E434E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SD-FD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</m:t>
                </m:r>
                <m:r>
                  <w:rPr>
                    <w:rFonts w:ascii="Cambria Math" w:hAnsi="Cambria Math"/>
                  </w:rPr>
                  <m:t>-RS</m:t>
                </m:r>
              </m:sub>
            </m:sSub>
            <m:r>
              <w:rPr>
                <w:rFonts w:ascii="Cambria Math" w:hAnsi="Cambria Math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SD</m:t>
                </m:r>
              </m:sub>
            </m:sSub>
            <m:r>
              <w:rPr>
                <w:rFonts w:ascii="Cambria Math" w:hAnsi="Cambria Math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v</m:t>
                </m:r>
              </m:sub>
            </m:sSub>
          </m:sup>
        </m:sSup>
        <m:r>
          <w:rPr>
            <w:rFonts w:ascii="Cambria Math" w:hAnsi="Cambria Math"/>
          </w:rPr>
          <m:t>.</m:t>
        </m:r>
      </m:oMath>
      <w:r w:rsidR="00A628D1">
        <w:t xml:space="preserve"> Furthermore, the full structure of the codebook can be written in two different ways. Either as</w:t>
      </w:r>
    </w:p>
    <w:p w14:paraId="69DFC6C2" w14:textId="77777777" w:rsidR="005E05CA" w:rsidRDefault="005E05CA" w:rsidP="00084E45">
      <w:pPr>
        <w:pStyle w:val="ListParagraph"/>
      </w:pPr>
    </w:p>
    <w:p w14:paraId="2104F6A3" w14:textId="044BA488" w:rsidR="00A628D1" w:rsidRPr="00117440" w:rsidRDefault="005E05CA" w:rsidP="005E05CA">
      <w:pPr>
        <w:pStyle w:val="ListParagraph"/>
        <w:jc w:val="center"/>
      </w:pPr>
      <m:oMathPara>
        <m:oMath>
          <m:r>
            <m:rPr>
              <m:sty m:val="bi"/>
            </m:rPr>
            <w:rPr>
              <w:rFonts w:ascii="Cambria Math" w:hAnsi="Cambria Math"/>
            </w:rPr>
            <m:t>W</m:t>
          </m:r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  <m:ctrlPr>
                <w:rPr>
                  <w:rFonts w:ascii="Cambria Math" w:hAnsi="Cambria Math"/>
                  <w:b/>
                  <w:bCs/>
                  <w:i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SD-FD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</m:oMathPara>
    </w:p>
    <w:p w14:paraId="64F3AEE0" w14:textId="7388AD6D" w:rsidR="00117440" w:rsidRDefault="00117440" w:rsidP="005E05CA">
      <w:pPr>
        <w:pStyle w:val="ListParagraph"/>
        <w:jc w:val="center"/>
        <w:rPr>
          <w:b/>
          <w:bCs/>
        </w:rPr>
      </w:pPr>
    </w:p>
    <w:p w14:paraId="7E99E55C" w14:textId="2FBB9218" w:rsidR="00FD605C" w:rsidRDefault="00117440" w:rsidP="00117440">
      <w:pPr>
        <w:pStyle w:val="ListParagraph"/>
        <w:jc w:val="left"/>
      </w:pPr>
      <w:r>
        <w:t>f</w:t>
      </w:r>
      <w:r w:rsidRPr="00117440">
        <w:t>or some m</w:t>
      </w:r>
      <w:r>
        <w:t xml:space="preserve">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SD</m:t>
                </m:r>
              </m:sub>
            </m:sSub>
            <m:r>
              <w:rPr>
                <w:rFonts w:ascii="Cambria Math" w:hAnsi="Cambria Math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v</m:t>
                </m:r>
              </m:sub>
            </m:sSub>
            <m:r>
              <w:rPr>
                <w:rFonts w:ascii="Cambria Math" w:hAnsi="Cambria Math"/>
              </w:rPr>
              <m:t>×L</m:t>
            </m:r>
          </m:sup>
        </m:sSup>
      </m:oMath>
      <w:r w:rsidR="00FD605C">
        <w:t xml:space="preserve"> </w:t>
      </w:r>
      <w:r>
        <w:t>of coefficients</w:t>
      </w:r>
      <w:r w:rsidR="00FD605C">
        <w:t xml:space="preserve">, where </w:t>
      </w:r>
      <m:oMath>
        <m:r>
          <w:rPr>
            <w:rFonts w:ascii="Cambria Math" w:hAnsi="Cambria Math"/>
          </w:rPr>
          <m:t>L≥1</m:t>
        </m:r>
      </m:oMath>
      <w:r w:rsidR="00FD605C">
        <w:t xml:space="preserve"> is the number of layer</w:t>
      </w:r>
      <w:r w:rsidR="00944EB5">
        <w:t>s</w:t>
      </w:r>
      <w:r w:rsidR="00FD605C">
        <w:t>; or as</w:t>
      </w:r>
    </w:p>
    <w:p w14:paraId="4D81BF1C" w14:textId="77777777" w:rsidR="00FD605C" w:rsidRDefault="00FD605C" w:rsidP="00117440">
      <w:pPr>
        <w:pStyle w:val="ListParagraph"/>
        <w:jc w:val="left"/>
      </w:pPr>
    </w:p>
    <w:p w14:paraId="242EC34D" w14:textId="4D2926BB" w:rsidR="00FD605C" w:rsidRPr="00117440" w:rsidRDefault="00117440" w:rsidP="00FD605C">
      <w:pPr>
        <w:pStyle w:val="ListParagraph"/>
        <w:jc w:val="center"/>
      </w:pP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w:br/>
        </m:r>
      </m:oMath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p>
              <m:r>
                <w:rPr>
                  <w:rFonts w:ascii="Cambria Math" w:hAnsi="Cambria Math"/>
                </w:rPr>
                <m:t>(v)</m:t>
              </m:r>
            </m:sup>
          </m:sSup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  <m:ctrlPr>
                <w:rPr>
                  <w:rFonts w:ascii="Cambria Math" w:hAnsi="Cambria Math"/>
                  <w:b/>
                  <w:bCs/>
                  <w:i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SD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  <m:ctrlPr>
                <w:rPr>
                  <w:rFonts w:ascii="Cambria Math" w:hAnsi="Cambria Math"/>
                  <w:b/>
                  <w:bCs/>
                  <w:i/>
                </w:rPr>
              </m:ctrlPr>
            </m:e>
            <m:sub>
              <m: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(v)</m:t>
              </m:r>
            </m:sup>
          </m:sSubSup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  <m:ctrlPr>
                <w:rPr>
                  <w:rFonts w:ascii="Cambria Math" w:hAnsi="Cambria Math"/>
                  <w:b/>
                  <w:bCs/>
                  <w:i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FD</m:t>
              </m:r>
              <m:ctrlPr>
                <w:rPr>
                  <w:rFonts w:ascii="Cambria Math" w:hAnsi="Cambria Math"/>
                  <w:iCs/>
                </w:rPr>
              </m:ctrlP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sup>
          </m:sSubSup>
          <m:r>
            <w:rPr>
              <w:rFonts w:ascii="Cambria Math" w:hAnsi="Cambria Math"/>
            </w:rPr>
            <m:t>,  v=1,…,L,</m:t>
          </m:r>
        </m:oMath>
      </m:oMathPara>
    </w:p>
    <w:p w14:paraId="5D721792" w14:textId="74E19E81" w:rsidR="00117440" w:rsidRDefault="00117440" w:rsidP="00117440">
      <w:pPr>
        <w:pStyle w:val="ListParagraph"/>
        <w:jc w:val="left"/>
      </w:pPr>
    </w:p>
    <w:p w14:paraId="0E8AA7D0" w14:textId="404A4403" w:rsidR="00371D73" w:rsidRDefault="00371D73" w:rsidP="00117440">
      <w:pPr>
        <w:pStyle w:val="ListParagraph"/>
        <w:jc w:val="left"/>
      </w:pPr>
      <w:r>
        <w:t xml:space="preserve">for </w:t>
      </w:r>
      <w:r w:rsidRPr="00117440">
        <w:t>some m</w:t>
      </w:r>
      <w:r>
        <w:t xml:space="preserve">atrix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  <m:ctrlPr>
              <w:rPr>
                <w:rFonts w:ascii="Cambria Math" w:hAnsi="Cambria Math"/>
                <w:b/>
                <w:bCs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(v)</m:t>
            </m:r>
          </m:sup>
        </m:sSubSup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SD</m:t>
                </m:r>
              </m:sub>
            </m:sSub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v</m:t>
                </m:r>
              </m:sub>
            </m:sSub>
          </m:sup>
        </m:sSup>
      </m:oMath>
      <w:r>
        <w:t xml:space="preserve"> of coefficients</w:t>
      </w:r>
      <w:r w:rsidR="008F75D5">
        <w:t xml:space="preserve">, which can be identified with Rel-16 Enhanced </w:t>
      </w:r>
      <w:r w:rsidR="00355ED5">
        <w:t>Type II Port Selection Codebook</w:t>
      </w:r>
      <w:r w:rsidR="00EB0EC0">
        <w:t xml:space="preserve"> </w:t>
      </w:r>
      <w:r w:rsidR="00EB0EC0">
        <w:fldChar w:fldCharType="begin"/>
      </w:r>
      <w:r w:rsidR="00EB0EC0">
        <w:instrText xml:space="preserve"> REF _Ref53753497 \r \h </w:instrText>
      </w:r>
      <w:r w:rsidR="00EB0EC0">
        <w:fldChar w:fldCharType="separate"/>
      </w:r>
      <w:r w:rsidR="00314A27">
        <w:t>[2]</w:t>
      </w:r>
      <w:r w:rsidR="00EB0EC0">
        <w:fldChar w:fldCharType="end"/>
      </w:r>
      <w:r w:rsidR="007B26E4">
        <w:t xml:space="preserve">. The two methods are equivalent in the sense that </w:t>
      </w:r>
    </w:p>
    <w:p w14:paraId="3356CBD0" w14:textId="23D5B20C" w:rsidR="006125F4" w:rsidRDefault="006125F4" w:rsidP="00117440">
      <w:pPr>
        <w:pStyle w:val="ListParagraph"/>
        <w:jc w:val="left"/>
      </w:pPr>
    </w:p>
    <w:p w14:paraId="7450FA61" w14:textId="521B893B" w:rsidR="006125F4" w:rsidRPr="00117440" w:rsidRDefault="006125F4" w:rsidP="006125F4">
      <w:pPr>
        <w:pStyle w:val="ListParagraph"/>
        <w:jc w:val="center"/>
      </w:pPr>
      <m:oMath>
        <m:r>
          <m:rPr>
            <m:sty m:val="bi"/>
          </m:rPr>
          <w:rPr>
            <w:rFonts w:ascii="Cambria Math" w:hAnsi="Cambria Math"/>
          </w:rPr>
          <m:t>W</m:t>
        </m:r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vec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(1)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…   vec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(L)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) </m:t>
                  </m:r>
                </m:e>
              </m:mr>
            </m:m>
          </m:e>
        </m:d>
      </m:oMath>
      <w:r w:rsidR="00275C33">
        <w:t>,</w:t>
      </w:r>
    </w:p>
    <w:p w14:paraId="581C34C6" w14:textId="056C7228" w:rsidR="006125F4" w:rsidRDefault="006125F4" w:rsidP="00117440">
      <w:pPr>
        <w:pStyle w:val="ListParagraph"/>
        <w:jc w:val="left"/>
      </w:pPr>
    </w:p>
    <w:p w14:paraId="2C641437" w14:textId="53C2B3D5" w:rsidR="00275C33" w:rsidRDefault="00182027" w:rsidP="00117440">
      <w:pPr>
        <w:pStyle w:val="ListParagraph"/>
        <w:jc w:val="left"/>
      </w:pPr>
      <w:r>
        <w:t>W</w:t>
      </w:r>
      <w:r w:rsidR="00275C33">
        <w:t>here</w:t>
      </w:r>
      <w:r>
        <w:t xml:space="preserve"> the operator</w:t>
      </w:r>
      <w:r w:rsidR="00275C33">
        <w:t xml:space="preserve"> </w:t>
      </w:r>
      <m:oMath>
        <m:r>
          <m:rPr>
            <m:sty m:val="p"/>
          </m:rPr>
          <w:rPr>
            <w:rFonts w:ascii="Cambria Math" w:hAnsi="Cambria Math"/>
          </w:rPr>
          <m:t>vec</m:t>
        </m:r>
        <m:r>
          <m:rPr>
            <m:sty m:val="bi"/>
          </m:rPr>
          <w:rPr>
            <w:rFonts w:ascii="Cambria Math" w:hAnsi="Cambria Math"/>
          </w:rPr>
          <m:t>(X)</m:t>
        </m:r>
      </m:oMath>
      <w:r w:rsidR="00275C33">
        <w:rPr>
          <w:b/>
          <w:bCs/>
        </w:rPr>
        <w:t xml:space="preserve"> </w:t>
      </w:r>
      <w:r w:rsidR="00275C33" w:rsidRPr="00275C33">
        <w:t>stacks</w:t>
      </w:r>
      <w:r w:rsidR="00275C33">
        <w:rPr>
          <w:b/>
          <w:bCs/>
        </w:rPr>
        <w:t xml:space="preserve"> </w:t>
      </w:r>
      <w:r w:rsidR="00275C33" w:rsidRPr="00275C33">
        <w:t>up the</w:t>
      </w:r>
      <w:r w:rsidR="00275C33">
        <w:t xml:space="preserve"> columns of </w:t>
      </w:r>
      <m:oMath>
        <m:r>
          <m:rPr>
            <m:sty m:val="bi"/>
          </m:rPr>
          <w:rPr>
            <w:rFonts w:ascii="Cambria Math" w:hAnsi="Cambria Math"/>
          </w:rPr>
          <m:t>X=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…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</m:e>
        </m:d>
      </m:oMath>
      <w:r w:rsidR="004476D5">
        <w:t xml:space="preserve"> into a long vector</w:t>
      </w:r>
      <w:r w:rsidR="00E34192">
        <w:t xml:space="preserve"> </w:t>
      </w:r>
      <m:oMath>
        <m:r>
          <m:rPr>
            <m:sty m:val="p"/>
          </m:rPr>
          <w:rPr>
            <w:rFonts w:ascii="Cambria Math" w:hAnsi="Cambria Math"/>
          </w:rPr>
          <m:t>vec</m:t>
        </m:r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</w:rPr>
                  <m:t>…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sup>
                </m:sSubSup>
              </m:e>
            </m:d>
            <m:ctrlPr>
              <w:rPr>
                <w:rFonts w:ascii="Cambria Math" w:hAnsi="Cambria Math"/>
                <w:iCs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p>
        </m:sSup>
      </m:oMath>
      <w:r w:rsidR="004476D5">
        <w:t>.</w:t>
      </w:r>
      <w:r w:rsidR="00275C33">
        <w:rPr>
          <w:b/>
          <w:bCs/>
        </w:rPr>
        <w:t xml:space="preserve"> </w:t>
      </w:r>
      <w:r w:rsidR="00355ED5">
        <w:t>Therefore, we</w:t>
      </w:r>
      <w:r w:rsidR="00315F8C" w:rsidRPr="003D2510">
        <w:t xml:space="preserve"> conclude that SD-FD bases </w:t>
      </w:r>
      <w:r w:rsidR="003D2510" w:rsidRPr="003D2510">
        <w:t xml:space="preserve">with Kronecker structure are already supported </w:t>
      </w:r>
      <w:r w:rsidR="00355ED5">
        <w:t>in</w:t>
      </w:r>
      <w:r w:rsidR="003D2510" w:rsidRPr="003D2510">
        <w:t xml:space="preserve"> the Rel-16 framework.</w:t>
      </w:r>
    </w:p>
    <w:p w14:paraId="5EE16C10" w14:textId="77777777" w:rsidR="00371D73" w:rsidRPr="00117440" w:rsidRDefault="00371D73" w:rsidP="00117440">
      <w:pPr>
        <w:pStyle w:val="ListParagraph"/>
        <w:jc w:val="left"/>
      </w:pPr>
    </w:p>
    <w:p w14:paraId="6CBC4819" w14:textId="6B5E7B30" w:rsidR="00EB0EC0" w:rsidRDefault="00EB0EC0" w:rsidP="00EB0EC0">
      <w:pPr>
        <w:pStyle w:val="ListParagraph"/>
        <w:numPr>
          <w:ilvl w:val="0"/>
          <w:numId w:val="10"/>
        </w:numPr>
      </w:pPr>
      <w:r w:rsidRPr="00EB0EC0">
        <w:rPr>
          <w:i/>
          <w:iCs/>
        </w:rPr>
        <w:t xml:space="preserve">SD-FD bases that </w:t>
      </w:r>
      <w:r w:rsidR="00987BA9" w:rsidRPr="00987BA9">
        <w:rPr>
          <w:b/>
          <w:bCs/>
          <w:i/>
          <w:iCs/>
        </w:rPr>
        <w:t>don’t</w:t>
      </w:r>
      <w:r>
        <w:rPr>
          <w:i/>
          <w:iCs/>
        </w:rPr>
        <w:t xml:space="preserve"> </w:t>
      </w:r>
      <w:r w:rsidRPr="00EB0EC0">
        <w:rPr>
          <w:i/>
          <w:iCs/>
        </w:rPr>
        <w:t>conform to a Kronecker structure.</w:t>
      </w:r>
      <w:r>
        <w:t xml:space="preserve"> In this case, </w:t>
      </w:r>
      <w:r w:rsidR="00C8032C">
        <w:t xml:space="preserve">the SD-FD bases cannot be decomposed into SD </w:t>
      </w:r>
      <w:r w:rsidR="00EA2C55">
        <w:t xml:space="preserve">and </w:t>
      </w:r>
      <w:r w:rsidR="00C8032C">
        <w:t xml:space="preserve">FD </w:t>
      </w:r>
      <w:r w:rsidR="00EA2C55">
        <w:t>factors</w:t>
      </w:r>
      <w:r w:rsidR="00C8032C">
        <w:t xml:space="preserve">, and the SD-FD </w:t>
      </w:r>
      <w:r w:rsidR="00184679">
        <w:t>vectors</w:t>
      </w:r>
      <w:r w:rsidR="00C8032C">
        <w:t xml:space="preserve"> need to be sign</w:t>
      </w:r>
      <w:r w:rsidR="008D2BE4">
        <w:t xml:space="preserve">aled/pre-configured/pre-specified jointly. </w:t>
      </w:r>
      <w:r w:rsidR="00501E24">
        <w:t xml:space="preserve">At first blush, it appears that a lot can be gained by employing </w:t>
      </w:r>
      <w:r w:rsidR="008D46EF">
        <w:t xml:space="preserve">such SD-FD bases. For example, </w:t>
      </w:r>
      <w:r w:rsidR="001940A1">
        <w:t xml:space="preserve">if a gNB learns that the </w:t>
      </w:r>
      <w:r w:rsidR="00867EEA">
        <w:t xml:space="preserve">UL channel is </w:t>
      </w:r>
    </w:p>
    <w:p w14:paraId="131CF5AC" w14:textId="77777777" w:rsidR="00434B99" w:rsidRDefault="00434B99" w:rsidP="00434B99">
      <w:pPr>
        <w:pStyle w:val="ListParagraph"/>
      </w:pPr>
    </w:p>
    <w:p w14:paraId="2B58E7FD" w14:textId="7D799D07" w:rsidR="00434B99" w:rsidRDefault="0041633E" w:rsidP="00516E70">
      <w:pPr>
        <w:pStyle w:val="ListParagraph"/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(UL)</m:t>
            </m:r>
          </m:sup>
        </m:sSubSup>
        <m:r>
          <w:rPr>
            <w:rFonts w:ascii="Cambria Math" w:hAnsi="Cambria Math"/>
          </w:rPr>
          <m:t>,…,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sub>
          <m:sup>
            <m:d>
              <m:dPr>
                <m:ctrlPr>
                  <w:rPr>
                    <w:rFonts w:ascii="Cambria Math" w:hAnsi="Cambria Math"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UL</m:t>
                </m:r>
              </m:e>
            </m:d>
          </m:sup>
        </m:sSubSup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CSI-RS</m:t>
                </m:r>
              </m:sub>
            </m:sSub>
            <m:r>
              <w:rPr>
                <w:rFonts w:ascii="Cambria Math" w:hAnsi="Cambria Math"/>
              </w:rPr>
              <m:t xml:space="preserve">×K </m:t>
            </m:r>
          </m:sup>
        </m:sSup>
      </m:oMath>
      <w:r w:rsidR="00516E70">
        <w:t>,</w:t>
      </w:r>
    </w:p>
    <w:p w14:paraId="3D8A1B71" w14:textId="764B884D" w:rsidR="00516E70" w:rsidRDefault="00516E70" w:rsidP="00516E70">
      <w:pPr>
        <w:pStyle w:val="ListParagraph"/>
        <w:jc w:val="center"/>
      </w:pPr>
    </w:p>
    <w:p w14:paraId="4AB8F266" w14:textId="57C2EB8E" w:rsidR="00516E70" w:rsidRDefault="00516E70" w:rsidP="00516E70">
      <w:pPr>
        <w:pStyle w:val="ListParagraph"/>
        <w:jc w:val="left"/>
      </w:pPr>
      <w:r>
        <w:t xml:space="preserve">where </w:t>
      </w:r>
      <m:oMath>
        <m:r>
          <w:rPr>
            <w:rFonts w:ascii="Cambria Math" w:hAnsi="Cambria Math"/>
          </w:rPr>
          <m:t>K</m:t>
        </m:r>
      </m:oMath>
      <w:r>
        <w:t xml:space="preserve"> is the number of UE antennas/beams, then </w:t>
      </w:r>
      <w:r w:rsidR="00C17E53">
        <w:t xml:space="preserve">it can compute the SVD </w:t>
      </w:r>
      <w:proofErr w:type="gramStart"/>
      <w:r w:rsidR="00184679">
        <w:t>factorization</w:t>
      </w:r>
      <w:proofErr w:type="gramEnd"/>
      <w:r w:rsidR="00C17E53">
        <w:t xml:space="preserve"> </w:t>
      </w:r>
    </w:p>
    <w:p w14:paraId="18114E1A" w14:textId="6AEE0AB8" w:rsidR="00E13CF4" w:rsidRDefault="00E13CF4" w:rsidP="00516E70">
      <w:pPr>
        <w:pStyle w:val="ListParagraph"/>
        <w:jc w:val="left"/>
      </w:pPr>
    </w:p>
    <w:p w14:paraId="491E23CB" w14:textId="287A0B60" w:rsidR="00E13CF4" w:rsidRDefault="0041633E" w:rsidP="00516E70">
      <w:pPr>
        <w:pStyle w:val="ListParagraph"/>
        <w:jc w:val="left"/>
      </w:pPr>
      <m:oMathPara>
        <m:oMath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  <m:sup>
              <m:r>
                <w:rPr>
                  <w:rFonts w:ascii="Cambria Math" w:hAnsi="Cambria Math"/>
                </w:rPr>
                <m:t>(UL)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U</m:t>
              </m:r>
            </m:e>
            <m:sup>
              <m:r>
                <w:rPr>
                  <w:rFonts w:ascii="Cambria Math" w:hAnsi="Cambria Math"/>
                </w:rPr>
                <m:t>(UL)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Σ</m:t>
              </m:r>
            </m:e>
            <m:sup>
              <m:r>
                <w:rPr>
                  <w:rFonts w:ascii="Cambria Math" w:hAnsi="Cambria Math"/>
                </w:rPr>
                <m:t>(UL)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UL</m:t>
                      </m:r>
                    </m:e>
                  </m:d>
                </m:sup>
              </m:sSup>
              <m:ctrlPr>
                <w:rPr>
                  <w:rFonts w:ascii="Cambria Math" w:hAnsi="Cambria Math"/>
                  <w:iCs/>
                </w:rPr>
              </m:ctrlP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sup>
          </m:sSup>
        </m:oMath>
      </m:oMathPara>
    </w:p>
    <w:p w14:paraId="149C257D" w14:textId="43949497" w:rsidR="00484372" w:rsidRDefault="00484372" w:rsidP="00516E70">
      <w:pPr>
        <w:pStyle w:val="ListParagraph"/>
        <w:jc w:val="left"/>
      </w:pPr>
      <w:r>
        <w:t>of the wideband channel matrix</w:t>
      </w:r>
      <w:r w:rsidR="004D04AE">
        <w:t xml:space="preserve">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p>
            <m:r>
              <w:rPr>
                <w:rFonts w:ascii="Cambria Math" w:hAnsi="Cambria Math"/>
              </w:rPr>
              <m:t>(UL)</m:t>
            </m:r>
          </m:sup>
        </m:sSup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UL</m:t>
                            </m:r>
                          </m:e>
                        </m:d>
                      </m:sup>
                    </m:sSubSup>
                    <m:ctrlPr>
                      <w:rPr>
                        <w:rFonts w:ascii="Cambria Math" w:hAnsi="Cambria Math"/>
                        <w:iCs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</w:rPr>
                  <m:t>,…,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UL</m:t>
                            </m:r>
                          </m:e>
                        </m:d>
                      </m:sup>
                    </m:sSubSup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sup>
                </m:sSup>
              </m:e>
            </m:d>
            <m:ctrlPr>
              <w:rPr>
                <w:rFonts w:ascii="Cambria Math" w:hAnsi="Cambria Math"/>
                <w:iCs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CSI-RS</m:t>
                </m:r>
              </m:sub>
            </m:sSub>
            <m:r>
              <w:rPr>
                <w:rFonts w:ascii="Cambria Math" w:hAnsi="Cambria Math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 xml:space="preserve">×K </m:t>
            </m:r>
          </m:sup>
        </m:sSup>
      </m:oMath>
      <w:r w:rsidR="00471E10">
        <w:rPr>
          <w:b/>
          <w:bCs/>
        </w:rPr>
        <w:t xml:space="preserve"> </w:t>
      </w:r>
      <w:r w:rsidR="008F148C">
        <w:rPr>
          <w:b/>
          <w:bCs/>
        </w:rPr>
        <w:t xml:space="preserve">. </w:t>
      </w:r>
      <w:r w:rsidR="008F148C" w:rsidRPr="008F148C">
        <w:t>If full reciprocity is assumed</w:t>
      </w:r>
      <w:r w:rsidR="00F94FBA">
        <w:t xml:space="preserve">, the subspace spanned by the DL channel is given by the first </w:t>
      </w:r>
      <m:oMath>
        <m:r>
          <w:rPr>
            <w:rFonts w:ascii="Cambria Math" w:hAnsi="Cambria Math"/>
          </w:rPr>
          <m:t>L</m:t>
        </m:r>
      </m:oMath>
      <w:r w:rsidR="00F94FBA">
        <w:t xml:space="preserve"> columns of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(DL)</m:t>
            </m:r>
          </m:sup>
        </m:sSup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(UL)</m:t>
            </m:r>
          </m:sup>
        </m:sSup>
        <m:r>
          <m:rPr>
            <m:sty m:val="bi"/>
          </m:rPr>
          <w:rPr>
            <w:rFonts w:ascii="Cambria Math" w:hAnsi="Cambria Math"/>
          </w:rPr>
          <m:t>=[</m:t>
        </m:r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UL</m:t>
                </m:r>
              </m:e>
            </m:d>
          </m:sup>
        </m:sSubSup>
        <m:r>
          <m:rPr>
            <m:sty m:val="bi"/>
          </m:rPr>
          <w:rPr>
            <w:rFonts w:ascii="Cambria Math" w:hAnsi="Cambria Math"/>
          </w:rPr>
          <m:t>,…,</m:t>
        </m:r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u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</m:t>
                </m:r>
                <m:r>
                  <w:rPr>
                    <w:rFonts w:ascii="Cambria Math" w:hAnsi="Cambria Math"/>
                  </w:rPr>
                  <m:t>-RS</m:t>
                </m:r>
              </m:sub>
            </m:sSub>
            <m:r>
              <w:rPr>
                <w:rFonts w:ascii="Cambria Math" w:hAnsi="Cambria Math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UL</m:t>
                </m:r>
              </m:e>
            </m:d>
          </m:sup>
        </m:sSubSup>
        <m:r>
          <m:rPr>
            <m:sty m:val="bi"/>
          </m:rPr>
          <w:rPr>
            <w:rFonts w:ascii="Cambria Math" w:hAnsi="Cambria Math"/>
          </w:rPr>
          <m:t>]∈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w:bookmarkStart w:id="2" w:name="_Hlk61806979"/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CSI-RS</m:t>
                </m:r>
              </m:sub>
            </m:sSub>
            <m:r>
              <w:rPr>
                <w:rFonts w:ascii="Cambria Math" w:hAnsi="Cambria Math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w:bookmarkEnd w:id="2"/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CSI-RS</m:t>
                </m:r>
              </m:sub>
            </m:sSub>
            <m:r>
              <w:rPr>
                <w:rFonts w:ascii="Cambria Math" w:hAnsi="Cambria Math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</m:sup>
        </m:sSup>
      </m:oMath>
      <w:r w:rsidR="003B27F0">
        <w:t xml:space="preserve">. Therefore, the </w:t>
      </w:r>
      <w:r w:rsidR="00FD2E48">
        <w:t xml:space="preserve">gNB only needs to transmit pilots </w:t>
      </w:r>
      <w:r w:rsidR="00171803">
        <w:t xml:space="preserve">aligned with </w:t>
      </w:r>
      <w:r w:rsidR="00FD2E48">
        <w:t xml:space="preserve">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UL</m:t>
                </m:r>
              </m:e>
            </m:d>
          </m:sup>
        </m:sSubSup>
        <m:r>
          <m:rPr>
            <m:sty m:val="bi"/>
          </m:rPr>
          <w:rPr>
            <w:rFonts w:ascii="Cambria Math" w:hAnsi="Cambria Math"/>
          </w:rPr>
          <m:t>,…,</m:t>
        </m:r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UL</m:t>
                </m:r>
              </m:e>
            </m:d>
          </m:sup>
        </m:sSubSup>
      </m:oMath>
      <w:r w:rsidR="00171803" w:rsidRPr="00171803">
        <w:t>, and l</w:t>
      </w:r>
      <w:r w:rsidR="00171803">
        <w:t xml:space="preserve">et the UE report the corresponding </w:t>
      </w:r>
      <m:oMath>
        <m:r>
          <w:rPr>
            <w:rFonts w:ascii="Cambria Math" w:hAnsi="Cambria Math"/>
          </w:rPr>
          <m:t>L</m:t>
        </m:r>
      </m:oMath>
      <w:r w:rsidR="00171803">
        <w:t xml:space="preserve"> complex coefficients. </w:t>
      </w:r>
      <w:r w:rsidR="00247A38">
        <w:t>In FDD systems, h</w:t>
      </w:r>
      <w:r w:rsidR="00171803">
        <w:t xml:space="preserve">owever, </w:t>
      </w:r>
      <w:r w:rsidR="00247A38">
        <w:t>only partial UL/DL reciprocity holds and</w:t>
      </w:r>
      <w:r w:rsidR="006367B9">
        <w:t>, with</w:t>
      </w:r>
      <w:r w:rsidR="00247A38">
        <w:t xml:space="preserve"> </w:t>
      </w:r>
      <w:r w:rsidR="00171803">
        <w:t xml:space="preserve">distances </w:t>
      </w:r>
      <w:r w:rsidR="006367B9">
        <w:t xml:space="preserve">between the UL and the DL ranging </w:t>
      </w:r>
      <w:r w:rsidR="00D73EA8">
        <w:t>of</w:t>
      </w:r>
      <w:r w:rsidR="006367B9">
        <w:t xml:space="preserve"> </w:t>
      </w:r>
      <w:r w:rsidR="00171803">
        <w:t xml:space="preserve">tens, or even hundreds, of MHz, </w:t>
      </w:r>
      <w:r w:rsidR="00D73EA8">
        <w:t xml:space="preserve">the subspaces spanned by the UL channel and </w:t>
      </w:r>
      <w:r w:rsidR="00D73EA8">
        <w:lastRenderedPageBreak/>
        <w:t>the DL channel become rapidly misaligned</w:t>
      </w:r>
      <w:r w:rsidR="001A3D3D">
        <w:t xml:space="preserve">. </w:t>
      </w:r>
      <w:r w:rsidR="00D73EA8" w:rsidRPr="008F6906">
        <w:t>This can be see</w:t>
      </w:r>
      <w:r w:rsidR="00AA1364" w:rsidRPr="008F6906">
        <w:t>n</w:t>
      </w:r>
      <w:r w:rsidR="00D73EA8" w:rsidRPr="008F6906">
        <w:t xml:space="preserve"> in </w:t>
      </w:r>
      <w:r w:rsidR="00AA1364" w:rsidRPr="008F6906">
        <w:fldChar w:fldCharType="begin"/>
      </w:r>
      <w:r w:rsidR="00AA1364" w:rsidRPr="008F6906">
        <w:instrText xml:space="preserve"> REF _Ref61827021 \h </w:instrText>
      </w:r>
      <w:r w:rsidR="008F6906" w:rsidRPr="008F6906">
        <w:instrText xml:space="preserve"> \* MERGEFORMAT </w:instrText>
      </w:r>
      <w:r w:rsidR="00AA1364" w:rsidRPr="008F6906">
        <w:fldChar w:fldCharType="separate"/>
      </w:r>
      <w:r w:rsidR="00314A27" w:rsidRPr="00A63B92">
        <w:t xml:space="preserve">Figure </w:t>
      </w:r>
      <w:r w:rsidR="00314A27">
        <w:rPr>
          <w:noProof/>
        </w:rPr>
        <w:t>1</w:t>
      </w:r>
      <w:r w:rsidR="00AA1364" w:rsidRPr="008F6906">
        <w:fldChar w:fldCharType="end"/>
      </w:r>
      <w:r w:rsidR="00AA1364" w:rsidRPr="008F6906">
        <w:t>, which</w:t>
      </w:r>
      <w:r w:rsidR="00ED6009" w:rsidRPr="008F6906">
        <w:t>,</w:t>
      </w:r>
      <w:r w:rsidR="00AA1364" w:rsidRPr="008F6906">
        <w:t xml:space="preserve"> broadly speaking</w:t>
      </w:r>
      <w:r w:rsidR="00ED6009" w:rsidRPr="008F6906">
        <w:t>,</w:t>
      </w:r>
      <w:r w:rsidR="00AA1364" w:rsidRPr="008F6906">
        <w:t xml:space="preserve"> represents the </w:t>
      </w:r>
      <w:r w:rsidR="00D31CEB">
        <w:t>fraction</w:t>
      </w:r>
      <w:r w:rsidR="00AA1364" w:rsidRPr="008F6906">
        <w:t xml:space="preserve"> of </w:t>
      </w:r>
      <w:r w:rsidR="00A37CCB" w:rsidRPr="008F6906">
        <w:t xml:space="preserve">energy </w:t>
      </w:r>
      <w:r w:rsidR="003B1579" w:rsidRPr="008F6906">
        <w:t>in the</w:t>
      </w:r>
      <w:r w:rsidR="00A37CCB" w:rsidRPr="008F6906">
        <w:t xml:space="preserve"> UL </w:t>
      </w:r>
      <w:r w:rsidR="003B1579" w:rsidRPr="008F6906">
        <w:t xml:space="preserve">signal subspace </w:t>
      </w:r>
      <w:r w:rsidR="00A37CCB" w:rsidRPr="008F6906">
        <w:t xml:space="preserve">that falls </w:t>
      </w:r>
      <w:r w:rsidR="00D31CEB">
        <w:t>outside</w:t>
      </w:r>
      <w:r w:rsidR="00A37CCB" w:rsidRPr="008F6906">
        <w:t xml:space="preserve"> the </w:t>
      </w:r>
      <w:r w:rsidR="003B1579" w:rsidRPr="008F6906">
        <w:t xml:space="preserve">DL signal </w:t>
      </w:r>
      <w:r w:rsidR="003D3892" w:rsidRPr="008F6906">
        <w:t>subspace</w:t>
      </w:r>
      <w:r w:rsidR="003B1579" w:rsidRPr="008F6906">
        <w:t>.</w:t>
      </w:r>
      <w:r w:rsidR="008F7C11">
        <w:rPr>
          <w:rStyle w:val="FootnoteReference"/>
        </w:rPr>
        <w:footnoteReference w:id="2"/>
      </w:r>
      <w:r w:rsidR="003D3892">
        <w:t xml:space="preserve"> </w:t>
      </w:r>
    </w:p>
    <w:p w14:paraId="2CFA2CCD" w14:textId="6CC67912" w:rsidR="00C6507C" w:rsidRDefault="005B3277" w:rsidP="00516E70">
      <w:pPr>
        <w:pStyle w:val="ListParagraph"/>
        <w:jc w:val="lef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C6BA8CF" wp14:editId="015492A9">
            <wp:simplePos x="0" y="0"/>
            <wp:positionH relativeFrom="margin">
              <wp:posOffset>482600</wp:posOffset>
            </wp:positionH>
            <wp:positionV relativeFrom="paragraph">
              <wp:posOffset>296545</wp:posOffset>
            </wp:positionV>
            <wp:extent cx="4559300" cy="3978910"/>
            <wp:effectExtent l="0" t="0" r="0" b="254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9300" cy="397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DFCA7B" w14:textId="75D587EA" w:rsidR="00D73EA8" w:rsidRPr="00A63B92" w:rsidRDefault="00C6507C" w:rsidP="001B0156">
      <w:pPr>
        <w:pStyle w:val="Caption"/>
        <w:jc w:val="left"/>
      </w:pPr>
      <w:bookmarkStart w:id="3" w:name="_Ref61827021"/>
      <w:r w:rsidRPr="00A63B92">
        <w:t xml:space="preserve">Figure </w:t>
      </w:r>
      <w:fldSimple w:instr=" SEQ Figure \* ARABIC ">
        <w:r w:rsidR="00314A27">
          <w:rPr>
            <w:noProof/>
          </w:rPr>
          <w:t>1</w:t>
        </w:r>
      </w:fldSimple>
      <w:bookmarkEnd w:id="3"/>
      <w:r w:rsidRPr="00A63B92">
        <w:t xml:space="preserve">. Chordal distance between the </w:t>
      </w:r>
      <w:r w:rsidR="001D07F1" w:rsidRPr="00A63B92">
        <w:t>UL and the DL signal subspaces</w:t>
      </w:r>
      <w:r w:rsidR="006F6657" w:rsidRPr="00A63B92">
        <w:t xml:space="preserve"> for rank-1 and rank-2 transmissions. Essentially, the chordal distance between two subspaces represents the amount of energy </w:t>
      </w:r>
      <w:r w:rsidR="001B0156" w:rsidRPr="00A63B92">
        <w:t>of signals in one subspace that can be observed by the other one</w:t>
      </w:r>
      <w:r w:rsidR="00AC2745">
        <w:t>; see Appendix A for simulation details</w:t>
      </w:r>
      <w:r w:rsidR="001C50F3" w:rsidRPr="00A63B92">
        <w:t>.</w:t>
      </w:r>
      <w:r w:rsidR="00EA6435">
        <w:t xml:space="preserve"> </w:t>
      </w:r>
    </w:p>
    <w:p w14:paraId="2C811748" w14:textId="74968FA9" w:rsidR="00D73EA8" w:rsidRPr="008F148C" w:rsidRDefault="00D73EA8" w:rsidP="00516E70">
      <w:pPr>
        <w:pStyle w:val="ListParagraph"/>
        <w:jc w:val="left"/>
      </w:pPr>
    </w:p>
    <w:p w14:paraId="26CA6051" w14:textId="2B9E4508" w:rsidR="0075464C" w:rsidRDefault="006B0A2F" w:rsidP="0075464C">
      <w:r>
        <w:rPr>
          <w:lang w:eastAsia="zh-CN"/>
        </w:rPr>
        <w:t>Based on the above discussion</w:t>
      </w:r>
      <w:r w:rsidR="002B46AE">
        <w:rPr>
          <w:lang w:eastAsia="zh-CN"/>
        </w:rPr>
        <w:t xml:space="preserve">, it </w:t>
      </w:r>
      <w:r w:rsidR="00317AD0">
        <w:rPr>
          <w:lang w:eastAsia="zh-CN"/>
        </w:rPr>
        <w:t xml:space="preserve">is clear </w:t>
      </w:r>
      <w:r w:rsidR="00AB7995">
        <w:rPr>
          <w:lang w:eastAsia="zh-CN"/>
        </w:rPr>
        <w:t xml:space="preserve">that </w:t>
      </w:r>
      <w:r w:rsidR="000F56B8">
        <w:rPr>
          <w:lang w:eastAsia="zh-CN"/>
        </w:rPr>
        <w:t>first,</w:t>
      </w:r>
      <w:r w:rsidR="00D24498">
        <w:rPr>
          <w:lang w:eastAsia="zh-CN"/>
        </w:rPr>
        <w:t xml:space="preserve"> </w:t>
      </w:r>
      <w:r w:rsidR="00317AD0">
        <w:rPr>
          <w:lang w:eastAsia="zh-CN"/>
        </w:rPr>
        <w:t xml:space="preserve">SD-FD bases with a Kronecker structure are already supported </w:t>
      </w:r>
      <w:r w:rsidR="00646D78">
        <w:rPr>
          <w:lang w:eastAsia="zh-CN"/>
        </w:rPr>
        <w:t>by Rel-16</w:t>
      </w:r>
      <w:r w:rsidR="00AB7995">
        <w:t>;</w:t>
      </w:r>
      <w:r w:rsidR="00646D78">
        <w:rPr>
          <w:lang w:eastAsia="zh-CN"/>
        </w:rPr>
        <w:t xml:space="preserve"> and </w:t>
      </w:r>
      <w:r w:rsidR="000F56B8">
        <w:rPr>
          <w:lang w:eastAsia="zh-CN"/>
        </w:rPr>
        <w:t>second,</w:t>
      </w:r>
      <w:r w:rsidR="00D24498">
        <w:rPr>
          <w:lang w:eastAsia="zh-CN"/>
        </w:rPr>
        <w:t xml:space="preserve"> f</w:t>
      </w:r>
      <w:r w:rsidR="00B42914">
        <w:t xml:space="preserve">urther study is needed to show that </w:t>
      </w:r>
      <w:r w:rsidR="00BB2776">
        <w:rPr>
          <w:lang w:eastAsia="zh-CN"/>
        </w:rPr>
        <w:t xml:space="preserve">non-Kronecker </w:t>
      </w:r>
      <w:r w:rsidR="00646D78">
        <w:rPr>
          <w:lang w:eastAsia="zh-CN"/>
        </w:rPr>
        <w:t>SD-FD bases</w:t>
      </w:r>
      <w:r w:rsidR="00BB2776">
        <w:rPr>
          <w:lang w:eastAsia="zh-CN"/>
        </w:rPr>
        <w:t xml:space="preserve"> can provide a significant performance advantage </w:t>
      </w:r>
      <w:r w:rsidR="00B42914">
        <w:t>compared to</w:t>
      </w:r>
      <w:r w:rsidR="00BB2776">
        <w:rPr>
          <w:lang w:eastAsia="zh-CN"/>
        </w:rPr>
        <w:t xml:space="preserve"> </w:t>
      </w:r>
      <w:r w:rsidR="00B42914">
        <w:t xml:space="preserve">Kronecker </w:t>
      </w:r>
      <w:r w:rsidR="0075464C">
        <w:t>ones</w:t>
      </w:r>
      <w:r>
        <w:rPr>
          <w:lang w:eastAsia="zh-CN"/>
        </w:rPr>
        <w:t xml:space="preserve">. </w:t>
      </w:r>
      <w:r w:rsidR="0075464C">
        <w:t>We therefore make the following proposal.</w:t>
      </w:r>
    </w:p>
    <w:p w14:paraId="60C983B1" w14:textId="77777777" w:rsidR="00A56DB1" w:rsidRDefault="00A56DB1" w:rsidP="0075464C"/>
    <w:p w14:paraId="140F5EE7" w14:textId="6ED4281B" w:rsidR="006B0A2F" w:rsidRDefault="006B0A2F" w:rsidP="00074573">
      <w:pPr>
        <w:rPr>
          <w:lang w:eastAsia="zh-CN"/>
        </w:rPr>
      </w:pPr>
      <w:r w:rsidRPr="002B46AE">
        <w:rPr>
          <w:b/>
          <w:bCs/>
          <w:lang w:eastAsia="zh-CN"/>
        </w:rPr>
        <w:t>Proposal</w:t>
      </w:r>
      <w:r w:rsidR="00B47CF4">
        <w:rPr>
          <w:b/>
          <w:bCs/>
          <w:lang w:eastAsia="zh-CN"/>
        </w:rPr>
        <w:t xml:space="preserve"> 1</w:t>
      </w:r>
      <w:r w:rsidRPr="002B46AE">
        <w:rPr>
          <w:b/>
          <w:bCs/>
          <w:lang w:eastAsia="zh-CN"/>
        </w:rPr>
        <w:t>.</w:t>
      </w:r>
      <w:r>
        <w:rPr>
          <w:lang w:eastAsia="zh-CN"/>
        </w:rPr>
        <w:t xml:space="preserve"> </w:t>
      </w:r>
      <w:r w:rsidR="00354B32" w:rsidRPr="00354B32">
        <w:rPr>
          <w:i/>
          <w:iCs/>
          <w:lang w:eastAsia="zh-CN"/>
        </w:rPr>
        <w:t>Non-Kronecker</w:t>
      </w:r>
      <w:r w:rsidR="00354B32">
        <w:rPr>
          <w:lang w:eastAsia="zh-CN"/>
        </w:rPr>
        <w:t xml:space="preserve"> </w:t>
      </w:r>
      <w:r w:rsidR="00AF165E" w:rsidRPr="005C6249">
        <w:rPr>
          <w:i/>
          <w:iCs/>
          <w:lang w:eastAsia="zh-CN"/>
        </w:rPr>
        <w:t xml:space="preserve">SD-FD bases </w:t>
      </w:r>
      <w:r w:rsidR="0082661A" w:rsidRPr="005C6249">
        <w:rPr>
          <w:i/>
          <w:iCs/>
          <w:lang w:eastAsia="zh-CN"/>
        </w:rPr>
        <w:t xml:space="preserve">shall be introduced </w:t>
      </w:r>
      <w:r w:rsidR="000C497B" w:rsidRPr="005C6249">
        <w:rPr>
          <w:i/>
          <w:iCs/>
          <w:lang w:eastAsia="zh-CN"/>
        </w:rPr>
        <w:t xml:space="preserve">in Rel-17 </w:t>
      </w:r>
      <w:r w:rsidR="00354B32" w:rsidRPr="00354B32">
        <w:rPr>
          <w:lang w:eastAsia="zh-CN"/>
        </w:rPr>
        <w:t>only</w:t>
      </w:r>
      <w:r w:rsidR="00354B32">
        <w:rPr>
          <w:i/>
          <w:iCs/>
          <w:lang w:eastAsia="zh-CN"/>
        </w:rPr>
        <w:t xml:space="preserve"> </w:t>
      </w:r>
      <w:r w:rsidR="000C497B" w:rsidRPr="005C6249">
        <w:rPr>
          <w:i/>
          <w:iCs/>
          <w:lang w:eastAsia="zh-CN"/>
        </w:rPr>
        <w:t xml:space="preserve">if </w:t>
      </w:r>
      <w:r w:rsidR="00B00AC0">
        <w:rPr>
          <w:i/>
          <w:iCs/>
          <w:lang w:eastAsia="zh-CN"/>
        </w:rPr>
        <w:t>they are</w:t>
      </w:r>
      <w:r w:rsidR="000C497B" w:rsidRPr="005C6249">
        <w:rPr>
          <w:i/>
          <w:iCs/>
          <w:lang w:eastAsia="zh-CN"/>
        </w:rPr>
        <w:t xml:space="preserve"> shown </w:t>
      </w:r>
      <w:r w:rsidR="00B00AC0">
        <w:rPr>
          <w:i/>
          <w:iCs/>
          <w:lang w:eastAsia="zh-CN"/>
        </w:rPr>
        <w:t xml:space="preserve">to </w:t>
      </w:r>
      <w:r w:rsidR="000C497B" w:rsidRPr="005C6249">
        <w:rPr>
          <w:i/>
          <w:iCs/>
          <w:lang w:eastAsia="zh-CN"/>
        </w:rPr>
        <w:t xml:space="preserve">offer </w:t>
      </w:r>
      <w:r w:rsidR="00481054" w:rsidRPr="005C6249">
        <w:rPr>
          <w:i/>
          <w:iCs/>
          <w:lang w:eastAsia="zh-CN"/>
        </w:rPr>
        <w:t xml:space="preserve">a better tradeoff among UE complexity, </w:t>
      </w:r>
      <w:r w:rsidR="002B46AE" w:rsidRPr="005C6249">
        <w:rPr>
          <w:i/>
          <w:iCs/>
          <w:lang w:eastAsia="zh-CN"/>
        </w:rPr>
        <w:t>performance and reporting overhead compared to Rel-16.</w:t>
      </w:r>
    </w:p>
    <w:p w14:paraId="1E6C75D6" w14:textId="7B87C603" w:rsidR="00570766" w:rsidRDefault="00570766" w:rsidP="00913338"/>
    <w:p w14:paraId="22C45202" w14:textId="637D0112" w:rsidR="00031981" w:rsidRDefault="00111C07" w:rsidP="00111C07">
      <w:pPr>
        <w:pStyle w:val="Heading3"/>
      </w:pPr>
      <w:r>
        <w:t xml:space="preserve">On the mapping of </w:t>
      </w:r>
      <w:r w:rsidR="00F20D56">
        <w:t>SD/</w:t>
      </w:r>
      <w:r>
        <w:t>SD-FD bases to CSI-RS ports</w:t>
      </w:r>
    </w:p>
    <w:p w14:paraId="4D9EFCC9" w14:textId="20260905" w:rsidR="005B5EED" w:rsidRDefault="005B5EED" w:rsidP="005B5EED">
      <w:r>
        <w:t xml:space="preserve">It has been suggested that </w:t>
      </w:r>
      <w:r w:rsidR="00AC52F9">
        <w:t>to reduce the burden of the signaling of DL pilots, multiple</w:t>
      </w:r>
      <w:r>
        <w:t xml:space="preserve"> SD-FD bases can be mapped to the same CSI-RS port. </w:t>
      </w:r>
      <w:r w:rsidR="003F1951">
        <w:t xml:space="preserve">For example, according to Alt2, Alt3-1, Alt-3-2 and Alt5, companies should study “mechanisms for conveying SD-FD beamforming bases using CSI-RS ports.” In </w:t>
      </w:r>
      <w:r w:rsidR="00223F25">
        <w:fldChar w:fldCharType="begin"/>
      </w:r>
      <w:r w:rsidR="00223F25">
        <w:instrText xml:space="preserve"> REF _Ref53747683 \r \h </w:instrText>
      </w:r>
      <w:r w:rsidR="00223F25">
        <w:fldChar w:fldCharType="separate"/>
      </w:r>
      <w:r w:rsidR="00314A27">
        <w:t>[3]</w:t>
      </w:r>
      <w:r w:rsidR="00223F25">
        <w:fldChar w:fldCharType="end"/>
      </w:r>
      <w:r w:rsidR="00AD43A8">
        <w:t xml:space="preserve">, it was suggested </w:t>
      </w:r>
      <w:r w:rsidR="001B7311">
        <w:t>in</w:t>
      </w:r>
      <w:r w:rsidR="00351A08">
        <w:t xml:space="preserve"> RAN1#10</w:t>
      </w:r>
      <w:r w:rsidR="00482549">
        <w:t>3</w:t>
      </w:r>
      <w:r w:rsidR="00351A08">
        <w:t xml:space="preserve">-e </w:t>
      </w:r>
      <w:r w:rsidR="00AD43A8">
        <w:t xml:space="preserve">that resources allocated to a CSI-RS ports shall be shared </w:t>
      </w:r>
      <w:r w:rsidR="00482549">
        <w:t>among</w:t>
      </w:r>
      <w:r w:rsidR="00AD43A8">
        <w:t xml:space="preserve">, say,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</m:oMath>
      <w:r w:rsidR="00AD43A8">
        <w:t xml:space="preserve"> SD-FD bases by, for example, FD multiplexing.</w:t>
      </w:r>
      <w:r w:rsidR="00550DFA">
        <w:t xml:space="preserve"> </w:t>
      </w:r>
      <w:r w:rsidR="00870283">
        <w:t>This is illustrate</w:t>
      </w:r>
      <w:r w:rsidR="000F4B16">
        <w:t>d</w:t>
      </w:r>
      <w:r w:rsidR="00870283">
        <w:t xml:space="preserve"> in </w:t>
      </w:r>
      <w:r w:rsidR="00870283">
        <w:fldChar w:fldCharType="begin"/>
      </w:r>
      <w:r w:rsidR="00870283">
        <w:instrText xml:space="preserve"> REF _Ref61815555 \h </w:instrText>
      </w:r>
      <w:r w:rsidR="00870283">
        <w:fldChar w:fldCharType="separate"/>
      </w:r>
      <w:r w:rsidR="00314A27">
        <w:t xml:space="preserve">Figure </w:t>
      </w:r>
      <w:r w:rsidR="00314A27">
        <w:rPr>
          <w:noProof/>
        </w:rPr>
        <w:t>2</w:t>
      </w:r>
      <w:r w:rsidR="00870283">
        <w:fldChar w:fldCharType="end"/>
      </w:r>
      <w:r w:rsidR="00870283">
        <w:t>.</w:t>
      </w:r>
    </w:p>
    <w:p w14:paraId="1D9B21FC" w14:textId="674767BF" w:rsidR="00AD43A8" w:rsidRDefault="00AD43A8" w:rsidP="005B5EED"/>
    <w:p w14:paraId="62DB06FF" w14:textId="77777777" w:rsidR="00814AA9" w:rsidRDefault="00814AA9" w:rsidP="00814AA9">
      <w:pPr>
        <w:keepNext/>
        <w:jc w:val="center"/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4120EC47" wp14:editId="33F70797">
            <wp:simplePos x="0" y="0"/>
            <wp:positionH relativeFrom="column">
              <wp:posOffset>707473</wp:posOffset>
            </wp:positionH>
            <wp:positionV relativeFrom="paragraph">
              <wp:posOffset>0</wp:posOffset>
            </wp:positionV>
            <wp:extent cx="4223188" cy="3231870"/>
            <wp:effectExtent l="0" t="0" r="6350" b="698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3188" cy="3231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63F9F5" w14:textId="4BFED931" w:rsidR="00085FC7" w:rsidRDefault="00814AA9" w:rsidP="00870283">
      <w:pPr>
        <w:pStyle w:val="Caption"/>
        <w:jc w:val="left"/>
      </w:pPr>
      <w:bookmarkStart w:id="4" w:name="_Ref61815555"/>
      <w:r>
        <w:t xml:space="preserve">Figure </w:t>
      </w:r>
      <w:fldSimple w:instr=" SEQ Figure \* ARABIC ">
        <w:r w:rsidR="00314A27">
          <w:rPr>
            <w:noProof/>
          </w:rPr>
          <w:t>2</w:t>
        </w:r>
      </w:fldSimple>
      <w:bookmarkEnd w:id="4"/>
      <w:r>
        <w:t xml:space="preserve">. Mapping of two SD-FD bases </w:t>
      </w:r>
      <w:r w:rsidR="009A2F42">
        <w:t>on</w:t>
      </w:r>
      <w:r>
        <w:t xml:space="preserve">to </w:t>
      </w:r>
      <w:r w:rsidR="007D6712">
        <w:t>one CSI-RS port by decimating the SD-FD bases and multiplexing onto the resources of the CSI-RS port in the frequency domain.</w:t>
      </w:r>
    </w:p>
    <w:p w14:paraId="3FD19B81" w14:textId="77777777" w:rsidR="00085FC7" w:rsidRDefault="00085FC7" w:rsidP="005B5EED"/>
    <w:p w14:paraId="56A7DAF2" w14:textId="4C2DC027" w:rsidR="001B7311" w:rsidRDefault="001B7311" w:rsidP="005B5EED">
      <w:r>
        <w:t xml:space="preserve">Other means of sharing </w:t>
      </w:r>
      <w:r w:rsidR="005C1D9C">
        <w:t xml:space="preserve">among multiple SD/SD-FD bases the resources of a single CSI-RS port can be envisioned. </w:t>
      </w:r>
      <w:r>
        <w:t>However, the objection was raised by some companies that</w:t>
      </w:r>
      <w:r w:rsidR="00AC52F9">
        <w:t xml:space="preserve"> such methods do provide a true gain. </w:t>
      </w:r>
      <w:r w:rsidR="00654478">
        <w:t xml:space="preserve">In fact, it is not difficult to see </w:t>
      </w:r>
      <w:r w:rsidR="000F4B16">
        <w:t xml:space="preserve">from </w:t>
      </w:r>
      <w:r w:rsidR="00A86E00">
        <w:fldChar w:fldCharType="begin"/>
      </w:r>
      <w:r w:rsidR="00A86E00">
        <w:instrText xml:space="preserve"> REF _Ref61815555 \h </w:instrText>
      </w:r>
      <w:r w:rsidR="00A86E00">
        <w:fldChar w:fldCharType="separate"/>
      </w:r>
      <w:r w:rsidR="00314A27">
        <w:t xml:space="preserve">Figure </w:t>
      </w:r>
      <w:r w:rsidR="00314A27">
        <w:rPr>
          <w:noProof/>
        </w:rPr>
        <w:t>2</w:t>
      </w:r>
      <w:r w:rsidR="00A86E00">
        <w:fldChar w:fldCharType="end"/>
      </w:r>
      <w:r w:rsidR="00A86E00">
        <w:t xml:space="preserve"> </w:t>
      </w:r>
      <w:r w:rsidR="00654478">
        <w:t xml:space="preserve">that </w:t>
      </w:r>
      <w:r w:rsidR="00A86E00">
        <w:t xml:space="preserve">the same </w:t>
      </w:r>
      <w:r w:rsidR="00B136A2">
        <w:t>effect</w:t>
      </w:r>
      <w:r w:rsidR="00A86E00">
        <w:t xml:space="preserve"> can be obtained by reducing the density of the CSI-RS sign</w:t>
      </w:r>
      <w:r w:rsidR="00F072F2">
        <w:t xml:space="preserve">als in the frequency domain, and interlacing them using </w:t>
      </w:r>
      <w:r w:rsidR="00B136A2">
        <w:t>alternate resource elements.</w:t>
      </w:r>
    </w:p>
    <w:p w14:paraId="05A0FBB1" w14:textId="77777777" w:rsidR="00B136A2" w:rsidRDefault="00B136A2" w:rsidP="005B5EED">
      <w:pPr>
        <w:rPr>
          <w:b/>
          <w:bCs/>
          <w:lang w:eastAsia="zh-CN"/>
        </w:rPr>
      </w:pPr>
    </w:p>
    <w:p w14:paraId="7E9BEC62" w14:textId="62802F63" w:rsidR="00B136A2" w:rsidRDefault="00B136A2" w:rsidP="005B5EED">
      <w:r>
        <w:rPr>
          <w:b/>
          <w:bCs/>
          <w:lang w:eastAsia="zh-CN"/>
        </w:rPr>
        <w:t>Observation</w:t>
      </w:r>
      <w:r w:rsidR="003E7262">
        <w:rPr>
          <w:b/>
          <w:bCs/>
          <w:lang w:eastAsia="zh-CN"/>
        </w:rPr>
        <w:t xml:space="preserve"> 2</w:t>
      </w:r>
      <w:r w:rsidRPr="002B46AE">
        <w:rPr>
          <w:b/>
          <w:bCs/>
          <w:lang w:eastAsia="zh-CN"/>
        </w:rPr>
        <w:t>.</w:t>
      </w:r>
      <w:r>
        <w:rPr>
          <w:lang w:eastAsia="zh-CN"/>
        </w:rPr>
        <w:t xml:space="preserve"> </w:t>
      </w:r>
      <w:r w:rsidR="00980C93">
        <w:rPr>
          <w:lang w:eastAsia="zh-CN"/>
        </w:rPr>
        <w:t xml:space="preserve">Mapping multiple </w:t>
      </w:r>
      <w:r w:rsidRPr="005C6249">
        <w:rPr>
          <w:i/>
          <w:iCs/>
          <w:lang w:eastAsia="zh-CN"/>
        </w:rPr>
        <w:t xml:space="preserve">SD-FD bases </w:t>
      </w:r>
      <w:r w:rsidR="00980C93">
        <w:rPr>
          <w:i/>
          <w:iCs/>
          <w:lang w:eastAsia="zh-CN"/>
        </w:rPr>
        <w:t>onto the same CSI-RS po</w:t>
      </w:r>
      <w:r w:rsidR="000A54F6">
        <w:rPr>
          <w:i/>
          <w:iCs/>
          <w:lang w:eastAsia="zh-CN"/>
        </w:rPr>
        <w:t>r</w:t>
      </w:r>
      <w:r w:rsidR="00980C93">
        <w:rPr>
          <w:i/>
          <w:iCs/>
          <w:lang w:eastAsia="zh-CN"/>
        </w:rPr>
        <w:t xml:space="preserve">t by multiplexing in the frequency domain is equivalent to </w:t>
      </w:r>
      <w:r w:rsidR="005818DD">
        <w:rPr>
          <w:i/>
          <w:iCs/>
          <w:lang w:eastAsia="zh-CN"/>
        </w:rPr>
        <w:t xml:space="preserve">reducing the density of the CSI-RS in the frequency domain by the number of multiplexed SD-FD bases and, instead, multiplexing the </w:t>
      </w:r>
      <w:r w:rsidR="00323738">
        <w:rPr>
          <w:i/>
          <w:iCs/>
          <w:lang w:eastAsia="zh-CN"/>
        </w:rPr>
        <w:t>CSI-RS ports of reduced density.</w:t>
      </w:r>
    </w:p>
    <w:p w14:paraId="64546681" w14:textId="7F332068" w:rsidR="001B7311" w:rsidRDefault="001B7311" w:rsidP="005B5EED"/>
    <w:p w14:paraId="676F3D79" w14:textId="2E430791" w:rsidR="00323738" w:rsidRDefault="00515619" w:rsidP="005B5EED">
      <w:r>
        <w:t xml:space="preserve">Reducing the density of CSI-RS pilots </w:t>
      </w:r>
      <w:r w:rsidR="009066C9">
        <w:t xml:space="preserve">in the frequency domain </w:t>
      </w:r>
      <w:r>
        <w:t xml:space="preserve">can be expected to have a lower impact on the </w:t>
      </w:r>
      <w:r w:rsidR="00047C2A">
        <w:t xml:space="preserve">3GPP standard. Therefore, before new mechanisms for mapping multiple SD-FD bases onto the same CSI-RS port are introduced, the advantages of such mechanisms </w:t>
      </w:r>
      <w:r w:rsidR="00BB0CDC">
        <w:t>shall be carefully studied</w:t>
      </w:r>
      <w:r w:rsidR="009066C9">
        <w:t>.</w:t>
      </w:r>
      <w:r w:rsidR="00BB0CDC">
        <w:t xml:space="preserve"> </w:t>
      </w:r>
      <w:r w:rsidR="00440296">
        <w:t>Hence, w</w:t>
      </w:r>
      <w:r w:rsidR="00BB0CDC">
        <w:t>e make the following proposal.</w:t>
      </w:r>
    </w:p>
    <w:p w14:paraId="751D46D4" w14:textId="26C8CCAE" w:rsidR="00323738" w:rsidRDefault="00323738" w:rsidP="005B5EED"/>
    <w:p w14:paraId="0060F01A" w14:textId="75E88B6C" w:rsidR="00BB0CDC" w:rsidRPr="00A56DB1" w:rsidRDefault="00BB0CDC" w:rsidP="005B5EED">
      <w:pPr>
        <w:rPr>
          <w:i/>
          <w:iCs/>
        </w:rPr>
      </w:pPr>
      <w:r w:rsidRPr="002B46AE">
        <w:rPr>
          <w:b/>
          <w:bCs/>
          <w:lang w:eastAsia="zh-CN"/>
        </w:rPr>
        <w:t>Proposal</w:t>
      </w:r>
      <w:r w:rsidR="00B47CF4">
        <w:rPr>
          <w:b/>
          <w:bCs/>
          <w:lang w:eastAsia="zh-CN"/>
        </w:rPr>
        <w:t xml:space="preserve"> 2</w:t>
      </w:r>
      <w:r w:rsidRPr="002B46AE">
        <w:rPr>
          <w:b/>
          <w:bCs/>
          <w:lang w:eastAsia="zh-CN"/>
        </w:rPr>
        <w:t>.</w:t>
      </w:r>
      <w:r>
        <w:rPr>
          <w:lang w:eastAsia="zh-CN"/>
        </w:rPr>
        <w:t xml:space="preserve"> </w:t>
      </w:r>
      <w:r w:rsidRPr="00A56DB1">
        <w:rPr>
          <w:i/>
          <w:iCs/>
          <w:lang w:eastAsia="zh-CN"/>
        </w:rPr>
        <w:t xml:space="preserve">Study the feasibility of reducing the density of </w:t>
      </w:r>
      <w:r w:rsidR="00E01846" w:rsidRPr="00A56DB1">
        <w:rPr>
          <w:i/>
          <w:iCs/>
          <w:lang w:eastAsia="zh-CN"/>
        </w:rPr>
        <w:t>CSI-RS pilot in the frequency domain</w:t>
      </w:r>
      <w:r w:rsidRPr="00A56DB1">
        <w:rPr>
          <w:i/>
          <w:iCs/>
          <w:lang w:eastAsia="zh-CN"/>
        </w:rPr>
        <w:t>.</w:t>
      </w:r>
    </w:p>
    <w:p w14:paraId="48AD99AB" w14:textId="77777777" w:rsidR="00074573" w:rsidRDefault="00074573" w:rsidP="00074573"/>
    <w:p w14:paraId="6D6C9241" w14:textId="45A1E788" w:rsidR="00111C07" w:rsidRDefault="00F20D56" w:rsidP="00111C07">
      <w:pPr>
        <w:pStyle w:val="Heading3"/>
      </w:pPr>
      <w:r>
        <w:t xml:space="preserve">On </w:t>
      </w:r>
      <w:r w:rsidR="00912C63">
        <w:t xml:space="preserve">polarization-common or </w:t>
      </w:r>
      <w:r w:rsidR="004C5BF9">
        <w:t xml:space="preserve">polarization </w:t>
      </w:r>
      <w:r w:rsidR="00912C63">
        <w:t xml:space="preserve">-specific </w:t>
      </w:r>
      <w:r>
        <w:t>SD/SD-FD bases</w:t>
      </w:r>
      <w:r w:rsidR="00912C63">
        <w:t xml:space="preserve"> selection</w:t>
      </w:r>
    </w:p>
    <w:p w14:paraId="21187E13" w14:textId="281DB289" w:rsidR="000E74E6" w:rsidRDefault="00B041FA" w:rsidP="00B041FA">
      <w:r>
        <w:t>In discussions during RAN1#103-e</w:t>
      </w:r>
      <w:r w:rsidR="00256795">
        <w:t xml:space="preserve"> </w:t>
      </w:r>
      <w:r w:rsidR="00256795">
        <w:fldChar w:fldCharType="begin"/>
      </w:r>
      <w:r w:rsidR="00256795">
        <w:instrText xml:space="preserve"> REF _Ref61816816 \r \h </w:instrText>
      </w:r>
      <w:r w:rsidR="00256795">
        <w:fldChar w:fldCharType="separate"/>
      </w:r>
      <w:r w:rsidR="00314A27">
        <w:t>[1]</w:t>
      </w:r>
      <w:r w:rsidR="00256795">
        <w:fldChar w:fldCharType="end"/>
      </w:r>
      <w:r>
        <w:t xml:space="preserve">, it was </w:t>
      </w:r>
      <w:r w:rsidR="00256795">
        <w:t xml:space="preserve">suggested that </w:t>
      </w:r>
      <w:r w:rsidR="002627F8">
        <w:t>SD/SD-FD bases should be selected in a polarization-specific fashion</w:t>
      </w:r>
      <w:r w:rsidR="00205C4C">
        <w:t xml:space="preserve">. This </w:t>
      </w:r>
      <w:proofErr w:type="gramStart"/>
      <w:r w:rsidR="00205C4C">
        <w:t>is</w:t>
      </w:r>
      <w:r w:rsidR="00C03D68">
        <w:t xml:space="preserve"> </w:t>
      </w:r>
      <w:r w:rsidR="00F25AC9">
        <w:t>in contrast to</w:t>
      </w:r>
      <w:proofErr w:type="gramEnd"/>
      <w:r w:rsidR="00F25AC9">
        <w:t xml:space="preserve"> </w:t>
      </w:r>
      <w:r w:rsidR="00C42DF7">
        <w:t>polarization-common base selection</w:t>
      </w:r>
      <w:r w:rsidR="00936F56">
        <w:t xml:space="preserve">, currently </w:t>
      </w:r>
      <w:r w:rsidR="009C5556">
        <w:t>specified</w:t>
      </w:r>
      <w:r w:rsidR="00936F56">
        <w:t xml:space="preserve"> </w:t>
      </w:r>
      <w:r w:rsidR="00C03D68">
        <w:t>for</w:t>
      </w:r>
      <w:r w:rsidR="009C5556">
        <w:t xml:space="preserve"> </w:t>
      </w:r>
      <w:r w:rsidR="002072EF">
        <w:t xml:space="preserve">Rel-15 and Rel-16. </w:t>
      </w:r>
      <w:r w:rsidR="00C03D68">
        <w:t xml:space="preserve">According to </w:t>
      </w:r>
      <w:r w:rsidR="00205C4C">
        <w:t>the polarization-common</w:t>
      </w:r>
      <w:r w:rsidR="00C03D68">
        <w:t xml:space="preserve"> principle</w:t>
      </w:r>
      <w:r w:rsidR="006A59FF">
        <w:t>, for each spatial filter</w:t>
      </w:r>
      <w:r w:rsidR="009B78D4">
        <w:t xml:space="preserve"> </w:t>
      </w:r>
      <w:r w:rsidR="00060302">
        <w:t xml:space="preserve">(or beam) </w:t>
      </w:r>
      <w:r w:rsidR="001852BF">
        <w:t xml:space="preserve">used </w:t>
      </w:r>
      <w:r w:rsidR="0097785D">
        <w:t>to transmit</w:t>
      </w:r>
      <w:r w:rsidR="009B78D4">
        <w:t xml:space="preserve"> CSI-RS pilots</w:t>
      </w:r>
      <w:r w:rsidR="00591043">
        <w:t xml:space="preserve">, the gNB applies a first polarization </w:t>
      </w:r>
      <w:r w:rsidR="00E80F3B">
        <w:t>on</w:t>
      </w:r>
      <w:r w:rsidR="00591043">
        <w:t xml:space="preserve"> a first CSI-RS port, and </w:t>
      </w:r>
      <w:r w:rsidR="009B78D4">
        <w:t>a second orthogonal polarization on a second CSI-RS port.</w:t>
      </w:r>
      <w:r w:rsidR="0066657A">
        <w:t xml:space="preserve"> UE</w:t>
      </w:r>
      <w:r w:rsidR="005F3553">
        <w:t>s</w:t>
      </w:r>
      <w:r w:rsidR="0066657A">
        <w:t xml:space="preserve"> </w:t>
      </w:r>
      <w:r w:rsidR="005F3553">
        <w:t xml:space="preserve">are </w:t>
      </w:r>
      <w:r w:rsidR="0066657A">
        <w:t xml:space="preserve">aware of </w:t>
      </w:r>
      <w:r w:rsidR="007A3BCF">
        <w:t xml:space="preserve">the association between </w:t>
      </w:r>
      <w:r w:rsidR="00C52F15">
        <w:t xml:space="preserve">CSI-RS </w:t>
      </w:r>
      <w:r w:rsidR="00060302">
        <w:t>beams</w:t>
      </w:r>
      <w:r w:rsidR="00C52F15">
        <w:t xml:space="preserve"> </w:t>
      </w:r>
      <w:r w:rsidR="005A0435">
        <w:t>and polarizations</w:t>
      </w:r>
      <w:r w:rsidR="00FD7B2C">
        <w:t xml:space="preserve">, and feedback of </w:t>
      </w:r>
      <w:r w:rsidR="001852BF">
        <w:t xml:space="preserve">both polarizations </w:t>
      </w:r>
      <w:r w:rsidR="00FD7B2C">
        <w:t xml:space="preserve">is reported </w:t>
      </w:r>
      <w:r w:rsidR="001852BF">
        <w:t xml:space="preserve">for each </w:t>
      </w:r>
      <w:r w:rsidR="00FD7B2C">
        <w:t xml:space="preserve">selected </w:t>
      </w:r>
      <w:r w:rsidR="005A11F4">
        <w:t>CSI-RS</w:t>
      </w:r>
      <w:r w:rsidR="001852BF">
        <w:t xml:space="preserve"> beam</w:t>
      </w:r>
      <w:r w:rsidR="000E74E6">
        <w:t xml:space="preserve">. </w:t>
      </w:r>
      <w:r w:rsidR="00AA493C">
        <w:t>Polarization-common base selection</w:t>
      </w:r>
      <w:r w:rsidR="000E74E6">
        <w:t xml:space="preserve"> has several advantages:</w:t>
      </w:r>
    </w:p>
    <w:p w14:paraId="4FED2714" w14:textId="73ED6553" w:rsidR="00B041FA" w:rsidRDefault="00F73211" w:rsidP="000E74E6">
      <w:pPr>
        <w:pStyle w:val="ListParagraph"/>
        <w:numPr>
          <w:ilvl w:val="0"/>
          <w:numId w:val="10"/>
        </w:numPr>
      </w:pPr>
      <w:r>
        <w:lastRenderedPageBreak/>
        <w:t xml:space="preserve">First, </w:t>
      </w:r>
      <w:r w:rsidR="00FA191D">
        <w:t xml:space="preserve">UEs endowed with dual-polarized receivers can </w:t>
      </w:r>
      <w:r w:rsidR="000E3FFD">
        <w:t xml:space="preserve">fully </w:t>
      </w:r>
      <w:r w:rsidR="008D0C81">
        <w:t xml:space="preserve">exploit the radio channel </w:t>
      </w:r>
      <w:r w:rsidR="00494F6B">
        <w:t xml:space="preserve">to extract polarization and/or diversity </w:t>
      </w:r>
      <w:r w:rsidR="000E3FFD">
        <w:t xml:space="preserve">gains </w:t>
      </w:r>
      <w:r w:rsidR="00494F6B">
        <w:t>(</w:t>
      </w:r>
      <w:r w:rsidR="000E3FFD">
        <w:t xml:space="preserve">i.e., for </w:t>
      </w:r>
      <w:r w:rsidR="00494F6B">
        <w:t xml:space="preserve">rank-1 transmissions), or </w:t>
      </w:r>
      <w:r w:rsidR="00922678">
        <w:t>polarization MIMO (</w:t>
      </w:r>
      <w:r w:rsidR="000E3FFD">
        <w:t xml:space="preserve">i.e., for </w:t>
      </w:r>
      <w:r w:rsidR="00922678">
        <w:t>rank-2 transmissions)</w:t>
      </w:r>
      <w:r w:rsidR="00FB3672">
        <w:t xml:space="preserve"> </w:t>
      </w:r>
      <w:r w:rsidR="000E3FFD">
        <w:t>while</w:t>
      </w:r>
      <w:r w:rsidR="00FB3672">
        <w:t xml:space="preserve"> using just a single set of </w:t>
      </w:r>
      <w:r w:rsidR="00D803EE">
        <w:t>receive filters</w:t>
      </w:r>
      <w:r w:rsidR="00FB3672">
        <w:t xml:space="preserve">. </w:t>
      </w:r>
      <w:r w:rsidR="006B20FA">
        <w:t xml:space="preserve">Notice that if the </w:t>
      </w:r>
      <w:r w:rsidR="009165A0">
        <w:t xml:space="preserve">mapping between </w:t>
      </w:r>
      <w:r w:rsidR="005A11F4">
        <w:t>CSI-RS</w:t>
      </w:r>
      <w:r w:rsidR="009165A0">
        <w:t xml:space="preserve"> beams and their polarization is not known, </w:t>
      </w:r>
      <w:r w:rsidR="00D803EE">
        <w:t>the UE</w:t>
      </w:r>
      <w:r w:rsidR="009165A0">
        <w:t xml:space="preserve"> </w:t>
      </w:r>
      <w:r w:rsidR="00D803EE">
        <w:t xml:space="preserve">may </w:t>
      </w:r>
      <w:r w:rsidR="009165A0">
        <w:t xml:space="preserve">need to use </w:t>
      </w:r>
      <w:r w:rsidR="00B04B66">
        <w:t xml:space="preserve">two different sets of </w:t>
      </w:r>
      <w:r w:rsidR="00D803EE">
        <w:t xml:space="preserve">receive filters </w:t>
      </w:r>
      <w:r w:rsidR="00A63B22">
        <w:t>to obtain the said gains, which leads, likely, to a larger power dissipation.</w:t>
      </w:r>
    </w:p>
    <w:p w14:paraId="048EA141" w14:textId="10336AA9" w:rsidR="00A63B22" w:rsidRDefault="00A61711" w:rsidP="000E74E6">
      <w:pPr>
        <w:pStyle w:val="ListParagraph"/>
        <w:numPr>
          <w:ilvl w:val="0"/>
          <w:numId w:val="10"/>
        </w:numPr>
      </w:pPr>
      <w:r>
        <w:t xml:space="preserve">Second, </w:t>
      </w:r>
      <w:r w:rsidR="00AD542C">
        <w:t>the reporting overhead can be reduced</w:t>
      </w:r>
      <w:r w:rsidR="006C5987">
        <w:t xml:space="preserve">. </w:t>
      </w:r>
      <w:r w:rsidR="00BC70C6">
        <w:t>This is because, when observed over a wideband channel, both polarization components tend to exhibit the same average power, even though</w:t>
      </w:r>
      <w:r w:rsidR="0046527F">
        <w:t xml:space="preserve"> at a </w:t>
      </w:r>
      <w:proofErr w:type="gramStart"/>
      <w:r w:rsidR="0046527F">
        <w:t>particular frequency</w:t>
      </w:r>
      <w:proofErr w:type="gramEnd"/>
      <w:r w:rsidR="0046527F">
        <w:t xml:space="preserve"> carrier on of the components may fade. </w:t>
      </w:r>
      <w:r w:rsidR="00834692">
        <w:t>Hence, it is likely that is one of the polarization component</w:t>
      </w:r>
      <w:r w:rsidR="00320D0F">
        <w:t>s</w:t>
      </w:r>
      <w:r w:rsidR="00834692">
        <w:t xml:space="preserve"> of a </w:t>
      </w:r>
      <w:r w:rsidR="005A11F4">
        <w:t>CSI-RS</w:t>
      </w:r>
      <w:r w:rsidR="00834692">
        <w:t xml:space="preserve"> beam is observed, the other polarization component will also be observed. The mechanisms for </w:t>
      </w:r>
      <w:r w:rsidR="00F478E2">
        <w:t xml:space="preserve">selecting and reporting SD/SD-FD bases that currently exist in Rel-15 and Rel-16 provide a convenient mechanism </w:t>
      </w:r>
      <w:r w:rsidR="00320D0F">
        <w:t xml:space="preserve">for </w:t>
      </w:r>
      <w:r w:rsidR="00F478E2">
        <w:t>compactly report</w:t>
      </w:r>
      <w:r w:rsidR="002D02DA">
        <w:t>ing polarization-common bases.</w:t>
      </w:r>
    </w:p>
    <w:p w14:paraId="22654378" w14:textId="77777777" w:rsidR="000C4AFF" w:rsidRDefault="000C4AFF" w:rsidP="000C4AFF">
      <w:pPr>
        <w:pStyle w:val="ListParagraph"/>
      </w:pPr>
    </w:p>
    <w:p w14:paraId="4C4BA246" w14:textId="77777777" w:rsidR="00AA46D8" w:rsidRDefault="00AA46D8" w:rsidP="006C2064">
      <w:pPr>
        <w:rPr>
          <w:b/>
          <w:bCs/>
          <w:lang w:eastAsia="zh-CN"/>
        </w:rPr>
      </w:pPr>
    </w:p>
    <w:p w14:paraId="057E6523" w14:textId="1E5D7E8A" w:rsidR="006C2064" w:rsidRDefault="006C2064" w:rsidP="006C2064">
      <w:r>
        <w:rPr>
          <w:b/>
          <w:bCs/>
          <w:lang w:eastAsia="zh-CN"/>
        </w:rPr>
        <w:t>Observation</w:t>
      </w:r>
      <w:r w:rsidR="003E7262">
        <w:rPr>
          <w:b/>
          <w:bCs/>
          <w:lang w:eastAsia="zh-CN"/>
        </w:rPr>
        <w:t xml:space="preserve"> 3</w:t>
      </w:r>
      <w:r w:rsidRPr="002B46AE">
        <w:rPr>
          <w:b/>
          <w:bCs/>
          <w:lang w:eastAsia="zh-CN"/>
        </w:rPr>
        <w:t>.</w:t>
      </w:r>
      <w:r>
        <w:rPr>
          <w:b/>
          <w:bCs/>
          <w:lang w:eastAsia="zh-CN"/>
        </w:rPr>
        <w:t xml:space="preserve"> </w:t>
      </w:r>
      <w:r w:rsidR="00FB0BCC" w:rsidRPr="00D44224">
        <w:rPr>
          <w:i/>
          <w:iCs/>
          <w:lang w:eastAsia="zh-CN"/>
        </w:rPr>
        <w:t>When observed over a wideband channel, b</w:t>
      </w:r>
      <w:r w:rsidR="00AA2589" w:rsidRPr="00D44224">
        <w:rPr>
          <w:i/>
          <w:iCs/>
          <w:lang w:eastAsia="zh-CN"/>
        </w:rPr>
        <w:t xml:space="preserve">oth polarization components of a </w:t>
      </w:r>
      <w:r w:rsidR="00E4384D" w:rsidRPr="00D44224">
        <w:rPr>
          <w:i/>
          <w:iCs/>
          <w:lang w:eastAsia="zh-CN"/>
        </w:rPr>
        <w:t>CSI-RS beam</w:t>
      </w:r>
      <w:r w:rsidR="005A11F4" w:rsidRPr="00D44224">
        <w:rPr>
          <w:i/>
          <w:iCs/>
          <w:lang w:eastAsia="zh-CN"/>
        </w:rPr>
        <w:t xml:space="preserve"> are likely to be </w:t>
      </w:r>
      <w:r w:rsidR="00FB0BCC" w:rsidRPr="00D44224">
        <w:rPr>
          <w:i/>
          <w:iCs/>
          <w:lang w:eastAsia="zh-CN"/>
        </w:rPr>
        <w:t xml:space="preserve">either </w:t>
      </w:r>
      <w:r w:rsidR="005A11F4" w:rsidRPr="00D44224">
        <w:rPr>
          <w:i/>
          <w:iCs/>
          <w:lang w:eastAsia="zh-CN"/>
        </w:rPr>
        <w:t>strong</w:t>
      </w:r>
      <w:r w:rsidR="00FB0BCC" w:rsidRPr="00D44224">
        <w:rPr>
          <w:i/>
          <w:iCs/>
          <w:lang w:eastAsia="zh-CN"/>
        </w:rPr>
        <w:t xml:space="preserve"> or weak. </w:t>
      </w:r>
      <w:r w:rsidR="00D44224" w:rsidRPr="00D44224">
        <w:rPr>
          <w:i/>
          <w:iCs/>
          <w:lang w:eastAsia="zh-CN"/>
        </w:rPr>
        <w:t>Current Rel-15/Rel-15 mechanisms allow for compact polarization-common reporting</w:t>
      </w:r>
      <w:r>
        <w:rPr>
          <w:i/>
          <w:iCs/>
          <w:lang w:eastAsia="zh-CN"/>
        </w:rPr>
        <w:t>.</w:t>
      </w:r>
    </w:p>
    <w:p w14:paraId="535E633C" w14:textId="159B8C92" w:rsidR="002D02DA" w:rsidRDefault="002D02DA" w:rsidP="002D02DA"/>
    <w:p w14:paraId="07027E0E" w14:textId="25663397" w:rsidR="00D44224" w:rsidRDefault="00AA46D8" w:rsidP="00D44224">
      <w:pPr>
        <w:rPr>
          <w:b/>
          <w:bCs/>
          <w:lang w:eastAsia="zh-CN"/>
        </w:rPr>
      </w:pPr>
      <w:r>
        <w:t xml:space="preserve">Moreover, maintaining polarization-common base selection and reporting has a minimum impact of the current specifications. </w:t>
      </w:r>
      <w:r w:rsidR="00D44224">
        <w:t>Based on the above discussion, we naturally make the following proposal.</w:t>
      </w:r>
    </w:p>
    <w:p w14:paraId="5CEF1485" w14:textId="77777777" w:rsidR="007F068A" w:rsidRDefault="007F068A" w:rsidP="007F068A">
      <w:pPr>
        <w:rPr>
          <w:b/>
          <w:bCs/>
          <w:lang w:eastAsia="zh-CN"/>
        </w:rPr>
      </w:pPr>
    </w:p>
    <w:p w14:paraId="5AF32D1F" w14:textId="3CFA9DA5" w:rsidR="007F068A" w:rsidRDefault="007F068A" w:rsidP="007F068A">
      <w:r>
        <w:rPr>
          <w:b/>
          <w:bCs/>
          <w:lang w:eastAsia="zh-CN"/>
        </w:rPr>
        <w:t>Proposal</w:t>
      </w:r>
      <w:r w:rsidR="00B47CF4">
        <w:rPr>
          <w:b/>
          <w:bCs/>
          <w:lang w:eastAsia="zh-CN"/>
        </w:rPr>
        <w:t xml:space="preserve"> 3</w:t>
      </w:r>
      <w:r w:rsidRPr="002B46AE">
        <w:rPr>
          <w:b/>
          <w:bCs/>
          <w:lang w:eastAsia="zh-CN"/>
        </w:rPr>
        <w:t>.</w:t>
      </w:r>
      <w:r>
        <w:rPr>
          <w:b/>
          <w:bCs/>
          <w:lang w:eastAsia="zh-CN"/>
        </w:rPr>
        <w:t xml:space="preserve"> </w:t>
      </w:r>
      <w:r>
        <w:rPr>
          <w:i/>
          <w:iCs/>
          <w:lang w:eastAsia="zh-CN"/>
        </w:rPr>
        <w:t xml:space="preserve">For minimum specification impact, maintain </w:t>
      </w:r>
      <w:r w:rsidR="005E3ADA">
        <w:rPr>
          <w:i/>
          <w:iCs/>
          <w:lang w:eastAsia="zh-CN"/>
        </w:rPr>
        <w:t xml:space="preserve">the polarization-common base selection and reporting mechanism of Rel-15/Rel-16. </w:t>
      </w:r>
      <w:r w:rsidR="00DE663B">
        <w:rPr>
          <w:i/>
          <w:iCs/>
          <w:lang w:eastAsia="zh-CN"/>
        </w:rPr>
        <w:t>A p</w:t>
      </w:r>
      <w:r w:rsidR="005E3ADA">
        <w:rPr>
          <w:i/>
          <w:iCs/>
          <w:lang w:eastAsia="zh-CN"/>
        </w:rPr>
        <w:t xml:space="preserve">olarization-specific </w:t>
      </w:r>
      <w:r w:rsidR="00DE663B">
        <w:rPr>
          <w:i/>
          <w:iCs/>
          <w:lang w:eastAsia="zh-CN"/>
        </w:rPr>
        <w:t>mechanism should only be introduced if it can be shown that</w:t>
      </w:r>
      <w:r w:rsidR="00E86EF5">
        <w:rPr>
          <w:i/>
          <w:iCs/>
          <w:lang w:eastAsia="zh-CN"/>
        </w:rPr>
        <w:t>,</w:t>
      </w:r>
      <w:r w:rsidR="00DE663B">
        <w:rPr>
          <w:i/>
          <w:iCs/>
          <w:lang w:eastAsia="zh-CN"/>
        </w:rPr>
        <w:t xml:space="preserve"> </w:t>
      </w:r>
      <w:r w:rsidR="00E86EF5">
        <w:rPr>
          <w:i/>
          <w:iCs/>
          <w:lang w:eastAsia="zh-CN"/>
        </w:rPr>
        <w:t xml:space="preserve">at least for some scenarios of interest, it provides </w:t>
      </w:r>
      <w:r w:rsidR="004B678E">
        <w:rPr>
          <w:i/>
          <w:iCs/>
          <w:lang w:eastAsia="zh-CN"/>
        </w:rPr>
        <w:t>substantial advantage over polarization-common</w:t>
      </w:r>
      <w:r>
        <w:rPr>
          <w:i/>
          <w:iCs/>
          <w:lang w:eastAsia="zh-CN"/>
        </w:rPr>
        <w:t>.</w:t>
      </w:r>
      <w:r w:rsidR="004B678E">
        <w:rPr>
          <w:i/>
          <w:iCs/>
          <w:lang w:eastAsia="zh-CN"/>
        </w:rPr>
        <w:t xml:space="preserve"> </w:t>
      </w:r>
    </w:p>
    <w:p w14:paraId="79B62D26" w14:textId="77777777" w:rsidR="007F068A" w:rsidRDefault="007F068A" w:rsidP="00D44224">
      <w:pPr>
        <w:rPr>
          <w:b/>
          <w:bCs/>
          <w:lang w:eastAsia="zh-CN"/>
        </w:rPr>
      </w:pPr>
    </w:p>
    <w:p w14:paraId="10ACFCAE" w14:textId="70BF18AF" w:rsidR="00F20D56" w:rsidRDefault="00F20D56" w:rsidP="00F20D56">
      <w:pPr>
        <w:pStyle w:val="Heading3"/>
      </w:pPr>
      <w:r>
        <w:t xml:space="preserve">On the </w:t>
      </w:r>
      <w:r w:rsidR="00D763EC">
        <w:t xml:space="preserve">advantages of supporting </w:t>
      </w:r>
      <w:r w:rsidR="00074573">
        <w:t xml:space="preserve">SD/SD-FD for </w:t>
      </w:r>
      <w:r w:rsidR="00D763EC">
        <w:t>MU-MIMO</w:t>
      </w:r>
    </w:p>
    <w:p w14:paraId="6CFC93DD" w14:textId="1EED5054" w:rsidR="001123FE" w:rsidRDefault="001123FE" w:rsidP="00B041FA">
      <w:pPr>
        <w:rPr>
          <w:lang w:eastAsia="zh-CN"/>
        </w:rPr>
      </w:pPr>
      <w:r>
        <w:rPr>
          <w:lang w:eastAsia="zh-CN"/>
        </w:rPr>
        <w:t xml:space="preserve">A further remark is that </w:t>
      </w:r>
      <w:r w:rsidR="00320CC3">
        <w:rPr>
          <w:lang w:eastAsia="zh-CN"/>
        </w:rPr>
        <w:t xml:space="preserve">some of the enhancements </w:t>
      </w:r>
      <w:r w:rsidR="003D62AF">
        <w:rPr>
          <w:lang w:eastAsia="zh-CN"/>
        </w:rPr>
        <w:t xml:space="preserve">proposed </w:t>
      </w:r>
      <w:r w:rsidR="00822FE7">
        <w:rPr>
          <w:lang w:eastAsia="zh-CN"/>
        </w:rPr>
        <w:t xml:space="preserve">during </w:t>
      </w:r>
      <w:r w:rsidR="00822FE7">
        <w:t xml:space="preserve">RAN1#103-e </w:t>
      </w:r>
      <w:r w:rsidR="00822FE7">
        <w:fldChar w:fldCharType="begin"/>
      </w:r>
      <w:r w:rsidR="00822FE7">
        <w:instrText xml:space="preserve"> REF _Ref61816816 \r \h </w:instrText>
      </w:r>
      <w:r w:rsidR="00822FE7">
        <w:fldChar w:fldCharType="separate"/>
      </w:r>
      <w:r w:rsidR="00314A27">
        <w:t>[1]</w:t>
      </w:r>
      <w:r w:rsidR="00822FE7">
        <w:fldChar w:fldCharType="end"/>
      </w:r>
      <w:r w:rsidR="00822FE7">
        <w:t xml:space="preserve">, </w:t>
      </w:r>
      <w:r w:rsidR="00A13DB7">
        <w:t xml:space="preserve">angle and </w:t>
      </w:r>
      <w:r w:rsidR="00DD6237">
        <w:t xml:space="preserve">delay reciprocity </w:t>
      </w:r>
      <w:r w:rsidR="00FC38D9">
        <w:t>is</w:t>
      </w:r>
      <w:r w:rsidR="00DD6237">
        <w:t xml:space="preserve"> used </w:t>
      </w:r>
      <w:r w:rsidR="009273BD">
        <w:t xml:space="preserve">such </w:t>
      </w:r>
      <w:r w:rsidR="00DD6237">
        <w:t xml:space="preserve">that </w:t>
      </w:r>
      <w:r w:rsidR="00FC38D9">
        <w:t xml:space="preserve">the resulting CSI-RS bases are UE-specific. In other words, they are not </w:t>
      </w:r>
      <w:r w:rsidR="009273BD">
        <w:t xml:space="preserve">readily </w:t>
      </w:r>
      <w:r w:rsidR="00FC38D9">
        <w:t>suitable for multi-user (MU) MIMO.</w:t>
      </w:r>
      <w:r w:rsidR="003D00A3">
        <w:t xml:space="preserve"> The problem with this approach is that, </w:t>
      </w:r>
      <w:r w:rsidR="00774585">
        <w:t xml:space="preserve">since the total number of </w:t>
      </w:r>
      <w:r w:rsidR="005359AC">
        <w:t>bases vectors</w:t>
      </w:r>
      <w:r w:rsidR="00D94806">
        <w:t xml:space="preserve"> (</w:t>
      </w:r>
      <w:r w:rsidR="005359AC">
        <w:t xml:space="preserve">and </w:t>
      </w:r>
      <w:r w:rsidR="00D94806">
        <w:t>thus,</w:t>
      </w:r>
      <w:r w:rsidR="005359AC">
        <w:t xml:space="preserve"> of CSI-RS ports</w:t>
      </w:r>
      <w:r w:rsidR="00D94806">
        <w:t>)</w:t>
      </w:r>
      <w:r w:rsidR="005359AC">
        <w:t xml:space="preserve"> </w:t>
      </w:r>
      <w:r w:rsidR="00FF1811">
        <w:t xml:space="preserve">is commensurate with the number of </w:t>
      </w:r>
      <w:r w:rsidR="00D94806">
        <w:t xml:space="preserve">served </w:t>
      </w:r>
      <w:r w:rsidR="00FF1811">
        <w:t xml:space="preserve">UEs, the CSI-RS pilot </w:t>
      </w:r>
      <w:r w:rsidR="00D94806">
        <w:t xml:space="preserve">and reporting overhead can become </w:t>
      </w:r>
      <w:r w:rsidR="00062472">
        <w:t>intolerably large,</w:t>
      </w:r>
      <w:r w:rsidR="00FF1811">
        <w:t xml:space="preserve"> </w:t>
      </w:r>
      <w:r w:rsidR="003D00A3">
        <w:t xml:space="preserve">unless the number of bases vectors </w:t>
      </w:r>
      <w:r w:rsidR="00062472">
        <w:t xml:space="preserve">per UE </w:t>
      </w:r>
      <w:r w:rsidR="003D00A3">
        <w:t xml:space="preserve">can be kept </w:t>
      </w:r>
      <w:r w:rsidR="00062472">
        <w:t xml:space="preserve">down </w:t>
      </w:r>
      <w:r w:rsidR="003D00A3">
        <w:t>to just a few</w:t>
      </w:r>
      <w:r w:rsidR="00062472">
        <w:t>.</w:t>
      </w:r>
      <w:r w:rsidR="003D00A3">
        <w:t xml:space="preserve"> </w:t>
      </w:r>
    </w:p>
    <w:p w14:paraId="0861FE3C" w14:textId="2139F672" w:rsidR="001123FE" w:rsidRDefault="001123FE" w:rsidP="00B041FA">
      <w:pPr>
        <w:rPr>
          <w:lang w:eastAsia="zh-CN"/>
        </w:rPr>
      </w:pPr>
    </w:p>
    <w:p w14:paraId="2F2D223F" w14:textId="4CC47E90" w:rsidR="00062472" w:rsidRDefault="00062472" w:rsidP="00062472">
      <w:r>
        <w:rPr>
          <w:b/>
          <w:bCs/>
          <w:lang w:eastAsia="zh-CN"/>
        </w:rPr>
        <w:t>Observation</w:t>
      </w:r>
      <w:r w:rsidR="003E7262">
        <w:rPr>
          <w:b/>
          <w:bCs/>
          <w:lang w:eastAsia="zh-CN"/>
        </w:rPr>
        <w:t xml:space="preserve"> 4</w:t>
      </w:r>
      <w:r w:rsidRPr="002B46AE">
        <w:rPr>
          <w:b/>
          <w:bCs/>
          <w:lang w:eastAsia="zh-CN"/>
        </w:rPr>
        <w:t>.</w:t>
      </w:r>
      <w:r>
        <w:rPr>
          <w:b/>
          <w:bCs/>
          <w:lang w:eastAsia="zh-CN"/>
        </w:rPr>
        <w:t xml:space="preserve"> </w:t>
      </w:r>
      <w:r w:rsidR="00366E18">
        <w:rPr>
          <w:i/>
          <w:iCs/>
          <w:lang w:eastAsia="zh-CN"/>
        </w:rPr>
        <w:t xml:space="preserve">When using UE-specific CSI-RS bases, the total amount of CSI-RS pilots and reporting overhead can become large, </w:t>
      </w:r>
      <w:r w:rsidR="00034A87">
        <w:rPr>
          <w:i/>
          <w:iCs/>
          <w:lang w:eastAsia="zh-CN"/>
        </w:rPr>
        <w:t>if several UEs are to be served</w:t>
      </w:r>
      <w:r>
        <w:rPr>
          <w:i/>
          <w:iCs/>
          <w:lang w:eastAsia="zh-CN"/>
        </w:rPr>
        <w:t>.</w:t>
      </w:r>
    </w:p>
    <w:p w14:paraId="703C06EB" w14:textId="49E24BA6" w:rsidR="008633AE" w:rsidRDefault="008633AE" w:rsidP="008633AE">
      <w:pPr>
        <w:rPr>
          <w:lang w:eastAsia="zh-CN"/>
        </w:rPr>
      </w:pPr>
    </w:p>
    <w:p w14:paraId="097CF6E6" w14:textId="2C0A74CC" w:rsidR="008633AE" w:rsidRDefault="00377EAE" w:rsidP="008633AE">
      <w:pPr>
        <w:pStyle w:val="Heading2"/>
        <w:rPr>
          <w:lang w:eastAsia="zh-CN"/>
        </w:rPr>
      </w:pPr>
      <w:r>
        <w:rPr>
          <w:lang w:eastAsia="zh-CN"/>
        </w:rPr>
        <w:t>Further p</w:t>
      </w:r>
      <w:r w:rsidR="00971E0B">
        <w:rPr>
          <w:lang w:eastAsia="zh-CN"/>
        </w:rPr>
        <w:t xml:space="preserve">roposed </w:t>
      </w:r>
      <w:r w:rsidR="00B14615">
        <w:rPr>
          <w:lang w:eastAsia="zh-CN"/>
        </w:rPr>
        <w:t>enhancements</w:t>
      </w:r>
      <w:r w:rsidR="00971E0B">
        <w:rPr>
          <w:lang w:eastAsia="zh-CN"/>
        </w:rPr>
        <w:t xml:space="preserve"> for Rel-17</w:t>
      </w:r>
    </w:p>
    <w:p w14:paraId="282F8BC1" w14:textId="6CF7119F" w:rsidR="00034A87" w:rsidRDefault="00EC1440" w:rsidP="00034A87">
      <w:pPr>
        <w:rPr>
          <w:lang w:eastAsia="zh-CN"/>
        </w:rPr>
      </w:pPr>
      <w:r>
        <w:rPr>
          <w:lang w:eastAsia="zh-CN"/>
        </w:rPr>
        <w:t xml:space="preserve">In this section we put forth various proposals to </w:t>
      </w:r>
      <w:r w:rsidR="005862B8">
        <w:rPr>
          <w:lang w:eastAsia="zh-CN"/>
        </w:rPr>
        <w:t xml:space="preserve">obtain a better </w:t>
      </w:r>
      <w:r w:rsidRPr="005862B8">
        <w:rPr>
          <w:lang w:eastAsia="zh-CN"/>
        </w:rPr>
        <w:t>tradeoff among UE complexity, performance and reporting overhead, compared to Rel-16.</w:t>
      </w:r>
    </w:p>
    <w:p w14:paraId="5D6BE683" w14:textId="77777777" w:rsidR="003245FE" w:rsidRDefault="003245FE" w:rsidP="00034A87">
      <w:pPr>
        <w:rPr>
          <w:lang w:eastAsia="zh-CN"/>
        </w:rPr>
      </w:pPr>
    </w:p>
    <w:p w14:paraId="096D2F5D" w14:textId="724F7D04" w:rsidR="005862B8" w:rsidRDefault="005862B8" w:rsidP="005862B8">
      <w:pPr>
        <w:pStyle w:val="Heading3"/>
        <w:rPr>
          <w:lang w:eastAsia="zh-CN"/>
        </w:rPr>
      </w:pPr>
      <w:r>
        <w:rPr>
          <w:lang w:eastAsia="zh-CN"/>
        </w:rPr>
        <w:t>Further restrictions of SD</w:t>
      </w:r>
      <w:r w:rsidR="00BA4D94">
        <w:rPr>
          <w:lang w:eastAsia="zh-CN"/>
        </w:rPr>
        <w:t xml:space="preserve"> and FD</w:t>
      </w:r>
      <w:r w:rsidR="00544851">
        <w:rPr>
          <w:lang w:eastAsia="zh-CN"/>
        </w:rPr>
        <w:t xml:space="preserve"> </w:t>
      </w:r>
      <w:r>
        <w:rPr>
          <w:lang w:eastAsia="zh-CN"/>
        </w:rPr>
        <w:t xml:space="preserve">bases </w:t>
      </w:r>
      <w:r w:rsidR="00BA4D94">
        <w:rPr>
          <w:lang w:eastAsia="zh-CN"/>
        </w:rPr>
        <w:t>selection</w:t>
      </w:r>
    </w:p>
    <w:p w14:paraId="26D90C55" w14:textId="08BE8EE8" w:rsidR="0097039F" w:rsidRDefault="000D4123" w:rsidP="00BA4D94">
      <w:pPr>
        <w:rPr>
          <w:lang w:eastAsia="zh-CN"/>
        </w:rPr>
      </w:pPr>
      <w:r>
        <w:rPr>
          <w:lang w:eastAsia="zh-CN"/>
        </w:rPr>
        <w:t xml:space="preserve">From our above discussions, it appears that </w:t>
      </w:r>
      <w:r w:rsidR="00E27607">
        <w:rPr>
          <w:lang w:eastAsia="zh-CN"/>
        </w:rPr>
        <w:t xml:space="preserve">reciprocity of </w:t>
      </w:r>
      <w:r w:rsidR="0058168D">
        <w:rPr>
          <w:lang w:eastAsia="zh-CN"/>
        </w:rPr>
        <w:t xml:space="preserve">the </w:t>
      </w:r>
      <w:r w:rsidR="00E27607">
        <w:rPr>
          <w:lang w:eastAsia="zh-CN"/>
        </w:rPr>
        <w:t>UL</w:t>
      </w:r>
      <w:r w:rsidR="0058168D">
        <w:rPr>
          <w:lang w:eastAsia="zh-CN"/>
        </w:rPr>
        <w:t xml:space="preserve"> and </w:t>
      </w:r>
      <w:r w:rsidR="00E27607">
        <w:rPr>
          <w:lang w:eastAsia="zh-CN"/>
        </w:rPr>
        <w:t xml:space="preserve">DL signal subspaces </w:t>
      </w:r>
      <w:r w:rsidR="0043643F">
        <w:rPr>
          <w:lang w:eastAsia="zh-CN"/>
        </w:rPr>
        <w:t>is not easily uph</w:t>
      </w:r>
      <w:r w:rsidR="008F27D9">
        <w:rPr>
          <w:lang w:eastAsia="zh-CN"/>
        </w:rPr>
        <w:t>e</w:t>
      </w:r>
      <w:r w:rsidR="0043643F">
        <w:rPr>
          <w:lang w:eastAsia="zh-CN"/>
        </w:rPr>
        <w:t xml:space="preserve">ld. </w:t>
      </w:r>
      <w:r w:rsidR="008F27D9">
        <w:rPr>
          <w:lang w:eastAsia="zh-CN"/>
        </w:rPr>
        <w:t xml:space="preserve">However, angles and delays of </w:t>
      </w:r>
      <w:r w:rsidR="008F27D9" w:rsidRPr="008F27D9">
        <w:rPr>
          <w:i/>
          <w:iCs/>
          <w:lang w:eastAsia="zh-CN"/>
        </w:rPr>
        <w:t>individual</w:t>
      </w:r>
      <w:r w:rsidR="008F27D9">
        <w:rPr>
          <w:lang w:eastAsia="zh-CN"/>
        </w:rPr>
        <w:t xml:space="preserve"> multipath components </w:t>
      </w:r>
      <w:r w:rsidR="00B44FE7">
        <w:rPr>
          <w:lang w:eastAsia="zh-CN"/>
        </w:rPr>
        <w:t xml:space="preserve">(MPCs) </w:t>
      </w:r>
      <w:r w:rsidR="008F27D9">
        <w:rPr>
          <w:lang w:eastAsia="zh-CN"/>
        </w:rPr>
        <w:t>are, indeed, reciprocal. T</w:t>
      </w:r>
      <w:r w:rsidR="00C13775">
        <w:rPr>
          <w:lang w:eastAsia="zh-CN"/>
        </w:rPr>
        <w:t>h</w:t>
      </w:r>
      <w:r w:rsidR="008F27D9">
        <w:rPr>
          <w:lang w:eastAsia="zh-CN"/>
        </w:rPr>
        <w:t>us</w:t>
      </w:r>
      <w:r w:rsidR="00C13775">
        <w:rPr>
          <w:lang w:eastAsia="zh-CN"/>
        </w:rPr>
        <w:t xml:space="preserve">, how can </w:t>
      </w:r>
      <w:r w:rsidR="00BC7155">
        <w:rPr>
          <w:lang w:eastAsia="zh-CN"/>
        </w:rPr>
        <w:t xml:space="preserve">we extrapolate </w:t>
      </w:r>
      <w:r w:rsidR="00C13775">
        <w:rPr>
          <w:lang w:eastAsia="zh-CN"/>
        </w:rPr>
        <w:t xml:space="preserve">UL CSI to the DL? </w:t>
      </w:r>
      <w:r w:rsidR="008F27D9">
        <w:rPr>
          <w:lang w:eastAsia="zh-CN"/>
        </w:rPr>
        <w:t xml:space="preserve">One way to </w:t>
      </w:r>
      <w:r w:rsidR="00BC7155">
        <w:rPr>
          <w:lang w:eastAsia="zh-CN"/>
        </w:rPr>
        <w:t xml:space="preserve">achieve this </w:t>
      </w:r>
      <w:r w:rsidR="008F27D9">
        <w:rPr>
          <w:lang w:eastAsia="zh-CN"/>
        </w:rPr>
        <w:t xml:space="preserve">is to apply </w:t>
      </w:r>
      <w:r w:rsidR="00990F08">
        <w:rPr>
          <w:lang w:eastAsia="zh-CN"/>
        </w:rPr>
        <w:t>restrictions on the SD and FD vectors that can be selected by the UE.</w:t>
      </w:r>
      <w:r w:rsidR="00C614F9">
        <w:rPr>
          <w:lang w:eastAsia="zh-CN"/>
        </w:rPr>
        <w:t xml:space="preserve"> </w:t>
      </w:r>
    </w:p>
    <w:p w14:paraId="2A87FE7B" w14:textId="37666C14" w:rsidR="007524A9" w:rsidRDefault="003011D2" w:rsidP="00BA4D94">
      <w:pPr>
        <w:rPr>
          <w:lang w:eastAsia="zh-CN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32FD3767" wp14:editId="0BB6B136">
            <wp:simplePos x="0" y="0"/>
            <wp:positionH relativeFrom="margin">
              <wp:posOffset>-139700</wp:posOffset>
            </wp:positionH>
            <wp:positionV relativeFrom="paragraph">
              <wp:posOffset>997585</wp:posOffset>
            </wp:positionV>
            <wp:extent cx="3028950" cy="2019300"/>
            <wp:effectExtent l="0" t="0" r="0" b="0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24A9">
        <w:rPr>
          <w:noProof/>
        </w:rPr>
        <w:drawing>
          <wp:anchor distT="0" distB="0" distL="114300" distR="114300" simplePos="0" relativeHeight="251660288" behindDoc="0" locked="0" layoutInCell="1" allowOverlap="1" wp14:anchorId="03F4BA42" wp14:editId="5420EB62">
            <wp:simplePos x="0" y="0"/>
            <wp:positionH relativeFrom="margin">
              <wp:posOffset>2957830</wp:posOffset>
            </wp:positionH>
            <wp:positionV relativeFrom="paragraph">
              <wp:posOffset>958850</wp:posOffset>
            </wp:positionV>
            <wp:extent cx="2950845" cy="1917700"/>
            <wp:effectExtent l="0" t="0" r="1905" b="6350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0845" cy="191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1DAF">
        <w:rPr>
          <w:lang w:eastAsia="zh-CN"/>
        </w:rPr>
        <w:fldChar w:fldCharType="begin"/>
      </w:r>
      <w:r w:rsidR="00BB1DAF">
        <w:instrText xml:space="preserve"> REF _Ref61860796 \h </w:instrText>
      </w:r>
      <w:r w:rsidR="00BB1DAF">
        <w:rPr>
          <w:lang w:eastAsia="zh-CN"/>
        </w:rPr>
      </w:r>
      <w:r w:rsidR="00BB1DAF">
        <w:rPr>
          <w:lang w:eastAsia="zh-CN"/>
        </w:rPr>
        <w:fldChar w:fldCharType="separate"/>
      </w:r>
      <w:r w:rsidR="00314A27">
        <w:t xml:space="preserve">Figure </w:t>
      </w:r>
      <w:r w:rsidR="00314A27">
        <w:rPr>
          <w:noProof/>
        </w:rPr>
        <w:t>3</w:t>
      </w:r>
      <w:r w:rsidR="00BB1DAF">
        <w:rPr>
          <w:lang w:eastAsia="zh-CN"/>
        </w:rPr>
        <w:fldChar w:fldCharType="end"/>
      </w:r>
      <w:r w:rsidR="00BB1DAF">
        <w:rPr>
          <w:lang w:eastAsia="zh-CN"/>
        </w:rPr>
        <w:t xml:space="preserve"> </w:t>
      </w:r>
      <w:r w:rsidR="00D77F98">
        <w:rPr>
          <w:lang w:eastAsia="zh-CN"/>
        </w:rPr>
        <w:t xml:space="preserve">illustrates the case of restricting the set of eligible SD vectors. In this example, a gNB </w:t>
      </w:r>
      <w:r w:rsidR="009D5F77">
        <w:rPr>
          <w:lang w:eastAsia="zh-CN"/>
        </w:rPr>
        <w:t xml:space="preserve">learns from UL SRS that signals arrive through </w:t>
      </w:r>
      <w:r w:rsidR="00E764A2">
        <w:rPr>
          <w:lang w:eastAsia="zh-CN"/>
        </w:rPr>
        <w:t>only a few directions</w:t>
      </w:r>
      <w:r w:rsidR="009D5F77">
        <w:rPr>
          <w:lang w:eastAsia="zh-CN"/>
        </w:rPr>
        <w:t xml:space="preserve">. </w:t>
      </w:r>
      <w:r w:rsidR="001E322E">
        <w:rPr>
          <w:lang w:eastAsia="zh-CN"/>
        </w:rPr>
        <w:t xml:space="preserve">Therefore, it makes sense in the DL to restrict the set of eligible </w:t>
      </w:r>
      <w:r w:rsidR="00E764A2">
        <w:rPr>
          <w:lang w:eastAsia="zh-CN"/>
        </w:rPr>
        <w:t xml:space="preserve">CSI-RS ports </w:t>
      </w:r>
      <w:r w:rsidR="001E322E">
        <w:rPr>
          <w:lang w:eastAsia="zh-CN"/>
        </w:rPr>
        <w:t xml:space="preserve">to those aligned </w:t>
      </w:r>
      <w:r w:rsidR="008D5A61">
        <w:rPr>
          <w:lang w:eastAsia="zh-CN"/>
        </w:rPr>
        <w:t xml:space="preserve">compatible with </w:t>
      </w:r>
      <w:r w:rsidR="00E764A2">
        <w:rPr>
          <w:lang w:eastAsia="zh-CN"/>
        </w:rPr>
        <w:t>said directions</w:t>
      </w:r>
      <w:r w:rsidR="008D5A61">
        <w:rPr>
          <w:lang w:eastAsia="zh-CN"/>
        </w:rPr>
        <w:t xml:space="preserve">. In the figure, </w:t>
      </w:r>
      <w:r w:rsidR="009E18C5">
        <w:rPr>
          <w:lang w:eastAsia="zh-CN"/>
        </w:rPr>
        <w:t xml:space="preserve">the UE is only allowed to select from the set of eligible (hashed) </w:t>
      </w:r>
      <w:r w:rsidR="00E764A2">
        <w:rPr>
          <w:lang w:eastAsia="zh-CN"/>
        </w:rPr>
        <w:t>CSI-RS ports</w:t>
      </w:r>
      <w:r w:rsidR="009E18C5">
        <w:rPr>
          <w:lang w:eastAsia="zh-CN"/>
        </w:rPr>
        <w:t xml:space="preserve">. Since the </w:t>
      </w:r>
      <w:r w:rsidR="00A56082">
        <w:rPr>
          <w:lang w:eastAsia="zh-CN"/>
        </w:rPr>
        <w:t>number of choices by the UE has been reduced, less bits are needed to encode the DL CSI feedback reports.</w:t>
      </w:r>
    </w:p>
    <w:p w14:paraId="05A9A87E" w14:textId="2A330BC8" w:rsidR="00A56082" w:rsidRDefault="00A56082" w:rsidP="00BA4D94">
      <w:pPr>
        <w:rPr>
          <w:lang w:eastAsia="zh-CN"/>
        </w:rPr>
      </w:pPr>
    </w:p>
    <w:p w14:paraId="51041B1F" w14:textId="0912AE8E" w:rsidR="00BC7155" w:rsidRDefault="008C3EFA" w:rsidP="008C3EFA">
      <w:pPr>
        <w:pStyle w:val="Caption"/>
        <w:jc w:val="both"/>
        <w:rPr>
          <w:lang w:eastAsia="zh-CN"/>
        </w:rPr>
      </w:pPr>
      <w:bookmarkStart w:id="5" w:name="_Ref61860796"/>
      <w:r>
        <w:t xml:space="preserve">Figure </w:t>
      </w:r>
      <w:r w:rsidR="0041633E">
        <w:fldChar w:fldCharType="begin"/>
      </w:r>
      <w:r w:rsidR="0041633E">
        <w:instrText xml:space="preserve"> SEQ Figure \* ARABIC </w:instrText>
      </w:r>
      <w:r w:rsidR="0041633E">
        <w:fldChar w:fldCharType="separate"/>
      </w:r>
      <w:r w:rsidR="00314A27">
        <w:rPr>
          <w:noProof/>
        </w:rPr>
        <w:t>3</w:t>
      </w:r>
      <w:r w:rsidR="0041633E">
        <w:rPr>
          <w:noProof/>
        </w:rPr>
        <w:fldChar w:fldCharType="end"/>
      </w:r>
      <w:bookmarkEnd w:id="5"/>
      <w:r>
        <w:t xml:space="preserve">. </w:t>
      </w:r>
      <w:r w:rsidR="004F59B7">
        <w:t>Illustration of SD vectors restriction. Based on UL CSI</w:t>
      </w:r>
      <w:r w:rsidR="00EF116A">
        <w:t xml:space="preserve"> (left)</w:t>
      </w:r>
      <w:r w:rsidR="004F59B7">
        <w:t xml:space="preserve">, the gNB can restrict </w:t>
      </w:r>
      <w:r w:rsidR="00BE77E1">
        <w:t xml:space="preserve">the set of </w:t>
      </w:r>
      <w:r w:rsidR="00EF116A">
        <w:t xml:space="preserve">DL </w:t>
      </w:r>
      <w:r w:rsidR="00BE77E1">
        <w:t xml:space="preserve">SD beams eligible by the UE to those compatible with </w:t>
      </w:r>
      <w:r w:rsidR="00EF116A">
        <w:t>the UL CSI (right).</w:t>
      </w:r>
    </w:p>
    <w:p w14:paraId="3B89A450" w14:textId="0A536BCD" w:rsidR="006C3740" w:rsidRDefault="006C3740" w:rsidP="007B0093">
      <w:pPr>
        <w:rPr>
          <w:lang w:eastAsia="zh-CN"/>
        </w:rPr>
      </w:pPr>
    </w:p>
    <w:p w14:paraId="180127F3" w14:textId="14B535C6" w:rsidR="0079694A" w:rsidRDefault="0079694A" w:rsidP="0079694A">
      <w:pPr>
        <w:rPr>
          <w:b/>
          <w:lang w:eastAsia="ja-JP"/>
        </w:rPr>
      </w:pPr>
      <w:r w:rsidRPr="006C5063">
        <w:rPr>
          <w:b/>
          <w:lang w:eastAsia="ja-JP"/>
        </w:rPr>
        <w:t>Proposal</w:t>
      </w:r>
      <w:r w:rsidR="00B47CF4">
        <w:rPr>
          <w:b/>
          <w:lang w:eastAsia="ja-JP"/>
        </w:rPr>
        <w:t xml:space="preserve"> 4</w:t>
      </w:r>
      <w:r w:rsidRPr="006C5063">
        <w:rPr>
          <w:rFonts w:hint="eastAsia"/>
          <w:b/>
          <w:lang w:eastAsia="ja-JP"/>
        </w:rPr>
        <w:t>:</w:t>
      </w:r>
      <w:r w:rsidRPr="003E4AB4">
        <w:rPr>
          <w:rFonts w:hint="eastAsia"/>
          <w:b/>
          <w:lang w:eastAsia="ja-JP"/>
        </w:rPr>
        <w:t xml:space="preserve"> </w:t>
      </w:r>
      <w:r>
        <w:rPr>
          <w:bCs/>
          <w:i/>
          <w:iCs/>
          <w:lang w:eastAsia="ja-JP"/>
        </w:rPr>
        <w:t xml:space="preserve">Based on UL CSI, </w:t>
      </w:r>
      <w:r w:rsidR="005C555A">
        <w:rPr>
          <w:bCs/>
          <w:i/>
          <w:iCs/>
          <w:lang w:eastAsia="ja-JP"/>
        </w:rPr>
        <w:t>further restrict the set of CSI-RS ports eligible by the UE</w:t>
      </w:r>
      <w:r w:rsidR="0072795B">
        <w:rPr>
          <w:bCs/>
          <w:i/>
          <w:iCs/>
          <w:lang w:eastAsia="ja-JP"/>
        </w:rPr>
        <w:t xml:space="preserve"> to those compatible with UL signal angles</w:t>
      </w:r>
      <w:r w:rsidRPr="007355BE">
        <w:rPr>
          <w:bCs/>
          <w:i/>
          <w:iCs/>
          <w:lang w:eastAsia="ja-JP"/>
        </w:rPr>
        <w:t>.</w:t>
      </w:r>
    </w:p>
    <w:p w14:paraId="2D68A6AF" w14:textId="1CD11267" w:rsidR="002C0726" w:rsidRDefault="002C0726" w:rsidP="007B0093">
      <w:pPr>
        <w:rPr>
          <w:lang w:eastAsia="zh-CN"/>
        </w:rPr>
      </w:pPr>
    </w:p>
    <w:p w14:paraId="40F48776" w14:textId="529A8EA2" w:rsidR="001832B0" w:rsidRDefault="001A7543" w:rsidP="007B0093">
      <w:pPr>
        <w:rPr>
          <w:lang w:eastAsia="zh-CN"/>
        </w:rPr>
      </w:pPr>
      <w:r>
        <w:rPr>
          <w:lang w:eastAsia="zh-CN"/>
        </w:rPr>
        <w:t xml:space="preserve">A similar proposal can be made for the DL. In this case, </w:t>
      </w:r>
      <w:r w:rsidR="00776245">
        <w:rPr>
          <w:lang w:eastAsia="zh-CN"/>
        </w:rPr>
        <w:t>a</w:t>
      </w:r>
      <w:r w:rsidR="00B36673">
        <w:rPr>
          <w:lang w:eastAsia="zh-CN"/>
        </w:rPr>
        <w:t>n FD</w:t>
      </w:r>
      <w:r w:rsidR="00776245">
        <w:rPr>
          <w:lang w:eastAsia="zh-CN"/>
        </w:rPr>
        <w:t xml:space="preserve"> sampling </w:t>
      </w:r>
      <w:r w:rsidR="00B36673">
        <w:rPr>
          <w:lang w:eastAsia="zh-CN"/>
        </w:rPr>
        <w:t xml:space="preserve">size parameter, </w:t>
      </w:r>
      <m:oMath>
        <m:r>
          <w:rPr>
            <w:rFonts w:ascii="Cambria Math" w:hAnsi="Cambria Math"/>
            <w:lang w:eastAsia="zh-CN"/>
          </w:rPr>
          <m:t>d'</m:t>
        </m:r>
      </m:oMath>
      <w:r w:rsidR="00B36673">
        <w:rPr>
          <w:lang w:eastAsia="zh-CN"/>
        </w:rPr>
        <w:t xml:space="preserve">, </w:t>
      </w:r>
      <w:proofErr w:type="gramStart"/>
      <w:r w:rsidR="009450A2">
        <w:rPr>
          <w:lang w:eastAsia="zh-CN"/>
        </w:rPr>
        <w:t>similar to</w:t>
      </w:r>
      <w:proofErr w:type="gramEnd"/>
      <w:r w:rsidR="009450A2">
        <w:rPr>
          <w:lang w:eastAsia="zh-CN"/>
        </w:rPr>
        <w:t xml:space="preserve"> the PS sampling size parameter </w:t>
      </w:r>
      <m:oMath>
        <m:r>
          <w:rPr>
            <w:rFonts w:ascii="Cambria Math" w:hAnsi="Cambria Math"/>
            <w:lang w:eastAsia="zh-CN"/>
          </w:rPr>
          <m:t>d</m:t>
        </m:r>
      </m:oMath>
      <w:r w:rsidR="009450A2">
        <w:rPr>
          <w:lang w:eastAsia="zh-CN"/>
        </w:rPr>
        <w:t xml:space="preserve">, </w:t>
      </w:r>
      <w:r w:rsidR="00B36673">
        <w:rPr>
          <w:lang w:eastAsia="zh-CN"/>
        </w:rPr>
        <w:t xml:space="preserve">can be introduced. </w:t>
      </w:r>
      <w:r w:rsidR="009450A2">
        <w:rPr>
          <w:lang w:eastAsia="zh-CN"/>
        </w:rPr>
        <w:t xml:space="preserve">FD DFT vectors cannot longer be selected freely, but </w:t>
      </w:r>
      <w:r w:rsidR="001B67E0">
        <w:rPr>
          <w:lang w:eastAsia="zh-CN"/>
        </w:rPr>
        <w:t xml:space="preserve">only groups </w:t>
      </w:r>
      <m:oMath>
        <m:r>
          <w:rPr>
            <w:rFonts w:ascii="Cambria Math" w:hAnsi="Cambria Math"/>
            <w:lang w:eastAsia="zh-CN"/>
          </w:rPr>
          <m:t>k⋅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  <m:r>
          <m:rPr>
            <m:scr m:val="script"/>
          </m:rPr>
          <w:rPr>
            <w:rFonts w:ascii="Cambria Math" w:hAnsi="Cambria Math"/>
            <w:lang w:eastAsia="zh-CN"/>
          </w:rPr>
          <m:t>+l'</m:t>
        </m:r>
      </m:oMath>
      <w:r w:rsidR="008263DA">
        <w:rPr>
          <w:lang w:eastAsia="zh-CN"/>
        </w:rPr>
        <w:t xml:space="preserve"> of FD vectors</w:t>
      </w:r>
      <w:r w:rsidR="00137EDA">
        <w:rPr>
          <w:lang w:eastAsia="zh-CN"/>
        </w:rPr>
        <w:t xml:space="preserve">, with </w:t>
      </w:r>
      <m:oMath>
        <m:r>
          <w:rPr>
            <w:rFonts w:ascii="Cambria Math" w:hAnsi="Cambria Math"/>
            <w:lang w:eastAsia="zh-CN"/>
          </w:rPr>
          <m:t>k=0,…,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DFT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'</m:t>
                    </m:r>
                  </m:sup>
                </m:sSup>
              </m:den>
            </m:f>
          </m:e>
        </m:d>
        <m:r>
          <w:rPr>
            <w:rFonts w:ascii="Cambria Math" w:hAnsi="Cambria Math"/>
            <w:lang w:eastAsia="zh-CN"/>
          </w:rPr>
          <m:t>-1</m:t>
        </m:r>
      </m:oMath>
      <w:r w:rsidR="006F395F">
        <w:rPr>
          <w:lang w:eastAsia="zh-CN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/>
                <w:lang w:eastAsia="zh-CN"/>
              </w:rPr>
              <m:t>l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  <m:r>
          <w:rPr>
            <w:rFonts w:ascii="Cambria Math" w:hAnsi="Cambria Math"/>
            <w:lang w:eastAsia="zh-CN"/>
          </w:rPr>
          <m:t>=0,…,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  <m:r>
          <w:rPr>
            <w:rFonts w:ascii="Cambria Math" w:hAnsi="Cambria Math"/>
            <w:lang w:eastAsia="zh-CN"/>
          </w:rPr>
          <m:t>-1</m:t>
        </m:r>
      </m:oMath>
      <w:r w:rsidR="00B82C2C">
        <w:rPr>
          <w:lang w:eastAsia="zh-CN"/>
        </w:rPr>
        <w:t xml:space="preserve">, </w:t>
      </w:r>
      <w:r w:rsidR="008263DA">
        <w:rPr>
          <w:lang w:eastAsia="zh-CN"/>
        </w:rPr>
        <w:t xml:space="preserve">and </w:t>
      </w:r>
      <w:r w:rsidR="00B82C2C">
        <w:rPr>
          <w:lang w:eastAsia="zh-CN"/>
        </w:rPr>
        <w:t xml:space="preserve">where </w:t>
      </w:r>
      <m:oMath>
        <m:r>
          <w:rPr>
            <w:rFonts w:ascii="Cambria Math" w:hAnsi="Cambria Math"/>
            <w:lang w:eastAsia="zh-CN"/>
          </w:rPr>
          <m:t>L'</m:t>
        </m:r>
      </m:oMath>
      <w:r w:rsidR="00B82C2C">
        <w:rPr>
          <w:lang w:eastAsia="zh-CN"/>
        </w:rPr>
        <w:t xml:space="preserve"> is the number of FD vectors</w:t>
      </w:r>
      <w:r w:rsidR="00115D2C">
        <w:rPr>
          <w:lang w:eastAsia="zh-CN"/>
        </w:rPr>
        <w:t xml:space="preserve"> to be selected (</w:t>
      </w:r>
      <w:r w:rsidR="00B44FE7">
        <w:rPr>
          <w:lang w:eastAsia="zh-CN"/>
        </w:rPr>
        <w:t>similar</w:t>
      </w:r>
      <w:r w:rsidR="00115D2C">
        <w:rPr>
          <w:lang w:eastAsia="zh-CN"/>
        </w:rPr>
        <w:t xml:space="preserve"> to the SD parameter </w:t>
      </w:r>
      <m:oMath>
        <m:r>
          <w:rPr>
            <w:rFonts w:ascii="Cambria Math" w:hAnsi="Cambria Math"/>
            <w:lang w:eastAsia="zh-CN"/>
          </w:rPr>
          <m:t>L</m:t>
        </m:r>
      </m:oMath>
      <w:r w:rsidR="00115D2C">
        <w:rPr>
          <w:lang w:eastAsia="zh-CN"/>
        </w:rPr>
        <w:t>).</w:t>
      </w:r>
      <w:r w:rsidR="009763C9">
        <w:rPr>
          <w:lang w:eastAsia="zh-CN"/>
        </w:rPr>
        <w:t xml:space="preserve"> </w:t>
      </w:r>
      <w:r w:rsidR="002A57D7">
        <w:rPr>
          <w:lang w:eastAsia="zh-CN"/>
        </w:rPr>
        <w:t xml:space="preserve">The parameter </w:t>
      </w:r>
      <m:oMath>
        <m:r>
          <w:rPr>
            <w:rFonts w:ascii="Cambria Math" w:hAnsi="Cambria Math"/>
            <w:lang w:eastAsia="zh-CN"/>
          </w:rPr>
          <m:t>L'</m:t>
        </m:r>
      </m:oMath>
      <w:r w:rsidR="002A57D7">
        <w:rPr>
          <w:lang w:eastAsia="zh-CN"/>
        </w:rPr>
        <w:t xml:space="preserve"> can be set, e.g., such as to cover the delay spread of the channel. </w:t>
      </w:r>
      <w:r w:rsidR="00B44FE7">
        <w:rPr>
          <w:lang w:eastAsia="zh-CN"/>
        </w:rPr>
        <w:t xml:space="preserve">Moreover, </w:t>
      </w:r>
      <w:r w:rsidR="00734C4A">
        <w:rPr>
          <w:lang w:eastAsia="zh-CN"/>
        </w:rPr>
        <w:t xml:space="preserve">for channels in which </w:t>
      </w:r>
      <w:r w:rsidR="00B44FE7">
        <w:rPr>
          <w:lang w:eastAsia="zh-CN"/>
        </w:rPr>
        <w:t>MPCs</w:t>
      </w:r>
      <w:r w:rsidR="00734C4A">
        <w:rPr>
          <w:lang w:eastAsia="zh-CN"/>
        </w:rPr>
        <w:t xml:space="preserve"> tend to </w:t>
      </w:r>
      <w:r w:rsidR="00B44FE7">
        <w:rPr>
          <w:lang w:eastAsia="zh-CN"/>
        </w:rPr>
        <w:t xml:space="preserve">be </w:t>
      </w:r>
      <w:r w:rsidR="00734C4A">
        <w:rPr>
          <w:lang w:eastAsia="zh-CN"/>
        </w:rPr>
        <w:t>concentrate</w:t>
      </w:r>
      <w:r w:rsidR="00B44FE7">
        <w:rPr>
          <w:lang w:eastAsia="zh-CN"/>
        </w:rPr>
        <w:t>d</w:t>
      </w:r>
      <w:r w:rsidR="00734C4A">
        <w:rPr>
          <w:lang w:eastAsia="zh-CN"/>
        </w:rPr>
        <w:t xml:space="preserve"> around a certain mean delay</w:t>
      </w:r>
      <w:r w:rsidR="00B44FE7">
        <w:rPr>
          <w:lang w:eastAsia="zh-CN"/>
        </w:rPr>
        <w:t>, as learnt from the UL CSI</w:t>
      </w:r>
      <w:r w:rsidR="001832B0">
        <w:rPr>
          <w:lang w:eastAsia="zh-CN"/>
        </w:rPr>
        <w:t xml:space="preserve">, the range of the parameter </w:t>
      </w:r>
      <m:oMath>
        <m:r>
          <w:rPr>
            <w:rFonts w:ascii="Cambria Math" w:hAnsi="Cambria Math"/>
            <w:lang w:eastAsia="zh-CN"/>
          </w:rPr>
          <m:t>d'</m:t>
        </m:r>
      </m:oMath>
      <w:r w:rsidR="001832B0">
        <w:rPr>
          <w:lang w:eastAsia="zh-CN"/>
        </w:rPr>
        <w:t xml:space="preserve"> can be further restricted</w:t>
      </w:r>
      <w:r w:rsidR="00734C4A">
        <w:rPr>
          <w:lang w:eastAsia="zh-CN"/>
        </w:rPr>
        <w:t xml:space="preserve">. </w:t>
      </w:r>
      <w:r w:rsidR="001832B0">
        <w:rPr>
          <w:lang w:eastAsia="zh-CN"/>
        </w:rPr>
        <w:t xml:space="preserve">This is schematically illustrated in </w:t>
      </w:r>
      <w:r w:rsidR="00D31E7F">
        <w:rPr>
          <w:lang w:eastAsia="zh-CN"/>
        </w:rPr>
        <w:fldChar w:fldCharType="begin"/>
      </w:r>
      <w:r w:rsidR="00D31E7F">
        <w:rPr>
          <w:lang w:eastAsia="zh-CN"/>
        </w:rPr>
        <w:instrText xml:space="preserve"> REF _Ref61867527 \h </w:instrText>
      </w:r>
      <w:r w:rsidR="00D31E7F">
        <w:rPr>
          <w:lang w:eastAsia="zh-CN"/>
        </w:rPr>
      </w:r>
      <w:r w:rsidR="00D31E7F">
        <w:rPr>
          <w:lang w:eastAsia="zh-CN"/>
        </w:rPr>
        <w:fldChar w:fldCharType="separate"/>
      </w:r>
      <w:r w:rsidR="00D31E7F">
        <w:t xml:space="preserve">Figure </w:t>
      </w:r>
      <w:r w:rsidR="00D31E7F">
        <w:rPr>
          <w:noProof/>
        </w:rPr>
        <w:t>4</w:t>
      </w:r>
      <w:r w:rsidR="00D31E7F">
        <w:rPr>
          <w:lang w:eastAsia="zh-CN"/>
        </w:rPr>
        <w:fldChar w:fldCharType="end"/>
      </w:r>
      <w:r w:rsidR="00D31E7F">
        <w:rPr>
          <w:lang w:eastAsia="zh-CN"/>
        </w:rPr>
        <w:t>.</w:t>
      </w:r>
    </w:p>
    <w:p w14:paraId="38F7B9CB" w14:textId="77777777" w:rsidR="004B00F5" w:rsidRDefault="004B00F5" w:rsidP="006A7AD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48B97A9" wp14:editId="572C4AFA">
            <wp:extent cx="4707697" cy="3040777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21606" cy="3049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45A70" w14:textId="5EDDC302" w:rsidR="001832B0" w:rsidRDefault="004B00F5" w:rsidP="004B00F5">
      <w:pPr>
        <w:pStyle w:val="Caption"/>
        <w:jc w:val="both"/>
        <w:rPr>
          <w:lang w:eastAsia="zh-CN"/>
        </w:rPr>
      </w:pPr>
      <w:bookmarkStart w:id="6" w:name="_Ref61867527"/>
      <w:r>
        <w:t xml:space="preserve">Figure </w:t>
      </w:r>
      <w:r w:rsidR="0041633E">
        <w:fldChar w:fldCharType="begin"/>
      </w:r>
      <w:r w:rsidR="0041633E">
        <w:instrText xml:space="preserve"> SEQ Figure \* ARABIC </w:instrText>
      </w:r>
      <w:r w:rsidR="0041633E">
        <w:fldChar w:fldCharType="separate"/>
      </w:r>
      <w:r w:rsidR="00314A27">
        <w:rPr>
          <w:noProof/>
        </w:rPr>
        <w:t>4</w:t>
      </w:r>
      <w:r w:rsidR="0041633E">
        <w:rPr>
          <w:noProof/>
        </w:rPr>
        <w:fldChar w:fldCharType="end"/>
      </w:r>
      <w:bookmarkEnd w:id="6"/>
      <w:r>
        <w:t xml:space="preserve">. </w:t>
      </w:r>
      <w:r w:rsidR="004165E7">
        <w:t>illustration of the concentration of MPCs about certain directions (</w:t>
      </w:r>
      <w:r w:rsidR="00C637B3">
        <w:t xml:space="preserve">vertical axis) and delays (horizontal axis). If known from UL CSI, this information can be extrapolated to the DL, provided </w:t>
      </w:r>
      <w:r w:rsidR="00131056">
        <w:t xml:space="preserve">that the channel can be described by a handful of MPCs. In the example, </w:t>
      </w:r>
      <w:r w:rsidR="008B16AA">
        <w:t xml:space="preserve">the FD sampling size parameter </w:t>
      </w:r>
      <m:oMath>
        <m:r>
          <m:rPr>
            <m:sty m:val="bi"/>
          </m:rPr>
          <w:rPr>
            <w:rFonts w:ascii="Cambria Math" w:hAnsi="Cambria Math"/>
          </w:rPr>
          <m:t>d'</m:t>
        </m:r>
      </m:oMath>
      <w:r w:rsidR="008B16AA">
        <w:t xml:space="preserve"> is set to 4, </w:t>
      </w:r>
      <w:r w:rsidR="000015C0">
        <w:t xml:space="preserve">covering the delay spread of the channel. Moreover, it is </w:t>
      </w:r>
      <w:proofErr w:type="gramStart"/>
      <w:r w:rsidR="000015C0">
        <w:t>sufficient</w:t>
      </w:r>
      <w:proofErr w:type="gramEnd"/>
      <w:r w:rsidR="000015C0">
        <w:t xml:space="preserve"> for the UE to consider the FD DFT vectors associated with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</w:rPr>
          <m:t>=1</m:t>
        </m:r>
      </m:oMath>
      <w:r w:rsidR="00DC124F">
        <w:t>.</w:t>
      </w:r>
    </w:p>
    <w:p w14:paraId="10959860" w14:textId="77777777" w:rsidR="004B00F5" w:rsidRDefault="004B00F5" w:rsidP="007B0093">
      <w:pPr>
        <w:rPr>
          <w:lang w:eastAsia="zh-CN"/>
        </w:rPr>
      </w:pPr>
    </w:p>
    <w:p w14:paraId="0EEB33F5" w14:textId="2AF192B3" w:rsidR="001A7543" w:rsidRDefault="00734C4A" w:rsidP="007B0093">
      <w:pPr>
        <w:rPr>
          <w:lang w:eastAsia="zh-CN"/>
        </w:rPr>
      </w:pPr>
      <w:r>
        <w:rPr>
          <w:lang w:eastAsia="zh-CN"/>
        </w:rPr>
        <w:t xml:space="preserve">Notice that </w:t>
      </w:r>
      <w:r w:rsidR="001832B0">
        <w:rPr>
          <w:lang w:eastAsia="zh-CN"/>
        </w:rPr>
        <w:t>this method</w:t>
      </w:r>
      <w:r>
        <w:rPr>
          <w:lang w:eastAsia="zh-CN"/>
        </w:rPr>
        <w:t xml:space="preserve"> achieves the same effect as pre-shifting the </w:t>
      </w:r>
      <w:r w:rsidR="00C336A6">
        <w:rPr>
          <w:lang w:eastAsia="zh-CN"/>
        </w:rPr>
        <w:t xml:space="preserve">CSI-RS in the delay </w:t>
      </w:r>
      <w:r w:rsidR="00B53DA6">
        <w:rPr>
          <w:lang w:eastAsia="zh-CN"/>
        </w:rPr>
        <w:t>domain and</w:t>
      </w:r>
      <w:r w:rsidR="00C336A6">
        <w:rPr>
          <w:lang w:eastAsia="zh-CN"/>
        </w:rPr>
        <w:t xml:space="preserve"> has the additional advantage that CSI-RS can be used in a MU-MIMO setting.</w:t>
      </w:r>
    </w:p>
    <w:p w14:paraId="3AF6A3D1" w14:textId="77777777" w:rsidR="0018671A" w:rsidRDefault="0018671A" w:rsidP="00C336A6">
      <w:pPr>
        <w:rPr>
          <w:b/>
          <w:lang w:eastAsia="ja-JP"/>
        </w:rPr>
      </w:pPr>
    </w:p>
    <w:p w14:paraId="3410ED7E" w14:textId="1D273B07" w:rsidR="00C336A6" w:rsidRDefault="00C336A6" w:rsidP="00C336A6">
      <w:pPr>
        <w:rPr>
          <w:b/>
          <w:lang w:eastAsia="ja-JP"/>
        </w:rPr>
      </w:pPr>
      <w:r w:rsidRPr="006C5063">
        <w:rPr>
          <w:b/>
          <w:lang w:eastAsia="ja-JP"/>
        </w:rPr>
        <w:t>Proposal</w:t>
      </w:r>
      <w:r w:rsidR="00B47CF4">
        <w:rPr>
          <w:b/>
          <w:lang w:eastAsia="ja-JP"/>
        </w:rPr>
        <w:t xml:space="preserve"> 5</w:t>
      </w:r>
      <w:r w:rsidRPr="006C5063">
        <w:rPr>
          <w:rFonts w:hint="eastAsia"/>
          <w:b/>
          <w:lang w:eastAsia="ja-JP"/>
        </w:rPr>
        <w:t>:</w:t>
      </w:r>
      <w:r w:rsidRPr="003E4AB4">
        <w:rPr>
          <w:rFonts w:hint="eastAsia"/>
          <w:b/>
          <w:lang w:eastAsia="ja-JP"/>
        </w:rPr>
        <w:t xml:space="preserve"> </w:t>
      </w:r>
      <w:r>
        <w:rPr>
          <w:bCs/>
          <w:i/>
          <w:iCs/>
          <w:lang w:eastAsia="ja-JP"/>
        </w:rPr>
        <w:t>Introduce a</w:t>
      </w:r>
      <w:r w:rsidR="00DC41CC">
        <w:rPr>
          <w:bCs/>
          <w:i/>
          <w:iCs/>
          <w:lang w:eastAsia="ja-JP"/>
        </w:rPr>
        <w:t xml:space="preserve">n FD sampling size parameter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</m:oMath>
      <w:r w:rsidRPr="007355BE">
        <w:rPr>
          <w:bCs/>
          <w:i/>
          <w:iCs/>
          <w:lang w:eastAsia="ja-JP"/>
        </w:rPr>
        <w:t>.</w:t>
      </w:r>
      <w:r w:rsidR="0018671A">
        <w:rPr>
          <w:bCs/>
          <w:i/>
          <w:iCs/>
          <w:lang w:eastAsia="ja-JP"/>
        </w:rPr>
        <w:t xml:space="preserve"> Based on UL CSI, further restrictions </w:t>
      </w:r>
      <w:r w:rsidR="005C707D">
        <w:rPr>
          <w:bCs/>
          <w:i/>
          <w:iCs/>
          <w:lang w:eastAsia="ja-JP"/>
        </w:rPr>
        <w:t xml:space="preserve">to </w:t>
      </w:r>
      <m:oMath>
        <m:r>
          <w:rPr>
            <w:rFonts w:ascii="Cambria Math" w:hAnsi="Cambria Math"/>
            <w:lang w:eastAsia="ja-JP"/>
          </w:rPr>
          <m:t>d'</m:t>
        </m:r>
      </m:oMath>
      <w:r w:rsidR="005C707D">
        <w:rPr>
          <w:bCs/>
          <w:i/>
          <w:iCs/>
          <w:lang w:eastAsia="ja-JP"/>
        </w:rPr>
        <w:t xml:space="preserve"> can be applied in order to limit </w:t>
      </w:r>
      <w:r w:rsidR="0018671A">
        <w:rPr>
          <w:bCs/>
          <w:i/>
          <w:iCs/>
          <w:lang w:eastAsia="ja-JP"/>
        </w:rPr>
        <w:t xml:space="preserve">the set of </w:t>
      </w:r>
      <w:r w:rsidR="00CE4611">
        <w:rPr>
          <w:bCs/>
          <w:i/>
          <w:iCs/>
          <w:lang w:eastAsia="ja-JP"/>
        </w:rPr>
        <w:t xml:space="preserve">FD DFT vectors </w:t>
      </w:r>
      <w:r w:rsidR="0018671A">
        <w:rPr>
          <w:bCs/>
          <w:i/>
          <w:iCs/>
          <w:lang w:eastAsia="ja-JP"/>
        </w:rPr>
        <w:t>eligible by the UE</w:t>
      </w:r>
      <w:r w:rsidR="005C707D">
        <w:rPr>
          <w:bCs/>
          <w:i/>
          <w:iCs/>
          <w:lang w:eastAsia="ja-JP"/>
        </w:rPr>
        <w:t>.</w:t>
      </w:r>
    </w:p>
    <w:p w14:paraId="442E797D" w14:textId="77777777" w:rsidR="00EF116A" w:rsidRDefault="00EF116A" w:rsidP="007B0093">
      <w:pPr>
        <w:rPr>
          <w:lang w:eastAsia="zh-CN"/>
        </w:rPr>
      </w:pPr>
    </w:p>
    <w:p w14:paraId="5AB7A1C1" w14:textId="48410A81" w:rsidR="006C3740" w:rsidRDefault="004544BF" w:rsidP="006C3740">
      <w:pPr>
        <w:pStyle w:val="Heading3"/>
        <w:rPr>
          <w:lang w:eastAsia="zh-CN"/>
        </w:rPr>
      </w:pPr>
      <w:r>
        <w:rPr>
          <w:lang w:eastAsia="zh-CN"/>
        </w:rPr>
        <w:t xml:space="preserve">Signaling of </w:t>
      </w:r>
      <w:r w:rsidR="006C3740">
        <w:rPr>
          <w:lang w:eastAsia="zh-CN"/>
        </w:rPr>
        <w:t>UE-side interference</w:t>
      </w:r>
    </w:p>
    <w:p w14:paraId="5731BB7F" w14:textId="0D52B880" w:rsidR="00C1516B" w:rsidRDefault="00C1516B" w:rsidP="00C1516B">
      <w:pPr>
        <w:rPr>
          <w:lang w:eastAsia="ja-JP"/>
        </w:rPr>
      </w:pPr>
      <w:r>
        <w:rPr>
          <w:lang w:eastAsia="ja-JP"/>
        </w:rPr>
        <w:t xml:space="preserve">In FDD systems, even if reciprocity of angles and delays between the UL and the DL holds, the covariance matrices of receiver noise at the </w:t>
      </w:r>
      <w:r w:rsidR="00ED5F80">
        <w:rPr>
          <w:lang w:eastAsia="ja-JP"/>
        </w:rPr>
        <w:t>gNB</w:t>
      </w:r>
      <w:r>
        <w:rPr>
          <w:lang w:eastAsia="ja-JP"/>
        </w:rPr>
        <w:t xml:space="preserve"> and the UE need not be reciprocal. </w:t>
      </w:r>
      <w:proofErr w:type="gramStart"/>
      <w:r>
        <w:rPr>
          <w:lang w:eastAsia="ja-JP"/>
        </w:rPr>
        <w:t>In particular, if</w:t>
      </w:r>
      <w:proofErr w:type="gramEnd"/>
      <w:r>
        <w:rPr>
          <w:lang w:eastAsia="ja-JP"/>
        </w:rPr>
        <w:t xml:space="preserve"> the covariance matrix of UE receiver noise is not known to the </w:t>
      </w:r>
      <w:r w:rsidR="00ED5F80">
        <w:rPr>
          <w:lang w:eastAsia="ja-JP"/>
        </w:rPr>
        <w:t>gNB</w:t>
      </w:r>
      <w:r>
        <w:rPr>
          <w:lang w:eastAsia="ja-JP"/>
        </w:rPr>
        <w:t>, the CSI-RS</w:t>
      </w:r>
      <w:r w:rsidR="006A25D6">
        <w:rPr>
          <w:lang w:eastAsia="ja-JP"/>
        </w:rPr>
        <w:t xml:space="preserve"> codebook designed</w:t>
      </w:r>
      <w:r>
        <w:rPr>
          <w:lang w:eastAsia="ja-JP"/>
        </w:rPr>
        <w:t xml:space="preserve"> by the </w:t>
      </w:r>
      <w:r w:rsidR="00ED5F80">
        <w:rPr>
          <w:lang w:eastAsia="ja-JP"/>
        </w:rPr>
        <w:t>gNB</w:t>
      </w:r>
      <w:r>
        <w:rPr>
          <w:lang w:eastAsia="ja-JP"/>
        </w:rPr>
        <w:t xml:space="preserve"> may be significantly sub-optimal, thereby resulting in unnecessarily low realized spectral efficiencies. </w:t>
      </w:r>
      <w:r w:rsidRPr="00875317">
        <w:rPr>
          <w:lang w:eastAsia="ja-JP"/>
        </w:rPr>
        <w:t>This is illustrated in</w:t>
      </w:r>
      <w:r>
        <w:rPr>
          <w:lang w:eastAsia="ja-JP"/>
        </w:rPr>
        <w:t xml:space="preserve">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_Ref54324893 \h 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314A27" w:rsidRPr="00314A27">
        <w:rPr>
          <w:szCs w:val="32"/>
        </w:rPr>
        <w:t xml:space="preserve">Figure </w:t>
      </w:r>
      <w:r w:rsidR="00314A27" w:rsidRPr="00314A27">
        <w:rPr>
          <w:noProof/>
          <w:szCs w:val="32"/>
        </w:rPr>
        <w:t>5</w:t>
      </w:r>
      <w:r>
        <w:rPr>
          <w:lang w:eastAsia="ja-JP"/>
        </w:rPr>
        <w:fldChar w:fldCharType="end"/>
      </w:r>
      <w:r w:rsidRPr="00875317">
        <w:rPr>
          <w:lang w:eastAsia="ja-JP"/>
        </w:rPr>
        <w:t>. The DL of UE 1 in cell 1 is interfered by gNB 2, in a neighboring cell. gNB 1 is, however, unaware of this. If SRS transmissions are used to assist the DL codebook selection of UE1, the selected codeword will not take inter-cell interference into account and might therefore be highly sub-optimal</w:t>
      </w:r>
      <w:r>
        <w:rPr>
          <w:lang w:eastAsia="ja-JP"/>
        </w:rPr>
        <w:t xml:space="preserve">. </w:t>
      </w:r>
    </w:p>
    <w:p w14:paraId="29F2DB2B" w14:textId="77777777" w:rsidR="00C1516B" w:rsidRDefault="00C1516B" w:rsidP="00C1516B">
      <w:pPr>
        <w:rPr>
          <w:lang w:eastAsia="ja-JP"/>
        </w:rPr>
      </w:pPr>
    </w:p>
    <w:p w14:paraId="6BB1744A" w14:textId="6EA271E7" w:rsidR="00C1516B" w:rsidRDefault="00C1516B" w:rsidP="00C1516B">
      <w:pPr>
        <w:rPr>
          <w:bCs/>
          <w:i/>
          <w:iCs/>
          <w:lang w:eastAsia="ja-JP"/>
        </w:rPr>
      </w:pPr>
      <w:r w:rsidRPr="00471AF5">
        <w:rPr>
          <w:rFonts w:hint="eastAsia"/>
          <w:b/>
          <w:lang w:eastAsia="ja-JP"/>
        </w:rPr>
        <w:t>Observation</w:t>
      </w:r>
      <w:r w:rsidR="003E7262">
        <w:rPr>
          <w:b/>
          <w:lang w:eastAsia="ja-JP"/>
        </w:rPr>
        <w:t xml:space="preserve"> 5</w:t>
      </w:r>
      <w:r w:rsidRPr="00471AF5">
        <w:rPr>
          <w:rFonts w:hint="eastAsia"/>
          <w:b/>
          <w:lang w:eastAsia="ja-JP"/>
        </w:rPr>
        <w:t xml:space="preserve">: </w:t>
      </w:r>
      <w:r w:rsidRPr="00C1516B">
        <w:rPr>
          <w:bCs/>
          <w:i/>
          <w:iCs/>
          <w:lang w:eastAsia="ja-JP"/>
        </w:rPr>
        <w:t xml:space="preserve">In FDD, </w:t>
      </w:r>
      <w:proofErr w:type="spellStart"/>
      <w:r w:rsidRPr="00C1516B">
        <w:rPr>
          <w:bCs/>
          <w:i/>
          <w:iCs/>
          <w:lang w:eastAsia="ja-JP"/>
        </w:rPr>
        <w:t>gNBs</w:t>
      </w:r>
      <w:proofErr w:type="spellEnd"/>
      <w:r w:rsidRPr="00C1516B">
        <w:rPr>
          <w:bCs/>
          <w:i/>
          <w:iCs/>
          <w:lang w:eastAsia="ja-JP"/>
        </w:rPr>
        <w:t xml:space="preserve"> in neighboring cells can interfere the DL of a UE in the serving cell. This leads to non-reciprocal covariance matrices of noise in the UL and in the DL, which undermines the benefits of the DL/UL channel reciprocity assumption.</w:t>
      </w:r>
    </w:p>
    <w:p w14:paraId="4EC54819" w14:textId="77777777" w:rsidR="00790ADC" w:rsidRDefault="00790ADC" w:rsidP="00C1516B">
      <w:pPr>
        <w:rPr>
          <w:lang w:eastAsia="ja-JP"/>
        </w:rPr>
      </w:pPr>
    </w:p>
    <w:p w14:paraId="11C73C10" w14:textId="77777777" w:rsidR="00C1516B" w:rsidRDefault="00C1516B" w:rsidP="00C1516B">
      <w:pPr>
        <w:keepNext/>
        <w:jc w:val="center"/>
      </w:pPr>
      <w:r w:rsidRPr="008C59B7">
        <w:rPr>
          <w:noProof/>
        </w:rPr>
        <w:lastRenderedPageBreak/>
        <w:drawing>
          <wp:inline distT="0" distB="0" distL="0" distR="0" wp14:anchorId="310BD94B" wp14:editId="2E9BE86A">
            <wp:extent cx="6327775" cy="2186940"/>
            <wp:effectExtent l="0" t="0" r="0" b="0"/>
            <wp:docPr id="1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775" cy="218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57EAFC" w14:textId="3BB266B2" w:rsidR="00C1516B" w:rsidRPr="005871CF" w:rsidRDefault="00C1516B" w:rsidP="00C1516B">
      <w:pPr>
        <w:pStyle w:val="Caption"/>
        <w:jc w:val="left"/>
        <w:rPr>
          <w:sz w:val="24"/>
          <w:szCs w:val="24"/>
          <w:lang w:eastAsia="ja-JP"/>
        </w:rPr>
      </w:pPr>
      <w:bookmarkStart w:id="7" w:name="_Ref54324893"/>
      <w:r w:rsidRPr="005871CF">
        <w:rPr>
          <w:szCs w:val="24"/>
        </w:rPr>
        <w:t xml:space="preserve">Figure </w:t>
      </w:r>
      <w:r w:rsidRPr="005871CF">
        <w:rPr>
          <w:szCs w:val="24"/>
        </w:rPr>
        <w:fldChar w:fldCharType="begin"/>
      </w:r>
      <w:r w:rsidRPr="005871CF">
        <w:rPr>
          <w:szCs w:val="24"/>
        </w:rPr>
        <w:instrText xml:space="preserve"> SEQ Figure \* ARABIC </w:instrText>
      </w:r>
      <w:r w:rsidRPr="005871CF">
        <w:rPr>
          <w:szCs w:val="24"/>
        </w:rPr>
        <w:fldChar w:fldCharType="separate"/>
      </w:r>
      <w:r w:rsidR="00314A27">
        <w:rPr>
          <w:noProof/>
          <w:szCs w:val="24"/>
        </w:rPr>
        <w:t>5</w:t>
      </w:r>
      <w:r w:rsidRPr="005871CF">
        <w:rPr>
          <w:szCs w:val="24"/>
        </w:rPr>
        <w:fldChar w:fldCharType="end"/>
      </w:r>
      <w:bookmarkEnd w:id="7"/>
      <w:r w:rsidRPr="005871CF">
        <w:rPr>
          <w:szCs w:val="24"/>
        </w:rPr>
        <w:t>. In an FDD system, gNB 2 in a neighboring cell may interfere with the DL of UE 1. This inter-cell interference is unknown to gNB 1. Therefore, sub-optimal beam selection may result if gNB 1 performs SRS-assisted DL beam selection.</w:t>
      </w:r>
    </w:p>
    <w:p w14:paraId="7EDE8FB9" w14:textId="77777777" w:rsidR="00C1516B" w:rsidRDefault="00C1516B" w:rsidP="00C1516B">
      <w:pPr>
        <w:rPr>
          <w:lang w:eastAsia="ja-JP"/>
        </w:rPr>
      </w:pPr>
    </w:p>
    <w:p w14:paraId="3B3CA5AB" w14:textId="045B9671" w:rsidR="00C1516B" w:rsidRDefault="00C1516B" w:rsidP="00C1516B">
      <w:pPr>
        <w:rPr>
          <w:lang w:eastAsia="ja-JP"/>
        </w:rPr>
      </w:pPr>
      <w:r>
        <w:rPr>
          <w:lang w:eastAsia="ja-JP"/>
        </w:rPr>
        <w:t xml:space="preserve">In order to overcome this problem, we propose that the UE signals to the </w:t>
      </w:r>
      <w:r w:rsidR="00ED5F80">
        <w:rPr>
          <w:lang w:eastAsia="ja-JP"/>
        </w:rPr>
        <w:t>gNB</w:t>
      </w:r>
      <w:r>
        <w:rPr>
          <w:lang w:eastAsia="ja-JP"/>
        </w:rPr>
        <w:t xml:space="preserve"> the covariance matrix of receiver noise, based on measurements of noise and interference at the UE. (Although measurements of interference in the DL can be scheduled (CSI-IM), such measurements typically focused on interference power and neglect the covariance of receiver noise and interference.)</w:t>
      </w:r>
    </w:p>
    <w:p w14:paraId="20AC5588" w14:textId="77777777" w:rsidR="00C1516B" w:rsidRDefault="00C1516B" w:rsidP="00C1516B">
      <w:pPr>
        <w:rPr>
          <w:lang w:eastAsia="ja-JP"/>
        </w:rPr>
      </w:pPr>
    </w:p>
    <w:p w14:paraId="0E5A1608" w14:textId="78F6A731" w:rsidR="00C1516B" w:rsidRDefault="00C1516B" w:rsidP="00C1516B">
      <w:pPr>
        <w:rPr>
          <w:lang w:eastAsia="ja-JP"/>
        </w:rPr>
      </w:pPr>
      <w:r w:rsidRPr="006C5063">
        <w:rPr>
          <w:b/>
          <w:lang w:eastAsia="ja-JP"/>
        </w:rPr>
        <w:t>Proposal</w:t>
      </w:r>
      <w:r w:rsidR="00B47CF4">
        <w:rPr>
          <w:b/>
          <w:lang w:eastAsia="ja-JP"/>
        </w:rPr>
        <w:t xml:space="preserve"> 6</w:t>
      </w:r>
      <w:r w:rsidRPr="00C1516B">
        <w:rPr>
          <w:rFonts w:hint="eastAsia"/>
          <w:bCs/>
          <w:i/>
          <w:iCs/>
          <w:lang w:eastAsia="ja-JP"/>
        </w:rPr>
        <w:t xml:space="preserve">: </w:t>
      </w:r>
      <w:r w:rsidR="00E97ECE">
        <w:rPr>
          <w:bCs/>
          <w:i/>
          <w:iCs/>
          <w:lang w:eastAsia="ja-JP"/>
        </w:rPr>
        <w:t>For FDD</w:t>
      </w:r>
      <w:r w:rsidRPr="00C1516B">
        <w:rPr>
          <w:bCs/>
          <w:i/>
          <w:iCs/>
          <w:lang w:eastAsia="ja-JP"/>
        </w:rPr>
        <w:t xml:space="preserve"> systems exploiting DL/UL channel reciprocity, the UE can signal to the </w:t>
      </w:r>
      <w:r w:rsidR="00ED5F80">
        <w:rPr>
          <w:bCs/>
          <w:i/>
          <w:iCs/>
          <w:lang w:eastAsia="ja-JP"/>
        </w:rPr>
        <w:t>gNB</w:t>
      </w:r>
      <w:r w:rsidRPr="00C1516B">
        <w:rPr>
          <w:bCs/>
          <w:i/>
          <w:iCs/>
          <w:lang w:eastAsia="ja-JP"/>
        </w:rPr>
        <w:t xml:space="preserve"> the DL covariance matrix of noise and interference</w:t>
      </w:r>
      <w:r w:rsidRPr="00C1516B">
        <w:rPr>
          <w:rFonts w:hint="eastAsia"/>
          <w:bCs/>
          <w:i/>
          <w:iCs/>
          <w:lang w:eastAsia="ja-JP"/>
        </w:rPr>
        <w:t>.</w:t>
      </w:r>
      <w:r w:rsidRPr="00C1516B">
        <w:rPr>
          <w:bCs/>
          <w:i/>
          <w:iCs/>
          <w:lang w:eastAsia="ja-JP"/>
        </w:rPr>
        <w:t xml:space="preserve"> The ways of transferring this information from the UEs to the </w:t>
      </w:r>
      <w:r w:rsidR="00ED5F80">
        <w:rPr>
          <w:bCs/>
          <w:i/>
          <w:iCs/>
          <w:lang w:eastAsia="ja-JP"/>
        </w:rPr>
        <w:t>gNB</w:t>
      </w:r>
      <w:r w:rsidRPr="00C1516B">
        <w:rPr>
          <w:bCs/>
          <w:i/>
          <w:iCs/>
          <w:lang w:eastAsia="ja-JP"/>
        </w:rPr>
        <w:t xml:space="preserve"> need to be further studied and specified.</w:t>
      </w:r>
    </w:p>
    <w:p w14:paraId="753F4414" w14:textId="26494FCF" w:rsidR="00265F7D" w:rsidRDefault="00265F7D" w:rsidP="00265F7D">
      <w:pPr>
        <w:rPr>
          <w:lang w:eastAsia="zh-CN"/>
        </w:rPr>
      </w:pPr>
    </w:p>
    <w:p w14:paraId="658787C5" w14:textId="0B333E46" w:rsidR="002955E9" w:rsidRDefault="0098646D" w:rsidP="002955E9">
      <w:pPr>
        <w:pStyle w:val="Heading3"/>
        <w:rPr>
          <w:lang w:eastAsia="zh-CN"/>
        </w:rPr>
      </w:pPr>
      <w:r>
        <w:t>Mutual knowledge of beam-suppression</w:t>
      </w:r>
    </w:p>
    <w:p w14:paraId="52BE4D5D" w14:textId="77777777" w:rsidR="002955E9" w:rsidRPr="002F6E36" w:rsidRDefault="002955E9" w:rsidP="002955E9">
      <w:r>
        <w:t>We note that enhancement of gNB aided</w:t>
      </w:r>
      <w:r w:rsidRPr="002F6E36">
        <w:t xml:space="preserve"> </w:t>
      </w:r>
      <w:r>
        <w:t xml:space="preserve">UE based </w:t>
      </w:r>
      <w:r w:rsidRPr="002F6E36">
        <w:t>beam-suppression can be beneficial</w:t>
      </w:r>
      <w:r>
        <w:t xml:space="preserve"> to enhance the performance of type II PS codebook, as well as to reduce power consumption at the UE</w:t>
      </w:r>
      <w:r w:rsidRPr="002F6E36">
        <w:t>.</w:t>
      </w:r>
      <w:r>
        <w:t xml:space="preserve"> Below, we provide two examples to illustrate the benefits of such shared knowledge.</w:t>
      </w:r>
      <w:r w:rsidRPr="002F6E36">
        <w:t xml:space="preserve"> </w:t>
      </w:r>
    </w:p>
    <w:p w14:paraId="69AAD7E7" w14:textId="77777777" w:rsidR="002955E9" w:rsidRPr="002F6E36" w:rsidRDefault="002955E9" w:rsidP="002955E9"/>
    <w:p w14:paraId="5A29A111" w14:textId="77777777" w:rsidR="002955E9" w:rsidRDefault="002955E9" w:rsidP="002955E9">
      <w:r w:rsidRPr="002F6E36">
        <w:rPr>
          <w:b/>
          <w:bCs/>
        </w:rPr>
        <w:t>Example 1</w:t>
      </w:r>
      <w:r w:rsidRPr="002F6E36">
        <w:t xml:space="preserve">. </w:t>
      </w:r>
      <w:r>
        <w:t xml:space="preserve">It is a common assumption of multi-user MIMO that a UE with multiple receive chains will attempt to mitigate interference from co-scheduled transmissions to other UEs, i.e., multi-user interference, e.g., by suppressing signals arriving through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CSI-RS</m:t>
            </m:r>
          </m:sub>
        </m:sSub>
        <m:r>
          <w:rPr>
            <w:rFonts w:ascii="Cambria Math" w:hAnsi="Cambria Math"/>
          </w:rPr>
          <m:t>-L</m:t>
        </m:r>
      </m:oMath>
      <w:r>
        <w:t xml:space="preserve"> CSI-RS beams not selected by the UE. Suppression of undesired CSI-RS beams can be accomplished by standard receiver techniques, such as MMSE interference rejection combining (IRC), which work by striking a balance between interference suppression and reception of desired signal. Typically, the UE acquires the CSI required by MMSE-IRC from pilot signals transmitted on CSI-RS antenna ports allocated for type II PS codebook. In practice, however, a </w:t>
      </w:r>
      <w:r w:rsidRPr="002F6E36">
        <w:t xml:space="preserve">UE does not need to </w:t>
      </w:r>
      <w:r>
        <w:t>apply beam-suppression</w:t>
      </w:r>
      <w:r w:rsidRPr="002F6E36">
        <w:t xml:space="preserve"> </w:t>
      </w:r>
      <w:r>
        <w:t xml:space="preserve">to all of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CSI-RS</m:t>
            </m:r>
          </m:sub>
        </m:sSub>
        <m:r>
          <w:rPr>
            <w:rFonts w:ascii="Cambria Math" w:hAnsi="Cambria Math"/>
          </w:rPr>
          <m:t>-L</m:t>
        </m:r>
      </m:oMath>
      <w:r>
        <w:t xml:space="preserve"> </w:t>
      </w:r>
      <w:r w:rsidRPr="002F6E36">
        <w:t>non-selected beams</w:t>
      </w:r>
      <w:r>
        <w:t>, but only to those CSI-RS beams</w:t>
      </w:r>
      <w:r w:rsidRPr="002F6E36">
        <w:t xml:space="preserve"> </w:t>
      </w:r>
      <w:r>
        <w:t xml:space="preserve">on which the gNB has </w:t>
      </w:r>
      <w:r w:rsidRPr="00A20A95">
        <w:rPr>
          <w:i/>
          <w:iCs/>
        </w:rPr>
        <w:t>actually</w:t>
      </w:r>
      <w:r>
        <w:t xml:space="preserve"> co-scheduled transmissions to other UEs</w:t>
      </w:r>
      <w:r w:rsidRPr="002F6E36">
        <w:t xml:space="preserve">. </w:t>
      </w:r>
      <w:r>
        <w:t xml:space="preserve">By directing beam-suppression toward a reduced set of CSI-RS beams, rather than toward all the remaining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CSI-RS</m:t>
            </m:r>
          </m:sub>
        </m:sSub>
        <m:r>
          <w:rPr>
            <w:rFonts w:ascii="Cambria Math" w:hAnsi="Cambria Math"/>
          </w:rPr>
          <m:t>-L</m:t>
        </m:r>
      </m:oMath>
      <w:r>
        <w:t xml:space="preserve"> beams, more of the intended signal can be received by the UE. Moreover, since the UE is now targeting a potentially small set of beams, the UE may deactivate some of its antennas (and corresponding receive chains), thereby enabling power saving</w:t>
      </w:r>
      <w:r w:rsidRPr="002F6E36">
        <w:t>.</w:t>
      </w:r>
    </w:p>
    <w:p w14:paraId="0A14F573" w14:textId="77777777" w:rsidR="002955E9" w:rsidRPr="002F6E36" w:rsidRDefault="002955E9" w:rsidP="002955E9"/>
    <w:p w14:paraId="6119024F" w14:textId="258D643C" w:rsidR="002955E9" w:rsidRDefault="002955E9" w:rsidP="002955E9">
      <w:pPr>
        <w:rPr>
          <w:i/>
          <w:iCs/>
        </w:rPr>
      </w:pPr>
      <w:r w:rsidRPr="00385AAD">
        <w:rPr>
          <w:b/>
          <w:bCs/>
        </w:rPr>
        <w:t>Observation</w:t>
      </w:r>
      <w:r w:rsidR="003E7262">
        <w:rPr>
          <w:b/>
          <w:bCs/>
        </w:rPr>
        <w:t xml:space="preserve"> 6</w:t>
      </w:r>
      <w:r w:rsidRPr="00385AAD">
        <w:rPr>
          <w:b/>
          <w:bCs/>
        </w:rPr>
        <w:t xml:space="preserve">: </w:t>
      </w:r>
      <w:r w:rsidRPr="0098646D">
        <w:rPr>
          <w:i/>
          <w:iCs/>
        </w:rPr>
        <w:t xml:space="preserve">By directing beam-suppression toward a reduced set of CSI-RS beams, rather than toward all the remaining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  <m:r>
          <w:rPr>
            <w:rFonts w:ascii="Cambria Math" w:hAnsi="Cambria Math"/>
          </w:rPr>
          <m:t>-L</m:t>
        </m:r>
      </m:oMath>
      <w:r w:rsidRPr="0098646D">
        <w:rPr>
          <w:i/>
          <w:iCs/>
        </w:rPr>
        <w:t xml:space="preserve"> beams, more of the intended signal can be received by the UE.</w:t>
      </w:r>
    </w:p>
    <w:p w14:paraId="487901FA" w14:textId="77777777" w:rsidR="0098646D" w:rsidRDefault="0098646D" w:rsidP="002955E9">
      <w:pPr>
        <w:rPr>
          <w:b/>
          <w:bCs/>
        </w:rPr>
      </w:pPr>
    </w:p>
    <w:p w14:paraId="177A801F" w14:textId="2AC1BECB" w:rsidR="002955E9" w:rsidRPr="0090770A" w:rsidRDefault="002955E9" w:rsidP="002955E9">
      <w:pPr>
        <w:rPr>
          <w:b/>
          <w:bCs/>
        </w:rPr>
      </w:pPr>
      <w:r w:rsidRPr="0090770A">
        <w:rPr>
          <w:b/>
          <w:bCs/>
        </w:rPr>
        <w:lastRenderedPageBreak/>
        <w:t>Observation</w:t>
      </w:r>
      <w:r w:rsidR="003E7262">
        <w:rPr>
          <w:b/>
          <w:bCs/>
        </w:rPr>
        <w:t xml:space="preserve"> 7</w:t>
      </w:r>
      <w:r w:rsidRPr="00DF1D9A">
        <w:rPr>
          <w:b/>
          <w:bCs/>
        </w:rPr>
        <w:t xml:space="preserve">: </w:t>
      </w:r>
      <w:r w:rsidRPr="0098646D">
        <w:rPr>
          <w:i/>
          <w:iCs/>
        </w:rPr>
        <w:t xml:space="preserve">If the UE may target a potentially smaller set of beams to suppress, the UE may deactivate some of </w:t>
      </w:r>
      <w:proofErr w:type="gramStart"/>
      <w:r w:rsidRPr="0098646D">
        <w:rPr>
          <w:i/>
          <w:iCs/>
        </w:rPr>
        <w:t>its</w:t>
      </w:r>
      <w:proofErr w:type="gramEnd"/>
      <w:r w:rsidRPr="0098646D">
        <w:rPr>
          <w:i/>
          <w:iCs/>
        </w:rPr>
        <w:t xml:space="preserve"> receive chains, thereby enabling power saving.</w:t>
      </w:r>
    </w:p>
    <w:p w14:paraId="63C735BC" w14:textId="77777777" w:rsidR="002955E9" w:rsidRPr="002F6E36" w:rsidRDefault="002955E9" w:rsidP="002955E9"/>
    <w:p w14:paraId="6C655AB1" w14:textId="1AD61B5F" w:rsidR="002955E9" w:rsidRPr="002F6E36" w:rsidRDefault="002955E9" w:rsidP="002955E9">
      <w:r w:rsidRPr="00164C59">
        <w:rPr>
          <w:b/>
          <w:bCs/>
        </w:rPr>
        <w:t>Example 2</w:t>
      </w:r>
      <w:r w:rsidRPr="002F6E36">
        <w:t xml:space="preserve">. There are limitations to how many beams that can be </w:t>
      </w:r>
      <w:r>
        <w:t xml:space="preserve">efficiently </w:t>
      </w:r>
      <w:r w:rsidRPr="002F6E36">
        <w:t xml:space="preserve">suppressed by a UE. </w:t>
      </w:r>
      <w:r>
        <w:t>This, in turn,</w:t>
      </w:r>
      <w:r w:rsidRPr="002F6E36">
        <w:t xml:space="preserve"> depends on the </w:t>
      </w:r>
      <w:r>
        <w:t>number of active receive-chains</w:t>
      </w:r>
      <w:r w:rsidRPr="002F6E36">
        <w:t xml:space="preserve">. </w:t>
      </w:r>
      <w:r>
        <w:t xml:space="preserve">It also </w:t>
      </w:r>
      <w:r w:rsidR="0093168F">
        <w:t>influences</w:t>
      </w:r>
      <w:r>
        <w:t xml:space="preserve"> the amount of resources (e.g., beams, power consumption) that the UE needs to spend on beam suppression. A</w:t>
      </w:r>
      <w:r w:rsidRPr="002F6E36">
        <w:t>n indication from the gNB to the UE on which beams to suppress can simplify gNB beam allocation.</w:t>
      </w:r>
    </w:p>
    <w:p w14:paraId="075519A3" w14:textId="77777777" w:rsidR="002955E9" w:rsidRDefault="002955E9" w:rsidP="002955E9"/>
    <w:p w14:paraId="66C533E4" w14:textId="41FF3C5D" w:rsidR="002955E9" w:rsidRPr="007355BE" w:rsidRDefault="002955E9" w:rsidP="002955E9">
      <w:pPr>
        <w:rPr>
          <w:i/>
          <w:iCs/>
          <w:lang w:eastAsia="ja-JP"/>
        </w:rPr>
      </w:pPr>
      <w:r>
        <w:rPr>
          <w:rFonts w:hint="eastAsia"/>
          <w:b/>
          <w:lang w:eastAsia="ja-JP"/>
        </w:rPr>
        <w:t>Observation</w:t>
      </w:r>
      <w:r w:rsidR="003E7262">
        <w:rPr>
          <w:b/>
          <w:lang w:eastAsia="ja-JP"/>
        </w:rPr>
        <w:t xml:space="preserve"> 8</w:t>
      </w:r>
      <w:r>
        <w:rPr>
          <w:rFonts w:hint="eastAsia"/>
          <w:b/>
          <w:lang w:eastAsia="ja-JP"/>
        </w:rPr>
        <w:t>:</w:t>
      </w:r>
      <w:r w:rsidRPr="007355BE">
        <w:rPr>
          <w:rFonts w:hint="eastAsia"/>
          <w:i/>
          <w:iCs/>
          <w:lang w:eastAsia="ja-JP"/>
        </w:rPr>
        <w:t xml:space="preserve"> </w:t>
      </w:r>
      <w:r w:rsidRPr="007355BE">
        <w:rPr>
          <w:i/>
          <w:iCs/>
        </w:rPr>
        <w:t>Mutual knowledge of UE beam-suppression can simplify gNB beam allocation</w:t>
      </w:r>
      <w:r w:rsidRPr="007355BE">
        <w:rPr>
          <w:rFonts w:hint="eastAsia"/>
          <w:i/>
          <w:iCs/>
          <w:lang w:eastAsia="ja-JP"/>
        </w:rPr>
        <w:t>.</w:t>
      </w:r>
    </w:p>
    <w:p w14:paraId="36649C14" w14:textId="77777777" w:rsidR="002955E9" w:rsidRPr="002F6E36" w:rsidRDefault="002955E9" w:rsidP="002955E9"/>
    <w:p w14:paraId="4CC47478" w14:textId="77777777" w:rsidR="002955E9" w:rsidRDefault="002955E9" w:rsidP="002955E9">
      <w:r>
        <w:t>It is worth noting that the signaling proposed in the examples is likely to consume less resources than other mechanisms that, in principle, could also be used to aid beam-suppression, such as the allocation of dedicated NZP CSI-RS resources for interference measurement</w:t>
      </w:r>
      <w:r w:rsidRPr="002F6E36">
        <w:t xml:space="preserve">. </w:t>
      </w:r>
      <w:r>
        <w:t>Measurements of interference would need to be done periodically. By contrast, the indications need only be sent, e.g., when there is a change in the CSI-RS beams scheduled for actual transmissions.</w:t>
      </w:r>
    </w:p>
    <w:p w14:paraId="27B50B31" w14:textId="77777777" w:rsidR="002955E9" w:rsidRDefault="002955E9" w:rsidP="002955E9"/>
    <w:p w14:paraId="677B2A58" w14:textId="1E33DE2F" w:rsidR="002955E9" w:rsidRDefault="002955E9" w:rsidP="002955E9">
      <w:pPr>
        <w:rPr>
          <w:b/>
          <w:lang w:eastAsia="ja-JP"/>
        </w:rPr>
      </w:pPr>
      <w:r w:rsidRPr="006C5063">
        <w:rPr>
          <w:b/>
          <w:lang w:eastAsia="ja-JP"/>
        </w:rPr>
        <w:t>Proposal</w:t>
      </w:r>
      <w:r w:rsidR="00B47CF4">
        <w:rPr>
          <w:b/>
          <w:lang w:eastAsia="ja-JP"/>
        </w:rPr>
        <w:t xml:space="preserve"> 7</w:t>
      </w:r>
      <w:r w:rsidRPr="006C5063">
        <w:rPr>
          <w:rFonts w:hint="eastAsia"/>
          <w:b/>
          <w:lang w:eastAsia="ja-JP"/>
        </w:rPr>
        <w:t>:</w:t>
      </w:r>
      <w:r w:rsidRPr="003E4AB4">
        <w:rPr>
          <w:rFonts w:hint="eastAsia"/>
          <w:b/>
          <w:lang w:eastAsia="ja-JP"/>
        </w:rPr>
        <w:t xml:space="preserve"> </w:t>
      </w:r>
      <w:r w:rsidRPr="007355BE">
        <w:rPr>
          <w:bCs/>
          <w:i/>
          <w:iCs/>
          <w:lang w:eastAsia="ja-JP"/>
        </w:rPr>
        <w:t xml:space="preserve">Companies should study the feasibility of signaling to the UEs the set of CSI-RS beams </w:t>
      </w:r>
      <w:proofErr w:type="gramStart"/>
      <w:r w:rsidRPr="007355BE">
        <w:rPr>
          <w:bCs/>
          <w:i/>
          <w:iCs/>
          <w:lang w:eastAsia="ja-JP"/>
        </w:rPr>
        <w:t>actually used</w:t>
      </w:r>
      <w:proofErr w:type="gramEnd"/>
      <w:r w:rsidRPr="007355BE">
        <w:rPr>
          <w:bCs/>
          <w:i/>
          <w:iCs/>
          <w:lang w:eastAsia="ja-JP"/>
        </w:rPr>
        <w:t xml:space="preserve"> for co-scheduled transmissions. An indication from the UE to the gNB of those beams suppressed by the UE should also be studied.</w:t>
      </w:r>
    </w:p>
    <w:p w14:paraId="792FB214" w14:textId="77777777" w:rsidR="002955E9" w:rsidRPr="002955E9" w:rsidRDefault="002955E9" w:rsidP="002955E9">
      <w:pPr>
        <w:rPr>
          <w:lang w:eastAsia="zh-CN"/>
        </w:rPr>
      </w:pPr>
    </w:p>
    <w:p w14:paraId="7BC4F699" w14:textId="254E57B9" w:rsidR="00B6412F" w:rsidRDefault="00094F43" w:rsidP="00B6412F">
      <w:pPr>
        <w:pStyle w:val="Heading1"/>
        <w:spacing w:after="80"/>
        <w:jc w:val="left"/>
        <w:rPr>
          <w:lang w:eastAsia="zh-CN"/>
        </w:rPr>
      </w:pPr>
      <w:bookmarkStart w:id="8" w:name="_Hlk47387515"/>
      <w:r w:rsidRPr="00E4164F">
        <w:rPr>
          <w:lang w:eastAsia="zh-CN"/>
        </w:rPr>
        <w:t>Conclusions</w:t>
      </w:r>
    </w:p>
    <w:p w14:paraId="49881D09" w14:textId="77777777" w:rsidR="00E4164F" w:rsidRPr="00E4164F" w:rsidRDefault="00E4164F" w:rsidP="00E4164F">
      <w:pPr>
        <w:rPr>
          <w:lang w:eastAsia="zh-CN"/>
        </w:rPr>
      </w:pPr>
    </w:p>
    <w:p w14:paraId="2D7DE78E" w14:textId="7562B0BF" w:rsidR="00E25E48" w:rsidRDefault="00790026" w:rsidP="00E25E48">
      <w:pPr>
        <w:rPr>
          <w:bCs/>
        </w:rPr>
      </w:pPr>
      <w:r>
        <w:rPr>
          <w:bCs/>
        </w:rPr>
        <w:t xml:space="preserve">This document considered </w:t>
      </w:r>
      <w:r w:rsidR="00733388">
        <w:rPr>
          <w:bCs/>
        </w:rPr>
        <w:t xml:space="preserve">enhancements to Rel-17 </w:t>
      </w:r>
      <w:r w:rsidR="00465A4B">
        <w:rPr>
          <w:bCs/>
        </w:rPr>
        <w:t xml:space="preserve">in order to achieve a </w:t>
      </w:r>
      <w:r w:rsidR="00465A4B" w:rsidRPr="00465A4B">
        <w:rPr>
          <w:lang w:eastAsia="zh-CN"/>
        </w:rPr>
        <w:t>better tradeoff among UE complexity, performance and reporting overhead.</w:t>
      </w:r>
      <w:r>
        <w:rPr>
          <w:bCs/>
        </w:rPr>
        <w:t xml:space="preserve"> The following</w:t>
      </w:r>
      <w:r w:rsidR="00D84FB7">
        <w:rPr>
          <w:bCs/>
        </w:rPr>
        <w:t xml:space="preserve"> observations and </w:t>
      </w:r>
      <w:r>
        <w:rPr>
          <w:bCs/>
        </w:rPr>
        <w:t xml:space="preserve">proposals </w:t>
      </w:r>
      <w:r w:rsidR="00D84FB7">
        <w:rPr>
          <w:bCs/>
        </w:rPr>
        <w:t>have been</w:t>
      </w:r>
      <w:r>
        <w:rPr>
          <w:bCs/>
        </w:rPr>
        <w:t xml:space="preserve"> made:</w:t>
      </w:r>
    </w:p>
    <w:p w14:paraId="30C315EF" w14:textId="2FD7C069" w:rsidR="00465A4B" w:rsidRDefault="00465A4B" w:rsidP="004930F2">
      <w:pPr>
        <w:rPr>
          <w:sz w:val="24"/>
          <w:szCs w:val="24"/>
        </w:rPr>
      </w:pPr>
    </w:p>
    <w:p w14:paraId="47F02339" w14:textId="77777777" w:rsidR="0018261A" w:rsidRPr="003B0455" w:rsidRDefault="0018261A" w:rsidP="0018261A">
      <w:pPr>
        <w:rPr>
          <w:i/>
          <w:iCs/>
        </w:rPr>
      </w:pPr>
      <w:r>
        <w:rPr>
          <w:b/>
          <w:bCs/>
          <w:lang w:eastAsia="zh-CN"/>
        </w:rPr>
        <w:t>Observation 1</w:t>
      </w:r>
      <w:r w:rsidRPr="002B46AE">
        <w:rPr>
          <w:b/>
          <w:bCs/>
          <w:lang w:eastAsia="zh-CN"/>
        </w:rPr>
        <w:t>.</w:t>
      </w:r>
      <w:r>
        <w:rPr>
          <w:b/>
          <w:bCs/>
          <w:lang w:eastAsia="zh-CN"/>
        </w:rPr>
        <w:t xml:space="preserve"> </w:t>
      </w:r>
      <w:r w:rsidRPr="00D0757A">
        <w:rPr>
          <w:i/>
          <w:iCs/>
          <w:lang w:eastAsia="zh-CN"/>
        </w:rPr>
        <w:t xml:space="preserve">It is not clear why </w:t>
      </w:r>
      <w:r w:rsidRPr="00E82BE4">
        <w:rPr>
          <w:i/>
          <w:iCs/>
        </w:rPr>
        <w:t xml:space="preserve">the constraint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≥1</m:t>
        </m:r>
      </m:oMath>
      <w:r w:rsidRPr="00E82BE4">
        <w:rPr>
          <w:i/>
          <w:iCs/>
        </w:rPr>
        <w:t xml:space="preserve"> is needed</w:t>
      </w:r>
      <w:r w:rsidRPr="00E82BE4">
        <w:rPr>
          <w:i/>
          <w:iCs/>
          <w:lang w:eastAsia="zh-CN"/>
        </w:rPr>
        <w:t>.</w:t>
      </w:r>
      <w:r>
        <w:rPr>
          <w:i/>
          <w:iCs/>
          <w:lang w:eastAsia="zh-CN"/>
        </w:rPr>
        <w:t xml:space="preserve"> It has not been explained why the number of </w:t>
      </w:r>
      <w:r w:rsidRPr="003B0455">
        <w:rPr>
          <w:i/>
          <w:iCs/>
        </w:rPr>
        <w:t xml:space="preserve">SD-FD bases,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SD-FD</m:t>
            </m:r>
          </m:sub>
        </m:sSub>
      </m:oMath>
      <w:r w:rsidRPr="003B0455">
        <w:rPr>
          <w:i/>
          <w:iCs/>
        </w:rPr>
        <w:t xml:space="preserve">, </w:t>
      </w:r>
      <w:r>
        <w:rPr>
          <w:i/>
          <w:iCs/>
        </w:rPr>
        <w:t xml:space="preserve">needs to be allowed larger </w:t>
      </w:r>
      <w:r w:rsidRPr="003B0455">
        <w:rPr>
          <w:i/>
          <w:iCs/>
        </w:rPr>
        <w:t xml:space="preserve">than the number of CSI-RS ports,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  <m:r>
          <w:rPr>
            <w:rFonts w:ascii="Cambria Math" w:hAnsi="Cambria Math"/>
          </w:rPr>
          <m:t>.</m:t>
        </m:r>
      </m:oMath>
    </w:p>
    <w:p w14:paraId="6DBFA84B" w14:textId="77777777" w:rsidR="0018261A" w:rsidRDefault="0018261A" w:rsidP="0018261A">
      <w:r>
        <w:rPr>
          <w:b/>
          <w:bCs/>
          <w:lang w:eastAsia="zh-CN"/>
        </w:rPr>
        <w:t>Observation 2</w:t>
      </w:r>
      <w:r w:rsidRPr="002B46AE">
        <w:rPr>
          <w:b/>
          <w:bCs/>
          <w:lang w:eastAsia="zh-CN"/>
        </w:rPr>
        <w:t>.</w:t>
      </w:r>
      <w:r>
        <w:rPr>
          <w:lang w:eastAsia="zh-CN"/>
        </w:rPr>
        <w:t xml:space="preserve"> Mapping multiple </w:t>
      </w:r>
      <w:r w:rsidRPr="005C6249">
        <w:rPr>
          <w:i/>
          <w:iCs/>
          <w:lang w:eastAsia="zh-CN"/>
        </w:rPr>
        <w:t xml:space="preserve">SD-FD bases </w:t>
      </w:r>
      <w:r>
        <w:rPr>
          <w:i/>
          <w:iCs/>
          <w:lang w:eastAsia="zh-CN"/>
        </w:rPr>
        <w:t>onto the same CSI-RS port by multiplexing in the frequency domain is equivalent to reducing the density of the CSI-RS in the frequency domain by the number of multiplexed SD-FD bases and, instead, multiplexing the CSI-RS ports of reduced density.</w:t>
      </w:r>
    </w:p>
    <w:p w14:paraId="0D46AC7F" w14:textId="77777777" w:rsidR="0018261A" w:rsidRDefault="0018261A" w:rsidP="0018261A">
      <w:r>
        <w:rPr>
          <w:b/>
          <w:bCs/>
          <w:lang w:eastAsia="zh-CN"/>
        </w:rPr>
        <w:t>Observation 3</w:t>
      </w:r>
      <w:r w:rsidRPr="002B46AE">
        <w:rPr>
          <w:b/>
          <w:bCs/>
          <w:lang w:eastAsia="zh-CN"/>
        </w:rPr>
        <w:t>.</w:t>
      </w:r>
      <w:r>
        <w:rPr>
          <w:b/>
          <w:bCs/>
          <w:lang w:eastAsia="zh-CN"/>
        </w:rPr>
        <w:t xml:space="preserve"> </w:t>
      </w:r>
      <w:r w:rsidRPr="00D44224">
        <w:rPr>
          <w:i/>
          <w:iCs/>
          <w:lang w:eastAsia="zh-CN"/>
        </w:rPr>
        <w:t>When observed over a wideband channel, both polarization components of a CSI-RS beam are likely to be either strong or weak. Current Rel-15/Rel-15 mechanisms allow for compact polarization-common reporting</w:t>
      </w:r>
      <w:r>
        <w:rPr>
          <w:i/>
          <w:iCs/>
          <w:lang w:eastAsia="zh-CN"/>
        </w:rPr>
        <w:t>.</w:t>
      </w:r>
    </w:p>
    <w:p w14:paraId="1798E2B6" w14:textId="77777777" w:rsidR="0018261A" w:rsidRDefault="0018261A" w:rsidP="0018261A">
      <w:r>
        <w:rPr>
          <w:b/>
          <w:bCs/>
          <w:lang w:eastAsia="zh-CN"/>
        </w:rPr>
        <w:t>Observation 4</w:t>
      </w:r>
      <w:r w:rsidRPr="002B46AE">
        <w:rPr>
          <w:b/>
          <w:bCs/>
          <w:lang w:eastAsia="zh-CN"/>
        </w:rPr>
        <w:t>.</w:t>
      </w:r>
      <w:r>
        <w:rPr>
          <w:b/>
          <w:bCs/>
          <w:lang w:eastAsia="zh-CN"/>
        </w:rPr>
        <w:t xml:space="preserve"> </w:t>
      </w:r>
      <w:r>
        <w:rPr>
          <w:i/>
          <w:iCs/>
          <w:lang w:eastAsia="zh-CN"/>
        </w:rPr>
        <w:t>When using UE-specific CSI-RS bases, the total amount of CSI-RS pilots and reporting overhead can become large, if several UEs are to be served.</w:t>
      </w:r>
    </w:p>
    <w:p w14:paraId="6E1D61E2" w14:textId="77777777" w:rsidR="0018261A" w:rsidRDefault="0018261A" w:rsidP="0018261A">
      <w:pPr>
        <w:rPr>
          <w:bCs/>
          <w:i/>
          <w:iCs/>
          <w:lang w:eastAsia="ja-JP"/>
        </w:rPr>
      </w:pPr>
      <w:r w:rsidRPr="00471AF5">
        <w:rPr>
          <w:rFonts w:hint="eastAsia"/>
          <w:b/>
          <w:lang w:eastAsia="ja-JP"/>
        </w:rPr>
        <w:t>Observation</w:t>
      </w:r>
      <w:r>
        <w:rPr>
          <w:b/>
          <w:lang w:eastAsia="ja-JP"/>
        </w:rPr>
        <w:t xml:space="preserve"> 5</w:t>
      </w:r>
      <w:r w:rsidRPr="00471AF5">
        <w:rPr>
          <w:rFonts w:hint="eastAsia"/>
          <w:b/>
          <w:lang w:eastAsia="ja-JP"/>
        </w:rPr>
        <w:t xml:space="preserve">: </w:t>
      </w:r>
      <w:r w:rsidRPr="00C1516B">
        <w:rPr>
          <w:bCs/>
          <w:i/>
          <w:iCs/>
          <w:lang w:eastAsia="ja-JP"/>
        </w:rPr>
        <w:t xml:space="preserve">In FDD, </w:t>
      </w:r>
      <w:proofErr w:type="spellStart"/>
      <w:r w:rsidRPr="00C1516B">
        <w:rPr>
          <w:bCs/>
          <w:i/>
          <w:iCs/>
          <w:lang w:eastAsia="ja-JP"/>
        </w:rPr>
        <w:t>gNBs</w:t>
      </w:r>
      <w:proofErr w:type="spellEnd"/>
      <w:r w:rsidRPr="00C1516B">
        <w:rPr>
          <w:bCs/>
          <w:i/>
          <w:iCs/>
          <w:lang w:eastAsia="ja-JP"/>
        </w:rPr>
        <w:t xml:space="preserve"> in neighboring cells can interfere the DL of a UE in the serving cell. This leads to non-reciprocal covariance matrices of noise in the UL and in the DL, which undermines the benefits of the DL/UL channel reciprocity assumption.</w:t>
      </w:r>
    </w:p>
    <w:p w14:paraId="3B2FF4FD" w14:textId="68ACD1B4" w:rsidR="008373F6" w:rsidRDefault="008373F6" w:rsidP="008373F6">
      <w:pPr>
        <w:rPr>
          <w:b/>
          <w:bCs/>
        </w:rPr>
      </w:pPr>
      <w:r w:rsidRPr="00385AAD">
        <w:rPr>
          <w:b/>
          <w:bCs/>
        </w:rPr>
        <w:t>Observation</w:t>
      </w:r>
      <w:r>
        <w:rPr>
          <w:b/>
          <w:bCs/>
        </w:rPr>
        <w:t xml:space="preserve"> 6</w:t>
      </w:r>
      <w:r w:rsidRPr="00385AAD">
        <w:rPr>
          <w:b/>
          <w:bCs/>
        </w:rPr>
        <w:t xml:space="preserve">: </w:t>
      </w:r>
      <w:r w:rsidRPr="0098646D">
        <w:rPr>
          <w:i/>
          <w:iCs/>
        </w:rPr>
        <w:t xml:space="preserve">By directing beam-suppression toward a reduced set of CSI-RS beams, rather than toward all the remaining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  <m:r>
          <w:rPr>
            <w:rFonts w:ascii="Cambria Math" w:hAnsi="Cambria Math"/>
          </w:rPr>
          <m:t>-L</m:t>
        </m:r>
      </m:oMath>
      <w:r w:rsidRPr="0098646D">
        <w:rPr>
          <w:i/>
          <w:iCs/>
        </w:rPr>
        <w:t xml:space="preserve"> beams, more of the intended signal can be received by the UE.</w:t>
      </w:r>
    </w:p>
    <w:p w14:paraId="39D65BB0" w14:textId="77777777" w:rsidR="008373F6" w:rsidRPr="0090770A" w:rsidRDefault="008373F6" w:rsidP="008373F6">
      <w:pPr>
        <w:rPr>
          <w:b/>
          <w:bCs/>
        </w:rPr>
      </w:pPr>
      <w:r w:rsidRPr="0090770A">
        <w:rPr>
          <w:b/>
          <w:bCs/>
        </w:rPr>
        <w:t>Observation</w:t>
      </w:r>
      <w:r>
        <w:rPr>
          <w:b/>
          <w:bCs/>
        </w:rPr>
        <w:t xml:space="preserve"> 7</w:t>
      </w:r>
      <w:r w:rsidRPr="00DF1D9A">
        <w:rPr>
          <w:b/>
          <w:bCs/>
        </w:rPr>
        <w:t xml:space="preserve">: </w:t>
      </w:r>
      <w:r w:rsidRPr="0098646D">
        <w:rPr>
          <w:i/>
          <w:iCs/>
        </w:rPr>
        <w:t xml:space="preserve">If the UE may target a potentially smaller set of beams to suppress, the UE may deactivate some of </w:t>
      </w:r>
      <w:proofErr w:type="gramStart"/>
      <w:r w:rsidRPr="0098646D">
        <w:rPr>
          <w:i/>
          <w:iCs/>
        </w:rPr>
        <w:t>its</w:t>
      </w:r>
      <w:proofErr w:type="gramEnd"/>
      <w:r w:rsidRPr="0098646D">
        <w:rPr>
          <w:i/>
          <w:iCs/>
        </w:rPr>
        <w:t xml:space="preserve"> receive chains, thereby enabling power saving.</w:t>
      </w:r>
    </w:p>
    <w:p w14:paraId="193AEDD2" w14:textId="77777777" w:rsidR="008373F6" w:rsidRPr="007355BE" w:rsidRDefault="008373F6" w:rsidP="008373F6">
      <w:pPr>
        <w:rPr>
          <w:i/>
          <w:iCs/>
          <w:lang w:eastAsia="ja-JP"/>
        </w:rPr>
      </w:pPr>
      <w:r>
        <w:rPr>
          <w:rFonts w:hint="eastAsia"/>
          <w:b/>
          <w:lang w:eastAsia="ja-JP"/>
        </w:rPr>
        <w:t>Observation</w:t>
      </w:r>
      <w:r>
        <w:rPr>
          <w:b/>
          <w:lang w:eastAsia="ja-JP"/>
        </w:rPr>
        <w:t xml:space="preserve"> 8</w:t>
      </w:r>
      <w:r>
        <w:rPr>
          <w:rFonts w:hint="eastAsia"/>
          <w:b/>
          <w:lang w:eastAsia="ja-JP"/>
        </w:rPr>
        <w:t>:</w:t>
      </w:r>
      <w:r w:rsidRPr="007355BE">
        <w:rPr>
          <w:rFonts w:hint="eastAsia"/>
          <w:i/>
          <w:iCs/>
          <w:lang w:eastAsia="ja-JP"/>
        </w:rPr>
        <w:t xml:space="preserve"> </w:t>
      </w:r>
      <w:r w:rsidRPr="007355BE">
        <w:rPr>
          <w:i/>
          <w:iCs/>
        </w:rPr>
        <w:t>Mutual knowledge of UE beam-suppression can simplify gNB beam allocation</w:t>
      </w:r>
      <w:r w:rsidRPr="007355BE">
        <w:rPr>
          <w:rFonts w:hint="eastAsia"/>
          <w:i/>
          <w:iCs/>
          <w:lang w:eastAsia="ja-JP"/>
        </w:rPr>
        <w:t>.</w:t>
      </w:r>
    </w:p>
    <w:p w14:paraId="02FD3BEA" w14:textId="77777777" w:rsidR="0018261A" w:rsidRDefault="0018261A" w:rsidP="004930F2">
      <w:pPr>
        <w:rPr>
          <w:sz w:val="24"/>
          <w:szCs w:val="24"/>
        </w:rPr>
      </w:pPr>
    </w:p>
    <w:p w14:paraId="57D2B122" w14:textId="77777777" w:rsidR="00D84FB7" w:rsidRDefault="00D84FB7" w:rsidP="00D84FB7">
      <w:pPr>
        <w:rPr>
          <w:lang w:eastAsia="zh-CN"/>
        </w:rPr>
      </w:pPr>
      <w:r w:rsidRPr="002B46AE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1</w:t>
      </w:r>
      <w:r w:rsidRPr="002B46AE">
        <w:rPr>
          <w:b/>
          <w:bCs/>
          <w:lang w:eastAsia="zh-CN"/>
        </w:rPr>
        <w:t>.</w:t>
      </w:r>
      <w:r>
        <w:rPr>
          <w:lang w:eastAsia="zh-CN"/>
        </w:rPr>
        <w:t xml:space="preserve"> </w:t>
      </w:r>
      <w:r w:rsidRPr="00354B32">
        <w:rPr>
          <w:i/>
          <w:iCs/>
          <w:lang w:eastAsia="zh-CN"/>
        </w:rPr>
        <w:t>Non-Kronecker</w:t>
      </w:r>
      <w:r>
        <w:rPr>
          <w:lang w:eastAsia="zh-CN"/>
        </w:rPr>
        <w:t xml:space="preserve"> </w:t>
      </w:r>
      <w:r w:rsidRPr="005C6249">
        <w:rPr>
          <w:i/>
          <w:iCs/>
          <w:lang w:eastAsia="zh-CN"/>
        </w:rPr>
        <w:t xml:space="preserve">SD-FD bases shall be introduced in Rel-17 </w:t>
      </w:r>
      <w:r w:rsidRPr="00354B32">
        <w:rPr>
          <w:lang w:eastAsia="zh-CN"/>
        </w:rPr>
        <w:t>only</w:t>
      </w:r>
      <w:r>
        <w:rPr>
          <w:i/>
          <w:iCs/>
          <w:lang w:eastAsia="zh-CN"/>
        </w:rPr>
        <w:t xml:space="preserve"> </w:t>
      </w:r>
      <w:r w:rsidRPr="005C6249">
        <w:rPr>
          <w:i/>
          <w:iCs/>
          <w:lang w:eastAsia="zh-CN"/>
        </w:rPr>
        <w:t xml:space="preserve">if </w:t>
      </w:r>
      <w:r>
        <w:rPr>
          <w:i/>
          <w:iCs/>
          <w:lang w:eastAsia="zh-CN"/>
        </w:rPr>
        <w:t>they are</w:t>
      </w:r>
      <w:r w:rsidRPr="005C6249">
        <w:rPr>
          <w:i/>
          <w:iCs/>
          <w:lang w:eastAsia="zh-CN"/>
        </w:rPr>
        <w:t xml:space="preserve"> shown </w:t>
      </w:r>
      <w:r>
        <w:rPr>
          <w:i/>
          <w:iCs/>
          <w:lang w:eastAsia="zh-CN"/>
        </w:rPr>
        <w:t xml:space="preserve">to </w:t>
      </w:r>
      <w:r w:rsidRPr="005C6249">
        <w:rPr>
          <w:i/>
          <w:iCs/>
          <w:lang w:eastAsia="zh-CN"/>
        </w:rPr>
        <w:t>offer a better tradeoff among UE complexity, performance and reporting overhead compared to Rel-16.</w:t>
      </w:r>
    </w:p>
    <w:p w14:paraId="2D9E89F2" w14:textId="77777777" w:rsidR="00D84FB7" w:rsidRPr="00A56DB1" w:rsidRDefault="00D84FB7" w:rsidP="00D84FB7">
      <w:pPr>
        <w:rPr>
          <w:i/>
          <w:iCs/>
        </w:rPr>
      </w:pPr>
      <w:r w:rsidRPr="002B46AE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2</w:t>
      </w:r>
      <w:r w:rsidRPr="002B46AE">
        <w:rPr>
          <w:b/>
          <w:bCs/>
          <w:lang w:eastAsia="zh-CN"/>
        </w:rPr>
        <w:t>.</w:t>
      </w:r>
      <w:r>
        <w:rPr>
          <w:lang w:eastAsia="zh-CN"/>
        </w:rPr>
        <w:t xml:space="preserve"> </w:t>
      </w:r>
      <w:r w:rsidRPr="00A56DB1">
        <w:rPr>
          <w:i/>
          <w:iCs/>
          <w:lang w:eastAsia="zh-CN"/>
        </w:rPr>
        <w:t>Study the feasibility of reducing the density of CSI-RS pilot in the frequency domain.</w:t>
      </w:r>
    </w:p>
    <w:p w14:paraId="55F165B2" w14:textId="77777777" w:rsidR="00D84FB7" w:rsidRDefault="00D84FB7" w:rsidP="00D84FB7">
      <w:r>
        <w:rPr>
          <w:b/>
          <w:bCs/>
          <w:lang w:eastAsia="zh-CN"/>
        </w:rPr>
        <w:t>Proposal 3</w:t>
      </w:r>
      <w:r w:rsidRPr="002B46AE">
        <w:rPr>
          <w:b/>
          <w:bCs/>
          <w:lang w:eastAsia="zh-CN"/>
        </w:rPr>
        <w:t>.</w:t>
      </w:r>
      <w:r>
        <w:rPr>
          <w:b/>
          <w:bCs/>
          <w:lang w:eastAsia="zh-CN"/>
        </w:rPr>
        <w:t xml:space="preserve"> </w:t>
      </w:r>
      <w:r>
        <w:rPr>
          <w:i/>
          <w:iCs/>
          <w:lang w:eastAsia="zh-CN"/>
        </w:rPr>
        <w:t xml:space="preserve">For minimum specification impact, maintain the polarization-common base selection and reporting mechanism of Rel-15/Rel-16. A polarization-specific mechanism should only be introduced if it can be shown that, at least for some scenarios of interest, it provides substantial advantage over polarization-common. </w:t>
      </w:r>
    </w:p>
    <w:p w14:paraId="642E3963" w14:textId="77777777" w:rsidR="00D84FB7" w:rsidRDefault="00D84FB7" w:rsidP="00D84FB7">
      <w:pPr>
        <w:rPr>
          <w:b/>
          <w:lang w:eastAsia="ja-JP"/>
        </w:rPr>
      </w:pPr>
      <w:r w:rsidRPr="006C5063">
        <w:rPr>
          <w:b/>
          <w:lang w:eastAsia="ja-JP"/>
        </w:rPr>
        <w:t>Proposal</w:t>
      </w:r>
      <w:r>
        <w:rPr>
          <w:b/>
          <w:lang w:eastAsia="ja-JP"/>
        </w:rPr>
        <w:t xml:space="preserve"> 4</w:t>
      </w:r>
      <w:r w:rsidRPr="006C5063">
        <w:rPr>
          <w:rFonts w:hint="eastAsia"/>
          <w:b/>
          <w:lang w:eastAsia="ja-JP"/>
        </w:rPr>
        <w:t>:</w:t>
      </w:r>
      <w:r w:rsidRPr="003E4AB4">
        <w:rPr>
          <w:rFonts w:hint="eastAsia"/>
          <w:b/>
          <w:lang w:eastAsia="ja-JP"/>
        </w:rPr>
        <w:t xml:space="preserve"> </w:t>
      </w:r>
      <w:r>
        <w:rPr>
          <w:bCs/>
          <w:i/>
          <w:iCs/>
          <w:lang w:eastAsia="ja-JP"/>
        </w:rPr>
        <w:t>Based on UL CSI, further restrict the set of CSI-RS ports eligible by the UE to those compatible with UL signal angles</w:t>
      </w:r>
      <w:r w:rsidRPr="007355BE">
        <w:rPr>
          <w:bCs/>
          <w:i/>
          <w:iCs/>
          <w:lang w:eastAsia="ja-JP"/>
        </w:rPr>
        <w:t>.</w:t>
      </w:r>
    </w:p>
    <w:p w14:paraId="60D8D5E4" w14:textId="77777777" w:rsidR="00D84FB7" w:rsidRDefault="00D84FB7" w:rsidP="00D84FB7">
      <w:pPr>
        <w:rPr>
          <w:b/>
          <w:lang w:eastAsia="ja-JP"/>
        </w:rPr>
      </w:pPr>
      <w:r w:rsidRPr="006C5063">
        <w:rPr>
          <w:b/>
          <w:lang w:eastAsia="ja-JP"/>
        </w:rPr>
        <w:t>Proposal</w:t>
      </w:r>
      <w:r>
        <w:rPr>
          <w:b/>
          <w:lang w:eastAsia="ja-JP"/>
        </w:rPr>
        <w:t xml:space="preserve"> 5</w:t>
      </w:r>
      <w:r w:rsidRPr="006C5063">
        <w:rPr>
          <w:rFonts w:hint="eastAsia"/>
          <w:b/>
          <w:lang w:eastAsia="ja-JP"/>
        </w:rPr>
        <w:t>:</w:t>
      </w:r>
      <w:r w:rsidRPr="003E4AB4">
        <w:rPr>
          <w:rFonts w:hint="eastAsia"/>
          <w:b/>
          <w:lang w:eastAsia="ja-JP"/>
        </w:rPr>
        <w:t xml:space="preserve"> </w:t>
      </w:r>
      <w:r>
        <w:rPr>
          <w:bCs/>
          <w:i/>
          <w:iCs/>
          <w:lang w:eastAsia="ja-JP"/>
        </w:rPr>
        <w:t xml:space="preserve">Introduce an FD sampling size parameter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</m:oMath>
      <w:r w:rsidRPr="007355BE">
        <w:rPr>
          <w:bCs/>
          <w:i/>
          <w:iCs/>
          <w:lang w:eastAsia="ja-JP"/>
        </w:rPr>
        <w:t>.</w:t>
      </w:r>
      <w:r>
        <w:rPr>
          <w:bCs/>
          <w:i/>
          <w:iCs/>
          <w:lang w:eastAsia="ja-JP"/>
        </w:rPr>
        <w:t xml:space="preserve"> Based on UL CSI, further restrictions to </w:t>
      </w:r>
      <m:oMath>
        <m:r>
          <w:rPr>
            <w:rFonts w:ascii="Cambria Math" w:hAnsi="Cambria Math"/>
            <w:lang w:eastAsia="ja-JP"/>
          </w:rPr>
          <m:t>d'</m:t>
        </m:r>
      </m:oMath>
      <w:r>
        <w:rPr>
          <w:bCs/>
          <w:i/>
          <w:iCs/>
          <w:lang w:eastAsia="ja-JP"/>
        </w:rPr>
        <w:t xml:space="preserve"> can be applied in order to limit the set of FD DFT vectors eligible by the UE.</w:t>
      </w:r>
    </w:p>
    <w:p w14:paraId="05358A8A" w14:textId="2D413536" w:rsidR="00D84FB7" w:rsidRDefault="00D84FB7" w:rsidP="00D84FB7">
      <w:pPr>
        <w:rPr>
          <w:lang w:eastAsia="ja-JP"/>
        </w:rPr>
      </w:pPr>
      <w:r w:rsidRPr="006C5063">
        <w:rPr>
          <w:b/>
          <w:lang w:eastAsia="ja-JP"/>
        </w:rPr>
        <w:t>Proposal</w:t>
      </w:r>
      <w:r>
        <w:rPr>
          <w:b/>
          <w:lang w:eastAsia="ja-JP"/>
        </w:rPr>
        <w:t xml:space="preserve"> 6</w:t>
      </w:r>
      <w:r w:rsidRPr="00C1516B">
        <w:rPr>
          <w:rFonts w:hint="eastAsia"/>
          <w:bCs/>
          <w:i/>
          <w:iCs/>
          <w:lang w:eastAsia="ja-JP"/>
        </w:rPr>
        <w:t xml:space="preserve">: </w:t>
      </w:r>
      <w:r>
        <w:rPr>
          <w:bCs/>
          <w:i/>
          <w:iCs/>
          <w:lang w:eastAsia="ja-JP"/>
        </w:rPr>
        <w:t>For FDD</w:t>
      </w:r>
      <w:r w:rsidRPr="00C1516B">
        <w:rPr>
          <w:bCs/>
          <w:i/>
          <w:iCs/>
          <w:lang w:eastAsia="ja-JP"/>
        </w:rPr>
        <w:t xml:space="preserve"> systems exploiting DL/UL channel reciprocity, the UE can signal to the </w:t>
      </w:r>
      <w:r w:rsidR="00ED5F80">
        <w:rPr>
          <w:bCs/>
          <w:i/>
          <w:iCs/>
          <w:lang w:eastAsia="ja-JP"/>
        </w:rPr>
        <w:t>gNB</w:t>
      </w:r>
      <w:r w:rsidRPr="00C1516B">
        <w:rPr>
          <w:bCs/>
          <w:i/>
          <w:iCs/>
          <w:lang w:eastAsia="ja-JP"/>
        </w:rPr>
        <w:t xml:space="preserve"> the DL covariance matrix of noise and interference</w:t>
      </w:r>
      <w:r w:rsidRPr="00C1516B">
        <w:rPr>
          <w:rFonts w:hint="eastAsia"/>
          <w:bCs/>
          <w:i/>
          <w:iCs/>
          <w:lang w:eastAsia="ja-JP"/>
        </w:rPr>
        <w:t>.</w:t>
      </w:r>
      <w:r w:rsidRPr="00C1516B">
        <w:rPr>
          <w:bCs/>
          <w:i/>
          <w:iCs/>
          <w:lang w:eastAsia="ja-JP"/>
        </w:rPr>
        <w:t xml:space="preserve"> The ways of transferring this information from the UEs to the </w:t>
      </w:r>
      <w:r w:rsidR="00ED5F80">
        <w:rPr>
          <w:bCs/>
          <w:i/>
          <w:iCs/>
          <w:lang w:eastAsia="ja-JP"/>
        </w:rPr>
        <w:t>gNB</w:t>
      </w:r>
      <w:r w:rsidRPr="00C1516B">
        <w:rPr>
          <w:bCs/>
          <w:i/>
          <w:iCs/>
          <w:lang w:eastAsia="ja-JP"/>
        </w:rPr>
        <w:t xml:space="preserve"> need to be further studied and specified.</w:t>
      </w:r>
    </w:p>
    <w:p w14:paraId="4587E3EC" w14:textId="38DED8DF" w:rsidR="00D84FB7" w:rsidRPr="00C27A99" w:rsidRDefault="00D84FB7" w:rsidP="004930F2">
      <w:pPr>
        <w:rPr>
          <w:sz w:val="24"/>
          <w:szCs w:val="24"/>
        </w:rPr>
      </w:pPr>
      <w:r w:rsidRPr="006C5063">
        <w:rPr>
          <w:b/>
          <w:lang w:eastAsia="ja-JP"/>
        </w:rPr>
        <w:t>Proposal</w:t>
      </w:r>
      <w:r>
        <w:rPr>
          <w:b/>
          <w:lang w:eastAsia="ja-JP"/>
        </w:rPr>
        <w:t xml:space="preserve"> 7</w:t>
      </w:r>
      <w:r w:rsidRPr="006C5063">
        <w:rPr>
          <w:rFonts w:hint="eastAsia"/>
          <w:b/>
          <w:lang w:eastAsia="ja-JP"/>
        </w:rPr>
        <w:t>:</w:t>
      </w:r>
      <w:r w:rsidRPr="003E4AB4">
        <w:rPr>
          <w:rFonts w:hint="eastAsia"/>
          <w:b/>
          <w:lang w:eastAsia="ja-JP"/>
        </w:rPr>
        <w:t xml:space="preserve"> </w:t>
      </w:r>
      <w:r w:rsidRPr="007355BE">
        <w:rPr>
          <w:bCs/>
          <w:i/>
          <w:iCs/>
          <w:lang w:eastAsia="ja-JP"/>
        </w:rPr>
        <w:t xml:space="preserve">Companies should study the feasibility of signaling to the UEs the set of CSI-RS beams </w:t>
      </w:r>
      <w:proofErr w:type="gramStart"/>
      <w:r w:rsidRPr="007355BE">
        <w:rPr>
          <w:bCs/>
          <w:i/>
          <w:iCs/>
          <w:lang w:eastAsia="ja-JP"/>
        </w:rPr>
        <w:t>actually used</w:t>
      </w:r>
      <w:proofErr w:type="gramEnd"/>
      <w:r w:rsidRPr="007355BE">
        <w:rPr>
          <w:bCs/>
          <w:i/>
          <w:iCs/>
          <w:lang w:eastAsia="ja-JP"/>
        </w:rPr>
        <w:t xml:space="preserve"> for co-scheduled transmissions. An indication from the UE to the gNB of those beams suppressed by the UE should also be studied.</w:t>
      </w:r>
    </w:p>
    <w:bookmarkEnd w:id="8"/>
    <w:p w14:paraId="07FD2F3E" w14:textId="77777777" w:rsidR="00E25E48" w:rsidRDefault="00E25E48" w:rsidP="00E25E48">
      <w:pPr>
        <w:rPr>
          <w:b/>
        </w:rPr>
      </w:pPr>
    </w:p>
    <w:p w14:paraId="1A7ED4E3" w14:textId="41A90516" w:rsidR="002348EF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000779E8">
        <w:rPr>
          <w:lang w:eastAsia="zh-CN"/>
        </w:rPr>
        <w:t>Reference</w:t>
      </w:r>
      <w:r w:rsidR="00E25E48" w:rsidRPr="000779E8">
        <w:rPr>
          <w:lang w:eastAsia="zh-CN"/>
        </w:rPr>
        <w:t>s</w:t>
      </w:r>
    </w:p>
    <w:p w14:paraId="1008EBC0" w14:textId="7FD2329C" w:rsidR="002F3C3E" w:rsidRPr="000779E8" w:rsidRDefault="00A71694" w:rsidP="004E438A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9" w:name="_Ref61816816"/>
      <w:r w:rsidRPr="000779E8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“Draft minutes of meeting RAN1#103-e_v020,” RAN1 chairman report.</w:t>
      </w:r>
      <w:bookmarkEnd w:id="9"/>
    </w:p>
    <w:p w14:paraId="768C618E" w14:textId="67A81B11" w:rsidR="00A45157" w:rsidRPr="000779E8" w:rsidRDefault="0098363A" w:rsidP="004E438A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10" w:name="_Ref53753497"/>
      <w:r w:rsidRPr="000779E8">
        <w:rPr>
          <w:sz w:val="22"/>
          <w:szCs w:val="22"/>
        </w:rPr>
        <w:t>TR 38.</w:t>
      </w:r>
      <w:r w:rsidR="006162F4">
        <w:rPr>
          <w:sz w:val="22"/>
          <w:szCs w:val="22"/>
        </w:rPr>
        <w:t>214</w:t>
      </w:r>
      <w:r w:rsidR="00A95E59" w:rsidRPr="000779E8">
        <w:rPr>
          <w:rFonts w:ascii="Times New Roman" w:hAnsi="Times New Roman" w:cs="Times New Roman"/>
          <w:sz w:val="22"/>
          <w:szCs w:val="22"/>
        </w:rPr>
        <w:t>. “</w:t>
      </w:r>
      <w:r w:rsidR="009F4615" w:rsidRPr="000779E8">
        <w:rPr>
          <w:rFonts w:ascii="Times New Roman" w:hAnsi="Times New Roman" w:cs="Times New Roman"/>
          <w:sz w:val="22"/>
          <w:szCs w:val="22"/>
        </w:rPr>
        <w:t xml:space="preserve">3GPP </w:t>
      </w:r>
      <w:r w:rsidRPr="000779E8">
        <w:rPr>
          <w:rFonts w:ascii="Times New Roman" w:hAnsi="Times New Roman" w:cs="Times New Roman"/>
          <w:sz w:val="22"/>
          <w:szCs w:val="22"/>
        </w:rPr>
        <w:t xml:space="preserve">Technical </w:t>
      </w:r>
      <w:r w:rsidR="00522DD1">
        <w:rPr>
          <w:rFonts w:ascii="Times New Roman" w:hAnsi="Times New Roman" w:cs="Times New Roman"/>
          <w:sz w:val="22"/>
          <w:szCs w:val="22"/>
        </w:rPr>
        <w:t>Specification</w:t>
      </w:r>
      <w:r w:rsidR="00AD012D" w:rsidRPr="000779E8">
        <w:rPr>
          <w:rFonts w:ascii="Times New Roman" w:hAnsi="Times New Roman" w:cs="Times New Roman"/>
          <w:sz w:val="22"/>
          <w:szCs w:val="22"/>
        </w:rPr>
        <w:t>,</w:t>
      </w:r>
      <w:r w:rsidR="00A95E59" w:rsidRPr="000779E8">
        <w:rPr>
          <w:rFonts w:ascii="Times New Roman" w:hAnsi="Times New Roman" w:cs="Times New Roman"/>
          <w:sz w:val="22"/>
          <w:szCs w:val="22"/>
        </w:rPr>
        <w:t xml:space="preserve"> </w:t>
      </w:r>
      <w:r w:rsidR="00E87476">
        <w:rPr>
          <w:rFonts w:ascii="Times New Roman" w:hAnsi="Times New Roman" w:cs="Times New Roman"/>
          <w:sz w:val="22"/>
          <w:szCs w:val="22"/>
        </w:rPr>
        <w:t>NR; Physical layer procedures for data</w:t>
      </w:r>
      <w:r w:rsidR="00E87476">
        <w:rPr>
          <w:sz w:val="22"/>
          <w:szCs w:val="22"/>
        </w:rPr>
        <w:t>.”</w:t>
      </w:r>
      <w:r w:rsidR="00A95E59" w:rsidRPr="000779E8">
        <w:rPr>
          <w:rFonts w:ascii="Times New Roman" w:hAnsi="Times New Roman" w:cs="Times New Roman"/>
          <w:sz w:val="22"/>
          <w:szCs w:val="22"/>
        </w:rPr>
        <w:t xml:space="preserve"> </w:t>
      </w:r>
      <w:r w:rsidR="00927BF9">
        <w:rPr>
          <w:rFonts w:ascii="Times New Roman" w:hAnsi="Times New Roman" w:cs="Times New Roman"/>
          <w:sz w:val="22"/>
          <w:szCs w:val="22"/>
        </w:rPr>
        <w:t xml:space="preserve">v16.4.0, </w:t>
      </w:r>
      <w:proofErr w:type="gramStart"/>
      <w:r w:rsidR="00927BF9">
        <w:rPr>
          <w:rFonts w:ascii="Times New Roman" w:hAnsi="Times New Roman" w:cs="Times New Roman"/>
          <w:sz w:val="22"/>
          <w:szCs w:val="22"/>
        </w:rPr>
        <w:t>Jan,</w:t>
      </w:r>
      <w:proofErr w:type="gramEnd"/>
      <w:r w:rsidR="00A95E59" w:rsidRPr="000779E8">
        <w:rPr>
          <w:rFonts w:ascii="Times New Roman" w:hAnsi="Times New Roman" w:cs="Times New Roman"/>
          <w:sz w:val="22"/>
          <w:szCs w:val="22"/>
        </w:rPr>
        <w:t xml:space="preserve"> 202</w:t>
      </w:r>
      <w:r w:rsidR="00927BF9">
        <w:rPr>
          <w:rFonts w:ascii="Times New Roman" w:hAnsi="Times New Roman" w:cs="Times New Roman"/>
          <w:sz w:val="22"/>
          <w:szCs w:val="22"/>
        </w:rPr>
        <w:t>1</w:t>
      </w:r>
      <w:r w:rsidR="00A95E59" w:rsidRPr="000779E8">
        <w:rPr>
          <w:rFonts w:ascii="Times New Roman" w:hAnsi="Times New Roman" w:cs="Times New Roman"/>
          <w:sz w:val="22"/>
          <w:szCs w:val="22"/>
        </w:rPr>
        <w:t>.</w:t>
      </w:r>
      <w:bookmarkEnd w:id="10"/>
    </w:p>
    <w:p w14:paraId="5FA92E8D" w14:textId="1827B10B" w:rsidR="001145E5" w:rsidRPr="000779E8" w:rsidRDefault="004302B0" w:rsidP="004E438A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11" w:name="_Ref53747683"/>
      <w:r>
        <w:rPr>
          <w:rFonts w:ascii="Times New Roman" w:hAnsi="Times New Roman" w:cs="Times New Roman"/>
          <w:sz w:val="22"/>
          <w:szCs w:val="22"/>
        </w:rPr>
        <w:t>3G</w:t>
      </w:r>
      <w:r w:rsidR="00223F25">
        <w:rPr>
          <w:rFonts w:ascii="Times New Roman" w:hAnsi="Times New Roman" w:cs="Times New Roman"/>
          <w:sz w:val="22"/>
          <w:szCs w:val="22"/>
        </w:rPr>
        <w:t>PP</w:t>
      </w:r>
      <w:r>
        <w:rPr>
          <w:rFonts w:ascii="Times New Roman" w:hAnsi="Times New Roman" w:cs="Times New Roman"/>
          <w:sz w:val="22"/>
          <w:szCs w:val="22"/>
        </w:rPr>
        <w:t xml:space="preserve"> R1-2007592, </w:t>
      </w:r>
      <w:r w:rsidR="00133D9F">
        <w:rPr>
          <w:rFonts w:ascii="Times New Roman" w:hAnsi="Times New Roman" w:cs="Times New Roman"/>
          <w:sz w:val="22"/>
          <w:szCs w:val="22"/>
        </w:rPr>
        <w:t>“Discussion on CSI enhancements for Rel-17.”</w:t>
      </w:r>
      <w:r w:rsidR="00223F25">
        <w:rPr>
          <w:rFonts w:ascii="Times New Roman" w:hAnsi="Times New Roman" w:cs="Times New Roman"/>
          <w:sz w:val="22"/>
          <w:szCs w:val="22"/>
        </w:rPr>
        <w:t xml:space="preserve"> Huawei.</w:t>
      </w:r>
      <w:bookmarkEnd w:id="11"/>
    </w:p>
    <w:p w14:paraId="5283D7E4" w14:textId="77777777" w:rsidR="001145E5" w:rsidRPr="00931DB3" w:rsidRDefault="001145E5" w:rsidP="00593E15">
      <w:pPr>
        <w:pStyle w:val="ListParagraph"/>
        <w:ind w:left="426"/>
        <w:jc w:val="left"/>
        <w:rPr>
          <w:rFonts w:ascii="Times New Roman" w:hAnsi="Times New Roman" w:cs="Times New Roman"/>
        </w:rPr>
      </w:pPr>
    </w:p>
    <w:p w14:paraId="01D8018D" w14:textId="77777777" w:rsidR="00BE34E7" w:rsidRPr="00BE34E7" w:rsidRDefault="00BE34E7" w:rsidP="00BE34E7">
      <w:pPr>
        <w:jc w:val="left"/>
      </w:pPr>
    </w:p>
    <w:p w14:paraId="4FC5D2F2" w14:textId="77777777" w:rsidR="00F076A0" w:rsidRDefault="00F076A0" w:rsidP="0052275F">
      <w:pPr>
        <w:pStyle w:val="Heading1"/>
        <w:numPr>
          <w:ilvl w:val="0"/>
          <w:numId w:val="0"/>
        </w:numPr>
        <w:ind w:left="432" w:hanging="432"/>
      </w:pPr>
    </w:p>
    <w:p w14:paraId="21CDD2BF" w14:textId="77777777" w:rsidR="00F076A0" w:rsidRDefault="00F076A0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</w:rPr>
      </w:pPr>
      <w:r>
        <w:br w:type="page"/>
      </w:r>
    </w:p>
    <w:p w14:paraId="5C29F312" w14:textId="13474CBF" w:rsidR="00FC5A80" w:rsidRDefault="00AB545F" w:rsidP="0052275F">
      <w:pPr>
        <w:pStyle w:val="Heading1"/>
        <w:numPr>
          <w:ilvl w:val="0"/>
          <w:numId w:val="0"/>
        </w:numPr>
        <w:ind w:left="432" w:hanging="432"/>
      </w:pPr>
      <w:r w:rsidRPr="000779E8">
        <w:lastRenderedPageBreak/>
        <w:t>Appendix</w:t>
      </w:r>
      <w:bookmarkStart w:id="12" w:name="_GoBack"/>
      <w:bookmarkEnd w:id="12"/>
    </w:p>
    <w:p w14:paraId="0538F3BA" w14:textId="4B36FD03" w:rsidR="000779E8" w:rsidRDefault="00504DFE" w:rsidP="005836DD">
      <w:pPr>
        <w:rPr>
          <w:lang w:eastAsia="zh-CN"/>
        </w:rPr>
      </w:pPr>
      <w:r>
        <w:rPr>
          <w:lang w:eastAsia="zh-CN"/>
        </w:rPr>
        <w:t xml:space="preserve">In this section we list the parameters used for the simulation results of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_Ref61827021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A63B92">
        <w:t xml:space="preserve">Figure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1795279F" w14:textId="501DB5D5" w:rsidR="007462EC" w:rsidRDefault="007462EC" w:rsidP="005836DD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53"/>
        <w:gridCol w:w="4654"/>
      </w:tblGrid>
      <w:tr w:rsidR="00213115" w:rsidRPr="00A47F63" w14:paraId="6E5770C3" w14:textId="77777777" w:rsidTr="00213115">
        <w:tc>
          <w:tcPr>
            <w:tcW w:w="4653" w:type="dxa"/>
          </w:tcPr>
          <w:p w14:paraId="4670F31A" w14:textId="665989F0" w:rsidR="00213115" w:rsidRPr="00A47F63" w:rsidRDefault="00213115" w:rsidP="005836DD">
            <w:pPr>
              <w:rPr>
                <w:b/>
                <w:bCs/>
                <w:sz w:val="24"/>
                <w:szCs w:val="24"/>
              </w:rPr>
            </w:pPr>
            <w:r w:rsidRPr="00A47F63">
              <w:rPr>
                <w:b/>
                <w:bCs/>
                <w:sz w:val="24"/>
                <w:szCs w:val="24"/>
              </w:rPr>
              <w:t>Parameter</w:t>
            </w:r>
          </w:p>
        </w:tc>
        <w:tc>
          <w:tcPr>
            <w:tcW w:w="4654" w:type="dxa"/>
          </w:tcPr>
          <w:p w14:paraId="762B187D" w14:textId="472CDA3D" w:rsidR="00213115" w:rsidRPr="00A47F63" w:rsidRDefault="00213115" w:rsidP="005836DD">
            <w:pPr>
              <w:rPr>
                <w:b/>
                <w:bCs/>
                <w:sz w:val="24"/>
                <w:szCs w:val="24"/>
              </w:rPr>
            </w:pPr>
            <w:r w:rsidRPr="00A47F63">
              <w:rPr>
                <w:b/>
                <w:bCs/>
                <w:sz w:val="24"/>
                <w:szCs w:val="24"/>
              </w:rPr>
              <w:t>Value</w:t>
            </w:r>
          </w:p>
        </w:tc>
      </w:tr>
      <w:tr w:rsidR="00213115" w:rsidRPr="00A47F63" w14:paraId="679187B8" w14:textId="77777777" w:rsidTr="00213115">
        <w:tc>
          <w:tcPr>
            <w:tcW w:w="4653" w:type="dxa"/>
          </w:tcPr>
          <w:p w14:paraId="2B8DE4B3" w14:textId="149FEDB8" w:rsidR="00213115" w:rsidRPr="00A47F63" w:rsidRDefault="00213115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Duplex, waveform</w:t>
            </w:r>
          </w:p>
        </w:tc>
        <w:tc>
          <w:tcPr>
            <w:tcW w:w="4654" w:type="dxa"/>
          </w:tcPr>
          <w:p w14:paraId="7D8B643E" w14:textId="164F15E7" w:rsidR="00213115" w:rsidRPr="00A47F63" w:rsidRDefault="00213115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FDD, OFDM</w:t>
            </w:r>
          </w:p>
        </w:tc>
      </w:tr>
      <w:tr w:rsidR="00213115" w:rsidRPr="00A47F63" w14:paraId="36D076FC" w14:textId="77777777" w:rsidTr="00213115">
        <w:tc>
          <w:tcPr>
            <w:tcW w:w="4653" w:type="dxa"/>
          </w:tcPr>
          <w:p w14:paraId="55109EF2" w14:textId="6083962F" w:rsidR="00213115" w:rsidRPr="00A47F63" w:rsidRDefault="007B5409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 xml:space="preserve">Multiple access </w:t>
            </w:r>
          </w:p>
        </w:tc>
        <w:tc>
          <w:tcPr>
            <w:tcW w:w="4654" w:type="dxa"/>
          </w:tcPr>
          <w:p w14:paraId="79AE827A" w14:textId="3F3D744A" w:rsidR="00213115" w:rsidRPr="00A47F63" w:rsidRDefault="007B5409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OFDMA</w:t>
            </w:r>
          </w:p>
        </w:tc>
      </w:tr>
      <w:tr w:rsidR="00213115" w:rsidRPr="00A47F63" w14:paraId="1D08A2E2" w14:textId="77777777" w:rsidTr="00213115">
        <w:tc>
          <w:tcPr>
            <w:tcW w:w="4653" w:type="dxa"/>
          </w:tcPr>
          <w:p w14:paraId="76717457" w14:textId="0C795E59" w:rsidR="00213115" w:rsidRPr="00A47F63" w:rsidRDefault="007B5409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Scenario</w:t>
            </w:r>
          </w:p>
        </w:tc>
        <w:tc>
          <w:tcPr>
            <w:tcW w:w="4654" w:type="dxa"/>
          </w:tcPr>
          <w:p w14:paraId="798922CA" w14:textId="0BFFF2FB" w:rsidR="00213115" w:rsidRPr="00A47F63" w:rsidRDefault="007B5409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Urban Macro</w:t>
            </w:r>
          </w:p>
        </w:tc>
      </w:tr>
      <w:tr w:rsidR="00213115" w:rsidRPr="00A47F63" w14:paraId="340BBC7E" w14:textId="77777777" w:rsidTr="00213115">
        <w:tc>
          <w:tcPr>
            <w:tcW w:w="4653" w:type="dxa"/>
          </w:tcPr>
          <w:p w14:paraId="6F5D898C" w14:textId="40E07953" w:rsidR="00213115" w:rsidRPr="00A47F63" w:rsidRDefault="007B5409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Frequency range</w:t>
            </w:r>
          </w:p>
        </w:tc>
        <w:tc>
          <w:tcPr>
            <w:tcW w:w="4654" w:type="dxa"/>
          </w:tcPr>
          <w:p w14:paraId="7272AAB4" w14:textId="4BBFD3E5" w:rsidR="00213115" w:rsidRPr="00A47F63" w:rsidRDefault="007B5409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 xml:space="preserve">FR1 only, </w:t>
            </w:r>
            <w:r w:rsidR="00C04D84" w:rsidRPr="00A47F63">
              <w:rPr>
                <w:sz w:val="24"/>
                <w:szCs w:val="24"/>
              </w:rPr>
              <w:t>2GHz for UL and 2.2GHz for DL</w:t>
            </w:r>
          </w:p>
        </w:tc>
      </w:tr>
      <w:tr w:rsidR="00213115" w:rsidRPr="00A47F63" w14:paraId="5918D1E4" w14:textId="77777777" w:rsidTr="00213115">
        <w:tc>
          <w:tcPr>
            <w:tcW w:w="4653" w:type="dxa"/>
          </w:tcPr>
          <w:p w14:paraId="414B066A" w14:textId="04AA2BFA" w:rsidR="00213115" w:rsidRPr="00A47F63" w:rsidRDefault="00C04D84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Inter-BS distance</w:t>
            </w:r>
          </w:p>
        </w:tc>
        <w:tc>
          <w:tcPr>
            <w:tcW w:w="4654" w:type="dxa"/>
          </w:tcPr>
          <w:p w14:paraId="7641E5C6" w14:textId="2F60F254" w:rsidR="00213115" w:rsidRPr="00A47F63" w:rsidRDefault="00C04D84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200m</w:t>
            </w:r>
          </w:p>
        </w:tc>
      </w:tr>
      <w:tr w:rsidR="00213115" w:rsidRPr="00A47F63" w14:paraId="5B0188BD" w14:textId="77777777" w:rsidTr="00213115">
        <w:tc>
          <w:tcPr>
            <w:tcW w:w="4653" w:type="dxa"/>
          </w:tcPr>
          <w:p w14:paraId="28390680" w14:textId="48D3FA1B" w:rsidR="00213115" w:rsidRPr="00A47F63" w:rsidRDefault="00891A22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 xml:space="preserve">Antenna setup </w:t>
            </w:r>
            <w:r w:rsidR="00C21640" w:rsidRPr="00A47F63">
              <w:rPr>
                <w:sz w:val="24"/>
                <w:szCs w:val="24"/>
              </w:rPr>
              <w:t xml:space="preserve">and </w:t>
            </w:r>
            <w:r w:rsidRPr="00A47F63">
              <w:rPr>
                <w:sz w:val="24"/>
                <w:szCs w:val="24"/>
              </w:rPr>
              <w:t>port layout at gNB</w:t>
            </w:r>
          </w:p>
        </w:tc>
        <w:tc>
          <w:tcPr>
            <w:tcW w:w="4654" w:type="dxa"/>
          </w:tcPr>
          <w:p w14:paraId="2EBB1AD7" w14:textId="41926A18" w:rsidR="00213115" w:rsidRPr="00A47F63" w:rsidRDefault="00891A22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(8,4,2,1,1,2,4)</w:t>
            </w:r>
            <w:r w:rsidR="00603631" w:rsidRPr="00A47F63">
              <w:rPr>
                <w:sz w:val="24"/>
                <w:szCs w:val="24"/>
              </w:rPr>
              <w:t>, (</w:t>
            </w:r>
            <w:proofErr w:type="spellStart"/>
            <w:proofErr w:type="gramStart"/>
            <w:r w:rsidR="00603631" w:rsidRPr="00A47F63">
              <w:rPr>
                <w:sz w:val="24"/>
                <w:szCs w:val="24"/>
              </w:rPr>
              <w:t>dH,dV</w:t>
            </w:r>
            <w:proofErr w:type="spellEnd"/>
            <w:proofErr w:type="gramEnd"/>
            <w:r w:rsidR="00603631" w:rsidRPr="00A47F63">
              <w:rPr>
                <w:sz w:val="24"/>
                <w:szCs w:val="24"/>
              </w:rPr>
              <w:t>) = (.5,.8)</w:t>
            </w:r>
            <w:r w:rsidR="0086126B" w:rsidRPr="00A47F63"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oMath>
          </w:p>
        </w:tc>
      </w:tr>
      <w:tr w:rsidR="00213115" w:rsidRPr="00A47F63" w14:paraId="37D3EC4E" w14:textId="77777777" w:rsidTr="00213115">
        <w:tc>
          <w:tcPr>
            <w:tcW w:w="4653" w:type="dxa"/>
          </w:tcPr>
          <w:p w14:paraId="64E7A44F" w14:textId="31132DB6" w:rsidR="00213115" w:rsidRPr="00A47F63" w:rsidRDefault="00C21640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Antenna setup and port layout at UEs</w:t>
            </w:r>
          </w:p>
        </w:tc>
        <w:tc>
          <w:tcPr>
            <w:tcW w:w="4654" w:type="dxa"/>
          </w:tcPr>
          <w:p w14:paraId="259748E3" w14:textId="138C1643" w:rsidR="00213115" w:rsidRPr="00A47F63" w:rsidRDefault="00C21640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2RX: (</w:t>
            </w:r>
            <w:r w:rsidR="00FC2C8C" w:rsidRPr="00A47F63">
              <w:rPr>
                <w:sz w:val="24"/>
                <w:szCs w:val="24"/>
              </w:rPr>
              <w:t>1,1,2,1,1,1,1), (</w:t>
            </w:r>
            <w:proofErr w:type="spellStart"/>
            <w:proofErr w:type="gramStart"/>
            <w:r w:rsidR="00FC2C8C" w:rsidRPr="00A47F63">
              <w:rPr>
                <w:sz w:val="24"/>
                <w:szCs w:val="24"/>
              </w:rPr>
              <w:t>dH,dV</w:t>
            </w:r>
            <w:proofErr w:type="spellEnd"/>
            <w:proofErr w:type="gramEnd"/>
            <w:r w:rsidR="00FC2C8C" w:rsidRPr="00A47F63">
              <w:rPr>
                <w:sz w:val="24"/>
                <w:szCs w:val="24"/>
              </w:rPr>
              <w:t>) = (.5,.5)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</w:rPr>
                <m:t>λ</m:t>
              </m:r>
            </m:oMath>
          </w:p>
        </w:tc>
      </w:tr>
      <w:tr w:rsidR="0086126B" w:rsidRPr="00A47F63" w14:paraId="014C7D33" w14:textId="77777777" w:rsidTr="00213115">
        <w:tc>
          <w:tcPr>
            <w:tcW w:w="4653" w:type="dxa"/>
          </w:tcPr>
          <w:p w14:paraId="1FE52D69" w14:textId="2DD0C8F8" w:rsidR="0086126B" w:rsidRPr="00A47F63" w:rsidRDefault="0086126B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BS Tx power</w:t>
            </w:r>
          </w:p>
        </w:tc>
        <w:tc>
          <w:tcPr>
            <w:tcW w:w="4654" w:type="dxa"/>
          </w:tcPr>
          <w:p w14:paraId="360BE492" w14:textId="6A9F9D50" w:rsidR="0086126B" w:rsidRPr="00A47F63" w:rsidRDefault="0086126B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44 dBm</w:t>
            </w:r>
          </w:p>
        </w:tc>
      </w:tr>
      <w:tr w:rsidR="00637D56" w:rsidRPr="00A47F63" w14:paraId="3CC431A7" w14:textId="77777777" w:rsidTr="00213115">
        <w:tc>
          <w:tcPr>
            <w:tcW w:w="4653" w:type="dxa"/>
          </w:tcPr>
          <w:p w14:paraId="5E36C500" w14:textId="09873C00" w:rsidR="00637D56" w:rsidRPr="00A47F63" w:rsidRDefault="00637D56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BS antenna height</w:t>
            </w:r>
          </w:p>
        </w:tc>
        <w:tc>
          <w:tcPr>
            <w:tcW w:w="4654" w:type="dxa"/>
          </w:tcPr>
          <w:p w14:paraId="763079F9" w14:textId="2A4410FF" w:rsidR="00637D56" w:rsidRPr="00A47F63" w:rsidRDefault="00637D56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25m</w:t>
            </w:r>
          </w:p>
        </w:tc>
      </w:tr>
      <w:tr w:rsidR="00637D56" w:rsidRPr="00A47F63" w14:paraId="35AA2937" w14:textId="77777777" w:rsidTr="00213115">
        <w:tc>
          <w:tcPr>
            <w:tcW w:w="4653" w:type="dxa"/>
          </w:tcPr>
          <w:p w14:paraId="33DEDC6E" w14:textId="100D6160" w:rsidR="00637D56" w:rsidRPr="00A47F63" w:rsidRDefault="00637D56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UE antenna height &amp; gain</w:t>
            </w:r>
          </w:p>
        </w:tc>
        <w:tc>
          <w:tcPr>
            <w:tcW w:w="4654" w:type="dxa"/>
          </w:tcPr>
          <w:p w14:paraId="07BB409B" w14:textId="0571A60F" w:rsidR="00637D56" w:rsidRPr="00A47F63" w:rsidRDefault="00637D56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According to TR36.873</w:t>
            </w:r>
          </w:p>
        </w:tc>
      </w:tr>
      <w:tr w:rsidR="00637D56" w:rsidRPr="00A47F63" w14:paraId="1BC3608D" w14:textId="77777777" w:rsidTr="00213115">
        <w:tc>
          <w:tcPr>
            <w:tcW w:w="4653" w:type="dxa"/>
          </w:tcPr>
          <w:p w14:paraId="3826552B" w14:textId="4A0AF54D" w:rsidR="00637D56" w:rsidRPr="00A47F63" w:rsidRDefault="006F515C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Numerology</w:t>
            </w:r>
          </w:p>
        </w:tc>
        <w:tc>
          <w:tcPr>
            <w:tcW w:w="4654" w:type="dxa"/>
          </w:tcPr>
          <w:p w14:paraId="319E2A23" w14:textId="722A57B5" w:rsidR="00637D56" w:rsidRPr="00A47F63" w:rsidRDefault="006F515C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14 OFDM symbol/slot, SCS 15KHz</w:t>
            </w:r>
          </w:p>
        </w:tc>
      </w:tr>
      <w:tr w:rsidR="006F515C" w:rsidRPr="00A47F63" w14:paraId="5AA0F2D8" w14:textId="77777777" w:rsidTr="00213115">
        <w:tc>
          <w:tcPr>
            <w:tcW w:w="4653" w:type="dxa"/>
          </w:tcPr>
          <w:p w14:paraId="6567FC47" w14:textId="2653FFEF" w:rsidR="006F515C" w:rsidRPr="00A47F63" w:rsidRDefault="00583DDC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Simulation bandwidth</w:t>
            </w:r>
          </w:p>
        </w:tc>
        <w:tc>
          <w:tcPr>
            <w:tcW w:w="4654" w:type="dxa"/>
          </w:tcPr>
          <w:p w14:paraId="6146225B" w14:textId="740CA61B" w:rsidR="006F515C" w:rsidRPr="00A47F63" w:rsidRDefault="00583DDC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20MHz</w:t>
            </w:r>
          </w:p>
        </w:tc>
      </w:tr>
      <w:tr w:rsidR="00583DDC" w:rsidRPr="00A47F63" w14:paraId="560AB5B4" w14:textId="77777777" w:rsidTr="00213115">
        <w:tc>
          <w:tcPr>
            <w:tcW w:w="4653" w:type="dxa"/>
          </w:tcPr>
          <w:p w14:paraId="76B6409B" w14:textId="04941F67" w:rsidR="00583DDC" w:rsidRPr="00A47F63" w:rsidRDefault="00583DDC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Frame structure</w:t>
            </w:r>
          </w:p>
        </w:tc>
        <w:tc>
          <w:tcPr>
            <w:tcW w:w="4654" w:type="dxa"/>
          </w:tcPr>
          <w:p w14:paraId="48D95E7D" w14:textId="25511D9B" w:rsidR="00583DDC" w:rsidRPr="00A47F63" w:rsidRDefault="00583DDC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Slot Format 0 (</w:t>
            </w:r>
            <w:r w:rsidR="00A55B48" w:rsidRPr="00A47F63">
              <w:rPr>
                <w:sz w:val="24"/>
                <w:szCs w:val="24"/>
              </w:rPr>
              <w:t>all DL</w:t>
            </w:r>
            <w:r w:rsidRPr="00A47F63">
              <w:rPr>
                <w:sz w:val="24"/>
                <w:szCs w:val="24"/>
              </w:rPr>
              <w:t>)</w:t>
            </w:r>
            <w:r w:rsidR="00A55B48" w:rsidRPr="00A47F63">
              <w:rPr>
                <w:sz w:val="24"/>
                <w:szCs w:val="24"/>
              </w:rPr>
              <w:t xml:space="preserve"> for all slots</w:t>
            </w:r>
          </w:p>
        </w:tc>
      </w:tr>
      <w:tr w:rsidR="00A55B48" w:rsidRPr="00A47F63" w14:paraId="708A92B8" w14:textId="77777777" w:rsidTr="00213115">
        <w:tc>
          <w:tcPr>
            <w:tcW w:w="4653" w:type="dxa"/>
          </w:tcPr>
          <w:p w14:paraId="0130A429" w14:textId="2F42EC77" w:rsidR="00A55B48" w:rsidRPr="00A47F63" w:rsidRDefault="00A55B48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>MIMO scheme</w:t>
            </w:r>
          </w:p>
        </w:tc>
        <w:tc>
          <w:tcPr>
            <w:tcW w:w="4654" w:type="dxa"/>
          </w:tcPr>
          <w:p w14:paraId="4216676D" w14:textId="667F01CF" w:rsidR="00A55B48" w:rsidRPr="00A47F63" w:rsidRDefault="00A55B48" w:rsidP="005836DD">
            <w:pPr>
              <w:rPr>
                <w:sz w:val="24"/>
                <w:szCs w:val="24"/>
              </w:rPr>
            </w:pPr>
            <w:r w:rsidRPr="00A47F63">
              <w:rPr>
                <w:sz w:val="24"/>
                <w:szCs w:val="24"/>
              </w:rPr>
              <w:t xml:space="preserve">SU-/MU-MIMO </w:t>
            </w:r>
          </w:p>
        </w:tc>
      </w:tr>
    </w:tbl>
    <w:p w14:paraId="1ED599A0" w14:textId="77777777" w:rsidR="007462EC" w:rsidRPr="006F515C" w:rsidRDefault="007462EC" w:rsidP="005836DD">
      <w:pPr>
        <w:rPr>
          <w:b/>
          <w:bCs/>
          <w:sz w:val="24"/>
          <w:szCs w:val="24"/>
          <w:lang w:val="sv-SE"/>
        </w:rPr>
      </w:pPr>
    </w:p>
    <w:sectPr w:rsidR="007462EC" w:rsidRPr="006F515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205FF" w14:textId="77777777" w:rsidR="0041633E" w:rsidRDefault="0041633E">
      <w:r>
        <w:separator/>
      </w:r>
    </w:p>
  </w:endnote>
  <w:endnote w:type="continuationSeparator" w:id="0">
    <w:p w14:paraId="46D8BDFE" w14:textId="77777777" w:rsidR="0041633E" w:rsidRDefault="0041633E">
      <w:r>
        <w:continuationSeparator/>
      </w:r>
    </w:p>
  </w:endnote>
  <w:endnote w:type="continuationNotice" w:id="1">
    <w:p w14:paraId="31CDD389" w14:textId="77777777" w:rsidR="0041633E" w:rsidRDefault="004163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CC913" w14:textId="77777777" w:rsidR="0041633E" w:rsidRDefault="0041633E">
      <w:r>
        <w:separator/>
      </w:r>
    </w:p>
  </w:footnote>
  <w:footnote w:type="continuationSeparator" w:id="0">
    <w:p w14:paraId="49273483" w14:textId="77777777" w:rsidR="0041633E" w:rsidRDefault="0041633E">
      <w:r>
        <w:continuationSeparator/>
      </w:r>
    </w:p>
  </w:footnote>
  <w:footnote w:type="continuationNotice" w:id="1">
    <w:p w14:paraId="749FEFE9" w14:textId="77777777" w:rsidR="0041633E" w:rsidRDefault="0041633E">
      <w:pPr>
        <w:spacing w:after="0"/>
      </w:pPr>
    </w:p>
  </w:footnote>
  <w:footnote w:id="2">
    <w:p w14:paraId="06EFBD39" w14:textId="476B5FBF" w:rsidR="008F7C11" w:rsidRPr="008F7C11" w:rsidRDefault="008F7C11">
      <w:pPr>
        <w:pStyle w:val="FootnoteText"/>
      </w:pPr>
      <w:r>
        <w:rPr>
          <w:rStyle w:val="FootnoteReference"/>
        </w:rPr>
        <w:footnoteRef/>
      </w:r>
      <w:r>
        <w:t xml:space="preserve"> This way of thinking about the chordal distance is valid so long as the covariance matrices of UL/DL transmissions are well conditioned.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17B7E"/>
    <w:multiLevelType w:val="hybridMultilevel"/>
    <w:tmpl w:val="AA32D3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5369F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C45EB"/>
    <w:multiLevelType w:val="hybridMultilevel"/>
    <w:tmpl w:val="029689D2"/>
    <w:lvl w:ilvl="0" w:tplc="041D001B">
      <w:start w:val="1"/>
      <w:numFmt w:val="lowerRoman"/>
      <w:lvlText w:val="%1.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91DC5"/>
    <w:multiLevelType w:val="hybridMultilevel"/>
    <w:tmpl w:val="705A8568"/>
    <w:lvl w:ilvl="0" w:tplc="538C8C1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6" w15:restartNumberingAfterBreak="0">
    <w:nsid w:val="43A41E57"/>
    <w:multiLevelType w:val="hybridMultilevel"/>
    <w:tmpl w:val="EFD4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67171F88"/>
    <w:multiLevelType w:val="hybridMultilevel"/>
    <w:tmpl w:val="8750A5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15752F"/>
    <w:multiLevelType w:val="hybridMultilevel"/>
    <w:tmpl w:val="86248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7"/>
  </w:num>
  <w:num w:numId="5">
    <w:abstractNumId w:val="11"/>
  </w:num>
  <w:num w:numId="6">
    <w:abstractNumId w:val="1"/>
  </w:num>
  <w:num w:numId="7">
    <w:abstractNumId w:val="6"/>
  </w:num>
  <w:num w:numId="8">
    <w:abstractNumId w:val="10"/>
  </w:num>
  <w:num w:numId="9">
    <w:abstractNumId w:val="0"/>
  </w:num>
  <w:num w:numId="10">
    <w:abstractNumId w:val="9"/>
  </w:num>
  <w:num w:numId="11">
    <w:abstractNumId w:val="2"/>
  </w:num>
  <w:num w:numId="12">
    <w:abstractNumId w:val="3"/>
  </w:num>
  <w:num w:numId="1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qNaAB4Z4JssAAAA"/>
  </w:docVars>
  <w:rsids>
    <w:rsidRoot w:val="00CF5263"/>
    <w:rsid w:val="00000922"/>
    <w:rsid w:val="00000D04"/>
    <w:rsid w:val="00000DB2"/>
    <w:rsid w:val="00001023"/>
    <w:rsid w:val="000015C0"/>
    <w:rsid w:val="000015CF"/>
    <w:rsid w:val="000018AA"/>
    <w:rsid w:val="00001CFD"/>
    <w:rsid w:val="00001E27"/>
    <w:rsid w:val="00002564"/>
    <w:rsid w:val="0000257A"/>
    <w:rsid w:val="00002807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5EA"/>
    <w:rsid w:val="000057E4"/>
    <w:rsid w:val="00005E27"/>
    <w:rsid w:val="00005F18"/>
    <w:rsid w:val="0000602F"/>
    <w:rsid w:val="0000608A"/>
    <w:rsid w:val="00006653"/>
    <w:rsid w:val="0000676E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0BAE"/>
    <w:rsid w:val="00011096"/>
    <w:rsid w:val="00011A54"/>
    <w:rsid w:val="00011F67"/>
    <w:rsid w:val="0001215C"/>
    <w:rsid w:val="000121C3"/>
    <w:rsid w:val="0001241C"/>
    <w:rsid w:val="00012862"/>
    <w:rsid w:val="000128E6"/>
    <w:rsid w:val="00012A12"/>
    <w:rsid w:val="00013035"/>
    <w:rsid w:val="000134B5"/>
    <w:rsid w:val="0001357F"/>
    <w:rsid w:val="00013840"/>
    <w:rsid w:val="00013849"/>
    <w:rsid w:val="000138F4"/>
    <w:rsid w:val="000142E9"/>
    <w:rsid w:val="0001505E"/>
    <w:rsid w:val="000158ED"/>
    <w:rsid w:val="00015EFB"/>
    <w:rsid w:val="00016554"/>
    <w:rsid w:val="000165E2"/>
    <w:rsid w:val="00017020"/>
    <w:rsid w:val="000172BE"/>
    <w:rsid w:val="0001799B"/>
    <w:rsid w:val="00017CDF"/>
    <w:rsid w:val="00017D8A"/>
    <w:rsid w:val="0002004E"/>
    <w:rsid w:val="0002079B"/>
    <w:rsid w:val="00020A9F"/>
    <w:rsid w:val="00021583"/>
    <w:rsid w:val="00021626"/>
    <w:rsid w:val="000218F5"/>
    <w:rsid w:val="00021D7B"/>
    <w:rsid w:val="00022025"/>
    <w:rsid w:val="000226B5"/>
    <w:rsid w:val="0002304C"/>
    <w:rsid w:val="00023388"/>
    <w:rsid w:val="00023425"/>
    <w:rsid w:val="00023683"/>
    <w:rsid w:val="00024007"/>
    <w:rsid w:val="000241BE"/>
    <w:rsid w:val="000242F2"/>
    <w:rsid w:val="000245DA"/>
    <w:rsid w:val="00025242"/>
    <w:rsid w:val="000260D1"/>
    <w:rsid w:val="000262B6"/>
    <w:rsid w:val="000268FF"/>
    <w:rsid w:val="00026D4B"/>
    <w:rsid w:val="000274ED"/>
    <w:rsid w:val="000275C6"/>
    <w:rsid w:val="00027AD6"/>
    <w:rsid w:val="00030031"/>
    <w:rsid w:val="000301BF"/>
    <w:rsid w:val="0003024C"/>
    <w:rsid w:val="000309EA"/>
    <w:rsid w:val="00030D0A"/>
    <w:rsid w:val="00030D6B"/>
    <w:rsid w:val="00031278"/>
    <w:rsid w:val="00031981"/>
    <w:rsid w:val="00031ADB"/>
    <w:rsid w:val="00032056"/>
    <w:rsid w:val="00032714"/>
    <w:rsid w:val="00032793"/>
    <w:rsid w:val="000328CA"/>
    <w:rsid w:val="0003298D"/>
    <w:rsid w:val="00032E40"/>
    <w:rsid w:val="000334A1"/>
    <w:rsid w:val="0003376B"/>
    <w:rsid w:val="000339ED"/>
    <w:rsid w:val="0003457B"/>
    <w:rsid w:val="00034676"/>
    <w:rsid w:val="000346E6"/>
    <w:rsid w:val="00034974"/>
    <w:rsid w:val="00034A87"/>
    <w:rsid w:val="00034D57"/>
    <w:rsid w:val="00035238"/>
    <w:rsid w:val="000352B3"/>
    <w:rsid w:val="0003572F"/>
    <w:rsid w:val="00036C55"/>
    <w:rsid w:val="0003717F"/>
    <w:rsid w:val="00037216"/>
    <w:rsid w:val="0004023E"/>
    <w:rsid w:val="0004024B"/>
    <w:rsid w:val="00040C3E"/>
    <w:rsid w:val="000411EC"/>
    <w:rsid w:val="0004133A"/>
    <w:rsid w:val="00041C57"/>
    <w:rsid w:val="00041C5F"/>
    <w:rsid w:val="00041CE1"/>
    <w:rsid w:val="00041D94"/>
    <w:rsid w:val="00042029"/>
    <w:rsid w:val="0004202B"/>
    <w:rsid w:val="00042174"/>
    <w:rsid w:val="0004243B"/>
    <w:rsid w:val="000425B0"/>
    <w:rsid w:val="00042720"/>
    <w:rsid w:val="0004290B"/>
    <w:rsid w:val="000434B7"/>
    <w:rsid w:val="000435C9"/>
    <w:rsid w:val="000435E4"/>
    <w:rsid w:val="00043B33"/>
    <w:rsid w:val="00043BAF"/>
    <w:rsid w:val="00043E22"/>
    <w:rsid w:val="00044077"/>
    <w:rsid w:val="0004483A"/>
    <w:rsid w:val="00044C9E"/>
    <w:rsid w:val="00044E41"/>
    <w:rsid w:val="000454D8"/>
    <w:rsid w:val="00046796"/>
    <w:rsid w:val="000467FD"/>
    <w:rsid w:val="00046AAF"/>
    <w:rsid w:val="00047225"/>
    <w:rsid w:val="00047899"/>
    <w:rsid w:val="00047C2A"/>
    <w:rsid w:val="00047C47"/>
    <w:rsid w:val="00047D14"/>
    <w:rsid w:val="00047E60"/>
    <w:rsid w:val="00047FDE"/>
    <w:rsid w:val="000504E6"/>
    <w:rsid w:val="00051149"/>
    <w:rsid w:val="00052386"/>
    <w:rsid w:val="00052597"/>
    <w:rsid w:val="00052615"/>
    <w:rsid w:val="00052643"/>
    <w:rsid w:val="00052AD2"/>
    <w:rsid w:val="000530DF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41D"/>
    <w:rsid w:val="00055851"/>
    <w:rsid w:val="00055F08"/>
    <w:rsid w:val="0005616A"/>
    <w:rsid w:val="000565C8"/>
    <w:rsid w:val="00056A75"/>
    <w:rsid w:val="00056ACF"/>
    <w:rsid w:val="0005714C"/>
    <w:rsid w:val="0005793E"/>
    <w:rsid w:val="00057DC8"/>
    <w:rsid w:val="00060302"/>
    <w:rsid w:val="0006045C"/>
    <w:rsid w:val="00060AED"/>
    <w:rsid w:val="00061216"/>
    <w:rsid w:val="000612E1"/>
    <w:rsid w:val="000614FE"/>
    <w:rsid w:val="000618EF"/>
    <w:rsid w:val="00061D4C"/>
    <w:rsid w:val="00061F3E"/>
    <w:rsid w:val="00061FD2"/>
    <w:rsid w:val="00062472"/>
    <w:rsid w:val="00062A4F"/>
    <w:rsid w:val="00062E41"/>
    <w:rsid w:val="00062F56"/>
    <w:rsid w:val="00063F01"/>
    <w:rsid w:val="00063F42"/>
    <w:rsid w:val="00063F5E"/>
    <w:rsid w:val="00063F91"/>
    <w:rsid w:val="000649D0"/>
    <w:rsid w:val="000653FC"/>
    <w:rsid w:val="00065D0E"/>
    <w:rsid w:val="00065D38"/>
    <w:rsid w:val="0006604B"/>
    <w:rsid w:val="00066416"/>
    <w:rsid w:val="00066DEB"/>
    <w:rsid w:val="0006708F"/>
    <w:rsid w:val="000670AE"/>
    <w:rsid w:val="00067571"/>
    <w:rsid w:val="00067A1E"/>
    <w:rsid w:val="00067DD1"/>
    <w:rsid w:val="00070447"/>
    <w:rsid w:val="000706E7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DEC"/>
    <w:rsid w:val="00073EDF"/>
    <w:rsid w:val="00074573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541"/>
    <w:rsid w:val="000772F4"/>
    <w:rsid w:val="000776EB"/>
    <w:rsid w:val="000779E8"/>
    <w:rsid w:val="00077ECE"/>
    <w:rsid w:val="000807B1"/>
    <w:rsid w:val="00080BB5"/>
    <w:rsid w:val="00080EF6"/>
    <w:rsid w:val="00080FAC"/>
    <w:rsid w:val="00081834"/>
    <w:rsid w:val="00081B72"/>
    <w:rsid w:val="000823B0"/>
    <w:rsid w:val="0008335B"/>
    <w:rsid w:val="00083379"/>
    <w:rsid w:val="00083587"/>
    <w:rsid w:val="00083592"/>
    <w:rsid w:val="0008374F"/>
    <w:rsid w:val="00083838"/>
    <w:rsid w:val="00083B6A"/>
    <w:rsid w:val="00083FEF"/>
    <w:rsid w:val="00084E45"/>
    <w:rsid w:val="00084F87"/>
    <w:rsid w:val="000851E9"/>
    <w:rsid w:val="00085230"/>
    <w:rsid w:val="000857E2"/>
    <w:rsid w:val="00085D21"/>
    <w:rsid w:val="00085E04"/>
    <w:rsid w:val="00085FC7"/>
    <w:rsid w:val="00085FF2"/>
    <w:rsid w:val="00086019"/>
    <w:rsid w:val="0008661A"/>
    <w:rsid w:val="00086800"/>
    <w:rsid w:val="0008740C"/>
    <w:rsid w:val="00087913"/>
    <w:rsid w:val="00087C4F"/>
    <w:rsid w:val="000900D7"/>
    <w:rsid w:val="000902DC"/>
    <w:rsid w:val="000906E4"/>
    <w:rsid w:val="000909C6"/>
    <w:rsid w:val="000911AE"/>
    <w:rsid w:val="000916C1"/>
    <w:rsid w:val="00091A32"/>
    <w:rsid w:val="00091C80"/>
    <w:rsid w:val="00091D51"/>
    <w:rsid w:val="00091F60"/>
    <w:rsid w:val="00092146"/>
    <w:rsid w:val="000926E1"/>
    <w:rsid w:val="00092C34"/>
    <w:rsid w:val="00092C64"/>
    <w:rsid w:val="00093697"/>
    <w:rsid w:val="00093916"/>
    <w:rsid w:val="00093D42"/>
    <w:rsid w:val="00094A16"/>
    <w:rsid w:val="00094CC3"/>
    <w:rsid w:val="00094DE6"/>
    <w:rsid w:val="00094F43"/>
    <w:rsid w:val="000959E0"/>
    <w:rsid w:val="00096348"/>
    <w:rsid w:val="00096356"/>
    <w:rsid w:val="000965E5"/>
    <w:rsid w:val="00096753"/>
    <w:rsid w:val="00097138"/>
    <w:rsid w:val="00097C99"/>
    <w:rsid w:val="000A0623"/>
    <w:rsid w:val="000A0F14"/>
    <w:rsid w:val="000A1182"/>
    <w:rsid w:val="000A1441"/>
    <w:rsid w:val="000A1584"/>
    <w:rsid w:val="000A1A06"/>
    <w:rsid w:val="000A1B60"/>
    <w:rsid w:val="000A20C4"/>
    <w:rsid w:val="000A21B4"/>
    <w:rsid w:val="000A287C"/>
    <w:rsid w:val="000A2B9B"/>
    <w:rsid w:val="000A2CC7"/>
    <w:rsid w:val="000A2D69"/>
    <w:rsid w:val="000A2ED6"/>
    <w:rsid w:val="000A338C"/>
    <w:rsid w:val="000A34E3"/>
    <w:rsid w:val="000A3A9C"/>
    <w:rsid w:val="000A3E17"/>
    <w:rsid w:val="000A4205"/>
    <w:rsid w:val="000A443F"/>
    <w:rsid w:val="000A4A19"/>
    <w:rsid w:val="000A4A9E"/>
    <w:rsid w:val="000A5399"/>
    <w:rsid w:val="000A54F6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107F"/>
    <w:rsid w:val="000B208C"/>
    <w:rsid w:val="000B27C5"/>
    <w:rsid w:val="000B2985"/>
    <w:rsid w:val="000B2B8A"/>
    <w:rsid w:val="000B2C88"/>
    <w:rsid w:val="000B301F"/>
    <w:rsid w:val="000B3065"/>
    <w:rsid w:val="000B3140"/>
    <w:rsid w:val="000B3342"/>
    <w:rsid w:val="000B3F4E"/>
    <w:rsid w:val="000B439F"/>
    <w:rsid w:val="000B4CA8"/>
    <w:rsid w:val="000B4F2E"/>
    <w:rsid w:val="000B5016"/>
    <w:rsid w:val="000B51FA"/>
    <w:rsid w:val="000B5905"/>
    <w:rsid w:val="000B5975"/>
    <w:rsid w:val="000B5C50"/>
    <w:rsid w:val="000B6D7C"/>
    <w:rsid w:val="000B6E2C"/>
    <w:rsid w:val="000B7520"/>
    <w:rsid w:val="000B76C5"/>
    <w:rsid w:val="000B7A10"/>
    <w:rsid w:val="000B7C48"/>
    <w:rsid w:val="000C01E2"/>
    <w:rsid w:val="000C096C"/>
    <w:rsid w:val="000C0DFC"/>
    <w:rsid w:val="000C115D"/>
    <w:rsid w:val="000C1481"/>
    <w:rsid w:val="000C1535"/>
    <w:rsid w:val="000C182F"/>
    <w:rsid w:val="000C1D16"/>
    <w:rsid w:val="000C201F"/>
    <w:rsid w:val="000C21B0"/>
    <w:rsid w:val="000C252B"/>
    <w:rsid w:val="000C2F06"/>
    <w:rsid w:val="000C2F81"/>
    <w:rsid w:val="000C2FBD"/>
    <w:rsid w:val="000C3B0C"/>
    <w:rsid w:val="000C3D3B"/>
    <w:rsid w:val="000C422D"/>
    <w:rsid w:val="000C497B"/>
    <w:rsid w:val="000C4AFF"/>
    <w:rsid w:val="000C53B4"/>
    <w:rsid w:val="000C5974"/>
    <w:rsid w:val="000C5F91"/>
    <w:rsid w:val="000C6025"/>
    <w:rsid w:val="000C62CF"/>
    <w:rsid w:val="000C659D"/>
    <w:rsid w:val="000C733D"/>
    <w:rsid w:val="000C7871"/>
    <w:rsid w:val="000D0565"/>
    <w:rsid w:val="000D0A03"/>
    <w:rsid w:val="000D0E02"/>
    <w:rsid w:val="000D0E4E"/>
    <w:rsid w:val="000D0EED"/>
    <w:rsid w:val="000D113C"/>
    <w:rsid w:val="000D12D1"/>
    <w:rsid w:val="000D13DF"/>
    <w:rsid w:val="000D159A"/>
    <w:rsid w:val="000D16D5"/>
    <w:rsid w:val="000D203B"/>
    <w:rsid w:val="000D20AC"/>
    <w:rsid w:val="000D210F"/>
    <w:rsid w:val="000D22CC"/>
    <w:rsid w:val="000D2D2D"/>
    <w:rsid w:val="000D30EA"/>
    <w:rsid w:val="000D36AE"/>
    <w:rsid w:val="000D38A1"/>
    <w:rsid w:val="000D38DD"/>
    <w:rsid w:val="000D3F5E"/>
    <w:rsid w:val="000D4123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04F"/>
    <w:rsid w:val="000D64BD"/>
    <w:rsid w:val="000D67D5"/>
    <w:rsid w:val="000D6BE9"/>
    <w:rsid w:val="000D71E2"/>
    <w:rsid w:val="000D73A5"/>
    <w:rsid w:val="000D7714"/>
    <w:rsid w:val="000D7C07"/>
    <w:rsid w:val="000E01F5"/>
    <w:rsid w:val="000E07D6"/>
    <w:rsid w:val="000E0E51"/>
    <w:rsid w:val="000E1380"/>
    <w:rsid w:val="000E1626"/>
    <w:rsid w:val="000E18DF"/>
    <w:rsid w:val="000E1985"/>
    <w:rsid w:val="000E199A"/>
    <w:rsid w:val="000E1F6D"/>
    <w:rsid w:val="000E224F"/>
    <w:rsid w:val="000E2288"/>
    <w:rsid w:val="000E2F91"/>
    <w:rsid w:val="000E32CE"/>
    <w:rsid w:val="000E3469"/>
    <w:rsid w:val="000E3765"/>
    <w:rsid w:val="000E3F7D"/>
    <w:rsid w:val="000E3FFD"/>
    <w:rsid w:val="000E434E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4E6"/>
    <w:rsid w:val="000E7937"/>
    <w:rsid w:val="000E7A84"/>
    <w:rsid w:val="000F009D"/>
    <w:rsid w:val="000F01D4"/>
    <w:rsid w:val="000F06E1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75B"/>
    <w:rsid w:val="000F2EEE"/>
    <w:rsid w:val="000F3292"/>
    <w:rsid w:val="000F3697"/>
    <w:rsid w:val="000F3A64"/>
    <w:rsid w:val="000F4015"/>
    <w:rsid w:val="000F42C8"/>
    <w:rsid w:val="000F4B16"/>
    <w:rsid w:val="000F4C20"/>
    <w:rsid w:val="000F4E03"/>
    <w:rsid w:val="000F4E6E"/>
    <w:rsid w:val="000F5046"/>
    <w:rsid w:val="000F56B8"/>
    <w:rsid w:val="000F5E83"/>
    <w:rsid w:val="000F6726"/>
    <w:rsid w:val="000F6EAD"/>
    <w:rsid w:val="000F7F58"/>
    <w:rsid w:val="00100128"/>
    <w:rsid w:val="00100186"/>
    <w:rsid w:val="0010080C"/>
    <w:rsid w:val="001009D1"/>
    <w:rsid w:val="00100BC7"/>
    <w:rsid w:val="00100E3F"/>
    <w:rsid w:val="00100FF3"/>
    <w:rsid w:val="00101586"/>
    <w:rsid w:val="00101C5E"/>
    <w:rsid w:val="00101CBA"/>
    <w:rsid w:val="001026CA"/>
    <w:rsid w:val="00102D51"/>
    <w:rsid w:val="00102EC1"/>
    <w:rsid w:val="00103300"/>
    <w:rsid w:val="00103E1D"/>
    <w:rsid w:val="00103EE9"/>
    <w:rsid w:val="001043C2"/>
    <w:rsid w:val="001043E1"/>
    <w:rsid w:val="00104CA6"/>
    <w:rsid w:val="00104D1F"/>
    <w:rsid w:val="00104D5C"/>
    <w:rsid w:val="0010505A"/>
    <w:rsid w:val="00105CC7"/>
    <w:rsid w:val="00105D40"/>
    <w:rsid w:val="001061B1"/>
    <w:rsid w:val="001068E1"/>
    <w:rsid w:val="0010732C"/>
    <w:rsid w:val="00107779"/>
    <w:rsid w:val="001078C2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C07"/>
    <w:rsid w:val="00111D03"/>
    <w:rsid w:val="00111EC3"/>
    <w:rsid w:val="001121AE"/>
    <w:rsid w:val="001123FE"/>
    <w:rsid w:val="00112928"/>
    <w:rsid w:val="001129B5"/>
    <w:rsid w:val="00113333"/>
    <w:rsid w:val="0011375E"/>
    <w:rsid w:val="00113D4D"/>
    <w:rsid w:val="00113DF6"/>
    <w:rsid w:val="001141E3"/>
    <w:rsid w:val="001144DF"/>
    <w:rsid w:val="001145E5"/>
    <w:rsid w:val="001149FE"/>
    <w:rsid w:val="0011557B"/>
    <w:rsid w:val="00115D2C"/>
    <w:rsid w:val="001162CF"/>
    <w:rsid w:val="001163DF"/>
    <w:rsid w:val="00116711"/>
    <w:rsid w:val="00116806"/>
    <w:rsid w:val="00116EEF"/>
    <w:rsid w:val="00116FA9"/>
    <w:rsid w:val="00117440"/>
    <w:rsid w:val="00117C85"/>
    <w:rsid w:val="00120238"/>
    <w:rsid w:val="001206A4"/>
    <w:rsid w:val="00120B13"/>
    <w:rsid w:val="00121019"/>
    <w:rsid w:val="00121082"/>
    <w:rsid w:val="00121430"/>
    <w:rsid w:val="00121808"/>
    <w:rsid w:val="00122457"/>
    <w:rsid w:val="00123538"/>
    <w:rsid w:val="001235B7"/>
    <w:rsid w:val="00124A01"/>
    <w:rsid w:val="00124CDA"/>
    <w:rsid w:val="00124D84"/>
    <w:rsid w:val="001250DD"/>
    <w:rsid w:val="00125474"/>
    <w:rsid w:val="00125660"/>
    <w:rsid w:val="00125733"/>
    <w:rsid w:val="00125B70"/>
    <w:rsid w:val="001263AA"/>
    <w:rsid w:val="001272EE"/>
    <w:rsid w:val="00127325"/>
    <w:rsid w:val="001278A5"/>
    <w:rsid w:val="00127CCF"/>
    <w:rsid w:val="00127F54"/>
    <w:rsid w:val="00127F8B"/>
    <w:rsid w:val="00127FA5"/>
    <w:rsid w:val="00130281"/>
    <w:rsid w:val="00130779"/>
    <w:rsid w:val="001307A1"/>
    <w:rsid w:val="001308EC"/>
    <w:rsid w:val="00131056"/>
    <w:rsid w:val="001311B4"/>
    <w:rsid w:val="001317BE"/>
    <w:rsid w:val="00131A77"/>
    <w:rsid w:val="001321D3"/>
    <w:rsid w:val="001323B6"/>
    <w:rsid w:val="00132D48"/>
    <w:rsid w:val="0013327A"/>
    <w:rsid w:val="001332BA"/>
    <w:rsid w:val="00133540"/>
    <w:rsid w:val="00133599"/>
    <w:rsid w:val="00133B3E"/>
    <w:rsid w:val="00133BF7"/>
    <w:rsid w:val="00133D9F"/>
    <w:rsid w:val="00133DB1"/>
    <w:rsid w:val="001345A2"/>
    <w:rsid w:val="00134939"/>
    <w:rsid w:val="001349B6"/>
    <w:rsid w:val="00134B88"/>
    <w:rsid w:val="00135B16"/>
    <w:rsid w:val="00135C7A"/>
    <w:rsid w:val="001365EE"/>
    <w:rsid w:val="001367A0"/>
    <w:rsid w:val="0013685A"/>
    <w:rsid w:val="0013698B"/>
    <w:rsid w:val="00136A23"/>
    <w:rsid w:val="00136B99"/>
    <w:rsid w:val="00137288"/>
    <w:rsid w:val="00137414"/>
    <w:rsid w:val="00137EDA"/>
    <w:rsid w:val="00137FE1"/>
    <w:rsid w:val="001400F0"/>
    <w:rsid w:val="0014063E"/>
    <w:rsid w:val="00140833"/>
    <w:rsid w:val="0014087D"/>
    <w:rsid w:val="00140BC8"/>
    <w:rsid w:val="00140F59"/>
    <w:rsid w:val="00140F74"/>
    <w:rsid w:val="00141115"/>
    <w:rsid w:val="00141158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309"/>
    <w:rsid w:val="0014450F"/>
    <w:rsid w:val="00144518"/>
    <w:rsid w:val="0014485A"/>
    <w:rsid w:val="0014496A"/>
    <w:rsid w:val="00144D8F"/>
    <w:rsid w:val="001456F1"/>
    <w:rsid w:val="001457D8"/>
    <w:rsid w:val="00145C74"/>
    <w:rsid w:val="00145E06"/>
    <w:rsid w:val="001462E9"/>
    <w:rsid w:val="001463F9"/>
    <w:rsid w:val="00146E32"/>
    <w:rsid w:val="0014759C"/>
    <w:rsid w:val="00147CF5"/>
    <w:rsid w:val="00150131"/>
    <w:rsid w:val="001503C9"/>
    <w:rsid w:val="00151619"/>
    <w:rsid w:val="00151FDA"/>
    <w:rsid w:val="001521C8"/>
    <w:rsid w:val="001521DF"/>
    <w:rsid w:val="00152835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F1D"/>
    <w:rsid w:val="0016271E"/>
    <w:rsid w:val="00162734"/>
    <w:rsid w:val="00162D7A"/>
    <w:rsid w:val="00163566"/>
    <w:rsid w:val="001636E0"/>
    <w:rsid w:val="00163C5F"/>
    <w:rsid w:val="00163F45"/>
    <w:rsid w:val="00164DAB"/>
    <w:rsid w:val="00165418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AB7"/>
    <w:rsid w:val="0017068C"/>
    <w:rsid w:val="00170C5C"/>
    <w:rsid w:val="001710C3"/>
    <w:rsid w:val="00171143"/>
    <w:rsid w:val="001715BF"/>
    <w:rsid w:val="001716D6"/>
    <w:rsid w:val="001717C0"/>
    <w:rsid w:val="00171803"/>
    <w:rsid w:val="0017211C"/>
    <w:rsid w:val="00172175"/>
    <w:rsid w:val="00172864"/>
    <w:rsid w:val="00172B82"/>
    <w:rsid w:val="00172C1B"/>
    <w:rsid w:val="00172C76"/>
    <w:rsid w:val="00172EFA"/>
    <w:rsid w:val="00173181"/>
    <w:rsid w:val="001731EB"/>
    <w:rsid w:val="00173608"/>
    <w:rsid w:val="00173665"/>
    <w:rsid w:val="00173A68"/>
    <w:rsid w:val="00173E85"/>
    <w:rsid w:val="00174206"/>
    <w:rsid w:val="00174386"/>
    <w:rsid w:val="001745EC"/>
    <w:rsid w:val="001747B7"/>
    <w:rsid w:val="00174CE9"/>
    <w:rsid w:val="00175C30"/>
    <w:rsid w:val="00175DA1"/>
    <w:rsid w:val="00175DCB"/>
    <w:rsid w:val="001761F6"/>
    <w:rsid w:val="00176337"/>
    <w:rsid w:val="00176576"/>
    <w:rsid w:val="00176BD6"/>
    <w:rsid w:val="00177069"/>
    <w:rsid w:val="001774EB"/>
    <w:rsid w:val="00177FC1"/>
    <w:rsid w:val="00180634"/>
    <w:rsid w:val="0018074C"/>
    <w:rsid w:val="0018136C"/>
    <w:rsid w:val="001815A2"/>
    <w:rsid w:val="00181E0C"/>
    <w:rsid w:val="00181E81"/>
    <w:rsid w:val="00181FC1"/>
    <w:rsid w:val="00182027"/>
    <w:rsid w:val="00182121"/>
    <w:rsid w:val="00182183"/>
    <w:rsid w:val="00182342"/>
    <w:rsid w:val="001823AA"/>
    <w:rsid w:val="0018261A"/>
    <w:rsid w:val="00182C7D"/>
    <w:rsid w:val="00182CAA"/>
    <w:rsid w:val="00183034"/>
    <w:rsid w:val="001830F7"/>
    <w:rsid w:val="001832B0"/>
    <w:rsid w:val="0018359C"/>
    <w:rsid w:val="00183EE6"/>
    <w:rsid w:val="00184679"/>
    <w:rsid w:val="00184A77"/>
    <w:rsid w:val="00185280"/>
    <w:rsid w:val="001852BF"/>
    <w:rsid w:val="0018588A"/>
    <w:rsid w:val="00185A59"/>
    <w:rsid w:val="00185FA5"/>
    <w:rsid w:val="0018671A"/>
    <w:rsid w:val="00186A53"/>
    <w:rsid w:val="00186C70"/>
    <w:rsid w:val="00186E32"/>
    <w:rsid w:val="00186FAE"/>
    <w:rsid w:val="00187252"/>
    <w:rsid w:val="001874F3"/>
    <w:rsid w:val="00187514"/>
    <w:rsid w:val="001875D7"/>
    <w:rsid w:val="00187FCE"/>
    <w:rsid w:val="001902B6"/>
    <w:rsid w:val="00190CD6"/>
    <w:rsid w:val="0019115F"/>
    <w:rsid w:val="00191305"/>
    <w:rsid w:val="00191C91"/>
    <w:rsid w:val="0019245F"/>
    <w:rsid w:val="00192766"/>
    <w:rsid w:val="00192D6B"/>
    <w:rsid w:val="00192DD9"/>
    <w:rsid w:val="00193A6A"/>
    <w:rsid w:val="00193C06"/>
    <w:rsid w:val="00194081"/>
    <w:rsid w:val="001940A1"/>
    <w:rsid w:val="0019410F"/>
    <w:rsid w:val="00194339"/>
    <w:rsid w:val="00194848"/>
    <w:rsid w:val="00194CA2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E31"/>
    <w:rsid w:val="001A01CB"/>
    <w:rsid w:val="001A020F"/>
    <w:rsid w:val="001A0E39"/>
    <w:rsid w:val="001A0E65"/>
    <w:rsid w:val="001A0E89"/>
    <w:rsid w:val="001A1087"/>
    <w:rsid w:val="001A180D"/>
    <w:rsid w:val="001A1BAC"/>
    <w:rsid w:val="001A23CE"/>
    <w:rsid w:val="001A2C89"/>
    <w:rsid w:val="001A3797"/>
    <w:rsid w:val="001A3D3D"/>
    <w:rsid w:val="001A40AC"/>
    <w:rsid w:val="001A414B"/>
    <w:rsid w:val="001A4972"/>
    <w:rsid w:val="001A4E3C"/>
    <w:rsid w:val="001A506E"/>
    <w:rsid w:val="001A5222"/>
    <w:rsid w:val="001A5531"/>
    <w:rsid w:val="001A5C69"/>
    <w:rsid w:val="001A5E6D"/>
    <w:rsid w:val="001A6552"/>
    <w:rsid w:val="001A6586"/>
    <w:rsid w:val="001A673E"/>
    <w:rsid w:val="001A67B2"/>
    <w:rsid w:val="001A6D82"/>
    <w:rsid w:val="001A7543"/>
    <w:rsid w:val="001A7724"/>
    <w:rsid w:val="001A7763"/>
    <w:rsid w:val="001A7D26"/>
    <w:rsid w:val="001B0156"/>
    <w:rsid w:val="001B0F40"/>
    <w:rsid w:val="001B1405"/>
    <w:rsid w:val="001B1537"/>
    <w:rsid w:val="001B2964"/>
    <w:rsid w:val="001B2C86"/>
    <w:rsid w:val="001B3964"/>
    <w:rsid w:val="001B396A"/>
    <w:rsid w:val="001B3D59"/>
    <w:rsid w:val="001B4040"/>
    <w:rsid w:val="001B421B"/>
    <w:rsid w:val="001B4452"/>
    <w:rsid w:val="001B466C"/>
    <w:rsid w:val="001B4860"/>
    <w:rsid w:val="001B48D4"/>
    <w:rsid w:val="001B4B7D"/>
    <w:rsid w:val="001B4F34"/>
    <w:rsid w:val="001B52EC"/>
    <w:rsid w:val="001B554A"/>
    <w:rsid w:val="001B55D1"/>
    <w:rsid w:val="001B5B29"/>
    <w:rsid w:val="001B5D16"/>
    <w:rsid w:val="001B6421"/>
    <w:rsid w:val="001B64A2"/>
    <w:rsid w:val="001B64E2"/>
    <w:rsid w:val="001B6564"/>
    <w:rsid w:val="001B67E0"/>
    <w:rsid w:val="001B691A"/>
    <w:rsid w:val="001B69B6"/>
    <w:rsid w:val="001B6BB2"/>
    <w:rsid w:val="001B7116"/>
    <w:rsid w:val="001B7311"/>
    <w:rsid w:val="001B7596"/>
    <w:rsid w:val="001B7BF7"/>
    <w:rsid w:val="001B7C36"/>
    <w:rsid w:val="001B7EDE"/>
    <w:rsid w:val="001C02D8"/>
    <w:rsid w:val="001C04E3"/>
    <w:rsid w:val="001C0569"/>
    <w:rsid w:val="001C067A"/>
    <w:rsid w:val="001C0C93"/>
    <w:rsid w:val="001C10A1"/>
    <w:rsid w:val="001C115A"/>
    <w:rsid w:val="001C14ED"/>
    <w:rsid w:val="001C1803"/>
    <w:rsid w:val="001C1D7E"/>
    <w:rsid w:val="001C1E16"/>
    <w:rsid w:val="001C1FB0"/>
    <w:rsid w:val="001C2378"/>
    <w:rsid w:val="001C2632"/>
    <w:rsid w:val="001C2744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0F3"/>
    <w:rsid w:val="001C57C5"/>
    <w:rsid w:val="001C5B59"/>
    <w:rsid w:val="001C5D4F"/>
    <w:rsid w:val="001C5D80"/>
    <w:rsid w:val="001C64C0"/>
    <w:rsid w:val="001C69DA"/>
    <w:rsid w:val="001C6A8F"/>
    <w:rsid w:val="001C6E2D"/>
    <w:rsid w:val="001C6F06"/>
    <w:rsid w:val="001C7623"/>
    <w:rsid w:val="001C7D9C"/>
    <w:rsid w:val="001C7E40"/>
    <w:rsid w:val="001C7E66"/>
    <w:rsid w:val="001D032F"/>
    <w:rsid w:val="001D05F3"/>
    <w:rsid w:val="001D0731"/>
    <w:rsid w:val="001D0795"/>
    <w:rsid w:val="001D07F1"/>
    <w:rsid w:val="001D1187"/>
    <w:rsid w:val="001D2360"/>
    <w:rsid w:val="001D275B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395E"/>
    <w:rsid w:val="001D40B1"/>
    <w:rsid w:val="001D4D63"/>
    <w:rsid w:val="001D4DB0"/>
    <w:rsid w:val="001D5033"/>
    <w:rsid w:val="001D53BB"/>
    <w:rsid w:val="001D544E"/>
    <w:rsid w:val="001D57A6"/>
    <w:rsid w:val="001D5AD1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5C3"/>
    <w:rsid w:val="001E0AD3"/>
    <w:rsid w:val="001E0C90"/>
    <w:rsid w:val="001E152E"/>
    <w:rsid w:val="001E226A"/>
    <w:rsid w:val="001E252C"/>
    <w:rsid w:val="001E2815"/>
    <w:rsid w:val="001E2DEE"/>
    <w:rsid w:val="001E304C"/>
    <w:rsid w:val="001E322E"/>
    <w:rsid w:val="001E34EC"/>
    <w:rsid w:val="001E36E4"/>
    <w:rsid w:val="001E379D"/>
    <w:rsid w:val="001E3867"/>
    <w:rsid w:val="001E3A3C"/>
    <w:rsid w:val="001E4A7F"/>
    <w:rsid w:val="001E4F90"/>
    <w:rsid w:val="001E5036"/>
    <w:rsid w:val="001E5C23"/>
    <w:rsid w:val="001E5E20"/>
    <w:rsid w:val="001E5F90"/>
    <w:rsid w:val="001E6F50"/>
    <w:rsid w:val="001E713F"/>
    <w:rsid w:val="001E7504"/>
    <w:rsid w:val="001E7638"/>
    <w:rsid w:val="001E76DF"/>
    <w:rsid w:val="001E7943"/>
    <w:rsid w:val="001F0199"/>
    <w:rsid w:val="001F1308"/>
    <w:rsid w:val="001F1525"/>
    <w:rsid w:val="001F1663"/>
    <w:rsid w:val="001F1E87"/>
    <w:rsid w:val="001F1EB6"/>
    <w:rsid w:val="001F20D1"/>
    <w:rsid w:val="001F2A0D"/>
    <w:rsid w:val="001F2E23"/>
    <w:rsid w:val="001F2EA1"/>
    <w:rsid w:val="001F341F"/>
    <w:rsid w:val="001F3693"/>
    <w:rsid w:val="001F3911"/>
    <w:rsid w:val="001F3EF8"/>
    <w:rsid w:val="001F3F1A"/>
    <w:rsid w:val="001F3FF4"/>
    <w:rsid w:val="001F40E2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FAF"/>
    <w:rsid w:val="001F6152"/>
    <w:rsid w:val="001F6354"/>
    <w:rsid w:val="001F6388"/>
    <w:rsid w:val="001F6E34"/>
    <w:rsid w:val="001F7121"/>
    <w:rsid w:val="001F72BE"/>
    <w:rsid w:val="001F7AC7"/>
    <w:rsid w:val="00200926"/>
    <w:rsid w:val="00200A3A"/>
    <w:rsid w:val="00200D2C"/>
    <w:rsid w:val="002014C7"/>
    <w:rsid w:val="002019D8"/>
    <w:rsid w:val="00201EC7"/>
    <w:rsid w:val="00201F53"/>
    <w:rsid w:val="00202169"/>
    <w:rsid w:val="00202261"/>
    <w:rsid w:val="00202B61"/>
    <w:rsid w:val="0020340E"/>
    <w:rsid w:val="0020349A"/>
    <w:rsid w:val="002034B4"/>
    <w:rsid w:val="00203A7E"/>
    <w:rsid w:val="00203B17"/>
    <w:rsid w:val="00203D45"/>
    <w:rsid w:val="00204032"/>
    <w:rsid w:val="00204BAD"/>
    <w:rsid w:val="00204D60"/>
    <w:rsid w:val="0020532A"/>
    <w:rsid w:val="00205627"/>
    <w:rsid w:val="002056D0"/>
    <w:rsid w:val="0020584F"/>
    <w:rsid w:val="00205C05"/>
    <w:rsid w:val="00205C4C"/>
    <w:rsid w:val="002062F7"/>
    <w:rsid w:val="00206AEC"/>
    <w:rsid w:val="002072EF"/>
    <w:rsid w:val="0020778C"/>
    <w:rsid w:val="00207C7C"/>
    <w:rsid w:val="0021020A"/>
    <w:rsid w:val="002104B7"/>
    <w:rsid w:val="00210647"/>
    <w:rsid w:val="00210860"/>
    <w:rsid w:val="00210B6A"/>
    <w:rsid w:val="00210E30"/>
    <w:rsid w:val="00210FC9"/>
    <w:rsid w:val="002110E9"/>
    <w:rsid w:val="002111C2"/>
    <w:rsid w:val="002118BA"/>
    <w:rsid w:val="00211D84"/>
    <w:rsid w:val="002120DB"/>
    <w:rsid w:val="00212109"/>
    <w:rsid w:val="002126CE"/>
    <w:rsid w:val="002129C5"/>
    <w:rsid w:val="00212CB6"/>
    <w:rsid w:val="00212E37"/>
    <w:rsid w:val="00212ED3"/>
    <w:rsid w:val="00213115"/>
    <w:rsid w:val="00213127"/>
    <w:rsid w:val="002140FF"/>
    <w:rsid w:val="002143EF"/>
    <w:rsid w:val="00214AC4"/>
    <w:rsid w:val="002158EA"/>
    <w:rsid w:val="00215AFD"/>
    <w:rsid w:val="00215C9E"/>
    <w:rsid w:val="00216422"/>
    <w:rsid w:val="002169DC"/>
    <w:rsid w:val="002170AA"/>
    <w:rsid w:val="00217858"/>
    <w:rsid w:val="00217AB8"/>
    <w:rsid w:val="00217D5B"/>
    <w:rsid w:val="00217DF2"/>
    <w:rsid w:val="002207A2"/>
    <w:rsid w:val="00220894"/>
    <w:rsid w:val="00220951"/>
    <w:rsid w:val="00220A3F"/>
    <w:rsid w:val="00220C1E"/>
    <w:rsid w:val="00221005"/>
    <w:rsid w:val="00222A34"/>
    <w:rsid w:val="00222E93"/>
    <w:rsid w:val="00223012"/>
    <w:rsid w:val="00223F25"/>
    <w:rsid w:val="00223F29"/>
    <w:rsid w:val="002241D5"/>
    <w:rsid w:val="002246D0"/>
    <w:rsid w:val="00224952"/>
    <w:rsid w:val="00224DD2"/>
    <w:rsid w:val="00225145"/>
    <w:rsid w:val="00225A6A"/>
    <w:rsid w:val="00225AC7"/>
    <w:rsid w:val="00225ACC"/>
    <w:rsid w:val="00225ADB"/>
    <w:rsid w:val="00225E5E"/>
    <w:rsid w:val="00226CEE"/>
    <w:rsid w:val="00226E0C"/>
    <w:rsid w:val="00227393"/>
    <w:rsid w:val="002274D2"/>
    <w:rsid w:val="00227B82"/>
    <w:rsid w:val="002306BD"/>
    <w:rsid w:val="00230C01"/>
    <w:rsid w:val="0023107E"/>
    <w:rsid w:val="00231403"/>
    <w:rsid w:val="002315BB"/>
    <w:rsid w:val="002317B4"/>
    <w:rsid w:val="00231A3D"/>
    <w:rsid w:val="00231C25"/>
    <w:rsid w:val="00231C6F"/>
    <w:rsid w:val="00231F2D"/>
    <w:rsid w:val="00231F74"/>
    <w:rsid w:val="00232447"/>
    <w:rsid w:val="002324AA"/>
    <w:rsid w:val="00232A90"/>
    <w:rsid w:val="00232AE7"/>
    <w:rsid w:val="00232B95"/>
    <w:rsid w:val="00233523"/>
    <w:rsid w:val="002336C6"/>
    <w:rsid w:val="00233B5C"/>
    <w:rsid w:val="00234151"/>
    <w:rsid w:val="002341E4"/>
    <w:rsid w:val="0023468E"/>
    <w:rsid w:val="002348AF"/>
    <w:rsid w:val="002348EF"/>
    <w:rsid w:val="00234F8C"/>
    <w:rsid w:val="002351B9"/>
    <w:rsid w:val="00235542"/>
    <w:rsid w:val="00236349"/>
    <w:rsid w:val="0023641F"/>
    <w:rsid w:val="0023698E"/>
    <w:rsid w:val="002369B0"/>
    <w:rsid w:val="00236A36"/>
    <w:rsid w:val="00236AD8"/>
    <w:rsid w:val="00237276"/>
    <w:rsid w:val="002374F5"/>
    <w:rsid w:val="002401F5"/>
    <w:rsid w:val="00240623"/>
    <w:rsid w:val="00240E54"/>
    <w:rsid w:val="0024293A"/>
    <w:rsid w:val="00242B4D"/>
    <w:rsid w:val="00242E06"/>
    <w:rsid w:val="00243329"/>
    <w:rsid w:val="002439E1"/>
    <w:rsid w:val="00243FCB"/>
    <w:rsid w:val="00244848"/>
    <w:rsid w:val="00244955"/>
    <w:rsid w:val="00244DC3"/>
    <w:rsid w:val="00244E8B"/>
    <w:rsid w:val="002451C5"/>
    <w:rsid w:val="0024522D"/>
    <w:rsid w:val="002456B6"/>
    <w:rsid w:val="00245A0E"/>
    <w:rsid w:val="00245F1F"/>
    <w:rsid w:val="00245FAF"/>
    <w:rsid w:val="0024663B"/>
    <w:rsid w:val="00247103"/>
    <w:rsid w:val="00247201"/>
    <w:rsid w:val="00247A38"/>
    <w:rsid w:val="00247F5D"/>
    <w:rsid w:val="00250067"/>
    <w:rsid w:val="00250120"/>
    <w:rsid w:val="00250766"/>
    <w:rsid w:val="0025088C"/>
    <w:rsid w:val="0025096B"/>
    <w:rsid w:val="00250E2E"/>
    <w:rsid w:val="00250E6E"/>
    <w:rsid w:val="002511B6"/>
    <w:rsid w:val="002516DE"/>
    <w:rsid w:val="00251A69"/>
    <w:rsid w:val="00251BE6"/>
    <w:rsid w:val="00251F81"/>
    <w:rsid w:val="00251F8A"/>
    <w:rsid w:val="00252BE0"/>
    <w:rsid w:val="00253056"/>
    <w:rsid w:val="002530B1"/>
    <w:rsid w:val="0025330C"/>
    <w:rsid w:val="00253588"/>
    <w:rsid w:val="00253823"/>
    <w:rsid w:val="00253881"/>
    <w:rsid w:val="00253C38"/>
    <w:rsid w:val="00254659"/>
    <w:rsid w:val="002546F4"/>
    <w:rsid w:val="00255159"/>
    <w:rsid w:val="002551D0"/>
    <w:rsid w:val="0025525E"/>
    <w:rsid w:val="00255374"/>
    <w:rsid w:val="002556BC"/>
    <w:rsid w:val="00255AC0"/>
    <w:rsid w:val="00255F8F"/>
    <w:rsid w:val="00255FE7"/>
    <w:rsid w:val="00256368"/>
    <w:rsid w:val="00256795"/>
    <w:rsid w:val="00256A44"/>
    <w:rsid w:val="00256FA1"/>
    <w:rsid w:val="00257290"/>
    <w:rsid w:val="0025756A"/>
    <w:rsid w:val="00257BF4"/>
    <w:rsid w:val="00257E0C"/>
    <w:rsid w:val="00260003"/>
    <w:rsid w:val="00260044"/>
    <w:rsid w:val="0026035D"/>
    <w:rsid w:val="002606D6"/>
    <w:rsid w:val="00260802"/>
    <w:rsid w:val="00261B34"/>
    <w:rsid w:val="00261C98"/>
    <w:rsid w:val="00261D01"/>
    <w:rsid w:val="0026248E"/>
    <w:rsid w:val="002627F8"/>
    <w:rsid w:val="00262914"/>
    <w:rsid w:val="00262E50"/>
    <w:rsid w:val="002630B4"/>
    <w:rsid w:val="00263E99"/>
    <w:rsid w:val="00264722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7D"/>
    <w:rsid w:val="00265FF1"/>
    <w:rsid w:val="00266B13"/>
    <w:rsid w:val="00266D70"/>
    <w:rsid w:val="002701BD"/>
    <w:rsid w:val="002702C9"/>
    <w:rsid w:val="00270728"/>
    <w:rsid w:val="002707BA"/>
    <w:rsid w:val="00270AAB"/>
    <w:rsid w:val="00270D42"/>
    <w:rsid w:val="00271108"/>
    <w:rsid w:val="0027148B"/>
    <w:rsid w:val="0027158B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552"/>
    <w:rsid w:val="00275621"/>
    <w:rsid w:val="00275C33"/>
    <w:rsid w:val="00275C51"/>
    <w:rsid w:val="00275CB7"/>
    <w:rsid w:val="00275D30"/>
    <w:rsid w:val="00275ED3"/>
    <w:rsid w:val="002768E2"/>
    <w:rsid w:val="00276A35"/>
    <w:rsid w:val="00276D04"/>
    <w:rsid w:val="00276EF1"/>
    <w:rsid w:val="00276F83"/>
    <w:rsid w:val="00277835"/>
    <w:rsid w:val="00277A3A"/>
    <w:rsid w:val="00277D35"/>
    <w:rsid w:val="0028001B"/>
    <w:rsid w:val="00280961"/>
    <w:rsid w:val="00280AB1"/>
    <w:rsid w:val="00280DE9"/>
    <w:rsid w:val="00281D0E"/>
    <w:rsid w:val="00282038"/>
    <w:rsid w:val="0028234B"/>
    <w:rsid w:val="002825ED"/>
    <w:rsid w:val="00282AD4"/>
    <w:rsid w:val="00283857"/>
    <w:rsid w:val="0028396B"/>
    <w:rsid w:val="00283D1C"/>
    <w:rsid w:val="002840A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AE7"/>
    <w:rsid w:val="002870AB"/>
    <w:rsid w:val="00287243"/>
    <w:rsid w:val="00287917"/>
    <w:rsid w:val="00287D70"/>
    <w:rsid w:val="00287E99"/>
    <w:rsid w:val="00290647"/>
    <w:rsid w:val="00290996"/>
    <w:rsid w:val="002911E1"/>
    <w:rsid w:val="00291385"/>
    <w:rsid w:val="00291422"/>
    <w:rsid w:val="00291600"/>
    <w:rsid w:val="0029164E"/>
    <w:rsid w:val="0029237F"/>
    <w:rsid w:val="00292715"/>
    <w:rsid w:val="002929DA"/>
    <w:rsid w:val="00292E45"/>
    <w:rsid w:val="0029345F"/>
    <w:rsid w:val="002937DD"/>
    <w:rsid w:val="00293E57"/>
    <w:rsid w:val="00294234"/>
    <w:rsid w:val="002947D1"/>
    <w:rsid w:val="002948DF"/>
    <w:rsid w:val="00294B55"/>
    <w:rsid w:val="00294D90"/>
    <w:rsid w:val="00294EA2"/>
    <w:rsid w:val="002955E9"/>
    <w:rsid w:val="002963DE"/>
    <w:rsid w:val="00296410"/>
    <w:rsid w:val="00296AE3"/>
    <w:rsid w:val="0029722B"/>
    <w:rsid w:val="00297611"/>
    <w:rsid w:val="002A00CD"/>
    <w:rsid w:val="002A09C5"/>
    <w:rsid w:val="002A0BEB"/>
    <w:rsid w:val="002A0EC3"/>
    <w:rsid w:val="002A0EE0"/>
    <w:rsid w:val="002A1BE0"/>
    <w:rsid w:val="002A1E92"/>
    <w:rsid w:val="002A204D"/>
    <w:rsid w:val="002A207F"/>
    <w:rsid w:val="002A2387"/>
    <w:rsid w:val="002A2556"/>
    <w:rsid w:val="002A2616"/>
    <w:rsid w:val="002A26E1"/>
    <w:rsid w:val="002A2824"/>
    <w:rsid w:val="002A2AC2"/>
    <w:rsid w:val="002A324B"/>
    <w:rsid w:val="002A32CD"/>
    <w:rsid w:val="002A33BD"/>
    <w:rsid w:val="002A368A"/>
    <w:rsid w:val="002A4065"/>
    <w:rsid w:val="002A4095"/>
    <w:rsid w:val="002A449A"/>
    <w:rsid w:val="002A4982"/>
    <w:rsid w:val="002A49EF"/>
    <w:rsid w:val="002A4E10"/>
    <w:rsid w:val="002A4FC9"/>
    <w:rsid w:val="002A5003"/>
    <w:rsid w:val="002A57D7"/>
    <w:rsid w:val="002A59F0"/>
    <w:rsid w:val="002A5C48"/>
    <w:rsid w:val="002A61FE"/>
    <w:rsid w:val="002A6432"/>
    <w:rsid w:val="002A690E"/>
    <w:rsid w:val="002A6A5C"/>
    <w:rsid w:val="002A6AA5"/>
    <w:rsid w:val="002A6CE8"/>
    <w:rsid w:val="002A6D11"/>
    <w:rsid w:val="002A6F25"/>
    <w:rsid w:val="002A6FD3"/>
    <w:rsid w:val="002A744A"/>
    <w:rsid w:val="002B0178"/>
    <w:rsid w:val="002B0654"/>
    <w:rsid w:val="002B0A7D"/>
    <w:rsid w:val="002B0EE3"/>
    <w:rsid w:val="002B1364"/>
    <w:rsid w:val="002B1446"/>
    <w:rsid w:val="002B1A69"/>
    <w:rsid w:val="002B1B71"/>
    <w:rsid w:val="002B1D47"/>
    <w:rsid w:val="002B1F8D"/>
    <w:rsid w:val="002B20B3"/>
    <w:rsid w:val="002B2723"/>
    <w:rsid w:val="002B280E"/>
    <w:rsid w:val="002B283A"/>
    <w:rsid w:val="002B297D"/>
    <w:rsid w:val="002B2E6C"/>
    <w:rsid w:val="002B303A"/>
    <w:rsid w:val="002B3713"/>
    <w:rsid w:val="002B4165"/>
    <w:rsid w:val="002B457C"/>
    <w:rsid w:val="002B46AE"/>
    <w:rsid w:val="002B4713"/>
    <w:rsid w:val="002B4AD2"/>
    <w:rsid w:val="002B538E"/>
    <w:rsid w:val="002B548D"/>
    <w:rsid w:val="002B5DCA"/>
    <w:rsid w:val="002B6874"/>
    <w:rsid w:val="002B6BDC"/>
    <w:rsid w:val="002B6C3C"/>
    <w:rsid w:val="002B70B5"/>
    <w:rsid w:val="002B7342"/>
    <w:rsid w:val="002B75B0"/>
    <w:rsid w:val="002B7705"/>
    <w:rsid w:val="002B7EAF"/>
    <w:rsid w:val="002C0618"/>
    <w:rsid w:val="002C0726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32C"/>
    <w:rsid w:val="002C2715"/>
    <w:rsid w:val="002C2A32"/>
    <w:rsid w:val="002C2E80"/>
    <w:rsid w:val="002C2F6B"/>
    <w:rsid w:val="002C2FA7"/>
    <w:rsid w:val="002C384C"/>
    <w:rsid w:val="002C38B2"/>
    <w:rsid w:val="002C39D0"/>
    <w:rsid w:val="002C3F9C"/>
    <w:rsid w:val="002C4060"/>
    <w:rsid w:val="002C493E"/>
    <w:rsid w:val="002C49BD"/>
    <w:rsid w:val="002C547B"/>
    <w:rsid w:val="002C5AFA"/>
    <w:rsid w:val="002C5F32"/>
    <w:rsid w:val="002C6087"/>
    <w:rsid w:val="002C61B0"/>
    <w:rsid w:val="002C664D"/>
    <w:rsid w:val="002C6B7F"/>
    <w:rsid w:val="002C6BA7"/>
    <w:rsid w:val="002C6D22"/>
    <w:rsid w:val="002C6E82"/>
    <w:rsid w:val="002C7035"/>
    <w:rsid w:val="002C79E1"/>
    <w:rsid w:val="002D001D"/>
    <w:rsid w:val="002D0033"/>
    <w:rsid w:val="002D02DA"/>
    <w:rsid w:val="002D0439"/>
    <w:rsid w:val="002D049C"/>
    <w:rsid w:val="002D0678"/>
    <w:rsid w:val="002D06E6"/>
    <w:rsid w:val="002D07EC"/>
    <w:rsid w:val="002D0D88"/>
    <w:rsid w:val="002D0EF4"/>
    <w:rsid w:val="002D11B7"/>
    <w:rsid w:val="002D1978"/>
    <w:rsid w:val="002D20A4"/>
    <w:rsid w:val="002D25A8"/>
    <w:rsid w:val="002D25F2"/>
    <w:rsid w:val="002D292F"/>
    <w:rsid w:val="002D2A95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904"/>
    <w:rsid w:val="002D5738"/>
    <w:rsid w:val="002D587D"/>
    <w:rsid w:val="002D5CB1"/>
    <w:rsid w:val="002D5DD8"/>
    <w:rsid w:val="002D5E53"/>
    <w:rsid w:val="002D642E"/>
    <w:rsid w:val="002D6508"/>
    <w:rsid w:val="002D68E6"/>
    <w:rsid w:val="002D6DAE"/>
    <w:rsid w:val="002D71BF"/>
    <w:rsid w:val="002D7777"/>
    <w:rsid w:val="002D7795"/>
    <w:rsid w:val="002D77A0"/>
    <w:rsid w:val="002E0319"/>
    <w:rsid w:val="002E08D0"/>
    <w:rsid w:val="002E0CB0"/>
    <w:rsid w:val="002E0DC2"/>
    <w:rsid w:val="002E166A"/>
    <w:rsid w:val="002E179B"/>
    <w:rsid w:val="002E1954"/>
    <w:rsid w:val="002E1B94"/>
    <w:rsid w:val="002E1C9E"/>
    <w:rsid w:val="002E1D56"/>
    <w:rsid w:val="002E23E7"/>
    <w:rsid w:val="002E257B"/>
    <w:rsid w:val="002E25FC"/>
    <w:rsid w:val="002E2C65"/>
    <w:rsid w:val="002E2C73"/>
    <w:rsid w:val="002E3B6F"/>
    <w:rsid w:val="002E3C65"/>
    <w:rsid w:val="002E3CEB"/>
    <w:rsid w:val="002E3E67"/>
    <w:rsid w:val="002E3E7D"/>
    <w:rsid w:val="002E3F5B"/>
    <w:rsid w:val="002E4179"/>
    <w:rsid w:val="002E4362"/>
    <w:rsid w:val="002E471B"/>
    <w:rsid w:val="002E4F79"/>
    <w:rsid w:val="002E52BA"/>
    <w:rsid w:val="002E5CC7"/>
    <w:rsid w:val="002E629D"/>
    <w:rsid w:val="002E63D9"/>
    <w:rsid w:val="002E640E"/>
    <w:rsid w:val="002E6686"/>
    <w:rsid w:val="002E66CC"/>
    <w:rsid w:val="002E6A79"/>
    <w:rsid w:val="002E6C35"/>
    <w:rsid w:val="002E7542"/>
    <w:rsid w:val="002E7CC1"/>
    <w:rsid w:val="002E7F89"/>
    <w:rsid w:val="002F0086"/>
    <w:rsid w:val="002F0C28"/>
    <w:rsid w:val="002F0CF2"/>
    <w:rsid w:val="002F0E7C"/>
    <w:rsid w:val="002F13CA"/>
    <w:rsid w:val="002F1702"/>
    <w:rsid w:val="002F1725"/>
    <w:rsid w:val="002F1757"/>
    <w:rsid w:val="002F1974"/>
    <w:rsid w:val="002F1B63"/>
    <w:rsid w:val="002F1E44"/>
    <w:rsid w:val="002F201A"/>
    <w:rsid w:val="002F2353"/>
    <w:rsid w:val="002F2498"/>
    <w:rsid w:val="002F2CEA"/>
    <w:rsid w:val="002F35CA"/>
    <w:rsid w:val="002F3C3E"/>
    <w:rsid w:val="002F3CDE"/>
    <w:rsid w:val="002F3CF1"/>
    <w:rsid w:val="002F4EE1"/>
    <w:rsid w:val="002F505B"/>
    <w:rsid w:val="002F5278"/>
    <w:rsid w:val="002F5499"/>
    <w:rsid w:val="002F579C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282"/>
    <w:rsid w:val="002F7381"/>
    <w:rsid w:val="002F7BE3"/>
    <w:rsid w:val="002F7E6A"/>
    <w:rsid w:val="002F7EF1"/>
    <w:rsid w:val="00300165"/>
    <w:rsid w:val="003003BA"/>
    <w:rsid w:val="0030086B"/>
    <w:rsid w:val="0030109D"/>
    <w:rsid w:val="003010CF"/>
    <w:rsid w:val="003011D2"/>
    <w:rsid w:val="00301472"/>
    <w:rsid w:val="003016A6"/>
    <w:rsid w:val="00301C18"/>
    <w:rsid w:val="00301DC9"/>
    <w:rsid w:val="00301DD9"/>
    <w:rsid w:val="00301DFB"/>
    <w:rsid w:val="003028D6"/>
    <w:rsid w:val="00303251"/>
    <w:rsid w:val="003032F7"/>
    <w:rsid w:val="00303440"/>
    <w:rsid w:val="00303C45"/>
    <w:rsid w:val="00303C9B"/>
    <w:rsid w:val="003044AD"/>
    <w:rsid w:val="003048B8"/>
    <w:rsid w:val="00304A5A"/>
    <w:rsid w:val="00304B71"/>
    <w:rsid w:val="00304D9B"/>
    <w:rsid w:val="00304DC7"/>
    <w:rsid w:val="0030536E"/>
    <w:rsid w:val="00305FF9"/>
    <w:rsid w:val="00306289"/>
    <w:rsid w:val="003066BA"/>
    <w:rsid w:val="00306E6B"/>
    <w:rsid w:val="00307607"/>
    <w:rsid w:val="0030780A"/>
    <w:rsid w:val="00307826"/>
    <w:rsid w:val="00307B22"/>
    <w:rsid w:val="00307D3D"/>
    <w:rsid w:val="003100C8"/>
    <w:rsid w:val="00310212"/>
    <w:rsid w:val="00310A14"/>
    <w:rsid w:val="00311161"/>
    <w:rsid w:val="0031128D"/>
    <w:rsid w:val="00312306"/>
    <w:rsid w:val="00312400"/>
    <w:rsid w:val="0031257B"/>
    <w:rsid w:val="00312739"/>
    <w:rsid w:val="00312AAB"/>
    <w:rsid w:val="00312D10"/>
    <w:rsid w:val="003139C1"/>
    <w:rsid w:val="00314A27"/>
    <w:rsid w:val="00314E3E"/>
    <w:rsid w:val="00315590"/>
    <w:rsid w:val="003155D3"/>
    <w:rsid w:val="00315A45"/>
    <w:rsid w:val="00315F8C"/>
    <w:rsid w:val="003160A8"/>
    <w:rsid w:val="00316153"/>
    <w:rsid w:val="00316710"/>
    <w:rsid w:val="00316C8E"/>
    <w:rsid w:val="00316F6C"/>
    <w:rsid w:val="003178DA"/>
    <w:rsid w:val="00317AD0"/>
    <w:rsid w:val="00317DB8"/>
    <w:rsid w:val="00320097"/>
    <w:rsid w:val="0032024D"/>
    <w:rsid w:val="0032051F"/>
    <w:rsid w:val="00320618"/>
    <w:rsid w:val="00320CA7"/>
    <w:rsid w:val="00320CC3"/>
    <w:rsid w:val="00320D0F"/>
    <w:rsid w:val="00320FEF"/>
    <w:rsid w:val="0032100B"/>
    <w:rsid w:val="00321BD7"/>
    <w:rsid w:val="00321D3C"/>
    <w:rsid w:val="003222B2"/>
    <w:rsid w:val="0032260F"/>
    <w:rsid w:val="0032279E"/>
    <w:rsid w:val="003228D7"/>
    <w:rsid w:val="003228DA"/>
    <w:rsid w:val="003230AD"/>
    <w:rsid w:val="00323687"/>
    <w:rsid w:val="00323738"/>
    <w:rsid w:val="00323860"/>
    <w:rsid w:val="00323D6B"/>
    <w:rsid w:val="0032421D"/>
    <w:rsid w:val="003245FE"/>
    <w:rsid w:val="003247EF"/>
    <w:rsid w:val="00325122"/>
    <w:rsid w:val="003252C8"/>
    <w:rsid w:val="0032542E"/>
    <w:rsid w:val="00325447"/>
    <w:rsid w:val="00325BDF"/>
    <w:rsid w:val="0032600F"/>
    <w:rsid w:val="00326957"/>
    <w:rsid w:val="00326AE2"/>
    <w:rsid w:val="00326CA9"/>
    <w:rsid w:val="003270EB"/>
    <w:rsid w:val="00327B0B"/>
    <w:rsid w:val="00327E70"/>
    <w:rsid w:val="003301D4"/>
    <w:rsid w:val="003304D1"/>
    <w:rsid w:val="003316F6"/>
    <w:rsid w:val="0033171D"/>
    <w:rsid w:val="003318E6"/>
    <w:rsid w:val="00331A52"/>
    <w:rsid w:val="00331EB6"/>
    <w:rsid w:val="00331FC3"/>
    <w:rsid w:val="00332773"/>
    <w:rsid w:val="003329B8"/>
    <w:rsid w:val="00332B75"/>
    <w:rsid w:val="00332C61"/>
    <w:rsid w:val="00332DBB"/>
    <w:rsid w:val="003330F7"/>
    <w:rsid w:val="003335DD"/>
    <w:rsid w:val="003336B3"/>
    <w:rsid w:val="00333CD5"/>
    <w:rsid w:val="00333CFD"/>
    <w:rsid w:val="00334321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780B"/>
    <w:rsid w:val="00340022"/>
    <w:rsid w:val="00340061"/>
    <w:rsid w:val="00340313"/>
    <w:rsid w:val="0034081E"/>
    <w:rsid w:val="00340A09"/>
    <w:rsid w:val="003413A0"/>
    <w:rsid w:val="00341499"/>
    <w:rsid w:val="003416EA"/>
    <w:rsid w:val="00341722"/>
    <w:rsid w:val="00341E79"/>
    <w:rsid w:val="0034226D"/>
    <w:rsid w:val="003423CC"/>
    <w:rsid w:val="003425CB"/>
    <w:rsid w:val="00342972"/>
    <w:rsid w:val="00342FDD"/>
    <w:rsid w:val="00342FE7"/>
    <w:rsid w:val="003432F5"/>
    <w:rsid w:val="00343731"/>
    <w:rsid w:val="0034429B"/>
    <w:rsid w:val="00344866"/>
    <w:rsid w:val="003449E4"/>
    <w:rsid w:val="00344C02"/>
    <w:rsid w:val="00344CE7"/>
    <w:rsid w:val="00344D6D"/>
    <w:rsid w:val="00344FE4"/>
    <w:rsid w:val="003450D7"/>
    <w:rsid w:val="00345197"/>
    <w:rsid w:val="00345266"/>
    <w:rsid w:val="00345497"/>
    <w:rsid w:val="0034594B"/>
    <w:rsid w:val="0034638C"/>
    <w:rsid w:val="00346EF1"/>
    <w:rsid w:val="00346F7F"/>
    <w:rsid w:val="00347A77"/>
    <w:rsid w:val="00347D5F"/>
    <w:rsid w:val="003500B2"/>
    <w:rsid w:val="00350108"/>
    <w:rsid w:val="0035018E"/>
    <w:rsid w:val="00350498"/>
    <w:rsid w:val="00350762"/>
    <w:rsid w:val="003507C4"/>
    <w:rsid w:val="003509E8"/>
    <w:rsid w:val="003511A3"/>
    <w:rsid w:val="00351903"/>
    <w:rsid w:val="003519A1"/>
    <w:rsid w:val="00351A08"/>
    <w:rsid w:val="00351AC0"/>
    <w:rsid w:val="00352480"/>
    <w:rsid w:val="003529BC"/>
    <w:rsid w:val="003530D2"/>
    <w:rsid w:val="00353126"/>
    <w:rsid w:val="00353240"/>
    <w:rsid w:val="0035331A"/>
    <w:rsid w:val="003534E1"/>
    <w:rsid w:val="00353DB2"/>
    <w:rsid w:val="00353E79"/>
    <w:rsid w:val="00353F27"/>
    <w:rsid w:val="003548D8"/>
    <w:rsid w:val="00354B32"/>
    <w:rsid w:val="003554CA"/>
    <w:rsid w:val="00355543"/>
    <w:rsid w:val="003555BB"/>
    <w:rsid w:val="00355E63"/>
    <w:rsid w:val="00355ED5"/>
    <w:rsid w:val="00356246"/>
    <w:rsid w:val="003567BF"/>
    <w:rsid w:val="003569DF"/>
    <w:rsid w:val="00356C80"/>
    <w:rsid w:val="00356CD0"/>
    <w:rsid w:val="00356EB6"/>
    <w:rsid w:val="003570C2"/>
    <w:rsid w:val="00360014"/>
    <w:rsid w:val="003600DE"/>
    <w:rsid w:val="00360232"/>
    <w:rsid w:val="003602C3"/>
    <w:rsid w:val="003602E0"/>
    <w:rsid w:val="003604D1"/>
    <w:rsid w:val="00360A2E"/>
    <w:rsid w:val="00360D01"/>
    <w:rsid w:val="00360E11"/>
    <w:rsid w:val="00360ED0"/>
    <w:rsid w:val="00361240"/>
    <w:rsid w:val="003612F4"/>
    <w:rsid w:val="00361404"/>
    <w:rsid w:val="00361756"/>
    <w:rsid w:val="00361DCC"/>
    <w:rsid w:val="00361DD6"/>
    <w:rsid w:val="00362569"/>
    <w:rsid w:val="00362E85"/>
    <w:rsid w:val="0036309E"/>
    <w:rsid w:val="003632DF"/>
    <w:rsid w:val="003636CD"/>
    <w:rsid w:val="003637FA"/>
    <w:rsid w:val="003640FD"/>
    <w:rsid w:val="003641A2"/>
    <w:rsid w:val="00364207"/>
    <w:rsid w:val="00364220"/>
    <w:rsid w:val="0036487C"/>
    <w:rsid w:val="00364A68"/>
    <w:rsid w:val="00365241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47F"/>
    <w:rsid w:val="00366505"/>
    <w:rsid w:val="00366C69"/>
    <w:rsid w:val="00366E18"/>
    <w:rsid w:val="00366EA4"/>
    <w:rsid w:val="00367035"/>
    <w:rsid w:val="003670CF"/>
    <w:rsid w:val="003671B5"/>
    <w:rsid w:val="00367372"/>
    <w:rsid w:val="00367441"/>
    <w:rsid w:val="00367B1D"/>
    <w:rsid w:val="003701F4"/>
    <w:rsid w:val="0037094E"/>
    <w:rsid w:val="00370BE7"/>
    <w:rsid w:val="00370C4C"/>
    <w:rsid w:val="00370E4F"/>
    <w:rsid w:val="00370E58"/>
    <w:rsid w:val="00371215"/>
    <w:rsid w:val="00371B60"/>
    <w:rsid w:val="00371D73"/>
    <w:rsid w:val="00371FEF"/>
    <w:rsid w:val="00372123"/>
    <w:rsid w:val="00372EFB"/>
    <w:rsid w:val="00372F0D"/>
    <w:rsid w:val="00372F54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535B"/>
    <w:rsid w:val="0037552D"/>
    <w:rsid w:val="003756DB"/>
    <w:rsid w:val="00375E40"/>
    <w:rsid w:val="00376348"/>
    <w:rsid w:val="003766D6"/>
    <w:rsid w:val="00376795"/>
    <w:rsid w:val="00376DB5"/>
    <w:rsid w:val="00376DF1"/>
    <w:rsid w:val="003770BB"/>
    <w:rsid w:val="0037771A"/>
    <w:rsid w:val="00377BAB"/>
    <w:rsid w:val="00377EAE"/>
    <w:rsid w:val="003802DC"/>
    <w:rsid w:val="0038076D"/>
    <w:rsid w:val="00380C40"/>
    <w:rsid w:val="00380E4E"/>
    <w:rsid w:val="00380FBF"/>
    <w:rsid w:val="0038133A"/>
    <w:rsid w:val="003818A2"/>
    <w:rsid w:val="003819CE"/>
    <w:rsid w:val="00381B28"/>
    <w:rsid w:val="00381C0B"/>
    <w:rsid w:val="00381D04"/>
    <w:rsid w:val="00382438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4ADC"/>
    <w:rsid w:val="00384F50"/>
    <w:rsid w:val="00385152"/>
    <w:rsid w:val="00385217"/>
    <w:rsid w:val="003852FB"/>
    <w:rsid w:val="0038536E"/>
    <w:rsid w:val="00385429"/>
    <w:rsid w:val="0038544A"/>
    <w:rsid w:val="00385B05"/>
    <w:rsid w:val="00386382"/>
    <w:rsid w:val="003865EF"/>
    <w:rsid w:val="00386BA9"/>
    <w:rsid w:val="003876EB"/>
    <w:rsid w:val="00387AA7"/>
    <w:rsid w:val="00387C77"/>
    <w:rsid w:val="00387D65"/>
    <w:rsid w:val="00390017"/>
    <w:rsid w:val="003901A3"/>
    <w:rsid w:val="00390418"/>
    <w:rsid w:val="0039072F"/>
    <w:rsid w:val="00390E90"/>
    <w:rsid w:val="00390F5F"/>
    <w:rsid w:val="00390F60"/>
    <w:rsid w:val="00391B88"/>
    <w:rsid w:val="0039281F"/>
    <w:rsid w:val="00392D4C"/>
    <w:rsid w:val="00392E0D"/>
    <w:rsid w:val="003940CE"/>
    <w:rsid w:val="003942FE"/>
    <w:rsid w:val="00394A79"/>
    <w:rsid w:val="00394DE3"/>
    <w:rsid w:val="003953BF"/>
    <w:rsid w:val="00395B6C"/>
    <w:rsid w:val="00395D63"/>
    <w:rsid w:val="00396949"/>
    <w:rsid w:val="003970C3"/>
    <w:rsid w:val="003971B8"/>
    <w:rsid w:val="00397A6B"/>
    <w:rsid w:val="00397C1D"/>
    <w:rsid w:val="003A06AE"/>
    <w:rsid w:val="003A0B93"/>
    <w:rsid w:val="003A129C"/>
    <w:rsid w:val="003A180F"/>
    <w:rsid w:val="003A18DD"/>
    <w:rsid w:val="003A20C8"/>
    <w:rsid w:val="003A23E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5F31"/>
    <w:rsid w:val="003A6283"/>
    <w:rsid w:val="003A6519"/>
    <w:rsid w:val="003A65D6"/>
    <w:rsid w:val="003A6D70"/>
    <w:rsid w:val="003A6F12"/>
    <w:rsid w:val="003A7834"/>
    <w:rsid w:val="003A78FB"/>
    <w:rsid w:val="003A7A2E"/>
    <w:rsid w:val="003A7D8E"/>
    <w:rsid w:val="003B0455"/>
    <w:rsid w:val="003B04F4"/>
    <w:rsid w:val="003B0959"/>
    <w:rsid w:val="003B0B5B"/>
    <w:rsid w:val="003B0E79"/>
    <w:rsid w:val="003B11E7"/>
    <w:rsid w:val="003B1579"/>
    <w:rsid w:val="003B1882"/>
    <w:rsid w:val="003B19F7"/>
    <w:rsid w:val="003B1F9D"/>
    <w:rsid w:val="003B27F0"/>
    <w:rsid w:val="003B2C7E"/>
    <w:rsid w:val="003B3575"/>
    <w:rsid w:val="003B3655"/>
    <w:rsid w:val="003B3AEC"/>
    <w:rsid w:val="003B4224"/>
    <w:rsid w:val="003B4652"/>
    <w:rsid w:val="003B48EA"/>
    <w:rsid w:val="003B4989"/>
    <w:rsid w:val="003B4CD1"/>
    <w:rsid w:val="003B50BC"/>
    <w:rsid w:val="003B5144"/>
    <w:rsid w:val="003B52B7"/>
    <w:rsid w:val="003B5469"/>
    <w:rsid w:val="003B5D97"/>
    <w:rsid w:val="003B63A4"/>
    <w:rsid w:val="003B6636"/>
    <w:rsid w:val="003B68FE"/>
    <w:rsid w:val="003B6A67"/>
    <w:rsid w:val="003B6D7D"/>
    <w:rsid w:val="003B70C3"/>
    <w:rsid w:val="003B7236"/>
    <w:rsid w:val="003B7658"/>
    <w:rsid w:val="003B7C88"/>
    <w:rsid w:val="003B7D7E"/>
    <w:rsid w:val="003C0043"/>
    <w:rsid w:val="003C041E"/>
    <w:rsid w:val="003C05E4"/>
    <w:rsid w:val="003C064A"/>
    <w:rsid w:val="003C1012"/>
    <w:rsid w:val="003C1173"/>
    <w:rsid w:val="003C11C9"/>
    <w:rsid w:val="003C1229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18B"/>
    <w:rsid w:val="003C5696"/>
    <w:rsid w:val="003C5E6B"/>
    <w:rsid w:val="003C6122"/>
    <w:rsid w:val="003C62CB"/>
    <w:rsid w:val="003C6944"/>
    <w:rsid w:val="003C6B05"/>
    <w:rsid w:val="003C6F89"/>
    <w:rsid w:val="003C73FA"/>
    <w:rsid w:val="003C7678"/>
    <w:rsid w:val="003C7AD7"/>
    <w:rsid w:val="003D00A3"/>
    <w:rsid w:val="003D087B"/>
    <w:rsid w:val="003D0F24"/>
    <w:rsid w:val="003D0FC3"/>
    <w:rsid w:val="003D1023"/>
    <w:rsid w:val="003D13AD"/>
    <w:rsid w:val="003D17B1"/>
    <w:rsid w:val="003D181A"/>
    <w:rsid w:val="003D1BED"/>
    <w:rsid w:val="003D1DC5"/>
    <w:rsid w:val="003D2510"/>
    <w:rsid w:val="003D2BF9"/>
    <w:rsid w:val="003D2C1D"/>
    <w:rsid w:val="003D2C34"/>
    <w:rsid w:val="003D31EB"/>
    <w:rsid w:val="003D347B"/>
    <w:rsid w:val="003D3630"/>
    <w:rsid w:val="003D3892"/>
    <w:rsid w:val="003D3980"/>
    <w:rsid w:val="003D3DDD"/>
    <w:rsid w:val="003D4F6F"/>
    <w:rsid w:val="003D517F"/>
    <w:rsid w:val="003D527C"/>
    <w:rsid w:val="003D583B"/>
    <w:rsid w:val="003D5842"/>
    <w:rsid w:val="003D58F9"/>
    <w:rsid w:val="003D5CBF"/>
    <w:rsid w:val="003D62AF"/>
    <w:rsid w:val="003D63CB"/>
    <w:rsid w:val="003D65E3"/>
    <w:rsid w:val="003D66D2"/>
    <w:rsid w:val="003D6790"/>
    <w:rsid w:val="003D6C26"/>
    <w:rsid w:val="003D6D5C"/>
    <w:rsid w:val="003D73DB"/>
    <w:rsid w:val="003D7584"/>
    <w:rsid w:val="003D7DB3"/>
    <w:rsid w:val="003D7E3A"/>
    <w:rsid w:val="003E0084"/>
    <w:rsid w:val="003E0488"/>
    <w:rsid w:val="003E0623"/>
    <w:rsid w:val="003E0768"/>
    <w:rsid w:val="003E07AE"/>
    <w:rsid w:val="003E14FC"/>
    <w:rsid w:val="003E166E"/>
    <w:rsid w:val="003E1683"/>
    <w:rsid w:val="003E1D3D"/>
    <w:rsid w:val="003E205A"/>
    <w:rsid w:val="003E27C8"/>
    <w:rsid w:val="003E2976"/>
    <w:rsid w:val="003E2F0B"/>
    <w:rsid w:val="003E3F0C"/>
    <w:rsid w:val="003E4508"/>
    <w:rsid w:val="003E4858"/>
    <w:rsid w:val="003E4956"/>
    <w:rsid w:val="003E4AC7"/>
    <w:rsid w:val="003E4B19"/>
    <w:rsid w:val="003E5434"/>
    <w:rsid w:val="003E57BA"/>
    <w:rsid w:val="003E6061"/>
    <w:rsid w:val="003E6063"/>
    <w:rsid w:val="003E62C4"/>
    <w:rsid w:val="003E6316"/>
    <w:rsid w:val="003E66AE"/>
    <w:rsid w:val="003E6884"/>
    <w:rsid w:val="003E6ABD"/>
    <w:rsid w:val="003E6AC5"/>
    <w:rsid w:val="003E6B3E"/>
    <w:rsid w:val="003E6EBA"/>
    <w:rsid w:val="003E7262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1951"/>
    <w:rsid w:val="003F324F"/>
    <w:rsid w:val="003F33BC"/>
    <w:rsid w:val="003F36BD"/>
    <w:rsid w:val="003F3744"/>
    <w:rsid w:val="003F3C9F"/>
    <w:rsid w:val="003F3D4E"/>
    <w:rsid w:val="003F477E"/>
    <w:rsid w:val="003F4F2E"/>
    <w:rsid w:val="003F4F4B"/>
    <w:rsid w:val="003F5041"/>
    <w:rsid w:val="003F50DA"/>
    <w:rsid w:val="003F58B8"/>
    <w:rsid w:val="003F6CD2"/>
    <w:rsid w:val="003F6CDA"/>
    <w:rsid w:val="003F745E"/>
    <w:rsid w:val="003F75CC"/>
    <w:rsid w:val="003F75FB"/>
    <w:rsid w:val="003F788D"/>
    <w:rsid w:val="003F78C0"/>
    <w:rsid w:val="004005A2"/>
    <w:rsid w:val="0040126E"/>
    <w:rsid w:val="00401CC2"/>
    <w:rsid w:val="004020D4"/>
    <w:rsid w:val="004020E1"/>
    <w:rsid w:val="004021B6"/>
    <w:rsid w:val="004023F6"/>
    <w:rsid w:val="00402616"/>
    <w:rsid w:val="00402811"/>
    <w:rsid w:val="0040301A"/>
    <w:rsid w:val="00403106"/>
    <w:rsid w:val="00403A2F"/>
    <w:rsid w:val="00403A85"/>
    <w:rsid w:val="00403DC1"/>
    <w:rsid w:val="00403E77"/>
    <w:rsid w:val="00404009"/>
    <w:rsid w:val="00404175"/>
    <w:rsid w:val="00404380"/>
    <w:rsid w:val="00404672"/>
    <w:rsid w:val="004047C4"/>
    <w:rsid w:val="00404DA2"/>
    <w:rsid w:val="00405262"/>
    <w:rsid w:val="004052A4"/>
    <w:rsid w:val="0040570B"/>
    <w:rsid w:val="004059D8"/>
    <w:rsid w:val="00405EDB"/>
    <w:rsid w:val="00405EE5"/>
    <w:rsid w:val="00405FB1"/>
    <w:rsid w:val="0040618D"/>
    <w:rsid w:val="00406460"/>
    <w:rsid w:val="0040752B"/>
    <w:rsid w:val="00407ACE"/>
    <w:rsid w:val="004100D2"/>
    <w:rsid w:val="00410B3F"/>
    <w:rsid w:val="00410B99"/>
    <w:rsid w:val="00410BF3"/>
    <w:rsid w:val="0041157B"/>
    <w:rsid w:val="00411E60"/>
    <w:rsid w:val="00412417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4079"/>
    <w:rsid w:val="004140CA"/>
    <w:rsid w:val="004145DF"/>
    <w:rsid w:val="00414C0F"/>
    <w:rsid w:val="00414C65"/>
    <w:rsid w:val="00414F8C"/>
    <w:rsid w:val="00415121"/>
    <w:rsid w:val="00415374"/>
    <w:rsid w:val="00415D76"/>
    <w:rsid w:val="0041633E"/>
    <w:rsid w:val="004165E7"/>
    <w:rsid w:val="00416665"/>
    <w:rsid w:val="00416A67"/>
    <w:rsid w:val="00416ACB"/>
    <w:rsid w:val="00416C1C"/>
    <w:rsid w:val="0041720C"/>
    <w:rsid w:val="0041727F"/>
    <w:rsid w:val="00417329"/>
    <w:rsid w:val="0041739E"/>
    <w:rsid w:val="0041742A"/>
    <w:rsid w:val="00417885"/>
    <w:rsid w:val="0042131B"/>
    <w:rsid w:val="0042177C"/>
    <w:rsid w:val="0042191E"/>
    <w:rsid w:val="00421B8B"/>
    <w:rsid w:val="00421DCF"/>
    <w:rsid w:val="00422341"/>
    <w:rsid w:val="00423152"/>
    <w:rsid w:val="004235B6"/>
    <w:rsid w:val="00423641"/>
    <w:rsid w:val="004247E8"/>
    <w:rsid w:val="00424896"/>
    <w:rsid w:val="00424932"/>
    <w:rsid w:val="00424D48"/>
    <w:rsid w:val="00425A64"/>
    <w:rsid w:val="00425C0B"/>
    <w:rsid w:val="00425C6D"/>
    <w:rsid w:val="00426266"/>
    <w:rsid w:val="00426880"/>
    <w:rsid w:val="00426CF7"/>
    <w:rsid w:val="00426ED5"/>
    <w:rsid w:val="00427642"/>
    <w:rsid w:val="00427690"/>
    <w:rsid w:val="00427A7B"/>
    <w:rsid w:val="00427D2C"/>
    <w:rsid w:val="004302B0"/>
    <w:rsid w:val="00430629"/>
    <w:rsid w:val="00430A2D"/>
    <w:rsid w:val="00430A8E"/>
    <w:rsid w:val="0043112A"/>
    <w:rsid w:val="00431505"/>
    <w:rsid w:val="00431AF0"/>
    <w:rsid w:val="00431DA9"/>
    <w:rsid w:val="0043213A"/>
    <w:rsid w:val="00432C0F"/>
    <w:rsid w:val="004330F4"/>
    <w:rsid w:val="004332EC"/>
    <w:rsid w:val="00433590"/>
    <w:rsid w:val="0043366C"/>
    <w:rsid w:val="0043393D"/>
    <w:rsid w:val="00433AF9"/>
    <w:rsid w:val="00433EE5"/>
    <w:rsid w:val="00434068"/>
    <w:rsid w:val="004344C7"/>
    <w:rsid w:val="00434B99"/>
    <w:rsid w:val="00435274"/>
    <w:rsid w:val="004352AD"/>
    <w:rsid w:val="004352F6"/>
    <w:rsid w:val="0043545D"/>
    <w:rsid w:val="00435FE2"/>
    <w:rsid w:val="004360C5"/>
    <w:rsid w:val="0043643F"/>
    <w:rsid w:val="0043676D"/>
    <w:rsid w:val="00436B56"/>
    <w:rsid w:val="00436C7A"/>
    <w:rsid w:val="00436E08"/>
    <w:rsid w:val="00436E2F"/>
    <w:rsid w:val="00436EAB"/>
    <w:rsid w:val="004374E4"/>
    <w:rsid w:val="0043771B"/>
    <w:rsid w:val="00437818"/>
    <w:rsid w:val="0043797D"/>
    <w:rsid w:val="00437C08"/>
    <w:rsid w:val="0044014D"/>
    <w:rsid w:val="00440296"/>
    <w:rsid w:val="00440CB1"/>
    <w:rsid w:val="0044121F"/>
    <w:rsid w:val="00441A0D"/>
    <w:rsid w:val="00441AC7"/>
    <w:rsid w:val="00442181"/>
    <w:rsid w:val="004421C9"/>
    <w:rsid w:val="0044282A"/>
    <w:rsid w:val="00443C85"/>
    <w:rsid w:val="00444318"/>
    <w:rsid w:val="004447AD"/>
    <w:rsid w:val="004449AA"/>
    <w:rsid w:val="00444C38"/>
    <w:rsid w:val="00444CB0"/>
    <w:rsid w:val="004456F9"/>
    <w:rsid w:val="00445D33"/>
    <w:rsid w:val="004461D9"/>
    <w:rsid w:val="004462FD"/>
    <w:rsid w:val="004465F7"/>
    <w:rsid w:val="0044692C"/>
    <w:rsid w:val="00446AC6"/>
    <w:rsid w:val="00446D21"/>
    <w:rsid w:val="00446FDE"/>
    <w:rsid w:val="00447379"/>
    <w:rsid w:val="0044759B"/>
    <w:rsid w:val="0044767A"/>
    <w:rsid w:val="004476D5"/>
    <w:rsid w:val="00447958"/>
    <w:rsid w:val="004479AE"/>
    <w:rsid w:val="00447B1B"/>
    <w:rsid w:val="00447F54"/>
    <w:rsid w:val="00450B7E"/>
    <w:rsid w:val="004510CD"/>
    <w:rsid w:val="004512EC"/>
    <w:rsid w:val="0045136B"/>
    <w:rsid w:val="004515F1"/>
    <w:rsid w:val="00451C7E"/>
    <w:rsid w:val="0045224E"/>
    <w:rsid w:val="00452350"/>
    <w:rsid w:val="004527E3"/>
    <w:rsid w:val="00453BB6"/>
    <w:rsid w:val="00453CAA"/>
    <w:rsid w:val="004540D1"/>
    <w:rsid w:val="004541D3"/>
    <w:rsid w:val="00454260"/>
    <w:rsid w:val="0045440D"/>
    <w:rsid w:val="004544BF"/>
    <w:rsid w:val="00454876"/>
    <w:rsid w:val="0045509E"/>
    <w:rsid w:val="00455113"/>
    <w:rsid w:val="004553B5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93"/>
    <w:rsid w:val="004574D8"/>
    <w:rsid w:val="004578F3"/>
    <w:rsid w:val="0046010F"/>
    <w:rsid w:val="00460CC3"/>
    <w:rsid w:val="00460DC6"/>
    <w:rsid w:val="00460E86"/>
    <w:rsid w:val="00460F16"/>
    <w:rsid w:val="0046132B"/>
    <w:rsid w:val="0046141A"/>
    <w:rsid w:val="0046149A"/>
    <w:rsid w:val="00461FFE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4051"/>
    <w:rsid w:val="004645EE"/>
    <w:rsid w:val="004646B4"/>
    <w:rsid w:val="00464A88"/>
    <w:rsid w:val="00464AE7"/>
    <w:rsid w:val="00464ECE"/>
    <w:rsid w:val="004651A0"/>
    <w:rsid w:val="0046527F"/>
    <w:rsid w:val="00465347"/>
    <w:rsid w:val="00465A4B"/>
    <w:rsid w:val="00465EC0"/>
    <w:rsid w:val="004661D0"/>
    <w:rsid w:val="004663F5"/>
    <w:rsid w:val="00466532"/>
    <w:rsid w:val="00466BFE"/>
    <w:rsid w:val="00467116"/>
    <w:rsid w:val="004673AC"/>
    <w:rsid w:val="00467468"/>
    <w:rsid w:val="00467488"/>
    <w:rsid w:val="00467741"/>
    <w:rsid w:val="00467E76"/>
    <w:rsid w:val="004700A6"/>
    <w:rsid w:val="0047069F"/>
    <w:rsid w:val="0047083E"/>
    <w:rsid w:val="00470B42"/>
    <w:rsid w:val="00470E59"/>
    <w:rsid w:val="00470EB5"/>
    <w:rsid w:val="004711D4"/>
    <w:rsid w:val="004719AB"/>
    <w:rsid w:val="00471DE2"/>
    <w:rsid w:val="00471E10"/>
    <w:rsid w:val="00472249"/>
    <w:rsid w:val="00472495"/>
    <w:rsid w:val="0047256D"/>
    <w:rsid w:val="0047286B"/>
    <w:rsid w:val="0047286D"/>
    <w:rsid w:val="00472B12"/>
    <w:rsid w:val="00472E27"/>
    <w:rsid w:val="00472E84"/>
    <w:rsid w:val="0047378C"/>
    <w:rsid w:val="00473881"/>
    <w:rsid w:val="004738F5"/>
    <w:rsid w:val="00473EDD"/>
    <w:rsid w:val="00474063"/>
    <w:rsid w:val="004741BD"/>
    <w:rsid w:val="00474220"/>
    <w:rsid w:val="00474C39"/>
    <w:rsid w:val="00474D47"/>
    <w:rsid w:val="004752D3"/>
    <w:rsid w:val="00475319"/>
    <w:rsid w:val="004754E1"/>
    <w:rsid w:val="00475CE0"/>
    <w:rsid w:val="0047658C"/>
    <w:rsid w:val="00476827"/>
    <w:rsid w:val="00476BD4"/>
    <w:rsid w:val="00476C70"/>
    <w:rsid w:val="00477C35"/>
    <w:rsid w:val="00480988"/>
    <w:rsid w:val="00480E05"/>
    <w:rsid w:val="00480F2F"/>
    <w:rsid w:val="00481054"/>
    <w:rsid w:val="00481504"/>
    <w:rsid w:val="00481AC3"/>
    <w:rsid w:val="00481E90"/>
    <w:rsid w:val="00482063"/>
    <w:rsid w:val="00482078"/>
    <w:rsid w:val="00482549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372"/>
    <w:rsid w:val="00484458"/>
    <w:rsid w:val="00484770"/>
    <w:rsid w:val="0048477C"/>
    <w:rsid w:val="00484A4C"/>
    <w:rsid w:val="00484A77"/>
    <w:rsid w:val="0048540F"/>
    <w:rsid w:val="00485970"/>
    <w:rsid w:val="00485C0D"/>
    <w:rsid w:val="00485D8B"/>
    <w:rsid w:val="004860DA"/>
    <w:rsid w:val="00486522"/>
    <w:rsid w:val="00486575"/>
    <w:rsid w:val="0048658A"/>
    <w:rsid w:val="004866D0"/>
    <w:rsid w:val="004866D5"/>
    <w:rsid w:val="004866D7"/>
    <w:rsid w:val="00486D5D"/>
    <w:rsid w:val="00486D87"/>
    <w:rsid w:val="004872D0"/>
    <w:rsid w:val="00487ACD"/>
    <w:rsid w:val="004902CB"/>
    <w:rsid w:val="004903DD"/>
    <w:rsid w:val="00491CD4"/>
    <w:rsid w:val="00492435"/>
    <w:rsid w:val="00492613"/>
    <w:rsid w:val="004926EB"/>
    <w:rsid w:val="00492D70"/>
    <w:rsid w:val="00492EF6"/>
    <w:rsid w:val="00493063"/>
    <w:rsid w:val="004930F2"/>
    <w:rsid w:val="0049367C"/>
    <w:rsid w:val="00493951"/>
    <w:rsid w:val="00493958"/>
    <w:rsid w:val="00493B7D"/>
    <w:rsid w:val="00494242"/>
    <w:rsid w:val="0049441D"/>
    <w:rsid w:val="00494E8E"/>
    <w:rsid w:val="00494F6B"/>
    <w:rsid w:val="004955BC"/>
    <w:rsid w:val="00495C9E"/>
    <w:rsid w:val="00495D63"/>
    <w:rsid w:val="0049648F"/>
    <w:rsid w:val="00496606"/>
    <w:rsid w:val="004967EF"/>
    <w:rsid w:val="00496F05"/>
    <w:rsid w:val="00497370"/>
    <w:rsid w:val="004979D1"/>
    <w:rsid w:val="00497C5D"/>
    <w:rsid w:val="004A01F1"/>
    <w:rsid w:val="004A01F5"/>
    <w:rsid w:val="004A0590"/>
    <w:rsid w:val="004A0765"/>
    <w:rsid w:val="004A08ED"/>
    <w:rsid w:val="004A0AA9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3FBA"/>
    <w:rsid w:val="004A45AE"/>
    <w:rsid w:val="004A4715"/>
    <w:rsid w:val="004A4C11"/>
    <w:rsid w:val="004A4D6F"/>
    <w:rsid w:val="004A5046"/>
    <w:rsid w:val="004A52D8"/>
    <w:rsid w:val="004A559E"/>
    <w:rsid w:val="004A5651"/>
    <w:rsid w:val="004A565E"/>
    <w:rsid w:val="004A5DF3"/>
    <w:rsid w:val="004A5F48"/>
    <w:rsid w:val="004A6134"/>
    <w:rsid w:val="004A62E8"/>
    <w:rsid w:val="004A6F46"/>
    <w:rsid w:val="004A7092"/>
    <w:rsid w:val="004A7B72"/>
    <w:rsid w:val="004B00F5"/>
    <w:rsid w:val="004B05D1"/>
    <w:rsid w:val="004B0B03"/>
    <w:rsid w:val="004B0E6F"/>
    <w:rsid w:val="004B111A"/>
    <w:rsid w:val="004B1B9B"/>
    <w:rsid w:val="004B267F"/>
    <w:rsid w:val="004B2EBA"/>
    <w:rsid w:val="004B3609"/>
    <w:rsid w:val="004B36A8"/>
    <w:rsid w:val="004B38C2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5915"/>
    <w:rsid w:val="004B678E"/>
    <w:rsid w:val="004B7CAA"/>
    <w:rsid w:val="004C01A8"/>
    <w:rsid w:val="004C0241"/>
    <w:rsid w:val="004C0871"/>
    <w:rsid w:val="004C0E85"/>
    <w:rsid w:val="004C12F4"/>
    <w:rsid w:val="004C12F6"/>
    <w:rsid w:val="004C1590"/>
    <w:rsid w:val="004C1840"/>
    <w:rsid w:val="004C19A3"/>
    <w:rsid w:val="004C24C9"/>
    <w:rsid w:val="004C2ADA"/>
    <w:rsid w:val="004C31B6"/>
    <w:rsid w:val="004C32D7"/>
    <w:rsid w:val="004C5319"/>
    <w:rsid w:val="004C5BCD"/>
    <w:rsid w:val="004C5BF9"/>
    <w:rsid w:val="004C5EDE"/>
    <w:rsid w:val="004C621F"/>
    <w:rsid w:val="004C6481"/>
    <w:rsid w:val="004C6566"/>
    <w:rsid w:val="004C6617"/>
    <w:rsid w:val="004C68CC"/>
    <w:rsid w:val="004C6912"/>
    <w:rsid w:val="004C6E43"/>
    <w:rsid w:val="004C6FBE"/>
    <w:rsid w:val="004C76F8"/>
    <w:rsid w:val="004C7948"/>
    <w:rsid w:val="004C7BB8"/>
    <w:rsid w:val="004C7C60"/>
    <w:rsid w:val="004D0418"/>
    <w:rsid w:val="004D04AE"/>
    <w:rsid w:val="004D08AF"/>
    <w:rsid w:val="004D0DFE"/>
    <w:rsid w:val="004D1D91"/>
    <w:rsid w:val="004D22C3"/>
    <w:rsid w:val="004D3282"/>
    <w:rsid w:val="004D38A7"/>
    <w:rsid w:val="004D3BB4"/>
    <w:rsid w:val="004D3C9B"/>
    <w:rsid w:val="004D419A"/>
    <w:rsid w:val="004D41A7"/>
    <w:rsid w:val="004D498F"/>
    <w:rsid w:val="004D4DAC"/>
    <w:rsid w:val="004D59A7"/>
    <w:rsid w:val="004D65D4"/>
    <w:rsid w:val="004D6A2A"/>
    <w:rsid w:val="004D6F4D"/>
    <w:rsid w:val="004D6F95"/>
    <w:rsid w:val="004D703E"/>
    <w:rsid w:val="004D7093"/>
    <w:rsid w:val="004D72FE"/>
    <w:rsid w:val="004D7E91"/>
    <w:rsid w:val="004E003A"/>
    <w:rsid w:val="004E0121"/>
    <w:rsid w:val="004E05BA"/>
    <w:rsid w:val="004E0768"/>
    <w:rsid w:val="004E08C9"/>
    <w:rsid w:val="004E0F44"/>
    <w:rsid w:val="004E1545"/>
    <w:rsid w:val="004E18EA"/>
    <w:rsid w:val="004E195F"/>
    <w:rsid w:val="004E1A31"/>
    <w:rsid w:val="004E1CDD"/>
    <w:rsid w:val="004E1EC9"/>
    <w:rsid w:val="004E2804"/>
    <w:rsid w:val="004E2DE0"/>
    <w:rsid w:val="004E35BC"/>
    <w:rsid w:val="004E3676"/>
    <w:rsid w:val="004E3938"/>
    <w:rsid w:val="004E4060"/>
    <w:rsid w:val="004E409A"/>
    <w:rsid w:val="004E438A"/>
    <w:rsid w:val="004E456F"/>
    <w:rsid w:val="004E4577"/>
    <w:rsid w:val="004E4EF5"/>
    <w:rsid w:val="004E58E9"/>
    <w:rsid w:val="004E5EFC"/>
    <w:rsid w:val="004E726B"/>
    <w:rsid w:val="004E77A3"/>
    <w:rsid w:val="004E7CEB"/>
    <w:rsid w:val="004F0235"/>
    <w:rsid w:val="004F0325"/>
    <w:rsid w:val="004F082C"/>
    <w:rsid w:val="004F0FB9"/>
    <w:rsid w:val="004F1AA9"/>
    <w:rsid w:val="004F2603"/>
    <w:rsid w:val="004F2F7E"/>
    <w:rsid w:val="004F32B5"/>
    <w:rsid w:val="004F36BC"/>
    <w:rsid w:val="004F3DB0"/>
    <w:rsid w:val="004F407E"/>
    <w:rsid w:val="004F47BE"/>
    <w:rsid w:val="004F52C7"/>
    <w:rsid w:val="004F5479"/>
    <w:rsid w:val="004F5812"/>
    <w:rsid w:val="004F593E"/>
    <w:rsid w:val="004F5946"/>
    <w:rsid w:val="004F59B7"/>
    <w:rsid w:val="004F6264"/>
    <w:rsid w:val="004F66EC"/>
    <w:rsid w:val="004F6FC8"/>
    <w:rsid w:val="004F7061"/>
    <w:rsid w:val="004F7528"/>
    <w:rsid w:val="004F78C6"/>
    <w:rsid w:val="004F7BCA"/>
    <w:rsid w:val="004F7D89"/>
    <w:rsid w:val="00501915"/>
    <w:rsid w:val="00501981"/>
    <w:rsid w:val="00501A85"/>
    <w:rsid w:val="00501BB3"/>
    <w:rsid w:val="00501E24"/>
    <w:rsid w:val="00501E42"/>
    <w:rsid w:val="0050215D"/>
    <w:rsid w:val="005021DD"/>
    <w:rsid w:val="005026CA"/>
    <w:rsid w:val="00502B72"/>
    <w:rsid w:val="00502B7E"/>
    <w:rsid w:val="00502D10"/>
    <w:rsid w:val="00503F1F"/>
    <w:rsid w:val="0050498A"/>
    <w:rsid w:val="00504BC1"/>
    <w:rsid w:val="00504DFE"/>
    <w:rsid w:val="00505134"/>
    <w:rsid w:val="00505971"/>
    <w:rsid w:val="00505C04"/>
    <w:rsid w:val="00505E47"/>
    <w:rsid w:val="00506117"/>
    <w:rsid w:val="00507543"/>
    <w:rsid w:val="005077A7"/>
    <w:rsid w:val="00507E8B"/>
    <w:rsid w:val="005106AF"/>
    <w:rsid w:val="005110B1"/>
    <w:rsid w:val="00511C6E"/>
    <w:rsid w:val="00511F15"/>
    <w:rsid w:val="005126EE"/>
    <w:rsid w:val="0051318C"/>
    <w:rsid w:val="005133D9"/>
    <w:rsid w:val="00513471"/>
    <w:rsid w:val="005137CF"/>
    <w:rsid w:val="00513895"/>
    <w:rsid w:val="00513D7F"/>
    <w:rsid w:val="005142CD"/>
    <w:rsid w:val="005143C9"/>
    <w:rsid w:val="00514969"/>
    <w:rsid w:val="00514B2D"/>
    <w:rsid w:val="00515619"/>
    <w:rsid w:val="005157A9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6E70"/>
    <w:rsid w:val="005171E0"/>
    <w:rsid w:val="005173A7"/>
    <w:rsid w:val="0051754F"/>
    <w:rsid w:val="00517616"/>
    <w:rsid w:val="00517656"/>
    <w:rsid w:val="005177E1"/>
    <w:rsid w:val="00517A2E"/>
    <w:rsid w:val="00517B7C"/>
    <w:rsid w:val="00520019"/>
    <w:rsid w:val="00520C0A"/>
    <w:rsid w:val="00520DB3"/>
    <w:rsid w:val="00521043"/>
    <w:rsid w:val="005218B6"/>
    <w:rsid w:val="00521D7E"/>
    <w:rsid w:val="00522046"/>
    <w:rsid w:val="00522589"/>
    <w:rsid w:val="0052275F"/>
    <w:rsid w:val="00522DD1"/>
    <w:rsid w:val="005234F5"/>
    <w:rsid w:val="00523838"/>
    <w:rsid w:val="00523F04"/>
    <w:rsid w:val="0052407B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C15"/>
    <w:rsid w:val="00525F0A"/>
    <w:rsid w:val="005262B7"/>
    <w:rsid w:val="005269A8"/>
    <w:rsid w:val="00526C02"/>
    <w:rsid w:val="00527098"/>
    <w:rsid w:val="00527200"/>
    <w:rsid w:val="00530157"/>
    <w:rsid w:val="005302AA"/>
    <w:rsid w:val="00530423"/>
    <w:rsid w:val="00530D9C"/>
    <w:rsid w:val="00531D8D"/>
    <w:rsid w:val="00531D97"/>
    <w:rsid w:val="00531EBE"/>
    <w:rsid w:val="005320C3"/>
    <w:rsid w:val="005320F8"/>
    <w:rsid w:val="00532E17"/>
    <w:rsid w:val="00532F8B"/>
    <w:rsid w:val="00533737"/>
    <w:rsid w:val="00533941"/>
    <w:rsid w:val="00533A3E"/>
    <w:rsid w:val="00533B31"/>
    <w:rsid w:val="00533D4D"/>
    <w:rsid w:val="0053408C"/>
    <w:rsid w:val="0053433E"/>
    <w:rsid w:val="00534A5A"/>
    <w:rsid w:val="00534E50"/>
    <w:rsid w:val="005359AC"/>
    <w:rsid w:val="00535B79"/>
    <w:rsid w:val="00535CF5"/>
    <w:rsid w:val="00535D7C"/>
    <w:rsid w:val="00535EF1"/>
    <w:rsid w:val="00536579"/>
    <w:rsid w:val="00536835"/>
    <w:rsid w:val="00536C1E"/>
    <w:rsid w:val="00537816"/>
    <w:rsid w:val="0054015C"/>
    <w:rsid w:val="005407BB"/>
    <w:rsid w:val="005409F7"/>
    <w:rsid w:val="00540C94"/>
    <w:rsid w:val="00540D98"/>
    <w:rsid w:val="00541411"/>
    <w:rsid w:val="0054159A"/>
    <w:rsid w:val="00541D23"/>
    <w:rsid w:val="005429D9"/>
    <w:rsid w:val="005429E1"/>
    <w:rsid w:val="00543070"/>
    <w:rsid w:val="0054343A"/>
    <w:rsid w:val="00543974"/>
    <w:rsid w:val="00543AE1"/>
    <w:rsid w:val="00543EBF"/>
    <w:rsid w:val="00544851"/>
    <w:rsid w:val="00544ABA"/>
    <w:rsid w:val="005453B0"/>
    <w:rsid w:val="00545574"/>
    <w:rsid w:val="0054593A"/>
    <w:rsid w:val="00545AA6"/>
    <w:rsid w:val="00545D32"/>
    <w:rsid w:val="0054678A"/>
    <w:rsid w:val="005467FB"/>
    <w:rsid w:val="00546AE9"/>
    <w:rsid w:val="00546F15"/>
    <w:rsid w:val="005470BB"/>
    <w:rsid w:val="0054716D"/>
    <w:rsid w:val="005474D2"/>
    <w:rsid w:val="00547989"/>
    <w:rsid w:val="00550620"/>
    <w:rsid w:val="00550DFA"/>
    <w:rsid w:val="00550F3F"/>
    <w:rsid w:val="00551320"/>
    <w:rsid w:val="00551820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244"/>
    <w:rsid w:val="005533CA"/>
    <w:rsid w:val="00553663"/>
    <w:rsid w:val="0055370D"/>
    <w:rsid w:val="005537D5"/>
    <w:rsid w:val="00553819"/>
    <w:rsid w:val="00553CB7"/>
    <w:rsid w:val="00554291"/>
    <w:rsid w:val="00554BE7"/>
    <w:rsid w:val="005550DE"/>
    <w:rsid w:val="0055520B"/>
    <w:rsid w:val="005554AD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26"/>
    <w:rsid w:val="00560E59"/>
    <w:rsid w:val="005615D8"/>
    <w:rsid w:val="0056173E"/>
    <w:rsid w:val="00561EBA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4A45"/>
    <w:rsid w:val="00564C9C"/>
    <w:rsid w:val="00564F3E"/>
    <w:rsid w:val="005651D3"/>
    <w:rsid w:val="005656ED"/>
    <w:rsid w:val="005663A6"/>
    <w:rsid w:val="00566544"/>
    <w:rsid w:val="00566608"/>
    <w:rsid w:val="00566756"/>
    <w:rsid w:val="00566A9A"/>
    <w:rsid w:val="00566C83"/>
    <w:rsid w:val="00566D88"/>
    <w:rsid w:val="0056751C"/>
    <w:rsid w:val="00567CC0"/>
    <w:rsid w:val="00567DE7"/>
    <w:rsid w:val="00567E70"/>
    <w:rsid w:val="005700FE"/>
    <w:rsid w:val="00570218"/>
    <w:rsid w:val="00570766"/>
    <w:rsid w:val="005708AB"/>
    <w:rsid w:val="00570E24"/>
    <w:rsid w:val="00571512"/>
    <w:rsid w:val="00571603"/>
    <w:rsid w:val="00571DBE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F3F"/>
    <w:rsid w:val="00575084"/>
    <w:rsid w:val="00575507"/>
    <w:rsid w:val="0057562C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713C"/>
    <w:rsid w:val="00577A2E"/>
    <w:rsid w:val="0058023C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168D"/>
    <w:rsid w:val="005818DD"/>
    <w:rsid w:val="0058262D"/>
    <w:rsid w:val="00582C3A"/>
    <w:rsid w:val="00582E1A"/>
    <w:rsid w:val="00583147"/>
    <w:rsid w:val="005832D6"/>
    <w:rsid w:val="005836DD"/>
    <w:rsid w:val="00583836"/>
    <w:rsid w:val="00583B2F"/>
    <w:rsid w:val="00583DDC"/>
    <w:rsid w:val="00584416"/>
    <w:rsid w:val="00584808"/>
    <w:rsid w:val="00584B39"/>
    <w:rsid w:val="00584D74"/>
    <w:rsid w:val="00584D87"/>
    <w:rsid w:val="00585000"/>
    <w:rsid w:val="00585028"/>
    <w:rsid w:val="005854D1"/>
    <w:rsid w:val="00585751"/>
    <w:rsid w:val="00585F5B"/>
    <w:rsid w:val="0058620A"/>
    <w:rsid w:val="005862B8"/>
    <w:rsid w:val="00586A96"/>
    <w:rsid w:val="00586BBE"/>
    <w:rsid w:val="00586C78"/>
    <w:rsid w:val="005871CF"/>
    <w:rsid w:val="00587A4B"/>
    <w:rsid w:val="00587FC0"/>
    <w:rsid w:val="0059049B"/>
    <w:rsid w:val="005906AD"/>
    <w:rsid w:val="00590CC0"/>
    <w:rsid w:val="00590CD1"/>
    <w:rsid w:val="00590D42"/>
    <w:rsid w:val="00590DA6"/>
    <w:rsid w:val="00590FC3"/>
    <w:rsid w:val="00590FDD"/>
    <w:rsid w:val="00591043"/>
    <w:rsid w:val="00591537"/>
    <w:rsid w:val="0059156B"/>
    <w:rsid w:val="005916F2"/>
    <w:rsid w:val="00591C7D"/>
    <w:rsid w:val="00592071"/>
    <w:rsid w:val="0059270C"/>
    <w:rsid w:val="00592B03"/>
    <w:rsid w:val="00592B0D"/>
    <w:rsid w:val="00593179"/>
    <w:rsid w:val="0059379B"/>
    <w:rsid w:val="00593957"/>
    <w:rsid w:val="005939D5"/>
    <w:rsid w:val="00593AB9"/>
    <w:rsid w:val="00593E15"/>
    <w:rsid w:val="005940E3"/>
    <w:rsid w:val="005941E7"/>
    <w:rsid w:val="00594737"/>
    <w:rsid w:val="00594787"/>
    <w:rsid w:val="00594852"/>
    <w:rsid w:val="00594931"/>
    <w:rsid w:val="00594ABB"/>
    <w:rsid w:val="00594D1C"/>
    <w:rsid w:val="00594E36"/>
    <w:rsid w:val="00594F0A"/>
    <w:rsid w:val="0059525E"/>
    <w:rsid w:val="0059536B"/>
    <w:rsid w:val="00595887"/>
    <w:rsid w:val="00595D2C"/>
    <w:rsid w:val="00596176"/>
    <w:rsid w:val="005961F7"/>
    <w:rsid w:val="005969BB"/>
    <w:rsid w:val="00596B9C"/>
    <w:rsid w:val="005A0258"/>
    <w:rsid w:val="005A03B7"/>
    <w:rsid w:val="005A0435"/>
    <w:rsid w:val="005A054D"/>
    <w:rsid w:val="005A0A46"/>
    <w:rsid w:val="005A10B9"/>
    <w:rsid w:val="005A11B0"/>
    <w:rsid w:val="005A11EA"/>
    <w:rsid w:val="005A11F4"/>
    <w:rsid w:val="005A12D4"/>
    <w:rsid w:val="005A19F0"/>
    <w:rsid w:val="005A1DA8"/>
    <w:rsid w:val="005A269F"/>
    <w:rsid w:val="005A26D9"/>
    <w:rsid w:val="005A305E"/>
    <w:rsid w:val="005A30BB"/>
    <w:rsid w:val="005A3375"/>
    <w:rsid w:val="005A3707"/>
    <w:rsid w:val="005A3887"/>
    <w:rsid w:val="005A3BF2"/>
    <w:rsid w:val="005A4255"/>
    <w:rsid w:val="005A4468"/>
    <w:rsid w:val="005A4824"/>
    <w:rsid w:val="005A4E45"/>
    <w:rsid w:val="005A4E81"/>
    <w:rsid w:val="005A5910"/>
    <w:rsid w:val="005A5C26"/>
    <w:rsid w:val="005A5D15"/>
    <w:rsid w:val="005A6404"/>
    <w:rsid w:val="005A65C6"/>
    <w:rsid w:val="005A669D"/>
    <w:rsid w:val="005A6737"/>
    <w:rsid w:val="005A6846"/>
    <w:rsid w:val="005A6F77"/>
    <w:rsid w:val="005A70DA"/>
    <w:rsid w:val="005A7734"/>
    <w:rsid w:val="005A7D6F"/>
    <w:rsid w:val="005A7E03"/>
    <w:rsid w:val="005B01B5"/>
    <w:rsid w:val="005B0542"/>
    <w:rsid w:val="005B063A"/>
    <w:rsid w:val="005B0DEF"/>
    <w:rsid w:val="005B10E2"/>
    <w:rsid w:val="005B1339"/>
    <w:rsid w:val="005B1848"/>
    <w:rsid w:val="005B1E30"/>
    <w:rsid w:val="005B2225"/>
    <w:rsid w:val="005B2799"/>
    <w:rsid w:val="005B2B3A"/>
    <w:rsid w:val="005B2B77"/>
    <w:rsid w:val="005B2DF2"/>
    <w:rsid w:val="005B3277"/>
    <w:rsid w:val="005B3D30"/>
    <w:rsid w:val="005B3D4A"/>
    <w:rsid w:val="005B47FE"/>
    <w:rsid w:val="005B4CB5"/>
    <w:rsid w:val="005B4D87"/>
    <w:rsid w:val="005B535D"/>
    <w:rsid w:val="005B53ED"/>
    <w:rsid w:val="005B57AB"/>
    <w:rsid w:val="005B5EED"/>
    <w:rsid w:val="005B5FF7"/>
    <w:rsid w:val="005B7674"/>
    <w:rsid w:val="005B7DD1"/>
    <w:rsid w:val="005B7E74"/>
    <w:rsid w:val="005C00A0"/>
    <w:rsid w:val="005C0ADF"/>
    <w:rsid w:val="005C1182"/>
    <w:rsid w:val="005C11AE"/>
    <w:rsid w:val="005C14AB"/>
    <w:rsid w:val="005C1A2A"/>
    <w:rsid w:val="005C1B22"/>
    <w:rsid w:val="005C1D9C"/>
    <w:rsid w:val="005C2403"/>
    <w:rsid w:val="005C28FA"/>
    <w:rsid w:val="005C3B3F"/>
    <w:rsid w:val="005C3F44"/>
    <w:rsid w:val="005C4031"/>
    <w:rsid w:val="005C40F4"/>
    <w:rsid w:val="005C43BE"/>
    <w:rsid w:val="005C44F3"/>
    <w:rsid w:val="005C4B71"/>
    <w:rsid w:val="005C4DBA"/>
    <w:rsid w:val="005C53E5"/>
    <w:rsid w:val="005C555A"/>
    <w:rsid w:val="005C5758"/>
    <w:rsid w:val="005C588C"/>
    <w:rsid w:val="005C5A01"/>
    <w:rsid w:val="005C6249"/>
    <w:rsid w:val="005C6425"/>
    <w:rsid w:val="005C671C"/>
    <w:rsid w:val="005C6A3F"/>
    <w:rsid w:val="005C6B12"/>
    <w:rsid w:val="005C707D"/>
    <w:rsid w:val="005C7123"/>
    <w:rsid w:val="005C712D"/>
    <w:rsid w:val="005C72BE"/>
    <w:rsid w:val="005C7C75"/>
    <w:rsid w:val="005C7CD0"/>
    <w:rsid w:val="005C7D03"/>
    <w:rsid w:val="005D0668"/>
    <w:rsid w:val="005D0E4F"/>
    <w:rsid w:val="005D14D0"/>
    <w:rsid w:val="005D15D0"/>
    <w:rsid w:val="005D1E32"/>
    <w:rsid w:val="005D206B"/>
    <w:rsid w:val="005D22B7"/>
    <w:rsid w:val="005D2491"/>
    <w:rsid w:val="005D24C3"/>
    <w:rsid w:val="005D2BDE"/>
    <w:rsid w:val="005D3B60"/>
    <w:rsid w:val="005D3D76"/>
    <w:rsid w:val="005D3F19"/>
    <w:rsid w:val="005D4125"/>
    <w:rsid w:val="005D4578"/>
    <w:rsid w:val="005D49B6"/>
    <w:rsid w:val="005D4EFA"/>
    <w:rsid w:val="005D55BA"/>
    <w:rsid w:val="005D5ADB"/>
    <w:rsid w:val="005D5CA1"/>
    <w:rsid w:val="005D648A"/>
    <w:rsid w:val="005D6847"/>
    <w:rsid w:val="005D6DEC"/>
    <w:rsid w:val="005D6E82"/>
    <w:rsid w:val="005D746C"/>
    <w:rsid w:val="005D7802"/>
    <w:rsid w:val="005D7B39"/>
    <w:rsid w:val="005D7E0D"/>
    <w:rsid w:val="005E05CA"/>
    <w:rsid w:val="005E108F"/>
    <w:rsid w:val="005E1997"/>
    <w:rsid w:val="005E1BBF"/>
    <w:rsid w:val="005E1BD0"/>
    <w:rsid w:val="005E2193"/>
    <w:rsid w:val="005E21AB"/>
    <w:rsid w:val="005E234A"/>
    <w:rsid w:val="005E28A8"/>
    <w:rsid w:val="005E29E9"/>
    <w:rsid w:val="005E2CE3"/>
    <w:rsid w:val="005E2F4B"/>
    <w:rsid w:val="005E35CC"/>
    <w:rsid w:val="005E3713"/>
    <w:rsid w:val="005E371E"/>
    <w:rsid w:val="005E3776"/>
    <w:rsid w:val="005E3ADA"/>
    <w:rsid w:val="005E3E21"/>
    <w:rsid w:val="005E4697"/>
    <w:rsid w:val="005E53F9"/>
    <w:rsid w:val="005E6A78"/>
    <w:rsid w:val="005E6E6C"/>
    <w:rsid w:val="005E775D"/>
    <w:rsid w:val="005E7EED"/>
    <w:rsid w:val="005F04F1"/>
    <w:rsid w:val="005F0A43"/>
    <w:rsid w:val="005F17BD"/>
    <w:rsid w:val="005F1F15"/>
    <w:rsid w:val="005F2273"/>
    <w:rsid w:val="005F27BF"/>
    <w:rsid w:val="005F3438"/>
    <w:rsid w:val="005F3553"/>
    <w:rsid w:val="005F3839"/>
    <w:rsid w:val="005F3867"/>
    <w:rsid w:val="005F3A1B"/>
    <w:rsid w:val="005F3C8B"/>
    <w:rsid w:val="005F4171"/>
    <w:rsid w:val="005F4614"/>
    <w:rsid w:val="005F46D6"/>
    <w:rsid w:val="005F4DD6"/>
    <w:rsid w:val="005F4ECA"/>
    <w:rsid w:val="005F50D8"/>
    <w:rsid w:val="005F53A1"/>
    <w:rsid w:val="005F553B"/>
    <w:rsid w:val="005F57AE"/>
    <w:rsid w:val="005F5938"/>
    <w:rsid w:val="005F59D7"/>
    <w:rsid w:val="005F5D7A"/>
    <w:rsid w:val="005F6B77"/>
    <w:rsid w:val="005F6E5A"/>
    <w:rsid w:val="005F7487"/>
    <w:rsid w:val="006002C7"/>
    <w:rsid w:val="0060088E"/>
    <w:rsid w:val="00600A23"/>
    <w:rsid w:val="00600F95"/>
    <w:rsid w:val="00601213"/>
    <w:rsid w:val="00601839"/>
    <w:rsid w:val="00601DA6"/>
    <w:rsid w:val="006023C8"/>
    <w:rsid w:val="00602759"/>
    <w:rsid w:val="0060277A"/>
    <w:rsid w:val="00602B7C"/>
    <w:rsid w:val="006031FA"/>
    <w:rsid w:val="00603312"/>
    <w:rsid w:val="00603631"/>
    <w:rsid w:val="0060389C"/>
    <w:rsid w:val="006039C9"/>
    <w:rsid w:val="00603BB6"/>
    <w:rsid w:val="00604668"/>
    <w:rsid w:val="00604923"/>
    <w:rsid w:val="00604A32"/>
    <w:rsid w:val="00604DC7"/>
    <w:rsid w:val="00604E47"/>
    <w:rsid w:val="00605441"/>
    <w:rsid w:val="006056EA"/>
    <w:rsid w:val="0060631C"/>
    <w:rsid w:val="006066BB"/>
    <w:rsid w:val="00606784"/>
    <w:rsid w:val="0060690F"/>
    <w:rsid w:val="00606970"/>
    <w:rsid w:val="00606A20"/>
    <w:rsid w:val="00606B2B"/>
    <w:rsid w:val="006072C6"/>
    <w:rsid w:val="0060748B"/>
    <w:rsid w:val="00607605"/>
    <w:rsid w:val="00607A2E"/>
    <w:rsid w:val="00607A99"/>
    <w:rsid w:val="006107EB"/>
    <w:rsid w:val="00610931"/>
    <w:rsid w:val="00611634"/>
    <w:rsid w:val="00611698"/>
    <w:rsid w:val="00611878"/>
    <w:rsid w:val="00611A26"/>
    <w:rsid w:val="00611DC1"/>
    <w:rsid w:val="006124EE"/>
    <w:rsid w:val="006125F4"/>
    <w:rsid w:val="006126B8"/>
    <w:rsid w:val="006129CD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CA8"/>
    <w:rsid w:val="006160BA"/>
    <w:rsid w:val="00616112"/>
    <w:rsid w:val="006162F4"/>
    <w:rsid w:val="00616350"/>
    <w:rsid w:val="006175A9"/>
    <w:rsid w:val="006176B8"/>
    <w:rsid w:val="00617B8E"/>
    <w:rsid w:val="00617E63"/>
    <w:rsid w:val="006205CA"/>
    <w:rsid w:val="00620716"/>
    <w:rsid w:val="006213AD"/>
    <w:rsid w:val="0062145A"/>
    <w:rsid w:val="00621711"/>
    <w:rsid w:val="00621F53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4970"/>
    <w:rsid w:val="00624A64"/>
    <w:rsid w:val="006254D6"/>
    <w:rsid w:val="00626003"/>
    <w:rsid w:val="0062609F"/>
    <w:rsid w:val="0062660B"/>
    <w:rsid w:val="00626AD1"/>
    <w:rsid w:val="00627D3D"/>
    <w:rsid w:val="006300F8"/>
    <w:rsid w:val="006304BC"/>
    <w:rsid w:val="006307EA"/>
    <w:rsid w:val="00630DCE"/>
    <w:rsid w:val="006311C4"/>
    <w:rsid w:val="0063120A"/>
    <w:rsid w:val="0063150B"/>
    <w:rsid w:val="00631585"/>
    <w:rsid w:val="006315E2"/>
    <w:rsid w:val="00631708"/>
    <w:rsid w:val="006318C9"/>
    <w:rsid w:val="006323C3"/>
    <w:rsid w:val="0063275E"/>
    <w:rsid w:val="006327F1"/>
    <w:rsid w:val="00632C8E"/>
    <w:rsid w:val="00632CC2"/>
    <w:rsid w:val="00633149"/>
    <w:rsid w:val="0063391D"/>
    <w:rsid w:val="00633C46"/>
    <w:rsid w:val="006340AA"/>
    <w:rsid w:val="006344FC"/>
    <w:rsid w:val="00634ACF"/>
    <w:rsid w:val="00634D1F"/>
    <w:rsid w:val="00634E46"/>
    <w:rsid w:val="00634E6D"/>
    <w:rsid w:val="00635035"/>
    <w:rsid w:val="0063580D"/>
    <w:rsid w:val="00635824"/>
    <w:rsid w:val="00635A32"/>
    <w:rsid w:val="00635CAE"/>
    <w:rsid w:val="00635ED7"/>
    <w:rsid w:val="006360F6"/>
    <w:rsid w:val="006367B9"/>
    <w:rsid w:val="00636943"/>
    <w:rsid w:val="0063708B"/>
    <w:rsid w:val="00637240"/>
    <w:rsid w:val="00637D56"/>
    <w:rsid w:val="006403C6"/>
    <w:rsid w:val="006406F5"/>
    <w:rsid w:val="0064084E"/>
    <w:rsid w:val="00640857"/>
    <w:rsid w:val="00640ABA"/>
    <w:rsid w:val="00641256"/>
    <w:rsid w:val="006414A1"/>
    <w:rsid w:val="00642179"/>
    <w:rsid w:val="00642CA7"/>
    <w:rsid w:val="006435FF"/>
    <w:rsid w:val="00643639"/>
    <w:rsid w:val="00643660"/>
    <w:rsid w:val="00644048"/>
    <w:rsid w:val="00645739"/>
    <w:rsid w:val="00646BE5"/>
    <w:rsid w:val="00646D78"/>
    <w:rsid w:val="0064781C"/>
    <w:rsid w:val="00647A5E"/>
    <w:rsid w:val="00647C1A"/>
    <w:rsid w:val="00647DB4"/>
    <w:rsid w:val="00650139"/>
    <w:rsid w:val="0065077F"/>
    <w:rsid w:val="00650817"/>
    <w:rsid w:val="00651AFD"/>
    <w:rsid w:val="00651E5F"/>
    <w:rsid w:val="0065203B"/>
    <w:rsid w:val="006523AD"/>
    <w:rsid w:val="00652756"/>
    <w:rsid w:val="00652AD8"/>
    <w:rsid w:val="00652B79"/>
    <w:rsid w:val="00652E73"/>
    <w:rsid w:val="00653122"/>
    <w:rsid w:val="00653212"/>
    <w:rsid w:val="006533C3"/>
    <w:rsid w:val="0065346D"/>
    <w:rsid w:val="006535E4"/>
    <w:rsid w:val="00653654"/>
    <w:rsid w:val="00653F8A"/>
    <w:rsid w:val="00654068"/>
    <w:rsid w:val="00654478"/>
    <w:rsid w:val="0065495F"/>
    <w:rsid w:val="00654B38"/>
    <w:rsid w:val="00654B69"/>
    <w:rsid w:val="00654B83"/>
    <w:rsid w:val="00654BB8"/>
    <w:rsid w:val="00654BC9"/>
    <w:rsid w:val="00655061"/>
    <w:rsid w:val="0065510C"/>
    <w:rsid w:val="006551C1"/>
    <w:rsid w:val="006553BE"/>
    <w:rsid w:val="006555AE"/>
    <w:rsid w:val="00655649"/>
    <w:rsid w:val="0065586F"/>
    <w:rsid w:val="00655882"/>
    <w:rsid w:val="00655B63"/>
    <w:rsid w:val="0065678A"/>
    <w:rsid w:val="00656A5C"/>
    <w:rsid w:val="00656E74"/>
    <w:rsid w:val="006571F6"/>
    <w:rsid w:val="0065759D"/>
    <w:rsid w:val="00657A5B"/>
    <w:rsid w:val="00657D5A"/>
    <w:rsid w:val="0066024E"/>
    <w:rsid w:val="006608F4"/>
    <w:rsid w:val="0066096C"/>
    <w:rsid w:val="006618CC"/>
    <w:rsid w:val="0066192C"/>
    <w:rsid w:val="00661AAA"/>
    <w:rsid w:val="00662099"/>
    <w:rsid w:val="00662111"/>
    <w:rsid w:val="00662118"/>
    <w:rsid w:val="00662681"/>
    <w:rsid w:val="00662DF4"/>
    <w:rsid w:val="006638AD"/>
    <w:rsid w:val="00663BC1"/>
    <w:rsid w:val="00663DE4"/>
    <w:rsid w:val="00663EAF"/>
    <w:rsid w:val="00663ECA"/>
    <w:rsid w:val="00665A04"/>
    <w:rsid w:val="00665F3E"/>
    <w:rsid w:val="0066609E"/>
    <w:rsid w:val="00666388"/>
    <w:rsid w:val="0066657A"/>
    <w:rsid w:val="006665B4"/>
    <w:rsid w:val="00666829"/>
    <w:rsid w:val="00667020"/>
    <w:rsid w:val="0066732C"/>
    <w:rsid w:val="006673A6"/>
    <w:rsid w:val="006679F5"/>
    <w:rsid w:val="00667B77"/>
    <w:rsid w:val="00671026"/>
    <w:rsid w:val="006713DE"/>
    <w:rsid w:val="0067143D"/>
    <w:rsid w:val="006716DA"/>
    <w:rsid w:val="00671965"/>
    <w:rsid w:val="00671A78"/>
    <w:rsid w:val="00671E11"/>
    <w:rsid w:val="006728ED"/>
    <w:rsid w:val="00672D90"/>
    <w:rsid w:val="00672FAA"/>
    <w:rsid w:val="006732B1"/>
    <w:rsid w:val="006734CA"/>
    <w:rsid w:val="0067446F"/>
    <w:rsid w:val="006744E4"/>
    <w:rsid w:val="00674614"/>
    <w:rsid w:val="006746A4"/>
    <w:rsid w:val="00675558"/>
    <w:rsid w:val="006755BC"/>
    <w:rsid w:val="00675611"/>
    <w:rsid w:val="00675A60"/>
    <w:rsid w:val="00675FF6"/>
    <w:rsid w:val="006766E3"/>
    <w:rsid w:val="0067697E"/>
    <w:rsid w:val="00676C09"/>
    <w:rsid w:val="00676D8F"/>
    <w:rsid w:val="00677443"/>
    <w:rsid w:val="0067769A"/>
    <w:rsid w:val="00680030"/>
    <w:rsid w:val="006806A3"/>
    <w:rsid w:val="006806A6"/>
    <w:rsid w:val="00681211"/>
    <w:rsid w:val="006812C2"/>
    <w:rsid w:val="00681308"/>
    <w:rsid w:val="006819BD"/>
    <w:rsid w:val="00681B36"/>
    <w:rsid w:val="006828C3"/>
    <w:rsid w:val="00682E14"/>
    <w:rsid w:val="0068407E"/>
    <w:rsid w:val="0068436C"/>
    <w:rsid w:val="00684FDE"/>
    <w:rsid w:val="006851ED"/>
    <w:rsid w:val="006853A6"/>
    <w:rsid w:val="0068545E"/>
    <w:rsid w:val="00685D4C"/>
    <w:rsid w:val="00685FD4"/>
    <w:rsid w:val="00686200"/>
    <w:rsid w:val="00686212"/>
    <w:rsid w:val="00686612"/>
    <w:rsid w:val="0068661E"/>
    <w:rsid w:val="00686836"/>
    <w:rsid w:val="006868B3"/>
    <w:rsid w:val="00686F63"/>
    <w:rsid w:val="0068704C"/>
    <w:rsid w:val="006871F9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170"/>
    <w:rsid w:val="006915CD"/>
    <w:rsid w:val="00691B30"/>
    <w:rsid w:val="00691ED7"/>
    <w:rsid w:val="006920FE"/>
    <w:rsid w:val="00692A89"/>
    <w:rsid w:val="0069342C"/>
    <w:rsid w:val="006934EE"/>
    <w:rsid w:val="00693E1F"/>
    <w:rsid w:val="00693ECB"/>
    <w:rsid w:val="00694701"/>
    <w:rsid w:val="00694761"/>
    <w:rsid w:val="00694797"/>
    <w:rsid w:val="006948D3"/>
    <w:rsid w:val="0069525D"/>
    <w:rsid w:val="006952E2"/>
    <w:rsid w:val="00695415"/>
    <w:rsid w:val="006954D8"/>
    <w:rsid w:val="00695887"/>
    <w:rsid w:val="00695903"/>
    <w:rsid w:val="006960D7"/>
    <w:rsid w:val="006962DF"/>
    <w:rsid w:val="00696308"/>
    <w:rsid w:val="00697733"/>
    <w:rsid w:val="00697C63"/>
    <w:rsid w:val="006A0018"/>
    <w:rsid w:val="006A0206"/>
    <w:rsid w:val="006A03B3"/>
    <w:rsid w:val="006A0B89"/>
    <w:rsid w:val="006A0E71"/>
    <w:rsid w:val="006A0F70"/>
    <w:rsid w:val="006A11A1"/>
    <w:rsid w:val="006A254E"/>
    <w:rsid w:val="006A25D6"/>
    <w:rsid w:val="006A293A"/>
    <w:rsid w:val="006A2ADB"/>
    <w:rsid w:val="006A2C30"/>
    <w:rsid w:val="006A301C"/>
    <w:rsid w:val="006A301E"/>
    <w:rsid w:val="006A3895"/>
    <w:rsid w:val="006A3E2B"/>
    <w:rsid w:val="006A3F39"/>
    <w:rsid w:val="006A425D"/>
    <w:rsid w:val="006A43CF"/>
    <w:rsid w:val="006A4613"/>
    <w:rsid w:val="006A47EC"/>
    <w:rsid w:val="006A4833"/>
    <w:rsid w:val="006A4B28"/>
    <w:rsid w:val="006A4C68"/>
    <w:rsid w:val="006A51AD"/>
    <w:rsid w:val="006A59FF"/>
    <w:rsid w:val="006A5BD3"/>
    <w:rsid w:val="006A6242"/>
    <w:rsid w:val="006A62EF"/>
    <w:rsid w:val="006A6A46"/>
    <w:rsid w:val="006A6B5D"/>
    <w:rsid w:val="006A6E17"/>
    <w:rsid w:val="006A73BC"/>
    <w:rsid w:val="006A7AD0"/>
    <w:rsid w:val="006A7CB8"/>
    <w:rsid w:val="006B009E"/>
    <w:rsid w:val="006B0A2F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0FA"/>
    <w:rsid w:val="006B2538"/>
    <w:rsid w:val="006B2766"/>
    <w:rsid w:val="006B2B59"/>
    <w:rsid w:val="006B36F0"/>
    <w:rsid w:val="006B381D"/>
    <w:rsid w:val="006B42B5"/>
    <w:rsid w:val="006B4C63"/>
    <w:rsid w:val="006B4CBA"/>
    <w:rsid w:val="006B4E72"/>
    <w:rsid w:val="006B555A"/>
    <w:rsid w:val="006B5D14"/>
    <w:rsid w:val="006B600A"/>
    <w:rsid w:val="006B6635"/>
    <w:rsid w:val="006B6D39"/>
    <w:rsid w:val="006B74B0"/>
    <w:rsid w:val="006B74F1"/>
    <w:rsid w:val="006B78FD"/>
    <w:rsid w:val="006B7D22"/>
    <w:rsid w:val="006B7D2C"/>
    <w:rsid w:val="006C05F0"/>
    <w:rsid w:val="006C0753"/>
    <w:rsid w:val="006C07C3"/>
    <w:rsid w:val="006C0AC5"/>
    <w:rsid w:val="006C1019"/>
    <w:rsid w:val="006C202C"/>
    <w:rsid w:val="006C204E"/>
    <w:rsid w:val="006C2064"/>
    <w:rsid w:val="006C2A71"/>
    <w:rsid w:val="006C2BB5"/>
    <w:rsid w:val="006C2BEE"/>
    <w:rsid w:val="006C2C37"/>
    <w:rsid w:val="006C2C40"/>
    <w:rsid w:val="006C2EA5"/>
    <w:rsid w:val="006C3740"/>
    <w:rsid w:val="006C3AD8"/>
    <w:rsid w:val="006C3ED9"/>
    <w:rsid w:val="006C43C2"/>
    <w:rsid w:val="006C4516"/>
    <w:rsid w:val="006C455E"/>
    <w:rsid w:val="006C46AD"/>
    <w:rsid w:val="006C4CDD"/>
    <w:rsid w:val="006C507B"/>
    <w:rsid w:val="006C55A8"/>
    <w:rsid w:val="006C587C"/>
    <w:rsid w:val="006C5958"/>
    <w:rsid w:val="006C5987"/>
    <w:rsid w:val="006C5B4F"/>
    <w:rsid w:val="006C643C"/>
    <w:rsid w:val="006C6E3A"/>
    <w:rsid w:val="006C6FD7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C8F"/>
    <w:rsid w:val="006D1D0F"/>
    <w:rsid w:val="006D1D64"/>
    <w:rsid w:val="006D1DF5"/>
    <w:rsid w:val="006D2182"/>
    <w:rsid w:val="006D2444"/>
    <w:rsid w:val="006D254B"/>
    <w:rsid w:val="006D289B"/>
    <w:rsid w:val="006D2CD1"/>
    <w:rsid w:val="006D2EB7"/>
    <w:rsid w:val="006D368A"/>
    <w:rsid w:val="006D3BE1"/>
    <w:rsid w:val="006D3C8D"/>
    <w:rsid w:val="006D43BD"/>
    <w:rsid w:val="006D46D0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BF0"/>
    <w:rsid w:val="006D6DA3"/>
    <w:rsid w:val="006D7040"/>
    <w:rsid w:val="006D74F3"/>
    <w:rsid w:val="006D75B4"/>
    <w:rsid w:val="006D7D9E"/>
    <w:rsid w:val="006D7EB0"/>
    <w:rsid w:val="006E0138"/>
    <w:rsid w:val="006E06C4"/>
    <w:rsid w:val="006E0B01"/>
    <w:rsid w:val="006E0BB0"/>
    <w:rsid w:val="006E0D34"/>
    <w:rsid w:val="006E12C3"/>
    <w:rsid w:val="006E1356"/>
    <w:rsid w:val="006E2529"/>
    <w:rsid w:val="006E2B39"/>
    <w:rsid w:val="006E2E36"/>
    <w:rsid w:val="006E35C7"/>
    <w:rsid w:val="006E376A"/>
    <w:rsid w:val="006E37A4"/>
    <w:rsid w:val="006E3E47"/>
    <w:rsid w:val="006E4462"/>
    <w:rsid w:val="006E4465"/>
    <w:rsid w:val="006E45F3"/>
    <w:rsid w:val="006E4A2F"/>
    <w:rsid w:val="006E4ED4"/>
    <w:rsid w:val="006E5432"/>
    <w:rsid w:val="006E58B9"/>
    <w:rsid w:val="006E5A6C"/>
    <w:rsid w:val="006E5AC0"/>
    <w:rsid w:val="006E5ADC"/>
    <w:rsid w:val="006E5B94"/>
    <w:rsid w:val="006E5E19"/>
    <w:rsid w:val="006E61C3"/>
    <w:rsid w:val="006E696F"/>
    <w:rsid w:val="006E756F"/>
    <w:rsid w:val="006E799D"/>
    <w:rsid w:val="006E7B2C"/>
    <w:rsid w:val="006E7B4E"/>
    <w:rsid w:val="006E7B58"/>
    <w:rsid w:val="006F0593"/>
    <w:rsid w:val="006F07B5"/>
    <w:rsid w:val="006F1064"/>
    <w:rsid w:val="006F1749"/>
    <w:rsid w:val="006F1E7D"/>
    <w:rsid w:val="006F1EB7"/>
    <w:rsid w:val="006F2065"/>
    <w:rsid w:val="006F2AEA"/>
    <w:rsid w:val="006F2DFB"/>
    <w:rsid w:val="006F371D"/>
    <w:rsid w:val="006F375C"/>
    <w:rsid w:val="006F395F"/>
    <w:rsid w:val="006F3B4A"/>
    <w:rsid w:val="006F3DB6"/>
    <w:rsid w:val="006F40D6"/>
    <w:rsid w:val="006F4AEF"/>
    <w:rsid w:val="006F4C0A"/>
    <w:rsid w:val="006F4D52"/>
    <w:rsid w:val="006F515C"/>
    <w:rsid w:val="006F52E5"/>
    <w:rsid w:val="006F55E6"/>
    <w:rsid w:val="006F59C4"/>
    <w:rsid w:val="006F5C60"/>
    <w:rsid w:val="006F6066"/>
    <w:rsid w:val="006F6657"/>
    <w:rsid w:val="006F6850"/>
    <w:rsid w:val="006F688D"/>
    <w:rsid w:val="006F6B03"/>
    <w:rsid w:val="006F707E"/>
    <w:rsid w:val="006F7171"/>
    <w:rsid w:val="006F79C5"/>
    <w:rsid w:val="006F7A61"/>
    <w:rsid w:val="007001C5"/>
    <w:rsid w:val="007001DC"/>
    <w:rsid w:val="007003A1"/>
    <w:rsid w:val="00700A32"/>
    <w:rsid w:val="00700BD8"/>
    <w:rsid w:val="00700BF7"/>
    <w:rsid w:val="00701247"/>
    <w:rsid w:val="007014F8"/>
    <w:rsid w:val="0070185A"/>
    <w:rsid w:val="00701B8E"/>
    <w:rsid w:val="00701C0E"/>
    <w:rsid w:val="00701E47"/>
    <w:rsid w:val="00701F98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3F4E"/>
    <w:rsid w:val="00704557"/>
    <w:rsid w:val="0070490C"/>
    <w:rsid w:val="0070495E"/>
    <w:rsid w:val="00704A42"/>
    <w:rsid w:val="00704D67"/>
    <w:rsid w:val="0070510F"/>
    <w:rsid w:val="007054C2"/>
    <w:rsid w:val="00705731"/>
    <w:rsid w:val="0070592C"/>
    <w:rsid w:val="00705C38"/>
    <w:rsid w:val="00705E2C"/>
    <w:rsid w:val="00706465"/>
    <w:rsid w:val="007065E2"/>
    <w:rsid w:val="0070695A"/>
    <w:rsid w:val="00706C75"/>
    <w:rsid w:val="0070700F"/>
    <w:rsid w:val="00707350"/>
    <w:rsid w:val="0070782D"/>
    <w:rsid w:val="00707EC1"/>
    <w:rsid w:val="007101B7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35E7"/>
    <w:rsid w:val="00713D1D"/>
    <w:rsid w:val="00713DE4"/>
    <w:rsid w:val="00713E54"/>
    <w:rsid w:val="00713EFE"/>
    <w:rsid w:val="00713F58"/>
    <w:rsid w:val="007142D5"/>
    <w:rsid w:val="007146B1"/>
    <w:rsid w:val="00714C47"/>
    <w:rsid w:val="0071568E"/>
    <w:rsid w:val="007156D9"/>
    <w:rsid w:val="00715B90"/>
    <w:rsid w:val="00715BFD"/>
    <w:rsid w:val="00716462"/>
    <w:rsid w:val="00717279"/>
    <w:rsid w:val="007172B1"/>
    <w:rsid w:val="007172F8"/>
    <w:rsid w:val="00717CBA"/>
    <w:rsid w:val="00717CDA"/>
    <w:rsid w:val="00717F5F"/>
    <w:rsid w:val="007200BB"/>
    <w:rsid w:val="0072036D"/>
    <w:rsid w:val="00721084"/>
    <w:rsid w:val="00721252"/>
    <w:rsid w:val="00721262"/>
    <w:rsid w:val="00721D9B"/>
    <w:rsid w:val="00722121"/>
    <w:rsid w:val="007224B9"/>
    <w:rsid w:val="00722993"/>
    <w:rsid w:val="00722F94"/>
    <w:rsid w:val="007235EF"/>
    <w:rsid w:val="00723791"/>
    <w:rsid w:val="00723AA7"/>
    <w:rsid w:val="00723E3F"/>
    <w:rsid w:val="007242E1"/>
    <w:rsid w:val="0072432E"/>
    <w:rsid w:val="00725268"/>
    <w:rsid w:val="00725348"/>
    <w:rsid w:val="0072558F"/>
    <w:rsid w:val="00726036"/>
    <w:rsid w:val="00726279"/>
    <w:rsid w:val="0072642C"/>
    <w:rsid w:val="00726578"/>
    <w:rsid w:val="00726757"/>
    <w:rsid w:val="00726A9B"/>
    <w:rsid w:val="00726CB9"/>
    <w:rsid w:val="00727530"/>
    <w:rsid w:val="0072795B"/>
    <w:rsid w:val="00727E27"/>
    <w:rsid w:val="00730A6D"/>
    <w:rsid w:val="00730D37"/>
    <w:rsid w:val="00731005"/>
    <w:rsid w:val="00731367"/>
    <w:rsid w:val="0073171F"/>
    <w:rsid w:val="0073178C"/>
    <w:rsid w:val="00731C86"/>
    <w:rsid w:val="00731E7C"/>
    <w:rsid w:val="007329EF"/>
    <w:rsid w:val="00732A96"/>
    <w:rsid w:val="00732C4A"/>
    <w:rsid w:val="00732DDB"/>
    <w:rsid w:val="00732E5F"/>
    <w:rsid w:val="00732E99"/>
    <w:rsid w:val="0073327A"/>
    <w:rsid w:val="00733388"/>
    <w:rsid w:val="00733519"/>
    <w:rsid w:val="00733542"/>
    <w:rsid w:val="00733A15"/>
    <w:rsid w:val="00733A34"/>
    <w:rsid w:val="00733EBF"/>
    <w:rsid w:val="00733F9E"/>
    <w:rsid w:val="00734339"/>
    <w:rsid w:val="00734761"/>
    <w:rsid w:val="00734C4A"/>
    <w:rsid w:val="00734EBE"/>
    <w:rsid w:val="00734F70"/>
    <w:rsid w:val="00735522"/>
    <w:rsid w:val="00735564"/>
    <w:rsid w:val="007355BE"/>
    <w:rsid w:val="00735A0F"/>
    <w:rsid w:val="00736247"/>
    <w:rsid w:val="007365D2"/>
    <w:rsid w:val="007366A8"/>
    <w:rsid w:val="007367F2"/>
    <w:rsid w:val="00736DD8"/>
    <w:rsid w:val="00737447"/>
    <w:rsid w:val="00737F9B"/>
    <w:rsid w:val="0074076A"/>
    <w:rsid w:val="0074147F"/>
    <w:rsid w:val="00741658"/>
    <w:rsid w:val="00741AF4"/>
    <w:rsid w:val="00741D75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374"/>
    <w:rsid w:val="007443F5"/>
    <w:rsid w:val="00744A64"/>
    <w:rsid w:val="00744D47"/>
    <w:rsid w:val="00744EA0"/>
    <w:rsid w:val="0074503F"/>
    <w:rsid w:val="0074515C"/>
    <w:rsid w:val="00745D2E"/>
    <w:rsid w:val="00745F95"/>
    <w:rsid w:val="007462EC"/>
    <w:rsid w:val="0074638D"/>
    <w:rsid w:val="00746484"/>
    <w:rsid w:val="00746D3D"/>
    <w:rsid w:val="0074704F"/>
    <w:rsid w:val="00747D57"/>
    <w:rsid w:val="00747F48"/>
    <w:rsid w:val="00747F4C"/>
    <w:rsid w:val="00750BDA"/>
    <w:rsid w:val="00751091"/>
    <w:rsid w:val="00751B83"/>
    <w:rsid w:val="00751FBD"/>
    <w:rsid w:val="007520C2"/>
    <w:rsid w:val="007522BB"/>
    <w:rsid w:val="007524A9"/>
    <w:rsid w:val="007529CF"/>
    <w:rsid w:val="00752A63"/>
    <w:rsid w:val="0075317B"/>
    <w:rsid w:val="00753871"/>
    <w:rsid w:val="007538DD"/>
    <w:rsid w:val="00753B80"/>
    <w:rsid w:val="00753EB5"/>
    <w:rsid w:val="00754359"/>
    <w:rsid w:val="00754411"/>
    <w:rsid w:val="0075464C"/>
    <w:rsid w:val="00754ABB"/>
    <w:rsid w:val="00754BD9"/>
    <w:rsid w:val="00754E7A"/>
    <w:rsid w:val="0075540C"/>
    <w:rsid w:val="007556DC"/>
    <w:rsid w:val="00755944"/>
    <w:rsid w:val="00755DB1"/>
    <w:rsid w:val="00756241"/>
    <w:rsid w:val="00756A63"/>
    <w:rsid w:val="00757075"/>
    <w:rsid w:val="00757473"/>
    <w:rsid w:val="007574FC"/>
    <w:rsid w:val="0075775D"/>
    <w:rsid w:val="00760080"/>
    <w:rsid w:val="00760917"/>
    <w:rsid w:val="00760975"/>
    <w:rsid w:val="007609B8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EFC"/>
    <w:rsid w:val="0076334A"/>
    <w:rsid w:val="0076339F"/>
    <w:rsid w:val="0076342C"/>
    <w:rsid w:val="007634E3"/>
    <w:rsid w:val="0076357A"/>
    <w:rsid w:val="007639D2"/>
    <w:rsid w:val="00764194"/>
    <w:rsid w:val="00764B50"/>
    <w:rsid w:val="00764B56"/>
    <w:rsid w:val="00765291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71F5"/>
    <w:rsid w:val="00767349"/>
    <w:rsid w:val="007676B8"/>
    <w:rsid w:val="007676F3"/>
    <w:rsid w:val="00770711"/>
    <w:rsid w:val="0077175C"/>
    <w:rsid w:val="00771870"/>
    <w:rsid w:val="00771BF9"/>
    <w:rsid w:val="007725C4"/>
    <w:rsid w:val="007727A2"/>
    <w:rsid w:val="00772B4E"/>
    <w:rsid w:val="00772F8A"/>
    <w:rsid w:val="00772FD6"/>
    <w:rsid w:val="00773137"/>
    <w:rsid w:val="007739C6"/>
    <w:rsid w:val="00774585"/>
    <w:rsid w:val="00774889"/>
    <w:rsid w:val="00774CF5"/>
    <w:rsid w:val="00774FF5"/>
    <w:rsid w:val="007750B3"/>
    <w:rsid w:val="007752A8"/>
    <w:rsid w:val="0077561E"/>
    <w:rsid w:val="00775B46"/>
    <w:rsid w:val="00775BE3"/>
    <w:rsid w:val="00775C46"/>
    <w:rsid w:val="00775F76"/>
    <w:rsid w:val="007760E8"/>
    <w:rsid w:val="00776245"/>
    <w:rsid w:val="00776418"/>
    <w:rsid w:val="0077660D"/>
    <w:rsid w:val="0077696A"/>
    <w:rsid w:val="00776AEA"/>
    <w:rsid w:val="00777370"/>
    <w:rsid w:val="00777A9C"/>
    <w:rsid w:val="00777BA0"/>
    <w:rsid w:val="00777F2D"/>
    <w:rsid w:val="007800B6"/>
    <w:rsid w:val="007800F7"/>
    <w:rsid w:val="007803BD"/>
    <w:rsid w:val="00780A01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2AA5"/>
    <w:rsid w:val="00783207"/>
    <w:rsid w:val="00783A2F"/>
    <w:rsid w:val="00783A92"/>
    <w:rsid w:val="00783E1D"/>
    <w:rsid w:val="007843CE"/>
    <w:rsid w:val="0078483B"/>
    <w:rsid w:val="00784A7C"/>
    <w:rsid w:val="00784EED"/>
    <w:rsid w:val="00785900"/>
    <w:rsid w:val="007861B5"/>
    <w:rsid w:val="007861DF"/>
    <w:rsid w:val="00786958"/>
    <w:rsid w:val="00786B04"/>
    <w:rsid w:val="00786C49"/>
    <w:rsid w:val="00786E71"/>
    <w:rsid w:val="00787A25"/>
    <w:rsid w:val="00787ABF"/>
    <w:rsid w:val="00790026"/>
    <w:rsid w:val="00790675"/>
    <w:rsid w:val="00790726"/>
    <w:rsid w:val="00790867"/>
    <w:rsid w:val="007909F4"/>
    <w:rsid w:val="00790ADC"/>
    <w:rsid w:val="00790DDA"/>
    <w:rsid w:val="00791083"/>
    <w:rsid w:val="0079125D"/>
    <w:rsid w:val="0079162F"/>
    <w:rsid w:val="007916DE"/>
    <w:rsid w:val="00791C4C"/>
    <w:rsid w:val="00791F39"/>
    <w:rsid w:val="0079262F"/>
    <w:rsid w:val="00792B21"/>
    <w:rsid w:val="00792E8B"/>
    <w:rsid w:val="00793091"/>
    <w:rsid w:val="00793539"/>
    <w:rsid w:val="00793985"/>
    <w:rsid w:val="00793AC7"/>
    <w:rsid w:val="007943DA"/>
    <w:rsid w:val="00794415"/>
    <w:rsid w:val="00794459"/>
    <w:rsid w:val="0079468D"/>
    <w:rsid w:val="00794924"/>
    <w:rsid w:val="00794B41"/>
    <w:rsid w:val="00794C8A"/>
    <w:rsid w:val="0079532D"/>
    <w:rsid w:val="007954F5"/>
    <w:rsid w:val="007958E8"/>
    <w:rsid w:val="0079620B"/>
    <w:rsid w:val="007967EE"/>
    <w:rsid w:val="00796891"/>
    <w:rsid w:val="0079694A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3FF"/>
    <w:rsid w:val="007A295B"/>
    <w:rsid w:val="007A2AE0"/>
    <w:rsid w:val="007A3424"/>
    <w:rsid w:val="007A35EF"/>
    <w:rsid w:val="007A393C"/>
    <w:rsid w:val="007A3BCF"/>
    <w:rsid w:val="007A3BF1"/>
    <w:rsid w:val="007A41EE"/>
    <w:rsid w:val="007A4269"/>
    <w:rsid w:val="007A43A2"/>
    <w:rsid w:val="007A47BC"/>
    <w:rsid w:val="007A4C27"/>
    <w:rsid w:val="007A4D04"/>
    <w:rsid w:val="007A4DD5"/>
    <w:rsid w:val="007A580B"/>
    <w:rsid w:val="007A5F9A"/>
    <w:rsid w:val="007A6071"/>
    <w:rsid w:val="007A639A"/>
    <w:rsid w:val="007A6541"/>
    <w:rsid w:val="007A665C"/>
    <w:rsid w:val="007A67A4"/>
    <w:rsid w:val="007A6B42"/>
    <w:rsid w:val="007A6DA5"/>
    <w:rsid w:val="007A6F9C"/>
    <w:rsid w:val="007A7008"/>
    <w:rsid w:val="007A748D"/>
    <w:rsid w:val="007A7762"/>
    <w:rsid w:val="007A77E7"/>
    <w:rsid w:val="007A77F6"/>
    <w:rsid w:val="007A7A96"/>
    <w:rsid w:val="007A7B24"/>
    <w:rsid w:val="007A7E62"/>
    <w:rsid w:val="007B0093"/>
    <w:rsid w:val="007B03AF"/>
    <w:rsid w:val="007B05F1"/>
    <w:rsid w:val="007B0BDE"/>
    <w:rsid w:val="007B0ED5"/>
    <w:rsid w:val="007B1019"/>
    <w:rsid w:val="007B1187"/>
    <w:rsid w:val="007B12AC"/>
    <w:rsid w:val="007B142F"/>
    <w:rsid w:val="007B1543"/>
    <w:rsid w:val="007B1AC0"/>
    <w:rsid w:val="007B1D85"/>
    <w:rsid w:val="007B2146"/>
    <w:rsid w:val="007B245D"/>
    <w:rsid w:val="007B24C8"/>
    <w:rsid w:val="007B2617"/>
    <w:rsid w:val="007B26E4"/>
    <w:rsid w:val="007B270A"/>
    <w:rsid w:val="007B2D3B"/>
    <w:rsid w:val="007B355B"/>
    <w:rsid w:val="007B3C31"/>
    <w:rsid w:val="007B48EA"/>
    <w:rsid w:val="007B49E3"/>
    <w:rsid w:val="007B4F52"/>
    <w:rsid w:val="007B52CD"/>
    <w:rsid w:val="007B5409"/>
    <w:rsid w:val="007B58EB"/>
    <w:rsid w:val="007B5A80"/>
    <w:rsid w:val="007B6892"/>
    <w:rsid w:val="007B7380"/>
    <w:rsid w:val="007B7AC8"/>
    <w:rsid w:val="007B7DC1"/>
    <w:rsid w:val="007B7EDB"/>
    <w:rsid w:val="007C0284"/>
    <w:rsid w:val="007C02EB"/>
    <w:rsid w:val="007C06E6"/>
    <w:rsid w:val="007C19AD"/>
    <w:rsid w:val="007C1E13"/>
    <w:rsid w:val="007C24F2"/>
    <w:rsid w:val="007C2F79"/>
    <w:rsid w:val="007C3497"/>
    <w:rsid w:val="007C34CF"/>
    <w:rsid w:val="007C3598"/>
    <w:rsid w:val="007C384B"/>
    <w:rsid w:val="007C3B4C"/>
    <w:rsid w:val="007C3ECE"/>
    <w:rsid w:val="007C3FA8"/>
    <w:rsid w:val="007C42E2"/>
    <w:rsid w:val="007C449B"/>
    <w:rsid w:val="007C4C66"/>
    <w:rsid w:val="007C5CED"/>
    <w:rsid w:val="007C5F62"/>
    <w:rsid w:val="007C68DA"/>
    <w:rsid w:val="007C6928"/>
    <w:rsid w:val="007C7893"/>
    <w:rsid w:val="007C7C22"/>
    <w:rsid w:val="007D0295"/>
    <w:rsid w:val="007D0A9D"/>
    <w:rsid w:val="007D0CE1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98B"/>
    <w:rsid w:val="007D29AA"/>
    <w:rsid w:val="007D2F09"/>
    <w:rsid w:val="007D2F1C"/>
    <w:rsid w:val="007D2F44"/>
    <w:rsid w:val="007D2F4D"/>
    <w:rsid w:val="007D3544"/>
    <w:rsid w:val="007D3B4A"/>
    <w:rsid w:val="007D40DA"/>
    <w:rsid w:val="007D4178"/>
    <w:rsid w:val="007D46BA"/>
    <w:rsid w:val="007D4AF2"/>
    <w:rsid w:val="007D4C00"/>
    <w:rsid w:val="007D4C6B"/>
    <w:rsid w:val="007D4D33"/>
    <w:rsid w:val="007D5FC3"/>
    <w:rsid w:val="007D670C"/>
    <w:rsid w:val="007D6712"/>
    <w:rsid w:val="007D67F3"/>
    <w:rsid w:val="007D7175"/>
    <w:rsid w:val="007D7265"/>
    <w:rsid w:val="007D7C9C"/>
    <w:rsid w:val="007D7CF7"/>
    <w:rsid w:val="007E0B48"/>
    <w:rsid w:val="007E1369"/>
    <w:rsid w:val="007E1A1B"/>
    <w:rsid w:val="007E1A88"/>
    <w:rsid w:val="007E1ACC"/>
    <w:rsid w:val="007E2935"/>
    <w:rsid w:val="007E2B3C"/>
    <w:rsid w:val="007E3322"/>
    <w:rsid w:val="007E35CD"/>
    <w:rsid w:val="007E42A2"/>
    <w:rsid w:val="007E44DF"/>
    <w:rsid w:val="007E469A"/>
    <w:rsid w:val="007E4C88"/>
    <w:rsid w:val="007E5123"/>
    <w:rsid w:val="007E5510"/>
    <w:rsid w:val="007E585E"/>
    <w:rsid w:val="007E66BB"/>
    <w:rsid w:val="007E67C2"/>
    <w:rsid w:val="007E6A6F"/>
    <w:rsid w:val="007E6EDE"/>
    <w:rsid w:val="007E6EEA"/>
    <w:rsid w:val="007E714C"/>
    <w:rsid w:val="007E74EB"/>
    <w:rsid w:val="007E77EA"/>
    <w:rsid w:val="007E7DDF"/>
    <w:rsid w:val="007F068A"/>
    <w:rsid w:val="007F06E1"/>
    <w:rsid w:val="007F11C8"/>
    <w:rsid w:val="007F11FD"/>
    <w:rsid w:val="007F120A"/>
    <w:rsid w:val="007F1CFB"/>
    <w:rsid w:val="007F220B"/>
    <w:rsid w:val="007F2684"/>
    <w:rsid w:val="007F27DD"/>
    <w:rsid w:val="007F2AE3"/>
    <w:rsid w:val="007F2C74"/>
    <w:rsid w:val="007F2CFA"/>
    <w:rsid w:val="007F2D86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40F2"/>
    <w:rsid w:val="007F443C"/>
    <w:rsid w:val="007F451C"/>
    <w:rsid w:val="007F482A"/>
    <w:rsid w:val="007F5DA2"/>
    <w:rsid w:val="007F5FA5"/>
    <w:rsid w:val="007F6880"/>
    <w:rsid w:val="007F69F1"/>
    <w:rsid w:val="007F6C8B"/>
    <w:rsid w:val="007F70DF"/>
    <w:rsid w:val="007F7237"/>
    <w:rsid w:val="007F76B4"/>
    <w:rsid w:val="007F76E4"/>
    <w:rsid w:val="007F77D0"/>
    <w:rsid w:val="00800032"/>
    <w:rsid w:val="008000E8"/>
    <w:rsid w:val="008001B4"/>
    <w:rsid w:val="00800769"/>
    <w:rsid w:val="00800AAE"/>
    <w:rsid w:val="00800BAC"/>
    <w:rsid w:val="00800D7A"/>
    <w:rsid w:val="00800DA1"/>
    <w:rsid w:val="00800ED2"/>
    <w:rsid w:val="0080162F"/>
    <w:rsid w:val="00801CAD"/>
    <w:rsid w:val="0080237E"/>
    <w:rsid w:val="00802536"/>
    <w:rsid w:val="00802E74"/>
    <w:rsid w:val="0080301B"/>
    <w:rsid w:val="008031C2"/>
    <w:rsid w:val="0080355C"/>
    <w:rsid w:val="00803B89"/>
    <w:rsid w:val="00803FC4"/>
    <w:rsid w:val="00804B92"/>
    <w:rsid w:val="00804D4C"/>
    <w:rsid w:val="00804E21"/>
    <w:rsid w:val="00805092"/>
    <w:rsid w:val="008055CE"/>
    <w:rsid w:val="008064C6"/>
    <w:rsid w:val="008067CC"/>
    <w:rsid w:val="00806AAF"/>
    <w:rsid w:val="008070AC"/>
    <w:rsid w:val="0080763B"/>
    <w:rsid w:val="008101FD"/>
    <w:rsid w:val="00810316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2B31"/>
    <w:rsid w:val="00812C33"/>
    <w:rsid w:val="00813226"/>
    <w:rsid w:val="008132B9"/>
    <w:rsid w:val="00813AE5"/>
    <w:rsid w:val="00813F49"/>
    <w:rsid w:val="00814536"/>
    <w:rsid w:val="00814631"/>
    <w:rsid w:val="008146BA"/>
    <w:rsid w:val="0081481D"/>
    <w:rsid w:val="00814A89"/>
    <w:rsid w:val="00814AA9"/>
    <w:rsid w:val="00815237"/>
    <w:rsid w:val="008152C6"/>
    <w:rsid w:val="0081581D"/>
    <w:rsid w:val="00815E27"/>
    <w:rsid w:val="00816164"/>
    <w:rsid w:val="0081650D"/>
    <w:rsid w:val="00816970"/>
    <w:rsid w:val="008172BE"/>
    <w:rsid w:val="008179DA"/>
    <w:rsid w:val="00817A55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2CE6"/>
    <w:rsid w:val="00822FD1"/>
    <w:rsid w:val="00822FE7"/>
    <w:rsid w:val="00823415"/>
    <w:rsid w:val="00823697"/>
    <w:rsid w:val="00823D59"/>
    <w:rsid w:val="00824725"/>
    <w:rsid w:val="00824DE7"/>
    <w:rsid w:val="00824FDF"/>
    <w:rsid w:val="00825125"/>
    <w:rsid w:val="00825126"/>
    <w:rsid w:val="00825193"/>
    <w:rsid w:val="00825200"/>
    <w:rsid w:val="008257CA"/>
    <w:rsid w:val="008257CC"/>
    <w:rsid w:val="00825C78"/>
    <w:rsid w:val="00825D0C"/>
    <w:rsid w:val="008260CA"/>
    <w:rsid w:val="0082632F"/>
    <w:rsid w:val="008263DA"/>
    <w:rsid w:val="0082661A"/>
    <w:rsid w:val="00826EC5"/>
    <w:rsid w:val="008274BF"/>
    <w:rsid w:val="00827817"/>
    <w:rsid w:val="00830991"/>
    <w:rsid w:val="00830B75"/>
    <w:rsid w:val="00830D1A"/>
    <w:rsid w:val="00830DC3"/>
    <w:rsid w:val="00831358"/>
    <w:rsid w:val="00831517"/>
    <w:rsid w:val="00831555"/>
    <w:rsid w:val="00831A8A"/>
    <w:rsid w:val="00831CE2"/>
    <w:rsid w:val="00831F52"/>
    <w:rsid w:val="00831FE7"/>
    <w:rsid w:val="00832154"/>
    <w:rsid w:val="00832D98"/>
    <w:rsid w:val="00832F5C"/>
    <w:rsid w:val="00833052"/>
    <w:rsid w:val="00833107"/>
    <w:rsid w:val="00833453"/>
    <w:rsid w:val="00834692"/>
    <w:rsid w:val="00834E0F"/>
    <w:rsid w:val="00834F0C"/>
    <w:rsid w:val="00834FEA"/>
    <w:rsid w:val="008359E0"/>
    <w:rsid w:val="00835D4F"/>
    <w:rsid w:val="00835EC6"/>
    <w:rsid w:val="00836619"/>
    <w:rsid w:val="00836C9E"/>
    <w:rsid w:val="0083712D"/>
    <w:rsid w:val="008373F6"/>
    <w:rsid w:val="008376F6"/>
    <w:rsid w:val="00837D5B"/>
    <w:rsid w:val="00840607"/>
    <w:rsid w:val="00840817"/>
    <w:rsid w:val="00840970"/>
    <w:rsid w:val="00840A00"/>
    <w:rsid w:val="00840A73"/>
    <w:rsid w:val="00840D42"/>
    <w:rsid w:val="008417FE"/>
    <w:rsid w:val="00841CD2"/>
    <w:rsid w:val="00842220"/>
    <w:rsid w:val="00842910"/>
    <w:rsid w:val="00842B77"/>
    <w:rsid w:val="00842EEA"/>
    <w:rsid w:val="0084309F"/>
    <w:rsid w:val="0084369D"/>
    <w:rsid w:val="00843A59"/>
    <w:rsid w:val="00844305"/>
    <w:rsid w:val="00844613"/>
    <w:rsid w:val="00844659"/>
    <w:rsid w:val="0084541C"/>
    <w:rsid w:val="008459A2"/>
    <w:rsid w:val="00845C12"/>
    <w:rsid w:val="0084612B"/>
    <w:rsid w:val="0084658B"/>
    <w:rsid w:val="008469D9"/>
    <w:rsid w:val="00846A93"/>
    <w:rsid w:val="00846D0A"/>
    <w:rsid w:val="00846D4A"/>
    <w:rsid w:val="00846DC0"/>
    <w:rsid w:val="008474A7"/>
    <w:rsid w:val="00847D0B"/>
    <w:rsid w:val="00847E52"/>
    <w:rsid w:val="00850688"/>
    <w:rsid w:val="008506B6"/>
    <w:rsid w:val="0085085A"/>
    <w:rsid w:val="00850AE0"/>
    <w:rsid w:val="00850B8B"/>
    <w:rsid w:val="00850BC2"/>
    <w:rsid w:val="008514BE"/>
    <w:rsid w:val="008517A2"/>
    <w:rsid w:val="00851B0C"/>
    <w:rsid w:val="00851C17"/>
    <w:rsid w:val="00851FE4"/>
    <w:rsid w:val="008524D2"/>
    <w:rsid w:val="0085264A"/>
    <w:rsid w:val="00852963"/>
    <w:rsid w:val="00852E19"/>
    <w:rsid w:val="008544D7"/>
    <w:rsid w:val="00854572"/>
    <w:rsid w:val="00854BD5"/>
    <w:rsid w:val="008551B8"/>
    <w:rsid w:val="00855D6D"/>
    <w:rsid w:val="00856833"/>
    <w:rsid w:val="00856840"/>
    <w:rsid w:val="00856DFF"/>
    <w:rsid w:val="00857139"/>
    <w:rsid w:val="00857ACB"/>
    <w:rsid w:val="00857C5B"/>
    <w:rsid w:val="00857CFC"/>
    <w:rsid w:val="00860175"/>
    <w:rsid w:val="0086087C"/>
    <w:rsid w:val="00860B84"/>
    <w:rsid w:val="00860D8E"/>
    <w:rsid w:val="0086126B"/>
    <w:rsid w:val="008616F5"/>
    <w:rsid w:val="008619CF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33AE"/>
    <w:rsid w:val="00863C55"/>
    <w:rsid w:val="00863DEF"/>
    <w:rsid w:val="00864440"/>
    <w:rsid w:val="008647A5"/>
    <w:rsid w:val="00864CFB"/>
    <w:rsid w:val="00864D76"/>
    <w:rsid w:val="00865031"/>
    <w:rsid w:val="008650FC"/>
    <w:rsid w:val="0086607B"/>
    <w:rsid w:val="008661FD"/>
    <w:rsid w:val="0086626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67EEA"/>
    <w:rsid w:val="00870283"/>
    <w:rsid w:val="0087106E"/>
    <w:rsid w:val="0087120C"/>
    <w:rsid w:val="0087126C"/>
    <w:rsid w:val="008712FD"/>
    <w:rsid w:val="008713EB"/>
    <w:rsid w:val="008716A1"/>
    <w:rsid w:val="00871966"/>
    <w:rsid w:val="008720FB"/>
    <w:rsid w:val="0087267D"/>
    <w:rsid w:val="008728A2"/>
    <w:rsid w:val="00872D3F"/>
    <w:rsid w:val="00872E22"/>
    <w:rsid w:val="008733A4"/>
    <w:rsid w:val="008733E4"/>
    <w:rsid w:val="00873C9D"/>
    <w:rsid w:val="00873E65"/>
    <w:rsid w:val="00873F15"/>
    <w:rsid w:val="00874096"/>
    <w:rsid w:val="0087415C"/>
    <w:rsid w:val="0087421F"/>
    <w:rsid w:val="00874A93"/>
    <w:rsid w:val="00875161"/>
    <w:rsid w:val="008756A4"/>
    <w:rsid w:val="008758D6"/>
    <w:rsid w:val="00875EBE"/>
    <w:rsid w:val="00875F73"/>
    <w:rsid w:val="0087652F"/>
    <w:rsid w:val="00876584"/>
    <w:rsid w:val="00877500"/>
    <w:rsid w:val="00877AA2"/>
    <w:rsid w:val="00877EE6"/>
    <w:rsid w:val="00880133"/>
    <w:rsid w:val="008801E2"/>
    <w:rsid w:val="00880A89"/>
    <w:rsid w:val="00880BCB"/>
    <w:rsid w:val="00880F30"/>
    <w:rsid w:val="00881935"/>
    <w:rsid w:val="00881CE7"/>
    <w:rsid w:val="00882151"/>
    <w:rsid w:val="00882788"/>
    <w:rsid w:val="0088309E"/>
    <w:rsid w:val="008833E8"/>
    <w:rsid w:val="00884583"/>
    <w:rsid w:val="008846C5"/>
    <w:rsid w:val="008846F1"/>
    <w:rsid w:val="0088476B"/>
    <w:rsid w:val="00884B65"/>
    <w:rsid w:val="00884DAE"/>
    <w:rsid w:val="00884F37"/>
    <w:rsid w:val="008859B8"/>
    <w:rsid w:val="00885CA4"/>
    <w:rsid w:val="00885DE9"/>
    <w:rsid w:val="00886F0B"/>
    <w:rsid w:val="0088718A"/>
    <w:rsid w:val="00887B48"/>
    <w:rsid w:val="00887FAD"/>
    <w:rsid w:val="008900E9"/>
    <w:rsid w:val="00890192"/>
    <w:rsid w:val="0089033E"/>
    <w:rsid w:val="00890451"/>
    <w:rsid w:val="00890680"/>
    <w:rsid w:val="0089176E"/>
    <w:rsid w:val="008917E0"/>
    <w:rsid w:val="00891A22"/>
    <w:rsid w:val="00891C90"/>
    <w:rsid w:val="00892365"/>
    <w:rsid w:val="00892785"/>
    <w:rsid w:val="00892BE5"/>
    <w:rsid w:val="00893769"/>
    <w:rsid w:val="0089387C"/>
    <w:rsid w:val="00893FD6"/>
    <w:rsid w:val="0089444E"/>
    <w:rsid w:val="008949DF"/>
    <w:rsid w:val="00894F04"/>
    <w:rsid w:val="00894F63"/>
    <w:rsid w:val="008951DB"/>
    <w:rsid w:val="00895588"/>
    <w:rsid w:val="008958BE"/>
    <w:rsid w:val="00895D81"/>
    <w:rsid w:val="00896C81"/>
    <w:rsid w:val="00896D83"/>
    <w:rsid w:val="008972D6"/>
    <w:rsid w:val="008977B9"/>
    <w:rsid w:val="008977FF"/>
    <w:rsid w:val="00897821"/>
    <w:rsid w:val="008A09C7"/>
    <w:rsid w:val="008A0AB2"/>
    <w:rsid w:val="008A0B7A"/>
    <w:rsid w:val="008A0BA3"/>
    <w:rsid w:val="008A0CFC"/>
    <w:rsid w:val="008A12FE"/>
    <w:rsid w:val="008A14B8"/>
    <w:rsid w:val="008A2312"/>
    <w:rsid w:val="008A2339"/>
    <w:rsid w:val="008A27A9"/>
    <w:rsid w:val="008A28B6"/>
    <w:rsid w:val="008A29A1"/>
    <w:rsid w:val="008A2BB1"/>
    <w:rsid w:val="008A3466"/>
    <w:rsid w:val="008A3612"/>
    <w:rsid w:val="008A389F"/>
    <w:rsid w:val="008A3D02"/>
    <w:rsid w:val="008A44CE"/>
    <w:rsid w:val="008A4DC6"/>
    <w:rsid w:val="008A5940"/>
    <w:rsid w:val="008A68FC"/>
    <w:rsid w:val="008A6AC3"/>
    <w:rsid w:val="008A6BDA"/>
    <w:rsid w:val="008A73B2"/>
    <w:rsid w:val="008A7798"/>
    <w:rsid w:val="008A7DA2"/>
    <w:rsid w:val="008B036B"/>
    <w:rsid w:val="008B043F"/>
    <w:rsid w:val="008B07AA"/>
    <w:rsid w:val="008B0808"/>
    <w:rsid w:val="008B0AEC"/>
    <w:rsid w:val="008B1227"/>
    <w:rsid w:val="008B16AA"/>
    <w:rsid w:val="008B190A"/>
    <w:rsid w:val="008B1E53"/>
    <w:rsid w:val="008B1E5B"/>
    <w:rsid w:val="008B32A0"/>
    <w:rsid w:val="008B389D"/>
    <w:rsid w:val="008B3C5C"/>
    <w:rsid w:val="008B3F2D"/>
    <w:rsid w:val="008B46F9"/>
    <w:rsid w:val="008B4CA1"/>
    <w:rsid w:val="008B4E60"/>
    <w:rsid w:val="008B5299"/>
    <w:rsid w:val="008B56CC"/>
    <w:rsid w:val="008B5A5F"/>
    <w:rsid w:val="008B5AB0"/>
    <w:rsid w:val="008B6054"/>
    <w:rsid w:val="008B610D"/>
    <w:rsid w:val="008B694E"/>
    <w:rsid w:val="008B6CF3"/>
    <w:rsid w:val="008B72AD"/>
    <w:rsid w:val="008B7B08"/>
    <w:rsid w:val="008B7B09"/>
    <w:rsid w:val="008B7D61"/>
    <w:rsid w:val="008C00B5"/>
    <w:rsid w:val="008C0A02"/>
    <w:rsid w:val="008C0D2B"/>
    <w:rsid w:val="008C0E38"/>
    <w:rsid w:val="008C13F0"/>
    <w:rsid w:val="008C14DD"/>
    <w:rsid w:val="008C1A09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A3A"/>
    <w:rsid w:val="008C2B7A"/>
    <w:rsid w:val="008C3805"/>
    <w:rsid w:val="008C3A5E"/>
    <w:rsid w:val="008C3EFA"/>
    <w:rsid w:val="008C42F2"/>
    <w:rsid w:val="008C4A76"/>
    <w:rsid w:val="008C4C7E"/>
    <w:rsid w:val="008C5263"/>
    <w:rsid w:val="008C544A"/>
    <w:rsid w:val="008C5C17"/>
    <w:rsid w:val="008C5C46"/>
    <w:rsid w:val="008C6184"/>
    <w:rsid w:val="008C6317"/>
    <w:rsid w:val="008C682D"/>
    <w:rsid w:val="008C6D43"/>
    <w:rsid w:val="008C6DEB"/>
    <w:rsid w:val="008C75BA"/>
    <w:rsid w:val="008C785E"/>
    <w:rsid w:val="008D0AFB"/>
    <w:rsid w:val="008D0C81"/>
    <w:rsid w:val="008D14EF"/>
    <w:rsid w:val="008D1511"/>
    <w:rsid w:val="008D208F"/>
    <w:rsid w:val="008D2194"/>
    <w:rsid w:val="008D2BE4"/>
    <w:rsid w:val="008D2D5E"/>
    <w:rsid w:val="008D32DF"/>
    <w:rsid w:val="008D35E9"/>
    <w:rsid w:val="008D3959"/>
    <w:rsid w:val="008D3966"/>
    <w:rsid w:val="008D3A03"/>
    <w:rsid w:val="008D3D9E"/>
    <w:rsid w:val="008D4215"/>
    <w:rsid w:val="008D4352"/>
    <w:rsid w:val="008D46EF"/>
    <w:rsid w:val="008D47DB"/>
    <w:rsid w:val="008D4808"/>
    <w:rsid w:val="008D4A8B"/>
    <w:rsid w:val="008D5465"/>
    <w:rsid w:val="008D5A61"/>
    <w:rsid w:val="008D60BC"/>
    <w:rsid w:val="008D6BC3"/>
    <w:rsid w:val="008D6D7B"/>
    <w:rsid w:val="008D73FC"/>
    <w:rsid w:val="008D7AA4"/>
    <w:rsid w:val="008D7E70"/>
    <w:rsid w:val="008D7EB7"/>
    <w:rsid w:val="008E0507"/>
    <w:rsid w:val="008E0674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59F"/>
    <w:rsid w:val="008E2BA9"/>
    <w:rsid w:val="008E2C1D"/>
    <w:rsid w:val="008E2F6E"/>
    <w:rsid w:val="008E32D6"/>
    <w:rsid w:val="008E38AD"/>
    <w:rsid w:val="008E3BAC"/>
    <w:rsid w:val="008E3CCA"/>
    <w:rsid w:val="008E3D3F"/>
    <w:rsid w:val="008E3E42"/>
    <w:rsid w:val="008E3EEC"/>
    <w:rsid w:val="008E400C"/>
    <w:rsid w:val="008E454A"/>
    <w:rsid w:val="008E4646"/>
    <w:rsid w:val="008E491E"/>
    <w:rsid w:val="008E49E7"/>
    <w:rsid w:val="008E4BFD"/>
    <w:rsid w:val="008E4E77"/>
    <w:rsid w:val="008E5AB5"/>
    <w:rsid w:val="008E5ACF"/>
    <w:rsid w:val="008E5BF2"/>
    <w:rsid w:val="008E5C81"/>
    <w:rsid w:val="008E5FBB"/>
    <w:rsid w:val="008E622E"/>
    <w:rsid w:val="008E7794"/>
    <w:rsid w:val="008E78B4"/>
    <w:rsid w:val="008E794C"/>
    <w:rsid w:val="008E7B54"/>
    <w:rsid w:val="008E7CBA"/>
    <w:rsid w:val="008F0A38"/>
    <w:rsid w:val="008F0E1B"/>
    <w:rsid w:val="008F0E2F"/>
    <w:rsid w:val="008F0F84"/>
    <w:rsid w:val="008F1014"/>
    <w:rsid w:val="008F11C9"/>
    <w:rsid w:val="008F148C"/>
    <w:rsid w:val="008F20F7"/>
    <w:rsid w:val="008F23D8"/>
    <w:rsid w:val="008F2468"/>
    <w:rsid w:val="008F27D9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06B"/>
    <w:rsid w:val="008F55E8"/>
    <w:rsid w:val="008F5840"/>
    <w:rsid w:val="008F59CD"/>
    <w:rsid w:val="008F5B0B"/>
    <w:rsid w:val="008F5EEF"/>
    <w:rsid w:val="008F66F5"/>
    <w:rsid w:val="008F66FE"/>
    <w:rsid w:val="008F6871"/>
    <w:rsid w:val="008F6906"/>
    <w:rsid w:val="008F6C46"/>
    <w:rsid w:val="008F70BE"/>
    <w:rsid w:val="008F72CC"/>
    <w:rsid w:val="008F72CD"/>
    <w:rsid w:val="008F75D5"/>
    <w:rsid w:val="008F7729"/>
    <w:rsid w:val="008F79EC"/>
    <w:rsid w:val="008F7C11"/>
    <w:rsid w:val="009000EE"/>
    <w:rsid w:val="009005AA"/>
    <w:rsid w:val="00901AD7"/>
    <w:rsid w:val="00902132"/>
    <w:rsid w:val="00902F22"/>
    <w:rsid w:val="00903802"/>
    <w:rsid w:val="00903946"/>
    <w:rsid w:val="009039F5"/>
    <w:rsid w:val="00903D3F"/>
    <w:rsid w:val="0090418B"/>
    <w:rsid w:val="00904249"/>
    <w:rsid w:val="009047AD"/>
    <w:rsid w:val="009047C2"/>
    <w:rsid w:val="00905066"/>
    <w:rsid w:val="0090515C"/>
    <w:rsid w:val="0090533F"/>
    <w:rsid w:val="009057C7"/>
    <w:rsid w:val="00905C9E"/>
    <w:rsid w:val="00906092"/>
    <w:rsid w:val="009066C9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07E1D"/>
    <w:rsid w:val="009103DC"/>
    <w:rsid w:val="0091088D"/>
    <w:rsid w:val="00910AF1"/>
    <w:rsid w:val="00910FC9"/>
    <w:rsid w:val="009110EB"/>
    <w:rsid w:val="0091118B"/>
    <w:rsid w:val="009114B6"/>
    <w:rsid w:val="00911C55"/>
    <w:rsid w:val="00911CA3"/>
    <w:rsid w:val="00912023"/>
    <w:rsid w:val="0091291A"/>
    <w:rsid w:val="00912C63"/>
    <w:rsid w:val="00913030"/>
    <w:rsid w:val="0091306A"/>
    <w:rsid w:val="00913338"/>
    <w:rsid w:val="009133E5"/>
    <w:rsid w:val="00913612"/>
    <w:rsid w:val="0091366A"/>
    <w:rsid w:val="00913824"/>
    <w:rsid w:val="00913ED7"/>
    <w:rsid w:val="00913EFF"/>
    <w:rsid w:val="00914054"/>
    <w:rsid w:val="00914C54"/>
    <w:rsid w:val="00915757"/>
    <w:rsid w:val="009159B3"/>
    <w:rsid w:val="00916181"/>
    <w:rsid w:val="0091626E"/>
    <w:rsid w:val="009165A0"/>
    <w:rsid w:val="00916A61"/>
    <w:rsid w:val="00916BD3"/>
    <w:rsid w:val="00917A32"/>
    <w:rsid w:val="00917E72"/>
    <w:rsid w:val="009204C5"/>
    <w:rsid w:val="00920592"/>
    <w:rsid w:val="00920673"/>
    <w:rsid w:val="00920D3D"/>
    <w:rsid w:val="0092153B"/>
    <w:rsid w:val="0092180D"/>
    <w:rsid w:val="009220CA"/>
    <w:rsid w:val="00922678"/>
    <w:rsid w:val="00922949"/>
    <w:rsid w:val="00922E13"/>
    <w:rsid w:val="0092306A"/>
    <w:rsid w:val="009232C9"/>
    <w:rsid w:val="00923608"/>
    <w:rsid w:val="009236E3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798"/>
    <w:rsid w:val="00925BA8"/>
    <w:rsid w:val="00926193"/>
    <w:rsid w:val="00926374"/>
    <w:rsid w:val="009266F4"/>
    <w:rsid w:val="00926DA7"/>
    <w:rsid w:val="00927210"/>
    <w:rsid w:val="009273BD"/>
    <w:rsid w:val="00927ADB"/>
    <w:rsid w:val="00927BF9"/>
    <w:rsid w:val="00927D15"/>
    <w:rsid w:val="00927F8B"/>
    <w:rsid w:val="009300C4"/>
    <w:rsid w:val="00930442"/>
    <w:rsid w:val="009306ED"/>
    <w:rsid w:val="0093094D"/>
    <w:rsid w:val="009310A8"/>
    <w:rsid w:val="00931395"/>
    <w:rsid w:val="0093168F"/>
    <w:rsid w:val="009317C6"/>
    <w:rsid w:val="00931891"/>
    <w:rsid w:val="00931DB3"/>
    <w:rsid w:val="00931DC9"/>
    <w:rsid w:val="0093220C"/>
    <w:rsid w:val="009323C5"/>
    <w:rsid w:val="00932832"/>
    <w:rsid w:val="009328C7"/>
    <w:rsid w:val="00932B8A"/>
    <w:rsid w:val="00932DCA"/>
    <w:rsid w:val="009336EC"/>
    <w:rsid w:val="00933C77"/>
    <w:rsid w:val="00933F56"/>
    <w:rsid w:val="0093401A"/>
    <w:rsid w:val="00934C13"/>
    <w:rsid w:val="00934F66"/>
    <w:rsid w:val="00935228"/>
    <w:rsid w:val="009355A2"/>
    <w:rsid w:val="00935BE5"/>
    <w:rsid w:val="00935BE6"/>
    <w:rsid w:val="00935F4C"/>
    <w:rsid w:val="00935F9E"/>
    <w:rsid w:val="009364CC"/>
    <w:rsid w:val="00936560"/>
    <w:rsid w:val="00936BF4"/>
    <w:rsid w:val="00936D98"/>
    <w:rsid w:val="00936F56"/>
    <w:rsid w:val="00937556"/>
    <w:rsid w:val="00937763"/>
    <w:rsid w:val="00940DEA"/>
    <w:rsid w:val="00941165"/>
    <w:rsid w:val="009412C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41A3"/>
    <w:rsid w:val="009443F6"/>
    <w:rsid w:val="00944EB5"/>
    <w:rsid w:val="009450A2"/>
    <w:rsid w:val="00945180"/>
    <w:rsid w:val="009453CA"/>
    <w:rsid w:val="009455DD"/>
    <w:rsid w:val="0094590C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FD"/>
    <w:rsid w:val="00947824"/>
    <w:rsid w:val="00947BE6"/>
    <w:rsid w:val="00947C20"/>
    <w:rsid w:val="00947E85"/>
    <w:rsid w:val="0095017E"/>
    <w:rsid w:val="0095048D"/>
    <w:rsid w:val="00950A6A"/>
    <w:rsid w:val="00950D4E"/>
    <w:rsid w:val="009518AE"/>
    <w:rsid w:val="009518C1"/>
    <w:rsid w:val="00951A39"/>
    <w:rsid w:val="00951AAB"/>
    <w:rsid w:val="00951ADB"/>
    <w:rsid w:val="00951E66"/>
    <w:rsid w:val="009531A5"/>
    <w:rsid w:val="0095364F"/>
    <w:rsid w:val="0095380C"/>
    <w:rsid w:val="00953B84"/>
    <w:rsid w:val="00953CB2"/>
    <w:rsid w:val="00953D92"/>
    <w:rsid w:val="009540FE"/>
    <w:rsid w:val="00954293"/>
    <w:rsid w:val="009542FD"/>
    <w:rsid w:val="00954353"/>
    <w:rsid w:val="0095448E"/>
    <w:rsid w:val="009547C8"/>
    <w:rsid w:val="009557EC"/>
    <w:rsid w:val="00955C0A"/>
    <w:rsid w:val="00955C4F"/>
    <w:rsid w:val="00955DB4"/>
    <w:rsid w:val="009566F8"/>
    <w:rsid w:val="00956DB1"/>
    <w:rsid w:val="009574B6"/>
    <w:rsid w:val="00957E0B"/>
    <w:rsid w:val="0096046E"/>
    <w:rsid w:val="00960AE8"/>
    <w:rsid w:val="00960DAE"/>
    <w:rsid w:val="00961160"/>
    <w:rsid w:val="009611D2"/>
    <w:rsid w:val="009615D9"/>
    <w:rsid w:val="00961D3E"/>
    <w:rsid w:val="00962A24"/>
    <w:rsid w:val="009630BB"/>
    <w:rsid w:val="009637EE"/>
    <w:rsid w:val="00963E2B"/>
    <w:rsid w:val="00964C06"/>
    <w:rsid w:val="00964D65"/>
    <w:rsid w:val="0096578E"/>
    <w:rsid w:val="009657F1"/>
    <w:rsid w:val="00965A0C"/>
    <w:rsid w:val="00965B14"/>
    <w:rsid w:val="0096625D"/>
    <w:rsid w:val="0096673C"/>
    <w:rsid w:val="00966839"/>
    <w:rsid w:val="009669FE"/>
    <w:rsid w:val="00966CE3"/>
    <w:rsid w:val="00966FA6"/>
    <w:rsid w:val="0096764A"/>
    <w:rsid w:val="0096787C"/>
    <w:rsid w:val="00967E1F"/>
    <w:rsid w:val="0097039F"/>
    <w:rsid w:val="009705FB"/>
    <w:rsid w:val="009709F8"/>
    <w:rsid w:val="00971ABF"/>
    <w:rsid w:val="00971E0B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827"/>
    <w:rsid w:val="0097394C"/>
    <w:rsid w:val="00973E1D"/>
    <w:rsid w:val="00973F06"/>
    <w:rsid w:val="00973F72"/>
    <w:rsid w:val="009742D3"/>
    <w:rsid w:val="0097461B"/>
    <w:rsid w:val="00974A1F"/>
    <w:rsid w:val="00974D4B"/>
    <w:rsid w:val="00975199"/>
    <w:rsid w:val="0097530D"/>
    <w:rsid w:val="009756E0"/>
    <w:rsid w:val="00975EB1"/>
    <w:rsid w:val="009762E7"/>
    <w:rsid w:val="009763C9"/>
    <w:rsid w:val="00977489"/>
    <w:rsid w:val="0097785D"/>
    <w:rsid w:val="009779A2"/>
    <w:rsid w:val="00977BA7"/>
    <w:rsid w:val="00980755"/>
    <w:rsid w:val="00980C93"/>
    <w:rsid w:val="009813ED"/>
    <w:rsid w:val="0098181C"/>
    <w:rsid w:val="0098194F"/>
    <w:rsid w:val="009822BB"/>
    <w:rsid w:val="0098264A"/>
    <w:rsid w:val="009826C8"/>
    <w:rsid w:val="0098363A"/>
    <w:rsid w:val="009836E4"/>
    <w:rsid w:val="0098412F"/>
    <w:rsid w:val="009843D2"/>
    <w:rsid w:val="00984549"/>
    <w:rsid w:val="009847DD"/>
    <w:rsid w:val="009848AB"/>
    <w:rsid w:val="00984A73"/>
    <w:rsid w:val="00984F28"/>
    <w:rsid w:val="00984F9E"/>
    <w:rsid w:val="0098516C"/>
    <w:rsid w:val="00985F28"/>
    <w:rsid w:val="00986149"/>
    <w:rsid w:val="00986176"/>
    <w:rsid w:val="0098646D"/>
    <w:rsid w:val="00986E7F"/>
    <w:rsid w:val="00987141"/>
    <w:rsid w:val="00987199"/>
    <w:rsid w:val="009872E2"/>
    <w:rsid w:val="00987536"/>
    <w:rsid w:val="00987776"/>
    <w:rsid w:val="00987A1F"/>
    <w:rsid w:val="00987BA9"/>
    <w:rsid w:val="00987D40"/>
    <w:rsid w:val="009901A5"/>
    <w:rsid w:val="00990BD5"/>
    <w:rsid w:val="00990F08"/>
    <w:rsid w:val="00991091"/>
    <w:rsid w:val="009911B8"/>
    <w:rsid w:val="009914A8"/>
    <w:rsid w:val="0099196F"/>
    <w:rsid w:val="00991F2C"/>
    <w:rsid w:val="00991FF6"/>
    <w:rsid w:val="00992857"/>
    <w:rsid w:val="00992B98"/>
    <w:rsid w:val="0099307F"/>
    <w:rsid w:val="0099353A"/>
    <w:rsid w:val="0099359F"/>
    <w:rsid w:val="00993CDF"/>
    <w:rsid w:val="00993ED5"/>
    <w:rsid w:val="009942EF"/>
    <w:rsid w:val="009944FD"/>
    <w:rsid w:val="00994871"/>
    <w:rsid w:val="00994E08"/>
    <w:rsid w:val="009951F9"/>
    <w:rsid w:val="0099566A"/>
    <w:rsid w:val="00995783"/>
    <w:rsid w:val="00995933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1475"/>
    <w:rsid w:val="009A14EF"/>
    <w:rsid w:val="009A16C2"/>
    <w:rsid w:val="009A2510"/>
    <w:rsid w:val="009A286E"/>
    <w:rsid w:val="009A2A28"/>
    <w:rsid w:val="009A2DF9"/>
    <w:rsid w:val="009A2F42"/>
    <w:rsid w:val="009A2F7D"/>
    <w:rsid w:val="009A3201"/>
    <w:rsid w:val="009A3396"/>
    <w:rsid w:val="009A3572"/>
    <w:rsid w:val="009A3A86"/>
    <w:rsid w:val="009A483C"/>
    <w:rsid w:val="009A4869"/>
    <w:rsid w:val="009A4F8A"/>
    <w:rsid w:val="009A505F"/>
    <w:rsid w:val="009A5126"/>
    <w:rsid w:val="009A532E"/>
    <w:rsid w:val="009A609D"/>
    <w:rsid w:val="009A6A6B"/>
    <w:rsid w:val="009A6BC2"/>
    <w:rsid w:val="009A791C"/>
    <w:rsid w:val="009A7B48"/>
    <w:rsid w:val="009B0C11"/>
    <w:rsid w:val="009B0D11"/>
    <w:rsid w:val="009B1E81"/>
    <w:rsid w:val="009B1EF9"/>
    <w:rsid w:val="009B1F0A"/>
    <w:rsid w:val="009B2090"/>
    <w:rsid w:val="009B2303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F93"/>
    <w:rsid w:val="009B704F"/>
    <w:rsid w:val="009B7204"/>
    <w:rsid w:val="009B746C"/>
    <w:rsid w:val="009B7820"/>
    <w:rsid w:val="009B7845"/>
    <w:rsid w:val="009B78D4"/>
    <w:rsid w:val="009B7C0B"/>
    <w:rsid w:val="009B7FCB"/>
    <w:rsid w:val="009C0074"/>
    <w:rsid w:val="009C02A5"/>
    <w:rsid w:val="009C0564"/>
    <w:rsid w:val="009C0716"/>
    <w:rsid w:val="009C20B3"/>
    <w:rsid w:val="009C2685"/>
    <w:rsid w:val="009C2967"/>
    <w:rsid w:val="009C2DC6"/>
    <w:rsid w:val="009C2E63"/>
    <w:rsid w:val="009C3373"/>
    <w:rsid w:val="009C37E8"/>
    <w:rsid w:val="009C3899"/>
    <w:rsid w:val="009C39BC"/>
    <w:rsid w:val="009C4152"/>
    <w:rsid w:val="009C4A51"/>
    <w:rsid w:val="009C4B5D"/>
    <w:rsid w:val="009C4BA8"/>
    <w:rsid w:val="009C4BC2"/>
    <w:rsid w:val="009C4D22"/>
    <w:rsid w:val="009C5556"/>
    <w:rsid w:val="009C5712"/>
    <w:rsid w:val="009C5976"/>
    <w:rsid w:val="009C59E1"/>
    <w:rsid w:val="009C6348"/>
    <w:rsid w:val="009C6A6B"/>
    <w:rsid w:val="009C6CA1"/>
    <w:rsid w:val="009C7320"/>
    <w:rsid w:val="009D03C2"/>
    <w:rsid w:val="009D0729"/>
    <w:rsid w:val="009D0AAF"/>
    <w:rsid w:val="009D0DC6"/>
    <w:rsid w:val="009D0F66"/>
    <w:rsid w:val="009D1815"/>
    <w:rsid w:val="009D199B"/>
    <w:rsid w:val="009D1A06"/>
    <w:rsid w:val="009D1B87"/>
    <w:rsid w:val="009D1BA4"/>
    <w:rsid w:val="009D1D5A"/>
    <w:rsid w:val="009D1F3D"/>
    <w:rsid w:val="009D1F9A"/>
    <w:rsid w:val="009D22E4"/>
    <w:rsid w:val="009D22F7"/>
    <w:rsid w:val="009D2EA0"/>
    <w:rsid w:val="009D319C"/>
    <w:rsid w:val="009D3A98"/>
    <w:rsid w:val="009D3F2D"/>
    <w:rsid w:val="009D4A3D"/>
    <w:rsid w:val="009D4C02"/>
    <w:rsid w:val="009D4EA2"/>
    <w:rsid w:val="009D55B6"/>
    <w:rsid w:val="009D5BAB"/>
    <w:rsid w:val="009D5F77"/>
    <w:rsid w:val="009D6197"/>
    <w:rsid w:val="009D6A0A"/>
    <w:rsid w:val="009D7432"/>
    <w:rsid w:val="009D7D35"/>
    <w:rsid w:val="009E023E"/>
    <w:rsid w:val="009E058F"/>
    <w:rsid w:val="009E0A9E"/>
    <w:rsid w:val="009E0B93"/>
    <w:rsid w:val="009E0E1F"/>
    <w:rsid w:val="009E1869"/>
    <w:rsid w:val="009E18C5"/>
    <w:rsid w:val="009E1920"/>
    <w:rsid w:val="009E19A2"/>
    <w:rsid w:val="009E1A67"/>
    <w:rsid w:val="009E1B47"/>
    <w:rsid w:val="009E1D40"/>
    <w:rsid w:val="009E1DCD"/>
    <w:rsid w:val="009E237A"/>
    <w:rsid w:val="009E3202"/>
    <w:rsid w:val="009E3AFD"/>
    <w:rsid w:val="009E3CDD"/>
    <w:rsid w:val="009E47E7"/>
    <w:rsid w:val="009E4B16"/>
    <w:rsid w:val="009E529F"/>
    <w:rsid w:val="009E5C60"/>
    <w:rsid w:val="009E5C9E"/>
    <w:rsid w:val="009E64DB"/>
    <w:rsid w:val="009E6794"/>
    <w:rsid w:val="009E68EB"/>
    <w:rsid w:val="009E7189"/>
    <w:rsid w:val="009E7E46"/>
    <w:rsid w:val="009E7FC1"/>
    <w:rsid w:val="009F01E1"/>
    <w:rsid w:val="009F0689"/>
    <w:rsid w:val="009F0855"/>
    <w:rsid w:val="009F0B4D"/>
    <w:rsid w:val="009F0EBE"/>
    <w:rsid w:val="009F1096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5D"/>
    <w:rsid w:val="009F2B0A"/>
    <w:rsid w:val="009F399E"/>
    <w:rsid w:val="009F3FB5"/>
    <w:rsid w:val="009F4615"/>
    <w:rsid w:val="009F4F66"/>
    <w:rsid w:val="009F510E"/>
    <w:rsid w:val="009F520B"/>
    <w:rsid w:val="009F521F"/>
    <w:rsid w:val="009F54BE"/>
    <w:rsid w:val="009F54F8"/>
    <w:rsid w:val="009F553C"/>
    <w:rsid w:val="009F59F8"/>
    <w:rsid w:val="009F64CB"/>
    <w:rsid w:val="009F6878"/>
    <w:rsid w:val="009F6A6A"/>
    <w:rsid w:val="009F6B2A"/>
    <w:rsid w:val="009F6B33"/>
    <w:rsid w:val="009F74D0"/>
    <w:rsid w:val="009F7A21"/>
    <w:rsid w:val="009F7AE6"/>
    <w:rsid w:val="009F7C84"/>
    <w:rsid w:val="009F7E10"/>
    <w:rsid w:val="00A005B0"/>
    <w:rsid w:val="00A00851"/>
    <w:rsid w:val="00A00B9B"/>
    <w:rsid w:val="00A00D92"/>
    <w:rsid w:val="00A00FE9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2"/>
    <w:rsid w:val="00A0430A"/>
    <w:rsid w:val="00A04634"/>
    <w:rsid w:val="00A05798"/>
    <w:rsid w:val="00A05EDD"/>
    <w:rsid w:val="00A05F37"/>
    <w:rsid w:val="00A06119"/>
    <w:rsid w:val="00A06528"/>
    <w:rsid w:val="00A06560"/>
    <w:rsid w:val="00A06659"/>
    <w:rsid w:val="00A06A57"/>
    <w:rsid w:val="00A06B36"/>
    <w:rsid w:val="00A06FDF"/>
    <w:rsid w:val="00A07392"/>
    <w:rsid w:val="00A07A48"/>
    <w:rsid w:val="00A108EE"/>
    <w:rsid w:val="00A10BB8"/>
    <w:rsid w:val="00A11301"/>
    <w:rsid w:val="00A114E4"/>
    <w:rsid w:val="00A119AA"/>
    <w:rsid w:val="00A11B04"/>
    <w:rsid w:val="00A121C4"/>
    <w:rsid w:val="00A124E2"/>
    <w:rsid w:val="00A12E80"/>
    <w:rsid w:val="00A12FCD"/>
    <w:rsid w:val="00A13174"/>
    <w:rsid w:val="00A13762"/>
    <w:rsid w:val="00A137E4"/>
    <w:rsid w:val="00A138D8"/>
    <w:rsid w:val="00A13D07"/>
    <w:rsid w:val="00A13DB7"/>
    <w:rsid w:val="00A13F78"/>
    <w:rsid w:val="00A13F7F"/>
    <w:rsid w:val="00A1434F"/>
    <w:rsid w:val="00A14406"/>
    <w:rsid w:val="00A14422"/>
    <w:rsid w:val="00A144FA"/>
    <w:rsid w:val="00A14813"/>
    <w:rsid w:val="00A15591"/>
    <w:rsid w:val="00A1566A"/>
    <w:rsid w:val="00A15AF8"/>
    <w:rsid w:val="00A165BF"/>
    <w:rsid w:val="00A16B59"/>
    <w:rsid w:val="00A16BE0"/>
    <w:rsid w:val="00A172E8"/>
    <w:rsid w:val="00A179FF"/>
    <w:rsid w:val="00A204A0"/>
    <w:rsid w:val="00A2065C"/>
    <w:rsid w:val="00A20ED3"/>
    <w:rsid w:val="00A2133C"/>
    <w:rsid w:val="00A2188E"/>
    <w:rsid w:val="00A21A36"/>
    <w:rsid w:val="00A21ECE"/>
    <w:rsid w:val="00A21F65"/>
    <w:rsid w:val="00A226F9"/>
    <w:rsid w:val="00A233EF"/>
    <w:rsid w:val="00A237B9"/>
    <w:rsid w:val="00A24160"/>
    <w:rsid w:val="00A245B9"/>
    <w:rsid w:val="00A248F6"/>
    <w:rsid w:val="00A25007"/>
    <w:rsid w:val="00A25294"/>
    <w:rsid w:val="00A254EE"/>
    <w:rsid w:val="00A25BE7"/>
    <w:rsid w:val="00A25DB0"/>
    <w:rsid w:val="00A27008"/>
    <w:rsid w:val="00A27029"/>
    <w:rsid w:val="00A27928"/>
    <w:rsid w:val="00A27CDF"/>
    <w:rsid w:val="00A27D90"/>
    <w:rsid w:val="00A309C6"/>
    <w:rsid w:val="00A30B4E"/>
    <w:rsid w:val="00A30D13"/>
    <w:rsid w:val="00A30DDD"/>
    <w:rsid w:val="00A30F06"/>
    <w:rsid w:val="00A312A7"/>
    <w:rsid w:val="00A319D0"/>
    <w:rsid w:val="00A32316"/>
    <w:rsid w:val="00A33172"/>
    <w:rsid w:val="00A3353A"/>
    <w:rsid w:val="00A33B43"/>
    <w:rsid w:val="00A3432B"/>
    <w:rsid w:val="00A346BA"/>
    <w:rsid w:val="00A34932"/>
    <w:rsid w:val="00A34C67"/>
    <w:rsid w:val="00A34D62"/>
    <w:rsid w:val="00A34DC8"/>
    <w:rsid w:val="00A35EAC"/>
    <w:rsid w:val="00A35FE3"/>
    <w:rsid w:val="00A3611D"/>
    <w:rsid w:val="00A3620E"/>
    <w:rsid w:val="00A362C5"/>
    <w:rsid w:val="00A36339"/>
    <w:rsid w:val="00A366E4"/>
    <w:rsid w:val="00A375C1"/>
    <w:rsid w:val="00A37CCB"/>
    <w:rsid w:val="00A37E9A"/>
    <w:rsid w:val="00A4078D"/>
    <w:rsid w:val="00A40BC0"/>
    <w:rsid w:val="00A40F05"/>
    <w:rsid w:val="00A415A5"/>
    <w:rsid w:val="00A41B37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FC"/>
    <w:rsid w:val="00A4444D"/>
    <w:rsid w:val="00A44689"/>
    <w:rsid w:val="00A449D8"/>
    <w:rsid w:val="00A44E9F"/>
    <w:rsid w:val="00A45066"/>
    <w:rsid w:val="00A45157"/>
    <w:rsid w:val="00A4549F"/>
    <w:rsid w:val="00A457AD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6F36"/>
    <w:rsid w:val="00A477C5"/>
    <w:rsid w:val="00A47F63"/>
    <w:rsid w:val="00A501C9"/>
    <w:rsid w:val="00A50506"/>
    <w:rsid w:val="00A50943"/>
    <w:rsid w:val="00A50984"/>
    <w:rsid w:val="00A50CE0"/>
    <w:rsid w:val="00A50F11"/>
    <w:rsid w:val="00A51FF7"/>
    <w:rsid w:val="00A52200"/>
    <w:rsid w:val="00A524D3"/>
    <w:rsid w:val="00A52E4E"/>
    <w:rsid w:val="00A53880"/>
    <w:rsid w:val="00A53CEF"/>
    <w:rsid w:val="00A53D18"/>
    <w:rsid w:val="00A53F55"/>
    <w:rsid w:val="00A54114"/>
    <w:rsid w:val="00A5417B"/>
    <w:rsid w:val="00A54599"/>
    <w:rsid w:val="00A54B28"/>
    <w:rsid w:val="00A54B82"/>
    <w:rsid w:val="00A550ED"/>
    <w:rsid w:val="00A55656"/>
    <w:rsid w:val="00A556F9"/>
    <w:rsid w:val="00A55B48"/>
    <w:rsid w:val="00A55CD4"/>
    <w:rsid w:val="00A55F79"/>
    <w:rsid w:val="00A56082"/>
    <w:rsid w:val="00A5646C"/>
    <w:rsid w:val="00A564D8"/>
    <w:rsid w:val="00A569D4"/>
    <w:rsid w:val="00A56A8E"/>
    <w:rsid w:val="00A56DB1"/>
    <w:rsid w:val="00A574B5"/>
    <w:rsid w:val="00A5753C"/>
    <w:rsid w:val="00A57806"/>
    <w:rsid w:val="00A57967"/>
    <w:rsid w:val="00A57F1A"/>
    <w:rsid w:val="00A60163"/>
    <w:rsid w:val="00A6038D"/>
    <w:rsid w:val="00A607F7"/>
    <w:rsid w:val="00A60843"/>
    <w:rsid w:val="00A60C3B"/>
    <w:rsid w:val="00A60CF0"/>
    <w:rsid w:val="00A61429"/>
    <w:rsid w:val="00A61514"/>
    <w:rsid w:val="00A61645"/>
    <w:rsid w:val="00A61711"/>
    <w:rsid w:val="00A62080"/>
    <w:rsid w:val="00A628D1"/>
    <w:rsid w:val="00A62986"/>
    <w:rsid w:val="00A62F4E"/>
    <w:rsid w:val="00A630A2"/>
    <w:rsid w:val="00A632B8"/>
    <w:rsid w:val="00A634B4"/>
    <w:rsid w:val="00A63B22"/>
    <w:rsid w:val="00A63B6B"/>
    <w:rsid w:val="00A63B92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705DF"/>
    <w:rsid w:val="00A7075B"/>
    <w:rsid w:val="00A70A8D"/>
    <w:rsid w:val="00A7106B"/>
    <w:rsid w:val="00A71473"/>
    <w:rsid w:val="00A71694"/>
    <w:rsid w:val="00A71CE6"/>
    <w:rsid w:val="00A71D23"/>
    <w:rsid w:val="00A720A8"/>
    <w:rsid w:val="00A72581"/>
    <w:rsid w:val="00A72724"/>
    <w:rsid w:val="00A72F4F"/>
    <w:rsid w:val="00A732D7"/>
    <w:rsid w:val="00A7333A"/>
    <w:rsid w:val="00A73504"/>
    <w:rsid w:val="00A7364D"/>
    <w:rsid w:val="00A73D0D"/>
    <w:rsid w:val="00A74242"/>
    <w:rsid w:val="00A74559"/>
    <w:rsid w:val="00A749E0"/>
    <w:rsid w:val="00A74A92"/>
    <w:rsid w:val="00A74CDF"/>
    <w:rsid w:val="00A74E2A"/>
    <w:rsid w:val="00A74F20"/>
    <w:rsid w:val="00A751D8"/>
    <w:rsid w:val="00A75524"/>
    <w:rsid w:val="00A75CC1"/>
    <w:rsid w:val="00A75E88"/>
    <w:rsid w:val="00A75F62"/>
    <w:rsid w:val="00A761F1"/>
    <w:rsid w:val="00A7627C"/>
    <w:rsid w:val="00A76792"/>
    <w:rsid w:val="00A767C2"/>
    <w:rsid w:val="00A76AC9"/>
    <w:rsid w:val="00A76FCC"/>
    <w:rsid w:val="00A77249"/>
    <w:rsid w:val="00A77A72"/>
    <w:rsid w:val="00A77B49"/>
    <w:rsid w:val="00A77BF7"/>
    <w:rsid w:val="00A77F53"/>
    <w:rsid w:val="00A803D5"/>
    <w:rsid w:val="00A8052B"/>
    <w:rsid w:val="00A8056E"/>
    <w:rsid w:val="00A8095B"/>
    <w:rsid w:val="00A80ADE"/>
    <w:rsid w:val="00A80D6D"/>
    <w:rsid w:val="00A8100D"/>
    <w:rsid w:val="00A81056"/>
    <w:rsid w:val="00A81353"/>
    <w:rsid w:val="00A817B5"/>
    <w:rsid w:val="00A8240A"/>
    <w:rsid w:val="00A8253A"/>
    <w:rsid w:val="00A82907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3E8"/>
    <w:rsid w:val="00A8660F"/>
    <w:rsid w:val="00A866FC"/>
    <w:rsid w:val="00A86D63"/>
    <w:rsid w:val="00A86E00"/>
    <w:rsid w:val="00A87294"/>
    <w:rsid w:val="00A873BE"/>
    <w:rsid w:val="00A8762A"/>
    <w:rsid w:val="00A8766A"/>
    <w:rsid w:val="00A87707"/>
    <w:rsid w:val="00A87797"/>
    <w:rsid w:val="00A90A50"/>
    <w:rsid w:val="00A90E4F"/>
    <w:rsid w:val="00A90E72"/>
    <w:rsid w:val="00A92077"/>
    <w:rsid w:val="00A922A2"/>
    <w:rsid w:val="00A9291A"/>
    <w:rsid w:val="00A9327B"/>
    <w:rsid w:val="00A9328F"/>
    <w:rsid w:val="00A934C1"/>
    <w:rsid w:val="00A93610"/>
    <w:rsid w:val="00A93B69"/>
    <w:rsid w:val="00A947A1"/>
    <w:rsid w:val="00A95082"/>
    <w:rsid w:val="00A951A4"/>
    <w:rsid w:val="00A95AAA"/>
    <w:rsid w:val="00A95E59"/>
    <w:rsid w:val="00A95F6F"/>
    <w:rsid w:val="00A9607A"/>
    <w:rsid w:val="00A963C7"/>
    <w:rsid w:val="00A96E66"/>
    <w:rsid w:val="00A97044"/>
    <w:rsid w:val="00A97731"/>
    <w:rsid w:val="00AA015C"/>
    <w:rsid w:val="00AA01DA"/>
    <w:rsid w:val="00AA0C66"/>
    <w:rsid w:val="00AA11FE"/>
    <w:rsid w:val="00AA125E"/>
    <w:rsid w:val="00AA1364"/>
    <w:rsid w:val="00AA1626"/>
    <w:rsid w:val="00AA1653"/>
    <w:rsid w:val="00AA19F2"/>
    <w:rsid w:val="00AA1B79"/>
    <w:rsid w:val="00AA1C25"/>
    <w:rsid w:val="00AA2589"/>
    <w:rsid w:val="00AA2A20"/>
    <w:rsid w:val="00AA2AA1"/>
    <w:rsid w:val="00AA3016"/>
    <w:rsid w:val="00AA371B"/>
    <w:rsid w:val="00AA38AA"/>
    <w:rsid w:val="00AA3951"/>
    <w:rsid w:val="00AA3DB7"/>
    <w:rsid w:val="00AA41A6"/>
    <w:rsid w:val="00AA46D8"/>
    <w:rsid w:val="00AA493C"/>
    <w:rsid w:val="00AA4D8A"/>
    <w:rsid w:val="00AA4E9C"/>
    <w:rsid w:val="00AA4F8D"/>
    <w:rsid w:val="00AA5165"/>
    <w:rsid w:val="00AA51F5"/>
    <w:rsid w:val="00AA5DE3"/>
    <w:rsid w:val="00AA5E3B"/>
    <w:rsid w:val="00AA6424"/>
    <w:rsid w:val="00AA68B4"/>
    <w:rsid w:val="00AA71F3"/>
    <w:rsid w:val="00AA75B2"/>
    <w:rsid w:val="00AA7798"/>
    <w:rsid w:val="00AA7F05"/>
    <w:rsid w:val="00AA7F12"/>
    <w:rsid w:val="00AB0008"/>
    <w:rsid w:val="00AB01AA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224A"/>
    <w:rsid w:val="00AB27F9"/>
    <w:rsid w:val="00AB290F"/>
    <w:rsid w:val="00AB291C"/>
    <w:rsid w:val="00AB2E0F"/>
    <w:rsid w:val="00AB3113"/>
    <w:rsid w:val="00AB344D"/>
    <w:rsid w:val="00AB348A"/>
    <w:rsid w:val="00AB3F38"/>
    <w:rsid w:val="00AB40FD"/>
    <w:rsid w:val="00AB43EC"/>
    <w:rsid w:val="00AB446A"/>
    <w:rsid w:val="00AB4BF4"/>
    <w:rsid w:val="00AB545F"/>
    <w:rsid w:val="00AB599F"/>
    <w:rsid w:val="00AB5ADF"/>
    <w:rsid w:val="00AB5E57"/>
    <w:rsid w:val="00AB677F"/>
    <w:rsid w:val="00AB6A07"/>
    <w:rsid w:val="00AB6AA5"/>
    <w:rsid w:val="00AB725F"/>
    <w:rsid w:val="00AB74A7"/>
    <w:rsid w:val="00AB774E"/>
    <w:rsid w:val="00AB7995"/>
    <w:rsid w:val="00AC0705"/>
    <w:rsid w:val="00AC0E36"/>
    <w:rsid w:val="00AC0E88"/>
    <w:rsid w:val="00AC0EA0"/>
    <w:rsid w:val="00AC109B"/>
    <w:rsid w:val="00AC1414"/>
    <w:rsid w:val="00AC173D"/>
    <w:rsid w:val="00AC193A"/>
    <w:rsid w:val="00AC1EBD"/>
    <w:rsid w:val="00AC20D4"/>
    <w:rsid w:val="00AC254D"/>
    <w:rsid w:val="00AC2745"/>
    <w:rsid w:val="00AC2896"/>
    <w:rsid w:val="00AC28D4"/>
    <w:rsid w:val="00AC2B97"/>
    <w:rsid w:val="00AC2D2D"/>
    <w:rsid w:val="00AC3D1E"/>
    <w:rsid w:val="00AC3F7A"/>
    <w:rsid w:val="00AC50BD"/>
    <w:rsid w:val="00AC52F9"/>
    <w:rsid w:val="00AC5423"/>
    <w:rsid w:val="00AC5624"/>
    <w:rsid w:val="00AC59A5"/>
    <w:rsid w:val="00AC5EBC"/>
    <w:rsid w:val="00AC6876"/>
    <w:rsid w:val="00AC6DBF"/>
    <w:rsid w:val="00AC6EFC"/>
    <w:rsid w:val="00AC74DA"/>
    <w:rsid w:val="00AC789C"/>
    <w:rsid w:val="00AC7A2B"/>
    <w:rsid w:val="00AC7C25"/>
    <w:rsid w:val="00AD012D"/>
    <w:rsid w:val="00AD0688"/>
    <w:rsid w:val="00AD09F6"/>
    <w:rsid w:val="00AD0A29"/>
    <w:rsid w:val="00AD0A51"/>
    <w:rsid w:val="00AD0B37"/>
    <w:rsid w:val="00AD0F81"/>
    <w:rsid w:val="00AD11F7"/>
    <w:rsid w:val="00AD158C"/>
    <w:rsid w:val="00AD1DB7"/>
    <w:rsid w:val="00AD239A"/>
    <w:rsid w:val="00AD2852"/>
    <w:rsid w:val="00AD3757"/>
    <w:rsid w:val="00AD3976"/>
    <w:rsid w:val="00AD3D07"/>
    <w:rsid w:val="00AD4089"/>
    <w:rsid w:val="00AD4116"/>
    <w:rsid w:val="00AD43A8"/>
    <w:rsid w:val="00AD4C4D"/>
    <w:rsid w:val="00AD4CFE"/>
    <w:rsid w:val="00AD4D2A"/>
    <w:rsid w:val="00AD542C"/>
    <w:rsid w:val="00AD542F"/>
    <w:rsid w:val="00AD5543"/>
    <w:rsid w:val="00AD5B6C"/>
    <w:rsid w:val="00AD5C61"/>
    <w:rsid w:val="00AD5D7B"/>
    <w:rsid w:val="00AD6094"/>
    <w:rsid w:val="00AD63B2"/>
    <w:rsid w:val="00AD6849"/>
    <w:rsid w:val="00AD6AAA"/>
    <w:rsid w:val="00AD6EDD"/>
    <w:rsid w:val="00AD7305"/>
    <w:rsid w:val="00AD7539"/>
    <w:rsid w:val="00AD7E64"/>
    <w:rsid w:val="00AD7EEF"/>
    <w:rsid w:val="00AD7F1C"/>
    <w:rsid w:val="00AD7F2C"/>
    <w:rsid w:val="00AE0752"/>
    <w:rsid w:val="00AE07ED"/>
    <w:rsid w:val="00AE084F"/>
    <w:rsid w:val="00AE087E"/>
    <w:rsid w:val="00AE0B8A"/>
    <w:rsid w:val="00AE0C56"/>
    <w:rsid w:val="00AE0D4D"/>
    <w:rsid w:val="00AE1021"/>
    <w:rsid w:val="00AE1221"/>
    <w:rsid w:val="00AE1384"/>
    <w:rsid w:val="00AE149E"/>
    <w:rsid w:val="00AE2221"/>
    <w:rsid w:val="00AE22F2"/>
    <w:rsid w:val="00AE252B"/>
    <w:rsid w:val="00AE29FC"/>
    <w:rsid w:val="00AE2DD6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9EC"/>
    <w:rsid w:val="00AE5AD0"/>
    <w:rsid w:val="00AE5CE2"/>
    <w:rsid w:val="00AE6365"/>
    <w:rsid w:val="00AE65E7"/>
    <w:rsid w:val="00AE67B2"/>
    <w:rsid w:val="00AE67B3"/>
    <w:rsid w:val="00AE67B4"/>
    <w:rsid w:val="00AE6A0F"/>
    <w:rsid w:val="00AE7864"/>
    <w:rsid w:val="00AE7949"/>
    <w:rsid w:val="00AE7D90"/>
    <w:rsid w:val="00AF03AE"/>
    <w:rsid w:val="00AF03B8"/>
    <w:rsid w:val="00AF0B51"/>
    <w:rsid w:val="00AF15DA"/>
    <w:rsid w:val="00AF165E"/>
    <w:rsid w:val="00AF17C2"/>
    <w:rsid w:val="00AF18D6"/>
    <w:rsid w:val="00AF18E5"/>
    <w:rsid w:val="00AF224C"/>
    <w:rsid w:val="00AF25D5"/>
    <w:rsid w:val="00AF27BF"/>
    <w:rsid w:val="00AF2D02"/>
    <w:rsid w:val="00AF3511"/>
    <w:rsid w:val="00AF3618"/>
    <w:rsid w:val="00AF3673"/>
    <w:rsid w:val="00AF3DBB"/>
    <w:rsid w:val="00AF3FAF"/>
    <w:rsid w:val="00AF4205"/>
    <w:rsid w:val="00AF5004"/>
    <w:rsid w:val="00AF5194"/>
    <w:rsid w:val="00AF53EF"/>
    <w:rsid w:val="00AF58E4"/>
    <w:rsid w:val="00AF59BB"/>
    <w:rsid w:val="00AF5EFD"/>
    <w:rsid w:val="00AF6195"/>
    <w:rsid w:val="00AF65AE"/>
    <w:rsid w:val="00AF6617"/>
    <w:rsid w:val="00AF6BA2"/>
    <w:rsid w:val="00AF6FDB"/>
    <w:rsid w:val="00AF73C3"/>
    <w:rsid w:val="00AF77F6"/>
    <w:rsid w:val="00AF795C"/>
    <w:rsid w:val="00AF7A0F"/>
    <w:rsid w:val="00B000C4"/>
    <w:rsid w:val="00B00543"/>
    <w:rsid w:val="00B00752"/>
    <w:rsid w:val="00B00AC0"/>
    <w:rsid w:val="00B010EF"/>
    <w:rsid w:val="00B013FE"/>
    <w:rsid w:val="00B01B60"/>
    <w:rsid w:val="00B01CDD"/>
    <w:rsid w:val="00B01F4C"/>
    <w:rsid w:val="00B02088"/>
    <w:rsid w:val="00B022D1"/>
    <w:rsid w:val="00B02442"/>
    <w:rsid w:val="00B026C1"/>
    <w:rsid w:val="00B027A7"/>
    <w:rsid w:val="00B02806"/>
    <w:rsid w:val="00B02B9C"/>
    <w:rsid w:val="00B030DA"/>
    <w:rsid w:val="00B0353B"/>
    <w:rsid w:val="00B040B2"/>
    <w:rsid w:val="00B041FA"/>
    <w:rsid w:val="00B04B66"/>
    <w:rsid w:val="00B04C25"/>
    <w:rsid w:val="00B050E9"/>
    <w:rsid w:val="00B05CBB"/>
    <w:rsid w:val="00B062D2"/>
    <w:rsid w:val="00B06797"/>
    <w:rsid w:val="00B07468"/>
    <w:rsid w:val="00B074D5"/>
    <w:rsid w:val="00B07AE3"/>
    <w:rsid w:val="00B07F59"/>
    <w:rsid w:val="00B1032A"/>
    <w:rsid w:val="00B104CB"/>
    <w:rsid w:val="00B10558"/>
    <w:rsid w:val="00B107EA"/>
    <w:rsid w:val="00B10F9D"/>
    <w:rsid w:val="00B11183"/>
    <w:rsid w:val="00B11534"/>
    <w:rsid w:val="00B116F0"/>
    <w:rsid w:val="00B11770"/>
    <w:rsid w:val="00B118AF"/>
    <w:rsid w:val="00B12454"/>
    <w:rsid w:val="00B12D00"/>
    <w:rsid w:val="00B134F2"/>
    <w:rsid w:val="00B1354C"/>
    <w:rsid w:val="00B136A2"/>
    <w:rsid w:val="00B1393F"/>
    <w:rsid w:val="00B13B3E"/>
    <w:rsid w:val="00B13DAA"/>
    <w:rsid w:val="00B13F5A"/>
    <w:rsid w:val="00B13FB7"/>
    <w:rsid w:val="00B14112"/>
    <w:rsid w:val="00B143F7"/>
    <w:rsid w:val="00B14615"/>
    <w:rsid w:val="00B14C3D"/>
    <w:rsid w:val="00B14C44"/>
    <w:rsid w:val="00B14D3B"/>
    <w:rsid w:val="00B14DAE"/>
    <w:rsid w:val="00B14FD0"/>
    <w:rsid w:val="00B1501B"/>
    <w:rsid w:val="00B15676"/>
    <w:rsid w:val="00B156A9"/>
    <w:rsid w:val="00B15F83"/>
    <w:rsid w:val="00B160FF"/>
    <w:rsid w:val="00B162AB"/>
    <w:rsid w:val="00B16322"/>
    <w:rsid w:val="00B1662E"/>
    <w:rsid w:val="00B166BD"/>
    <w:rsid w:val="00B171A7"/>
    <w:rsid w:val="00B17415"/>
    <w:rsid w:val="00B175CD"/>
    <w:rsid w:val="00B17B01"/>
    <w:rsid w:val="00B17DEC"/>
    <w:rsid w:val="00B17FB8"/>
    <w:rsid w:val="00B20648"/>
    <w:rsid w:val="00B20C4F"/>
    <w:rsid w:val="00B20F02"/>
    <w:rsid w:val="00B212B2"/>
    <w:rsid w:val="00B212D2"/>
    <w:rsid w:val="00B2174E"/>
    <w:rsid w:val="00B21CBF"/>
    <w:rsid w:val="00B22006"/>
    <w:rsid w:val="00B222C3"/>
    <w:rsid w:val="00B22450"/>
    <w:rsid w:val="00B2248A"/>
    <w:rsid w:val="00B22C0D"/>
    <w:rsid w:val="00B23088"/>
    <w:rsid w:val="00B236C7"/>
    <w:rsid w:val="00B23AF4"/>
    <w:rsid w:val="00B23C15"/>
    <w:rsid w:val="00B24928"/>
    <w:rsid w:val="00B24BB7"/>
    <w:rsid w:val="00B253D9"/>
    <w:rsid w:val="00B25686"/>
    <w:rsid w:val="00B25762"/>
    <w:rsid w:val="00B25A92"/>
    <w:rsid w:val="00B25B40"/>
    <w:rsid w:val="00B25D76"/>
    <w:rsid w:val="00B25FDE"/>
    <w:rsid w:val="00B266D2"/>
    <w:rsid w:val="00B26790"/>
    <w:rsid w:val="00B26851"/>
    <w:rsid w:val="00B26AB0"/>
    <w:rsid w:val="00B26AD2"/>
    <w:rsid w:val="00B26CA2"/>
    <w:rsid w:val="00B2770D"/>
    <w:rsid w:val="00B27E25"/>
    <w:rsid w:val="00B3049F"/>
    <w:rsid w:val="00B3093E"/>
    <w:rsid w:val="00B30B4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4D0"/>
    <w:rsid w:val="00B346D2"/>
    <w:rsid w:val="00B347DF"/>
    <w:rsid w:val="00B34A9F"/>
    <w:rsid w:val="00B34B80"/>
    <w:rsid w:val="00B34D27"/>
    <w:rsid w:val="00B34F63"/>
    <w:rsid w:val="00B3539A"/>
    <w:rsid w:val="00B35BAC"/>
    <w:rsid w:val="00B35C75"/>
    <w:rsid w:val="00B35CDA"/>
    <w:rsid w:val="00B3621B"/>
    <w:rsid w:val="00B36373"/>
    <w:rsid w:val="00B36673"/>
    <w:rsid w:val="00B36D53"/>
    <w:rsid w:val="00B373C0"/>
    <w:rsid w:val="00B37D97"/>
    <w:rsid w:val="00B40285"/>
    <w:rsid w:val="00B40429"/>
    <w:rsid w:val="00B407D0"/>
    <w:rsid w:val="00B40B08"/>
    <w:rsid w:val="00B40B8A"/>
    <w:rsid w:val="00B411BD"/>
    <w:rsid w:val="00B41559"/>
    <w:rsid w:val="00B417A4"/>
    <w:rsid w:val="00B418E8"/>
    <w:rsid w:val="00B41D98"/>
    <w:rsid w:val="00B41EB7"/>
    <w:rsid w:val="00B421EA"/>
    <w:rsid w:val="00B42285"/>
    <w:rsid w:val="00B422D1"/>
    <w:rsid w:val="00B4274B"/>
    <w:rsid w:val="00B42914"/>
    <w:rsid w:val="00B435B1"/>
    <w:rsid w:val="00B4367F"/>
    <w:rsid w:val="00B438BA"/>
    <w:rsid w:val="00B43C69"/>
    <w:rsid w:val="00B43D03"/>
    <w:rsid w:val="00B43FA3"/>
    <w:rsid w:val="00B4413B"/>
    <w:rsid w:val="00B44BF0"/>
    <w:rsid w:val="00B44C95"/>
    <w:rsid w:val="00B44F6F"/>
    <w:rsid w:val="00B44F99"/>
    <w:rsid w:val="00B44FE7"/>
    <w:rsid w:val="00B45039"/>
    <w:rsid w:val="00B45081"/>
    <w:rsid w:val="00B45876"/>
    <w:rsid w:val="00B45B8B"/>
    <w:rsid w:val="00B462F6"/>
    <w:rsid w:val="00B4633F"/>
    <w:rsid w:val="00B469CD"/>
    <w:rsid w:val="00B46EA7"/>
    <w:rsid w:val="00B470BA"/>
    <w:rsid w:val="00B4721E"/>
    <w:rsid w:val="00B474CD"/>
    <w:rsid w:val="00B4759B"/>
    <w:rsid w:val="00B476D4"/>
    <w:rsid w:val="00B47981"/>
    <w:rsid w:val="00B47CF4"/>
    <w:rsid w:val="00B50B02"/>
    <w:rsid w:val="00B51322"/>
    <w:rsid w:val="00B51542"/>
    <w:rsid w:val="00B51A5A"/>
    <w:rsid w:val="00B51D1D"/>
    <w:rsid w:val="00B522CB"/>
    <w:rsid w:val="00B524EB"/>
    <w:rsid w:val="00B5267E"/>
    <w:rsid w:val="00B5285D"/>
    <w:rsid w:val="00B52BF7"/>
    <w:rsid w:val="00B5310E"/>
    <w:rsid w:val="00B538B6"/>
    <w:rsid w:val="00B53B00"/>
    <w:rsid w:val="00B53DA6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7D1"/>
    <w:rsid w:val="00B5784C"/>
    <w:rsid w:val="00B57A17"/>
    <w:rsid w:val="00B57D9E"/>
    <w:rsid w:val="00B60E74"/>
    <w:rsid w:val="00B61099"/>
    <w:rsid w:val="00B61347"/>
    <w:rsid w:val="00B61B0B"/>
    <w:rsid w:val="00B61B7D"/>
    <w:rsid w:val="00B61BE2"/>
    <w:rsid w:val="00B620D1"/>
    <w:rsid w:val="00B6266F"/>
    <w:rsid w:val="00B626BB"/>
    <w:rsid w:val="00B62E0B"/>
    <w:rsid w:val="00B63762"/>
    <w:rsid w:val="00B63C32"/>
    <w:rsid w:val="00B63C37"/>
    <w:rsid w:val="00B63DF8"/>
    <w:rsid w:val="00B6412F"/>
    <w:rsid w:val="00B64434"/>
    <w:rsid w:val="00B64584"/>
    <w:rsid w:val="00B64721"/>
    <w:rsid w:val="00B64B06"/>
    <w:rsid w:val="00B64B7F"/>
    <w:rsid w:val="00B6515D"/>
    <w:rsid w:val="00B65630"/>
    <w:rsid w:val="00B6596C"/>
    <w:rsid w:val="00B6599B"/>
    <w:rsid w:val="00B65EB5"/>
    <w:rsid w:val="00B66472"/>
    <w:rsid w:val="00B67001"/>
    <w:rsid w:val="00B67955"/>
    <w:rsid w:val="00B7037E"/>
    <w:rsid w:val="00B703FC"/>
    <w:rsid w:val="00B70F27"/>
    <w:rsid w:val="00B711CE"/>
    <w:rsid w:val="00B7157B"/>
    <w:rsid w:val="00B71822"/>
    <w:rsid w:val="00B71DC8"/>
    <w:rsid w:val="00B72007"/>
    <w:rsid w:val="00B721E5"/>
    <w:rsid w:val="00B722BE"/>
    <w:rsid w:val="00B7307D"/>
    <w:rsid w:val="00B7346B"/>
    <w:rsid w:val="00B73876"/>
    <w:rsid w:val="00B73E80"/>
    <w:rsid w:val="00B74251"/>
    <w:rsid w:val="00B7455A"/>
    <w:rsid w:val="00B746C6"/>
    <w:rsid w:val="00B74937"/>
    <w:rsid w:val="00B7604C"/>
    <w:rsid w:val="00B761B7"/>
    <w:rsid w:val="00B7652C"/>
    <w:rsid w:val="00B766BF"/>
    <w:rsid w:val="00B76814"/>
    <w:rsid w:val="00B76AA7"/>
    <w:rsid w:val="00B76EAF"/>
    <w:rsid w:val="00B76FA6"/>
    <w:rsid w:val="00B771E9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2C2C"/>
    <w:rsid w:val="00B833CE"/>
    <w:rsid w:val="00B83444"/>
    <w:rsid w:val="00B834B0"/>
    <w:rsid w:val="00B836ED"/>
    <w:rsid w:val="00B84384"/>
    <w:rsid w:val="00B844D9"/>
    <w:rsid w:val="00B8502A"/>
    <w:rsid w:val="00B85064"/>
    <w:rsid w:val="00B853BE"/>
    <w:rsid w:val="00B8641F"/>
    <w:rsid w:val="00B86476"/>
    <w:rsid w:val="00B86A3D"/>
    <w:rsid w:val="00B873F5"/>
    <w:rsid w:val="00B875C7"/>
    <w:rsid w:val="00B909B8"/>
    <w:rsid w:val="00B90D10"/>
    <w:rsid w:val="00B90FE5"/>
    <w:rsid w:val="00B914B9"/>
    <w:rsid w:val="00B919AD"/>
    <w:rsid w:val="00B91A2B"/>
    <w:rsid w:val="00B92166"/>
    <w:rsid w:val="00B92A3A"/>
    <w:rsid w:val="00B92FD2"/>
    <w:rsid w:val="00B93204"/>
    <w:rsid w:val="00B93479"/>
    <w:rsid w:val="00B934E3"/>
    <w:rsid w:val="00B93FBE"/>
    <w:rsid w:val="00B9455B"/>
    <w:rsid w:val="00B948B4"/>
    <w:rsid w:val="00B94E17"/>
    <w:rsid w:val="00B957FE"/>
    <w:rsid w:val="00B95C23"/>
    <w:rsid w:val="00B95F02"/>
    <w:rsid w:val="00B95F31"/>
    <w:rsid w:val="00B96425"/>
    <w:rsid w:val="00B96513"/>
    <w:rsid w:val="00B96BEF"/>
    <w:rsid w:val="00B96F5B"/>
    <w:rsid w:val="00B96FC0"/>
    <w:rsid w:val="00B97260"/>
    <w:rsid w:val="00B97A69"/>
    <w:rsid w:val="00BA04EE"/>
    <w:rsid w:val="00BA0632"/>
    <w:rsid w:val="00BA0770"/>
    <w:rsid w:val="00BA0AAA"/>
    <w:rsid w:val="00BA0AD1"/>
    <w:rsid w:val="00BA0DFB"/>
    <w:rsid w:val="00BA13E9"/>
    <w:rsid w:val="00BA1490"/>
    <w:rsid w:val="00BA1F56"/>
    <w:rsid w:val="00BA2FEF"/>
    <w:rsid w:val="00BA3909"/>
    <w:rsid w:val="00BA3D1D"/>
    <w:rsid w:val="00BA41C3"/>
    <w:rsid w:val="00BA46D4"/>
    <w:rsid w:val="00BA4809"/>
    <w:rsid w:val="00BA4D94"/>
    <w:rsid w:val="00BA6527"/>
    <w:rsid w:val="00BA6A4A"/>
    <w:rsid w:val="00BA75E8"/>
    <w:rsid w:val="00BA76DE"/>
    <w:rsid w:val="00BA78F0"/>
    <w:rsid w:val="00BA7ACD"/>
    <w:rsid w:val="00BA7D08"/>
    <w:rsid w:val="00BB0067"/>
    <w:rsid w:val="00BB0451"/>
    <w:rsid w:val="00BB055D"/>
    <w:rsid w:val="00BB0663"/>
    <w:rsid w:val="00BB0CDC"/>
    <w:rsid w:val="00BB1463"/>
    <w:rsid w:val="00BB1548"/>
    <w:rsid w:val="00BB1C94"/>
    <w:rsid w:val="00BB1CE7"/>
    <w:rsid w:val="00BB1DAF"/>
    <w:rsid w:val="00BB2776"/>
    <w:rsid w:val="00BB2FD3"/>
    <w:rsid w:val="00BB2FDF"/>
    <w:rsid w:val="00BB2FFF"/>
    <w:rsid w:val="00BB3360"/>
    <w:rsid w:val="00BB36E5"/>
    <w:rsid w:val="00BB4332"/>
    <w:rsid w:val="00BB44C4"/>
    <w:rsid w:val="00BB4B9E"/>
    <w:rsid w:val="00BB4E9D"/>
    <w:rsid w:val="00BB5F11"/>
    <w:rsid w:val="00BB5FCB"/>
    <w:rsid w:val="00BB604B"/>
    <w:rsid w:val="00BB60D5"/>
    <w:rsid w:val="00BB65DB"/>
    <w:rsid w:val="00BB6B95"/>
    <w:rsid w:val="00BB75C8"/>
    <w:rsid w:val="00BB7862"/>
    <w:rsid w:val="00BB7ADB"/>
    <w:rsid w:val="00BB7F22"/>
    <w:rsid w:val="00BB7FB2"/>
    <w:rsid w:val="00BC00EC"/>
    <w:rsid w:val="00BC0825"/>
    <w:rsid w:val="00BC083A"/>
    <w:rsid w:val="00BC08C5"/>
    <w:rsid w:val="00BC0E9A"/>
    <w:rsid w:val="00BC10CB"/>
    <w:rsid w:val="00BC12FB"/>
    <w:rsid w:val="00BC1C3C"/>
    <w:rsid w:val="00BC208C"/>
    <w:rsid w:val="00BC2808"/>
    <w:rsid w:val="00BC28CC"/>
    <w:rsid w:val="00BC29BA"/>
    <w:rsid w:val="00BC2A20"/>
    <w:rsid w:val="00BC2AC1"/>
    <w:rsid w:val="00BC2CC3"/>
    <w:rsid w:val="00BC307F"/>
    <w:rsid w:val="00BC3106"/>
    <w:rsid w:val="00BC3159"/>
    <w:rsid w:val="00BC31C5"/>
    <w:rsid w:val="00BC3257"/>
    <w:rsid w:val="00BC37A1"/>
    <w:rsid w:val="00BC39DB"/>
    <w:rsid w:val="00BC3A32"/>
    <w:rsid w:val="00BC42A8"/>
    <w:rsid w:val="00BC46EF"/>
    <w:rsid w:val="00BC4BBF"/>
    <w:rsid w:val="00BC542D"/>
    <w:rsid w:val="00BC5495"/>
    <w:rsid w:val="00BC6164"/>
    <w:rsid w:val="00BC6AA1"/>
    <w:rsid w:val="00BC6CC2"/>
    <w:rsid w:val="00BC6F3D"/>
    <w:rsid w:val="00BC6FD6"/>
    <w:rsid w:val="00BC70C6"/>
    <w:rsid w:val="00BC7155"/>
    <w:rsid w:val="00BD008E"/>
    <w:rsid w:val="00BD0136"/>
    <w:rsid w:val="00BD084D"/>
    <w:rsid w:val="00BD10EB"/>
    <w:rsid w:val="00BD1B88"/>
    <w:rsid w:val="00BD208F"/>
    <w:rsid w:val="00BD22EA"/>
    <w:rsid w:val="00BD23D2"/>
    <w:rsid w:val="00BD267C"/>
    <w:rsid w:val="00BD2F3B"/>
    <w:rsid w:val="00BD3372"/>
    <w:rsid w:val="00BD4611"/>
    <w:rsid w:val="00BD50AA"/>
    <w:rsid w:val="00BD5104"/>
    <w:rsid w:val="00BD5135"/>
    <w:rsid w:val="00BD521A"/>
    <w:rsid w:val="00BD5C52"/>
    <w:rsid w:val="00BD5CA8"/>
    <w:rsid w:val="00BD61DB"/>
    <w:rsid w:val="00BD7151"/>
    <w:rsid w:val="00BD7291"/>
    <w:rsid w:val="00BD7E28"/>
    <w:rsid w:val="00BD7EA3"/>
    <w:rsid w:val="00BD7FE2"/>
    <w:rsid w:val="00BE0B19"/>
    <w:rsid w:val="00BE0DD8"/>
    <w:rsid w:val="00BE0E4C"/>
    <w:rsid w:val="00BE1AFA"/>
    <w:rsid w:val="00BE1D82"/>
    <w:rsid w:val="00BE1EE4"/>
    <w:rsid w:val="00BE1F8B"/>
    <w:rsid w:val="00BE259C"/>
    <w:rsid w:val="00BE26C6"/>
    <w:rsid w:val="00BE2A0E"/>
    <w:rsid w:val="00BE2B4F"/>
    <w:rsid w:val="00BE2F39"/>
    <w:rsid w:val="00BE332D"/>
    <w:rsid w:val="00BE34E7"/>
    <w:rsid w:val="00BE37C4"/>
    <w:rsid w:val="00BE3933"/>
    <w:rsid w:val="00BE3CF1"/>
    <w:rsid w:val="00BE44D4"/>
    <w:rsid w:val="00BE4786"/>
    <w:rsid w:val="00BE4B20"/>
    <w:rsid w:val="00BE4C94"/>
    <w:rsid w:val="00BE5EA3"/>
    <w:rsid w:val="00BE5FC4"/>
    <w:rsid w:val="00BE5FCC"/>
    <w:rsid w:val="00BE6607"/>
    <w:rsid w:val="00BE677F"/>
    <w:rsid w:val="00BE68E2"/>
    <w:rsid w:val="00BE6A11"/>
    <w:rsid w:val="00BE72D6"/>
    <w:rsid w:val="00BE77E1"/>
    <w:rsid w:val="00BE7C4D"/>
    <w:rsid w:val="00BE7F34"/>
    <w:rsid w:val="00BE7F6A"/>
    <w:rsid w:val="00BF0274"/>
    <w:rsid w:val="00BF04BC"/>
    <w:rsid w:val="00BF08C4"/>
    <w:rsid w:val="00BF0BAF"/>
    <w:rsid w:val="00BF0D12"/>
    <w:rsid w:val="00BF19CE"/>
    <w:rsid w:val="00BF1F04"/>
    <w:rsid w:val="00BF29D1"/>
    <w:rsid w:val="00BF2B6F"/>
    <w:rsid w:val="00BF2F19"/>
    <w:rsid w:val="00BF351A"/>
    <w:rsid w:val="00BF3914"/>
    <w:rsid w:val="00BF3A34"/>
    <w:rsid w:val="00BF3C0D"/>
    <w:rsid w:val="00BF3D01"/>
    <w:rsid w:val="00BF3F3B"/>
    <w:rsid w:val="00BF4221"/>
    <w:rsid w:val="00BF49B1"/>
    <w:rsid w:val="00BF4C98"/>
    <w:rsid w:val="00BF5552"/>
    <w:rsid w:val="00BF585F"/>
    <w:rsid w:val="00BF59B5"/>
    <w:rsid w:val="00BF5E90"/>
    <w:rsid w:val="00BF69DF"/>
    <w:rsid w:val="00BF6AF8"/>
    <w:rsid w:val="00BF6B44"/>
    <w:rsid w:val="00BF71FD"/>
    <w:rsid w:val="00BF73F2"/>
    <w:rsid w:val="00BF75D8"/>
    <w:rsid w:val="00BF77CE"/>
    <w:rsid w:val="00BF7900"/>
    <w:rsid w:val="00BF7942"/>
    <w:rsid w:val="00BF7962"/>
    <w:rsid w:val="00C002B6"/>
    <w:rsid w:val="00C002FD"/>
    <w:rsid w:val="00C00606"/>
    <w:rsid w:val="00C00D7F"/>
    <w:rsid w:val="00C01671"/>
    <w:rsid w:val="00C0182B"/>
    <w:rsid w:val="00C01D13"/>
    <w:rsid w:val="00C02419"/>
    <w:rsid w:val="00C02766"/>
    <w:rsid w:val="00C02767"/>
    <w:rsid w:val="00C02C22"/>
    <w:rsid w:val="00C030D0"/>
    <w:rsid w:val="00C036EB"/>
    <w:rsid w:val="00C03720"/>
    <w:rsid w:val="00C03D68"/>
    <w:rsid w:val="00C03D91"/>
    <w:rsid w:val="00C03EE8"/>
    <w:rsid w:val="00C04442"/>
    <w:rsid w:val="00C04464"/>
    <w:rsid w:val="00C044ED"/>
    <w:rsid w:val="00C04B32"/>
    <w:rsid w:val="00C04D84"/>
    <w:rsid w:val="00C05003"/>
    <w:rsid w:val="00C0522F"/>
    <w:rsid w:val="00C05286"/>
    <w:rsid w:val="00C05972"/>
    <w:rsid w:val="00C05BEC"/>
    <w:rsid w:val="00C060A3"/>
    <w:rsid w:val="00C0619A"/>
    <w:rsid w:val="00C06436"/>
    <w:rsid w:val="00C06E7D"/>
    <w:rsid w:val="00C06EA5"/>
    <w:rsid w:val="00C07552"/>
    <w:rsid w:val="00C07579"/>
    <w:rsid w:val="00C10267"/>
    <w:rsid w:val="00C10515"/>
    <w:rsid w:val="00C1070F"/>
    <w:rsid w:val="00C10D92"/>
    <w:rsid w:val="00C1112B"/>
    <w:rsid w:val="00C11396"/>
    <w:rsid w:val="00C11655"/>
    <w:rsid w:val="00C1165B"/>
    <w:rsid w:val="00C11A88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775"/>
    <w:rsid w:val="00C13BDA"/>
    <w:rsid w:val="00C13FFD"/>
    <w:rsid w:val="00C1407F"/>
    <w:rsid w:val="00C14632"/>
    <w:rsid w:val="00C14856"/>
    <w:rsid w:val="00C14FAA"/>
    <w:rsid w:val="00C1516B"/>
    <w:rsid w:val="00C1536B"/>
    <w:rsid w:val="00C15391"/>
    <w:rsid w:val="00C15486"/>
    <w:rsid w:val="00C15616"/>
    <w:rsid w:val="00C1589D"/>
    <w:rsid w:val="00C159F5"/>
    <w:rsid w:val="00C16291"/>
    <w:rsid w:val="00C162DC"/>
    <w:rsid w:val="00C16699"/>
    <w:rsid w:val="00C16B6D"/>
    <w:rsid w:val="00C16C30"/>
    <w:rsid w:val="00C17299"/>
    <w:rsid w:val="00C17437"/>
    <w:rsid w:val="00C17DA6"/>
    <w:rsid w:val="00C17E53"/>
    <w:rsid w:val="00C20175"/>
    <w:rsid w:val="00C20239"/>
    <w:rsid w:val="00C2080A"/>
    <w:rsid w:val="00C20A00"/>
    <w:rsid w:val="00C20F87"/>
    <w:rsid w:val="00C21640"/>
    <w:rsid w:val="00C2164F"/>
    <w:rsid w:val="00C21673"/>
    <w:rsid w:val="00C21729"/>
    <w:rsid w:val="00C21915"/>
    <w:rsid w:val="00C21ACB"/>
    <w:rsid w:val="00C21C7A"/>
    <w:rsid w:val="00C22EE0"/>
    <w:rsid w:val="00C23130"/>
    <w:rsid w:val="00C23A1F"/>
    <w:rsid w:val="00C23CC4"/>
    <w:rsid w:val="00C23CC8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8D"/>
    <w:rsid w:val="00C25DD9"/>
    <w:rsid w:val="00C26361"/>
    <w:rsid w:val="00C264D9"/>
    <w:rsid w:val="00C2663F"/>
    <w:rsid w:val="00C26D3B"/>
    <w:rsid w:val="00C26DB8"/>
    <w:rsid w:val="00C27A99"/>
    <w:rsid w:val="00C30AB2"/>
    <w:rsid w:val="00C315DC"/>
    <w:rsid w:val="00C31678"/>
    <w:rsid w:val="00C31AAE"/>
    <w:rsid w:val="00C31E03"/>
    <w:rsid w:val="00C32361"/>
    <w:rsid w:val="00C32623"/>
    <w:rsid w:val="00C33091"/>
    <w:rsid w:val="00C336A6"/>
    <w:rsid w:val="00C337E5"/>
    <w:rsid w:val="00C33A62"/>
    <w:rsid w:val="00C3400F"/>
    <w:rsid w:val="00C349E9"/>
    <w:rsid w:val="00C34B64"/>
    <w:rsid w:val="00C34C36"/>
    <w:rsid w:val="00C34E49"/>
    <w:rsid w:val="00C352B3"/>
    <w:rsid w:val="00C35542"/>
    <w:rsid w:val="00C357AF"/>
    <w:rsid w:val="00C35B10"/>
    <w:rsid w:val="00C35F1C"/>
    <w:rsid w:val="00C3654C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200"/>
    <w:rsid w:val="00C42DF7"/>
    <w:rsid w:val="00C4304C"/>
    <w:rsid w:val="00C43315"/>
    <w:rsid w:val="00C4376D"/>
    <w:rsid w:val="00C439F8"/>
    <w:rsid w:val="00C43D48"/>
    <w:rsid w:val="00C43DC8"/>
    <w:rsid w:val="00C44028"/>
    <w:rsid w:val="00C4431B"/>
    <w:rsid w:val="00C44992"/>
    <w:rsid w:val="00C452F5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188D"/>
    <w:rsid w:val="00C51AB4"/>
    <w:rsid w:val="00C51F6F"/>
    <w:rsid w:val="00C52744"/>
    <w:rsid w:val="00C528AF"/>
    <w:rsid w:val="00C52A87"/>
    <w:rsid w:val="00C52F15"/>
    <w:rsid w:val="00C530AD"/>
    <w:rsid w:val="00C53B8C"/>
    <w:rsid w:val="00C53EB3"/>
    <w:rsid w:val="00C53EC7"/>
    <w:rsid w:val="00C53F1A"/>
    <w:rsid w:val="00C542D4"/>
    <w:rsid w:val="00C54D71"/>
    <w:rsid w:val="00C55029"/>
    <w:rsid w:val="00C55164"/>
    <w:rsid w:val="00C554A8"/>
    <w:rsid w:val="00C55BE8"/>
    <w:rsid w:val="00C56137"/>
    <w:rsid w:val="00C56149"/>
    <w:rsid w:val="00C563F5"/>
    <w:rsid w:val="00C570F7"/>
    <w:rsid w:val="00C57735"/>
    <w:rsid w:val="00C577D8"/>
    <w:rsid w:val="00C57B74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3F9"/>
    <w:rsid w:val="00C614F9"/>
    <w:rsid w:val="00C61E6E"/>
    <w:rsid w:val="00C624F4"/>
    <w:rsid w:val="00C62C4B"/>
    <w:rsid w:val="00C62CD5"/>
    <w:rsid w:val="00C63408"/>
    <w:rsid w:val="00C63655"/>
    <w:rsid w:val="00C6368A"/>
    <w:rsid w:val="00C636E6"/>
    <w:rsid w:val="00C6378B"/>
    <w:rsid w:val="00C637B3"/>
    <w:rsid w:val="00C639D6"/>
    <w:rsid w:val="00C63D25"/>
    <w:rsid w:val="00C63F8E"/>
    <w:rsid w:val="00C64218"/>
    <w:rsid w:val="00C647FB"/>
    <w:rsid w:val="00C64C36"/>
    <w:rsid w:val="00C64E77"/>
    <w:rsid w:val="00C64F05"/>
    <w:rsid w:val="00C6507C"/>
    <w:rsid w:val="00C654E0"/>
    <w:rsid w:val="00C661AE"/>
    <w:rsid w:val="00C667D0"/>
    <w:rsid w:val="00C66E4B"/>
    <w:rsid w:val="00C67700"/>
    <w:rsid w:val="00C67EAB"/>
    <w:rsid w:val="00C67FA1"/>
    <w:rsid w:val="00C7074B"/>
    <w:rsid w:val="00C70DFF"/>
    <w:rsid w:val="00C71271"/>
    <w:rsid w:val="00C71A97"/>
    <w:rsid w:val="00C725C9"/>
    <w:rsid w:val="00C726BC"/>
    <w:rsid w:val="00C727FF"/>
    <w:rsid w:val="00C72ACF"/>
    <w:rsid w:val="00C72BD5"/>
    <w:rsid w:val="00C72EDF"/>
    <w:rsid w:val="00C7368D"/>
    <w:rsid w:val="00C73A19"/>
    <w:rsid w:val="00C744EC"/>
    <w:rsid w:val="00C74A6F"/>
    <w:rsid w:val="00C75162"/>
    <w:rsid w:val="00C75172"/>
    <w:rsid w:val="00C75A0F"/>
    <w:rsid w:val="00C75A6B"/>
    <w:rsid w:val="00C75AF9"/>
    <w:rsid w:val="00C75B76"/>
    <w:rsid w:val="00C75EF5"/>
    <w:rsid w:val="00C763B6"/>
    <w:rsid w:val="00C7644F"/>
    <w:rsid w:val="00C768F6"/>
    <w:rsid w:val="00C770F3"/>
    <w:rsid w:val="00C774FB"/>
    <w:rsid w:val="00C80073"/>
    <w:rsid w:val="00C8032C"/>
    <w:rsid w:val="00C809B3"/>
    <w:rsid w:val="00C809BC"/>
    <w:rsid w:val="00C80C52"/>
    <w:rsid w:val="00C80D49"/>
    <w:rsid w:val="00C80DEA"/>
    <w:rsid w:val="00C81156"/>
    <w:rsid w:val="00C81E38"/>
    <w:rsid w:val="00C82BF8"/>
    <w:rsid w:val="00C832AE"/>
    <w:rsid w:val="00C832DC"/>
    <w:rsid w:val="00C8377F"/>
    <w:rsid w:val="00C839C5"/>
    <w:rsid w:val="00C85424"/>
    <w:rsid w:val="00C8646D"/>
    <w:rsid w:val="00C86F4B"/>
    <w:rsid w:val="00C8715E"/>
    <w:rsid w:val="00C87488"/>
    <w:rsid w:val="00C8764D"/>
    <w:rsid w:val="00C8779B"/>
    <w:rsid w:val="00C8781C"/>
    <w:rsid w:val="00C8793A"/>
    <w:rsid w:val="00C879DD"/>
    <w:rsid w:val="00C87E93"/>
    <w:rsid w:val="00C902FE"/>
    <w:rsid w:val="00C90478"/>
    <w:rsid w:val="00C9117C"/>
    <w:rsid w:val="00C9134A"/>
    <w:rsid w:val="00C9182D"/>
    <w:rsid w:val="00C91DE3"/>
    <w:rsid w:val="00C91E52"/>
    <w:rsid w:val="00C91FA0"/>
    <w:rsid w:val="00C9205B"/>
    <w:rsid w:val="00C92C7F"/>
    <w:rsid w:val="00C92FA3"/>
    <w:rsid w:val="00C9307D"/>
    <w:rsid w:val="00C9349D"/>
    <w:rsid w:val="00C93586"/>
    <w:rsid w:val="00C9369D"/>
    <w:rsid w:val="00C943C2"/>
    <w:rsid w:val="00C944FA"/>
    <w:rsid w:val="00C94920"/>
    <w:rsid w:val="00C9554F"/>
    <w:rsid w:val="00C955A4"/>
    <w:rsid w:val="00C95854"/>
    <w:rsid w:val="00C95DB6"/>
    <w:rsid w:val="00C95EFF"/>
    <w:rsid w:val="00C9644E"/>
    <w:rsid w:val="00C96BC9"/>
    <w:rsid w:val="00C96E6F"/>
    <w:rsid w:val="00C96EAD"/>
    <w:rsid w:val="00C97012"/>
    <w:rsid w:val="00C97872"/>
    <w:rsid w:val="00C97C96"/>
    <w:rsid w:val="00CA0532"/>
    <w:rsid w:val="00CA14A5"/>
    <w:rsid w:val="00CA195D"/>
    <w:rsid w:val="00CA1CA8"/>
    <w:rsid w:val="00CA2028"/>
    <w:rsid w:val="00CA21D8"/>
    <w:rsid w:val="00CA2241"/>
    <w:rsid w:val="00CA2625"/>
    <w:rsid w:val="00CA294F"/>
    <w:rsid w:val="00CA396C"/>
    <w:rsid w:val="00CA3A72"/>
    <w:rsid w:val="00CA3CDD"/>
    <w:rsid w:val="00CA403B"/>
    <w:rsid w:val="00CA4064"/>
    <w:rsid w:val="00CA505A"/>
    <w:rsid w:val="00CA512C"/>
    <w:rsid w:val="00CA54C6"/>
    <w:rsid w:val="00CA5822"/>
    <w:rsid w:val="00CA5858"/>
    <w:rsid w:val="00CA59DD"/>
    <w:rsid w:val="00CA633D"/>
    <w:rsid w:val="00CA647D"/>
    <w:rsid w:val="00CA68F4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1CCB"/>
    <w:rsid w:val="00CB1E6A"/>
    <w:rsid w:val="00CB1FA1"/>
    <w:rsid w:val="00CB21D8"/>
    <w:rsid w:val="00CB22A7"/>
    <w:rsid w:val="00CB232A"/>
    <w:rsid w:val="00CB26EC"/>
    <w:rsid w:val="00CB2D2A"/>
    <w:rsid w:val="00CB3991"/>
    <w:rsid w:val="00CB3E2E"/>
    <w:rsid w:val="00CB4A62"/>
    <w:rsid w:val="00CB541B"/>
    <w:rsid w:val="00CB58E2"/>
    <w:rsid w:val="00CB593C"/>
    <w:rsid w:val="00CB5B1E"/>
    <w:rsid w:val="00CB62D7"/>
    <w:rsid w:val="00CB6596"/>
    <w:rsid w:val="00CB676D"/>
    <w:rsid w:val="00CB6C38"/>
    <w:rsid w:val="00CB787A"/>
    <w:rsid w:val="00CB78A0"/>
    <w:rsid w:val="00CC039D"/>
    <w:rsid w:val="00CC0957"/>
    <w:rsid w:val="00CC0B58"/>
    <w:rsid w:val="00CC0C4A"/>
    <w:rsid w:val="00CC0E27"/>
    <w:rsid w:val="00CC0F88"/>
    <w:rsid w:val="00CC17F0"/>
    <w:rsid w:val="00CC1853"/>
    <w:rsid w:val="00CC1A0A"/>
    <w:rsid w:val="00CC1A0C"/>
    <w:rsid w:val="00CC1A2F"/>
    <w:rsid w:val="00CC1DC8"/>
    <w:rsid w:val="00CC1FAE"/>
    <w:rsid w:val="00CC249B"/>
    <w:rsid w:val="00CC2CDF"/>
    <w:rsid w:val="00CC2D6B"/>
    <w:rsid w:val="00CC31B5"/>
    <w:rsid w:val="00CC3A23"/>
    <w:rsid w:val="00CC3D07"/>
    <w:rsid w:val="00CC3D6A"/>
    <w:rsid w:val="00CC433A"/>
    <w:rsid w:val="00CC4577"/>
    <w:rsid w:val="00CC57FC"/>
    <w:rsid w:val="00CC5C5B"/>
    <w:rsid w:val="00CC5D59"/>
    <w:rsid w:val="00CC6D4F"/>
    <w:rsid w:val="00CC70F6"/>
    <w:rsid w:val="00CC737C"/>
    <w:rsid w:val="00CC7A4E"/>
    <w:rsid w:val="00CC7CBF"/>
    <w:rsid w:val="00CD04F4"/>
    <w:rsid w:val="00CD05A0"/>
    <w:rsid w:val="00CD05E5"/>
    <w:rsid w:val="00CD075A"/>
    <w:rsid w:val="00CD087D"/>
    <w:rsid w:val="00CD0B93"/>
    <w:rsid w:val="00CD0F5D"/>
    <w:rsid w:val="00CD1C0B"/>
    <w:rsid w:val="00CD1F9F"/>
    <w:rsid w:val="00CD20BA"/>
    <w:rsid w:val="00CD239A"/>
    <w:rsid w:val="00CD37DE"/>
    <w:rsid w:val="00CD39D9"/>
    <w:rsid w:val="00CD41AA"/>
    <w:rsid w:val="00CD4415"/>
    <w:rsid w:val="00CD44B2"/>
    <w:rsid w:val="00CD46DA"/>
    <w:rsid w:val="00CD5512"/>
    <w:rsid w:val="00CD55C4"/>
    <w:rsid w:val="00CD5603"/>
    <w:rsid w:val="00CD5A86"/>
    <w:rsid w:val="00CD69EC"/>
    <w:rsid w:val="00CD6E3D"/>
    <w:rsid w:val="00CD6F18"/>
    <w:rsid w:val="00CD71AB"/>
    <w:rsid w:val="00CD7400"/>
    <w:rsid w:val="00CE0109"/>
    <w:rsid w:val="00CE0D8C"/>
    <w:rsid w:val="00CE1213"/>
    <w:rsid w:val="00CE1FC5"/>
    <w:rsid w:val="00CE2190"/>
    <w:rsid w:val="00CE26A3"/>
    <w:rsid w:val="00CE2F74"/>
    <w:rsid w:val="00CE324B"/>
    <w:rsid w:val="00CE3769"/>
    <w:rsid w:val="00CE3E43"/>
    <w:rsid w:val="00CE3F86"/>
    <w:rsid w:val="00CE40F5"/>
    <w:rsid w:val="00CE43C8"/>
    <w:rsid w:val="00CE446F"/>
    <w:rsid w:val="00CE4611"/>
    <w:rsid w:val="00CE46E5"/>
    <w:rsid w:val="00CE485A"/>
    <w:rsid w:val="00CE48F3"/>
    <w:rsid w:val="00CE5279"/>
    <w:rsid w:val="00CE594C"/>
    <w:rsid w:val="00CE5A78"/>
    <w:rsid w:val="00CE6429"/>
    <w:rsid w:val="00CE6C56"/>
    <w:rsid w:val="00CE6F06"/>
    <w:rsid w:val="00CE7282"/>
    <w:rsid w:val="00CE7408"/>
    <w:rsid w:val="00CE78AE"/>
    <w:rsid w:val="00CE7E62"/>
    <w:rsid w:val="00CF0683"/>
    <w:rsid w:val="00CF0B1E"/>
    <w:rsid w:val="00CF155D"/>
    <w:rsid w:val="00CF19DA"/>
    <w:rsid w:val="00CF1C7F"/>
    <w:rsid w:val="00CF1CC0"/>
    <w:rsid w:val="00CF2485"/>
    <w:rsid w:val="00CF24F8"/>
    <w:rsid w:val="00CF2653"/>
    <w:rsid w:val="00CF2DDE"/>
    <w:rsid w:val="00CF2EBF"/>
    <w:rsid w:val="00CF3061"/>
    <w:rsid w:val="00CF310C"/>
    <w:rsid w:val="00CF36FF"/>
    <w:rsid w:val="00CF4247"/>
    <w:rsid w:val="00CF4CB1"/>
    <w:rsid w:val="00CF4F6B"/>
    <w:rsid w:val="00CF50BA"/>
    <w:rsid w:val="00CF5263"/>
    <w:rsid w:val="00CF536E"/>
    <w:rsid w:val="00CF56CC"/>
    <w:rsid w:val="00CF5B3B"/>
    <w:rsid w:val="00CF60B5"/>
    <w:rsid w:val="00CF6199"/>
    <w:rsid w:val="00CF770B"/>
    <w:rsid w:val="00CF7A6A"/>
    <w:rsid w:val="00CF7E2F"/>
    <w:rsid w:val="00CF7E7B"/>
    <w:rsid w:val="00D0027D"/>
    <w:rsid w:val="00D0040A"/>
    <w:rsid w:val="00D004FA"/>
    <w:rsid w:val="00D00884"/>
    <w:rsid w:val="00D01812"/>
    <w:rsid w:val="00D01B21"/>
    <w:rsid w:val="00D01E2F"/>
    <w:rsid w:val="00D02263"/>
    <w:rsid w:val="00D02A52"/>
    <w:rsid w:val="00D02B7D"/>
    <w:rsid w:val="00D03102"/>
    <w:rsid w:val="00D03727"/>
    <w:rsid w:val="00D0378A"/>
    <w:rsid w:val="00D04DB1"/>
    <w:rsid w:val="00D050F8"/>
    <w:rsid w:val="00D05132"/>
    <w:rsid w:val="00D0544F"/>
    <w:rsid w:val="00D05E18"/>
    <w:rsid w:val="00D05EA9"/>
    <w:rsid w:val="00D05F70"/>
    <w:rsid w:val="00D05FF4"/>
    <w:rsid w:val="00D061CF"/>
    <w:rsid w:val="00D06240"/>
    <w:rsid w:val="00D0668F"/>
    <w:rsid w:val="00D066ED"/>
    <w:rsid w:val="00D067E2"/>
    <w:rsid w:val="00D0681C"/>
    <w:rsid w:val="00D06A8F"/>
    <w:rsid w:val="00D06B92"/>
    <w:rsid w:val="00D071F8"/>
    <w:rsid w:val="00D07252"/>
    <w:rsid w:val="00D074F4"/>
    <w:rsid w:val="00D0757A"/>
    <w:rsid w:val="00D076A7"/>
    <w:rsid w:val="00D0774B"/>
    <w:rsid w:val="00D07CE1"/>
    <w:rsid w:val="00D1026A"/>
    <w:rsid w:val="00D103DA"/>
    <w:rsid w:val="00D107CF"/>
    <w:rsid w:val="00D11248"/>
    <w:rsid w:val="00D113B7"/>
    <w:rsid w:val="00D11B0B"/>
    <w:rsid w:val="00D11BD2"/>
    <w:rsid w:val="00D11BFF"/>
    <w:rsid w:val="00D11D79"/>
    <w:rsid w:val="00D12293"/>
    <w:rsid w:val="00D127FB"/>
    <w:rsid w:val="00D131DC"/>
    <w:rsid w:val="00D1336A"/>
    <w:rsid w:val="00D133E9"/>
    <w:rsid w:val="00D13A89"/>
    <w:rsid w:val="00D13B13"/>
    <w:rsid w:val="00D14236"/>
    <w:rsid w:val="00D142BD"/>
    <w:rsid w:val="00D143CD"/>
    <w:rsid w:val="00D14553"/>
    <w:rsid w:val="00D146AA"/>
    <w:rsid w:val="00D14DB1"/>
    <w:rsid w:val="00D15027"/>
    <w:rsid w:val="00D15255"/>
    <w:rsid w:val="00D15893"/>
    <w:rsid w:val="00D15A76"/>
    <w:rsid w:val="00D15F43"/>
    <w:rsid w:val="00D1620A"/>
    <w:rsid w:val="00D164C3"/>
    <w:rsid w:val="00D16B48"/>
    <w:rsid w:val="00D16E87"/>
    <w:rsid w:val="00D170B6"/>
    <w:rsid w:val="00D173F6"/>
    <w:rsid w:val="00D174CC"/>
    <w:rsid w:val="00D17620"/>
    <w:rsid w:val="00D176D9"/>
    <w:rsid w:val="00D17B86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2465"/>
    <w:rsid w:val="00D2273E"/>
    <w:rsid w:val="00D22847"/>
    <w:rsid w:val="00D22B39"/>
    <w:rsid w:val="00D230C9"/>
    <w:rsid w:val="00D233F1"/>
    <w:rsid w:val="00D236E4"/>
    <w:rsid w:val="00D23FF7"/>
    <w:rsid w:val="00D24385"/>
    <w:rsid w:val="00D24498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C6E"/>
    <w:rsid w:val="00D277AC"/>
    <w:rsid w:val="00D27BF1"/>
    <w:rsid w:val="00D302FD"/>
    <w:rsid w:val="00D3038A"/>
    <w:rsid w:val="00D304F4"/>
    <w:rsid w:val="00D3098D"/>
    <w:rsid w:val="00D31561"/>
    <w:rsid w:val="00D31A02"/>
    <w:rsid w:val="00D31CEB"/>
    <w:rsid w:val="00D31E7F"/>
    <w:rsid w:val="00D32251"/>
    <w:rsid w:val="00D3323C"/>
    <w:rsid w:val="00D33456"/>
    <w:rsid w:val="00D3396F"/>
    <w:rsid w:val="00D339FD"/>
    <w:rsid w:val="00D33D4D"/>
    <w:rsid w:val="00D33E30"/>
    <w:rsid w:val="00D33E44"/>
    <w:rsid w:val="00D3434F"/>
    <w:rsid w:val="00D347F0"/>
    <w:rsid w:val="00D34A0B"/>
    <w:rsid w:val="00D34AE1"/>
    <w:rsid w:val="00D34CDA"/>
    <w:rsid w:val="00D34F58"/>
    <w:rsid w:val="00D353E6"/>
    <w:rsid w:val="00D357C0"/>
    <w:rsid w:val="00D3580A"/>
    <w:rsid w:val="00D3591C"/>
    <w:rsid w:val="00D35E59"/>
    <w:rsid w:val="00D36234"/>
    <w:rsid w:val="00D36371"/>
    <w:rsid w:val="00D36956"/>
    <w:rsid w:val="00D3710C"/>
    <w:rsid w:val="00D3720E"/>
    <w:rsid w:val="00D379AB"/>
    <w:rsid w:val="00D37C47"/>
    <w:rsid w:val="00D37E19"/>
    <w:rsid w:val="00D401AB"/>
    <w:rsid w:val="00D405B3"/>
    <w:rsid w:val="00D40D05"/>
    <w:rsid w:val="00D41AA1"/>
    <w:rsid w:val="00D42333"/>
    <w:rsid w:val="00D42FD2"/>
    <w:rsid w:val="00D43057"/>
    <w:rsid w:val="00D437D8"/>
    <w:rsid w:val="00D43D6A"/>
    <w:rsid w:val="00D44224"/>
    <w:rsid w:val="00D44994"/>
    <w:rsid w:val="00D44DDF"/>
    <w:rsid w:val="00D45693"/>
    <w:rsid w:val="00D45748"/>
    <w:rsid w:val="00D45B94"/>
    <w:rsid w:val="00D45BC9"/>
    <w:rsid w:val="00D45DF3"/>
    <w:rsid w:val="00D46174"/>
    <w:rsid w:val="00D46182"/>
    <w:rsid w:val="00D466D3"/>
    <w:rsid w:val="00D477AC"/>
    <w:rsid w:val="00D47DD0"/>
    <w:rsid w:val="00D50183"/>
    <w:rsid w:val="00D50579"/>
    <w:rsid w:val="00D50771"/>
    <w:rsid w:val="00D50960"/>
    <w:rsid w:val="00D51D12"/>
    <w:rsid w:val="00D51DED"/>
    <w:rsid w:val="00D52095"/>
    <w:rsid w:val="00D53203"/>
    <w:rsid w:val="00D53348"/>
    <w:rsid w:val="00D534A9"/>
    <w:rsid w:val="00D5362B"/>
    <w:rsid w:val="00D546E4"/>
    <w:rsid w:val="00D546EE"/>
    <w:rsid w:val="00D549C4"/>
    <w:rsid w:val="00D54CD8"/>
    <w:rsid w:val="00D54F03"/>
    <w:rsid w:val="00D55072"/>
    <w:rsid w:val="00D551B5"/>
    <w:rsid w:val="00D556B9"/>
    <w:rsid w:val="00D55CEB"/>
    <w:rsid w:val="00D55F39"/>
    <w:rsid w:val="00D563FF"/>
    <w:rsid w:val="00D566BA"/>
    <w:rsid w:val="00D56DB2"/>
    <w:rsid w:val="00D56E1D"/>
    <w:rsid w:val="00D5747F"/>
    <w:rsid w:val="00D57495"/>
    <w:rsid w:val="00D574FA"/>
    <w:rsid w:val="00D60368"/>
    <w:rsid w:val="00D6096A"/>
    <w:rsid w:val="00D60A37"/>
    <w:rsid w:val="00D60BB0"/>
    <w:rsid w:val="00D60C8D"/>
    <w:rsid w:val="00D60D30"/>
    <w:rsid w:val="00D61374"/>
    <w:rsid w:val="00D6168A"/>
    <w:rsid w:val="00D616A5"/>
    <w:rsid w:val="00D61EB9"/>
    <w:rsid w:val="00D61F65"/>
    <w:rsid w:val="00D61FF0"/>
    <w:rsid w:val="00D6211D"/>
    <w:rsid w:val="00D6267E"/>
    <w:rsid w:val="00D62A55"/>
    <w:rsid w:val="00D62C97"/>
    <w:rsid w:val="00D62D85"/>
    <w:rsid w:val="00D632A1"/>
    <w:rsid w:val="00D63517"/>
    <w:rsid w:val="00D63B75"/>
    <w:rsid w:val="00D63F33"/>
    <w:rsid w:val="00D640E7"/>
    <w:rsid w:val="00D6500C"/>
    <w:rsid w:val="00D650A8"/>
    <w:rsid w:val="00D6570B"/>
    <w:rsid w:val="00D659B1"/>
    <w:rsid w:val="00D66697"/>
    <w:rsid w:val="00D669CD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67FC1"/>
    <w:rsid w:val="00D701BF"/>
    <w:rsid w:val="00D70376"/>
    <w:rsid w:val="00D70DDA"/>
    <w:rsid w:val="00D71208"/>
    <w:rsid w:val="00D716BE"/>
    <w:rsid w:val="00D71917"/>
    <w:rsid w:val="00D72407"/>
    <w:rsid w:val="00D7356F"/>
    <w:rsid w:val="00D73587"/>
    <w:rsid w:val="00D739F5"/>
    <w:rsid w:val="00D73C55"/>
    <w:rsid w:val="00D73EA8"/>
    <w:rsid w:val="00D73EBB"/>
    <w:rsid w:val="00D7469D"/>
    <w:rsid w:val="00D749F3"/>
    <w:rsid w:val="00D74BC1"/>
    <w:rsid w:val="00D74F12"/>
    <w:rsid w:val="00D751FB"/>
    <w:rsid w:val="00D753CE"/>
    <w:rsid w:val="00D754D6"/>
    <w:rsid w:val="00D75ACD"/>
    <w:rsid w:val="00D75E10"/>
    <w:rsid w:val="00D761AA"/>
    <w:rsid w:val="00D763EC"/>
    <w:rsid w:val="00D766E8"/>
    <w:rsid w:val="00D76FAE"/>
    <w:rsid w:val="00D777D7"/>
    <w:rsid w:val="00D77F98"/>
    <w:rsid w:val="00D803EE"/>
    <w:rsid w:val="00D804EA"/>
    <w:rsid w:val="00D80AB8"/>
    <w:rsid w:val="00D80B53"/>
    <w:rsid w:val="00D80D1C"/>
    <w:rsid w:val="00D812F9"/>
    <w:rsid w:val="00D816E2"/>
    <w:rsid w:val="00D8173A"/>
    <w:rsid w:val="00D8178C"/>
    <w:rsid w:val="00D81792"/>
    <w:rsid w:val="00D819B1"/>
    <w:rsid w:val="00D81C24"/>
    <w:rsid w:val="00D82437"/>
    <w:rsid w:val="00D82494"/>
    <w:rsid w:val="00D83463"/>
    <w:rsid w:val="00D834A6"/>
    <w:rsid w:val="00D83692"/>
    <w:rsid w:val="00D83AE9"/>
    <w:rsid w:val="00D83EAC"/>
    <w:rsid w:val="00D84156"/>
    <w:rsid w:val="00D849A5"/>
    <w:rsid w:val="00D84BA8"/>
    <w:rsid w:val="00D84ECC"/>
    <w:rsid w:val="00D84FB7"/>
    <w:rsid w:val="00D854EC"/>
    <w:rsid w:val="00D857B8"/>
    <w:rsid w:val="00D857D4"/>
    <w:rsid w:val="00D86152"/>
    <w:rsid w:val="00D8648B"/>
    <w:rsid w:val="00D86699"/>
    <w:rsid w:val="00D86E43"/>
    <w:rsid w:val="00D87175"/>
    <w:rsid w:val="00D87321"/>
    <w:rsid w:val="00D87ABF"/>
    <w:rsid w:val="00D87AE2"/>
    <w:rsid w:val="00D90A5B"/>
    <w:rsid w:val="00D90C0E"/>
    <w:rsid w:val="00D90CD3"/>
    <w:rsid w:val="00D91374"/>
    <w:rsid w:val="00D91482"/>
    <w:rsid w:val="00D919BC"/>
    <w:rsid w:val="00D919E5"/>
    <w:rsid w:val="00D919E6"/>
    <w:rsid w:val="00D91BE1"/>
    <w:rsid w:val="00D91E07"/>
    <w:rsid w:val="00D921D0"/>
    <w:rsid w:val="00D92222"/>
    <w:rsid w:val="00D92C29"/>
    <w:rsid w:val="00D936E2"/>
    <w:rsid w:val="00D938A2"/>
    <w:rsid w:val="00D93B2F"/>
    <w:rsid w:val="00D93D8C"/>
    <w:rsid w:val="00D945A1"/>
    <w:rsid w:val="00D94806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328"/>
    <w:rsid w:val="00D967C7"/>
    <w:rsid w:val="00D9683C"/>
    <w:rsid w:val="00D968BC"/>
    <w:rsid w:val="00D96A7F"/>
    <w:rsid w:val="00D96F64"/>
    <w:rsid w:val="00D97765"/>
    <w:rsid w:val="00D97884"/>
    <w:rsid w:val="00DA028D"/>
    <w:rsid w:val="00DA0A7F"/>
    <w:rsid w:val="00DA1581"/>
    <w:rsid w:val="00DA1C31"/>
    <w:rsid w:val="00DA20BC"/>
    <w:rsid w:val="00DA2C0E"/>
    <w:rsid w:val="00DA2ED7"/>
    <w:rsid w:val="00DA3520"/>
    <w:rsid w:val="00DA3803"/>
    <w:rsid w:val="00DA3E7A"/>
    <w:rsid w:val="00DA3EE4"/>
    <w:rsid w:val="00DA430C"/>
    <w:rsid w:val="00DA48E1"/>
    <w:rsid w:val="00DA4FAF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8B9"/>
    <w:rsid w:val="00DB0A49"/>
    <w:rsid w:val="00DB0FD9"/>
    <w:rsid w:val="00DB11F8"/>
    <w:rsid w:val="00DB138A"/>
    <w:rsid w:val="00DB1604"/>
    <w:rsid w:val="00DB1792"/>
    <w:rsid w:val="00DB18F8"/>
    <w:rsid w:val="00DB1CC3"/>
    <w:rsid w:val="00DB1DB3"/>
    <w:rsid w:val="00DB1F2A"/>
    <w:rsid w:val="00DB254F"/>
    <w:rsid w:val="00DB25C0"/>
    <w:rsid w:val="00DB25F6"/>
    <w:rsid w:val="00DB297F"/>
    <w:rsid w:val="00DB3153"/>
    <w:rsid w:val="00DB317A"/>
    <w:rsid w:val="00DB3B82"/>
    <w:rsid w:val="00DB3EC6"/>
    <w:rsid w:val="00DB45CE"/>
    <w:rsid w:val="00DB485D"/>
    <w:rsid w:val="00DB4D78"/>
    <w:rsid w:val="00DB50A5"/>
    <w:rsid w:val="00DB50B4"/>
    <w:rsid w:val="00DB51C3"/>
    <w:rsid w:val="00DB54B6"/>
    <w:rsid w:val="00DB5933"/>
    <w:rsid w:val="00DB5B61"/>
    <w:rsid w:val="00DB5D0F"/>
    <w:rsid w:val="00DB5D11"/>
    <w:rsid w:val="00DB5D8B"/>
    <w:rsid w:val="00DB6001"/>
    <w:rsid w:val="00DB67F9"/>
    <w:rsid w:val="00DB6F0D"/>
    <w:rsid w:val="00DB7341"/>
    <w:rsid w:val="00DB7720"/>
    <w:rsid w:val="00DB781B"/>
    <w:rsid w:val="00DB78A9"/>
    <w:rsid w:val="00DB7A97"/>
    <w:rsid w:val="00DB7CA7"/>
    <w:rsid w:val="00DB7CBE"/>
    <w:rsid w:val="00DC00B2"/>
    <w:rsid w:val="00DC04E9"/>
    <w:rsid w:val="00DC1143"/>
    <w:rsid w:val="00DC124F"/>
    <w:rsid w:val="00DC1327"/>
    <w:rsid w:val="00DC1350"/>
    <w:rsid w:val="00DC1566"/>
    <w:rsid w:val="00DC183E"/>
    <w:rsid w:val="00DC24E9"/>
    <w:rsid w:val="00DC2758"/>
    <w:rsid w:val="00DC2E69"/>
    <w:rsid w:val="00DC3005"/>
    <w:rsid w:val="00DC3237"/>
    <w:rsid w:val="00DC32E1"/>
    <w:rsid w:val="00DC34B4"/>
    <w:rsid w:val="00DC3CAE"/>
    <w:rsid w:val="00DC41A4"/>
    <w:rsid w:val="00DC41CC"/>
    <w:rsid w:val="00DC436A"/>
    <w:rsid w:val="00DC4A3F"/>
    <w:rsid w:val="00DC50BE"/>
    <w:rsid w:val="00DC5672"/>
    <w:rsid w:val="00DC60A2"/>
    <w:rsid w:val="00DC6600"/>
    <w:rsid w:val="00DC665B"/>
    <w:rsid w:val="00DC67AB"/>
    <w:rsid w:val="00DC67BD"/>
    <w:rsid w:val="00DC6924"/>
    <w:rsid w:val="00DC6F4B"/>
    <w:rsid w:val="00DC717C"/>
    <w:rsid w:val="00DC71F2"/>
    <w:rsid w:val="00DC7252"/>
    <w:rsid w:val="00DC7514"/>
    <w:rsid w:val="00DC778A"/>
    <w:rsid w:val="00DC7AE2"/>
    <w:rsid w:val="00DC7E3E"/>
    <w:rsid w:val="00DD03A7"/>
    <w:rsid w:val="00DD055B"/>
    <w:rsid w:val="00DD0628"/>
    <w:rsid w:val="00DD09EC"/>
    <w:rsid w:val="00DD0BE4"/>
    <w:rsid w:val="00DD0C80"/>
    <w:rsid w:val="00DD0C8F"/>
    <w:rsid w:val="00DD1023"/>
    <w:rsid w:val="00DD1503"/>
    <w:rsid w:val="00DD184D"/>
    <w:rsid w:val="00DD192B"/>
    <w:rsid w:val="00DD2025"/>
    <w:rsid w:val="00DD22EA"/>
    <w:rsid w:val="00DD23A0"/>
    <w:rsid w:val="00DD2A7E"/>
    <w:rsid w:val="00DD30D1"/>
    <w:rsid w:val="00DD386A"/>
    <w:rsid w:val="00DD397D"/>
    <w:rsid w:val="00DD3B57"/>
    <w:rsid w:val="00DD3EF5"/>
    <w:rsid w:val="00DD44D3"/>
    <w:rsid w:val="00DD458A"/>
    <w:rsid w:val="00DD45C1"/>
    <w:rsid w:val="00DD45F2"/>
    <w:rsid w:val="00DD53FA"/>
    <w:rsid w:val="00DD5F42"/>
    <w:rsid w:val="00DD60B6"/>
    <w:rsid w:val="00DD617B"/>
    <w:rsid w:val="00DD6237"/>
    <w:rsid w:val="00DD6B09"/>
    <w:rsid w:val="00DD6CCF"/>
    <w:rsid w:val="00DD6D1A"/>
    <w:rsid w:val="00DE03DE"/>
    <w:rsid w:val="00DE0778"/>
    <w:rsid w:val="00DE0E59"/>
    <w:rsid w:val="00DE0F6C"/>
    <w:rsid w:val="00DE1E4D"/>
    <w:rsid w:val="00DE219B"/>
    <w:rsid w:val="00DE28B7"/>
    <w:rsid w:val="00DE296D"/>
    <w:rsid w:val="00DE2E7A"/>
    <w:rsid w:val="00DE37C2"/>
    <w:rsid w:val="00DE37D4"/>
    <w:rsid w:val="00DE3D5C"/>
    <w:rsid w:val="00DE404A"/>
    <w:rsid w:val="00DE5161"/>
    <w:rsid w:val="00DE52E3"/>
    <w:rsid w:val="00DE53F9"/>
    <w:rsid w:val="00DE5D60"/>
    <w:rsid w:val="00DE5E32"/>
    <w:rsid w:val="00DE5F1B"/>
    <w:rsid w:val="00DE6344"/>
    <w:rsid w:val="00DE663B"/>
    <w:rsid w:val="00DE689E"/>
    <w:rsid w:val="00DE6C08"/>
    <w:rsid w:val="00DE7363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671"/>
    <w:rsid w:val="00DF0BE9"/>
    <w:rsid w:val="00DF0BF4"/>
    <w:rsid w:val="00DF0DD4"/>
    <w:rsid w:val="00DF1422"/>
    <w:rsid w:val="00DF179D"/>
    <w:rsid w:val="00DF184A"/>
    <w:rsid w:val="00DF1E9C"/>
    <w:rsid w:val="00DF1EFB"/>
    <w:rsid w:val="00DF20A0"/>
    <w:rsid w:val="00DF26FD"/>
    <w:rsid w:val="00DF2EB7"/>
    <w:rsid w:val="00DF38E0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51AC"/>
    <w:rsid w:val="00DF5508"/>
    <w:rsid w:val="00DF5B71"/>
    <w:rsid w:val="00DF5F1F"/>
    <w:rsid w:val="00DF6006"/>
    <w:rsid w:val="00DF630C"/>
    <w:rsid w:val="00DF662C"/>
    <w:rsid w:val="00DF67AD"/>
    <w:rsid w:val="00DF6C8B"/>
    <w:rsid w:val="00DF6D88"/>
    <w:rsid w:val="00DF6F17"/>
    <w:rsid w:val="00DF78FA"/>
    <w:rsid w:val="00DF7938"/>
    <w:rsid w:val="00DF7D8B"/>
    <w:rsid w:val="00E002F1"/>
    <w:rsid w:val="00E0082C"/>
    <w:rsid w:val="00E009BA"/>
    <w:rsid w:val="00E010BB"/>
    <w:rsid w:val="00E01427"/>
    <w:rsid w:val="00E0181B"/>
    <w:rsid w:val="00E01846"/>
    <w:rsid w:val="00E01DAA"/>
    <w:rsid w:val="00E0208B"/>
    <w:rsid w:val="00E023E5"/>
    <w:rsid w:val="00E02432"/>
    <w:rsid w:val="00E02CBA"/>
    <w:rsid w:val="00E02EFD"/>
    <w:rsid w:val="00E037B0"/>
    <w:rsid w:val="00E04022"/>
    <w:rsid w:val="00E0427F"/>
    <w:rsid w:val="00E04463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07E58"/>
    <w:rsid w:val="00E100A2"/>
    <w:rsid w:val="00E10B85"/>
    <w:rsid w:val="00E11E43"/>
    <w:rsid w:val="00E1214E"/>
    <w:rsid w:val="00E121C1"/>
    <w:rsid w:val="00E1243D"/>
    <w:rsid w:val="00E138FF"/>
    <w:rsid w:val="00E13CF4"/>
    <w:rsid w:val="00E143E7"/>
    <w:rsid w:val="00E145D6"/>
    <w:rsid w:val="00E14946"/>
    <w:rsid w:val="00E14A42"/>
    <w:rsid w:val="00E14A7E"/>
    <w:rsid w:val="00E151E1"/>
    <w:rsid w:val="00E160EB"/>
    <w:rsid w:val="00E163A5"/>
    <w:rsid w:val="00E16C77"/>
    <w:rsid w:val="00E17149"/>
    <w:rsid w:val="00E17619"/>
    <w:rsid w:val="00E177CB"/>
    <w:rsid w:val="00E17805"/>
    <w:rsid w:val="00E17C3E"/>
    <w:rsid w:val="00E200D4"/>
    <w:rsid w:val="00E2077C"/>
    <w:rsid w:val="00E20933"/>
    <w:rsid w:val="00E20AED"/>
    <w:rsid w:val="00E20F79"/>
    <w:rsid w:val="00E21121"/>
    <w:rsid w:val="00E21278"/>
    <w:rsid w:val="00E2136A"/>
    <w:rsid w:val="00E215C9"/>
    <w:rsid w:val="00E21E7F"/>
    <w:rsid w:val="00E22269"/>
    <w:rsid w:val="00E22CCD"/>
    <w:rsid w:val="00E2387F"/>
    <w:rsid w:val="00E23A11"/>
    <w:rsid w:val="00E23FB7"/>
    <w:rsid w:val="00E24882"/>
    <w:rsid w:val="00E24A26"/>
    <w:rsid w:val="00E24A27"/>
    <w:rsid w:val="00E24B2D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9DA"/>
    <w:rsid w:val="00E26C0B"/>
    <w:rsid w:val="00E27607"/>
    <w:rsid w:val="00E2766A"/>
    <w:rsid w:val="00E27DC3"/>
    <w:rsid w:val="00E308A7"/>
    <w:rsid w:val="00E3163B"/>
    <w:rsid w:val="00E3165B"/>
    <w:rsid w:val="00E31D67"/>
    <w:rsid w:val="00E32D62"/>
    <w:rsid w:val="00E33369"/>
    <w:rsid w:val="00E336E8"/>
    <w:rsid w:val="00E339C0"/>
    <w:rsid w:val="00E339DC"/>
    <w:rsid w:val="00E33A63"/>
    <w:rsid w:val="00E33E15"/>
    <w:rsid w:val="00E33EAD"/>
    <w:rsid w:val="00E34192"/>
    <w:rsid w:val="00E352EF"/>
    <w:rsid w:val="00E35627"/>
    <w:rsid w:val="00E35AF2"/>
    <w:rsid w:val="00E35BAA"/>
    <w:rsid w:val="00E35CC0"/>
    <w:rsid w:val="00E361B8"/>
    <w:rsid w:val="00E3633C"/>
    <w:rsid w:val="00E363BC"/>
    <w:rsid w:val="00E3696F"/>
    <w:rsid w:val="00E369E9"/>
    <w:rsid w:val="00E36A1B"/>
    <w:rsid w:val="00E3738F"/>
    <w:rsid w:val="00E37BDF"/>
    <w:rsid w:val="00E37EA6"/>
    <w:rsid w:val="00E404C3"/>
    <w:rsid w:val="00E4053C"/>
    <w:rsid w:val="00E406DC"/>
    <w:rsid w:val="00E408E7"/>
    <w:rsid w:val="00E408F7"/>
    <w:rsid w:val="00E40BBD"/>
    <w:rsid w:val="00E4164F"/>
    <w:rsid w:val="00E41983"/>
    <w:rsid w:val="00E419D9"/>
    <w:rsid w:val="00E421CC"/>
    <w:rsid w:val="00E421CD"/>
    <w:rsid w:val="00E422D7"/>
    <w:rsid w:val="00E429ED"/>
    <w:rsid w:val="00E42B69"/>
    <w:rsid w:val="00E43325"/>
    <w:rsid w:val="00E4384D"/>
    <w:rsid w:val="00E43F37"/>
    <w:rsid w:val="00E44185"/>
    <w:rsid w:val="00E44A2F"/>
    <w:rsid w:val="00E44C06"/>
    <w:rsid w:val="00E450ED"/>
    <w:rsid w:val="00E45A10"/>
    <w:rsid w:val="00E460C0"/>
    <w:rsid w:val="00E46240"/>
    <w:rsid w:val="00E46C0F"/>
    <w:rsid w:val="00E47543"/>
    <w:rsid w:val="00E4768B"/>
    <w:rsid w:val="00E4791B"/>
    <w:rsid w:val="00E479BB"/>
    <w:rsid w:val="00E47E31"/>
    <w:rsid w:val="00E50189"/>
    <w:rsid w:val="00E50AC6"/>
    <w:rsid w:val="00E51148"/>
    <w:rsid w:val="00E51D74"/>
    <w:rsid w:val="00E51DDD"/>
    <w:rsid w:val="00E51FDD"/>
    <w:rsid w:val="00E522CB"/>
    <w:rsid w:val="00E52435"/>
    <w:rsid w:val="00E52B0D"/>
    <w:rsid w:val="00E52CCF"/>
    <w:rsid w:val="00E52D7F"/>
    <w:rsid w:val="00E53122"/>
    <w:rsid w:val="00E5351B"/>
    <w:rsid w:val="00E53FA9"/>
    <w:rsid w:val="00E5414C"/>
    <w:rsid w:val="00E54649"/>
    <w:rsid w:val="00E547B3"/>
    <w:rsid w:val="00E54D3F"/>
    <w:rsid w:val="00E55C93"/>
    <w:rsid w:val="00E55D5A"/>
    <w:rsid w:val="00E56619"/>
    <w:rsid w:val="00E56665"/>
    <w:rsid w:val="00E56CA2"/>
    <w:rsid w:val="00E56E14"/>
    <w:rsid w:val="00E5733D"/>
    <w:rsid w:val="00E57786"/>
    <w:rsid w:val="00E577F3"/>
    <w:rsid w:val="00E57A4F"/>
    <w:rsid w:val="00E57E48"/>
    <w:rsid w:val="00E57EDA"/>
    <w:rsid w:val="00E604DB"/>
    <w:rsid w:val="00E61001"/>
    <w:rsid w:val="00E6111A"/>
    <w:rsid w:val="00E61602"/>
    <w:rsid w:val="00E61CC0"/>
    <w:rsid w:val="00E6201E"/>
    <w:rsid w:val="00E6277B"/>
    <w:rsid w:val="00E62BE2"/>
    <w:rsid w:val="00E6344E"/>
    <w:rsid w:val="00E63770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547"/>
    <w:rsid w:val="00E718F5"/>
    <w:rsid w:val="00E71DEB"/>
    <w:rsid w:val="00E721D5"/>
    <w:rsid w:val="00E727D7"/>
    <w:rsid w:val="00E72C01"/>
    <w:rsid w:val="00E732F6"/>
    <w:rsid w:val="00E73342"/>
    <w:rsid w:val="00E7394C"/>
    <w:rsid w:val="00E73A71"/>
    <w:rsid w:val="00E741AC"/>
    <w:rsid w:val="00E749D8"/>
    <w:rsid w:val="00E74E89"/>
    <w:rsid w:val="00E75174"/>
    <w:rsid w:val="00E75B78"/>
    <w:rsid w:val="00E75EBA"/>
    <w:rsid w:val="00E75F9B"/>
    <w:rsid w:val="00E76113"/>
    <w:rsid w:val="00E763B4"/>
    <w:rsid w:val="00E764A2"/>
    <w:rsid w:val="00E76A12"/>
    <w:rsid w:val="00E76DAC"/>
    <w:rsid w:val="00E777A6"/>
    <w:rsid w:val="00E7782F"/>
    <w:rsid w:val="00E77848"/>
    <w:rsid w:val="00E77AF1"/>
    <w:rsid w:val="00E80514"/>
    <w:rsid w:val="00E80E5B"/>
    <w:rsid w:val="00E80F3B"/>
    <w:rsid w:val="00E816C5"/>
    <w:rsid w:val="00E81CD4"/>
    <w:rsid w:val="00E81CE0"/>
    <w:rsid w:val="00E81E7C"/>
    <w:rsid w:val="00E81FFF"/>
    <w:rsid w:val="00E8224D"/>
    <w:rsid w:val="00E822AD"/>
    <w:rsid w:val="00E828D1"/>
    <w:rsid w:val="00E82960"/>
    <w:rsid w:val="00E82BE4"/>
    <w:rsid w:val="00E83756"/>
    <w:rsid w:val="00E845AB"/>
    <w:rsid w:val="00E84F0D"/>
    <w:rsid w:val="00E84FBC"/>
    <w:rsid w:val="00E8519F"/>
    <w:rsid w:val="00E85426"/>
    <w:rsid w:val="00E855CD"/>
    <w:rsid w:val="00E85CC3"/>
    <w:rsid w:val="00E8644A"/>
    <w:rsid w:val="00E868B0"/>
    <w:rsid w:val="00E868FF"/>
    <w:rsid w:val="00E86EF5"/>
    <w:rsid w:val="00E873D1"/>
    <w:rsid w:val="00E87476"/>
    <w:rsid w:val="00E87589"/>
    <w:rsid w:val="00E87723"/>
    <w:rsid w:val="00E877C5"/>
    <w:rsid w:val="00E87B02"/>
    <w:rsid w:val="00E87DF8"/>
    <w:rsid w:val="00E90279"/>
    <w:rsid w:val="00E902EA"/>
    <w:rsid w:val="00E905EB"/>
    <w:rsid w:val="00E9062C"/>
    <w:rsid w:val="00E90635"/>
    <w:rsid w:val="00E909A1"/>
    <w:rsid w:val="00E90BFF"/>
    <w:rsid w:val="00E9171D"/>
    <w:rsid w:val="00E91858"/>
    <w:rsid w:val="00E91E08"/>
    <w:rsid w:val="00E91F04"/>
    <w:rsid w:val="00E91F35"/>
    <w:rsid w:val="00E923F3"/>
    <w:rsid w:val="00E9304E"/>
    <w:rsid w:val="00E93497"/>
    <w:rsid w:val="00E934E3"/>
    <w:rsid w:val="00E93660"/>
    <w:rsid w:val="00E93A2D"/>
    <w:rsid w:val="00E93A46"/>
    <w:rsid w:val="00E940D6"/>
    <w:rsid w:val="00E943C2"/>
    <w:rsid w:val="00E9489A"/>
    <w:rsid w:val="00E94A88"/>
    <w:rsid w:val="00E94B38"/>
    <w:rsid w:val="00E94C5B"/>
    <w:rsid w:val="00E94CF1"/>
    <w:rsid w:val="00E94F0D"/>
    <w:rsid w:val="00E957AB"/>
    <w:rsid w:val="00E95BA6"/>
    <w:rsid w:val="00E9635D"/>
    <w:rsid w:val="00E968CA"/>
    <w:rsid w:val="00E968F4"/>
    <w:rsid w:val="00E9697F"/>
    <w:rsid w:val="00E96DBE"/>
    <w:rsid w:val="00E97648"/>
    <w:rsid w:val="00E976AD"/>
    <w:rsid w:val="00E97CC8"/>
    <w:rsid w:val="00E97ECE"/>
    <w:rsid w:val="00EA03AB"/>
    <w:rsid w:val="00EA0E4A"/>
    <w:rsid w:val="00EA17A9"/>
    <w:rsid w:val="00EA1A54"/>
    <w:rsid w:val="00EA1AF5"/>
    <w:rsid w:val="00EA1AF9"/>
    <w:rsid w:val="00EA20D5"/>
    <w:rsid w:val="00EA2226"/>
    <w:rsid w:val="00EA255C"/>
    <w:rsid w:val="00EA26FC"/>
    <w:rsid w:val="00EA28C9"/>
    <w:rsid w:val="00EA2C55"/>
    <w:rsid w:val="00EA2ED3"/>
    <w:rsid w:val="00EA34E5"/>
    <w:rsid w:val="00EA373A"/>
    <w:rsid w:val="00EA3B5A"/>
    <w:rsid w:val="00EA3BF4"/>
    <w:rsid w:val="00EA410E"/>
    <w:rsid w:val="00EA4529"/>
    <w:rsid w:val="00EA494A"/>
    <w:rsid w:val="00EA4BB2"/>
    <w:rsid w:val="00EA4FD1"/>
    <w:rsid w:val="00EA53C2"/>
    <w:rsid w:val="00EA55A4"/>
    <w:rsid w:val="00EA5695"/>
    <w:rsid w:val="00EA5B0A"/>
    <w:rsid w:val="00EA61F6"/>
    <w:rsid w:val="00EA6435"/>
    <w:rsid w:val="00EA65AD"/>
    <w:rsid w:val="00EA6E91"/>
    <w:rsid w:val="00EA6FCE"/>
    <w:rsid w:val="00EA7A95"/>
    <w:rsid w:val="00EA7BF3"/>
    <w:rsid w:val="00EA7D0F"/>
    <w:rsid w:val="00EA7FCF"/>
    <w:rsid w:val="00EB03A6"/>
    <w:rsid w:val="00EB063C"/>
    <w:rsid w:val="00EB0CA3"/>
    <w:rsid w:val="00EB0EC0"/>
    <w:rsid w:val="00EB0F98"/>
    <w:rsid w:val="00EB0FCB"/>
    <w:rsid w:val="00EB104F"/>
    <w:rsid w:val="00EB1447"/>
    <w:rsid w:val="00EB14AA"/>
    <w:rsid w:val="00EB160C"/>
    <w:rsid w:val="00EB169E"/>
    <w:rsid w:val="00EB1B27"/>
    <w:rsid w:val="00EB1DA8"/>
    <w:rsid w:val="00EB2BD5"/>
    <w:rsid w:val="00EB2F00"/>
    <w:rsid w:val="00EB2F17"/>
    <w:rsid w:val="00EB3D55"/>
    <w:rsid w:val="00EB4825"/>
    <w:rsid w:val="00EB4CFF"/>
    <w:rsid w:val="00EB50F7"/>
    <w:rsid w:val="00EB5476"/>
    <w:rsid w:val="00EB54AB"/>
    <w:rsid w:val="00EB5A81"/>
    <w:rsid w:val="00EB6524"/>
    <w:rsid w:val="00EB6ABD"/>
    <w:rsid w:val="00EB6B73"/>
    <w:rsid w:val="00EB6ED9"/>
    <w:rsid w:val="00EB70B0"/>
    <w:rsid w:val="00EB7126"/>
    <w:rsid w:val="00EB7612"/>
    <w:rsid w:val="00EB7633"/>
    <w:rsid w:val="00EB7736"/>
    <w:rsid w:val="00EC069D"/>
    <w:rsid w:val="00EC1440"/>
    <w:rsid w:val="00EC24A6"/>
    <w:rsid w:val="00EC2CDE"/>
    <w:rsid w:val="00EC2D00"/>
    <w:rsid w:val="00EC2E09"/>
    <w:rsid w:val="00EC2E2D"/>
    <w:rsid w:val="00EC373C"/>
    <w:rsid w:val="00EC37AD"/>
    <w:rsid w:val="00EC462B"/>
    <w:rsid w:val="00EC4723"/>
    <w:rsid w:val="00EC4AC9"/>
    <w:rsid w:val="00EC4D93"/>
    <w:rsid w:val="00EC4EA3"/>
    <w:rsid w:val="00EC56E0"/>
    <w:rsid w:val="00EC6057"/>
    <w:rsid w:val="00EC6847"/>
    <w:rsid w:val="00EC7534"/>
    <w:rsid w:val="00EC770F"/>
    <w:rsid w:val="00EC7B0D"/>
    <w:rsid w:val="00EC7DB6"/>
    <w:rsid w:val="00ED01CD"/>
    <w:rsid w:val="00ED067C"/>
    <w:rsid w:val="00ED0B07"/>
    <w:rsid w:val="00ED1337"/>
    <w:rsid w:val="00ED162F"/>
    <w:rsid w:val="00ED1CCF"/>
    <w:rsid w:val="00ED2A3B"/>
    <w:rsid w:val="00ED2E52"/>
    <w:rsid w:val="00ED3024"/>
    <w:rsid w:val="00ED3C45"/>
    <w:rsid w:val="00ED3D94"/>
    <w:rsid w:val="00ED3F27"/>
    <w:rsid w:val="00ED4413"/>
    <w:rsid w:val="00ED45EB"/>
    <w:rsid w:val="00ED4D2F"/>
    <w:rsid w:val="00ED5344"/>
    <w:rsid w:val="00ED545D"/>
    <w:rsid w:val="00ED5F80"/>
    <w:rsid w:val="00ED5FE4"/>
    <w:rsid w:val="00ED6009"/>
    <w:rsid w:val="00ED6047"/>
    <w:rsid w:val="00ED6816"/>
    <w:rsid w:val="00ED71C5"/>
    <w:rsid w:val="00ED78A9"/>
    <w:rsid w:val="00ED7DF8"/>
    <w:rsid w:val="00EE020E"/>
    <w:rsid w:val="00EE0360"/>
    <w:rsid w:val="00EE0476"/>
    <w:rsid w:val="00EE04C4"/>
    <w:rsid w:val="00EE0953"/>
    <w:rsid w:val="00EE16FA"/>
    <w:rsid w:val="00EE185D"/>
    <w:rsid w:val="00EE1CD1"/>
    <w:rsid w:val="00EE225F"/>
    <w:rsid w:val="00EE2607"/>
    <w:rsid w:val="00EE260A"/>
    <w:rsid w:val="00EE3615"/>
    <w:rsid w:val="00EE3A32"/>
    <w:rsid w:val="00EE3C42"/>
    <w:rsid w:val="00EE3D4F"/>
    <w:rsid w:val="00EE3E62"/>
    <w:rsid w:val="00EE45AB"/>
    <w:rsid w:val="00EE4839"/>
    <w:rsid w:val="00EE4B09"/>
    <w:rsid w:val="00EE512E"/>
    <w:rsid w:val="00EE51D3"/>
    <w:rsid w:val="00EE534D"/>
    <w:rsid w:val="00EE53A1"/>
    <w:rsid w:val="00EE5560"/>
    <w:rsid w:val="00EE5D74"/>
    <w:rsid w:val="00EE6528"/>
    <w:rsid w:val="00EE688F"/>
    <w:rsid w:val="00EE6A6E"/>
    <w:rsid w:val="00EE6F1E"/>
    <w:rsid w:val="00EE7032"/>
    <w:rsid w:val="00EE7359"/>
    <w:rsid w:val="00EE7B8B"/>
    <w:rsid w:val="00EF0348"/>
    <w:rsid w:val="00EF04E3"/>
    <w:rsid w:val="00EF0862"/>
    <w:rsid w:val="00EF0A2F"/>
    <w:rsid w:val="00EF116A"/>
    <w:rsid w:val="00EF1E4E"/>
    <w:rsid w:val="00EF1F9C"/>
    <w:rsid w:val="00EF205E"/>
    <w:rsid w:val="00EF26BA"/>
    <w:rsid w:val="00EF2950"/>
    <w:rsid w:val="00EF29AD"/>
    <w:rsid w:val="00EF3231"/>
    <w:rsid w:val="00EF357A"/>
    <w:rsid w:val="00EF4366"/>
    <w:rsid w:val="00EF4CD6"/>
    <w:rsid w:val="00EF55A0"/>
    <w:rsid w:val="00EF5FB3"/>
    <w:rsid w:val="00EF62DC"/>
    <w:rsid w:val="00EF63D1"/>
    <w:rsid w:val="00EF6513"/>
    <w:rsid w:val="00EF6683"/>
    <w:rsid w:val="00EF6BDB"/>
    <w:rsid w:val="00EF7002"/>
    <w:rsid w:val="00EF769B"/>
    <w:rsid w:val="00EF7933"/>
    <w:rsid w:val="00EF7C7F"/>
    <w:rsid w:val="00EF7E23"/>
    <w:rsid w:val="00F0061D"/>
    <w:rsid w:val="00F01460"/>
    <w:rsid w:val="00F017DD"/>
    <w:rsid w:val="00F018F0"/>
    <w:rsid w:val="00F0199F"/>
    <w:rsid w:val="00F01A6A"/>
    <w:rsid w:val="00F02043"/>
    <w:rsid w:val="00F0206A"/>
    <w:rsid w:val="00F0247E"/>
    <w:rsid w:val="00F027BA"/>
    <w:rsid w:val="00F03A3A"/>
    <w:rsid w:val="00F03E79"/>
    <w:rsid w:val="00F045E8"/>
    <w:rsid w:val="00F04CE1"/>
    <w:rsid w:val="00F04F81"/>
    <w:rsid w:val="00F0504D"/>
    <w:rsid w:val="00F0550E"/>
    <w:rsid w:val="00F05705"/>
    <w:rsid w:val="00F0591A"/>
    <w:rsid w:val="00F05A08"/>
    <w:rsid w:val="00F0628D"/>
    <w:rsid w:val="00F06651"/>
    <w:rsid w:val="00F0666F"/>
    <w:rsid w:val="00F072F2"/>
    <w:rsid w:val="00F07660"/>
    <w:rsid w:val="00F076A0"/>
    <w:rsid w:val="00F07DE6"/>
    <w:rsid w:val="00F10215"/>
    <w:rsid w:val="00F10551"/>
    <w:rsid w:val="00F1056C"/>
    <w:rsid w:val="00F1058F"/>
    <w:rsid w:val="00F106FF"/>
    <w:rsid w:val="00F107F1"/>
    <w:rsid w:val="00F10B1D"/>
    <w:rsid w:val="00F10B3D"/>
    <w:rsid w:val="00F10DCD"/>
    <w:rsid w:val="00F10EDF"/>
    <w:rsid w:val="00F10FC1"/>
    <w:rsid w:val="00F112FD"/>
    <w:rsid w:val="00F123AF"/>
    <w:rsid w:val="00F1269F"/>
    <w:rsid w:val="00F12A51"/>
    <w:rsid w:val="00F13376"/>
    <w:rsid w:val="00F133A1"/>
    <w:rsid w:val="00F1368F"/>
    <w:rsid w:val="00F13A6D"/>
    <w:rsid w:val="00F13ECD"/>
    <w:rsid w:val="00F14328"/>
    <w:rsid w:val="00F15117"/>
    <w:rsid w:val="00F152E5"/>
    <w:rsid w:val="00F155CE"/>
    <w:rsid w:val="00F156C0"/>
    <w:rsid w:val="00F15D41"/>
    <w:rsid w:val="00F166B7"/>
    <w:rsid w:val="00F16C14"/>
    <w:rsid w:val="00F17166"/>
    <w:rsid w:val="00F174FA"/>
    <w:rsid w:val="00F176FC"/>
    <w:rsid w:val="00F17E35"/>
    <w:rsid w:val="00F17EAE"/>
    <w:rsid w:val="00F17F13"/>
    <w:rsid w:val="00F17F4D"/>
    <w:rsid w:val="00F2006A"/>
    <w:rsid w:val="00F2045D"/>
    <w:rsid w:val="00F2048E"/>
    <w:rsid w:val="00F20D56"/>
    <w:rsid w:val="00F20EB9"/>
    <w:rsid w:val="00F212AF"/>
    <w:rsid w:val="00F216BF"/>
    <w:rsid w:val="00F218D4"/>
    <w:rsid w:val="00F21958"/>
    <w:rsid w:val="00F221EF"/>
    <w:rsid w:val="00F223ED"/>
    <w:rsid w:val="00F2250A"/>
    <w:rsid w:val="00F22738"/>
    <w:rsid w:val="00F238DC"/>
    <w:rsid w:val="00F23AFF"/>
    <w:rsid w:val="00F24788"/>
    <w:rsid w:val="00F24947"/>
    <w:rsid w:val="00F24A06"/>
    <w:rsid w:val="00F24BA2"/>
    <w:rsid w:val="00F24DEB"/>
    <w:rsid w:val="00F250AB"/>
    <w:rsid w:val="00F2578E"/>
    <w:rsid w:val="00F25AC9"/>
    <w:rsid w:val="00F25F62"/>
    <w:rsid w:val="00F2635F"/>
    <w:rsid w:val="00F2640F"/>
    <w:rsid w:val="00F265BD"/>
    <w:rsid w:val="00F26B80"/>
    <w:rsid w:val="00F273DC"/>
    <w:rsid w:val="00F27975"/>
    <w:rsid w:val="00F27C34"/>
    <w:rsid w:val="00F27E46"/>
    <w:rsid w:val="00F301C2"/>
    <w:rsid w:val="00F302E1"/>
    <w:rsid w:val="00F30A0F"/>
    <w:rsid w:val="00F30A46"/>
    <w:rsid w:val="00F30E7C"/>
    <w:rsid w:val="00F31233"/>
    <w:rsid w:val="00F31442"/>
    <w:rsid w:val="00F31A58"/>
    <w:rsid w:val="00F31B22"/>
    <w:rsid w:val="00F31B49"/>
    <w:rsid w:val="00F322B6"/>
    <w:rsid w:val="00F32B12"/>
    <w:rsid w:val="00F32B91"/>
    <w:rsid w:val="00F32F56"/>
    <w:rsid w:val="00F33D4F"/>
    <w:rsid w:val="00F33F25"/>
    <w:rsid w:val="00F341FA"/>
    <w:rsid w:val="00F348EC"/>
    <w:rsid w:val="00F34CD6"/>
    <w:rsid w:val="00F34DF8"/>
    <w:rsid w:val="00F3577C"/>
    <w:rsid w:val="00F35873"/>
    <w:rsid w:val="00F358BF"/>
    <w:rsid w:val="00F35920"/>
    <w:rsid w:val="00F359F1"/>
    <w:rsid w:val="00F36252"/>
    <w:rsid w:val="00F3647B"/>
    <w:rsid w:val="00F366A5"/>
    <w:rsid w:val="00F36A2C"/>
    <w:rsid w:val="00F36C5F"/>
    <w:rsid w:val="00F36DA3"/>
    <w:rsid w:val="00F371E8"/>
    <w:rsid w:val="00F37248"/>
    <w:rsid w:val="00F37259"/>
    <w:rsid w:val="00F37F23"/>
    <w:rsid w:val="00F400B5"/>
    <w:rsid w:val="00F405A4"/>
    <w:rsid w:val="00F4081B"/>
    <w:rsid w:val="00F40D2D"/>
    <w:rsid w:val="00F4124D"/>
    <w:rsid w:val="00F413C5"/>
    <w:rsid w:val="00F419B4"/>
    <w:rsid w:val="00F41D7E"/>
    <w:rsid w:val="00F41F05"/>
    <w:rsid w:val="00F42054"/>
    <w:rsid w:val="00F4216F"/>
    <w:rsid w:val="00F4239C"/>
    <w:rsid w:val="00F4251B"/>
    <w:rsid w:val="00F42547"/>
    <w:rsid w:val="00F429C4"/>
    <w:rsid w:val="00F429E6"/>
    <w:rsid w:val="00F42E0D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C72"/>
    <w:rsid w:val="00F46C91"/>
    <w:rsid w:val="00F47498"/>
    <w:rsid w:val="00F478E2"/>
    <w:rsid w:val="00F478F8"/>
    <w:rsid w:val="00F503D2"/>
    <w:rsid w:val="00F50E7E"/>
    <w:rsid w:val="00F511B8"/>
    <w:rsid w:val="00F512B2"/>
    <w:rsid w:val="00F516FF"/>
    <w:rsid w:val="00F51E76"/>
    <w:rsid w:val="00F5283D"/>
    <w:rsid w:val="00F52ABA"/>
    <w:rsid w:val="00F52BC7"/>
    <w:rsid w:val="00F536FC"/>
    <w:rsid w:val="00F53BF4"/>
    <w:rsid w:val="00F53BFB"/>
    <w:rsid w:val="00F54266"/>
    <w:rsid w:val="00F54CE5"/>
    <w:rsid w:val="00F55043"/>
    <w:rsid w:val="00F55A2F"/>
    <w:rsid w:val="00F55BE7"/>
    <w:rsid w:val="00F55C77"/>
    <w:rsid w:val="00F5645E"/>
    <w:rsid w:val="00F56DCF"/>
    <w:rsid w:val="00F57034"/>
    <w:rsid w:val="00F572DA"/>
    <w:rsid w:val="00F576EC"/>
    <w:rsid w:val="00F602E4"/>
    <w:rsid w:val="00F607DD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ABE"/>
    <w:rsid w:val="00F62DBF"/>
    <w:rsid w:val="00F631D4"/>
    <w:rsid w:val="00F641FC"/>
    <w:rsid w:val="00F64381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09F"/>
    <w:rsid w:val="00F663A0"/>
    <w:rsid w:val="00F663F9"/>
    <w:rsid w:val="00F6642C"/>
    <w:rsid w:val="00F66660"/>
    <w:rsid w:val="00F66803"/>
    <w:rsid w:val="00F66A29"/>
    <w:rsid w:val="00F66DA5"/>
    <w:rsid w:val="00F6772F"/>
    <w:rsid w:val="00F6783E"/>
    <w:rsid w:val="00F67C0D"/>
    <w:rsid w:val="00F702A4"/>
    <w:rsid w:val="00F70751"/>
    <w:rsid w:val="00F70DBE"/>
    <w:rsid w:val="00F71124"/>
    <w:rsid w:val="00F71260"/>
    <w:rsid w:val="00F713D5"/>
    <w:rsid w:val="00F71888"/>
    <w:rsid w:val="00F719CD"/>
    <w:rsid w:val="00F71BB8"/>
    <w:rsid w:val="00F71CD9"/>
    <w:rsid w:val="00F71FE7"/>
    <w:rsid w:val="00F720B5"/>
    <w:rsid w:val="00F72584"/>
    <w:rsid w:val="00F7290D"/>
    <w:rsid w:val="00F7302F"/>
    <w:rsid w:val="00F73211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A25"/>
    <w:rsid w:val="00F76C10"/>
    <w:rsid w:val="00F76ECC"/>
    <w:rsid w:val="00F770A9"/>
    <w:rsid w:val="00F77A69"/>
    <w:rsid w:val="00F77FE5"/>
    <w:rsid w:val="00F80399"/>
    <w:rsid w:val="00F8047C"/>
    <w:rsid w:val="00F806CC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829"/>
    <w:rsid w:val="00F8384D"/>
    <w:rsid w:val="00F83854"/>
    <w:rsid w:val="00F83D15"/>
    <w:rsid w:val="00F84069"/>
    <w:rsid w:val="00F843D7"/>
    <w:rsid w:val="00F84769"/>
    <w:rsid w:val="00F84961"/>
    <w:rsid w:val="00F84EF6"/>
    <w:rsid w:val="00F85407"/>
    <w:rsid w:val="00F85536"/>
    <w:rsid w:val="00F85562"/>
    <w:rsid w:val="00F85800"/>
    <w:rsid w:val="00F85ABC"/>
    <w:rsid w:val="00F85EB1"/>
    <w:rsid w:val="00F85FD2"/>
    <w:rsid w:val="00F86487"/>
    <w:rsid w:val="00F8657A"/>
    <w:rsid w:val="00F8679A"/>
    <w:rsid w:val="00F8685D"/>
    <w:rsid w:val="00F86970"/>
    <w:rsid w:val="00F86AC2"/>
    <w:rsid w:val="00F87117"/>
    <w:rsid w:val="00F8730A"/>
    <w:rsid w:val="00F8736C"/>
    <w:rsid w:val="00F877EF"/>
    <w:rsid w:val="00F87875"/>
    <w:rsid w:val="00F9030E"/>
    <w:rsid w:val="00F90A7D"/>
    <w:rsid w:val="00F90ADB"/>
    <w:rsid w:val="00F90E78"/>
    <w:rsid w:val="00F91209"/>
    <w:rsid w:val="00F915B7"/>
    <w:rsid w:val="00F91BAA"/>
    <w:rsid w:val="00F91C02"/>
    <w:rsid w:val="00F91DD8"/>
    <w:rsid w:val="00F92008"/>
    <w:rsid w:val="00F921F8"/>
    <w:rsid w:val="00F9221F"/>
    <w:rsid w:val="00F931C7"/>
    <w:rsid w:val="00F93559"/>
    <w:rsid w:val="00F938CF"/>
    <w:rsid w:val="00F93A13"/>
    <w:rsid w:val="00F93C65"/>
    <w:rsid w:val="00F93D72"/>
    <w:rsid w:val="00F93E65"/>
    <w:rsid w:val="00F94070"/>
    <w:rsid w:val="00F94984"/>
    <w:rsid w:val="00F94C32"/>
    <w:rsid w:val="00F94FBA"/>
    <w:rsid w:val="00F950B5"/>
    <w:rsid w:val="00F9513F"/>
    <w:rsid w:val="00F95414"/>
    <w:rsid w:val="00F95A6E"/>
    <w:rsid w:val="00F96249"/>
    <w:rsid w:val="00F96435"/>
    <w:rsid w:val="00F9649D"/>
    <w:rsid w:val="00F96FC2"/>
    <w:rsid w:val="00F97908"/>
    <w:rsid w:val="00F97AF7"/>
    <w:rsid w:val="00F97B43"/>
    <w:rsid w:val="00F97C64"/>
    <w:rsid w:val="00F97DF9"/>
    <w:rsid w:val="00F97FB8"/>
    <w:rsid w:val="00FA00CA"/>
    <w:rsid w:val="00FA027A"/>
    <w:rsid w:val="00FA07F8"/>
    <w:rsid w:val="00FA09DD"/>
    <w:rsid w:val="00FA0A77"/>
    <w:rsid w:val="00FA0CC3"/>
    <w:rsid w:val="00FA105C"/>
    <w:rsid w:val="00FA1475"/>
    <w:rsid w:val="00FA148A"/>
    <w:rsid w:val="00FA165C"/>
    <w:rsid w:val="00FA191D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94A"/>
    <w:rsid w:val="00FA3B76"/>
    <w:rsid w:val="00FA3F05"/>
    <w:rsid w:val="00FA4168"/>
    <w:rsid w:val="00FA454F"/>
    <w:rsid w:val="00FA4622"/>
    <w:rsid w:val="00FA46D6"/>
    <w:rsid w:val="00FA4D66"/>
    <w:rsid w:val="00FA54DE"/>
    <w:rsid w:val="00FA5A4E"/>
    <w:rsid w:val="00FA6C81"/>
    <w:rsid w:val="00FA6F66"/>
    <w:rsid w:val="00FA7189"/>
    <w:rsid w:val="00FA7C14"/>
    <w:rsid w:val="00FB0082"/>
    <w:rsid w:val="00FB01D8"/>
    <w:rsid w:val="00FB0243"/>
    <w:rsid w:val="00FB0BCC"/>
    <w:rsid w:val="00FB0E87"/>
    <w:rsid w:val="00FB1368"/>
    <w:rsid w:val="00FB1527"/>
    <w:rsid w:val="00FB24C7"/>
    <w:rsid w:val="00FB2537"/>
    <w:rsid w:val="00FB29CA"/>
    <w:rsid w:val="00FB33DC"/>
    <w:rsid w:val="00FB3672"/>
    <w:rsid w:val="00FB3E9C"/>
    <w:rsid w:val="00FB41A1"/>
    <w:rsid w:val="00FB4313"/>
    <w:rsid w:val="00FB4338"/>
    <w:rsid w:val="00FB4738"/>
    <w:rsid w:val="00FB477E"/>
    <w:rsid w:val="00FB4C9C"/>
    <w:rsid w:val="00FB4D0A"/>
    <w:rsid w:val="00FB4D69"/>
    <w:rsid w:val="00FB51A2"/>
    <w:rsid w:val="00FB5BAE"/>
    <w:rsid w:val="00FB5F43"/>
    <w:rsid w:val="00FB6165"/>
    <w:rsid w:val="00FB63F0"/>
    <w:rsid w:val="00FB6818"/>
    <w:rsid w:val="00FB68C8"/>
    <w:rsid w:val="00FB7333"/>
    <w:rsid w:val="00FB744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41"/>
    <w:rsid w:val="00FC2366"/>
    <w:rsid w:val="00FC2596"/>
    <w:rsid w:val="00FC2616"/>
    <w:rsid w:val="00FC26F6"/>
    <w:rsid w:val="00FC2C8C"/>
    <w:rsid w:val="00FC2E1E"/>
    <w:rsid w:val="00FC2EAD"/>
    <w:rsid w:val="00FC34F0"/>
    <w:rsid w:val="00FC38D9"/>
    <w:rsid w:val="00FC4729"/>
    <w:rsid w:val="00FC4A8C"/>
    <w:rsid w:val="00FC53DB"/>
    <w:rsid w:val="00FC5A80"/>
    <w:rsid w:val="00FC5BE0"/>
    <w:rsid w:val="00FC5FC2"/>
    <w:rsid w:val="00FC6177"/>
    <w:rsid w:val="00FC63D1"/>
    <w:rsid w:val="00FC6690"/>
    <w:rsid w:val="00FC71B8"/>
    <w:rsid w:val="00FC7528"/>
    <w:rsid w:val="00FD0098"/>
    <w:rsid w:val="00FD0488"/>
    <w:rsid w:val="00FD0572"/>
    <w:rsid w:val="00FD0851"/>
    <w:rsid w:val="00FD0F92"/>
    <w:rsid w:val="00FD1167"/>
    <w:rsid w:val="00FD14CE"/>
    <w:rsid w:val="00FD1854"/>
    <w:rsid w:val="00FD1A97"/>
    <w:rsid w:val="00FD1D4E"/>
    <w:rsid w:val="00FD2089"/>
    <w:rsid w:val="00FD21D9"/>
    <w:rsid w:val="00FD2522"/>
    <w:rsid w:val="00FD2D7B"/>
    <w:rsid w:val="00FD2E48"/>
    <w:rsid w:val="00FD3291"/>
    <w:rsid w:val="00FD37F6"/>
    <w:rsid w:val="00FD39E0"/>
    <w:rsid w:val="00FD4589"/>
    <w:rsid w:val="00FD46DF"/>
    <w:rsid w:val="00FD473E"/>
    <w:rsid w:val="00FD548D"/>
    <w:rsid w:val="00FD557B"/>
    <w:rsid w:val="00FD59E0"/>
    <w:rsid w:val="00FD5A61"/>
    <w:rsid w:val="00FD5CFE"/>
    <w:rsid w:val="00FD5F6D"/>
    <w:rsid w:val="00FD605C"/>
    <w:rsid w:val="00FD6279"/>
    <w:rsid w:val="00FD6573"/>
    <w:rsid w:val="00FD66BB"/>
    <w:rsid w:val="00FD6AEB"/>
    <w:rsid w:val="00FD7A5E"/>
    <w:rsid w:val="00FD7B2C"/>
    <w:rsid w:val="00FD7DD0"/>
    <w:rsid w:val="00FD7DF9"/>
    <w:rsid w:val="00FE0478"/>
    <w:rsid w:val="00FE0B51"/>
    <w:rsid w:val="00FE0B78"/>
    <w:rsid w:val="00FE0D8D"/>
    <w:rsid w:val="00FE0ED4"/>
    <w:rsid w:val="00FE16DD"/>
    <w:rsid w:val="00FE1EAB"/>
    <w:rsid w:val="00FE27D8"/>
    <w:rsid w:val="00FE2F08"/>
    <w:rsid w:val="00FE3465"/>
    <w:rsid w:val="00FE3B65"/>
    <w:rsid w:val="00FE3F50"/>
    <w:rsid w:val="00FE51F6"/>
    <w:rsid w:val="00FE577F"/>
    <w:rsid w:val="00FE5DA8"/>
    <w:rsid w:val="00FE602C"/>
    <w:rsid w:val="00FE6033"/>
    <w:rsid w:val="00FE64C8"/>
    <w:rsid w:val="00FE67CF"/>
    <w:rsid w:val="00FE6A81"/>
    <w:rsid w:val="00FE6B46"/>
    <w:rsid w:val="00FE6D20"/>
    <w:rsid w:val="00FE6FB9"/>
    <w:rsid w:val="00FE749D"/>
    <w:rsid w:val="00FE7549"/>
    <w:rsid w:val="00FE75CF"/>
    <w:rsid w:val="00FE7997"/>
    <w:rsid w:val="00FE7BCC"/>
    <w:rsid w:val="00FF126D"/>
    <w:rsid w:val="00FF1811"/>
    <w:rsid w:val="00FF1AC3"/>
    <w:rsid w:val="00FF1C42"/>
    <w:rsid w:val="00FF1CE3"/>
    <w:rsid w:val="00FF2310"/>
    <w:rsid w:val="00FF2A00"/>
    <w:rsid w:val="00FF2E73"/>
    <w:rsid w:val="00FF386D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47F"/>
    <w:rsid w:val="00FF571E"/>
    <w:rsid w:val="00FF5841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A10"/>
    <w:rsid w:val="00FF7B78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4CAFC7D"/>
    <w:rsid w:val="453ABA38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BA973A"/>
    <w:rsid w:val="66A74338"/>
    <w:rsid w:val="68FD7F65"/>
    <w:rsid w:val="6944B7E8"/>
    <w:rsid w:val="69A69F1D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A5E41A"/>
  <w15:docId w15:val="{02447948-987C-4048-80EC-DBF19356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paragraph" w:customStyle="1" w:styleId="textintend1">
    <w:name w:val="text intend 1"/>
    <w:basedOn w:val="Normal"/>
    <w:rsid w:val="002955E9"/>
    <w:pPr>
      <w:numPr>
        <w:numId w:val="13"/>
      </w:numPr>
      <w:autoSpaceDE/>
      <w:autoSpaceDN/>
      <w:adjustRightInd/>
      <w:snapToGrid/>
    </w:pPr>
    <w:rPr>
      <w:rFonts w:eastAsia="MS Gothic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7338246765304586B529685CF8719E" ma:contentTypeVersion="13" ma:contentTypeDescription="Create a new document." ma:contentTypeScope="" ma:versionID="4089d6895fbf41c1c43d503b4a47e98f">
  <xsd:schema xmlns:xsd="http://www.w3.org/2001/XMLSchema" xmlns:xs="http://www.w3.org/2001/XMLSchema" xmlns:p="http://schemas.microsoft.com/office/2006/metadata/properties" xmlns:ns3="60883a3d-d9ca-4df6-acbe-7b30e0af9c96" xmlns:ns4="33aa924e-874f-40f5-ad79-d7fcf3a4e455" targetNamespace="http://schemas.microsoft.com/office/2006/metadata/properties" ma:root="true" ma:fieldsID="4ded50130db511bce57ec71aac498ad1" ns3:_="" ns4:_="">
    <xsd:import namespace="60883a3d-d9ca-4df6-acbe-7b30e0af9c96"/>
    <xsd:import namespace="33aa924e-874f-40f5-ad79-d7fcf3a4e45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83a3d-d9ca-4df6-acbe-7b30e0af9c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aa924e-874f-40f5-ad79-d7fcf3a4e45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03E469-7203-41A1-B0DB-F3C683E619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3E25D3-624E-44E4-AB05-9F9BED81F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883a3d-d9ca-4df6-acbe-7b30e0af9c96"/>
    <ds:schemaRef ds:uri="33aa924e-874f-40f5-ad79-d7fcf3a4e4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70D85D-0009-4A3C-AA79-743868E5B11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0166C37-6F70-4AFE-8950-D10DF5FF7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14</Pages>
  <Words>4811</Words>
  <Characters>25500</Characters>
  <Application>Microsoft Office Word</Application>
  <DocSecurity>0</DocSecurity>
  <Lines>212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30251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Flordelis, Jose</cp:lastModifiedBy>
  <cp:revision>171</cp:revision>
  <cp:lastPrinted>2016-05-14T05:14:00Z</cp:lastPrinted>
  <dcterms:created xsi:type="dcterms:W3CDTF">2021-01-18T05:46:00Z</dcterms:created>
  <dcterms:modified xsi:type="dcterms:W3CDTF">2021-01-18T19:00:00Z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0x010100B17338246765304586B529685CF8719E</vt:lpwstr>
  </property>
</Properties>
</file>