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D024E" w14:textId="77777777" w:rsidR="00A11E78" w:rsidRDefault="00495C7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R1- 2009668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66D024F" w14:textId="77777777" w:rsidR="00A11E78" w:rsidRDefault="00495C7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66D0250" w14:textId="77777777" w:rsidR="00A11E78" w:rsidRDefault="00A11E78">
      <w:pPr>
        <w:spacing w:after="0"/>
        <w:ind w:left="1988" w:hanging="1988"/>
        <w:jc w:val="both"/>
        <w:rPr>
          <w:rFonts w:ascii="Arial" w:hAnsi="Arial" w:cs="Arial"/>
          <w:b/>
          <w:sz w:val="24"/>
        </w:rPr>
      </w:pPr>
    </w:p>
    <w:p w14:paraId="166D0251" w14:textId="77777777" w:rsidR="00A11E78" w:rsidRDefault="00495C7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66D0252" w14:textId="77777777" w:rsidR="00A11E78" w:rsidRDefault="00495C7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38.808 TR Text Proposal Discussion</w:t>
          </w:r>
        </w:sdtContent>
      </w:sdt>
    </w:p>
    <w:p w14:paraId="166D0253" w14:textId="77777777" w:rsidR="00A11E78" w:rsidRDefault="00495C7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66D0254" w14:textId="77777777" w:rsidR="00A11E78" w:rsidRDefault="00495C7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66D0255" w14:textId="77777777" w:rsidR="00A11E78" w:rsidRDefault="00A11E78">
      <w:pPr>
        <w:spacing w:after="0"/>
        <w:ind w:left="2388" w:hangingChars="995" w:hanging="2388"/>
        <w:jc w:val="both"/>
        <w:rPr>
          <w:sz w:val="24"/>
        </w:rPr>
      </w:pPr>
    </w:p>
    <w:p w14:paraId="166D0256" w14:textId="77777777" w:rsidR="00A11E78" w:rsidRDefault="00495C7C">
      <w:pPr>
        <w:pStyle w:val="Heading1"/>
        <w:numPr>
          <w:ilvl w:val="0"/>
          <w:numId w:val="5"/>
        </w:numPr>
        <w:ind w:left="360"/>
        <w:rPr>
          <w:rFonts w:cs="Arial"/>
          <w:sz w:val="32"/>
          <w:szCs w:val="32"/>
          <w:lang w:val="en-US"/>
        </w:rPr>
      </w:pPr>
      <w:r>
        <w:rPr>
          <w:rFonts w:cs="Arial"/>
          <w:sz w:val="32"/>
          <w:szCs w:val="32"/>
          <w:lang w:val="en-US"/>
        </w:rPr>
        <w:t>Introduction</w:t>
      </w:r>
    </w:p>
    <w:p w14:paraId="166D0257" w14:textId="77777777" w:rsidR="00A11E78" w:rsidRDefault="00495C7C">
      <w:pPr>
        <w:ind w:firstLine="288"/>
        <w:rPr>
          <w:sz w:val="22"/>
          <w:szCs w:val="22"/>
          <w:lang w:eastAsia="zh-CN"/>
        </w:rPr>
      </w:pPr>
      <w:r>
        <w:rPr>
          <w:sz w:val="22"/>
          <w:szCs w:val="22"/>
          <w:lang w:eastAsia="zh-CN"/>
        </w:rPr>
        <w:t>This document is to facilitate discussion of text proposal for the TR38.808. Please note evaluation assumption related agreement made in the previous meeting should have been already incorporated in the endorsed TR and is omitted in the discus</w:t>
      </w:r>
      <w:r>
        <w:rPr>
          <w:sz w:val="22"/>
          <w:szCs w:val="22"/>
          <w:lang w:eastAsia="zh-CN"/>
        </w:rPr>
        <w:t>sion below.</w:t>
      </w:r>
    </w:p>
    <w:p w14:paraId="166D0258" w14:textId="77777777" w:rsidR="00A11E78" w:rsidRDefault="00A11E78">
      <w:pPr>
        <w:pStyle w:val="ListParagraph"/>
        <w:spacing w:line="256" w:lineRule="auto"/>
        <w:ind w:left="1296"/>
        <w:rPr>
          <w:lang w:eastAsia="zh-CN"/>
        </w:rPr>
      </w:pPr>
    </w:p>
    <w:p w14:paraId="166D0259" w14:textId="77777777" w:rsidR="00A11E78" w:rsidRDefault="00495C7C">
      <w:pPr>
        <w:pStyle w:val="Heading1"/>
        <w:numPr>
          <w:ilvl w:val="0"/>
          <w:numId w:val="5"/>
        </w:numPr>
        <w:ind w:left="360"/>
        <w:rPr>
          <w:rFonts w:cs="Arial"/>
          <w:sz w:val="32"/>
          <w:szCs w:val="32"/>
          <w:lang w:val="en-US"/>
        </w:rPr>
      </w:pPr>
      <w:r>
        <w:rPr>
          <w:rFonts w:cs="Arial"/>
          <w:sz w:val="32"/>
          <w:szCs w:val="32"/>
        </w:rPr>
        <w:t>Agreements from RAN1 #101-e and #102-e</w:t>
      </w:r>
    </w:p>
    <w:p w14:paraId="166D025A" w14:textId="77777777" w:rsidR="00A11E78" w:rsidRDefault="00A11E78">
      <w:pPr>
        <w:pStyle w:val="BodyText"/>
        <w:spacing w:after="0"/>
        <w:rPr>
          <w:rFonts w:ascii="Times New Roman" w:hAnsi="Times New Roman"/>
          <w:sz w:val="22"/>
          <w:szCs w:val="22"/>
          <w:lang w:eastAsia="zh-CN"/>
        </w:rPr>
      </w:pPr>
    </w:p>
    <w:p w14:paraId="166D025B" w14:textId="77777777" w:rsidR="00A11E78" w:rsidRDefault="00A11E78">
      <w:pPr>
        <w:pStyle w:val="BodyText"/>
        <w:spacing w:after="0"/>
        <w:rPr>
          <w:rFonts w:ascii="Times New Roman" w:hAnsi="Times New Roman"/>
          <w:sz w:val="22"/>
          <w:szCs w:val="22"/>
          <w:lang w:eastAsia="zh-CN"/>
        </w:rPr>
      </w:pPr>
    </w:p>
    <w:p w14:paraId="166D025C" w14:textId="77777777" w:rsidR="00A11E78" w:rsidRDefault="00495C7C">
      <w:pPr>
        <w:pStyle w:val="Heading3"/>
        <w:rPr>
          <w:sz w:val="24"/>
          <w:szCs w:val="18"/>
        </w:rPr>
      </w:pPr>
      <w:bookmarkStart w:id="0" w:name="_Hlk49520809"/>
      <w:r>
        <w:rPr>
          <w:sz w:val="24"/>
          <w:szCs w:val="18"/>
          <w:highlight w:val="green"/>
        </w:rPr>
        <w:t>Agreement #1:</w:t>
      </w:r>
    </w:p>
    <w:p w14:paraId="166D025D" w14:textId="77777777" w:rsidR="00A11E78" w:rsidRDefault="00495C7C">
      <w:pPr>
        <w:rPr>
          <w:sz w:val="22"/>
          <w:szCs w:val="22"/>
          <w:lang w:eastAsia="zh-CN"/>
        </w:rPr>
      </w:pPr>
      <w:r>
        <w:rPr>
          <w:sz w:val="22"/>
          <w:szCs w:val="22"/>
          <w:lang w:eastAsia="zh-CN"/>
        </w:rPr>
        <w:t xml:space="preserve">For NR system operating in 52.6 GHz to 71 GHz, </w:t>
      </w:r>
    </w:p>
    <w:p w14:paraId="166D025E" w14:textId="77777777" w:rsidR="00A11E78" w:rsidRDefault="00495C7C">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NR should be designed with maximum FFT size of 4096 and maximum of 275RBs per carrier;</w:t>
      </w:r>
    </w:p>
    <w:p w14:paraId="166D025F" w14:textId="77777777" w:rsidR="00A11E78" w:rsidRDefault="00495C7C">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 xml:space="preserve">Candidate supported maximum carrier bandwidth(s) for </w:t>
      </w:r>
      <w:r>
        <w:rPr>
          <w:lang w:eastAsia="zh-CN"/>
        </w:rPr>
        <w:t>a cell is between 400 MHz and 2160 MHz;</w:t>
      </w:r>
    </w:p>
    <w:p w14:paraId="166D0260" w14:textId="77777777" w:rsidR="00A11E78" w:rsidRDefault="00495C7C">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If subcarrier spacing 240 kHz or below are supported, NR in 52.6 to 71 GHz is expected to use normal CP length only (does not have any implications on whether ECP is supported for the higher subcarrier spacings, if s</w:t>
      </w:r>
      <w:r>
        <w:rPr>
          <w:lang w:eastAsia="zh-CN"/>
        </w:rPr>
        <w:t>upported).</w:t>
      </w:r>
    </w:p>
    <w:p w14:paraId="166D0261"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72"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6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263" w14:textId="77777777" w:rsidR="00A11E78" w:rsidRDefault="00495C7C">
            <w:pPr>
              <w:pStyle w:val="ListParagraph"/>
              <w:numPr>
                <w:ilvl w:val="0"/>
                <w:numId w:val="7"/>
              </w:numPr>
              <w:rPr>
                <w:del w:id="1" w:author="Lee, Daewon" w:date="2020-11-10T01:46:00Z"/>
                <w:rStyle w:val="Strong"/>
                <w:b w:val="0"/>
                <w:bCs w:val="0"/>
                <w:color w:val="000000"/>
                <w:sz w:val="20"/>
                <w:szCs w:val="20"/>
                <w:lang w:val="sv-SE"/>
              </w:rPr>
            </w:pPr>
            <w:del w:id="2" w:author="Lee, Daewon" w:date="2020-11-10T01:46:00Z">
              <w:r>
                <w:rPr>
                  <w:rStyle w:val="Strong"/>
                  <w:b w:val="0"/>
                  <w:bCs w:val="0"/>
                  <w:color w:val="000000"/>
                  <w:sz w:val="20"/>
                  <w:szCs w:val="20"/>
                  <w:lang w:val="sv-SE"/>
                </w:rPr>
                <w:delText>Capture under 4.1.2 Candidate numerology and bandwidth</w:delText>
              </w:r>
            </w:del>
          </w:p>
          <w:p w14:paraId="166D0264" w14:textId="77777777" w:rsidR="00A11E78" w:rsidRDefault="00495C7C">
            <w:pPr>
              <w:pStyle w:val="ListParagraph"/>
              <w:numPr>
                <w:ilvl w:val="1"/>
                <w:numId w:val="7"/>
              </w:numPr>
              <w:rPr>
                <w:del w:id="3" w:author="Lee, Daewon" w:date="2020-11-10T01:45:00Z"/>
                <w:rStyle w:val="Strong"/>
                <w:b w:val="0"/>
                <w:bCs w:val="0"/>
                <w:color w:val="000000"/>
                <w:sz w:val="20"/>
                <w:szCs w:val="20"/>
                <w:lang w:val="sv-SE"/>
              </w:rPr>
            </w:pPr>
            <w:del w:id="4" w:author="Lee, Daewon" w:date="2020-11-10T01:45:00Z">
              <w:r>
                <w:rPr>
                  <w:rStyle w:val="Strong"/>
                  <w:b w:val="0"/>
                  <w:bCs w:val="0"/>
                  <w:color w:val="000000"/>
                  <w:sz w:val="20"/>
                  <w:szCs w:val="20"/>
                  <w:lang w:val="sv-SE"/>
                </w:rPr>
                <w:delText xml:space="preserve">In order to bound implementation complexity, it is </w:delText>
              </w:r>
              <w:r>
                <w:rPr>
                  <w:rStyle w:val="Strong"/>
                  <w:b w:val="0"/>
                  <w:bCs w:val="0"/>
                  <w:color w:val="000000"/>
                  <w:sz w:val="20"/>
                  <w:szCs w:val="20"/>
                  <w:lang w:val="sv-SE"/>
                </w:rPr>
                <w:delText>recommended to limit the maximum FFT size required to operate system in 52.6 GHz to 71 GHz frequency to less or equal to 4096 and to limit the maximum of RBs per carrier to 275 RBs.</w:delText>
              </w:r>
            </w:del>
          </w:p>
          <w:p w14:paraId="166D0265" w14:textId="77777777" w:rsidR="00A11E78" w:rsidRDefault="00495C7C">
            <w:pPr>
              <w:pStyle w:val="ListParagraph"/>
              <w:numPr>
                <w:ilvl w:val="1"/>
                <w:numId w:val="7"/>
              </w:numPr>
              <w:rPr>
                <w:del w:id="5" w:author="Lee, Daewon" w:date="2020-11-10T01:45:00Z"/>
                <w:rStyle w:val="Strong"/>
                <w:b w:val="0"/>
                <w:bCs w:val="0"/>
                <w:color w:val="000000"/>
                <w:sz w:val="20"/>
                <w:szCs w:val="20"/>
                <w:lang w:val="sv-SE"/>
              </w:rPr>
            </w:pPr>
            <w:del w:id="6" w:author="Lee, Daewon" w:date="2020-11-10T01:45:00Z">
              <w:r>
                <w:rPr>
                  <w:rStyle w:val="Strong"/>
                  <w:b w:val="0"/>
                  <w:bCs w:val="0"/>
                  <w:color w:val="000000"/>
                  <w:sz w:val="20"/>
                  <w:szCs w:val="20"/>
                  <w:lang w:val="sv-SE"/>
                </w:rPr>
                <w:delText xml:space="preserve">The candidate supported maximum carrier bandwidth(s) for a cell should be </w:delText>
              </w:r>
              <w:r>
                <w:rPr>
                  <w:rStyle w:val="Strong"/>
                  <w:b w:val="0"/>
                  <w:bCs w:val="0"/>
                  <w:color w:val="000000"/>
                  <w:sz w:val="20"/>
                  <w:szCs w:val="20"/>
                  <w:lang w:val="sv-SE"/>
                </w:rPr>
                <w:delText>between 400 MHz and 2160 MHz.</w:delText>
              </w:r>
            </w:del>
          </w:p>
          <w:p w14:paraId="166D0266" w14:textId="77777777" w:rsidR="00A11E78" w:rsidRDefault="00495C7C">
            <w:pPr>
              <w:pStyle w:val="ListParagraph"/>
              <w:numPr>
                <w:ilvl w:val="1"/>
                <w:numId w:val="7"/>
              </w:numPr>
              <w:rPr>
                <w:del w:id="7" w:author="Lee, Daewon" w:date="2020-11-10T01:45:00Z"/>
                <w:rStyle w:val="Strong"/>
                <w:b w:val="0"/>
                <w:bCs w:val="0"/>
                <w:color w:val="000000"/>
                <w:sz w:val="20"/>
                <w:szCs w:val="20"/>
                <w:lang w:val="sv-SE"/>
              </w:rPr>
            </w:pPr>
            <w:del w:id="8" w:author="Lee, Daewon" w:date="2020-11-10T01:45:00Z">
              <w:r>
                <w:rPr>
                  <w:rStyle w:val="Strong"/>
                  <w:b w:val="0"/>
                  <w:bCs w:val="0"/>
                  <w:color w:val="000000"/>
                  <w:sz w:val="20"/>
                  <w:szCs w:val="20"/>
                  <w:lang w:val="sv-SE"/>
                </w:rPr>
                <w:delText>It is recommended that for subcarrier spacing 240 kHz or below, normal CP length is utilized for candidate subcarrier spacings.</w:delText>
              </w:r>
            </w:del>
          </w:p>
          <w:p w14:paraId="166D0267" w14:textId="77777777" w:rsidR="00A11E78" w:rsidRDefault="00A11E78">
            <w:pPr>
              <w:rPr>
                <w:ins w:id="9" w:author="Lee, Daewon" w:date="2020-11-10T01:45:00Z"/>
                <w:rStyle w:val="Strong"/>
                <w:b w:val="0"/>
                <w:bCs w:val="0"/>
                <w:color w:val="000000"/>
                <w:u w:val="single"/>
                <w:lang w:val="sv-SE"/>
              </w:rPr>
            </w:pPr>
          </w:p>
          <w:p w14:paraId="166D0268" w14:textId="77777777" w:rsidR="00A11E78" w:rsidRDefault="00495C7C">
            <w:pPr>
              <w:rPr>
                <w:ins w:id="10" w:author="Lee, Daewon" w:date="2020-11-10T01:45:00Z"/>
                <w:rStyle w:val="Strong"/>
                <w:b w:val="0"/>
                <w:bCs w:val="0"/>
                <w:color w:val="000000"/>
                <w:u w:val="single"/>
                <w:lang w:val="sv-SE"/>
              </w:rPr>
            </w:pPr>
            <w:ins w:id="11" w:author="Lee, Daewon" w:date="2020-11-10T01:45:00Z">
              <w:r>
                <w:rPr>
                  <w:rStyle w:val="Strong"/>
                  <w:b w:val="0"/>
                  <w:bCs w:val="0"/>
                  <w:color w:val="000000"/>
                  <w:u w:val="single"/>
                  <w:lang w:val="sv-SE"/>
                </w:rPr>
                <w:t>Agreement #45 should cover the agreement and no further update is needed.</w:t>
              </w:r>
            </w:ins>
          </w:p>
          <w:p w14:paraId="166D0269" w14:textId="77777777" w:rsidR="00A11E78" w:rsidRDefault="00495C7C">
            <w:pPr>
              <w:pStyle w:val="ListParagraph"/>
              <w:numPr>
                <w:ilvl w:val="0"/>
                <w:numId w:val="8"/>
              </w:numPr>
              <w:rPr>
                <w:ins w:id="12" w:author="Lee, Daewon" w:date="2020-11-10T01:45:00Z"/>
              </w:rPr>
            </w:pPr>
            <w:ins w:id="13" w:author="Lee, Daewon" w:date="2020-11-10T01:45:00Z">
              <w:r>
                <w:t>In order to minimize sp</w:t>
              </w:r>
              <w:r>
                <w:t xml:space="preserve">ecification effort while maximizing supported use cases and deployment scenarios applicable for 52.6 GHz to 71 GHz frequency, </w:t>
              </w:r>
              <w:proofErr w:type="gramStart"/>
              <w:r>
                <w:t>It</w:t>
              </w:r>
              <w:proofErr w:type="gramEnd"/>
              <w:r>
                <w:t xml:space="preserve"> is recommended to support 120 kHz subcarrier spacing with normal CP length, and at least one more subcarrier spacing. It is </w:t>
              </w:r>
              <w:r>
                <w:lastRenderedPageBreak/>
                <w:t>rec</w:t>
              </w:r>
              <w:r>
                <w:t xml:space="preserve">ommended to consider supporting at most up to three subcarrier spacings, including 120 kHz subcarrier spacing. Applicability of the supported subcarrier spacing to </w:t>
              </w:r>
              <w:proofErr w:type="gramStart"/>
              <w:r>
                <w:t>particular signals</w:t>
              </w:r>
              <w:proofErr w:type="gramEnd"/>
              <w:r>
                <w:t xml:space="preserve"> and channels should be further discussed in the corresponding WI phase.</w:t>
              </w:r>
            </w:ins>
          </w:p>
          <w:p w14:paraId="166D026A" w14:textId="77777777" w:rsidR="00A11E78" w:rsidRDefault="00495C7C">
            <w:pPr>
              <w:pStyle w:val="ListParagraph"/>
              <w:numPr>
                <w:ilvl w:val="0"/>
                <w:numId w:val="8"/>
              </w:numPr>
              <w:rPr>
                <w:ins w:id="14" w:author="Lee, Daewon" w:date="2020-11-10T01:45:00Z"/>
              </w:rPr>
            </w:pPr>
            <w:ins w:id="15" w:author="Lee, Daewon" w:date="2020-11-10T01:45:00Z">
              <w:r>
                <w:t>I</w:t>
              </w:r>
              <w:r>
                <w:t>t is recommended that numerologies 240 kHz, 480 kHz, and 960 kHz are considered as candidates for additional numerologies in addition to 120 kHz, and numerologies outside this range are not supported for any signals or channels.</w:t>
              </w:r>
            </w:ins>
          </w:p>
          <w:p w14:paraId="166D026B" w14:textId="77777777" w:rsidR="00A11E78" w:rsidRDefault="00495C7C">
            <w:pPr>
              <w:pStyle w:val="ListParagraph"/>
              <w:numPr>
                <w:ilvl w:val="0"/>
                <w:numId w:val="8"/>
              </w:numPr>
              <w:rPr>
                <w:ins w:id="16" w:author="Lee, Daewon" w:date="2020-11-10T01:45:00Z"/>
              </w:rPr>
            </w:pPr>
            <w:ins w:id="17" w:author="Lee, Daewon" w:date="2020-11-10T01:45:00Z">
              <w:r>
                <w:t>In order to bound implement</w:t>
              </w:r>
              <w:r>
                <w:t>ation complexity, it is recommended to limit the maximum FFT size required to operate system in 52.6 GHz to 71 GHz frequency to 4096 and to limit the maximum of RBs per carrier to 275 RBs.</w:t>
              </w:r>
            </w:ins>
          </w:p>
          <w:p w14:paraId="166D026C" w14:textId="77777777" w:rsidR="00A11E78" w:rsidRDefault="00A11E78">
            <w:pPr>
              <w:rPr>
                <w:rStyle w:val="Strong"/>
                <w:color w:val="000000"/>
              </w:rPr>
            </w:pPr>
          </w:p>
          <w:p w14:paraId="166D026D" w14:textId="77777777" w:rsidR="00A11E78" w:rsidRDefault="00495C7C">
            <w:pPr>
              <w:rPr>
                <w:rStyle w:val="Strong"/>
                <w:color w:val="000000"/>
              </w:rPr>
            </w:pPr>
            <w:r>
              <w:rPr>
                <w:rStyle w:val="Strong"/>
                <w:color w:val="000000"/>
              </w:rPr>
              <w:t>[Updated]</w:t>
            </w:r>
          </w:p>
          <w:p w14:paraId="166D026E" w14:textId="77777777" w:rsidR="00A11E78" w:rsidRDefault="00495C7C">
            <w:pPr>
              <w:rPr>
                <w:rStyle w:val="Strong"/>
                <w:color w:val="000000"/>
              </w:rPr>
            </w:pPr>
            <w:r>
              <w:rPr>
                <w:rStyle w:val="Strong"/>
                <w:color w:val="000000"/>
              </w:rPr>
              <w:t xml:space="preserve">Add following text to where agreement #45 is </w:t>
            </w:r>
            <w:r>
              <w:rPr>
                <w:rStyle w:val="Strong"/>
                <w:color w:val="000000"/>
              </w:rPr>
              <w:t>captured.</w:t>
            </w:r>
          </w:p>
          <w:p w14:paraId="3C2D2FC4" w14:textId="6A80CE3C" w:rsidR="00FB0987" w:rsidRPr="00AA0047" w:rsidRDefault="00FB0987" w:rsidP="00FB0987">
            <w:pPr>
              <w:rPr>
                <w:rStyle w:val="Strong"/>
                <w:b w:val="0"/>
                <w:bCs w:val="0"/>
                <w:color w:val="000000"/>
                <w:lang w:val="sv-SE"/>
              </w:rPr>
            </w:pPr>
            <w:r w:rsidRPr="00AA0047">
              <w:rPr>
                <w:rStyle w:val="Strong"/>
                <w:b w:val="0"/>
                <w:bCs w:val="0"/>
                <w:color w:val="000000"/>
                <w:lang w:val="sv-SE"/>
              </w:rPr>
              <w:t>Capture</w:t>
            </w:r>
            <w:r>
              <w:rPr>
                <w:rStyle w:val="Strong"/>
                <w:b w:val="0"/>
                <w:bCs w:val="0"/>
                <w:color w:val="000000"/>
                <w:lang w:val="sv-SE"/>
              </w:rPr>
              <w:t xml:space="preserve"> in Section 4.1.2.</w:t>
            </w:r>
            <w:r>
              <w:rPr>
                <w:rStyle w:val="Strong"/>
                <w:b w:val="0"/>
                <w:bCs w:val="0"/>
                <w:color w:val="000000"/>
                <w:lang w:val="sv-SE"/>
              </w:rPr>
              <w:t>1</w:t>
            </w:r>
          </w:p>
          <w:p w14:paraId="166D0270" w14:textId="77777777" w:rsidR="00A11E78" w:rsidRDefault="00495C7C">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14:paraId="1C147639" w14:textId="50402F8F" w:rsidR="00A11E78" w:rsidRDefault="00A11E78">
            <w:pPr>
              <w:rPr>
                <w:rStyle w:val="Strong"/>
                <w:color w:val="000000"/>
                <w:lang w:val="sv-SE"/>
              </w:rPr>
            </w:pPr>
          </w:p>
          <w:p w14:paraId="496D67AD" w14:textId="21D309C1" w:rsidR="00AA0047" w:rsidRPr="00AA0047" w:rsidRDefault="00AA0047">
            <w:pPr>
              <w:rPr>
                <w:rStyle w:val="Strong"/>
                <w:b w:val="0"/>
                <w:bCs w:val="0"/>
                <w:color w:val="000000"/>
                <w:lang w:val="sv-SE"/>
              </w:rPr>
            </w:pPr>
            <w:r w:rsidRPr="00AA0047">
              <w:rPr>
                <w:rStyle w:val="Strong"/>
                <w:b w:val="0"/>
                <w:bCs w:val="0"/>
                <w:color w:val="000000"/>
                <w:lang w:val="sv-SE"/>
              </w:rPr>
              <w:t>Capture</w:t>
            </w:r>
            <w:r>
              <w:rPr>
                <w:rStyle w:val="Strong"/>
                <w:b w:val="0"/>
                <w:bCs w:val="0"/>
                <w:color w:val="000000"/>
                <w:lang w:val="sv-SE"/>
              </w:rPr>
              <w:t xml:space="preserve"> in Section </w:t>
            </w:r>
            <w:r w:rsidR="00FB0987">
              <w:rPr>
                <w:rStyle w:val="Strong"/>
                <w:b w:val="0"/>
                <w:bCs w:val="0"/>
                <w:color w:val="000000"/>
                <w:lang w:val="sv-SE"/>
              </w:rPr>
              <w:t>4.1.2.2</w:t>
            </w:r>
          </w:p>
          <w:p w14:paraId="52E25769" w14:textId="77777777" w:rsidR="00AA0047" w:rsidRDefault="00AA0047" w:rsidP="00AA0047">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4CC8EABE" w14:textId="77777777" w:rsidR="00AA0047" w:rsidRDefault="00AA0047">
            <w:pPr>
              <w:rPr>
                <w:rStyle w:val="Strong"/>
                <w:color w:val="000000"/>
                <w:lang w:val="sv-SE"/>
              </w:rPr>
            </w:pPr>
          </w:p>
          <w:p w14:paraId="166D0271" w14:textId="58082D91" w:rsidR="00AA0047" w:rsidRPr="00AA0047" w:rsidRDefault="00AA0047">
            <w:pPr>
              <w:rPr>
                <w:rStyle w:val="Strong"/>
                <w:color w:val="000000"/>
                <w:lang w:val="sv-SE"/>
              </w:rPr>
            </w:pPr>
          </w:p>
        </w:tc>
      </w:tr>
      <w:tr w:rsidR="00A11E78" w14:paraId="166D0275"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73"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274" w14:textId="77777777" w:rsidR="00A11E78" w:rsidRDefault="00495C7C">
            <w:pPr>
              <w:spacing w:after="0"/>
              <w:rPr>
                <w:lang w:val="sv-SE"/>
              </w:rPr>
            </w:pPr>
            <w:r>
              <w:rPr>
                <w:rStyle w:val="Strong"/>
                <w:color w:val="000000"/>
                <w:lang w:val="sv-SE"/>
              </w:rPr>
              <w:t>Comments</w:t>
            </w:r>
          </w:p>
        </w:tc>
      </w:tr>
      <w:tr w:rsidR="00A11E78" w14:paraId="166D027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6"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277" w14:textId="77777777" w:rsidR="00A11E78" w:rsidRDefault="00495C7C">
            <w:pPr>
              <w:overflowPunct/>
              <w:autoSpaceDE/>
              <w:adjustRightInd/>
              <w:spacing w:after="0"/>
              <w:rPr>
                <w:lang w:val="sv-SE" w:eastAsia="zh-CN"/>
              </w:rPr>
            </w:pPr>
            <w:r>
              <w:rPr>
                <w:rFonts w:hint="eastAsia"/>
                <w:lang w:val="sv-SE" w:eastAsia="zh-CN"/>
              </w:rPr>
              <w:t>Suggest to wait for the updated agreement being discussed under 8.2.1.</w:t>
            </w:r>
          </w:p>
        </w:tc>
      </w:tr>
      <w:tr w:rsidR="00A11E78" w14:paraId="166D027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9"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27A" w14:textId="77777777" w:rsidR="00A11E78" w:rsidRDefault="00495C7C">
            <w:pPr>
              <w:overflowPunct/>
              <w:autoSpaceDE/>
              <w:adjustRightInd/>
              <w:spacing w:after="0"/>
              <w:rPr>
                <w:lang w:val="sv-SE" w:eastAsia="zh-CN"/>
              </w:rPr>
            </w:pPr>
            <w:r>
              <w:rPr>
                <w:lang w:val="sv-SE" w:eastAsia="zh-CN"/>
              </w:rPr>
              <w:t>Agree with comment from Huawei</w:t>
            </w:r>
          </w:p>
        </w:tc>
      </w:tr>
      <w:tr w:rsidR="00A11E78" w14:paraId="166D027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C" w14:textId="77777777" w:rsidR="00A11E78" w:rsidRDefault="00495C7C">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166D027D" w14:textId="77777777" w:rsidR="00A11E78" w:rsidRDefault="00495C7C">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A11E78" w14:paraId="166D028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F"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280" w14:textId="77777777" w:rsidR="00A11E78" w:rsidRDefault="00495C7C">
            <w:pPr>
              <w:overflowPunct/>
              <w:autoSpaceDE/>
              <w:adjustRightInd/>
              <w:spacing w:after="0"/>
              <w:rPr>
                <w:lang w:val="sv-SE" w:eastAsia="zh-CN"/>
              </w:rPr>
            </w:pPr>
            <w:r>
              <w:rPr>
                <w:lang w:val="sv-SE" w:eastAsia="zh-CN"/>
              </w:rPr>
              <w:t>Yes. I agree with HW, just noticed this. We should keep the NCP agreement and the maximum BW text.</w:t>
            </w:r>
          </w:p>
        </w:tc>
      </w:tr>
      <w:tr w:rsidR="00A11E78" w14:paraId="166D028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82" w14:textId="77777777" w:rsidR="00A11E78" w:rsidRDefault="00495C7C">
            <w:pPr>
              <w:spacing w:after="0"/>
              <w:rPr>
                <w:lang w:eastAsia="zh-CN"/>
              </w:rPr>
            </w:pPr>
            <w:r>
              <w:rPr>
                <w:lang w:eastAsia="zh-CN"/>
              </w:rPr>
              <w:t>Nokia, NSB</w:t>
            </w:r>
          </w:p>
          <w:p w14:paraId="166D0283" w14:textId="77777777" w:rsidR="00A11E78" w:rsidRDefault="00A11E78">
            <w:pPr>
              <w:spacing w:after="0"/>
              <w:rPr>
                <w:lang w:eastAsia="zh-CN"/>
              </w:rPr>
            </w:pPr>
          </w:p>
          <w:p w14:paraId="166D0284" w14:textId="77777777" w:rsidR="00A11E78" w:rsidRDefault="00A11E78">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166D0285" w14:textId="77777777" w:rsidR="00A11E78" w:rsidRDefault="00495C7C">
            <w:pPr>
              <w:overflowPunct/>
              <w:autoSpaceDE/>
              <w:adjustRightInd/>
              <w:spacing w:after="0"/>
              <w:rPr>
                <w:lang w:val="sv-SE" w:eastAsia="zh-CN"/>
              </w:rPr>
            </w:pPr>
            <w:r>
              <w:rPr>
                <w:lang w:val="sv-SE" w:eastAsia="zh-CN"/>
              </w:rPr>
              <w:t>Disagre</w:t>
            </w:r>
            <w:r>
              <w:rPr>
                <w:lang w:val="sv-SE" w:eastAsia="zh-CN"/>
              </w:rPr>
              <w:t xml:space="preserve">e, we discussed channel BW further in RAN1#103 and in </w:t>
            </w:r>
            <w:r>
              <w:rPr>
                <w:sz w:val="24"/>
                <w:szCs w:val="18"/>
                <w:highlight w:val="green"/>
              </w:rPr>
              <w:t>Agreement #58:</w:t>
            </w:r>
            <w:r>
              <w:rPr>
                <w:sz w:val="24"/>
                <w:szCs w:val="18"/>
              </w:rPr>
              <w:t xml:space="preserve"> we observed</w:t>
            </w:r>
          </w:p>
          <w:p w14:paraId="166D0286" w14:textId="77777777" w:rsidR="00A11E78" w:rsidRDefault="00A11E78">
            <w:pPr>
              <w:overflowPunct/>
              <w:autoSpaceDE/>
              <w:adjustRightInd/>
              <w:spacing w:after="0"/>
              <w:rPr>
                <w:lang w:val="sv-SE" w:eastAsia="zh-CN"/>
              </w:rPr>
            </w:pPr>
          </w:p>
          <w:p w14:paraId="166D0287" w14:textId="77777777" w:rsidR="00A11E78" w:rsidRDefault="00A11E78">
            <w:pPr>
              <w:overflowPunct/>
              <w:autoSpaceDE/>
              <w:adjustRightInd/>
              <w:spacing w:after="0"/>
              <w:rPr>
                <w:lang w:val="sv-SE" w:eastAsia="zh-CN"/>
              </w:rPr>
            </w:pPr>
          </w:p>
          <w:p w14:paraId="166D0288" w14:textId="77777777" w:rsidR="00A11E78" w:rsidRDefault="00495C7C">
            <w:pPr>
              <w:overflowPunct/>
              <w:autoSpaceDE/>
              <w:adjustRightInd/>
              <w:spacing w:after="0"/>
              <w:rPr>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w:t>
            </w:r>
            <w:r>
              <w:rPr>
                <w:sz w:val="22"/>
                <w:szCs w:val="22"/>
                <w:lang w:eastAsia="zh-CN"/>
              </w:rPr>
              <w:t>available spectrum. Other companies have observed that support of channel BW such as 1.6 GHz or 2.4GHz would enable efficient usage of 5 GHz allocation in China and 5 GHz IMT allocation in Europe</w:t>
            </w:r>
          </w:p>
          <w:p w14:paraId="166D0289" w14:textId="77777777" w:rsidR="00A11E78" w:rsidRDefault="00A11E78">
            <w:pPr>
              <w:overflowPunct/>
              <w:autoSpaceDE/>
              <w:adjustRightInd/>
              <w:spacing w:after="0"/>
              <w:rPr>
                <w:sz w:val="22"/>
                <w:szCs w:val="22"/>
                <w:lang w:eastAsia="zh-CN"/>
              </w:rPr>
            </w:pPr>
          </w:p>
          <w:p w14:paraId="166D028A" w14:textId="77777777" w:rsidR="00A11E78" w:rsidRDefault="00495C7C">
            <w:pPr>
              <w:overflowPunct/>
              <w:autoSpaceDE/>
              <w:adjustRightInd/>
              <w:spacing w:after="0"/>
              <w:rPr>
                <w:sz w:val="22"/>
                <w:szCs w:val="22"/>
                <w:lang w:eastAsia="zh-CN"/>
              </w:rPr>
            </w:pPr>
            <w:r>
              <w:rPr>
                <w:sz w:val="22"/>
                <w:szCs w:val="22"/>
                <w:lang w:eastAsia="zh-CN"/>
              </w:rPr>
              <w:t xml:space="preserve">Therefore we think that 102 agreement </w:t>
            </w:r>
            <w:del w:id="18" w:author="Lee, Daewon" w:date="2020-11-10T01:45:00Z">
              <w:r>
                <w:rPr>
                  <w:rStyle w:val="Strong"/>
                  <w:b w:val="0"/>
                  <w:bCs w:val="0"/>
                  <w:strike/>
                  <w:color w:val="000000"/>
                  <w:lang w:val="sv-SE"/>
                </w:rPr>
                <w:delText>The candidate support</w:delText>
              </w:r>
              <w:r>
                <w:rPr>
                  <w:rStyle w:val="Strong"/>
                  <w:b w:val="0"/>
                  <w:bCs w:val="0"/>
                  <w:strike/>
                  <w:color w:val="000000"/>
                  <w:lang w:val="sv-SE"/>
                </w:rPr>
                <w:delText>ed maximum carrier bandwidth(s) for a cell should be between 400 MHz and 2160 MHz</w:delText>
              </w:r>
            </w:del>
            <w:r>
              <w:rPr>
                <w:rStyle w:val="Strong"/>
                <w:b w:val="0"/>
                <w:bCs w:val="0"/>
                <w:strike/>
                <w:color w:val="000000"/>
                <w:lang w:val="sv-SE"/>
              </w:rPr>
              <w:t xml:space="preserve">  </w:t>
            </w:r>
            <w:r>
              <w:rPr>
                <w:rStyle w:val="Strong"/>
                <w:b w:val="0"/>
                <w:bCs w:val="0"/>
                <w:color w:val="000000"/>
                <w:lang w:val="sv-SE"/>
              </w:rPr>
              <w:t xml:space="preserve">is  replaced by new </w:t>
            </w:r>
            <w:r>
              <w:rPr>
                <w:sz w:val="24"/>
                <w:szCs w:val="18"/>
                <w:highlight w:val="green"/>
              </w:rPr>
              <w:t>Agreement #58</w:t>
            </w:r>
          </w:p>
          <w:p w14:paraId="166D028B" w14:textId="77777777" w:rsidR="00A11E78" w:rsidRDefault="00A11E78">
            <w:pPr>
              <w:overflowPunct/>
              <w:autoSpaceDE/>
              <w:adjustRightInd/>
              <w:spacing w:after="0"/>
              <w:rPr>
                <w:lang w:val="sv-SE" w:eastAsia="zh-CN"/>
              </w:rPr>
            </w:pPr>
          </w:p>
        </w:tc>
      </w:tr>
      <w:tr w:rsidR="00A11E78" w14:paraId="166D029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8D" w14:textId="77777777" w:rsidR="00A11E78" w:rsidRDefault="00495C7C">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66D028E" w14:textId="77777777" w:rsidR="00A11E78" w:rsidRDefault="00495C7C">
            <w:pPr>
              <w:overflowPunct/>
              <w:autoSpaceDE/>
              <w:adjustRightInd/>
              <w:spacing w:after="0"/>
              <w:rPr>
                <w:lang w:val="sv-SE" w:eastAsia="zh-CN"/>
              </w:rPr>
            </w:pPr>
            <w:r>
              <w:rPr>
                <w:lang w:val="sv-SE" w:eastAsia="zh-CN"/>
              </w:rPr>
              <w:t>Agree with update from moderator.</w:t>
            </w:r>
          </w:p>
          <w:p w14:paraId="166D028F" w14:textId="77777777" w:rsidR="00A11E78" w:rsidRDefault="00A11E78">
            <w:pPr>
              <w:overflowPunct/>
              <w:autoSpaceDE/>
              <w:adjustRightInd/>
              <w:spacing w:after="0"/>
              <w:rPr>
                <w:lang w:val="sv-SE" w:eastAsia="zh-CN"/>
              </w:rPr>
            </w:pPr>
          </w:p>
          <w:p w14:paraId="166D0290" w14:textId="77777777" w:rsidR="00A11E78" w:rsidRDefault="00495C7C">
            <w:pPr>
              <w:overflowPunct/>
              <w:autoSpaceDE/>
              <w:adjustRightInd/>
              <w:spacing w:after="0"/>
              <w:rPr>
                <w:lang w:val="sv-SE" w:eastAsia="zh-CN"/>
              </w:rPr>
            </w:pPr>
            <w:r>
              <w:rPr>
                <w:lang w:val="sv-SE" w:eastAsia="zh-CN"/>
              </w:rPr>
              <w:t>We don't think that the observation in Agreement #58 replaces the agreement on candidate su</w:t>
            </w:r>
            <w:r>
              <w:rPr>
                <w:lang w:val="sv-SE" w:eastAsia="zh-CN"/>
              </w:rPr>
              <w:t>pported maximum BWs in Agreement #1.</w:t>
            </w:r>
          </w:p>
        </w:tc>
      </w:tr>
      <w:tr w:rsidR="00A11E78" w14:paraId="166D029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92"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293" w14:textId="77777777" w:rsidR="00A11E78" w:rsidRDefault="00495C7C">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14:paraId="166D0294" w14:textId="77777777" w:rsidR="00A11E78" w:rsidRDefault="00495C7C">
            <w:pPr>
              <w:overflowPunct/>
              <w:autoSpaceDE/>
              <w:adjustRightInd/>
              <w:spacing w:after="0"/>
              <w:rPr>
                <w:lang w:val="sv-SE" w:eastAsia="zh-CN"/>
              </w:rPr>
            </w:pPr>
            <w:r>
              <w:rPr>
                <w:lang w:val="sv-SE" w:eastAsia="zh-CN"/>
              </w:rPr>
              <w:lastRenderedPageBreak/>
              <w:t>However, the current doesn’t seem to contradict as I understand. If so, I think it would be preferrable to ke</w:t>
            </w:r>
            <w:r>
              <w:rPr>
                <w:lang w:val="sv-SE" w:eastAsia="zh-CN"/>
              </w:rPr>
              <w:t xml:space="preserve">ep things the way they are. Agreement #58 is general companies observations, and Agreement #1 is a agreement in RAN1. </w:t>
            </w:r>
          </w:p>
        </w:tc>
      </w:tr>
      <w:tr w:rsidR="00A11E78" w14:paraId="166D029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96" w14:textId="77777777" w:rsidR="00A11E78" w:rsidRDefault="00495C7C">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166D0297" w14:textId="77777777" w:rsidR="00A11E78" w:rsidRDefault="00495C7C">
            <w:pPr>
              <w:overflowPunct/>
              <w:autoSpaceDE/>
              <w:adjustRightInd/>
              <w:spacing w:after="0"/>
              <w:rPr>
                <w:lang w:eastAsia="zh-CN"/>
              </w:rPr>
            </w:pPr>
            <w:r>
              <w:rPr>
                <w:rFonts w:hint="eastAsia"/>
                <w:lang w:eastAsia="zh-CN"/>
              </w:rPr>
              <w:t>It</w:t>
            </w:r>
            <w:r>
              <w:rPr>
                <w:lang w:eastAsia="zh-CN"/>
              </w:rPr>
              <w:t>’</w:t>
            </w:r>
            <w:r>
              <w:rPr>
                <w:rFonts w:hint="eastAsia"/>
                <w:lang w:eastAsia="zh-CN"/>
              </w:rPr>
              <w:t xml:space="preserve">s better to capture the following agreement to 4.1.2.2 instead of 4.1.2.1 since </w:t>
            </w:r>
            <w:proofErr w:type="gramStart"/>
            <w:r>
              <w:rPr>
                <w:rFonts w:hint="eastAsia"/>
                <w:lang w:eastAsia="zh-CN"/>
              </w:rPr>
              <w:t>it</w:t>
            </w:r>
            <w:r>
              <w:rPr>
                <w:lang w:eastAsia="zh-CN"/>
              </w:rPr>
              <w:t>’</w:t>
            </w:r>
            <w:r>
              <w:rPr>
                <w:rFonts w:hint="eastAsia"/>
                <w:lang w:eastAsia="zh-CN"/>
              </w:rPr>
              <w:t>s</w:t>
            </w:r>
            <w:proofErr w:type="gramEnd"/>
            <w:r>
              <w:rPr>
                <w:rFonts w:hint="eastAsia"/>
                <w:lang w:eastAsia="zh-CN"/>
              </w:rPr>
              <w:t xml:space="preserve"> channel bandwidth related</w:t>
            </w:r>
          </w:p>
          <w:p w14:paraId="166D0298" w14:textId="77777777" w:rsidR="00A11E78" w:rsidRDefault="00495C7C">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 xml:space="preserve">The </w:t>
            </w:r>
            <w:r>
              <w:rPr>
                <w:rStyle w:val="Strong"/>
                <w:b w:val="0"/>
                <w:bCs w:val="0"/>
                <w:color w:val="000000"/>
                <w:sz w:val="20"/>
                <w:szCs w:val="20"/>
                <w:lang w:val="sv-SE"/>
              </w:rPr>
              <w:t>candidate supported maximum carrier bandwidth(s) for a cell should be between 400 MHz and 2160 MHz.</w:t>
            </w:r>
          </w:p>
          <w:p w14:paraId="166D0299" w14:textId="77777777" w:rsidR="00A11E78" w:rsidRDefault="00A11E78">
            <w:pPr>
              <w:overflowPunct/>
              <w:autoSpaceDE/>
              <w:adjustRightInd/>
              <w:spacing w:after="0"/>
              <w:rPr>
                <w:lang w:val="sv-SE" w:eastAsia="zh-CN"/>
              </w:rPr>
            </w:pPr>
          </w:p>
        </w:tc>
      </w:tr>
      <w:tr w:rsidR="00AA0047" w14:paraId="205BF34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182BE" w14:textId="721C62E3" w:rsidR="00AA0047" w:rsidRDefault="00AA0047">
            <w:pPr>
              <w:spacing w:after="0"/>
              <w:rPr>
                <w:rFonts w:hint="eastAsia"/>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E417616" w14:textId="607BCB90" w:rsidR="00AA0047" w:rsidRDefault="00AA0047">
            <w:pPr>
              <w:overflowPunct/>
              <w:autoSpaceDE/>
              <w:adjustRightInd/>
              <w:spacing w:after="0"/>
              <w:rPr>
                <w:rFonts w:hint="eastAsia"/>
                <w:lang w:eastAsia="zh-CN"/>
              </w:rPr>
            </w:pPr>
            <w:r>
              <w:rPr>
                <w:lang w:eastAsia="zh-CN"/>
              </w:rPr>
              <w:t>Updated as suggested by ZTE.</w:t>
            </w:r>
            <w:r w:rsidR="009F0426">
              <w:rPr>
                <w:lang w:eastAsia="zh-CN"/>
              </w:rPr>
              <w:t xml:space="preserve"> Also moved part of text in Agreement #45 to 4.1.2.2</w:t>
            </w:r>
          </w:p>
        </w:tc>
      </w:tr>
    </w:tbl>
    <w:p w14:paraId="166D029B" w14:textId="77777777" w:rsidR="00A11E78" w:rsidRDefault="00A11E78">
      <w:pPr>
        <w:pStyle w:val="BodyText"/>
        <w:spacing w:after="0"/>
        <w:rPr>
          <w:rFonts w:ascii="Times New Roman" w:hAnsi="Times New Roman"/>
          <w:sz w:val="22"/>
          <w:szCs w:val="22"/>
          <w:lang w:val="sv-SE" w:eastAsia="zh-CN"/>
        </w:rPr>
      </w:pPr>
    </w:p>
    <w:p w14:paraId="166D029C" w14:textId="77777777" w:rsidR="00A11E78" w:rsidRDefault="00A11E78">
      <w:pPr>
        <w:spacing w:line="240" w:lineRule="auto"/>
        <w:ind w:left="360"/>
        <w:contextualSpacing/>
        <w:rPr>
          <w:lang w:eastAsia="zh-CN"/>
        </w:rPr>
      </w:pPr>
    </w:p>
    <w:p w14:paraId="166D029D" w14:textId="77777777" w:rsidR="00A11E78" w:rsidRDefault="00A11E78">
      <w:pPr>
        <w:spacing w:line="240" w:lineRule="auto"/>
        <w:ind w:left="360"/>
        <w:contextualSpacing/>
        <w:rPr>
          <w:lang w:eastAsia="zh-CN"/>
        </w:rPr>
      </w:pPr>
    </w:p>
    <w:p w14:paraId="166D029E" w14:textId="77777777" w:rsidR="00A11E78" w:rsidRDefault="00495C7C">
      <w:pPr>
        <w:pStyle w:val="Heading3"/>
        <w:rPr>
          <w:sz w:val="24"/>
          <w:szCs w:val="18"/>
        </w:rPr>
      </w:pPr>
      <w:r>
        <w:rPr>
          <w:sz w:val="24"/>
          <w:szCs w:val="18"/>
        </w:rPr>
        <w:t>Conclusion #2:</w:t>
      </w:r>
    </w:p>
    <w:p w14:paraId="166D029F" w14:textId="77777777" w:rsidR="00A11E78" w:rsidRDefault="00495C7C">
      <w:pPr>
        <w:rPr>
          <w:sz w:val="22"/>
          <w:szCs w:val="22"/>
          <w:lang w:eastAsia="zh-CN"/>
        </w:rPr>
      </w:pPr>
      <w:r>
        <w:rPr>
          <w:sz w:val="22"/>
          <w:szCs w:val="22"/>
          <w:lang w:eastAsia="zh-CN"/>
        </w:rPr>
        <w:t xml:space="preserve">RAN1 continues study and specification effort for both licensed and unlicensed operation for supporting NR from 52.6 GHz to 71 GHz </w:t>
      </w:r>
      <w:r>
        <w:rPr>
          <w:sz w:val="22"/>
          <w:szCs w:val="22"/>
          <w:lang w:eastAsia="zh-CN"/>
        </w:rPr>
        <w:t>SI.</w:t>
      </w:r>
    </w:p>
    <w:p w14:paraId="166D02A0" w14:textId="77777777" w:rsidR="00A11E78" w:rsidRDefault="00495C7C">
      <w:pPr>
        <w:pStyle w:val="ListParagraph"/>
        <w:numPr>
          <w:ilvl w:val="0"/>
          <w:numId w:val="9"/>
        </w:numPr>
        <w:overflowPunct w:val="0"/>
        <w:autoSpaceDE w:val="0"/>
        <w:autoSpaceDN w:val="0"/>
        <w:adjustRightInd w:val="0"/>
        <w:spacing w:after="180" w:line="240" w:lineRule="auto"/>
        <w:contextualSpacing/>
        <w:rPr>
          <w:lang w:eastAsia="zh-CN"/>
        </w:rPr>
      </w:pPr>
      <w:r>
        <w:rPr>
          <w:lang w:eastAsia="zh-CN"/>
        </w:rPr>
        <w:t>RAN1 strives for maximum commonality for the system design for licensed and unlicensed operation for NR from 52.6GHz to 71GHz, and for maximum re-use of the existing NR design</w:t>
      </w:r>
    </w:p>
    <w:p w14:paraId="166D02A1"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A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A2" w14:textId="77777777" w:rsidR="00A11E78" w:rsidRDefault="00495C7C">
            <w:pPr>
              <w:spacing w:after="0"/>
              <w:rPr>
                <w:rStyle w:val="Strong"/>
                <w:b w:val="0"/>
                <w:bCs w:val="0"/>
                <w:i/>
                <w:iCs/>
                <w:color w:val="000000"/>
                <w:lang w:val="sv-SE"/>
              </w:rPr>
            </w:pPr>
            <w:r>
              <w:rPr>
                <w:rStyle w:val="Strong"/>
                <w:b w:val="0"/>
                <w:bCs w:val="0"/>
                <w:i/>
                <w:iCs/>
                <w:color w:val="000000"/>
                <w:lang w:val="sv-SE"/>
              </w:rPr>
              <w:t xml:space="preserve">Rapporteur suggestion for capturing </w:t>
            </w:r>
            <w:r>
              <w:rPr>
                <w:rStyle w:val="Strong"/>
                <w:b w:val="0"/>
                <w:bCs w:val="0"/>
                <w:i/>
                <w:iCs/>
                <w:color w:val="000000"/>
                <w:lang w:val="sv-SE"/>
              </w:rPr>
              <w:t>agreement/conclusion (actual ordering will be done considering other TP for the same section):</w:t>
            </w:r>
          </w:p>
          <w:p w14:paraId="166D02A3"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4.1.1 General description of study in RAN1</w:t>
            </w:r>
          </w:p>
          <w:p w14:paraId="166D02A4" w14:textId="77777777" w:rsidR="00A11E78" w:rsidRDefault="00495C7C">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to strive for maximum commonality for the system design for licensed and unlicensed op</w:t>
            </w:r>
            <w:r>
              <w:rPr>
                <w:rStyle w:val="Strong"/>
                <w:b w:val="0"/>
                <w:bCs w:val="0"/>
                <w:color w:val="000000"/>
                <w:sz w:val="20"/>
                <w:szCs w:val="20"/>
                <w:lang w:val="sv-SE"/>
              </w:rPr>
              <w:t>eration for NR from 52.6GHz to 71GHz, and maximize re-use of the existing NR design.</w:t>
            </w:r>
          </w:p>
          <w:p w14:paraId="166D02A5" w14:textId="77777777" w:rsidR="00A11E78" w:rsidRDefault="00A11E78">
            <w:pPr>
              <w:spacing w:after="0"/>
              <w:rPr>
                <w:rStyle w:val="Strong"/>
                <w:color w:val="000000"/>
                <w:lang w:val="sv-SE"/>
              </w:rPr>
            </w:pPr>
          </w:p>
          <w:p w14:paraId="166D02A6" w14:textId="77777777" w:rsidR="00A11E78" w:rsidRDefault="00495C7C">
            <w:pPr>
              <w:spacing w:after="0"/>
              <w:rPr>
                <w:rStyle w:val="Strong"/>
                <w:b w:val="0"/>
                <w:bCs w:val="0"/>
                <w:color w:val="000000"/>
                <w:lang w:val="sv-SE"/>
              </w:rPr>
            </w:pPr>
            <w:r>
              <w:rPr>
                <w:rStyle w:val="Strong"/>
                <w:b w:val="0"/>
                <w:bCs w:val="0"/>
                <w:color w:val="000000"/>
                <w:lang w:val="sv-SE"/>
              </w:rPr>
              <w:t>Moderator note: Not entire sure if the conclusion should be captured in TR or not. Please provide comments on what you think.</w:t>
            </w:r>
          </w:p>
        </w:tc>
      </w:tr>
      <w:tr w:rsidR="00A11E78" w14:paraId="166D02A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A8" w14:textId="77777777" w:rsidR="00A11E78" w:rsidRDefault="00495C7C">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2A9" w14:textId="77777777" w:rsidR="00A11E78" w:rsidRDefault="00495C7C">
            <w:pPr>
              <w:spacing w:after="0"/>
              <w:rPr>
                <w:lang w:val="sv-SE"/>
              </w:rPr>
            </w:pPr>
            <w:r>
              <w:rPr>
                <w:rStyle w:val="Strong"/>
                <w:color w:val="000000"/>
                <w:lang w:val="sv-SE"/>
              </w:rPr>
              <w:t>Comments</w:t>
            </w:r>
          </w:p>
        </w:tc>
      </w:tr>
      <w:tr w:rsidR="00A11E78" w14:paraId="166D02A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AB" w14:textId="77777777" w:rsidR="00A11E78" w:rsidRDefault="00495C7C">
            <w:pPr>
              <w:spacing w:after="0"/>
              <w:rPr>
                <w:lang w:val="sv-SE" w:eastAsia="zh-CN"/>
              </w:rPr>
            </w:pPr>
            <w:r>
              <w:rPr>
                <w:rFonts w:hint="eastAsia"/>
                <w:lang w:val="sv-SE" w:eastAsia="zh-CN"/>
              </w:rPr>
              <w:t xml:space="preserve">Huawei, </w:t>
            </w:r>
            <w:r>
              <w:rPr>
                <w:rFonts w:hint="eastAsia"/>
                <w:lang w:val="sv-SE" w:eastAsia="zh-CN"/>
              </w:rPr>
              <w:t>HiSilicon</w:t>
            </w:r>
          </w:p>
        </w:tc>
        <w:tc>
          <w:tcPr>
            <w:tcW w:w="8598" w:type="dxa"/>
            <w:tcBorders>
              <w:top w:val="single" w:sz="4" w:space="0" w:color="auto"/>
              <w:left w:val="single" w:sz="4" w:space="0" w:color="auto"/>
              <w:bottom w:val="single" w:sz="4" w:space="0" w:color="auto"/>
              <w:right w:val="single" w:sz="4" w:space="0" w:color="auto"/>
            </w:tcBorders>
          </w:tcPr>
          <w:p w14:paraId="166D02AC" w14:textId="77777777" w:rsidR="00A11E78" w:rsidRDefault="00495C7C">
            <w:pPr>
              <w:overflowPunct/>
              <w:autoSpaceDE/>
              <w:adjustRightInd/>
              <w:spacing w:after="0"/>
              <w:rPr>
                <w:lang w:val="sv-SE" w:eastAsia="zh-CN"/>
              </w:rPr>
            </w:pPr>
            <w:r>
              <w:rPr>
                <w:rFonts w:hint="eastAsia"/>
                <w:lang w:val="sv-SE" w:eastAsia="zh-CN"/>
              </w:rPr>
              <w:t>We agree to capture this conclusion in the TR.</w:t>
            </w:r>
          </w:p>
        </w:tc>
      </w:tr>
      <w:tr w:rsidR="00A11E78" w14:paraId="166D02B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AE" w14:textId="77777777" w:rsidR="00A11E78" w:rsidRDefault="00495C7C">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tcPr>
          <w:p w14:paraId="166D02AF" w14:textId="77777777" w:rsidR="00A11E78" w:rsidRDefault="00495C7C">
            <w:pPr>
              <w:overflowPunct/>
              <w:autoSpaceDE/>
              <w:adjustRightInd/>
              <w:spacing w:after="0"/>
              <w:rPr>
                <w:lang w:val="sv-SE" w:eastAsia="zh-CN"/>
              </w:rPr>
            </w:pPr>
            <w:r>
              <w:rPr>
                <w:lang w:val="sv-SE" w:eastAsia="zh-CN"/>
              </w:rPr>
              <w:t>Agree to capture conclusion</w:t>
            </w:r>
          </w:p>
        </w:tc>
      </w:tr>
      <w:tr w:rsidR="00A11E78" w14:paraId="166D02B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B1" w14:textId="77777777" w:rsidR="00A11E78" w:rsidRDefault="00495C7C">
            <w:pPr>
              <w:spacing w:after="0"/>
              <w:rPr>
                <w:lang w:val="sv-SE" w:eastAsia="zh-CN"/>
              </w:rPr>
            </w:pPr>
            <w:r>
              <w:rPr>
                <w:rFonts w:hint="eastAsia"/>
                <w:lang w:eastAsia="zh-CN"/>
              </w:rPr>
              <w:t xml:space="preserve">ZTE, </w:t>
            </w:r>
            <w:proofErr w:type="spellStart"/>
            <w:r>
              <w:rPr>
                <w:rFonts w:hint="eastAsia"/>
                <w:lang w:eastAsia="zh-CN"/>
              </w:rPr>
              <w:t>Sanechip</w:t>
            </w:r>
            <w:proofErr w:type="spellEnd"/>
          </w:p>
        </w:tc>
        <w:tc>
          <w:tcPr>
            <w:tcW w:w="8598" w:type="dxa"/>
            <w:tcBorders>
              <w:top w:val="single" w:sz="4" w:space="0" w:color="auto"/>
              <w:left w:val="single" w:sz="4" w:space="0" w:color="auto"/>
              <w:bottom w:val="single" w:sz="4" w:space="0" w:color="auto"/>
              <w:right w:val="single" w:sz="4" w:space="0" w:color="auto"/>
            </w:tcBorders>
          </w:tcPr>
          <w:p w14:paraId="166D02B2" w14:textId="77777777" w:rsidR="00A11E78" w:rsidRDefault="00495C7C">
            <w:pPr>
              <w:overflowPunct/>
              <w:autoSpaceDE/>
              <w:adjustRightInd/>
              <w:spacing w:after="0"/>
              <w:rPr>
                <w:lang w:val="sv-SE" w:eastAsia="zh-CN"/>
              </w:rPr>
            </w:pPr>
            <w:r>
              <w:rPr>
                <w:rFonts w:hint="eastAsia"/>
                <w:lang w:eastAsia="zh-CN"/>
              </w:rPr>
              <w:t>This conclusion is captured in 4.1.3.1, it</w:t>
            </w:r>
            <w:r>
              <w:rPr>
                <w:lang w:eastAsia="zh-CN"/>
              </w:rPr>
              <w:t>’</w:t>
            </w:r>
            <w:r>
              <w:rPr>
                <w:rFonts w:hint="eastAsia"/>
                <w:lang w:eastAsia="zh-CN"/>
              </w:rPr>
              <w:t>s better to move it to 4.1.1.</w:t>
            </w:r>
          </w:p>
        </w:tc>
      </w:tr>
      <w:tr w:rsidR="00B16F0D" w14:paraId="05943D9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7274" w14:textId="5065BF89" w:rsidR="00B16F0D" w:rsidRDefault="00B16F0D">
            <w:pPr>
              <w:spacing w:after="0"/>
              <w:rPr>
                <w:rFonts w:hint="eastAsia"/>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76194BF" w14:textId="35100ACF" w:rsidR="00B16F0D" w:rsidRDefault="00B16F0D">
            <w:pPr>
              <w:overflowPunct/>
              <w:autoSpaceDE/>
              <w:adjustRightInd/>
              <w:spacing w:after="0"/>
              <w:rPr>
                <w:rFonts w:hint="eastAsia"/>
                <w:lang w:eastAsia="zh-CN"/>
              </w:rPr>
            </w:pPr>
            <w:r>
              <w:rPr>
                <w:lang w:eastAsia="zh-CN"/>
              </w:rPr>
              <w:t xml:space="preserve">4.1.1. is the general description of “the study” I think keeping it in 4.1.3.1 would be preferred as the title of 4.1.3.1 is general physical layer </w:t>
            </w:r>
            <w:proofErr w:type="gramStart"/>
            <w:r>
              <w:rPr>
                <w:lang w:eastAsia="zh-CN"/>
              </w:rPr>
              <w:t>impacts.</w:t>
            </w:r>
            <w:proofErr w:type="gramEnd"/>
          </w:p>
        </w:tc>
      </w:tr>
    </w:tbl>
    <w:p w14:paraId="166D02B4" w14:textId="77777777" w:rsidR="00A11E78" w:rsidRDefault="00A11E78">
      <w:pPr>
        <w:pStyle w:val="BodyText"/>
        <w:spacing w:after="0"/>
        <w:rPr>
          <w:rFonts w:ascii="Times New Roman" w:hAnsi="Times New Roman"/>
          <w:sz w:val="22"/>
          <w:szCs w:val="22"/>
          <w:lang w:val="sv-SE" w:eastAsia="zh-CN"/>
        </w:rPr>
      </w:pPr>
    </w:p>
    <w:p w14:paraId="166D02B5" w14:textId="77777777" w:rsidR="00A11E78" w:rsidRDefault="00A11E78">
      <w:pPr>
        <w:spacing w:line="240" w:lineRule="auto"/>
        <w:ind w:left="360"/>
        <w:contextualSpacing/>
        <w:rPr>
          <w:lang w:eastAsia="zh-CN"/>
        </w:rPr>
      </w:pPr>
    </w:p>
    <w:p w14:paraId="166D02B6" w14:textId="77777777" w:rsidR="00A11E78" w:rsidRDefault="00A11E78">
      <w:pPr>
        <w:spacing w:line="240" w:lineRule="auto"/>
        <w:contextualSpacing/>
        <w:rPr>
          <w:lang w:eastAsia="zh-CN"/>
        </w:rPr>
      </w:pPr>
    </w:p>
    <w:p w14:paraId="166D02B7" w14:textId="77777777" w:rsidR="00A11E78" w:rsidRDefault="00A11E78">
      <w:pPr>
        <w:spacing w:line="240" w:lineRule="auto"/>
        <w:contextualSpacing/>
        <w:rPr>
          <w:lang w:eastAsia="zh-CN"/>
        </w:rPr>
      </w:pPr>
    </w:p>
    <w:p w14:paraId="166D02B8" w14:textId="77777777" w:rsidR="00A11E78" w:rsidRDefault="00495C7C">
      <w:pPr>
        <w:pStyle w:val="Heading3"/>
        <w:rPr>
          <w:sz w:val="24"/>
          <w:szCs w:val="18"/>
          <w:highlight w:val="green"/>
        </w:rPr>
      </w:pPr>
      <w:r>
        <w:rPr>
          <w:sz w:val="24"/>
          <w:szCs w:val="18"/>
          <w:highlight w:val="green"/>
        </w:rPr>
        <w:t>Agreement #3:</w:t>
      </w:r>
    </w:p>
    <w:p w14:paraId="166D02B9" w14:textId="77777777" w:rsidR="00A11E78" w:rsidRDefault="00495C7C">
      <w:pPr>
        <w:pStyle w:val="ListParagraph"/>
        <w:numPr>
          <w:ilvl w:val="0"/>
          <w:numId w:val="9"/>
        </w:numPr>
        <w:overflowPunct w:val="0"/>
        <w:autoSpaceDE w:val="0"/>
        <w:autoSpaceDN w:val="0"/>
        <w:adjustRightInd w:val="0"/>
        <w:spacing w:after="180" w:line="240" w:lineRule="auto"/>
        <w:contextualSpacing/>
        <w:rPr>
          <w:lang w:eastAsia="ja-JP"/>
        </w:rPr>
      </w:pPr>
      <w:r>
        <w:t xml:space="preserve">Instruct rapporteur to create dedicated </w:t>
      </w:r>
      <w:r>
        <w:t>(sub-)section for set of identified issues for physical layer NR design.</w:t>
      </w:r>
    </w:p>
    <w:p w14:paraId="166D02BA" w14:textId="77777777" w:rsidR="00A11E78" w:rsidRDefault="00495C7C">
      <w:pPr>
        <w:pStyle w:val="ListParagraph"/>
        <w:numPr>
          <w:ilvl w:val="0"/>
          <w:numId w:val="9"/>
        </w:numPr>
        <w:overflowPunct w:val="0"/>
        <w:autoSpaceDE w:val="0"/>
        <w:autoSpaceDN w:val="0"/>
        <w:adjustRightInd w:val="0"/>
        <w:spacing w:after="180" w:line="240" w:lineRule="auto"/>
        <w:contextualSpacing/>
      </w:pPr>
      <w:r>
        <w:t>Endorse following text proposal as introduction to the (sub-)sections for discussing identified issues for physical layer.</w:t>
      </w:r>
    </w:p>
    <w:p w14:paraId="166D02BB" w14:textId="77777777" w:rsidR="00A11E78" w:rsidRDefault="00495C7C">
      <w:pPr>
        <w:pStyle w:val="ListParagraph"/>
        <w:numPr>
          <w:ilvl w:val="1"/>
          <w:numId w:val="9"/>
        </w:numPr>
        <w:overflowPunct w:val="0"/>
        <w:autoSpaceDE w:val="0"/>
        <w:autoSpaceDN w:val="0"/>
        <w:adjustRightInd w:val="0"/>
        <w:spacing w:after="180" w:line="240" w:lineRule="auto"/>
        <w:contextualSpacing/>
      </w:pPr>
      <w:r>
        <w:t xml:space="preserve">For supporting NR operation in both licensed and </w:t>
      </w:r>
      <w:r>
        <w:t>unlicensed band in the frequency range from 52.6 GHz to 71 GHz, FR2 numerologies and additional numerologies beyond that supported currently in NR are studied. Existing framework for numerology scaling is considered i.e.  2</w:t>
      </w:r>
      <w:r>
        <w:rPr>
          <w:vertAlign w:val="superscript"/>
        </w:rPr>
        <w:t>μ</w:t>
      </w:r>
      <w:r>
        <w:t xml:space="preserve"> </w:t>
      </w:r>
      <w:r>
        <w:lastRenderedPageBreak/>
        <w:t>×15 subcarrier spacing to selec</w:t>
      </w:r>
      <w:r>
        <w:t xml:space="preserve">t the candidates. For SSB transmissions, it is investigated </w:t>
      </w:r>
      <w:proofErr w:type="gramStart"/>
      <w:r>
        <w:t>whether or not</w:t>
      </w:r>
      <w:proofErr w:type="gramEnd"/>
      <w:r>
        <w:t xml:space="preserve"> µ&gt;4 (larger than 240 kHz) is needed and corresponding impacts, if any, on the aspects including at least SSB pattern, multiplexing of other signal/channels, and transmission window,</w:t>
      </w:r>
      <w:r>
        <w:t xml:space="preserve"> if supported. For data and control channel transmissions, it is investigated if µ&gt;3 (larger than 120 kHz) is needed and corresponding impacts, if any, on aspects including at least processing timelines, PDCCH monitoring capability (BD/CCE), scheduling enh</w:t>
      </w:r>
      <w:r>
        <w:t>ancements, beam-management, and reference signal design. For investigating the need for higher numerologies, some of the key aspects that are studied are the impact</w:t>
      </w:r>
      <w:ins w:id="19" w:author="Lee, Daewon" w:date="2020-11-11T14:29:00Z">
        <w:r>
          <w:t>s</w:t>
        </w:r>
      </w:ins>
      <w:r>
        <w:t xml:space="preserve"> due to phase noise, delay spread, TAE, analog beam switching delay, and impact to coverage</w:t>
      </w:r>
      <w:r>
        <w:t>, spectral efficiency and peak data rates, and relative delay in intra-cell/inter-cell multi-TRP operations.</w:t>
      </w:r>
    </w:p>
    <w:p w14:paraId="166D02BC"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C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BD"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w:t>
            </w:r>
          </w:p>
          <w:p w14:paraId="166D02BE"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(text above) under 4.1.1 General description of study in RAN1</w:t>
            </w:r>
          </w:p>
          <w:p w14:paraId="166D02BF" w14:textId="77777777" w:rsidR="00A11E78" w:rsidRDefault="00A11E78">
            <w:pPr>
              <w:spacing w:after="0"/>
              <w:rPr>
                <w:rStyle w:val="Strong"/>
                <w:color w:val="000000"/>
                <w:lang w:val="sv-SE"/>
              </w:rPr>
            </w:pPr>
          </w:p>
        </w:tc>
      </w:tr>
      <w:tr w:rsidR="00A11E78" w14:paraId="166D02C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C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2C2" w14:textId="77777777" w:rsidR="00A11E78" w:rsidRDefault="00495C7C">
            <w:pPr>
              <w:spacing w:after="0"/>
              <w:rPr>
                <w:lang w:val="sv-SE"/>
              </w:rPr>
            </w:pPr>
            <w:r>
              <w:rPr>
                <w:rStyle w:val="Strong"/>
                <w:color w:val="000000"/>
                <w:lang w:val="sv-SE"/>
              </w:rPr>
              <w:t>Comments</w:t>
            </w:r>
          </w:p>
        </w:tc>
      </w:tr>
      <w:tr w:rsidR="00A11E78" w14:paraId="166D02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C4"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2C5" w14:textId="77777777" w:rsidR="00A11E78" w:rsidRDefault="00495C7C">
            <w:pPr>
              <w:overflowPunct/>
              <w:autoSpaceDE/>
              <w:adjustRightInd/>
              <w:spacing w:after="0"/>
              <w:rPr>
                <w:lang w:val="sv-SE" w:eastAsia="zh-CN"/>
              </w:rPr>
            </w:pPr>
            <w:r>
              <w:rPr>
                <w:rFonts w:hint="eastAsia"/>
                <w:lang w:val="sv-SE" w:eastAsia="zh-CN"/>
              </w:rPr>
              <w:t>Agree</w:t>
            </w:r>
          </w:p>
        </w:tc>
      </w:tr>
      <w:tr w:rsidR="00A11E78" w14:paraId="166D02C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C7"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2C8" w14:textId="77777777" w:rsidR="00A11E78" w:rsidRDefault="00495C7C">
            <w:pPr>
              <w:overflowPunct/>
              <w:autoSpaceDE/>
              <w:adjustRightInd/>
              <w:spacing w:after="0"/>
              <w:rPr>
                <w:lang w:val="sv-SE" w:eastAsia="zh-CN"/>
              </w:rPr>
            </w:pPr>
            <w:r>
              <w:rPr>
                <w:lang w:val="sv-SE" w:eastAsia="zh-CN"/>
              </w:rPr>
              <w:t>Agree</w:t>
            </w:r>
          </w:p>
        </w:tc>
      </w:tr>
      <w:tr w:rsidR="00A11E78" w14:paraId="166D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CA" w14:textId="77777777" w:rsidR="00A11E78" w:rsidRDefault="00495C7C">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2CB" w14:textId="77777777" w:rsidR="00A11E78" w:rsidRDefault="00495C7C">
            <w:pPr>
              <w:overflowPunct/>
              <w:autoSpaceDE/>
              <w:adjustRightInd/>
              <w:spacing w:after="0"/>
              <w:rPr>
                <w:lang w:val="sv-SE" w:eastAsia="zh-CN"/>
              </w:rPr>
            </w:pPr>
            <w:r>
              <w:rPr>
                <w:lang w:val="sv-SE" w:eastAsia="zh-CN"/>
              </w:rPr>
              <w:t>Editorial update :</w:t>
            </w:r>
          </w:p>
          <w:p w14:paraId="166D02CC" w14:textId="77777777" w:rsidR="00A11E78" w:rsidRDefault="00A11E78">
            <w:pPr>
              <w:spacing w:line="240" w:lineRule="auto"/>
              <w:contextualSpacing/>
            </w:pPr>
          </w:p>
          <w:p w14:paraId="166D02CD" w14:textId="77777777" w:rsidR="00A11E78" w:rsidRDefault="00495C7C">
            <w:pPr>
              <w:spacing w:line="240" w:lineRule="auto"/>
              <w:contextualSpacing/>
            </w:pPr>
            <w:r>
              <w:t>..For investigating the need for higher numerologies, some of the key aspects that are studied are the impact</w:t>
            </w:r>
            <w:r>
              <w:rPr>
                <w:b/>
                <w:bCs/>
                <w:color w:val="FF0000"/>
              </w:rPr>
              <w:t>s</w:t>
            </w:r>
            <w:r>
              <w:t xml:space="preserve"> due to phase noise, delay spread, TAE, analog beam switching delay, and impact to coverage, spectral efficiency and peak data rates, and relative delay in intra-cell/inter-cell multi-TRP operations.</w:t>
            </w:r>
          </w:p>
          <w:p w14:paraId="166D02CE" w14:textId="77777777" w:rsidR="00A11E78" w:rsidRDefault="00A11E78">
            <w:pPr>
              <w:overflowPunct/>
              <w:autoSpaceDE/>
              <w:adjustRightInd/>
              <w:spacing w:after="0"/>
              <w:rPr>
                <w:lang w:eastAsia="zh-CN"/>
              </w:rPr>
            </w:pPr>
          </w:p>
        </w:tc>
      </w:tr>
      <w:tr w:rsidR="00A11E78" w14:paraId="166D02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D0"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2D1" w14:textId="77777777" w:rsidR="00A11E78" w:rsidRDefault="00495C7C">
            <w:pPr>
              <w:overflowPunct/>
              <w:autoSpaceDE/>
              <w:adjustRightInd/>
              <w:spacing w:after="0"/>
              <w:rPr>
                <w:lang w:val="sv-SE" w:eastAsia="zh-CN"/>
              </w:rPr>
            </w:pPr>
            <w:r>
              <w:rPr>
                <w:lang w:val="sv-SE" w:eastAsia="zh-CN"/>
              </w:rPr>
              <w:t xml:space="preserve">Will update based on Lenovo’s </w:t>
            </w:r>
            <w:r>
              <w:rPr>
                <w:lang w:val="sv-SE" w:eastAsia="zh-CN"/>
              </w:rPr>
              <w:t>comments.</w:t>
            </w:r>
          </w:p>
        </w:tc>
      </w:tr>
      <w:tr w:rsidR="00A11E78" w14:paraId="166D02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D3" w14:textId="77777777" w:rsidR="00A11E78" w:rsidRDefault="00495C7C">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66D02D4" w14:textId="77777777" w:rsidR="00A11E78" w:rsidRDefault="00495C7C">
            <w:pPr>
              <w:overflowPunct/>
              <w:autoSpaceDE/>
              <w:adjustRightInd/>
              <w:spacing w:after="0"/>
            </w:pPr>
            <w:del w:id="20" w:author="Kome Oteri" w:date="2020-11-11T16:03:00Z">
              <w:r>
                <w:delText xml:space="preserve">and additional numerologies beyond that </w:delText>
              </w:r>
              <w:r>
                <w:rPr>
                  <w:color w:val="FF0000"/>
                </w:rPr>
                <w:delText xml:space="preserve">are </w:delText>
              </w:r>
              <w:r>
                <w:delText>supported currently in NR are studied.</w:delText>
              </w:r>
            </w:del>
            <w:r>
              <w:t>Editorial Updates:</w:t>
            </w:r>
          </w:p>
          <w:p w14:paraId="166D02D5" w14:textId="77777777" w:rsidR="00A11E78" w:rsidRDefault="00A11E78">
            <w:pPr>
              <w:overflowPunct/>
              <w:autoSpaceDE/>
              <w:adjustRightInd/>
              <w:spacing w:after="0"/>
            </w:pPr>
          </w:p>
          <w:p w14:paraId="166D02D6" w14:textId="77777777" w:rsidR="00A11E78" w:rsidRDefault="00495C7C">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w:t>
            </w:r>
            <w:ins w:id="21" w:author="Kome Oteri" w:date="2020-11-11T16:03:00Z">
              <w:r>
                <w:t>s</w:t>
              </w:r>
            </w:ins>
            <w:r>
              <w:t xml:space="preserve"> in the frequency range from 52.6 GHz to 71 GHz, FR2 numerologies and ad</w:t>
            </w:r>
            <w:r>
              <w:t xml:space="preserve">ditional numerologies beyond that </w:t>
            </w:r>
            <w:ins w:id="22" w:author="Kome Oteri" w:date="2020-11-11T16:03:00Z">
              <w:r>
                <w:rPr>
                  <w:color w:val="FF0000"/>
                  <w:rPrChange w:id="23" w:author="Kome Oteri" w:date="2020-11-11T16:06:00Z">
                    <w:rPr/>
                  </w:rPrChange>
                </w:rPr>
                <w:t xml:space="preserve">are </w:t>
              </w:r>
            </w:ins>
            <w:r>
              <w:t xml:space="preserve">supported currently in NR are studied. </w:t>
            </w:r>
            <w:ins w:id="24" w:author="Kome Oteri" w:date="2020-11-11T16:03:00Z">
              <w:r>
                <w:rPr>
                  <w:color w:val="FF0000"/>
                  <w:rPrChange w:id="25" w:author="Kome Oteri" w:date="2020-11-11T16:06:00Z">
                    <w:rPr/>
                  </w:rPrChange>
                </w:rPr>
                <w:t xml:space="preserve">The </w:t>
              </w:r>
              <w:r>
                <w:t>e</w:t>
              </w:r>
            </w:ins>
            <w:del w:id="26" w:author="Kome Oteri" w:date="2020-11-11T16:03:00Z">
              <w:r>
                <w:delText>E</w:delText>
              </w:r>
            </w:del>
            <w:r>
              <w:t>xisting framework for numerology scaling is considered</w:t>
            </w:r>
            <w:ins w:id="27" w:author="Kome Oteri" w:date="2020-11-11T16:03:00Z">
              <w:r>
                <w:t>,</w:t>
              </w:r>
            </w:ins>
            <w:r>
              <w:t xml:space="preserve"> i.e.  2</w:t>
            </w:r>
            <w:r>
              <w:rPr>
                <w:vertAlign w:val="superscript"/>
              </w:rPr>
              <w:t>μ</w:t>
            </w:r>
            <w:r>
              <w:t xml:space="preserve"> ×15 subcarrier spacing</w:t>
            </w:r>
            <w:ins w:id="28" w:author="Kome Oteri" w:date="2020-11-11T16:03:00Z">
              <w:r>
                <w:t>,</w:t>
              </w:r>
            </w:ins>
            <w:r>
              <w:t xml:space="preserve"> to select the candidates. For SSB transmissions, it is investigated </w:t>
            </w:r>
            <w:proofErr w:type="gramStart"/>
            <w:r>
              <w:t>whether or not</w:t>
            </w:r>
            <w:proofErr w:type="gramEnd"/>
            <w:r>
              <w:t xml:space="preserve"> µ</w:t>
            </w:r>
            <w:r>
              <w:t xml:space="preserve">&gt;4 (larger than 240 kHz) is needed and </w:t>
            </w:r>
            <w:ins w:id="29" w:author="Kome Oteri" w:date="2020-11-11T16:04:00Z">
              <w:r>
                <w:rPr>
                  <w:color w:val="FF0000"/>
                  <w:rPrChange w:id="30" w:author="Kome Oteri" w:date="2020-11-11T16:06:00Z">
                    <w:rPr/>
                  </w:rPrChange>
                </w:rPr>
                <w:t xml:space="preserve">the </w:t>
              </w:r>
            </w:ins>
            <w:r>
              <w:t xml:space="preserve">corresponding impacts, if any, on </w:t>
            </w:r>
            <w:del w:id="31" w:author="Kome Oteri" w:date="2020-11-11T16:04:00Z">
              <w:r>
                <w:delText xml:space="preserve">the </w:delText>
              </w:r>
            </w:del>
            <w:r>
              <w:t>aspects including at least SSB pattern, multiplexing of other signal/channels, and transmission window, if supported. For data and control channel transmissions, it is investi</w:t>
            </w:r>
            <w:r>
              <w:t xml:space="preserve">gated if µ&gt;3 (larger than 120 kHz) is needed and </w:t>
            </w:r>
            <w:ins w:id="32" w:author="Kome Oteri" w:date="2020-11-11T16:04:00Z">
              <w:r>
                <w:rPr>
                  <w:color w:val="FF0000"/>
                  <w:rPrChange w:id="33" w:author="Kome Oteri" w:date="2020-11-11T16:06:00Z">
                    <w:rPr/>
                  </w:rPrChange>
                </w:rPr>
                <w:t xml:space="preserve">the </w:t>
              </w:r>
            </w:ins>
            <w:r>
              <w:t>corresponding impacts, if any, on aspects including at least processing timelines, PDCCH monitoring capability (BD/CCE), scheduling enhancements, beam-management, and reference signal design. For investi</w:t>
            </w:r>
            <w:r>
              <w:t>gating the need for higher numerologies, some of the key aspects that are studied are the impacts due to phase noise, delay spread, TAE, analog beam switching delay, and impact to coverage, spectral efficiency</w:t>
            </w:r>
            <w:ins w:id="34" w:author="Kome Oteri" w:date="2020-11-11T16:05:00Z">
              <w:r>
                <w:t>,</w:t>
              </w:r>
            </w:ins>
            <w:r>
              <w:t xml:space="preserve"> </w:t>
            </w:r>
            <w:del w:id="35" w:author="Kome Oteri" w:date="2020-11-11T16:05:00Z">
              <w:r>
                <w:delText xml:space="preserve">and </w:delText>
              </w:r>
            </w:del>
            <w:r>
              <w:t>peak data rates, and relative delay in in</w:t>
            </w:r>
            <w:r>
              <w:t>tra-cell/inter-cell multi-TRP operations.</w:t>
            </w:r>
          </w:p>
          <w:p w14:paraId="166D02D7" w14:textId="77777777" w:rsidR="00A11E78" w:rsidRDefault="00A11E78">
            <w:pPr>
              <w:overflowPunct/>
              <w:autoSpaceDE/>
              <w:adjustRightInd/>
              <w:spacing w:after="0"/>
              <w:rPr>
                <w:lang w:val="sv-SE" w:eastAsia="zh-CN"/>
              </w:rPr>
            </w:pPr>
          </w:p>
        </w:tc>
      </w:tr>
      <w:tr w:rsidR="00A11E78" w14:paraId="166D02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D9" w14:textId="77777777" w:rsidR="00A11E78" w:rsidRDefault="00495C7C">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166D02DA" w14:textId="77777777" w:rsidR="00A11E78" w:rsidRDefault="00495C7C">
            <w:pPr>
              <w:overflowPunct/>
              <w:autoSpaceDE/>
              <w:adjustRightInd/>
              <w:spacing w:after="0"/>
            </w:pPr>
            <w:r>
              <w:t>Updated as suggested by Apple in v11.</w:t>
            </w:r>
          </w:p>
        </w:tc>
      </w:tr>
    </w:tbl>
    <w:p w14:paraId="166D02DC" w14:textId="77777777" w:rsidR="00A11E78" w:rsidRDefault="00A11E78">
      <w:pPr>
        <w:pStyle w:val="BodyText"/>
        <w:spacing w:after="0"/>
        <w:rPr>
          <w:rFonts w:ascii="Times New Roman" w:hAnsi="Times New Roman"/>
          <w:sz w:val="22"/>
          <w:szCs w:val="22"/>
          <w:lang w:val="sv-SE" w:eastAsia="zh-CN"/>
        </w:rPr>
      </w:pPr>
    </w:p>
    <w:p w14:paraId="166D02DD" w14:textId="77777777" w:rsidR="00A11E78" w:rsidRDefault="00A11E78">
      <w:pPr>
        <w:spacing w:line="240" w:lineRule="auto"/>
        <w:contextualSpacing/>
      </w:pPr>
    </w:p>
    <w:p w14:paraId="166D02DE" w14:textId="77777777" w:rsidR="00A11E78" w:rsidRDefault="00A11E78">
      <w:pPr>
        <w:spacing w:line="240" w:lineRule="auto"/>
        <w:contextualSpacing/>
      </w:pPr>
    </w:p>
    <w:p w14:paraId="166D02DF" w14:textId="77777777" w:rsidR="00A11E78" w:rsidRDefault="00A11E78">
      <w:pPr>
        <w:spacing w:line="240" w:lineRule="auto"/>
        <w:contextualSpacing/>
      </w:pPr>
    </w:p>
    <w:p w14:paraId="166D02E0" w14:textId="77777777" w:rsidR="00A11E78" w:rsidRDefault="00495C7C">
      <w:pPr>
        <w:pStyle w:val="Heading3"/>
        <w:rPr>
          <w:sz w:val="24"/>
          <w:szCs w:val="18"/>
          <w:highlight w:val="green"/>
        </w:rPr>
      </w:pPr>
      <w:r>
        <w:rPr>
          <w:sz w:val="24"/>
          <w:szCs w:val="18"/>
          <w:highlight w:val="green"/>
        </w:rPr>
        <w:lastRenderedPageBreak/>
        <w:t>Agreement #4:</w:t>
      </w:r>
    </w:p>
    <w:p w14:paraId="166D02E1" w14:textId="77777777" w:rsidR="00A11E78" w:rsidRDefault="00495C7C">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 xml:space="preserve">Study </w:t>
      </w:r>
      <w:proofErr w:type="gramStart"/>
      <w:r>
        <w:rPr>
          <w:lang w:eastAsia="zh-CN"/>
        </w:rPr>
        <w:t>whether or not</w:t>
      </w:r>
      <w:proofErr w:type="gramEnd"/>
      <w:r>
        <w:rPr>
          <w:lang w:eastAsia="zh-CN"/>
        </w:rPr>
        <w:t xml:space="preserve"> different SSB patterns should be supported for licensed and unlicensed bands.</w:t>
      </w:r>
    </w:p>
    <w:p w14:paraId="166D02E2" w14:textId="77777777" w:rsidR="00A11E78" w:rsidRDefault="00495C7C">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 xml:space="preserve">For each licensed and unlicensed band, if </w:t>
      </w:r>
      <w:r>
        <w:rPr>
          <w:lang w:eastAsia="zh-CN"/>
        </w:rPr>
        <w:t>issues are identified for reuse of existing SSB, consider at least the following aspects for SSB</w:t>
      </w:r>
    </w:p>
    <w:p w14:paraId="166D02E3"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Beam switching gap between SSB(s) and between SSB and other signal(s)/channel(s)</w:t>
      </w:r>
    </w:p>
    <w:p w14:paraId="166D02E4"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SSB pattern in time domain</w:t>
      </w:r>
    </w:p>
    <w:p w14:paraId="166D02E5"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Whether or not it is needed to define a transmissio</w:t>
      </w:r>
      <w:r>
        <w:rPr>
          <w:lang w:eastAsia="zh-CN"/>
        </w:rPr>
        <w:t>n window (such as DRS window), and if needed, number of SSB transmission opportunities within a transmission window</w:t>
      </w:r>
    </w:p>
    <w:p w14:paraId="166D02E6" w14:textId="77777777" w:rsidR="00A11E78" w:rsidRDefault="00495C7C">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all or some of the existing SSB and CORESET#0 multiplexing patt</w:t>
      </w:r>
      <w:r>
        <w:rPr>
          <w:lang w:eastAsia="zh-CN"/>
        </w:rPr>
        <w:t>ern, consider at least the following aspects for SSB, CORESET#0, and other signal/channel design</w:t>
      </w:r>
    </w:p>
    <w:p w14:paraId="166D02E7"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Supported multiplexing pattern type(s) (Pattern 1, 2, and/or 3) for SSB and CORESET#0 multiplexing.</w:t>
      </w:r>
    </w:p>
    <w:p w14:paraId="166D02E8"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Multiplexing of other signal/channels (e.g. RMSI, paging, C</w:t>
      </w:r>
      <w:r>
        <w:rPr>
          <w:lang w:eastAsia="zh-CN"/>
        </w:rPr>
        <w:t>SI-RS) with SSB</w:t>
      </w:r>
    </w:p>
    <w:p w14:paraId="166D02E9"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 xml:space="preserve">Configuration of Type0-PDCCH search space set </w:t>
      </w:r>
    </w:p>
    <w:p w14:paraId="166D02EA"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E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EB"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2EC"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w:t>
            </w:r>
            <w:r>
              <w:rPr>
                <w:rStyle w:val="Strong"/>
                <w:b w:val="0"/>
                <w:bCs w:val="0"/>
                <w:color w:val="000000"/>
                <w:sz w:val="20"/>
                <w:szCs w:val="20"/>
                <w:lang w:val="sv-SE"/>
              </w:rPr>
              <w:t>ement. Rapportuer assumes agreement should be captured in some form to correctly represent progress made in RAN1 and RAN4. Please comment on whether you think the agreement should be not captured in some form to the TR or if you have suggestions on how thi</w:t>
            </w:r>
            <w:r>
              <w:rPr>
                <w:rStyle w:val="Strong"/>
                <w:b w:val="0"/>
                <w:bCs w:val="0"/>
                <w:color w:val="000000"/>
                <w:sz w:val="20"/>
                <w:szCs w:val="20"/>
                <w:lang w:val="sv-SE"/>
              </w:rPr>
              <w:t>s can be captured.</w:t>
            </w:r>
          </w:p>
          <w:p w14:paraId="166D02ED" w14:textId="77777777" w:rsidR="00A11E78" w:rsidRDefault="00A11E78">
            <w:pPr>
              <w:spacing w:after="0"/>
              <w:rPr>
                <w:rStyle w:val="Strong"/>
                <w:b w:val="0"/>
                <w:bCs w:val="0"/>
                <w:color w:val="000000"/>
                <w:lang w:val="sv-SE"/>
              </w:rPr>
            </w:pPr>
          </w:p>
        </w:tc>
      </w:tr>
      <w:tr w:rsidR="00A11E78" w14:paraId="166D02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E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2F0" w14:textId="77777777" w:rsidR="00A11E78" w:rsidRDefault="00495C7C">
            <w:pPr>
              <w:spacing w:after="0"/>
              <w:rPr>
                <w:lang w:val="sv-SE"/>
              </w:rPr>
            </w:pPr>
            <w:r>
              <w:rPr>
                <w:rStyle w:val="Strong"/>
                <w:color w:val="000000"/>
                <w:lang w:val="sv-SE"/>
              </w:rPr>
              <w:t>Comments</w:t>
            </w:r>
          </w:p>
        </w:tc>
      </w:tr>
      <w:tr w:rsidR="00A11E78" w14:paraId="166D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F2" w14:textId="77777777" w:rsidR="00A11E78" w:rsidRDefault="00495C7C">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66D02F3" w14:textId="77777777" w:rsidR="00A11E78" w:rsidRDefault="00495C7C">
            <w:pPr>
              <w:overflowPunct/>
              <w:autoSpaceDE/>
              <w:adjustRightInd/>
              <w:spacing w:after="0"/>
              <w:rPr>
                <w:lang w:val="sv-SE" w:eastAsia="zh-CN"/>
              </w:rPr>
            </w:pPr>
            <w:r>
              <w:rPr>
                <w:rFonts w:hint="eastAsia"/>
                <w:lang w:val="sv-SE" w:eastAsia="zh-CN"/>
              </w:rPr>
              <w:t>We may want to revisit later since we are still discussing related recommendations for SSB under 8.2.1, and many of the aspects are overlapping or repeating.</w:t>
            </w:r>
          </w:p>
        </w:tc>
      </w:tr>
      <w:tr w:rsidR="00A11E78" w14:paraId="166D02F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F5"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2F6" w14:textId="77777777" w:rsidR="00A11E78" w:rsidRDefault="00495C7C">
            <w:pPr>
              <w:overflowPunct/>
              <w:autoSpaceDE/>
              <w:adjustRightInd/>
              <w:spacing w:after="0"/>
              <w:rPr>
                <w:lang w:val="sv-SE" w:eastAsia="zh-CN"/>
              </w:rPr>
            </w:pPr>
            <w:r>
              <w:rPr>
                <w:lang w:val="sv-SE" w:eastAsia="zh-CN"/>
              </w:rPr>
              <w:t xml:space="preserve">Agree with Huawei. We </w:t>
            </w:r>
            <w:r>
              <w:rPr>
                <w:lang w:val="sv-SE" w:eastAsia="zh-CN"/>
              </w:rPr>
              <w:t>should wait and then consolidate SSB-related agreements from this meeting</w:t>
            </w:r>
          </w:p>
        </w:tc>
      </w:tr>
      <w:tr w:rsidR="00A11E78" w14:paraId="166D0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F8"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2F9" w14:textId="77777777" w:rsidR="00A11E78" w:rsidRDefault="00495C7C">
            <w:pPr>
              <w:overflowPunct/>
              <w:autoSpaceDE/>
              <w:adjustRightInd/>
              <w:spacing w:after="0"/>
              <w:rPr>
                <w:lang w:val="sv-SE" w:eastAsia="zh-CN"/>
              </w:rPr>
            </w:pPr>
            <w:r>
              <w:rPr>
                <w:lang w:val="sv-SE" w:eastAsia="zh-CN"/>
              </w:rPr>
              <w:t>Understood. Will provide further suggestion once rest of the agreement for SSB is completed.</w:t>
            </w:r>
          </w:p>
        </w:tc>
      </w:tr>
    </w:tbl>
    <w:p w14:paraId="166D02FB" w14:textId="77777777" w:rsidR="00A11E78" w:rsidRDefault="00A11E78">
      <w:pPr>
        <w:pStyle w:val="BodyText"/>
        <w:spacing w:after="0"/>
        <w:rPr>
          <w:rFonts w:ascii="Times New Roman" w:hAnsi="Times New Roman"/>
          <w:sz w:val="22"/>
          <w:szCs w:val="22"/>
          <w:lang w:val="sv-SE" w:eastAsia="zh-CN"/>
        </w:rPr>
      </w:pPr>
    </w:p>
    <w:p w14:paraId="166D02FC" w14:textId="77777777" w:rsidR="00A11E78" w:rsidRDefault="00A11E78">
      <w:pPr>
        <w:rPr>
          <w:sz w:val="22"/>
          <w:szCs w:val="22"/>
          <w:highlight w:val="green"/>
          <w:lang w:eastAsia="zh-CN"/>
        </w:rPr>
      </w:pPr>
    </w:p>
    <w:p w14:paraId="166D02FD" w14:textId="77777777" w:rsidR="00A11E78" w:rsidRDefault="00A11E78">
      <w:pPr>
        <w:rPr>
          <w:sz w:val="22"/>
          <w:szCs w:val="22"/>
          <w:highlight w:val="green"/>
          <w:lang w:eastAsia="zh-CN"/>
        </w:rPr>
      </w:pPr>
    </w:p>
    <w:p w14:paraId="166D02FE" w14:textId="77777777" w:rsidR="00A11E78" w:rsidRDefault="00495C7C">
      <w:pPr>
        <w:pStyle w:val="Heading3"/>
        <w:rPr>
          <w:sz w:val="24"/>
          <w:szCs w:val="18"/>
          <w:highlight w:val="green"/>
        </w:rPr>
      </w:pPr>
      <w:r>
        <w:rPr>
          <w:sz w:val="24"/>
          <w:szCs w:val="18"/>
          <w:highlight w:val="green"/>
        </w:rPr>
        <w:t>Agreement #5:</w:t>
      </w:r>
    </w:p>
    <w:p w14:paraId="166D02FF" w14:textId="77777777" w:rsidR="00A11E78" w:rsidRDefault="00495C7C">
      <w:pPr>
        <w:rPr>
          <w:sz w:val="22"/>
          <w:szCs w:val="22"/>
          <w:lang w:eastAsia="zh-CN"/>
        </w:rPr>
      </w:pPr>
      <w:r>
        <w:rPr>
          <w:sz w:val="22"/>
          <w:szCs w:val="22"/>
          <w:lang w:eastAsia="zh-CN"/>
        </w:rPr>
        <w:t xml:space="preserve">RAN1 at least considers the following aspects for </w:t>
      </w:r>
      <w:r>
        <w:rPr>
          <w:sz w:val="22"/>
          <w:szCs w:val="22"/>
          <w:lang w:eastAsia="zh-CN"/>
        </w:rPr>
        <w:t>determination of supported SSB subcarrier spacing</w:t>
      </w:r>
    </w:p>
    <w:p w14:paraId="166D0300"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Detection performance of SSB (including PSS, SSS, PBCH DMRS, and PBCH) and SSB coverage requirement</w:t>
      </w:r>
    </w:p>
    <w:p w14:paraId="166D0301"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Impact on initial cell search complexity due to frequency errors (e.g. carrier frequency offset, Doppler s</w:t>
      </w:r>
      <w:r>
        <w:rPr>
          <w:lang w:eastAsia="zh-CN"/>
        </w:rPr>
        <w:t xml:space="preserve">hift, </w:t>
      </w:r>
      <w:proofErr w:type="spellStart"/>
      <w:r>
        <w:rPr>
          <w:lang w:eastAsia="zh-CN"/>
        </w:rPr>
        <w:t>etc</w:t>
      </w:r>
      <w:proofErr w:type="spellEnd"/>
      <w:r>
        <w:rPr>
          <w:lang w:eastAsia="zh-CN"/>
        </w:rPr>
        <w:t>)</w:t>
      </w:r>
    </w:p>
    <w:p w14:paraId="166D0302"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Timing detection accuracy and its relation to uplink transmission accuracy</w:t>
      </w:r>
    </w:p>
    <w:p w14:paraId="166D0303"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Signaling design for supporting different subcarrier spacing for SSB and CORESET#0 (if supported)</w:t>
      </w:r>
    </w:p>
    <w:p w14:paraId="166D0304"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Multi-TRP delay considerations</w:t>
      </w:r>
    </w:p>
    <w:p w14:paraId="166D0305"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Consideration of SSB-based RRM/RLM and be</w:t>
      </w:r>
      <w:r>
        <w:rPr>
          <w:lang w:eastAsia="zh-CN"/>
        </w:rPr>
        <w:t>am management if the SSB SCS is significantly different from that of the active BWP (e.g., switching gap, scheduling constraint, etc.)</w:t>
      </w:r>
    </w:p>
    <w:p w14:paraId="166D0306"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1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07" w14:textId="77777777" w:rsidR="00A11E78" w:rsidRDefault="00495C7C">
            <w:pPr>
              <w:spacing w:after="0"/>
              <w:rPr>
                <w:rStyle w:val="Strong"/>
                <w:b w:val="0"/>
                <w:bCs w:val="0"/>
                <w:i/>
                <w:iCs/>
                <w:color w:val="000000"/>
                <w:lang w:val="sv-SE"/>
              </w:rPr>
            </w:pPr>
            <w:r>
              <w:rPr>
                <w:rStyle w:val="Strong"/>
                <w:b w:val="0"/>
                <w:bCs w:val="0"/>
                <w:i/>
                <w:iCs/>
                <w:color w:val="000000"/>
                <w:lang w:val="sv-SE"/>
              </w:rPr>
              <w:t xml:space="preserve">Rapporteur suggestion for capturing agreement/conclusion (actual ordering will be done considering other TP for the </w:t>
            </w:r>
            <w:r>
              <w:rPr>
                <w:rStyle w:val="Strong"/>
                <w:b w:val="0"/>
                <w:bCs w:val="0"/>
                <w:i/>
                <w:iCs/>
                <w:color w:val="000000"/>
                <w:lang w:val="sv-SE"/>
              </w:rPr>
              <w:t>same section):</w:t>
            </w:r>
          </w:p>
          <w:p w14:paraId="166D0308"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following to Section </w:t>
            </w:r>
            <w:del w:id="36" w:author="Lee, Daewon" w:date="2020-11-12T15:19:00Z">
              <w:r>
                <w:rPr>
                  <w:rStyle w:val="Strong"/>
                  <w:b w:val="0"/>
                  <w:bCs w:val="0"/>
                  <w:color w:val="000000"/>
                  <w:sz w:val="20"/>
                  <w:szCs w:val="20"/>
                  <w:lang w:val="sv-SE"/>
                </w:rPr>
                <w:delText>4.1.2.1</w:delText>
              </w:r>
            </w:del>
            <w:ins w:id="37" w:author="Lee, Daewon" w:date="2020-11-12T15:19:00Z">
              <w:r>
                <w:rPr>
                  <w:rStyle w:val="Strong"/>
                  <w:b w:val="0"/>
                  <w:bCs w:val="0"/>
                  <w:color w:val="000000"/>
                  <w:sz w:val="20"/>
                  <w:szCs w:val="20"/>
                  <w:lang w:val="sv-SE"/>
                </w:rPr>
                <w:t>4.1.3.2</w:t>
              </w:r>
            </w:ins>
          </w:p>
          <w:p w14:paraId="166D0309" w14:textId="77777777" w:rsidR="00A11E78" w:rsidRDefault="00A11E78">
            <w:pPr>
              <w:rPr>
                <w:rStyle w:val="Strong"/>
                <w:b w:val="0"/>
                <w:bCs w:val="0"/>
                <w:color w:val="000000"/>
                <w:lang w:val="sv-SE"/>
              </w:rPr>
            </w:pPr>
          </w:p>
          <w:p w14:paraId="166D030A" w14:textId="77777777" w:rsidR="00A11E78" w:rsidRDefault="00495C7C">
            <w:pPr>
              <w:rPr>
                <w:sz w:val="22"/>
                <w:szCs w:val="22"/>
                <w:lang w:eastAsia="zh-CN"/>
              </w:rPr>
            </w:pPr>
            <w:del w:id="38" w:author="Lee, Daewon" w:date="2020-11-11T14:31:00Z">
              <w:r>
                <w:rPr>
                  <w:sz w:val="22"/>
                  <w:szCs w:val="22"/>
                  <w:lang w:eastAsia="zh-CN"/>
                </w:rPr>
                <w:delText xml:space="preserve">RAN1 at least considers the following aspects for </w:delText>
              </w:r>
            </w:del>
            <w:ins w:id="39" w:author="Lee, Daewon" w:date="2020-11-11T14:31:00Z">
              <w:r>
                <w:rPr>
                  <w:sz w:val="22"/>
                  <w:szCs w:val="22"/>
                  <w:lang w:eastAsia="zh-CN"/>
                </w:rPr>
                <w:t xml:space="preserve">For </w:t>
              </w:r>
            </w:ins>
            <w:r>
              <w:rPr>
                <w:sz w:val="22"/>
                <w:szCs w:val="22"/>
                <w:lang w:eastAsia="zh-CN"/>
              </w:rPr>
              <w:t>determination of supported SSB subcarrier spacing</w:t>
            </w:r>
            <w:ins w:id="40" w:author="Lee, Daewon" w:date="2020-11-11T14:31:00Z">
              <w:r>
                <w:rPr>
                  <w:sz w:val="22"/>
                  <w:szCs w:val="22"/>
                  <w:lang w:eastAsia="zh-CN"/>
                </w:rPr>
                <w:t xml:space="preserve">, </w:t>
              </w:r>
            </w:ins>
            <w:ins w:id="41" w:author="Lee, Daewon" w:date="2020-11-11T18:11:00Z">
              <w:r>
                <w:rPr>
                  <w:sz w:val="22"/>
                  <w:szCs w:val="22"/>
                  <w:lang w:eastAsia="zh-CN"/>
                </w:rPr>
                <w:t xml:space="preserve">the </w:t>
              </w:r>
            </w:ins>
            <w:ins w:id="42" w:author="Lee, Daewon" w:date="2020-11-11T14:31:00Z">
              <w:r>
                <w:rPr>
                  <w:sz w:val="22"/>
                  <w:szCs w:val="22"/>
                  <w:lang w:eastAsia="zh-CN"/>
                </w:rPr>
                <w:t>following aspects are at least considered</w:t>
              </w:r>
            </w:ins>
          </w:p>
          <w:p w14:paraId="166D030B"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del w:id="43" w:author="Lee, Daewon" w:date="2020-11-11T14:31:00Z">
              <w:r>
                <w:rPr>
                  <w:lang w:eastAsia="zh-CN"/>
                </w:rPr>
                <w:delText>D</w:delText>
              </w:r>
            </w:del>
            <w:ins w:id="44" w:author="Lee, Daewon" w:date="2020-11-11T14:31:00Z">
              <w:r>
                <w:rPr>
                  <w:lang w:eastAsia="zh-CN"/>
                </w:rPr>
                <w:t>d</w:t>
              </w:r>
            </w:ins>
            <w:r>
              <w:rPr>
                <w:lang w:eastAsia="zh-CN"/>
              </w:rPr>
              <w:t xml:space="preserve">etection performance of SSB </w:t>
            </w:r>
            <w:r>
              <w:rPr>
                <w:lang w:eastAsia="zh-CN"/>
              </w:rPr>
              <w:t>(including PSS, SSS, PBCH DMRS, and PBCH) and SSB coverage requirement</w:t>
            </w:r>
            <w:ins w:id="45" w:author="Lee, Daewon" w:date="2020-11-11T14:31:00Z">
              <w:r>
                <w:rPr>
                  <w:lang w:eastAsia="zh-CN"/>
                </w:rPr>
                <w:t>,</w:t>
              </w:r>
            </w:ins>
          </w:p>
          <w:p w14:paraId="166D030C"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46" w:author="Lee, Daewon" w:date="2020-11-11T14:31:00Z">
              <w:r>
                <w:rPr>
                  <w:lang w:eastAsia="zh-CN"/>
                </w:rPr>
                <w:t>i</w:t>
              </w:r>
            </w:ins>
            <w:del w:id="47" w:author="Lee, Daewon" w:date="2020-11-11T14:31:00Z">
              <w:r>
                <w:rPr>
                  <w:lang w:eastAsia="zh-CN"/>
                </w:rPr>
                <w:delText>I</w:delText>
              </w:r>
            </w:del>
            <w:r>
              <w:rPr>
                <w:lang w:eastAsia="zh-CN"/>
              </w:rPr>
              <w:t xml:space="preserve">mpact on initial cell search complexity due to frequency errors (e.g. carrier frequency offset, Doppler shift, </w:t>
            </w:r>
            <w:proofErr w:type="spellStart"/>
            <w:r>
              <w:rPr>
                <w:lang w:eastAsia="zh-CN"/>
              </w:rPr>
              <w:t>etc</w:t>
            </w:r>
            <w:proofErr w:type="spellEnd"/>
            <w:r>
              <w:rPr>
                <w:lang w:eastAsia="zh-CN"/>
              </w:rPr>
              <w:t>)</w:t>
            </w:r>
            <w:ins w:id="48" w:author="Lee, Daewon" w:date="2020-11-11T14:31:00Z">
              <w:r>
                <w:rPr>
                  <w:lang w:eastAsia="zh-CN"/>
                </w:rPr>
                <w:t>,</w:t>
              </w:r>
            </w:ins>
          </w:p>
          <w:p w14:paraId="166D030D"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49" w:author="Lee, Daewon" w:date="2020-11-11T18:11:00Z">
              <w:r>
                <w:rPr>
                  <w:lang w:eastAsia="zh-CN"/>
                </w:rPr>
                <w:t>t</w:t>
              </w:r>
            </w:ins>
            <w:del w:id="50" w:author="Lee, Daewon" w:date="2020-11-11T14:31:00Z">
              <w:r>
                <w:rPr>
                  <w:lang w:eastAsia="zh-CN"/>
                </w:rPr>
                <w:delText>T</w:delText>
              </w:r>
            </w:del>
            <w:r>
              <w:rPr>
                <w:lang w:eastAsia="zh-CN"/>
              </w:rPr>
              <w:t xml:space="preserve">iming detection accuracy and its relation to uplink </w:t>
            </w:r>
            <w:r>
              <w:rPr>
                <w:lang w:eastAsia="zh-CN"/>
              </w:rPr>
              <w:t>transmission accuracy</w:t>
            </w:r>
            <w:ins w:id="51" w:author="Lee, Daewon" w:date="2020-11-11T14:31:00Z">
              <w:r>
                <w:rPr>
                  <w:lang w:eastAsia="zh-CN"/>
                </w:rPr>
                <w:t>,</w:t>
              </w:r>
            </w:ins>
          </w:p>
          <w:p w14:paraId="166D030E"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52" w:author="Lee, Daewon" w:date="2020-11-11T14:31:00Z">
              <w:r>
                <w:rPr>
                  <w:lang w:eastAsia="zh-CN"/>
                </w:rPr>
                <w:t>s</w:t>
              </w:r>
            </w:ins>
            <w:del w:id="53" w:author="Lee, Daewon" w:date="2020-11-11T14:31:00Z">
              <w:r>
                <w:rPr>
                  <w:lang w:eastAsia="zh-CN"/>
                </w:rPr>
                <w:delText>S</w:delText>
              </w:r>
            </w:del>
            <w:r>
              <w:rPr>
                <w:lang w:eastAsia="zh-CN"/>
              </w:rPr>
              <w:t>ignaling design for supporting different subcarrier spacing for SSB and CORESET#0 (if supported)</w:t>
            </w:r>
            <w:ins w:id="54" w:author="Lee, Daewon" w:date="2020-11-11T14:31:00Z">
              <w:r>
                <w:rPr>
                  <w:lang w:eastAsia="zh-CN"/>
                </w:rPr>
                <w:t>,</w:t>
              </w:r>
            </w:ins>
          </w:p>
          <w:p w14:paraId="166D030F"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55" w:author="Lee, Daewon" w:date="2020-11-11T14:31:00Z">
              <w:r>
                <w:rPr>
                  <w:lang w:eastAsia="zh-CN"/>
                </w:rPr>
                <w:t>m</w:t>
              </w:r>
            </w:ins>
            <w:del w:id="56" w:author="Lee, Daewon" w:date="2020-11-11T14:31:00Z">
              <w:r>
                <w:rPr>
                  <w:lang w:eastAsia="zh-CN"/>
                </w:rPr>
                <w:delText>M</w:delText>
              </w:r>
            </w:del>
            <w:r>
              <w:rPr>
                <w:lang w:eastAsia="zh-CN"/>
              </w:rPr>
              <w:t>ulti-TRP delay considerations</w:t>
            </w:r>
            <w:ins w:id="57" w:author="Lee, Daewon" w:date="2020-11-11T14:31:00Z">
              <w:r>
                <w:rPr>
                  <w:lang w:eastAsia="zh-CN"/>
                </w:rPr>
                <w:t>,</w:t>
              </w:r>
            </w:ins>
          </w:p>
          <w:p w14:paraId="166D0310"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58" w:author="Lee, Daewon" w:date="2020-11-11T14:31:00Z">
              <w:r>
                <w:rPr>
                  <w:lang w:eastAsia="zh-CN"/>
                </w:rPr>
                <w:t>c</w:t>
              </w:r>
            </w:ins>
            <w:del w:id="59" w:author="Lee, Daewon" w:date="2020-11-11T14:31:00Z">
              <w:r>
                <w:rPr>
                  <w:lang w:eastAsia="zh-CN"/>
                </w:rPr>
                <w:delText>C</w:delText>
              </w:r>
            </w:del>
            <w:r>
              <w:rPr>
                <w:lang w:eastAsia="zh-CN"/>
              </w:rPr>
              <w:t>onsideration of SSB-based RRM/RLM and beam management if the SSB SCS is significantly different fr</w:t>
            </w:r>
            <w:r>
              <w:rPr>
                <w:lang w:eastAsia="zh-CN"/>
              </w:rPr>
              <w:t>om that of the active BWP (e.g., switching gap, scheduling constraint, etc.)</w:t>
            </w:r>
            <w:ins w:id="60" w:author="Lee, Daewon" w:date="2020-11-11T14:31:00Z">
              <w:r>
                <w:rPr>
                  <w:lang w:eastAsia="zh-CN"/>
                </w:rPr>
                <w:t>.</w:t>
              </w:r>
            </w:ins>
          </w:p>
          <w:p w14:paraId="166D0311" w14:textId="77777777" w:rsidR="00A11E78" w:rsidRDefault="00A11E78">
            <w:pPr>
              <w:rPr>
                <w:rStyle w:val="Strong"/>
                <w:b w:val="0"/>
                <w:bCs w:val="0"/>
                <w:color w:val="000000"/>
              </w:rPr>
            </w:pPr>
          </w:p>
          <w:p w14:paraId="166D0312" w14:textId="77777777" w:rsidR="00A11E78" w:rsidRDefault="00A11E78">
            <w:pPr>
              <w:spacing w:after="0"/>
              <w:rPr>
                <w:rStyle w:val="Strong"/>
                <w:b w:val="0"/>
                <w:bCs w:val="0"/>
                <w:color w:val="000000"/>
                <w:lang w:val="sv-SE"/>
              </w:rPr>
            </w:pPr>
          </w:p>
        </w:tc>
      </w:tr>
      <w:tr w:rsidR="00A11E78" w14:paraId="166D031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14"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15" w14:textId="77777777" w:rsidR="00A11E78" w:rsidRDefault="00495C7C">
            <w:pPr>
              <w:spacing w:after="0"/>
              <w:rPr>
                <w:lang w:val="sv-SE"/>
              </w:rPr>
            </w:pPr>
            <w:r>
              <w:rPr>
                <w:rStyle w:val="Strong"/>
                <w:color w:val="000000"/>
                <w:lang w:val="sv-SE"/>
              </w:rPr>
              <w:t>Comments</w:t>
            </w:r>
          </w:p>
        </w:tc>
      </w:tr>
      <w:tr w:rsidR="00A11E78" w14:paraId="166D0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17" w14:textId="77777777" w:rsidR="00A11E78" w:rsidRDefault="00495C7C">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66D0318" w14:textId="77777777" w:rsidR="00A11E78" w:rsidRDefault="00495C7C">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A11E78" w14:paraId="166D031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1A"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1B" w14:textId="77777777" w:rsidR="00A11E78" w:rsidRDefault="00495C7C">
            <w:pPr>
              <w:overflowPunct/>
              <w:autoSpaceDE/>
              <w:adjustRightInd/>
              <w:spacing w:after="0"/>
              <w:rPr>
                <w:lang w:val="sv-SE" w:eastAsia="zh-CN"/>
              </w:rPr>
            </w:pPr>
            <w:r>
              <w:rPr>
                <w:lang w:val="sv-SE" w:eastAsia="zh-CN"/>
              </w:rPr>
              <w:t>Agree to capture</w:t>
            </w:r>
          </w:p>
        </w:tc>
      </w:tr>
      <w:tr w:rsidR="00A11E78" w14:paraId="166D03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1D"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1E" w14:textId="77777777" w:rsidR="00A11E78" w:rsidRDefault="00495C7C">
            <w:pPr>
              <w:overflowPunct/>
              <w:autoSpaceDE/>
              <w:adjustRightInd/>
              <w:spacing w:after="0"/>
              <w:rPr>
                <w:lang w:val="sv-SE" w:eastAsia="zh-CN"/>
              </w:rPr>
            </w:pPr>
            <w:r>
              <w:rPr>
                <w:lang w:val="sv-SE" w:eastAsia="zh-CN"/>
              </w:rPr>
              <w:t xml:space="preserve">Updated as </w:t>
            </w:r>
            <w:r>
              <w:rPr>
                <w:lang w:val="sv-SE" w:eastAsia="zh-CN"/>
              </w:rPr>
              <w:t>suggested. Flags to the agreements are available if we need to change.</w:t>
            </w:r>
          </w:p>
        </w:tc>
      </w:tr>
      <w:tr w:rsidR="00A11E78" w14:paraId="166D03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0" w14:textId="77777777" w:rsidR="00A11E78" w:rsidRDefault="00495C7C">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66D0321" w14:textId="77777777" w:rsidR="00A11E78" w:rsidRDefault="00495C7C">
            <w:pPr>
              <w:rPr>
                <w:ins w:id="61" w:author="Kome Oteri" w:date="2020-11-11T16:06:00Z"/>
                <w:sz w:val="22"/>
                <w:szCs w:val="22"/>
                <w:lang w:eastAsia="zh-CN"/>
              </w:rPr>
            </w:pPr>
            <w:r>
              <w:rPr>
                <w:sz w:val="22"/>
                <w:szCs w:val="22"/>
                <w:lang w:eastAsia="zh-CN"/>
              </w:rPr>
              <w:t xml:space="preserve">For determination of supported SSB subcarrier spacing, </w:t>
            </w:r>
            <w:ins w:id="62" w:author="Kome Oteri" w:date="2020-11-11T16:05:00Z">
              <w:r>
                <w:rPr>
                  <w:color w:val="FF0000"/>
                  <w:sz w:val="22"/>
                  <w:szCs w:val="22"/>
                  <w:lang w:eastAsia="zh-CN"/>
                  <w:rPrChange w:id="63" w:author="Kome Oteri" w:date="2020-11-11T16:06:00Z">
                    <w:rPr>
                      <w:sz w:val="22"/>
                      <w:szCs w:val="22"/>
                      <w:lang w:eastAsia="zh-CN"/>
                    </w:rPr>
                  </w:rPrChange>
                </w:rPr>
                <w:t xml:space="preserve">the </w:t>
              </w:r>
            </w:ins>
            <w:r>
              <w:rPr>
                <w:sz w:val="22"/>
                <w:szCs w:val="22"/>
                <w:lang w:eastAsia="zh-CN"/>
              </w:rPr>
              <w:t>following aspects are at least considered</w:t>
            </w:r>
          </w:p>
          <w:p w14:paraId="166D0322" w14:textId="77777777" w:rsidR="00A11E78" w:rsidRDefault="00A11E78">
            <w:pPr>
              <w:rPr>
                <w:ins w:id="64" w:author="Kome Oteri" w:date="2020-11-11T16:06:00Z"/>
                <w:sz w:val="22"/>
                <w:szCs w:val="22"/>
                <w:lang w:eastAsia="zh-CN"/>
              </w:rPr>
            </w:pPr>
          </w:p>
          <w:p w14:paraId="166D0323" w14:textId="77777777" w:rsidR="00A11E78" w:rsidRDefault="00495C7C">
            <w:pPr>
              <w:rPr>
                <w:sz w:val="22"/>
                <w:szCs w:val="22"/>
                <w:lang w:eastAsia="zh-CN"/>
              </w:rPr>
            </w:pPr>
            <w:ins w:id="65" w:author="Kome Oteri" w:date="2020-11-11T16:06:00Z">
              <w:r>
                <w:rPr>
                  <w:sz w:val="22"/>
                  <w:szCs w:val="22"/>
                  <w:lang w:eastAsia="zh-CN"/>
                </w:rPr>
                <w:t>4</w:t>
              </w:r>
              <w:r>
                <w:rPr>
                  <w:sz w:val="22"/>
                  <w:szCs w:val="22"/>
                  <w:vertAlign w:val="superscript"/>
                  <w:lang w:eastAsia="zh-CN"/>
                  <w:rPrChange w:id="66" w:author="Kome Oteri" w:date="2020-11-11T16:06:00Z">
                    <w:rPr>
                      <w:sz w:val="22"/>
                      <w:szCs w:val="22"/>
                      <w:lang w:eastAsia="zh-CN"/>
                    </w:rPr>
                  </w:rPrChange>
                </w:rPr>
                <w:t>th</w:t>
              </w:r>
              <w:r>
                <w:rPr>
                  <w:sz w:val="22"/>
                  <w:szCs w:val="22"/>
                  <w:lang w:eastAsia="zh-CN"/>
                </w:rPr>
                <w:t xml:space="preserve"> bullet: Timing</w:t>
              </w:r>
            </w:ins>
          </w:p>
          <w:p w14:paraId="166D0324" w14:textId="77777777" w:rsidR="00A11E78" w:rsidRDefault="00A11E78">
            <w:pPr>
              <w:overflowPunct/>
              <w:autoSpaceDE/>
              <w:adjustRightInd/>
              <w:spacing w:after="0"/>
              <w:rPr>
                <w:lang w:val="sv-SE" w:eastAsia="zh-CN"/>
              </w:rPr>
            </w:pPr>
          </w:p>
        </w:tc>
      </w:tr>
      <w:tr w:rsidR="00A11E78" w14:paraId="166D03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6" w14:textId="77777777" w:rsidR="00A11E78" w:rsidRDefault="00495C7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66D0327" w14:textId="77777777" w:rsidR="00A11E78" w:rsidRDefault="00495C7C">
            <w:pPr>
              <w:rPr>
                <w:sz w:val="22"/>
                <w:szCs w:val="22"/>
                <w:lang w:eastAsia="zh-CN"/>
              </w:rPr>
            </w:pPr>
            <w:r>
              <w:rPr>
                <w:sz w:val="22"/>
                <w:szCs w:val="22"/>
                <w:lang w:eastAsia="zh-CN"/>
              </w:rPr>
              <w:t xml:space="preserve">In section 4.1.2, the paragraph </w:t>
            </w:r>
            <w:r>
              <w:rPr>
                <w:sz w:val="22"/>
                <w:szCs w:val="22"/>
                <w:lang w:eastAsia="zh-CN"/>
              </w:rPr>
              <w:t>capturing Agreement #5 has problems on using bullets.</w:t>
            </w:r>
          </w:p>
        </w:tc>
      </w:tr>
      <w:tr w:rsidR="00A11E78" w14:paraId="166D0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9"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2A" w14:textId="77777777" w:rsidR="00A11E78" w:rsidRDefault="00495C7C">
            <w:pPr>
              <w:tabs>
                <w:tab w:val="center" w:pos="4294"/>
              </w:tabs>
              <w:rPr>
                <w:sz w:val="22"/>
                <w:szCs w:val="22"/>
                <w:lang w:eastAsia="zh-CN"/>
              </w:rPr>
            </w:pPr>
            <w:r>
              <w:rPr>
                <w:sz w:val="22"/>
                <w:szCs w:val="22"/>
                <w:lang w:eastAsia="zh-CN"/>
              </w:rPr>
              <w:t>Updated as suggested by Apple in v11. Corrected error pointed out by Interdigital.</w:t>
            </w:r>
          </w:p>
        </w:tc>
      </w:tr>
      <w:tr w:rsidR="00A11E78" w14:paraId="166D03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C"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32D" w14:textId="77777777" w:rsidR="00A11E78" w:rsidRDefault="00495C7C">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 xml:space="preserve">For determination of </w:t>
            </w:r>
            <w:r>
              <w:rPr>
                <w:sz w:val="21"/>
                <w:szCs w:val="21"/>
                <w:lang w:eastAsia="zh-CN"/>
              </w:rPr>
              <w:t>supported SSB subcarrier spacing, the following aspects are at least considered:</w:t>
            </w:r>
            <w:r>
              <w:rPr>
                <w:color w:val="1F497D"/>
                <w:sz w:val="21"/>
                <w:szCs w:val="21"/>
                <w:lang w:eastAsia="zh-CN"/>
              </w:rPr>
              <w:t>” may fit better under 4.1.3.2?</w:t>
            </w:r>
          </w:p>
          <w:p w14:paraId="166D032E" w14:textId="77777777" w:rsidR="00A11E78" w:rsidRDefault="00A11E78">
            <w:pPr>
              <w:tabs>
                <w:tab w:val="center" w:pos="4294"/>
              </w:tabs>
              <w:rPr>
                <w:sz w:val="22"/>
                <w:szCs w:val="22"/>
                <w:lang w:eastAsia="zh-CN"/>
              </w:rPr>
            </w:pPr>
          </w:p>
        </w:tc>
      </w:tr>
      <w:tr w:rsidR="00A11E78" w14:paraId="166D0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30"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31" w14:textId="77777777" w:rsidR="00A11E78" w:rsidRDefault="00495C7C">
            <w:pPr>
              <w:rPr>
                <w:sz w:val="21"/>
                <w:szCs w:val="21"/>
                <w:lang w:eastAsia="zh-CN"/>
              </w:rPr>
            </w:pPr>
            <w:r>
              <w:rPr>
                <w:sz w:val="21"/>
                <w:szCs w:val="21"/>
                <w:lang w:eastAsia="zh-CN"/>
              </w:rPr>
              <w:t>Moved to 4.1.3.2</w:t>
            </w:r>
          </w:p>
        </w:tc>
      </w:tr>
    </w:tbl>
    <w:p w14:paraId="166D0333" w14:textId="77777777" w:rsidR="00A11E78" w:rsidRDefault="00A11E78">
      <w:pPr>
        <w:pStyle w:val="BodyText"/>
        <w:spacing w:after="0"/>
        <w:rPr>
          <w:rFonts w:ascii="Times New Roman" w:hAnsi="Times New Roman"/>
          <w:sz w:val="22"/>
          <w:szCs w:val="22"/>
          <w:lang w:val="sv-SE" w:eastAsia="zh-CN"/>
        </w:rPr>
      </w:pPr>
    </w:p>
    <w:p w14:paraId="166D0334" w14:textId="77777777" w:rsidR="00A11E78" w:rsidRDefault="00A11E78">
      <w:pPr>
        <w:rPr>
          <w:sz w:val="22"/>
          <w:szCs w:val="22"/>
          <w:highlight w:val="green"/>
          <w:lang w:eastAsia="zh-CN"/>
        </w:rPr>
      </w:pPr>
    </w:p>
    <w:p w14:paraId="166D0335" w14:textId="77777777" w:rsidR="00A11E78" w:rsidRDefault="00495C7C">
      <w:pPr>
        <w:pStyle w:val="Heading3"/>
        <w:rPr>
          <w:sz w:val="24"/>
          <w:szCs w:val="18"/>
          <w:highlight w:val="green"/>
        </w:rPr>
      </w:pPr>
      <w:r>
        <w:rPr>
          <w:sz w:val="24"/>
          <w:szCs w:val="18"/>
          <w:highlight w:val="green"/>
        </w:rPr>
        <w:t>Agreement #6:</w:t>
      </w:r>
    </w:p>
    <w:p w14:paraId="166D0336" w14:textId="77777777" w:rsidR="00A11E78" w:rsidRDefault="00495C7C">
      <w:pPr>
        <w:rPr>
          <w:sz w:val="22"/>
          <w:szCs w:val="22"/>
          <w:lang w:eastAsia="zh-CN"/>
        </w:rPr>
      </w:pPr>
      <w:r>
        <w:rPr>
          <w:sz w:val="22"/>
          <w:szCs w:val="22"/>
          <w:lang w:eastAsia="zh-CN"/>
        </w:rPr>
        <w:t>Consider the at least following aspects for PRACH design of NR operating in 52.6 GHz to 71 GHz</w:t>
      </w:r>
    </w:p>
    <w:p w14:paraId="166D0337"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166D0338"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p>
    <w:p w14:paraId="166D0339"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166D033A"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lastRenderedPageBreak/>
        <w:t>LBT gap between RACH occasions (RO)</w:t>
      </w:r>
    </w:p>
    <w:p w14:paraId="166D033B"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4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3C"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3D" w14:textId="77777777" w:rsidR="00A11E78" w:rsidRDefault="00A11E78">
            <w:pPr>
              <w:spacing w:after="0"/>
              <w:rPr>
                <w:rStyle w:val="Strong"/>
                <w:b w:val="0"/>
                <w:bCs w:val="0"/>
                <w:i/>
                <w:iCs/>
                <w:color w:val="000000"/>
                <w:lang w:val="sv-SE"/>
              </w:rPr>
            </w:pPr>
          </w:p>
          <w:p w14:paraId="166D033E" w14:textId="77777777" w:rsidR="00A11E78" w:rsidRDefault="00495C7C">
            <w:pPr>
              <w:spacing w:after="0"/>
              <w:rPr>
                <w:rStyle w:val="Strong"/>
                <w:b w:val="0"/>
                <w:bCs w:val="0"/>
                <w:i/>
                <w:iCs/>
                <w:color w:val="000000"/>
                <w:lang w:val="sv-SE"/>
              </w:rPr>
            </w:pPr>
            <w:r>
              <w:rPr>
                <w:rStyle w:val="Strong"/>
                <w:b w:val="0"/>
                <w:bCs w:val="0"/>
                <w:i/>
                <w:iCs/>
                <w:color w:val="000000"/>
                <w:lang w:val="sv-SE"/>
              </w:rPr>
              <w:t>From the agreement #6, the following aspects are covered by new agreements made in RAN1</w:t>
            </w:r>
            <w:r>
              <w:rPr>
                <w:rStyle w:val="Strong"/>
                <w:b w:val="0"/>
                <w:bCs w:val="0"/>
                <w:i/>
                <w:iCs/>
                <w:color w:val="000000"/>
                <w:lang w:val="sv-SE"/>
              </w:rPr>
              <w:t xml:space="preserve"> #103-e</w:t>
            </w:r>
          </w:p>
          <w:p w14:paraId="166D033F" w14:textId="77777777" w:rsidR="00A11E78" w:rsidRDefault="00495C7C">
            <w:pPr>
              <w:rPr>
                <w:sz w:val="22"/>
                <w:szCs w:val="22"/>
                <w:lang w:eastAsia="zh-CN"/>
              </w:rPr>
            </w:pPr>
            <w:r>
              <w:rPr>
                <w:sz w:val="22"/>
                <w:szCs w:val="22"/>
                <w:lang w:eastAsia="zh-CN"/>
              </w:rPr>
              <w:t>Consider the at least following aspects for PRACH design of NR operating in 52.6 GHz to 71 GHz</w:t>
            </w:r>
          </w:p>
          <w:p w14:paraId="166D0340"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166D0341"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w:t>
            </w:r>
            <w:r>
              <w:rPr>
                <w:lang w:eastAsia="zh-CN"/>
              </w:rPr>
              <w:t xml:space="preserve"> from the applicable sequence length(s). </w:t>
            </w:r>
            <w:r>
              <w:rPr>
                <w:lang w:eastAsia="zh-CN"/>
              </w:rPr>
              <w:sym w:font="Wingdings" w:char="F0E0"/>
            </w:r>
            <w:r>
              <w:rPr>
                <w:lang w:eastAsia="zh-CN"/>
              </w:rPr>
              <w:t xml:space="preserve"> Moderator comment: already covered by Agreement #60</w:t>
            </w:r>
          </w:p>
          <w:p w14:paraId="166D0342"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166D0343"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LBT gap between RACH occasions (RO) </w:t>
            </w:r>
            <w:r>
              <w:rPr>
                <w:lang w:eastAsia="zh-CN"/>
              </w:rPr>
              <w:sym w:font="Wingdings" w:char="F0E0"/>
            </w:r>
            <w:r>
              <w:rPr>
                <w:lang w:eastAsia="zh-CN"/>
              </w:rPr>
              <w:t xml:space="preserve"> Moderator comment: already covered by Agreement #60</w:t>
            </w:r>
          </w:p>
          <w:p w14:paraId="166D0344" w14:textId="77777777" w:rsidR="00A11E78" w:rsidRDefault="00495C7C">
            <w:pPr>
              <w:spacing w:after="0"/>
              <w:rPr>
                <w:rStyle w:val="Strong"/>
                <w:b w:val="0"/>
                <w:bCs w:val="0"/>
                <w:i/>
                <w:iCs/>
                <w:color w:val="000000"/>
              </w:rPr>
            </w:pPr>
            <w:proofErr w:type="gramStart"/>
            <w:r>
              <w:rPr>
                <w:rStyle w:val="Strong"/>
                <w:b w:val="0"/>
                <w:bCs w:val="0"/>
                <w:i/>
                <w:iCs/>
                <w:color w:val="000000"/>
              </w:rPr>
              <w:t>So</w:t>
            </w:r>
            <w:proofErr w:type="gramEnd"/>
            <w:r>
              <w:rPr>
                <w:rStyle w:val="Strong"/>
                <w:b w:val="0"/>
                <w:bCs w:val="0"/>
                <w:i/>
                <w:iCs/>
                <w:color w:val="000000"/>
              </w:rPr>
              <w:t xml:space="preserve"> I sugg</w:t>
            </w:r>
            <w:r>
              <w:rPr>
                <w:rStyle w:val="Strong"/>
                <w:b w:val="0"/>
                <w:bCs w:val="0"/>
                <w:i/>
                <w:iCs/>
                <w:color w:val="000000"/>
              </w:rPr>
              <w:t>est to capture the bullet points not covered.</w:t>
            </w:r>
          </w:p>
          <w:p w14:paraId="166D0345" w14:textId="77777777" w:rsidR="00A11E78" w:rsidRDefault="00A11E78">
            <w:pPr>
              <w:spacing w:after="0"/>
              <w:rPr>
                <w:rStyle w:val="Strong"/>
                <w:b w:val="0"/>
                <w:bCs w:val="0"/>
                <w:i/>
                <w:iCs/>
                <w:color w:val="000000"/>
                <w:lang w:val="sv-SE"/>
              </w:rPr>
            </w:pPr>
          </w:p>
          <w:p w14:paraId="166D0346"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166D0347" w14:textId="77777777" w:rsidR="00A11E78" w:rsidRDefault="00A11E78">
            <w:pPr>
              <w:rPr>
                <w:rStyle w:val="Strong"/>
                <w:b w:val="0"/>
                <w:bCs w:val="0"/>
                <w:color w:val="000000"/>
              </w:rPr>
            </w:pPr>
          </w:p>
          <w:p w14:paraId="166D0348" w14:textId="77777777" w:rsidR="00A11E78" w:rsidRDefault="00495C7C">
            <w:pPr>
              <w:pStyle w:val="ListParagraph"/>
              <w:numPr>
                <w:ilvl w:val="0"/>
                <w:numId w:val="13"/>
              </w:numPr>
              <w:rPr>
                <w:ins w:id="67" w:author="Lee, Daewon" w:date="2020-11-11T22:33:00Z"/>
                <w:rStyle w:val="Strong"/>
                <w:b w:val="0"/>
                <w:bCs w:val="0"/>
                <w:color w:val="000000"/>
              </w:rPr>
            </w:pPr>
            <w:ins w:id="68" w:author="Lee, Daewon" w:date="2020-11-11T22:33:00Z">
              <w:r>
                <w:rPr>
                  <w:rStyle w:val="Strong"/>
                  <w:b w:val="0"/>
                  <w:bCs w:val="0"/>
                  <w:color w:val="000000"/>
                </w:rPr>
                <w:t xml:space="preserve">Further studies on </w:t>
              </w:r>
              <w:del w:id="69" w:author="Lee, Daewon2" w:date="2020-11-12T14:58:00Z">
                <w:r>
                  <w:rPr>
                    <w:rStyle w:val="Strong"/>
                    <w:b w:val="0"/>
                    <w:bCs w:val="0"/>
                    <w:color w:val="000000"/>
                  </w:rPr>
                  <w:delText xml:space="preserve">PRACH coverage requirements, </w:delText>
                </w:r>
              </w:del>
              <w:r>
                <w:rPr>
                  <w:rStyle w:val="Strong"/>
                  <w:b w:val="0"/>
                  <w:bCs w:val="0"/>
                  <w:color w:val="000000"/>
                </w:rPr>
                <w:t>RACH occasion configurations with new SCS, if new SCS for PRACH is supported, is needed.</w:t>
              </w:r>
            </w:ins>
          </w:p>
          <w:p w14:paraId="166D0349" w14:textId="77777777" w:rsidR="00A11E78" w:rsidRDefault="00A11E78">
            <w:pPr>
              <w:rPr>
                <w:rStyle w:val="Strong"/>
                <w:b w:val="0"/>
                <w:bCs w:val="0"/>
                <w:color w:val="000000"/>
                <w:lang w:val="sv-SE"/>
              </w:rPr>
            </w:pPr>
          </w:p>
        </w:tc>
      </w:tr>
      <w:tr w:rsidR="00A11E78" w14:paraId="166D034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4B"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4C" w14:textId="77777777" w:rsidR="00A11E78" w:rsidRDefault="00495C7C">
            <w:pPr>
              <w:spacing w:after="0"/>
              <w:rPr>
                <w:lang w:val="sv-SE"/>
              </w:rPr>
            </w:pPr>
            <w:r>
              <w:rPr>
                <w:rStyle w:val="Strong"/>
                <w:color w:val="000000"/>
                <w:lang w:val="sv-SE"/>
              </w:rPr>
              <w:t>Comments</w:t>
            </w:r>
          </w:p>
        </w:tc>
      </w:tr>
      <w:tr w:rsidR="00A11E78" w14:paraId="166D0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4E" w14:textId="77777777" w:rsidR="00A11E78" w:rsidRDefault="00495C7C">
            <w:pPr>
              <w:spacing w:after="0"/>
              <w:rPr>
                <w:lang w:val="sv-SE" w:eastAsia="zh-CN"/>
              </w:rPr>
            </w:pPr>
            <w:r>
              <w:rPr>
                <w:rFonts w:hint="eastAsia"/>
                <w:lang w:val="sv-SE" w:eastAsia="zh-CN"/>
              </w:rPr>
              <w:t>H</w:t>
            </w:r>
            <w:r>
              <w:rPr>
                <w:lang w:val="sv-SE" w:eastAsia="zh-CN"/>
              </w:rPr>
              <w:t xml:space="preserve">uawei, </w:t>
            </w:r>
            <w:r>
              <w:rPr>
                <w:lang w:val="sv-SE" w:eastAsia="zh-CN"/>
              </w:rPr>
              <w:t>HiSilicon</w:t>
            </w:r>
          </w:p>
        </w:tc>
        <w:tc>
          <w:tcPr>
            <w:tcW w:w="8594" w:type="dxa"/>
            <w:tcBorders>
              <w:top w:val="single" w:sz="4" w:space="0" w:color="auto"/>
              <w:left w:val="single" w:sz="4" w:space="0" w:color="auto"/>
              <w:bottom w:val="single" w:sz="4" w:space="0" w:color="auto"/>
              <w:right w:val="single" w:sz="4" w:space="0" w:color="auto"/>
            </w:tcBorders>
          </w:tcPr>
          <w:p w14:paraId="166D034F" w14:textId="77777777" w:rsidR="00A11E78" w:rsidRDefault="00495C7C">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A11E78" w14:paraId="166D03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1"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52" w14:textId="77777777" w:rsidR="00A11E78" w:rsidRDefault="00495C7C">
            <w:pPr>
              <w:overflowPunct/>
              <w:autoSpaceDE/>
              <w:adjustRightInd/>
              <w:spacing w:after="0"/>
              <w:rPr>
                <w:lang w:val="sv-SE" w:eastAsia="zh-CN"/>
              </w:rPr>
            </w:pPr>
            <w:r>
              <w:rPr>
                <w:lang w:val="sv-SE" w:eastAsia="zh-CN"/>
              </w:rPr>
              <w:t>This agreement should be merged with agreements from this meeting</w:t>
            </w:r>
          </w:p>
        </w:tc>
      </w:tr>
      <w:tr w:rsidR="00A11E78" w14:paraId="166D0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4"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55" w14:textId="77777777" w:rsidR="00A11E78" w:rsidRDefault="00495C7C">
            <w:pPr>
              <w:overflowPunct/>
              <w:autoSpaceDE/>
              <w:adjustRightInd/>
              <w:spacing w:after="0"/>
              <w:rPr>
                <w:lang w:val="sv-SE" w:eastAsia="zh-CN"/>
              </w:rPr>
            </w:pPr>
            <w:r>
              <w:rPr>
                <w:lang w:val="sv-SE" w:eastAsia="zh-CN"/>
              </w:rPr>
              <w:t xml:space="preserve">Updated to </w:t>
            </w:r>
            <w:r>
              <w:rPr>
                <w:lang w:val="sv-SE" w:eastAsia="zh-CN"/>
              </w:rPr>
              <w:t>capture the non-overlapped part as mentioned above.</w:t>
            </w:r>
          </w:p>
        </w:tc>
      </w:tr>
      <w:tr w:rsidR="00A11E78" w14:paraId="166D03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7" w14:textId="77777777" w:rsidR="00A11E78" w:rsidRDefault="00495C7C">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358" w14:textId="77777777" w:rsidR="00A11E78" w:rsidRDefault="00495C7C">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14:paraId="166D0359" w14:textId="77777777" w:rsidR="00A11E78" w:rsidRDefault="00495C7C">
            <w:pPr>
              <w:rPr>
                <w:color w:val="000000"/>
              </w:rPr>
            </w:pPr>
            <w:r>
              <w:rPr>
                <w:rStyle w:val="Strong"/>
                <w:b w:val="0"/>
                <w:bCs w:val="0"/>
                <w:color w:val="000000"/>
              </w:rPr>
              <w:t xml:space="preserve">Further studies </w:t>
            </w:r>
            <w:r>
              <w:rPr>
                <w:rStyle w:val="Strong"/>
                <w:b w:val="0"/>
                <w:bCs w:val="0"/>
              </w:rPr>
              <w:t xml:space="preserve">on </w:t>
            </w:r>
            <w:r>
              <w:rPr>
                <w:rStyle w:val="Strong"/>
                <w:b w:val="0"/>
                <w:bCs w:val="0"/>
                <w:strike/>
                <w:color w:val="FF0000"/>
              </w:rPr>
              <w:t xml:space="preserve">PRACH </w:t>
            </w:r>
            <w:r>
              <w:rPr>
                <w:rStyle w:val="Strong"/>
                <w:b w:val="0"/>
                <w:bCs w:val="0"/>
                <w:strike/>
                <w:color w:val="FF0000"/>
              </w:rPr>
              <w:t>coverage requirements,</w:t>
            </w:r>
            <w:r>
              <w:rPr>
                <w:rStyle w:val="Strong"/>
                <w:b w:val="0"/>
                <w:bCs w:val="0"/>
                <w:color w:val="FF0000"/>
              </w:rPr>
              <w:t xml:space="preserve"> </w:t>
            </w:r>
            <w:r>
              <w:rPr>
                <w:rStyle w:val="Strong"/>
                <w:b w:val="0"/>
                <w:bCs w:val="0"/>
                <w:color w:val="000000"/>
              </w:rPr>
              <w:t>RACH occasion configurations with new SCS, if new SCS for PRACH is supported, is needed.</w:t>
            </w:r>
          </w:p>
        </w:tc>
      </w:tr>
      <w:tr w:rsidR="00A11E78" w14:paraId="166D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B"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5C" w14:textId="77777777" w:rsidR="00A11E78" w:rsidRDefault="00495C7C">
            <w:pPr>
              <w:rPr>
                <w:rStyle w:val="Strong"/>
                <w:b w:val="0"/>
                <w:bCs w:val="0"/>
                <w:color w:val="000000"/>
              </w:rPr>
            </w:pPr>
            <w:r>
              <w:rPr>
                <w:rStyle w:val="Strong"/>
                <w:b w:val="0"/>
                <w:bCs w:val="0"/>
                <w:color w:val="000000"/>
              </w:rPr>
              <w:t>Updated as suggested by Ericsson.</w:t>
            </w:r>
          </w:p>
        </w:tc>
      </w:tr>
    </w:tbl>
    <w:p w14:paraId="166D035E" w14:textId="77777777" w:rsidR="00A11E78" w:rsidRDefault="00A11E78">
      <w:pPr>
        <w:pStyle w:val="BodyText"/>
        <w:spacing w:after="0"/>
        <w:rPr>
          <w:rFonts w:ascii="Times New Roman" w:hAnsi="Times New Roman"/>
          <w:sz w:val="22"/>
          <w:szCs w:val="22"/>
          <w:lang w:val="sv-SE" w:eastAsia="zh-CN"/>
        </w:rPr>
      </w:pPr>
    </w:p>
    <w:p w14:paraId="166D035F" w14:textId="77777777" w:rsidR="00A11E78" w:rsidRDefault="00A11E78">
      <w:pPr>
        <w:rPr>
          <w:sz w:val="22"/>
          <w:szCs w:val="22"/>
          <w:highlight w:val="green"/>
          <w:lang w:eastAsia="zh-CN"/>
        </w:rPr>
      </w:pPr>
    </w:p>
    <w:p w14:paraId="166D0360" w14:textId="77777777" w:rsidR="00A11E78" w:rsidRDefault="00A11E78">
      <w:pPr>
        <w:rPr>
          <w:sz w:val="22"/>
          <w:szCs w:val="22"/>
          <w:highlight w:val="green"/>
          <w:lang w:eastAsia="zh-CN"/>
        </w:rPr>
      </w:pPr>
    </w:p>
    <w:p w14:paraId="166D0361" w14:textId="77777777" w:rsidR="00A11E78" w:rsidRDefault="00495C7C">
      <w:pPr>
        <w:pStyle w:val="Heading3"/>
        <w:rPr>
          <w:sz w:val="24"/>
          <w:szCs w:val="18"/>
          <w:highlight w:val="green"/>
        </w:rPr>
      </w:pPr>
      <w:r>
        <w:rPr>
          <w:sz w:val="24"/>
          <w:szCs w:val="18"/>
          <w:highlight w:val="green"/>
        </w:rPr>
        <w:t>Agreement #7:</w:t>
      </w:r>
    </w:p>
    <w:p w14:paraId="166D0362" w14:textId="77777777" w:rsidR="00A11E78" w:rsidRDefault="00495C7C">
      <w:pPr>
        <w:rPr>
          <w:sz w:val="22"/>
          <w:szCs w:val="22"/>
          <w:lang w:eastAsia="zh-CN"/>
        </w:rPr>
      </w:pPr>
      <w:r>
        <w:rPr>
          <w:sz w:val="22"/>
          <w:szCs w:val="22"/>
          <w:lang w:eastAsia="zh-CN"/>
        </w:rPr>
        <w:t>Consider at least the following aspects of PT-RS design for a given SCS</w:t>
      </w:r>
    </w:p>
    <w:p w14:paraId="166D0363" w14:textId="77777777" w:rsidR="00A11E78" w:rsidRDefault="00495C7C">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w:t>
      </w:r>
      <w:r>
        <w:rPr>
          <w:lang w:eastAsia="zh-CN"/>
        </w:rPr>
        <w:t>se compensation performance of existing PT-RS design</w:t>
      </w:r>
    </w:p>
    <w:p w14:paraId="166D0364" w14:textId="77777777" w:rsidR="00A11E78" w:rsidRDefault="00495C7C">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166D0365" w14:textId="77777777" w:rsidR="00A11E78" w:rsidRDefault="00495C7C">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 xml:space="preserve">Potential modification to the PT-RS pattern or configuration to aid performance improvement for CP-OFDM and DFT-s-OFDM </w:t>
      </w:r>
      <w:r>
        <w:rPr>
          <w:lang w:eastAsia="zh-CN"/>
        </w:rPr>
        <w:t>waveforms (if needed)</w:t>
      </w:r>
    </w:p>
    <w:p w14:paraId="166D0366" w14:textId="77777777" w:rsidR="00A11E78" w:rsidRDefault="00495C7C">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p>
    <w:p w14:paraId="166D0367"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6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68" w14:textId="77777777" w:rsidR="00A11E78" w:rsidRDefault="00495C7C">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166D0369"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Rapportuer has yet to </w:t>
            </w:r>
            <w:r>
              <w:rPr>
                <w:rStyle w:val="Strong"/>
                <w:b w:val="0"/>
                <w:bCs w:val="0"/>
                <w:color w:val="000000"/>
                <w:sz w:val="20"/>
                <w:szCs w:val="20"/>
                <w:lang w:val="sv-SE"/>
              </w:rPr>
              <w:t>provide a correspoding TP for this agreement. Rapportuer assumes agreement should be captured in some form to correctly represent progress made in RAN1 and RAN4. Please comment on whether you think the agreement should be not captured in some form to the T</w:t>
            </w:r>
            <w:r>
              <w:rPr>
                <w:rStyle w:val="Strong"/>
                <w:b w:val="0"/>
                <w:bCs w:val="0"/>
                <w:color w:val="000000"/>
                <w:sz w:val="20"/>
                <w:szCs w:val="20"/>
                <w:lang w:val="sv-SE"/>
              </w:rPr>
              <w:t>R or if you have suggestions on how this can be captured.</w:t>
            </w:r>
          </w:p>
          <w:p w14:paraId="166D036A" w14:textId="77777777" w:rsidR="00A11E78" w:rsidRDefault="00A11E78">
            <w:pPr>
              <w:spacing w:after="0"/>
              <w:rPr>
                <w:rStyle w:val="Strong"/>
                <w:b w:val="0"/>
                <w:bCs w:val="0"/>
                <w:color w:val="000000"/>
                <w:lang w:val="sv-SE"/>
              </w:rPr>
            </w:pPr>
          </w:p>
        </w:tc>
      </w:tr>
      <w:tr w:rsidR="00A11E78" w14:paraId="166D03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6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6D" w14:textId="77777777" w:rsidR="00A11E78" w:rsidRDefault="00495C7C">
            <w:pPr>
              <w:spacing w:after="0"/>
              <w:rPr>
                <w:lang w:val="sv-SE"/>
              </w:rPr>
            </w:pPr>
            <w:r>
              <w:rPr>
                <w:rStyle w:val="Strong"/>
                <w:color w:val="000000"/>
                <w:lang w:val="sv-SE"/>
              </w:rPr>
              <w:t>Comments</w:t>
            </w:r>
          </w:p>
        </w:tc>
      </w:tr>
      <w:tr w:rsidR="00A11E78" w14:paraId="166D0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6F" w14:textId="77777777" w:rsidR="00A11E78" w:rsidRDefault="00495C7C">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66D0370" w14:textId="77777777" w:rsidR="00A11E78" w:rsidRDefault="00495C7C">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 recommends</w:t>
            </w:r>
            <w:r>
              <w:rPr>
                <w:rFonts w:hint="eastAsia"/>
                <w:lang w:eastAsia="zh-CN"/>
              </w:rPr>
              <w:t xml:space="preserve"> to investigate </w:t>
            </w:r>
            <w:r>
              <w:rPr>
                <w:lang w:eastAsia="zh-CN"/>
              </w:rPr>
              <w:t xml:space="preserve">and specify the type of PTRS enhancements needed for supporting large MCS with ICI </w:t>
            </w:r>
            <w:r>
              <w:rPr>
                <w:lang w:eastAsia="zh-CN"/>
              </w:rPr>
              <w:t>compensation, for all supported SCS.</w:t>
            </w:r>
          </w:p>
        </w:tc>
      </w:tr>
      <w:tr w:rsidR="00A11E78" w14:paraId="166D037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72"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73" w14:textId="77777777" w:rsidR="00A11E78" w:rsidRDefault="00495C7C">
            <w:pPr>
              <w:overflowPunct/>
              <w:autoSpaceDE/>
              <w:adjustRightInd/>
              <w:spacing w:after="0"/>
              <w:rPr>
                <w:lang w:val="sv-SE" w:eastAsia="zh-CN"/>
              </w:rPr>
            </w:pPr>
            <w:r>
              <w:rPr>
                <w:lang w:val="sv-SE" w:eastAsia="zh-CN"/>
              </w:rPr>
              <w:t xml:space="preserve">A TP can be generated taking into account observations/conclusions reached in this meeting on performance in the 8.2.3 AI. Our view is that Rel-15 PT-RS performs well, and any enhancements need to be </w:t>
            </w:r>
            <w:r>
              <w:rPr>
                <w:lang w:val="sv-SE" w:eastAsia="zh-CN"/>
              </w:rPr>
              <w:t>well-motivated.</w:t>
            </w:r>
          </w:p>
        </w:tc>
      </w:tr>
      <w:tr w:rsidR="00A11E78" w14:paraId="166D0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75"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76" w14:textId="77777777" w:rsidR="00A11E78" w:rsidRDefault="00495C7C">
            <w:pPr>
              <w:overflowPunct/>
              <w:autoSpaceDE/>
              <w:adjustRightInd/>
              <w:spacing w:after="0"/>
              <w:rPr>
                <w:lang w:val="sv-SE" w:eastAsia="zh-CN"/>
              </w:rPr>
            </w:pPr>
            <w:r>
              <w:rPr>
                <w:lang w:val="sv-SE" w:eastAsia="zh-CN"/>
              </w:rPr>
              <w:t>Some overlap description is being discussed in RAN1#103-e, let wait for that outcome first.</w:t>
            </w:r>
          </w:p>
        </w:tc>
      </w:tr>
    </w:tbl>
    <w:p w14:paraId="166D0378" w14:textId="77777777" w:rsidR="00A11E78" w:rsidRDefault="00A11E78">
      <w:pPr>
        <w:pStyle w:val="BodyText"/>
        <w:spacing w:after="0"/>
        <w:rPr>
          <w:rFonts w:ascii="Times New Roman" w:hAnsi="Times New Roman"/>
          <w:sz w:val="22"/>
          <w:szCs w:val="22"/>
          <w:lang w:val="sv-SE" w:eastAsia="zh-CN"/>
        </w:rPr>
      </w:pPr>
    </w:p>
    <w:p w14:paraId="166D0379" w14:textId="77777777" w:rsidR="00A11E78" w:rsidRDefault="00A11E78">
      <w:pPr>
        <w:rPr>
          <w:sz w:val="22"/>
          <w:szCs w:val="22"/>
          <w:highlight w:val="green"/>
          <w:lang w:eastAsia="zh-CN"/>
        </w:rPr>
      </w:pPr>
    </w:p>
    <w:p w14:paraId="166D037A" w14:textId="77777777" w:rsidR="00A11E78" w:rsidRDefault="00495C7C">
      <w:pPr>
        <w:pStyle w:val="Heading3"/>
        <w:rPr>
          <w:sz w:val="24"/>
          <w:szCs w:val="18"/>
          <w:highlight w:val="green"/>
        </w:rPr>
      </w:pPr>
      <w:r>
        <w:rPr>
          <w:sz w:val="24"/>
          <w:szCs w:val="18"/>
          <w:highlight w:val="green"/>
        </w:rPr>
        <w:t>Agreement #8:</w:t>
      </w:r>
    </w:p>
    <w:p w14:paraId="166D037B" w14:textId="77777777" w:rsidR="00A11E78" w:rsidRDefault="00495C7C">
      <w:pPr>
        <w:rPr>
          <w:sz w:val="22"/>
          <w:szCs w:val="22"/>
          <w:lang w:eastAsia="zh-CN"/>
        </w:rPr>
      </w:pPr>
      <w:r>
        <w:rPr>
          <w:sz w:val="22"/>
          <w:szCs w:val="22"/>
          <w:lang w:eastAsia="zh-CN"/>
        </w:rPr>
        <w:t>Consider at least the following aspects of DM-RS design for a given SCS</w:t>
      </w:r>
    </w:p>
    <w:p w14:paraId="166D037C" w14:textId="77777777" w:rsidR="00A11E78" w:rsidRDefault="00495C7C">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 xml:space="preserve">Channel estimation performance of </w:t>
      </w:r>
      <w:r>
        <w:rPr>
          <w:lang w:eastAsia="zh-CN"/>
        </w:rPr>
        <w:t>existing DM-RS design with existing and new SCSs (if any)</w:t>
      </w:r>
    </w:p>
    <w:p w14:paraId="166D037D" w14:textId="77777777" w:rsidR="00A11E78" w:rsidRDefault="00495C7C">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166D037E" w14:textId="77777777" w:rsidR="00A11E78" w:rsidRDefault="00495C7C">
      <w:pPr>
        <w:pStyle w:val="ListParagraph"/>
        <w:numPr>
          <w:ilvl w:val="1"/>
          <w:numId w:val="15"/>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w:t>
      </w:r>
      <w:r>
        <w:rPr>
          <w:lang w:eastAsia="zh-CN"/>
        </w:rPr>
        <w:t>ment for CP-OFDM and DFT-S OFDM waveforms (if needed)</w:t>
      </w:r>
    </w:p>
    <w:p w14:paraId="166D037F"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38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80"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81"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w:t>
            </w:r>
            <w:r>
              <w:rPr>
                <w:rStyle w:val="Strong"/>
                <w:b w:val="0"/>
                <w:bCs w:val="0"/>
                <w:color w:val="000000"/>
                <w:sz w:val="20"/>
                <w:szCs w:val="20"/>
                <w:lang w:val="sv-SE"/>
              </w:rPr>
              <w:t xml:space="preserve">pportuer assumes agreement should be captured in some form to correctly represent progress made in RAN1 and RAN4. Please comment on whether you think the agreement should be not captured in some form to the TR or if you have suggestions on how this can be </w:t>
            </w:r>
            <w:r>
              <w:rPr>
                <w:rStyle w:val="Strong"/>
                <w:b w:val="0"/>
                <w:bCs w:val="0"/>
                <w:color w:val="000000"/>
                <w:sz w:val="20"/>
                <w:szCs w:val="20"/>
                <w:lang w:val="sv-SE"/>
              </w:rPr>
              <w:t>captured.</w:t>
            </w:r>
          </w:p>
          <w:p w14:paraId="166D0382" w14:textId="77777777" w:rsidR="00A11E78" w:rsidRDefault="00A11E78">
            <w:pPr>
              <w:spacing w:after="0"/>
              <w:rPr>
                <w:rStyle w:val="Strong"/>
                <w:b w:val="0"/>
                <w:bCs w:val="0"/>
                <w:color w:val="000000"/>
                <w:lang w:val="sv-SE"/>
              </w:rPr>
            </w:pPr>
          </w:p>
        </w:tc>
      </w:tr>
      <w:tr w:rsidR="00A11E78" w14:paraId="166D03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84"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85" w14:textId="77777777" w:rsidR="00A11E78" w:rsidRDefault="00495C7C">
            <w:pPr>
              <w:spacing w:after="0"/>
              <w:rPr>
                <w:lang w:val="sv-SE"/>
              </w:rPr>
            </w:pPr>
            <w:r>
              <w:rPr>
                <w:rStyle w:val="Strong"/>
                <w:color w:val="000000"/>
                <w:lang w:val="sv-SE"/>
              </w:rPr>
              <w:t>Comments</w:t>
            </w:r>
          </w:p>
        </w:tc>
      </w:tr>
      <w:tr w:rsidR="00A11E78" w14:paraId="166D03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87"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388" w14:textId="77777777" w:rsidR="00A11E78" w:rsidRDefault="00495C7C">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166D0389" w14:textId="77777777" w:rsidR="00A11E78" w:rsidRDefault="00495C7C">
            <w:pPr>
              <w:overflowPunct/>
              <w:autoSpaceDE/>
              <w:adjustRightInd/>
              <w:spacing w:after="0"/>
              <w:rPr>
                <w:lang w:val="sv-SE" w:eastAsia="zh-CN"/>
              </w:rPr>
            </w:pPr>
            <w:r>
              <w:rPr>
                <w:lang w:val="sv-SE" w:eastAsia="zh-CN"/>
              </w:rPr>
              <w:t xml:space="preserve">Our view is that Rel-15 DMRS is operational, and it is FFS whether or not </w:t>
            </w:r>
            <w:r>
              <w:rPr>
                <w:lang w:val="sv-SE" w:eastAsia="zh-CN"/>
              </w:rPr>
              <w:t>enhancements are needed, particularly for the largest SCS.</w:t>
            </w:r>
          </w:p>
        </w:tc>
      </w:tr>
      <w:tr w:rsidR="00A11E78" w14:paraId="166D03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8B" w14:textId="77777777" w:rsidR="00A11E78" w:rsidRDefault="00495C7C">
            <w:pPr>
              <w:spacing w:after="0"/>
              <w:rPr>
                <w:lang w:val="sv-SE"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8C" w14:textId="77777777" w:rsidR="00A11E78" w:rsidRDefault="00495C7C">
            <w:pPr>
              <w:overflowPunct/>
              <w:autoSpaceDE/>
              <w:adjustRightInd/>
              <w:spacing w:after="0"/>
              <w:rPr>
                <w:lang w:val="sv-SE" w:eastAsia="zh-CN"/>
              </w:rPr>
            </w:pPr>
            <w:r>
              <w:rPr>
                <w:lang w:val="sv-SE" w:eastAsia="zh-CN"/>
              </w:rPr>
              <w:t>Some overlap description is being discussed in RAN1#103-e, let wait for that outcome first.</w:t>
            </w:r>
          </w:p>
        </w:tc>
      </w:tr>
    </w:tbl>
    <w:p w14:paraId="166D038E" w14:textId="77777777" w:rsidR="00A11E78" w:rsidRDefault="00A11E78">
      <w:pPr>
        <w:pStyle w:val="BodyText"/>
        <w:spacing w:after="0"/>
        <w:rPr>
          <w:rFonts w:ascii="Times New Roman" w:hAnsi="Times New Roman"/>
          <w:sz w:val="22"/>
          <w:szCs w:val="22"/>
          <w:lang w:val="sv-SE" w:eastAsia="zh-CN"/>
        </w:rPr>
      </w:pPr>
    </w:p>
    <w:p w14:paraId="166D038F" w14:textId="77777777" w:rsidR="00A11E78" w:rsidRDefault="00A11E78">
      <w:pPr>
        <w:rPr>
          <w:sz w:val="22"/>
          <w:szCs w:val="22"/>
          <w:highlight w:val="green"/>
          <w:lang w:eastAsia="zh-CN"/>
        </w:rPr>
      </w:pPr>
    </w:p>
    <w:p w14:paraId="166D0390" w14:textId="77777777" w:rsidR="00A11E78" w:rsidRDefault="00495C7C">
      <w:pPr>
        <w:pStyle w:val="Heading3"/>
        <w:rPr>
          <w:sz w:val="24"/>
          <w:szCs w:val="18"/>
          <w:highlight w:val="green"/>
        </w:rPr>
      </w:pPr>
      <w:r>
        <w:rPr>
          <w:sz w:val="24"/>
          <w:szCs w:val="18"/>
          <w:highlight w:val="green"/>
        </w:rPr>
        <w:t>Agreement #9:</w:t>
      </w:r>
    </w:p>
    <w:p w14:paraId="166D0391" w14:textId="77777777" w:rsidR="00A11E78" w:rsidRDefault="00495C7C">
      <w:pPr>
        <w:rPr>
          <w:sz w:val="22"/>
          <w:szCs w:val="22"/>
          <w:lang w:eastAsia="zh-CN"/>
        </w:rPr>
      </w:pPr>
      <w:r>
        <w:rPr>
          <w:sz w:val="22"/>
          <w:szCs w:val="22"/>
          <w:lang w:eastAsia="zh-CN"/>
        </w:rPr>
        <w:t xml:space="preserve">Consider at least the following aspects of processing timelines for new </w:t>
      </w:r>
      <w:r>
        <w:rPr>
          <w:sz w:val="22"/>
          <w:szCs w:val="22"/>
          <w:lang w:eastAsia="zh-CN"/>
        </w:rPr>
        <w:t>SCS (if agreed) that are not currently supported,</w:t>
      </w:r>
    </w:p>
    <w:p w14:paraId="166D0392"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appropriate configuration(s) of k0, k1, k2,</w:t>
      </w:r>
    </w:p>
    <w:p w14:paraId="166D0393"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PDSCH processing time (N1),</w:t>
      </w:r>
    </w:p>
    <w:p w14:paraId="166D0394"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PUSCH preparation time (N2),</w:t>
      </w:r>
    </w:p>
    <w:p w14:paraId="166D0395"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HARQ-ACK multiplexing timeline (N3)</w:t>
      </w:r>
    </w:p>
    <w:p w14:paraId="166D0396"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CSI processing time, Z1, Z2, and Z3, and CSI processing units</w:t>
      </w:r>
    </w:p>
    <w:p w14:paraId="166D0397"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lastRenderedPageBreak/>
        <w:t xml:space="preserve">Any </w:t>
      </w:r>
      <w:r>
        <w:rPr>
          <w:lang w:eastAsia="zh-CN"/>
        </w:rPr>
        <w:t>potential enhancements to CPU occupation calculation</w:t>
      </w:r>
    </w:p>
    <w:p w14:paraId="166D0398"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processing timelines</w:t>
      </w:r>
    </w:p>
    <w:p w14:paraId="166D0399"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minimum guard period between two SRS resources of an SRS resource set for antenna switching</w:t>
      </w:r>
    </w:p>
    <w:p w14:paraId="166D039A"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39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9B" w14:textId="77777777" w:rsidR="00A11E78" w:rsidRDefault="00495C7C">
            <w:pPr>
              <w:spacing w:after="0"/>
              <w:rPr>
                <w:rStyle w:val="Strong"/>
                <w:b w:val="0"/>
                <w:bCs w:val="0"/>
                <w:i/>
                <w:iCs/>
                <w:color w:val="000000"/>
                <w:lang w:val="sv-SE"/>
              </w:rPr>
            </w:pPr>
            <w:r>
              <w:rPr>
                <w:rStyle w:val="Strong"/>
                <w:b w:val="0"/>
                <w:bCs w:val="0"/>
                <w:i/>
                <w:iCs/>
                <w:color w:val="000000"/>
                <w:lang w:val="sv-SE"/>
              </w:rPr>
              <w:t xml:space="preserve">Rapporteur suggestion for capturing </w:t>
            </w:r>
            <w:r>
              <w:rPr>
                <w:rStyle w:val="Strong"/>
                <w:b w:val="0"/>
                <w:bCs w:val="0"/>
                <w:i/>
                <w:iCs/>
                <w:color w:val="000000"/>
                <w:lang w:val="sv-SE"/>
              </w:rPr>
              <w:t>agreement/conclusion (actual ordering will be done considering other TP for the same section):</w:t>
            </w:r>
          </w:p>
          <w:p w14:paraId="166D039C"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Rapportuer has yet to provide a correspoding TP for this agreement. Rapportuer assumes agreement should be captured in some form to correctly represent progress </w:t>
            </w:r>
            <w:r>
              <w:rPr>
                <w:rStyle w:val="Strong"/>
                <w:b w:val="0"/>
                <w:bCs w:val="0"/>
                <w:color w:val="000000"/>
                <w:sz w:val="20"/>
                <w:szCs w:val="20"/>
                <w:lang w:val="sv-SE"/>
              </w:rPr>
              <w:t>made in RAN1 and RAN4. Please comment on whether you think the agreement should be not captured in some form to the TR or if you have suggestions on how this can be captured.</w:t>
            </w:r>
          </w:p>
          <w:p w14:paraId="166D039D"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Note: part of this may be covered by TP by the email discussion thread #1</w:t>
            </w:r>
          </w:p>
          <w:p w14:paraId="166D039E" w14:textId="77777777" w:rsidR="00A11E78" w:rsidRDefault="00A11E78">
            <w:pPr>
              <w:spacing w:after="0"/>
              <w:rPr>
                <w:rStyle w:val="Strong"/>
                <w:b w:val="0"/>
                <w:bCs w:val="0"/>
                <w:color w:val="000000"/>
                <w:lang w:val="sv-SE"/>
              </w:rPr>
            </w:pPr>
          </w:p>
        </w:tc>
      </w:tr>
      <w:tr w:rsidR="00A11E78" w14:paraId="166D03A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A0" w14:textId="77777777" w:rsidR="00A11E78" w:rsidRDefault="00495C7C">
            <w:pPr>
              <w:spacing w:after="0"/>
              <w:rPr>
                <w:b/>
                <w:bCs/>
                <w:lang w:val="sv-SE" w:eastAsia="ko-KR"/>
              </w:rPr>
            </w:pPr>
            <w:r>
              <w:rPr>
                <w:lang w:val="sv-SE"/>
              </w:rPr>
              <w:t> </w:t>
            </w:r>
            <w:r>
              <w:rPr>
                <w:b/>
                <w:bCs/>
                <w:lang w:val="sv-SE"/>
              </w:rPr>
              <w:t>Comp</w:t>
            </w:r>
            <w:r>
              <w:rPr>
                <w:b/>
                <w:bCs/>
                <w:lang w:val="sv-SE"/>
              </w:rPr>
              <w:t>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A1" w14:textId="77777777" w:rsidR="00A11E78" w:rsidRDefault="00495C7C">
            <w:pPr>
              <w:spacing w:after="0"/>
              <w:rPr>
                <w:lang w:val="sv-SE"/>
              </w:rPr>
            </w:pPr>
            <w:r>
              <w:rPr>
                <w:rStyle w:val="Strong"/>
                <w:color w:val="000000"/>
                <w:lang w:val="sv-SE"/>
              </w:rPr>
              <w:t>Comments</w:t>
            </w:r>
          </w:p>
        </w:tc>
      </w:tr>
      <w:tr w:rsidR="00A11E78" w14:paraId="166D03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A3"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3A4" w14:textId="77777777" w:rsidR="00A11E78" w:rsidRDefault="00495C7C">
            <w:pPr>
              <w:overflowPunct/>
              <w:autoSpaceDE/>
              <w:adjustRightInd/>
              <w:spacing w:after="0"/>
              <w:rPr>
                <w:lang w:val="sv-SE" w:eastAsia="zh-CN"/>
              </w:rPr>
            </w:pPr>
            <w:r>
              <w:rPr>
                <w:lang w:val="sv-SE" w:eastAsia="zh-CN"/>
              </w:rPr>
              <w:t>This agreement should be merged with related agreements made in this meeting</w:t>
            </w:r>
          </w:p>
        </w:tc>
      </w:tr>
      <w:tr w:rsidR="00A11E78" w14:paraId="166D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A6"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A7" w14:textId="77777777" w:rsidR="00A11E78" w:rsidRDefault="00495C7C">
            <w:pPr>
              <w:overflowPunct/>
              <w:autoSpaceDE/>
              <w:adjustRightInd/>
              <w:spacing w:after="0"/>
              <w:rPr>
                <w:lang w:val="sv-SE" w:eastAsia="zh-CN"/>
              </w:rPr>
            </w:pPr>
            <w:r>
              <w:rPr>
                <w:lang w:val="sv-SE" w:eastAsia="zh-CN"/>
              </w:rPr>
              <w:t xml:space="preserve">There is significant overlap with #62, not sure if something in #62 is missing something that is captured here. Will wait for further </w:t>
            </w:r>
            <w:r>
              <w:rPr>
                <w:lang w:val="sv-SE" w:eastAsia="zh-CN"/>
              </w:rPr>
              <w:t>feedback.</w:t>
            </w:r>
          </w:p>
        </w:tc>
      </w:tr>
      <w:tr w:rsidR="00A11E78" w14:paraId="166D0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A9" w14:textId="77777777" w:rsidR="00A11E78" w:rsidRDefault="00495C7C">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6D03AA" w14:textId="77777777" w:rsidR="00A11E78" w:rsidRDefault="00495C7C">
            <w:pPr>
              <w:overflowPunct/>
              <w:autoSpaceDE/>
              <w:adjustRightInd/>
              <w:spacing w:after="0"/>
              <w:rPr>
                <w:rFonts w:eastAsia="MS Mincho"/>
                <w:lang w:val="sv-SE" w:eastAsia="ja-JP"/>
              </w:rPr>
            </w:pPr>
            <w:r>
              <w:rPr>
                <w:rFonts w:eastAsia="MS Mincho" w:hint="eastAsia"/>
                <w:lang w:val="sv-SE" w:eastAsia="ja-JP"/>
              </w:rPr>
              <w:t xml:space="preserve">#62 </w:t>
            </w:r>
            <w:r>
              <w:rPr>
                <w:rFonts w:eastAsia="MS Mincho"/>
                <w:lang w:val="sv-SE" w:eastAsia="ja-JP"/>
              </w:rPr>
              <w:t xml:space="preserve">seems to cover </w:t>
            </w:r>
            <w:r>
              <w:rPr>
                <w:rFonts w:eastAsia="MS Mincho" w:hint="eastAsia"/>
                <w:lang w:val="sv-SE" w:eastAsia="ja-JP"/>
              </w:rPr>
              <w:t xml:space="preserve">above, so being merged to #62 would be reasonable in our view. </w:t>
            </w:r>
          </w:p>
        </w:tc>
      </w:tr>
    </w:tbl>
    <w:p w14:paraId="166D03AC" w14:textId="77777777" w:rsidR="00A11E78" w:rsidRDefault="00A11E78">
      <w:pPr>
        <w:rPr>
          <w:sz w:val="22"/>
          <w:szCs w:val="22"/>
          <w:highlight w:val="green"/>
          <w:lang w:eastAsia="zh-CN"/>
        </w:rPr>
      </w:pPr>
    </w:p>
    <w:p w14:paraId="166D03AD" w14:textId="77777777" w:rsidR="00A11E78" w:rsidRDefault="00A11E78">
      <w:pPr>
        <w:rPr>
          <w:sz w:val="22"/>
          <w:szCs w:val="22"/>
          <w:highlight w:val="green"/>
          <w:lang w:eastAsia="zh-CN"/>
        </w:rPr>
      </w:pPr>
    </w:p>
    <w:p w14:paraId="166D03AE" w14:textId="77777777" w:rsidR="00A11E78" w:rsidRDefault="00495C7C">
      <w:pPr>
        <w:pStyle w:val="Heading3"/>
        <w:rPr>
          <w:sz w:val="24"/>
          <w:szCs w:val="18"/>
          <w:highlight w:val="green"/>
        </w:rPr>
      </w:pPr>
      <w:r>
        <w:rPr>
          <w:sz w:val="24"/>
          <w:szCs w:val="18"/>
          <w:highlight w:val="green"/>
        </w:rPr>
        <w:t>Agreement #10:</w:t>
      </w:r>
    </w:p>
    <w:p w14:paraId="166D03AF" w14:textId="77777777" w:rsidR="00A11E78" w:rsidRDefault="00495C7C">
      <w:pPr>
        <w:rPr>
          <w:sz w:val="22"/>
          <w:szCs w:val="22"/>
          <w:lang w:eastAsia="zh-CN"/>
        </w:rPr>
      </w:pPr>
      <w:r>
        <w:rPr>
          <w:sz w:val="22"/>
          <w:szCs w:val="22"/>
          <w:lang w:eastAsia="zh-CN"/>
        </w:rPr>
        <w:t>Consider at least the following aspects of PDCCH monitoring for a given SCS</w:t>
      </w:r>
    </w:p>
    <w:p w14:paraId="166D03B0"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 xml:space="preserve">For new SCS, if agreed, that are not supported in </w:t>
      </w:r>
      <w:r>
        <w:rPr>
          <w:lang w:eastAsia="zh-CN"/>
        </w:rPr>
        <w:t>Rel-15/16 NR,</w:t>
      </w:r>
    </w:p>
    <w:p w14:paraId="166D03B1"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investigate on the maximum number of BDs/CCEs for PDCCH monitoring per time unit</w:t>
      </w:r>
    </w:p>
    <w:p w14:paraId="166D03B2" w14:textId="77777777" w:rsidR="00A11E78" w:rsidRDefault="00495C7C">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p>
    <w:p w14:paraId="166D03B3"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 xml:space="preserve">any potential limitation to PDCCH monitoring configurations (e.g. search spaces, DCI formats, </w:t>
      </w:r>
      <w:r>
        <w:rPr>
          <w:lang w:eastAsia="zh-CN"/>
        </w:rPr>
        <w:t xml:space="preserve">overbooking/dropping, </w:t>
      </w:r>
      <w:proofErr w:type="spellStart"/>
      <w:r>
        <w:rPr>
          <w:lang w:eastAsia="zh-CN"/>
        </w:rPr>
        <w:t>etc</w:t>
      </w:r>
      <w:proofErr w:type="spellEnd"/>
      <w:r>
        <w:rPr>
          <w:lang w:eastAsia="zh-CN"/>
        </w:rPr>
        <w:t>) to help with UE processing, if needed</w:t>
      </w:r>
    </w:p>
    <w:p w14:paraId="166D03B4" w14:textId="77777777" w:rsidR="00A11E78" w:rsidRDefault="00495C7C">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p>
    <w:p w14:paraId="166D03B5"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p>
    <w:p w14:paraId="166D03B6"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PDCCH processing</w:t>
      </w:r>
    </w:p>
    <w:p w14:paraId="166D03B7"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C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B8"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w:t>
            </w:r>
            <w:r>
              <w:rPr>
                <w:rStyle w:val="Strong"/>
                <w:b w:val="0"/>
                <w:bCs w:val="0"/>
                <w:i/>
                <w:iCs/>
                <w:color w:val="000000"/>
                <w:lang w:val="sv-SE"/>
              </w:rPr>
              <w:t>usion (actual ordering will be done considering other TP for the same section):</w:t>
            </w:r>
          </w:p>
          <w:p w14:paraId="166D03B9"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4.1.3.4.</w:t>
            </w:r>
          </w:p>
          <w:p w14:paraId="166D03BA" w14:textId="77777777" w:rsidR="00A11E78" w:rsidRDefault="00A11E78">
            <w:pPr>
              <w:spacing w:after="0"/>
              <w:rPr>
                <w:rStyle w:val="Strong"/>
                <w:b w:val="0"/>
                <w:bCs w:val="0"/>
                <w:color w:val="000000"/>
                <w:lang w:val="sv-SE"/>
              </w:rPr>
            </w:pPr>
          </w:p>
          <w:p w14:paraId="166D03BB"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w:t>
            </w:r>
            <w:ins w:id="70" w:author="Lee, Daewon" w:date="2020-11-11T14:39:00Z">
              <w:r>
                <w:rPr>
                  <w:lang w:eastAsia="zh-CN"/>
                </w:rPr>
                <w:t xml:space="preserve"> for PDCCH</w:t>
              </w:r>
            </w:ins>
            <w:r>
              <w:rPr>
                <w:lang w:eastAsia="zh-CN"/>
              </w:rPr>
              <w:t>, if agreed, that are not supported in Rel-15/16 NR,</w:t>
            </w:r>
            <w:ins w:id="71" w:author="Lee, Daewon" w:date="2020-11-11T14:39:00Z">
              <w:r>
                <w:rPr>
                  <w:lang w:eastAsia="zh-CN"/>
                </w:rPr>
                <w:t xml:space="preserve"> consider the following aspects</w:t>
              </w:r>
            </w:ins>
            <w:ins w:id="72" w:author="Lee, Daewon" w:date="2020-11-11T14:40:00Z">
              <w:r>
                <w:rPr>
                  <w:lang w:eastAsia="zh-CN"/>
                </w:rPr>
                <w:t>:</w:t>
              </w:r>
            </w:ins>
          </w:p>
          <w:p w14:paraId="166D03BC" w14:textId="77777777" w:rsidR="00A11E78" w:rsidRDefault="00495C7C">
            <w:pPr>
              <w:pStyle w:val="ListParagraph"/>
              <w:numPr>
                <w:ilvl w:val="1"/>
                <w:numId w:val="17"/>
              </w:numPr>
              <w:overflowPunct w:val="0"/>
              <w:autoSpaceDE w:val="0"/>
              <w:autoSpaceDN w:val="0"/>
              <w:adjustRightInd w:val="0"/>
              <w:spacing w:after="180" w:line="240" w:lineRule="auto"/>
              <w:contextualSpacing/>
              <w:rPr>
                <w:del w:id="73" w:author="Lee, Daewon" w:date="2020-11-11T14:39:00Z"/>
                <w:lang w:eastAsia="zh-CN"/>
              </w:rPr>
            </w:pPr>
            <w:r>
              <w:rPr>
                <w:lang w:eastAsia="zh-CN"/>
              </w:rPr>
              <w:t>investigate on the maximum number of BDs/CCEs for PDCCH monitoring per time unit</w:t>
            </w:r>
            <w:ins w:id="74" w:author="Lee, Daewon" w:date="2020-11-11T14:39:00Z">
              <w:r>
                <w:rPr>
                  <w:lang w:eastAsia="zh-CN"/>
                </w:rPr>
                <w:t xml:space="preserve">, </w:t>
              </w:r>
            </w:ins>
          </w:p>
          <w:p w14:paraId="166D03BD"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ins w:id="75" w:author="Lee, Daewon" w:date="2020-11-11T14:39:00Z">
              <w:r>
                <w:rPr>
                  <w:lang w:eastAsia="zh-CN"/>
                </w:rPr>
                <w:t>,</w:t>
              </w:r>
            </w:ins>
          </w:p>
          <w:p w14:paraId="166D03BE" w14:textId="77777777" w:rsidR="00A11E78" w:rsidRDefault="00495C7C">
            <w:pPr>
              <w:pStyle w:val="ListParagraph"/>
              <w:numPr>
                <w:ilvl w:val="1"/>
                <w:numId w:val="17"/>
              </w:numPr>
              <w:overflowPunct w:val="0"/>
              <w:autoSpaceDE w:val="0"/>
              <w:autoSpaceDN w:val="0"/>
              <w:adjustRightInd w:val="0"/>
              <w:spacing w:after="180" w:line="240" w:lineRule="auto"/>
              <w:contextualSpacing/>
              <w:rPr>
                <w:del w:id="76" w:author="Lee, Daewon" w:date="2020-11-11T14:39:00Z"/>
                <w:lang w:eastAsia="zh-CN"/>
              </w:rPr>
            </w:pPr>
            <w:r>
              <w:rPr>
                <w:lang w:eastAsia="zh-CN"/>
              </w:rPr>
              <w:t>any potential limitation to PDCCH monitoring configurations (e.g. search spaces, DCI</w:t>
            </w:r>
            <w:r>
              <w:rPr>
                <w:lang w:eastAsia="zh-CN"/>
              </w:rPr>
              <w:t xml:space="preserve"> formats, overbooking/dropping, </w:t>
            </w:r>
            <w:proofErr w:type="spellStart"/>
            <w:r>
              <w:rPr>
                <w:lang w:eastAsia="zh-CN"/>
              </w:rPr>
              <w:t>etc</w:t>
            </w:r>
            <w:proofErr w:type="spellEnd"/>
            <w:r>
              <w:rPr>
                <w:lang w:eastAsia="zh-CN"/>
              </w:rPr>
              <w:t>) to help with UE processing, if needed</w:t>
            </w:r>
            <w:ins w:id="77" w:author="Lee, Daewon" w:date="2020-11-11T14:39:00Z">
              <w:r>
                <w:rPr>
                  <w:lang w:eastAsia="zh-CN"/>
                </w:rPr>
                <w:t xml:space="preserve">, </w:t>
              </w:r>
            </w:ins>
          </w:p>
          <w:p w14:paraId="166D03BF"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ins w:id="78" w:author="Lee, Daewon" w:date="2020-11-11T14:39:00Z">
              <w:r>
                <w:rPr>
                  <w:lang w:eastAsia="zh-CN"/>
                </w:rPr>
                <w:t>,</w:t>
              </w:r>
            </w:ins>
          </w:p>
          <w:p w14:paraId="166D03C0"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ins w:id="79" w:author="Lee, Daewon" w:date="2020-11-11T14:39:00Z">
              <w:r>
                <w:rPr>
                  <w:lang w:eastAsia="zh-CN"/>
                </w:rPr>
                <w:t>,</w:t>
              </w:r>
            </w:ins>
          </w:p>
          <w:p w14:paraId="166D03C1"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PDCCH processing</w:t>
            </w:r>
            <w:ins w:id="80" w:author="Lee, Daewon" w:date="2020-11-11T14:39:00Z">
              <w:r>
                <w:rPr>
                  <w:lang w:eastAsia="zh-CN"/>
                </w:rPr>
                <w:t>.</w:t>
              </w:r>
            </w:ins>
          </w:p>
          <w:p w14:paraId="166D03C2" w14:textId="77777777" w:rsidR="00A11E78" w:rsidRDefault="00A11E78">
            <w:pPr>
              <w:spacing w:after="0"/>
              <w:rPr>
                <w:rStyle w:val="Strong"/>
                <w:b w:val="0"/>
                <w:bCs w:val="0"/>
                <w:color w:val="000000"/>
                <w:lang w:val="sv-SE"/>
              </w:rPr>
            </w:pPr>
          </w:p>
        </w:tc>
      </w:tr>
      <w:tr w:rsidR="00A11E78" w14:paraId="166D03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C4"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C5" w14:textId="77777777" w:rsidR="00A11E78" w:rsidRDefault="00495C7C">
            <w:pPr>
              <w:spacing w:after="0"/>
              <w:rPr>
                <w:lang w:val="sv-SE"/>
              </w:rPr>
            </w:pPr>
            <w:r>
              <w:rPr>
                <w:rStyle w:val="Strong"/>
                <w:color w:val="000000"/>
                <w:lang w:val="sv-SE"/>
              </w:rPr>
              <w:t>Comments</w:t>
            </w:r>
          </w:p>
        </w:tc>
      </w:tr>
      <w:tr w:rsidR="00A11E78" w14:paraId="166D0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C7" w14:textId="77777777" w:rsidR="00A11E78" w:rsidRDefault="00495C7C">
            <w:pPr>
              <w:spacing w:after="0"/>
              <w:rPr>
                <w:lang w:val="sv-SE" w:eastAsia="zh-CN"/>
              </w:rPr>
            </w:pPr>
            <w:r>
              <w:rPr>
                <w:rFonts w:hint="eastAsia"/>
                <w:lang w:val="sv-SE" w:eastAsia="zh-CN"/>
              </w:rPr>
              <w:lastRenderedPageBreak/>
              <w:t xml:space="preserve">Huawei, </w:t>
            </w:r>
            <w:r>
              <w:rPr>
                <w:rFonts w:hint="eastAsia"/>
                <w:lang w:val="sv-SE" w:eastAsia="zh-CN"/>
              </w:rPr>
              <w:t>HiSilicon</w:t>
            </w:r>
          </w:p>
        </w:tc>
        <w:tc>
          <w:tcPr>
            <w:tcW w:w="8594" w:type="dxa"/>
            <w:tcBorders>
              <w:top w:val="single" w:sz="4" w:space="0" w:color="auto"/>
              <w:left w:val="single" w:sz="4" w:space="0" w:color="auto"/>
              <w:bottom w:val="single" w:sz="4" w:space="0" w:color="auto"/>
              <w:right w:val="single" w:sz="4" w:space="0" w:color="auto"/>
            </w:tcBorders>
          </w:tcPr>
          <w:p w14:paraId="166D03C8" w14:textId="77777777" w:rsidR="00A11E78" w:rsidRDefault="00495C7C">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A11E78" w14:paraId="166D03C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CA"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CB" w14:textId="77777777" w:rsidR="00A11E78" w:rsidRDefault="00495C7C">
            <w:pPr>
              <w:overflowPunct/>
              <w:autoSpaceDE/>
              <w:adjustRightInd/>
              <w:spacing w:after="0"/>
              <w:rPr>
                <w:lang w:val="sv-SE" w:eastAsia="zh-CN"/>
              </w:rPr>
            </w:pPr>
            <w:r>
              <w:rPr>
                <w:lang w:val="sv-SE" w:eastAsia="zh-CN"/>
              </w:rPr>
              <w:t xml:space="preserve">This agreement should be merged with related agreements made this </w:t>
            </w:r>
            <w:r>
              <w:rPr>
                <w:lang w:val="sv-SE" w:eastAsia="zh-CN"/>
              </w:rPr>
              <w:t>meeting</w:t>
            </w:r>
          </w:p>
        </w:tc>
      </w:tr>
      <w:tr w:rsidR="00A11E78" w14:paraId="166D0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CD"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CE" w14:textId="77777777" w:rsidR="00A11E78" w:rsidRDefault="00495C7C">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bl>
    <w:p w14:paraId="166D03D0" w14:textId="77777777" w:rsidR="00A11E78" w:rsidRDefault="00A11E78">
      <w:pPr>
        <w:pStyle w:val="BodyText"/>
        <w:spacing w:after="0"/>
        <w:rPr>
          <w:rFonts w:ascii="Times New Roman" w:hAnsi="Times New Roman"/>
          <w:sz w:val="22"/>
          <w:szCs w:val="22"/>
          <w:lang w:val="sv-SE" w:eastAsia="zh-CN"/>
        </w:rPr>
      </w:pPr>
    </w:p>
    <w:p w14:paraId="166D03D1" w14:textId="77777777" w:rsidR="00A11E78" w:rsidRDefault="00A11E78">
      <w:pPr>
        <w:rPr>
          <w:sz w:val="22"/>
          <w:szCs w:val="22"/>
          <w:highlight w:val="green"/>
          <w:lang w:eastAsia="zh-CN"/>
        </w:rPr>
      </w:pPr>
    </w:p>
    <w:p w14:paraId="166D03D2" w14:textId="77777777" w:rsidR="00A11E78" w:rsidRDefault="00495C7C">
      <w:pPr>
        <w:pStyle w:val="Heading3"/>
        <w:rPr>
          <w:sz w:val="24"/>
          <w:szCs w:val="18"/>
          <w:highlight w:val="green"/>
        </w:rPr>
      </w:pPr>
      <w:r>
        <w:rPr>
          <w:sz w:val="24"/>
          <w:szCs w:val="18"/>
          <w:highlight w:val="green"/>
        </w:rPr>
        <w:t>Agreement #11:</w:t>
      </w:r>
    </w:p>
    <w:p w14:paraId="166D03D3" w14:textId="77777777" w:rsidR="00A11E78" w:rsidRDefault="00495C7C">
      <w:pPr>
        <w:rPr>
          <w:sz w:val="22"/>
          <w:szCs w:val="22"/>
          <w:lang w:eastAsia="zh-CN"/>
        </w:rPr>
      </w:pPr>
      <w:r>
        <w:rPr>
          <w:sz w:val="22"/>
          <w:szCs w:val="22"/>
          <w:lang w:eastAsia="zh-CN"/>
        </w:rPr>
        <w:t>Consider at least the following aspects of scheduling for BWP with a given SCS</w:t>
      </w:r>
    </w:p>
    <w:p w14:paraId="166D03D4"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 xml:space="preserve">Study of </w:t>
      </w:r>
      <w:r>
        <w:rPr>
          <w:lang w:eastAsia="zh-CN"/>
        </w:rPr>
        <w:t>frequency domain scheduling enhancements/optimization for PDSCH/PUSCH, if needed</w:t>
      </w:r>
    </w:p>
    <w:p w14:paraId="166D03D5"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14:paraId="166D03D6"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w:t>
      </w:r>
      <w:r>
        <w:rPr>
          <w:lang w:eastAsia="zh-CN"/>
        </w:rPr>
        <w:t xml:space="preserve"> time domain scheduling enhancements for PDSCH/PUSCH, if needed</w:t>
      </w:r>
    </w:p>
    <w:p w14:paraId="166D03D7"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increasing the minimum time-domain scheduling unit to be larger than one symbol, supporting multi-PDSCH scheduled by one DCI, supporting one TB mapped to multiple slots (i.e., TTI bundlin</w:t>
      </w:r>
      <w:r>
        <w:rPr>
          <w:lang w:eastAsia="zh-CN"/>
        </w:rPr>
        <w:t>g)</w:t>
      </w:r>
    </w:p>
    <w:p w14:paraId="166D03D8"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14:paraId="166D03D9"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ED"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D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w:t>
            </w:r>
            <w:r>
              <w:rPr>
                <w:rStyle w:val="Strong"/>
                <w:b w:val="0"/>
                <w:bCs w:val="0"/>
                <w:i/>
                <w:iCs/>
                <w:color w:val="000000"/>
                <w:lang w:val="sv-SE"/>
              </w:rPr>
              <w:t>r the same section):</w:t>
            </w:r>
          </w:p>
          <w:p w14:paraId="166D03DB" w14:textId="77777777" w:rsidR="00A11E78" w:rsidRDefault="00A11E78">
            <w:pPr>
              <w:spacing w:after="0"/>
              <w:rPr>
                <w:rStyle w:val="Strong"/>
                <w:b w:val="0"/>
                <w:bCs w:val="0"/>
                <w:i/>
                <w:iCs/>
                <w:color w:val="000000"/>
                <w:lang w:val="sv-SE"/>
              </w:rPr>
            </w:pPr>
          </w:p>
          <w:p w14:paraId="166D03DC" w14:textId="77777777" w:rsidR="00A11E78" w:rsidRDefault="00495C7C">
            <w:pPr>
              <w:spacing w:after="0"/>
              <w:rPr>
                <w:rStyle w:val="Strong"/>
                <w:b w:val="0"/>
                <w:bCs w:val="0"/>
                <w:i/>
                <w:iCs/>
                <w:color w:val="000000"/>
                <w:lang w:val="sv-SE"/>
              </w:rPr>
            </w:pPr>
            <w:r>
              <w:rPr>
                <w:rStyle w:val="Strong"/>
                <w:b w:val="0"/>
                <w:bCs w:val="0"/>
                <w:i/>
                <w:iCs/>
                <w:color w:val="000000"/>
                <w:lang w:val="sv-SE"/>
              </w:rPr>
              <w:t xml:space="preserve">Among the agreements the following issue seems to be resolved by RAN1 agreement in 103e. </w:t>
            </w:r>
          </w:p>
          <w:p w14:paraId="166D03DD"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14:paraId="166D03DE"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w:t>
            </w:r>
            <w:r>
              <w:rPr>
                <w:lang w:eastAsia="zh-CN"/>
              </w:rPr>
              <w:t>main resource allocation with different granularity than FR1/2 (e.g. sub-PRB, or more than one PRB) is supported</w:t>
            </w:r>
          </w:p>
          <w:p w14:paraId="166D03DF"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166D03E0" w14:textId="77777777" w:rsidR="00A11E78" w:rsidRDefault="00495C7C">
            <w:pPr>
              <w:pStyle w:val="ListParagraph"/>
              <w:numPr>
                <w:ilvl w:val="1"/>
                <w:numId w:val="17"/>
              </w:numPr>
              <w:overflowPunct w:val="0"/>
              <w:autoSpaceDE w:val="0"/>
              <w:autoSpaceDN w:val="0"/>
              <w:adjustRightInd w:val="0"/>
              <w:spacing w:after="180" w:line="240" w:lineRule="auto"/>
              <w:contextualSpacing/>
              <w:rPr>
                <w:b/>
                <w:bCs/>
                <w:lang w:eastAsia="zh-CN"/>
              </w:rPr>
            </w:pPr>
            <w:r>
              <w:rPr>
                <w:lang w:eastAsia="zh-CN"/>
              </w:rPr>
              <w:t>e.g. increasing the minimum time-domain scheduling unit to be larger th</w:t>
            </w:r>
            <w:r>
              <w:rPr>
                <w:lang w:eastAsia="zh-CN"/>
              </w:rPr>
              <w:t xml:space="preserve">an one symbol, supporting multi-PDSCH scheduled by one DCI, supporting one TB mapped to multiple slots (i.e., TTI bundling) </w:t>
            </w:r>
            <w:r>
              <w:rPr>
                <w:lang w:eastAsia="zh-CN"/>
              </w:rPr>
              <w:sym w:font="Wingdings" w:char="F0E0"/>
            </w:r>
            <w:r>
              <w:rPr>
                <w:lang w:eastAsia="zh-CN"/>
              </w:rPr>
              <w:t xml:space="preserve"> </w:t>
            </w:r>
            <w:r>
              <w:rPr>
                <w:b/>
                <w:bCs/>
                <w:lang w:eastAsia="zh-CN"/>
              </w:rPr>
              <w:t>Moderator comment: this seems to be covered by agreement #62</w:t>
            </w:r>
          </w:p>
          <w:p w14:paraId="166D03E1"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 xml:space="preserve">Study potential enhancements or alternatives to the </w:t>
            </w:r>
            <w:r>
              <w:rPr>
                <w:lang w:eastAsia="zh-CN"/>
              </w:rPr>
              <w:t>scheduling request mechanism to reduce scheduling latency due to beam sweeping, if needed</w:t>
            </w:r>
          </w:p>
          <w:p w14:paraId="166D03E2" w14:textId="77777777" w:rsidR="00A11E78" w:rsidRDefault="00495C7C">
            <w:pPr>
              <w:spacing w:after="0"/>
              <w:rPr>
                <w:rStyle w:val="Strong"/>
                <w:b w:val="0"/>
                <w:bCs w:val="0"/>
                <w:i/>
                <w:iCs/>
                <w:color w:val="000000"/>
                <w:lang w:val="sv-SE"/>
              </w:rPr>
            </w:pPr>
            <w:r>
              <w:rPr>
                <w:rStyle w:val="Strong"/>
                <w:b w:val="0"/>
                <w:bCs w:val="0"/>
                <w:i/>
                <w:iCs/>
                <w:color w:val="000000"/>
                <w:lang w:val="sv-SE"/>
              </w:rPr>
              <w:t>Suggest to capture the non-overlapped portions.</w:t>
            </w:r>
          </w:p>
          <w:p w14:paraId="166D03E3" w14:textId="3595DBA2" w:rsidR="00A11E78" w:rsidRDefault="00A11E78">
            <w:pPr>
              <w:spacing w:after="0"/>
              <w:rPr>
                <w:rStyle w:val="Strong"/>
                <w:b w:val="0"/>
                <w:bCs w:val="0"/>
                <w:i/>
                <w:iCs/>
                <w:color w:val="000000"/>
                <w:lang w:val="sv-SE"/>
              </w:rPr>
            </w:pPr>
          </w:p>
          <w:p w14:paraId="511794B7" w14:textId="10B11988" w:rsidR="00F415F6" w:rsidRDefault="00F415F6">
            <w:pPr>
              <w:spacing w:after="0"/>
              <w:rPr>
                <w:rStyle w:val="Strong"/>
                <w:b w:val="0"/>
                <w:bCs w:val="0"/>
                <w:i/>
                <w:iCs/>
                <w:color w:val="000000"/>
                <w:lang w:val="sv-SE"/>
              </w:rPr>
            </w:pPr>
          </w:p>
          <w:p w14:paraId="752D4334" w14:textId="77777777" w:rsidR="00F415F6" w:rsidRDefault="00F415F6">
            <w:pPr>
              <w:spacing w:after="0"/>
              <w:rPr>
                <w:rStyle w:val="Strong"/>
                <w:b w:val="0"/>
                <w:bCs w:val="0"/>
                <w:i/>
                <w:iCs/>
                <w:color w:val="000000"/>
                <w:lang w:val="sv-SE"/>
              </w:rPr>
            </w:pPr>
          </w:p>
          <w:p w14:paraId="166D03E4" w14:textId="77777777" w:rsidR="00A11E78" w:rsidRDefault="00495C7C">
            <w:pPr>
              <w:pStyle w:val="ListParagraph"/>
              <w:numPr>
                <w:ilvl w:val="0"/>
                <w:numId w:val="7"/>
              </w:numPr>
              <w:rPr>
                <w:rStyle w:val="Strong"/>
                <w:b w:val="0"/>
                <w:bCs w:val="0"/>
                <w:color w:val="000000"/>
                <w:sz w:val="20"/>
                <w:szCs w:val="20"/>
                <w:lang w:val="sv-SE"/>
              </w:rPr>
            </w:pPr>
            <w:del w:id="81" w:author="Lee, Daewon" w:date="2020-11-12T15:22:00Z">
              <w:r>
                <w:rPr>
                  <w:rStyle w:val="Strong"/>
                  <w:b w:val="0"/>
                  <w:bCs w:val="0"/>
                  <w:color w:val="000000"/>
                  <w:sz w:val="20"/>
                  <w:szCs w:val="20"/>
                  <w:lang w:val="sv-SE"/>
                </w:rPr>
                <w:delText>Capture the following in Section 4.1.3.4</w:delText>
              </w:r>
            </w:del>
            <w:ins w:id="82" w:author="Lee, Daewon" w:date="2020-11-12T15:22:00Z">
              <w:r>
                <w:rPr>
                  <w:rStyle w:val="Strong"/>
                  <w:b w:val="0"/>
                  <w:bCs w:val="0"/>
                  <w:color w:val="000000"/>
                  <w:sz w:val="20"/>
                  <w:szCs w:val="20"/>
                  <w:lang w:val="sv-SE"/>
                </w:rPr>
                <w:t xml:space="preserve"> Do not capture the text below. Overlap with agreemetn #62.</w:t>
              </w:r>
            </w:ins>
          </w:p>
          <w:p w14:paraId="166D03E5" w14:textId="77777777" w:rsidR="00A11E78" w:rsidRDefault="00A11E78">
            <w:pPr>
              <w:ind w:left="360"/>
              <w:rPr>
                <w:rStyle w:val="Strong"/>
                <w:b w:val="0"/>
                <w:bCs w:val="0"/>
                <w:color w:val="000000"/>
                <w:lang w:val="sv-SE"/>
              </w:rPr>
            </w:pPr>
          </w:p>
          <w:p w14:paraId="166D03E6" w14:textId="77777777" w:rsidR="00A11E78" w:rsidRDefault="00495C7C">
            <w:pPr>
              <w:spacing w:line="240" w:lineRule="auto"/>
              <w:ind w:left="360"/>
              <w:contextualSpacing/>
              <w:rPr>
                <w:del w:id="83" w:author="Lee, Daewon" w:date="2020-11-11T22:38:00Z"/>
                <w:lang w:eastAsia="zh-CN"/>
              </w:rPr>
            </w:pPr>
            <w:ins w:id="84" w:author="Lee, Daewon" w:date="2020-11-11T22:38:00Z">
              <w:r>
                <w:rPr>
                  <w:lang w:eastAsia="zh-CN"/>
                </w:rPr>
                <w:t xml:space="preserve">Further </w:t>
              </w:r>
            </w:ins>
            <w:del w:id="85" w:author="Lee, Daewon" w:date="2020-11-11T22:38:00Z">
              <w:r>
                <w:rPr>
                  <w:lang w:eastAsia="zh-CN"/>
                </w:rPr>
                <w:delText>S</w:delText>
              </w:r>
            </w:del>
            <w:ins w:id="86" w:author="Lee, Daewon" w:date="2020-11-11T22:38:00Z">
              <w:r>
                <w:rPr>
                  <w:lang w:eastAsia="zh-CN"/>
                </w:rPr>
                <w:t>s</w:t>
              </w:r>
            </w:ins>
            <w:r>
              <w:rPr>
                <w:lang w:eastAsia="zh-CN"/>
              </w:rPr>
              <w:t>tudy o</w:t>
            </w:r>
            <w:r>
              <w:rPr>
                <w:lang w:eastAsia="zh-CN"/>
              </w:rPr>
              <w:t>f frequency domain scheduling enhancements</w:t>
            </w:r>
            <w:ins w:id="87" w:author="Lee, Daewon" w:date="2020-11-11T22:39:00Z">
              <w:r>
                <w:rPr>
                  <w:lang w:eastAsia="zh-CN"/>
                </w:rPr>
                <w:t xml:space="preserve"> </w:t>
              </w:r>
              <w:proofErr w:type="spellStart"/>
              <w:r>
                <w:rPr>
                  <w:lang w:eastAsia="zh-CN"/>
                </w:rPr>
                <w:t>or</w:t>
              </w:r>
            </w:ins>
            <w:del w:id="88" w:author="Lee, Daewon" w:date="2020-11-11T22:39:00Z">
              <w:r>
                <w:rPr>
                  <w:lang w:eastAsia="zh-CN"/>
                </w:rPr>
                <w:delText>/</w:delText>
              </w:r>
            </w:del>
            <w:r>
              <w:rPr>
                <w:lang w:eastAsia="zh-CN"/>
              </w:rPr>
              <w:t>optimization</w:t>
            </w:r>
            <w:proofErr w:type="spellEnd"/>
            <w:r>
              <w:rPr>
                <w:lang w:eastAsia="zh-CN"/>
              </w:rPr>
              <w:t xml:space="preserve"> for PDSCH/PUSCH</w:t>
            </w:r>
            <w:del w:id="89" w:author="Lee, Daewon" w:date="2020-11-11T22:38:00Z">
              <w:r>
                <w:rPr>
                  <w:lang w:eastAsia="zh-CN"/>
                </w:rPr>
                <w:delText>, if needed,</w:delText>
              </w:r>
            </w:del>
            <w:r>
              <w:rPr>
                <w:lang w:eastAsia="zh-CN"/>
              </w:rPr>
              <w:t xml:space="preserve"> </w:t>
            </w:r>
          </w:p>
          <w:p w14:paraId="166D03E7" w14:textId="77777777" w:rsidR="00A11E78" w:rsidRDefault="00495C7C">
            <w:pPr>
              <w:spacing w:line="240" w:lineRule="auto"/>
              <w:ind w:left="360"/>
              <w:contextualSpacing/>
              <w:rPr>
                <w:lang w:eastAsia="zh-CN"/>
              </w:rPr>
            </w:pPr>
            <w:r>
              <w:rPr>
                <w:lang w:eastAsia="zh-CN"/>
              </w:rPr>
              <w:t>e.g. potential impact to UL scheduling</w:t>
            </w:r>
            <w:ins w:id="90" w:author="Lee, Daewon" w:date="2020-11-11T22:39:00Z">
              <w:r>
                <w:rPr>
                  <w:lang w:eastAsia="zh-CN"/>
                </w:rPr>
                <w:t>,</w:t>
              </w:r>
            </w:ins>
            <w:r>
              <w:rPr>
                <w:lang w:eastAsia="zh-CN"/>
              </w:rPr>
              <w:t xml:space="preserve"> if frequency domain resource allocation with different granularity than </w:t>
            </w:r>
            <w:ins w:id="91" w:author="Lee, Daewon" w:date="2020-11-11T22:40:00Z">
              <w:r>
                <w:rPr>
                  <w:lang w:eastAsia="zh-CN"/>
                </w:rPr>
                <w:t xml:space="preserve">what is support for </w:t>
              </w:r>
            </w:ins>
            <w:r>
              <w:rPr>
                <w:lang w:eastAsia="zh-CN"/>
              </w:rPr>
              <w:t>FR1</w:t>
            </w:r>
            <w:ins w:id="92" w:author="Lee, Daewon" w:date="2020-11-11T22:40:00Z">
              <w:r>
                <w:rPr>
                  <w:lang w:eastAsia="zh-CN"/>
                </w:rPr>
                <w:t xml:space="preserve"> and </w:t>
              </w:r>
            </w:ins>
            <w:del w:id="93" w:author="Lee, Daewon" w:date="2020-11-11T22:40:00Z">
              <w:r>
                <w:rPr>
                  <w:lang w:eastAsia="zh-CN"/>
                </w:rPr>
                <w:delText>/</w:delText>
              </w:r>
            </w:del>
            <w:ins w:id="94" w:author="Lee, Daewon" w:date="2020-11-11T22:41:00Z">
              <w:r>
                <w:rPr>
                  <w:lang w:eastAsia="zh-CN"/>
                </w:rPr>
                <w:t>FR</w:t>
              </w:r>
            </w:ins>
            <w:r>
              <w:rPr>
                <w:lang w:eastAsia="zh-CN"/>
              </w:rPr>
              <w:t xml:space="preserve">2 </w:t>
            </w:r>
            <w:ins w:id="95" w:author="Lee, Daewon" w:date="2020-11-11T22:40:00Z">
              <w:r>
                <w:rPr>
                  <w:lang w:eastAsia="zh-CN"/>
                </w:rPr>
                <w:t xml:space="preserve">such as </w:t>
              </w:r>
            </w:ins>
            <w:del w:id="96" w:author="Lee, Daewon" w:date="2020-11-11T22:40:00Z">
              <w:r>
                <w:rPr>
                  <w:lang w:eastAsia="zh-CN"/>
                </w:rPr>
                <w:delText xml:space="preserve">(e.g. </w:delText>
              </w:r>
            </w:del>
            <w:r>
              <w:rPr>
                <w:lang w:eastAsia="zh-CN"/>
              </w:rPr>
              <w:t>sub-PRB</w:t>
            </w:r>
            <w:del w:id="97" w:author="Lee, Daewon" w:date="2020-11-11T22:40:00Z">
              <w:r>
                <w:rPr>
                  <w:lang w:eastAsia="zh-CN"/>
                </w:rPr>
                <w:delText>,</w:delText>
              </w:r>
            </w:del>
            <w:r>
              <w:rPr>
                <w:lang w:eastAsia="zh-CN"/>
              </w:rPr>
              <w:t xml:space="preserve"> or more than one PRB</w:t>
            </w:r>
            <w:del w:id="98" w:author="Lee, Daewon" w:date="2020-11-11T22:40:00Z">
              <w:r>
                <w:rPr>
                  <w:lang w:eastAsia="zh-CN"/>
                </w:rPr>
                <w:delText>)</w:delText>
              </w:r>
            </w:del>
            <w:r>
              <w:rPr>
                <w:lang w:eastAsia="zh-CN"/>
              </w:rPr>
              <w:t xml:space="preserve"> is supported</w:t>
            </w:r>
            <w:ins w:id="99" w:author="Lee, Daewon" w:date="2020-11-11T22:39:00Z">
              <w:r>
                <w:rPr>
                  <w:lang w:eastAsia="zh-CN"/>
                </w:rPr>
                <w:t xml:space="preserve">, </w:t>
              </w:r>
              <w:del w:id="100" w:author="Lee, Daewon2" w:date="2020-11-12T15:00:00Z">
                <w:r>
                  <w:rPr>
                    <w:lang w:eastAsia="zh-CN"/>
                  </w:rPr>
                  <w:delText>and the need for such enhancements or optimization is ne</w:delText>
                </w:r>
              </w:del>
            </w:ins>
            <w:ins w:id="101" w:author="Lee, Daewon" w:date="2020-11-11T22:40:00Z">
              <w:del w:id="102" w:author="Lee, Daewon2" w:date="2020-11-12T15:00:00Z">
                <w:r>
                  <w:rPr>
                    <w:lang w:eastAsia="zh-CN"/>
                  </w:rPr>
                  <w:delText>eded</w:delText>
                </w:r>
              </w:del>
            </w:ins>
            <w:ins w:id="103" w:author="Lee, Daewon2" w:date="2020-11-12T15:00:00Z">
              <w:r>
                <w:rPr>
                  <w:lang w:eastAsia="zh-CN"/>
                </w:rPr>
                <w:t>and further study whether such enhancements or optimization are needed</w:t>
              </w:r>
            </w:ins>
            <w:ins w:id="104" w:author="Lee, Daewon" w:date="2020-11-11T22:40:00Z">
              <w:r>
                <w:rPr>
                  <w:lang w:eastAsia="zh-CN"/>
                </w:rPr>
                <w:t>.</w:t>
              </w:r>
            </w:ins>
          </w:p>
          <w:p w14:paraId="166D03E8" w14:textId="77777777" w:rsidR="00A11E78" w:rsidRDefault="00A11E78">
            <w:pPr>
              <w:rPr>
                <w:rStyle w:val="Strong"/>
                <w:b w:val="0"/>
                <w:bCs w:val="0"/>
                <w:color w:val="000000"/>
                <w:lang w:val="sv-SE"/>
              </w:rPr>
            </w:pPr>
          </w:p>
          <w:p w14:paraId="166D03E9"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4.1.3.7</w:t>
            </w:r>
          </w:p>
          <w:p w14:paraId="166D03EA" w14:textId="77777777" w:rsidR="00A11E78" w:rsidRDefault="00A11E78">
            <w:pPr>
              <w:ind w:left="360"/>
              <w:rPr>
                <w:rStyle w:val="Strong"/>
                <w:b w:val="0"/>
                <w:bCs w:val="0"/>
                <w:color w:val="000000"/>
                <w:lang w:val="sv-SE"/>
              </w:rPr>
            </w:pPr>
          </w:p>
          <w:p w14:paraId="166D03EB" w14:textId="77777777" w:rsidR="00A11E78" w:rsidRDefault="00495C7C">
            <w:pPr>
              <w:ind w:left="360"/>
              <w:rPr>
                <w:rStyle w:val="Strong"/>
                <w:b w:val="0"/>
                <w:bCs w:val="0"/>
                <w:color w:val="000000"/>
                <w:lang w:val="sv-SE"/>
              </w:rPr>
            </w:pPr>
            <w:ins w:id="105" w:author="Lee, Daewon" w:date="2020-11-11T22:42:00Z">
              <w:r>
                <w:rPr>
                  <w:rStyle w:val="Strong"/>
                  <w:b w:val="0"/>
                  <w:bCs w:val="0"/>
                  <w:color w:val="000000"/>
                  <w:lang w:val="sv-SE"/>
                </w:rPr>
                <w:t xml:space="preserve">Further </w:t>
              </w:r>
            </w:ins>
            <w:del w:id="106" w:author="Lee, Daewon" w:date="2020-11-11T22:42:00Z">
              <w:r>
                <w:rPr>
                  <w:rStyle w:val="Strong"/>
                  <w:b w:val="0"/>
                  <w:bCs w:val="0"/>
                  <w:color w:val="000000"/>
                  <w:lang w:val="sv-SE"/>
                </w:rPr>
                <w:delText>S</w:delText>
              </w:r>
            </w:del>
            <w:ins w:id="107" w:author="Lee, Daewon" w:date="2020-11-11T22:42:00Z">
              <w:r>
                <w:rPr>
                  <w:rStyle w:val="Strong"/>
                  <w:b w:val="0"/>
                  <w:bCs w:val="0"/>
                  <w:color w:val="000000"/>
                  <w:lang w:val="sv-SE"/>
                </w:rPr>
                <w:t>s</w:t>
              </w:r>
            </w:ins>
            <w:r>
              <w:rPr>
                <w:rStyle w:val="Strong"/>
                <w:b w:val="0"/>
                <w:bCs w:val="0"/>
                <w:color w:val="000000"/>
                <w:lang w:val="sv-SE"/>
              </w:rPr>
              <w:t>tudy potential enhancement</w:t>
            </w:r>
            <w:r>
              <w:rPr>
                <w:rStyle w:val="Strong"/>
                <w:b w:val="0"/>
                <w:bCs w:val="0"/>
                <w:color w:val="000000"/>
                <w:lang w:val="sv-SE"/>
              </w:rPr>
              <w:t>s or alternatives to the scheduling request mechanism to reduce scheduling latency due to beam sweeping</w:t>
            </w:r>
            <w:ins w:id="108" w:author="Lee, Daewon" w:date="2020-11-11T22:42:00Z">
              <w:r>
                <w:rPr>
                  <w:rStyle w:val="Strong"/>
                  <w:b w:val="0"/>
                  <w:bCs w:val="0"/>
                  <w:color w:val="000000"/>
                  <w:lang w:val="sv-SE"/>
                </w:rPr>
                <w:t xml:space="preserve"> </w:t>
              </w:r>
            </w:ins>
            <w:ins w:id="109" w:author="Lee, Daewon2" w:date="2020-11-12T15:00:00Z">
              <w:r>
                <w:rPr>
                  <w:lang w:eastAsia="zh-CN"/>
                </w:rPr>
                <w:t xml:space="preserve">and further study whether such enhancements or </w:t>
              </w:r>
            </w:ins>
            <w:ins w:id="110" w:author="Lee, Daewon2" w:date="2020-11-12T15:01:00Z">
              <w:r>
                <w:rPr>
                  <w:lang w:eastAsia="zh-CN"/>
                </w:rPr>
                <w:t>alternative</w:t>
              </w:r>
            </w:ins>
            <w:ins w:id="111" w:author="Lee, Daewon2" w:date="2020-11-12T15:00:00Z">
              <w:r>
                <w:rPr>
                  <w:lang w:eastAsia="zh-CN"/>
                </w:rPr>
                <w:t xml:space="preserve"> are needed</w:t>
              </w:r>
            </w:ins>
            <w:ins w:id="112" w:author="Lee, Daewon" w:date="2020-11-11T22:42:00Z">
              <w:del w:id="113" w:author="Lee, Daewon2" w:date="2020-11-12T15:00:00Z">
                <w:r>
                  <w:rPr>
                    <w:rStyle w:val="Strong"/>
                    <w:b w:val="0"/>
                    <w:bCs w:val="0"/>
                    <w:color w:val="000000"/>
                    <w:lang w:val="sv-SE"/>
                  </w:rPr>
                  <w:delText>and the need for such enhancement or alternative is needed</w:delText>
                </w:r>
              </w:del>
              <w:r>
                <w:rPr>
                  <w:rStyle w:val="Strong"/>
                  <w:b w:val="0"/>
                  <w:bCs w:val="0"/>
                  <w:color w:val="000000"/>
                  <w:lang w:val="sv-SE"/>
                </w:rPr>
                <w:t>.</w:t>
              </w:r>
            </w:ins>
            <w:del w:id="114" w:author="Lee, Daewon" w:date="2020-11-11T22:42:00Z">
              <w:r>
                <w:rPr>
                  <w:rStyle w:val="Strong"/>
                  <w:b w:val="0"/>
                  <w:bCs w:val="0"/>
                  <w:color w:val="000000"/>
                  <w:lang w:val="sv-SE"/>
                </w:rPr>
                <w:delText>, i</w:delText>
              </w:r>
            </w:del>
            <w:del w:id="115" w:author="Lee, Daewon" w:date="2020-11-11T22:43:00Z">
              <w:r>
                <w:rPr>
                  <w:rStyle w:val="Strong"/>
                  <w:b w:val="0"/>
                  <w:bCs w:val="0"/>
                  <w:color w:val="000000"/>
                  <w:lang w:val="sv-SE"/>
                </w:rPr>
                <w:delText>f needed</w:delText>
              </w:r>
            </w:del>
          </w:p>
          <w:p w14:paraId="13A9C914" w14:textId="77777777" w:rsidR="00A11E78" w:rsidRDefault="00A11E78">
            <w:pPr>
              <w:spacing w:after="0"/>
              <w:rPr>
                <w:rStyle w:val="Strong"/>
                <w:b w:val="0"/>
                <w:bCs w:val="0"/>
                <w:color w:val="000000"/>
                <w:lang w:val="sv-SE"/>
              </w:rPr>
            </w:pPr>
          </w:p>
          <w:p w14:paraId="2ADC4B70" w14:textId="77777777" w:rsidR="00F415F6" w:rsidRDefault="00F415F6" w:rsidP="00F415F6">
            <w:pPr>
              <w:rPr>
                <w:rStyle w:val="Strong"/>
                <w:b w:val="0"/>
                <w:bCs w:val="0"/>
                <w:color w:val="000000"/>
                <w:lang w:val="sv-SE"/>
              </w:rPr>
            </w:pPr>
          </w:p>
          <w:p w14:paraId="6046C1D5" w14:textId="725C531E" w:rsidR="00F415F6" w:rsidRDefault="00F415F6" w:rsidP="00F415F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w:t>
            </w:r>
            <w:r>
              <w:rPr>
                <w:rStyle w:val="Strong"/>
                <w:b w:val="0"/>
                <w:bCs w:val="0"/>
                <w:color w:val="000000"/>
                <w:sz w:val="20"/>
                <w:szCs w:val="20"/>
                <w:lang w:val="sv-SE"/>
              </w:rPr>
              <w:t>3</w:t>
            </w:r>
          </w:p>
          <w:p w14:paraId="07A0474F" w14:textId="1CB45243" w:rsidR="00F415F6" w:rsidRDefault="00F415F6">
            <w:pPr>
              <w:spacing w:after="0"/>
              <w:rPr>
                <w:rStyle w:val="Strong"/>
                <w:b w:val="0"/>
                <w:bCs w:val="0"/>
                <w:color w:val="000000"/>
                <w:lang w:val="sv-SE"/>
              </w:rPr>
            </w:pPr>
            <w:r>
              <w:rPr>
                <w:rStyle w:val="Strong"/>
                <w:b w:val="0"/>
                <w:bCs w:val="0"/>
                <w:color w:val="000000"/>
                <w:lang w:val="sv-SE"/>
              </w:rPr>
              <w:t xml:space="preserve">Add </w:t>
            </w:r>
            <w:r w:rsidR="0066356F">
              <w:rPr>
                <w:rStyle w:val="Strong"/>
                <w:b w:val="0"/>
                <w:bCs w:val="0"/>
                <w:color w:val="000000"/>
                <w:lang w:val="sv-SE"/>
              </w:rPr>
              <w:t>to one of the bullets of agreemetn #62</w:t>
            </w:r>
          </w:p>
          <w:p w14:paraId="4CC49E98" w14:textId="77777777" w:rsidR="00400538" w:rsidRDefault="00400538">
            <w:pPr>
              <w:spacing w:after="0"/>
              <w:rPr>
                <w:rStyle w:val="Strong"/>
                <w:b w:val="0"/>
                <w:bCs w:val="0"/>
                <w:color w:val="000000"/>
                <w:lang w:val="sv-SE"/>
              </w:rPr>
            </w:pPr>
          </w:p>
          <w:p w14:paraId="1D88A10E" w14:textId="77777777" w:rsidR="00400538" w:rsidRDefault="00400538" w:rsidP="00400538">
            <w:pPr>
              <w:spacing w:after="0"/>
              <w:rPr>
                <w:ins w:id="116" w:author="Lee, Daewon" w:date="2020-11-12T20:04:00Z"/>
                <w:rStyle w:val="Strong"/>
                <w:b w:val="0"/>
                <w:bCs w:val="0"/>
                <w:color w:val="000000"/>
                <w:lang w:val="sv-SE"/>
              </w:rPr>
            </w:pPr>
            <w:bookmarkStart w:id="117" w:name="_Hlk56103868"/>
            <w:ins w:id="118" w:author="Lee, Daewon" w:date="2020-11-12T20:04:00Z">
              <w:r>
                <w:rPr>
                  <w:lang w:eastAsia="zh-CN"/>
                </w:rPr>
                <w:t>time domain scheduling enhancements, e.g. increasing the minimum time-domain scheduling unit to be larger than one symbol,</w:t>
              </w:r>
            </w:ins>
          </w:p>
          <w:bookmarkEnd w:id="117"/>
          <w:p w14:paraId="166D03EC" w14:textId="7393C959" w:rsidR="00F415F6" w:rsidRDefault="00F415F6" w:rsidP="00400538">
            <w:pPr>
              <w:spacing w:after="0"/>
              <w:rPr>
                <w:rStyle w:val="Strong"/>
                <w:b w:val="0"/>
                <w:bCs w:val="0"/>
                <w:color w:val="000000"/>
                <w:lang w:val="sv-SE"/>
              </w:rPr>
            </w:pPr>
          </w:p>
        </w:tc>
      </w:tr>
      <w:tr w:rsidR="00A11E78" w14:paraId="166D03F0"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EE"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3EF" w14:textId="77777777" w:rsidR="00A11E78" w:rsidRDefault="00495C7C">
            <w:pPr>
              <w:spacing w:after="0"/>
              <w:rPr>
                <w:lang w:val="sv-SE"/>
              </w:rPr>
            </w:pPr>
            <w:r>
              <w:rPr>
                <w:rStyle w:val="Strong"/>
                <w:color w:val="000000"/>
                <w:lang w:val="sv-SE"/>
              </w:rPr>
              <w:t>Comments</w:t>
            </w:r>
          </w:p>
        </w:tc>
      </w:tr>
      <w:tr w:rsidR="00A11E78" w14:paraId="166D03F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1"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3F2" w14:textId="77777777" w:rsidR="00A11E78" w:rsidRDefault="00495C7C">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A11E78" w14:paraId="166D03F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4"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F5" w14:textId="77777777" w:rsidR="00A11E78" w:rsidRDefault="00495C7C">
            <w:pPr>
              <w:overflowPunct/>
              <w:autoSpaceDE/>
              <w:adjustRightInd/>
              <w:spacing w:after="0"/>
              <w:rPr>
                <w:lang w:val="sv-SE" w:eastAsia="zh-CN"/>
              </w:rPr>
            </w:pPr>
            <w:r>
              <w:rPr>
                <w:lang w:val="sv-SE" w:eastAsia="zh-CN"/>
              </w:rPr>
              <w:t>Agree with Huawei – agreements from this meeting may be more complete</w:t>
            </w:r>
          </w:p>
        </w:tc>
      </w:tr>
      <w:tr w:rsidR="00A11E78" w14:paraId="166D03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7"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3F8" w14:textId="77777777" w:rsidR="00A11E78" w:rsidRDefault="00495C7C">
            <w:pPr>
              <w:overflowPunct/>
              <w:autoSpaceDE/>
              <w:adjustRightInd/>
              <w:spacing w:after="0"/>
              <w:rPr>
                <w:lang w:val="sv-SE" w:eastAsia="zh-CN"/>
              </w:rPr>
            </w:pPr>
            <w:r>
              <w:rPr>
                <w:lang w:val="sv-SE" w:eastAsia="zh-CN"/>
              </w:rPr>
              <w:t>Update the TR capturing the components that is not overlap</w:t>
            </w:r>
            <w:r>
              <w:rPr>
                <w:lang w:val="sv-SE" w:eastAsia="zh-CN"/>
              </w:rPr>
              <w:t>ing with agreement from RAN1 #103e (as suggested above).</w:t>
            </w:r>
          </w:p>
        </w:tc>
      </w:tr>
      <w:tr w:rsidR="00A11E78" w14:paraId="166D03F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A" w14:textId="77777777" w:rsidR="00A11E78" w:rsidRDefault="00495C7C">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66D03FB" w14:textId="77777777" w:rsidR="00A11E78" w:rsidRDefault="00495C7C">
            <w:pPr>
              <w:overflowPunct/>
              <w:autoSpaceDE/>
              <w:adjustRightInd/>
              <w:spacing w:after="0"/>
              <w:rPr>
                <w:lang w:val="sv-SE" w:eastAsia="zh-CN"/>
              </w:rPr>
            </w:pPr>
            <w:r>
              <w:rPr>
                <w:lang w:val="sv-SE" w:eastAsia="zh-CN"/>
              </w:rPr>
              <w:t>Editorial comment:</w:t>
            </w:r>
          </w:p>
          <w:p w14:paraId="166D03FC" w14:textId="77777777" w:rsidR="00A11E78" w:rsidRDefault="00495C7C">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w:t>
            </w:r>
            <w:r>
              <w:rPr>
                <w:lang w:val="sv-SE" w:eastAsia="zh-CN"/>
              </w:rPr>
              <w:t>y whether there is a need for such enhancements. Maybe change to "and further study whether such enhancements or optimizations are needed"</w:t>
            </w:r>
          </w:p>
        </w:tc>
      </w:tr>
      <w:tr w:rsidR="00A11E78" w14:paraId="166D040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E" w14:textId="77777777" w:rsidR="00A11E78" w:rsidRDefault="00495C7C">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166D03FF" w14:textId="77777777" w:rsidR="00A11E78" w:rsidRDefault="00495C7C">
            <w:pPr>
              <w:rPr>
                <w:color w:val="1F497D"/>
                <w:sz w:val="21"/>
                <w:szCs w:val="21"/>
                <w:lang w:eastAsia="zh-CN"/>
              </w:rPr>
            </w:pPr>
            <w:r>
              <w:rPr>
                <w:color w:val="1F497D"/>
                <w:sz w:val="21"/>
                <w:szCs w:val="21"/>
                <w:lang w:eastAsia="zh-CN"/>
              </w:rPr>
              <w:t>In section 4.1.3.3, the first paragraph seems to answer the “further study” from the second paragraph. Is the</w:t>
            </w:r>
            <w:r>
              <w:rPr>
                <w:color w:val="1F497D"/>
                <w:sz w:val="21"/>
                <w:szCs w:val="21"/>
                <w:lang w:eastAsia="zh-CN"/>
              </w:rPr>
              <w:t xml:space="preserve"> second paragraph still needed? </w:t>
            </w:r>
          </w:p>
          <w:p w14:paraId="166D0400" w14:textId="77777777" w:rsidR="00A11E78" w:rsidRDefault="00495C7C">
            <w:pPr>
              <w:rPr>
                <w:i/>
                <w:iCs/>
                <w:lang w:eastAsia="zh-CN"/>
              </w:rPr>
            </w:pPr>
            <w:r>
              <w:rPr>
                <w:i/>
                <w:iCs/>
                <w:lang w:eastAsia="zh-CN"/>
              </w:rPr>
              <w:t>Moderator Notes: second paragraph above from Huawei refers to first part of agreement #11</w:t>
            </w:r>
          </w:p>
        </w:tc>
      </w:tr>
      <w:tr w:rsidR="00A11E78" w14:paraId="166D040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02"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403" w14:textId="77777777" w:rsidR="00A11E78" w:rsidRDefault="00495C7C">
            <w:pPr>
              <w:overflowPunct/>
              <w:autoSpaceDE/>
              <w:adjustRightInd/>
              <w:spacing w:after="0"/>
              <w:rPr>
                <w:lang w:val="sv-SE" w:eastAsia="zh-CN"/>
              </w:rPr>
            </w:pPr>
            <w:r>
              <w:rPr>
                <w:lang w:val="sv-SE" w:eastAsia="zh-CN"/>
              </w:rPr>
              <w:t>Updated as suggested by Ericsson.</w:t>
            </w:r>
          </w:p>
          <w:p w14:paraId="166D0404" w14:textId="77777777" w:rsidR="00A11E78" w:rsidRDefault="00495C7C">
            <w:pPr>
              <w:overflowPunct/>
              <w:autoSpaceDE/>
              <w:adjustRightInd/>
              <w:spacing w:after="0"/>
              <w:rPr>
                <w:lang w:val="sv-SE" w:eastAsia="zh-CN"/>
              </w:rPr>
            </w:pPr>
            <w:r>
              <w:rPr>
                <w:lang w:val="sv-SE" w:eastAsia="zh-CN"/>
              </w:rPr>
              <w:t>Deleted first portion of the #11 from TR as suggested by Huawei.</w:t>
            </w:r>
          </w:p>
        </w:tc>
      </w:tr>
      <w:tr w:rsidR="00A11E78" w14:paraId="166D04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06" w14:textId="77777777" w:rsidR="00A11E78" w:rsidRDefault="00495C7C">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166D0407" w14:textId="77777777" w:rsidR="00A11E78" w:rsidRDefault="00495C7C">
            <w:pPr>
              <w:overflowPunct/>
              <w:autoSpaceDE/>
              <w:adjustRightInd/>
              <w:spacing w:after="0"/>
              <w:rPr>
                <w:lang w:eastAsia="zh-CN"/>
              </w:rPr>
            </w:pPr>
            <w:r>
              <w:rPr>
                <w:rFonts w:hint="eastAsia"/>
                <w:lang w:eastAsia="zh-CN"/>
              </w:rPr>
              <w:t xml:space="preserve">We suggest </w:t>
            </w:r>
            <w:proofErr w:type="gramStart"/>
            <w:r>
              <w:rPr>
                <w:rFonts w:hint="eastAsia"/>
                <w:lang w:eastAsia="zh-CN"/>
              </w:rPr>
              <w:t>to capture</w:t>
            </w:r>
            <w:proofErr w:type="gramEnd"/>
            <w:r>
              <w:rPr>
                <w:rFonts w:hint="eastAsia"/>
                <w:lang w:eastAsia="zh-CN"/>
              </w:rPr>
              <w:t xml:space="preserve"> the following sentence in 4.1.3.3:</w:t>
            </w:r>
          </w:p>
          <w:p w14:paraId="166D0408" w14:textId="77777777" w:rsidR="00A11E78" w:rsidRDefault="00495C7C">
            <w:pPr>
              <w:overflowPunct/>
              <w:autoSpaceDE/>
              <w:adjustRightInd/>
              <w:spacing w:after="0"/>
              <w:rPr>
                <w:lang w:val="sv-SE" w:eastAsia="zh-CN"/>
              </w:rPr>
            </w:pPr>
            <w:r>
              <w:rPr>
                <w:lang w:eastAsia="zh-CN"/>
              </w:rPr>
              <w:t>increasing the minimum time-domain scheduling unit to be larger than one symbol</w:t>
            </w:r>
          </w:p>
        </w:tc>
      </w:tr>
      <w:tr w:rsidR="00986FF4" w14:paraId="37700F7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B6BE7" w14:textId="2B1F720D" w:rsidR="00986FF4" w:rsidRDefault="00986FF4">
            <w:pPr>
              <w:spacing w:after="0"/>
              <w:rPr>
                <w:rFonts w:hint="eastAsia"/>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4074F0A" w14:textId="66264FFC" w:rsidR="00986FF4" w:rsidRDefault="00986FF4">
            <w:pPr>
              <w:overflowPunct/>
              <w:autoSpaceDE/>
              <w:adjustRightInd/>
              <w:spacing w:after="0"/>
              <w:rPr>
                <w:rFonts w:hint="eastAsia"/>
                <w:lang w:eastAsia="zh-CN"/>
              </w:rPr>
            </w:pPr>
            <w:r>
              <w:rPr>
                <w:lang w:eastAsia="zh-CN"/>
              </w:rPr>
              <w:t>Added as sugge</w:t>
            </w:r>
            <w:r w:rsidR="00673410">
              <w:rPr>
                <w:lang w:eastAsia="zh-CN"/>
              </w:rPr>
              <w:t>sted by ZTE.</w:t>
            </w:r>
          </w:p>
        </w:tc>
      </w:tr>
    </w:tbl>
    <w:p w14:paraId="166D040A" w14:textId="77777777" w:rsidR="00A11E78" w:rsidRDefault="00A11E78">
      <w:pPr>
        <w:pStyle w:val="BodyText"/>
        <w:spacing w:after="0"/>
        <w:rPr>
          <w:rFonts w:ascii="Times New Roman" w:hAnsi="Times New Roman"/>
          <w:sz w:val="22"/>
          <w:szCs w:val="22"/>
          <w:lang w:val="sv-SE" w:eastAsia="zh-CN"/>
        </w:rPr>
      </w:pPr>
    </w:p>
    <w:p w14:paraId="166D040B" w14:textId="77777777" w:rsidR="00A11E78" w:rsidRDefault="00A11E78">
      <w:pPr>
        <w:rPr>
          <w:sz w:val="22"/>
          <w:szCs w:val="22"/>
          <w:highlight w:val="green"/>
          <w:lang w:eastAsia="zh-CN"/>
        </w:rPr>
      </w:pPr>
    </w:p>
    <w:p w14:paraId="166D040C" w14:textId="77777777" w:rsidR="00A11E78" w:rsidRDefault="00495C7C">
      <w:pPr>
        <w:pStyle w:val="Heading3"/>
        <w:rPr>
          <w:sz w:val="24"/>
          <w:szCs w:val="18"/>
          <w:highlight w:val="green"/>
        </w:rPr>
      </w:pPr>
      <w:r>
        <w:rPr>
          <w:sz w:val="24"/>
          <w:szCs w:val="18"/>
          <w:highlight w:val="green"/>
        </w:rPr>
        <w:t>Agreement #12:</w:t>
      </w:r>
    </w:p>
    <w:p w14:paraId="166D040D" w14:textId="77777777" w:rsidR="00A11E78" w:rsidRDefault="00495C7C">
      <w:pPr>
        <w:rPr>
          <w:sz w:val="22"/>
          <w:szCs w:val="22"/>
          <w:lang w:eastAsia="zh-CN"/>
        </w:rPr>
      </w:pPr>
      <w:r>
        <w:rPr>
          <w:sz w:val="22"/>
          <w:szCs w:val="22"/>
          <w:lang w:eastAsia="zh-CN"/>
        </w:rPr>
        <w:t>Consider at least the following aspects for uplink transmission</w:t>
      </w:r>
    </w:p>
    <w:p w14:paraId="166D040E" w14:textId="77777777" w:rsidR="00A11E78" w:rsidRDefault="00495C7C">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 xml:space="preserve">Study of potential </w:t>
      </w:r>
      <w:r>
        <w:rPr>
          <w:lang w:eastAsia="zh-CN"/>
        </w:rPr>
        <w:t>enhancements for PUSCH/PUCCH/PRACH transmissions to achieve higher transmit power (when transmit power spectral density limits apply), if needed</w:t>
      </w:r>
    </w:p>
    <w:p w14:paraId="166D040F" w14:textId="77777777" w:rsidR="00A11E78" w:rsidRDefault="00495C7C">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whether uplink interlace needs to be supported for unlicensed operation in 60 GHz band.</w:t>
      </w:r>
    </w:p>
    <w:p w14:paraId="166D0410" w14:textId="77777777" w:rsidR="00A11E78" w:rsidRDefault="00495C7C">
      <w:pPr>
        <w:pStyle w:val="ListParagraph"/>
        <w:numPr>
          <w:ilvl w:val="1"/>
          <w:numId w:val="18"/>
        </w:numPr>
        <w:overflowPunct w:val="0"/>
        <w:autoSpaceDE w:val="0"/>
        <w:autoSpaceDN w:val="0"/>
        <w:adjustRightInd w:val="0"/>
        <w:spacing w:after="180" w:line="240" w:lineRule="auto"/>
        <w:contextualSpacing/>
        <w:rPr>
          <w:lang w:eastAsia="zh-CN"/>
        </w:rPr>
      </w:pPr>
      <w:r>
        <w:rPr>
          <w:lang w:eastAsia="zh-CN"/>
        </w:rPr>
        <w:t>If supported, stu</w:t>
      </w:r>
      <w:r>
        <w:rPr>
          <w:lang w:eastAsia="zh-CN"/>
        </w:rPr>
        <w:t>dy uplink PRB and/or sub-PRB based interlace design for PUCCH, PUSCH, and/or SRS.</w:t>
      </w:r>
    </w:p>
    <w:p w14:paraId="166D0411"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1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1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413"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Rapportuer has yet to provide a correspodi</w:t>
            </w:r>
            <w:r>
              <w:rPr>
                <w:rStyle w:val="Strong"/>
                <w:b w:val="0"/>
                <w:bCs w:val="0"/>
                <w:color w:val="000000"/>
                <w:sz w:val="20"/>
                <w:szCs w:val="20"/>
                <w:lang w:val="sv-SE"/>
              </w:rPr>
              <w:t xml:space="preserve">ng TP for this agreement. Rapportuer assumes agreement should be captured in some form to correctly represent progress made in RAN1 and RAN4. Please comment on whether </w:t>
            </w:r>
            <w:r>
              <w:rPr>
                <w:rStyle w:val="Strong"/>
                <w:b w:val="0"/>
                <w:bCs w:val="0"/>
                <w:color w:val="000000"/>
                <w:sz w:val="20"/>
                <w:szCs w:val="20"/>
                <w:lang w:val="sv-SE"/>
              </w:rPr>
              <w:lastRenderedPageBreak/>
              <w:t>you think the agreement should be not captured in some form to the TR or if you have sug</w:t>
            </w:r>
            <w:r>
              <w:rPr>
                <w:rStyle w:val="Strong"/>
                <w:b w:val="0"/>
                <w:bCs w:val="0"/>
                <w:color w:val="000000"/>
                <w:sz w:val="20"/>
                <w:szCs w:val="20"/>
                <w:lang w:val="sv-SE"/>
              </w:rPr>
              <w:t>gestions on how this can be captured.</w:t>
            </w:r>
          </w:p>
          <w:p w14:paraId="166D0414" w14:textId="77777777" w:rsidR="00A11E78" w:rsidRDefault="00A11E78">
            <w:pPr>
              <w:spacing w:after="0"/>
              <w:rPr>
                <w:rStyle w:val="Strong"/>
                <w:b w:val="0"/>
                <w:bCs w:val="0"/>
                <w:color w:val="000000"/>
                <w:lang w:val="sv-SE"/>
              </w:rPr>
            </w:pPr>
          </w:p>
        </w:tc>
      </w:tr>
      <w:tr w:rsidR="00A11E78" w14:paraId="166D041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16"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417" w14:textId="77777777" w:rsidR="00A11E78" w:rsidRDefault="00495C7C">
            <w:pPr>
              <w:spacing w:after="0"/>
              <w:rPr>
                <w:lang w:val="sv-SE"/>
              </w:rPr>
            </w:pPr>
            <w:r>
              <w:rPr>
                <w:rStyle w:val="Strong"/>
                <w:color w:val="000000"/>
                <w:lang w:val="sv-SE"/>
              </w:rPr>
              <w:t>Comments</w:t>
            </w:r>
          </w:p>
        </w:tc>
      </w:tr>
      <w:tr w:rsidR="00A11E78" w14:paraId="166D0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19"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41A" w14:textId="77777777" w:rsidR="00A11E78" w:rsidRDefault="00495C7C">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A11E78" w14:paraId="166D041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1C"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1D" w14:textId="77777777" w:rsidR="00A11E78" w:rsidRDefault="00495C7C">
            <w:pPr>
              <w:overflowPunct/>
              <w:autoSpaceDE/>
              <w:adjustRightInd/>
              <w:spacing w:after="0"/>
              <w:rPr>
                <w:lang w:val="sv-SE" w:eastAsia="zh-CN"/>
              </w:rPr>
            </w:pPr>
            <w:r>
              <w:rPr>
                <w:lang w:val="sv-SE" w:eastAsia="zh-CN"/>
              </w:rPr>
              <w:t>Should be merged with related agreement from this meeting</w:t>
            </w:r>
          </w:p>
        </w:tc>
      </w:tr>
      <w:tr w:rsidR="00A11E78" w14:paraId="166D04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1F"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420" w14:textId="77777777" w:rsidR="00A11E78" w:rsidRDefault="00495C7C">
            <w:pPr>
              <w:overflowPunct/>
              <w:autoSpaceDE/>
              <w:adjustRightInd/>
              <w:spacing w:after="0"/>
              <w:rPr>
                <w:lang w:val="sv-SE" w:eastAsia="zh-CN"/>
              </w:rPr>
            </w:pPr>
            <w:r>
              <w:rPr>
                <w:lang w:val="sv-SE" w:eastAsia="zh-CN"/>
              </w:rPr>
              <w:t xml:space="preserve">Understood, should wait for further outcome on PUCCH from this </w:t>
            </w:r>
            <w:r>
              <w:rPr>
                <w:lang w:val="sv-SE" w:eastAsia="zh-CN"/>
              </w:rPr>
              <w:t>meeting and merge if needed. PRACH and PUSCH components has been already captured by agreements in RAN1 #103e and no need to capture further.</w:t>
            </w:r>
          </w:p>
        </w:tc>
      </w:tr>
    </w:tbl>
    <w:p w14:paraId="166D0422" w14:textId="77777777" w:rsidR="00A11E78" w:rsidRDefault="00A11E78">
      <w:pPr>
        <w:pStyle w:val="BodyText"/>
        <w:spacing w:after="0"/>
        <w:rPr>
          <w:rFonts w:ascii="Times New Roman" w:hAnsi="Times New Roman"/>
          <w:sz w:val="22"/>
          <w:szCs w:val="22"/>
          <w:lang w:eastAsia="zh-CN"/>
        </w:rPr>
      </w:pPr>
    </w:p>
    <w:p w14:paraId="166D0423" w14:textId="77777777" w:rsidR="00A11E78" w:rsidRDefault="00A11E78">
      <w:pPr>
        <w:pStyle w:val="BodyText"/>
        <w:spacing w:after="0"/>
        <w:rPr>
          <w:rFonts w:ascii="Times New Roman" w:hAnsi="Times New Roman"/>
          <w:sz w:val="22"/>
          <w:szCs w:val="22"/>
          <w:lang w:eastAsia="zh-CN"/>
        </w:rPr>
      </w:pPr>
    </w:p>
    <w:p w14:paraId="166D0424" w14:textId="77777777" w:rsidR="00A11E78" w:rsidRDefault="00495C7C">
      <w:pPr>
        <w:pStyle w:val="Heading3"/>
        <w:rPr>
          <w:sz w:val="24"/>
          <w:szCs w:val="18"/>
          <w:highlight w:val="green"/>
        </w:rPr>
      </w:pPr>
      <w:r>
        <w:rPr>
          <w:sz w:val="24"/>
          <w:szCs w:val="18"/>
          <w:highlight w:val="green"/>
        </w:rPr>
        <w:t>Agreement #13:</w:t>
      </w:r>
    </w:p>
    <w:p w14:paraId="166D0425"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 xml:space="preserve">Study single carrier and multi carrier operations for achieving wide bandwidth </w:t>
      </w:r>
      <w:r>
        <w:rPr>
          <w:lang w:eastAsia="zh-CN"/>
        </w:rPr>
        <w:t>utilization, while at least considering aspects such as control signaling overhead, transceiver complexity, spectral efficiency, etc.</w:t>
      </w:r>
    </w:p>
    <w:p w14:paraId="166D0426"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2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27" w14:textId="77777777" w:rsidR="00A11E78" w:rsidRDefault="00495C7C">
            <w:pPr>
              <w:spacing w:after="0"/>
              <w:rPr>
                <w:rStyle w:val="Strong"/>
                <w:b w:val="0"/>
                <w:bCs w:val="0"/>
                <w:i/>
                <w:iCs/>
                <w:color w:val="000000"/>
                <w:lang w:val="sv-SE"/>
              </w:rPr>
            </w:pPr>
            <w:r>
              <w:rPr>
                <w:rStyle w:val="Strong"/>
                <w:b w:val="0"/>
                <w:bCs w:val="0"/>
                <w:i/>
                <w:iCs/>
                <w:color w:val="000000"/>
                <w:lang w:val="sv-SE"/>
              </w:rPr>
              <w:t xml:space="preserve">Rapporteur suggestion for capturing agreement/conclusion (actual ordering will be done considering other TP for the same </w:t>
            </w:r>
            <w:r>
              <w:rPr>
                <w:rStyle w:val="Strong"/>
                <w:b w:val="0"/>
                <w:bCs w:val="0"/>
                <w:i/>
                <w:iCs/>
                <w:color w:val="000000"/>
                <w:lang w:val="sv-SE"/>
              </w:rPr>
              <w:t>section):</w:t>
            </w:r>
          </w:p>
          <w:p w14:paraId="166D0428"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w:t>
            </w:r>
            <w:r>
              <w:rPr>
                <w:rStyle w:val="Strong"/>
                <w:b w:val="0"/>
                <w:bCs w:val="0"/>
                <w:color w:val="000000"/>
                <w:sz w:val="20"/>
                <w:szCs w:val="20"/>
                <w:lang w:val="sv-SE"/>
              </w:rPr>
              <w:t>t captured in some form to the TR or if you have suggestions on how this can be captured.</w:t>
            </w:r>
          </w:p>
          <w:p w14:paraId="166D0429" w14:textId="77777777" w:rsidR="00A11E78" w:rsidRDefault="00A11E78">
            <w:pPr>
              <w:spacing w:after="0"/>
              <w:rPr>
                <w:rStyle w:val="Strong"/>
                <w:b w:val="0"/>
                <w:bCs w:val="0"/>
                <w:color w:val="000000"/>
                <w:lang w:val="sv-SE"/>
              </w:rPr>
            </w:pPr>
          </w:p>
        </w:tc>
      </w:tr>
      <w:tr w:rsidR="00A11E78" w14:paraId="166D04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2B"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42C" w14:textId="77777777" w:rsidR="00A11E78" w:rsidRDefault="00495C7C">
            <w:pPr>
              <w:spacing w:after="0"/>
              <w:rPr>
                <w:lang w:val="sv-SE"/>
              </w:rPr>
            </w:pPr>
            <w:r>
              <w:rPr>
                <w:rStyle w:val="Strong"/>
                <w:color w:val="000000"/>
                <w:lang w:val="sv-SE"/>
              </w:rPr>
              <w:t>Comments</w:t>
            </w:r>
          </w:p>
        </w:tc>
      </w:tr>
      <w:tr w:rsidR="00A11E78" w14:paraId="166D0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2E"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42F" w14:textId="77777777" w:rsidR="00A11E78" w:rsidRDefault="00495C7C">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 xml:space="preserve">believe CA should continue being supported, it is business as usual, and thus the TR could simply recommend to </w:t>
            </w:r>
            <w:r>
              <w:rPr>
                <w:lang w:val="sv-SE" w:eastAsia="zh-CN"/>
              </w:rPr>
              <w:t>support CA.</w:t>
            </w:r>
          </w:p>
        </w:tc>
      </w:tr>
      <w:tr w:rsidR="00A11E78" w14:paraId="166D043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31"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32" w14:textId="77777777" w:rsidR="00A11E78" w:rsidRDefault="00495C7C">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A11E78" w14:paraId="166D0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34"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435" w14:textId="77777777" w:rsidR="00A11E78" w:rsidRDefault="00495C7C">
            <w:pPr>
              <w:overflowPunct/>
              <w:autoSpaceDE/>
              <w:adjustRightInd/>
              <w:spacing w:after="0"/>
              <w:rPr>
                <w:lang w:val="sv-SE" w:eastAsia="zh-CN"/>
              </w:rPr>
            </w:pPr>
            <w:r>
              <w:rPr>
                <w:lang w:val="sv-SE" w:eastAsia="zh-CN"/>
              </w:rPr>
              <w:t xml:space="preserve">Understood, will wait for further outcome from </w:t>
            </w:r>
            <w:r>
              <w:rPr>
                <w:lang w:val="sv-SE" w:eastAsia="zh-CN"/>
              </w:rPr>
              <w:t>multi-carrier section from this meeting, and merge if needed.</w:t>
            </w:r>
          </w:p>
        </w:tc>
      </w:tr>
    </w:tbl>
    <w:p w14:paraId="166D0437" w14:textId="77777777" w:rsidR="00A11E78" w:rsidRDefault="00A11E78">
      <w:pPr>
        <w:pStyle w:val="BodyText"/>
        <w:spacing w:after="0"/>
        <w:rPr>
          <w:rFonts w:ascii="Times New Roman" w:hAnsi="Times New Roman"/>
          <w:sz w:val="22"/>
          <w:szCs w:val="22"/>
          <w:lang w:val="sv-SE" w:eastAsia="zh-CN"/>
        </w:rPr>
      </w:pPr>
    </w:p>
    <w:p w14:paraId="166D0438" w14:textId="77777777" w:rsidR="00A11E78" w:rsidRDefault="00A11E78">
      <w:pPr>
        <w:rPr>
          <w:sz w:val="22"/>
          <w:szCs w:val="22"/>
          <w:highlight w:val="green"/>
          <w:lang w:eastAsia="zh-CN"/>
        </w:rPr>
      </w:pPr>
    </w:p>
    <w:p w14:paraId="166D0439" w14:textId="77777777" w:rsidR="00A11E78" w:rsidRDefault="00495C7C">
      <w:pPr>
        <w:pStyle w:val="Heading3"/>
        <w:rPr>
          <w:sz w:val="24"/>
          <w:szCs w:val="18"/>
          <w:highlight w:val="green"/>
        </w:rPr>
      </w:pPr>
      <w:r>
        <w:rPr>
          <w:sz w:val="24"/>
          <w:szCs w:val="18"/>
          <w:highlight w:val="green"/>
        </w:rPr>
        <w:t>Agreement #14:</w:t>
      </w:r>
    </w:p>
    <w:p w14:paraId="166D043A" w14:textId="77777777" w:rsidR="00A11E78" w:rsidRDefault="00495C7C">
      <w:pPr>
        <w:rPr>
          <w:sz w:val="22"/>
          <w:szCs w:val="22"/>
          <w:lang w:eastAsia="zh-CN"/>
        </w:rPr>
      </w:pPr>
      <w:r>
        <w:rPr>
          <w:sz w:val="22"/>
          <w:szCs w:val="22"/>
          <w:lang w:eastAsia="zh-CN"/>
        </w:rPr>
        <w:t xml:space="preserve">Consider at least the following aspects in system operations with beams </w:t>
      </w:r>
    </w:p>
    <w:p w14:paraId="166D043B"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166D043C" w14:textId="77777777" w:rsidR="00A11E78" w:rsidRDefault="00495C7C">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 xml:space="preserve">e.g., the use of aperiodic CSI-RS for BFR, </w:t>
      </w:r>
      <w:r>
        <w:rPr>
          <w:lang w:eastAsia="zh-CN"/>
        </w:rPr>
        <w:t xml:space="preserve">increased number of RSs for monitoring/candidates and efficient utilization of the increased number of RSs, enhanced reliability to cope with narrower </w:t>
      </w:r>
      <w:proofErr w:type="spellStart"/>
      <w:r>
        <w:rPr>
          <w:lang w:eastAsia="zh-CN"/>
        </w:rPr>
        <w:t>beamwidth</w:t>
      </w:r>
      <w:proofErr w:type="spellEnd"/>
    </w:p>
    <w:p w14:paraId="166D043D"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UE capabilities on beam switch timing in beam management procedure</w:t>
      </w:r>
    </w:p>
    <w:p w14:paraId="166D043E"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enhancemen</w:t>
      </w:r>
      <w:r>
        <w:rPr>
          <w:lang w:eastAsia="zh-CN"/>
        </w:rPr>
        <w:t>ts for beam management and corresponding RS(s) in DL and UL are needed further considering at least the following aspects, if supported:</w:t>
      </w:r>
    </w:p>
    <w:p w14:paraId="166D043F" w14:textId="77777777" w:rsidR="00A11E78" w:rsidRDefault="00495C7C">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w:t>
      </w:r>
      <w:r>
        <w:rPr>
          <w:lang w:eastAsia="zh-CN"/>
        </w:rPr>
        <w:t>e SCS is supported)</w:t>
      </w:r>
    </w:p>
    <w:p w14:paraId="166D0440"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beam switching gap handling for signals/channels (e.g. CSI-RS, PDSCH, SRS, PUSCH) for higher subcarriers spacing, if supported</w:t>
      </w:r>
    </w:p>
    <w:p w14:paraId="166D0441"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A11E78" w14:paraId="166D044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42" w14:textId="77777777" w:rsidR="00A11E78" w:rsidRDefault="00495C7C">
            <w:pPr>
              <w:spacing w:after="0"/>
              <w:rPr>
                <w:rStyle w:val="Strong"/>
                <w:b w:val="0"/>
                <w:bCs w:val="0"/>
                <w:i/>
                <w:iCs/>
                <w:color w:val="000000"/>
                <w:lang w:val="sv-SE"/>
              </w:rPr>
            </w:pPr>
            <w:r>
              <w:rPr>
                <w:rStyle w:val="Strong"/>
                <w:b w:val="0"/>
                <w:bCs w:val="0"/>
                <w:i/>
                <w:iCs/>
                <w:color w:val="000000"/>
                <w:lang w:val="sv-SE"/>
              </w:rPr>
              <w:lastRenderedPageBreak/>
              <w:t xml:space="preserve">Rapporteur suggestion for capturing agreement/conclusion (actual ordering will be done </w:t>
            </w:r>
            <w:r>
              <w:rPr>
                <w:rStyle w:val="Strong"/>
                <w:b w:val="0"/>
                <w:bCs w:val="0"/>
                <w:i/>
                <w:iCs/>
                <w:color w:val="000000"/>
                <w:lang w:val="sv-SE"/>
              </w:rPr>
              <w:t>considering other TP for the same section):</w:t>
            </w:r>
          </w:p>
          <w:p w14:paraId="166D0443"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4.1.3.7</w:t>
            </w:r>
          </w:p>
          <w:p w14:paraId="166D0444" w14:textId="77777777" w:rsidR="00A11E78" w:rsidRDefault="00A11E78">
            <w:pPr>
              <w:rPr>
                <w:rStyle w:val="Strong"/>
                <w:b w:val="0"/>
                <w:bCs w:val="0"/>
                <w:color w:val="000000"/>
                <w:lang w:val="sv-SE"/>
              </w:rPr>
            </w:pPr>
          </w:p>
          <w:p w14:paraId="166D0445" w14:textId="77777777" w:rsidR="00A11E78" w:rsidRDefault="00495C7C">
            <w:pPr>
              <w:rPr>
                <w:sz w:val="22"/>
                <w:szCs w:val="22"/>
                <w:lang w:eastAsia="zh-CN"/>
              </w:rPr>
            </w:pPr>
            <w:ins w:id="119" w:author="Lee, Daewon" w:date="2020-11-11T22:57:00Z">
              <w:r>
                <w:rPr>
                  <w:sz w:val="22"/>
                  <w:szCs w:val="22"/>
                  <w:lang w:eastAsia="zh-CN"/>
                </w:rPr>
                <w:t>For system operations with beams</w:t>
              </w:r>
            </w:ins>
            <w:ins w:id="120" w:author="Lee, Daewon" w:date="2020-11-11T22:50:00Z">
              <w:r>
                <w:rPr>
                  <w:sz w:val="22"/>
                  <w:szCs w:val="22"/>
                  <w:lang w:eastAsia="zh-CN"/>
                </w:rPr>
                <w:t xml:space="preserve">, </w:t>
              </w:r>
            </w:ins>
            <w:del w:id="121" w:author="Lee, Daewon" w:date="2020-11-11T22:50:00Z">
              <w:r>
                <w:rPr>
                  <w:sz w:val="22"/>
                  <w:szCs w:val="22"/>
                  <w:lang w:eastAsia="zh-CN"/>
                </w:rPr>
                <w:delText>C</w:delText>
              </w:r>
            </w:del>
            <w:ins w:id="122" w:author="Lee, Daewon" w:date="2020-11-11T22:50:00Z">
              <w:r>
                <w:rPr>
                  <w:sz w:val="22"/>
                  <w:szCs w:val="22"/>
                  <w:lang w:eastAsia="zh-CN"/>
                </w:rPr>
                <w:t>c</w:t>
              </w:r>
            </w:ins>
            <w:r>
              <w:rPr>
                <w:sz w:val="22"/>
                <w:szCs w:val="22"/>
                <w:lang w:eastAsia="zh-CN"/>
              </w:rPr>
              <w:t>onsider at least the following aspects</w:t>
            </w:r>
            <w:del w:id="123" w:author="Lee, Daewon" w:date="2020-11-11T22:57:00Z">
              <w:r>
                <w:rPr>
                  <w:sz w:val="22"/>
                  <w:szCs w:val="22"/>
                  <w:lang w:eastAsia="zh-CN"/>
                </w:rPr>
                <w:delText xml:space="preserve"> in system operations with beams</w:delText>
              </w:r>
            </w:del>
            <w:ins w:id="124" w:author="Lee, Daewon" w:date="2020-11-11T22:50:00Z">
              <w:r>
                <w:rPr>
                  <w:sz w:val="22"/>
                  <w:szCs w:val="22"/>
                  <w:lang w:eastAsia="zh-CN"/>
                </w:rPr>
                <w:t>:</w:t>
              </w:r>
            </w:ins>
            <w:del w:id="125" w:author="Lee, Daewon" w:date="2020-11-11T22:50:00Z">
              <w:r>
                <w:rPr>
                  <w:sz w:val="22"/>
                  <w:szCs w:val="22"/>
                  <w:lang w:eastAsia="zh-CN"/>
                </w:rPr>
                <w:delText xml:space="preserve"> </w:delText>
              </w:r>
            </w:del>
          </w:p>
          <w:p w14:paraId="166D0446" w14:textId="470A620C"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del w:id="126" w:author="Lee, Daewon" w:date="2020-11-11T22:50:00Z">
              <w:r>
                <w:rPr>
                  <w:lang w:eastAsia="zh-CN"/>
                </w:rPr>
                <w:delText>S</w:delText>
              </w:r>
            </w:del>
            <w:ins w:id="127" w:author="Lee, Daewon" w:date="2020-11-11T22:50:00Z">
              <w:r>
                <w:rPr>
                  <w:lang w:eastAsia="zh-CN"/>
                </w:rPr>
                <w:t>s</w:t>
              </w:r>
            </w:ins>
            <w:r>
              <w:rPr>
                <w:lang w:eastAsia="zh-CN"/>
              </w:rPr>
              <w:t>tudy of BFR mechanism enhancements</w:t>
            </w:r>
            <w:r>
              <w:rPr>
                <w:lang w:eastAsia="zh-CN"/>
              </w:rPr>
              <w:t>, if supported</w:t>
            </w:r>
          </w:p>
          <w:p w14:paraId="166D0447" w14:textId="77777777" w:rsidR="00A11E78" w:rsidRDefault="00495C7C">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 xml:space="preserve">e.g., the use of aperiodic CSI-RS for BFR, increased number of RSs for monitoring/candidates and efficient utilization of the increased number of RSs, enhanced reliability to cope with narrower </w:t>
            </w:r>
            <w:proofErr w:type="spellStart"/>
            <w:r>
              <w:rPr>
                <w:lang w:eastAsia="zh-CN"/>
              </w:rPr>
              <w:t>beamwidth</w:t>
            </w:r>
            <w:proofErr w:type="spellEnd"/>
          </w:p>
          <w:p w14:paraId="166D0448"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del w:id="128" w:author="Lee, Daewon" w:date="2020-11-11T22:51:00Z">
              <w:r>
                <w:rPr>
                  <w:lang w:eastAsia="zh-CN"/>
                </w:rPr>
                <w:delText>S</w:delText>
              </w:r>
            </w:del>
            <w:ins w:id="129" w:author="Lee, Daewon" w:date="2020-11-11T22:51:00Z">
              <w:r>
                <w:rPr>
                  <w:lang w:eastAsia="zh-CN"/>
                </w:rPr>
                <w:t>s</w:t>
              </w:r>
            </w:ins>
            <w:r>
              <w:rPr>
                <w:lang w:eastAsia="zh-CN"/>
              </w:rPr>
              <w:t xml:space="preserve">tudy of UE </w:t>
            </w:r>
            <w:r>
              <w:rPr>
                <w:lang w:eastAsia="zh-CN"/>
              </w:rPr>
              <w:t>capabilities on beam switch timing in beam management procedure</w:t>
            </w:r>
          </w:p>
          <w:p w14:paraId="166D0449" w14:textId="29A6A053"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ins w:id="130" w:author="Lee, Daewon" w:date="2020-11-11T22:51:00Z">
              <w:r>
                <w:rPr>
                  <w:lang w:eastAsia="zh-CN"/>
                </w:rPr>
                <w:t>s</w:t>
              </w:r>
            </w:ins>
            <w:del w:id="131" w:author="Lee, Daewon" w:date="2020-11-11T22:51:00Z">
              <w:r>
                <w:rPr>
                  <w:lang w:eastAsia="zh-CN"/>
                </w:rPr>
                <w:delText>S</w:delText>
              </w:r>
            </w:del>
            <w:r>
              <w:rPr>
                <w:lang w:eastAsia="zh-CN"/>
              </w:rPr>
              <w:t xml:space="preserve">tudy of enhancements for beam management and corresponding RS(s) in DL and UL are needed further considering at least the following aspects, </w:t>
            </w:r>
            <w:r>
              <w:rPr>
                <w:lang w:eastAsia="zh-CN"/>
              </w:rPr>
              <w:t>if supported</w:t>
            </w:r>
            <w:r>
              <w:rPr>
                <w:lang w:eastAsia="zh-CN"/>
              </w:rPr>
              <w:t>:</w:t>
            </w:r>
          </w:p>
          <w:p w14:paraId="166D044A" w14:textId="77777777" w:rsidR="00A11E78" w:rsidRDefault="00495C7C">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166D044B" w14:textId="674E47C9"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del w:id="132" w:author="Lee, Daewon" w:date="2020-11-11T22:51:00Z">
              <w:r>
                <w:rPr>
                  <w:lang w:eastAsia="zh-CN"/>
                </w:rPr>
                <w:delText>S</w:delText>
              </w:r>
            </w:del>
            <w:ins w:id="133" w:author="Lee, Daewon" w:date="2020-11-11T22:51:00Z">
              <w:r>
                <w:rPr>
                  <w:lang w:eastAsia="zh-CN"/>
                </w:rPr>
                <w:t>s</w:t>
              </w:r>
            </w:ins>
            <w:r>
              <w:rPr>
                <w:lang w:eastAsia="zh-CN"/>
              </w:rPr>
              <w:t>tudy of beam switching gap handling for signals/channels (e.g. CSI-RS, PDSCH, SRS, PUSCH) for hi</w:t>
            </w:r>
            <w:r>
              <w:rPr>
                <w:lang w:eastAsia="zh-CN"/>
              </w:rPr>
              <w:t>gher subcarriers spacing</w:t>
            </w:r>
            <w:r>
              <w:rPr>
                <w:lang w:eastAsia="zh-CN"/>
              </w:rPr>
              <w:t>, if supported</w:t>
            </w:r>
          </w:p>
          <w:p w14:paraId="166D044C" w14:textId="77777777" w:rsidR="00A11E78" w:rsidRDefault="00A11E78">
            <w:pPr>
              <w:rPr>
                <w:rStyle w:val="Strong"/>
                <w:b w:val="0"/>
                <w:bCs w:val="0"/>
                <w:color w:val="000000"/>
                <w:lang w:val="sv-SE"/>
              </w:rPr>
            </w:pPr>
          </w:p>
          <w:p w14:paraId="166D044D" w14:textId="77777777" w:rsidR="00A11E78" w:rsidRDefault="00A11E78">
            <w:pPr>
              <w:spacing w:after="0"/>
              <w:rPr>
                <w:rStyle w:val="Strong"/>
                <w:b w:val="0"/>
                <w:bCs w:val="0"/>
                <w:color w:val="000000"/>
                <w:lang w:val="sv-SE"/>
              </w:rPr>
            </w:pPr>
          </w:p>
        </w:tc>
      </w:tr>
      <w:tr w:rsidR="00A11E78" w14:paraId="166D0451"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4F" w14:textId="77777777" w:rsidR="00A11E78" w:rsidRDefault="00495C7C">
            <w:pPr>
              <w:spacing w:after="0"/>
              <w:rPr>
                <w:b/>
                <w:bCs/>
                <w:lang w:val="sv-SE" w:eastAsia="ko-KR"/>
              </w:rPr>
            </w:pPr>
            <w:r>
              <w:rPr>
                <w:lang w:val="sv-SE"/>
              </w:rPr>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166D0450" w14:textId="77777777" w:rsidR="00A11E78" w:rsidRDefault="00495C7C">
            <w:pPr>
              <w:spacing w:after="0"/>
              <w:rPr>
                <w:lang w:val="sv-SE"/>
              </w:rPr>
            </w:pPr>
            <w:r>
              <w:rPr>
                <w:rStyle w:val="Strong"/>
                <w:color w:val="000000"/>
                <w:lang w:val="sv-SE"/>
              </w:rPr>
              <w:t>Comments</w:t>
            </w:r>
          </w:p>
        </w:tc>
      </w:tr>
      <w:tr w:rsidR="00A11E78" w14:paraId="166D045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2" w14:textId="77777777" w:rsidR="00A11E78" w:rsidRDefault="00495C7C">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66D0453" w14:textId="77777777" w:rsidR="00A11E78" w:rsidRDefault="00495C7C">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supported” parts. We suggest deferring drafting a TP until those agreements are made under 8.2.1.</w:t>
            </w:r>
          </w:p>
        </w:tc>
      </w:tr>
      <w:tr w:rsidR="00A11E78" w14:paraId="166D0457"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5" w14:textId="77777777" w:rsidR="00A11E78" w:rsidRDefault="00495C7C">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66D0456" w14:textId="77777777" w:rsidR="00A11E78" w:rsidRDefault="00495C7C">
            <w:pPr>
              <w:overflowPunct/>
              <w:autoSpaceDE/>
              <w:adjustRightInd/>
              <w:spacing w:after="0"/>
              <w:rPr>
                <w:lang w:val="sv-SE" w:eastAsia="zh-CN"/>
              </w:rPr>
            </w:pPr>
            <w:r>
              <w:rPr>
                <w:lang w:val="sv-SE" w:eastAsia="zh-CN"/>
              </w:rPr>
              <w:t>Should be merged with related agreements from this meeting</w:t>
            </w:r>
          </w:p>
        </w:tc>
      </w:tr>
      <w:tr w:rsidR="00A11E78" w14:paraId="166D045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8" w14:textId="77777777" w:rsidR="00A11E78" w:rsidRDefault="00495C7C">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66D0459" w14:textId="77777777" w:rsidR="00A11E78" w:rsidRDefault="00495C7C">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A11E78" w14:paraId="166D045D"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B" w14:textId="77777777" w:rsidR="00A11E78" w:rsidRDefault="00495C7C">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66D045C" w14:textId="77777777" w:rsidR="00A11E78" w:rsidRDefault="00495C7C">
            <w:pPr>
              <w:overflowPunct/>
              <w:autoSpaceDE/>
              <w:adjustRightInd/>
              <w:spacing w:after="0"/>
              <w:rPr>
                <w:lang w:val="sv-SE" w:eastAsia="zh-CN"/>
              </w:rPr>
            </w:pPr>
            <w:r>
              <w:rPr>
                <w:lang w:val="sv-SE" w:eastAsia="zh-CN"/>
              </w:rPr>
              <w:t>We agree with Moderator that non of the proposals are overlapping with this agreement</w:t>
            </w:r>
          </w:p>
        </w:tc>
      </w:tr>
      <w:tr w:rsidR="0004162A" w14:paraId="480704DF"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7D59F" w14:textId="79D3AE31" w:rsidR="0004162A" w:rsidRDefault="0004162A">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3EAF6B2" w14:textId="24267328" w:rsidR="0004162A" w:rsidRPr="0004162A" w:rsidRDefault="0004162A" w:rsidP="0004162A">
            <w:pPr>
              <w:rPr>
                <w:lang w:eastAsia="ko-KR"/>
              </w:rPr>
            </w:pPr>
            <w:r>
              <w:t>Although we have clear agreements, “if supported” in the agreements has been replaced to “including whether such enhancements should be supported”.</w:t>
            </w:r>
          </w:p>
        </w:tc>
      </w:tr>
      <w:tr w:rsidR="0029637B" w14:paraId="3DFBC887"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47D" w14:textId="732943D6" w:rsidR="0029637B" w:rsidRDefault="0029637B">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B3A131B" w14:textId="26329C96" w:rsidR="0029637B" w:rsidRPr="0004162A" w:rsidRDefault="00851F3F">
            <w:pPr>
              <w:overflowPunct/>
              <w:autoSpaceDE/>
              <w:adjustRightInd/>
              <w:spacing w:after="0"/>
              <w:rPr>
                <w:lang w:eastAsia="zh-CN"/>
              </w:rPr>
            </w:pPr>
            <w:r>
              <w:rPr>
                <w:lang w:eastAsia="zh-CN"/>
              </w:rPr>
              <w:t xml:space="preserve">I apologize, I assumed it had the same meaning. </w:t>
            </w:r>
            <w:r w:rsidR="0004162A">
              <w:rPr>
                <w:lang w:eastAsia="zh-CN"/>
              </w:rPr>
              <w:t xml:space="preserve">Updated the text to reflect </w:t>
            </w:r>
            <w:proofErr w:type="spellStart"/>
            <w:r w:rsidR="0004162A">
              <w:rPr>
                <w:lang w:eastAsia="zh-CN"/>
              </w:rPr>
              <w:t>InterDigital’s</w:t>
            </w:r>
            <w:proofErr w:type="spellEnd"/>
            <w:r w:rsidR="0004162A">
              <w:rPr>
                <w:lang w:eastAsia="zh-CN"/>
              </w:rPr>
              <w:t xml:space="preserve"> comments.</w:t>
            </w:r>
          </w:p>
        </w:tc>
      </w:tr>
    </w:tbl>
    <w:p w14:paraId="166D045E" w14:textId="77777777" w:rsidR="00A11E78" w:rsidRDefault="00A11E78">
      <w:pPr>
        <w:pStyle w:val="BodyText"/>
        <w:spacing w:after="0"/>
        <w:rPr>
          <w:rFonts w:ascii="Times New Roman" w:hAnsi="Times New Roman"/>
          <w:sz w:val="22"/>
          <w:szCs w:val="22"/>
          <w:lang w:val="sv-SE" w:eastAsia="zh-CN"/>
        </w:rPr>
      </w:pPr>
    </w:p>
    <w:p w14:paraId="166D045F" w14:textId="77777777" w:rsidR="00A11E78" w:rsidRDefault="00A11E78">
      <w:pPr>
        <w:rPr>
          <w:sz w:val="22"/>
          <w:szCs w:val="22"/>
          <w:highlight w:val="green"/>
          <w:lang w:eastAsia="zh-CN"/>
        </w:rPr>
      </w:pPr>
    </w:p>
    <w:p w14:paraId="166D0460" w14:textId="77777777" w:rsidR="00A11E78" w:rsidRDefault="00495C7C">
      <w:pPr>
        <w:pStyle w:val="Heading3"/>
        <w:rPr>
          <w:sz w:val="24"/>
          <w:szCs w:val="18"/>
          <w:highlight w:val="green"/>
        </w:rPr>
      </w:pPr>
      <w:r>
        <w:rPr>
          <w:sz w:val="24"/>
          <w:szCs w:val="18"/>
          <w:highlight w:val="green"/>
        </w:rPr>
        <w:t>Agreement #15:</w:t>
      </w:r>
    </w:p>
    <w:p w14:paraId="166D0461" w14:textId="77777777" w:rsidR="00A11E78" w:rsidRDefault="00495C7C">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w:t>
      </w:r>
      <w:r>
        <w:rPr>
          <w:sz w:val="22"/>
          <w:szCs w:val="22"/>
          <w:lang w:eastAsia="zh-CN"/>
        </w:rPr>
        <w:t>f at least the following aspects, including the justification for the features and their potential benefits, if applicable</w:t>
      </w:r>
    </w:p>
    <w:p w14:paraId="166D0462"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System overhead impact from TDD switching time for larger subcarrier spacing</w:t>
      </w:r>
    </w:p>
    <w:p w14:paraId="166D0463"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 xml:space="preserve">Coverage enhancement mechanisms for control </w:t>
      </w:r>
      <w:r>
        <w:rPr>
          <w:sz w:val="22"/>
          <w:szCs w:val="22"/>
          <w:lang w:eastAsia="zh-CN"/>
        </w:rPr>
        <w:t>channels and SSB, if larger SCS is supported</w:t>
      </w:r>
    </w:p>
    <w:p w14:paraId="166D0464"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Any potential modifications to HARQ processes including number of processes, if supported</w:t>
      </w:r>
    </w:p>
    <w:p w14:paraId="166D0465"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from MAC buffering for larger subcarrier spacing, if any</w:t>
      </w:r>
    </w:p>
    <w:p w14:paraId="166D0466"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w:t>
      </w:r>
      <w:r>
        <w:rPr>
          <w:sz w:val="22"/>
          <w:szCs w:val="22"/>
          <w:lang w:eastAsia="zh-CN"/>
        </w:rPr>
        <w:t>pact from RAN1 perspective</w:t>
      </w:r>
    </w:p>
    <w:p w14:paraId="166D0467"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Additional RF impairments that impact evaluations</w:t>
      </w:r>
    </w:p>
    <w:p w14:paraId="166D0468"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on BWP switching procedure due to new higher SCS, if supported</w:t>
      </w:r>
    </w:p>
    <w:p w14:paraId="166D0469"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Support of rank 2 transmission for DFT-s-OFDM in the uplink</w:t>
      </w:r>
    </w:p>
    <w:p w14:paraId="166D046A" w14:textId="77777777" w:rsidR="00A11E78" w:rsidRDefault="00495C7C">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 xml:space="preserve">Other aspects and impacts due to introduction of </w:t>
      </w:r>
      <w:r>
        <w:rPr>
          <w:sz w:val="22"/>
          <w:szCs w:val="22"/>
          <w:lang w:eastAsia="zh-CN"/>
        </w:rPr>
        <w:t>higher SCS are not precluded.</w:t>
      </w:r>
      <w:bookmarkEnd w:id="0"/>
    </w:p>
    <w:p w14:paraId="166D046B" w14:textId="77777777" w:rsidR="00A11E78" w:rsidRDefault="00A11E78">
      <w:pPr>
        <w:pStyle w:val="BodyText"/>
        <w:spacing w:after="0"/>
        <w:rPr>
          <w:rFonts w:ascii="Times New Roman" w:hAnsi="Times New Roman"/>
          <w:sz w:val="22"/>
          <w:szCs w:val="22"/>
          <w:lang w:eastAsia="zh-CN"/>
        </w:rPr>
      </w:pPr>
    </w:p>
    <w:p w14:paraId="166D046C"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7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6D" w14:textId="77777777" w:rsidR="00A11E78" w:rsidRDefault="00495C7C">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166D046E"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4.1.1.</w:t>
            </w:r>
          </w:p>
          <w:p w14:paraId="166D046F" w14:textId="77777777" w:rsidR="00A11E78" w:rsidRDefault="00A11E78">
            <w:pPr>
              <w:spacing w:after="0"/>
              <w:rPr>
                <w:rStyle w:val="Strong"/>
                <w:b w:val="0"/>
                <w:bCs w:val="0"/>
                <w:color w:val="000000"/>
                <w:lang w:val="sv-SE"/>
              </w:rPr>
            </w:pPr>
          </w:p>
          <w:p w14:paraId="166D0470" w14:textId="77777777" w:rsidR="00A11E78" w:rsidRDefault="00495C7C">
            <w:pPr>
              <w:numPr>
                <w:ilvl w:val="0"/>
                <w:numId w:val="20"/>
              </w:numPr>
              <w:overflowPunct/>
              <w:autoSpaceDE/>
              <w:autoSpaceDN/>
              <w:adjustRightInd/>
              <w:spacing w:after="0" w:line="240" w:lineRule="auto"/>
              <w:textAlignment w:val="auto"/>
              <w:rPr>
                <w:sz w:val="22"/>
                <w:szCs w:val="22"/>
                <w:lang w:eastAsia="zh-CN"/>
              </w:rPr>
            </w:pPr>
            <w:del w:id="134" w:author="Lee, Daewon" w:date="2020-11-11T14:44:00Z">
              <w:r>
                <w:rPr>
                  <w:sz w:val="22"/>
                  <w:szCs w:val="22"/>
                  <w:lang w:eastAsia="zh-CN"/>
                </w:rPr>
                <w:delText>Consider the study of at least the</w:delText>
              </w:r>
            </w:del>
            <w:ins w:id="135" w:author="Lee, Daewon" w:date="2020-11-11T14:44:00Z">
              <w:r>
                <w:rPr>
                  <w:sz w:val="22"/>
                  <w:szCs w:val="22"/>
                  <w:lang w:eastAsia="zh-CN"/>
                </w:rPr>
                <w:t>The</w:t>
              </w:r>
            </w:ins>
            <w:r>
              <w:rPr>
                <w:sz w:val="22"/>
                <w:szCs w:val="22"/>
                <w:lang w:eastAsia="zh-CN"/>
              </w:rPr>
              <w:t xml:space="preserve"> following aspects</w:t>
            </w:r>
            <w:ins w:id="136" w:author="Lee, Daewon" w:date="2020-11-11T14:45:00Z">
              <w:r>
                <w:rPr>
                  <w:sz w:val="22"/>
                  <w:szCs w:val="22"/>
                  <w:lang w:eastAsia="zh-CN"/>
                </w:rPr>
                <w:t xml:space="preserve"> (but not limited </w:t>
              </w:r>
            </w:ins>
            <w:ins w:id="137" w:author="Lee, Daewon" w:date="2020-11-11T14:46:00Z">
              <w:r>
                <w:rPr>
                  <w:sz w:val="22"/>
                  <w:szCs w:val="22"/>
                  <w:lang w:eastAsia="zh-CN"/>
                </w:rPr>
                <w:t>to)</w:t>
              </w:r>
            </w:ins>
            <w:r>
              <w:rPr>
                <w:sz w:val="22"/>
                <w:szCs w:val="22"/>
                <w:lang w:eastAsia="zh-CN"/>
              </w:rPr>
              <w:t>, including the justification for the features and their potential benefits, if applicable</w:t>
            </w:r>
            <w:ins w:id="138" w:author="Lee, Daewon" w:date="2020-11-11T14:45:00Z">
              <w:r>
                <w:rPr>
                  <w:sz w:val="22"/>
                  <w:szCs w:val="22"/>
                  <w:lang w:eastAsia="zh-CN"/>
                </w:rPr>
                <w:t>, were investigated by companies:</w:t>
              </w:r>
            </w:ins>
          </w:p>
          <w:p w14:paraId="166D0471"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del w:id="139" w:author="Lee, Daewon" w:date="2020-11-11T14:45:00Z">
              <w:r>
                <w:rPr>
                  <w:sz w:val="22"/>
                  <w:szCs w:val="22"/>
                  <w:lang w:eastAsia="zh-CN"/>
                </w:rPr>
                <w:delText>S</w:delText>
              </w:r>
            </w:del>
            <w:ins w:id="140" w:author="Lee, Daewon" w:date="2020-11-11T14:45:00Z">
              <w:r>
                <w:rPr>
                  <w:sz w:val="22"/>
                  <w:szCs w:val="22"/>
                  <w:lang w:eastAsia="zh-CN"/>
                </w:rPr>
                <w:t>s</w:t>
              </w:r>
            </w:ins>
            <w:r>
              <w:rPr>
                <w:sz w:val="22"/>
                <w:szCs w:val="22"/>
                <w:lang w:eastAsia="zh-CN"/>
              </w:rPr>
              <w:t>ystem overhead impact from TDD switching time for larger subcarrier spacing</w:t>
            </w:r>
            <w:ins w:id="141" w:author="Lee, Daewon" w:date="2020-11-11T14:45:00Z">
              <w:r>
                <w:rPr>
                  <w:sz w:val="22"/>
                  <w:szCs w:val="22"/>
                  <w:lang w:eastAsia="zh-CN"/>
                </w:rPr>
                <w:t>,</w:t>
              </w:r>
            </w:ins>
          </w:p>
          <w:p w14:paraId="166D0472" w14:textId="77777777" w:rsidR="00A11E78" w:rsidRDefault="00495C7C">
            <w:pPr>
              <w:numPr>
                <w:ilvl w:val="1"/>
                <w:numId w:val="20"/>
              </w:numPr>
              <w:overflowPunct/>
              <w:autoSpaceDE/>
              <w:autoSpaceDN/>
              <w:adjustRightInd/>
              <w:spacing w:after="0" w:line="240" w:lineRule="auto"/>
              <w:textAlignment w:val="auto"/>
              <w:rPr>
                <w:del w:id="142" w:author="Lee, Daewon2" w:date="2020-11-12T15:04:00Z"/>
                <w:sz w:val="22"/>
                <w:szCs w:val="22"/>
                <w:lang w:eastAsia="zh-CN"/>
              </w:rPr>
            </w:pPr>
            <w:ins w:id="143" w:author="Lee, Daewon" w:date="2020-11-11T14:45:00Z">
              <w:del w:id="144" w:author="Lee, Daewon2" w:date="2020-11-12T15:04:00Z">
                <w:r>
                  <w:rPr>
                    <w:sz w:val="22"/>
                    <w:szCs w:val="22"/>
                    <w:lang w:eastAsia="zh-CN"/>
                  </w:rPr>
                  <w:delText>c</w:delText>
                </w:r>
              </w:del>
            </w:ins>
            <w:del w:id="145" w:author="Lee, Daewon2" w:date="2020-11-12T15:04:00Z">
              <w:r>
                <w:rPr>
                  <w:sz w:val="22"/>
                  <w:szCs w:val="22"/>
                  <w:lang w:eastAsia="zh-CN"/>
                </w:rPr>
                <w:delText>Coverage enhancement mechanisms for control channels and SSB, if larger SCS is supported</w:delText>
              </w:r>
            </w:del>
            <w:ins w:id="146" w:author="Lee, Daewon" w:date="2020-11-11T14:45:00Z">
              <w:del w:id="147" w:author="Lee, Daewon2" w:date="2020-11-12T15:04:00Z">
                <w:r>
                  <w:rPr>
                    <w:sz w:val="22"/>
                    <w:szCs w:val="22"/>
                    <w:lang w:eastAsia="zh-CN"/>
                  </w:rPr>
                  <w:delText>,</w:delText>
                </w:r>
              </w:del>
            </w:ins>
          </w:p>
          <w:p w14:paraId="166D0473"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ins w:id="148" w:author="Lee, Daewon" w:date="2020-11-11T14:45:00Z">
              <w:r>
                <w:rPr>
                  <w:sz w:val="22"/>
                  <w:szCs w:val="22"/>
                  <w:lang w:eastAsia="zh-CN"/>
                </w:rPr>
                <w:t>a</w:t>
              </w:r>
            </w:ins>
            <w:del w:id="149" w:author="Lee, Daewon" w:date="2020-11-12T15:36:00Z">
              <w:r>
                <w:rPr>
                  <w:sz w:val="22"/>
                  <w:szCs w:val="22"/>
                  <w:lang w:eastAsia="zh-CN"/>
                </w:rPr>
                <w:delText>A</w:delText>
              </w:r>
            </w:del>
            <w:r>
              <w:rPr>
                <w:sz w:val="22"/>
                <w:szCs w:val="22"/>
                <w:lang w:eastAsia="zh-CN"/>
              </w:rPr>
              <w:t>ny potential modifications to HARQ processes including number of processes, if supported</w:t>
            </w:r>
            <w:ins w:id="150" w:author="Lee, Daewon" w:date="2020-11-11T14:45:00Z">
              <w:r>
                <w:rPr>
                  <w:sz w:val="22"/>
                  <w:szCs w:val="22"/>
                  <w:lang w:eastAsia="zh-CN"/>
                </w:rPr>
                <w:t>,</w:t>
              </w:r>
            </w:ins>
          </w:p>
          <w:p w14:paraId="166D0474" w14:textId="77777777" w:rsidR="00A11E78" w:rsidRDefault="00495C7C">
            <w:pPr>
              <w:numPr>
                <w:ilvl w:val="1"/>
                <w:numId w:val="20"/>
              </w:numPr>
              <w:overflowPunct/>
              <w:autoSpaceDE/>
              <w:autoSpaceDN/>
              <w:adjustRightInd/>
              <w:spacing w:after="0" w:line="240" w:lineRule="auto"/>
              <w:textAlignment w:val="auto"/>
              <w:rPr>
                <w:del w:id="151" w:author="Lee, Daewon2" w:date="2020-11-12T15:04:00Z"/>
                <w:sz w:val="22"/>
                <w:szCs w:val="22"/>
                <w:lang w:eastAsia="zh-CN"/>
              </w:rPr>
            </w:pPr>
            <w:ins w:id="152" w:author="Lee, Daewon" w:date="2020-11-11T14:45:00Z">
              <w:del w:id="153" w:author="Lee, Daewon2" w:date="2020-11-12T15:04:00Z">
                <w:r>
                  <w:rPr>
                    <w:sz w:val="22"/>
                    <w:szCs w:val="22"/>
                    <w:lang w:eastAsia="zh-CN"/>
                  </w:rPr>
                  <w:delText>i</w:delText>
                </w:r>
              </w:del>
            </w:ins>
            <w:del w:id="154" w:author="Lee, Daewon2" w:date="2020-11-12T15:04:00Z">
              <w:r>
                <w:rPr>
                  <w:sz w:val="22"/>
                  <w:szCs w:val="22"/>
                  <w:lang w:eastAsia="zh-CN"/>
                </w:rPr>
                <w:delText>Impact from MAC buffering for larger subcarrier spacing, if any</w:delText>
              </w:r>
            </w:del>
            <w:ins w:id="155" w:author="Lee, Daewon" w:date="2020-11-11T14:45:00Z">
              <w:del w:id="156" w:author="Lee, Daewon2" w:date="2020-11-12T15:04:00Z">
                <w:r>
                  <w:rPr>
                    <w:sz w:val="22"/>
                    <w:szCs w:val="22"/>
                    <w:lang w:eastAsia="zh-CN"/>
                  </w:rPr>
                  <w:delText>,</w:delText>
                </w:r>
              </w:del>
            </w:ins>
          </w:p>
          <w:p w14:paraId="166D0475"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 xml:space="preserve">NR </w:t>
            </w:r>
            <w:r>
              <w:rPr>
                <w:sz w:val="22"/>
                <w:szCs w:val="22"/>
                <w:lang w:eastAsia="zh-CN"/>
              </w:rPr>
              <w:t>channelization/sub-channelization and any potential impact from RAN1 perspective</w:t>
            </w:r>
            <w:ins w:id="157" w:author="Lee, Daewon" w:date="2020-11-11T14:45:00Z">
              <w:r>
                <w:rPr>
                  <w:sz w:val="22"/>
                  <w:szCs w:val="22"/>
                  <w:lang w:eastAsia="zh-CN"/>
                </w:rPr>
                <w:t>,</w:t>
              </w:r>
            </w:ins>
          </w:p>
          <w:p w14:paraId="166D0476"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del w:id="158" w:author="Lee, Daewon" w:date="2020-11-11T14:45:00Z">
              <w:r>
                <w:rPr>
                  <w:sz w:val="22"/>
                  <w:szCs w:val="22"/>
                  <w:lang w:eastAsia="zh-CN"/>
                </w:rPr>
                <w:delText>A</w:delText>
              </w:r>
            </w:del>
            <w:ins w:id="159" w:author="Lee, Daewon" w:date="2020-11-11T14:45:00Z">
              <w:r>
                <w:rPr>
                  <w:sz w:val="22"/>
                  <w:szCs w:val="22"/>
                  <w:lang w:eastAsia="zh-CN"/>
                </w:rPr>
                <w:t>a</w:t>
              </w:r>
            </w:ins>
            <w:r>
              <w:rPr>
                <w:sz w:val="22"/>
                <w:szCs w:val="22"/>
                <w:lang w:eastAsia="zh-CN"/>
              </w:rPr>
              <w:t>dditional RF impairments that impact evaluations</w:t>
            </w:r>
            <w:ins w:id="160" w:author="Lee, Daewon" w:date="2020-11-11T14:45:00Z">
              <w:r>
                <w:rPr>
                  <w:sz w:val="22"/>
                  <w:szCs w:val="22"/>
                  <w:lang w:eastAsia="zh-CN"/>
                </w:rPr>
                <w:t>,</w:t>
              </w:r>
            </w:ins>
          </w:p>
          <w:p w14:paraId="166D0477"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ins w:id="161" w:author="Lee, Daewon" w:date="2020-11-11T14:45:00Z">
              <w:r>
                <w:rPr>
                  <w:sz w:val="22"/>
                  <w:szCs w:val="22"/>
                  <w:lang w:eastAsia="zh-CN"/>
                </w:rPr>
                <w:t>i</w:t>
              </w:r>
            </w:ins>
            <w:del w:id="162" w:author="Lee, Daewon" w:date="2020-11-11T14:45:00Z">
              <w:r>
                <w:rPr>
                  <w:sz w:val="22"/>
                  <w:szCs w:val="22"/>
                  <w:lang w:eastAsia="zh-CN"/>
                </w:rPr>
                <w:delText>I</w:delText>
              </w:r>
            </w:del>
            <w:r>
              <w:rPr>
                <w:sz w:val="22"/>
                <w:szCs w:val="22"/>
                <w:lang w:eastAsia="zh-CN"/>
              </w:rPr>
              <w:t>mpact on BWP switching procedure due to new higher SCS, if supported</w:t>
            </w:r>
            <w:ins w:id="163" w:author="Lee, Daewon" w:date="2020-11-11T14:45:00Z">
              <w:r>
                <w:rPr>
                  <w:sz w:val="22"/>
                  <w:szCs w:val="22"/>
                  <w:lang w:eastAsia="zh-CN"/>
                </w:rPr>
                <w:t>,</w:t>
              </w:r>
            </w:ins>
          </w:p>
          <w:p w14:paraId="166D0478" w14:textId="77777777" w:rsidR="00A11E78" w:rsidRDefault="00495C7C">
            <w:pPr>
              <w:numPr>
                <w:ilvl w:val="1"/>
                <w:numId w:val="20"/>
              </w:numPr>
              <w:overflowPunct/>
              <w:autoSpaceDE/>
              <w:autoSpaceDN/>
              <w:adjustRightInd/>
              <w:spacing w:after="0" w:line="240" w:lineRule="auto"/>
              <w:textAlignment w:val="auto"/>
              <w:rPr>
                <w:ins w:id="164" w:author="Lee, Daewon" w:date="2020-11-11T14:46:00Z"/>
                <w:sz w:val="22"/>
                <w:szCs w:val="22"/>
                <w:lang w:eastAsia="zh-CN"/>
              </w:rPr>
            </w:pPr>
            <w:ins w:id="165" w:author="Lee, Daewon" w:date="2020-11-11T14:45:00Z">
              <w:r>
                <w:rPr>
                  <w:sz w:val="22"/>
                  <w:szCs w:val="22"/>
                  <w:lang w:eastAsia="zh-CN"/>
                </w:rPr>
                <w:t>s</w:t>
              </w:r>
            </w:ins>
            <w:del w:id="166" w:author="Lee, Daewon" w:date="2020-11-12T15:32:00Z">
              <w:r>
                <w:rPr>
                  <w:sz w:val="22"/>
                  <w:szCs w:val="22"/>
                  <w:lang w:eastAsia="zh-CN"/>
                </w:rPr>
                <w:delText>S</w:delText>
              </w:r>
            </w:del>
            <w:r>
              <w:rPr>
                <w:sz w:val="22"/>
                <w:szCs w:val="22"/>
                <w:lang w:eastAsia="zh-CN"/>
              </w:rPr>
              <w:t xml:space="preserve">upport of rank 2 transmission for DFT-s-OFDM in </w:t>
            </w:r>
            <w:r>
              <w:rPr>
                <w:sz w:val="22"/>
                <w:szCs w:val="22"/>
                <w:lang w:eastAsia="zh-CN"/>
              </w:rPr>
              <w:t>the uplink</w:t>
            </w:r>
            <w:ins w:id="167" w:author="Lee, Daewon" w:date="2020-11-11T14:45:00Z">
              <w:r>
                <w:rPr>
                  <w:sz w:val="22"/>
                  <w:szCs w:val="22"/>
                  <w:lang w:eastAsia="zh-CN"/>
                </w:rPr>
                <w:t>,</w:t>
              </w:r>
            </w:ins>
          </w:p>
          <w:p w14:paraId="166D0479"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ins w:id="168" w:author="Lee, Daewon" w:date="2020-11-11T14:46:00Z">
              <w:r>
                <w:rPr>
                  <w:sz w:val="22"/>
                  <w:szCs w:val="22"/>
                  <w:lang w:eastAsia="zh-CN"/>
                </w:rPr>
                <w:t>other aspects and impact due to introduction of higher SCS.</w:t>
              </w:r>
            </w:ins>
          </w:p>
          <w:p w14:paraId="166D047A" w14:textId="77777777" w:rsidR="00A11E78" w:rsidRDefault="00495C7C">
            <w:pPr>
              <w:numPr>
                <w:ilvl w:val="0"/>
                <w:numId w:val="21"/>
              </w:numPr>
              <w:overflowPunct/>
              <w:autoSpaceDE/>
              <w:autoSpaceDN/>
              <w:adjustRightInd/>
              <w:spacing w:after="0" w:line="240" w:lineRule="auto"/>
              <w:textAlignment w:val="auto"/>
              <w:rPr>
                <w:del w:id="169" w:author="Lee, Daewon" w:date="2020-11-11T14:46:00Z"/>
                <w:sz w:val="22"/>
                <w:szCs w:val="22"/>
                <w:lang w:eastAsia="zh-CN"/>
              </w:rPr>
            </w:pPr>
            <w:del w:id="170" w:author="Lee, Daewon" w:date="2020-11-11T14:46:00Z">
              <w:r>
                <w:rPr>
                  <w:sz w:val="22"/>
                  <w:szCs w:val="22"/>
                  <w:lang w:eastAsia="zh-CN"/>
                </w:rPr>
                <w:delText>Other aspects and impacts due to introduction of higher SCS are not precluded.</w:delText>
              </w:r>
            </w:del>
          </w:p>
          <w:p w14:paraId="166D047B" w14:textId="77777777" w:rsidR="00A11E78" w:rsidRDefault="00A11E78">
            <w:pPr>
              <w:spacing w:after="0"/>
              <w:rPr>
                <w:rStyle w:val="Strong"/>
                <w:b w:val="0"/>
                <w:bCs w:val="0"/>
                <w:color w:val="000000"/>
              </w:rPr>
            </w:pPr>
          </w:p>
          <w:p w14:paraId="166D047C" w14:textId="77777777" w:rsidR="00A11E78" w:rsidRDefault="00A11E78">
            <w:pPr>
              <w:spacing w:after="0"/>
              <w:rPr>
                <w:rStyle w:val="Strong"/>
                <w:b w:val="0"/>
                <w:bCs w:val="0"/>
                <w:color w:val="000000"/>
                <w:lang w:val="sv-SE"/>
              </w:rPr>
            </w:pPr>
          </w:p>
          <w:p w14:paraId="166D047D" w14:textId="77777777" w:rsidR="00A11E78" w:rsidRDefault="00A11E78">
            <w:pPr>
              <w:spacing w:after="0"/>
              <w:rPr>
                <w:rStyle w:val="Strong"/>
                <w:b w:val="0"/>
                <w:bCs w:val="0"/>
                <w:color w:val="000000"/>
                <w:lang w:val="sv-SE"/>
              </w:rPr>
            </w:pPr>
          </w:p>
        </w:tc>
      </w:tr>
      <w:tr w:rsidR="00A11E78" w14:paraId="166D04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7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480" w14:textId="77777777" w:rsidR="00A11E78" w:rsidRDefault="00495C7C">
            <w:pPr>
              <w:spacing w:after="0"/>
              <w:rPr>
                <w:lang w:val="sv-SE"/>
              </w:rPr>
            </w:pPr>
            <w:r>
              <w:rPr>
                <w:rStyle w:val="Strong"/>
                <w:color w:val="000000"/>
                <w:lang w:val="sv-SE"/>
              </w:rPr>
              <w:t>Comments</w:t>
            </w:r>
          </w:p>
        </w:tc>
      </w:tr>
      <w:tr w:rsidR="00A11E78" w14:paraId="166D04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2"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483" w14:textId="77777777" w:rsidR="00A11E78" w:rsidRDefault="00495C7C">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A11E78" w14:paraId="166D048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5"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86" w14:textId="77777777" w:rsidR="00A11E78" w:rsidRDefault="00495C7C">
            <w:pPr>
              <w:overflowPunct/>
              <w:autoSpaceDE/>
              <w:adjustRightInd/>
              <w:spacing w:after="0"/>
              <w:rPr>
                <w:lang w:val="sv-SE" w:eastAsia="zh-CN"/>
              </w:rPr>
            </w:pPr>
            <w:r>
              <w:rPr>
                <w:lang w:val="sv-SE" w:eastAsia="zh-CN"/>
              </w:rPr>
              <w:t>Agree with comment from Huawei</w:t>
            </w:r>
          </w:p>
        </w:tc>
      </w:tr>
      <w:tr w:rsidR="00A11E78" w14:paraId="166D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8"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489" w14:textId="77777777" w:rsidR="00A11E78" w:rsidRDefault="00495C7C">
            <w:pPr>
              <w:overflowPunct/>
              <w:autoSpaceDE/>
              <w:adjustRightInd/>
              <w:spacing w:after="0"/>
              <w:rPr>
                <w:lang w:val="sv-SE" w:eastAsia="zh-CN"/>
              </w:rPr>
            </w:pPr>
            <w:r>
              <w:rPr>
                <w:lang w:val="sv-SE" w:eastAsia="zh-CN"/>
              </w:rPr>
              <w:t xml:space="preserve">Updated as </w:t>
            </w:r>
            <w:r>
              <w:rPr>
                <w:lang w:val="sv-SE" w:eastAsia="zh-CN"/>
              </w:rPr>
              <w:t>above. I’ve tagged the text correponding to this in the TR, so that we can edit or delete if needed.</w:t>
            </w:r>
          </w:p>
        </w:tc>
      </w:tr>
      <w:tr w:rsidR="00A11E78" w14:paraId="166D0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B" w14:textId="77777777" w:rsidR="00A11E78" w:rsidRDefault="00495C7C">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48C" w14:textId="77777777" w:rsidR="00A11E78" w:rsidRDefault="00495C7C">
            <w:pPr>
              <w:overflowPunct/>
              <w:autoSpaceDE/>
              <w:adjustRightInd/>
              <w:spacing w:after="0"/>
              <w:rPr>
                <w:lang w:val="sv-SE" w:eastAsia="zh-CN"/>
              </w:rPr>
            </w:pPr>
            <w:r>
              <w:rPr>
                <w:lang w:val="sv-SE" w:eastAsia="zh-CN"/>
              </w:rPr>
              <w:t>It seems not all bullets have observations that were agreed, so some can be deleted?</w:t>
            </w:r>
          </w:p>
        </w:tc>
      </w:tr>
      <w:tr w:rsidR="00A11E78" w14:paraId="166D04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E" w14:textId="77777777" w:rsidR="00A11E78" w:rsidRDefault="00495C7C">
            <w:pPr>
              <w:spacing w:after="0"/>
              <w:rPr>
                <w:lang w:eastAsia="zh-CN"/>
              </w:rPr>
            </w:pPr>
            <w:r>
              <w:rPr>
                <w:lang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48F" w14:textId="77777777" w:rsidR="00A11E78" w:rsidRDefault="00495C7C">
            <w:pPr>
              <w:rPr>
                <w:color w:val="1F497D"/>
                <w:sz w:val="21"/>
                <w:szCs w:val="21"/>
                <w:lang w:eastAsia="zh-CN"/>
              </w:rPr>
            </w:pPr>
            <w:r>
              <w:rPr>
                <w:color w:val="1F497D"/>
                <w:sz w:val="21"/>
                <w:szCs w:val="21"/>
                <w:lang w:eastAsia="zh-CN"/>
              </w:rPr>
              <w:t>In section 4.1.1 there is a list of items that are</w:t>
            </w:r>
            <w:r>
              <w:rPr>
                <w:color w:val="1F497D"/>
                <w:sz w:val="21"/>
                <w:szCs w:val="21"/>
                <w:lang w:eastAsia="zh-CN"/>
              </w:rPr>
              <w:t xml:space="preserve"> claimed to have been investigated. </w:t>
            </w:r>
            <w:proofErr w:type="gramStart"/>
            <w:r>
              <w:rPr>
                <w:color w:val="1F497D"/>
                <w:sz w:val="21"/>
                <w:szCs w:val="21"/>
                <w:lang w:eastAsia="zh-CN"/>
              </w:rPr>
              <w:t>However</w:t>
            </w:r>
            <w:proofErr w:type="gramEnd"/>
            <w:r>
              <w:rPr>
                <w:color w:val="1F497D"/>
                <w:sz w:val="21"/>
                <w:szCs w:val="21"/>
                <w:lang w:eastAsia="zh-CN"/>
              </w:rPr>
              <w:t xml:space="preserve"> some of those items don’t have any corresponding observation or conclusions during the study, other than the initial agreement to consider studying those aspects, so we suggest removing them from the list: </w:t>
            </w:r>
          </w:p>
          <w:p w14:paraId="166D0490"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w:t>
            </w:r>
            <w:r>
              <w:rPr>
                <w:rFonts w:eastAsia="Times New Roman"/>
                <w:lang w:eastAsia="zh-CN"/>
              </w:rPr>
              <w:t>age enhancement mechanisms for control channels and SSB, if larger SCS is supported</w:t>
            </w:r>
          </w:p>
          <w:p w14:paraId="166D0491" w14:textId="77777777" w:rsidR="00A11E78" w:rsidRDefault="00495C7C">
            <w:pPr>
              <w:pStyle w:val="ListParagraph"/>
              <w:numPr>
                <w:ilvl w:val="0"/>
                <w:numId w:val="20"/>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14:paraId="166D0492"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166D0493"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 xml:space="preserve">support of </w:t>
            </w:r>
            <w:r>
              <w:rPr>
                <w:rFonts w:eastAsia="Times New Roman"/>
                <w:lang w:eastAsia="zh-CN"/>
              </w:rPr>
              <w:t>rank 2 transmission for DFT-s-OFDM in the uplink</w:t>
            </w:r>
          </w:p>
          <w:p w14:paraId="166D0494" w14:textId="77777777" w:rsidR="00A11E78" w:rsidRDefault="00A11E78">
            <w:pPr>
              <w:overflowPunct/>
              <w:autoSpaceDE/>
              <w:adjustRightInd/>
              <w:spacing w:after="0"/>
              <w:rPr>
                <w:lang w:eastAsia="zh-CN"/>
              </w:rPr>
            </w:pPr>
          </w:p>
        </w:tc>
      </w:tr>
      <w:tr w:rsidR="00A11E78" w14:paraId="166D0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96" w14:textId="77777777" w:rsidR="00A11E78" w:rsidRDefault="00495C7C">
            <w:pPr>
              <w:spacing w:after="0" w:line="240" w:lineRule="auto"/>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66D0497" w14:textId="77777777" w:rsidR="00A11E78" w:rsidRDefault="00495C7C">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w:t>
            </w:r>
            <w:proofErr w:type="gramStart"/>
            <w:r>
              <w:rPr>
                <w:color w:val="1F497D"/>
                <w:sz w:val="21"/>
                <w:szCs w:val="21"/>
                <w:lang w:eastAsia="zh-CN"/>
              </w:rPr>
              <w:t>However</w:t>
            </w:r>
            <w:proofErr w:type="gramEnd"/>
            <w:r>
              <w:rPr>
                <w:color w:val="1F497D"/>
                <w:sz w:val="21"/>
                <w:szCs w:val="21"/>
                <w:lang w:eastAsia="zh-CN"/>
              </w:rPr>
              <w:t xml:space="preserve"> some of those items don’t have any corresponding observation or conclusions during the study, other than </w:t>
            </w:r>
            <w:r>
              <w:rPr>
                <w:color w:val="1F497D"/>
                <w:sz w:val="21"/>
                <w:szCs w:val="21"/>
                <w:lang w:eastAsia="zh-CN"/>
              </w:rPr>
              <w:t xml:space="preserve">the initial agreement to consider studying those aspects, so we suggest removing them from the list: </w:t>
            </w:r>
          </w:p>
          <w:p w14:paraId="166D0498"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66D0499" w14:textId="77777777" w:rsidR="00A11E78" w:rsidRDefault="00A11E78">
            <w:pPr>
              <w:spacing w:after="0" w:line="240" w:lineRule="auto"/>
              <w:ind w:left="720"/>
              <w:rPr>
                <w:rFonts w:ascii="Calibri" w:eastAsiaTheme="minorEastAsia" w:hAnsi="Calibri" w:cs="Calibri"/>
                <w:lang w:eastAsia="zh-CN"/>
              </w:rPr>
            </w:pPr>
          </w:p>
          <w:p w14:paraId="166D049A" w14:textId="77777777" w:rsidR="00A11E78" w:rsidRDefault="00495C7C">
            <w:pPr>
              <w:spacing w:after="0" w:line="240" w:lineRule="auto"/>
              <w:rPr>
                <w:color w:val="7030A0"/>
                <w:lang w:eastAsia="zh-CN"/>
              </w:rPr>
            </w:pPr>
            <w:r>
              <w:rPr>
                <w:color w:val="7030A0"/>
                <w:lang w:eastAsia="zh-CN"/>
              </w:rPr>
              <w:t xml:space="preserve">Nokia: Corresponding agreements were made for </w:t>
            </w:r>
            <w:proofErr w:type="gramStart"/>
            <w:r>
              <w:rPr>
                <w:color w:val="7030A0"/>
                <w:lang w:eastAsia="zh-CN"/>
              </w:rPr>
              <w:t>this aspects</w:t>
            </w:r>
            <w:proofErr w:type="gramEnd"/>
            <w:r>
              <w:rPr>
                <w:color w:val="7030A0"/>
                <w:lang w:eastAsia="zh-CN"/>
              </w:rPr>
              <w:t>.</w:t>
            </w:r>
          </w:p>
          <w:p w14:paraId="166D049B" w14:textId="77777777" w:rsidR="00A11E78" w:rsidRDefault="00A11E78">
            <w:pPr>
              <w:spacing w:after="0" w:line="240" w:lineRule="auto"/>
              <w:ind w:left="720"/>
              <w:rPr>
                <w:lang w:eastAsia="zh-CN"/>
              </w:rPr>
            </w:pPr>
          </w:p>
          <w:p w14:paraId="166D049C" w14:textId="77777777" w:rsidR="00A11E78" w:rsidRDefault="00495C7C">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166D049D"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166D049E"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166D049F" w14:textId="77777777" w:rsidR="00A11E78" w:rsidRDefault="00A11E78">
            <w:pPr>
              <w:spacing w:after="0" w:line="240" w:lineRule="auto"/>
              <w:rPr>
                <w:rFonts w:ascii="Calibri" w:eastAsiaTheme="minorEastAsia" w:hAnsi="Calibri" w:cs="Calibri"/>
                <w:lang w:eastAsia="zh-CN"/>
              </w:rPr>
            </w:pPr>
          </w:p>
          <w:p w14:paraId="166D04A0" w14:textId="77777777" w:rsidR="00A11E78" w:rsidRDefault="00495C7C">
            <w:pPr>
              <w:spacing w:after="0" w:line="240" w:lineRule="auto"/>
              <w:rPr>
                <w:color w:val="7030A0"/>
                <w:lang w:eastAsia="zh-CN"/>
              </w:rPr>
            </w:pPr>
            <w:r>
              <w:rPr>
                <w:color w:val="7030A0"/>
                <w:lang w:eastAsia="zh-CN"/>
              </w:rPr>
              <w:t xml:space="preserve">Nokia: in </w:t>
            </w:r>
            <w:proofErr w:type="gramStart"/>
            <w:r>
              <w:rPr>
                <w:color w:val="7030A0"/>
                <w:lang w:eastAsia="zh-CN"/>
              </w:rPr>
              <w:t>fact</w:t>
            </w:r>
            <w:proofErr w:type="gramEnd"/>
            <w:r>
              <w:rPr>
                <w:color w:val="7030A0"/>
                <w:lang w:eastAsia="zh-CN"/>
              </w:rPr>
              <w:t xml:space="preserve"> one company studied and o</w:t>
            </w:r>
            <w:r>
              <w:rPr>
                <w:color w:val="7030A0"/>
                <w:lang w:eastAsia="zh-CN"/>
              </w:rPr>
              <w:t xml:space="preserve">bserved that </w:t>
            </w:r>
          </w:p>
          <w:p w14:paraId="166D04A1" w14:textId="77777777" w:rsidR="00A11E78" w:rsidRDefault="00A11E78">
            <w:pPr>
              <w:spacing w:after="0" w:line="240" w:lineRule="auto"/>
              <w:rPr>
                <w:i/>
                <w:iCs/>
                <w:sz w:val="22"/>
                <w:szCs w:val="22"/>
                <w:lang w:eastAsia="ko-KR"/>
              </w:rPr>
            </w:pPr>
          </w:p>
          <w:p w14:paraId="166D04A2" w14:textId="77777777" w:rsidR="00A11E78" w:rsidRDefault="00495C7C">
            <w:pPr>
              <w:spacing w:after="0" w:line="240" w:lineRule="auto"/>
            </w:pPr>
            <w:r>
              <w:rPr>
                <w:i/>
                <w:iCs/>
              </w:rPr>
              <w:t>Due to phase noise, Rank-2 SU-MIMO for DFT-s-OFDM is significantly better than rank-1 transmission in achieving good throughput with reasonable coverage.</w:t>
            </w:r>
          </w:p>
          <w:p w14:paraId="166D04A3" w14:textId="77777777" w:rsidR="00A11E78" w:rsidRDefault="00A11E78">
            <w:pPr>
              <w:spacing w:after="0" w:line="240" w:lineRule="auto"/>
              <w:rPr>
                <w:rFonts w:ascii="Calibri" w:hAnsi="Calibri" w:cs="Calibri"/>
                <w:color w:val="7030A0"/>
                <w:lang w:eastAsia="zh-CN"/>
              </w:rPr>
            </w:pPr>
          </w:p>
          <w:p w14:paraId="166D04A4" w14:textId="77777777" w:rsidR="00A11E78" w:rsidRDefault="00495C7C">
            <w:pPr>
              <w:spacing w:after="0" w:line="240" w:lineRule="auto"/>
              <w:rPr>
                <w:color w:val="7030A0"/>
                <w:lang w:eastAsia="zh-CN"/>
              </w:rPr>
            </w:pPr>
            <w:r>
              <w:rPr>
                <w:color w:val="7030A0"/>
                <w:lang w:eastAsia="zh-CN"/>
              </w:rPr>
              <w:t xml:space="preserve">Results are in Figure 12 of </w:t>
            </w:r>
            <w:r>
              <w:rPr>
                <w:color w:val="7030A0"/>
                <w:sz w:val="24"/>
                <w:szCs w:val="24"/>
              </w:rPr>
              <w:t>R1-2007926</w:t>
            </w:r>
          </w:p>
          <w:p w14:paraId="166D04A5" w14:textId="77777777" w:rsidR="00A11E78" w:rsidRDefault="00A11E78">
            <w:pPr>
              <w:spacing w:after="0" w:line="240" w:lineRule="auto"/>
              <w:rPr>
                <w:color w:val="1F497D"/>
                <w:sz w:val="21"/>
                <w:szCs w:val="21"/>
                <w:lang w:eastAsia="zh-CN"/>
              </w:rPr>
            </w:pPr>
          </w:p>
        </w:tc>
      </w:tr>
      <w:tr w:rsidR="00A11E78" w14:paraId="166D0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A7" w14:textId="77777777" w:rsidR="00A11E78" w:rsidRDefault="00495C7C">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4A8" w14:textId="77777777" w:rsidR="00A11E78" w:rsidRDefault="00495C7C">
            <w:pPr>
              <w:overflowPunct/>
              <w:autoSpaceDE/>
              <w:adjustRightInd/>
              <w:spacing w:after="0"/>
              <w:rPr>
                <w:ins w:id="171" w:author="Lee, Daewon" w:date="2020-11-12T15:34:00Z"/>
                <w:lang w:val="sv-SE" w:eastAsia="zh-CN"/>
              </w:rPr>
            </w:pPr>
            <w:r>
              <w:rPr>
                <w:lang w:val="sv-SE" w:eastAsia="zh-CN"/>
              </w:rPr>
              <w:t xml:space="preserve">Let’s keep the rank 2 bullet as </w:t>
            </w:r>
            <w:r>
              <w:rPr>
                <w:lang w:val="sv-SE" w:eastAsia="zh-CN"/>
              </w:rPr>
              <w:t>it was in fact investigated by at least one company.</w:t>
            </w:r>
          </w:p>
          <w:p w14:paraId="166D04A9" w14:textId="77777777" w:rsidR="00A11E78" w:rsidRDefault="00495C7C">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14:paraId="166D04AA" w14:textId="77777777" w:rsidR="00A11E78" w:rsidRDefault="00495C7C">
            <w:pPr>
              <w:overflowPunct/>
              <w:autoSpaceDE/>
              <w:adjustRightInd/>
              <w:spacing w:after="0"/>
              <w:rPr>
                <w:lang w:val="sv-SE" w:eastAsia="zh-CN"/>
              </w:rPr>
            </w:pPr>
            <w:r>
              <w:rPr>
                <w:lang w:val="sv-SE" w:eastAsia="zh-CN"/>
              </w:rPr>
              <w:t>I don’t have the bets memory, but MAC bufferring issues, I don’t recall anything speci</w:t>
            </w:r>
            <w:r>
              <w:rPr>
                <w:lang w:val="sv-SE" w:eastAsia="zh-CN"/>
              </w:rPr>
              <w:t>fic. So maybe this is ok to remove.</w:t>
            </w:r>
          </w:p>
          <w:p w14:paraId="166D04AB" w14:textId="77777777" w:rsidR="00A11E78" w:rsidRDefault="00495C7C">
            <w:pPr>
              <w:overflowPunct/>
              <w:autoSpaceDE/>
              <w:adjustRightInd/>
              <w:spacing w:after="0"/>
              <w:rPr>
                <w:lang w:val="sv-SE" w:eastAsia="zh-CN"/>
              </w:rPr>
            </w:pPr>
            <w:r>
              <w:rPr>
                <w:lang w:val="sv-SE" w:eastAsia="zh-CN"/>
              </w:rPr>
              <w:t>Coverage enhancement part, I think we can remove as well</w:t>
            </w:r>
          </w:p>
          <w:p w14:paraId="166D04AC" w14:textId="77777777" w:rsidR="00A11E78" w:rsidRDefault="00A11E78">
            <w:pPr>
              <w:overflowPunct/>
              <w:autoSpaceDE/>
              <w:adjustRightInd/>
              <w:spacing w:after="0"/>
              <w:rPr>
                <w:lang w:val="sv-SE" w:eastAsia="zh-CN"/>
              </w:rPr>
            </w:pPr>
          </w:p>
          <w:p w14:paraId="166D04AD" w14:textId="77777777" w:rsidR="00A11E78" w:rsidRDefault="00495C7C">
            <w:pPr>
              <w:overflowPunct/>
              <w:autoSpaceDE/>
              <w:adjustRightInd/>
              <w:spacing w:after="0"/>
              <w:rPr>
                <w:lang w:val="sv-SE" w:eastAsia="zh-CN"/>
              </w:rPr>
            </w:pPr>
            <w:r>
              <w:rPr>
                <w:lang w:val="sv-SE" w:eastAsia="zh-CN"/>
              </w:rPr>
              <w:t>I suggest to delete the following:</w:t>
            </w:r>
          </w:p>
          <w:p w14:paraId="166D04AE"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66D04AF" w14:textId="77777777" w:rsidR="00A11E78" w:rsidRDefault="00495C7C">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w:t>
            </w:r>
            <w:r>
              <w:rPr>
                <w:rFonts w:eastAsia="Times New Roman"/>
                <w:sz w:val="20"/>
                <w:szCs w:val="20"/>
                <w:lang w:eastAsia="zh-CN"/>
              </w:rPr>
              <w:t>ubcarrier spacing, if any</w:t>
            </w:r>
          </w:p>
          <w:p w14:paraId="166D04B0" w14:textId="77777777" w:rsidR="00A11E78" w:rsidRDefault="00A11E78">
            <w:pPr>
              <w:overflowPunct/>
              <w:autoSpaceDE/>
              <w:adjustRightInd/>
              <w:spacing w:after="0"/>
              <w:rPr>
                <w:lang w:val="sv-SE" w:eastAsia="zh-CN"/>
              </w:rPr>
            </w:pPr>
          </w:p>
          <w:p w14:paraId="166D04B1" w14:textId="77777777" w:rsidR="00A11E78" w:rsidRDefault="00A11E78">
            <w:pPr>
              <w:overflowPunct/>
              <w:autoSpaceDE/>
              <w:adjustRightInd/>
              <w:spacing w:after="0"/>
              <w:rPr>
                <w:lang w:val="sv-SE" w:eastAsia="zh-CN"/>
              </w:rPr>
            </w:pPr>
          </w:p>
          <w:p w14:paraId="166D04B2" w14:textId="77777777" w:rsidR="00A11E78" w:rsidRDefault="00495C7C">
            <w:pPr>
              <w:overflowPunct/>
              <w:autoSpaceDE/>
              <w:adjustRightInd/>
              <w:spacing w:after="0"/>
              <w:rPr>
                <w:lang w:val="sv-SE" w:eastAsia="zh-CN"/>
              </w:rPr>
            </w:pPr>
            <w:r>
              <w:rPr>
                <w:lang w:val="sv-SE" w:eastAsia="zh-CN"/>
              </w:rPr>
              <w:t>To Ericsson and Huawei: were there any others that you think we should remove. Please suggest further</w:t>
            </w:r>
          </w:p>
          <w:p w14:paraId="166D04B3" w14:textId="77777777" w:rsidR="00A11E78" w:rsidRDefault="00A11E78">
            <w:pPr>
              <w:overflowPunct/>
              <w:autoSpaceDE/>
              <w:adjustRightInd/>
              <w:spacing w:after="0"/>
              <w:rPr>
                <w:lang w:val="sv-SE" w:eastAsia="zh-CN"/>
              </w:rPr>
            </w:pPr>
          </w:p>
        </w:tc>
      </w:tr>
    </w:tbl>
    <w:p w14:paraId="166D04B5" w14:textId="77777777" w:rsidR="00A11E78" w:rsidRDefault="00A11E78">
      <w:pPr>
        <w:pStyle w:val="BodyText"/>
        <w:spacing w:after="0"/>
        <w:rPr>
          <w:rFonts w:ascii="Times New Roman" w:hAnsi="Times New Roman"/>
          <w:sz w:val="22"/>
          <w:szCs w:val="22"/>
          <w:lang w:val="sv-SE" w:eastAsia="zh-CN"/>
        </w:rPr>
      </w:pPr>
    </w:p>
    <w:p w14:paraId="166D04B6" w14:textId="77777777" w:rsidR="00A11E78" w:rsidRDefault="00A11E78">
      <w:pPr>
        <w:pStyle w:val="BodyText"/>
        <w:spacing w:after="0"/>
        <w:rPr>
          <w:rFonts w:ascii="Times New Roman" w:hAnsi="Times New Roman"/>
          <w:sz w:val="22"/>
          <w:szCs w:val="22"/>
          <w:lang w:eastAsia="zh-CN"/>
        </w:rPr>
      </w:pPr>
    </w:p>
    <w:p w14:paraId="166D04B7" w14:textId="77777777" w:rsidR="00A11E78" w:rsidRDefault="00A11E78">
      <w:pPr>
        <w:pStyle w:val="BodyText"/>
        <w:spacing w:after="0"/>
        <w:rPr>
          <w:rFonts w:ascii="Times New Roman" w:hAnsi="Times New Roman"/>
          <w:sz w:val="22"/>
          <w:szCs w:val="22"/>
          <w:lang w:eastAsia="zh-CN"/>
        </w:rPr>
      </w:pPr>
    </w:p>
    <w:p w14:paraId="166D04B8" w14:textId="77777777" w:rsidR="00A11E78" w:rsidRDefault="00495C7C">
      <w:pPr>
        <w:pStyle w:val="Heading3"/>
        <w:rPr>
          <w:sz w:val="24"/>
          <w:szCs w:val="18"/>
        </w:rPr>
      </w:pPr>
      <w:bookmarkStart w:id="172" w:name="_Hlk49521453"/>
      <w:r>
        <w:rPr>
          <w:sz w:val="24"/>
          <w:szCs w:val="18"/>
        </w:rPr>
        <w:t>Conclusion #16:</w:t>
      </w:r>
    </w:p>
    <w:p w14:paraId="166D04B9" w14:textId="77777777" w:rsidR="00A11E78" w:rsidRDefault="00495C7C">
      <w:pPr>
        <w:pStyle w:val="ListParagraph"/>
        <w:kinsoku w:val="0"/>
        <w:spacing w:after="60" w:line="254" w:lineRule="auto"/>
        <w:rPr>
          <w:bCs/>
        </w:rPr>
      </w:pPr>
      <w:r>
        <w:t xml:space="preserve">The OCB requirement of draft version v2.1.20 of EN 302 567 implies that </w:t>
      </w:r>
    </w:p>
    <w:p w14:paraId="166D04BA"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lang w:eastAsia="ja-JP"/>
        </w:rPr>
      </w:pPr>
      <w:r>
        <w:rPr>
          <w:bCs/>
        </w:rPr>
        <w:t xml:space="preserve">Device supports one or multiple declared nominal channel bandwidths. </w:t>
      </w:r>
    </w:p>
    <w:p w14:paraId="166D04BB"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rPr>
      </w:pPr>
      <w:r>
        <w:rPr>
          <w:bCs/>
        </w:rPr>
        <w:t>For each declared nominal channel bandwidth, RAN1 design should support at least one physical layer signal/channe</w:t>
      </w:r>
      <w:r>
        <w:rPr>
          <w:bCs/>
        </w:rPr>
        <w:t xml:space="preserve">l transmission that occupies at least 70% of the nominal channel bandwidth. </w:t>
      </w:r>
    </w:p>
    <w:p w14:paraId="166D04BC"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rPr>
      </w:pPr>
      <w:r>
        <w:rPr>
          <w:bCs/>
        </w:rPr>
        <w:t>FFS: Mapping of nominal channel bandwidth to bandwidth definitions in NR.</w:t>
      </w:r>
    </w:p>
    <w:p w14:paraId="166D04BD" w14:textId="77777777" w:rsidR="00A11E78" w:rsidRDefault="00A11E78">
      <w:pPr>
        <w:rPr>
          <w:sz w:val="22"/>
          <w:szCs w:val="22"/>
          <w:u w:val="single"/>
          <w:lang w:eastAsia="zh-CN"/>
        </w:rPr>
      </w:pPr>
    </w:p>
    <w:p w14:paraId="166D04BE" w14:textId="77777777" w:rsidR="00A11E78" w:rsidRDefault="00495C7C">
      <w:pPr>
        <w:pStyle w:val="Heading3"/>
        <w:rPr>
          <w:sz w:val="24"/>
          <w:szCs w:val="18"/>
        </w:rPr>
      </w:pPr>
      <w:r>
        <w:rPr>
          <w:sz w:val="24"/>
          <w:szCs w:val="18"/>
        </w:rPr>
        <w:t>Conclusion #17:</w:t>
      </w:r>
    </w:p>
    <w:p w14:paraId="166D04BF" w14:textId="77777777" w:rsidR="00A11E78" w:rsidRDefault="00495C7C">
      <w:pPr>
        <w:rPr>
          <w:sz w:val="22"/>
          <w:szCs w:val="22"/>
          <w:lang w:eastAsia="zh-CN"/>
        </w:rPr>
      </w:pPr>
      <w:r>
        <w:rPr>
          <w:sz w:val="22"/>
          <w:szCs w:val="22"/>
          <w:lang w:eastAsia="zh-CN"/>
        </w:rPr>
        <w:t>The RAN1 understanding of the CCA check procedure in draft v2.1.20 of EN 302 567 is as f</w:t>
      </w:r>
      <w:r>
        <w:rPr>
          <w:sz w:val="22"/>
          <w:szCs w:val="22"/>
          <w:lang w:eastAsia="zh-CN"/>
        </w:rPr>
        <w:t>ollows:</w:t>
      </w:r>
    </w:p>
    <w:p w14:paraId="166D04C0"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When performing CCA before initiating transmission, during count down, when an observation slot fails ED, the counter freezes, and will continue count down 8us after the interference is detected to be gone</w:t>
      </w:r>
    </w:p>
    <w:p w14:paraId="166D04C1"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C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C2" w14:textId="77777777" w:rsidR="00A11E78" w:rsidRDefault="00495C7C">
            <w:pPr>
              <w:spacing w:after="0"/>
              <w:rPr>
                <w:rStyle w:val="Strong"/>
                <w:b w:val="0"/>
                <w:bCs w:val="0"/>
                <w:i/>
                <w:iCs/>
                <w:color w:val="000000"/>
                <w:lang w:val="sv-SE"/>
              </w:rPr>
            </w:pPr>
            <w:r>
              <w:rPr>
                <w:rStyle w:val="Strong"/>
                <w:b w:val="0"/>
                <w:bCs w:val="0"/>
                <w:i/>
                <w:iCs/>
                <w:color w:val="000000"/>
                <w:lang w:val="sv-SE"/>
              </w:rPr>
              <w:t xml:space="preserve">Rapporteur suggestion for </w:t>
            </w:r>
            <w:r>
              <w:rPr>
                <w:rStyle w:val="Strong"/>
                <w:b w:val="0"/>
                <w:bCs w:val="0"/>
                <w:i/>
                <w:iCs/>
                <w:color w:val="000000"/>
                <w:lang w:val="sv-SE"/>
              </w:rPr>
              <w:t>capturing agreement/conclusion (actual ordering will be done considering other TP for the same section):</w:t>
            </w:r>
          </w:p>
          <w:p w14:paraId="166D04C3" w14:textId="77777777" w:rsidR="00A11E78" w:rsidRDefault="00495C7C">
            <w:pPr>
              <w:pStyle w:val="ListParagraph"/>
              <w:numPr>
                <w:ilvl w:val="0"/>
                <w:numId w:val="7"/>
              </w:numPr>
              <w:rPr>
                <w:del w:id="173" w:author="Lee, Daewon" w:date="2020-11-10T01:50:00Z"/>
                <w:rStyle w:val="Strong"/>
                <w:b w:val="0"/>
                <w:bCs w:val="0"/>
                <w:color w:val="000000"/>
                <w:sz w:val="20"/>
                <w:szCs w:val="20"/>
                <w:lang w:val="sv-SE"/>
              </w:rPr>
            </w:pPr>
            <w:del w:id="174" w:author="Lee, Daewon" w:date="2020-11-10T01:50:00Z">
              <w:r>
                <w:rPr>
                  <w:rStyle w:val="Strong"/>
                  <w:b w:val="0"/>
                  <w:bCs w:val="0"/>
                  <w:color w:val="000000"/>
                  <w:sz w:val="20"/>
                  <w:szCs w:val="20"/>
                  <w:lang w:val="sv-SE"/>
                </w:rPr>
                <w:delText>Rapportuer has yet to provide a correspoding TP for this conclusion. Rapportuer assumes agreement should be captured in some form to correctly represen</w:delText>
              </w:r>
              <w:r>
                <w:rPr>
                  <w:rStyle w:val="Strong"/>
                  <w:b w:val="0"/>
                  <w:bCs w:val="0"/>
                  <w:color w:val="000000"/>
                  <w:sz w:val="20"/>
                  <w:szCs w:val="20"/>
                  <w:lang w:val="sv-SE"/>
                </w:rPr>
                <w:delText>t progress made in RAN1 and RAN4. Please comment on whether you think the conclusion should be not captured in some form to the TR or if you have suggestions on how this can be captured.</w:delText>
              </w:r>
            </w:del>
          </w:p>
          <w:p w14:paraId="166D04C4" w14:textId="77777777" w:rsidR="00A11E78" w:rsidRDefault="00495C7C">
            <w:pPr>
              <w:pStyle w:val="ListParagraph"/>
              <w:numPr>
                <w:ilvl w:val="0"/>
                <w:numId w:val="7"/>
              </w:numPr>
              <w:rPr>
                <w:ins w:id="175" w:author="Lee, Daewon" w:date="2020-11-10T01:50:00Z"/>
                <w:rStyle w:val="Strong"/>
                <w:b w:val="0"/>
                <w:bCs w:val="0"/>
                <w:color w:val="000000"/>
                <w:sz w:val="20"/>
                <w:szCs w:val="20"/>
                <w:lang w:val="sv-SE"/>
              </w:rPr>
            </w:pPr>
            <w:ins w:id="176" w:author="Lee, Daewon" w:date="2020-11-10T01:50:00Z">
              <w:r>
                <w:rPr>
                  <w:rStyle w:val="Strong"/>
                  <w:b w:val="0"/>
                  <w:bCs w:val="0"/>
                  <w:color w:val="000000"/>
                  <w:sz w:val="20"/>
                  <w:szCs w:val="20"/>
                  <w:lang w:val="sv-SE"/>
                </w:rPr>
                <w:t xml:space="preserve">Capture under </w:t>
              </w:r>
            </w:ins>
            <w:ins w:id="177" w:author="Lee, Daewon" w:date="2020-11-10T23:57:00Z">
              <w:r>
                <w:rPr>
                  <w:rStyle w:val="Strong"/>
                  <w:b w:val="0"/>
                  <w:bCs w:val="0"/>
                  <w:color w:val="000000"/>
                  <w:sz w:val="20"/>
                  <w:szCs w:val="20"/>
                  <w:lang w:val="sv-SE"/>
                </w:rPr>
                <w:t xml:space="preserve">Section </w:t>
              </w:r>
            </w:ins>
            <w:ins w:id="178" w:author="Lee, Daewon" w:date="2020-11-10T01:50:00Z">
              <w:r>
                <w:rPr>
                  <w:rStyle w:val="Strong"/>
                  <w:b w:val="0"/>
                  <w:bCs w:val="0"/>
                  <w:color w:val="000000"/>
                  <w:sz w:val="20"/>
                  <w:szCs w:val="20"/>
                  <w:lang w:val="sv-SE"/>
                </w:rPr>
                <w:t>5.</w:t>
              </w:r>
            </w:ins>
            <w:ins w:id="179" w:author="Lee, Daewon" w:date="2020-11-10T23:57:00Z">
              <w:r>
                <w:rPr>
                  <w:rStyle w:val="Strong"/>
                  <w:b w:val="0"/>
                  <w:bCs w:val="0"/>
                  <w:color w:val="000000"/>
                  <w:sz w:val="20"/>
                  <w:szCs w:val="20"/>
                  <w:lang w:val="sv-SE"/>
                </w:rPr>
                <w:t>1</w:t>
              </w:r>
            </w:ins>
          </w:p>
          <w:p w14:paraId="166D04C5" w14:textId="77777777" w:rsidR="00A11E78" w:rsidRDefault="00A11E78">
            <w:pPr>
              <w:rPr>
                <w:rStyle w:val="Strong"/>
                <w:b w:val="0"/>
                <w:bCs w:val="0"/>
                <w:color w:val="000000"/>
                <w:lang w:val="sv-SE"/>
              </w:rPr>
            </w:pPr>
          </w:p>
          <w:p w14:paraId="166D04C6" w14:textId="77777777" w:rsidR="00A11E78" w:rsidRDefault="00495C7C">
            <w:pPr>
              <w:pStyle w:val="ListParagraph"/>
              <w:kinsoku w:val="0"/>
              <w:spacing w:after="60" w:line="254" w:lineRule="auto"/>
              <w:rPr>
                <w:bCs/>
              </w:rPr>
            </w:pPr>
            <w:r>
              <w:t xml:space="preserve">The OCB requirement of draft version v2.1.20 of EN 302 567 </w:t>
            </w:r>
            <w:ins w:id="180" w:author="Lee, Daewon" w:date="2020-11-10T01:51:00Z">
              <w:r>
                <w:t xml:space="preserve">[4] </w:t>
              </w:r>
            </w:ins>
            <w:r>
              <w:t xml:space="preserve">implies that </w:t>
            </w:r>
          </w:p>
          <w:p w14:paraId="166D04C7"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lang w:eastAsia="ja-JP"/>
              </w:rPr>
            </w:pPr>
            <w:del w:id="181" w:author="Lee, Daewon" w:date="2020-11-10T01:51:00Z">
              <w:r>
                <w:rPr>
                  <w:bCs/>
                </w:rPr>
                <w:delText>D</w:delText>
              </w:r>
            </w:del>
            <w:ins w:id="182" w:author="Lee, Daewon" w:date="2020-11-10T01:51:00Z">
              <w:r>
                <w:rPr>
                  <w:bCs/>
                </w:rPr>
                <w:t>d</w:t>
              </w:r>
            </w:ins>
            <w:r>
              <w:rPr>
                <w:bCs/>
              </w:rPr>
              <w:t>evice supports one or multiple declared nominal channel bandwidths</w:t>
            </w:r>
            <w:ins w:id="183" w:author="Lee, Daewon" w:date="2020-11-10T01:51:00Z">
              <w:r>
                <w:rPr>
                  <w:bCs/>
                </w:rPr>
                <w:t>,</w:t>
              </w:r>
            </w:ins>
            <w:del w:id="184" w:author="Lee, Daewon" w:date="2020-11-10T01:51:00Z">
              <w:r>
                <w:rPr>
                  <w:bCs/>
                </w:rPr>
                <w:delText>.</w:delText>
              </w:r>
            </w:del>
            <w:r>
              <w:rPr>
                <w:bCs/>
              </w:rPr>
              <w:t xml:space="preserve"> </w:t>
            </w:r>
          </w:p>
          <w:p w14:paraId="166D04C8"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rPr>
            </w:pPr>
            <w:del w:id="185" w:author="Lee, Daewon" w:date="2020-11-10T01:51:00Z">
              <w:r>
                <w:rPr>
                  <w:bCs/>
                </w:rPr>
                <w:delText>F</w:delText>
              </w:r>
            </w:del>
            <w:ins w:id="186" w:author="Lee, Daewon" w:date="2020-11-10T01:51:00Z">
              <w:r>
                <w:rPr>
                  <w:bCs/>
                </w:rPr>
                <w:t>f</w:t>
              </w:r>
            </w:ins>
            <w:r>
              <w:rPr>
                <w:bCs/>
              </w:rPr>
              <w:t>or each declared nominal channel bandwidth, RAN1 design should support at least one physical layer signal</w:t>
            </w:r>
            <w:r>
              <w:rPr>
                <w:bCs/>
              </w:rPr>
              <w:t>/channel transmission that occupies at least 70% of the nominal channel bandwidth.</w:t>
            </w:r>
            <w:del w:id="187" w:author="Lee, Daewon" w:date="2020-11-10T01:51:00Z">
              <w:r>
                <w:rPr>
                  <w:bCs/>
                </w:rPr>
                <w:delText xml:space="preserve"> </w:delText>
              </w:r>
            </w:del>
          </w:p>
          <w:p w14:paraId="166D04C9" w14:textId="77777777" w:rsidR="00A11E78" w:rsidRDefault="00495C7C">
            <w:pPr>
              <w:kinsoku w:val="0"/>
              <w:spacing w:after="60" w:line="254" w:lineRule="auto"/>
              <w:contextualSpacing/>
              <w:rPr>
                <w:bCs/>
              </w:rPr>
            </w:pPr>
            <w:del w:id="188" w:author="Lee, Daewon" w:date="2020-11-10T01:51:00Z">
              <w:r>
                <w:rPr>
                  <w:bCs/>
                </w:rPr>
                <w:lastRenderedPageBreak/>
                <w:delText xml:space="preserve">FFS: </w:delText>
              </w:r>
            </w:del>
            <w:r>
              <w:rPr>
                <w:bCs/>
              </w:rPr>
              <w:t>Mapping of nominal channel bandwidth to bandwidth definitions in NR</w:t>
            </w:r>
            <w:ins w:id="189" w:author="Lee, Daewon" w:date="2020-11-10T01:51:00Z">
              <w:r>
                <w:rPr>
                  <w:bCs/>
                </w:rPr>
                <w:t xml:space="preserve"> should</w:t>
              </w:r>
            </w:ins>
            <w:ins w:id="190" w:author="Lee, Daewon" w:date="2020-11-10T01:52:00Z">
              <w:r>
                <w:rPr>
                  <w:bCs/>
                </w:rPr>
                <w:t xml:space="preserve"> be further studie</w:t>
              </w:r>
            </w:ins>
            <w:ins w:id="191" w:author="Lee, Daewon" w:date="2020-11-11T14:48:00Z">
              <w:r>
                <w:rPr>
                  <w:bCs/>
                </w:rPr>
                <w:t>d</w:t>
              </w:r>
            </w:ins>
            <w:ins w:id="192" w:author="Lee, Daewon" w:date="2020-11-10T01:52:00Z">
              <w:r>
                <w:rPr>
                  <w:bCs/>
                </w:rPr>
                <w:t xml:space="preserve"> when </w:t>
              </w:r>
              <w:r>
                <w:t>specifications are developed</w:t>
              </w:r>
            </w:ins>
            <w:r>
              <w:rPr>
                <w:bCs/>
              </w:rPr>
              <w:t>.</w:t>
            </w:r>
          </w:p>
          <w:p w14:paraId="166D04CA" w14:textId="77777777" w:rsidR="00A11E78" w:rsidRDefault="00A11E78">
            <w:pPr>
              <w:rPr>
                <w:rStyle w:val="Strong"/>
                <w:b w:val="0"/>
                <w:bCs w:val="0"/>
                <w:color w:val="000000"/>
              </w:rPr>
            </w:pPr>
          </w:p>
          <w:p w14:paraId="166D04CB" w14:textId="77777777" w:rsidR="00A11E78" w:rsidRDefault="00495C7C">
            <w:pPr>
              <w:rPr>
                <w:sz w:val="22"/>
                <w:szCs w:val="22"/>
                <w:lang w:eastAsia="zh-CN"/>
              </w:rPr>
            </w:pPr>
            <w:r>
              <w:rPr>
                <w:sz w:val="22"/>
                <w:szCs w:val="22"/>
                <w:lang w:eastAsia="zh-CN"/>
              </w:rPr>
              <w:t xml:space="preserve">The RAN1 understanding of the CCA </w:t>
            </w:r>
            <w:r>
              <w:rPr>
                <w:sz w:val="22"/>
                <w:szCs w:val="22"/>
                <w:lang w:eastAsia="zh-CN"/>
              </w:rPr>
              <w:t>check procedure in draft v2.1.20 of EN 302 567 is as follows:</w:t>
            </w:r>
          </w:p>
          <w:p w14:paraId="166D04CC"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del w:id="193" w:author="Lee, Daewon" w:date="2020-11-10T01:52:00Z">
              <w:r>
                <w:rPr>
                  <w:lang w:eastAsia="zh-CN"/>
                </w:rPr>
                <w:delText>W</w:delText>
              </w:r>
            </w:del>
            <w:ins w:id="194" w:author="Lee, Daewon" w:date="2020-11-10T01:52:00Z">
              <w:r>
                <w:rPr>
                  <w:lang w:eastAsia="zh-CN"/>
                </w:rPr>
                <w:t>w</w:t>
              </w:r>
            </w:ins>
            <w:r>
              <w:rPr>
                <w:lang w:eastAsia="zh-CN"/>
              </w:rPr>
              <w:t>hen performing CCA before initiating transmission, during count down, when an observation slot fails ED, the counter freezes, and will continue count down 8us after the interference is detecte</w:t>
            </w:r>
            <w:r>
              <w:rPr>
                <w:lang w:eastAsia="zh-CN"/>
              </w:rPr>
              <w:t>d to be gone</w:t>
            </w:r>
            <w:ins w:id="195" w:author="Lee, Daewon" w:date="2020-11-10T01:52:00Z">
              <w:r>
                <w:rPr>
                  <w:lang w:eastAsia="zh-CN"/>
                </w:rPr>
                <w:t>.</w:t>
              </w:r>
            </w:ins>
          </w:p>
          <w:p w14:paraId="166D04CD" w14:textId="77777777" w:rsidR="00A11E78" w:rsidRDefault="00A11E78">
            <w:pPr>
              <w:rPr>
                <w:rStyle w:val="Strong"/>
                <w:b w:val="0"/>
                <w:bCs w:val="0"/>
                <w:color w:val="000000"/>
              </w:rPr>
            </w:pPr>
          </w:p>
        </w:tc>
      </w:tr>
      <w:tr w:rsidR="00A11E78" w14:paraId="166D04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CF"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4D0" w14:textId="77777777" w:rsidR="00A11E78" w:rsidRDefault="00495C7C">
            <w:pPr>
              <w:spacing w:after="0"/>
              <w:rPr>
                <w:lang w:val="sv-SE"/>
              </w:rPr>
            </w:pPr>
            <w:r>
              <w:rPr>
                <w:rStyle w:val="Strong"/>
                <w:color w:val="000000"/>
                <w:lang w:val="sv-SE"/>
              </w:rPr>
              <w:t>Comments</w:t>
            </w:r>
          </w:p>
        </w:tc>
      </w:tr>
      <w:tr w:rsidR="00A11E78" w14:paraId="166D04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2"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4D3" w14:textId="77777777" w:rsidR="00A11E78" w:rsidRDefault="00495C7C">
            <w:pPr>
              <w:rPr>
                <w:lang w:val="sv-SE" w:eastAsia="zh-CN"/>
              </w:rPr>
            </w:pPr>
            <w:r>
              <w:rPr>
                <w:lang w:val="sv-SE" w:eastAsia="zh-CN"/>
              </w:rPr>
              <w:t xml:space="preserve">We believe that Conclusion # 16 needs to be captured in TR minus the FFS part. If RAN1 makes an agreement regarding nominal channel bandwidth, that agreement may follow conclusion #16 in the TR. We </w:t>
            </w:r>
            <w:r>
              <w:rPr>
                <w:lang w:val="sv-SE" w:eastAsia="zh-CN"/>
              </w:rPr>
              <w:t>believe that Conclusion #17 needs to be captured in TR.</w:t>
            </w:r>
          </w:p>
          <w:p w14:paraId="166D04D4" w14:textId="77777777" w:rsidR="00A11E78" w:rsidRDefault="00A11E78">
            <w:pPr>
              <w:rPr>
                <w:lang w:val="sv-SE" w:eastAsia="zh-CN"/>
              </w:rPr>
            </w:pPr>
          </w:p>
        </w:tc>
      </w:tr>
      <w:tr w:rsidR="00A11E78" w14:paraId="166D04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6"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D7" w14:textId="77777777" w:rsidR="00A11E78" w:rsidRDefault="00495C7C">
            <w:pPr>
              <w:rPr>
                <w:lang w:val="sv-SE" w:eastAsia="zh-CN"/>
              </w:rPr>
            </w:pPr>
            <w:r>
              <w:rPr>
                <w:lang w:val="sv-SE" w:eastAsia="zh-CN"/>
              </w:rPr>
              <w:t>Should be captured in the TR</w:t>
            </w:r>
          </w:p>
        </w:tc>
      </w:tr>
      <w:tr w:rsidR="00A11E78" w14:paraId="166D0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9" w14:textId="77777777" w:rsidR="00A11E78" w:rsidRDefault="00495C7C">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4DA" w14:textId="77777777" w:rsidR="00A11E78" w:rsidRDefault="00495C7C">
            <w:pPr>
              <w:rPr>
                <w:lang w:val="sv-SE" w:eastAsia="zh-CN"/>
              </w:rPr>
            </w:pPr>
            <w:r>
              <w:rPr>
                <w:lang w:val="sv-SE" w:eastAsia="zh-CN"/>
              </w:rPr>
              <w:t>Editorial update:</w:t>
            </w:r>
          </w:p>
          <w:p w14:paraId="166D04DB" w14:textId="77777777" w:rsidR="00A11E78" w:rsidRDefault="00495C7C">
            <w:pPr>
              <w:kinsoku w:val="0"/>
              <w:spacing w:after="60" w:line="254" w:lineRule="auto"/>
              <w:contextualSpacing/>
              <w:rPr>
                <w:bCs/>
              </w:rPr>
            </w:pPr>
            <w:del w:id="196" w:author="Lee, Daewon" w:date="2020-11-10T01:51:00Z">
              <w:r>
                <w:rPr>
                  <w:bCs/>
                </w:rPr>
                <w:delText xml:space="preserve">FFS: </w:delText>
              </w:r>
            </w:del>
            <w:r>
              <w:rPr>
                <w:bCs/>
              </w:rPr>
              <w:t>Mapping of nominal channel bandwidth to bandwidth definitions in NR</w:t>
            </w:r>
            <w:ins w:id="197" w:author="Lee, Daewon" w:date="2020-11-10T01:51:00Z">
              <w:r>
                <w:rPr>
                  <w:bCs/>
                </w:rPr>
                <w:t xml:space="preserve"> should</w:t>
              </w:r>
            </w:ins>
            <w:ins w:id="198" w:author="Lee, Daewon" w:date="2020-11-10T01:52:00Z">
              <w:r>
                <w:rPr>
                  <w:bCs/>
                </w:rPr>
                <w:t xml:space="preserve"> be further </w:t>
              </w:r>
              <w:proofErr w:type="spellStart"/>
              <w:r>
                <w:rPr>
                  <w:bCs/>
                </w:rPr>
                <w:t>studie</w:t>
              </w:r>
            </w:ins>
            <w:r>
              <w:rPr>
                <w:bCs/>
              </w:rPr>
              <w:t>d</w:t>
            </w:r>
            <w:ins w:id="199" w:author="Lee, Daewon" w:date="2020-11-10T01:52:00Z">
              <w:r>
                <w:rPr>
                  <w:bCs/>
                  <w:strike/>
                </w:rPr>
                <w:t>s</w:t>
              </w:r>
              <w:proofErr w:type="spellEnd"/>
              <w:r>
                <w:rPr>
                  <w:bCs/>
                </w:rPr>
                <w:t xml:space="preserve"> when </w:t>
              </w:r>
              <w:proofErr w:type="spellStart"/>
              <w:r>
                <w:rPr>
                  <w:strike/>
                </w:rPr>
                <w:t>when</w:t>
              </w:r>
              <w:proofErr w:type="spellEnd"/>
              <w:r>
                <w:t xml:space="preserve"> specifications are developed</w:t>
              </w:r>
            </w:ins>
            <w:r>
              <w:rPr>
                <w:bCs/>
              </w:rPr>
              <w:t>.</w:t>
            </w:r>
          </w:p>
          <w:p w14:paraId="166D04DC" w14:textId="77777777" w:rsidR="00A11E78" w:rsidRDefault="00A11E78">
            <w:pPr>
              <w:rPr>
                <w:lang w:eastAsia="zh-CN"/>
              </w:rPr>
            </w:pPr>
          </w:p>
        </w:tc>
      </w:tr>
      <w:tr w:rsidR="00A11E78" w14:paraId="166D04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E"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4DF" w14:textId="77777777" w:rsidR="00A11E78" w:rsidRDefault="00495C7C">
            <w:pPr>
              <w:rPr>
                <w:lang w:val="sv-SE" w:eastAsia="zh-CN"/>
              </w:rPr>
            </w:pPr>
            <w:r>
              <w:rPr>
                <w:lang w:val="sv-SE" w:eastAsia="zh-CN"/>
              </w:rPr>
              <w:t>Updated as suggested by Lenovo.</w:t>
            </w:r>
          </w:p>
        </w:tc>
      </w:tr>
    </w:tbl>
    <w:p w14:paraId="166D04E1" w14:textId="77777777" w:rsidR="00A11E78" w:rsidRDefault="00A11E78">
      <w:pPr>
        <w:pStyle w:val="BodyText"/>
        <w:spacing w:after="0"/>
        <w:rPr>
          <w:rFonts w:ascii="Times New Roman" w:hAnsi="Times New Roman"/>
          <w:sz w:val="22"/>
          <w:szCs w:val="22"/>
          <w:lang w:val="sv-SE" w:eastAsia="zh-CN"/>
        </w:rPr>
      </w:pPr>
    </w:p>
    <w:p w14:paraId="166D04E2" w14:textId="77777777" w:rsidR="00A11E78" w:rsidRDefault="00A11E78">
      <w:pPr>
        <w:rPr>
          <w:sz w:val="22"/>
          <w:szCs w:val="22"/>
          <w:highlight w:val="green"/>
          <w:lang w:eastAsia="zh-CN"/>
        </w:rPr>
      </w:pPr>
    </w:p>
    <w:p w14:paraId="166D04E3" w14:textId="77777777" w:rsidR="00A11E78" w:rsidRDefault="00A11E78">
      <w:pPr>
        <w:rPr>
          <w:sz w:val="22"/>
          <w:szCs w:val="22"/>
          <w:highlight w:val="green"/>
          <w:lang w:eastAsia="zh-CN"/>
        </w:rPr>
      </w:pPr>
    </w:p>
    <w:p w14:paraId="166D04E4" w14:textId="77777777" w:rsidR="00A11E78" w:rsidRDefault="00495C7C">
      <w:pPr>
        <w:pStyle w:val="Heading3"/>
        <w:rPr>
          <w:sz w:val="24"/>
          <w:szCs w:val="18"/>
          <w:highlight w:val="green"/>
        </w:rPr>
      </w:pPr>
      <w:r>
        <w:rPr>
          <w:sz w:val="24"/>
          <w:szCs w:val="18"/>
          <w:highlight w:val="green"/>
        </w:rPr>
        <w:t>Agreement #18:</w:t>
      </w:r>
    </w:p>
    <w:p w14:paraId="166D04E5"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 xml:space="preserve">For </w:t>
      </w:r>
      <w:proofErr w:type="spellStart"/>
      <w:r>
        <w:rPr>
          <w:lang w:eastAsia="zh-CN"/>
        </w:rPr>
        <w:t>gNB</w:t>
      </w:r>
      <w:proofErr w:type="spellEnd"/>
      <w:r>
        <w:rPr>
          <w:lang w:eastAsia="zh-CN"/>
        </w:rPr>
        <w:t>/UE to initiate a channel occupancy, both channel access with LBT mechanism(s) and a channel access mechanism without LBT are supported</w:t>
      </w:r>
    </w:p>
    <w:p w14:paraId="166D04E6"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LBT mechanisms</w:t>
      </w:r>
      <w:r>
        <w:rPr>
          <w:lang w:eastAsia="zh-CN"/>
        </w:rPr>
        <w:t xml:space="preserve"> such as Omni-directional LBT, directional LBT and receiver assisted LBT type of schemes when channel access with LBT is used.</w:t>
      </w:r>
    </w:p>
    <w:p w14:paraId="166D04E7"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 xml:space="preserve">FFS: If operation restrictions for channel access without LBT are needed, e.g. compliance with regulations, and/or in </w:t>
      </w:r>
      <w:r>
        <w:rPr>
          <w:lang w:eastAsia="zh-CN"/>
        </w:rPr>
        <w:t>presence of ATPC, DFS, long term sensing, or other interference mitigation mechanisms</w:t>
      </w:r>
    </w:p>
    <w:p w14:paraId="166D04E8"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The mechanism and condition(s) to switch between channel access with LBT and channel access without LBT (if local regulation allows)</w:t>
      </w:r>
    </w:p>
    <w:p w14:paraId="166D04E9"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F2"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E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w:t>
            </w:r>
            <w:r>
              <w:rPr>
                <w:rStyle w:val="Strong"/>
                <w:b w:val="0"/>
                <w:bCs w:val="0"/>
                <w:i/>
                <w:iCs/>
                <w:color w:val="000000"/>
                <w:lang w:val="sv-SE"/>
              </w:rPr>
              <w:t>ring agreement/conclusion (actual ordering will be done considering other TP for the same section):</w:t>
            </w:r>
          </w:p>
          <w:p w14:paraId="166D04EB"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00" w:author="Lee, Daewon" w:date="2020-11-10T23:57:00Z">
              <w:r>
                <w:rPr>
                  <w:rStyle w:val="Strong"/>
                  <w:b w:val="0"/>
                  <w:bCs w:val="0"/>
                  <w:color w:val="000000"/>
                  <w:sz w:val="20"/>
                  <w:szCs w:val="20"/>
                  <w:lang w:val="sv-SE"/>
                </w:rPr>
                <w:delText>”5.2 Channel access and interference mitigation techniques” (exact section TBD)</w:delText>
              </w:r>
            </w:del>
            <w:ins w:id="201" w:author="Lee, Daewon" w:date="2020-11-10T23:57:00Z">
              <w:r>
                <w:rPr>
                  <w:rStyle w:val="Strong"/>
                  <w:b w:val="0"/>
                  <w:bCs w:val="0"/>
                  <w:color w:val="000000"/>
                  <w:sz w:val="20"/>
                  <w:szCs w:val="20"/>
                  <w:lang w:val="sv-SE"/>
                </w:rPr>
                <w:t>Section 5.2.2</w:t>
              </w:r>
            </w:ins>
          </w:p>
          <w:p w14:paraId="166D04EC" w14:textId="77777777" w:rsidR="00A11E78" w:rsidRDefault="00495C7C">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 xml:space="preserve">It is recommended to support both channel access with LBT mechanism(s) and a channel access mechanism without LBT for gNB and UE </w:t>
            </w:r>
            <w:del w:id="202" w:author="Lee, Daewon2" w:date="2020-11-12T19:19:00Z">
              <w:r>
                <w:rPr>
                  <w:rStyle w:val="Strong"/>
                  <w:b w:val="0"/>
                  <w:bCs w:val="0"/>
                  <w:color w:val="000000"/>
                  <w:sz w:val="20"/>
                  <w:szCs w:val="20"/>
                  <w:lang w:val="sv-SE"/>
                </w:rPr>
                <w:delText xml:space="preserve">that </w:delText>
              </w:r>
            </w:del>
            <w:ins w:id="203" w:author="Lee, Daewon2" w:date="2020-11-12T19:19:00Z">
              <w:r>
                <w:rPr>
                  <w:rStyle w:val="Strong"/>
                  <w:b w:val="0"/>
                  <w:bCs w:val="0"/>
                  <w:color w:val="000000"/>
                  <w:sz w:val="20"/>
                  <w:szCs w:val="20"/>
                  <w:lang w:val="sv-SE"/>
                </w:rPr>
                <w:t xml:space="preserve">to </w:t>
              </w:r>
            </w:ins>
            <w:r>
              <w:rPr>
                <w:rStyle w:val="Strong"/>
                <w:b w:val="0"/>
                <w:bCs w:val="0"/>
                <w:color w:val="000000"/>
                <w:sz w:val="20"/>
                <w:szCs w:val="20"/>
                <w:lang w:val="sv-SE"/>
              </w:rPr>
              <w:t xml:space="preserve">initiate a channel occupancy. Further </w:t>
            </w:r>
            <w:del w:id="204" w:author="Lee, Daewon" w:date="2020-11-11T18:20:00Z">
              <w:r>
                <w:rPr>
                  <w:rStyle w:val="Strong"/>
                  <w:b w:val="0"/>
                  <w:bCs w:val="0"/>
                  <w:color w:val="000000"/>
                  <w:sz w:val="20"/>
                  <w:szCs w:val="20"/>
                  <w:lang w:val="sv-SE"/>
                </w:rPr>
                <w:delText xml:space="preserve">studies </w:delText>
              </w:r>
            </w:del>
            <w:ins w:id="205" w:author="Lee, Daewon" w:date="2020-11-11T18:20:00Z">
              <w:r>
                <w:rPr>
                  <w:rStyle w:val="Strong"/>
                  <w:b w:val="0"/>
                  <w:bCs w:val="0"/>
                  <w:color w:val="000000"/>
                  <w:sz w:val="20"/>
                  <w:szCs w:val="20"/>
                  <w:lang w:val="sv-SE"/>
                </w:rPr>
                <w:t>investigation of</w:t>
              </w:r>
            </w:ins>
            <w:del w:id="206" w:author="Lee, Daewon" w:date="2020-11-11T18:20:00Z">
              <w:r>
                <w:rPr>
                  <w:rStyle w:val="Strong"/>
                  <w:b w:val="0"/>
                  <w:bCs w:val="0"/>
                  <w:color w:val="000000"/>
                  <w:sz w:val="20"/>
                  <w:szCs w:val="20"/>
                  <w:lang w:val="sv-SE"/>
                </w:rPr>
                <w:delText>on</w:delText>
              </w:r>
            </w:del>
            <w:ins w:id="207" w:author="Lee, Daewon" w:date="2020-11-10T11:27:00Z">
              <w:r>
                <w:rPr>
                  <w:rStyle w:val="Strong"/>
                  <w:b w:val="0"/>
                  <w:bCs w:val="0"/>
                  <w:color w:val="000000"/>
                  <w:sz w:val="20"/>
                  <w:szCs w:val="20"/>
                  <w:lang w:val="sv-SE"/>
                </w:rPr>
                <w:t xml:space="preserve"> the following issues may be needed</w:t>
              </w:r>
            </w:ins>
            <w:r>
              <w:rPr>
                <w:rStyle w:val="Strong"/>
                <w:b w:val="0"/>
                <w:bCs w:val="0"/>
                <w:color w:val="000000"/>
                <w:sz w:val="20"/>
                <w:szCs w:val="20"/>
                <w:lang w:val="sv-SE"/>
              </w:rPr>
              <w:t>:</w:t>
            </w:r>
          </w:p>
          <w:p w14:paraId="166D04ED" w14:textId="77777777" w:rsidR="00A11E78" w:rsidRDefault="00495C7C">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LBT mechanisms suc</w:t>
            </w:r>
            <w:r>
              <w:rPr>
                <w:rStyle w:val="Strong"/>
                <w:b w:val="0"/>
                <w:bCs w:val="0"/>
                <w:color w:val="000000"/>
                <w:sz w:val="20"/>
                <w:szCs w:val="20"/>
                <w:lang w:val="sv-SE"/>
              </w:rPr>
              <w:t>h as omni-directional LBT, directional LBT, and receiver assisted LBT type of schemes when channel access with LBT is used,</w:t>
            </w:r>
          </w:p>
          <w:p w14:paraId="166D04EE" w14:textId="77777777" w:rsidR="00A11E78" w:rsidRDefault="00495C7C">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lastRenderedPageBreak/>
              <w:t>whether operation restrictions for channel access without LBT are needed, e.g. compliance with regulations, and/or in presence of AT</w:t>
            </w:r>
            <w:r>
              <w:rPr>
                <w:rStyle w:val="Strong"/>
                <w:b w:val="0"/>
                <w:bCs w:val="0"/>
                <w:color w:val="000000"/>
                <w:sz w:val="20"/>
                <w:szCs w:val="20"/>
                <w:lang w:val="sv-SE"/>
              </w:rPr>
              <w:t>PC, DFS, long term sensing, or other interference mitigation mechanisms, and</w:t>
            </w:r>
          </w:p>
          <w:p w14:paraId="166D04EF" w14:textId="77777777" w:rsidR="00A11E78" w:rsidRDefault="00495C7C">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the mechanism and condition(s) to switch between channel access with LBT and channel access without LBT (if local regulation allows)</w:t>
            </w:r>
          </w:p>
          <w:p w14:paraId="166D04F0" w14:textId="77777777" w:rsidR="00A11E78" w:rsidRDefault="00495C7C">
            <w:pPr>
              <w:pStyle w:val="ListParagraph"/>
              <w:numPr>
                <w:ilvl w:val="1"/>
                <w:numId w:val="24"/>
              </w:numPr>
              <w:rPr>
                <w:del w:id="208" w:author="Lee, Daewon" w:date="2020-11-10T11:25:00Z"/>
                <w:rStyle w:val="Strong"/>
                <w:b w:val="0"/>
                <w:bCs w:val="0"/>
                <w:color w:val="000000"/>
                <w:sz w:val="20"/>
                <w:szCs w:val="20"/>
                <w:lang w:val="sv-SE"/>
              </w:rPr>
            </w:pPr>
            <w:del w:id="209" w:author="Lee, Daewon" w:date="2020-11-10T11:25:00Z">
              <w:r>
                <w:rPr>
                  <w:rStyle w:val="Strong"/>
                  <w:b w:val="0"/>
                  <w:bCs w:val="0"/>
                  <w:color w:val="000000"/>
                  <w:sz w:val="20"/>
                  <w:szCs w:val="20"/>
                  <w:lang w:val="sv-SE"/>
                </w:rPr>
                <w:delText xml:space="preserve">may be needed in the corresponding WI phase, if approved. </w:delText>
              </w:r>
            </w:del>
          </w:p>
          <w:p w14:paraId="166D04F1" w14:textId="77777777" w:rsidR="00A11E78" w:rsidRDefault="00A11E78">
            <w:pPr>
              <w:pStyle w:val="ListParagraph"/>
              <w:numPr>
                <w:ilvl w:val="1"/>
                <w:numId w:val="24"/>
              </w:numPr>
              <w:rPr>
                <w:rStyle w:val="Strong"/>
                <w:color w:val="000000"/>
                <w:lang w:val="sv-SE"/>
              </w:rPr>
            </w:pPr>
          </w:p>
        </w:tc>
      </w:tr>
      <w:tr w:rsidR="00A11E78" w14:paraId="166D04F5"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F3"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4F4" w14:textId="77777777" w:rsidR="00A11E78" w:rsidRDefault="00495C7C">
            <w:pPr>
              <w:spacing w:after="0"/>
              <w:rPr>
                <w:lang w:val="sv-SE"/>
              </w:rPr>
            </w:pPr>
            <w:r>
              <w:rPr>
                <w:rStyle w:val="Strong"/>
                <w:color w:val="000000"/>
                <w:lang w:val="sv-SE"/>
              </w:rPr>
              <w:t>Comments</w:t>
            </w:r>
          </w:p>
        </w:tc>
      </w:tr>
      <w:tr w:rsidR="00A11E78" w14:paraId="166D04F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6"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4F7" w14:textId="77777777" w:rsidR="00A11E78" w:rsidRDefault="00495C7C">
            <w:pPr>
              <w:overflowPunct/>
              <w:autoSpaceDE/>
              <w:adjustRightInd/>
              <w:spacing w:after="0"/>
              <w:rPr>
                <w:lang w:val="sv-SE" w:eastAsia="zh-CN"/>
              </w:rPr>
            </w:pPr>
            <w:r>
              <w:rPr>
                <w:lang w:val="sv-SE" w:eastAsia="zh-CN"/>
              </w:rPr>
              <w:t xml:space="preserve">In general, OK to capture the first bullet. However, subbulets of Bullet 1 may be updated by the possible future agreements in  RAN1 103-e. Also, the </w:t>
            </w:r>
            <w:r>
              <w:rPr>
                <w:lang w:val="sv-SE" w:eastAsia="zh-CN"/>
              </w:rPr>
              <w:t>intenion of the second bullet is unclear and we suggest to remove it at this time.</w:t>
            </w:r>
          </w:p>
        </w:tc>
      </w:tr>
      <w:tr w:rsidR="00A11E78" w14:paraId="166D04F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9"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FA" w14:textId="77777777" w:rsidR="00A11E78" w:rsidRDefault="00495C7C">
            <w:pPr>
              <w:overflowPunct/>
              <w:autoSpaceDE/>
              <w:adjustRightInd/>
              <w:spacing w:after="0"/>
              <w:rPr>
                <w:lang w:val="sv-SE" w:eastAsia="zh-CN"/>
              </w:rPr>
            </w:pPr>
            <w:r>
              <w:rPr>
                <w:lang w:val="sv-SE" w:eastAsia="zh-CN"/>
              </w:rPr>
              <w:t>Okay to capture first bullet. The sub-bullets may be superceded by agreements from this meeting.</w:t>
            </w:r>
          </w:p>
        </w:tc>
      </w:tr>
      <w:tr w:rsidR="00A11E78" w14:paraId="166D04F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C" w14:textId="77777777" w:rsidR="00A11E78" w:rsidRDefault="00495C7C">
            <w:pPr>
              <w:spacing w:after="0"/>
              <w:rPr>
                <w:lang w:eastAsia="zh-CN"/>
              </w:rPr>
            </w:pPr>
            <w:ins w:id="210"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166D04FD" w14:textId="77777777" w:rsidR="00A11E78" w:rsidRDefault="00495C7C">
            <w:pPr>
              <w:overflowPunct/>
              <w:autoSpaceDE/>
              <w:adjustRightInd/>
              <w:spacing w:after="0"/>
              <w:rPr>
                <w:lang w:val="sv-SE" w:eastAsia="zh-CN"/>
              </w:rPr>
            </w:pPr>
            <w:ins w:id="211" w:author="Kome Oteri" w:date="2020-11-11T16:11:00Z">
              <w:r>
                <w:rPr>
                  <w:lang w:val="sv-SE" w:eastAsia="zh-CN"/>
                </w:rPr>
                <w:t>The term ”futher studies” may be misle</w:t>
              </w:r>
            </w:ins>
            <w:ins w:id="212" w:author="Kome Oteri" w:date="2020-11-11T16:12:00Z">
              <w:r>
                <w:rPr>
                  <w:lang w:val="sv-SE" w:eastAsia="zh-CN"/>
                </w:rPr>
                <w:t>ading as it may be co</w:t>
              </w:r>
              <w:r>
                <w:rPr>
                  <w:lang w:val="sv-SE" w:eastAsia="zh-CN"/>
                </w:rPr>
                <w:t>nstrued as an extension of the study item. ”Futher investigation/discussion”?</w:t>
              </w:r>
            </w:ins>
          </w:p>
        </w:tc>
      </w:tr>
      <w:tr w:rsidR="00A11E78" w14:paraId="166D050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F"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500" w14:textId="77777777" w:rsidR="00A11E78" w:rsidRDefault="00495C7C">
            <w:pPr>
              <w:overflowPunct/>
              <w:autoSpaceDE/>
              <w:adjustRightInd/>
              <w:spacing w:after="0"/>
              <w:rPr>
                <w:lang w:val="sv-SE" w:eastAsia="zh-CN"/>
              </w:rPr>
            </w:pPr>
            <w:r>
              <w:rPr>
                <w:lang w:val="sv-SE" w:eastAsia="zh-CN"/>
              </w:rPr>
              <w:t>Will update to ”investigate” for may need to update based on additional agreement from channel access this meeting.</w:t>
            </w:r>
          </w:p>
        </w:tc>
      </w:tr>
      <w:tr w:rsidR="00A11E78" w14:paraId="166D050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02" w14:textId="77777777" w:rsidR="00A11E78" w:rsidRDefault="00495C7C">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14:paraId="166D0503" w14:textId="77777777" w:rsidR="00A11E78" w:rsidRDefault="00495C7C">
            <w:pPr>
              <w:overflowPunct/>
              <w:autoSpaceDE/>
              <w:adjustRightInd/>
              <w:spacing w:after="0"/>
              <w:rPr>
                <w:lang w:val="sv-SE" w:eastAsia="zh-CN"/>
              </w:rPr>
            </w:pPr>
            <w:r>
              <w:rPr>
                <w:lang w:val="sv-SE" w:eastAsia="zh-CN"/>
              </w:rPr>
              <w:t xml:space="preserve">We suggest the </w:t>
            </w:r>
            <w:r>
              <w:rPr>
                <w:lang w:val="sv-SE" w:eastAsia="zh-CN"/>
              </w:rPr>
              <w:t>following change to align it with the actual text of the agreement:</w:t>
            </w:r>
          </w:p>
          <w:p w14:paraId="166D0504" w14:textId="77777777" w:rsidR="00A11E78" w:rsidRDefault="00A11E78">
            <w:pPr>
              <w:overflowPunct/>
              <w:autoSpaceDE/>
              <w:adjustRightInd/>
              <w:spacing w:after="0"/>
              <w:rPr>
                <w:lang w:val="sv-SE" w:eastAsia="zh-CN"/>
              </w:rPr>
            </w:pPr>
          </w:p>
          <w:p w14:paraId="166D0505" w14:textId="77777777" w:rsidR="00A11E78" w:rsidRDefault="00495C7C">
            <w:pPr>
              <w:pStyle w:val="ListParagraph"/>
              <w:numPr>
                <w:ilvl w:val="1"/>
                <w:numId w:val="20"/>
              </w:numPr>
              <w:rPr>
                <w:rFonts w:eastAsia="SimSun"/>
                <w:sz w:val="20"/>
                <w:szCs w:val="20"/>
                <w:lang w:val="sv-SE" w:eastAsia="zh-CN"/>
              </w:rPr>
            </w:pPr>
            <w:r>
              <w:rPr>
                <w:rStyle w:val="Strong"/>
                <w:rFonts w:eastAsia="SimSun"/>
                <w:b w:val="0"/>
                <w:bCs w:val="0"/>
                <w:sz w:val="20"/>
                <w:szCs w:val="20"/>
                <w:lang w:val="sv-SE" w:eastAsia="zh-CN"/>
              </w:rPr>
              <w:t xml:space="preserve">It is recommended to support both channel access with LBT mechanism(s) and a channel access mechanism without LBT for gNB and UE </w:t>
            </w:r>
            <w:del w:id="213" w:author="Keyvan-Huawei" w:date="2020-11-12T16:07:00Z">
              <w:r>
                <w:rPr>
                  <w:rStyle w:val="Strong"/>
                  <w:rFonts w:eastAsia="SimSun"/>
                  <w:b w:val="0"/>
                  <w:bCs w:val="0"/>
                  <w:sz w:val="20"/>
                  <w:szCs w:val="20"/>
                  <w:lang w:val="sv-SE" w:eastAsia="zh-CN"/>
                </w:rPr>
                <w:delText xml:space="preserve">that </w:delText>
              </w:r>
            </w:del>
            <w:ins w:id="214" w:author="Keyvan-Huawei" w:date="2020-11-12T16:07:00Z">
              <w:r>
                <w:rPr>
                  <w:rStyle w:val="Strong"/>
                  <w:rFonts w:eastAsia="SimSun"/>
                  <w:b w:val="0"/>
                  <w:bCs w:val="0"/>
                  <w:sz w:val="20"/>
                  <w:szCs w:val="20"/>
                  <w:lang w:val="sv-SE" w:eastAsia="zh-CN"/>
                </w:rPr>
                <w:t xml:space="preserve">to </w:t>
              </w:r>
            </w:ins>
            <w:r>
              <w:rPr>
                <w:rStyle w:val="Strong"/>
                <w:rFonts w:eastAsia="SimSun"/>
                <w:b w:val="0"/>
                <w:bCs w:val="0"/>
                <w:sz w:val="20"/>
                <w:szCs w:val="20"/>
                <w:lang w:val="sv-SE" w:eastAsia="zh-CN"/>
              </w:rPr>
              <w:t>initiate a channel occupancy</w:t>
            </w:r>
          </w:p>
        </w:tc>
      </w:tr>
      <w:tr w:rsidR="00A11E78" w14:paraId="166D05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07"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508" w14:textId="77777777" w:rsidR="00A11E78" w:rsidRDefault="00495C7C">
            <w:pPr>
              <w:overflowPunct/>
              <w:autoSpaceDE/>
              <w:adjustRightInd/>
              <w:spacing w:after="0"/>
              <w:rPr>
                <w:lang w:val="sv-SE" w:eastAsia="zh-CN"/>
              </w:rPr>
            </w:pPr>
            <w:r>
              <w:rPr>
                <w:lang w:val="sv-SE" w:eastAsia="zh-CN"/>
              </w:rPr>
              <w:t>Updated as suggested by Huawei.</w:t>
            </w:r>
          </w:p>
        </w:tc>
      </w:tr>
    </w:tbl>
    <w:p w14:paraId="166D050A" w14:textId="77777777" w:rsidR="00A11E78" w:rsidRDefault="00A11E78">
      <w:pPr>
        <w:pStyle w:val="BodyText"/>
        <w:spacing w:after="0"/>
        <w:rPr>
          <w:rFonts w:ascii="Times New Roman" w:hAnsi="Times New Roman"/>
          <w:sz w:val="22"/>
          <w:szCs w:val="22"/>
          <w:lang w:eastAsia="zh-CN"/>
        </w:rPr>
      </w:pPr>
    </w:p>
    <w:p w14:paraId="166D050B" w14:textId="77777777" w:rsidR="00A11E78" w:rsidRDefault="00A11E78">
      <w:pPr>
        <w:spacing w:line="240" w:lineRule="auto"/>
        <w:contextualSpacing/>
        <w:rPr>
          <w:lang w:eastAsia="zh-CN"/>
        </w:rPr>
      </w:pPr>
    </w:p>
    <w:p w14:paraId="166D050C" w14:textId="77777777" w:rsidR="00A11E78" w:rsidRDefault="00A11E78">
      <w:pPr>
        <w:spacing w:line="240" w:lineRule="auto"/>
        <w:contextualSpacing/>
        <w:rPr>
          <w:lang w:eastAsia="zh-CN"/>
        </w:rPr>
      </w:pPr>
    </w:p>
    <w:p w14:paraId="166D050D" w14:textId="77777777" w:rsidR="00A11E78" w:rsidRDefault="00A11E78">
      <w:pPr>
        <w:spacing w:line="240" w:lineRule="auto"/>
        <w:contextualSpacing/>
        <w:rPr>
          <w:lang w:eastAsia="zh-CN"/>
        </w:rPr>
      </w:pPr>
    </w:p>
    <w:p w14:paraId="166D050E" w14:textId="77777777" w:rsidR="00A11E78" w:rsidRDefault="00495C7C">
      <w:pPr>
        <w:pStyle w:val="Heading3"/>
        <w:rPr>
          <w:sz w:val="24"/>
          <w:szCs w:val="18"/>
          <w:highlight w:val="green"/>
        </w:rPr>
      </w:pPr>
      <w:r>
        <w:rPr>
          <w:sz w:val="24"/>
          <w:szCs w:val="18"/>
          <w:highlight w:val="green"/>
        </w:rPr>
        <w:t>Agreement #19:</w:t>
      </w:r>
    </w:p>
    <w:p w14:paraId="166D050F" w14:textId="77777777" w:rsidR="00A11E78" w:rsidRDefault="00495C7C">
      <w:pPr>
        <w:rPr>
          <w:sz w:val="22"/>
          <w:szCs w:val="22"/>
          <w:lang w:eastAsia="zh-CN"/>
        </w:rPr>
      </w:pPr>
      <w:r>
        <w:rPr>
          <w:sz w:val="22"/>
          <w:szCs w:val="22"/>
          <w:lang w:eastAsia="zh-CN"/>
        </w:rPr>
        <w:t>Use the LBT procedures in d</w:t>
      </w:r>
      <w:r>
        <w:rPr>
          <w:sz w:val="22"/>
          <w:szCs w:val="22"/>
          <w:lang w:eastAsia="zh-CN"/>
        </w:rPr>
        <w:t>raft v2.1.20 of EN 302 567 as the baseline system evaluation with LBT</w:t>
      </w:r>
    </w:p>
    <w:p w14:paraId="166D0510" w14:textId="77777777" w:rsidR="00A11E78" w:rsidRDefault="00495C7C">
      <w:pPr>
        <w:pStyle w:val="ListParagraph"/>
        <w:numPr>
          <w:ilvl w:val="0"/>
          <w:numId w:val="25"/>
        </w:numPr>
        <w:overflowPunct w:val="0"/>
        <w:autoSpaceDE w:val="0"/>
        <w:autoSpaceDN w:val="0"/>
        <w:adjustRightInd w:val="0"/>
        <w:spacing w:after="180" w:line="240" w:lineRule="auto"/>
        <w:contextualSpacing/>
        <w:rPr>
          <w:lang w:eastAsia="ja-JP"/>
        </w:rPr>
      </w:pPr>
      <w:r>
        <w:t>Enhancements to ED threshold, contention window sizes etc. can be considered as part of the evaluations.</w:t>
      </w:r>
      <w:bookmarkEnd w:id="172"/>
    </w:p>
    <w:p w14:paraId="166D0511" w14:textId="77777777" w:rsidR="00A11E78" w:rsidRDefault="00A11E78">
      <w:pPr>
        <w:pStyle w:val="ListParagraph"/>
        <w:overflowPunct w:val="0"/>
        <w:autoSpaceDE w:val="0"/>
        <w:autoSpaceDN w:val="0"/>
        <w:adjustRightInd w:val="0"/>
        <w:spacing w:after="180" w:line="240" w:lineRule="auto"/>
        <w:ind w:left="1440"/>
        <w:contextualSpacing/>
        <w:rPr>
          <w:lang w:eastAsia="ja-JP"/>
        </w:rPr>
      </w:pPr>
    </w:p>
    <w:p w14:paraId="166D0512"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1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13" w14:textId="77777777" w:rsidR="00A11E78" w:rsidRDefault="00495C7C">
            <w:pPr>
              <w:spacing w:after="0"/>
              <w:rPr>
                <w:rStyle w:val="Strong"/>
                <w:b w:val="0"/>
                <w:bCs w:val="0"/>
                <w:i/>
                <w:iCs/>
                <w:color w:val="000000"/>
                <w:lang w:val="sv-SE"/>
              </w:rPr>
            </w:pPr>
            <w:r>
              <w:rPr>
                <w:rStyle w:val="Strong"/>
                <w:b w:val="0"/>
                <w:bCs w:val="0"/>
                <w:i/>
                <w:iCs/>
                <w:color w:val="000000"/>
                <w:lang w:val="sv-SE"/>
              </w:rPr>
              <w:t xml:space="preserve">Rapporteur suggestion for capturing agreement/conclusion (actual </w:t>
            </w:r>
            <w:r>
              <w:rPr>
                <w:rStyle w:val="Strong"/>
                <w:b w:val="0"/>
                <w:bCs w:val="0"/>
                <w:i/>
                <w:iCs/>
                <w:color w:val="000000"/>
                <w:lang w:val="sv-SE"/>
              </w:rPr>
              <w:t>ordering will be done considering other TP for the same section):</w:t>
            </w:r>
          </w:p>
          <w:p w14:paraId="166D0514"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 No need to consider further.</w:t>
            </w:r>
          </w:p>
          <w:p w14:paraId="166D0515" w14:textId="77777777" w:rsidR="00A11E78" w:rsidRDefault="00A11E78">
            <w:pPr>
              <w:spacing w:after="0"/>
              <w:rPr>
                <w:ins w:id="215" w:author="Lee, Daewon" w:date="2020-11-10T11:28:00Z"/>
                <w:rStyle w:val="Strong"/>
                <w:b w:val="0"/>
                <w:bCs w:val="0"/>
                <w:color w:val="000000"/>
                <w:lang w:val="sv-SE"/>
              </w:rPr>
            </w:pPr>
          </w:p>
          <w:p w14:paraId="166D0516" w14:textId="77777777" w:rsidR="00A11E78" w:rsidRDefault="00495C7C">
            <w:pPr>
              <w:spacing w:after="0"/>
              <w:rPr>
                <w:ins w:id="216" w:author="Lee, Daewon" w:date="2020-11-10T11:28:00Z"/>
                <w:rStyle w:val="Strong"/>
                <w:b w:val="0"/>
                <w:bCs w:val="0"/>
                <w:color w:val="000000"/>
                <w:lang w:val="sv-SE"/>
              </w:rPr>
            </w:pPr>
            <w:ins w:id="217" w:author="Lee, Daewon" w:date="2020-11-10T11:28:00Z">
              <w:r>
                <w:rPr>
                  <w:rStyle w:val="Strong"/>
                  <w:b w:val="0"/>
                  <w:bCs w:val="0"/>
                  <w:color w:val="000000"/>
                  <w:lang w:val="sv-SE"/>
                </w:rPr>
                <w:t>Add ”</w:t>
              </w:r>
              <w:r>
                <w:t xml:space="preserve"> Enhancements to ED threshold, contention</w:t>
              </w:r>
              <w:r>
                <w:t xml:space="preserve"> window sizes etc. can be considered as part of the evaluations.” To </w:t>
              </w:r>
            </w:ins>
            <w:ins w:id="218" w:author="Lee, Daewon" w:date="2020-11-10T23:57:00Z">
              <w:r>
                <w:t xml:space="preserve">Section </w:t>
              </w:r>
            </w:ins>
            <w:ins w:id="219" w:author="Lee, Daewon" w:date="2020-11-10T11:28:00Z">
              <w:r>
                <w:t>A.3</w:t>
              </w:r>
            </w:ins>
          </w:p>
          <w:p w14:paraId="166D0517" w14:textId="77777777" w:rsidR="00A11E78" w:rsidRDefault="00A11E78">
            <w:pPr>
              <w:spacing w:after="0"/>
              <w:rPr>
                <w:rStyle w:val="Strong"/>
                <w:b w:val="0"/>
                <w:bCs w:val="0"/>
                <w:color w:val="000000"/>
                <w:lang w:val="sv-SE"/>
              </w:rPr>
            </w:pPr>
          </w:p>
        </w:tc>
      </w:tr>
      <w:tr w:rsidR="00A11E78" w14:paraId="166D051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19" w14:textId="77777777" w:rsidR="00A11E78" w:rsidRDefault="00495C7C">
            <w:pPr>
              <w:pStyle w:val="BodyText"/>
              <w:rPr>
                <w:b/>
                <w:bCs/>
                <w:sz w:val="22"/>
                <w:szCs w:val="22"/>
                <w:lang w:val="sv-SE" w:eastAsia="zh-CN"/>
              </w:rPr>
            </w:pPr>
            <w:r>
              <w:rPr>
                <w:sz w:val="22"/>
                <w:szCs w:val="22"/>
                <w:lang w:val="sv-SE" w:eastAsia="zh-CN"/>
              </w:rPr>
              <w:t> </w:t>
            </w:r>
            <w:r>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1A" w14:textId="77777777" w:rsidR="00A11E78" w:rsidRDefault="00495C7C">
            <w:pPr>
              <w:pStyle w:val="BodyText"/>
              <w:rPr>
                <w:sz w:val="22"/>
                <w:szCs w:val="22"/>
                <w:lang w:val="sv-SE" w:eastAsia="zh-CN"/>
              </w:rPr>
            </w:pPr>
            <w:r>
              <w:rPr>
                <w:b/>
                <w:bCs/>
                <w:sz w:val="22"/>
                <w:szCs w:val="22"/>
                <w:lang w:val="sv-SE" w:eastAsia="zh-CN"/>
              </w:rPr>
              <w:t>Comments</w:t>
            </w:r>
          </w:p>
        </w:tc>
      </w:tr>
      <w:tr w:rsidR="00A11E78" w14:paraId="166D0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1C" w14:textId="77777777" w:rsidR="00A11E78" w:rsidRDefault="00495C7C">
            <w:pPr>
              <w:pStyle w:val="BodyText"/>
              <w:rPr>
                <w:sz w:val="22"/>
                <w:szCs w:val="22"/>
                <w:lang w:val="sv-SE" w:eastAsia="zh-CN"/>
              </w:rPr>
            </w:pPr>
            <w:r>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51D" w14:textId="77777777" w:rsidR="00A11E78" w:rsidRDefault="00495C7C">
            <w:pPr>
              <w:pStyle w:val="BodyText"/>
              <w:rPr>
                <w:sz w:val="22"/>
                <w:szCs w:val="22"/>
                <w:lang w:val="sv-SE" w:eastAsia="zh-CN"/>
              </w:rPr>
            </w:pPr>
            <w:r>
              <w:rPr>
                <w:sz w:val="22"/>
                <w:szCs w:val="22"/>
                <w:lang w:val="sv-SE" w:eastAsia="zh-CN"/>
              </w:rPr>
              <w:t xml:space="preserve">Only the main line of the agreement is currently captured in Section A.3. The bullet ”Enhancement to ED threshold....” is not </w:t>
            </w:r>
            <w:r>
              <w:rPr>
                <w:sz w:val="22"/>
                <w:szCs w:val="22"/>
                <w:lang w:val="sv-SE" w:eastAsia="zh-CN"/>
              </w:rPr>
              <w:t>mentioned anywhere in TR. We believe that the bullet needs to be captured in A.3 right after the sentence ”</w:t>
            </w:r>
            <w:r>
              <w:rPr>
                <w:lang w:eastAsia="zh-CN"/>
              </w:rPr>
              <w:t xml:space="preserve"> LBT procedures in draft v2.1.20 of EN 302 567 as the baseline system evaluation with LBT” or the whole agreement (including the bullet) be mentioned</w:t>
            </w:r>
            <w:r>
              <w:rPr>
                <w:lang w:eastAsia="zh-CN"/>
              </w:rPr>
              <w:t xml:space="preserve"> in Section 5 of the TR.</w:t>
            </w:r>
            <w:r>
              <w:rPr>
                <w:sz w:val="22"/>
                <w:szCs w:val="22"/>
                <w:lang w:val="sv-SE" w:eastAsia="zh-CN"/>
              </w:rPr>
              <w:t xml:space="preserve"> </w:t>
            </w:r>
          </w:p>
        </w:tc>
      </w:tr>
      <w:tr w:rsidR="00A11E78" w14:paraId="166D05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1F" w14:textId="77777777" w:rsidR="00A11E78" w:rsidRDefault="00495C7C">
            <w:pPr>
              <w:pStyle w:val="BodyText"/>
              <w:rPr>
                <w:sz w:val="22"/>
                <w:szCs w:val="22"/>
                <w:lang w:val="sv-SE" w:eastAsia="zh-CN"/>
              </w:rPr>
            </w:pPr>
            <w:r>
              <w:rPr>
                <w:sz w:val="22"/>
                <w:szCs w:val="22"/>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20" w14:textId="77777777" w:rsidR="00A11E78" w:rsidRDefault="00495C7C">
            <w:pPr>
              <w:pStyle w:val="BodyText"/>
              <w:rPr>
                <w:sz w:val="22"/>
                <w:szCs w:val="22"/>
                <w:lang w:val="sv-SE" w:eastAsia="zh-CN"/>
              </w:rPr>
            </w:pPr>
            <w:r>
              <w:rPr>
                <w:sz w:val="22"/>
                <w:szCs w:val="22"/>
                <w:lang w:val="sv-SE" w:eastAsia="zh-CN"/>
              </w:rPr>
              <w:t>Captured the note as suggested by Huawei.</w:t>
            </w:r>
          </w:p>
        </w:tc>
      </w:tr>
    </w:tbl>
    <w:p w14:paraId="166D0522" w14:textId="77777777" w:rsidR="00A11E78" w:rsidRDefault="00A11E78">
      <w:pPr>
        <w:pStyle w:val="BodyText"/>
        <w:spacing w:after="0"/>
        <w:rPr>
          <w:rFonts w:ascii="Times New Roman" w:hAnsi="Times New Roman"/>
          <w:sz w:val="22"/>
          <w:szCs w:val="22"/>
          <w:lang w:eastAsia="zh-CN"/>
        </w:rPr>
      </w:pPr>
    </w:p>
    <w:p w14:paraId="166D0523" w14:textId="77777777" w:rsidR="00A11E78" w:rsidRDefault="00495C7C">
      <w:pPr>
        <w:pStyle w:val="Heading1"/>
        <w:numPr>
          <w:ilvl w:val="0"/>
          <w:numId w:val="5"/>
        </w:numPr>
        <w:ind w:left="360"/>
        <w:rPr>
          <w:rFonts w:cs="Arial"/>
          <w:sz w:val="32"/>
          <w:szCs w:val="32"/>
          <w:lang w:val="en-US"/>
        </w:rPr>
      </w:pPr>
      <w:r>
        <w:rPr>
          <w:rFonts w:cs="Arial"/>
          <w:sz w:val="32"/>
          <w:szCs w:val="32"/>
        </w:rPr>
        <w:lastRenderedPageBreak/>
        <w:t>Agreements from RAN1 #103-e</w:t>
      </w:r>
    </w:p>
    <w:p w14:paraId="166D0524" w14:textId="77777777" w:rsidR="00A11E78" w:rsidRDefault="00A11E78">
      <w:pPr>
        <w:rPr>
          <w:highlight w:val="green"/>
          <w:lang w:eastAsia="zh-CN"/>
        </w:rPr>
      </w:pPr>
    </w:p>
    <w:p w14:paraId="166D0525" w14:textId="77777777" w:rsidR="00A11E78" w:rsidRDefault="00495C7C">
      <w:pPr>
        <w:pStyle w:val="Heading3"/>
        <w:rPr>
          <w:sz w:val="24"/>
          <w:szCs w:val="18"/>
          <w:highlight w:val="green"/>
        </w:rPr>
      </w:pPr>
      <w:r>
        <w:rPr>
          <w:sz w:val="24"/>
          <w:szCs w:val="18"/>
          <w:highlight w:val="green"/>
        </w:rPr>
        <w:t>Agreement #20:</w:t>
      </w:r>
    </w:p>
    <w:p w14:paraId="166D0526" w14:textId="77777777" w:rsidR="00A11E78" w:rsidRDefault="00495C7C">
      <w:pPr>
        <w:pStyle w:val="ListParagraph"/>
        <w:numPr>
          <w:ilvl w:val="0"/>
          <w:numId w:val="25"/>
        </w:numPr>
        <w:overflowPunct w:val="0"/>
        <w:autoSpaceDE w:val="0"/>
        <w:autoSpaceDN w:val="0"/>
        <w:adjustRightInd w:val="0"/>
        <w:spacing w:after="180" w:line="240" w:lineRule="auto"/>
        <w:contextualSpacing/>
      </w:pPr>
      <w:r>
        <w:t>Numerologies below 120 kHz or above 960 kHz are not supported for any signal or channel.</w:t>
      </w:r>
    </w:p>
    <w:p w14:paraId="166D0527" w14:textId="77777777" w:rsidR="00A11E78" w:rsidRDefault="00495C7C">
      <w:pPr>
        <w:pStyle w:val="Heading3"/>
        <w:rPr>
          <w:sz w:val="24"/>
          <w:szCs w:val="18"/>
          <w:highlight w:val="green"/>
        </w:rPr>
      </w:pPr>
      <w:r>
        <w:rPr>
          <w:sz w:val="24"/>
          <w:szCs w:val="18"/>
          <w:highlight w:val="green"/>
        </w:rPr>
        <w:t>Agreement #21:</w:t>
      </w:r>
    </w:p>
    <w:p w14:paraId="166D0528" w14:textId="77777777" w:rsidR="00A11E78" w:rsidRDefault="00495C7C">
      <w:pPr>
        <w:pStyle w:val="ListParagraph"/>
        <w:numPr>
          <w:ilvl w:val="0"/>
          <w:numId w:val="25"/>
        </w:numPr>
        <w:overflowPunct w:val="0"/>
        <w:autoSpaceDE w:val="0"/>
        <w:autoSpaceDN w:val="0"/>
        <w:adjustRightInd w:val="0"/>
        <w:spacing w:after="180" w:line="240" w:lineRule="auto"/>
        <w:contextualSpacing/>
      </w:pPr>
      <w:r>
        <w:t xml:space="preserve">For operation in 52-71 </w:t>
      </w:r>
      <w:r>
        <w:t>GHz:</w:t>
      </w:r>
    </w:p>
    <w:p w14:paraId="166D0529" w14:textId="77777777" w:rsidR="00A11E78" w:rsidRDefault="00495C7C">
      <w:pPr>
        <w:pStyle w:val="ListParagraph"/>
        <w:numPr>
          <w:ilvl w:val="1"/>
          <w:numId w:val="25"/>
        </w:numPr>
        <w:overflowPunct w:val="0"/>
        <w:autoSpaceDE w:val="0"/>
        <w:autoSpaceDN w:val="0"/>
        <w:adjustRightInd w:val="0"/>
        <w:spacing w:after="180" w:line="240" w:lineRule="auto"/>
        <w:contextualSpacing/>
      </w:pPr>
      <w:r>
        <w:t>120 kHz should be supported</w:t>
      </w:r>
    </w:p>
    <w:p w14:paraId="166D052A" w14:textId="77777777" w:rsidR="00A11E78" w:rsidRDefault="00495C7C">
      <w:pPr>
        <w:pStyle w:val="ListParagraph"/>
        <w:numPr>
          <w:ilvl w:val="1"/>
          <w:numId w:val="25"/>
        </w:numPr>
        <w:overflowPunct w:val="0"/>
        <w:autoSpaceDE w:val="0"/>
        <w:autoSpaceDN w:val="0"/>
        <w:adjustRightInd w:val="0"/>
        <w:spacing w:after="180" w:line="240" w:lineRule="auto"/>
        <w:contextualSpacing/>
      </w:pPr>
      <w:r>
        <w:t>Up to two additional SCS may be considered and at least one should be supported</w:t>
      </w:r>
    </w:p>
    <w:p w14:paraId="166D052B"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FFS: Applicability of additional SCS to </w:t>
      </w:r>
      <w:proofErr w:type="gramStart"/>
      <w:r>
        <w:t>particular signals</w:t>
      </w:r>
      <w:proofErr w:type="gramEnd"/>
      <w:r>
        <w:t xml:space="preserve"> and channels </w:t>
      </w:r>
    </w:p>
    <w:p w14:paraId="166D052C"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53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2D" w14:textId="77777777" w:rsidR="00A11E78" w:rsidRDefault="00495C7C">
            <w:pPr>
              <w:spacing w:after="0"/>
              <w:rPr>
                <w:rStyle w:val="Strong"/>
                <w:b w:val="0"/>
                <w:bCs w:val="0"/>
                <w:i/>
                <w:iCs/>
                <w:color w:val="000000"/>
                <w:lang w:val="sv-SE"/>
              </w:rPr>
            </w:pPr>
            <w:r>
              <w:rPr>
                <w:rStyle w:val="Strong"/>
                <w:b w:val="0"/>
                <w:bCs w:val="0"/>
                <w:i/>
                <w:iCs/>
                <w:color w:val="000000"/>
                <w:lang w:val="sv-SE"/>
              </w:rPr>
              <w:t xml:space="preserve">Rapporteur suggestion for capturing </w:t>
            </w:r>
            <w:r>
              <w:rPr>
                <w:rStyle w:val="Strong"/>
                <w:b w:val="0"/>
                <w:bCs w:val="0"/>
                <w:i/>
                <w:iCs/>
                <w:color w:val="000000"/>
                <w:lang w:val="sv-SE"/>
              </w:rPr>
              <w:t>agreement/conclusion (actual ordering will be done considering other TP for the same section):</w:t>
            </w:r>
          </w:p>
          <w:p w14:paraId="166D052E"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4.1.2</w:t>
            </w:r>
            <w:ins w:id="220" w:author="Lee, Daewon" w:date="2020-11-11T00:47:00Z">
              <w:r>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166D052F" w14:textId="77777777" w:rsidR="00A11E78" w:rsidRDefault="00495C7C">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 xml:space="preserve">In order to minimize specification effort while maximizing supported use cases and deployment </w:t>
            </w:r>
            <w:r>
              <w:rPr>
                <w:rStyle w:val="Strong"/>
                <w:b w:val="0"/>
                <w:bCs w:val="0"/>
                <w:color w:val="000000"/>
                <w:sz w:val="20"/>
                <w:szCs w:val="20"/>
                <w:lang w:val="sv-SE"/>
              </w:rPr>
              <w:t>scenarios applicable for 52.6 GHz to 71 GHz frequency, It is recommended to support 120 kHz subcarrier spacing with normal CP length, and at least one more subcarrier spacing. It is recommended to consider supporting at most up to three subcarrier spacings</w:t>
            </w:r>
            <w:r>
              <w:rPr>
                <w:rStyle w:val="Strong"/>
                <w:b w:val="0"/>
                <w:bCs w:val="0"/>
                <w:color w:val="000000"/>
                <w:sz w:val="20"/>
                <w:szCs w:val="20"/>
                <w:lang w:val="sv-SE"/>
              </w:rPr>
              <w:t>, including 120 kHz subcarrier spacing.</w:t>
            </w:r>
          </w:p>
          <w:p w14:paraId="166D0530" w14:textId="77777777" w:rsidR="00A11E78" w:rsidRDefault="00A11E78">
            <w:pPr>
              <w:spacing w:after="0"/>
              <w:rPr>
                <w:rStyle w:val="Strong"/>
                <w:color w:val="000000"/>
                <w:lang w:val="sv-SE"/>
              </w:rPr>
            </w:pPr>
          </w:p>
        </w:tc>
      </w:tr>
      <w:tr w:rsidR="00A11E78" w14:paraId="166D05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32"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33" w14:textId="77777777" w:rsidR="00A11E78" w:rsidRDefault="00495C7C">
            <w:pPr>
              <w:spacing w:after="0"/>
              <w:rPr>
                <w:lang w:val="sv-SE"/>
              </w:rPr>
            </w:pPr>
            <w:r>
              <w:rPr>
                <w:rStyle w:val="Strong"/>
                <w:color w:val="000000"/>
                <w:lang w:val="sv-SE"/>
              </w:rPr>
              <w:t>Comments</w:t>
            </w:r>
          </w:p>
        </w:tc>
      </w:tr>
      <w:tr w:rsidR="00A11E78" w14:paraId="166D0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5" w14:textId="77777777" w:rsidR="00A11E78" w:rsidRDefault="00495C7C">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536" w14:textId="77777777" w:rsidR="00A11E78" w:rsidRDefault="00495C7C">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A11E78" w14:paraId="166D053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8"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539" w14:textId="77777777" w:rsidR="00A11E78" w:rsidRDefault="00495C7C">
            <w:pPr>
              <w:overflowPunct/>
              <w:autoSpaceDE/>
              <w:adjustRightInd/>
              <w:spacing w:after="0"/>
              <w:rPr>
                <w:lang w:val="sv-SE" w:eastAsia="zh-CN"/>
              </w:rPr>
            </w:pPr>
            <w:r>
              <w:rPr>
                <w:lang w:val="sv-SE" w:eastAsia="zh-CN"/>
              </w:rPr>
              <w:t xml:space="preserve">Similar question as Huawei – there is a proposal currently under </w:t>
            </w:r>
            <w:r>
              <w:rPr>
                <w:lang w:val="sv-SE" w:eastAsia="zh-CN"/>
              </w:rPr>
              <w:t>discussion in 8.2.1 that would seem to replace this</w:t>
            </w:r>
          </w:p>
        </w:tc>
      </w:tr>
      <w:tr w:rsidR="00A11E78" w14:paraId="166D0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B" w14:textId="77777777" w:rsidR="00A11E78" w:rsidRDefault="00495C7C">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53C" w14:textId="77777777" w:rsidR="00A11E78" w:rsidRDefault="00495C7C">
            <w:pPr>
              <w:overflowPunct/>
              <w:autoSpaceDE/>
              <w:adjustRightInd/>
              <w:spacing w:after="0"/>
              <w:rPr>
                <w:lang w:val="sv-SE" w:eastAsia="zh-CN"/>
              </w:rPr>
            </w:pPr>
            <w:r>
              <w:rPr>
                <w:lang w:val="sv-SE" w:eastAsia="zh-CN"/>
              </w:rPr>
              <w:t>It seems these agreements are superceded by Agreement #45</w:t>
            </w:r>
          </w:p>
        </w:tc>
      </w:tr>
      <w:tr w:rsidR="00A11E78" w14:paraId="166D0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E" w14:textId="77777777" w:rsidR="00A11E78" w:rsidRDefault="00495C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66D053F" w14:textId="77777777" w:rsidR="00A11E78" w:rsidRDefault="00495C7C">
            <w:pPr>
              <w:overflowPunct/>
              <w:autoSpaceDE/>
              <w:adjustRightInd/>
              <w:spacing w:after="0"/>
              <w:rPr>
                <w:lang w:val="sv-SE" w:eastAsia="zh-CN"/>
              </w:rPr>
            </w:pPr>
            <w:r>
              <w:rPr>
                <w:lang w:val="sv-SE" w:eastAsia="zh-CN"/>
              </w:rPr>
              <w:t>We agree with Ericsson that these agreements are supercede by Agreement #45.</w:t>
            </w:r>
          </w:p>
        </w:tc>
      </w:tr>
      <w:tr w:rsidR="00A11E78" w14:paraId="166D0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41"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42" w14:textId="77777777" w:rsidR="00A11E78" w:rsidRDefault="00495C7C">
            <w:pPr>
              <w:overflowPunct/>
              <w:autoSpaceDE/>
              <w:adjustRightInd/>
              <w:spacing w:after="0"/>
              <w:rPr>
                <w:lang w:val="sv-SE" w:eastAsia="zh-CN"/>
              </w:rPr>
            </w:pPr>
            <w:r>
              <w:rPr>
                <w:lang w:val="sv-SE" w:eastAsia="zh-CN"/>
              </w:rPr>
              <w:t xml:space="preserve">Agreement is assumed to be </w:t>
            </w:r>
            <w:r>
              <w:rPr>
                <w:lang w:val="sv-SE" w:eastAsia="zh-CN"/>
              </w:rPr>
              <w:t>superceded and not seperately captured.</w:t>
            </w:r>
          </w:p>
        </w:tc>
      </w:tr>
    </w:tbl>
    <w:p w14:paraId="166D0544" w14:textId="77777777" w:rsidR="00A11E78" w:rsidRDefault="00A11E78">
      <w:pPr>
        <w:pStyle w:val="BodyText"/>
        <w:spacing w:after="0"/>
        <w:rPr>
          <w:rFonts w:ascii="Times New Roman" w:hAnsi="Times New Roman"/>
          <w:sz w:val="22"/>
          <w:szCs w:val="22"/>
          <w:lang w:val="sv-SE" w:eastAsia="zh-CN"/>
        </w:rPr>
      </w:pPr>
    </w:p>
    <w:p w14:paraId="166D0545" w14:textId="77777777" w:rsidR="00A11E78" w:rsidRDefault="00A11E78">
      <w:pPr>
        <w:pStyle w:val="BodyText"/>
        <w:spacing w:after="0"/>
        <w:rPr>
          <w:rFonts w:ascii="Times New Roman" w:hAnsi="Times New Roman"/>
          <w:sz w:val="22"/>
          <w:szCs w:val="22"/>
          <w:lang w:eastAsia="zh-CN"/>
        </w:rPr>
      </w:pPr>
    </w:p>
    <w:p w14:paraId="166D0546" w14:textId="77777777" w:rsidR="00A11E78" w:rsidRDefault="00495C7C">
      <w:pPr>
        <w:pStyle w:val="Heading3"/>
        <w:rPr>
          <w:sz w:val="24"/>
          <w:szCs w:val="18"/>
          <w:highlight w:val="green"/>
        </w:rPr>
      </w:pPr>
      <w:r>
        <w:rPr>
          <w:sz w:val="24"/>
          <w:szCs w:val="18"/>
          <w:highlight w:val="green"/>
        </w:rPr>
        <w:t>Agreement #22:</w:t>
      </w:r>
    </w:p>
    <w:p w14:paraId="166D0547" w14:textId="77777777" w:rsidR="00A11E78" w:rsidRDefault="00495C7C">
      <w:pPr>
        <w:pStyle w:val="ListParagraph"/>
        <w:numPr>
          <w:ilvl w:val="0"/>
          <w:numId w:val="25"/>
        </w:numPr>
        <w:overflowPunct w:val="0"/>
        <w:autoSpaceDE w:val="0"/>
        <w:autoSpaceDN w:val="0"/>
        <w:adjustRightInd w:val="0"/>
        <w:spacing w:after="180" w:line="240" w:lineRule="auto"/>
        <w:contextualSpacing/>
      </w:pPr>
      <w:r>
        <w:t>At least when operating with LBT, MCOT is 5ms, including all the gaps inside</w:t>
      </w:r>
    </w:p>
    <w:p w14:paraId="166D0548" w14:textId="77777777" w:rsidR="00A11E78" w:rsidRDefault="00495C7C">
      <w:pPr>
        <w:pStyle w:val="ListParagraph"/>
        <w:numPr>
          <w:ilvl w:val="0"/>
          <w:numId w:val="25"/>
        </w:numPr>
        <w:overflowPunct w:val="0"/>
        <w:autoSpaceDE w:val="0"/>
        <w:autoSpaceDN w:val="0"/>
        <w:adjustRightInd w:val="0"/>
        <w:spacing w:after="180" w:line="240" w:lineRule="auto"/>
        <w:contextualSpacing/>
      </w:pPr>
      <w:r>
        <w:t xml:space="preserve">Note: Discussions related to further reductions in MCOT due to potential definition of CAPC will be handled </w:t>
      </w:r>
      <w:r>
        <w:t>separately.</w:t>
      </w:r>
    </w:p>
    <w:p w14:paraId="166D0549" w14:textId="77777777" w:rsidR="00A11E78" w:rsidRDefault="00A11E78">
      <w:pPr>
        <w:pStyle w:val="BodyText"/>
        <w:spacing w:after="0"/>
        <w:rPr>
          <w:rFonts w:ascii="Times New Roman" w:hAnsi="Times New Roman"/>
          <w:sz w:val="22"/>
          <w:szCs w:val="22"/>
          <w:lang w:eastAsia="zh-CN"/>
        </w:rPr>
      </w:pPr>
    </w:p>
    <w:p w14:paraId="166D054A"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4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4B"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4C"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ins w:id="221" w:author="Lee, Daewon" w:date="2020-11-10T23:58:00Z">
              <w:r>
                <w:rPr>
                  <w:rStyle w:val="Strong"/>
                  <w:b w:val="0"/>
                  <w:bCs w:val="0"/>
                  <w:color w:val="000000"/>
                  <w:sz w:val="20"/>
                  <w:szCs w:val="20"/>
                  <w:lang w:val="sv-SE"/>
                </w:rPr>
                <w:t xml:space="preserve">Section </w:t>
              </w:r>
            </w:ins>
            <w:r>
              <w:rPr>
                <w:rStyle w:val="Strong"/>
                <w:b w:val="0"/>
                <w:bCs w:val="0"/>
                <w:color w:val="000000"/>
                <w:sz w:val="20"/>
                <w:szCs w:val="20"/>
                <w:lang w:val="sv-SE"/>
              </w:rPr>
              <w:t>5.2.</w:t>
            </w:r>
            <w:ins w:id="222" w:author="Lee, Daewon" w:date="2020-11-10T23:58:00Z">
              <w:r>
                <w:rPr>
                  <w:rStyle w:val="Strong"/>
                  <w:b w:val="0"/>
                  <w:bCs w:val="0"/>
                  <w:color w:val="000000"/>
                  <w:sz w:val="20"/>
                  <w:szCs w:val="20"/>
                  <w:lang w:val="sv-SE"/>
                </w:rPr>
                <w:t>1</w:t>
              </w:r>
            </w:ins>
            <w:del w:id="223" w:author="Lee, Daewon" w:date="2020-11-10T23:58:00Z">
              <w:r>
                <w:rPr>
                  <w:rStyle w:val="Strong"/>
                  <w:b w:val="0"/>
                  <w:bCs w:val="0"/>
                  <w:color w:val="000000"/>
                  <w:sz w:val="20"/>
                  <w:szCs w:val="20"/>
                  <w:lang w:val="sv-SE"/>
                </w:rPr>
                <w:delText>X (exact section TBD)</w:delText>
              </w:r>
            </w:del>
          </w:p>
          <w:p w14:paraId="166D054D" w14:textId="77777777" w:rsidR="00A11E78" w:rsidRDefault="00495C7C">
            <w:pPr>
              <w:pStyle w:val="ListParagraph"/>
              <w:numPr>
                <w:ilvl w:val="1"/>
                <w:numId w:val="24"/>
              </w:numPr>
              <w:rPr>
                <w:del w:id="224" w:author="Lee, Daewon" w:date="2020-11-10T01:33:00Z"/>
                <w:rStyle w:val="Strong"/>
                <w:b w:val="0"/>
                <w:bCs w:val="0"/>
                <w:color w:val="000000"/>
                <w:sz w:val="20"/>
                <w:szCs w:val="20"/>
                <w:lang w:val="sv-SE"/>
              </w:rPr>
            </w:pPr>
            <w:ins w:id="225" w:author="Lee, Daewon" w:date="2020-11-10T01:33:00Z">
              <w:r>
                <w:rPr>
                  <w:rStyle w:val="Strong"/>
                  <w:b w:val="0"/>
                  <w:bCs w:val="0"/>
                  <w:color w:val="000000"/>
                  <w:lang w:val="sv-SE"/>
                </w:rPr>
                <w:t xml:space="preserve">For NR </w:t>
              </w:r>
            </w:ins>
            <w:ins w:id="226" w:author="Lee, Daewon" w:date="2020-11-12T19:22:00Z">
              <w:r>
                <w:rPr>
                  <w:rStyle w:val="Strong"/>
                  <w:b w:val="0"/>
                  <w:bCs w:val="0"/>
                  <w:color w:val="000000"/>
                  <w:lang w:val="sv-SE"/>
                </w:rPr>
                <w:t xml:space="preserve">at least when </w:t>
              </w:r>
            </w:ins>
            <w:ins w:id="227" w:author="Lee, Daewon" w:date="2020-11-10T01:33:00Z">
              <w:r>
                <w:rPr>
                  <w:rStyle w:val="Strong"/>
                  <w:b w:val="0"/>
                  <w:bCs w:val="0"/>
                  <w:color w:val="000000"/>
                  <w:lang w:val="sv-SE"/>
                </w:rPr>
                <w:t xml:space="preserve">operating with LBT, maximum channel occupancy time (MCOT) duration is 5 msec, including all gaps inside the COT. </w:t>
              </w:r>
              <w:r>
                <w:t>Discussions related to further reductions in MCOT due to potential definition of CAPC will be handled separately</w:t>
              </w:r>
            </w:ins>
            <w:del w:id="228" w:author="Lee, Daewon" w:date="2020-11-10T01:33:00Z">
              <w:r>
                <w:rPr>
                  <w:rStyle w:val="Strong"/>
                  <w:b w:val="0"/>
                  <w:bCs w:val="0"/>
                  <w:color w:val="000000"/>
                  <w:sz w:val="20"/>
                  <w:szCs w:val="20"/>
                  <w:lang w:val="sv-SE"/>
                </w:rPr>
                <w:delText>For NR operating with LBT, maxi</w:delText>
              </w:r>
              <w:r>
                <w:rPr>
                  <w:rStyle w:val="Strong"/>
                  <w:b w:val="0"/>
                  <w:bCs w:val="0"/>
                  <w:color w:val="000000"/>
                  <w:sz w:val="20"/>
                  <w:szCs w:val="20"/>
                  <w:lang w:val="sv-SE"/>
                </w:rPr>
                <w:delText>mum channel occupancy time (MCOT) duration is 5 msec, including all gaps inside the COT.</w:delText>
              </w:r>
            </w:del>
          </w:p>
          <w:p w14:paraId="166D054E" w14:textId="77777777" w:rsidR="00A11E78" w:rsidRDefault="00A11E78">
            <w:pPr>
              <w:spacing w:after="0"/>
              <w:rPr>
                <w:rStyle w:val="Strong"/>
                <w:color w:val="000000"/>
                <w:lang w:val="sv-SE"/>
              </w:rPr>
            </w:pPr>
          </w:p>
        </w:tc>
      </w:tr>
      <w:tr w:rsidR="00A11E78" w14:paraId="166D05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50"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51" w14:textId="77777777" w:rsidR="00A11E78" w:rsidRDefault="00495C7C">
            <w:pPr>
              <w:spacing w:after="0"/>
              <w:rPr>
                <w:lang w:val="sv-SE"/>
              </w:rPr>
            </w:pPr>
            <w:r>
              <w:rPr>
                <w:rStyle w:val="Strong"/>
                <w:color w:val="000000"/>
                <w:lang w:val="sv-SE"/>
              </w:rPr>
              <w:t>Comments</w:t>
            </w:r>
          </w:p>
        </w:tc>
      </w:tr>
      <w:tr w:rsidR="00A11E78" w14:paraId="166D0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53"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554" w14:textId="77777777" w:rsidR="00A11E78" w:rsidRDefault="00495C7C">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166D0555" w14:textId="77777777" w:rsidR="00A11E78" w:rsidRDefault="00A11E78">
            <w:pPr>
              <w:overflowPunct/>
              <w:autoSpaceDE/>
              <w:adjustRightInd/>
              <w:spacing w:after="0"/>
              <w:rPr>
                <w:lang w:val="sv-SE" w:eastAsia="zh-CN"/>
              </w:rPr>
            </w:pPr>
          </w:p>
          <w:p w14:paraId="166D0556" w14:textId="77777777" w:rsidR="00A11E78" w:rsidRDefault="00495C7C">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t>Discussions related to further reductions in MCOT due to potential definition of CAPC will be handled separately”</w:t>
            </w:r>
          </w:p>
          <w:p w14:paraId="166D0557" w14:textId="77777777" w:rsidR="00A11E78" w:rsidRDefault="00A11E78">
            <w:pPr>
              <w:overflowPunct/>
              <w:autoSpaceDE/>
              <w:adjustRightInd/>
              <w:spacing w:after="0"/>
              <w:rPr>
                <w:lang w:val="sv-SE" w:eastAsia="zh-CN"/>
              </w:rPr>
            </w:pPr>
          </w:p>
        </w:tc>
      </w:tr>
      <w:tr w:rsidR="00A11E78" w14:paraId="166D05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59"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5A" w14:textId="77777777" w:rsidR="00A11E78" w:rsidRDefault="00495C7C">
            <w:pPr>
              <w:overflowPunct/>
              <w:autoSpaceDE/>
              <w:adjustRightInd/>
              <w:spacing w:after="0"/>
              <w:rPr>
                <w:lang w:val="sv-SE" w:eastAsia="zh-CN"/>
              </w:rPr>
            </w:pPr>
            <w:r>
              <w:rPr>
                <w:lang w:val="sv-SE" w:eastAsia="zh-CN"/>
              </w:rPr>
              <w:t>Updated as suggested by Huawei.</w:t>
            </w:r>
          </w:p>
        </w:tc>
      </w:tr>
      <w:tr w:rsidR="00A11E78" w14:paraId="166D05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5C" w14:textId="77777777" w:rsidR="00A11E78" w:rsidRDefault="00495C7C">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166D055D" w14:textId="77777777" w:rsidR="00A11E78" w:rsidRDefault="00495C7C">
            <w:pPr>
              <w:overflowPunct/>
              <w:autoSpaceDE/>
              <w:adjustRightInd/>
              <w:spacing w:after="0"/>
              <w:rPr>
                <w:rStyle w:val="Strong"/>
                <w:b w:val="0"/>
                <w:bCs w:val="0"/>
                <w:lang w:val="sv-SE" w:eastAsia="zh-CN"/>
              </w:rPr>
            </w:pPr>
            <w:r>
              <w:rPr>
                <w:rStyle w:val="Strong"/>
                <w:b w:val="0"/>
                <w:bCs w:val="0"/>
                <w:lang w:val="sv-SE" w:eastAsia="zh-CN"/>
              </w:rPr>
              <w:t>Please make the following change to accurately reflect Agreement#22. Please also not that the possibility of intorducing MCOT limits for the scenario that LBT is not required is going to be investigated du</w:t>
            </w:r>
            <w:r>
              <w:rPr>
                <w:rStyle w:val="Strong"/>
                <w:b w:val="0"/>
                <w:bCs w:val="0"/>
                <w:lang w:val="sv-SE" w:eastAsia="zh-CN"/>
              </w:rPr>
              <w:t>ring WI (Please see Agreement#27).</w:t>
            </w:r>
          </w:p>
          <w:p w14:paraId="166D055E" w14:textId="77777777" w:rsidR="00A11E78" w:rsidRDefault="00A11E78">
            <w:pPr>
              <w:overflowPunct/>
              <w:autoSpaceDE/>
              <w:adjustRightInd/>
              <w:spacing w:after="0"/>
              <w:rPr>
                <w:rStyle w:val="Strong"/>
                <w:b w:val="0"/>
                <w:bCs w:val="0"/>
                <w:lang w:val="sv-SE" w:eastAsia="zh-CN"/>
              </w:rPr>
            </w:pPr>
          </w:p>
          <w:p w14:paraId="166D055F" w14:textId="77777777" w:rsidR="00A11E78" w:rsidRDefault="00495C7C">
            <w:pPr>
              <w:overflowPunct/>
              <w:autoSpaceDE/>
              <w:adjustRightInd/>
              <w:spacing w:after="0"/>
              <w:rPr>
                <w:lang w:val="sv-SE" w:eastAsia="zh-CN"/>
              </w:rPr>
            </w:pPr>
            <w:r>
              <w:rPr>
                <w:rStyle w:val="Strong"/>
                <w:b w:val="0"/>
                <w:bCs w:val="0"/>
                <w:lang w:val="sv-SE" w:eastAsia="zh-CN"/>
              </w:rPr>
              <w:t xml:space="preserve">”For NR </w:t>
            </w:r>
            <w:ins w:id="229" w:author="Keyvan-Huawei" w:date="2020-11-12T16:32:00Z">
              <w:r>
                <w:rPr>
                  <w:rStyle w:val="Strong"/>
                  <w:b w:val="0"/>
                  <w:bCs w:val="0"/>
                  <w:lang w:val="sv-SE" w:eastAsia="zh-CN"/>
                </w:rPr>
                <w:t xml:space="preserve">at least when </w:t>
              </w:r>
            </w:ins>
            <w:r>
              <w:rPr>
                <w:rStyle w:val="Strong"/>
                <w:b w:val="0"/>
                <w:bCs w:val="0"/>
                <w:lang w:val="sv-SE" w:eastAsia="zh-CN"/>
              </w:rPr>
              <w:t xml:space="preserve">operating with LBT, maximum channel occupancy time (MCOT) duration is 5 msec, including all gaps inside the COT. </w:t>
            </w:r>
            <w:r>
              <w:rPr>
                <w:lang w:val="sv-SE" w:eastAsia="zh-CN"/>
              </w:rPr>
              <w:t>Discussions related to further reductions in MCOT due to potential definition of CAPC will be handled separately”</w:t>
            </w:r>
          </w:p>
        </w:tc>
      </w:tr>
      <w:tr w:rsidR="00A11E78" w14:paraId="166D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61"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62" w14:textId="77777777" w:rsidR="00A11E78" w:rsidRDefault="00495C7C">
            <w:pPr>
              <w:overflowPunct/>
              <w:autoSpaceDE/>
              <w:adjustRightInd/>
              <w:spacing w:after="0"/>
              <w:rPr>
                <w:rStyle w:val="Strong"/>
                <w:b w:val="0"/>
                <w:bCs w:val="0"/>
                <w:lang w:val="sv-SE" w:eastAsia="zh-CN"/>
              </w:rPr>
            </w:pPr>
            <w:r>
              <w:rPr>
                <w:rStyle w:val="Strong"/>
                <w:b w:val="0"/>
                <w:bCs w:val="0"/>
                <w:lang w:val="sv-SE" w:eastAsia="zh-CN"/>
              </w:rPr>
              <w:t>Updated as suggest</w:t>
            </w:r>
            <w:r>
              <w:rPr>
                <w:rStyle w:val="Strong"/>
                <w:b w:val="0"/>
                <w:bCs w:val="0"/>
                <w:lang w:val="sv-SE" w:eastAsia="zh-CN"/>
              </w:rPr>
              <w:t>ed.</w:t>
            </w:r>
          </w:p>
        </w:tc>
      </w:tr>
    </w:tbl>
    <w:p w14:paraId="166D0564" w14:textId="77777777" w:rsidR="00A11E78" w:rsidRDefault="00A11E78">
      <w:pPr>
        <w:pStyle w:val="BodyText"/>
        <w:spacing w:after="0"/>
        <w:rPr>
          <w:rFonts w:ascii="Times New Roman" w:hAnsi="Times New Roman"/>
          <w:sz w:val="22"/>
          <w:szCs w:val="22"/>
          <w:lang w:eastAsia="zh-CN"/>
        </w:rPr>
      </w:pPr>
    </w:p>
    <w:p w14:paraId="166D0565" w14:textId="77777777" w:rsidR="00A11E78" w:rsidRDefault="00A11E78">
      <w:pPr>
        <w:pStyle w:val="BodyText"/>
        <w:spacing w:after="0"/>
        <w:rPr>
          <w:rFonts w:ascii="Times New Roman" w:hAnsi="Times New Roman"/>
          <w:sz w:val="22"/>
          <w:szCs w:val="22"/>
          <w:lang w:val="sv-SE" w:eastAsia="zh-CN"/>
        </w:rPr>
      </w:pPr>
    </w:p>
    <w:p w14:paraId="166D0566" w14:textId="77777777" w:rsidR="00A11E78" w:rsidRDefault="00A11E78">
      <w:pPr>
        <w:pStyle w:val="BodyText"/>
        <w:spacing w:after="0"/>
        <w:rPr>
          <w:rFonts w:ascii="Times New Roman" w:hAnsi="Times New Roman"/>
          <w:sz w:val="22"/>
          <w:szCs w:val="22"/>
          <w:lang w:val="sv-SE" w:eastAsia="zh-CN"/>
        </w:rPr>
      </w:pPr>
    </w:p>
    <w:p w14:paraId="166D0567" w14:textId="77777777" w:rsidR="00A11E78" w:rsidRDefault="00A11E78"/>
    <w:p w14:paraId="166D0568" w14:textId="77777777" w:rsidR="00A11E78" w:rsidRDefault="00495C7C">
      <w:pPr>
        <w:pStyle w:val="Heading3"/>
        <w:rPr>
          <w:sz w:val="24"/>
          <w:szCs w:val="18"/>
          <w:highlight w:val="green"/>
        </w:rPr>
      </w:pPr>
      <w:r>
        <w:rPr>
          <w:sz w:val="24"/>
          <w:szCs w:val="18"/>
          <w:highlight w:val="green"/>
        </w:rPr>
        <w:t>Agreement #25:</w:t>
      </w:r>
    </w:p>
    <w:p w14:paraId="166D0569" w14:textId="77777777" w:rsidR="00A11E78" w:rsidRDefault="00495C7C">
      <w:pPr>
        <w:pStyle w:val="ListParagraph"/>
        <w:numPr>
          <w:ilvl w:val="0"/>
          <w:numId w:val="25"/>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166D056A" w14:textId="77777777" w:rsidR="00A11E78" w:rsidRDefault="00495C7C">
      <w:pPr>
        <w:pStyle w:val="ListParagraph"/>
        <w:numPr>
          <w:ilvl w:val="1"/>
          <w:numId w:val="25"/>
        </w:numPr>
        <w:overflowPunct w:val="0"/>
        <w:autoSpaceDE w:val="0"/>
        <w:autoSpaceDN w:val="0"/>
        <w:adjustRightInd w:val="0"/>
        <w:spacing w:after="180" w:line="240" w:lineRule="auto"/>
        <w:contextualSpacing/>
      </w:pPr>
      <w:r>
        <w:t>Whether CAPC and contention window adjustment mechanisms are introduced</w:t>
      </w:r>
    </w:p>
    <w:p w14:paraId="166D056B"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Whether ED threshold change is needed, e.g., due to changes in bandwidth, beamforming </w:t>
      </w:r>
      <w:proofErr w:type="gramStart"/>
      <w:r>
        <w:t>gain</w:t>
      </w:r>
      <w:proofErr w:type="gramEnd"/>
      <w:r>
        <w:t xml:space="preserve"> etc.</w:t>
      </w:r>
    </w:p>
    <w:p w14:paraId="166D056C" w14:textId="77777777" w:rsidR="00A11E78" w:rsidRDefault="00495C7C">
      <w:pPr>
        <w:pStyle w:val="ListParagraph"/>
        <w:numPr>
          <w:ilvl w:val="1"/>
          <w:numId w:val="25"/>
        </w:numPr>
        <w:overflowPunct w:val="0"/>
        <w:autoSpaceDE w:val="0"/>
        <w:autoSpaceDN w:val="0"/>
        <w:adjustRightInd w:val="0"/>
        <w:spacing w:after="180" w:line="240" w:lineRule="auto"/>
        <w:contextualSpacing/>
      </w:pPr>
      <w:r>
        <w:t>Whether contention window range needs to be adjusted</w:t>
      </w:r>
    </w:p>
    <w:p w14:paraId="166D056D" w14:textId="77777777" w:rsidR="00A11E78" w:rsidRDefault="00A11E78">
      <w:pPr>
        <w:pStyle w:val="BodyText"/>
        <w:spacing w:after="0"/>
        <w:rPr>
          <w:rFonts w:ascii="Times New Roman" w:hAnsi="Times New Roman"/>
          <w:sz w:val="22"/>
          <w:szCs w:val="22"/>
          <w:lang w:eastAsia="zh-CN"/>
        </w:rPr>
      </w:pPr>
    </w:p>
    <w:p w14:paraId="166D056E"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7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6F"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w:t>
            </w:r>
            <w:r>
              <w:rPr>
                <w:rStyle w:val="Strong"/>
                <w:b w:val="0"/>
                <w:bCs w:val="0"/>
                <w:i/>
                <w:iCs/>
                <w:color w:val="000000"/>
                <w:lang w:val="sv-SE"/>
              </w:rPr>
              <w:t>ng agreement/conclusion (actual ordering will be done considering other TP for the same section):</w:t>
            </w:r>
          </w:p>
          <w:p w14:paraId="166D0570"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30" w:author="Lee, Daewon" w:date="2020-11-10T23:58:00Z">
              <w:r>
                <w:rPr>
                  <w:rStyle w:val="Strong"/>
                  <w:b w:val="0"/>
                  <w:bCs w:val="0"/>
                  <w:color w:val="000000"/>
                  <w:sz w:val="20"/>
                  <w:szCs w:val="20"/>
                  <w:lang w:val="sv-SE"/>
                </w:rPr>
                <w:delText>5.2 (exact section TBD)</w:delText>
              </w:r>
            </w:del>
            <w:ins w:id="231" w:author="Lee, Daewon" w:date="2020-11-10T23:58:00Z">
              <w:r>
                <w:rPr>
                  <w:rStyle w:val="Strong"/>
                  <w:b w:val="0"/>
                  <w:bCs w:val="0"/>
                  <w:color w:val="000000"/>
                  <w:sz w:val="20"/>
                  <w:szCs w:val="20"/>
                  <w:lang w:val="sv-SE"/>
                </w:rPr>
                <w:t>Section 5.1</w:t>
              </w:r>
            </w:ins>
          </w:p>
          <w:p w14:paraId="166D0571" w14:textId="77777777" w:rsidR="00A11E78" w:rsidRDefault="00495C7C">
            <w:pPr>
              <w:pStyle w:val="ListParagraph"/>
              <w:numPr>
                <w:ilvl w:val="1"/>
                <w:numId w:val="26"/>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14:paraId="166D0572" w14:textId="77777777" w:rsidR="00A11E78" w:rsidRDefault="00A11E78">
            <w:pPr>
              <w:spacing w:after="0"/>
              <w:rPr>
                <w:ins w:id="232" w:author="Lee, Daewon" w:date="2020-11-10T01:35:00Z"/>
                <w:rStyle w:val="Strong"/>
                <w:color w:val="000000"/>
                <w:lang w:val="sv-SE"/>
              </w:rPr>
            </w:pPr>
          </w:p>
          <w:p w14:paraId="166D0573" w14:textId="77777777" w:rsidR="00A11E78" w:rsidRDefault="00495C7C">
            <w:r>
              <w:t xml:space="preserve">Use the CCA check procedure in EN 302 567 </w:t>
            </w:r>
            <w:del w:id="233" w:author="Lee, Daewon" w:date="2020-11-12T15:42:00Z">
              <w:r>
                <w:delText xml:space="preserve">(per RAN1 understanding as from RAN1 #102-e) </w:delText>
              </w:r>
            </w:del>
            <w:r>
              <w:t>as the baseline for channel access for 60GHz band when LBT is applied. The following can be discussed further during norma</w:t>
            </w:r>
            <w:r>
              <w:t>tive work:</w:t>
            </w:r>
          </w:p>
          <w:p w14:paraId="166D0574" w14:textId="77777777" w:rsidR="00A11E78" w:rsidRDefault="00495C7C">
            <w:pPr>
              <w:pStyle w:val="B1"/>
            </w:pPr>
            <w:r>
              <w:t>-</w:t>
            </w:r>
            <w:r>
              <w:tab/>
              <w:t>whether CAPC and contention window adjustment mechanisms are introduced,</w:t>
            </w:r>
          </w:p>
          <w:p w14:paraId="166D0575" w14:textId="77777777" w:rsidR="00A11E78" w:rsidRDefault="00495C7C">
            <w:pPr>
              <w:pStyle w:val="B1"/>
            </w:pPr>
            <w:r>
              <w:t>-</w:t>
            </w:r>
            <w:r>
              <w:tab/>
              <w:t xml:space="preserve">whether ED threshold change is needed, e.g., due to changes in bandwidth, beamforming gain </w:t>
            </w:r>
            <w:proofErr w:type="spellStart"/>
            <w:r>
              <w:t>etc</w:t>
            </w:r>
            <w:proofErr w:type="spellEnd"/>
            <w:r>
              <w:t>, and</w:t>
            </w:r>
          </w:p>
          <w:p w14:paraId="166D0576" w14:textId="77777777" w:rsidR="00A11E78" w:rsidRDefault="00495C7C">
            <w:pPr>
              <w:pStyle w:val="B1"/>
            </w:pPr>
            <w:r>
              <w:t>-</w:t>
            </w:r>
            <w:r>
              <w:tab/>
              <w:t>whether contention window range needs to be adjusted.</w:t>
            </w:r>
          </w:p>
          <w:p w14:paraId="166D0577" w14:textId="77777777" w:rsidR="00A11E78" w:rsidRDefault="00A11E78">
            <w:pPr>
              <w:spacing w:after="0"/>
              <w:rPr>
                <w:ins w:id="234" w:author="Lee, Daewon" w:date="2020-11-10T01:35:00Z"/>
                <w:rStyle w:val="Strong"/>
                <w:color w:val="000000"/>
              </w:rPr>
            </w:pPr>
          </w:p>
          <w:p w14:paraId="166D0578" w14:textId="77777777" w:rsidR="00A11E78" w:rsidRDefault="00A11E78">
            <w:pPr>
              <w:spacing w:after="0"/>
              <w:rPr>
                <w:rStyle w:val="Strong"/>
                <w:color w:val="000000"/>
                <w:lang w:val="sv-SE"/>
              </w:rPr>
            </w:pPr>
          </w:p>
        </w:tc>
      </w:tr>
      <w:tr w:rsidR="00A11E78" w14:paraId="166D057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7A"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7B" w14:textId="77777777" w:rsidR="00A11E78" w:rsidRDefault="00495C7C">
            <w:pPr>
              <w:spacing w:after="0"/>
              <w:rPr>
                <w:lang w:val="sv-SE"/>
              </w:rPr>
            </w:pPr>
            <w:r>
              <w:rPr>
                <w:rStyle w:val="Strong"/>
                <w:color w:val="000000"/>
                <w:lang w:val="sv-SE"/>
              </w:rPr>
              <w:t>Comments</w:t>
            </w:r>
          </w:p>
        </w:tc>
      </w:tr>
      <w:tr w:rsidR="00A11E78" w14:paraId="166D05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7D"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57E"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14:paraId="166D057F"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lastRenderedPageBreak/>
              <w:t>“</w:t>
            </w:r>
            <w:r>
              <w:rPr>
                <w:rFonts w:ascii="Malgun Gothic" w:eastAsia="Malgun Gothic" w:hAnsi="Malgun Gothic" w:hint="eastAsia"/>
                <w:color w:val="1F497D"/>
                <w:sz w:val="20"/>
                <w:szCs w:val="20"/>
              </w:rPr>
              <w:t>(per RAN1 understanding as from RAN1 #102-e)</w:t>
            </w:r>
            <w:r>
              <w:rPr>
                <w:rFonts w:ascii="Malgun Gothic" w:eastAsia="Malgun Gothic" w:hAnsi="Malgun Gothic" w:hint="eastAsia"/>
                <w:color w:val="1F497D"/>
                <w:sz w:val="20"/>
                <w:szCs w:val="20"/>
              </w:rPr>
              <w:t>”</w:t>
            </w:r>
            <w:r>
              <w:rPr>
                <w:rFonts w:ascii="Malgun Gothic" w:eastAsia="Malgun Gothic" w:hAnsi="Malgun Gothic" w:hint="eastAsia"/>
                <w:color w:val="1F497D"/>
                <w:sz w:val="20"/>
                <w:szCs w:val="20"/>
              </w:rPr>
              <w:t xml:space="preserve"> can be deleted and the following paragraph can be moved to the bottom of the same section.</w:t>
            </w:r>
          </w:p>
          <w:p w14:paraId="166D0580" w14:textId="77777777" w:rsidR="00A11E78" w:rsidRDefault="00A11E78">
            <w:pPr>
              <w:wordWrap w:val="0"/>
              <w:rPr>
                <w:rFonts w:ascii="Malgun Gothic" w:eastAsia="Malgun Gothic" w:hAnsi="Malgun Gothic"/>
                <w:color w:val="1F497D"/>
              </w:rPr>
            </w:pPr>
          </w:p>
          <w:p w14:paraId="166D0581" w14:textId="77777777" w:rsidR="00A11E78" w:rsidRDefault="00495C7C">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14:paraId="166D0582" w14:textId="77777777" w:rsidR="00A11E78" w:rsidRDefault="00495C7C">
            <w:pPr>
              <w:ind w:left="568" w:hanging="284"/>
              <w:rPr>
                <w:lang w:val="en-GB"/>
              </w:rPr>
            </w:pPr>
            <w:r>
              <w:rPr>
                <w:lang w:val="en-GB"/>
              </w:rPr>
              <w:t>-     whether CAPC and contention wi</w:t>
            </w:r>
            <w:r>
              <w:rPr>
                <w:lang w:val="en-GB"/>
              </w:rPr>
              <w:t>ndow adjustment mechanisms are introduced,</w:t>
            </w:r>
          </w:p>
          <w:p w14:paraId="166D0583" w14:textId="77777777" w:rsidR="00A11E78" w:rsidRDefault="00495C7C">
            <w:pPr>
              <w:ind w:left="568" w:hanging="284"/>
              <w:rPr>
                <w:lang w:val="en-GB"/>
              </w:rPr>
            </w:pPr>
            <w:r>
              <w:rPr>
                <w:lang w:val="en-GB"/>
              </w:rPr>
              <w:t>-     whether ED threshold change is needed, e.g., due to changes in bandwidth, beamforming gain etc, and</w:t>
            </w:r>
          </w:p>
          <w:p w14:paraId="166D0584" w14:textId="77777777" w:rsidR="00A11E78" w:rsidRDefault="00495C7C">
            <w:pPr>
              <w:ind w:left="568" w:hanging="284"/>
              <w:rPr>
                <w:lang w:val="en-GB"/>
              </w:rPr>
            </w:pPr>
            <w:r>
              <w:rPr>
                <w:lang w:val="en-GB"/>
              </w:rPr>
              <w:t>-     whether contention window range needs to be adjusted.</w:t>
            </w:r>
          </w:p>
          <w:p w14:paraId="166D0585" w14:textId="77777777" w:rsidR="00A11E78" w:rsidRDefault="00A11E78">
            <w:pPr>
              <w:overflowPunct/>
              <w:autoSpaceDE/>
              <w:adjustRightInd/>
              <w:spacing w:after="0"/>
              <w:rPr>
                <w:lang w:val="en-GB" w:eastAsia="zh-CN"/>
              </w:rPr>
            </w:pPr>
          </w:p>
        </w:tc>
      </w:tr>
      <w:tr w:rsidR="00A11E78" w14:paraId="166D05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87" w14:textId="77777777" w:rsidR="00A11E78" w:rsidRDefault="00495C7C">
            <w:pPr>
              <w:spacing w:after="0" w:line="240" w:lineRule="auto"/>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588" w14:textId="77777777" w:rsidR="00A11E78" w:rsidRDefault="00495C7C">
            <w:pPr>
              <w:spacing w:after="0" w:line="240" w:lineRule="auto"/>
              <w:rPr>
                <w:rFonts w:eastAsia="Malgun Gothic"/>
              </w:rPr>
            </w:pPr>
            <w:r>
              <w:rPr>
                <w:rFonts w:eastAsia="Malgun Gothic"/>
              </w:rPr>
              <w:t>Updated as suggested by LG</w:t>
            </w:r>
          </w:p>
        </w:tc>
      </w:tr>
    </w:tbl>
    <w:p w14:paraId="166D058A" w14:textId="77777777" w:rsidR="00A11E78" w:rsidRDefault="00A11E78">
      <w:pPr>
        <w:pStyle w:val="BodyText"/>
        <w:spacing w:after="0"/>
        <w:rPr>
          <w:rFonts w:ascii="Times New Roman" w:hAnsi="Times New Roman"/>
          <w:sz w:val="22"/>
          <w:szCs w:val="22"/>
          <w:lang w:val="sv-SE" w:eastAsia="zh-CN"/>
        </w:rPr>
      </w:pPr>
    </w:p>
    <w:p w14:paraId="166D058B" w14:textId="77777777" w:rsidR="00A11E78" w:rsidRDefault="00A11E78">
      <w:pPr>
        <w:rPr>
          <w:lang w:val="sv-SE"/>
        </w:rPr>
      </w:pPr>
    </w:p>
    <w:p w14:paraId="166D058C" w14:textId="77777777" w:rsidR="00A11E78" w:rsidRDefault="00A11E78"/>
    <w:p w14:paraId="166D058D" w14:textId="77777777" w:rsidR="00A11E78" w:rsidRDefault="00A11E78"/>
    <w:p w14:paraId="166D058E" w14:textId="77777777" w:rsidR="00A11E78" w:rsidRDefault="00495C7C">
      <w:pPr>
        <w:pStyle w:val="Heading3"/>
        <w:rPr>
          <w:sz w:val="24"/>
          <w:szCs w:val="18"/>
          <w:highlight w:val="green"/>
        </w:rPr>
      </w:pPr>
      <w:r>
        <w:rPr>
          <w:sz w:val="24"/>
          <w:szCs w:val="18"/>
          <w:highlight w:val="green"/>
        </w:rPr>
        <w:t>Agreement #26:</w:t>
      </w:r>
    </w:p>
    <w:p w14:paraId="166D058F" w14:textId="77777777" w:rsidR="00A11E78" w:rsidRDefault="00495C7C">
      <w:pPr>
        <w:pStyle w:val="ListParagraph"/>
        <w:numPr>
          <w:ilvl w:val="0"/>
          <w:numId w:val="25"/>
        </w:numPr>
        <w:overflowPunct w:val="0"/>
        <w:autoSpaceDE w:val="0"/>
        <w:autoSpaceDN w:val="0"/>
        <w:adjustRightInd w:val="0"/>
        <w:spacing w:after="180" w:line="240" w:lineRule="auto"/>
        <w:contextualSpacing/>
      </w:pPr>
      <w:r>
        <w:t>Capture the following in the TR:</w:t>
      </w:r>
    </w:p>
    <w:p w14:paraId="166D0590" w14:textId="77777777" w:rsidR="00A11E78" w:rsidRDefault="00495C7C">
      <w:pPr>
        <w:pStyle w:val="ListParagraph"/>
        <w:numPr>
          <w:ilvl w:val="1"/>
          <w:numId w:val="25"/>
        </w:numPr>
        <w:overflowPunct w:val="0"/>
        <w:autoSpaceDE w:val="0"/>
        <w:autoSpaceDN w:val="0"/>
        <w:adjustRightInd w:val="0"/>
        <w:spacing w:after="180" w:line="240" w:lineRule="auto"/>
        <w:contextualSpacing/>
      </w:pPr>
      <w:r>
        <w:t>On the LBT bandwidth (bandwidth over which a single contiguous LBT is performed) relative to channel bandwidth (as defined in RAN4), the following alternatives have been discussed. Further down-selection of o</w:t>
      </w:r>
      <w:r>
        <w:t>ne or more of these alternatives (if needed) should be further discussed when specifications are developed.</w:t>
      </w:r>
    </w:p>
    <w:p w14:paraId="166D0591" w14:textId="77777777" w:rsidR="00A11E78" w:rsidRDefault="00495C7C">
      <w:pPr>
        <w:pStyle w:val="ListParagraph"/>
        <w:numPr>
          <w:ilvl w:val="2"/>
          <w:numId w:val="25"/>
        </w:numPr>
        <w:overflowPunct w:val="0"/>
        <w:autoSpaceDE w:val="0"/>
        <w:autoSpaceDN w:val="0"/>
        <w:adjustRightInd w:val="0"/>
        <w:spacing w:after="180" w:line="240" w:lineRule="auto"/>
        <w:contextualSpacing/>
      </w:pPr>
      <w:r>
        <w:t>Alt 1: LBT bandwidth equals channel bandwidth</w:t>
      </w:r>
    </w:p>
    <w:p w14:paraId="166D0592"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Alt 2: LBT bandwidth equals the minimum of channel bandwidth and the transmission bandwidth </w:t>
      </w:r>
      <w:r>
        <w:t>(number of RBs for a given transmission)</w:t>
      </w:r>
    </w:p>
    <w:p w14:paraId="166D0593" w14:textId="77777777" w:rsidR="00A11E78" w:rsidRDefault="00495C7C">
      <w:pPr>
        <w:pStyle w:val="ListParagraph"/>
        <w:numPr>
          <w:ilvl w:val="2"/>
          <w:numId w:val="25"/>
        </w:numPr>
        <w:overflowPunct w:val="0"/>
        <w:autoSpaceDE w:val="0"/>
        <w:autoSpaceDN w:val="0"/>
        <w:adjustRightInd w:val="0"/>
        <w:spacing w:after="180" w:line="240" w:lineRule="auto"/>
        <w:contextualSpacing/>
      </w:pPr>
      <w:r>
        <w:t>Alt 3: LBT bandwidth can be wider than channel bandwidth</w:t>
      </w:r>
    </w:p>
    <w:p w14:paraId="166D0594"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Alt 4: LBT bandwidth can be narrower than the channel bandwidth, with multiple LBT </w:t>
      </w:r>
      <w:proofErr w:type="spellStart"/>
      <w:r>
        <w:t>subband</w:t>
      </w:r>
      <w:proofErr w:type="spellEnd"/>
      <w:r>
        <w:t xml:space="preserve"> within a channel</w:t>
      </w:r>
    </w:p>
    <w:p w14:paraId="166D0595" w14:textId="77777777" w:rsidR="00A11E78" w:rsidRDefault="00495C7C">
      <w:pPr>
        <w:pStyle w:val="ListParagraph"/>
        <w:numPr>
          <w:ilvl w:val="2"/>
          <w:numId w:val="25"/>
        </w:numPr>
        <w:overflowPunct w:val="0"/>
        <w:autoSpaceDE w:val="0"/>
        <w:autoSpaceDN w:val="0"/>
        <w:adjustRightInd w:val="0"/>
        <w:spacing w:after="180" w:line="240" w:lineRule="auto"/>
        <w:contextualSpacing/>
      </w:pPr>
      <w:r>
        <w:t>Alt 5: LBT bandwidth equals with minimum supported</w:t>
      </w:r>
      <w:r>
        <w:t xml:space="preserve"> channel bandwidth or multiples of the minimum supported channel bandwidth</w:t>
      </w:r>
    </w:p>
    <w:p w14:paraId="166D0596" w14:textId="77777777" w:rsidR="00A11E78" w:rsidRDefault="00A11E78">
      <w:pPr>
        <w:pStyle w:val="BodyText"/>
        <w:spacing w:after="0"/>
        <w:rPr>
          <w:rFonts w:ascii="Times New Roman" w:hAnsi="Times New Roman"/>
          <w:sz w:val="22"/>
          <w:szCs w:val="22"/>
          <w:lang w:eastAsia="zh-CN"/>
        </w:rPr>
      </w:pPr>
    </w:p>
    <w:p w14:paraId="166D0597"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9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98"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99"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35" w:author="Lee, Daewon" w:date="2020-11-10T23:59:00Z">
              <w:r>
                <w:rPr>
                  <w:rStyle w:val="Strong"/>
                  <w:b w:val="0"/>
                  <w:bCs w:val="0"/>
                  <w:color w:val="000000"/>
                  <w:sz w:val="20"/>
                  <w:szCs w:val="20"/>
                  <w:lang w:val="sv-SE"/>
                </w:rPr>
                <w:delText>5.2 (exact section TBD)</w:delText>
              </w:r>
            </w:del>
            <w:ins w:id="236" w:author="Lee, Daewon" w:date="2020-11-10T23:59:00Z">
              <w:r>
                <w:rPr>
                  <w:rStyle w:val="Strong"/>
                  <w:b w:val="0"/>
                  <w:bCs w:val="0"/>
                  <w:color w:val="000000"/>
                  <w:sz w:val="20"/>
                  <w:szCs w:val="20"/>
                  <w:lang w:val="sv-SE"/>
                </w:rPr>
                <w:t>Section 5.2</w:t>
              </w:r>
              <w:r>
                <w:rPr>
                  <w:rStyle w:val="Strong"/>
                  <w:b w:val="0"/>
                  <w:bCs w:val="0"/>
                  <w:color w:val="000000"/>
                  <w:sz w:val="20"/>
                  <w:szCs w:val="20"/>
                  <w:lang w:val="sv-SE"/>
                </w:rPr>
                <w:t>.1</w:t>
              </w:r>
            </w:ins>
          </w:p>
          <w:p w14:paraId="166D059A" w14:textId="77777777" w:rsidR="00A11E78" w:rsidRDefault="00A11E78">
            <w:pPr>
              <w:pStyle w:val="ListParagraph"/>
              <w:ind w:left="1440"/>
              <w:rPr>
                <w:rStyle w:val="Strong"/>
                <w:color w:val="000000"/>
                <w:lang w:val="sv-SE"/>
              </w:rPr>
            </w:pPr>
          </w:p>
        </w:tc>
      </w:tr>
      <w:tr w:rsidR="00A11E78" w14:paraId="166D059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9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9D" w14:textId="77777777" w:rsidR="00A11E78" w:rsidRDefault="00495C7C">
            <w:pPr>
              <w:spacing w:after="0"/>
              <w:rPr>
                <w:lang w:val="sv-SE"/>
              </w:rPr>
            </w:pPr>
            <w:r>
              <w:rPr>
                <w:rStyle w:val="Strong"/>
                <w:color w:val="000000"/>
                <w:lang w:val="sv-SE"/>
              </w:rPr>
              <w:t>Comments</w:t>
            </w:r>
          </w:p>
        </w:tc>
      </w:tr>
      <w:tr w:rsidR="00A11E78" w14:paraId="166D05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9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5A0" w14:textId="77777777" w:rsidR="00A11E78" w:rsidRDefault="00A11E78">
            <w:pPr>
              <w:overflowPunct/>
              <w:autoSpaceDE/>
              <w:adjustRightInd/>
              <w:spacing w:after="0"/>
              <w:rPr>
                <w:lang w:val="sv-SE" w:eastAsia="zh-CN"/>
              </w:rPr>
            </w:pPr>
          </w:p>
        </w:tc>
      </w:tr>
    </w:tbl>
    <w:p w14:paraId="166D05A2" w14:textId="77777777" w:rsidR="00A11E78" w:rsidRDefault="00A11E78">
      <w:pPr>
        <w:pStyle w:val="BodyText"/>
        <w:spacing w:after="0"/>
        <w:rPr>
          <w:rFonts w:ascii="Times New Roman" w:hAnsi="Times New Roman"/>
          <w:sz w:val="22"/>
          <w:szCs w:val="22"/>
          <w:lang w:val="sv-SE" w:eastAsia="zh-CN"/>
        </w:rPr>
      </w:pPr>
    </w:p>
    <w:p w14:paraId="166D05A3" w14:textId="77777777" w:rsidR="00A11E78" w:rsidRDefault="00A11E78"/>
    <w:p w14:paraId="166D05A4" w14:textId="77777777" w:rsidR="00A11E78" w:rsidRDefault="00A11E78">
      <w:pPr>
        <w:pStyle w:val="BodyText"/>
        <w:spacing w:after="0"/>
        <w:rPr>
          <w:rFonts w:ascii="Times New Roman" w:hAnsi="Times New Roman"/>
          <w:sz w:val="22"/>
          <w:szCs w:val="22"/>
          <w:lang w:eastAsia="zh-CN"/>
        </w:rPr>
      </w:pPr>
    </w:p>
    <w:p w14:paraId="166D05A5" w14:textId="77777777" w:rsidR="00A11E78" w:rsidRDefault="00495C7C">
      <w:pPr>
        <w:pStyle w:val="Heading3"/>
        <w:rPr>
          <w:sz w:val="24"/>
          <w:szCs w:val="18"/>
          <w:highlight w:val="green"/>
        </w:rPr>
      </w:pPr>
      <w:r>
        <w:rPr>
          <w:sz w:val="24"/>
          <w:szCs w:val="18"/>
          <w:highlight w:val="green"/>
        </w:rPr>
        <w:lastRenderedPageBreak/>
        <w:t>Agreement #27:</w:t>
      </w:r>
    </w:p>
    <w:p w14:paraId="166D05A6" w14:textId="77777777" w:rsidR="00A11E78" w:rsidRDefault="00495C7C">
      <w:pPr>
        <w:pStyle w:val="ListParagraph"/>
        <w:numPr>
          <w:ilvl w:val="0"/>
          <w:numId w:val="25"/>
        </w:numPr>
        <w:overflowPunct w:val="0"/>
        <w:autoSpaceDE w:val="0"/>
        <w:autoSpaceDN w:val="0"/>
        <w:adjustRightInd w:val="0"/>
        <w:spacing w:after="180" w:line="240" w:lineRule="auto"/>
        <w:contextualSpacing/>
      </w:pPr>
      <w:r>
        <w:t>Capture the following in the TR:</w:t>
      </w:r>
    </w:p>
    <w:p w14:paraId="166D05A7"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166D05A8"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If RAN1 should introduce additional conditions/mechanisms for no-LBT to be used, or leave it for </w:t>
      </w:r>
      <w:proofErr w:type="spellStart"/>
      <w:r>
        <w:t>gNB</w:t>
      </w:r>
      <w:proofErr w:type="spellEnd"/>
      <w:r>
        <w:t xml:space="preserve"> implementation</w:t>
      </w:r>
    </w:p>
    <w:p w14:paraId="166D05A9" w14:textId="77777777" w:rsidR="00A11E78" w:rsidRDefault="00495C7C">
      <w:pPr>
        <w:pStyle w:val="ListParagraph"/>
        <w:numPr>
          <w:ilvl w:val="2"/>
          <w:numId w:val="25"/>
        </w:numPr>
        <w:overflowPunct w:val="0"/>
        <w:autoSpaceDE w:val="0"/>
        <w:autoSpaceDN w:val="0"/>
        <w:adjustRightInd w:val="0"/>
        <w:spacing w:after="180" w:line="240" w:lineRule="auto"/>
        <w:contextualSpacing/>
      </w:pPr>
      <w:r>
        <w:t>When no-LBT mode is used, if RAN1 sh</w:t>
      </w:r>
      <w:r>
        <w:t xml:space="preserve">ould introduce additional restrictions, such as DFS needs to be applied, ATPC needs to be applied, long term sensing needs to be applied, certain duty cycle limitation, certain transmit power limitation, MCOT limits, </w:t>
      </w:r>
      <w:proofErr w:type="spellStart"/>
      <w:r>
        <w:t>etc</w:t>
      </w:r>
      <w:proofErr w:type="spellEnd"/>
      <w:r>
        <w:t xml:space="preserve">, or leave the restriction for </w:t>
      </w:r>
      <w:proofErr w:type="spellStart"/>
      <w:r>
        <w:t>gNB</w:t>
      </w:r>
      <w:proofErr w:type="spellEnd"/>
      <w:r>
        <w:t xml:space="preserve"> i</w:t>
      </w:r>
      <w:r>
        <w:t>mplementation</w:t>
      </w:r>
    </w:p>
    <w:p w14:paraId="166D05AA"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When no-LBT mode is used, if RAN1 should introduce mechanism for the system to fallback to LBT mode, or leave it for </w:t>
      </w:r>
      <w:proofErr w:type="spellStart"/>
      <w:r>
        <w:t>gNB</w:t>
      </w:r>
      <w:proofErr w:type="spellEnd"/>
      <w:r>
        <w:t xml:space="preserve"> implementation</w:t>
      </w:r>
    </w:p>
    <w:p w14:paraId="166D05AB" w14:textId="77777777" w:rsidR="00A11E78" w:rsidRDefault="00A11E78">
      <w:pPr>
        <w:pStyle w:val="BodyText"/>
        <w:spacing w:after="0"/>
        <w:rPr>
          <w:rFonts w:ascii="Times New Roman" w:hAnsi="Times New Roman"/>
          <w:sz w:val="22"/>
          <w:szCs w:val="22"/>
          <w:lang w:eastAsia="zh-CN"/>
        </w:rPr>
      </w:pPr>
    </w:p>
    <w:p w14:paraId="166D05AC"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B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AD" w14:textId="77777777" w:rsidR="00A11E78" w:rsidRDefault="00495C7C">
            <w:pPr>
              <w:spacing w:after="0"/>
              <w:rPr>
                <w:rStyle w:val="Strong"/>
                <w:b w:val="0"/>
                <w:bCs w:val="0"/>
                <w:i/>
                <w:iCs/>
                <w:color w:val="000000"/>
                <w:lang w:val="sv-SE"/>
              </w:rPr>
            </w:pPr>
            <w:r>
              <w:rPr>
                <w:rStyle w:val="Strong"/>
                <w:b w:val="0"/>
                <w:bCs w:val="0"/>
                <w:i/>
                <w:iCs/>
                <w:color w:val="000000"/>
                <w:lang w:val="sv-SE"/>
              </w:rPr>
              <w:t xml:space="preserve">Rapporteur suggestion for capturing agreement/conclusion (actual ordering will be done </w:t>
            </w:r>
            <w:r>
              <w:rPr>
                <w:rStyle w:val="Strong"/>
                <w:b w:val="0"/>
                <w:bCs w:val="0"/>
                <w:i/>
                <w:iCs/>
                <w:color w:val="000000"/>
                <w:lang w:val="sv-SE"/>
              </w:rPr>
              <w:t>considering other TP for the same section):</w:t>
            </w:r>
          </w:p>
          <w:p w14:paraId="166D05AE"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37" w:author="Lee, Daewon" w:date="2020-11-10T23:59:00Z">
              <w:r>
                <w:rPr>
                  <w:rStyle w:val="Strong"/>
                  <w:b w:val="0"/>
                  <w:bCs w:val="0"/>
                  <w:color w:val="000000"/>
                  <w:sz w:val="20"/>
                  <w:szCs w:val="20"/>
                  <w:lang w:val="sv-SE"/>
                </w:rPr>
                <w:delText>5.2 (exact section TBD)</w:delText>
              </w:r>
            </w:del>
            <w:ins w:id="238" w:author="Lee, Daewon" w:date="2020-11-10T23:59:00Z">
              <w:r>
                <w:rPr>
                  <w:rStyle w:val="Strong"/>
                  <w:b w:val="0"/>
                  <w:bCs w:val="0"/>
                  <w:color w:val="000000"/>
                  <w:sz w:val="20"/>
                  <w:szCs w:val="20"/>
                  <w:lang w:val="sv-SE"/>
                </w:rPr>
                <w:t>Section 5.2.1</w:t>
              </w:r>
            </w:ins>
          </w:p>
          <w:p w14:paraId="166D05AF" w14:textId="77777777" w:rsidR="00A11E78" w:rsidRDefault="00A11E78">
            <w:pPr>
              <w:rPr>
                <w:rStyle w:val="Strong"/>
                <w:color w:val="000000"/>
                <w:lang w:val="sv-SE"/>
              </w:rPr>
            </w:pPr>
          </w:p>
          <w:p w14:paraId="166D05B0"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166D05B1" w14:textId="77777777" w:rsidR="00A11E78" w:rsidRDefault="00495C7C">
            <w:pPr>
              <w:pStyle w:val="ListParagraph"/>
              <w:numPr>
                <w:ilvl w:val="2"/>
                <w:numId w:val="25"/>
              </w:numPr>
              <w:overflowPunct w:val="0"/>
              <w:autoSpaceDE w:val="0"/>
              <w:autoSpaceDN w:val="0"/>
              <w:adjustRightInd w:val="0"/>
              <w:spacing w:after="180" w:line="240" w:lineRule="auto"/>
              <w:contextualSpacing/>
            </w:pPr>
            <w:del w:id="239" w:author="Lee, Daewon" w:date="2020-11-10T01:40:00Z">
              <w:r>
                <w:delText xml:space="preserve">If </w:delText>
              </w:r>
            </w:del>
            <w:del w:id="240" w:author="Lee, Daewon" w:date="2020-11-10T01:38:00Z">
              <w:r>
                <w:delText>RAN1 should introduce</w:delText>
              </w:r>
            </w:del>
            <w:proofErr w:type="spellStart"/>
            <w:ins w:id="241" w:author="Lee, Daewon" w:date="2020-11-10T01:40:00Z">
              <w:r>
                <w:t>Whether</w:t>
              </w:r>
            </w:ins>
            <w:del w:id="242" w:author="Lee, Daewon" w:date="2020-11-10T01:38:00Z">
              <w:r>
                <w:delText xml:space="preserve"> </w:delText>
              </w:r>
            </w:del>
            <w:ins w:id="243" w:author="Lee, Daewon" w:date="2020-11-10T01:40:00Z">
              <w:r>
                <w:t>to</w:t>
              </w:r>
              <w:proofErr w:type="spellEnd"/>
              <w:r>
                <w:t xml:space="preserve"> introduce </w:t>
              </w:r>
            </w:ins>
            <w:r>
              <w:t>additional conditions</w:t>
            </w:r>
            <w:ins w:id="244" w:author="Lee, Daewon" w:date="2020-11-10T01:39:00Z">
              <w:r>
                <w:t xml:space="preserve"> and </w:t>
              </w:r>
            </w:ins>
            <w:del w:id="245" w:author="Lee, Daewon" w:date="2020-11-10T01:39:00Z">
              <w:r>
                <w:delText>/</w:delText>
              </w:r>
            </w:del>
            <w:r>
              <w:t xml:space="preserve">mechanisms for no-LBT to be used, or </w:t>
            </w:r>
            <w:ins w:id="246" w:author="Lee, Daewon" w:date="2020-11-10T23:36:00Z">
              <w:r>
                <w:t xml:space="preserve">whether to </w:t>
              </w:r>
            </w:ins>
            <w:r>
              <w:t xml:space="preserve">leave it for </w:t>
            </w:r>
            <w:proofErr w:type="spellStart"/>
            <w:r>
              <w:t>gNB</w:t>
            </w:r>
            <w:proofErr w:type="spellEnd"/>
            <w:r>
              <w:t xml:space="preserve"> implementation</w:t>
            </w:r>
            <w:ins w:id="247" w:author="Lee, Daewon" w:date="2020-11-10T01:40:00Z">
              <w:r>
                <w:t>.</w:t>
              </w:r>
            </w:ins>
          </w:p>
          <w:p w14:paraId="166D05B2"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When no-LBT mode is used, </w:t>
            </w:r>
            <w:del w:id="248" w:author="Lee, Daewon" w:date="2020-11-10T01:40:00Z">
              <w:r>
                <w:delText>if RAN1 should</w:delText>
              </w:r>
            </w:del>
            <w:ins w:id="249" w:author="Lee, Daewon" w:date="2020-11-10T01:40:00Z">
              <w:r>
                <w:t>whether to</w:t>
              </w:r>
            </w:ins>
            <w:r>
              <w:t xml:space="preserve"> introduce additional restrictions, such as DFS needs to be applied, ATPC needs to be applied, long term sensing needs to be applied, certain duty cycle limitation, certain transmit power limitation, MCOT </w:t>
            </w:r>
            <w:r>
              <w:t xml:space="preserve">limits, </w:t>
            </w:r>
            <w:proofErr w:type="spellStart"/>
            <w:r>
              <w:t>etc</w:t>
            </w:r>
            <w:proofErr w:type="spellEnd"/>
            <w:r>
              <w:t xml:space="preserve">, or leave the restriction for </w:t>
            </w:r>
            <w:proofErr w:type="spellStart"/>
            <w:r>
              <w:t>gNB</w:t>
            </w:r>
            <w:proofErr w:type="spellEnd"/>
            <w:r>
              <w:t xml:space="preserve"> implementation</w:t>
            </w:r>
            <w:ins w:id="250" w:author="Lee, Daewon" w:date="2020-11-10T01:40:00Z">
              <w:r>
                <w:t>.</w:t>
              </w:r>
            </w:ins>
          </w:p>
          <w:p w14:paraId="166D05B3"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When no-LBT mode is used, </w:t>
            </w:r>
            <w:del w:id="251" w:author="Lee, Daewon" w:date="2020-11-10T01:40:00Z">
              <w:r>
                <w:delText>if RAN1 should</w:delText>
              </w:r>
            </w:del>
            <w:ins w:id="252" w:author="Lee, Daewon" w:date="2020-11-10T01:40:00Z">
              <w:r>
                <w:t>whether to</w:t>
              </w:r>
            </w:ins>
            <w:r>
              <w:t xml:space="preserve"> introduce mechanism for the system to fallback to LBT mode, or </w:t>
            </w:r>
            <w:ins w:id="253" w:author="Lee, Daewon" w:date="2020-11-10T23:36:00Z">
              <w:r>
                <w:t xml:space="preserve">whether to </w:t>
              </w:r>
            </w:ins>
            <w:r>
              <w:t xml:space="preserve">leave it for </w:t>
            </w:r>
            <w:proofErr w:type="spellStart"/>
            <w:r>
              <w:t>gNB</w:t>
            </w:r>
            <w:proofErr w:type="spellEnd"/>
            <w:r>
              <w:t xml:space="preserve"> implementation</w:t>
            </w:r>
            <w:ins w:id="254" w:author="Lee, Daewon" w:date="2020-11-10T01:40:00Z">
              <w:r>
                <w:t>.</w:t>
              </w:r>
            </w:ins>
          </w:p>
          <w:p w14:paraId="166D05B4" w14:textId="77777777" w:rsidR="00A11E78" w:rsidRDefault="00A11E78">
            <w:pPr>
              <w:rPr>
                <w:rStyle w:val="Strong"/>
                <w:color w:val="000000"/>
              </w:rPr>
            </w:pPr>
          </w:p>
        </w:tc>
      </w:tr>
      <w:tr w:rsidR="00A11E78" w14:paraId="166D05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B6"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B7" w14:textId="77777777" w:rsidR="00A11E78" w:rsidRDefault="00495C7C">
            <w:pPr>
              <w:spacing w:after="0"/>
              <w:rPr>
                <w:lang w:val="sv-SE"/>
              </w:rPr>
            </w:pPr>
            <w:r>
              <w:rPr>
                <w:rStyle w:val="Strong"/>
                <w:color w:val="000000"/>
                <w:lang w:val="sv-SE"/>
              </w:rPr>
              <w:t>Comments</w:t>
            </w:r>
          </w:p>
        </w:tc>
      </w:tr>
      <w:tr w:rsidR="00A11E78" w14:paraId="166D0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B9"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5BA" w14:textId="77777777" w:rsidR="00A11E78" w:rsidRDefault="00A11E78">
            <w:pPr>
              <w:overflowPunct/>
              <w:autoSpaceDE/>
              <w:adjustRightInd/>
              <w:spacing w:after="0"/>
              <w:rPr>
                <w:lang w:val="sv-SE" w:eastAsia="zh-CN"/>
              </w:rPr>
            </w:pPr>
          </w:p>
        </w:tc>
      </w:tr>
    </w:tbl>
    <w:p w14:paraId="166D05BC" w14:textId="77777777" w:rsidR="00A11E78" w:rsidRDefault="00A11E78">
      <w:pPr>
        <w:pStyle w:val="BodyText"/>
        <w:spacing w:after="0"/>
        <w:rPr>
          <w:rFonts w:ascii="Times New Roman" w:hAnsi="Times New Roman"/>
          <w:sz w:val="22"/>
          <w:szCs w:val="22"/>
          <w:lang w:val="sv-SE" w:eastAsia="zh-CN"/>
        </w:rPr>
      </w:pPr>
    </w:p>
    <w:p w14:paraId="166D05BD" w14:textId="77777777" w:rsidR="00A11E78" w:rsidRDefault="00A11E78">
      <w:pPr>
        <w:pStyle w:val="BodyText"/>
        <w:spacing w:after="0"/>
        <w:rPr>
          <w:rFonts w:ascii="Times New Roman" w:hAnsi="Times New Roman"/>
          <w:sz w:val="22"/>
          <w:szCs w:val="22"/>
          <w:lang w:eastAsia="zh-CN"/>
        </w:rPr>
      </w:pPr>
    </w:p>
    <w:p w14:paraId="166D05BE" w14:textId="77777777" w:rsidR="00A11E78" w:rsidRDefault="00A11E78">
      <w:pPr>
        <w:pStyle w:val="BodyText"/>
        <w:spacing w:after="0"/>
        <w:rPr>
          <w:rFonts w:ascii="Times New Roman" w:hAnsi="Times New Roman"/>
          <w:sz w:val="22"/>
          <w:szCs w:val="22"/>
          <w:lang w:eastAsia="zh-CN"/>
        </w:rPr>
      </w:pPr>
    </w:p>
    <w:p w14:paraId="166D05BF" w14:textId="77777777" w:rsidR="00A11E78" w:rsidRDefault="00A11E78">
      <w:pPr>
        <w:pStyle w:val="BodyText"/>
        <w:spacing w:after="0"/>
        <w:rPr>
          <w:rFonts w:ascii="Times New Roman" w:hAnsi="Times New Roman"/>
          <w:sz w:val="22"/>
          <w:szCs w:val="22"/>
          <w:lang w:eastAsia="zh-CN"/>
        </w:rPr>
      </w:pPr>
    </w:p>
    <w:p w14:paraId="166D05C0" w14:textId="77777777" w:rsidR="00A11E78" w:rsidRDefault="00A11E78">
      <w:pPr>
        <w:pStyle w:val="BodyText"/>
        <w:spacing w:after="0"/>
        <w:rPr>
          <w:rFonts w:ascii="Times New Roman" w:hAnsi="Times New Roman"/>
          <w:sz w:val="22"/>
          <w:szCs w:val="22"/>
          <w:lang w:eastAsia="zh-CN"/>
        </w:rPr>
      </w:pPr>
    </w:p>
    <w:p w14:paraId="166D05C1" w14:textId="77777777" w:rsidR="00A11E78" w:rsidRDefault="00495C7C">
      <w:pPr>
        <w:pStyle w:val="Heading3"/>
        <w:rPr>
          <w:sz w:val="24"/>
          <w:szCs w:val="18"/>
          <w:highlight w:val="green"/>
        </w:rPr>
      </w:pPr>
      <w:r>
        <w:rPr>
          <w:sz w:val="24"/>
          <w:szCs w:val="18"/>
          <w:highlight w:val="green"/>
        </w:rPr>
        <w:t>Agreement #45:</w:t>
      </w:r>
    </w:p>
    <w:p w14:paraId="166D05C2" w14:textId="77777777" w:rsidR="00A11E78" w:rsidRDefault="00495C7C">
      <w:r>
        <w:t>Capture the following observations in the TR. Editorial modifications and changes to references can be made when capturing the observations in the TR.</w:t>
      </w:r>
    </w:p>
    <w:p w14:paraId="166D05C3" w14:textId="77777777" w:rsidR="00A11E78" w:rsidRDefault="00495C7C">
      <w:pPr>
        <w:pStyle w:val="BodyText"/>
        <w:numPr>
          <w:ilvl w:val="0"/>
          <w:numId w:val="28"/>
        </w:numPr>
        <w:spacing w:after="0"/>
        <w:rPr>
          <w:rFonts w:cs="Times"/>
          <w:szCs w:val="20"/>
          <w:lang w:eastAsia="zh-CN"/>
        </w:rPr>
      </w:pPr>
      <w:r>
        <w:rPr>
          <w:rFonts w:cs="Times"/>
          <w:szCs w:val="20"/>
          <w:lang w:eastAsia="zh-CN"/>
        </w:rPr>
        <w:t>It was observed that amount of specification effort increases with the number of new numer</w:t>
      </w:r>
      <w:r>
        <w:rPr>
          <w:rFonts w:cs="Times"/>
          <w:szCs w:val="20"/>
          <w:lang w:eastAsia="zh-CN"/>
        </w:rPr>
        <w:t>ologies enabled and supported for 52.6 GHz to 71 GHz frequency.</w:t>
      </w:r>
    </w:p>
    <w:p w14:paraId="166D05C4" w14:textId="77777777" w:rsidR="00A11E78" w:rsidRDefault="00495C7C">
      <w:pPr>
        <w:pStyle w:val="BodyText"/>
        <w:numPr>
          <w:ilvl w:val="0"/>
          <w:numId w:val="28"/>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w:t>
      </w:r>
      <w:r>
        <w:rPr>
          <w:rFonts w:cs="Times"/>
          <w:szCs w:val="20"/>
          <w:lang w:eastAsia="zh-CN"/>
        </w:rPr>
        <w:t xml:space="preserve">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w:t>
      </w:r>
      <w:r>
        <w:rPr>
          <w:rFonts w:cs="Times"/>
          <w:szCs w:val="20"/>
          <w:lang w:eastAsia="zh-CN"/>
        </w:rPr>
        <w:t>cular signals</w:t>
      </w:r>
      <w:proofErr w:type="gramEnd"/>
      <w:r>
        <w:rPr>
          <w:rFonts w:cs="Times"/>
          <w:szCs w:val="20"/>
          <w:lang w:eastAsia="zh-CN"/>
        </w:rPr>
        <w:t xml:space="preserve"> and channels should be further discussed in the corresponding WI phase.</w:t>
      </w:r>
    </w:p>
    <w:p w14:paraId="166D05C5" w14:textId="77777777" w:rsidR="00A11E78" w:rsidRDefault="00495C7C">
      <w:pPr>
        <w:pStyle w:val="BodyText"/>
        <w:numPr>
          <w:ilvl w:val="0"/>
          <w:numId w:val="28"/>
        </w:numPr>
        <w:spacing w:after="0"/>
        <w:rPr>
          <w:rFonts w:cs="Times"/>
          <w:szCs w:val="20"/>
          <w:lang w:eastAsia="zh-CN"/>
        </w:rPr>
      </w:pPr>
      <w:r>
        <w:rPr>
          <w:rFonts w:cs="Times"/>
          <w:szCs w:val="20"/>
          <w:lang w:eastAsia="zh-CN"/>
        </w:rPr>
        <w:lastRenderedPageBreak/>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w:t>
      </w:r>
      <w:r>
        <w:rPr>
          <w:rFonts w:cs="Times"/>
          <w:szCs w:val="20"/>
          <w:lang w:eastAsia="zh-CN"/>
        </w:rPr>
        <w:t>e this range are not supported for any signals or channels.</w:t>
      </w:r>
    </w:p>
    <w:p w14:paraId="166D05C6" w14:textId="77777777" w:rsidR="00A11E78" w:rsidRDefault="00495C7C">
      <w:pPr>
        <w:pStyle w:val="BodyText"/>
        <w:numPr>
          <w:ilvl w:val="0"/>
          <w:numId w:val="28"/>
        </w:numPr>
        <w:spacing w:after="0"/>
        <w:rPr>
          <w:rFonts w:cs="Times"/>
          <w:szCs w:val="20"/>
          <w:lang w:eastAsia="zh-CN"/>
        </w:rPr>
      </w:pPr>
      <w:r>
        <w:rPr>
          <w:rFonts w:cs="Times"/>
          <w:szCs w:val="20"/>
          <w:lang w:eastAsia="zh-CN"/>
        </w:rPr>
        <w:t xml:space="preserve">In order to bound implementation complexity, it is recommended to limit the maximum FFT size required to operate system in 52.6 GHz to 71 GHz frequency to 4096 and to limit the maximum of RBs per </w:t>
      </w:r>
      <w:r>
        <w:rPr>
          <w:rFonts w:cs="Times"/>
          <w:szCs w:val="20"/>
          <w:lang w:eastAsia="zh-CN"/>
        </w:rPr>
        <w:t>carrier to 275 RBs.</w:t>
      </w:r>
    </w:p>
    <w:p w14:paraId="166D05C7" w14:textId="77777777" w:rsidR="00A11E78" w:rsidRDefault="00495C7C">
      <w:pPr>
        <w:pStyle w:val="BodyText"/>
        <w:numPr>
          <w:ilvl w:val="0"/>
          <w:numId w:val="28"/>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w:t>
      </w:r>
      <w:r>
        <w:rPr>
          <w:rFonts w:cs="Times"/>
          <w:szCs w:val="20"/>
          <w:lang w:eastAsia="zh-CN"/>
        </w:rPr>
        <w:t>ion, accounting for what is already supported in Rel-15 and Rel-16 specifications.</w:t>
      </w:r>
    </w:p>
    <w:p w14:paraId="166D05C8" w14:textId="77777777" w:rsidR="00A11E78" w:rsidRDefault="00495C7C">
      <w:pPr>
        <w:pStyle w:val="BodyText"/>
        <w:numPr>
          <w:ilvl w:val="0"/>
          <w:numId w:val="28"/>
        </w:numPr>
        <w:spacing w:after="0"/>
        <w:rPr>
          <w:rFonts w:cs="Times"/>
          <w:szCs w:val="20"/>
          <w:lang w:eastAsia="zh-CN"/>
        </w:rPr>
      </w:pPr>
      <w:r>
        <w:rPr>
          <w:rFonts w:cs="Times"/>
          <w:szCs w:val="20"/>
          <w:lang w:eastAsia="zh-CN"/>
        </w:rPr>
        <w:t xml:space="preserve">Some companies have noted that ability for a deployed system to operate with a single numerology for all channels and signals is beneficial, and some companies have further </w:t>
      </w:r>
      <w:r>
        <w:rPr>
          <w:rFonts w:cs="Times"/>
          <w:szCs w:val="20"/>
          <w:lang w:eastAsia="zh-CN"/>
        </w:rPr>
        <w:t>noted benefit remains even if SSB numerology is different. Some companies have noted mixed numerology operation is functional and is supported in Rel-15 and Rel-16 specifications (e.g. 240 kHz SSB subcarrier spacing with 120 kHz subcarrier spacing for PDCC</w:t>
      </w:r>
      <w:r>
        <w:rPr>
          <w:rFonts w:cs="Times"/>
          <w:szCs w:val="20"/>
          <w:lang w:eastAsia="zh-CN"/>
        </w:rPr>
        <w:t>H/PDSCH/PUSCH/PUCCH/PRACH in an initial BWP and activation of a dedicated BWP with SCS different than the initial BWP) and consideration of single numerology operation is not needed.</w:t>
      </w:r>
    </w:p>
    <w:p w14:paraId="166D05C9"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D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C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w:t>
            </w:r>
            <w:r>
              <w:rPr>
                <w:rStyle w:val="Strong"/>
                <w:b w:val="0"/>
                <w:bCs w:val="0"/>
                <w:i/>
                <w:iCs/>
                <w:color w:val="000000"/>
                <w:lang w:val="sv-SE"/>
              </w:rPr>
              <w:t>g will be done considering other TP for the same section):</w:t>
            </w:r>
          </w:p>
          <w:p w14:paraId="166D05CB"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del w:id="255" w:author="Lee, Daewon" w:date="2020-11-12T15:07:00Z">
              <w:r>
                <w:rPr>
                  <w:rStyle w:val="Strong"/>
                  <w:b w:val="0"/>
                  <w:bCs w:val="0"/>
                  <w:color w:val="000000"/>
                  <w:sz w:val="20"/>
                  <w:szCs w:val="20"/>
                  <w:lang w:val="sv-SE"/>
                </w:rPr>
                <w:delText>5.2.1</w:delText>
              </w:r>
            </w:del>
            <w:ins w:id="256" w:author="Lee, Daewon" w:date="2020-11-12T15:07:00Z">
              <w:r>
                <w:rPr>
                  <w:rStyle w:val="Strong"/>
                  <w:b w:val="0"/>
                  <w:bCs w:val="0"/>
                  <w:color w:val="000000"/>
                  <w:sz w:val="20"/>
                  <w:szCs w:val="20"/>
                  <w:lang w:val="sv-SE"/>
                </w:rPr>
                <w:t>4.1.2.1</w:t>
              </w:r>
            </w:ins>
          </w:p>
          <w:p w14:paraId="166D05CC" w14:textId="77777777" w:rsidR="00A11E78" w:rsidRDefault="00A11E78">
            <w:pPr>
              <w:rPr>
                <w:rStyle w:val="Strong"/>
                <w:color w:val="000000"/>
              </w:rPr>
            </w:pPr>
          </w:p>
          <w:p w14:paraId="166D05CD" w14:textId="77777777" w:rsidR="00A11E78" w:rsidRDefault="00495C7C">
            <w:pPr>
              <w:rPr>
                <w:rStyle w:val="Strong"/>
                <w:b w:val="0"/>
                <w:bCs w:val="0"/>
                <w:color w:val="000000"/>
              </w:rPr>
            </w:pPr>
            <w:bookmarkStart w:id="257" w:name="_Hlk55946544"/>
            <w:r>
              <w:rPr>
                <w:rStyle w:val="Strong"/>
                <w:b w:val="0"/>
                <w:bCs w:val="0"/>
                <w:color w:val="000000"/>
              </w:rPr>
              <w:t xml:space="preserve">It was observed that amount of specification effort increases with the number of new numerologies enabled and supported for 52.6 GHz to 71 GHz </w:t>
            </w:r>
            <w:r>
              <w:rPr>
                <w:rStyle w:val="Strong"/>
                <w:b w:val="0"/>
                <w:bCs w:val="0"/>
                <w:color w:val="000000"/>
              </w:rPr>
              <w:t>frequency.</w:t>
            </w:r>
          </w:p>
          <w:p w14:paraId="166D05CE" w14:textId="77777777" w:rsidR="00A11E78" w:rsidRDefault="00495C7C">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ins w:id="258" w:author="Lee, Daewon" w:date="2020-11-12T15:07:00Z">
              <w:r>
                <w:rPr>
                  <w:rStyle w:val="Strong"/>
                  <w:b w:val="0"/>
                  <w:bCs w:val="0"/>
                  <w:color w:val="000000"/>
                </w:rPr>
                <w:t>i</w:t>
              </w:r>
            </w:ins>
            <w:del w:id="259" w:author="Lee, Daewon" w:date="2020-11-12T15:07:00Z">
              <w:r>
                <w:rPr>
                  <w:rStyle w:val="Strong"/>
                  <w:b w:val="0"/>
                  <w:bCs w:val="0"/>
                  <w:color w:val="000000"/>
                </w:rPr>
                <w:delText>I</w:delText>
              </w:r>
            </w:del>
            <w:r>
              <w:rPr>
                <w:rStyle w:val="Strong"/>
                <w:b w:val="0"/>
                <w:bCs w:val="0"/>
                <w:color w:val="000000"/>
              </w:rPr>
              <w:t>t is recommended to support 120 kHz subcarrier spacing with normal CP length, and at least one</w:t>
            </w:r>
            <w:r>
              <w:rPr>
                <w:rStyle w:val="Strong"/>
                <w:b w:val="0"/>
                <w:bCs w:val="0"/>
                <w:color w:val="000000"/>
              </w:rPr>
              <w:t xml:space="preserve"> more subcarrier spacing. It is recommended to consider supporting at most up to three subcarrier spacings, including 120 kHz subcarrier spacing. Applicability of the supported subcarrier spacing to </w:t>
            </w:r>
            <w:proofErr w:type="gramStart"/>
            <w:r>
              <w:rPr>
                <w:rStyle w:val="Strong"/>
                <w:b w:val="0"/>
                <w:bCs w:val="0"/>
                <w:color w:val="000000"/>
              </w:rPr>
              <w:t>particular signals</w:t>
            </w:r>
            <w:proofErr w:type="gramEnd"/>
            <w:r>
              <w:rPr>
                <w:rStyle w:val="Strong"/>
                <w:b w:val="0"/>
                <w:bCs w:val="0"/>
                <w:color w:val="000000"/>
              </w:rPr>
              <w:t xml:space="preserve"> and channels should be further discuss</w:t>
            </w:r>
            <w:r>
              <w:rPr>
                <w:rStyle w:val="Strong"/>
                <w:b w:val="0"/>
                <w:bCs w:val="0"/>
                <w:color w:val="000000"/>
              </w:rPr>
              <w:t>ed in the corresponding WI phase.</w:t>
            </w:r>
          </w:p>
          <w:p w14:paraId="166D05CF" w14:textId="77777777" w:rsidR="00A11E78" w:rsidRDefault="00495C7C">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w:t>
            </w:r>
            <w:r>
              <w:rPr>
                <w:rStyle w:val="Strong"/>
                <w:b w:val="0"/>
                <w:bCs w:val="0"/>
                <w:color w:val="000000"/>
              </w:rPr>
              <w:t>annels.</w:t>
            </w:r>
          </w:p>
          <w:p w14:paraId="166D05D0" w14:textId="4F55EFDC" w:rsidR="00A11E78" w:rsidDel="009F0426" w:rsidRDefault="00495C7C">
            <w:pPr>
              <w:rPr>
                <w:del w:id="260" w:author="Lee, Daewon" w:date="2020-11-12T19:56:00Z"/>
                <w:rStyle w:val="Strong"/>
                <w:b w:val="0"/>
                <w:bCs w:val="0"/>
                <w:color w:val="000000"/>
              </w:rPr>
            </w:pPr>
            <w:del w:id="261" w:author="Lee, Daewon" w:date="2020-11-12T19:56:00Z">
              <w:r w:rsidDel="009F0426">
                <w:rPr>
                  <w:rStyle w:val="Strong"/>
                  <w:b w:val="0"/>
                  <w:bCs w:val="0"/>
                  <w:color w:val="000000"/>
                </w:rPr>
                <w:delText xml:space="preserve">In order to bound implementation complexity, it is recommended to limit the maximum FFT size required to operate system in 52.6 GHz to 71 GHz frequency to 4096 and to limit the maximum </w:delText>
              </w:r>
              <w:r w:rsidDel="009F0426">
                <w:rPr>
                  <w:rStyle w:val="Strong"/>
                  <w:b w:val="0"/>
                  <w:bCs w:val="0"/>
                  <w:color w:val="000000"/>
                </w:rPr>
                <w:delText>of RBs per carrier to 275 RBs.</w:delText>
              </w:r>
            </w:del>
          </w:p>
          <w:p w14:paraId="166D05D1" w14:textId="77777777" w:rsidR="00A11E78" w:rsidRDefault="00495C7C">
            <w:pPr>
              <w:rPr>
                <w:rStyle w:val="Strong"/>
                <w:b w:val="0"/>
                <w:bCs w:val="0"/>
                <w:color w:val="000000"/>
              </w:rPr>
            </w:pPr>
            <w:r>
              <w:rPr>
                <w:rStyle w:val="Strong"/>
                <w:b w:val="0"/>
                <w:bCs w:val="0"/>
                <w:color w:val="000000"/>
              </w:rPr>
              <w:t>Selection of the addition</w:t>
            </w:r>
            <w:r>
              <w:rPr>
                <w:rStyle w:val="Strong"/>
                <w:b w:val="0"/>
                <w:bCs w:val="0"/>
                <w:color w:val="000000"/>
              </w:rPr>
              <w:t>al subcarrier spacing (on top of 120 kHz) should consider versatility of being able to support various applications and deployment scenarios with all the subcarrier spacings that would be supported by specification, accounting for what is already supported</w:t>
            </w:r>
            <w:r>
              <w:rPr>
                <w:rStyle w:val="Strong"/>
                <w:b w:val="0"/>
                <w:bCs w:val="0"/>
                <w:color w:val="000000"/>
              </w:rPr>
              <w:t xml:space="preserve"> in Rel-15 and Rel-16 specifications.</w:t>
            </w:r>
          </w:p>
          <w:p w14:paraId="166D05D2" w14:textId="77777777" w:rsidR="00A11E78" w:rsidRDefault="00495C7C">
            <w:pPr>
              <w:rPr>
                <w:rStyle w:val="Strong"/>
                <w:b w:val="0"/>
                <w:bCs w:val="0"/>
                <w:color w:val="000000"/>
              </w:rPr>
            </w:pPr>
            <w:r>
              <w:rPr>
                <w:rStyle w:val="Strong"/>
                <w:b w:val="0"/>
                <w:bCs w:val="0"/>
                <w:color w:val="000000"/>
              </w:rPr>
              <w:t xml:space="preserve">Some companies have noted that ability for a deployed system to operate with a single numerology for all channels and signals is beneficial, and some companies have further noted benefit remains even if SSB numerology </w:t>
            </w:r>
            <w:r>
              <w:rPr>
                <w:rStyle w:val="Strong"/>
                <w:b w:val="0"/>
                <w:bCs w:val="0"/>
                <w:color w:val="000000"/>
              </w:rPr>
              <w:t>is different. Some companies have noted mixed numerology operation is functional and is supported in Rel-15 and Rel-16 specifications (e.g. 240 kHz SSB subcarrier spacing with 120 kHz subcarrier spacing for PDCCH/PDSCH/PUSCH/PUCCH/PRACH in an initial BWP a</w:t>
            </w:r>
            <w:r>
              <w:rPr>
                <w:rStyle w:val="Strong"/>
                <w:b w:val="0"/>
                <w:bCs w:val="0"/>
                <w:color w:val="000000"/>
              </w:rPr>
              <w:t>nd activation of a dedicated BWP with SCS different than the initial BWP) and consideration of single numerology operation is not needed.</w:t>
            </w:r>
            <w:bookmarkEnd w:id="257"/>
          </w:p>
          <w:p w14:paraId="2EBA9A2D" w14:textId="6BF6D626" w:rsidR="009F0426" w:rsidRDefault="009F0426"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r>
              <w:rPr>
                <w:rStyle w:val="Strong"/>
                <w:b w:val="0"/>
                <w:bCs w:val="0"/>
                <w:color w:val="000000"/>
                <w:sz w:val="20"/>
                <w:szCs w:val="20"/>
                <w:lang w:val="sv-SE"/>
              </w:rPr>
              <w:t>4.1.2.2</w:t>
            </w:r>
          </w:p>
          <w:p w14:paraId="4EDACEFD" w14:textId="77777777" w:rsidR="009F0426" w:rsidRDefault="009F0426" w:rsidP="009F0426">
            <w:pPr>
              <w:rPr>
                <w:ins w:id="262" w:author="Lee, Daewon" w:date="2020-11-12T19:56:00Z"/>
                <w:rStyle w:val="Strong"/>
                <w:b w:val="0"/>
                <w:bCs w:val="0"/>
                <w:color w:val="000000"/>
              </w:rPr>
            </w:pPr>
          </w:p>
          <w:p w14:paraId="2EDF9B06" w14:textId="3B087770" w:rsidR="009F0426" w:rsidRDefault="009F0426" w:rsidP="009F0426">
            <w:pPr>
              <w:rPr>
                <w:ins w:id="263" w:author="Lee, Daewon" w:date="2020-11-12T19:56:00Z"/>
                <w:rStyle w:val="Strong"/>
                <w:b w:val="0"/>
                <w:bCs w:val="0"/>
                <w:color w:val="000000"/>
              </w:rPr>
            </w:pPr>
            <w:ins w:id="264" w:author="Lee, Daewon" w:date="2020-11-12T19:56:00Z">
              <w:r>
                <w:rPr>
                  <w:rStyle w:val="Strong"/>
                  <w:b w:val="0"/>
                  <w:bCs w:val="0"/>
                  <w:color w:val="000000"/>
                </w:rPr>
                <w:t>In order to bound implementation complexity, it is recommended to limit the maximum FFT size required to operate system in 52.6 GHz to 71 GHz frequency to 4096 and to limit the maximum number of RBs per carrier to 275 RBs.</w:t>
              </w:r>
            </w:ins>
          </w:p>
          <w:p w14:paraId="166D05D3" w14:textId="77777777" w:rsidR="00A11E78" w:rsidRDefault="00A11E78">
            <w:pPr>
              <w:rPr>
                <w:rStyle w:val="Strong"/>
                <w:color w:val="000000"/>
              </w:rPr>
            </w:pPr>
          </w:p>
        </w:tc>
      </w:tr>
      <w:tr w:rsidR="00A11E78" w14:paraId="166D05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D5"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D6" w14:textId="77777777" w:rsidR="00A11E78" w:rsidRDefault="00495C7C">
            <w:pPr>
              <w:spacing w:after="0"/>
              <w:rPr>
                <w:lang w:val="sv-SE"/>
              </w:rPr>
            </w:pPr>
            <w:r>
              <w:rPr>
                <w:rStyle w:val="Strong"/>
                <w:color w:val="000000"/>
                <w:lang w:val="sv-SE"/>
              </w:rPr>
              <w:t>Comments</w:t>
            </w:r>
          </w:p>
        </w:tc>
      </w:tr>
      <w:tr w:rsidR="00A11E78" w14:paraId="166D0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D8" w14:textId="77777777" w:rsidR="00A11E78" w:rsidRDefault="00495C7C">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5D9" w14:textId="77777777" w:rsidR="00A11E78" w:rsidRDefault="00495C7C">
            <w:pPr>
              <w:rPr>
                <w:rStyle w:val="Strong"/>
                <w:b w:val="0"/>
                <w:bCs w:val="0"/>
                <w:color w:val="000000"/>
              </w:rPr>
            </w:pPr>
            <w:r>
              <w:rPr>
                <w:rStyle w:val="Strong"/>
                <w:b w:val="0"/>
                <w:bCs w:val="0"/>
                <w:color w:val="000000"/>
              </w:rPr>
              <w:t xml:space="preserve">It was observed that amount of specification effort increases with </w:t>
            </w:r>
            <w:r>
              <w:rPr>
                <w:rStyle w:val="Strong"/>
                <w:b w:val="0"/>
                <w:bCs w:val="0"/>
                <w:color w:val="000000"/>
              </w:rPr>
              <w:t>the number of new numerologies enabled and supported for 52.6 GHz to 71 GHz frequency.</w:t>
            </w:r>
          </w:p>
          <w:p w14:paraId="166D05DA" w14:textId="77777777" w:rsidR="00A11E78" w:rsidRDefault="00495C7C">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proofErr w:type="spellStart"/>
            <w:r>
              <w:rPr>
                <w:rStyle w:val="Strong"/>
                <w:b w:val="0"/>
                <w:bCs w:val="0"/>
                <w:strike/>
                <w:color w:val="FF0000"/>
              </w:rPr>
              <w:t>I</w:t>
            </w:r>
            <w:r>
              <w:rPr>
                <w:rStyle w:val="Strong"/>
                <w:color w:val="FF0000"/>
              </w:rPr>
              <w:t>i</w:t>
            </w:r>
            <w:r>
              <w:rPr>
                <w:rStyle w:val="Strong"/>
                <w:b w:val="0"/>
                <w:bCs w:val="0"/>
                <w:color w:val="000000"/>
              </w:rPr>
              <w:t>t</w:t>
            </w:r>
            <w:proofErr w:type="spellEnd"/>
            <w:r>
              <w:rPr>
                <w:rStyle w:val="Strong"/>
                <w:b w:val="0"/>
                <w:bCs w:val="0"/>
                <w:color w:val="000000"/>
              </w:rPr>
              <w:t xml:space="preserve"> is </w:t>
            </w:r>
            <w:r>
              <w:rPr>
                <w:rStyle w:val="Strong"/>
                <w:b w:val="0"/>
                <w:bCs w:val="0"/>
                <w:color w:val="000000"/>
              </w:rPr>
              <w:t xml:space="preserve">recommended to support 120 kHz subcarrier spacing with normal CP length, and at least one more subcarrier spacing. It is recommended to consider supporting at most up to three subcarrier spacings, including 120 kHz subcarrier spacing. Applicability of the </w:t>
            </w:r>
            <w:r>
              <w:rPr>
                <w:rStyle w:val="Strong"/>
                <w:b w:val="0"/>
                <w:bCs w:val="0"/>
                <w:color w:val="000000"/>
              </w:rPr>
              <w:t xml:space="preserve">supported subcarrier spacing to </w:t>
            </w:r>
            <w:proofErr w:type="gramStart"/>
            <w:r>
              <w:rPr>
                <w:rStyle w:val="Strong"/>
                <w:b w:val="0"/>
                <w:bCs w:val="0"/>
                <w:color w:val="000000"/>
              </w:rPr>
              <w:t>particular signals</w:t>
            </w:r>
            <w:proofErr w:type="gramEnd"/>
            <w:r>
              <w:rPr>
                <w:rStyle w:val="Strong"/>
                <w:b w:val="0"/>
                <w:bCs w:val="0"/>
                <w:color w:val="000000"/>
              </w:rPr>
              <w:t xml:space="preserve"> and channels should be further discussed in the corresponding WI phase.</w:t>
            </w:r>
          </w:p>
          <w:p w14:paraId="166D05DB" w14:textId="77777777" w:rsidR="00A11E78" w:rsidRDefault="00495C7C">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w:t>
            </w:r>
            <w:r>
              <w:rPr>
                <w:rStyle w:val="Strong"/>
                <w:b w:val="0"/>
                <w:bCs w:val="0"/>
                <w:color w:val="000000"/>
              </w:rPr>
              <w:t>n to 120 kHz, and numerologies outside this range are not supported for any signals or channels.</w:t>
            </w:r>
          </w:p>
          <w:p w14:paraId="166D05DC" w14:textId="77777777" w:rsidR="00A11E78" w:rsidRDefault="00495C7C">
            <w:pPr>
              <w:rPr>
                <w:rStyle w:val="Strong"/>
                <w:b w:val="0"/>
                <w:bCs w:val="0"/>
                <w:color w:val="000000"/>
              </w:rPr>
            </w:pPr>
            <w:r>
              <w:rPr>
                <w:rStyle w:val="Strong"/>
                <w:b w:val="0"/>
                <w:bCs w:val="0"/>
                <w:color w:val="000000"/>
              </w:rPr>
              <w:t>In order to bound implementation complexity, it is recommended to limit the maximum FFT size required to operate system in 52.6 GHz to 71 GHz frequency to 4096</w:t>
            </w:r>
            <w:r>
              <w:rPr>
                <w:rStyle w:val="Strong"/>
                <w:b w:val="0"/>
                <w:bCs w:val="0"/>
                <w:color w:val="000000"/>
              </w:rPr>
              <w:t xml:space="preserve"> and to limit the maximum </w:t>
            </w:r>
            <w:r>
              <w:rPr>
                <w:rStyle w:val="Strong"/>
                <w:color w:val="FF0000"/>
              </w:rPr>
              <w:t>number</w:t>
            </w:r>
            <w:r>
              <w:rPr>
                <w:rStyle w:val="Strong"/>
                <w:b w:val="0"/>
                <w:bCs w:val="0"/>
                <w:color w:val="FF0000"/>
              </w:rPr>
              <w:t xml:space="preserve"> </w:t>
            </w:r>
            <w:r>
              <w:rPr>
                <w:rStyle w:val="Strong"/>
                <w:b w:val="0"/>
                <w:bCs w:val="0"/>
                <w:color w:val="000000"/>
              </w:rPr>
              <w:t>of RBs per carrier to 275 RBs.</w:t>
            </w:r>
          </w:p>
          <w:p w14:paraId="166D05DD" w14:textId="77777777" w:rsidR="00A11E78" w:rsidRDefault="00495C7C">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w:t>
            </w:r>
            <w:r>
              <w:rPr>
                <w:rStyle w:val="Strong"/>
                <w:b w:val="0"/>
                <w:bCs w:val="0"/>
                <w:color w:val="000000"/>
              </w:rPr>
              <w:t>acings that would be supported by specification, accounting for what is already supported in Rel-15 and Rel-16 specifications.</w:t>
            </w:r>
          </w:p>
          <w:p w14:paraId="166D05DE" w14:textId="77777777" w:rsidR="00A11E78" w:rsidRDefault="00495C7C">
            <w:pPr>
              <w:rPr>
                <w:rStyle w:val="Strong"/>
                <w:b w:val="0"/>
                <w:bCs w:val="0"/>
                <w:color w:val="000000"/>
              </w:rPr>
            </w:pPr>
            <w:r>
              <w:rPr>
                <w:rStyle w:val="Strong"/>
                <w:b w:val="0"/>
                <w:bCs w:val="0"/>
                <w:color w:val="000000"/>
              </w:rPr>
              <w:t xml:space="preserve">Some companies have noted that ability for a deployed system to operate with a single numerology for all channels and signals is </w:t>
            </w:r>
            <w:r>
              <w:rPr>
                <w:rStyle w:val="Strong"/>
                <w:b w:val="0"/>
                <w:bCs w:val="0"/>
                <w:color w:val="000000"/>
              </w:rPr>
              <w:t>beneficial, and some companies have further noted benefit remains even if SSB numerology is different. Some companies have noted mixed numerology operation is functional and is supported in Rel-15 and Rel-16 specifications (e.g. 240 kHz SSB subcarrier spac</w:t>
            </w:r>
            <w:r>
              <w:rPr>
                <w:rStyle w:val="Strong"/>
                <w:b w:val="0"/>
                <w:bCs w:val="0"/>
                <w:color w:val="000000"/>
              </w:rPr>
              <w:t>ing with 120 kHz subcarrier spacing for PDCCH/PDSCH/PUSCH/PUCCH/PRACH in an initial BWP and activation of a dedicated BWP with SCS different than the initial BWP) and consideration of single numerology operation is not needed.</w:t>
            </w:r>
          </w:p>
          <w:p w14:paraId="166D05DF" w14:textId="77777777" w:rsidR="00A11E78" w:rsidRDefault="00A11E78">
            <w:pPr>
              <w:overflowPunct/>
              <w:autoSpaceDE/>
              <w:adjustRightInd/>
              <w:spacing w:after="0"/>
              <w:rPr>
                <w:lang w:eastAsia="zh-CN"/>
              </w:rPr>
            </w:pPr>
          </w:p>
        </w:tc>
      </w:tr>
      <w:tr w:rsidR="00A11E78" w14:paraId="166D0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E1"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E2" w14:textId="77777777" w:rsidR="00A11E78" w:rsidRDefault="00495C7C">
            <w:pPr>
              <w:rPr>
                <w:rStyle w:val="Strong"/>
                <w:b w:val="0"/>
                <w:bCs w:val="0"/>
                <w:color w:val="000000"/>
              </w:rPr>
            </w:pPr>
            <w:r>
              <w:rPr>
                <w:rStyle w:val="Strong"/>
                <w:b w:val="0"/>
                <w:bCs w:val="0"/>
                <w:color w:val="000000"/>
              </w:rPr>
              <w:t xml:space="preserve">Updated as </w:t>
            </w:r>
            <w:r>
              <w:rPr>
                <w:rStyle w:val="Strong"/>
                <w:b w:val="0"/>
                <w:bCs w:val="0"/>
                <w:color w:val="000000"/>
              </w:rPr>
              <w:t>suggested by Lenovo/Motorola Mobility</w:t>
            </w:r>
          </w:p>
        </w:tc>
      </w:tr>
      <w:tr w:rsidR="009F0426" w14:paraId="13ED7B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53FE6" w14:textId="23CA3AA7" w:rsidR="009F0426" w:rsidRDefault="009F0426">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A14554" w14:textId="4EF695D5" w:rsidR="009F0426" w:rsidRDefault="009F0426">
            <w:pPr>
              <w:rPr>
                <w:rStyle w:val="Strong"/>
                <w:b w:val="0"/>
                <w:bCs w:val="0"/>
                <w:color w:val="000000"/>
              </w:rPr>
            </w:pPr>
            <w:r>
              <w:rPr>
                <w:rStyle w:val="Strong"/>
                <w:b w:val="0"/>
                <w:bCs w:val="0"/>
                <w:color w:val="000000"/>
              </w:rPr>
              <w:t>Moved bandwidth related text to Section 4.1.2.2</w:t>
            </w:r>
          </w:p>
        </w:tc>
      </w:tr>
    </w:tbl>
    <w:p w14:paraId="166D05E4" w14:textId="77777777" w:rsidR="00A11E78" w:rsidRDefault="00A11E78">
      <w:pPr>
        <w:pStyle w:val="BodyText"/>
        <w:spacing w:after="0"/>
        <w:rPr>
          <w:rFonts w:ascii="Times New Roman" w:hAnsi="Times New Roman"/>
          <w:sz w:val="22"/>
          <w:szCs w:val="22"/>
          <w:lang w:val="sv-SE" w:eastAsia="zh-CN"/>
        </w:rPr>
      </w:pPr>
    </w:p>
    <w:p w14:paraId="166D05E5" w14:textId="77777777" w:rsidR="00A11E78" w:rsidRDefault="00A11E78">
      <w:pPr>
        <w:rPr>
          <w:lang w:eastAsia="zh-CN"/>
        </w:rPr>
      </w:pPr>
    </w:p>
    <w:p w14:paraId="166D05E6" w14:textId="77777777" w:rsidR="00A11E78" w:rsidRDefault="00A11E78">
      <w:pPr>
        <w:rPr>
          <w:lang w:eastAsia="zh-CN"/>
        </w:rPr>
      </w:pPr>
    </w:p>
    <w:p w14:paraId="166D05E7" w14:textId="77777777" w:rsidR="00A11E78" w:rsidRDefault="00495C7C">
      <w:pPr>
        <w:pStyle w:val="Heading3"/>
        <w:rPr>
          <w:sz w:val="24"/>
          <w:szCs w:val="18"/>
          <w:highlight w:val="green"/>
        </w:rPr>
      </w:pPr>
      <w:r>
        <w:rPr>
          <w:sz w:val="24"/>
          <w:szCs w:val="18"/>
          <w:highlight w:val="green"/>
        </w:rPr>
        <w:t>Agreement #46:</w:t>
      </w:r>
    </w:p>
    <w:p w14:paraId="166D05E8"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5E9"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w:t>
      </w:r>
      <w:r>
        <w:rPr>
          <w:rFonts w:ascii="Times New Roman" w:hAnsi="Times New Roman"/>
          <w:sz w:val="22"/>
          <w:szCs w:val="22"/>
          <w:lang w:eastAsia="zh-CN"/>
        </w:rPr>
        <w:t xml:space="preserve"> a specific subcarrier spacing may need to consider the following, but not limited to:</w:t>
      </w:r>
    </w:p>
    <w:p w14:paraId="166D05EA"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w:t>
      </w:r>
      <w:r>
        <w:rPr>
          <w:rFonts w:ascii="Times New Roman" w:hAnsi="Times New Roman"/>
          <w:sz w:val="22"/>
          <w:szCs w:val="22"/>
          <w:lang w:eastAsia="zh-CN"/>
        </w:rPr>
        <w:t>ity per unit time for a given bandwidth,</w:t>
      </w:r>
    </w:p>
    <w:p w14:paraId="166D05EB"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66D05EC"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w:t>
      </w:r>
      <w:r>
        <w:rPr>
          <w:rFonts w:ascii="Times New Roman" w:hAnsi="Times New Roman"/>
          <w:sz w:val="22"/>
          <w:szCs w:val="22"/>
          <w:lang w:eastAsia="zh-CN"/>
        </w:rPr>
        <w:t xml:space="preserve">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166D05ED"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166D05EE"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w:t>
      </w:r>
      <w:r>
        <w:rPr>
          <w:rFonts w:ascii="Times New Roman" w:hAnsi="Times New Roman"/>
          <w:sz w:val="22"/>
          <w:szCs w:val="22"/>
          <w:lang w:eastAsia="zh-CN"/>
        </w:rPr>
        <w:t xml:space="preserve">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w:t>
      </w:r>
      <w:r>
        <w:rPr>
          <w:rFonts w:ascii="Times New Roman" w:hAnsi="Times New Roman"/>
          <w:sz w:val="22"/>
          <w:szCs w:val="22"/>
          <w:lang w:eastAsia="zh-CN"/>
        </w:rPr>
        <w:t xml:space="preserve"> single subcarrier spacing for signals is configured, and deployment scenarios.</w:t>
      </w:r>
    </w:p>
    <w:p w14:paraId="166D05EF"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66D05F0"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F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F1" w14:textId="77777777" w:rsidR="00A11E78" w:rsidRDefault="00495C7C">
            <w:pPr>
              <w:spacing w:after="0"/>
              <w:rPr>
                <w:rStyle w:val="Strong"/>
                <w:b w:val="0"/>
                <w:bCs w:val="0"/>
                <w:i/>
                <w:iCs/>
                <w:color w:val="000000"/>
                <w:lang w:val="sv-SE"/>
              </w:rPr>
            </w:pPr>
            <w:r>
              <w:rPr>
                <w:rStyle w:val="Strong"/>
                <w:b w:val="0"/>
                <w:bCs w:val="0"/>
                <w:i/>
                <w:iCs/>
                <w:color w:val="000000"/>
                <w:lang w:val="sv-SE"/>
              </w:rPr>
              <w:t xml:space="preserve">Rapporteur suggestion for capturing </w:t>
            </w:r>
            <w:r>
              <w:rPr>
                <w:rStyle w:val="Strong"/>
                <w:b w:val="0"/>
                <w:bCs w:val="0"/>
                <w:i/>
                <w:iCs/>
                <w:color w:val="000000"/>
                <w:lang w:val="sv-SE"/>
              </w:rPr>
              <w:t>agreement/conclusion (actual ordering will be done considering other TP for the same section):</w:t>
            </w:r>
          </w:p>
          <w:p w14:paraId="166D05F2"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265" w:author="Lee, Daewon" w:date="2020-11-11T00:47:00Z">
              <w:r>
                <w:rPr>
                  <w:rStyle w:val="Strong"/>
                  <w:b w:val="0"/>
                  <w:bCs w:val="0"/>
                  <w:color w:val="000000"/>
                  <w:sz w:val="20"/>
                  <w:szCs w:val="20"/>
                  <w:lang w:val="sv-SE"/>
                </w:rPr>
                <w:t>.1</w:t>
              </w:r>
            </w:ins>
          </w:p>
          <w:p w14:paraId="166D05F3" w14:textId="77777777" w:rsidR="00A11E78" w:rsidRDefault="00A11E78">
            <w:pPr>
              <w:rPr>
                <w:rStyle w:val="Strong"/>
                <w:color w:val="000000"/>
              </w:rPr>
            </w:pPr>
          </w:p>
          <w:p w14:paraId="166D05F4"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w:t>
            </w:r>
            <w:r>
              <w:rPr>
                <w:rFonts w:ascii="Times New Roman" w:hAnsi="Times New Roman"/>
                <w:sz w:val="22"/>
                <w:szCs w:val="22"/>
                <w:lang w:eastAsia="zh-CN"/>
              </w:rPr>
              <w:t xml:space="preserve"> to:</w:t>
            </w:r>
          </w:p>
          <w:p w14:paraId="166D05F5"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266"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166D05F6"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w:t>
            </w:r>
            <w:r>
              <w:rPr>
                <w:rFonts w:ascii="Times New Roman" w:hAnsi="Times New Roman"/>
                <w:sz w:val="22"/>
                <w:szCs w:val="22"/>
                <w:lang w:eastAsia="zh-CN"/>
              </w:rPr>
              <w:t>ltiple component carriers to reach a specific throughput</w:t>
            </w:r>
          </w:p>
          <w:p w14:paraId="166D05F7"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267" w:author="Lee, Daewon" w:date="2020-11-11T00:23:00Z">
              <w:r>
                <w:rPr>
                  <w:rFonts w:ascii="Times New Roman" w:hAnsi="Times New Roman"/>
                  <w:sz w:val="22"/>
                  <w:szCs w:val="22"/>
                  <w:lang w:eastAsia="zh-CN"/>
                </w:rPr>
                <w:delText>o</w:delText>
              </w:r>
            </w:del>
            <w:r>
              <w:rPr>
                <w:rFonts w:ascii="Times New Roman" w:hAnsi="Times New Roman"/>
                <w:sz w:val="22"/>
                <w:szCs w:val="22"/>
                <w:lang w:eastAsia="zh-CN"/>
              </w:rPr>
              <w:t xml:space="preserve">solute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w:t>
            </w:r>
            <w:r>
              <w:rPr>
                <w:rFonts w:ascii="Times New Roman" w:hAnsi="Times New Roman"/>
                <w:sz w:val="22"/>
                <w:szCs w:val="22"/>
                <w:lang w:eastAsia="zh-CN"/>
              </w:rPr>
              <w:t>er spacing, if scheduling and monitoring unit is maintained to be one slot</w:t>
            </w:r>
            <w:ins w:id="268" w:author="Lee, Daewon" w:date="2020-11-11T00:24:00Z">
              <w:r>
                <w:rPr>
                  <w:rFonts w:ascii="Times New Roman" w:hAnsi="Times New Roman"/>
                  <w:sz w:val="22"/>
                  <w:szCs w:val="22"/>
                  <w:lang w:eastAsia="zh-CN"/>
                </w:rPr>
                <w:t>,</w:t>
              </w:r>
            </w:ins>
            <w:del w:id="269" w:author="Lee, Daewon" w:date="2020-11-11T00:24:00Z">
              <w:r>
                <w:rPr>
                  <w:rFonts w:ascii="Times New Roman" w:hAnsi="Times New Roman"/>
                  <w:sz w:val="22"/>
                  <w:szCs w:val="22"/>
                  <w:lang w:eastAsia="zh-CN"/>
                </w:rPr>
                <w:delText>.</w:delText>
              </w:r>
            </w:del>
          </w:p>
          <w:p w14:paraId="166D05F8"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w:t>
            </w:r>
            <w:proofErr w:type="spellStart"/>
            <w:r>
              <w:rPr>
                <w:rFonts w:ascii="Times New Roman" w:hAnsi="Times New Roman"/>
                <w:sz w:val="22"/>
                <w:szCs w:val="22"/>
                <w:lang w:eastAsia="zh-CN"/>
              </w:rPr>
              <w:t>signal</w:t>
            </w:r>
            <w:ins w:id="270" w:author="Lee, Daewon" w:date="2020-11-11T00:23:00Z">
              <w:r>
                <w:rPr>
                  <w:rFonts w:ascii="Times New Roman" w:hAnsi="Times New Roman"/>
                  <w:sz w:val="22"/>
                  <w:szCs w:val="22"/>
                  <w:lang w:eastAsia="zh-CN"/>
                </w:rPr>
                <w:t>l</w:t>
              </w:r>
            </w:ins>
            <w:r>
              <w:rPr>
                <w:rFonts w:ascii="Times New Roman" w:hAnsi="Times New Roman"/>
                <w:sz w:val="22"/>
                <w:szCs w:val="22"/>
                <w:lang w:eastAsia="zh-CN"/>
              </w:rPr>
              <w:t>ing</w:t>
            </w:r>
            <w:proofErr w:type="spellEnd"/>
            <w:r>
              <w:rPr>
                <w:rFonts w:ascii="Times New Roman" w:hAnsi="Times New Roman"/>
                <w:sz w:val="22"/>
                <w:szCs w:val="22"/>
                <w:lang w:eastAsia="zh-CN"/>
              </w:rPr>
              <w:t xml:space="preserve"> or implemented by the </w:t>
            </w:r>
            <w:proofErr w:type="spellStart"/>
            <w:r>
              <w:rPr>
                <w:rFonts w:ascii="Times New Roman" w:hAnsi="Times New Roman"/>
                <w:sz w:val="22"/>
                <w:szCs w:val="22"/>
                <w:lang w:eastAsia="zh-CN"/>
              </w:rPr>
              <w:t>gNB</w:t>
            </w:r>
            <w:proofErr w:type="spellEnd"/>
            <w:ins w:id="271" w:author="Lee, Daewon" w:date="2020-11-11T00:24:00Z">
              <w:r>
                <w:rPr>
                  <w:rFonts w:ascii="Times New Roman" w:hAnsi="Times New Roman"/>
                  <w:sz w:val="22"/>
                  <w:szCs w:val="22"/>
                  <w:lang w:eastAsia="zh-CN"/>
                </w:rPr>
                <w:t>,</w:t>
              </w:r>
            </w:ins>
          </w:p>
          <w:p w14:paraId="166D05F9"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r>
              <w:rPr>
                <w:rFonts w:ascii="Times New Roman" w:hAnsi="Times New Roman"/>
                <w:sz w:val="22"/>
                <w:szCs w:val="22"/>
                <w:lang w:eastAsia="zh-CN"/>
              </w:rPr>
              <w:t>consider</w:t>
            </w:r>
            <w:ins w:id="272"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initial timing error, timing advance setting, TA granularity, MIMO TAE (TAE value will be defined by RAN4), multi-TRP timing alignment as a function of SCS, whether mixture or a single subcarrier spacing for signals is configured, and deployment s</w:t>
            </w:r>
            <w:r>
              <w:rPr>
                <w:rFonts w:ascii="Times New Roman" w:hAnsi="Times New Roman"/>
                <w:sz w:val="22"/>
                <w:szCs w:val="22"/>
                <w:lang w:eastAsia="zh-CN"/>
              </w:rPr>
              <w:t>cenarios</w:t>
            </w:r>
            <w:ins w:id="273" w:author="Lee, Daewon" w:date="2020-11-11T00:24:00Z">
              <w:r>
                <w:rPr>
                  <w:rFonts w:ascii="Times New Roman" w:hAnsi="Times New Roman"/>
                  <w:sz w:val="22"/>
                  <w:szCs w:val="22"/>
                  <w:lang w:eastAsia="zh-CN"/>
                </w:rPr>
                <w:t>,</w:t>
              </w:r>
            </w:ins>
            <w:del w:id="274" w:author="Lee, Daewon" w:date="2020-11-11T00:24:00Z">
              <w:r>
                <w:rPr>
                  <w:rFonts w:ascii="Times New Roman" w:hAnsi="Times New Roman"/>
                  <w:sz w:val="22"/>
                  <w:szCs w:val="22"/>
                  <w:lang w:eastAsia="zh-CN"/>
                </w:rPr>
                <w:delText>.</w:delText>
              </w:r>
            </w:del>
          </w:p>
          <w:p w14:paraId="166D05FA"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275" w:author="Lee, Daewon" w:date="2020-11-11T00:23:00Z">
              <w:r>
                <w:rPr>
                  <w:rFonts w:ascii="Times New Roman" w:hAnsi="Times New Roman"/>
                  <w:sz w:val="22"/>
                  <w:szCs w:val="22"/>
                  <w:lang w:eastAsia="zh-CN"/>
                </w:rPr>
                <w:t>.</w:t>
              </w:r>
            </w:ins>
          </w:p>
          <w:p w14:paraId="166D05FB" w14:textId="77777777" w:rsidR="00A11E78" w:rsidRDefault="00A11E78">
            <w:pPr>
              <w:rPr>
                <w:rStyle w:val="Strong"/>
                <w:color w:val="000000"/>
              </w:rPr>
            </w:pPr>
          </w:p>
        </w:tc>
      </w:tr>
      <w:tr w:rsidR="00A11E78" w14:paraId="166D05F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FD"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FE" w14:textId="77777777" w:rsidR="00A11E78" w:rsidRDefault="00495C7C">
            <w:pPr>
              <w:spacing w:after="0"/>
              <w:rPr>
                <w:lang w:val="sv-SE"/>
              </w:rPr>
            </w:pPr>
            <w:r>
              <w:rPr>
                <w:rStyle w:val="Strong"/>
                <w:color w:val="000000"/>
                <w:lang w:val="sv-SE"/>
              </w:rPr>
              <w:t>Comments</w:t>
            </w:r>
          </w:p>
        </w:tc>
      </w:tr>
      <w:tr w:rsidR="00A11E78" w14:paraId="166D0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00"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01" w14:textId="77777777" w:rsidR="00A11E78" w:rsidRDefault="00A11E78">
            <w:pPr>
              <w:overflowPunct/>
              <w:autoSpaceDE/>
              <w:adjustRightInd/>
              <w:spacing w:after="0"/>
              <w:rPr>
                <w:lang w:val="sv-SE" w:eastAsia="zh-CN"/>
              </w:rPr>
            </w:pPr>
          </w:p>
        </w:tc>
      </w:tr>
    </w:tbl>
    <w:p w14:paraId="166D0603" w14:textId="77777777" w:rsidR="00A11E78" w:rsidRDefault="00A11E78">
      <w:pPr>
        <w:pStyle w:val="BodyText"/>
        <w:spacing w:after="0"/>
        <w:rPr>
          <w:rFonts w:ascii="Times New Roman" w:hAnsi="Times New Roman"/>
          <w:sz w:val="22"/>
          <w:szCs w:val="22"/>
          <w:lang w:val="sv-SE" w:eastAsia="zh-CN"/>
        </w:rPr>
      </w:pPr>
    </w:p>
    <w:p w14:paraId="166D0604" w14:textId="77777777" w:rsidR="00A11E78" w:rsidRDefault="00A11E78">
      <w:pPr>
        <w:rPr>
          <w:lang w:eastAsia="zh-CN"/>
        </w:rPr>
      </w:pPr>
    </w:p>
    <w:p w14:paraId="166D0605" w14:textId="77777777" w:rsidR="00A11E78" w:rsidRDefault="00A11E78">
      <w:pPr>
        <w:rPr>
          <w:lang w:eastAsia="zh-CN"/>
        </w:rPr>
      </w:pPr>
    </w:p>
    <w:p w14:paraId="166D0606" w14:textId="77777777" w:rsidR="00A11E78" w:rsidRDefault="00495C7C">
      <w:pPr>
        <w:pStyle w:val="Heading3"/>
        <w:rPr>
          <w:sz w:val="24"/>
          <w:szCs w:val="18"/>
          <w:highlight w:val="green"/>
        </w:rPr>
      </w:pPr>
      <w:r>
        <w:rPr>
          <w:sz w:val="24"/>
          <w:szCs w:val="18"/>
          <w:highlight w:val="green"/>
        </w:rPr>
        <w:t>Agreement #47:</w:t>
      </w:r>
    </w:p>
    <w:p w14:paraId="166D0607" w14:textId="77777777" w:rsidR="00A11E78" w:rsidRDefault="00495C7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for a single carrier with the same number of transmitted symbols, in </w:t>
      </w:r>
      <w:r>
        <w:rPr>
          <w:rFonts w:ascii="Times New Roman" w:hAnsi="Times New Roman"/>
          <w:sz w:val="22"/>
          <w:szCs w:val="22"/>
          <w:lang w:eastAsia="zh-CN"/>
        </w:rPr>
        <w:t>general, smaller subcarrier spacing may potentially provide larger coverage due to use of smaller bandwidth and gears towards (but not limited to) coverage driven scenarios.</w:t>
      </w:r>
    </w:p>
    <w:p w14:paraId="166D0608" w14:textId="77777777" w:rsidR="00A11E78" w:rsidRDefault="00495C7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w:t>
      </w:r>
      <w:r>
        <w:rPr>
          <w:rFonts w:ascii="Times New Roman" w:hAnsi="Times New Roman"/>
          <w:sz w:val="22"/>
          <w:szCs w:val="22"/>
          <w:lang w:eastAsia="zh-CN"/>
        </w:rPr>
        <w:t>y potentially provide higher peak data rates due to use of larger bandwidth and gears towards (but not limited to) peak data-rate driven scenarios.</w:t>
      </w:r>
    </w:p>
    <w:p w14:paraId="166D0609"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0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0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w:t>
            </w:r>
            <w:r>
              <w:rPr>
                <w:rStyle w:val="Strong"/>
                <w:b w:val="0"/>
                <w:bCs w:val="0"/>
                <w:i/>
                <w:iCs/>
                <w:color w:val="000000"/>
                <w:lang w:val="sv-SE"/>
              </w:rPr>
              <w:t xml:space="preserve"> for the same section):</w:t>
            </w:r>
          </w:p>
          <w:p w14:paraId="166D060B"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276" w:author="Lee, Daewon" w:date="2020-11-11T00:48:00Z">
              <w:r>
                <w:rPr>
                  <w:rStyle w:val="Strong"/>
                  <w:b w:val="0"/>
                  <w:bCs w:val="0"/>
                  <w:color w:val="000000"/>
                  <w:sz w:val="20"/>
                  <w:szCs w:val="20"/>
                  <w:lang w:val="sv-SE"/>
                </w:rPr>
                <w:t>.1</w:t>
              </w:r>
            </w:ins>
          </w:p>
          <w:p w14:paraId="166D060C" w14:textId="77777777" w:rsidR="00A11E78" w:rsidRDefault="00A11E78">
            <w:pPr>
              <w:rPr>
                <w:rStyle w:val="Strong"/>
                <w:b w:val="0"/>
                <w:bCs w:val="0"/>
                <w:color w:val="000000"/>
              </w:rPr>
            </w:pPr>
          </w:p>
          <w:p w14:paraId="166D060D" w14:textId="77777777" w:rsidR="00A11E78" w:rsidRDefault="00495C7C">
            <w:pPr>
              <w:rPr>
                <w:rStyle w:val="Strong"/>
                <w:b w:val="0"/>
                <w:bCs w:val="0"/>
                <w:color w:val="000000"/>
              </w:rPr>
            </w:pPr>
            <w:r>
              <w:rPr>
                <w:rStyle w:val="Strong"/>
                <w:b w:val="0"/>
                <w:bCs w:val="0"/>
                <w:color w:val="000000"/>
              </w:rPr>
              <w:lastRenderedPageBreak/>
              <w:t xml:space="preserve">It is observed that for a single carrier with the same number of transmitted symbols, in general, smaller subcarrier spacing may potentially provide larger coverage due to use of smaller </w:t>
            </w:r>
            <w:r>
              <w:rPr>
                <w:rStyle w:val="Strong"/>
                <w:b w:val="0"/>
                <w:bCs w:val="0"/>
                <w:color w:val="000000"/>
              </w:rPr>
              <w:t>bandwidth and gears towards (but not limited to) coverage driven scenarios.</w:t>
            </w:r>
          </w:p>
          <w:p w14:paraId="166D060E" w14:textId="77777777" w:rsidR="00A11E78" w:rsidRDefault="00495C7C">
            <w:pPr>
              <w:rPr>
                <w:rStyle w:val="Strong"/>
                <w:color w:val="000000"/>
              </w:rPr>
            </w:pPr>
            <w:r>
              <w:rPr>
                <w:rStyle w:val="Strong"/>
                <w:b w:val="0"/>
                <w:bCs w:val="0"/>
                <w:color w:val="000000"/>
              </w:rPr>
              <w:t>It is observed that for a single carrier, in general, larger subcarrier spacing may potentially provide higher peak data rates due to use of larger bandwidth and gears towards (but</w:t>
            </w:r>
            <w:r>
              <w:rPr>
                <w:rStyle w:val="Strong"/>
                <w:b w:val="0"/>
                <w:bCs w:val="0"/>
                <w:color w:val="000000"/>
              </w:rPr>
              <w:t xml:space="preserve"> not limited to) peak data-rate driven scenarios.</w:t>
            </w:r>
          </w:p>
        </w:tc>
      </w:tr>
      <w:tr w:rsidR="00A11E78" w14:paraId="166D06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10"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11" w14:textId="77777777" w:rsidR="00A11E78" w:rsidRDefault="00495C7C">
            <w:pPr>
              <w:spacing w:after="0"/>
              <w:rPr>
                <w:lang w:val="sv-SE"/>
              </w:rPr>
            </w:pPr>
            <w:r>
              <w:rPr>
                <w:rStyle w:val="Strong"/>
                <w:color w:val="000000"/>
                <w:lang w:val="sv-SE"/>
              </w:rPr>
              <w:t>Comments</w:t>
            </w:r>
          </w:p>
        </w:tc>
      </w:tr>
      <w:tr w:rsidR="00A11E78" w14:paraId="166D0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13"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14" w14:textId="77777777" w:rsidR="00A11E78" w:rsidRDefault="00A11E78">
            <w:pPr>
              <w:overflowPunct/>
              <w:autoSpaceDE/>
              <w:adjustRightInd/>
              <w:spacing w:after="0"/>
              <w:rPr>
                <w:lang w:val="sv-SE" w:eastAsia="zh-CN"/>
              </w:rPr>
            </w:pPr>
          </w:p>
        </w:tc>
      </w:tr>
    </w:tbl>
    <w:p w14:paraId="166D0616" w14:textId="77777777" w:rsidR="00A11E78" w:rsidRDefault="00A11E78">
      <w:pPr>
        <w:pStyle w:val="BodyText"/>
        <w:spacing w:after="0"/>
        <w:rPr>
          <w:rFonts w:ascii="Times New Roman" w:hAnsi="Times New Roman"/>
          <w:sz w:val="22"/>
          <w:szCs w:val="22"/>
          <w:lang w:val="sv-SE" w:eastAsia="zh-CN"/>
        </w:rPr>
      </w:pPr>
    </w:p>
    <w:p w14:paraId="166D0617" w14:textId="77777777" w:rsidR="00A11E78" w:rsidRDefault="00A11E78">
      <w:pPr>
        <w:pStyle w:val="BodyText"/>
        <w:spacing w:after="0"/>
        <w:rPr>
          <w:rFonts w:ascii="Times New Roman" w:hAnsi="Times New Roman"/>
          <w:sz w:val="22"/>
          <w:szCs w:val="22"/>
          <w:lang w:eastAsia="zh-CN"/>
        </w:rPr>
      </w:pPr>
    </w:p>
    <w:p w14:paraId="166D0618" w14:textId="77777777" w:rsidR="00A11E78" w:rsidRDefault="00A11E78">
      <w:pPr>
        <w:pStyle w:val="BodyText"/>
        <w:spacing w:after="0"/>
        <w:rPr>
          <w:rFonts w:ascii="Times New Roman" w:hAnsi="Times New Roman"/>
          <w:sz w:val="22"/>
          <w:szCs w:val="22"/>
          <w:lang w:eastAsia="zh-CN"/>
        </w:rPr>
      </w:pPr>
    </w:p>
    <w:p w14:paraId="166D0619" w14:textId="77777777" w:rsidR="00A11E78" w:rsidRDefault="00495C7C">
      <w:pPr>
        <w:pStyle w:val="Heading3"/>
        <w:rPr>
          <w:sz w:val="24"/>
          <w:szCs w:val="18"/>
          <w:highlight w:val="green"/>
        </w:rPr>
      </w:pPr>
      <w:r>
        <w:rPr>
          <w:sz w:val="24"/>
          <w:szCs w:val="18"/>
          <w:highlight w:val="green"/>
        </w:rPr>
        <w:t>Agreement #56:</w:t>
      </w:r>
    </w:p>
    <w:p w14:paraId="166D061A"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1B"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Some </w:t>
      </w:r>
      <w:r>
        <w:rPr>
          <w:rFonts w:ascii="Times New Roman" w:hAnsi="Times New Roman"/>
          <w:sz w:val="22"/>
          <w:szCs w:val="22"/>
          <w:lang w:eastAsia="zh-CN"/>
        </w:rPr>
        <w:t>companies noted that standardization effort to support 240 kHz, 480 kHz, and 960 kHz numerologies are comparable. Some companies noted that standardization effort for 240 kHz numerology could be relatively smaller compared to 480 kHz or 960 kHz numerologie</w:t>
      </w:r>
      <w:r>
        <w:rPr>
          <w:rFonts w:ascii="Times New Roman" w:hAnsi="Times New Roman"/>
          <w:sz w:val="22"/>
          <w:szCs w:val="22"/>
          <w:lang w:eastAsia="zh-CN"/>
        </w:rPr>
        <w:t>s.</w:t>
      </w:r>
    </w:p>
    <w:p w14:paraId="166D061C"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66D061D"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66D061E"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66D061F"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SSB and CORESET#0 offs</w:t>
      </w:r>
      <w:r>
        <w:rPr>
          <w:rFonts w:ascii="Times New Roman" w:hAnsi="Times New Roman"/>
          <w:sz w:val="22"/>
          <w:szCs w:val="22"/>
          <w:lang w:eastAsia="zh-CN"/>
        </w:rPr>
        <w:t>ets needed for supported channelization</w:t>
      </w:r>
    </w:p>
    <w:p w14:paraId="166D0620"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66D0621"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120 kHz:</w:t>
      </w:r>
    </w:p>
    <w:p w14:paraId="166D0622"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6D0623"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240 kHz:</w:t>
      </w:r>
    </w:p>
    <w:p w14:paraId="166D0624"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6D0625"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166D0626"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66D0627"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6D0628"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w:t>
      </w:r>
      <w:r>
        <w:rPr>
          <w:rFonts w:ascii="Times New Roman" w:hAnsi="Times New Roman"/>
          <w:sz w:val="22"/>
          <w:szCs w:val="22"/>
          <w:lang w:eastAsia="zh-CN"/>
        </w:rPr>
        <w:t>nhancement to DM-RS, if needed</w:t>
      </w:r>
    </w:p>
    <w:p w14:paraId="166D0629"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6D062A"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480 kHz:</w:t>
      </w:r>
    </w:p>
    <w:p w14:paraId="166D062B"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166D062C"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6D062D"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66D062E"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66D062F"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6D0630"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166D0631"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960 kHz:</w:t>
      </w:r>
    </w:p>
    <w:p w14:paraId="166D0632"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66D0633"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166D0634"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Timelines for s</w:t>
      </w:r>
      <w:r>
        <w:rPr>
          <w:rFonts w:ascii="Times New Roman" w:hAnsi="Times New Roman"/>
          <w:sz w:val="22"/>
          <w:szCs w:val="22"/>
          <w:lang w:eastAsia="zh-CN"/>
        </w:rPr>
        <w:t>cheduling, processing and HARQ</w:t>
      </w:r>
    </w:p>
    <w:p w14:paraId="166D0635"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66D0636"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66D0637"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6D0638"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66D0639"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5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3A" w14:textId="77777777" w:rsidR="00A11E78" w:rsidRDefault="00495C7C">
            <w:pPr>
              <w:spacing w:after="0"/>
              <w:rPr>
                <w:rStyle w:val="Strong"/>
                <w:b w:val="0"/>
                <w:bCs w:val="0"/>
                <w:i/>
                <w:iCs/>
                <w:color w:val="000000"/>
                <w:lang w:val="sv-SE"/>
              </w:rPr>
            </w:pPr>
            <w:r>
              <w:rPr>
                <w:rStyle w:val="Strong"/>
                <w:b w:val="0"/>
                <w:bCs w:val="0"/>
                <w:i/>
                <w:iCs/>
                <w:color w:val="000000"/>
                <w:lang w:val="sv-SE"/>
              </w:rPr>
              <w:t xml:space="preserve">Rapporteur suggestion for </w:t>
            </w:r>
            <w:r>
              <w:rPr>
                <w:rStyle w:val="Strong"/>
                <w:b w:val="0"/>
                <w:bCs w:val="0"/>
                <w:i/>
                <w:iCs/>
                <w:color w:val="000000"/>
                <w:lang w:val="sv-SE"/>
              </w:rPr>
              <w:t>capturing agreement/conclusion (actual ordering will be done considering other TP for the same section):</w:t>
            </w:r>
          </w:p>
          <w:p w14:paraId="166D063B"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166D063C" w14:textId="77777777" w:rsidR="00A11E78" w:rsidRDefault="00A11E78">
            <w:pPr>
              <w:rPr>
                <w:rStyle w:val="Strong"/>
                <w:color w:val="000000"/>
              </w:rPr>
            </w:pPr>
          </w:p>
          <w:p w14:paraId="166D063D"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w:t>
            </w:r>
            <w:r>
              <w:rPr>
                <w:rFonts w:ascii="Times New Roman" w:hAnsi="Times New Roman"/>
                <w:sz w:val="22"/>
                <w:szCs w:val="22"/>
                <w:lang w:eastAsia="zh-CN"/>
              </w:rPr>
              <w:t>ome companies noted that standardization effort for 240 kHz numerology could be relatively smaller compared to 480 kHz or 960 kHz numerologies.</w:t>
            </w:r>
          </w:p>
          <w:p w14:paraId="166D063E"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277" w:author="Lee, Daewon" w:date="2020-11-12T15:09:00Z">
              <w:r>
                <w:rPr>
                  <w:rFonts w:ascii="Times New Roman" w:hAnsi="Times New Roman"/>
                  <w:sz w:val="22"/>
                  <w:szCs w:val="22"/>
                  <w:lang w:eastAsia="zh-CN"/>
                </w:rPr>
                <w:t>s</w:t>
              </w:r>
            </w:ins>
            <w:r>
              <w:rPr>
                <w:rFonts w:ascii="Times New Roman" w:hAnsi="Times New Roman"/>
                <w:sz w:val="22"/>
                <w:szCs w:val="22"/>
                <w:lang w:eastAsia="zh-CN"/>
              </w:rPr>
              <w:t xml:space="preserve"> that are common to all</w:t>
            </w:r>
            <w:r>
              <w:rPr>
                <w:rFonts w:ascii="Times New Roman" w:hAnsi="Times New Roman"/>
                <w:sz w:val="22"/>
                <w:szCs w:val="22"/>
                <w:lang w:eastAsia="zh-CN"/>
              </w:rPr>
              <w:t xml:space="preserve"> numerologies:</w:t>
            </w:r>
          </w:p>
          <w:p w14:paraId="166D063F"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66D0640"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66D0641"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66D0642"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w:t>
            </w:r>
            <w:r>
              <w:rPr>
                <w:rFonts w:ascii="Times New Roman" w:hAnsi="Times New Roman"/>
                <w:sz w:val="22"/>
                <w:szCs w:val="22"/>
                <w:lang w:eastAsia="zh-CN"/>
              </w:rPr>
              <w:t>l layer impact areas for each numerology:</w:t>
            </w:r>
          </w:p>
          <w:p w14:paraId="166D0643" w14:textId="77777777" w:rsidR="00A11E78" w:rsidRDefault="00495C7C">
            <w:pPr>
              <w:pStyle w:val="BodyText"/>
              <w:numPr>
                <w:ilvl w:val="1"/>
                <w:numId w:val="31"/>
              </w:numPr>
              <w:spacing w:after="0"/>
              <w:rPr>
                <w:rFonts w:ascii="Times New Roman" w:hAnsi="Times New Roman"/>
                <w:sz w:val="22"/>
                <w:szCs w:val="22"/>
                <w:lang w:eastAsia="zh-CN"/>
              </w:rPr>
            </w:pPr>
            <w:ins w:id="278"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120 kHz</w:t>
            </w:r>
            <w:ins w:id="279" w:author="Lee, Daewon" w:date="2020-11-11T00:29:00Z">
              <w:r>
                <w:rPr>
                  <w:rFonts w:ascii="Times New Roman" w:hAnsi="Times New Roman"/>
                  <w:sz w:val="22"/>
                  <w:szCs w:val="22"/>
                  <w:lang w:eastAsia="zh-CN"/>
                </w:rPr>
                <w:t xml:space="preserve"> </w:t>
              </w:r>
              <w:bookmarkStart w:id="280" w:name="_Hlk55947024"/>
              <w:r>
                <w:rPr>
                  <w:rFonts w:ascii="Times New Roman" w:hAnsi="Times New Roman"/>
                  <w:sz w:val="22"/>
                  <w:szCs w:val="22"/>
                  <w:lang w:eastAsia="zh-CN"/>
                </w:rPr>
                <w:t>subcarrier spacing</w:t>
              </w:r>
            </w:ins>
            <w:bookmarkEnd w:id="280"/>
            <w:r>
              <w:rPr>
                <w:rFonts w:ascii="Times New Roman" w:hAnsi="Times New Roman"/>
                <w:sz w:val="22"/>
                <w:szCs w:val="22"/>
                <w:lang w:eastAsia="zh-CN"/>
              </w:rPr>
              <w:t>:</w:t>
            </w:r>
          </w:p>
          <w:p w14:paraId="166D0644"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281" w:author="Lee, Daewon" w:date="2020-11-11T00:31:00Z">
              <w:r>
                <w:rPr>
                  <w:rFonts w:ascii="Times New Roman" w:hAnsi="Times New Roman"/>
                  <w:sz w:val="22"/>
                  <w:szCs w:val="22"/>
                  <w:lang w:eastAsia="zh-CN"/>
                </w:rPr>
                <w:t>.</w:t>
              </w:r>
            </w:ins>
          </w:p>
          <w:p w14:paraId="166D0645" w14:textId="77777777" w:rsidR="00A11E78" w:rsidRDefault="00495C7C">
            <w:pPr>
              <w:pStyle w:val="BodyText"/>
              <w:numPr>
                <w:ilvl w:val="1"/>
                <w:numId w:val="31"/>
              </w:numPr>
              <w:spacing w:after="0"/>
              <w:rPr>
                <w:rFonts w:ascii="Times New Roman" w:hAnsi="Times New Roman"/>
                <w:sz w:val="22"/>
                <w:szCs w:val="22"/>
                <w:lang w:eastAsia="zh-CN"/>
              </w:rPr>
            </w:pPr>
            <w:ins w:id="282"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240 kHz</w:t>
            </w:r>
            <w:ins w:id="283"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166D0646"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w:t>
            </w:r>
            <w:r>
              <w:rPr>
                <w:rFonts w:ascii="Times New Roman" w:hAnsi="Times New Roman"/>
                <w:sz w:val="22"/>
                <w:szCs w:val="22"/>
                <w:lang w:eastAsia="zh-CN"/>
              </w:rPr>
              <w:t>DFT-s-OFDM, if needed</w:t>
            </w:r>
            <w:ins w:id="284" w:author="Lee, Daewon" w:date="2020-11-11T00:31:00Z">
              <w:r>
                <w:rPr>
                  <w:rFonts w:ascii="Times New Roman" w:hAnsi="Times New Roman"/>
                  <w:sz w:val="22"/>
                  <w:szCs w:val="22"/>
                  <w:lang w:eastAsia="zh-CN"/>
                </w:rPr>
                <w:t>,</w:t>
              </w:r>
            </w:ins>
          </w:p>
          <w:p w14:paraId="166D0647"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285" w:author="Lee, Daewon" w:date="2020-11-12T15:39:00Z">
              <w:r>
                <w:rPr>
                  <w:rFonts w:ascii="Times New Roman" w:hAnsi="Times New Roman"/>
                  <w:sz w:val="22"/>
                  <w:szCs w:val="22"/>
                  <w:lang w:eastAsia="zh-CN"/>
                </w:rPr>
                <w:t>#</w:t>
              </w:r>
            </w:ins>
            <w:r>
              <w:rPr>
                <w:rFonts w:ascii="Times New Roman" w:hAnsi="Times New Roman"/>
                <w:sz w:val="22"/>
                <w:szCs w:val="22"/>
                <w:lang w:eastAsia="zh-CN"/>
              </w:rPr>
              <w:t>0 numerology (240/240) is supported, SSB patterns, and CORESET#0 configuration</w:t>
            </w:r>
            <w:ins w:id="286" w:author="Lee, Daewon" w:date="2020-11-11T00:31:00Z">
              <w:r>
                <w:rPr>
                  <w:rFonts w:ascii="Times New Roman" w:hAnsi="Times New Roman"/>
                  <w:sz w:val="22"/>
                  <w:szCs w:val="22"/>
                  <w:lang w:eastAsia="zh-CN"/>
                </w:rPr>
                <w:t>,</w:t>
              </w:r>
            </w:ins>
          </w:p>
          <w:p w14:paraId="166D0648"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287" w:author="Lee, Daewon" w:date="2020-11-11T00:31:00Z">
              <w:r>
                <w:rPr>
                  <w:rFonts w:ascii="Times New Roman" w:hAnsi="Times New Roman"/>
                  <w:sz w:val="22"/>
                  <w:szCs w:val="22"/>
                  <w:lang w:eastAsia="zh-CN"/>
                </w:rPr>
                <w:t>,</w:t>
              </w:r>
            </w:ins>
          </w:p>
          <w:p w14:paraId="166D0649"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288" w:author="Lee, Daewon" w:date="2020-11-11T00:31:00Z">
              <w:r>
                <w:rPr>
                  <w:rFonts w:ascii="Times New Roman" w:hAnsi="Times New Roman"/>
                  <w:sz w:val="22"/>
                  <w:szCs w:val="22"/>
                  <w:lang w:eastAsia="zh-CN"/>
                </w:rPr>
                <w:t>,</w:t>
              </w:r>
            </w:ins>
          </w:p>
          <w:p w14:paraId="166D064A"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89" w:author="Lee, Daewon" w:date="2020-11-11T00:31:00Z">
              <w:r>
                <w:rPr>
                  <w:rFonts w:ascii="Times New Roman" w:hAnsi="Times New Roman"/>
                  <w:sz w:val="22"/>
                  <w:szCs w:val="22"/>
                  <w:lang w:eastAsia="zh-CN"/>
                </w:rPr>
                <w:t>,</w:t>
              </w:r>
            </w:ins>
          </w:p>
          <w:p w14:paraId="166D064B"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290" w:author="Lee, Daewon" w:date="2020-11-11T00:31:00Z">
              <w:r>
                <w:rPr>
                  <w:rFonts w:ascii="Times New Roman" w:hAnsi="Times New Roman"/>
                  <w:sz w:val="22"/>
                  <w:szCs w:val="22"/>
                  <w:lang w:eastAsia="zh-CN"/>
                </w:rPr>
                <w:t>.</w:t>
              </w:r>
            </w:ins>
          </w:p>
          <w:p w14:paraId="166D064C" w14:textId="77777777" w:rsidR="00A11E78" w:rsidRDefault="00495C7C">
            <w:pPr>
              <w:pStyle w:val="BodyText"/>
              <w:numPr>
                <w:ilvl w:val="1"/>
                <w:numId w:val="31"/>
              </w:numPr>
              <w:spacing w:after="0"/>
              <w:rPr>
                <w:rFonts w:ascii="Times New Roman" w:hAnsi="Times New Roman"/>
                <w:sz w:val="22"/>
                <w:szCs w:val="22"/>
                <w:lang w:eastAsia="zh-CN"/>
              </w:rPr>
            </w:pPr>
            <w:ins w:id="291"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4</w:t>
            </w:r>
            <w:r>
              <w:rPr>
                <w:rFonts w:ascii="Times New Roman" w:hAnsi="Times New Roman"/>
                <w:sz w:val="22"/>
                <w:szCs w:val="22"/>
                <w:lang w:eastAsia="zh-CN"/>
              </w:rPr>
              <w:t>80 kHz</w:t>
            </w:r>
            <w:ins w:id="292"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166D064D"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ins w:id="293" w:author="Lee, Daewon" w:date="2020-11-11T00:31:00Z">
              <w:r>
                <w:rPr>
                  <w:rFonts w:ascii="Times New Roman" w:hAnsi="Times New Roman"/>
                  <w:sz w:val="22"/>
                  <w:szCs w:val="22"/>
                  <w:lang w:eastAsia="zh-CN"/>
                </w:rPr>
                <w:t>,</w:t>
              </w:r>
            </w:ins>
          </w:p>
          <w:p w14:paraId="166D064E"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294" w:author="Lee, Daewon" w:date="2020-11-11T00:31:00Z">
              <w:r>
                <w:rPr>
                  <w:rFonts w:ascii="Times New Roman" w:hAnsi="Times New Roman"/>
                  <w:sz w:val="22"/>
                  <w:szCs w:val="22"/>
                  <w:lang w:eastAsia="zh-CN"/>
                </w:rPr>
                <w:t>,</w:t>
              </w:r>
            </w:ins>
          </w:p>
          <w:p w14:paraId="166D064F"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295" w:author="Lee, Daewon" w:date="2020-11-11T00:31:00Z">
              <w:r>
                <w:rPr>
                  <w:rFonts w:ascii="Times New Roman" w:hAnsi="Times New Roman"/>
                  <w:sz w:val="22"/>
                  <w:szCs w:val="22"/>
                  <w:lang w:eastAsia="zh-CN"/>
                </w:rPr>
                <w:t>,</w:t>
              </w:r>
            </w:ins>
          </w:p>
          <w:p w14:paraId="166D0650"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96" w:author="Lee, Daewon" w:date="2020-11-11T00:31:00Z">
              <w:r>
                <w:rPr>
                  <w:rFonts w:ascii="Times New Roman" w:hAnsi="Times New Roman"/>
                  <w:sz w:val="22"/>
                  <w:szCs w:val="22"/>
                  <w:lang w:eastAsia="zh-CN"/>
                </w:rPr>
                <w:t>,</w:t>
              </w:r>
            </w:ins>
          </w:p>
          <w:p w14:paraId="166D0651"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297" w:author="Lee, Daewon" w:date="2020-11-11T00:31:00Z">
              <w:r>
                <w:rPr>
                  <w:rFonts w:ascii="Times New Roman" w:hAnsi="Times New Roman"/>
                  <w:sz w:val="22"/>
                  <w:szCs w:val="22"/>
                  <w:lang w:eastAsia="zh-CN"/>
                </w:rPr>
                <w:t>,</w:t>
              </w:r>
            </w:ins>
          </w:p>
          <w:p w14:paraId="166D0652"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w:t>
            </w:r>
            <w:r>
              <w:rPr>
                <w:rFonts w:ascii="Times New Roman" w:hAnsi="Times New Roman"/>
                <w:sz w:val="22"/>
                <w:szCs w:val="22"/>
                <w:lang w:eastAsia="zh-CN"/>
              </w:rPr>
              <w:t xml:space="preserve"> enhancement for CP-OFDM and DFT-s-OFDM, if </w:t>
            </w:r>
            <w:del w:id="298" w:author="Lee, Daewon" w:date="2020-11-11T00:31:00Z">
              <w:r>
                <w:rPr>
                  <w:rFonts w:ascii="Times New Roman" w:hAnsi="Times New Roman"/>
                  <w:sz w:val="22"/>
                  <w:szCs w:val="22"/>
                  <w:lang w:eastAsia="zh-CN"/>
                </w:rPr>
                <w:delText>neeeded</w:delText>
              </w:r>
            </w:del>
            <w:ins w:id="299" w:author="Lee, Daewon" w:date="2020-11-11T00:31:00Z">
              <w:r>
                <w:rPr>
                  <w:rFonts w:ascii="Times New Roman" w:hAnsi="Times New Roman"/>
                  <w:sz w:val="22"/>
                  <w:szCs w:val="22"/>
                  <w:lang w:eastAsia="zh-CN"/>
                </w:rPr>
                <w:t>needed.</w:t>
              </w:r>
            </w:ins>
          </w:p>
          <w:p w14:paraId="166D0653" w14:textId="77777777" w:rsidR="00A11E78" w:rsidRDefault="00495C7C">
            <w:pPr>
              <w:pStyle w:val="BodyText"/>
              <w:numPr>
                <w:ilvl w:val="1"/>
                <w:numId w:val="31"/>
              </w:numPr>
              <w:spacing w:after="0"/>
              <w:rPr>
                <w:rFonts w:ascii="Times New Roman" w:hAnsi="Times New Roman"/>
                <w:sz w:val="22"/>
                <w:szCs w:val="22"/>
                <w:lang w:eastAsia="zh-CN"/>
              </w:rPr>
            </w:pPr>
            <w:ins w:id="300"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960 kHz</w:t>
            </w:r>
            <w:ins w:id="301"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166D0654"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w:t>
            </w:r>
            <w:proofErr w:type="gramStart"/>
            <w:r>
              <w:rPr>
                <w:rFonts w:ascii="Times New Roman" w:hAnsi="Times New Roman"/>
                <w:sz w:val="22"/>
                <w:szCs w:val="22"/>
                <w:lang w:eastAsia="zh-CN"/>
              </w:rPr>
              <w:t xml:space="preserve">scenarios </w:t>
            </w:r>
            <w:ins w:id="302" w:author="Lee, Daewon" w:date="2020-11-11T00:31:00Z">
              <w:r>
                <w:rPr>
                  <w:rFonts w:ascii="Times New Roman" w:hAnsi="Times New Roman"/>
                  <w:sz w:val="22"/>
                  <w:szCs w:val="22"/>
                  <w:lang w:eastAsia="zh-CN"/>
                </w:rPr>
                <w:t>,</w:t>
              </w:r>
            </w:ins>
            <w:proofErr w:type="gramEnd"/>
          </w:p>
          <w:p w14:paraId="166D0655"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ins w:id="303" w:author="Lee, Daewon" w:date="2020-11-11T00:31:00Z">
              <w:r>
                <w:rPr>
                  <w:rFonts w:ascii="Times New Roman" w:hAnsi="Times New Roman"/>
                  <w:sz w:val="22"/>
                  <w:szCs w:val="22"/>
                  <w:lang w:eastAsia="zh-CN"/>
                </w:rPr>
                <w:t>,</w:t>
              </w:r>
            </w:ins>
          </w:p>
          <w:p w14:paraId="166D0656"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04" w:author="Lee, Daewon" w:date="2020-11-11T00:31:00Z">
              <w:r>
                <w:rPr>
                  <w:rFonts w:ascii="Times New Roman" w:hAnsi="Times New Roman"/>
                  <w:sz w:val="22"/>
                  <w:szCs w:val="22"/>
                  <w:lang w:eastAsia="zh-CN"/>
                </w:rPr>
                <w:t>,</w:t>
              </w:r>
            </w:ins>
          </w:p>
          <w:p w14:paraId="166D0657"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305" w:author="Lee, Daewon" w:date="2020-11-11T00:31:00Z">
              <w:r>
                <w:rPr>
                  <w:rFonts w:ascii="Times New Roman" w:hAnsi="Times New Roman"/>
                  <w:sz w:val="22"/>
                  <w:szCs w:val="22"/>
                  <w:lang w:eastAsia="zh-CN"/>
                </w:rPr>
                <w:t>,</w:t>
              </w:r>
            </w:ins>
          </w:p>
          <w:p w14:paraId="166D0658"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06" w:author="Lee, Daewon" w:date="2020-11-11T00:31:00Z">
              <w:r>
                <w:rPr>
                  <w:rFonts w:ascii="Times New Roman" w:hAnsi="Times New Roman"/>
                  <w:sz w:val="22"/>
                  <w:szCs w:val="22"/>
                  <w:lang w:eastAsia="zh-CN"/>
                </w:rPr>
                <w:t>,</w:t>
              </w:r>
            </w:ins>
          </w:p>
          <w:p w14:paraId="166D0659"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307" w:author="Lee, Daewon" w:date="2020-11-11T00:31:00Z">
              <w:r>
                <w:rPr>
                  <w:rFonts w:ascii="Times New Roman" w:hAnsi="Times New Roman"/>
                  <w:sz w:val="22"/>
                  <w:szCs w:val="22"/>
                  <w:lang w:eastAsia="zh-CN"/>
                </w:rPr>
                <w:t>,</w:t>
              </w:r>
            </w:ins>
          </w:p>
          <w:p w14:paraId="166D065A"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updates to smallest time unit, Tc, used in specifications depending on supported maximum carrier BW</w:t>
            </w:r>
            <w:ins w:id="308" w:author="Lee, Daewon" w:date="2020-11-11T00:31:00Z">
              <w:r>
                <w:rPr>
                  <w:rFonts w:ascii="Times New Roman" w:hAnsi="Times New Roman"/>
                  <w:sz w:val="22"/>
                  <w:szCs w:val="22"/>
                  <w:lang w:eastAsia="zh-CN"/>
                </w:rPr>
                <w:t>.</w:t>
              </w:r>
            </w:ins>
          </w:p>
          <w:p w14:paraId="166D065B" w14:textId="77777777" w:rsidR="00A11E78" w:rsidRDefault="00A11E78">
            <w:pPr>
              <w:rPr>
                <w:rStyle w:val="Strong"/>
                <w:color w:val="000000"/>
              </w:rPr>
            </w:pPr>
          </w:p>
        </w:tc>
      </w:tr>
      <w:tr w:rsidR="00A11E78" w14:paraId="166D06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5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5E" w14:textId="77777777" w:rsidR="00A11E78" w:rsidRDefault="00495C7C">
            <w:pPr>
              <w:spacing w:after="0"/>
              <w:rPr>
                <w:lang w:val="sv-SE"/>
              </w:rPr>
            </w:pPr>
            <w:r>
              <w:rPr>
                <w:rStyle w:val="Strong"/>
                <w:color w:val="000000"/>
                <w:lang w:val="sv-SE"/>
              </w:rPr>
              <w:t>Comments</w:t>
            </w:r>
          </w:p>
        </w:tc>
      </w:tr>
      <w:tr w:rsidR="00A11E78" w14:paraId="166D0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60" w14:textId="77777777" w:rsidR="00A11E78" w:rsidRDefault="00495C7C">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661" w14:textId="77777777" w:rsidR="00A11E78" w:rsidRDefault="00495C7C">
            <w:pPr>
              <w:overflowPunct/>
              <w:autoSpaceDE/>
              <w:adjustRightInd/>
              <w:spacing w:after="0"/>
              <w:rPr>
                <w:lang w:val="sv-SE" w:eastAsia="zh-CN"/>
              </w:rPr>
            </w:pPr>
            <w:r>
              <w:rPr>
                <w:lang w:val="sv-SE" w:eastAsia="zh-CN"/>
              </w:rPr>
              <w:t>Editorial update below:</w:t>
            </w:r>
          </w:p>
          <w:p w14:paraId="166D0662" w14:textId="77777777" w:rsidR="00A11E78" w:rsidRDefault="00A11E78">
            <w:pPr>
              <w:overflowPunct/>
              <w:autoSpaceDE/>
              <w:adjustRightInd/>
              <w:spacing w:after="0"/>
              <w:rPr>
                <w:lang w:val="sv-SE" w:eastAsia="zh-CN"/>
              </w:rPr>
            </w:pPr>
          </w:p>
          <w:p w14:paraId="166D0663" w14:textId="77777777" w:rsidR="00A11E78" w:rsidRDefault="00495C7C">
            <w:pPr>
              <w:pStyle w:val="BodyText"/>
              <w:numPr>
                <w:ilvl w:val="0"/>
                <w:numId w:val="32"/>
              </w:numPr>
              <w:spacing w:after="0"/>
              <w:rPr>
                <w:lang w:eastAsia="zh-CN"/>
              </w:rPr>
            </w:pPr>
            <w:r>
              <w:rPr>
                <w:rFonts w:ascii="Times New Roman" w:hAnsi="Times New Roman"/>
                <w:sz w:val="22"/>
                <w:szCs w:val="22"/>
                <w:lang w:eastAsia="zh-CN"/>
              </w:rPr>
              <w:t>The following, which is not an exhaustive list, are some potential physical layer impact</w:t>
            </w:r>
            <w:r>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A11E78" w14:paraId="166D0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65"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666"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14:paraId="166D0667"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w:t>
            </w:r>
            <w:r>
              <w:rPr>
                <w:rFonts w:ascii="Malgun Gothic" w:eastAsia="Malgun Gothic" w:hAnsi="Malgun Gothic" w:hint="eastAsia"/>
                <w:color w:val="1F497D"/>
                <w:sz w:val="20"/>
                <w:szCs w:val="20"/>
              </w:rPr>
              <w:t>#</w:t>
            </w:r>
            <w:r>
              <w:rPr>
                <w:rFonts w:ascii="Malgun Gothic" w:eastAsia="Malgun Gothic" w:hAnsi="Malgun Gothic" w:hint="eastAsia"/>
                <w:color w:val="1F497D"/>
                <w:sz w:val="20"/>
                <w:szCs w:val="20"/>
              </w:rPr>
              <w:t>”</w:t>
            </w:r>
            <w:r>
              <w:rPr>
                <w:rFonts w:ascii="Malgun Gothic" w:eastAsia="Malgun Gothic" w:hAnsi="Malgun Gothic" w:hint="eastAsia"/>
                <w:color w:val="1F497D"/>
                <w:sz w:val="20"/>
                <w:szCs w:val="20"/>
              </w:rPr>
              <w:t xml:space="preserve"> is missing</w:t>
            </w:r>
          </w:p>
          <w:p w14:paraId="166D0668" w14:textId="77777777" w:rsidR="00A11E78" w:rsidRDefault="00A11E78">
            <w:pPr>
              <w:wordWrap w:val="0"/>
              <w:spacing w:after="0" w:line="240" w:lineRule="auto"/>
              <w:rPr>
                <w:rFonts w:ascii="Malgun Gothic" w:eastAsia="Malgun Gothic" w:hAnsi="Malgun Gothic"/>
                <w:color w:val="1F497D"/>
              </w:rPr>
            </w:pPr>
          </w:p>
          <w:p w14:paraId="166D0669" w14:textId="77777777" w:rsidR="00A11E78" w:rsidRDefault="00495C7C">
            <w:pPr>
              <w:wordWrap w:val="0"/>
              <w:rPr>
                <w:rFonts w:ascii="Malgun Gothic" w:eastAsia="Malgun Gothic" w:hAnsi="Malgun Gothic"/>
                <w:color w:val="1F497D"/>
                <w:lang w:eastAsia="ko-KR"/>
              </w:rPr>
            </w:pPr>
            <w:r>
              <w:t xml:space="preserve">If </w:t>
            </w:r>
            <w:r>
              <w:t>common SSB/CORESET</w:t>
            </w:r>
            <w:r>
              <w:rPr>
                <w:color w:val="FF0000"/>
                <w:highlight w:val="yellow"/>
              </w:rPr>
              <w:t>#</w:t>
            </w:r>
            <w:r>
              <w:t>0 numerology (240/240) is supported, SSB patterns, and CORESET#0 configuration,</w:t>
            </w:r>
          </w:p>
          <w:p w14:paraId="166D066A" w14:textId="77777777" w:rsidR="00A11E78" w:rsidRDefault="00A11E78">
            <w:pPr>
              <w:overflowPunct/>
              <w:autoSpaceDE/>
              <w:adjustRightInd/>
              <w:spacing w:after="0"/>
              <w:rPr>
                <w:lang w:eastAsia="zh-CN"/>
              </w:rPr>
            </w:pPr>
          </w:p>
        </w:tc>
      </w:tr>
      <w:tr w:rsidR="00A11E78" w14:paraId="166D06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6C"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66D" w14:textId="77777777" w:rsidR="00A11E78" w:rsidRDefault="00495C7C">
            <w:pPr>
              <w:overflowPunct/>
              <w:autoSpaceDE/>
              <w:adjustRightInd/>
              <w:spacing w:after="0"/>
              <w:rPr>
                <w:lang w:val="sv-SE" w:eastAsia="zh-CN"/>
              </w:rPr>
            </w:pPr>
            <w:r>
              <w:rPr>
                <w:lang w:val="sv-SE" w:eastAsia="zh-CN"/>
              </w:rPr>
              <w:t>Updated as suggested by Lenovo</w:t>
            </w:r>
          </w:p>
        </w:tc>
      </w:tr>
    </w:tbl>
    <w:p w14:paraId="166D066F" w14:textId="77777777" w:rsidR="00A11E78" w:rsidRDefault="00A11E78">
      <w:pPr>
        <w:pStyle w:val="BodyText"/>
        <w:spacing w:after="0"/>
        <w:rPr>
          <w:rFonts w:ascii="Times New Roman" w:hAnsi="Times New Roman"/>
          <w:sz w:val="22"/>
          <w:szCs w:val="22"/>
          <w:lang w:val="sv-SE" w:eastAsia="zh-CN"/>
        </w:rPr>
      </w:pPr>
    </w:p>
    <w:p w14:paraId="166D0670" w14:textId="77777777" w:rsidR="00A11E78" w:rsidRDefault="00A11E78">
      <w:pPr>
        <w:rPr>
          <w:sz w:val="22"/>
          <w:szCs w:val="28"/>
          <w:lang w:eastAsia="zh-CN"/>
        </w:rPr>
      </w:pPr>
    </w:p>
    <w:p w14:paraId="166D0671" w14:textId="77777777" w:rsidR="00A11E78" w:rsidRDefault="00495C7C">
      <w:pPr>
        <w:pStyle w:val="Heading3"/>
        <w:rPr>
          <w:sz w:val="24"/>
          <w:szCs w:val="18"/>
          <w:highlight w:val="green"/>
        </w:rPr>
      </w:pPr>
      <w:r>
        <w:rPr>
          <w:sz w:val="24"/>
          <w:szCs w:val="18"/>
          <w:highlight w:val="green"/>
        </w:rPr>
        <w:t>Agreement #57:</w:t>
      </w:r>
    </w:p>
    <w:p w14:paraId="166D0672" w14:textId="77777777" w:rsidR="00A11E78" w:rsidRDefault="00495C7C">
      <w:pPr>
        <w:rPr>
          <w:sz w:val="22"/>
          <w:szCs w:val="22"/>
        </w:rPr>
      </w:pPr>
      <w:r>
        <w:rPr>
          <w:sz w:val="22"/>
          <w:szCs w:val="22"/>
        </w:rPr>
        <w:t xml:space="preserve">Capture the following observations in the TR. Editorial modifications and changes to references </w:t>
      </w:r>
      <w:r>
        <w:rPr>
          <w:sz w:val="22"/>
          <w:szCs w:val="22"/>
        </w:rPr>
        <w:t>can be made when capturing the observations in the TR.</w:t>
      </w:r>
    </w:p>
    <w:p w14:paraId="166D0673" w14:textId="77777777" w:rsidR="00A11E78" w:rsidRDefault="00495C7C">
      <w:pPr>
        <w:rPr>
          <w:sz w:val="22"/>
          <w:szCs w:val="22"/>
        </w:rPr>
      </w:pPr>
      <w:r>
        <w:rPr>
          <w:sz w:val="22"/>
          <w:szCs w:val="22"/>
        </w:rPr>
        <w:t>Observations on the delay spread distribution:</w:t>
      </w:r>
    </w:p>
    <w:p w14:paraId="166D0674"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w:t>
      </w:r>
      <w:r>
        <w:rPr>
          <w:rFonts w:ascii="Times New Roman" w:hAnsi="Times New Roman"/>
          <w:sz w:val="22"/>
          <w:szCs w:val="22"/>
          <w:lang w:eastAsia="zh-CN"/>
        </w:rPr>
        <w:t xml:space="preserve">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166D0675"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166D0676"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One source </w:t>
      </w:r>
      <w:r>
        <w:rPr>
          <w:rFonts w:ascii="Times New Roman" w:hAnsi="Times New Roman"/>
          <w:sz w:val="22"/>
          <w:szCs w:val="22"/>
          <w:lang w:eastAsia="zh-CN"/>
        </w:rPr>
        <w:t xml:space="preserve">(R1-2007943,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166D0677"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w:t>
      </w:r>
      <w:r>
        <w:rPr>
          <w:rFonts w:ascii="Times New Roman" w:hAnsi="Times New Roman"/>
          <w:sz w:val="22"/>
          <w:szCs w:val="22"/>
          <w:lang w:eastAsia="zh-CN"/>
        </w:rPr>
        <w:t>r hotspot deployment, the channel delay spread is not an issue with normal CP. For outdoor scenarios with larger ISD and at moderate to high SNR (this may be produced by higher EIRP or smaller BW), normal CP demonstrates SINR degradation compared to extend</w:t>
      </w:r>
      <w:r>
        <w:rPr>
          <w:rFonts w:ascii="Times New Roman" w:hAnsi="Times New Roman"/>
          <w:sz w:val="22"/>
          <w:szCs w:val="22"/>
          <w:lang w:eastAsia="zh-CN"/>
        </w:rPr>
        <w:t>ed CP. However, for such large coverage, high EIRP, and small BW use cases, we can choose to use a small SCS, e.g., 120kHz, with NCP.</w:t>
      </w:r>
    </w:p>
    <w:p w14:paraId="166D0678"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w:t>
      </w:r>
      <w:r>
        <w:rPr>
          <w:rFonts w:ascii="Times New Roman" w:hAnsi="Times New Roman"/>
          <w:sz w:val="22"/>
          <w:szCs w:val="22"/>
          <w:lang w:eastAsia="zh-CN"/>
        </w:rPr>
        <w:t xml:space="preserv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166D0679"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w:t>
      </w:r>
      <w:r>
        <w:rPr>
          <w:rFonts w:ascii="Times New Roman" w:hAnsi="Times New Roman"/>
          <w:sz w:val="22"/>
          <w:szCs w:val="22"/>
          <w:lang w:eastAsia="zh-CN"/>
        </w:rPr>
        <w:t xml:space="preserve">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166D067A"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8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7B"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w:t>
            </w:r>
            <w:r>
              <w:rPr>
                <w:rStyle w:val="Strong"/>
                <w:b w:val="0"/>
                <w:bCs w:val="0"/>
                <w:i/>
                <w:iCs/>
                <w:color w:val="000000"/>
                <w:lang w:val="sv-SE"/>
              </w:rPr>
              <w:t>lusion (actual ordering will be done considering other TP for the same section):</w:t>
            </w:r>
          </w:p>
          <w:p w14:paraId="166D067C"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6.3</w:t>
            </w:r>
          </w:p>
          <w:p w14:paraId="166D067D" w14:textId="77777777" w:rsidR="00A11E78" w:rsidRDefault="00A11E78">
            <w:pPr>
              <w:rPr>
                <w:rStyle w:val="Strong"/>
                <w:b w:val="0"/>
                <w:bCs w:val="0"/>
                <w:color w:val="000000"/>
              </w:rPr>
            </w:pPr>
          </w:p>
          <w:p w14:paraId="166D067E" w14:textId="77777777" w:rsidR="00A11E78" w:rsidRDefault="00495C7C">
            <w:pPr>
              <w:rPr>
                <w:rStyle w:val="Strong"/>
                <w:b w:val="0"/>
                <w:bCs w:val="0"/>
                <w:color w:val="000000"/>
              </w:rPr>
            </w:pPr>
            <w:ins w:id="309" w:author="Lee, Daewon" w:date="2020-11-11T00:32:00Z">
              <w:r>
                <w:rPr>
                  <w:sz w:val="22"/>
                  <w:szCs w:val="22"/>
                </w:rPr>
                <w:t xml:space="preserve">The following are </w:t>
              </w:r>
            </w:ins>
            <w:del w:id="310" w:author="Lee, Daewon" w:date="2020-11-11T00:32:00Z">
              <w:r>
                <w:rPr>
                  <w:sz w:val="22"/>
                  <w:szCs w:val="22"/>
                </w:rPr>
                <w:delText>O</w:delText>
              </w:r>
            </w:del>
            <w:ins w:id="311" w:author="Lee, Daewon" w:date="2020-11-11T00:32:00Z">
              <w:r>
                <w:rPr>
                  <w:sz w:val="22"/>
                  <w:szCs w:val="22"/>
                </w:rPr>
                <w:t>o</w:t>
              </w:r>
            </w:ins>
            <w:r>
              <w:rPr>
                <w:sz w:val="22"/>
                <w:szCs w:val="22"/>
              </w:rPr>
              <w:t>bservations on the delay spread distribution</w:t>
            </w:r>
            <w:r>
              <w:rPr>
                <w:rStyle w:val="Strong"/>
                <w:b w:val="0"/>
                <w:bCs w:val="0"/>
                <w:color w:val="000000"/>
              </w:rPr>
              <w:t>:</w:t>
            </w:r>
          </w:p>
          <w:p w14:paraId="166D067F"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ins w:id="312" w:author="Lee, Daewon" w:date="2020-11-11T00:33:00Z">
              <w:r>
                <w:rPr>
                  <w:rStyle w:val="Strong"/>
                  <w:b w:val="0"/>
                  <w:bCs w:val="0"/>
                  <w:color w:val="000000"/>
                </w:rPr>
                <w:t>[60]</w:t>
              </w:r>
            </w:ins>
            <w:del w:id="313" w:author="Lee, Daewon" w:date="2020-11-11T00:33:00Z">
              <w:r>
                <w:rPr>
                  <w:rStyle w:val="Strong"/>
                  <w:b w:val="0"/>
                  <w:bCs w:val="0"/>
                  <w:color w:val="000000"/>
                </w:rPr>
                <w:delText>(R1-2007654, vivo)</w:delText>
              </w:r>
            </w:del>
            <w:r>
              <w:rPr>
                <w:rStyle w:val="Strong"/>
                <w:b w:val="0"/>
                <w:bCs w:val="0"/>
                <w:color w:val="000000"/>
              </w:rPr>
              <w:t xml:space="preserve"> observed that for the delay spread distributions</w:t>
            </w:r>
            <w:r>
              <w:rPr>
                <w:rStyle w:val="Strong"/>
                <w:b w:val="0"/>
                <w:bCs w:val="0"/>
                <w:color w:val="000000"/>
              </w:rPr>
              <w:t xml:space="preserve"> for the typical indoor scenarios evaluated, the delay spread of almost 80% of the users are less than 30 </w:t>
            </w:r>
            <w:proofErr w:type="spellStart"/>
            <w:r>
              <w:rPr>
                <w:rStyle w:val="Strong"/>
                <w:b w:val="0"/>
                <w:bCs w:val="0"/>
                <w:color w:val="000000"/>
              </w:rPr>
              <w:t>nsec</w:t>
            </w:r>
            <w:proofErr w:type="spellEnd"/>
            <w:r>
              <w:rPr>
                <w:rStyle w:val="Strong"/>
                <w:b w:val="0"/>
                <w:bCs w:val="0"/>
                <w:color w:val="000000"/>
              </w:rPr>
              <w:t>.</w:t>
            </w:r>
          </w:p>
          <w:p w14:paraId="166D0680"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del w:id="314" w:author="Lee, Daewon" w:date="2020-11-11T00:33:00Z">
              <w:r>
                <w:rPr>
                  <w:rStyle w:val="Strong"/>
                  <w:b w:val="0"/>
                  <w:bCs w:val="0"/>
                  <w:color w:val="000000"/>
                </w:rPr>
                <w:delText>(R1-2007982, Ericsson)</w:delText>
              </w:r>
            </w:del>
            <w:ins w:id="315" w:author="Lee, Daewon" w:date="2020-11-11T00:33:00Z">
              <w:r>
                <w:rPr>
                  <w:rStyle w:val="Strong"/>
                  <w:b w:val="0"/>
                  <w:bCs w:val="0"/>
                  <w:color w:val="000000"/>
                </w:rPr>
                <w:t>[18]</w:t>
              </w:r>
            </w:ins>
            <w:r>
              <w:rPr>
                <w:rStyle w:val="Strong"/>
                <w:b w:val="0"/>
                <w:bCs w:val="0"/>
                <w:color w:val="000000"/>
              </w:rPr>
              <w:t xml:space="preserve"> observed that Factory Scenario A (</w:t>
            </w:r>
            <w:proofErr w:type="spellStart"/>
            <w:r>
              <w:rPr>
                <w:rStyle w:val="Strong"/>
                <w:b w:val="0"/>
                <w:bCs w:val="0"/>
                <w:color w:val="000000"/>
              </w:rPr>
              <w:t>InF</w:t>
            </w:r>
            <w:proofErr w:type="spellEnd"/>
            <w:r>
              <w:rPr>
                <w:rStyle w:val="Strong"/>
                <w:b w:val="0"/>
                <w:bCs w:val="0"/>
                <w:color w:val="000000"/>
              </w:rPr>
              <w:t>-DH) results in post-beamforming delay spreads that are a significant fraction of the CP duration for 960 kHz SCS.</w:t>
            </w:r>
          </w:p>
          <w:p w14:paraId="166D0681"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del w:id="316" w:author="Lee, Daewon" w:date="2020-11-11T00:33:00Z">
              <w:r>
                <w:rPr>
                  <w:rStyle w:val="Strong"/>
                  <w:b w:val="0"/>
                  <w:bCs w:val="0"/>
                  <w:color w:val="000000"/>
                </w:rPr>
                <w:delText>(R1-2007943, Intel)</w:delText>
              </w:r>
            </w:del>
            <w:ins w:id="317" w:author="Lee, Daewon" w:date="2020-11-11T00:33:00Z">
              <w:r>
                <w:rPr>
                  <w:rStyle w:val="Strong"/>
                  <w:b w:val="0"/>
                  <w:bCs w:val="0"/>
                  <w:color w:val="000000"/>
                </w:rPr>
                <w:t>[63]</w:t>
              </w:r>
            </w:ins>
            <w:r>
              <w:rPr>
                <w:rStyle w:val="Strong"/>
                <w:b w:val="0"/>
                <w:bCs w:val="0"/>
                <w:color w:val="000000"/>
              </w:rPr>
              <w:t xml:space="preserve"> observed that 85% of the UE experience </w:t>
            </w:r>
            <w:proofErr w:type="spellStart"/>
            <w:r>
              <w:rPr>
                <w:rStyle w:val="Strong"/>
                <w:b w:val="0"/>
                <w:bCs w:val="0"/>
                <w:color w:val="000000"/>
              </w:rPr>
              <w:t>r.m.s</w:t>
            </w:r>
            <w:proofErr w:type="spellEnd"/>
            <w:r>
              <w:rPr>
                <w:rStyle w:val="Strong"/>
                <w:b w:val="0"/>
                <w:bCs w:val="0"/>
                <w:color w:val="000000"/>
              </w:rPr>
              <w:t xml:space="preserve"> delay spread small than</w:t>
            </w:r>
            <w:r>
              <w:rPr>
                <w:rStyle w:val="Strong"/>
                <w:b w:val="0"/>
                <w:bCs w:val="0"/>
                <w:color w:val="000000"/>
              </w:rPr>
              <w:t xml:space="preserve"> CP length of 1.92 MHz subcarrier spacing (i.e. 36.6ns) in indoor, outdoor, and factory scenarios.</w:t>
            </w:r>
          </w:p>
          <w:p w14:paraId="166D0682"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del w:id="318" w:author="Lee, Daewon" w:date="2020-11-11T00:33:00Z">
              <w:r>
                <w:rPr>
                  <w:rStyle w:val="Strong"/>
                  <w:b w:val="0"/>
                  <w:bCs w:val="0"/>
                  <w:color w:val="000000"/>
                </w:rPr>
                <w:delText>(R1-2008615, Qualcomm)</w:delText>
              </w:r>
            </w:del>
            <w:ins w:id="319" w:author="Lee, Daewon" w:date="2020-11-11T00:33:00Z">
              <w:r>
                <w:rPr>
                  <w:rStyle w:val="Strong"/>
                  <w:b w:val="0"/>
                  <w:bCs w:val="0"/>
                  <w:color w:val="000000"/>
                </w:rPr>
                <w:t>[30]</w:t>
              </w:r>
            </w:ins>
            <w:r>
              <w:rPr>
                <w:rStyle w:val="Strong"/>
                <w:b w:val="0"/>
                <w:bCs w:val="0"/>
                <w:color w:val="000000"/>
              </w:rPr>
              <w:t xml:space="preserve"> observed that for small range indoor hotspot deployment, the channel delay spread is not an issue with normal CP. For o</w:t>
            </w:r>
            <w:r>
              <w:rPr>
                <w:rStyle w:val="Strong"/>
                <w:b w:val="0"/>
                <w:bCs w:val="0"/>
                <w:color w:val="000000"/>
              </w:rPr>
              <w:t>utdoor scenarios with larger ISD and at moderate to high SNR (this may be produced by higher EIRP or smaller BW), normal CP demonstrates SINR degradation compared to extended CP. However, for such large coverage, high EIRP, and small BW use cases, we can c</w:t>
            </w:r>
            <w:r>
              <w:rPr>
                <w:rStyle w:val="Strong"/>
                <w:b w:val="0"/>
                <w:bCs w:val="0"/>
                <w:color w:val="000000"/>
              </w:rPr>
              <w:t>hoose to use a small SCS, e.g., 120kHz, with NCP.</w:t>
            </w:r>
          </w:p>
          <w:p w14:paraId="166D0683"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del w:id="320" w:author="Lee, Daewon" w:date="2020-11-11T00:36:00Z">
              <w:r>
                <w:rPr>
                  <w:rStyle w:val="Strong"/>
                  <w:b w:val="0"/>
                  <w:bCs w:val="0"/>
                  <w:color w:val="000000"/>
                </w:rPr>
                <w:delText>(R1-2007790, Interdigital)</w:delText>
              </w:r>
            </w:del>
            <w:ins w:id="321" w:author="Lee, Daewon" w:date="2020-11-11T00:36:00Z">
              <w:r>
                <w:rPr>
                  <w:rStyle w:val="Strong"/>
                  <w:b w:val="0"/>
                  <w:bCs w:val="0"/>
                  <w:color w:val="000000"/>
                </w:rPr>
                <w:t>[38]</w:t>
              </w:r>
            </w:ins>
            <w:r>
              <w:rPr>
                <w:rStyle w:val="Strong"/>
                <w:b w:val="0"/>
                <w:bCs w:val="0"/>
                <w:color w:val="000000"/>
              </w:rPr>
              <w:t xml:space="preserve"> observed that while each scenario experiences different amounts of </w:t>
            </w:r>
            <w:proofErr w:type="spellStart"/>
            <w:r>
              <w:rPr>
                <w:rStyle w:val="Strong"/>
                <w:b w:val="0"/>
                <w:bCs w:val="0"/>
                <w:color w:val="000000"/>
              </w:rPr>
              <w:t>r.m.s.</w:t>
            </w:r>
            <w:proofErr w:type="spellEnd"/>
            <w:r>
              <w:rPr>
                <w:rStyle w:val="Strong"/>
                <w:b w:val="0"/>
                <w:bCs w:val="0"/>
                <w:color w:val="000000"/>
              </w:rPr>
              <w:t xml:space="preserve"> delay spread, regardless of scenarios, most of UEs experience smaller </w:t>
            </w:r>
            <w:proofErr w:type="spellStart"/>
            <w:r>
              <w:rPr>
                <w:rStyle w:val="Strong"/>
                <w:b w:val="0"/>
                <w:bCs w:val="0"/>
                <w:color w:val="000000"/>
              </w:rPr>
              <w:t>r.m.s.</w:t>
            </w:r>
            <w:proofErr w:type="spellEnd"/>
            <w:r>
              <w:rPr>
                <w:rStyle w:val="Strong"/>
                <w:b w:val="0"/>
                <w:bCs w:val="0"/>
                <w:color w:val="000000"/>
              </w:rPr>
              <w:t xml:space="preserve"> delay spreads</w:t>
            </w:r>
            <w:r>
              <w:rPr>
                <w:rStyle w:val="Strong"/>
                <w:b w:val="0"/>
                <w:bCs w:val="0"/>
                <w:color w:val="000000"/>
              </w:rPr>
              <w:t xml:space="preserve"> than normal CP of 960 kHz.</w:t>
            </w:r>
          </w:p>
          <w:p w14:paraId="166D0684" w14:textId="77777777" w:rsidR="00A11E78" w:rsidRDefault="00495C7C">
            <w:pPr>
              <w:pStyle w:val="ListParagraph"/>
              <w:numPr>
                <w:ilvl w:val="0"/>
                <w:numId w:val="20"/>
              </w:numPr>
              <w:rPr>
                <w:rStyle w:val="Strong"/>
                <w:color w:val="000000"/>
              </w:rPr>
            </w:pPr>
            <w:r>
              <w:rPr>
                <w:rStyle w:val="Strong"/>
                <w:b w:val="0"/>
                <w:bCs w:val="0"/>
                <w:color w:val="000000"/>
              </w:rPr>
              <w:t xml:space="preserve">One source </w:t>
            </w:r>
            <w:del w:id="322" w:author="Lee, Daewon" w:date="2020-11-11T00:36:00Z">
              <w:r>
                <w:rPr>
                  <w:rStyle w:val="Strong"/>
                  <w:b w:val="0"/>
                  <w:bCs w:val="0"/>
                  <w:color w:val="000000"/>
                </w:rPr>
                <w:delText>(R1-2009062, Docomo)</w:delText>
              </w:r>
            </w:del>
            <w:ins w:id="323" w:author="Lee, Daewon" w:date="2020-11-11T00:36:00Z">
              <w:r>
                <w:rPr>
                  <w:rStyle w:val="Strong"/>
                  <w:b w:val="0"/>
                  <w:bCs w:val="0"/>
                  <w:color w:val="000000"/>
                </w:rPr>
                <w:t>[29]</w:t>
              </w:r>
            </w:ins>
            <w:r>
              <w:rPr>
                <w:rStyle w:val="Strong"/>
                <w:b w:val="0"/>
                <w:bCs w:val="0"/>
                <w:color w:val="000000"/>
              </w:rPr>
              <w:t xml:space="preserve"> observed that the mean </w:t>
            </w:r>
            <w:proofErr w:type="spellStart"/>
            <w:r>
              <w:rPr>
                <w:rStyle w:val="Strong"/>
                <w:b w:val="0"/>
                <w:bCs w:val="0"/>
                <w:color w:val="000000"/>
              </w:rPr>
              <w:t>r.m.s.</w:t>
            </w:r>
            <w:proofErr w:type="spellEnd"/>
            <w:r>
              <w:rPr>
                <w:rStyle w:val="Strong"/>
                <w:b w:val="0"/>
                <w:bCs w:val="0"/>
                <w:color w:val="000000"/>
              </w:rPr>
              <w:t xml:space="preserve"> delay spread of 60 GHz system in Outdoor-B scenario is about 23 </w:t>
            </w:r>
            <w:proofErr w:type="spellStart"/>
            <w:r>
              <w:rPr>
                <w:rStyle w:val="Strong"/>
                <w:b w:val="0"/>
                <w:bCs w:val="0"/>
                <w:color w:val="000000"/>
              </w:rPr>
              <w:t>nsec</w:t>
            </w:r>
            <w:proofErr w:type="spellEnd"/>
            <w:r>
              <w:rPr>
                <w:rStyle w:val="Strong"/>
                <w:b w:val="0"/>
                <w:bCs w:val="0"/>
                <w:color w:val="000000"/>
              </w:rPr>
              <w:t xml:space="preserve"> and the 95%-tile delay spread value is about 80 </w:t>
            </w:r>
            <w:proofErr w:type="spellStart"/>
            <w:r>
              <w:rPr>
                <w:rStyle w:val="Strong"/>
                <w:b w:val="0"/>
                <w:bCs w:val="0"/>
                <w:color w:val="000000"/>
              </w:rPr>
              <w:t>nsec</w:t>
            </w:r>
            <w:proofErr w:type="spellEnd"/>
            <w:r>
              <w:rPr>
                <w:rStyle w:val="Strong"/>
                <w:b w:val="0"/>
                <w:bCs w:val="0"/>
                <w:color w:val="000000"/>
              </w:rPr>
              <w:t>. More than half of UE experiences channe</w:t>
            </w:r>
            <w:r>
              <w:rPr>
                <w:rStyle w:val="Strong"/>
                <w:b w:val="0"/>
                <w:bCs w:val="0"/>
                <w:color w:val="000000"/>
              </w:rPr>
              <w:t>ls with delay larger than 20 ns, which should be referred to in the link performance evaluation with large delay configurations.</w:t>
            </w:r>
          </w:p>
        </w:tc>
      </w:tr>
      <w:tr w:rsidR="00A11E78" w14:paraId="166D068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86"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87" w14:textId="77777777" w:rsidR="00A11E78" w:rsidRDefault="00495C7C">
            <w:pPr>
              <w:spacing w:after="0"/>
              <w:rPr>
                <w:lang w:val="sv-SE"/>
              </w:rPr>
            </w:pPr>
            <w:r>
              <w:rPr>
                <w:rStyle w:val="Strong"/>
                <w:color w:val="000000"/>
                <w:lang w:val="sv-SE"/>
              </w:rPr>
              <w:t>Comments</w:t>
            </w:r>
          </w:p>
        </w:tc>
      </w:tr>
      <w:tr w:rsidR="00A11E78" w14:paraId="166D06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89"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8A" w14:textId="77777777" w:rsidR="00A11E78" w:rsidRDefault="00A11E78">
            <w:pPr>
              <w:overflowPunct/>
              <w:autoSpaceDE/>
              <w:adjustRightInd/>
              <w:spacing w:after="0"/>
              <w:rPr>
                <w:lang w:val="sv-SE" w:eastAsia="zh-CN"/>
              </w:rPr>
            </w:pPr>
          </w:p>
        </w:tc>
      </w:tr>
    </w:tbl>
    <w:p w14:paraId="166D068C" w14:textId="77777777" w:rsidR="00A11E78" w:rsidRDefault="00A11E78">
      <w:pPr>
        <w:pStyle w:val="BodyText"/>
        <w:spacing w:after="0"/>
        <w:rPr>
          <w:rFonts w:ascii="Times New Roman" w:hAnsi="Times New Roman"/>
          <w:sz w:val="22"/>
          <w:szCs w:val="22"/>
          <w:lang w:val="sv-SE" w:eastAsia="zh-CN"/>
        </w:rPr>
      </w:pPr>
    </w:p>
    <w:p w14:paraId="166D068D" w14:textId="77777777" w:rsidR="00A11E78" w:rsidRDefault="00A11E78">
      <w:pPr>
        <w:pStyle w:val="BodyText"/>
        <w:spacing w:after="0"/>
        <w:rPr>
          <w:rFonts w:ascii="Times New Roman" w:hAnsi="Times New Roman"/>
          <w:sz w:val="22"/>
          <w:szCs w:val="22"/>
          <w:lang w:eastAsia="zh-CN"/>
        </w:rPr>
      </w:pPr>
    </w:p>
    <w:p w14:paraId="166D068E" w14:textId="77777777" w:rsidR="00A11E78" w:rsidRDefault="00495C7C">
      <w:pPr>
        <w:pStyle w:val="Heading3"/>
        <w:rPr>
          <w:sz w:val="24"/>
          <w:szCs w:val="18"/>
          <w:highlight w:val="green"/>
        </w:rPr>
      </w:pPr>
      <w:r>
        <w:rPr>
          <w:sz w:val="24"/>
          <w:szCs w:val="18"/>
          <w:highlight w:val="green"/>
        </w:rPr>
        <w:t>Agreement #58:</w:t>
      </w:r>
    </w:p>
    <w:p w14:paraId="166D068F" w14:textId="77777777" w:rsidR="00A11E78" w:rsidRDefault="00495C7C">
      <w:pPr>
        <w:rPr>
          <w:sz w:val="22"/>
          <w:szCs w:val="22"/>
        </w:rPr>
      </w:pPr>
      <w:r>
        <w:rPr>
          <w:sz w:val="22"/>
          <w:szCs w:val="22"/>
        </w:rPr>
        <w:t xml:space="preserve">Capture the following observations in the TR (Editorial modifications and </w:t>
      </w:r>
      <w:r>
        <w:rPr>
          <w:sz w:val="22"/>
          <w:szCs w:val="22"/>
        </w:rPr>
        <w:t>changes to references can be made when capturing the observations in the TR):</w:t>
      </w:r>
    </w:p>
    <w:p w14:paraId="166D0690" w14:textId="77777777" w:rsidR="00A11E78" w:rsidRDefault="00495C7C">
      <w:pPr>
        <w:pStyle w:val="BodyText"/>
        <w:numPr>
          <w:ilvl w:val="0"/>
          <w:numId w:val="34"/>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Some companies have noted support of channelization that are aligned with IEEE 802.11ad and 802.11ay channelization is beneficial for coexistence. While some companies have noted</w:t>
      </w:r>
      <w:r>
        <w:rPr>
          <w:rFonts w:ascii="Times New Roman" w:hAnsi="Times New Roman"/>
          <w:sz w:val="22"/>
          <w:szCs w:val="22"/>
          <w:lang w:eastAsia="zh-CN"/>
        </w:rPr>
        <w:t xml:space="preserve"> alignment of channelization for coexistence is not necessary. Alignment of channelization between a NR channel and IEEE 802.11ad and 802.11ay channel in this context refers to a NR channel that is contained within one of the </w:t>
      </w:r>
      <w:r>
        <w:rPr>
          <w:rFonts w:ascii="Times New Roman" w:hAnsi="Times New Roman"/>
          <w:color w:val="000000" w:themeColor="text1"/>
          <w:sz w:val="22"/>
          <w:szCs w:val="22"/>
          <w:lang w:eastAsia="zh-CN"/>
        </w:rPr>
        <w:t>channels defined for IEEE 802.</w:t>
      </w:r>
      <w:r>
        <w:rPr>
          <w:rFonts w:ascii="Times New Roman" w:hAnsi="Times New Roman"/>
          <w:color w:val="000000" w:themeColor="text1"/>
          <w:sz w:val="22"/>
          <w:szCs w:val="22"/>
          <w:lang w:eastAsia="zh-CN"/>
        </w:rPr>
        <w:t xml:space="preserve">11ad and 802.11ay and NR channel bandwidth does not cross over channel boundaries of IEEE 802.11ad and 802.11ay. </w:t>
      </w:r>
    </w:p>
    <w:p w14:paraId="166D0691" w14:textId="77777777" w:rsidR="00A11E78" w:rsidRDefault="00495C7C">
      <w:pPr>
        <w:pStyle w:val="BodyText"/>
        <w:numPr>
          <w:ilvl w:val="0"/>
          <w:numId w:val="34"/>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w:t>
      </w:r>
      <w:r>
        <w:rPr>
          <w:rFonts w:ascii="Times New Roman" w:hAnsi="Times New Roman"/>
          <w:color w:val="000000" w:themeColor="text1"/>
          <w:sz w:val="22"/>
          <w:szCs w:val="22"/>
          <w:lang w:eastAsia="zh-CN"/>
        </w:rPr>
        <w:t>n NR and NR.</w:t>
      </w:r>
    </w:p>
    <w:p w14:paraId="166D0692" w14:textId="77777777" w:rsidR="00A11E78" w:rsidRDefault="00495C7C">
      <w:pPr>
        <w:pStyle w:val="BodyText"/>
        <w:numPr>
          <w:ilvl w:val="0"/>
          <w:numId w:val="34"/>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Some companies proposed that 2 GHz channel bandwidth should be supported </w:t>
      </w:r>
      <w:proofErr w:type="spellStart"/>
      <w:r>
        <w:rPr>
          <w:rFonts w:ascii="Times New Roman" w:hAnsi="Times New Roman"/>
          <w:color w:val="000000" w:themeColor="text1"/>
          <w:sz w:val="22"/>
          <w:szCs w:val="22"/>
          <w:lang w:eastAsia="zh-CN"/>
        </w:rPr>
        <w:t>andhave</w:t>
      </w:r>
      <w:proofErr w:type="spellEnd"/>
      <w:r>
        <w:rPr>
          <w:rFonts w:ascii="Times New Roman" w:hAnsi="Times New Roman"/>
          <w:color w:val="000000" w:themeColor="text1"/>
          <w:sz w:val="22"/>
          <w:szCs w:val="22"/>
          <w:lang w:eastAsia="zh-CN"/>
        </w:rPr>
        <w:t xml:space="preserve"> the raster points for 2 GHz channel bandwidth to be aligned with IEEE 802.11ad and 802.11ay channelization. </w:t>
      </w:r>
    </w:p>
    <w:p w14:paraId="166D0693" w14:textId="77777777" w:rsidR="00A11E78" w:rsidRDefault="00495C7C">
      <w:pPr>
        <w:pStyle w:val="BodyText"/>
        <w:numPr>
          <w:ilvl w:val="0"/>
          <w:numId w:val="34"/>
        </w:numPr>
        <w:spacing w:after="0"/>
        <w:rPr>
          <w:rFonts w:ascii="Times New Roman" w:hAnsi="Times New Roman"/>
          <w:sz w:val="22"/>
          <w:szCs w:val="22"/>
          <w:lang w:eastAsia="zh-CN"/>
        </w:rPr>
      </w:pPr>
      <w:r>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that 1.6 GHz should be the ma</w:t>
      </w:r>
      <w:r>
        <w:rPr>
          <w:rFonts w:ascii="Times New Roman" w:hAnsi="Times New Roman"/>
          <w:sz w:val="22"/>
          <w:szCs w:val="22"/>
          <w:lang w:eastAsia="zh-CN"/>
        </w:rPr>
        <w:t xml:space="preserve">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166D0694" w14:textId="77777777" w:rsidR="00A11E78" w:rsidRDefault="00495C7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w:t>
      </w:r>
      <w:r>
        <w:rPr>
          <w:rFonts w:ascii="Times New Roman" w:hAnsi="Times New Roman"/>
          <w:sz w:val="22"/>
          <w:szCs w:val="22"/>
          <w:lang w:eastAsia="zh-CN"/>
        </w:rPr>
        <w:t xml:space="preserve">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66D0695" w14:textId="77777777" w:rsidR="00A11E78" w:rsidRDefault="00495C7C">
      <w:pPr>
        <w:pStyle w:val="BodyText"/>
        <w:numPr>
          <w:ilvl w:val="0"/>
          <w:numId w:val="34"/>
        </w:numPr>
        <w:spacing w:after="0"/>
        <w:rPr>
          <w:rFonts w:ascii="Times New Roman" w:hAnsi="Times New Roman"/>
          <w:sz w:val="22"/>
          <w:szCs w:val="22"/>
          <w:lang w:eastAsia="zh-CN"/>
        </w:rPr>
      </w:pPr>
      <w:r>
        <w:rPr>
          <w:sz w:val="22"/>
          <w:szCs w:val="22"/>
          <w:lang w:eastAsia="zh-CN"/>
        </w:rPr>
        <w:lastRenderedPageBreak/>
        <w:t xml:space="preserve">Some companies have observed that </w:t>
      </w:r>
      <w:r>
        <w:rPr>
          <w:sz w:val="22"/>
          <w:szCs w:val="22"/>
          <w:lang w:eastAsia="zh-CN"/>
        </w:rPr>
        <w:t xml:space="preserve">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w:t>
      </w:r>
      <w:r>
        <w:rPr>
          <w:sz w:val="22"/>
          <w:szCs w:val="22"/>
          <w:lang w:eastAsia="zh-CN"/>
        </w:rPr>
        <w:t>e of 5 GHz allocation in China and 5 GHz IMT allocation in Europe. Some companies have observed that smaller bandwidth (e.g. 1.6 GHz) allows for more channels (e.g., with 1.6 GHz, 3 channels instead of two) in these regions, easing frequency planning betwe</w:t>
      </w:r>
      <w:r>
        <w:rPr>
          <w:sz w:val="22"/>
          <w:szCs w:val="22"/>
          <w:lang w:eastAsia="zh-CN"/>
        </w:rPr>
        <w:t>en operators at the cost of reduction in available channel bandwidth per carrier.</w:t>
      </w:r>
    </w:p>
    <w:p w14:paraId="166D0696" w14:textId="77777777" w:rsidR="00A11E78" w:rsidRDefault="00495C7C">
      <w:pPr>
        <w:pStyle w:val="BodyText"/>
        <w:numPr>
          <w:ilvl w:val="0"/>
          <w:numId w:val="34"/>
        </w:numPr>
        <w:spacing w:after="0"/>
        <w:rPr>
          <w:sz w:val="22"/>
          <w:szCs w:val="22"/>
          <w:lang w:eastAsia="zh-CN"/>
        </w:rPr>
      </w:pPr>
      <w:r>
        <w:rPr>
          <w:sz w:val="22"/>
          <w:szCs w:val="22"/>
          <w:lang w:eastAsia="zh-CN"/>
        </w:rPr>
        <w:t>Some companies proposed to support more than one channel bandwidths for a given SCS.</w:t>
      </w:r>
    </w:p>
    <w:p w14:paraId="166D0697"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A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98" w14:textId="77777777" w:rsidR="00A11E78" w:rsidRDefault="00495C7C">
            <w:pPr>
              <w:spacing w:after="0"/>
              <w:rPr>
                <w:rStyle w:val="Strong"/>
                <w:b w:val="0"/>
                <w:bCs w:val="0"/>
                <w:i/>
                <w:iCs/>
                <w:color w:val="000000"/>
                <w:lang w:val="sv-SE"/>
              </w:rPr>
            </w:pPr>
            <w:r>
              <w:rPr>
                <w:rStyle w:val="Strong"/>
                <w:b w:val="0"/>
                <w:bCs w:val="0"/>
                <w:i/>
                <w:iCs/>
                <w:color w:val="000000"/>
                <w:lang w:val="sv-SE"/>
              </w:rPr>
              <w:t xml:space="preserve">Rapporteur suggestion for capturing agreement/conclusion (actual ordering will be </w:t>
            </w:r>
            <w:r>
              <w:rPr>
                <w:rStyle w:val="Strong"/>
                <w:b w:val="0"/>
                <w:bCs w:val="0"/>
                <w:i/>
                <w:iCs/>
                <w:color w:val="000000"/>
                <w:lang w:val="sv-SE"/>
              </w:rPr>
              <w:t>done considering other TP for the same section):</w:t>
            </w:r>
          </w:p>
          <w:p w14:paraId="166D0699"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166D069A" w14:textId="77777777" w:rsidR="00A11E78" w:rsidRDefault="00A11E78">
            <w:pPr>
              <w:rPr>
                <w:rStyle w:val="Strong"/>
                <w:b w:val="0"/>
                <w:bCs w:val="0"/>
                <w:color w:val="000000"/>
              </w:rPr>
            </w:pPr>
          </w:p>
          <w:p w14:paraId="166D069B" w14:textId="77777777" w:rsidR="00A11E78" w:rsidRDefault="00495C7C">
            <w:pPr>
              <w:rPr>
                <w:rStyle w:val="Strong"/>
                <w:b w:val="0"/>
                <w:bCs w:val="0"/>
                <w:color w:val="000000"/>
              </w:rPr>
            </w:pPr>
            <w:r>
              <w:rPr>
                <w:rStyle w:val="Strong"/>
                <w:b w:val="0"/>
                <w:bCs w:val="0"/>
                <w:color w:val="000000"/>
              </w:rPr>
              <w:t>Some companies have noted support of channelization that are aligned with IEEE 802.11ad and 802.11ay channelization is beneficial for coexistence. While some companies have noted alignment of channelization for coexistence is not necessary. Alignment of ch</w:t>
            </w:r>
            <w:r>
              <w:rPr>
                <w:rStyle w:val="Strong"/>
                <w:b w:val="0"/>
                <w:bCs w:val="0"/>
                <w:color w:val="000000"/>
              </w:rPr>
              <w:t>annelization between a NR channel and IEEE 802.11ad and 802.11ay channel in this context refers to a NR channel that is contained within one of the channels defined for IEEE 802.11ad and 802.11ay and NR channel bandwidth does not cross over channel boundar</w:t>
            </w:r>
            <w:r>
              <w:rPr>
                <w:rStyle w:val="Strong"/>
                <w:b w:val="0"/>
                <w:bCs w:val="0"/>
                <w:color w:val="000000"/>
              </w:rPr>
              <w:t xml:space="preserve">ies of IEEE 802.11ad and 802.11ay. </w:t>
            </w:r>
          </w:p>
          <w:p w14:paraId="166D069C" w14:textId="77777777" w:rsidR="00A11E78" w:rsidRDefault="00495C7C">
            <w:pPr>
              <w:rPr>
                <w:rStyle w:val="Strong"/>
                <w:b w:val="0"/>
                <w:bCs w:val="0"/>
                <w:color w:val="000000"/>
              </w:rPr>
            </w:pPr>
            <w:r>
              <w:rPr>
                <w:rStyle w:val="Strong"/>
                <w:b w:val="0"/>
                <w:bCs w:val="0"/>
                <w:color w:val="000000"/>
              </w:rPr>
              <w:t>One company has evaluated misaligned NR wideband channels with 1.6 GHz and 2 GHz without LBT and have not identified coexistence issues between NR and NR.</w:t>
            </w:r>
          </w:p>
          <w:p w14:paraId="166D069D" w14:textId="77777777" w:rsidR="00A11E78" w:rsidRDefault="00495C7C">
            <w:pPr>
              <w:rPr>
                <w:rStyle w:val="Strong"/>
                <w:b w:val="0"/>
                <w:bCs w:val="0"/>
                <w:color w:val="000000"/>
              </w:rPr>
            </w:pPr>
            <w:r>
              <w:rPr>
                <w:rStyle w:val="Strong"/>
                <w:b w:val="0"/>
                <w:bCs w:val="0"/>
                <w:color w:val="000000"/>
              </w:rPr>
              <w:t>Some companies proposed that 2 GHz channel bandwidth should be su</w:t>
            </w:r>
            <w:r>
              <w:rPr>
                <w:rStyle w:val="Strong"/>
                <w:b w:val="0"/>
                <w:bCs w:val="0"/>
                <w:color w:val="000000"/>
              </w:rPr>
              <w:t>pported and</w:t>
            </w:r>
            <w:ins w:id="324" w:author="Lee, Daewon" w:date="2020-11-11T00:41:00Z">
              <w:r>
                <w:rPr>
                  <w:rStyle w:val="Strong"/>
                  <w:b w:val="0"/>
                  <w:bCs w:val="0"/>
                  <w:color w:val="000000"/>
                </w:rPr>
                <w:t xml:space="preserve"> </w:t>
              </w:r>
            </w:ins>
            <w:r>
              <w:rPr>
                <w:rStyle w:val="Strong"/>
                <w:b w:val="0"/>
                <w:bCs w:val="0"/>
                <w:color w:val="000000"/>
              </w:rPr>
              <w:t xml:space="preserve">have the raster points for 2 GHz channel bandwidth to be aligned with IEEE 802.11ad and 802.11ay channelization. </w:t>
            </w:r>
          </w:p>
          <w:p w14:paraId="166D069E" w14:textId="77777777" w:rsidR="00A11E78" w:rsidRDefault="00495C7C">
            <w:pPr>
              <w:rPr>
                <w:rStyle w:val="Strong"/>
                <w:b w:val="0"/>
                <w:bCs w:val="0"/>
                <w:color w:val="000000"/>
              </w:rPr>
            </w:pPr>
            <w:r>
              <w:rPr>
                <w:rStyle w:val="Strong"/>
                <w:b w:val="0"/>
                <w:bCs w:val="0"/>
                <w:color w:val="000000"/>
              </w:rPr>
              <w:t>Some companies proposed that 1.6 GHz should be the maximum channel bandwidth and channels do not necessarily need to be aligned wi</w:t>
            </w:r>
            <w:r>
              <w:rPr>
                <w:rStyle w:val="Strong"/>
                <w:b w:val="0"/>
                <w:bCs w:val="0"/>
                <w:color w:val="000000"/>
              </w:rPr>
              <w:t xml:space="preserve">th IEEE 802.11ad and 802.11ay </w:t>
            </w:r>
            <w:proofErr w:type="spellStart"/>
            <w:r>
              <w:rPr>
                <w:rStyle w:val="Strong"/>
                <w:b w:val="0"/>
                <w:bCs w:val="0"/>
                <w:color w:val="000000"/>
              </w:rPr>
              <w:t>channelizations</w:t>
            </w:r>
            <w:proofErr w:type="spellEnd"/>
            <w:r>
              <w:rPr>
                <w:rStyle w:val="Strong"/>
                <w:b w:val="0"/>
                <w:bCs w:val="0"/>
                <w:color w:val="000000"/>
              </w:rPr>
              <w:t>.</w:t>
            </w:r>
          </w:p>
          <w:p w14:paraId="166D069F" w14:textId="77777777" w:rsidR="00A11E78" w:rsidRDefault="00495C7C">
            <w:pPr>
              <w:rPr>
                <w:rStyle w:val="Strong"/>
                <w:b w:val="0"/>
                <w:bCs w:val="0"/>
                <w:color w:val="000000"/>
              </w:rPr>
            </w:pPr>
            <w:r>
              <w:rPr>
                <w:rStyle w:val="Strong"/>
                <w:b w:val="0"/>
                <w:bCs w:val="0"/>
                <w:color w:val="000000"/>
              </w:rPr>
              <w:t>Some companies observed that support of channel bandwidth such as 200 or 400 MHz may enable efficient usage of available spectrum by 3GPP technology. Some companies observed that only supporting channelization</w:t>
            </w:r>
            <w:r>
              <w:rPr>
                <w:rStyle w:val="Strong"/>
                <w:b w:val="0"/>
                <w:bCs w:val="0"/>
                <w:color w:val="000000"/>
              </w:rPr>
              <w:t xml:space="preserve"> that are aligne</w:t>
            </w:r>
            <w:del w:id="325" w:author="Lee, Daewon" w:date="2020-11-11T00:41:00Z">
              <w:r>
                <w:rPr>
                  <w:rStyle w:val="Strong"/>
                  <w:b w:val="0"/>
                  <w:bCs w:val="0"/>
                  <w:color w:val="000000"/>
                </w:rPr>
                <w:delText>me</w:delText>
              </w:r>
            </w:del>
            <w:r>
              <w:rPr>
                <w:rStyle w:val="Strong"/>
                <w:b w:val="0"/>
                <w:bCs w:val="0"/>
                <w:color w:val="000000"/>
              </w:rPr>
              <w:t>d with IEEE 802.11ad and 802.11ay channelization result in smaller number of supported channels for some regions of the world.</w:t>
            </w:r>
          </w:p>
          <w:p w14:paraId="166D06A0" w14:textId="77777777" w:rsidR="00A11E78" w:rsidRDefault="00495C7C">
            <w:pPr>
              <w:rPr>
                <w:rStyle w:val="Strong"/>
                <w:b w:val="0"/>
                <w:bCs w:val="0"/>
                <w:color w:val="000000"/>
              </w:rPr>
            </w:pPr>
            <w:r>
              <w:rPr>
                <w:rStyle w:val="Strong"/>
                <w:b w:val="0"/>
                <w:bCs w:val="0"/>
                <w:color w:val="000000"/>
              </w:rPr>
              <w:t xml:space="preserve">Some companies have observed that channelization based on granularity of minimum supported channel BW would be </w:t>
            </w:r>
            <w:del w:id="326" w:author="Lee, Daewon" w:date="2020-11-11T00:41:00Z">
              <w:r>
                <w:rPr>
                  <w:rStyle w:val="Strong"/>
                  <w:b w:val="0"/>
                  <w:bCs w:val="0"/>
                  <w:color w:val="000000"/>
                </w:rPr>
                <w:delText>benefitial</w:delText>
              </w:r>
            </w:del>
            <w:ins w:id="327" w:author="Lee, Daewon" w:date="2020-11-11T00:41:00Z">
              <w:r>
                <w:rPr>
                  <w:rStyle w:val="Strong"/>
                  <w:b w:val="0"/>
                  <w:bCs w:val="0"/>
                  <w:color w:val="000000"/>
                </w:rPr>
                <w:t>beneficial</w:t>
              </w:r>
            </w:ins>
            <w:r>
              <w:rPr>
                <w:rStyle w:val="Strong"/>
                <w:b w:val="0"/>
                <w:bCs w:val="0"/>
                <w:color w:val="000000"/>
              </w:rPr>
              <w:t xml:space="preserve"> and could provide efficient usage of available spect</w:t>
            </w:r>
            <w:ins w:id="328" w:author="Lee, Daewon" w:date="2020-11-11T00:41:00Z">
              <w:r>
                <w:rPr>
                  <w:rStyle w:val="Strong"/>
                  <w:b w:val="0"/>
                  <w:bCs w:val="0"/>
                  <w:color w:val="000000"/>
                </w:rPr>
                <w:t>r</w:t>
              </w:r>
            </w:ins>
            <w:r>
              <w:rPr>
                <w:rStyle w:val="Strong"/>
                <w:b w:val="0"/>
                <w:bCs w:val="0"/>
                <w:color w:val="000000"/>
              </w:rPr>
              <w:t>u</w:t>
            </w:r>
            <w:del w:id="329" w:author="Lee, Daewon" w:date="2020-11-11T00:41:00Z">
              <w:r>
                <w:rPr>
                  <w:rStyle w:val="Strong"/>
                  <w:b w:val="0"/>
                  <w:bCs w:val="0"/>
                  <w:color w:val="000000"/>
                </w:rPr>
                <w:delText>r</w:delText>
              </w:r>
            </w:del>
            <w:r>
              <w:rPr>
                <w:rStyle w:val="Strong"/>
                <w:b w:val="0"/>
                <w:bCs w:val="0"/>
                <w:color w:val="000000"/>
              </w:rPr>
              <w:t xml:space="preserve">m. Other companies have </w:t>
            </w:r>
            <w:del w:id="330" w:author="Lee, Daewon" w:date="2020-11-11T00:41:00Z">
              <w:r>
                <w:rPr>
                  <w:rStyle w:val="Strong"/>
                  <w:b w:val="0"/>
                  <w:bCs w:val="0"/>
                  <w:color w:val="000000"/>
                </w:rPr>
                <w:delText>observerd</w:delText>
              </w:r>
            </w:del>
            <w:ins w:id="331" w:author="Lee, Daewon" w:date="2020-11-11T00:41:00Z">
              <w:r>
                <w:rPr>
                  <w:rStyle w:val="Strong"/>
                  <w:b w:val="0"/>
                  <w:bCs w:val="0"/>
                  <w:color w:val="000000"/>
                </w:rPr>
                <w:t>observed</w:t>
              </w:r>
            </w:ins>
            <w:r>
              <w:rPr>
                <w:rStyle w:val="Strong"/>
                <w:b w:val="0"/>
                <w:bCs w:val="0"/>
                <w:color w:val="000000"/>
              </w:rPr>
              <w:t xml:space="preserve"> that support of channel BW such as 1.6 GHz or 2.4GHz would enable efficient usage of 5 GHz allocation in China and 5 GHz IMT allocation in</w:t>
            </w:r>
            <w:r>
              <w:rPr>
                <w:rStyle w:val="Strong"/>
                <w:b w:val="0"/>
                <w:bCs w:val="0"/>
                <w:color w:val="000000"/>
              </w:rPr>
              <w:t xml:space="preserve"> Europe. Some companies have observed that smaller bandwidth (e.g. 1.6 GHz) allows for more channels (e.g., with 1.6 GHz, 3 channels instead of two) in these regions, easing frequency planning between operators at the cost of reduction in available channel</w:t>
            </w:r>
            <w:r>
              <w:rPr>
                <w:rStyle w:val="Strong"/>
                <w:b w:val="0"/>
                <w:bCs w:val="0"/>
                <w:color w:val="000000"/>
              </w:rPr>
              <w:t xml:space="preserve"> bandwidth per carrier.</w:t>
            </w:r>
          </w:p>
          <w:p w14:paraId="166D06A1" w14:textId="77777777" w:rsidR="00A11E78" w:rsidRDefault="00495C7C">
            <w:pPr>
              <w:rPr>
                <w:rStyle w:val="Strong"/>
                <w:color w:val="000000"/>
              </w:rPr>
            </w:pPr>
            <w:r>
              <w:rPr>
                <w:rStyle w:val="Strong"/>
                <w:b w:val="0"/>
                <w:bCs w:val="0"/>
                <w:color w:val="000000"/>
              </w:rPr>
              <w:t>Some companies proposed to support more than one channel bandwidths for a given SCS.</w:t>
            </w:r>
          </w:p>
        </w:tc>
      </w:tr>
      <w:tr w:rsidR="00A11E78" w14:paraId="166D06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A3"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A4" w14:textId="77777777" w:rsidR="00A11E78" w:rsidRDefault="00495C7C">
            <w:pPr>
              <w:spacing w:after="0"/>
              <w:rPr>
                <w:lang w:val="sv-SE"/>
              </w:rPr>
            </w:pPr>
            <w:r>
              <w:rPr>
                <w:rStyle w:val="Strong"/>
                <w:color w:val="000000"/>
                <w:lang w:val="sv-SE"/>
              </w:rPr>
              <w:t>Comments</w:t>
            </w:r>
          </w:p>
        </w:tc>
      </w:tr>
      <w:tr w:rsidR="00A11E78" w14:paraId="166D0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A6"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A7" w14:textId="77777777" w:rsidR="00A11E78" w:rsidRDefault="00A11E78">
            <w:pPr>
              <w:overflowPunct/>
              <w:autoSpaceDE/>
              <w:adjustRightInd/>
              <w:spacing w:after="0"/>
              <w:rPr>
                <w:lang w:val="sv-SE" w:eastAsia="zh-CN"/>
              </w:rPr>
            </w:pPr>
          </w:p>
        </w:tc>
      </w:tr>
    </w:tbl>
    <w:p w14:paraId="166D06A9" w14:textId="77777777" w:rsidR="00A11E78" w:rsidRDefault="00A11E78">
      <w:pPr>
        <w:pStyle w:val="BodyText"/>
        <w:spacing w:after="0"/>
        <w:rPr>
          <w:rFonts w:ascii="Times New Roman" w:hAnsi="Times New Roman"/>
          <w:sz w:val="22"/>
          <w:szCs w:val="22"/>
          <w:lang w:val="sv-SE" w:eastAsia="zh-CN"/>
        </w:rPr>
      </w:pPr>
    </w:p>
    <w:p w14:paraId="166D06AA" w14:textId="77777777" w:rsidR="00A11E78" w:rsidRDefault="00A11E78">
      <w:pPr>
        <w:rPr>
          <w:sz w:val="22"/>
          <w:szCs w:val="28"/>
          <w:lang w:eastAsia="zh-CN"/>
        </w:rPr>
      </w:pPr>
    </w:p>
    <w:p w14:paraId="166D06AB" w14:textId="77777777" w:rsidR="00A11E78" w:rsidRDefault="00495C7C">
      <w:pPr>
        <w:pStyle w:val="Heading3"/>
        <w:rPr>
          <w:sz w:val="24"/>
          <w:szCs w:val="18"/>
          <w:highlight w:val="green"/>
        </w:rPr>
      </w:pPr>
      <w:r>
        <w:rPr>
          <w:sz w:val="24"/>
          <w:szCs w:val="18"/>
          <w:highlight w:val="green"/>
        </w:rPr>
        <w:t>Agreement #59:</w:t>
      </w:r>
    </w:p>
    <w:p w14:paraId="166D06AC" w14:textId="77777777" w:rsidR="00A11E78" w:rsidRDefault="00495C7C">
      <w:pPr>
        <w:rPr>
          <w:sz w:val="22"/>
          <w:szCs w:val="22"/>
        </w:rPr>
      </w:pPr>
      <w:r>
        <w:rPr>
          <w:sz w:val="22"/>
          <w:szCs w:val="22"/>
        </w:rPr>
        <w:t xml:space="preserve">Capture the following observations in the TR (Editorial modifications and changes to references can be </w:t>
      </w:r>
      <w:r>
        <w:rPr>
          <w:sz w:val="22"/>
          <w:szCs w:val="22"/>
        </w:rPr>
        <w:t>made when capturing the observations in the TR):</w:t>
      </w:r>
    </w:p>
    <w:p w14:paraId="166D06AD" w14:textId="77777777" w:rsidR="00A11E78" w:rsidRDefault="00495C7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66D06AE" w14:textId="77777777" w:rsidR="00A11E78" w:rsidRDefault="00495C7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w:t>
      </w:r>
      <w:r>
        <w:rPr>
          <w:rFonts w:ascii="Times New Roman" w:hAnsi="Times New Roman"/>
          <w:sz w:val="22"/>
          <w:szCs w:val="22"/>
          <w:lang w:eastAsia="zh-CN"/>
        </w:rPr>
        <w:t>or SSB and 120 kHz subcarrier spacing for CORESET#0 in initial BWP and activation of dedicated BWP with an SCS for data/control different than the initial BWP  may enable re-use of existing NR specification and minimize standardization effort.</w:t>
      </w:r>
    </w:p>
    <w:p w14:paraId="166D06AF" w14:textId="77777777" w:rsidR="00A11E78" w:rsidRDefault="00495C7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It was ident</w:t>
      </w:r>
      <w:r>
        <w:rPr>
          <w:rFonts w:ascii="Times New Roman" w:hAnsi="Times New Roman"/>
          <w:sz w:val="22"/>
          <w:szCs w:val="22"/>
          <w:lang w:eastAsia="zh-CN"/>
        </w:rPr>
        <w:t>ified to further investigate considerations of SSB patterns, if needed, considering:</w:t>
      </w:r>
    </w:p>
    <w:p w14:paraId="166D06B0" w14:textId="77777777" w:rsidR="00A11E78" w:rsidRDefault="00495C7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66D06B1" w14:textId="77777777" w:rsidR="00A11E78" w:rsidRDefault="00495C7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6D06B2" w14:textId="77777777" w:rsidR="00A11E78" w:rsidRDefault="00495C7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66D06B3" w14:textId="77777777" w:rsidR="00A11E78" w:rsidRDefault="00495C7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Mult</w:t>
      </w:r>
      <w:r>
        <w:rPr>
          <w:rFonts w:ascii="Times New Roman" w:hAnsi="Times New Roman"/>
          <w:sz w:val="22"/>
          <w:szCs w:val="22"/>
          <w:lang w:eastAsia="zh-CN"/>
        </w:rPr>
        <w:t>iplexing of SSB with CORESET and UL transmissions</w:t>
      </w:r>
    </w:p>
    <w:p w14:paraId="166D06B4"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C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B5"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B6"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166D06B7" w14:textId="77777777" w:rsidR="00A11E78" w:rsidRDefault="00A11E78">
            <w:pPr>
              <w:rPr>
                <w:ins w:id="332" w:author="Lee, Daewon" w:date="2020-11-11T00:50:00Z"/>
                <w:rStyle w:val="Strong"/>
                <w:color w:val="000000"/>
              </w:rPr>
            </w:pPr>
          </w:p>
          <w:p w14:paraId="166D06B8" w14:textId="77777777" w:rsidR="00A11E78" w:rsidRDefault="00495C7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SSB SCS </w:t>
            </w:r>
            <w:r>
              <w:rPr>
                <w:rFonts w:ascii="Times New Roman" w:hAnsi="Times New Roman"/>
                <w:sz w:val="22"/>
                <w:szCs w:val="22"/>
                <w:lang w:eastAsia="zh-CN"/>
              </w:rPr>
              <w:t>selection should consider SCS of data/control channels and enablement of single subcarrier spacing operation.</w:t>
            </w:r>
          </w:p>
          <w:p w14:paraId="166D06B9" w14:textId="77777777" w:rsidR="00A11E78" w:rsidRDefault="00495C7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w:t>
            </w:r>
            <w:r>
              <w:rPr>
                <w:rFonts w:ascii="Times New Roman" w:hAnsi="Times New Roman"/>
                <w:sz w:val="22"/>
                <w:szCs w:val="22"/>
                <w:lang w:eastAsia="zh-CN"/>
              </w:rPr>
              <w:t>ion of dedicated BWP with an SCS for data/control different than the initial BWP  may enable re-use of existing NR specification and minimize standardization effort.</w:t>
            </w:r>
          </w:p>
          <w:p w14:paraId="166D06BA" w14:textId="77777777" w:rsidR="00A11E78" w:rsidRDefault="00495C7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w:t>
            </w:r>
            <w:r>
              <w:rPr>
                <w:rFonts w:ascii="Times New Roman" w:hAnsi="Times New Roman"/>
                <w:sz w:val="22"/>
                <w:szCs w:val="22"/>
                <w:lang w:eastAsia="zh-CN"/>
              </w:rPr>
              <w:t>ering:</w:t>
            </w:r>
          </w:p>
          <w:p w14:paraId="166D06BB" w14:textId="77777777" w:rsidR="00A11E78" w:rsidRDefault="00495C7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333" w:author="Lee, Daewon" w:date="2020-11-11T00:52:00Z">
              <w:r>
                <w:rPr>
                  <w:rFonts w:ascii="Times New Roman" w:hAnsi="Times New Roman"/>
                  <w:sz w:val="22"/>
                  <w:szCs w:val="22"/>
                  <w:lang w:eastAsia="zh-CN"/>
                </w:rPr>
                <w:t>,</w:t>
              </w:r>
            </w:ins>
            <w:del w:id="334" w:author="Lee, Daewon" w:date="2020-11-11T00:52:00Z">
              <w:r>
                <w:rPr>
                  <w:rFonts w:ascii="Times New Roman" w:hAnsi="Times New Roman"/>
                  <w:sz w:val="22"/>
                  <w:szCs w:val="22"/>
                  <w:lang w:eastAsia="zh-CN"/>
                </w:rPr>
                <w:delText>.</w:delText>
              </w:r>
            </w:del>
          </w:p>
          <w:p w14:paraId="166D06BC" w14:textId="77777777" w:rsidR="00A11E78" w:rsidRDefault="00495C7C">
            <w:pPr>
              <w:pStyle w:val="BodyText"/>
              <w:numPr>
                <w:ilvl w:val="1"/>
                <w:numId w:val="36"/>
              </w:numPr>
              <w:spacing w:after="0"/>
              <w:rPr>
                <w:rFonts w:ascii="Times New Roman" w:hAnsi="Times New Roman"/>
                <w:sz w:val="22"/>
                <w:szCs w:val="22"/>
                <w:lang w:eastAsia="zh-CN"/>
              </w:rPr>
            </w:pPr>
            <w:del w:id="335" w:author="Lee, Daewon" w:date="2020-11-11T00:52:00Z">
              <w:r>
                <w:rPr>
                  <w:rFonts w:ascii="Times New Roman" w:hAnsi="Times New Roman"/>
                  <w:sz w:val="22"/>
                  <w:szCs w:val="22"/>
                  <w:lang w:eastAsia="zh-CN"/>
                </w:rPr>
                <w:delText>B</w:delText>
              </w:r>
            </w:del>
            <w:ins w:id="336" w:author="Lee, Daewon" w:date="2020-11-11T00:52:00Z">
              <w:r>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166D06BD" w14:textId="77777777" w:rsidR="00A11E78" w:rsidRDefault="00495C7C">
            <w:pPr>
              <w:pStyle w:val="BodyText"/>
              <w:numPr>
                <w:ilvl w:val="1"/>
                <w:numId w:val="36"/>
              </w:numPr>
              <w:spacing w:after="0"/>
              <w:rPr>
                <w:rFonts w:ascii="Times New Roman" w:hAnsi="Times New Roman"/>
                <w:sz w:val="22"/>
                <w:szCs w:val="22"/>
                <w:lang w:eastAsia="zh-CN"/>
              </w:rPr>
            </w:pPr>
            <w:ins w:id="337" w:author="Lee, Daewon" w:date="2020-11-11T00:52:00Z">
              <w:r>
                <w:rPr>
                  <w:rFonts w:ascii="Times New Roman" w:hAnsi="Times New Roman"/>
                  <w:sz w:val="22"/>
                  <w:szCs w:val="22"/>
                  <w:lang w:eastAsia="zh-CN"/>
                </w:rPr>
                <w:t>c</w:t>
              </w:r>
            </w:ins>
            <w:del w:id="338" w:author="Lee, Daewon" w:date="2020-11-11T00:52:00Z">
              <w:r>
                <w:rPr>
                  <w:rFonts w:ascii="Times New Roman" w:hAnsi="Times New Roman"/>
                  <w:sz w:val="22"/>
                  <w:szCs w:val="22"/>
                  <w:lang w:eastAsia="zh-CN"/>
                </w:rPr>
                <w:delText>C</w:delText>
              </w:r>
            </w:del>
            <w:r>
              <w:rPr>
                <w:rFonts w:ascii="Times New Roman" w:hAnsi="Times New Roman"/>
                <w:sz w:val="22"/>
                <w:szCs w:val="22"/>
                <w:lang w:eastAsia="zh-CN"/>
              </w:rPr>
              <w:t>overage of SSB</w:t>
            </w:r>
            <w:ins w:id="339" w:author="Lee, Daewon" w:date="2020-11-11T00:52:00Z">
              <w:r>
                <w:rPr>
                  <w:rFonts w:ascii="Times New Roman" w:hAnsi="Times New Roman"/>
                  <w:sz w:val="22"/>
                  <w:szCs w:val="22"/>
                  <w:lang w:eastAsia="zh-CN"/>
                </w:rPr>
                <w:t>,</w:t>
              </w:r>
            </w:ins>
          </w:p>
          <w:p w14:paraId="166D06BE" w14:textId="77777777" w:rsidR="00A11E78" w:rsidRDefault="00495C7C">
            <w:pPr>
              <w:pStyle w:val="BodyText"/>
              <w:numPr>
                <w:ilvl w:val="1"/>
                <w:numId w:val="36"/>
              </w:numPr>
              <w:spacing w:after="0"/>
              <w:rPr>
                <w:rFonts w:ascii="Times New Roman" w:hAnsi="Times New Roman"/>
                <w:sz w:val="22"/>
                <w:szCs w:val="22"/>
                <w:lang w:eastAsia="zh-CN"/>
              </w:rPr>
            </w:pPr>
            <w:ins w:id="340" w:author="Lee, Daewon" w:date="2020-11-11T00:52:00Z">
              <w:r>
                <w:rPr>
                  <w:rFonts w:ascii="Times New Roman" w:hAnsi="Times New Roman"/>
                  <w:sz w:val="22"/>
                  <w:szCs w:val="22"/>
                  <w:lang w:eastAsia="zh-CN"/>
                </w:rPr>
                <w:t>m</w:t>
              </w:r>
            </w:ins>
            <w:del w:id="341" w:author="Lee, Daewon" w:date="2020-11-11T00:52:00Z">
              <w:r>
                <w:rPr>
                  <w:rFonts w:ascii="Times New Roman" w:hAnsi="Times New Roman"/>
                  <w:sz w:val="22"/>
                  <w:szCs w:val="22"/>
                  <w:lang w:eastAsia="zh-CN"/>
                </w:rPr>
                <w:delText>M</w:delText>
              </w:r>
            </w:del>
            <w:r>
              <w:rPr>
                <w:rFonts w:ascii="Times New Roman" w:hAnsi="Times New Roman"/>
                <w:sz w:val="22"/>
                <w:szCs w:val="22"/>
                <w:lang w:eastAsia="zh-CN"/>
              </w:rPr>
              <w:t>ultiplexing of SSB with CORESET and UL transmissions</w:t>
            </w:r>
            <w:ins w:id="342" w:author="Lee, Daewon" w:date="2020-11-11T00:53:00Z">
              <w:r>
                <w:rPr>
                  <w:rFonts w:ascii="Times New Roman" w:hAnsi="Times New Roman"/>
                  <w:sz w:val="22"/>
                  <w:szCs w:val="22"/>
                  <w:lang w:eastAsia="zh-CN"/>
                </w:rPr>
                <w:t>.</w:t>
              </w:r>
            </w:ins>
          </w:p>
          <w:p w14:paraId="166D06BF" w14:textId="77777777" w:rsidR="00A11E78" w:rsidRDefault="00A11E78">
            <w:pPr>
              <w:rPr>
                <w:rStyle w:val="Strong"/>
                <w:color w:val="000000"/>
              </w:rPr>
            </w:pPr>
          </w:p>
        </w:tc>
      </w:tr>
      <w:tr w:rsidR="00A11E78" w14:paraId="166D06C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C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C2" w14:textId="77777777" w:rsidR="00A11E78" w:rsidRDefault="00495C7C">
            <w:pPr>
              <w:spacing w:after="0"/>
              <w:rPr>
                <w:lang w:val="sv-SE"/>
              </w:rPr>
            </w:pPr>
            <w:r>
              <w:rPr>
                <w:rStyle w:val="Strong"/>
                <w:color w:val="000000"/>
                <w:lang w:val="sv-SE"/>
              </w:rPr>
              <w:t>Comments</w:t>
            </w:r>
          </w:p>
        </w:tc>
      </w:tr>
      <w:tr w:rsidR="00A11E78" w14:paraId="166D06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C4"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C5" w14:textId="77777777" w:rsidR="00A11E78" w:rsidRDefault="00A11E78">
            <w:pPr>
              <w:overflowPunct/>
              <w:autoSpaceDE/>
              <w:adjustRightInd/>
              <w:spacing w:after="0"/>
              <w:rPr>
                <w:lang w:val="sv-SE" w:eastAsia="zh-CN"/>
              </w:rPr>
            </w:pPr>
          </w:p>
        </w:tc>
      </w:tr>
    </w:tbl>
    <w:p w14:paraId="166D06C7" w14:textId="77777777" w:rsidR="00A11E78" w:rsidRDefault="00A11E78">
      <w:pPr>
        <w:pStyle w:val="BodyText"/>
        <w:spacing w:after="0"/>
        <w:rPr>
          <w:rFonts w:ascii="Times New Roman" w:hAnsi="Times New Roman"/>
          <w:sz w:val="22"/>
          <w:szCs w:val="22"/>
          <w:lang w:val="sv-SE" w:eastAsia="zh-CN"/>
        </w:rPr>
      </w:pPr>
    </w:p>
    <w:p w14:paraId="166D06C8" w14:textId="77777777" w:rsidR="00A11E78" w:rsidRDefault="00A11E78">
      <w:pPr>
        <w:rPr>
          <w:sz w:val="22"/>
          <w:szCs w:val="28"/>
          <w:lang w:eastAsia="zh-CN"/>
        </w:rPr>
      </w:pPr>
    </w:p>
    <w:p w14:paraId="166D06C9" w14:textId="77777777" w:rsidR="00A11E78" w:rsidRDefault="00495C7C">
      <w:pPr>
        <w:pStyle w:val="Heading3"/>
        <w:rPr>
          <w:sz w:val="24"/>
          <w:szCs w:val="18"/>
          <w:highlight w:val="green"/>
        </w:rPr>
      </w:pPr>
      <w:r>
        <w:rPr>
          <w:sz w:val="24"/>
          <w:szCs w:val="18"/>
          <w:highlight w:val="green"/>
        </w:rPr>
        <w:t>Agreement #60:</w:t>
      </w:r>
    </w:p>
    <w:p w14:paraId="166D06CA"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CB"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higher transmit power, when maximum PSD </w:t>
      </w:r>
      <w:r>
        <w:rPr>
          <w:rFonts w:ascii="Times New Roman" w:hAnsi="Times New Roman"/>
          <w:sz w:val="22"/>
          <w:szCs w:val="22"/>
          <w:lang w:eastAsia="zh-CN"/>
        </w:rPr>
        <w:t>regulatory requirements exist, RAN1 recommends support of longer PRACH sequence lengths, L=571 and L=1151, defined in Rel-16 NR specification, to be used for NR operating in 52.6 GHz to 71 GHz.</w:t>
      </w:r>
    </w:p>
    <w:p w14:paraId="166D06CC"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w:t>
      </w:r>
      <w:r>
        <w:rPr>
          <w:rFonts w:ascii="Times New Roman" w:hAnsi="Times New Roman"/>
          <w:sz w:val="22"/>
          <w:szCs w:val="22"/>
          <w:lang w:eastAsia="zh-CN"/>
        </w:rPr>
        <w:t>r NR operating in 52.6 GHz to 71 GHz.</w:t>
      </w:r>
    </w:p>
    <w:p w14:paraId="166D06CD"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166D06CE"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w:t>
      </w:r>
      <w:r>
        <w:rPr>
          <w:rFonts w:ascii="Times New Roman" w:hAnsi="Times New Roman"/>
          <w:sz w:val="22"/>
          <w:szCs w:val="22"/>
          <w:lang w:eastAsia="zh-CN"/>
        </w:rPr>
        <w:t>lection should consider SCS of data/control channels and enablement of single subcarrier spacing operation.</w:t>
      </w:r>
    </w:p>
    <w:p w14:paraId="166D06CF"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w:t>
      </w:r>
      <w:r>
        <w:rPr>
          <w:rFonts w:ascii="Times New Roman" w:hAnsi="Times New Roman"/>
          <w:sz w:val="22"/>
          <w:szCs w:val="22"/>
          <w:lang w:eastAsia="zh-CN"/>
        </w:rPr>
        <w:t>2.6 GHz to 71 GHz from coverage perspective.</w:t>
      </w:r>
    </w:p>
    <w:p w14:paraId="166D06D0"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66D06D1"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D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D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w:t>
            </w:r>
            <w:r>
              <w:rPr>
                <w:rStyle w:val="Strong"/>
                <w:b w:val="0"/>
                <w:bCs w:val="0"/>
                <w:i/>
                <w:iCs/>
                <w:color w:val="000000"/>
                <w:lang w:val="sv-SE"/>
              </w:rPr>
              <w:t>ion (actual ordering will be done considering other TP for the same section):</w:t>
            </w:r>
          </w:p>
          <w:p w14:paraId="166D06D3"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166D06D4" w14:textId="77777777" w:rsidR="00A11E78" w:rsidRDefault="00A11E78">
            <w:pPr>
              <w:rPr>
                <w:rStyle w:val="Strong"/>
                <w:color w:val="000000"/>
              </w:rPr>
            </w:pPr>
          </w:p>
          <w:p w14:paraId="166D06D5" w14:textId="77777777" w:rsidR="00A11E78" w:rsidRDefault="00495C7C">
            <w:pPr>
              <w:rPr>
                <w:rStyle w:val="Strong"/>
                <w:b w:val="0"/>
                <w:bCs w:val="0"/>
                <w:color w:val="000000"/>
              </w:rPr>
            </w:pPr>
            <w:r>
              <w:rPr>
                <w:rStyle w:val="Strong"/>
                <w:b w:val="0"/>
                <w:bCs w:val="0"/>
                <w:color w:val="000000"/>
              </w:rPr>
              <w:t xml:space="preserve">In order to benefit from higher transmit power, when maximum PSD regulatory requirements exist, RAN1 recommends support of longer PRACH </w:t>
            </w:r>
            <w:r>
              <w:rPr>
                <w:rStyle w:val="Strong"/>
                <w:b w:val="0"/>
                <w:bCs w:val="0"/>
                <w:color w:val="000000"/>
              </w:rPr>
              <w:t>sequence lengths, L=571 and L=1151, defined in Rel-16 NR specification, to be used for NR operating in 52.6 GHz to 71 GHz.</w:t>
            </w:r>
          </w:p>
          <w:p w14:paraId="166D06D6" w14:textId="77777777" w:rsidR="00A11E78" w:rsidRDefault="00495C7C">
            <w:pPr>
              <w:rPr>
                <w:rStyle w:val="Strong"/>
                <w:b w:val="0"/>
                <w:bCs w:val="0"/>
                <w:color w:val="000000"/>
              </w:rPr>
            </w:pPr>
            <w:r>
              <w:rPr>
                <w:rStyle w:val="Strong"/>
                <w:b w:val="0"/>
                <w:bCs w:val="0"/>
                <w:color w:val="000000"/>
              </w:rPr>
              <w:t>It is recommended to not support interlace design for PRACH for NR operating in 52.6 GHz to 71 GHz.</w:t>
            </w:r>
          </w:p>
          <w:p w14:paraId="166D06D7" w14:textId="77777777" w:rsidR="00A11E78" w:rsidRDefault="00495C7C">
            <w:pPr>
              <w:rPr>
                <w:rStyle w:val="Strong"/>
                <w:b w:val="0"/>
                <w:bCs w:val="0"/>
                <w:color w:val="000000"/>
              </w:rPr>
            </w:pPr>
            <w:r>
              <w:rPr>
                <w:rStyle w:val="Strong"/>
                <w:b w:val="0"/>
                <w:bCs w:val="0"/>
                <w:color w:val="000000"/>
              </w:rPr>
              <w:t>It is recommended to further inve</w:t>
            </w:r>
            <w:r>
              <w:rPr>
                <w:rStyle w:val="Strong"/>
                <w:b w:val="0"/>
                <w:bCs w:val="0"/>
                <w:color w:val="000000"/>
              </w:rPr>
              <w:t xml:space="preserve">stigate </w:t>
            </w:r>
            <w:proofErr w:type="gramStart"/>
            <w:r>
              <w:rPr>
                <w:rStyle w:val="Strong"/>
                <w:b w:val="0"/>
                <w:bCs w:val="0"/>
                <w:color w:val="000000"/>
              </w:rPr>
              <w:t>whether or not</w:t>
            </w:r>
            <w:proofErr w:type="gramEnd"/>
            <w:r>
              <w:rPr>
                <w:rStyle w:val="Strong"/>
                <w:b w:val="0"/>
                <w:bCs w:val="0"/>
                <w:color w:val="000000"/>
              </w:rPr>
              <w:t xml:space="preserve"> to support configurations that enable non-consecutive RACH occasions in time domain</w:t>
            </w:r>
            <w:ins w:id="343" w:author="Lee, Daewon" w:date="2020-11-11T00:54:00Z">
              <w:r>
                <w:rPr>
                  <w:rStyle w:val="Strong"/>
                  <w:b w:val="0"/>
                  <w:bCs w:val="0"/>
                  <w:color w:val="000000"/>
                </w:rPr>
                <w:t xml:space="preserve"> </w:t>
              </w:r>
            </w:ins>
            <w:r>
              <w:rPr>
                <w:rStyle w:val="Strong"/>
                <w:b w:val="0"/>
                <w:bCs w:val="0"/>
                <w:color w:val="000000"/>
              </w:rPr>
              <w:t>to aid LBT processes if LBT is required.</w:t>
            </w:r>
          </w:p>
          <w:p w14:paraId="166D06D8" w14:textId="77777777" w:rsidR="00A11E78" w:rsidRDefault="00495C7C">
            <w:pPr>
              <w:rPr>
                <w:rStyle w:val="Strong"/>
                <w:b w:val="0"/>
                <w:bCs w:val="0"/>
                <w:color w:val="000000"/>
              </w:rPr>
            </w:pPr>
            <w:r>
              <w:rPr>
                <w:rStyle w:val="Strong"/>
                <w:b w:val="0"/>
                <w:bCs w:val="0"/>
                <w:color w:val="000000"/>
              </w:rPr>
              <w:t>Some companies noted that PRACH SCS selection should consider SCS of data/control channels and enablement of</w:t>
            </w:r>
            <w:r>
              <w:rPr>
                <w:rStyle w:val="Strong"/>
                <w:b w:val="0"/>
                <w:bCs w:val="0"/>
                <w:color w:val="000000"/>
              </w:rPr>
              <w:t xml:space="preserve"> single subcarrier spacing operation.</w:t>
            </w:r>
          </w:p>
          <w:p w14:paraId="166D06D9" w14:textId="77777777" w:rsidR="00A11E78" w:rsidRDefault="00495C7C">
            <w:pPr>
              <w:rPr>
                <w:rStyle w:val="Strong"/>
                <w:b w:val="0"/>
                <w:bCs w:val="0"/>
                <w:color w:val="000000"/>
              </w:rPr>
            </w:pPr>
            <w:r>
              <w:rPr>
                <w:rStyle w:val="Strong"/>
                <w:b w:val="0"/>
                <w:bCs w:val="0"/>
                <w:color w:val="000000"/>
              </w:rPr>
              <w:t xml:space="preserve">Some companies noted that 120 kHz SCS for PRACH (even if data/control channel may have different SCS) may be </w:t>
            </w:r>
            <w:proofErr w:type="gramStart"/>
            <w:r>
              <w:rPr>
                <w:rStyle w:val="Strong"/>
                <w:b w:val="0"/>
                <w:bCs w:val="0"/>
                <w:color w:val="000000"/>
              </w:rPr>
              <w:t>sufficient</w:t>
            </w:r>
            <w:proofErr w:type="gramEnd"/>
            <w:r>
              <w:rPr>
                <w:rStyle w:val="Strong"/>
                <w:b w:val="0"/>
                <w:bCs w:val="0"/>
                <w:color w:val="000000"/>
              </w:rPr>
              <w:t xml:space="preserve"> to support NR operating in 52.6 GHz to 71 GHz from coverage perspective.</w:t>
            </w:r>
          </w:p>
          <w:p w14:paraId="166D06DA" w14:textId="77777777" w:rsidR="00A11E78" w:rsidRDefault="00495C7C">
            <w:pPr>
              <w:rPr>
                <w:rStyle w:val="Strong"/>
                <w:color w:val="000000"/>
              </w:rPr>
            </w:pPr>
            <w:r>
              <w:rPr>
                <w:rStyle w:val="Strong"/>
                <w:b w:val="0"/>
                <w:bCs w:val="0"/>
                <w:color w:val="000000"/>
              </w:rPr>
              <w:t>It was identified that po</w:t>
            </w:r>
            <w:r>
              <w:rPr>
                <w:rStyle w:val="Strong"/>
                <w:b w:val="0"/>
                <w:bCs w:val="0"/>
                <w:color w:val="000000"/>
              </w:rPr>
              <w:t>tential enhancements for PRACH should consider system coverage for PRACH with subcarrier spacing larger than 120 kHz, if supported.</w:t>
            </w:r>
          </w:p>
        </w:tc>
      </w:tr>
      <w:tr w:rsidR="00A11E78" w14:paraId="166D06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D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DD" w14:textId="77777777" w:rsidR="00A11E78" w:rsidRDefault="00495C7C">
            <w:pPr>
              <w:spacing w:after="0"/>
              <w:rPr>
                <w:lang w:val="sv-SE"/>
              </w:rPr>
            </w:pPr>
            <w:r>
              <w:rPr>
                <w:rStyle w:val="Strong"/>
                <w:color w:val="000000"/>
                <w:lang w:val="sv-SE"/>
              </w:rPr>
              <w:t>Comments</w:t>
            </w:r>
          </w:p>
        </w:tc>
      </w:tr>
      <w:tr w:rsidR="00A11E78" w14:paraId="166D06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D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E0" w14:textId="77777777" w:rsidR="00A11E78" w:rsidRDefault="00A11E78">
            <w:pPr>
              <w:overflowPunct/>
              <w:autoSpaceDE/>
              <w:adjustRightInd/>
              <w:spacing w:after="0"/>
              <w:rPr>
                <w:lang w:val="sv-SE" w:eastAsia="zh-CN"/>
              </w:rPr>
            </w:pPr>
          </w:p>
        </w:tc>
      </w:tr>
    </w:tbl>
    <w:p w14:paraId="166D06E2" w14:textId="77777777" w:rsidR="00A11E78" w:rsidRDefault="00A11E78">
      <w:pPr>
        <w:pStyle w:val="BodyText"/>
        <w:spacing w:after="0"/>
        <w:rPr>
          <w:rFonts w:ascii="Times New Roman" w:hAnsi="Times New Roman"/>
          <w:sz w:val="22"/>
          <w:szCs w:val="22"/>
          <w:lang w:val="sv-SE" w:eastAsia="zh-CN"/>
        </w:rPr>
      </w:pPr>
    </w:p>
    <w:p w14:paraId="166D06E3" w14:textId="77777777" w:rsidR="00A11E78" w:rsidRDefault="00A11E78">
      <w:pPr>
        <w:rPr>
          <w:sz w:val="22"/>
          <w:szCs w:val="28"/>
          <w:lang w:eastAsia="zh-CN"/>
        </w:rPr>
      </w:pPr>
    </w:p>
    <w:p w14:paraId="166D06E4" w14:textId="77777777" w:rsidR="00A11E78" w:rsidRDefault="00495C7C">
      <w:pPr>
        <w:pStyle w:val="Heading3"/>
        <w:rPr>
          <w:sz w:val="24"/>
          <w:szCs w:val="18"/>
          <w:highlight w:val="green"/>
        </w:rPr>
      </w:pPr>
      <w:r>
        <w:rPr>
          <w:sz w:val="24"/>
          <w:szCs w:val="18"/>
          <w:highlight w:val="green"/>
        </w:rPr>
        <w:t>Agreement #61:</w:t>
      </w:r>
    </w:p>
    <w:p w14:paraId="166D06E5" w14:textId="77777777" w:rsidR="00A11E78" w:rsidRDefault="00495C7C">
      <w:pPr>
        <w:rPr>
          <w:sz w:val="22"/>
          <w:szCs w:val="22"/>
        </w:rPr>
      </w:pPr>
      <w:r>
        <w:rPr>
          <w:sz w:val="22"/>
          <w:szCs w:val="22"/>
        </w:rPr>
        <w:t xml:space="preserve">Capture the following observations in the TR (Editorial modifications and </w:t>
      </w:r>
      <w:r>
        <w:rPr>
          <w:sz w:val="22"/>
          <w:szCs w:val="22"/>
        </w:rPr>
        <w:t>changes to references can be made when capturing the observations in the TR):</w:t>
      </w:r>
    </w:p>
    <w:p w14:paraId="166D06E6" w14:textId="77777777" w:rsidR="00A11E78" w:rsidRDefault="00495C7C">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including potential limitation to UE PDCCH configuration,, multiple PDSCH/PUSCH scheduling with a </w:t>
      </w:r>
      <w:r>
        <w:rPr>
          <w:rFonts w:ascii="Times New Roman" w:hAnsi="Times New Roman"/>
          <w:sz w:val="22"/>
          <w:szCs w:val="22"/>
          <w:lang w:eastAsia="zh-CN"/>
        </w:rPr>
        <w:t>single DCI (using existing DCI formats or new DCI format(s)), spatial relation management for GC-PDCCH, capability related to PDCCH monitoring, and PDCCH coverage should be further investigated for higher subcarrier spacings, including the need for such en</w:t>
      </w:r>
      <w:r>
        <w:rPr>
          <w:rFonts w:ascii="Times New Roman" w:hAnsi="Times New Roman"/>
          <w:sz w:val="22"/>
          <w:szCs w:val="22"/>
          <w:lang w:eastAsia="zh-CN"/>
        </w:rPr>
        <w:t>hancements.</w:t>
      </w:r>
    </w:p>
    <w:p w14:paraId="166D06E7" w14:textId="77777777" w:rsidR="00A11E78" w:rsidRDefault="00495C7C">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w:t>
      </w:r>
      <w:r>
        <w:rPr>
          <w:rFonts w:ascii="Times New Roman" w:hAnsi="Times New Roman"/>
          <w:sz w:val="22"/>
          <w:szCs w:val="22"/>
          <w:lang w:eastAsia="zh-CN"/>
        </w:rPr>
        <w:t>ots</w:t>
      </w:r>
      <w:proofErr w:type="gramEnd"/>
      <w:r>
        <w:rPr>
          <w:rFonts w:ascii="Times New Roman" w:hAnsi="Times New Roman"/>
          <w:sz w:val="22"/>
          <w:szCs w:val="22"/>
          <w:lang w:eastAsia="zh-CN"/>
        </w:rPr>
        <w:t>.</w:t>
      </w:r>
    </w:p>
    <w:p w14:paraId="166D06E8"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E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E9"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EA"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4.1.3.4</w:t>
            </w:r>
          </w:p>
          <w:p w14:paraId="166D06EB" w14:textId="77777777" w:rsidR="00A11E78" w:rsidRDefault="00A11E78">
            <w:pPr>
              <w:rPr>
                <w:rStyle w:val="Strong"/>
                <w:b w:val="0"/>
                <w:bCs w:val="0"/>
                <w:color w:val="000000"/>
              </w:rPr>
            </w:pPr>
          </w:p>
          <w:p w14:paraId="166D06EC" w14:textId="77777777" w:rsidR="00A11E78" w:rsidRDefault="00495C7C">
            <w:pPr>
              <w:rPr>
                <w:rStyle w:val="Strong"/>
                <w:b w:val="0"/>
                <w:bCs w:val="0"/>
                <w:color w:val="000000"/>
              </w:rPr>
            </w:pPr>
            <w:bookmarkStart w:id="344" w:name="_Hlk55948570"/>
            <w:r>
              <w:rPr>
                <w:rStyle w:val="Strong"/>
                <w:b w:val="0"/>
                <w:bCs w:val="0"/>
                <w:color w:val="000000"/>
              </w:rPr>
              <w:t xml:space="preserve">It was identified that the potential enhancements to PDCCH monitoring including </w:t>
            </w:r>
            <w:r>
              <w:rPr>
                <w:rStyle w:val="Strong"/>
                <w:b w:val="0"/>
                <w:bCs w:val="0"/>
                <w:color w:val="000000"/>
              </w:rPr>
              <w:t>potential limitation to UE PDCCH configuration,</w:t>
            </w:r>
            <w:del w:id="345" w:author="Lee, Daewon" w:date="2020-11-12T15:09:00Z">
              <w:r>
                <w:rPr>
                  <w:rStyle w:val="Strong"/>
                  <w:b w:val="0"/>
                  <w:bCs w:val="0"/>
                  <w:color w:val="000000"/>
                </w:rPr>
                <w:delText>,</w:delText>
              </w:r>
            </w:del>
            <w:r>
              <w:rPr>
                <w:rStyle w:val="Strong"/>
                <w:b w:val="0"/>
                <w:bCs w:val="0"/>
                <w:color w:val="000000"/>
              </w:rPr>
              <w:t xml:space="preserve"> multiple PDSCH/PUSCH scheduling with a single DCI (using existing DCI formats or new DCI </w:t>
            </w:r>
            <w:r>
              <w:rPr>
                <w:rStyle w:val="Strong"/>
                <w:b w:val="0"/>
                <w:bCs w:val="0"/>
                <w:color w:val="000000"/>
              </w:rPr>
              <w:lastRenderedPageBreak/>
              <w:t>format(s)), spatial relation management for GC-PDCCH, capability related to PDCCH monitoring, and PDCCH coverage shoul</w:t>
            </w:r>
            <w:r>
              <w:rPr>
                <w:rStyle w:val="Strong"/>
                <w:b w:val="0"/>
                <w:bCs w:val="0"/>
                <w:color w:val="000000"/>
              </w:rPr>
              <w:t>d be further investigated for higher subcarrier spacings, including the need for such enhancements.</w:t>
            </w:r>
          </w:p>
          <w:p w14:paraId="166D06ED" w14:textId="77777777" w:rsidR="00A11E78" w:rsidRDefault="00495C7C">
            <w:pPr>
              <w:rPr>
                <w:rStyle w:val="Strong"/>
                <w:color w:val="000000"/>
              </w:rPr>
            </w:pPr>
            <w:r>
              <w:rPr>
                <w:rStyle w:val="Strong"/>
                <w:b w:val="0"/>
                <w:bCs w:val="0"/>
                <w:color w:val="000000"/>
              </w:rPr>
              <w:t>It was observed that PDCCH processing capabilities per multiple slots for larger SCS (e.g. 480 or 960 kHz) can maintain scheduling framework same as for sma</w:t>
            </w:r>
            <w:r>
              <w:rPr>
                <w:rStyle w:val="Strong"/>
                <w:b w:val="0"/>
                <w:bCs w:val="0"/>
                <w:color w:val="000000"/>
              </w:rPr>
              <w:t>ller SCS (e.g. 120 kHz) when the UE is configured to monitor the PDCCH every multiple slot</w:t>
            </w:r>
            <w:del w:id="346" w:author="Lee, Daewon" w:date="2020-11-11T00:56:00Z">
              <w:r>
                <w:rPr>
                  <w:rStyle w:val="Strong"/>
                  <w:b w:val="0"/>
                  <w:bCs w:val="0"/>
                  <w:color w:val="000000"/>
                </w:rPr>
                <w:delText>s</w:delText>
              </w:r>
            </w:del>
            <w:r>
              <w:rPr>
                <w:rStyle w:val="Strong"/>
                <w:b w:val="0"/>
                <w:bCs w:val="0"/>
                <w:color w:val="000000"/>
              </w:rPr>
              <w:t>.</w:t>
            </w:r>
            <w:bookmarkEnd w:id="344"/>
          </w:p>
        </w:tc>
      </w:tr>
      <w:tr w:rsidR="00A11E78" w14:paraId="166D06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EF"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F0" w14:textId="77777777" w:rsidR="00A11E78" w:rsidRDefault="00495C7C">
            <w:pPr>
              <w:spacing w:after="0"/>
              <w:rPr>
                <w:lang w:val="sv-SE"/>
              </w:rPr>
            </w:pPr>
            <w:r>
              <w:rPr>
                <w:rStyle w:val="Strong"/>
                <w:color w:val="000000"/>
                <w:lang w:val="sv-SE"/>
              </w:rPr>
              <w:t>Comments</w:t>
            </w:r>
          </w:p>
        </w:tc>
      </w:tr>
      <w:tr w:rsidR="00A11E78" w14:paraId="166D0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F2" w14:textId="77777777" w:rsidR="00A11E78" w:rsidRDefault="00495C7C">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6F3" w14:textId="77777777" w:rsidR="00A11E78" w:rsidRDefault="00495C7C">
            <w:pPr>
              <w:overflowPunct/>
              <w:autoSpaceDE/>
              <w:adjustRightInd/>
              <w:spacing w:after="0"/>
              <w:rPr>
                <w:lang w:val="sv-SE" w:eastAsia="zh-CN"/>
              </w:rPr>
            </w:pPr>
            <w:r>
              <w:rPr>
                <w:lang w:val="sv-SE" w:eastAsia="zh-CN"/>
              </w:rPr>
              <w:t>Editorial update:</w:t>
            </w:r>
          </w:p>
          <w:p w14:paraId="166D06F4" w14:textId="77777777" w:rsidR="00A11E78" w:rsidRDefault="00495C7C">
            <w:pPr>
              <w:rPr>
                <w:rStyle w:val="Strong"/>
                <w:b w:val="0"/>
                <w:bCs w:val="0"/>
                <w:color w:val="000000"/>
              </w:rPr>
            </w:pPr>
            <w:r>
              <w:rPr>
                <w:rStyle w:val="Strong"/>
                <w:b w:val="0"/>
                <w:bCs w:val="0"/>
                <w:color w:val="000000"/>
              </w:rPr>
              <w:t xml:space="preserve">It was identified that the potential enhancements to PDCCH monitoring including potential </w:t>
            </w:r>
            <w:r>
              <w:rPr>
                <w:rStyle w:val="Strong"/>
                <w:b w:val="0"/>
                <w:bCs w:val="0"/>
                <w:color w:val="000000"/>
              </w:rPr>
              <w:t>limitation to UE PDCCH configuration,</w:t>
            </w:r>
            <w:r>
              <w:rPr>
                <w:rStyle w:val="Strong"/>
                <w:b w:val="0"/>
                <w:bCs w:val="0"/>
                <w:strike/>
                <w:color w:val="FF0000"/>
              </w:rPr>
              <w:t>,</w:t>
            </w:r>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w:t>
            </w:r>
            <w:r>
              <w:rPr>
                <w:rStyle w:val="Strong"/>
                <w:b w:val="0"/>
                <w:bCs w:val="0"/>
                <w:color w:val="000000"/>
              </w:rPr>
              <w:t>er investigated for higher subcarrier spacings, including the need for such enhancements.</w:t>
            </w:r>
          </w:p>
          <w:p w14:paraId="166D06F5" w14:textId="77777777" w:rsidR="00A11E78" w:rsidRDefault="00A11E78">
            <w:pPr>
              <w:overflowPunct/>
              <w:autoSpaceDE/>
              <w:adjustRightInd/>
              <w:spacing w:after="0"/>
              <w:rPr>
                <w:lang w:eastAsia="zh-CN"/>
              </w:rPr>
            </w:pPr>
          </w:p>
        </w:tc>
      </w:tr>
      <w:tr w:rsidR="00A11E78" w14:paraId="166D06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F7"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6F8" w14:textId="77777777" w:rsidR="00A11E78" w:rsidRDefault="00495C7C">
            <w:pPr>
              <w:overflowPunct/>
              <w:autoSpaceDE/>
              <w:adjustRightInd/>
              <w:spacing w:after="0"/>
              <w:rPr>
                <w:lang w:val="sv-SE" w:eastAsia="zh-CN"/>
              </w:rPr>
            </w:pPr>
            <w:r>
              <w:rPr>
                <w:lang w:val="sv-SE" w:eastAsia="zh-CN"/>
              </w:rPr>
              <w:t>Updated as suggested by Lenovo.</w:t>
            </w:r>
          </w:p>
        </w:tc>
      </w:tr>
    </w:tbl>
    <w:p w14:paraId="166D06FA" w14:textId="77777777" w:rsidR="00A11E78" w:rsidRDefault="00A11E78">
      <w:pPr>
        <w:pStyle w:val="BodyText"/>
        <w:spacing w:after="0"/>
        <w:rPr>
          <w:rFonts w:ascii="Times New Roman" w:hAnsi="Times New Roman"/>
          <w:sz w:val="22"/>
          <w:szCs w:val="22"/>
          <w:lang w:val="sv-SE" w:eastAsia="zh-CN"/>
        </w:rPr>
      </w:pPr>
    </w:p>
    <w:p w14:paraId="166D06FB" w14:textId="77777777" w:rsidR="00A11E78" w:rsidRDefault="00A11E78">
      <w:pPr>
        <w:rPr>
          <w:sz w:val="22"/>
          <w:szCs w:val="28"/>
          <w:lang w:eastAsia="zh-CN"/>
        </w:rPr>
      </w:pPr>
    </w:p>
    <w:p w14:paraId="166D06FC" w14:textId="77777777" w:rsidR="00A11E78" w:rsidRDefault="00495C7C">
      <w:pPr>
        <w:pStyle w:val="Heading3"/>
        <w:rPr>
          <w:sz w:val="24"/>
          <w:szCs w:val="18"/>
          <w:highlight w:val="green"/>
        </w:rPr>
      </w:pPr>
      <w:r>
        <w:rPr>
          <w:sz w:val="24"/>
          <w:szCs w:val="18"/>
          <w:highlight w:val="green"/>
        </w:rPr>
        <w:t>Agreement #62:</w:t>
      </w:r>
    </w:p>
    <w:p w14:paraId="166D06FD" w14:textId="77777777" w:rsidR="00A11E78" w:rsidRDefault="00495C7C">
      <w:pPr>
        <w:rPr>
          <w:sz w:val="22"/>
          <w:szCs w:val="22"/>
        </w:rPr>
      </w:pPr>
      <w:r>
        <w:rPr>
          <w:sz w:val="22"/>
          <w:szCs w:val="22"/>
        </w:rPr>
        <w:t xml:space="preserve">Capture the following observations in the TR (Editorial modifications and changes to </w:t>
      </w:r>
      <w:r>
        <w:rPr>
          <w:sz w:val="22"/>
          <w:szCs w:val="22"/>
        </w:rPr>
        <w:t>references can be made when capturing the observations in the TR):</w:t>
      </w:r>
    </w:p>
    <w:p w14:paraId="166D06FE" w14:textId="77777777" w:rsidR="00A11E78" w:rsidRDefault="00495C7C">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w:t>
      </w:r>
      <w:r>
        <w:rPr>
          <w:rFonts w:ascii="Times New Roman" w:hAnsi="Times New Roman"/>
          <w:sz w:val="22"/>
          <w:szCs w:val="22"/>
          <w:lang w:eastAsia="zh-CN"/>
        </w:rPr>
        <w:t>Hz, while some companies have noted support of sub-PRB or PRB interlace transmissions for PUSCH may improve transmit power and possibly meets OCB requirements (some companies note OCB requirements can be met without introducing interlacing) when necessary.</w:t>
      </w:r>
    </w:p>
    <w:p w14:paraId="166D06FF" w14:textId="77777777" w:rsidR="00A11E78" w:rsidRDefault="00495C7C">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166D0700"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66D0701"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Dynamic SF</w:t>
      </w:r>
      <w:r>
        <w:rPr>
          <w:rFonts w:ascii="Times New Roman" w:hAnsi="Times New Roman"/>
          <w:sz w:val="22"/>
          <w:szCs w:val="22"/>
          <w:lang w:eastAsia="zh-CN"/>
        </w:rPr>
        <w:t>I and SPS/CG cancellation timing</w:t>
      </w:r>
    </w:p>
    <w:p w14:paraId="166D0702"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66D0703"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66D0704"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66D0705"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Multi-beam operation timing </w:t>
      </w:r>
      <w:r>
        <w:rPr>
          <w:rFonts w:ascii="Times New Roman" w:hAnsi="Times New Roman"/>
          <w:sz w:val="22"/>
          <w:szCs w:val="22"/>
          <w:lang w:eastAsia="zh-CN"/>
        </w:rPr>
        <w:t>(</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66D0706"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66D0707"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166D0708"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66D0709"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PDSCH p</w:t>
      </w:r>
      <w:r>
        <w:rPr>
          <w:rFonts w:ascii="Times New Roman" w:hAnsi="Times New Roman"/>
          <w:sz w:val="22"/>
          <w:szCs w:val="22"/>
          <w:lang w:eastAsia="zh-CN"/>
        </w:rPr>
        <w:t>rocessing time (N1), PUSCH preparation time (N2), HARQ-ACK multiplexing timeline (N3)</w:t>
      </w:r>
    </w:p>
    <w:p w14:paraId="166D070A"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66D070B"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6D070C"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66D070D"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66D070E" w14:textId="77777777" w:rsidR="00A11E78" w:rsidRDefault="00495C7C">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w:t>
      </w:r>
      <w:r>
        <w:rPr>
          <w:rFonts w:ascii="Times New Roman" w:hAnsi="Times New Roman"/>
          <w:sz w:val="22"/>
          <w:szCs w:val="22"/>
          <w:lang w:eastAsia="zh-CN"/>
        </w:rPr>
        <w:t>lowing aspects should be at least investigated for multi-PDSCH/PUSCH scheduling:</w:t>
      </w:r>
    </w:p>
    <w:p w14:paraId="166D070F"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support a single TB and/or multiple TBs scheduled over multiple slots</w:t>
      </w:r>
    </w:p>
    <w:p w14:paraId="166D0710"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w:t>
      </w:r>
      <w:r>
        <w:rPr>
          <w:rFonts w:ascii="Times New Roman" w:hAnsi="Times New Roman"/>
          <w:sz w:val="22"/>
          <w:szCs w:val="22"/>
          <w:lang w:eastAsia="zh-CN"/>
        </w:rPr>
        <w:t>i-PUSCH scheduling</w:t>
      </w:r>
    </w:p>
    <w:p w14:paraId="166D0711"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66D0712"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66D0713"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66D0714"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Applicability of Rel-16 multi</w:t>
      </w:r>
      <w:r>
        <w:rPr>
          <w:rFonts w:ascii="Times New Roman" w:hAnsi="Times New Roman"/>
          <w:sz w:val="22"/>
          <w:szCs w:val="22"/>
          <w:lang w:eastAsia="zh-CN"/>
        </w:rPr>
        <w:t>-PUSCH scheduling</w:t>
      </w:r>
    </w:p>
    <w:p w14:paraId="166D0715"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16"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17"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4.1.3.3</w:t>
            </w:r>
          </w:p>
          <w:p w14:paraId="166D0718" w14:textId="77777777" w:rsidR="00A11E78" w:rsidRDefault="00A11E78">
            <w:pPr>
              <w:rPr>
                <w:rStyle w:val="Strong"/>
                <w:color w:val="000000"/>
              </w:rPr>
            </w:pPr>
          </w:p>
          <w:p w14:paraId="166D0719" w14:textId="77777777" w:rsidR="00A11E78" w:rsidRDefault="00495C7C">
            <w:pPr>
              <w:pStyle w:val="BodyText"/>
              <w:numPr>
                <w:ilvl w:val="0"/>
                <w:numId w:val="40"/>
              </w:numPr>
              <w:spacing w:after="0"/>
              <w:rPr>
                <w:rFonts w:ascii="Times New Roman" w:hAnsi="Times New Roman"/>
                <w:sz w:val="22"/>
                <w:szCs w:val="22"/>
                <w:lang w:eastAsia="zh-CN"/>
              </w:rPr>
            </w:pPr>
            <w:bookmarkStart w:id="347" w:name="_Hlk55948651"/>
            <w:r>
              <w:rPr>
                <w:rFonts w:ascii="Times New Roman" w:hAnsi="Times New Roman"/>
                <w:sz w:val="22"/>
                <w:szCs w:val="22"/>
                <w:lang w:eastAsia="zh-CN"/>
              </w:rPr>
              <w:t xml:space="preserve">Some companies have noted that interlace transmissions for PUSCH do not </w:t>
            </w:r>
            <w:r>
              <w:rPr>
                <w:rFonts w:ascii="Times New Roman" w:hAnsi="Times New Roman"/>
                <w:sz w:val="22"/>
                <w:szCs w:val="22"/>
                <w:lang w:eastAsia="zh-CN"/>
              </w:rPr>
              <w:t>provide benefit over non-interlaced uplink allocations currently supported by NR for NR operating in 52.6 GHz to 71 GHz, while some companies have noted support of sub-PRB or PRB interlace transmissions for PUSCH may improve transmit power and possibly mee</w:t>
            </w:r>
            <w:r>
              <w:rPr>
                <w:rFonts w:ascii="Times New Roman" w:hAnsi="Times New Roman"/>
                <w:sz w:val="22"/>
                <w:szCs w:val="22"/>
                <w:lang w:eastAsia="zh-CN"/>
              </w:rPr>
              <w:t>ts OCB requirements (some companies note OCB requirements can be met without introducing interlacing) when necessary.</w:t>
            </w:r>
          </w:p>
          <w:p w14:paraId="166D071A" w14:textId="77777777" w:rsidR="00A11E78" w:rsidRDefault="00495C7C">
            <w:pPr>
              <w:pStyle w:val="BodyText"/>
              <w:numPr>
                <w:ilvl w:val="0"/>
                <w:numId w:val="40"/>
              </w:numPr>
              <w:spacing w:after="0"/>
              <w:rPr>
                <w:del w:id="348" w:author="Lee, Daewon" w:date="2020-11-12T15:24:00Z"/>
                <w:rFonts w:ascii="Times New Roman" w:hAnsi="Times New Roman"/>
                <w:sz w:val="22"/>
                <w:szCs w:val="22"/>
                <w:lang w:eastAsia="zh-CN"/>
              </w:rPr>
            </w:pPr>
            <w:del w:id="349" w:author="Lee, Daewon" w:date="2020-11-12T15:24:00Z">
              <w:r>
                <w:rPr>
                  <w:rFonts w:ascii="Times New Roman" w:hAnsi="Times New Roman"/>
                  <w:sz w:val="22"/>
                  <w:szCs w:val="22"/>
                  <w:lang w:eastAsia="zh-CN"/>
                </w:rPr>
                <w:delText xml:space="preserve">It was identified that for new subcarrier spacing, if agreed, will at least require investigation on the need for </w:delText>
              </w:r>
            </w:del>
            <w:del w:id="350" w:author="Lee, Daewon" w:date="2020-11-11T00:56:00Z">
              <w:r>
                <w:rPr>
                  <w:rFonts w:ascii="Times New Roman" w:hAnsi="Times New Roman"/>
                  <w:sz w:val="22"/>
                  <w:szCs w:val="22"/>
                  <w:lang w:eastAsia="zh-CN"/>
                </w:rPr>
                <w:delText>enhacnments</w:delText>
              </w:r>
            </w:del>
            <w:del w:id="351" w:author="Lee, Daewon" w:date="2020-11-12T15:24:00Z">
              <w:r>
                <w:rPr>
                  <w:rFonts w:ascii="Times New Roman" w:hAnsi="Times New Roman"/>
                  <w:sz w:val="22"/>
                  <w:szCs w:val="22"/>
                  <w:lang w:eastAsia="zh-CN"/>
                </w:rPr>
                <w:delText xml:space="preserve"> and standardization, of the following processing timelines:</w:delText>
              </w:r>
            </w:del>
          </w:p>
          <w:p w14:paraId="166D071B" w14:textId="77777777" w:rsidR="00A11E78" w:rsidRDefault="00495C7C">
            <w:pPr>
              <w:pStyle w:val="BodyText"/>
              <w:numPr>
                <w:ilvl w:val="1"/>
                <w:numId w:val="40"/>
              </w:numPr>
              <w:spacing w:after="0"/>
              <w:rPr>
                <w:del w:id="352" w:author="Lee, Daewon" w:date="2020-11-12T15:24:00Z"/>
                <w:rFonts w:ascii="Times New Roman" w:hAnsi="Times New Roman"/>
                <w:sz w:val="22"/>
                <w:szCs w:val="22"/>
                <w:lang w:eastAsia="zh-CN"/>
              </w:rPr>
            </w:pPr>
            <w:del w:id="353" w:author="Lee, Daewon" w:date="2020-11-11T01:00:00Z">
              <w:r>
                <w:rPr>
                  <w:rFonts w:ascii="Times New Roman" w:hAnsi="Times New Roman"/>
                  <w:sz w:val="22"/>
                  <w:szCs w:val="22"/>
                  <w:lang w:eastAsia="zh-CN"/>
                </w:rPr>
                <w:delText>P</w:delText>
              </w:r>
            </w:del>
            <w:del w:id="354" w:author="Lee, Daewon" w:date="2020-11-12T15:24:00Z">
              <w:r>
                <w:rPr>
                  <w:rFonts w:ascii="Times New Roman" w:hAnsi="Times New Roman"/>
                  <w:sz w:val="22"/>
                  <w:szCs w:val="22"/>
                  <w:lang w:eastAsia="zh-CN"/>
                </w:rPr>
                <w:delText>rocessing capability for PUSCH scheduled by RAR UL grant</w:delText>
              </w:r>
            </w:del>
            <w:del w:id="355" w:author="Lee, Daewon" w:date="2020-11-11T00:59:00Z">
              <w:r>
                <w:rPr>
                  <w:rFonts w:ascii="Times New Roman" w:hAnsi="Times New Roman"/>
                  <w:sz w:val="22"/>
                  <w:szCs w:val="22"/>
                  <w:lang w:eastAsia="zh-CN"/>
                </w:rPr>
                <w:delText xml:space="preserve"> </w:delText>
              </w:r>
            </w:del>
          </w:p>
          <w:p w14:paraId="166D071C" w14:textId="77777777" w:rsidR="00A11E78" w:rsidRDefault="00495C7C">
            <w:pPr>
              <w:pStyle w:val="BodyText"/>
              <w:numPr>
                <w:ilvl w:val="1"/>
                <w:numId w:val="40"/>
              </w:numPr>
              <w:spacing w:after="0"/>
              <w:rPr>
                <w:del w:id="356" w:author="Lee, Daewon" w:date="2020-11-12T15:24:00Z"/>
                <w:rFonts w:ascii="Times New Roman" w:hAnsi="Times New Roman"/>
                <w:sz w:val="22"/>
                <w:szCs w:val="22"/>
                <w:lang w:eastAsia="zh-CN"/>
              </w:rPr>
            </w:pPr>
            <w:del w:id="357" w:author="Lee, Daewon" w:date="2020-11-11T01:00:00Z">
              <w:r>
                <w:rPr>
                  <w:rFonts w:ascii="Times New Roman" w:hAnsi="Times New Roman"/>
                  <w:sz w:val="22"/>
                  <w:szCs w:val="22"/>
                  <w:lang w:eastAsia="zh-CN"/>
                </w:rPr>
                <w:delText>D</w:delText>
              </w:r>
            </w:del>
            <w:del w:id="358" w:author="Lee, Daewon" w:date="2020-11-12T15:24:00Z">
              <w:r>
                <w:rPr>
                  <w:rFonts w:ascii="Times New Roman" w:hAnsi="Times New Roman"/>
                  <w:sz w:val="22"/>
                  <w:szCs w:val="22"/>
                  <w:lang w:eastAsia="zh-CN"/>
                </w:rPr>
                <w:delText>ynamic SFI and SPS/CG cancellation timing</w:delText>
              </w:r>
            </w:del>
          </w:p>
          <w:p w14:paraId="166D071D" w14:textId="77777777" w:rsidR="00A11E78" w:rsidRDefault="00495C7C">
            <w:pPr>
              <w:pStyle w:val="BodyText"/>
              <w:numPr>
                <w:ilvl w:val="1"/>
                <w:numId w:val="40"/>
              </w:numPr>
              <w:spacing w:after="0"/>
              <w:rPr>
                <w:del w:id="359" w:author="Lee, Daewon" w:date="2020-11-12T15:24:00Z"/>
                <w:rFonts w:ascii="Times New Roman" w:hAnsi="Times New Roman"/>
                <w:sz w:val="22"/>
                <w:szCs w:val="22"/>
                <w:lang w:eastAsia="zh-CN"/>
              </w:rPr>
            </w:pPr>
            <w:del w:id="360" w:author="Lee, Daewon" w:date="2020-11-11T01:00:00Z">
              <w:r>
                <w:rPr>
                  <w:rFonts w:ascii="Times New Roman" w:hAnsi="Times New Roman"/>
                  <w:sz w:val="22"/>
                  <w:szCs w:val="22"/>
                  <w:lang w:eastAsia="zh-CN"/>
                </w:rPr>
                <w:delText>T</w:delText>
              </w:r>
            </w:del>
            <w:del w:id="361" w:author="Lee, Daewon" w:date="2020-11-12T15:24:00Z">
              <w:r>
                <w:rPr>
                  <w:rFonts w:ascii="Times New Roman" w:hAnsi="Times New Roman"/>
                  <w:sz w:val="22"/>
                  <w:szCs w:val="22"/>
                  <w:lang w:eastAsia="zh-CN"/>
                </w:rPr>
                <w:delText>imeline for HARQ-ACK information in response to a SPS PDSCH release/dormancy</w:delText>
              </w:r>
            </w:del>
            <w:del w:id="362" w:author="Lee, Daewon" w:date="2020-11-11T00:59:00Z">
              <w:r>
                <w:rPr>
                  <w:rFonts w:ascii="Times New Roman" w:hAnsi="Times New Roman"/>
                  <w:sz w:val="22"/>
                  <w:szCs w:val="22"/>
                  <w:lang w:eastAsia="zh-CN"/>
                </w:rPr>
                <w:delText>.</w:delText>
              </w:r>
            </w:del>
          </w:p>
          <w:p w14:paraId="166D071E" w14:textId="77777777" w:rsidR="00A11E78" w:rsidRDefault="00495C7C">
            <w:pPr>
              <w:pStyle w:val="BodyText"/>
              <w:numPr>
                <w:ilvl w:val="1"/>
                <w:numId w:val="40"/>
              </w:numPr>
              <w:spacing w:after="0"/>
              <w:rPr>
                <w:del w:id="363" w:author="Lee, Daewon" w:date="2020-11-12T15:24:00Z"/>
                <w:rFonts w:ascii="Times New Roman" w:hAnsi="Times New Roman"/>
                <w:sz w:val="22"/>
                <w:szCs w:val="22"/>
                <w:lang w:eastAsia="zh-CN"/>
              </w:rPr>
            </w:pPr>
            <w:del w:id="364" w:author="Lee, Daewon" w:date="2020-11-11T01:00:00Z">
              <w:r>
                <w:rPr>
                  <w:rFonts w:ascii="Times New Roman" w:hAnsi="Times New Roman"/>
                  <w:sz w:val="22"/>
                  <w:szCs w:val="22"/>
                  <w:lang w:eastAsia="zh-CN"/>
                </w:rPr>
                <w:delText>M</w:delText>
              </w:r>
            </w:del>
            <w:del w:id="365" w:author="Lee, Daewon" w:date="2020-11-12T15:24:00Z">
              <w:r>
                <w:rPr>
                  <w:rFonts w:ascii="Times New Roman" w:hAnsi="Times New Roman"/>
                  <w:sz w:val="22"/>
                  <w:szCs w:val="22"/>
                  <w:lang w:eastAsia="zh-CN"/>
                </w:rPr>
                <w:delText>inimum time g</w:delText>
              </w:r>
              <w:r>
                <w:rPr>
                  <w:rFonts w:ascii="Times New Roman" w:hAnsi="Times New Roman"/>
                  <w:sz w:val="22"/>
                  <w:szCs w:val="22"/>
                  <w:lang w:eastAsia="zh-CN"/>
                </w:rPr>
                <w:delText>ap for wake-up and Scell dormancy indication (DCI format 2_6)</w:delText>
              </w:r>
            </w:del>
          </w:p>
          <w:p w14:paraId="166D071F" w14:textId="77777777" w:rsidR="00A11E78" w:rsidRDefault="00495C7C">
            <w:pPr>
              <w:pStyle w:val="BodyText"/>
              <w:numPr>
                <w:ilvl w:val="1"/>
                <w:numId w:val="40"/>
              </w:numPr>
              <w:spacing w:after="0"/>
              <w:rPr>
                <w:del w:id="366" w:author="Lee, Daewon" w:date="2020-11-12T15:24:00Z"/>
                <w:rFonts w:ascii="Times New Roman" w:hAnsi="Times New Roman"/>
                <w:sz w:val="22"/>
                <w:szCs w:val="22"/>
                <w:lang w:eastAsia="zh-CN"/>
              </w:rPr>
            </w:pPr>
            <w:del w:id="367" w:author="Lee, Daewon" w:date="2020-11-12T15:24:00Z">
              <w:r>
                <w:rPr>
                  <w:rFonts w:ascii="Times New Roman" w:hAnsi="Times New Roman"/>
                  <w:sz w:val="22"/>
                  <w:szCs w:val="22"/>
                  <w:lang w:eastAsia="zh-CN"/>
                </w:rPr>
                <w:delText>BWP switch delay</w:delText>
              </w:r>
            </w:del>
          </w:p>
          <w:p w14:paraId="166D0720" w14:textId="77777777" w:rsidR="00A11E78" w:rsidRDefault="00495C7C">
            <w:pPr>
              <w:pStyle w:val="BodyText"/>
              <w:numPr>
                <w:ilvl w:val="1"/>
                <w:numId w:val="40"/>
              </w:numPr>
              <w:spacing w:after="0"/>
              <w:rPr>
                <w:del w:id="368" w:author="Lee, Daewon" w:date="2020-11-12T15:24:00Z"/>
                <w:rFonts w:ascii="Times New Roman" w:hAnsi="Times New Roman"/>
                <w:sz w:val="22"/>
                <w:szCs w:val="22"/>
                <w:lang w:eastAsia="zh-CN"/>
              </w:rPr>
            </w:pPr>
            <w:del w:id="369" w:author="Lee, Daewon" w:date="2020-11-11T01:00:00Z">
              <w:r>
                <w:rPr>
                  <w:rFonts w:ascii="Times New Roman" w:hAnsi="Times New Roman"/>
                  <w:sz w:val="22"/>
                  <w:szCs w:val="22"/>
                  <w:lang w:eastAsia="zh-CN"/>
                </w:rPr>
                <w:delText>M</w:delText>
              </w:r>
            </w:del>
            <w:del w:id="370" w:author="Lee, Daewon" w:date="2020-11-12T15:24:00Z">
              <w:r>
                <w:rPr>
                  <w:rFonts w:ascii="Times New Roman" w:hAnsi="Times New Roman"/>
                  <w:sz w:val="22"/>
                  <w:szCs w:val="22"/>
                  <w:lang w:eastAsia="zh-CN"/>
                </w:rPr>
                <w:delText>ulti-beam operation timing (timeDurationForQCL, beamSwitchTiming, beam switch gap, beamReportTiming, etc.)</w:delText>
              </w:r>
            </w:del>
          </w:p>
          <w:p w14:paraId="166D0721" w14:textId="77777777" w:rsidR="00A11E78" w:rsidRDefault="00495C7C">
            <w:pPr>
              <w:pStyle w:val="BodyText"/>
              <w:numPr>
                <w:ilvl w:val="1"/>
                <w:numId w:val="40"/>
              </w:numPr>
              <w:spacing w:after="0"/>
              <w:rPr>
                <w:del w:id="371" w:author="Lee, Daewon" w:date="2020-11-12T15:24:00Z"/>
                <w:rFonts w:ascii="Times New Roman" w:hAnsi="Times New Roman"/>
                <w:sz w:val="22"/>
                <w:szCs w:val="22"/>
                <w:lang w:eastAsia="zh-CN"/>
              </w:rPr>
            </w:pPr>
            <w:del w:id="372" w:author="Lee, Daewon" w:date="2020-11-11T01:00:00Z">
              <w:r>
                <w:rPr>
                  <w:rFonts w:ascii="Times New Roman" w:hAnsi="Times New Roman"/>
                  <w:sz w:val="22"/>
                  <w:szCs w:val="22"/>
                  <w:lang w:eastAsia="zh-CN"/>
                </w:rPr>
                <w:delText>T</w:delText>
              </w:r>
            </w:del>
            <w:del w:id="373" w:author="Lee, Daewon" w:date="2020-11-12T15:24:00Z">
              <w:r>
                <w:rPr>
                  <w:rFonts w:ascii="Times New Roman" w:hAnsi="Times New Roman"/>
                  <w:sz w:val="22"/>
                  <w:szCs w:val="22"/>
                  <w:lang w:eastAsia="zh-CN"/>
                </w:rPr>
                <w:delText>imeline for multiplexing multiple UCI types</w:delText>
              </w:r>
            </w:del>
          </w:p>
          <w:p w14:paraId="166D0722" w14:textId="77777777" w:rsidR="00A11E78" w:rsidRDefault="00495C7C">
            <w:pPr>
              <w:pStyle w:val="BodyText"/>
              <w:numPr>
                <w:ilvl w:val="1"/>
                <w:numId w:val="40"/>
              </w:numPr>
              <w:spacing w:after="0"/>
              <w:rPr>
                <w:del w:id="374" w:author="Lee, Daewon" w:date="2020-11-12T15:24:00Z"/>
                <w:rFonts w:ascii="Times New Roman" w:hAnsi="Times New Roman"/>
                <w:sz w:val="22"/>
                <w:szCs w:val="22"/>
                <w:lang w:eastAsia="zh-CN"/>
              </w:rPr>
            </w:pPr>
            <w:del w:id="375" w:author="Lee, Daewon" w:date="2020-11-11T01:00:00Z">
              <w:r>
                <w:rPr>
                  <w:rFonts w:ascii="Times New Roman" w:hAnsi="Times New Roman"/>
                  <w:sz w:val="22"/>
                  <w:szCs w:val="22"/>
                  <w:lang w:eastAsia="zh-CN"/>
                </w:rPr>
                <w:delText>M</w:delText>
              </w:r>
            </w:del>
            <w:del w:id="376" w:author="Lee, Daewon" w:date="2020-11-12T15:24:00Z">
              <w:r>
                <w:rPr>
                  <w:rFonts w:ascii="Times New Roman" w:hAnsi="Times New Roman"/>
                  <w:sz w:val="22"/>
                  <w:szCs w:val="22"/>
                  <w:lang w:eastAsia="zh-CN"/>
                </w:rPr>
                <w:delText xml:space="preserve">inimum of P_switch for </w:delText>
              </w:r>
              <w:r>
                <w:rPr>
                  <w:rFonts w:ascii="Times New Roman" w:hAnsi="Times New Roman"/>
                  <w:sz w:val="22"/>
                  <w:szCs w:val="22"/>
                  <w:lang w:eastAsia="zh-CN"/>
                </w:rPr>
                <w:delText>search space set group switching</w:delText>
              </w:r>
            </w:del>
          </w:p>
          <w:p w14:paraId="166D0723" w14:textId="77777777" w:rsidR="00A11E78" w:rsidRDefault="00495C7C">
            <w:pPr>
              <w:pStyle w:val="BodyText"/>
              <w:numPr>
                <w:ilvl w:val="1"/>
                <w:numId w:val="40"/>
              </w:numPr>
              <w:spacing w:after="0"/>
              <w:rPr>
                <w:del w:id="377" w:author="Lee, Daewon" w:date="2020-11-12T15:24:00Z"/>
                <w:rFonts w:ascii="Times New Roman" w:hAnsi="Times New Roman"/>
                <w:sz w:val="22"/>
                <w:szCs w:val="22"/>
                <w:lang w:eastAsia="zh-CN"/>
              </w:rPr>
            </w:pPr>
            <w:del w:id="378" w:author="Lee, Daewon" w:date="2020-11-12T15:24:00Z">
              <w:r>
                <w:rPr>
                  <w:rFonts w:ascii="Times New Roman" w:hAnsi="Times New Roman"/>
                  <w:sz w:val="22"/>
                  <w:szCs w:val="22"/>
                  <w:lang w:eastAsia="zh-CN"/>
                </w:rPr>
                <w:delText>appropriate configuration(s) of k0 (PDSCH), k1 (HARQ), k2 (PUSCH),</w:delText>
              </w:r>
            </w:del>
          </w:p>
          <w:p w14:paraId="166D0724" w14:textId="77777777" w:rsidR="00A11E78" w:rsidRDefault="00495C7C">
            <w:pPr>
              <w:pStyle w:val="BodyText"/>
              <w:numPr>
                <w:ilvl w:val="1"/>
                <w:numId w:val="40"/>
              </w:numPr>
              <w:spacing w:after="0"/>
              <w:rPr>
                <w:del w:id="379" w:author="Lee, Daewon" w:date="2020-11-12T15:24:00Z"/>
                <w:rFonts w:ascii="Times New Roman" w:hAnsi="Times New Roman"/>
                <w:sz w:val="22"/>
                <w:szCs w:val="22"/>
                <w:lang w:eastAsia="zh-CN"/>
              </w:rPr>
            </w:pPr>
            <w:del w:id="380" w:author="Lee, Daewon" w:date="2020-11-12T15:24:00Z">
              <w:r>
                <w:rPr>
                  <w:rFonts w:ascii="Times New Roman" w:hAnsi="Times New Roman"/>
                  <w:sz w:val="22"/>
                  <w:szCs w:val="22"/>
                  <w:lang w:eastAsia="zh-CN"/>
                </w:rPr>
                <w:delText>PDSCH processing time (N1), PUSCH preparation time (N2), HARQ-ACK multiplexing timeline (N3)</w:delText>
              </w:r>
            </w:del>
          </w:p>
          <w:p w14:paraId="166D0725" w14:textId="77777777" w:rsidR="00A11E78" w:rsidRDefault="00495C7C">
            <w:pPr>
              <w:pStyle w:val="BodyText"/>
              <w:numPr>
                <w:ilvl w:val="1"/>
                <w:numId w:val="40"/>
              </w:numPr>
              <w:spacing w:after="0"/>
              <w:rPr>
                <w:del w:id="381" w:author="Lee, Daewon" w:date="2020-11-12T15:24:00Z"/>
                <w:rFonts w:ascii="Times New Roman" w:hAnsi="Times New Roman"/>
                <w:sz w:val="22"/>
                <w:szCs w:val="22"/>
                <w:lang w:eastAsia="zh-CN"/>
              </w:rPr>
            </w:pPr>
            <w:del w:id="382" w:author="Lee, Daewon" w:date="2020-11-12T15:24:00Z">
              <w:r>
                <w:rPr>
                  <w:rFonts w:ascii="Times New Roman" w:hAnsi="Times New Roman"/>
                  <w:sz w:val="22"/>
                  <w:szCs w:val="22"/>
                  <w:lang w:eastAsia="zh-CN"/>
                </w:rPr>
                <w:delText>CSI processing time, Z1, Z2, and Z3, and CSI processing units</w:delText>
              </w:r>
            </w:del>
          </w:p>
          <w:p w14:paraId="166D0726" w14:textId="77777777" w:rsidR="00A11E78" w:rsidRDefault="00495C7C">
            <w:pPr>
              <w:pStyle w:val="BodyText"/>
              <w:numPr>
                <w:ilvl w:val="1"/>
                <w:numId w:val="40"/>
              </w:numPr>
              <w:spacing w:after="0"/>
              <w:rPr>
                <w:del w:id="383" w:author="Lee, Daewon" w:date="2020-11-12T15:24:00Z"/>
                <w:rFonts w:ascii="Times New Roman" w:hAnsi="Times New Roman"/>
                <w:sz w:val="22"/>
                <w:szCs w:val="22"/>
                <w:lang w:eastAsia="zh-CN"/>
              </w:rPr>
            </w:pPr>
            <w:del w:id="384" w:author="Lee, Daewon" w:date="2020-11-11T01:00:00Z">
              <w:r>
                <w:rPr>
                  <w:rFonts w:ascii="Times New Roman" w:hAnsi="Times New Roman"/>
                  <w:sz w:val="22"/>
                  <w:szCs w:val="22"/>
                  <w:lang w:eastAsia="zh-CN"/>
                </w:rPr>
                <w:delText>A</w:delText>
              </w:r>
            </w:del>
            <w:del w:id="385" w:author="Lee, Daewon" w:date="2020-11-12T15:24:00Z">
              <w:r>
                <w:rPr>
                  <w:rFonts w:ascii="Times New Roman" w:hAnsi="Times New Roman"/>
                  <w:sz w:val="22"/>
                  <w:szCs w:val="22"/>
                  <w:lang w:eastAsia="zh-CN"/>
                </w:rPr>
                <w:delText>ny potential enhancements to CPU occupation calculation</w:delText>
              </w:r>
            </w:del>
          </w:p>
          <w:p w14:paraId="166D0727" w14:textId="77777777" w:rsidR="00A11E78" w:rsidRDefault="00495C7C">
            <w:pPr>
              <w:pStyle w:val="BodyText"/>
              <w:numPr>
                <w:ilvl w:val="1"/>
                <w:numId w:val="40"/>
              </w:numPr>
              <w:spacing w:after="0"/>
              <w:rPr>
                <w:del w:id="386" w:author="Lee, Daewon" w:date="2020-11-12T15:24:00Z"/>
                <w:rFonts w:ascii="Times New Roman" w:hAnsi="Times New Roman"/>
                <w:sz w:val="22"/>
                <w:szCs w:val="22"/>
                <w:lang w:eastAsia="zh-CN"/>
              </w:rPr>
            </w:pPr>
            <w:del w:id="387" w:author="Lee, Daewon" w:date="2020-11-11T01:00:00Z">
              <w:r>
                <w:rPr>
                  <w:rFonts w:ascii="Times New Roman" w:hAnsi="Times New Roman"/>
                  <w:sz w:val="22"/>
                  <w:szCs w:val="22"/>
                  <w:lang w:eastAsia="zh-CN"/>
                </w:rPr>
                <w:delText>R</w:delText>
              </w:r>
            </w:del>
            <w:del w:id="388" w:author="Lee, Daewon" w:date="2020-11-12T15:24:00Z">
              <w:r>
                <w:rPr>
                  <w:rFonts w:ascii="Times New Roman" w:hAnsi="Times New Roman"/>
                  <w:sz w:val="22"/>
                  <w:szCs w:val="22"/>
                  <w:lang w:eastAsia="zh-CN"/>
                </w:rPr>
                <w:delText>elated UE capability(ies) for processing timelines</w:delText>
              </w:r>
            </w:del>
          </w:p>
          <w:p w14:paraId="166D0728" w14:textId="77777777" w:rsidR="00A11E78" w:rsidRDefault="00495C7C">
            <w:pPr>
              <w:pStyle w:val="BodyText"/>
              <w:numPr>
                <w:ilvl w:val="1"/>
                <w:numId w:val="40"/>
              </w:numPr>
              <w:spacing w:after="0"/>
              <w:rPr>
                <w:del w:id="389" w:author="Lee, Daewon" w:date="2020-11-12T15:24:00Z"/>
                <w:rFonts w:ascii="Times New Roman" w:hAnsi="Times New Roman"/>
                <w:sz w:val="22"/>
                <w:szCs w:val="22"/>
                <w:lang w:eastAsia="zh-CN"/>
              </w:rPr>
            </w:pPr>
            <w:del w:id="390" w:author="Lee, Daewon" w:date="2020-11-12T15:24:00Z">
              <w:r>
                <w:rPr>
                  <w:rFonts w:ascii="Times New Roman" w:hAnsi="Times New Roman"/>
                  <w:sz w:val="22"/>
                  <w:szCs w:val="22"/>
                  <w:lang w:eastAsia="zh-CN"/>
                </w:rPr>
                <w:delText>minimum guard period between two SRS resources of an SRS resource set for antenna switching</w:delText>
              </w:r>
            </w:del>
          </w:p>
          <w:p w14:paraId="166D0729" w14:textId="77777777" w:rsidR="00A11E78" w:rsidRDefault="00495C7C">
            <w:pPr>
              <w:pStyle w:val="BodyText"/>
              <w:numPr>
                <w:ilvl w:val="0"/>
                <w:numId w:val="40"/>
              </w:numPr>
              <w:spacing w:after="0"/>
              <w:rPr>
                <w:rFonts w:ascii="Times New Roman" w:hAnsi="Times New Roman"/>
                <w:sz w:val="22"/>
                <w:szCs w:val="22"/>
                <w:lang w:eastAsia="zh-CN"/>
              </w:rPr>
            </w:pPr>
            <w:bookmarkStart w:id="391" w:name="_Hlk56081510"/>
            <w:r>
              <w:rPr>
                <w:rFonts w:ascii="Times New Roman" w:hAnsi="Times New Roman"/>
                <w:sz w:val="22"/>
                <w:szCs w:val="22"/>
                <w:lang w:eastAsia="zh-CN"/>
              </w:rPr>
              <w:t>It was identified that new subcarrier spacing, if agreed</w:t>
            </w:r>
            <w:r>
              <w:rPr>
                <w:rFonts w:ascii="Times New Roman" w:hAnsi="Times New Roman"/>
                <w:sz w:val="22"/>
                <w:szCs w:val="22"/>
                <w:lang w:eastAsia="zh-CN"/>
              </w:rPr>
              <w:t>, may require further investigation of multi-PDSCH/PUSCH scheduling and standardization, if needed. The following aspects should be at least investigated for multi-PDSCH/PUSCH scheduling:</w:t>
            </w:r>
          </w:p>
          <w:p w14:paraId="166D072A"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w:t>
            </w:r>
            <w:r>
              <w:rPr>
                <w:rFonts w:ascii="Times New Roman" w:hAnsi="Times New Roman"/>
                <w:sz w:val="22"/>
                <w:szCs w:val="22"/>
                <w:lang w:eastAsia="zh-CN"/>
              </w:rPr>
              <w:t>ltiple slots</w:t>
            </w:r>
            <w:ins w:id="392" w:author="Lee, Daewon" w:date="2020-11-11T00:59:00Z">
              <w:r>
                <w:rPr>
                  <w:rFonts w:ascii="Times New Roman" w:hAnsi="Times New Roman"/>
                  <w:sz w:val="22"/>
                  <w:szCs w:val="22"/>
                  <w:lang w:eastAsia="zh-CN"/>
                </w:rPr>
                <w:t>,</w:t>
              </w:r>
            </w:ins>
          </w:p>
          <w:p w14:paraId="166D072B"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393" w:author="Lee, Daewon" w:date="2020-11-11T00:59:00Z">
              <w:r>
                <w:rPr>
                  <w:rFonts w:ascii="Times New Roman" w:hAnsi="Times New Roman"/>
                  <w:sz w:val="22"/>
                  <w:szCs w:val="22"/>
                  <w:lang w:eastAsia="zh-CN"/>
                </w:rPr>
                <w:t>,</w:t>
              </w:r>
            </w:ins>
          </w:p>
          <w:p w14:paraId="166D072C" w14:textId="77777777" w:rsidR="00A11E78" w:rsidRDefault="00495C7C">
            <w:pPr>
              <w:pStyle w:val="BodyText"/>
              <w:numPr>
                <w:ilvl w:val="1"/>
                <w:numId w:val="40"/>
              </w:numPr>
              <w:spacing w:after="0"/>
              <w:rPr>
                <w:rFonts w:ascii="Times New Roman" w:hAnsi="Times New Roman"/>
                <w:sz w:val="22"/>
                <w:szCs w:val="22"/>
                <w:lang w:eastAsia="zh-CN"/>
              </w:rPr>
            </w:pPr>
            <w:del w:id="394" w:author="Lee, Daewon" w:date="2020-11-11T00:59:00Z">
              <w:r>
                <w:rPr>
                  <w:rFonts w:ascii="Times New Roman" w:hAnsi="Times New Roman"/>
                  <w:sz w:val="22"/>
                  <w:szCs w:val="22"/>
                  <w:lang w:eastAsia="zh-CN"/>
                </w:rPr>
                <w:delText>E</w:delText>
              </w:r>
            </w:del>
            <w:ins w:id="395" w:author="Lee, Daewon" w:date="2020-11-11T00:59:00Z">
              <w:r>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396" w:author="Lee, Daewon" w:date="2020-11-11T00:59:00Z">
              <w:r>
                <w:rPr>
                  <w:rFonts w:ascii="Times New Roman" w:hAnsi="Times New Roman"/>
                  <w:sz w:val="22"/>
                  <w:szCs w:val="22"/>
                  <w:lang w:eastAsia="zh-CN"/>
                </w:rPr>
                <w:t>,</w:t>
              </w:r>
            </w:ins>
          </w:p>
          <w:p w14:paraId="166D072D"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DM-RS enhancements such as </w:t>
            </w:r>
            <w:r>
              <w:rPr>
                <w:rFonts w:ascii="Times New Roman" w:hAnsi="Times New Roman"/>
                <w:sz w:val="22"/>
                <w:szCs w:val="22"/>
                <w:lang w:eastAsia="zh-CN"/>
              </w:rPr>
              <w:t>DM-RS bundling, or changes to the time-domain pattern</w:t>
            </w:r>
            <w:ins w:id="397" w:author="Lee, Daewon" w:date="2020-11-11T00:59:00Z">
              <w:r>
                <w:rPr>
                  <w:rFonts w:ascii="Times New Roman" w:hAnsi="Times New Roman"/>
                  <w:sz w:val="22"/>
                  <w:szCs w:val="22"/>
                  <w:lang w:eastAsia="zh-CN"/>
                </w:rPr>
                <w:t>,</w:t>
              </w:r>
            </w:ins>
          </w:p>
          <w:p w14:paraId="166D072E"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398" w:author="Lee, Daewon" w:date="2020-11-11T00:59:00Z">
              <w:r>
                <w:rPr>
                  <w:rFonts w:ascii="Times New Roman" w:hAnsi="Times New Roman"/>
                  <w:sz w:val="22"/>
                  <w:szCs w:val="22"/>
                  <w:lang w:eastAsia="zh-CN"/>
                </w:rPr>
                <w:t>,</w:t>
              </w:r>
            </w:ins>
          </w:p>
          <w:p w14:paraId="166D072F" w14:textId="77777777" w:rsidR="00A11E78" w:rsidRDefault="00495C7C">
            <w:pPr>
              <w:pStyle w:val="BodyText"/>
              <w:numPr>
                <w:ilvl w:val="1"/>
                <w:numId w:val="40"/>
              </w:numPr>
              <w:spacing w:after="0"/>
              <w:rPr>
                <w:rFonts w:ascii="Times New Roman" w:hAnsi="Times New Roman"/>
                <w:sz w:val="22"/>
                <w:szCs w:val="22"/>
                <w:lang w:eastAsia="zh-CN"/>
              </w:rPr>
            </w:pPr>
            <w:ins w:id="399" w:author="Lee, Daewon" w:date="2020-11-11T00:59:00Z">
              <w:r>
                <w:rPr>
                  <w:rFonts w:ascii="Times New Roman" w:hAnsi="Times New Roman"/>
                  <w:sz w:val="22"/>
                  <w:szCs w:val="22"/>
                  <w:lang w:eastAsia="zh-CN"/>
                </w:rPr>
                <w:t>a</w:t>
              </w:r>
            </w:ins>
            <w:del w:id="400" w:author="Lee, Daewon" w:date="2020-11-11T00:59:00Z">
              <w:r>
                <w:rPr>
                  <w:rFonts w:ascii="Times New Roman" w:hAnsi="Times New Roman"/>
                  <w:sz w:val="22"/>
                  <w:szCs w:val="22"/>
                  <w:lang w:eastAsia="zh-CN"/>
                </w:rPr>
                <w:delText>A</w:delText>
              </w:r>
            </w:del>
            <w:r>
              <w:rPr>
                <w:rFonts w:ascii="Times New Roman" w:hAnsi="Times New Roman"/>
                <w:sz w:val="22"/>
                <w:szCs w:val="22"/>
                <w:lang w:eastAsia="zh-CN"/>
              </w:rPr>
              <w:t>pplicability of Rel-16 multi-PUSCH scheduling</w:t>
            </w:r>
            <w:ins w:id="401" w:author="Lee, Daewon" w:date="2020-11-11T00:59:00Z">
              <w:r>
                <w:rPr>
                  <w:rFonts w:ascii="Times New Roman" w:hAnsi="Times New Roman"/>
                  <w:sz w:val="22"/>
                  <w:szCs w:val="22"/>
                  <w:lang w:eastAsia="zh-CN"/>
                </w:rPr>
                <w:t>.</w:t>
              </w:r>
            </w:ins>
          </w:p>
          <w:bookmarkEnd w:id="347"/>
          <w:bookmarkEnd w:id="391"/>
          <w:p w14:paraId="166D0730" w14:textId="77777777" w:rsidR="00A11E78" w:rsidRDefault="00A11E78">
            <w:pPr>
              <w:rPr>
                <w:rStyle w:val="Strong"/>
                <w:color w:val="000000"/>
              </w:rPr>
            </w:pPr>
          </w:p>
          <w:p w14:paraId="166D0731"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166D0732" w14:textId="77777777" w:rsidR="00A11E78" w:rsidRDefault="00A11E78">
            <w:pPr>
              <w:ind w:left="360"/>
              <w:rPr>
                <w:rStyle w:val="Strong"/>
                <w:b w:val="0"/>
                <w:bCs w:val="0"/>
                <w:color w:val="000000"/>
                <w:lang w:val="sv-SE"/>
              </w:rPr>
            </w:pPr>
          </w:p>
          <w:p w14:paraId="166D0733" w14:textId="77777777" w:rsidR="00A11E78" w:rsidRDefault="00495C7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402" w:author="Lee, Daewon" w:date="2020-11-11T00:56:00Z">
              <w:r>
                <w:rPr>
                  <w:rFonts w:ascii="Times New Roman" w:hAnsi="Times New Roman"/>
                  <w:sz w:val="22"/>
                  <w:szCs w:val="22"/>
                  <w:lang w:eastAsia="zh-CN"/>
                </w:rPr>
                <w:delText>enhacnments</w:delText>
              </w:r>
            </w:del>
            <w:ins w:id="403"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166D0734" w14:textId="77777777" w:rsidR="00A11E78" w:rsidRDefault="00495C7C">
            <w:pPr>
              <w:pStyle w:val="BodyText"/>
              <w:numPr>
                <w:ilvl w:val="1"/>
                <w:numId w:val="40"/>
              </w:numPr>
              <w:spacing w:after="0"/>
              <w:rPr>
                <w:rFonts w:ascii="Times New Roman" w:hAnsi="Times New Roman"/>
                <w:sz w:val="22"/>
                <w:szCs w:val="22"/>
                <w:lang w:eastAsia="zh-CN"/>
              </w:rPr>
            </w:pPr>
            <w:ins w:id="404" w:author="Lee, Daewon" w:date="2020-11-11T01:00:00Z">
              <w:r>
                <w:rPr>
                  <w:rFonts w:ascii="Times New Roman" w:hAnsi="Times New Roman"/>
                  <w:sz w:val="22"/>
                  <w:szCs w:val="22"/>
                  <w:lang w:eastAsia="zh-CN"/>
                </w:rPr>
                <w:t>p</w:t>
              </w:r>
            </w:ins>
            <w:del w:id="405" w:author="Lee, Daewon" w:date="2020-11-11T01:00:00Z">
              <w:r>
                <w:rPr>
                  <w:rFonts w:ascii="Times New Roman" w:hAnsi="Times New Roman"/>
                  <w:sz w:val="22"/>
                  <w:szCs w:val="22"/>
                  <w:lang w:eastAsia="zh-CN"/>
                </w:rPr>
                <w:delText>P</w:delText>
              </w:r>
            </w:del>
            <w:r>
              <w:rPr>
                <w:rFonts w:ascii="Times New Roman" w:hAnsi="Times New Roman"/>
                <w:sz w:val="22"/>
                <w:szCs w:val="22"/>
                <w:lang w:eastAsia="zh-CN"/>
              </w:rPr>
              <w:t xml:space="preserve">rocessing capability for PUSCH scheduled by RAR UL </w:t>
            </w:r>
            <w:r>
              <w:rPr>
                <w:rFonts w:ascii="Times New Roman" w:hAnsi="Times New Roman"/>
                <w:sz w:val="22"/>
                <w:szCs w:val="22"/>
                <w:lang w:eastAsia="zh-CN"/>
              </w:rPr>
              <w:t>grant</w:t>
            </w:r>
            <w:ins w:id="406" w:author="Lee, Daewon" w:date="2020-11-11T00:59:00Z">
              <w:r>
                <w:rPr>
                  <w:rFonts w:ascii="Times New Roman" w:hAnsi="Times New Roman"/>
                  <w:sz w:val="22"/>
                  <w:szCs w:val="22"/>
                  <w:lang w:eastAsia="zh-CN"/>
                </w:rPr>
                <w:t>,</w:t>
              </w:r>
            </w:ins>
            <w:del w:id="407" w:author="Lee, Daewon" w:date="2020-11-11T00:59:00Z">
              <w:r>
                <w:rPr>
                  <w:rFonts w:ascii="Times New Roman" w:hAnsi="Times New Roman"/>
                  <w:sz w:val="22"/>
                  <w:szCs w:val="22"/>
                  <w:lang w:eastAsia="zh-CN"/>
                </w:rPr>
                <w:delText xml:space="preserve"> </w:delText>
              </w:r>
            </w:del>
          </w:p>
          <w:p w14:paraId="166D0735" w14:textId="77777777" w:rsidR="00A11E78" w:rsidRDefault="00495C7C">
            <w:pPr>
              <w:pStyle w:val="BodyText"/>
              <w:numPr>
                <w:ilvl w:val="1"/>
                <w:numId w:val="40"/>
              </w:numPr>
              <w:spacing w:after="0"/>
              <w:rPr>
                <w:rFonts w:ascii="Times New Roman" w:hAnsi="Times New Roman"/>
                <w:sz w:val="22"/>
                <w:szCs w:val="22"/>
                <w:lang w:eastAsia="zh-CN"/>
              </w:rPr>
            </w:pPr>
            <w:ins w:id="408" w:author="Lee, Daewon" w:date="2020-11-11T01:00:00Z">
              <w:r>
                <w:rPr>
                  <w:rFonts w:ascii="Times New Roman" w:hAnsi="Times New Roman"/>
                  <w:sz w:val="22"/>
                  <w:szCs w:val="22"/>
                  <w:lang w:eastAsia="zh-CN"/>
                </w:rPr>
                <w:t>d</w:t>
              </w:r>
            </w:ins>
            <w:del w:id="409" w:author="Lee, Daewon" w:date="2020-11-11T01:00:00Z">
              <w:r>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410" w:author="Lee, Daewon" w:date="2020-11-11T00:59:00Z">
              <w:r>
                <w:rPr>
                  <w:rFonts w:ascii="Times New Roman" w:hAnsi="Times New Roman"/>
                  <w:sz w:val="22"/>
                  <w:szCs w:val="22"/>
                  <w:lang w:eastAsia="zh-CN"/>
                </w:rPr>
                <w:t>,</w:t>
              </w:r>
            </w:ins>
          </w:p>
          <w:p w14:paraId="166D0736" w14:textId="77777777" w:rsidR="00A11E78" w:rsidRDefault="00495C7C">
            <w:pPr>
              <w:pStyle w:val="BodyText"/>
              <w:numPr>
                <w:ilvl w:val="1"/>
                <w:numId w:val="40"/>
              </w:numPr>
              <w:spacing w:after="0"/>
              <w:rPr>
                <w:rFonts w:ascii="Times New Roman" w:hAnsi="Times New Roman"/>
                <w:sz w:val="22"/>
                <w:szCs w:val="22"/>
                <w:lang w:eastAsia="zh-CN"/>
              </w:rPr>
            </w:pPr>
            <w:ins w:id="411" w:author="Lee, Daewon" w:date="2020-11-11T01:00:00Z">
              <w:r>
                <w:rPr>
                  <w:rFonts w:ascii="Times New Roman" w:hAnsi="Times New Roman"/>
                  <w:sz w:val="22"/>
                  <w:szCs w:val="22"/>
                  <w:lang w:eastAsia="zh-CN"/>
                </w:rPr>
                <w:t>t</w:t>
              </w:r>
            </w:ins>
            <w:del w:id="412" w:author="Lee, Daewon" w:date="2020-11-11T01:00:00Z">
              <w:r>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413" w:author="Lee, Daewon" w:date="2020-11-11T00:59:00Z">
              <w:r>
                <w:rPr>
                  <w:rFonts w:ascii="Times New Roman" w:hAnsi="Times New Roman"/>
                  <w:sz w:val="22"/>
                  <w:szCs w:val="22"/>
                  <w:lang w:eastAsia="zh-CN"/>
                </w:rPr>
                <w:t>,</w:t>
              </w:r>
            </w:ins>
            <w:del w:id="414" w:author="Lee, Daewon" w:date="2020-11-11T00:59:00Z">
              <w:r>
                <w:rPr>
                  <w:rFonts w:ascii="Times New Roman" w:hAnsi="Times New Roman"/>
                  <w:sz w:val="22"/>
                  <w:szCs w:val="22"/>
                  <w:lang w:eastAsia="zh-CN"/>
                </w:rPr>
                <w:delText>.</w:delText>
              </w:r>
            </w:del>
          </w:p>
          <w:p w14:paraId="166D0737" w14:textId="77777777" w:rsidR="00A11E78" w:rsidRDefault="00495C7C">
            <w:pPr>
              <w:pStyle w:val="BodyText"/>
              <w:numPr>
                <w:ilvl w:val="1"/>
                <w:numId w:val="40"/>
              </w:numPr>
              <w:spacing w:after="0"/>
              <w:rPr>
                <w:rFonts w:ascii="Times New Roman" w:hAnsi="Times New Roman"/>
                <w:sz w:val="22"/>
                <w:szCs w:val="22"/>
                <w:lang w:eastAsia="zh-CN"/>
              </w:rPr>
            </w:pPr>
            <w:del w:id="415" w:author="Lee, Daewon" w:date="2020-11-11T01:00:00Z">
              <w:r>
                <w:rPr>
                  <w:rFonts w:ascii="Times New Roman" w:hAnsi="Times New Roman"/>
                  <w:sz w:val="22"/>
                  <w:szCs w:val="22"/>
                  <w:lang w:eastAsia="zh-CN"/>
                </w:rPr>
                <w:delText>M</w:delText>
              </w:r>
            </w:del>
            <w:ins w:id="416" w:author="Lee, Daewon" w:date="2020-11-11T01:00:00Z">
              <w:r>
                <w:rPr>
                  <w:rFonts w:ascii="Times New Roman" w:hAnsi="Times New Roman"/>
                  <w:sz w:val="22"/>
                  <w:szCs w:val="22"/>
                  <w:lang w:eastAsia="zh-CN"/>
                </w:rPr>
                <w:t>m</w:t>
              </w:r>
            </w:ins>
            <w:r>
              <w:rPr>
                <w:rFonts w:ascii="Times New Roman" w:hAnsi="Times New Roman"/>
                <w:sz w:val="22"/>
                <w:szCs w:val="22"/>
                <w:lang w:eastAsia="zh-CN"/>
              </w:rPr>
              <w:t xml:space="preserve">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ins w:id="417" w:author="Lee, Daewon" w:date="2020-11-11T00:59:00Z">
              <w:r>
                <w:rPr>
                  <w:rFonts w:ascii="Times New Roman" w:hAnsi="Times New Roman"/>
                  <w:sz w:val="22"/>
                  <w:szCs w:val="22"/>
                  <w:lang w:eastAsia="zh-CN"/>
                </w:rPr>
                <w:t>,</w:t>
              </w:r>
            </w:ins>
          </w:p>
          <w:p w14:paraId="166D0738"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BWP switch delay</w:t>
            </w:r>
            <w:ins w:id="418" w:author="Lee, Daewon" w:date="2020-11-11T00:59:00Z">
              <w:r>
                <w:rPr>
                  <w:rFonts w:ascii="Times New Roman" w:hAnsi="Times New Roman"/>
                  <w:sz w:val="22"/>
                  <w:szCs w:val="22"/>
                  <w:lang w:eastAsia="zh-CN"/>
                </w:rPr>
                <w:t>,</w:t>
              </w:r>
            </w:ins>
          </w:p>
          <w:p w14:paraId="166D0739" w14:textId="77777777" w:rsidR="00A11E78" w:rsidRDefault="00495C7C">
            <w:pPr>
              <w:pStyle w:val="BodyText"/>
              <w:numPr>
                <w:ilvl w:val="1"/>
                <w:numId w:val="40"/>
              </w:numPr>
              <w:spacing w:after="0"/>
              <w:rPr>
                <w:rFonts w:ascii="Times New Roman" w:hAnsi="Times New Roman"/>
                <w:sz w:val="22"/>
                <w:szCs w:val="22"/>
                <w:lang w:eastAsia="zh-CN"/>
              </w:rPr>
            </w:pPr>
            <w:del w:id="419" w:author="Lee, Daewon" w:date="2020-11-11T01:00:00Z">
              <w:r>
                <w:rPr>
                  <w:rFonts w:ascii="Times New Roman" w:hAnsi="Times New Roman"/>
                  <w:sz w:val="22"/>
                  <w:szCs w:val="22"/>
                  <w:lang w:eastAsia="zh-CN"/>
                </w:rPr>
                <w:delText>M</w:delText>
              </w:r>
            </w:del>
            <w:ins w:id="420"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w:t>
            </w:r>
            <w:r>
              <w:rPr>
                <w:rFonts w:ascii="Times New Roman" w:hAnsi="Times New Roman"/>
                <w:sz w:val="22"/>
                <w:szCs w:val="22"/>
                <w:lang w:eastAsia="zh-CN"/>
              </w:rPr>
              <w:t>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ins w:id="421" w:author="Lee, Daewon" w:date="2020-11-11T00:59:00Z">
              <w:r>
                <w:rPr>
                  <w:rFonts w:ascii="Times New Roman" w:hAnsi="Times New Roman"/>
                  <w:sz w:val="22"/>
                  <w:szCs w:val="22"/>
                  <w:lang w:eastAsia="zh-CN"/>
                </w:rPr>
                <w:t>,</w:t>
              </w:r>
            </w:ins>
          </w:p>
          <w:p w14:paraId="166D073A" w14:textId="77777777" w:rsidR="00A11E78" w:rsidRDefault="00495C7C">
            <w:pPr>
              <w:pStyle w:val="BodyText"/>
              <w:numPr>
                <w:ilvl w:val="1"/>
                <w:numId w:val="40"/>
              </w:numPr>
              <w:spacing w:after="0"/>
              <w:rPr>
                <w:rFonts w:ascii="Times New Roman" w:hAnsi="Times New Roman"/>
                <w:sz w:val="22"/>
                <w:szCs w:val="22"/>
                <w:lang w:eastAsia="zh-CN"/>
              </w:rPr>
            </w:pPr>
            <w:del w:id="422" w:author="Lee, Daewon" w:date="2020-11-11T01:00:00Z">
              <w:r>
                <w:rPr>
                  <w:rFonts w:ascii="Times New Roman" w:hAnsi="Times New Roman"/>
                  <w:sz w:val="22"/>
                  <w:szCs w:val="22"/>
                  <w:lang w:eastAsia="zh-CN"/>
                </w:rPr>
                <w:delText>T</w:delText>
              </w:r>
            </w:del>
            <w:ins w:id="423"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424" w:author="Lee, Daewon" w:date="2020-11-11T00:59:00Z">
              <w:r>
                <w:rPr>
                  <w:rFonts w:ascii="Times New Roman" w:hAnsi="Times New Roman"/>
                  <w:sz w:val="22"/>
                  <w:szCs w:val="22"/>
                  <w:lang w:eastAsia="zh-CN"/>
                </w:rPr>
                <w:t>,</w:t>
              </w:r>
            </w:ins>
          </w:p>
          <w:p w14:paraId="166D073B" w14:textId="77777777" w:rsidR="00A11E78" w:rsidRDefault="00495C7C">
            <w:pPr>
              <w:pStyle w:val="BodyText"/>
              <w:numPr>
                <w:ilvl w:val="1"/>
                <w:numId w:val="40"/>
              </w:numPr>
              <w:spacing w:after="0"/>
              <w:rPr>
                <w:rFonts w:ascii="Times New Roman" w:hAnsi="Times New Roman"/>
                <w:sz w:val="22"/>
                <w:szCs w:val="22"/>
                <w:lang w:eastAsia="zh-CN"/>
              </w:rPr>
            </w:pPr>
            <w:ins w:id="425" w:author="Lee, Daewon" w:date="2020-11-11T01:00:00Z">
              <w:r>
                <w:rPr>
                  <w:rFonts w:ascii="Times New Roman" w:hAnsi="Times New Roman"/>
                  <w:sz w:val="22"/>
                  <w:szCs w:val="22"/>
                  <w:lang w:eastAsia="zh-CN"/>
                </w:rPr>
                <w:t>m</w:t>
              </w:r>
            </w:ins>
            <w:del w:id="426" w:author="Lee, Daewon" w:date="2020-11-11T01:00:00Z">
              <w:r>
                <w:rPr>
                  <w:rFonts w:ascii="Times New Roman" w:hAnsi="Times New Roman"/>
                  <w:sz w:val="22"/>
                  <w:szCs w:val="22"/>
                  <w:lang w:eastAsia="zh-CN"/>
                </w:rPr>
                <w:delText>M</w:delText>
              </w:r>
            </w:del>
            <w:r>
              <w:rPr>
                <w:rFonts w:ascii="Times New Roman" w:hAnsi="Times New Roman"/>
                <w:sz w:val="22"/>
                <w:szCs w:val="22"/>
                <w:lang w:eastAsia="zh-CN"/>
              </w:rPr>
              <w:t xml:space="preserve">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id="427" w:author="Lee, Daewon" w:date="2020-11-11T00:59:00Z">
              <w:r>
                <w:rPr>
                  <w:rFonts w:ascii="Times New Roman" w:hAnsi="Times New Roman"/>
                  <w:sz w:val="22"/>
                  <w:szCs w:val="22"/>
                  <w:lang w:eastAsia="zh-CN"/>
                </w:rPr>
                <w:t>,</w:t>
              </w:r>
            </w:ins>
          </w:p>
          <w:p w14:paraId="166D073C"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66D073D"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428" w:author="Lee, Daewon" w:date="2020-11-11T00:59:00Z">
              <w:r>
                <w:rPr>
                  <w:rFonts w:ascii="Times New Roman" w:hAnsi="Times New Roman"/>
                  <w:sz w:val="22"/>
                  <w:szCs w:val="22"/>
                  <w:lang w:eastAsia="zh-CN"/>
                </w:rPr>
                <w:t>,</w:t>
              </w:r>
            </w:ins>
          </w:p>
          <w:p w14:paraId="166D073E"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429" w:author="Lee, Daewon" w:date="2020-11-11T00:59:00Z">
              <w:r>
                <w:rPr>
                  <w:rFonts w:ascii="Times New Roman" w:hAnsi="Times New Roman"/>
                  <w:sz w:val="22"/>
                  <w:szCs w:val="22"/>
                  <w:lang w:eastAsia="zh-CN"/>
                </w:rPr>
                <w:t>,</w:t>
              </w:r>
            </w:ins>
          </w:p>
          <w:p w14:paraId="166D073F" w14:textId="77777777" w:rsidR="00A11E78" w:rsidRDefault="00495C7C">
            <w:pPr>
              <w:pStyle w:val="BodyText"/>
              <w:numPr>
                <w:ilvl w:val="1"/>
                <w:numId w:val="40"/>
              </w:numPr>
              <w:spacing w:after="0"/>
              <w:rPr>
                <w:rFonts w:ascii="Times New Roman" w:hAnsi="Times New Roman"/>
                <w:sz w:val="22"/>
                <w:szCs w:val="22"/>
                <w:lang w:eastAsia="zh-CN"/>
              </w:rPr>
            </w:pPr>
            <w:del w:id="430" w:author="Lee, Daewon" w:date="2020-11-11T01:00:00Z">
              <w:r>
                <w:rPr>
                  <w:rFonts w:ascii="Times New Roman" w:hAnsi="Times New Roman"/>
                  <w:sz w:val="22"/>
                  <w:szCs w:val="22"/>
                  <w:lang w:eastAsia="zh-CN"/>
                </w:rPr>
                <w:delText>A</w:delText>
              </w:r>
            </w:del>
            <w:ins w:id="431"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432" w:author="Lee, Daewon" w:date="2020-11-11T00:59:00Z">
              <w:r>
                <w:rPr>
                  <w:rFonts w:ascii="Times New Roman" w:hAnsi="Times New Roman"/>
                  <w:sz w:val="22"/>
                  <w:szCs w:val="22"/>
                  <w:lang w:eastAsia="zh-CN"/>
                </w:rPr>
                <w:t>,</w:t>
              </w:r>
            </w:ins>
          </w:p>
          <w:p w14:paraId="166D0740" w14:textId="77777777" w:rsidR="00A11E78" w:rsidRDefault="00495C7C">
            <w:pPr>
              <w:pStyle w:val="BodyText"/>
              <w:numPr>
                <w:ilvl w:val="1"/>
                <w:numId w:val="40"/>
              </w:numPr>
              <w:spacing w:after="0"/>
              <w:rPr>
                <w:rFonts w:ascii="Times New Roman" w:hAnsi="Times New Roman"/>
                <w:sz w:val="22"/>
                <w:szCs w:val="22"/>
                <w:lang w:eastAsia="zh-CN"/>
              </w:rPr>
            </w:pPr>
            <w:ins w:id="433" w:author="Lee, Daewon" w:date="2020-11-11T01:00:00Z">
              <w:r>
                <w:rPr>
                  <w:rFonts w:ascii="Times New Roman" w:hAnsi="Times New Roman"/>
                  <w:sz w:val="22"/>
                  <w:szCs w:val="22"/>
                  <w:lang w:eastAsia="zh-CN"/>
                </w:rPr>
                <w:t>r</w:t>
              </w:r>
            </w:ins>
            <w:del w:id="434" w:author="Lee, Daewon" w:date="2020-11-11T01:00:00Z">
              <w:r>
                <w:rPr>
                  <w:rFonts w:ascii="Times New Roman" w:hAnsi="Times New Roman"/>
                  <w:sz w:val="22"/>
                  <w:szCs w:val="22"/>
                  <w:lang w:eastAsia="zh-CN"/>
                </w:rPr>
                <w:delText>R</w:delText>
              </w:r>
            </w:del>
            <w:r>
              <w:rPr>
                <w:rFonts w:ascii="Times New Roman" w:hAnsi="Times New Roman"/>
                <w:sz w:val="22"/>
                <w:szCs w:val="22"/>
                <w:lang w:eastAsia="zh-CN"/>
              </w:rPr>
              <w:t>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w:t>
            </w:r>
            <w:r>
              <w:rPr>
                <w:rFonts w:ascii="Times New Roman" w:hAnsi="Times New Roman"/>
                <w:sz w:val="22"/>
                <w:szCs w:val="22"/>
                <w:lang w:eastAsia="zh-CN"/>
              </w:rPr>
              <w:t>ing timelines</w:t>
            </w:r>
            <w:ins w:id="435" w:author="Lee, Daewon" w:date="2020-11-11T00:59:00Z">
              <w:r>
                <w:rPr>
                  <w:rFonts w:ascii="Times New Roman" w:hAnsi="Times New Roman"/>
                  <w:sz w:val="22"/>
                  <w:szCs w:val="22"/>
                  <w:lang w:eastAsia="zh-CN"/>
                </w:rPr>
                <w:t>,</w:t>
              </w:r>
            </w:ins>
          </w:p>
          <w:p w14:paraId="166D0741"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436" w:author="Lee, Daewon" w:date="2020-11-11T00:59:00Z">
              <w:r>
                <w:rPr>
                  <w:rFonts w:ascii="Times New Roman" w:hAnsi="Times New Roman"/>
                  <w:sz w:val="22"/>
                  <w:szCs w:val="22"/>
                  <w:lang w:eastAsia="zh-CN"/>
                </w:rPr>
                <w:t>.</w:t>
              </w:r>
            </w:ins>
          </w:p>
          <w:p w14:paraId="166D0742" w14:textId="77777777" w:rsidR="00A11E78" w:rsidRDefault="00A11E78">
            <w:pPr>
              <w:pStyle w:val="BodyText"/>
              <w:spacing w:after="0"/>
              <w:rPr>
                <w:rStyle w:val="Strong"/>
                <w:color w:val="000000"/>
              </w:rPr>
            </w:pPr>
          </w:p>
        </w:tc>
      </w:tr>
      <w:tr w:rsidR="00A11E78" w14:paraId="166D07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44"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45" w14:textId="77777777" w:rsidR="00A11E78" w:rsidRDefault="00495C7C">
            <w:pPr>
              <w:spacing w:after="0"/>
              <w:rPr>
                <w:lang w:val="sv-SE"/>
              </w:rPr>
            </w:pPr>
            <w:r>
              <w:rPr>
                <w:rStyle w:val="Strong"/>
                <w:color w:val="000000"/>
                <w:lang w:val="sv-SE"/>
              </w:rPr>
              <w:t>Comments</w:t>
            </w:r>
          </w:p>
        </w:tc>
      </w:tr>
      <w:tr w:rsidR="00A11E78" w14:paraId="166D0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47"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748" w14:textId="77777777" w:rsidR="00A11E78" w:rsidRDefault="00495C7C">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w:t>
            </w:r>
            <w:r>
              <w:rPr>
                <w:color w:val="1F497D"/>
                <w:sz w:val="21"/>
                <w:szCs w:val="21"/>
                <w:lang w:eastAsia="zh-CN"/>
              </w:rPr>
              <w:t>second paragraph still needed? The next paragraph with generic bullet points on processing time seems to fit better under 4.1.3.1, as not all points are specific to PDSCH/PUSCH?</w:t>
            </w:r>
          </w:p>
          <w:p w14:paraId="166D0749" w14:textId="77777777" w:rsidR="00A11E78" w:rsidRDefault="00495C7C">
            <w:pPr>
              <w:overflowPunct/>
              <w:autoSpaceDE/>
              <w:adjustRightInd/>
              <w:spacing w:after="0"/>
              <w:rPr>
                <w:lang w:eastAsia="zh-CN"/>
              </w:rPr>
            </w:pPr>
            <w:r>
              <w:rPr>
                <w:lang w:eastAsia="zh-CN"/>
              </w:rPr>
              <w:t>Moderator note: Huawei generic bullet points are referring to the 2</w:t>
            </w:r>
            <w:r>
              <w:rPr>
                <w:vertAlign w:val="superscript"/>
                <w:lang w:eastAsia="zh-CN"/>
              </w:rPr>
              <w:t>nd</w:t>
            </w:r>
            <w:r>
              <w:rPr>
                <w:lang w:eastAsia="zh-CN"/>
              </w:rPr>
              <w:t xml:space="preserve"> bullet of the agreement.</w:t>
            </w:r>
          </w:p>
          <w:p w14:paraId="166D074A" w14:textId="77777777" w:rsidR="00A11E78" w:rsidRDefault="00A11E78">
            <w:pPr>
              <w:overflowPunct/>
              <w:autoSpaceDE/>
              <w:adjustRightInd/>
              <w:spacing w:after="0"/>
              <w:rPr>
                <w:lang w:eastAsia="zh-CN"/>
              </w:rPr>
            </w:pPr>
          </w:p>
        </w:tc>
      </w:tr>
      <w:tr w:rsidR="00A11E78" w14:paraId="166D07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4C"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74D" w14:textId="77777777" w:rsidR="00A11E78" w:rsidRDefault="00495C7C">
            <w:pPr>
              <w:rPr>
                <w:color w:val="1F497D"/>
                <w:sz w:val="21"/>
                <w:szCs w:val="21"/>
                <w:lang w:eastAsia="zh-CN"/>
              </w:rPr>
            </w:pPr>
            <w:r>
              <w:rPr>
                <w:color w:val="1F497D"/>
                <w:sz w:val="21"/>
                <w:szCs w:val="21"/>
                <w:lang w:eastAsia="zh-CN"/>
              </w:rPr>
              <w:t>Moved the 2</w:t>
            </w:r>
            <w:r>
              <w:rPr>
                <w:color w:val="1F497D"/>
                <w:sz w:val="21"/>
                <w:szCs w:val="21"/>
                <w:vertAlign w:val="superscript"/>
                <w:lang w:eastAsia="zh-CN"/>
              </w:rPr>
              <w:t>nd</w:t>
            </w:r>
            <w:r>
              <w:rPr>
                <w:color w:val="1F497D"/>
                <w:sz w:val="21"/>
                <w:szCs w:val="21"/>
                <w:lang w:eastAsia="zh-CN"/>
              </w:rPr>
              <w:t xml:space="preserve"> bullet to 4.1.3.1 as suggested.</w:t>
            </w:r>
          </w:p>
        </w:tc>
      </w:tr>
    </w:tbl>
    <w:p w14:paraId="166D074F" w14:textId="77777777" w:rsidR="00A11E78" w:rsidRDefault="00A11E78">
      <w:pPr>
        <w:pStyle w:val="BodyText"/>
        <w:spacing w:after="0"/>
        <w:rPr>
          <w:rFonts w:ascii="Times New Roman" w:hAnsi="Times New Roman"/>
          <w:sz w:val="22"/>
          <w:szCs w:val="22"/>
          <w:lang w:val="sv-SE" w:eastAsia="zh-CN"/>
        </w:rPr>
      </w:pPr>
    </w:p>
    <w:p w14:paraId="166D0750" w14:textId="77777777" w:rsidR="00A11E78" w:rsidRDefault="00A11E78">
      <w:pPr>
        <w:rPr>
          <w:sz w:val="22"/>
          <w:szCs w:val="28"/>
          <w:lang w:eastAsia="zh-CN"/>
        </w:rPr>
      </w:pPr>
    </w:p>
    <w:p w14:paraId="166D0751" w14:textId="77777777" w:rsidR="00A11E78" w:rsidRDefault="00495C7C">
      <w:pPr>
        <w:pStyle w:val="Heading3"/>
        <w:rPr>
          <w:sz w:val="24"/>
          <w:szCs w:val="18"/>
          <w:highlight w:val="green"/>
        </w:rPr>
      </w:pPr>
      <w:r>
        <w:rPr>
          <w:sz w:val="24"/>
          <w:szCs w:val="18"/>
          <w:highlight w:val="green"/>
        </w:rPr>
        <w:t>Agreement #63:</w:t>
      </w:r>
    </w:p>
    <w:p w14:paraId="166D0752" w14:textId="77777777" w:rsidR="00A11E78" w:rsidRDefault="00495C7C">
      <w:pPr>
        <w:rPr>
          <w:sz w:val="22"/>
          <w:szCs w:val="22"/>
        </w:rPr>
      </w:pPr>
      <w:r>
        <w:rPr>
          <w:sz w:val="22"/>
          <w:szCs w:val="22"/>
        </w:rPr>
        <w:t xml:space="preserve">Capture the following observations in the TR (Editorial modifications and changes to references can be made when capturing the observations in the </w:t>
      </w:r>
      <w:r>
        <w:rPr>
          <w:sz w:val="22"/>
          <w:szCs w:val="22"/>
        </w:rPr>
        <w:t>TR):</w:t>
      </w:r>
    </w:p>
    <w:p w14:paraId="166D0753" w14:textId="77777777" w:rsidR="00A11E78" w:rsidRDefault="00495C7C">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w:t>
      </w:r>
      <w:r>
        <w:rPr>
          <w:sz w:val="22"/>
          <w:szCs w:val="22"/>
          <w:lang w:eastAsia="zh-CN"/>
        </w:rPr>
        <w:t>hannels may be considered.</w:t>
      </w:r>
    </w:p>
    <w:p w14:paraId="166D0754" w14:textId="77777777" w:rsidR="00A11E78" w:rsidRDefault="00495C7C">
      <w:pPr>
        <w:pStyle w:val="BodyText"/>
        <w:numPr>
          <w:ilvl w:val="0"/>
          <w:numId w:val="41"/>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166D0755" w14:textId="77777777" w:rsidR="00A11E78" w:rsidRDefault="00495C7C">
      <w:pPr>
        <w:pStyle w:val="BodyText"/>
        <w:numPr>
          <w:ilvl w:val="0"/>
          <w:numId w:val="41"/>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all PUCCH formats as potential candidates for enhancement.</w:t>
      </w:r>
    </w:p>
    <w:p w14:paraId="166D0756" w14:textId="77777777" w:rsidR="00A11E78" w:rsidRDefault="00A11E78">
      <w:pPr>
        <w:pStyle w:val="BodyText"/>
        <w:spacing w:after="0"/>
        <w:rPr>
          <w:rFonts w:ascii="Times New Roman" w:hAnsi="Times New Roman"/>
          <w:sz w:val="22"/>
          <w:szCs w:val="22"/>
          <w:lang w:eastAsia="zh-CN"/>
        </w:rPr>
      </w:pPr>
    </w:p>
    <w:p w14:paraId="166D0757"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6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58" w14:textId="77777777" w:rsidR="00A11E78" w:rsidRDefault="00495C7C">
            <w:pPr>
              <w:spacing w:after="0"/>
              <w:rPr>
                <w:rStyle w:val="Strong"/>
                <w:b w:val="0"/>
                <w:bCs w:val="0"/>
                <w:i/>
                <w:iCs/>
                <w:color w:val="000000"/>
                <w:lang w:val="sv-SE"/>
              </w:rPr>
            </w:pPr>
            <w:r>
              <w:rPr>
                <w:rStyle w:val="Strong"/>
                <w:b w:val="0"/>
                <w:bCs w:val="0"/>
                <w:i/>
                <w:iCs/>
                <w:color w:val="000000"/>
                <w:lang w:val="sv-SE"/>
              </w:rPr>
              <w:lastRenderedPageBreak/>
              <w:t xml:space="preserve">Rapporteur suggestion for </w:t>
            </w:r>
            <w:r>
              <w:rPr>
                <w:rStyle w:val="Strong"/>
                <w:b w:val="0"/>
                <w:bCs w:val="0"/>
                <w:i/>
                <w:iCs/>
                <w:color w:val="000000"/>
                <w:lang w:val="sv-SE"/>
              </w:rPr>
              <w:t>capturing agreement/conclusion (actual ordering will be done considering other TP for the same section):</w:t>
            </w:r>
          </w:p>
          <w:p w14:paraId="166D0759"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4.1.3.5</w:t>
            </w:r>
          </w:p>
          <w:p w14:paraId="166D075A" w14:textId="77777777" w:rsidR="00A11E78" w:rsidRDefault="00A11E78">
            <w:pPr>
              <w:rPr>
                <w:ins w:id="437" w:author="Lee, Daewon" w:date="2020-11-11T01:01:00Z"/>
                <w:rStyle w:val="Strong"/>
                <w:color w:val="000000"/>
              </w:rPr>
            </w:pPr>
            <w:bookmarkStart w:id="438" w:name="_Hlk55948934"/>
          </w:p>
          <w:p w14:paraId="166D075B" w14:textId="77777777" w:rsidR="00A11E78" w:rsidRDefault="00495C7C">
            <w:pPr>
              <w:pStyle w:val="BodyText"/>
              <w:spacing w:after="0"/>
              <w:rPr>
                <w:lang w:eastAsia="zh-CN"/>
              </w:rPr>
            </w:pPr>
            <w:r>
              <w:rPr>
                <w:rFonts w:ascii="Times New Roman" w:hAnsi="Times New Roman"/>
                <w:sz w:val="22"/>
                <w:szCs w:val="22"/>
                <w:lang w:eastAsia="zh-CN"/>
              </w:rPr>
              <w:t>It is recommended to further investigate potential enhancements to PUCCH to enable higher transmission power when regula</w:t>
            </w:r>
            <w:r>
              <w:rPr>
                <w:rFonts w:ascii="Times New Roman" w:hAnsi="Times New Roman"/>
                <w:sz w:val="22"/>
                <w:szCs w:val="22"/>
                <w:lang w:eastAsia="zh-CN"/>
              </w:rPr>
              <w:t xml:space="preserve">tory limits apply. </w:t>
            </w:r>
            <w:del w:id="439" w:author="Lee, Daewon" w:date="2020-11-12T15:40:00Z">
              <w:r>
                <w:rPr>
                  <w:sz w:val="22"/>
                  <w:szCs w:val="22"/>
                  <w:lang w:eastAsia="zh-CN"/>
                </w:rPr>
                <w:delText>Further potential enhancements to spatial relation management for configured and/or semi-persistent UL signals/channels may be considered.</w:delText>
              </w:r>
            </w:del>
          </w:p>
          <w:p w14:paraId="166D075C" w14:textId="77777777" w:rsidR="00A11E78" w:rsidRDefault="00495C7C">
            <w:pPr>
              <w:pStyle w:val="BodyText"/>
              <w:numPr>
                <w:ilvl w:val="0"/>
                <w:numId w:val="42"/>
              </w:numPr>
              <w:spacing w:after="0"/>
              <w:rPr>
                <w:lang w:eastAsia="zh-CN"/>
              </w:rPr>
            </w:pPr>
            <w:r>
              <w:rPr>
                <w:sz w:val="22"/>
                <w:szCs w:val="22"/>
                <w:lang w:eastAsia="zh-CN"/>
              </w:rPr>
              <w:t xml:space="preserve">Majority of the sources have identified PUCCH format 0, 1, and 4 as potential candidates for </w:t>
            </w:r>
            <w:del w:id="440" w:author="Lee, Daewon" w:date="2020-11-11T01:01:00Z">
              <w:r>
                <w:rPr>
                  <w:sz w:val="22"/>
                  <w:szCs w:val="22"/>
                  <w:lang w:eastAsia="zh-CN"/>
                </w:rPr>
                <w:delText>enaha</w:delText>
              </w:r>
              <w:r>
                <w:rPr>
                  <w:sz w:val="22"/>
                  <w:szCs w:val="22"/>
                  <w:lang w:eastAsia="zh-CN"/>
                </w:rPr>
                <w:delText>ncement</w:delText>
              </w:r>
            </w:del>
            <w:ins w:id="441" w:author="Lee, Daewon" w:date="2020-11-11T01:01:00Z">
              <w:r>
                <w:rPr>
                  <w:sz w:val="22"/>
                  <w:szCs w:val="22"/>
                  <w:lang w:eastAsia="zh-CN"/>
                </w:rPr>
                <w:t>enhancement</w:t>
              </w:r>
            </w:ins>
            <w:r>
              <w:rPr>
                <w:sz w:val="22"/>
                <w:szCs w:val="22"/>
                <w:lang w:eastAsia="zh-CN"/>
              </w:rPr>
              <w:t>.</w:t>
            </w:r>
          </w:p>
          <w:p w14:paraId="166D075D" w14:textId="77777777" w:rsidR="00A11E78" w:rsidRPr="00A11E78" w:rsidRDefault="00495C7C">
            <w:pPr>
              <w:pStyle w:val="BodyText"/>
              <w:numPr>
                <w:ilvl w:val="0"/>
                <w:numId w:val="42"/>
              </w:numPr>
              <w:spacing w:after="0"/>
              <w:rPr>
                <w:ins w:id="442" w:author="Lee, Daewon" w:date="2020-11-12T15:40:00Z"/>
                <w:sz w:val="21"/>
                <w:lang w:eastAsia="zh-CN"/>
                <w:rPrChange w:id="443" w:author="Lee, Daewon" w:date="2020-11-12T15:40:00Z">
                  <w:rPr>
                    <w:ins w:id="444" w:author="Lee, Daewon" w:date="2020-11-12T15:40:00Z"/>
                    <w:sz w:val="22"/>
                    <w:szCs w:val="22"/>
                    <w:lang w:eastAsia="zh-CN"/>
                  </w:rPr>
                </w:rPrChange>
              </w:rPr>
            </w:pPr>
            <w:r>
              <w:rPr>
                <w:sz w:val="22"/>
                <w:szCs w:val="22"/>
                <w:lang w:eastAsia="zh-CN"/>
              </w:rPr>
              <w:t xml:space="preserve">Two sources </w:t>
            </w:r>
            <w:del w:id="445" w:author="Lee, Daewon" w:date="2020-11-11T01:02:00Z">
              <w:r>
                <w:rPr>
                  <w:sz w:val="22"/>
                  <w:szCs w:val="22"/>
                  <w:lang w:eastAsia="zh-CN"/>
                </w:rPr>
                <w:delText>has</w:delText>
              </w:r>
            </w:del>
            <w:ins w:id="446" w:author="Lee, Daewon" w:date="2020-11-11T01:02:00Z">
              <w:r>
                <w:rPr>
                  <w:sz w:val="22"/>
                  <w:szCs w:val="22"/>
                  <w:lang w:eastAsia="zh-CN"/>
                </w:rPr>
                <w:t>have</w:t>
              </w:r>
            </w:ins>
            <w:r>
              <w:rPr>
                <w:sz w:val="22"/>
                <w:szCs w:val="22"/>
                <w:lang w:eastAsia="zh-CN"/>
              </w:rPr>
              <w:t xml:space="preserve"> identified all PUCCH formats as potential candidates for enhancement.</w:t>
            </w:r>
          </w:p>
          <w:p w14:paraId="166D075E" w14:textId="77777777" w:rsidR="00A11E78" w:rsidRDefault="00495C7C" w:rsidP="00A11E78">
            <w:pPr>
              <w:pStyle w:val="BodyText"/>
              <w:spacing w:after="0"/>
              <w:rPr>
                <w:lang w:eastAsia="zh-CN"/>
              </w:rPr>
              <w:pPrChange w:id="447" w:author="Lee, Daewon" w:date="2020-11-12T15:40:00Z">
                <w:pPr>
                  <w:pStyle w:val="BodyText"/>
                  <w:numPr>
                    <w:numId w:val="42"/>
                  </w:numPr>
                  <w:spacing w:after="0"/>
                  <w:ind w:left="720" w:hanging="360"/>
                </w:pPr>
              </w:pPrChange>
            </w:pPr>
            <w:ins w:id="448" w:author="Lee, Daewon" w:date="2020-11-12T15:40:00Z">
              <w:r>
                <w:rPr>
                  <w:sz w:val="22"/>
                  <w:szCs w:val="22"/>
                  <w:lang w:eastAsia="zh-CN"/>
                </w:rPr>
                <w:t xml:space="preserve">Further potential enhancements to spatial relation management for configured and/or semi-persistent UL signals/channels may be </w:t>
              </w:r>
              <w:r>
                <w:rPr>
                  <w:sz w:val="22"/>
                  <w:szCs w:val="22"/>
                  <w:lang w:eastAsia="zh-CN"/>
                </w:rPr>
                <w:t>considered.</w:t>
              </w:r>
            </w:ins>
          </w:p>
          <w:bookmarkEnd w:id="438"/>
          <w:p w14:paraId="166D075F" w14:textId="77777777" w:rsidR="00A11E78" w:rsidRDefault="00A11E78">
            <w:pPr>
              <w:rPr>
                <w:rStyle w:val="Strong"/>
                <w:color w:val="000000"/>
              </w:rPr>
            </w:pPr>
          </w:p>
        </w:tc>
      </w:tr>
      <w:tr w:rsidR="00A11E78" w14:paraId="166D07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6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62" w14:textId="77777777" w:rsidR="00A11E78" w:rsidRDefault="00495C7C">
            <w:pPr>
              <w:spacing w:after="0"/>
              <w:rPr>
                <w:lang w:val="sv-SE"/>
              </w:rPr>
            </w:pPr>
            <w:r>
              <w:rPr>
                <w:rStyle w:val="Strong"/>
                <w:color w:val="000000"/>
                <w:lang w:val="sv-SE"/>
              </w:rPr>
              <w:t>Comments</w:t>
            </w:r>
          </w:p>
        </w:tc>
      </w:tr>
      <w:tr w:rsidR="00A11E78" w14:paraId="166D0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64"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765"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14:paraId="166D0766"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14:paraId="166D0767" w14:textId="77777777" w:rsidR="00A11E78" w:rsidRDefault="00A11E78">
            <w:pPr>
              <w:wordWrap w:val="0"/>
              <w:rPr>
                <w:rFonts w:ascii="Malgun Gothic" w:eastAsia="Malgun Gothic" w:hAnsi="Malgun Gothic"/>
                <w:color w:val="1F497D"/>
              </w:rPr>
            </w:pPr>
          </w:p>
          <w:p w14:paraId="166D0768" w14:textId="77777777" w:rsidR="00A11E78" w:rsidRDefault="00495C7C">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w:t>
            </w:r>
            <w:r>
              <w:rPr>
                <w:strike/>
                <w:color w:val="FF0000"/>
                <w:highlight w:val="yellow"/>
              </w:rPr>
              <w:t>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w:t>
            </w:r>
            <w:r>
              <w:rPr>
                <w:color w:val="FF0000"/>
                <w:highlight w:val="yellow"/>
              </w:rPr>
              <w:t xml:space="preserve"> relation management for configured and/or semi-persistent UL signals/channels may be considered.</w:t>
            </w:r>
          </w:p>
          <w:p w14:paraId="166D0769" w14:textId="77777777" w:rsidR="00A11E78" w:rsidRPr="00A11E78" w:rsidRDefault="00A11E78">
            <w:pPr>
              <w:overflowPunct/>
              <w:autoSpaceDE/>
              <w:adjustRightInd/>
              <w:spacing w:after="0"/>
              <w:rPr>
                <w:lang w:eastAsia="zh-CN"/>
                <w:rPrChange w:id="449" w:author="Lee, Daewon" w:date="2020-11-12T15:39:00Z">
                  <w:rPr>
                    <w:lang w:val="sv-SE" w:eastAsia="zh-CN"/>
                  </w:rPr>
                </w:rPrChange>
              </w:rPr>
            </w:pPr>
          </w:p>
        </w:tc>
      </w:tr>
      <w:tr w:rsidR="00A11E78" w14:paraId="166D07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6B" w14:textId="77777777" w:rsidR="00A11E78" w:rsidRDefault="00495C7C">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166D076C" w14:textId="77777777" w:rsidR="00A11E78" w:rsidRDefault="00495C7C">
            <w:pPr>
              <w:spacing w:after="0" w:line="240" w:lineRule="auto"/>
            </w:pPr>
            <w:r>
              <w:t>Updated as suggested by LG.</w:t>
            </w:r>
          </w:p>
        </w:tc>
      </w:tr>
    </w:tbl>
    <w:p w14:paraId="166D076E" w14:textId="77777777" w:rsidR="00A11E78" w:rsidRDefault="00A11E78">
      <w:pPr>
        <w:pStyle w:val="BodyText"/>
        <w:spacing w:after="0"/>
        <w:rPr>
          <w:rFonts w:ascii="Times New Roman" w:hAnsi="Times New Roman"/>
          <w:sz w:val="22"/>
          <w:szCs w:val="22"/>
          <w:lang w:val="sv-SE" w:eastAsia="zh-CN"/>
        </w:rPr>
      </w:pPr>
    </w:p>
    <w:p w14:paraId="166D076F" w14:textId="77777777" w:rsidR="00A11E78" w:rsidRDefault="00A11E78">
      <w:pPr>
        <w:pStyle w:val="BodyText"/>
        <w:spacing w:after="0"/>
        <w:rPr>
          <w:rFonts w:ascii="Times New Roman" w:hAnsi="Times New Roman"/>
          <w:sz w:val="22"/>
          <w:szCs w:val="22"/>
          <w:lang w:eastAsia="zh-CN"/>
        </w:rPr>
      </w:pPr>
    </w:p>
    <w:p w14:paraId="166D0770" w14:textId="77777777" w:rsidR="00A11E78" w:rsidRDefault="00A11E78">
      <w:pPr>
        <w:pStyle w:val="BodyText"/>
        <w:spacing w:after="0"/>
        <w:rPr>
          <w:rFonts w:ascii="Times New Roman" w:hAnsi="Times New Roman"/>
          <w:sz w:val="22"/>
          <w:szCs w:val="22"/>
          <w:lang w:eastAsia="zh-CN"/>
        </w:rPr>
      </w:pPr>
    </w:p>
    <w:p w14:paraId="166D0771" w14:textId="77777777" w:rsidR="00A11E78" w:rsidRDefault="00A11E78">
      <w:pPr>
        <w:pStyle w:val="ListParagraph"/>
        <w:rPr>
          <w:lang w:eastAsia="zh-CN"/>
        </w:rPr>
      </w:pPr>
    </w:p>
    <w:p w14:paraId="166D0772" w14:textId="77777777" w:rsidR="00A11E78" w:rsidRDefault="00495C7C">
      <w:pPr>
        <w:pStyle w:val="Heading3"/>
        <w:rPr>
          <w:sz w:val="24"/>
          <w:szCs w:val="18"/>
          <w:highlight w:val="green"/>
        </w:rPr>
      </w:pPr>
      <w:r>
        <w:rPr>
          <w:sz w:val="24"/>
          <w:szCs w:val="18"/>
          <w:highlight w:val="green"/>
        </w:rPr>
        <w:t>Agreement #64:</w:t>
      </w:r>
    </w:p>
    <w:p w14:paraId="166D0773" w14:textId="77777777" w:rsidR="00A11E78" w:rsidRDefault="00495C7C">
      <w:r>
        <w:t xml:space="preserve">When LBT mode is used, it </w:t>
      </w:r>
      <w:r>
        <w:rPr>
          <w:rFonts w:eastAsia="Malgun Gothic"/>
        </w:rPr>
        <w:t xml:space="preserve">can be further discussed when specifications are developed if a </w:t>
      </w:r>
      <w:r>
        <w:t xml:space="preserve">responding device should use a Cat 2 LBT to share the COT, and if yes, how to define the Cat 2 LBT and if a maximum gap is to be introduced between the initiating device and responding device </w:t>
      </w:r>
      <w:r>
        <w:t>transmissions.</w:t>
      </w:r>
    </w:p>
    <w:p w14:paraId="166D0774" w14:textId="77777777" w:rsidR="00A11E78" w:rsidRDefault="00A11E78">
      <w:pPr>
        <w:pStyle w:val="BodyText"/>
        <w:spacing w:after="0"/>
        <w:rPr>
          <w:rFonts w:ascii="Times New Roman" w:hAnsi="Times New Roman"/>
          <w:sz w:val="22"/>
          <w:szCs w:val="22"/>
          <w:lang w:eastAsia="zh-CN"/>
        </w:rPr>
      </w:pPr>
    </w:p>
    <w:p w14:paraId="166D0775"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76"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77"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66D0778" w14:textId="77777777" w:rsidR="00A11E78" w:rsidRDefault="00A11E78">
            <w:pPr>
              <w:rPr>
                <w:rStyle w:val="Strong"/>
                <w:color w:val="000000"/>
              </w:rPr>
            </w:pPr>
          </w:p>
          <w:p w14:paraId="166D0779" w14:textId="77777777" w:rsidR="00A11E78" w:rsidRDefault="00495C7C">
            <w:pPr>
              <w:rPr>
                <w:sz w:val="22"/>
                <w:szCs w:val="22"/>
                <w:lang w:eastAsia="zh-CN"/>
              </w:rPr>
            </w:pPr>
            <w:r>
              <w:rPr>
                <w:sz w:val="22"/>
                <w:szCs w:val="22"/>
                <w:lang w:eastAsia="zh-CN"/>
              </w:rPr>
              <w:t xml:space="preserve">When LBT mode is used, it can be further discussed when </w:t>
            </w:r>
            <w:r>
              <w:rPr>
                <w:sz w:val="22"/>
                <w:szCs w:val="22"/>
                <w:lang w:eastAsia="zh-CN"/>
              </w:rPr>
              <w:t>specifications are developed if a responding device should use a Cat 2 LBT to share the COT, and if yes, how to define the Cat 2 LBT and if a maximum gap is to be introduced between the initiating device and responding device transmissions.</w:t>
            </w:r>
          </w:p>
          <w:p w14:paraId="166D077A" w14:textId="77777777" w:rsidR="00A11E78" w:rsidRDefault="00A11E78">
            <w:pPr>
              <w:rPr>
                <w:rStyle w:val="Strong"/>
                <w:color w:val="000000"/>
              </w:rPr>
            </w:pPr>
          </w:p>
        </w:tc>
      </w:tr>
      <w:tr w:rsidR="00A11E78" w14:paraId="166D07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7C"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7D" w14:textId="77777777" w:rsidR="00A11E78" w:rsidRDefault="00495C7C">
            <w:pPr>
              <w:spacing w:after="0"/>
              <w:rPr>
                <w:lang w:val="sv-SE"/>
              </w:rPr>
            </w:pPr>
            <w:r>
              <w:rPr>
                <w:rStyle w:val="Strong"/>
                <w:color w:val="000000"/>
                <w:lang w:val="sv-SE"/>
              </w:rPr>
              <w:t>Comm</w:t>
            </w:r>
            <w:r>
              <w:rPr>
                <w:rStyle w:val="Strong"/>
                <w:color w:val="000000"/>
                <w:lang w:val="sv-SE"/>
              </w:rPr>
              <w:t>ents</w:t>
            </w:r>
          </w:p>
        </w:tc>
      </w:tr>
      <w:tr w:rsidR="00A11E78" w14:paraId="166D07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7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80" w14:textId="77777777" w:rsidR="00A11E78" w:rsidRDefault="00A11E78">
            <w:pPr>
              <w:overflowPunct/>
              <w:autoSpaceDE/>
              <w:adjustRightInd/>
              <w:spacing w:after="0"/>
              <w:rPr>
                <w:lang w:val="sv-SE" w:eastAsia="zh-CN"/>
              </w:rPr>
            </w:pPr>
          </w:p>
        </w:tc>
      </w:tr>
    </w:tbl>
    <w:p w14:paraId="166D0782" w14:textId="77777777" w:rsidR="00A11E78" w:rsidRDefault="00A11E78">
      <w:pPr>
        <w:pStyle w:val="BodyText"/>
        <w:spacing w:after="0"/>
        <w:rPr>
          <w:rFonts w:ascii="Times New Roman" w:hAnsi="Times New Roman"/>
          <w:sz w:val="22"/>
          <w:szCs w:val="22"/>
          <w:lang w:val="sv-SE" w:eastAsia="zh-CN"/>
        </w:rPr>
      </w:pPr>
    </w:p>
    <w:p w14:paraId="166D0783" w14:textId="77777777" w:rsidR="00A11E78" w:rsidRDefault="00A11E78">
      <w:pPr>
        <w:pStyle w:val="ListParagraph"/>
      </w:pPr>
    </w:p>
    <w:p w14:paraId="166D0784" w14:textId="77777777" w:rsidR="00A11E78" w:rsidRDefault="00A11E78">
      <w:pPr>
        <w:pStyle w:val="ListParagraph"/>
      </w:pPr>
    </w:p>
    <w:p w14:paraId="166D0785" w14:textId="77777777" w:rsidR="00A11E78" w:rsidRDefault="00495C7C">
      <w:pPr>
        <w:pStyle w:val="Heading3"/>
        <w:rPr>
          <w:sz w:val="24"/>
          <w:szCs w:val="18"/>
          <w:highlight w:val="green"/>
        </w:rPr>
      </w:pPr>
      <w:r>
        <w:rPr>
          <w:sz w:val="24"/>
          <w:szCs w:val="18"/>
          <w:highlight w:val="green"/>
        </w:rPr>
        <w:t>Agreement #65:</w:t>
      </w:r>
    </w:p>
    <w:p w14:paraId="166D0786" w14:textId="77777777" w:rsidR="00A11E78" w:rsidRDefault="00495C7C">
      <w:pPr>
        <w:pStyle w:val="ListParagraph"/>
        <w:numPr>
          <w:ilvl w:val="0"/>
          <w:numId w:val="43"/>
        </w:numPr>
        <w:spacing w:line="240" w:lineRule="auto"/>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w:t>
      </w:r>
    </w:p>
    <w:p w14:paraId="166D0787" w14:textId="77777777" w:rsidR="00A11E78" w:rsidRDefault="00495C7C">
      <w:pPr>
        <w:pStyle w:val="ListParagraph"/>
        <w:numPr>
          <w:ilvl w:val="1"/>
          <w:numId w:val="43"/>
        </w:numPr>
        <w:spacing w:line="240" w:lineRule="auto"/>
      </w:pPr>
      <w:r>
        <w:t xml:space="preserve">Note: If regulations do not allow short control </w:t>
      </w:r>
      <w:r>
        <w:t>signaling exemption in a region when operating with LBT, operation with LBT for these short control signals should be supported</w:t>
      </w:r>
    </w:p>
    <w:p w14:paraId="166D0788" w14:textId="77777777" w:rsidR="00A11E78" w:rsidRDefault="00495C7C">
      <w:pPr>
        <w:pStyle w:val="ListParagraph"/>
        <w:numPr>
          <w:ilvl w:val="0"/>
          <w:numId w:val="43"/>
        </w:numPr>
        <w:spacing w:line="240" w:lineRule="auto"/>
      </w:pPr>
      <w:r>
        <w:t>Restrictions to the transmission, such as, on duty cycle (airtime measured over a relatively long period of time), content, TX p</w:t>
      </w:r>
      <w:r>
        <w:t>ower, etc</w:t>
      </w:r>
      <w:r>
        <w:rPr>
          <w:rFonts w:eastAsia="Malgun Gothic"/>
        </w:rPr>
        <w:t>. can be discussed when specifications are developed.</w:t>
      </w:r>
    </w:p>
    <w:p w14:paraId="166D0789" w14:textId="77777777" w:rsidR="00A11E78" w:rsidRDefault="00A11E78">
      <w:pPr>
        <w:pStyle w:val="ListParagraph"/>
        <w:rPr>
          <w:lang w:eastAsia="zh-CN"/>
        </w:rPr>
      </w:pPr>
    </w:p>
    <w:p w14:paraId="166D078A" w14:textId="77777777" w:rsidR="00A11E78" w:rsidRDefault="00A11E78">
      <w:pPr>
        <w:pStyle w:val="BodyText"/>
        <w:spacing w:after="0"/>
        <w:rPr>
          <w:rFonts w:ascii="Times New Roman" w:hAnsi="Times New Roman"/>
          <w:sz w:val="22"/>
          <w:szCs w:val="22"/>
          <w:lang w:eastAsia="zh-CN"/>
        </w:rPr>
      </w:pPr>
    </w:p>
    <w:p w14:paraId="166D078B"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9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8C"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8D"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66D078E" w14:textId="77777777" w:rsidR="00A11E78" w:rsidRDefault="00A11E78">
            <w:pPr>
              <w:rPr>
                <w:rStyle w:val="Strong"/>
                <w:color w:val="000000"/>
              </w:rPr>
            </w:pPr>
          </w:p>
          <w:p w14:paraId="166D078F" w14:textId="77777777" w:rsidR="00A11E78" w:rsidRDefault="00495C7C">
            <w:pPr>
              <w:spacing w:line="240" w:lineRule="auto"/>
              <w:ind w:left="360"/>
              <w:rPr>
                <w:del w:id="450" w:author="Lee, Daewon" w:date="2020-11-11T22:07:00Z"/>
              </w:rPr>
            </w:pPr>
            <w:r>
              <w:t xml:space="preserve">Support </w:t>
            </w:r>
            <w:del w:id="451" w:author="Lee, Daewon" w:date="2020-11-12T19:23:00Z">
              <w:r>
                <w:delText xml:space="preserve">of </w:delText>
              </w:r>
            </w:del>
            <w:r>
              <w:t xml:space="preserve">contention-exempt short control </w:t>
            </w:r>
            <w:proofErr w:type="spellStart"/>
            <w:r>
              <w:t>signalling</w:t>
            </w:r>
            <w:proofErr w:type="spellEnd"/>
            <w:r>
              <w:t xml:space="preserve"> transmission in 60GHz band for regions where LBT is required and short control signaling without LBT is allowed.</w:t>
            </w:r>
            <w:ins w:id="452" w:author="Lee, Daewon" w:date="2020-11-11T22:07:00Z">
              <w:r>
                <w:t xml:space="preserve"> </w:t>
              </w:r>
            </w:ins>
          </w:p>
          <w:p w14:paraId="166D0790" w14:textId="77777777" w:rsidR="00A11E78" w:rsidRDefault="00495C7C" w:rsidP="00A11E78">
            <w:pPr>
              <w:spacing w:line="240" w:lineRule="auto"/>
              <w:ind w:left="360"/>
              <w:rPr>
                <w:del w:id="453" w:author="Lee, Daewon" w:date="2020-11-11T22:08:00Z"/>
              </w:rPr>
              <w:pPrChange w:id="454" w:author="Lee, Daewon" w:date="2020-11-11T22:07:00Z">
                <w:pPr>
                  <w:spacing w:line="240" w:lineRule="auto"/>
                  <w:ind w:left="1080"/>
                </w:pPr>
              </w:pPrChange>
            </w:pPr>
            <w:ins w:id="455" w:author="Lee, Daewon" w:date="2020-11-11T22:07:00Z">
              <w:r>
                <w:t xml:space="preserve">It should be </w:t>
              </w:r>
            </w:ins>
            <w:ins w:id="456" w:author="Lee, Daewon" w:date="2020-11-11T22:08:00Z">
              <w:r>
                <w:t xml:space="preserve">noted that </w:t>
              </w:r>
            </w:ins>
            <w:del w:id="457" w:author="Lee, Daewon" w:date="2020-11-11T22:08:00Z">
              <w:r>
                <w:delText>Note: I</w:delText>
              </w:r>
            </w:del>
            <w:ins w:id="458" w:author="Lee, Daewon" w:date="2020-11-11T22:08:00Z">
              <w:r>
                <w:t>i</w:t>
              </w:r>
            </w:ins>
            <w:r>
              <w:t>f regulations do not allow short control signaling exemption in a r</w:t>
            </w:r>
            <w:r>
              <w:t>egion when operating with LBT, operation with LBT for these short control signals should be supported</w:t>
            </w:r>
            <w:ins w:id="459" w:author="Lee, Daewon" w:date="2020-11-11T22:08:00Z">
              <w:r>
                <w:t xml:space="preserve">. </w:t>
              </w:r>
            </w:ins>
          </w:p>
          <w:p w14:paraId="166D0791" w14:textId="77777777" w:rsidR="00A11E78" w:rsidRDefault="00495C7C">
            <w:pPr>
              <w:spacing w:line="240" w:lineRule="auto"/>
              <w:ind w:left="360"/>
            </w:pPr>
            <w:r>
              <w:t>Restrictions to the transmission, such as, on duty cycle (airtime measured over a relatively long period of time), content, TX power, etc</w:t>
            </w:r>
            <w:r>
              <w:rPr>
                <w:rFonts w:eastAsia="Malgun Gothic"/>
              </w:rPr>
              <w:t>. can be discus</w:t>
            </w:r>
            <w:r>
              <w:rPr>
                <w:rFonts w:eastAsia="Malgun Gothic"/>
              </w:rPr>
              <w:t>sed when specifications are developed.</w:t>
            </w:r>
          </w:p>
          <w:p w14:paraId="166D0792" w14:textId="77777777" w:rsidR="00A11E78" w:rsidRDefault="00A11E78">
            <w:pPr>
              <w:rPr>
                <w:rStyle w:val="Strong"/>
                <w:color w:val="000000"/>
              </w:rPr>
            </w:pPr>
          </w:p>
        </w:tc>
      </w:tr>
      <w:tr w:rsidR="00A11E78" w14:paraId="166D07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94"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95" w14:textId="77777777" w:rsidR="00A11E78" w:rsidRDefault="00495C7C">
            <w:pPr>
              <w:spacing w:after="0"/>
              <w:rPr>
                <w:lang w:val="sv-SE"/>
              </w:rPr>
            </w:pPr>
            <w:r>
              <w:rPr>
                <w:rStyle w:val="Strong"/>
                <w:color w:val="000000"/>
                <w:lang w:val="sv-SE"/>
              </w:rPr>
              <w:t>Comments</w:t>
            </w:r>
          </w:p>
        </w:tc>
      </w:tr>
      <w:tr w:rsidR="00A11E78" w14:paraId="166D0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97"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798"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 xml:space="preserve">5.2.1 Listen before </w:t>
            </w:r>
            <w:proofErr w:type="gramStart"/>
            <w:r>
              <w:rPr>
                <w:rFonts w:ascii="Malgun Gothic" w:eastAsia="Malgun Gothic" w:hAnsi="Malgun Gothic" w:hint="eastAsia"/>
                <w:color w:val="1F497D"/>
                <w:sz w:val="20"/>
                <w:szCs w:val="20"/>
                <w:lang w:val="en-GB"/>
              </w:rPr>
              <w:t>talk</w:t>
            </w:r>
            <w:proofErr w:type="gramEnd"/>
            <w:r>
              <w:rPr>
                <w:rFonts w:ascii="Malgun Gothic" w:eastAsia="Malgun Gothic" w:hAnsi="Malgun Gothic" w:hint="eastAsia"/>
                <w:color w:val="1F497D"/>
                <w:sz w:val="20"/>
                <w:szCs w:val="20"/>
                <w:lang w:val="en-GB"/>
              </w:rPr>
              <w:t xml:space="preserve"> (LBT) design</w:t>
            </w:r>
          </w:p>
          <w:p w14:paraId="166D0799"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t>Typo</w:t>
            </w:r>
          </w:p>
          <w:p w14:paraId="166D079A" w14:textId="77777777" w:rsidR="00A11E78" w:rsidRDefault="00A11E78">
            <w:pPr>
              <w:wordWrap w:val="0"/>
              <w:rPr>
                <w:rFonts w:ascii="Malgun Gothic" w:eastAsia="Malgun Gothic" w:hAnsi="Malgun Gothic"/>
                <w:color w:val="1F497D"/>
              </w:rPr>
            </w:pPr>
          </w:p>
          <w:p w14:paraId="166D079B" w14:textId="77777777" w:rsidR="00A11E78" w:rsidRDefault="00495C7C">
            <w:pPr>
              <w:rPr>
                <w:rFonts w:eastAsiaTheme="minorEastAsia"/>
              </w:rPr>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 It should be noted that </w:t>
            </w:r>
            <w:r>
              <w:rPr>
                <w:strike/>
                <w:color w:val="FF0000"/>
                <w:highlight w:val="yellow"/>
              </w:rPr>
              <w:t xml:space="preserve">Note: </w:t>
            </w:r>
            <w:proofErr w:type="spellStart"/>
            <w:r>
              <w:rPr>
                <w:strike/>
                <w:color w:val="FF0000"/>
                <w:highlight w:val="yellow"/>
              </w:rPr>
              <w:t>I</w:t>
            </w:r>
            <w:r>
              <w:t>if</w:t>
            </w:r>
            <w:proofErr w:type="spellEnd"/>
            <w:r>
              <w:t xml:space="preserve"> regulations do not allow short control signaling exempt</w:t>
            </w:r>
            <w:r>
              <w:t xml:space="preserve">ion in a region when operating with LBT, operation with LBT for these short control signals should be supported. Restrictions to the transmission, such as, on duty cycle (airtime measured over a relatively long period of time), content, TX power, etc. can </w:t>
            </w:r>
            <w:r>
              <w:t>be discussed when specifications are developed.</w:t>
            </w:r>
          </w:p>
          <w:p w14:paraId="166D079C" w14:textId="77777777" w:rsidR="00A11E78" w:rsidRDefault="00A11E78">
            <w:pPr>
              <w:overflowPunct/>
              <w:autoSpaceDE/>
              <w:adjustRightInd/>
              <w:spacing w:after="0"/>
              <w:rPr>
                <w:lang w:eastAsia="zh-CN"/>
              </w:rPr>
            </w:pPr>
          </w:p>
        </w:tc>
      </w:tr>
      <w:tr w:rsidR="00A11E78" w14:paraId="166D07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9E" w14:textId="77777777" w:rsidR="00A11E78" w:rsidRDefault="00495C7C">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166D079F" w14:textId="77777777" w:rsidR="00A11E78" w:rsidRDefault="00495C7C">
            <w:pPr>
              <w:spacing w:after="0" w:line="240" w:lineRule="auto"/>
            </w:pPr>
            <w:r>
              <w:t>Corrected the typo.</w:t>
            </w:r>
          </w:p>
        </w:tc>
      </w:tr>
      <w:tr w:rsidR="00A11E78" w14:paraId="166D0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A1" w14:textId="77777777" w:rsidR="00A11E78" w:rsidRDefault="00495C7C">
            <w:pPr>
              <w:spacing w:after="0" w:line="240" w:lineRule="auto"/>
            </w:pPr>
            <w:r>
              <w:t>Huawei/HiSilicon3</w:t>
            </w:r>
          </w:p>
        </w:tc>
        <w:tc>
          <w:tcPr>
            <w:tcW w:w="8594" w:type="dxa"/>
            <w:tcBorders>
              <w:top w:val="single" w:sz="4" w:space="0" w:color="auto"/>
              <w:left w:val="single" w:sz="4" w:space="0" w:color="auto"/>
              <w:bottom w:val="single" w:sz="4" w:space="0" w:color="auto"/>
              <w:right w:val="single" w:sz="4" w:space="0" w:color="auto"/>
            </w:tcBorders>
          </w:tcPr>
          <w:p w14:paraId="166D07A2" w14:textId="77777777" w:rsidR="00A11E78" w:rsidRDefault="00495C7C">
            <w:pPr>
              <w:spacing w:after="0" w:line="240" w:lineRule="auto"/>
            </w:pPr>
            <w:r>
              <w:t xml:space="preserve">The first sentence does not read well as it does not have the main verb. The easiest way to fix this is to </w:t>
            </w:r>
            <w:proofErr w:type="gramStart"/>
            <w:r>
              <w:t>remove ”of</w:t>
            </w:r>
            <w:proofErr w:type="gramEnd"/>
            <w:r>
              <w:t xml:space="preserve">” after ”Support”. Also, we have </w:t>
            </w:r>
            <w:r>
              <w:t xml:space="preserve">noticed that the </w:t>
            </w:r>
            <w:proofErr w:type="gramStart"/>
            <w:r>
              <w:t>removed ”Note</w:t>
            </w:r>
            <w:proofErr w:type="gramEnd"/>
            <w:r>
              <w:t xml:space="preserve">: If” is still in the Draft TR that </w:t>
            </w:r>
            <w:proofErr w:type="spellStart"/>
            <w:r>
              <w:t>shoud</w:t>
            </w:r>
            <w:proofErr w:type="spellEnd"/>
            <w:r>
              <w:t xml:space="preserve"> be removed. We suggest the following change:</w:t>
            </w:r>
          </w:p>
          <w:p w14:paraId="166D07A3" w14:textId="77777777" w:rsidR="00A11E78" w:rsidRDefault="00A11E78">
            <w:pPr>
              <w:spacing w:after="0" w:line="240" w:lineRule="auto"/>
            </w:pPr>
          </w:p>
          <w:p w14:paraId="166D07A4" w14:textId="77777777" w:rsidR="00A11E78" w:rsidRDefault="00495C7C">
            <w:pPr>
              <w:spacing w:after="0" w:line="240" w:lineRule="auto"/>
              <w:rPr>
                <w:del w:id="460" w:author="Lee, Daewon" w:date="2020-11-11T22:07:00Z"/>
              </w:rPr>
            </w:pPr>
            <w:r>
              <w:t xml:space="preserve">Support </w:t>
            </w:r>
            <w:r>
              <w:rPr>
                <w:strike/>
                <w:color w:val="C00000"/>
              </w:rPr>
              <w:t>of</w:t>
            </w:r>
            <w:r>
              <w:rPr>
                <w:color w:val="C00000"/>
              </w:rPr>
              <w:t xml:space="preserve"> </w:t>
            </w:r>
            <w:r>
              <w:t xml:space="preserve">contention-exempt short control </w:t>
            </w:r>
            <w:proofErr w:type="spellStart"/>
            <w:r>
              <w:t>signalling</w:t>
            </w:r>
            <w:proofErr w:type="spellEnd"/>
            <w:r>
              <w:t xml:space="preserve"> transmission in 60GHz band for regions where LBT is required and short control signa</w:t>
            </w:r>
            <w:r>
              <w:t>ling without LBT is allowed.</w:t>
            </w:r>
            <w:ins w:id="461" w:author="Lee, Daewon" w:date="2020-11-11T22:07:00Z">
              <w:r>
                <w:t xml:space="preserve"> </w:t>
              </w:r>
            </w:ins>
          </w:p>
          <w:p w14:paraId="166D07A5" w14:textId="77777777" w:rsidR="00A11E78" w:rsidRDefault="00495C7C" w:rsidP="00A11E78">
            <w:pPr>
              <w:spacing w:after="0" w:line="240" w:lineRule="auto"/>
              <w:rPr>
                <w:del w:id="462" w:author="Lee, Daewon" w:date="2020-11-11T22:08:00Z"/>
              </w:rPr>
              <w:pPrChange w:id="463" w:author="Lee, Daewon" w:date="2020-11-11T22:07:00Z">
                <w:pPr>
                  <w:spacing w:line="240" w:lineRule="auto"/>
                  <w:ind w:left="1080"/>
                </w:pPr>
              </w:pPrChange>
            </w:pPr>
            <w:ins w:id="464" w:author="Lee, Daewon" w:date="2020-11-11T22:07:00Z">
              <w:r>
                <w:lastRenderedPageBreak/>
                <w:t xml:space="preserve">It should be </w:t>
              </w:r>
            </w:ins>
            <w:ins w:id="465" w:author="Lee, Daewon" w:date="2020-11-11T22:08:00Z">
              <w:r>
                <w:t xml:space="preserve">noted that </w:t>
              </w:r>
            </w:ins>
            <w:del w:id="466" w:author="Lee, Daewon" w:date="2020-11-11T22:08:00Z">
              <w:r>
                <w:delText>Note: I</w:delText>
              </w:r>
            </w:del>
            <w:ins w:id="467" w:author="Lee, Daewon" w:date="2020-11-11T22:08:00Z">
              <w:r>
                <w:t>i</w:t>
              </w:r>
            </w:ins>
            <w:r>
              <w:t>f regulations do not allow short control signaling exemption in a region when operating with LBT, operation with LBT for these short control signals should be supported</w:t>
            </w:r>
            <w:ins w:id="468" w:author="Lee, Daewon" w:date="2020-11-11T22:08:00Z">
              <w:r>
                <w:t xml:space="preserve">. </w:t>
              </w:r>
            </w:ins>
          </w:p>
          <w:p w14:paraId="166D07A6" w14:textId="77777777" w:rsidR="00A11E78" w:rsidRDefault="00495C7C">
            <w:pPr>
              <w:spacing w:after="0" w:line="240" w:lineRule="auto"/>
            </w:pPr>
            <w:r>
              <w:t>Restrictions to the transmission, such as, on duty cycle (airtime measured over a relatively long period of time), content, TX power, etc. can be discussed when specifications are developed.</w:t>
            </w:r>
          </w:p>
          <w:p w14:paraId="166D07A7" w14:textId="77777777" w:rsidR="00A11E78" w:rsidRDefault="00A11E78">
            <w:pPr>
              <w:spacing w:after="0" w:line="240" w:lineRule="auto"/>
            </w:pPr>
          </w:p>
          <w:p w14:paraId="166D07A8" w14:textId="77777777" w:rsidR="00A11E78" w:rsidRDefault="00A11E78">
            <w:pPr>
              <w:spacing w:after="0" w:line="240" w:lineRule="auto"/>
            </w:pPr>
          </w:p>
        </w:tc>
      </w:tr>
      <w:tr w:rsidR="00A11E78" w14:paraId="166D0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AA" w14:textId="77777777" w:rsidR="00A11E78" w:rsidRDefault="00495C7C">
            <w:pPr>
              <w:spacing w:after="0" w:line="240" w:lineRule="auto"/>
            </w:pPr>
            <w: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7AB" w14:textId="77777777" w:rsidR="00A11E78" w:rsidRDefault="00495C7C">
            <w:pPr>
              <w:spacing w:after="0" w:line="240" w:lineRule="auto"/>
            </w:pPr>
            <w:r>
              <w:t>Further updated as suggested by Huawei.</w:t>
            </w:r>
          </w:p>
        </w:tc>
      </w:tr>
    </w:tbl>
    <w:p w14:paraId="166D07AD" w14:textId="77777777" w:rsidR="00A11E78" w:rsidRDefault="00A11E78">
      <w:pPr>
        <w:pStyle w:val="ListParagraph"/>
        <w:rPr>
          <w:lang w:eastAsia="zh-CN"/>
        </w:rPr>
      </w:pPr>
    </w:p>
    <w:p w14:paraId="166D07AE" w14:textId="77777777" w:rsidR="00A11E78" w:rsidRDefault="00A11E78">
      <w:pPr>
        <w:pStyle w:val="ListParagraph"/>
        <w:rPr>
          <w:lang w:eastAsia="zh-CN"/>
        </w:rPr>
      </w:pPr>
    </w:p>
    <w:p w14:paraId="166D07AF" w14:textId="77777777" w:rsidR="00A11E78" w:rsidRDefault="00495C7C">
      <w:pPr>
        <w:pStyle w:val="Heading3"/>
        <w:rPr>
          <w:sz w:val="24"/>
          <w:szCs w:val="18"/>
          <w:highlight w:val="green"/>
        </w:rPr>
      </w:pPr>
      <w:r>
        <w:rPr>
          <w:sz w:val="24"/>
          <w:szCs w:val="18"/>
          <w:highlight w:val="green"/>
        </w:rPr>
        <w:t>Agreement #66:</w:t>
      </w:r>
    </w:p>
    <w:p w14:paraId="166D07B0" w14:textId="77777777" w:rsidR="00A11E78" w:rsidRDefault="00495C7C">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w:t>
      </w:r>
      <w:r>
        <w:t xml:space="preserve"> further discussed when specifications are developed if ED threshold should be adjusted by the choice of LBT beam and transmission beam.</w:t>
      </w:r>
    </w:p>
    <w:p w14:paraId="166D07B1" w14:textId="77777777" w:rsidR="00A11E78" w:rsidRDefault="00A11E78">
      <w:pPr>
        <w:pStyle w:val="ListParagraph"/>
      </w:pPr>
    </w:p>
    <w:p w14:paraId="166D07B2"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B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B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w:t>
            </w:r>
            <w:r>
              <w:rPr>
                <w:rStyle w:val="Strong"/>
                <w:b w:val="0"/>
                <w:bCs w:val="0"/>
                <w:i/>
                <w:iCs/>
                <w:color w:val="000000"/>
                <w:lang w:val="sv-SE"/>
              </w:rPr>
              <w:t>ame section):</w:t>
            </w:r>
          </w:p>
          <w:p w14:paraId="166D07B4"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66D07B5" w14:textId="77777777" w:rsidR="00A11E78" w:rsidRDefault="00A11E78">
            <w:pPr>
              <w:rPr>
                <w:rStyle w:val="Strong"/>
                <w:color w:val="000000"/>
              </w:rPr>
            </w:pPr>
          </w:p>
          <w:p w14:paraId="166D07B6" w14:textId="77777777" w:rsidR="00A11E78" w:rsidRDefault="00495C7C">
            <w:pPr>
              <w:pStyle w:val="ListParagraph"/>
            </w:pPr>
            <w:r>
              <w:t>It can be further discussed when specifications are developed if 3GPP specifications should define the relationship between the LBT beam and the transmission beam or leave it as implementation. If such relationshi</w:t>
            </w:r>
            <w:r>
              <w:t>p is defined, it can also be further discussed when specifications are developed if ED threshold should be adjusted by the choice of LBT beam and transmission beam.</w:t>
            </w:r>
          </w:p>
          <w:p w14:paraId="166D07B7" w14:textId="77777777" w:rsidR="00A11E78" w:rsidRDefault="00A11E78">
            <w:pPr>
              <w:rPr>
                <w:rStyle w:val="Strong"/>
                <w:color w:val="000000"/>
              </w:rPr>
            </w:pPr>
          </w:p>
        </w:tc>
      </w:tr>
      <w:tr w:rsidR="00A11E78" w14:paraId="166D07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B9"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BA" w14:textId="77777777" w:rsidR="00A11E78" w:rsidRDefault="00495C7C">
            <w:pPr>
              <w:spacing w:after="0"/>
              <w:rPr>
                <w:lang w:val="sv-SE"/>
              </w:rPr>
            </w:pPr>
            <w:r>
              <w:rPr>
                <w:rStyle w:val="Strong"/>
                <w:color w:val="000000"/>
                <w:lang w:val="sv-SE"/>
              </w:rPr>
              <w:t>Comments</w:t>
            </w:r>
          </w:p>
        </w:tc>
      </w:tr>
      <w:tr w:rsidR="00A11E78" w14:paraId="166D0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BC"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BD" w14:textId="77777777" w:rsidR="00A11E78" w:rsidRDefault="00A11E78">
            <w:pPr>
              <w:overflowPunct/>
              <w:autoSpaceDE/>
              <w:adjustRightInd/>
              <w:spacing w:after="0"/>
              <w:rPr>
                <w:lang w:val="sv-SE" w:eastAsia="zh-CN"/>
              </w:rPr>
            </w:pPr>
          </w:p>
        </w:tc>
      </w:tr>
    </w:tbl>
    <w:p w14:paraId="166D07BF" w14:textId="77777777" w:rsidR="00A11E78" w:rsidRDefault="00A11E78">
      <w:pPr>
        <w:pStyle w:val="BodyText"/>
        <w:spacing w:after="0"/>
        <w:rPr>
          <w:rFonts w:ascii="Times New Roman" w:hAnsi="Times New Roman"/>
          <w:sz w:val="22"/>
          <w:szCs w:val="22"/>
          <w:lang w:val="sv-SE" w:eastAsia="zh-CN"/>
        </w:rPr>
      </w:pPr>
    </w:p>
    <w:p w14:paraId="166D07C0" w14:textId="77777777" w:rsidR="00A11E78" w:rsidRDefault="00A11E78">
      <w:pPr>
        <w:pStyle w:val="ListParagraph"/>
      </w:pPr>
    </w:p>
    <w:p w14:paraId="166D07C1" w14:textId="77777777" w:rsidR="00A11E78" w:rsidRDefault="00A11E78">
      <w:pPr>
        <w:pStyle w:val="ListParagraph"/>
      </w:pPr>
    </w:p>
    <w:p w14:paraId="166D07C2" w14:textId="77777777" w:rsidR="00A11E78" w:rsidRDefault="00495C7C">
      <w:pPr>
        <w:pStyle w:val="Heading3"/>
        <w:rPr>
          <w:sz w:val="24"/>
          <w:szCs w:val="18"/>
          <w:highlight w:val="green"/>
        </w:rPr>
      </w:pPr>
      <w:r>
        <w:rPr>
          <w:sz w:val="24"/>
          <w:szCs w:val="18"/>
          <w:highlight w:val="green"/>
        </w:rPr>
        <w:t>Agreement #67:</w:t>
      </w:r>
    </w:p>
    <w:p w14:paraId="166D07C3" w14:textId="77777777" w:rsidR="00A11E78" w:rsidRDefault="00495C7C">
      <w:pPr>
        <w:pStyle w:val="ListParagraph"/>
      </w:pPr>
      <w:r>
        <w:t xml:space="preserve">When LBT mode is used, spatial domain </w:t>
      </w:r>
      <w:r>
        <w:t>multiplexing of different beams is supported. The LBT requirement (if any) for spatial domain multiplexing of multiple beams can be further discussed when specifications are developed. At least the following can be considered while other LBT considerations</w:t>
      </w:r>
      <w:r>
        <w:t xml:space="preserve"> are not excluded.</w:t>
      </w:r>
    </w:p>
    <w:p w14:paraId="166D07C4" w14:textId="77777777" w:rsidR="00A11E78" w:rsidRDefault="00495C7C">
      <w:pPr>
        <w:pStyle w:val="ListParagraph"/>
        <w:numPr>
          <w:ilvl w:val="0"/>
          <w:numId w:val="44"/>
        </w:numPr>
        <w:spacing w:line="240" w:lineRule="auto"/>
      </w:pPr>
      <w:r>
        <w:t xml:space="preserve">Leave the LBT </w:t>
      </w:r>
      <w:proofErr w:type="spellStart"/>
      <w:r>
        <w:t>behaviour</w:t>
      </w:r>
      <w:proofErr w:type="spellEnd"/>
      <w:r>
        <w:t xml:space="preserve"> for implementation</w:t>
      </w:r>
    </w:p>
    <w:p w14:paraId="166D07C5" w14:textId="77777777" w:rsidR="00A11E78" w:rsidRDefault="00495C7C">
      <w:pPr>
        <w:pStyle w:val="ListParagraph"/>
        <w:numPr>
          <w:ilvl w:val="0"/>
          <w:numId w:val="44"/>
        </w:numPr>
        <w:spacing w:line="240" w:lineRule="auto"/>
      </w:pPr>
      <w:r>
        <w:t>One LBT beam covers all transmission beams</w:t>
      </w:r>
    </w:p>
    <w:p w14:paraId="166D07C6" w14:textId="77777777" w:rsidR="00A11E78" w:rsidRDefault="00495C7C">
      <w:pPr>
        <w:pStyle w:val="ListParagraph"/>
        <w:numPr>
          <w:ilvl w:val="0"/>
          <w:numId w:val="44"/>
        </w:numPr>
        <w:spacing w:line="240" w:lineRule="auto"/>
      </w:pPr>
      <w:r>
        <w:t>Multiple LBT beams cover multiple transmission beams</w:t>
      </w:r>
    </w:p>
    <w:p w14:paraId="166D07C7" w14:textId="77777777" w:rsidR="00A11E78" w:rsidRDefault="00A11E78">
      <w:pPr>
        <w:pStyle w:val="ListParagraph"/>
      </w:pPr>
    </w:p>
    <w:p w14:paraId="166D07C8"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D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C9"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w:t>
            </w:r>
            <w:r>
              <w:rPr>
                <w:rStyle w:val="Strong"/>
                <w:b w:val="0"/>
                <w:bCs w:val="0"/>
                <w:i/>
                <w:iCs/>
                <w:color w:val="000000"/>
                <w:lang w:val="sv-SE"/>
              </w:rPr>
              <w:t>ng other TP for the same section):</w:t>
            </w:r>
          </w:p>
          <w:p w14:paraId="166D07CA"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66D07CB" w14:textId="77777777" w:rsidR="00A11E78" w:rsidRDefault="00A11E78">
            <w:pPr>
              <w:rPr>
                <w:rStyle w:val="Strong"/>
                <w:color w:val="000000"/>
              </w:rPr>
            </w:pPr>
          </w:p>
          <w:p w14:paraId="166D07CC" w14:textId="77777777" w:rsidR="00A11E78" w:rsidRDefault="00495C7C">
            <w:pPr>
              <w:pStyle w:val="ListParagraph"/>
            </w:pPr>
            <w:r>
              <w:t>When LBT mode is used, spatial domain multiplexing of different beams is supported. The LBT requirement (if any) for spatial domain multiplexing of multiple beams can be further discussed when</w:t>
            </w:r>
            <w:r>
              <w:t xml:space="preserve"> </w:t>
            </w:r>
            <w:r>
              <w:lastRenderedPageBreak/>
              <w:t>specifications are developed. At least the following can be considered while other LBT considerations are not excluded.</w:t>
            </w:r>
          </w:p>
          <w:p w14:paraId="166D07CD" w14:textId="77777777" w:rsidR="00A11E78" w:rsidRDefault="00495C7C">
            <w:pPr>
              <w:pStyle w:val="ListParagraph"/>
              <w:numPr>
                <w:ilvl w:val="0"/>
                <w:numId w:val="44"/>
              </w:numPr>
              <w:spacing w:line="240" w:lineRule="auto"/>
            </w:pPr>
            <w:ins w:id="469" w:author="Lee, Daewon" w:date="2020-11-11T22:10:00Z">
              <w:r>
                <w:t>l</w:t>
              </w:r>
            </w:ins>
            <w:del w:id="470" w:author="Lee, Daewon" w:date="2020-11-11T22:10:00Z">
              <w:r>
                <w:delText>L</w:delText>
              </w:r>
            </w:del>
            <w:r>
              <w:t xml:space="preserve">eave the LBT </w:t>
            </w:r>
            <w:proofErr w:type="spellStart"/>
            <w:r>
              <w:t>behaviour</w:t>
            </w:r>
            <w:proofErr w:type="spellEnd"/>
            <w:r>
              <w:t xml:space="preserve"> for implementation</w:t>
            </w:r>
            <w:ins w:id="471" w:author="Lee, Daewon" w:date="2020-11-11T22:10:00Z">
              <w:r>
                <w:t>,</w:t>
              </w:r>
            </w:ins>
          </w:p>
          <w:p w14:paraId="166D07CE" w14:textId="77777777" w:rsidR="00A11E78" w:rsidRDefault="00495C7C">
            <w:pPr>
              <w:pStyle w:val="ListParagraph"/>
              <w:numPr>
                <w:ilvl w:val="0"/>
                <w:numId w:val="44"/>
              </w:numPr>
              <w:spacing w:line="240" w:lineRule="auto"/>
            </w:pPr>
            <w:del w:id="472" w:author="Lee, Daewon" w:date="2020-11-11T22:10:00Z">
              <w:r>
                <w:delText>O</w:delText>
              </w:r>
            </w:del>
            <w:ins w:id="473" w:author="Lee, Daewon" w:date="2020-11-11T22:10:00Z">
              <w:r>
                <w:t>o</w:t>
              </w:r>
            </w:ins>
            <w:r>
              <w:t>ne LBT beam covers all transmission beams</w:t>
            </w:r>
            <w:ins w:id="474" w:author="Lee, Daewon" w:date="2020-11-11T22:10:00Z">
              <w:r>
                <w:t>,</w:t>
              </w:r>
            </w:ins>
          </w:p>
          <w:p w14:paraId="166D07CF" w14:textId="77777777" w:rsidR="00A11E78" w:rsidRDefault="00495C7C">
            <w:pPr>
              <w:pStyle w:val="ListParagraph"/>
              <w:numPr>
                <w:ilvl w:val="0"/>
                <w:numId w:val="44"/>
              </w:numPr>
              <w:spacing w:line="240" w:lineRule="auto"/>
            </w:pPr>
            <w:ins w:id="475" w:author="Lee, Daewon" w:date="2020-11-11T22:10:00Z">
              <w:r>
                <w:t>m</w:t>
              </w:r>
            </w:ins>
            <w:del w:id="476" w:author="Lee, Daewon" w:date="2020-11-11T22:10:00Z">
              <w:r>
                <w:delText>M</w:delText>
              </w:r>
            </w:del>
            <w:r>
              <w:t xml:space="preserve">ultiple LBT beams cover multiple </w:t>
            </w:r>
            <w:r>
              <w:t>transmission beams</w:t>
            </w:r>
            <w:ins w:id="477" w:author="Lee, Daewon" w:date="2020-11-11T22:10:00Z">
              <w:r>
                <w:t>.</w:t>
              </w:r>
            </w:ins>
          </w:p>
          <w:p w14:paraId="166D07D0" w14:textId="77777777" w:rsidR="00A11E78" w:rsidRDefault="00A11E78">
            <w:pPr>
              <w:rPr>
                <w:rStyle w:val="Strong"/>
                <w:color w:val="000000"/>
              </w:rPr>
            </w:pPr>
          </w:p>
        </w:tc>
      </w:tr>
      <w:tr w:rsidR="00A11E78" w14:paraId="166D07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D2"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D3" w14:textId="77777777" w:rsidR="00A11E78" w:rsidRDefault="00495C7C">
            <w:pPr>
              <w:spacing w:after="0"/>
              <w:rPr>
                <w:lang w:val="sv-SE"/>
              </w:rPr>
            </w:pPr>
            <w:r>
              <w:rPr>
                <w:rStyle w:val="Strong"/>
                <w:color w:val="000000"/>
                <w:lang w:val="sv-SE"/>
              </w:rPr>
              <w:t>Comments</w:t>
            </w:r>
          </w:p>
        </w:tc>
      </w:tr>
      <w:tr w:rsidR="00A11E78" w14:paraId="166D07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D5"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D6" w14:textId="77777777" w:rsidR="00A11E78" w:rsidRDefault="00A11E78">
            <w:pPr>
              <w:overflowPunct/>
              <w:autoSpaceDE/>
              <w:adjustRightInd/>
              <w:spacing w:after="0"/>
              <w:rPr>
                <w:lang w:val="sv-SE" w:eastAsia="zh-CN"/>
              </w:rPr>
            </w:pPr>
          </w:p>
        </w:tc>
      </w:tr>
    </w:tbl>
    <w:p w14:paraId="166D07D8" w14:textId="77777777" w:rsidR="00A11E78" w:rsidRDefault="00A11E78">
      <w:pPr>
        <w:pStyle w:val="BodyText"/>
        <w:spacing w:after="0"/>
        <w:rPr>
          <w:rFonts w:ascii="Times New Roman" w:hAnsi="Times New Roman"/>
          <w:sz w:val="22"/>
          <w:szCs w:val="22"/>
          <w:lang w:val="sv-SE" w:eastAsia="zh-CN"/>
        </w:rPr>
      </w:pPr>
    </w:p>
    <w:p w14:paraId="166D07D9" w14:textId="77777777" w:rsidR="00A11E78" w:rsidRDefault="00A11E78">
      <w:pPr>
        <w:pStyle w:val="ListParagraph"/>
      </w:pPr>
    </w:p>
    <w:p w14:paraId="166D07DA" w14:textId="77777777" w:rsidR="00A11E78" w:rsidRDefault="00A11E78">
      <w:pPr>
        <w:pStyle w:val="ListParagraph"/>
      </w:pPr>
    </w:p>
    <w:p w14:paraId="166D07DB" w14:textId="77777777" w:rsidR="00A11E78" w:rsidRDefault="00A11E78">
      <w:pPr>
        <w:pStyle w:val="ListParagraph"/>
      </w:pPr>
    </w:p>
    <w:p w14:paraId="166D07DC" w14:textId="77777777" w:rsidR="00A11E78" w:rsidRDefault="00495C7C">
      <w:pPr>
        <w:pStyle w:val="Heading3"/>
        <w:rPr>
          <w:sz w:val="24"/>
          <w:szCs w:val="18"/>
          <w:highlight w:val="green"/>
        </w:rPr>
      </w:pPr>
      <w:r>
        <w:rPr>
          <w:sz w:val="24"/>
          <w:szCs w:val="18"/>
          <w:highlight w:val="green"/>
        </w:rPr>
        <w:t>Agreement #68:</w:t>
      </w:r>
    </w:p>
    <w:p w14:paraId="166D07DD" w14:textId="77777777" w:rsidR="00A11E78" w:rsidRDefault="00495C7C">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w:t>
      </w:r>
      <w:r>
        <w:rPr>
          <w:rFonts w:eastAsia="Malgun Gothic"/>
        </w:rPr>
        <w:t>cations are developed. At least the following can be considered while other LBT considerations are not excluded</w:t>
      </w:r>
    </w:p>
    <w:p w14:paraId="166D07DE"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rPr>
      </w:pPr>
      <w:r>
        <w:rPr>
          <w:rFonts w:eastAsia="Malgun Gothic"/>
        </w:rPr>
        <w:t xml:space="preserve">No additional LBT requirement defined and leave the LBT </w:t>
      </w:r>
      <w:proofErr w:type="spellStart"/>
      <w:r>
        <w:rPr>
          <w:rFonts w:eastAsia="Malgun Gothic"/>
        </w:rPr>
        <w:t>behaviour</w:t>
      </w:r>
      <w:proofErr w:type="spellEnd"/>
      <w:r>
        <w:rPr>
          <w:rFonts w:eastAsia="Malgun Gothic"/>
        </w:rPr>
        <w:t xml:space="preserve"> for implementation</w:t>
      </w:r>
    </w:p>
    <w:p w14:paraId="166D07DF"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w:t>
      </w:r>
      <w:r>
        <w:rPr>
          <w:rFonts w:eastAsia="Malgun Gothic"/>
        </w:rPr>
        <w:t xml:space="preserve">g of COT with sensing beam(s) that covers all TDM beams and with no LBT before each beam switching in the middle of COT. </w:t>
      </w:r>
    </w:p>
    <w:p w14:paraId="166D07E0"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w:t>
      </w:r>
      <w:r>
        <w:rPr>
          <w:rFonts w:eastAsia="Malgun Gothic"/>
        </w:rPr>
        <w:t>ission beam, and additional directional LBT with sensing beam that covers the next transmission beam for each beam switching in the middle of COT.</w:t>
      </w:r>
    </w:p>
    <w:p w14:paraId="166D07E1" w14:textId="77777777" w:rsidR="00A11E78" w:rsidRDefault="00A11E78">
      <w:pPr>
        <w:pStyle w:val="ListParagraph"/>
        <w:rPr>
          <w:rFonts w:eastAsia="Batang"/>
        </w:rPr>
      </w:pPr>
    </w:p>
    <w:p w14:paraId="166D07E2"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E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E3" w14:textId="77777777" w:rsidR="00A11E78" w:rsidRDefault="00495C7C">
            <w:pPr>
              <w:spacing w:after="0"/>
              <w:rPr>
                <w:rStyle w:val="Strong"/>
                <w:b w:val="0"/>
                <w:bCs w:val="0"/>
                <w:i/>
                <w:iCs/>
                <w:color w:val="000000"/>
                <w:lang w:val="sv-SE"/>
              </w:rPr>
            </w:pPr>
            <w:r>
              <w:rPr>
                <w:rStyle w:val="Strong"/>
                <w:b w:val="0"/>
                <w:bCs w:val="0"/>
                <w:i/>
                <w:iCs/>
                <w:color w:val="000000"/>
                <w:lang w:val="sv-SE"/>
              </w:rPr>
              <w:t xml:space="preserve">Rapporteur suggestion for capturing agreement/conclusion (actual ordering will be done </w:t>
            </w:r>
            <w:r>
              <w:rPr>
                <w:rStyle w:val="Strong"/>
                <w:b w:val="0"/>
                <w:bCs w:val="0"/>
                <w:i/>
                <w:iCs/>
                <w:color w:val="000000"/>
                <w:lang w:val="sv-SE"/>
              </w:rPr>
              <w:t>considering other TP for the same section):</w:t>
            </w:r>
          </w:p>
          <w:p w14:paraId="166D07E4"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66D07E5" w14:textId="77777777" w:rsidR="00A11E78" w:rsidRDefault="00A11E78">
            <w:pPr>
              <w:rPr>
                <w:rStyle w:val="Strong"/>
                <w:color w:val="000000"/>
              </w:rPr>
            </w:pPr>
          </w:p>
          <w:p w14:paraId="166D07E6" w14:textId="77777777" w:rsidR="00A11E78" w:rsidRDefault="00495C7C">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w:t>
            </w:r>
            <w:r>
              <w:rPr>
                <w:rFonts w:eastAsia="Malgun Gothic"/>
              </w:rPr>
              <w:t>cations are developed. At least the following can be considered while other LBT considerations are not excluded</w:t>
            </w:r>
            <w:ins w:id="478" w:author="Lee, Daewon" w:date="2020-11-11T22:11:00Z">
              <w:r>
                <w:rPr>
                  <w:rFonts w:eastAsia="Malgun Gothic"/>
                </w:rPr>
                <w:t>:</w:t>
              </w:r>
            </w:ins>
          </w:p>
          <w:p w14:paraId="166D07E7"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t xml:space="preserve">No additional LBT requirement defined and leave the LBT </w:t>
            </w:r>
            <w:proofErr w:type="spellStart"/>
            <w:r>
              <w:rPr>
                <w:rFonts w:eastAsia="Malgun Gothic"/>
                <w:sz w:val="20"/>
                <w:szCs w:val="20"/>
              </w:rPr>
              <w:t>behaviour</w:t>
            </w:r>
            <w:proofErr w:type="spellEnd"/>
            <w:r>
              <w:rPr>
                <w:rFonts w:eastAsia="Malgun Gothic"/>
                <w:sz w:val="20"/>
                <w:szCs w:val="20"/>
              </w:rPr>
              <w:t xml:space="preserve"> for implementation</w:t>
            </w:r>
            <w:ins w:id="479" w:author="Lee, Daewon" w:date="2020-11-11T22:11:00Z">
              <w:r>
                <w:rPr>
                  <w:rFonts w:eastAsia="Malgun Gothic"/>
                  <w:sz w:val="20"/>
                  <w:szCs w:val="20"/>
                </w:rPr>
                <w:t>,</w:t>
              </w:r>
            </w:ins>
          </w:p>
          <w:p w14:paraId="166D07E8"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w:t>
            </w:r>
            <w:r>
              <w:rPr>
                <w:rFonts w:eastAsia="Malgun Gothic"/>
                <w:sz w:val="20"/>
                <w:szCs w:val="20"/>
              </w:rPr>
              <w:t>ing of COT with sensing beam(s) that covers all TDM beams and with no LBT before each beam switching in the middle of COT</w:t>
            </w:r>
            <w:ins w:id="480" w:author="Lee, Daewon" w:date="2020-11-11T22:12:00Z">
              <w:r>
                <w:rPr>
                  <w:rFonts w:eastAsia="Malgun Gothic"/>
                  <w:sz w:val="20"/>
                  <w:szCs w:val="20"/>
                </w:rPr>
                <w:t>,</w:t>
              </w:r>
            </w:ins>
            <w:del w:id="481" w:author="Lee, Daewon" w:date="2020-11-11T22:12:00Z">
              <w:r>
                <w:rPr>
                  <w:rFonts w:eastAsia="Malgun Gothic"/>
                  <w:sz w:val="20"/>
                  <w:szCs w:val="20"/>
                </w:rPr>
                <w:delText xml:space="preserve">. </w:delText>
              </w:r>
            </w:del>
          </w:p>
          <w:p w14:paraId="166D07E9"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or the first tra</w:t>
            </w:r>
            <w:r>
              <w:rPr>
                <w:rFonts w:eastAsia="Malgun Gothic"/>
                <w:sz w:val="20"/>
                <w:szCs w:val="20"/>
              </w:rPr>
              <w:t>nsmission beam, and additional directional LBT with sensing beam that covers the next transmission beam for each beam switching in the middle of COT.</w:t>
            </w:r>
          </w:p>
          <w:p w14:paraId="166D07EA" w14:textId="77777777" w:rsidR="00A11E78" w:rsidRDefault="00A11E78">
            <w:pPr>
              <w:rPr>
                <w:rStyle w:val="Strong"/>
                <w:color w:val="000000"/>
              </w:rPr>
            </w:pPr>
          </w:p>
        </w:tc>
      </w:tr>
      <w:tr w:rsidR="00A11E78" w14:paraId="166D07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E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ED" w14:textId="77777777" w:rsidR="00A11E78" w:rsidRDefault="00495C7C">
            <w:pPr>
              <w:spacing w:after="0"/>
              <w:rPr>
                <w:lang w:val="sv-SE"/>
              </w:rPr>
            </w:pPr>
            <w:r>
              <w:rPr>
                <w:rStyle w:val="Strong"/>
                <w:color w:val="000000"/>
                <w:lang w:val="sv-SE"/>
              </w:rPr>
              <w:t>Comments</w:t>
            </w:r>
          </w:p>
        </w:tc>
      </w:tr>
      <w:tr w:rsidR="00A11E78" w14:paraId="166D07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E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F0" w14:textId="77777777" w:rsidR="00A11E78" w:rsidRDefault="00A11E78">
            <w:pPr>
              <w:overflowPunct/>
              <w:autoSpaceDE/>
              <w:adjustRightInd/>
              <w:spacing w:after="0"/>
              <w:rPr>
                <w:lang w:val="sv-SE" w:eastAsia="zh-CN"/>
              </w:rPr>
            </w:pPr>
          </w:p>
        </w:tc>
      </w:tr>
    </w:tbl>
    <w:p w14:paraId="166D07F2" w14:textId="77777777" w:rsidR="00A11E78" w:rsidRDefault="00A11E78">
      <w:pPr>
        <w:pStyle w:val="BodyText"/>
        <w:spacing w:after="0"/>
        <w:rPr>
          <w:rFonts w:ascii="Times New Roman" w:hAnsi="Times New Roman"/>
          <w:sz w:val="22"/>
          <w:szCs w:val="22"/>
          <w:lang w:val="sv-SE" w:eastAsia="zh-CN"/>
        </w:rPr>
      </w:pPr>
    </w:p>
    <w:p w14:paraId="166D07F3" w14:textId="77777777" w:rsidR="00A11E78" w:rsidRDefault="00A11E78">
      <w:pPr>
        <w:pStyle w:val="ListParagraph"/>
        <w:rPr>
          <w:rFonts w:eastAsia="Batang"/>
        </w:rPr>
      </w:pPr>
    </w:p>
    <w:p w14:paraId="166D07F4" w14:textId="77777777" w:rsidR="00A11E78" w:rsidRDefault="00A11E78">
      <w:pPr>
        <w:pStyle w:val="ListParagraph"/>
        <w:rPr>
          <w:rFonts w:eastAsia="Batang"/>
        </w:rPr>
      </w:pPr>
    </w:p>
    <w:p w14:paraId="166D07F5" w14:textId="77777777" w:rsidR="00A11E78" w:rsidRDefault="00495C7C">
      <w:pPr>
        <w:pStyle w:val="Heading3"/>
        <w:rPr>
          <w:sz w:val="24"/>
          <w:szCs w:val="18"/>
          <w:highlight w:val="green"/>
        </w:rPr>
      </w:pPr>
      <w:r>
        <w:rPr>
          <w:sz w:val="24"/>
          <w:szCs w:val="18"/>
          <w:highlight w:val="green"/>
        </w:rPr>
        <w:t>Agreement #69:</w:t>
      </w:r>
    </w:p>
    <w:p w14:paraId="166D07F6" w14:textId="77777777" w:rsidR="00A11E78" w:rsidRDefault="00495C7C">
      <w:r>
        <w:t>Capture the following in TR:</w:t>
      </w:r>
    </w:p>
    <w:p w14:paraId="166D07F7" w14:textId="77777777" w:rsidR="00A11E78" w:rsidRDefault="00495C7C">
      <w:r>
        <w:t xml:space="preserve">The following receiver assisted channel access and interference management schemes have been considered and can be further investigated </w:t>
      </w:r>
      <w:r>
        <w:rPr>
          <w:rFonts w:eastAsia="Malgun Gothic"/>
        </w:rPr>
        <w:t>when specifications are developed</w:t>
      </w:r>
    </w:p>
    <w:p w14:paraId="166D07F8" w14:textId="77777777" w:rsidR="00A11E78" w:rsidRDefault="00495C7C">
      <w:pPr>
        <w:pStyle w:val="ListParagraph"/>
        <w:numPr>
          <w:ilvl w:val="0"/>
          <w:numId w:val="46"/>
        </w:numPr>
        <w:kinsoku w:val="0"/>
        <w:overflowPunct w:val="0"/>
        <w:adjustRightInd w:val="0"/>
        <w:spacing w:after="60" w:line="256" w:lineRule="auto"/>
        <w:textAlignment w:val="baseline"/>
      </w:pPr>
      <w:r>
        <w:t xml:space="preserve">Class A. Receiver </w:t>
      </w:r>
      <w:proofErr w:type="gramStart"/>
      <w:r>
        <w:t>provides assistance</w:t>
      </w:r>
      <w:proofErr w:type="gramEnd"/>
      <w:r>
        <w:t xml:space="preserve"> information (</w:t>
      </w:r>
      <w:proofErr w:type="spellStart"/>
      <w:r>
        <w:t>signalling</w:t>
      </w:r>
      <w:proofErr w:type="spellEnd"/>
      <w:r>
        <w:t>) to transmitter only.  T</w:t>
      </w:r>
      <w:r>
        <w:t xml:space="preserve">he following aspects of Class A can be further discussed </w:t>
      </w:r>
      <w:r>
        <w:rPr>
          <w:rFonts w:eastAsia="Malgun Gothic"/>
        </w:rPr>
        <w:t>when specifications are developed</w:t>
      </w:r>
    </w:p>
    <w:p w14:paraId="166D07F9" w14:textId="77777777" w:rsidR="00A11E78" w:rsidRDefault="00495C7C">
      <w:pPr>
        <w:pStyle w:val="ListParagraph"/>
        <w:numPr>
          <w:ilvl w:val="1"/>
          <w:numId w:val="46"/>
        </w:numPr>
        <w:kinsoku w:val="0"/>
        <w:overflowPunct w:val="0"/>
        <w:adjustRightInd w:val="0"/>
        <w:spacing w:after="60" w:line="256" w:lineRule="auto"/>
        <w:textAlignment w:val="baseline"/>
      </w:pPr>
      <w:r>
        <w:t>Applicability in the following potential channel access modes:</w:t>
      </w:r>
    </w:p>
    <w:p w14:paraId="166D07FA" w14:textId="77777777" w:rsidR="00A11E78" w:rsidRDefault="00495C7C">
      <w:pPr>
        <w:pStyle w:val="ListParagraph"/>
        <w:numPr>
          <w:ilvl w:val="2"/>
          <w:numId w:val="46"/>
        </w:numPr>
        <w:kinsoku w:val="0"/>
        <w:overflowPunct w:val="0"/>
        <w:adjustRightInd w:val="0"/>
        <w:spacing w:after="60" w:line="256" w:lineRule="auto"/>
        <w:textAlignment w:val="baseline"/>
      </w:pPr>
      <w:r>
        <w:t>LBT is performed prior to transmission</w:t>
      </w:r>
    </w:p>
    <w:p w14:paraId="166D07FB" w14:textId="77777777" w:rsidR="00A11E78" w:rsidRDefault="00495C7C">
      <w:pPr>
        <w:pStyle w:val="ListParagraph"/>
        <w:numPr>
          <w:ilvl w:val="2"/>
          <w:numId w:val="46"/>
        </w:numPr>
        <w:kinsoku w:val="0"/>
        <w:overflowPunct w:val="0"/>
        <w:adjustRightInd w:val="0"/>
        <w:spacing w:after="60" w:line="256" w:lineRule="auto"/>
        <w:textAlignment w:val="baseline"/>
      </w:pPr>
      <w:r>
        <w:t xml:space="preserve">No LBT is performed prior to transmission </w:t>
      </w:r>
    </w:p>
    <w:p w14:paraId="166D07FC" w14:textId="77777777" w:rsidR="00A11E78" w:rsidRDefault="00495C7C">
      <w:pPr>
        <w:pStyle w:val="ListParagraph"/>
        <w:numPr>
          <w:ilvl w:val="1"/>
          <w:numId w:val="46"/>
        </w:numPr>
        <w:kinsoku w:val="0"/>
        <w:overflowPunct w:val="0"/>
        <w:adjustRightInd w:val="0"/>
        <w:spacing w:after="60" w:line="256" w:lineRule="auto"/>
        <w:textAlignment w:val="baseline"/>
      </w:pPr>
      <w:r>
        <w:t>Details of assistanc</w:t>
      </w:r>
      <w:r>
        <w:t>e information (e.g., type, timing, content, how the assistance information is obtained etc.)</w:t>
      </w:r>
    </w:p>
    <w:p w14:paraId="166D07FD" w14:textId="77777777" w:rsidR="00A11E78" w:rsidRDefault="00495C7C">
      <w:pPr>
        <w:pStyle w:val="ListParagraph"/>
        <w:numPr>
          <w:ilvl w:val="1"/>
          <w:numId w:val="46"/>
        </w:numPr>
        <w:kinsoku w:val="0"/>
        <w:overflowPunct w:val="0"/>
        <w:adjustRightInd w:val="0"/>
        <w:spacing w:after="60" w:line="256" w:lineRule="auto"/>
        <w:textAlignment w:val="baseline"/>
      </w:pPr>
      <w:r>
        <w:t>Whether the assistance information can be obtained by LBT performed at the receiver prior to transmission</w:t>
      </w:r>
    </w:p>
    <w:p w14:paraId="166D07FE" w14:textId="77777777" w:rsidR="00A11E78" w:rsidRDefault="00495C7C">
      <w:pPr>
        <w:pStyle w:val="ListParagraph"/>
        <w:numPr>
          <w:ilvl w:val="1"/>
          <w:numId w:val="46"/>
        </w:numPr>
        <w:kinsoku w:val="0"/>
        <w:overflowPunct w:val="0"/>
        <w:adjustRightInd w:val="0"/>
        <w:spacing w:after="60" w:line="256" w:lineRule="auto"/>
        <w:textAlignment w:val="baseline"/>
      </w:pPr>
      <w:r>
        <w:t>Whether the assistance information can be obtained by exi</w:t>
      </w:r>
      <w:r>
        <w:t>sting layer 1 and layer 3 measurements with enhancements if needed</w:t>
      </w:r>
    </w:p>
    <w:p w14:paraId="166D07FF" w14:textId="77777777" w:rsidR="00A11E78" w:rsidRDefault="00495C7C">
      <w:pPr>
        <w:pStyle w:val="ListParagraph"/>
        <w:numPr>
          <w:ilvl w:val="1"/>
          <w:numId w:val="46"/>
        </w:numPr>
        <w:kinsoku w:val="0"/>
        <w:overflowPunct w:val="0"/>
        <w:adjustRightInd w:val="0"/>
        <w:spacing w:after="60" w:line="256" w:lineRule="auto"/>
        <w:textAlignment w:val="baseline"/>
      </w:pPr>
      <w:r>
        <w:t xml:space="preserve">If any specification changes are needed to support Class A </w:t>
      </w:r>
    </w:p>
    <w:p w14:paraId="166D0800" w14:textId="77777777" w:rsidR="00A11E78" w:rsidRDefault="00495C7C">
      <w:r>
        <w:t>Also, the following receiver assisted channel access schemes have been considered, and considering the system performance and com</w:t>
      </w:r>
      <w:r>
        <w:t>plexity tradeoff, these schemes will not be further investigated in Rel.17</w:t>
      </w:r>
    </w:p>
    <w:p w14:paraId="166D0801" w14:textId="77777777" w:rsidR="00A11E78" w:rsidRDefault="00495C7C">
      <w:pPr>
        <w:pStyle w:val="ListParagraph"/>
        <w:numPr>
          <w:ilvl w:val="0"/>
          <w:numId w:val="46"/>
        </w:numPr>
        <w:kinsoku w:val="0"/>
        <w:overflowPunct w:val="0"/>
        <w:adjustRightInd w:val="0"/>
        <w:spacing w:after="60" w:line="256" w:lineRule="auto"/>
        <w:textAlignment w:val="baseline"/>
      </w:pPr>
      <w:r>
        <w:t xml:space="preserve">Class B. Receiver </w:t>
      </w:r>
      <w:proofErr w:type="gramStart"/>
      <w:r>
        <w:t>provides assistance</w:t>
      </w:r>
      <w:proofErr w:type="gramEnd"/>
      <w:r>
        <w:t xml:space="preserve"> information (</w:t>
      </w:r>
      <w:proofErr w:type="spellStart"/>
      <w:r>
        <w:t>signalling</w:t>
      </w:r>
      <w:proofErr w:type="spellEnd"/>
      <w:r>
        <w:t>) to other NR nodes, including non-serving nodes</w:t>
      </w:r>
    </w:p>
    <w:p w14:paraId="166D0802" w14:textId="77777777" w:rsidR="00A11E78" w:rsidRDefault="00495C7C">
      <w:pPr>
        <w:pStyle w:val="ListParagraph"/>
        <w:numPr>
          <w:ilvl w:val="1"/>
          <w:numId w:val="46"/>
        </w:numPr>
        <w:kinsoku w:val="0"/>
        <w:overflowPunct w:val="0"/>
        <w:adjustRightInd w:val="0"/>
        <w:spacing w:after="60" w:line="256" w:lineRule="auto"/>
        <w:textAlignment w:val="baseline"/>
      </w:pPr>
      <w:r>
        <w:t>In this case, cross RAT coexistence is based on ED</w:t>
      </w:r>
    </w:p>
    <w:p w14:paraId="166D0803" w14:textId="77777777" w:rsidR="00A11E78" w:rsidRDefault="00495C7C">
      <w:pPr>
        <w:pStyle w:val="ListParagraph"/>
        <w:numPr>
          <w:ilvl w:val="1"/>
          <w:numId w:val="46"/>
        </w:numPr>
        <w:kinsoku w:val="0"/>
        <w:overflowPunct w:val="0"/>
        <w:adjustRightInd w:val="0"/>
        <w:spacing w:after="60" w:line="256" w:lineRule="auto"/>
        <w:textAlignment w:val="baseline"/>
      </w:pPr>
      <w:r>
        <w:t>Class B1. Intra-oper</w:t>
      </w:r>
      <w:r>
        <w:t>ator only</w:t>
      </w:r>
    </w:p>
    <w:p w14:paraId="166D0804" w14:textId="77777777" w:rsidR="00A11E78" w:rsidRDefault="00495C7C">
      <w:pPr>
        <w:pStyle w:val="ListParagraph"/>
        <w:numPr>
          <w:ilvl w:val="1"/>
          <w:numId w:val="46"/>
        </w:numPr>
        <w:kinsoku w:val="0"/>
        <w:overflowPunct w:val="0"/>
        <w:adjustRightInd w:val="0"/>
        <w:spacing w:after="60" w:line="256" w:lineRule="auto"/>
        <w:textAlignment w:val="baseline"/>
      </w:pPr>
      <w:r>
        <w:t xml:space="preserve">Class B2. Also including inter-operator </w:t>
      </w:r>
      <w:proofErr w:type="spellStart"/>
      <w:r>
        <w:t>signalling</w:t>
      </w:r>
      <w:proofErr w:type="spellEnd"/>
    </w:p>
    <w:p w14:paraId="166D0805" w14:textId="77777777" w:rsidR="00A11E78" w:rsidRDefault="00495C7C">
      <w:pPr>
        <w:pStyle w:val="ListParagraph"/>
        <w:numPr>
          <w:ilvl w:val="2"/>
          <w:numId w:val="46"/>
        </w:numPr>
        <w:kinsoku w:val="0"/>
        <w:overflowPunct w:val="0"/>
        <w:adjustRightInd w:val="0"/>
        <w:spacing w:after="60" w:line="256" w:lineRule="auto"/>
        <w:textAlignment w:val="baseline"/>
      </w:pPr>
      <w:r>
        <w:t>In this case, cross operator coexistence is based on ED</w:t>
      </w:r>
    </w:p>
    <w:p w14:paraId="166D0806" w14:textId="77777777" w:rsidR="00A11E78" w:rsidRDefault="00495C7C">
      <w:pPr>
        <w:pStyle w:val="ListParagraph"/>
        <w:numPr>
          <w:ilvl w:val="0"/>
          <w:numId w:val="46"/>
        </w:numPr>
        <w:kinsoku w:val="0"/>
        <w:overflowPunct w:val="0"/>
        <w:adjustRightInd w:val="0"/>
        <w:spacing w:after="60" w:line="256" w:lineRule="auto"/>
        <w:textAlignment w:val="baseline"/>
      </w:pPr>
      <w:r>
        <w:t xml:space="preserve">Class C. Receiver </w:t>
      </w:r>
      <w:proofErr w:type="gramStart"/>
      <w:r>
        <w:t>provides assistance</w:t>
      </w:r>
      <w:proofErr w:type="gramEnd"/>
      <w:r>
        <w:t xml:space="preserve"> information (</w:t>
      </w:r>
      <w:proofErr w:type="spellStart"/>
      <w:r>
        <w:t>signalling</w:t>
      </w:r>
      <w:proofErr w:type="spellEnd"/>
      <w:r>
        <w:t>) to other NR nodes and nodes from other RAT</w:t>
      </w:r>
    </w:p>
    <w:p w14:paraId="166D0807" w14:textId="77777777" w:rsidR="00A11E78" w:rsidRDefault="00A11E78">
      <w:pPr>
        <w:pStyle w:val="ListParagraph"/>
        <w:rPr>
          <w:lang w:eastAsia="zh-CN"/>
        </w:rPr>
      </w:pPr>
    </w:p>
    <w:p w14:paraId="166D0808" w14:textId="77777777" w:rsidR="00A11E78" w:rsidRDefault="00A11E78">
      <w:pPr>
        <w:pStyle w:val="ListParagraph"/>
        <w:rPr>
          <w:rFonts w:eastAsia="Batang"/>
        </w:rPr>
      </w:pPr>
    </w:p>
    <w:p w14:paraId="166D0809"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1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0A" w14:textId="77777777" w:rsidR="00A11E78" w:rsidRDefault="00495C7C">
            <w:pPr>
              <w:spacing w:after="0"/>
              <w:rPr>
                <w:rStyle w:val="Strong"/>
                <w:b w:val="0"/>
                <w:bCs w:val="0"/>
                <w:i/>
                <w:iCs/>
                <w:color w:val="000000"/>
                <w:lang w:val="sv-SE"/>
              </w:rPr>
            </w:pPr>
            <w:r>
              <w:rPr>
                <w:rStyle w:val="Strong"/>
                <w:b w:val="0"/>
                <w:bCs w:val="0"/>
                <w:i/>
                <w:iCs/>
                <w:color w:val="000000"/>
                <w:lang w:val="sv-SE"/>
              </w:rPr>
              <w:t xml:space="preserve">Rapporteur </w:t>
            </w:r>
            <w:r>
              <w:rPr>
                <w:rStyle w:val="Strong"/>
                <w:b w:val="0"/>
                <w:bCs w:val="0"/>
                <w:i/>
                <w:iCs/>
                <w:color w:val="000000"/>
                <w:lang w:val="sv-SE"/>
              </w:rPr>
              <w:t>suggestion for capturing agreement/conclusion (actual ordering will be done considering other TP for the same section):</w:t>
            </w:r>
          </w:p>
          <w:p w14:paraId="166D080B"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5.2.3</w:t>
            </w:r>
          </w:p>
          <w:p w14:paraId="166D080C" w14:textId="77777777" w:rsidR="00A11E78" w:rsidRDefault="00A11E78">
            <w:pPr>
              <w:rPr>
                <w:rStyle w:val="Strong"/>
                <w:color w:val="000000"/>
              </w:rPr>
            </w:pPr>
          </w:p>
          <w:p w14:paraId="166D080D" w14:textId="77777777" w:rsidR="00A11E78" w:rsidRDefault="00495C7C">
            <w:r>
              <w:t xml:space="preserve">The following receiver assisted channel access and interference management schemes have been considered and can be further investigated </w:t>
            </w:r>
            <w:r>
              <w:rPr>
                <w:rFonts w:eastAsia="Malgun Gothic"/>
              </w:rPr>
              <w:t>when specifications are developed.</w:t>
            </w:r>
          </w:p>
          <w:p w14:paraId="166D080E" w14:textId="77777777" w:rsidR="00A11E78" w:rsidRDefault="00495C7C">
            <w:pPr>
              <w:pStyle w:val="ListParagraph"/>
              <w:numPr>
                <w:ilvl w:val="0"/>
                <w:numId w:val="46"/>
              </w:numPr>
              <w:kinsoku w:val="0"/>
              <w:overflowPunct w:val="0"/>
              <w:adjustRightInd w:val="0"/>
              <w:spacing w:after="60" w:line="256" w:lineRule="auto"/>
              <w:textAlignment w:val="baseline"/>
              <w:rPr>
                <w:sz w:val="20"/>
                <w:szCs w:val="20"/>
              </w:rPr>
            </w:pPr>
            <w:r>
              <w:rPr>
                <w:sz w:val="20"/>
                <w:szCs w:val="20"/>
              </w:rPr>
              <w:t xml:space="preserve">Class A.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xml:space="preserve">) to transmitter only.  </w:t>
            </w:r>
            <w:r>
              <w:rPr>
                <w:sz w:val="20"/>
                <w:szCs w:val="20"/>
              </w:rPr>
              <w:t xml:space="preserve">The following aspects of Class A can be further discussed </w:t>
            </w:r>
            <w:r>
              <w:rPr>
                <w:rFonts w:eastAsia="Malgun Gothic"/>
                <w:sz w:val="20"/>
                <w:szCs w:val="20"/>
              </w:rPr>
              <w:t>when specifications are developed</w:t>
            </w:r>
          </w:p>
          <w:p w14:paraId="166D080F"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Applicability in the following potential channel access modes:</w:t>
            </w:r>
          </w:p>
          <w:p w14:paraId="166D0810" w14:textId="77777777" w:rsidR="00A11E78" w:rsidRDefault="00495C7C">
            <w:pPr>
              <w:pStyle w:val="ListParagraph"/>
              <w:numPr>
                <w:ilvl w:val="2"/>
                <w:numId w:val="46"/>
              </w:numPr>
              <w:kinsoku w:val="0"/>
              <w:overflowPunct w:val="0"/>
              <w:adjustRightInd w:val="0"/>
              <w:spacing w:after="60" w:line="256" w:lineRule="auto"/>
              <w:textAlignment w:val="baseline"/>
              <w:rPr>
                <w:sz w:val="20"/>
                <w:szCs w:val="20"/>
              </w:rPr>
            </w:pPr>
            <w:r>
              <w:rPr>
                <w:sz w:val="20"/>
                <w:szCs w:val="20"/>
              </w:rPr>
              <w:t>LBT is performed prior to transmission</w:t>
            </w:r>
          </w:p>
          <w:p w14:paraId="166D0811" w14:textId="77777777" w:rsidR="00A11E78" w:rsidRDefault="00495C7C">
            <w:pPr>
              <w:pStyle w:val="ListParagraph"/>
              <w:numPr>
                <w:ilvl w:val="2"/>
                <w:numId w:val="46"/>
              </w:numPr>
              <w:kinsoku w:val="0"/>
              <w:overflowPunct w:val="0"/>
              <w:adjustRightInd w:val="0"/>
              <w:spacing w:after="60" w:line="256" w:lineRule="auto"/>
              <w:textAlignment w:val="baseline"/>
              <w:rPr>
                <w:sz w:val="20"/>
                <w:szCs w:val="20"/>
              </w:rPr>
            </w:pPr>
            <w:r>
              <w:rPr>
                <w:sz w:val="20"/>
                <w:szCs w:val="20"/>
              </w:rPr>
              <w:t xml:space="preserve">No LBT is performed prior to transmission </w:t>
            </w:r>
          </w:p>
          <w:p w14:paraId="166D0812"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lastRenderedPageBreak/>
              <w:t>Details of assistan</w:t>
            </w:r>
            <w:r>
              <w:rPr>
                <w:sz w:val="20"/>
                <w:szCs w:val="20"/>
              </w:rPr>
              <w:t>ce information (e.g., type, timing, content, how the assistance information is obtained etc.)</w:t>
            </w:r>
          </w:p>
          <w:p w14:paraId="166D0813"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Whether the assistance information can be obtained by LBT performed at the receiver prior to transmission</w:t>
            </w:r>
          </w:p>
          <w:p w14:paraId="166D0814"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Whether the assistance information can be obtained by ex</w:t>
            </w:r>
            <w:r>
              <w:rPr>
                <w:sz w:val="20"/>
                <w:szCs w:val="20"/>
              </w:rPr>
              <w:t>isting layer 1 and layer 3 measurements with enhancements if needed</w:t>
            </w:r>
          </w:p>
          <w:p w14:paraId="166D0815"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 xml:space="preserve">If any specification changes are needed to support Class A </w:t>
            </w:r>
          </w:p>
          <w:p w14:paraId="166D0816" w14:textId="77777777" w:rsidR="00A11E78" w:rsidRDefault="00495C7C">
            <w:r>
              <w:t>Also, the following receiver assisted channel access schemes have been considered, and considering the system performance and co</w:t>
            </w:r>
            <w:r>
              <w:t>mplexity tradeoff, these schemes will not be further investigated in Rel.17</w:t>
            </w:r>
          </w:p>
          <w:p w14:paraId="166D0817" w14:textId="77777777" w:rsidR="00A11E78" w:rsidRDefault="00495C7C">
            <w:pPr>
              <w:pStyle w:val="ListParagraph"/>
              <w:numPr>
                <w:ilvl w:val="0"/>
                <w:numId w:val="46"/>
              </w:numPr>
              <w:kinsoku w:val="0"/>
              <w:overflowPunct w:val="0"/>
              <w:adjustRightInd w:val="0"/>
              <w:spacing w:after="60" w:line="256" w:lineRule="auto"/>
              <w:textAlignment w:val="baseline"/>
              <w:rPr>
                <w:sz w:val="20"/>
                <w:szCs w:val="20"/>
              </w:rPr>
            </w:pPr>
            <w:r>
              <w:rPr>
                <w:sz w:val="20"/>
                <w:szCs w:val="20"/>
              </w:rPr>
              <w:t xml:space="preserve">Class B.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to other NR nodes, including non-serving nodes</w:t>
            </w:r>
          </w:p>
          <w:p w14:paraId="166D0818"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In this case, cross RAT coexistence is based on ED</w:t>
            </w:r>
          </w:p>
          <w:p w14:paraId="166D0819"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 xml:space="preserve">Class B1. </w:t>
            </w:r>
            <w:r>
              <w:rPr>
                <w:sz w:val="20"/>
                <w:szCs w:val="20"/>
              </w:rPr>
              <w:t>Intra-operator only</w:t>
            </w:r>
          </w:p>
          <w:p w14:paraId="166D081A"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 xml:space="preserve">Class B2. Also including inter-operator </w:t>
            </w:r>
            <w:proofErr w:type="spellStart"/>
            <w:r>
              <w:rPr>
                <w:sz w:val="20"/>
                <w:szCs w:val="20"/>
              </w:rPr>
              <w:t>signalling</w:t>
            </w:r>
            <w:proofErr w:type="spellEnd"/>
          </w:p>
          <w:p w14:paraId="166D081B" w14:textId="77777777" w:rsidR="00A11E78" w:rsidRDefault="00495C7C">
            <w:pPr>
              <w:pStyle w:val="ListParagraph"/>
              <w:numPr>
                <w:ilvl w:val="2"/>
                <w:numId w:val="46"/>
              </w:numPr>
              <w:kinsoku w:val="0"/>
              <w:overflowPunct w:val="0"/>
              <w:adjustRightInd w:val="0"/>
              <w:spacing w:after="60" w:line="256" w:lineRule="auto"/>
              <w:textAlignment w:val="baseline"/>
              <w:rPr>
                <w:sz w:val="20"/>
                <w:szCs w:val="20"/>
              </w:rPr>
            </w:pPr>
            <w:r>
              <w:rPr>
                <w:sz w:val="20"/>
                <w:szCs w:val="20"/>
              </w:rPr>
              <w:t>In this case, cross operator coexistence is based on ED</w:t>
            </w:r>
          </w:p>
          <w:p w14:paraId="166D081C" w14:textId="77777777" w:rsidR="00A11E78" w:rsidRDefault="00495C7C">
            <w:pPr>
              <w:pStyle w:val="ListParagraph"/>
              <w:numPr>
                <w:ilvl w:val="0"/>
                <w:numId w:val="46"/>
              </w:numPr>
              <w:kinsoku w:val="0"/>
              <w:overflowPunct w:val="0"/>
              <w:adjustRightInd w:val="0"/>
              <w:spacing w:after="60" w:line="256" w:lineRule="auto"/>
              <w:textAlignment w:val="baseline"/>
              <w:rPr>
                <w:sz w:val="20"/>
                <w:szCs w:val="20"/>
              </w:rPr>
            </w:pPr>
            <w:r>
              <w:rPr>
                <w:sz w:val="20"/>
                <w:szCs w:val="20"/>
              </w:rPr>
              <w:t xml:space="preserve">Class C.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to other NR nodes and nodes from other RAT</w:t>
            </w:r>
          </w:p>
          <w:p w14:paraId="166D081D" w14:textId="77777777" w:rsidR="00A11E78" w:rsidRDefault="00A11E78">
            <w:pPr>
              <w:pStyle w:val="ListParagraph"/>
              <w:rPr>
                <w:lang w:eastAsia="zh-CN"/>
              </w:rPr>
            </w:pPr>
          </w:p>
          <w:p w14:paraId="166D081E" w14:textId="77777777" w:rsidR="00A11E78" w:rsidRDefault="00A11E78">
            <w:pPr>
              <w:rPr>
                <w:rStyle w:val="Strong"/>
                <w:color w:val="000000"/>
              </w:rPr>
            </w:pPr>
          </w:p>
        </w:tc>
      </w:tr>
      <w:tr w:rsidR="00A11E78" w14:paraId="166D08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20"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21" w14:textId="77777777" w:rsidR="00A11E78" w:rsidRDefault="00495C7C">
            <w:pPr>
              <w:spacing w:after="0"/>
              <w:rPr>
                <w:lang w:val="sv-SE"/>
              </w:rPr>
            </w:pPr>
            <w:r>
              <w:rPr>
                <w:rStyle w:val="Strong"/>
                <w:color w:val="000000"/>
                <w:lang w:val="sv-SE"/>
              </w:rPr>
              <w:t>Comments</w:t>
            </w:r>
          </w:p>
        </w:tc>
      </w:tr>
      <w:tr w:rsidR="00A11E78" w14:paraId="166D0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23"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824" w14:textId="77777777" w:rsidR="00A11E78" w:rsidRDefault="00495C7C">
            <w:pPr>
              <w:overflowPunct/>
              <w:autoSpaceDE/>
              <w:adjustRightInd/>
              <w:spacing w:after="0"/>
              <w:rPr>
                <w:lang w:val="sv-SE" w:eastAsia="zh-CN"/>
              </w:rPr>
            </w:pPr>
            <w:r>
              <w:rPr>
                <w:lang w:val="sv-SE" w:eastAsia="zh-CN"/>
              </w:rPr>
              <w:t>Fine with the proposal. However, the 5.2.3 section title needs update to reflect ”</w:t>
            </w:r>
            <w:r>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A11E78" w14:paraId="166D0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26"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827" w14:textId="77777777" w:rsidR="00A11E78" w:rsidRDefault="00495C7C">
            <w:pPr>
              <w:overflowPunct/>
              <w:autoSpaceDE/>
              <w:adjustRightInd/>
              <w:spacing w:after="0"/>
              <w:rPr>
                <w:lang w:val="sv-SE" w:eastAsia="zh-CN"/>
              </w:rPr>
            </w:pPr>
            <w:r>
              <w:rPr>
                <w:lang w:val="sv-SE" w:eastAsia="zh-CN"/>
              </w:rPr>
              <w:t>Updated as suggested</w:t>
            </w:r>
          </w:p>
        </w:tc>
      </w:tr>
    </w:tbl>
    <w:p w14:paraId="166D0829" w14:textId="77777777" w:rsidR="00A11E78" w:rsidRDefault="00A11E78">
      <w:pPr>
        <w:pStyle w:val="BodyText"/>
        <w:spacing w:after="0"/>
        <w:rPr>
          <w:rFonts w:ascii="Times New Roman" w:hAnsi="Times New Roman"/>
          <w:sz w:val="22"/>
          <w:szCs w:val="22"/>
          <w:lang w:eastAsia="zh-CN"/>
        </w:rPr>
      </w:pPr>
    </w:p>
    <w:p w14:paraId="166D082A" w14:textId="77777777" w:rsidR="00A11E78" w:rsidRDefault="00A11E78">
      <w:pPr>
        <w:pStyle w:val="BodyText"/>
        <w:spacing w:after="0"/>
        <w:rPr>
          <w:rFonts w:ascii="Times New Roman" w:hAnsi="Times New Roman"/>
          <w:sz w:val="22"/>
          <w:szCs w:val="22"/>
          <w:lang w:eastAsia="zh-CN"/>
        </w:rPr>
      </w:pPr>
    </w:p>
    <w:p w14:paraId="166D082B" w14:textId="77777777" w:rsidR="00A11E78" w:rsidRDefault="00A11E78">
      <w:pPr>
        <w:pStyle w:val="BodyText"/>
        <w:spacing w:after="0"/>
        <w:rPr>
          <w:rFonts w:ascii="Times New Roman" w:hAnsi="Times New Roman"/>
          <w:sz w:val="22"/>
          <w:szCs w:val="22"/>
          <w:lang w:eastAsia="zh-CN"/>
        </w:rPr>
      </w:pPr>
    </w:p>
    <w:p w14:paraId="166D082C" w14:textId="77777777" w:rsidR="00A11E78" w:rsidRDefault="00A11E78">
      <w:pPr>
        <w:pStyle w:val="BodyText"/>
        <w:spacing w:after="0"/>
        <w:rPr>
          <w:rFonts w:ascii="Times New Roman" w:hAnsi="Times New Roman"/>
          <w:sz w:val="22"/>
          <w:szCs w:val="22"/>
          <w:lang w:eastAsia="zh-CN"/>
        </w:rPr>
      </w:pPr>
    </w:p>
    <w:p w14:paraId="166D082D" w14:textId="77777777" w:rsidR="00A11E78" w:rsidRDefault="00A11E78">
      <w:pPr>
        <w:pStyle w:val="BodyText"/>
        <w:spacing w:after="0"/>
        <w:rPr>
          <w:rFonts w:ascii="Times New Roman" w:hAnsi="Times New Roman"/>
          <w:sz w:val="22"/>
          <w:szCs w:val="22"/>
          <w:lang w:eastAsia="zh-CN"/>
        </w:rPr>
      </w:pPr>
    </w:p>
    <w:p w14:paraId="166D082E" w14:textId="77777777" w:rsidR="00A11E78" w:rsidRDefault="00495C7C">
      <w:pPr>
        <w:pStyle w:val="Heading1"/>
        <w:numPr>
          <w:ilvl w:val="0"/>
          <w:numId w:val="5"/>
        </w:numPr>
        <w:ind w:left="360"/>
        <w:rPr>
          <w:rFonts w:cs="Arial"/>
          <w:sz w:val="32"/>
          <w:szCs w:val="32"/>
          <w:lang w:val="en-US"/>
        </w:rPr>
      </w:pPr>
      <w:r>
        <w:rPr>
          <w:rFonts w:cs="Arial"/>
          <w:sz w:val="32"/>
          <w:szCs w:val="32"/>
        </w:rPr>
        <w:t>Capturing Evaluation Results and Agreement on Evaluations from RAN1 #103-e</w:t>
      </w:r>
    </w:p>
    <w:p w14:paraId="166D082F" w14:textId="77777777" w:rsidR="00A11E78" w:rsidRDefault="00A11E78">
      <w:pPr>
        <w:pStyle w:val="BodyText"/>
        <w:spacing w:after="0"/>
        <w:rPr>
          <w:rFonts w:ascii="Times New Roman" w:hAnsi="Times New Roman"/>
          <w:sz w:val="22"/>
          <w:szCs w:val="22"/>
          <w:lang w:eastAsia="zh-CN"/>
        </w:rPr>
      </w:pPr>
    </w:p>
    <w:p w14:paraId="166D0830" w14:textId="77777777" w:rsidR="00A11E78" w:rsidRDefault="00A11E78">
      <w:pPr>
        <w:pStyle w:val="BodyText"/>
        <w:spacing w:after="0"/>
        <w:rPr>
          <w:rFonts w:ascii="Times New Roman" w:hAnsi="Times New Roman"/>
          <w:sz w:val="22"/>
          <w:szCs w:val="22"/>
          <w:lang w:eastAsia="zh-CN"/>
        </w:rPr>
      </w:pPr>
    </w:p>
    <w:p w14:paraId="166D0831" w14:textId="77777777" w:rsidR="00A11E78" w:rsidRDefault="00495C7C">
      <w:pPr>
        <w:pStyle w:val="Heading3"/>
        <w:rPr>
          <w:sz w:val="24"/>
          <w:szCs w:val="18"/>
          <w:highlight w:val="green"/>
        </w:rPr>
      </w:pPr>
      <w:r>
        <w:rPr>
          <w:sz w:val="24"/>
          <w:szCs w:val="18"/>
          <w:highlight w:val="green"/>
        </w:rPr>
        <w:t>Agreement #23:</w:t>
      </w:r>
    </w:p>
    <w:p w14:paraId="166D0832" w14:textId="77777777" w:rsidR="00A11E78" w:rsidRDefault="00495C7C">
      <w:r>
        <w:t>Capture the following observations in the TR. Editorial modifications and changes to references can be made when capturing the observations in the TR.</w:t>
      </w:r>
    </w:p>
    <w:p w14:paraId="166D0833" w14:textId="77777777" w:rsidR="00A11E78" w:rsidRDefault="00495C7C">
      <w:pPr>
        <w:pStyle w:val="ListParagraph"/>
        <w:numPr>
          <w:ilvl w:val="0"/>
          <w:numId w:val="25"/>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Tx Side ED based Omni sensing LBT </w:t>
      </w:r>
    </w:p>
    <w:p w14:paraId="166D0834"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-Omni LBT on DL, at high l</w:t>
      </w:r>
      <w:r>
        <w:t xml:space="preserve">oading. In other cases, including all loads for UL and other loads for DL, </w:t>
      </w:r>
      <w:proofErr w:type="spellStart"/>
      <w:r>
        <w:t>TdxED</w:t>
      </w:r>
      <w:proofErr w:type="spellEnd"/>
      <w:r>
        <w:t>-Omni LBT scheme shows losses. All results are at ED threshold -47.</w:t>
      </w:r>
    </w:p>
    <w:p w14:paraId="166D0835"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w:t>
      </w:r>
      <w:r>
        <w:t xml:space="preserve">ds for UL and other loads for DL, </w:t>
      </w:r>
      <w:proofErr w:type="spellStart"/>
      <w:r>
        <w:t>TdxED</w:t>
      </w:r>
      <w:proofErr w:type="spellEnd"/>
      <w:r>
        <w:t>-Omni LBT scheme shows losses. All results are at ED threshold -47.</w:t>
      </w:r>
    </w:p>
    <w:p w14:paraId="166D0836" w14:textId="77777777" w:rsidR="00A11E78" w:rsidRDefault="00495C7C">
      <w:pPr>
        <w:pStyle w:val="ListParagraph"/>
        <w:numPr>
          <w:ilvl w:val="1"/>
          <w:numId w:val="25"/>
        </w:numPr>
        <w:overflowPunct w:val="0"/>
        <w:autoSpaceDE w:val="0"/>
        <w:autoSpaceDN w:val="0"/>
        <w:adjustRightInd w:val="0"/>
        <w:spacing w:after="180" w:line="240" w:lineRule="auto"/>
        <w:contextualSpacing/>
      </w:pPr>
      <w:r>
        <w:lastRenderedPageBreak/>
        <w:t xml:space="preserve">Ericsson, HW, Nokia, Qualcomm and Samsung show loss for </w:t>
      </w:r>
      <w:proofErr w:type="spellStart"/>
      <w:r>
        <w:t>TxED</w:t>
      </w:r>
      <w:proofErr w:type="spellEnd"/>
      <w:r>
        <w:t>-Omni LBT with an EDT of -47 or -48 dB for all cases.</w:t>
      </w:r>
    </w:p>
    <w:p w14:paraId="166D0837" w14:textId="77777777" w:rsidR="00A11E78" w:rsidRDefault="00A11E78">
      <w:pPr>
        <w:pStyle w:val="ListParagraph"/>
        <w:ind w:left="840"/>
      </w:pPr>
    </w:p>
    <w:p w14:paraId="166D0838"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4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39"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w:t>
            </w:r>
            <w:r>
              <w:rPr>
                <w:rStyle w:val="Strong"/>
                <w:b w:val="0"/>
                <w:bCs w:val="0"/>
                <w:i/>
                <w:iCs/>
                <w:color w:val="000000"/>
                <w:lang w:val="sv-SE"/>
              </w:rPr>
              <w:t>ng agreement/conclusion (actual ordering will be done considering other TP for the same section):</w:t>
            </w:r>
          </w:p>
          <w:p w14:paraId="166D083A" w14:textId="77777777" w:rsidR="00A11E78" w:rsidRDefault="00495C7C" w:rsidP="009F0426">
            <w:pPr>
              <w:pStyle w:val="ListParagraph"/>
              <w:numPr>
                <w:ilvl w:val="0"/>
                <w:numId w:val="7"/>
              </w:numPr>
              <w:rPr>
                <w:rStyle w:val="Strong"/>
                <w:rFonts w:eastAsia="SimSun"/>
                <w:b w:val="0"/>
                <w:bCs w:val="0"/>
                <w:color w:val="000000"/>
                <w:sz w:val="20"/>
                <w:szCs w:val="20"/>
                <w:lang w:val="sv-SE"/>
              </w:rPr>
              <w:pPrChange w:id="482" w:author="Lee, Daewon" w:date="2020-11-11T22:11:00Z">
                <w:pPr>
                  <w:pStyle w:val="ListParagraph"/>
                  <w:numPr>
                    <w:numId w:val="47"/>
                  </w:numPr>
                  <w:ind w:left="720" w:hanging="360"/>
                </w:pPr>
              </w:pPrChange>
            </w:pPr>
            <w:r>
              <w:rPr>
                <w:rStyle w:val="Strong"/>
                <w:b w:val="0"/>
                <w:bCs w:val="0"/>
                <w:color w:val="000000"/>
                <w:sz w:val="20"/>
                <w:szCs w:val="20"/>
                <w:lang w:val="sv-SE"/>
              </w:rPr>
              <w:t xml:space="preserve">Capture under </w:t>
            </w:r>
            <w:del w:id="483" w:author="Lee, Daewon" w:date="2020-11-11T00:00:00Z">
              <w:r>
                <w:rPr>
                  <w:rStyle w:val="Strong"/>
                  <w:b w:val="0"/>
                  <w:bCs w:val="0"/>
                  <w:color w:val="000000"/>
                  <w:sz w:val="20"/>
                  <w:szCs w:val="20"/>
                  <w:lang w:val="sv-SE"/>
                </w:rPr>
                <w:delText>”5.2.X observations for evaluations related to channel access” (exact section TBD)</w:delText>
              </w:r>
            </w:del>
            <w:ins w:id="484" w:author="Lee, Daewon" w:date="2020-11-11T00:00:00Z">
              <w:r>
                <w:rPr>
                  <w:rStyle w:val="Strong"/>
                  <w:b w:val="0"/>
                  <w:bCs w:val="0"/>
                  <w:color w:val="000000"/>
                  <w:sz w:val="20"/>
                  <w:szCs w:val="20"/>
                  <w:lang w:val="sv-SE"/>
                </w:rPr>
                <w:t>Section 6.2.2</w:t>
              </w:r>
            </w:ins>
          </w:p>
          <w:p w14:paraId="166D083B" w14:textId="77777777" w:rsidR="00A11E78" w:rsidRDefault="00A11E78">
            <w:pPr>
              <w:spacing w:after="0"/>
              <w:rPr>
                <w:rStyle w:val="Strong"/>
                <w:color w:val="000000"/>
                <w:lang w:val="sv-SE"/>
              </w:rPr>
            </w:pPr>
          </w:p>
          <w:p w14:paraId="166D083C" w14:textId="77777777" w:rsidR="00A11E78" w:rsidRDefault="00495C7C">
            <w:pPr>
              <w:pStyle w:val="ListParagraph"/>
              <w:numPr>
                <w:ilvl w:val="0"/>
                <w:numId w:val="25"/>
              </w:numPr>
              <w:overflowPunct w:val="0"/>
              <w:autoSpaceDE w:val="0"/>
              <w:autoSpaceDN w:val="0"/>
              <w:adjustRightInd w:val="0"/>
              <w:spacing w:after="180" w:line="240" w:lineRule="auto"/>
              <w:contextualSpacing/>
            </w:pPr>
            <w:ins w:id="485" w:author="Lee, Daewon" w:date="2020-11-09T07:26:00Z">
              <w:r>
                <w:t xml:space="preserve">For </w:t>
              </w:r>
            </w:ins>
            <w:del w:id="486" w:author="Lee, Daewon" w:date="2020-11-09T07:26:00Z">
              <w:r>
                <w:delText>C</w:delText>
              </w:r>
            </w:del>
            <w:ins w:id="487" w:author="Lee, Daewon" w:date="2020-11-09T07:26:00Z">
              <w:r>
                <w:t>c</w:t>
              </w:r>
            </w:ins>
            <w:r>
              <w:t xml:space="preserve">omparison of No-LBT (NLBT) and Tx </w:t>
            </w:r>
            <w:r>
              <w:t>Side ED based Omnidirectional Sensing (</w:t>
            </w:r>
            <w:proofErr w:type="spellStart"/>
            <w:r>
              <w:t>TxED</w:t>
            </w:r>
            <w:proofErr w:type="spellEnd"/>
            <w:r>
              <w:t xml:space="preserve">-Omni) for Indoor </w:t>
            </w:r>
            <w:proofErr w:type="spellStart"/>
            <w:r>
              <w:t>Scenerio</w:t>
            </w:r>
            <w:proofErr w:type="spellEnd"/>
            <w:r>
              <w:t xml:space="preserve"> A</w:t>
            </w:r>
            <w:ins w:id="488" w:author="Lee, Daewon" w:date="2020-11-09T07:26:00Z">
              <w:r>
                <w:t>,</w:t>
              </w:r>
            </w:ins>
            <w:del w:id="489" w:author="Lee, Daewon" w:date="2020-11-09T07:26:00Z">
              <w:r>
                <w:delText>:</w:delText>
              </w:r>
            </w:del>
            <w:r>
              <w:t xml:space="preserve"> 6 </w:t>
            </w:r>
            <w:del w:id="490" w:author="Lee, Daewon" w:date="2020-11-09T19:45:00Z">
              <w:r>
                <w:delText>C</w:delText>
              </w:r>
            </w:del>
            <w:ins w:id="491" w:author="Lee, Daewon" w:date="2020-11-09T19:45:00Z">
              <w:r>
                <w:t>c</w:t>
              </w:r>
            </w:ins>
            <w:r>
              <w:t xml:space="preserve">ompanies have compared No-LBT with </w:t>
            </w:r>
            <w:del w:id="492" w:author="Keyvan-Huawei" w:date="2020-11-03T20:08:00Z">
              <w:r>
                <w:delText>Tx Side ED based Omni sensing</w:delText>
              </w:r>
            </w:del>
            <w:ins w:id="493" w:author="Lee, Daewon" w:date="2020-11-09T07:27:00Z">
              <w:r>
                <w:t xml:space="preserve"> </w:t>
              </w:r>
            </w:ins>
            <w:proofErr w:type="spellStart"/>
            <w:ins w:id="494" w:author="Keyvan-Huawei" w:date="2020-11-03T20:08:00Z">
              <w:r>
                <w:t>TxED</w:t>
              </w:r>
              <w:proofErr w:type="spellEnd"/>
              <w:r>
                <w:t>-Omni</w:t>
              </w:r>
            </w:ins>
            <w:r>
              <w:t xml:space="preserve"> LBT</w:t>
            </w:r>
            <w:ins w:id="495" w:author="Lee, Daewon" w:date="2020-11-09T07:26:00Z">
              <w:r>
                <w:t xml:space="preserve"> and provide </w:t>
              </w:r>
            </w:ins>
            <w:ins w:id="496" w:author="Lee, Daewon" w:date="2020-11-09T19:45:00Z">
              <w:r>
                <w:t xml:space="preserve">the </w:t>
              </w:r>
            </w:ins>
            <w:ins w:id="497" w:author="Lee, Daewon" w:date="2020-11-09T07:26:00Z">
              <w:r>
                <w:t>following observations:</w:t>
              </w:r>
            </w:ins>
            <w:r>
              <w:t xml:space="preserve"> </w:t>
            </w:r>
          </w:p>
          <w:p w14:paraId="166D083D" w14:textId="77777777" w:rsidR="00A11E78" w:rsidRDefault="00495C7C">
            <w:pPr>
              <w:pStyle w:val="ListParagraph"/>
              <w:numPr>
                <w:ilvl w:val="1"/>
                <w:numId w:val="25"/>
              </w:numPr>
              <w:overflowPunct w:val="0"/>
              <w:autoSpaceDE w:val="0"/>
              <w:autoSpaceDN w:val="0"/>
              <w:adjustRightInd w:val="0"/>
              <w:spacing w:after="180" w:line="240" w:lineRule="auto"/>
              <w:contextualSpacing/>
            </w:pPr>
            <w:ins w:id="498" w:author="Lee, Daewon" w:date="2020-11-09T07:19:00Z">
              <w:r>
                <w:t>Source [37]</w:t>
              </w:r>
            </w:ins>
            <w:del w:id="499" w:author="Lee, Daewon" w:date="2020-11-09T07:19:00Z">
              <w:r>
                <w:delText>Vivo</w:delText>
              </w:r>
            </w:del>
            <w:r>
              <w:t xml:space="preserve">, show tail and median benefits of using </w:t>
            </w:r>
            <w:proofErr w:type="spellStart"/>
            <w:r>
              <w:t>Tx</w:t>
            </w:r>
            <w:r>
              <w:t>ED</w:t>
            </w:r>
            <w:proofErr w:type="spellEnd"/>
            <w:r>
              <w:t xml:space="preserve">-Omni LBT on DL, at high loading. In other cases, including all loads for UL and other loads for DL, </w:t>
            </w:r>
            <w:proofErr w:type="spellStart"/>
            <w:r>
              <w:t>T</w:t>
            </w:r>
            <w:del w:id="500" w:author="Lee, Daewon" w:date="2020-11-09T07:27:00Z">
              <w:r>
                <w:delText>d</w:delText>
              </w:r>
            </w:del>
            <w:r>
              <w:t>xED</w:t>
            </w:r>
            <w:proofErr w:type="spellEnd"/>
            <w:r>
              <w:t>-Omni LBT scheme shows losses. All results are at ED threshold -47</w:t>
            </w:r>
            <w:ins w:id="501" w:author="Keyvan-Huawei" w:date="2020-11-03T20:08:00Z">
              <w:r>
                <w:t xml:space="preserve"> dBm</w:t>
              </w:r>
            </w:ins>
            <w:r>
              <w:t>.</w:t>
            </w:r>
          </w:p>
          <w:p w14:paraId="166D083E" w14:textId="5A583CF3" w:rsidR="00A11E78" w:rsidRDefault="00495C7C">
            <w:pPr>
              <w:pStyle w:val="ListParagraph"/>
              <w:numPr>
                <w:ilvl w:val="1"/>
                <w:numId w:val="25"/>
              </w:numPr>
              <w:overflowPunct w:val="0"/>
              <w:autoSpaceDE w:val="0"/>
              <w:autoSpaceDN w:val="0"/>
              <w:adjustRightInd w:val="0"/>
              <w:spacing w:after="180" w:line="240" w:lineRule="auto"/>
              <w:contextualSpacing/>
            </w:pPr>
            <w:del w:id="502" w:author="Lee, Daewon" w:date="2020-11-09T07:19:00Z">
              <w:r>
                <w:delText xml:space="preserve">Intel </w:delText>
              </w:r>
            </w:del>
            <w:ins w:id="503" w:author="Lee, Daewon" w:date="2020-11-09T07:19:00Z">
              <w:r>
                <w:t>Source [</w:t>
              </w:r>
            </w:ins>
            <w:ins w:id="504" w:author="Lee, Daewon" w:date="2020-11-12T20:05:00Z">
              <w:r w:rsidR="00DF4019">
                <w:t>43</w:t>
              </w:r>
            </w:ins>
            <w:ins w:id="505" w:author="Lee, Daewon" w:date="2020-11-09T07:19:00Z">
              <w:r>
                <w:t xml:space="preserve">] </w:t>
              </w:r>
            </w:ins>
            <w:r>
              <w:t xml:space="preserve">shows gains for 5%ile DL throughput at high loads with </w:t>
            </w:r>
            <w:proofErr w:type="spellStart"/>
            <w:r>
              <w:t>TxE</w:t>
            </w:r>
            <w:r>
              <w:t>D</w:t>
            </w:r>
            <w:proofErr w:type="spellEnd"/>
            <w:r>
              <w:t>-Omni LBT. In other cases</w:t>
            </w:r>
            <w:ins w:id="506" w:author="Lee, Daewon" w:date="2020-11-09T19:45:00Z">
              <w:r>
                <w:t>,</w:t>
              </w:r>
            </w:ins>
            <w:r>
              <w:t xml:space="preserve"> including all loads for UL and other loads for DL, </w:t>
            </w:r>
            <w:proofErr w:type="spellStart"/>
            <w:r>
              <w:t>T</w:t>
            </w:r>
            <w:del w:id="507" w:author="Lee, Daewon" w:date="2020-11-09T07:17:00Z">
              <w:r>
                <w:delText>d</w:delText>
              </w:r>
            </w:del>
            <w:r>
              <w:t>xED</w:t>
            </w:r>
            <w:proofErr w:type="spellEnd"/>
            <w:r>
              <w:t>-Omni LBT scheme shows losses. All results are at ED threshold -47</w:t>
            </w:r>
            <w:ins w:id="508" w:author="Keyvan-Huawei" w:date="2020-11-03T20:08:00Z">
              <w:r>
                <w:t xml:space="preserve"> dBm</w:t>
              </w:r>
            </w:ins>
            <w:r>
              <w:t>.</w:t>
            </w:r>
          </w:p>
          <w:p w14:paraId="166D083F" w14:textId="77777777" w:rsidR="00A11E78" w:rsidRDefault="00495C7C">
            <w:pPr>
              <w:pStyle w:val="ListParagraph"/>
              <w:numPr>
                <w:ilvl w:val="1"/>
                <w:numId w:val="25"/>
              </w:numPr>
              <w:overflowPunct w:val="0"/>
              <w:autoSpaceDE w:val="0"/>
              <w:autoSpaceDN w:val="0"/>
              <w:adjustRightInd w:val="0"/>
              <w:spacing w:after="180" w:line="240" w:lineRule="auto"/>
              <w:contextualSpacing/>
            </w:pPr>
            <w:del w:id="509" w:author="Lee, Daewon" w:date="2020-11-09T07:20:00Z">
              <w:r>
                <w:delText>Ericsson</w:delText>
              </w:r>
            </w:del>
            <w:ins w:id="510" w:author="Lee, Daewon" w:date="2020-11-09T07:20:00Z">
              <w:r>
                <w:t>Source [65]</w:t>
              </w:r>
            </w:ins>
            <w:r>
              <w:t xml:space="preserve">, </w:t>
            </w:r>
            <w:del w:id="511" w:author="Lee, Daewon" w:date="2020-11-09T07:20:00Z">
              <w:r>
                <w:delText>HW</w:delText>
              </w:r>
            </w:del>
            <w:ins w:id="512" w:author="Lee, Daewon" w:date="2020-11-09T07:20:00Z">
              <w:r>
                <w:t>[35]</w:t>
              </w:r>
            </w:ins>
            <w:r>
              <w:t xml:space="preserve">, </w:t>
            </w:r>
            <w:del w:id="513" w:author="Lee, Daewon" w:date="2020-11-09T07:21:00Z">
              <w:r>
                <w:delText>Nokia</w:delText>
              </w:r>
            </w:del>
            <w:ins w:id="514" w:author="Lee, Daewon" w:date="2020-11-09T07:21:00Z">
              <w:r>
                <w:t>[42]</w:t>
              </w:r>
            </w:ins>
            <w:r>
              <w:t xml:space="preserve">, </w:t>
            </w:r>
            <w:del w:id="515" w:author="Lee, Daewon" w:date="2020-11-09T07:21:00Z">
              <w:r>
                <w:delText xml:space="preserve">Qualcomm </w:delText>
              </w:r>
            </w:del>
            <w:ins w:id="516" w:author="Lee, Daewon" w:date="2020-11-09T07:21:00Z">
              <w:r>
                <w:t xml:space="preserve">[56] </w:t>
              </w:r>
            </w:ins>
            <w:r>
              <w:t xml:space="preserve">and </w:t>
            </w:r>
            <w:del w:id="517" w:author="Lee, Daewon" w:date="2020-11-09T07:22:00Z">
              <w:r>
                <w:delText xml:space="preserve">Samsung </w:delText>
              </w:r>
            </w:del>
            <w:ins w:id="518" w:author="Lee, Daewon" w:date="2020-11-09T07:22:00Z">
              <w:r>
                <w:t xml:space="preserve">[67] </w:t>
              </w:r>
            </w:ins>
            <w:r>
              <w:t xml:space="preserve">show loss for </w:t>
            </w:r>
            <w:proofErr w:type="spellStart"/>
            <w:r>
              <w:t>TxED</w:t>
            </w:r>
            <w:proofErr w:type="spellEnd"/>
            <w:r>
              <w:t xml:space="preserve">-Omni LBT with an EDT of -47 </w:t>
            </w:r>
            <w:ins w:id="519" w:author="Keyvan-Huawei" w:date="2020-11-03T20:08:00Z">
              <w:r>
                <w:t xml:space="preserve">dBm </w:t>
              </w:r>
            </w:ins>
            <w:r>
              <w:t>or -48 dB</w:t>
            </w:r>
            <w:ins w:id="520" w:author="Keyvan-Huawei" w:date="2020-11-03T20:09:00Z">
              <w:r>
                <w:t>m</w:t>
              </w:r>
            </w:ins>
            <w:r>
              <w:t xml:space="preserve"> for all cases.</w:t>
            </w:r>
          </w:p>
          <w:p w14:paraId="166D0840" w14:textId="77777777" w:rsidR="00A11E78" w:rsidRDefault="00A11E78">
            <w:pPr>
              <w:spacing w:after="0"/>
              <w:rPr>
                <w:rStyle w:val="Strong"/>
                <w:color w:val="000000"/>
              </w:rPr>
            </w:pPr>
          </w:p>
          <w:p w14:paraId="166D0841" w14:textId="77777777" w:rsidR="00A11E78" w:rsidRDefault="00A11E78">
            <w:pPr>
              <w:spacing w:after="0"/>
              <w:rPr>
                <w:rStyle w:val="Strong"/>
                <w:color w:val="000000"/>
                <w:lang w:val="sv-SE"/>
              </w:rPr>
            </w:pPr>
          </w:p>
        </w:tc>
      </w:tr>
      <w:tr w:rsidR="00A11E78" w14:paraId="166D08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43"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44" w14:textId="77777777" w:rsidR="00A11E78" w:rsidRDefault="00495C7C">
            <w:pPr>
              <w:spacing w:after="0"/>
              <w:rPr>
                <w:lang w:val="sv-SE"/>
              </w:rPr>
            </w:pPr>
            <w:r>
              <w:rPr>
                <w:rStyle w:val="Strong"/>
                <w:color w:val="000000"/>
                <w:lang w:val="sv-SE"/>
              </w:rPr>
              <w:t>Comments</w:t>
            </w:r>
          </w:p>
        </w:tc>
      </w:tr>
      <w:tr w:rsidR="00A11E78" w14:paraId="166D08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46"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847" w14:textId="77777777" w:rsidR="00A11E78" w:rsidRDefault="00495C7C">
            <w:pPr>
              <w:overflowPunct/>
              <w:autoSpaceDE/>
              <w:adjustRightInd/>
              <w:spacing w:after="0"/>
              <w:rPr>
                <w:lang w:val="sv-SE" w:eastAsia="zh-CN"/>
              </w:rPr>
            </w:pPr>
            <w:r>
              <w:rPr>
                <w:lang w:val="sv-SE" w:eastAsia="zh-CN"/>
              </w:rPr>
              <w:t>Suggest the following editorial modifications:</w:t>
            </w:r>
          </w:p>
          <w:p w14:paraId="166D0848" w14:textId="77777777" w:rsidR="00A11E78" w:rsidRDefault="00A11E78">
            <w:pPr>
              <w:overflowPunct/>
              <w:autoSpaceDE/>
              <w:adjustRightInd/>
              <w:spacing w:after="0"/>
              <w:rPr>
                <w:lang w:val="sv-SE" w:eastAsia="zh-CN"/>
              </w:rPr>
            </w:pPr>
          </w:p>
          <w:p w14:paraId="166D0849" w14:textId="77777777" w:rsidR="00A11E78" w:rsidRDefault="00495C7C">
            <w:pPr>
              <w:pStyle w:val="ListParagraph"/>
              <w:numPr>
                <w:ilvl w:val="0"/>
                <w:numId w:val="25"/>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w:t>
            </w:r>
            <w:del w:id="521" w:author="Keyvan-Huawei" w:date="2020-11-03T20:08:00Z">
              <w:r>
                <w:delText>Tx Side ED based Omni sensing</w:delText>
              </w:r>
            </w:del>
            <w:proofErr w:type="spellStart"/>
            <w:ins w:id="522" w:author="Keyvan-Huawei" w:date="2020-11-03T20:08:00Z">
              <w:r>
                <w:t>TxED</w:t>
              </w:r>
              <w:proofErr w:type="spellEnd"/>
              <w:r>
                <w:t>-Omni</w:t>
              </w:r>
            </w:ins>
            <w:r>
              <w:t xml:space="preserve"> LBT </w:t>
            </w:r>
          </w:p>
          <w:p w14:paraId="166D084A"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w:t>
            </w:r>
            <w:r>
              <w:t xml:space="preserve">at high loading. In other cases, including all loads for UL and other loads for DL, </w:t>
            </w:r>
            <w:proofErr w:type="spellStart"/>
            <w:r>
              <w:t>TdxED</w:t>
            </w:r>
            <w:proofErr w:type="spellEnd"/>
            <w:r>
              <w:t>-Omni LBT scheme shows losses. All results are at ED threshold -47</w:t>
            </w:r>
            <w:ins w:id="523" w:author="Keyvan-Huawei" w:date="2020-11-03T20:08:00Z">
              <w:r>
                <w:t xml:space="preserve"> dBm</w:t>
              </w:r>
            </w:ins>
            <w:r>
              <w:t>.</w:t>
            </w:r>
          </w:p>
          <w:p w14:paraId="166D084B"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w:t>
            </w:r>
            <w:r>
              <w:t xml:space="preserve">including all loads for UL and other loads for DL, </w:t>
            </w:r>
            <w:proofErr w:type="spellStart"/>
            <w:r>
              <w:t>TdxED</w:t>
            </w:r>
            <w:proofErr w:type="spellEnd"/>
            <w:r>
              <w:t>-Omni LBT scheme shows losses. All results are at ED threshold -47</w:t>
            </w:r>
            <w:ins w:id="524" w:author="Keyvan-Huawei" w:date="2020-11-03T20:08:00Z">
              <w:r>
                <w:t xml:space="preserve"> dBm</w:t>
              </w:r>
            </w:ins>
            <w:r>
              <w:t>.</w:t>
            </w:r>
          </w:p>
          <w:p w14:paraId="166D084C"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 xml:space="preserve">-Omni LBT with an EDT of -47 </w:t>
            </w:r>
            <w:ins w:id="525" w:author="Keyvan-Huawei" w:date="2020-11-03T20:08:00Z">
              <w:r>
                <w:t xml:space="preserve">dBm </w:t>
              </w:r>
            </w:ins>
            <w:r>
              <w:t>or -48 dB</w:t>
            </w:r>
            <w:ins w:id="526" w:author="Keyvan-Huawei" w:date="2020-11-03T20:09:00Z">
              <w:r>
                <w:t>m</w:t>
              </w:r>
            </w:ins>
            <w:r>
              <w:t xml:space="preserve"> for all cases.</w:t>
            </w:r>
          </w:p>
          <w:p w14:paraId="166D084D" w14:textId="77777777" w:rsidR="00A11E78" w:rsidRDefault="00A11E78">
            <w:pPr>
              <w:overflowPunct/>
              <w:autoSpaceDE/>
              <w:adjustRightInd/>
              <w:spacing w:after="0"/>
              <w:rPr>
                <w:b/>
                <w:lang w:val="sv-SE" w:eastAsia="zh-CN"/>
              </w:rPr>
            </w:pPr>
          </w:p>
        </w:tc>
      </w:tr>
      <w:tr w:rsidR="00A11E78" w14:paraId="166D0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4F" w14:textId="77777777" w:rsidR="00A11E78" w:rsidRDefault="00495C7C">
            <w:pPr>
              <w:spacing w:after="0"/>
              <w:rPr>
                <w:lang w:val="sv-SE" w:eastAsia="zh-CN"/>
              </w:rPr>
            </w:pPr>
            <w:r>
              <w:rPr>
                <w:rFonts w:hint="eastAsia"/>
                <w:lang w:eastAsia="zh-CN"/>
              </w:rPr>
              <w:t xml:space="preserve">ZTE, </w:t>
            </w:r>
            <w:proofErr w:type="spellStart"/>
            <w:r>
              <w:rPr>
                <w:rFonts w:hint="eastAsia"/>
                <w:lang w:eastAsia="zh-CN"/>
              </w:rPr>
              <w:t>Sa</w:t>
            </w:r>
            <w:r>
              <w:rPr>
                <w:rFonts w:hint="eastAsia"/>
                <w:lang w:eastAsia="zh-CN"/>
              </w:rPr>
              <w:t>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6D0850" w14:textId="77777777" w:rsidR="00A11E78" w:rsidRDefault="00495C7C">
            <w:pPr>
              <w:overflowPunct/>
              <w:autoSpaceDE/>
              <w:adjustRightInd/>
              <w:spacing w:after="0"/>
              <w:rPr>
                <w:b/>
                <w:lang w:val="sv-SE" w:eastAsia="zh-CN"/>
              </w:rPr>
            </w:pPr>
            <w:r>
              <w:rPr>
                <w:rFonts w:hint="eastAsia"/>
                <w:bCs/>
                <w:lang w:eastAsia="zh-CN"/>
              </w:rPr>
              <w:t>Source [16] is 8.2.1 related contribution, we fail to find the corresponding simulation results.</w:t>
            </w:r>
          </w:p>
        </w:tc>
      </w:tr>
      <w:tr w:rsidR="00DF4019" w14:paraId="16B08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7E613" w14:textId="55557D2C" w:rsidR="00DF4019" w:rsidRDefault="00DF4019">
            <w:pPr>
              <w:spacing w:after="0"/>
              <w:rPr>
                <w:rFonts w:hint="eastAsia"/>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325340" w14:textId="7112A48A" w:rsidR="00DF4019" w:rsidRDefault="00DF4019">
            <w:pPr>
              <w:overflowPunct/>
              <w:autoSpaceDE/>
              <w:adjustRightInd/>
              <w:spacing w:after="0"/>
              <w:rPr>
                <w:rFonts w:hint="eastAsia"/>
                <w:bCs/>
                <w:lang w:eastAsia="zh-CN"/>
              </w:rPr>
            </w:pPr>
            <w:r>
              <w:rPr>
                <w:bCs/>
                <w:lang w:eastAsia="zh-CN"/>
              </w:rPr>
              <w:t>Source should have ben [43]. Updated.</w:t>
            </w:r>
          </w:p>
        </w:tc>
      </w:tr>
    </w:tbl>
    <w:p w14:paraId="166D0852" w14:textId="77777777" w:rsidR="00A11E78" w:rsidRDefault="00A11E78">
      <w:pPr>
        <w:pStyle w:val="BodyText"/>
        <w:spacing w:after="0"/>
        <w:rPr>
          <w:rFonts w:ascii="Times New Roman" w:hAnsi="Times New Roman"/>
          <w:sz w:val="22"/>
          <w:szCs w:val="22"/>
          <w:lang w:val="sv-SE" w:eastAsia="zh-CN"/>
        </w:rPr>
      </w:pPr>
    </w:p>
    <w:p w14:paraId="166D0853" w14:textId="77777777" w:rsidR="00A11E78" w:rsidRDefault="00A11E78">
      <w:pPr>
        <w:pStyle w:val="BodyText"/>
        <w:spacing w:after="0"/>
        <w:rPr>
          <w:rFonts w:ascii="Times New Roman" w:hAnsi="Times New Roman"/>
          <w:sz w:val="22"/>
          <w:szCs w:val="22"/>
          <w:lang w:eastAsia="zh-CN"/>
        </w:rPr>
      </w:pPr>
    </w:p>
    <w:p w14:paraId="166D0854" w14:textId="77777777" w:rsidR="00A11E78" w:rsidRDefault="00A11E78">
      <w:pPr>
        <w:pStyle w:val="BodyText"/>
        <w:spacing w:after="0"/>
        <w:rPr>
          <w:rFonts w:ascii="Times New Roman" w:hAnsi="Times New Roman"/>
          <w:sz w:val="22"/>
          <w:szCs w:val="22"/>
          <w:lang w:eastAsia="zh-CN"/>
        </w:rPr>
      </w:pPr>
    </w:p>
    <w:p w14:paraId="166D0855" w14:textId="77777777" w:rsidR="00A11E78" w:rsidRDefault="00495C7C">
      <w:pPr>
        <w:pStyle w:val="Heading3"/>
        <w:rPr>
          <w:sz w:val="24"/>
          <w:szCs w:val="18"/>
          <w:highlight w:val="green"/>
        </w:rPr>
      </w:pPr>
      <w:r>
        <w:rPr>
          <w:sz w:val="24"/>
          <w:szCs w:val="18"/>
          <w:highlight w:val="green"/>
        </w:rPr>
        <w:t>Agreement #24:</w:t>
      </w:r>
    </w:p>
    <w:p w14:paraId="166D0856" w14:textId="77777777" w:rsidR="00A11E78" w:rsidRDefault="00495C7C">
      <w:pPr>
        <w:rPr>
          <w:lang w:eastAsia="zh-CN"/>
        </w:rPr>
      </w:pPr>
      <w:r>
        <w:rPr>
          <w:lang w:eastAsia="zh-CN"/>
        </w:rPr>
        <w:t xml:space="preserve">Capture the following observations in the TR (updates to references and other editorial modifications can be made for </w:t>
      </w:r>
      <w:r>
        <w:rPr>
          <w:lang w:eastAsia="zh-CN"/>
        </w:rPr>
        <w:t>inclusion in the TR):</w:t>
      </w:r>
    </w:p>
    <w:p w14:paraId="166D0857" w14:textId="77777777" w:rsidR="00A11E78" w:rsidRDefault="00495C7C">
      <w:r>
        <w:lastRenderedPageBreak/>
        <w:t>7 sources ([61, Ericsson], [26, Qualcomm], [56, vivo], [64, OPPO], [21, Apple], [25, NTT DOCOMO], [12, Intel]) reported evaluation results of PSS/SSS detection performance in terms of SINR in dB achieving cell ID detection probability</w:t>
      </w:r>
      <w:r>
        <w:t xml:space="preserve"> of 90% by one-shot detection from PSS/SSS. 4 sources ([61, Ericsson], [26, Qualcomm], [56, vivo], [21, Apple]) reported PBCH performance in terms of SINR in dB achieving PBCH BLER target of 10%. 2 sources ([5, vivo], [14, 61, Ericsson]) compared link budg</w:t>
      </w:r>
      <w:r>
        <w:t xml:space="preserve">et of SSB for difference SCS. </w:t>
      </w:r>
    </w:p>
    <w:p w14:paraId="166D0858" w14:textId="77777777" w:rsidR="00A11E78" w:rsidRDefault="00495C7C">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w:t>
      </w:r>
      <w:r>
        <w:rPr>
          <w:rFonts w:ascii="Times New Roman" w:hAnsi="Times New Roman"/>
          <w:szCs w:val="20"/>
          <w:lang w:eastAsia="zh-CN"/>
        </w:rPr>
        <w:t>ded when capturing in TR) channel models and delay spread values.</w:t>
      </w:r>
    </w:p>
    <w:p w14:paraId="166D0859" w14:textId="77777777" w:rsidR="00A11E78" w:rsidRDefault="00495C7C">
      <w:pPr>
        <w:pStyle w:val="BodyText"/>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5A" w14:textId="77777777" w:rsidR="00A11E78" w:rsidRDefault="00495C7C">
      <w:pPr>
        <w:pStyle w:val="BodyText"/>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66D085B" w14:textId="77777777" w:rsidR="00A11E78" w:rsidRDefault="00495C7C">
      <w:pPr>
        <w:pStyle w:val="BodyText"/>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w:t>
      </w:r>
      <w:r>
        <w:rPr>
          <w:rFonts w:ascii="Times New Roman" w:hAnsi="Times New Roman"/>
          <w:szCs w:val="20"/>
          <w:lang w:eastAsia="zh-CN"/>
        </w:rPr>
        <w:t>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w:t>
      </w:r>
      <w:r>
        <w:rPr>
          <w:rFonts w:ascii="Times New Roman" w:hAnsi="Times New Roman"/>
          <w:szCs w:val="20"/>
          <w:lang w:eastAsia="zh-CN"/>
        </w:rPr>
        <w:t>s as the delay spread increases.</w:t>
      </w:r>
    </w:p>
    <w:p w14:paraId="166D085C" w14:textId="77777777" w:rsidR="00A11E78" w:rsidRDefault="00495C7C">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w:t>
      </w:r>
      <w:r>
        <w:rPr>
          <w:rFonts w:ascii="Times New Roman" w:hAnsi="Times New Roman"/>
          <w:szCs w:val="20"/>
          <w:lang w:eastAsia="zh-CN"/>
        </w:rPr>
        <w:t>apturing in TR) channel models and delay spread.</w:t>
      </w:r>
    </w:p>
    <w:p w14:paraId="166D085D" w14:textId="77777777" w:rsidR="00A11E78" w:rsidRDefault="00495C7C">
      <w:pPr>
        <w:pStyle w:val="BodyText"/>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5E" w14:textId="77777777" w:rsidR="00A11E78" w:rsidRDefault="00495C7C">
      <w:pPr>
        <w:pStyle w:val="BodyText"/>
        <w:numPr>
          <w:ilvl w:val="1"/>
          <w:numId w:val="48"/>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Pr>
          <w:rFonts w:ascii="Times New Roman" w:hAnsi="Times New Roman"/>
          <w:color w:val="000000" w:themeColor="text1"/>
          <w:szCs w:val="20"/>
          <w:lang w:eastAsia="zh-CN"/>
        </w:rPr>
        <w:t xml:space="preserve">SCSs (120, 240, 480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w:t>
      </w:r>
    </w:p>
    <w:p w14:paraId="166D085F" w14:textId="77777777" w:rsidR="00A11E78" w:rsidRDefault="00495C7C">
      <w:pPr>
        <w:pStyle w:val="BodyText"/>
        <w:numPr>
          <w:ilvl w:val="1"/>
          <w:numId w:val="48"/>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w:t>
      </w:r>
      <w:r>
        <w:rPr>
          <w:rFonts w:ascii="Times New Roman" w:hAnsi="Times New Roman"/>
          <w:color w:val="000000" w:themeColor="text1"/>
          <w:szCs w:val="20"/>
          <w:lang w:eastAsia="zh-CN"/>
        </w:rPr>
        <w:t xml:space="preserve">performance gap between 120 and 960 kHz is up to ~ 1.8 </w:t>
      </w:r>
      <w:proofErr w:type="spellStart"/>
      <w:r>
        <w:rPr>
          <w:rFonts w:ascii="Times New Roman" w:hAnsi="Times New Roman"/>
          <w:color w:val="000000" w:themeColor="text1"/>
          <w:szCs w:val="20"/>
          <w:lang w:eastAsia="zh-CN"/>
        </w:rPr>
        <w:t>dB.</w:t>
      </w:r>
      <w:proofErr w:type="spellEnd"/>
    </w:p>
    <w:p w14:paraId="166D0860" w14:textId="77777777" w:rsidR="00A11E78" w:rsidRDefault="00495C7C">
      <w:pPr>
        <w:pStyle w:val="BodyText"/>
        <w:numPr>
          <w:ilvl w:val="0"/>
          <w:numId w:val="48"/>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In terms of SSB link budget, smaller SCS have better coverage than larger SCS </w:t>
      </w:r>
    </w:p>
    <w:p w14:paraId="166D0861" w14:textId="77777777" w:rsidR="00A11E78" w:rsidRDefault="00495C7C">
      <w:pPr>
        <w:pStyle w:val="BodyText"/>
        <w:numPr>
          <w:ilvl w:val="1"/>
          <w:numId w:val="48"/>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MCL and MIL difference between 120 kHz SCS and 480 kHz SCS is about 5 </w:t>
      </w:r>
      <w:proofErr w:type="spellStart"/>
      <w:r>
        <w:rPr>
          <w:rFonts w:ascii="Times New Roman" w:hAnsi="Times New Roman"/>
          <w:color w:val="000000" w:themeColor="text1"/>
          <w:szCs w:val="20"/>
          <w:lang w:eastAsia="zh-CN"/>
        </w:rPr>
        <w:t>dB.</w:t>
      </w:r>
      <w:proofErr w:type="spellEnd"/>
      <w:r>
        <w:rPr>
          <w:rFonts w:ascii="Times New Roman" w:hAnsi="Times New Roman"/>
          <w:color w:val="000000" w:themeColor="text1"/>
          <w:szCs w:val="20"/>
          <w:lang w:eastAsia="zh-CN"/>
        </w:rPr>
        <w:t xml:space="preserve"> The MCL and MIL difference between 120 kHz SCS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is about 8 </w:t>
      </w:r>
      <w:proofErr w:type="spellStart"/>
      <w:r>
        <w:rPr>
          <w:rFonts w:ascii="Times New Roman" w:hAnsi="Times New Roman"/>
          <w:color w:val="000000" w:themeColor="text1"/>
          <w:szCs w:val="20"/>
          <w:lang w:eastAsia="zh-CN"/>
        </w:rPr>
        <w:t>dB.</w:t>
      </w:r>
      <w:proofErr w:type="spellEnd"/>
      <w:r>
        <w:rPr>
          <w:rFonts w:ascii="Times New Roman" w:hAnsi="Times New Roman"/>
          <w:color w:val="000000" w:themeColor="text1"/>
          <w:szCs w:val="20"/>
          <w:lang w:eastAsia="zh-CN"/>
        </w:rPr>
        <w:t xml:space="preserve"> </w:t>
      </w:r>
    </w:p>
    <w:p w14:paraId="166D0862" w14:textId="77777777" w:rsidR="00A11E78" w:rsidRDefault="00A11E78">
      <w:pPr>
        <w:pStyle w:val="BodyText"/>
        <w:spacing w:after="0"/>
        <w:rPr>
          <w:rFonts w:ascii="Times New Roman" w:hAnsi="Times New Roman"/>
          <w:sz w:val="22"/>
          <w:szCs w:val="22"/>
          <w:lang w:eastAsia="zh-CN"/>
        </w:rPr>
      </w:pPr>
    </w:p>
    <w:p w14:paraId="166D0863"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87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64"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w:t>
            </w:r>
            <w:r>
              <w:rPr>
                <w:rStyle w:val="Strong"/>
                <w:b w:val="0"/>
                <w:bCs w:val="0"/>
                <w:i/>
                <w:iCs/>
                <w:color w:val="000000"/>
                <w:lang w:val="sv-SE"/>
              </w:rPr>
              <w:t>g other TP for the same section):</w:t>
            </w:r>
          </w:p>
          <w:p w14:paraId="166D0865" w14:textId="77777777" w:rsidR="00A11E78" w:rsidRDefault="00495C7C" w:rsidP="009F0426">
            <w:pPr>
              <w:pStyle w:val="ListParagraph"/>
              <w:numPr>
                <w:ilvl w:val="0"/>
                <w:numId w:val="7"/>
              </w:numPr>
              <w:rPr>
                <w:rStyle w:val="Strong"/>
                <w:rFonts w:eastAsia="SimSun"/>
                <w:b w:val="0"/>
                <w:bCs w:val="0"/>
                <w:color w:val="000000"/>
                <w:sz w:val="20"/>
                <w:szCs w:val="20"/>
                <w:lang w:val="sv-SE"/>
              </w:rPr>
              <w:pPrChange w:id="527" w:author="Lee, Daewon" w:date="2020-11-11T22:11:00Z">
                <w:pPr>
                  <w:pStyle w:val="ListParagraph"/>
                  <w:numPr>
                    <w:numId w:val="47"/>
                  </w:numPr>
                  <w:ind w:left="720" w:hanging="360"/>
                </w:pPr>
              </w:pPrChange>
            </w:pPr>
            <w:r>
              <w:rPr>
                <w:rStyle w:val="Strong"/>
                <w:b w:val="0"/>
                <w:bCs w:val="0"/>
                <w:color w:val="000000"/>
                <w:sz w:val="20"/>
                <w:szCs w:val="20"/>
                <w:lang w:val="sv-SE"/>
              </w:rPr>
              <w:t xml:space="preserve">Capture text above under </w:t>
            </w:r>
            <w:del w:id="528"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529" w:author="Lee, Daewon" w:date="2020-11-11T00:01:00Z">
              <w:r>
                <w:rPr>
                  <w:rStyle w:val="Strong"/>
                  <w:b w:val="0"/>
                  <w:bCs w:val="0"/>
                  <w:color w:val="000000"/>
                  <w:sz w:val="20"/>
                  <w:szCs w:val="20"/>
                  <w:lang w:val="sv-SE"/>
                </w:rPr>
                <w:t>Section 6.1.2</w:t>
              </w:r>
            </w:ins>
          </w:p>
          <w:p w14:paraId="166D0866" w14:textId="77777777" w:rsidR="00A11E78" w:rsidRDefault="00A11E78">
            <w:pPr>
              <w:ind w:left="360"/>
              <w:rPr>
                <w:rStyle w:val="Strong"/>
                <w:b w:val="0"/>
                <w:bCs w:val="0"/>
                <w:color w:val="000000"/>
                <w:lang w:val="sv-SE"/>
              </w:rPr>
            </w:pPr>
          </w:p>
          <w:p w14:paraId="166D0867" w14:textId="77777777" w:rsidR="00A11E78" w:rsidRDefault="00495C7C">
            <w:r>
              <w:t xml:space="preserve">7 sources </w:t>
            </w:r>
            <w:ins w:id="530" w:author="Lee, Daewon" w:date="2020-11-09T07:43:00Z">
              <w:r>
                <w:t xml:space="preserve">, [65], [30], [60], [68], [25], [29], and [16], </w:t>
              </w:r>
            </w:ins>
            <w:del w:id="531" w:author="Lee, Daewon" w:date="2020-11-09T07:43:00Z">
              <w:r>
                <w:delText xml:space="preserve">([61, Ericsson], [26, Qualcomm], [56, vivo], [64, OPPO], [21, Apple], [25, NTT DOCOMO], [12, Intel]) </w:delText>
              </w:r>
            </w:del>
            <w:r>
              <w:t>reported evaluation results of PSS/SSS detection performance in terms of SINR in dB achieving cell ID detec</w:t>
            </w:r>
            <w:r>
              <w:t xml:space="preserve">tion probability of 90% by one-shot detection from PSS/SSS. 4 sources </w:t>
            </w:r>
            <w:ins w:id="532" w:author="Lee, Daewon" w:date="2020-11-09T07:44:00Z">
              <w:r>
                <w:t xml:space="preserve">[65], [30], [60], and [25], </w:t>
              </w:r>
            </w:ins>
            <w:del w:id="533" w:author="Lee, Daewon" w:date="2020-11-09T07:44:00Z">
              <w:r>
                <w:delText xml:space="preserve">([61, Ericsson], [26, Qualcomm], [56, vivo], [21, Apple]) </w:delText>
              </w:r>
            </w:del>
            <w:r>
              <w:t xml:space="preserve">reported PBCH performance in terms of SINR in dB achieving PBCH BLER target of 10%. 2 </w:t>
            </w:r>
            <w:proofErr w:type="gramStart"/>
            <w:r>
              <w:t xml:space="preserve">sources </w:t>
            </w:r>
            <w:ins w:id="534" w:author="Lee, Daewon" w:date="2020-11-09T07:44:00Z">
              <w:r>
                <w:t>,</w:t>
              </w:r>
              <w:proofErr w:type="gramEnd"/>
              <w:r>
                <w:t xml:space="preserve"> [9],</w:t>
              </w:r>
              <w:r>
                <w:t xml:space="preserve"> and [65],</w:t>
              </w:r>
            </w:ins>
            <w:del w:id="535" w:author="Lee, Daewon" w:date="2020-11-09T07:44:00Z">
              <w:r>
                <w:delText xml:space="preserve">([5, vivo], [14, 61, Ericsson]) </w:delText>
              </w:r>
            </w:del>
            <w:r>
              <w:t xml:space="preserve">compared link budget of SSB for difference SCS. </w:t>
            </w:r>
          </w:p>
          <w:p w14:paraId="166D0868" w14:textId="77777777" w:rsidR="00A11E78" w:rsidRDefault="00495C7C">
            <w:pPr>
              <w:rPr>
                <w:ins w:id="536" w:author="Lee, Daewon" w:date="2020-11-09T07:43:00Z"/>
              </w:rPr>
            </w:pPr>
            <w:r>
              <w:rPr>
                <w:lang w:eastAsia="zh-CN"/>
              </w:rPr>
              <w:t xml:space="preserve">For PSS and SSS detection performance, all evaluated candidate SCSs (120, 240, 480 and 960 kHz) show comparable performances with the </w:t>
            </w:r>
            <w:del w:id="537" w:author="Lee, Daewon" w:date="2020-11-09T07:43:00Z">
              <w:r>
                <w:rPr>
                  <w:lang w:eastAsia="zh-CN"/>
                </w:rPr>
                <w:delText>non-optional (non-optional to b</w:delText>
              </w:r>
              <w:r>
                <w:rPr>
                  <w:lang w:eastAsia="zh-CN"/>
                </w:rPr>
                <w:delText xml:space="preserve">e replaced by references to channel model in Tables to be added when capturing in TR) </w:delText>
              </w:r>
            </w:del>
            <w:r>
              <w:rPr>
                <w:lang w:eastAsia="zh-CN"/>
              </w:rPr>
              <w:t>channel models and delay spread values</w:t>
            </w:r>
            <w:ins w:id="538" w:author="Lee, Daewon" w:date="2020-11-09T07:43:00Z">
              <w:r>
                <w:rPr>
                  <w:lang w:eastAsia="zh-CN"/>
                </w:rPr>
                <w:t xml:space="preserve"> </w:t>
              </w:r>
              <w:r>
                <w:t>parameters provided in Table A.1-1.</w:t>
              </w:r>
            </w:ins>
          </w:p>
          <w:p w14:paraId="166D0869" w14:textId="77777777" w:rsidR="00A11E78" w:rsidRDefault="00495C7C" w:rsidP="00A11E78">
            <w:pPr>
              <w:pStyle w:val="BodyText"/>
              <w:numPr>
                <w:ilvl w:val="1"/>
                <w:numId w:val="48"/>
              </w:numPr>
              <w:spacing w:after="0" w:line="256" w:lineRule="auto"/>
              <w:rPr>
                <w:del w:id="539" w:author="Lee, Daewon" w:date="2020-11-09T07:45:00Z"/>
                <w:rFonts w:ascii="Times New Roman" w:hAnsi="Times New Roman"/>
                <w:szCs w:val="20"/>
                <w:lang w:eastAsia="zh-CN"/>
              </w:rPr>
              <w:pPrChange w:id="540" w:author="Lee, Daewon" w:date="2020-11-09T07:45:00Z">
                <w:pPr>
                  <w:pStyle w:val="BodyText"/>
                  <w:numPr>
                    <w:numId w:val="48"/>
                  </w:numPr>
                  <w:spacing w:after="0" w:line="256" w:lineRule="auto"/>
                  <w:ind w:left="720" w:hanging="360"/>
                </w:pPr>
              </w:pPrChange>
            </w:pPr>
            <w:r>
              <w:rPr>
                <w:rFonts w:ascii="Times New Roman" w:hAnsi="Times New Roman"/>
                <w:szCs w:val="20"/>
                <w:lang w:eastAsia="zh-CN"/>
              </w:rPr>
              <w:t>.</w:t>
            </w:r>
          </w:p>
          <w:p w14:paraId="166D086A" w14:textId="77777777" w:rsidR="00A11E78" w:rsidRDefault="00495C7C" w:rsidP="00A11E78">
            <w:pPr>
              <w:pStyle w:val="BodyText"/>
              <w:numPr>
                <w:ilvl w:val="0"/>
                <w:numId w:val="48"/>
              </w:numPr>
              <w:spacing w:after="0" w:line="256" w:lineRule="auto"/>
              <w:rPr>
                <w:rFonts w:ascii="Times New Roman" w:hAnsi="Times New Roman"/>
                <w:szCs w:val="20"/>
                <w:lang w:eastAsia="zh-CN"/>
              </w:rPr>
              <w:pPrChange w:id="541" w:author="Lee, Daewon" w:date="2020-11-09T07:45:00Z">
                <w:pPr>
                  <w:pStyle w:val="BodyText"/>
                  <w:numPr>
                    <w:ilvl w:val="1"/>
                    <w:numId w:val="48"/>
                  </w:numPr>
                  <w:spacing w:after="0" w:line="256" w:lineRule="auto"/>
                  <w:ind w:left="1440" w:hanging="360"/>
                </w:pPr>
              </w:pPrChange>
            </w:pPr>
            <w:r>
              <w:rPr>
                <w:rFonts w:ascii="Times New Roman" w:hAnsi="Times New Roman"/>
                <w:szCs w:val="20"/>
                <w:lang w:eastAsia="zh-CN"/>
              </w:rPr>
              <w:t>The performance degrades as the increase of SCS.</w:t>
            </w:r>
          </w:p>
          <w:p w14:paraId="166D086B" w14:textId="77777777" w:rsidR="00A11E78" w:rsidRDefault="00495C7C" w:rsidP="00A11E78">
            <w:pPr>
              <w:pStyle w:val="BodyText"/>
              <w:numPr>
                <w:ilvl w:val="0"/>
                <w:numId w:val="48"/>
              </w:numPr>
              <w:spacing w:after="0" w:line="256" w:lineRule="auto"/>
              <w:rPr>
                <w:del w:id="542" w:author="Lee, Daewon" w:date="2020-11-09T07:43:00Z"/>
                <w:rFonts w:ascii="Times New Roman" w:hAnsi="Times New Roman"/>
                <w:szCs w:val="20"/>
                <w:lang w:eastAsia="zh-CN"/>
              </w:rPr>
              <w:pPrChange w:id="543" w:author="Lee, Daewon" w:date="2020-11-09T07:45:00Z">
                <w:pPr>
                  <w:pStyle w:val="BodyText"/>
                  <w:numPr>
                    <w:ilvl w:val="1"/>
                    <w:numId w:val="48"/>
                  </w:numPr>
                  <w:spacing w:after="0" w:line="256" w:lineRule="auto"/>
                  <w:ind w:left="1440" w:hanging="360"/>
                </w:pPr>
              </w:pPrChange>
            </w:pPr>
            <w:del w:id="544" w:author="Lee, Daewon" w:date="2020-11-09T07:43:00Z">
              <w:r>
                <w:rPr>
                  <w:rFonts w:ascii="Times New Roman" w:hAnsi="Times New Roman"/>
                  <w:szCs w:val="20"/>
                  <w:lang w:eastAsia="zh-CN"/>
                </w:rPr>
                <w:delText>Note: the following is reference when derive</w:delText>
              </w:r>
              <w:r>
                <w:rPr>
                  <w:rFonts w:ascii="Times New Roman" w:hAnsi="Times New Roman"/>
                  <w:szCs w:val="20"/>
                  <w:lang w:eastAsia="zh-CN"/>
                </w:rPr>
                <w:delText xml:space="preserve"> the observations. </w:delText>
              </w:r>
            </w:del>
          </w:p>
          <w:p w14:paraId="166D086C" w14:textId="77777777" w:rsidR="00A11E78" w:rsidRDefault="00495C7C" w:rsidP="00A11E78">
            <w:pPr>
              <w:pStyle w:val="BodyText"/>
              <w:numPr>
                <w:ilvl w:val="0"/>
                <w:numId w:val="48"/>
              </w:numPr>
              <w:spacing w:after="0" w:line="256" w:lineRule="auto"/>
              <w:rPr>
                <w:rFonts w:ascii="Times New Roman" w:hAnsi="Times New Roman"/>
                <w:szCs w:val="20"/>
                <w:lang w:eastAsia="zh-CN"/>
              </w:rPr>
              <w:pPrChange w:id="545" w:author="Lee, Daewon" w:date="2020-11-09T07:45:00Z">
                <w:pPr>
                  <w:pStyle w:val="BodyText"/>
                  <w:numPr>
                    <w:ilvl w:val="1"/>
                    <w:numId w:val="48"/>
                  </w:numPr>
                  <w:spacing w:after="0" w:line="256" w:lineRule="auto"/>
                  <w:ind w:left="1440" w:hanging="360"/>
                </w:pPr>
              </w:pPrChange>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546" w:author="Lee, Daewon" w:date="2020-11-09T07:46:00Z">
              <w:r>
                <w:rPr>
                  <w:rFonts w:ascii="Times New Roman" w:hAnsi="Times New Roman"/>
                  <w:szCs w:val="20"/>
                  <w:lang w:eastAsia="zh-CN"/>
                </w:rPr>
                <w:delText>(</w:delText>
              </w:r>
            </w:del>
            <w:r>
              <w:t>[2</w:t>
            </w:r>
            <w:ins w:id="547" w:author="Lee, Daewon" w:date="2020-11-09T07:46:00Z">
              <w:r>
                <w:t>5</w:t>
              </w:r>
            </w:ins>
            <w:del w:id="548" w:author="Lee, Daewon" w:date="2020-11-09T07:46:00Z">
              <w:r>
                <w:delText>1, Apple</w:delText>
              </w:r>
            </w:del>
            <w:r>
              <w:t>]</w:t>
            </w:r>
            <w:del w:id="549" w:author="Lee, Daewon" w:date="2020-11-09T07:46:00Z">
              <w:r>
                <w:delText>)</w:delText>
              </w:r>
            </w:del>
            <w:r>
              <w:t xml:space="preserve"> </w:t>
            </w:r>
            <w:r>
              <w:rPr>
                <w:rFonts w:ascii="Times New Roman" w:hAnsi="Times New Roman"/>
                <w:szCs w:val="20"/>
                <w:lang w:eastAsia="zh-CN"/>
              </w:rPr>
              <w:t xml:space="preserve">reported more than 3 dB performance gap of 960 </w:t>
            </w:r>
            <w:r>
              <w:rPr>
                <w:rFonts w:ascii="Times New Roman" w:hAnsi="Times New Roman"/>
                <w:szCs w:val="20"/>
                <w:lang w:eastAsia="zh-CN"/>
              </w:rPr>
              <w:t>kHz SCS compared to other 120, 240 and 480 kHz SCS. It also reported that the gap of 960 kHz increases as the delay spread increases.</w:t>
            </w:r>
          </w:p>
          <w:p w14:paraId="166D086D" w14:textId="77777777" w:rsidR="00A11E78" w:rsidRDefault="00495C7C" w:rsidP="00A11E78">
            <w:pPr>
              <w:pStyle w:val="BodyText"/>
              <w:spacing w:after="0" w:line="256" w:lineRule="auto"/>
              <w:rPr>
                <w:rFonts w:ascii="Times New Roman" w:hAnsi="Times New Roman"/>
                <w:szCs w:val="20"/>
                <w:lang w:eastAsia="zh-CN"/>
              </w:rPr>
              <w:pPrChange w:id="550" w:author="Lee, Daewon" w:date="2020-11-09T07:45:00Z">
                <w:pPr>
                  <w:pStyle w:val="BodyText"/>
                  <w:numPr>
                    <w:numId w:val="48"/>
                  </w:numPr>
                  <w:spacing w:after="0" w:line="256" w:lineRule="auto"/>
                  <w:ind w:left="720" w:hanging="360"/>
                </w:pPr>
              </w:pPrChange>
            </w:pPr>
            <w:r>
              <w:rPr>
                <w:rFonts w:ascii="Times New Roman" w:hAnsi="Times New Roman"/>
                <w:szCs w:val="20"/>
                <w:lang w:eastAsia="zh-CN"/>
              </w:rPr>
              <w:t xml:space="preserve">For PBCH BLER performance, all evaluated candidate SCSs (120, 240, 480 and 960 </w:t>
            </w:r>
            <w:ins w:id="551" w:author="Lee, Daewon" w:date="2020-11-09T07:46:00Z">
              <w:r>
                <w:rPr>
                  <w:rFonts w:ascii="Times New Roman" w:hAnsi="Times New Roman"/>
                  <w:szCs w:val="20"/>
                  <w:lang w:eastAsia="zh-CN"/>
                </w:rPr>
                <w:t>k</w:t>
              </w:r>
            </w:ins>
            <w:del w:id="552" w:author="Lee, Daewon" w:date="2020-11-09T07:46:00Z">
              <w:r>
                <w:rPr>
                  <w:rFonts w:ascii="Times New Roman" w:hAnsi="Times New Roman"/>
                  <w:szCs w:val="20"/>
                  <w:lang w:eastAsia="zh-CN"/>
                </w:rPr>
                <w:delText>K</w:delText>
              </w:r>
            </w:del>
            <w:r>
              <w:rPr>
                <w:rFonts w:ascii="Times New Roman" w:hAnsi="Times New Roman"/>
                <w:szCs w:val="20"/>
                <w:lang w:eastAsia="zh-CN"/>
              </w:rPr>
              <w:t>Hz) show comparable performances with the</w:t>
            </w:r>
            <w:r>
              <w:rPr>
                <w:rFonts w:ascii="Times New Roman" w:hAnsi="Times New Roman"/>
                <w:szCs w:val="20"/>
                <w:lang w:eastAsia="zh-CN"/>
              </w:rPr>
              <w:t xml:space="preserve"> </w:t>
            </w:r>
            <w:del w:id="553" w:author="Lee, Daewon" w:date="2020-11-09T07:48:00Z">
              <w:r>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554" w:author="Lee, Daewon" w:date="2020-11-09T07:48:00Z">
              <w:r>
                <w:rPr>
                  <w:rFonts w:ascii="Times New Roman" w:hAnsi="Times New Roman"/>
                  <w:szCs w:val="20"/>
                  <w:lang w:eastAsia="zh-CN"/>
                </w:rPr>
                <w:t xml:space="preserve"> </w:t>
              </w:r>
              <w:r>
                <w:t>parameters provided in Table A.1-1</w:t>
              </w:r>
            </w:ins>
            <w:r>
              <w:rPr>
                <w:rFonts w:ascii="Times New Roman" w:hAnsi="Times New Roman"/>
                <w:szCs w:val="20"/>
                <w:lang w:eastAsia="zh-CN"/>
              </w:rPr>
              <w:t>.</w:t>
            </w:r>
          </w:p>
          <w:p w14:paraId="166D086E" w14:textId="77777777" w:rsidR="00A11E78" w:rsidRDefault="00495C7C" w:rsidP="00A11E78">
            <w:pPr>
              <w:pStyle w:val="BodyText"/>
              <w:numPr>
                <w:ilvl w:val="0"/>
                <w:numId w:val="48"/>
              </w:numPr>
              <w:spacing w:after="0" w:line="256" w:lineRule="auto"/>
              <w:rPr>
                <w:rFonts w:ascii="Times New Roman" w:hAnsi="Times New Roman"/>
                <w:szCs w:val="20"/>
                <w:lang w:eastAsia="zh-CN"/>
              </w:rPr>
              <w:pPrChange w:id="555" w:author="Lee, Daewon" w:date="2020-11-09T07:45:00Z">
                <w:pPr>
                  <w:pStyle w:val="BodyText"/>
                  <w:numPr>
                    <w:ilvl w:val="1"/>
                    <w:numId w:val="48"/>
                  </w:numPr>
                  <w:spacing w:after="0" w:line="256" w:lineRule="auto"/>
                  <w:ind w:left="1440" w:hanging="360"/>
                </w:pPr>
              </w:pPrChange>
            </w:pPr>
            <w:r>
              <w:rPr>
                <w:rFonts w:ascii="Times New Roman" w:hAnsi="Times New Roman"/>
                <w:szCs w:val="20"/>
                <w:lang w:eastAsia="zh-CN"/>
              </w:rPr>
              <w:lastRenderedPageBreak/>
              <w:t>The performance degrades as the increase of SCS.</w:t>
            </w:r>
          </w:p>
          <w:p w14:paraId="166D086F" w14:textId="77777777" w:rsidR="00A11E78" w:rsidRDefault="00495C7C" w:rsidP="00A11E78">
            <w:pPr>
              <w:pStyle w:val="BodyText"/>
              <w:numPr>
                <w:ilvl w:val="0"/>
                <w:numId w:val="48"/>
              </w:numPr>
              <w:spacing w:after="0" w:line="256" w:lineRule="auto"/>
              <w:rPr>
                <w:rFonts w:ascii="Times New Roman" w:hAnsi="Times New Roman"/>
                <w:szCs w:val="20"/>
                <w:lang w:eastAsia="zh-CN"/>
              </w:rPr>
              <w:pPrChange w:id="556" w:author="Lee, Daewon" w:date="2020-11-09T07:45:00Z">
                <w:pPr>
                  <w:pStyle w:val="BodyText"/>
                  <w:numPr>
                    <w:ilvl w:val="1"/>
                    <w:numId w:val="48"/>
                  </w:numPr>
                  <w:spacing w:after="0" w:line="256" w:lineRule="auto"/>
                  <w:ind w:left="1440" w:hanging="360"/>
                </w:pPr>
              </w:pPrChange>
            </w:pPr>
            <w:r>
              <w:rPr>
                <w:rFonts w:ascii="Times New Roman" w:hAnsi="Times New Roman"/>
                <w:szCs w:val="20"/>
                <w:lang w:eastAsia="zh-CN"/>
              </w:rPr>
              <w:t>All 4 sources reporte</w:t>
            </w:r>
            <w:r>
              <w:rPr>
                <w:rFonts w:ascii="Times New Roman" w:hAnsi="Times New Roman"/>
                <w:szCs w:val="20"/>
                <w:lang w:eastAsia="zh-CN"/>
              </w:rPr>
              <w:t xml:space="preserve">d minor performance difference (&lt; or ~ 1 dB) between adjacent SCS for all evaluated candidate SCSs (120, 240, 480 and 960 </w:t>
            </w:r>
            <w:ins w:id="557" w:author="Lee, Daewon" w:date="2020-11-09T07:46:00Z">
              <w:r>
                <w:rPr>
                  <w:rFonts w:ascii="Times New Roman" w:hAnsi="Times New Roman"/>
                  <w:szCs w:val="20"/>
                  <w:lang w:eastAsia="zh-CN"/>
                </w:rPr>
                <w:t>k</w:t>
              </w:r>
            </w:ins>
            <w:del w:id="558" w:author="Lee, Daewon" w:date="2020-11-09T07:46:00Z">
              <w:r>
                <w:rPr>
                  <w:rFonts w:ascii="Times New Roman" w:hAnsi="Times New Roman"/>
                  <w:szCs w:val="20"/>
                  <w:lang w:eastAsia="zh-CN"/>
                </w:rPr>
                <w:delText>K</w:delText>
              </w:r>
            </w:del>
            <w:r>
              <w:rPr>
                <w:rFonts w:ascii="Times New Roman" w:hAnsi="Times New Roman"/>
                <w:szCs w:val="20"/>
                <w:lang w:eastAsia="zh-CN"/>
              </w:rPr>
              <w:t>Hz).</w:t>
            </w:r>
          </w:p>
          <w:p w14:paraId="166D0870" w14:textId="77777777" w:rsidR="00A11E78" w:rsidRDefault="00495C7C" w:rsidP="00A11E78">
            <w:pPr>
              <w:pStyle w:val="BodyText"/>
              <w:numPr>
                <w:ilvl w:val="0"/>
                <w:numId w:val="48"/>
              </w:numPr>
              <w:spacing w:after="0" w:line="256" w:lineRule="auto"/>
              <w:rPr>
                <w:rFonts w:ascii="Times New Roman" w:hAnsi="Times New Roman"/>
                <w:szCs w:val="20"/>
                <w:lang w:eastAsia="zh-CN"/>
              </w:rPr>
              <w:pPrChange w:id="559" w:author="Lee, Daewon" w:date="2020-11-09T07:45:00Z">
                <w:pPr>
                  <w:pStyle w:val="BodyText"/>
                  <w:numPr>
                    <w:ilvl w:val="1"/>
                    <w:numId w:val="48"/>
                  </w:numPr>
                  <w:spacing w:after="0" w:line="256" w:lineRule="auto"/>
                  <w:ind w:left="1440" w:hanging="360"/>
                </w:pPr>
              </w:pPrChange>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166D0871" w14:textId="77777777" w:rsidR="00A11E78" w:rsidRDefault="00495C7C" w:rsidP="00A11E78">
            <w:pPr>
              <w:pStyle w:val="BodyText"/>
              <w:spacing w:after="0" w:line="256" w:lineRule="auto"/>
              <w:rPr>
                <w:rFonts w:ascii="Times New Roman" w:hAnsi="Times New Roman"/>
                <w:szCs w:val="20"/>
                <w:lang w:eastAsia="zh-CN"/>
              </w:rPr>
              <w:pPrChange w:id="560" w:author="Lee, Daewon" w:date="2020-11-09T07:45:00Z">
                <w:pPr>
                  <w:pStyle w:val="BodyText"/>
                  <w:numPr>
                    <w:numId w:val="48"/>
                  </w:numPr>
                  <w:spacing w:after="0" w:line="256" w:lineRule="auto"/>
                  <w:ind w:left="720" w:hanging="360"/>
                </w:pPr>
              </w:pPrChange>
            </w:pPr>
            <w:r>
              <w:rPr>
                <w:rFonts w:ascii="Times New Roman" w:hAnsi="Times New Roman"/>
                <w:szCs w:val="20"/>
                <w:lang w:eastAsia="zh-CN"/>
              </w:rPr>
              <w:t xml:space="preserve">In terms of SSB link budget, smaller SCS have better coverage than larger SCS </w:t>
            </w:r>
          </w:p>
          <w:p w14:paraId="166D0872" w14:textId="77777777" w:rsidR="00A11E78" w:rsidRDefault="00495C7C" w:rsidP="00A11E78">
            <w:pPr>
              <w:pStyle w:val="BodyText"/>
              <w:numPr>
                <w:ilvl w:val="0"/>
                <w:numId w:val="48"/>
              </w:numPr>
              <w:spacing w:after="0" w:line="256" w:lineRule="auto"/>
              <w:rPr>
                <w:rFonts w:ascii="Times New Roman" w:hAnsi="Times New Roman"/>
                <w:szCs w:val="20"/>
                <w:lang w:eastAsia="zh-CN"/>
              </w:rPr>
              <w:pPrChange w:id="561" w:author="Lee, Daewon" w:date="2020-11-09T07:46:00Z">
                <w:pPr>
                  <w:pStyle w:val="BodyText"/>
                  <w:numPr>
                    <w:ilvl w:val="1"/>
                    <w:numId w:val="48"/>
                  </w:numPr>
                  <w:spacing w:after="0" w:line="256" w:lineRule="auto"/>
                  <w:ind w:left="1440" w:hanging="360"/>
                </w:pPr>
              </w:pPrChange>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562" w:author="Lee, Daewon" w:date="2020-11-09T07:46:00Z">
              <w:r>
                <w:rPr>
                  <w:rFonts w:ascii="Times New Roman" w:hAnsi="Times New Roman"/>
                  <w:szCs w:val="20"/>
                  <w:lang w:eastAsia="zh-CN"/>
                </w:rPr>
                <w:t>k</w:t>
              </w:r>
            </w:ins>
            <w:del w:id="563"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6D0873" w14:textId="77777777" w:rsidR="00A11E78" w:rsidRDefault="00A11E78">
            <w:pPr>
              <w:ind w:left="360"/>
              <w:rPr>
                <w:rStyle w:val="Strong"/>
                <w:b w:val="0"/>
                <w:bCs w:val="0"/>
                <w:color w:val="000000"/>
              </w:rPr>
            </w:pPr>
          </w:p>
          <w:p w14:paraId="166D0874" w14:textId="77777777" w:rsidR="00A11E78" w:rsidRDefault="00A11E78">
            <w:pPr>
              <w:spacing w:after="0"/>
              <w:rPr>
                <w:rStyle w:val="Strong"/>
                <w:color w:val="000000"/>
                <w:lang w:val="sv-SE"/>
              </w:rPr>
            </w:pPr>
          </w:p>
        </w:tc>
      </w:tr>
      <w:tr w:rsidR="00A11E78" w14:paraId="166D087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76"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77" w14:textId="77777777" w:rsidR="00A11E78" w:rsidRDefault="00495C7C">
            <w:pPr>
              <w:spacing w:after="0"/>
              <w:rPr>
                <w:lang w:val="sv-SE"/>
              </w:rPr>
            </w:pPr>
            <w:r>
              <w:rPr>
                <w:rStyle w:val="Strong"/>
                <w:color w:val="000000"/>
                <w:lang w:val="sv-SE"/>
              </w:rPr>
              <w:t>Comments</w:t>
            </w:r>
          </w:p>
        </w:tc>
      </w:tr>
      <w:tr w:rsidR="00A11E78" w14:paraId="166D0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79" w14:textId="77777777" w:rsidR="00A11E78" w:rsidRDefault="00495C7C">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87A" w14:textId="77777777" w:rsidR="00A11E78" w:rsidRDefault="00495C7C">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A11E78" w14:paraId="166D087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7C"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87D" w14:textId="77777777" w:rsidR="00A11E78" w:rsidRDefault="00495C7C">
            <w:pPr>
              <w:overflowPunct/>
              <w:autoSpaceDE/>
              <w:adjustRightInd/>
              <w:spacing w:after="0"/>
              <w:rPr>
                <w:lang w:val="sv-SE" w:eastAsia="zh-CN"/>
              </w:rPr>
            </w:pPr>
            <w:r>
              <w:rPr>
                <w:lang w:val="sv-SE" w:eastAsia="zh-CN"/>
              </w:rPr>
              <w:t>Agree to capture "as is"</w:t>
            </w:r>
          </w:p>
        </w:tc>
      </w:tr>
      <w:tr w:rsidR="00A11E78" w14:paraId="166D0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7F" w14:textId="77777777" w:rsidR="00A11E78" w:rsidRDefault="00A11E78">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166D0880" w14:textId="77777777" w:rsidR="00A11E78" w:rsidRDefault="00A11E78">
            <w:pPr>
              <w:overflowPunct/>
              <w:autoSpaceDE/>
              <w:adjustRightInd/>
              <w:spacing w:after="0"/>
              <w:rPr>
                <w:lang w:val="sv-SE" w:eastAsia="zh-CN"/>
              </w:rPr>
            </w:pPr>
          </w:p>
        </w:tc>
      </w:tr>
    </w:tbl>
    <w:p w14:paraId="166D0882" w14:textId="77777777" w:rsidR="00A11E78" w:rsidRDefault="00A11E78">
      <w:pPr>
        <w:pStyle w:val="BodyText"/>
        <w:spacing w:after="0"/>
        <w:rPr>
          <w:rFonts w:ascii="Times New Roman" w:hAnsi="Times New Roman"/>
          <w:sz w:val="22"/>
          <w:szCs w:val="22"/>
          <w:lang w:val="sv-SE" w:eastAsia="zh-CN"/>
        </w:rPr>
      </w:pPr>
    </w:p>
    <w:p w14:paraId="166D0883" w14:textId="77777777" w:rsidR="00A11E78" w:rsidRDefault="00A11E78">
      <w:pPr>
        <w:pStyle w:val="BodyText"/>
        <w:spacing w:after="0"/>
        <w:rPr>
          <w:rFonts w:ascii="Times New Roman" w:hAnsi="Times New Roman"/>
          <w:sz w:val="22"/>
          <w:szCs w:val="22"/>
          <w:lang w:eastAsia="zh-CN"/>
        </w:rPr>
      </w:pPr>
    </w:p>
    <w:p w14:paraId="166D0884" w14:textId="77777777" w:rsidR="00A11E78" w:rsidRDefault="00A11E78">
      <w:pPr>
        <w:pStyle w:val="BodyText"/>
        <w:spacing w:after="0"/>
        <w:rPr>
          <w:rFonts w:ascii="Times New Roman" w:hAnsi="Times New Roman"/>
          <w:sz w:val="22"/>
          <w:szCs w:val="22"/>
          <w:lang w:eastAsia="zh-CN"/>
        </w:rPr>
      </w:pPr>
    </w:p>
    <w:p w14:paraId="166D0885" w14:textId="77777777" w:rsidR="00A11E78" w:rsidRDefault="00A11E78">
      <w:pPr>
        <w:pStyle w:val="BodyText"/>
        <w:spacing w:after="0"/>
        <w:rPr>
          <w:rFonts w:ascii="Times New Roman" w:hAnsi="Times New Roman"/>
          <w:sz w:val="22"/>
          <w:szCs w:val="22"/>
          <w:lang w:eastAsia="zh-CN"/>
        </w:rPr>
      </w:pPr>
    </w:p>
    <w:p w14:paraId="166D0886" w14:textId="77777777" w:rsidR="00A11E78" w:rsidRDefault="00495C7C">
      <w:pPr>
        <w:pStyle w:val="Heading3"/>
        <w:rPr>
          <w:sz w:val="24"/>
          <w:szCs w:val="18"/>
          <w:highlight w:val="green"/>
        </w:rPr>
      </w:pPr>
      <w:r>
        <w:rPr>
          <w:sz w:val="24"/>
          <w:szCs w:val="18"/>
          <w:highlight w:val="green"/>
        </w:rPr>
        <w:t>Agreement #28:</w:t>
      </w:r>
    </w:p>
    <w:p w14:paraId="166D0887" w14:textId="77777777" w:rsidR="00A11E78" w:rsidRDefault="00495C7C">
      <w:pPr>
        <w:rPr>
          <w:lang w:eastAsia="zh-CN"/>
        </w:rPr>
      </w:pPr>
      <w:r>
        <w:rPr>
          <w:lang w:eastAsia="zh-CN"/>
        </w:rPr>
        <w:t xml:space="preserve">Capture the following observations in the TR (updates to </w:t>
      </w:r>
      <w:r>
        <w:rPr>
          <w:lang w:eastAsia="zh-CN"/>
        </w:rPr>
        <w:t>references and other editorial modifications can be made for inclusion in the TR):</w:t>
      </w:r>
    </w:p>
    <w:p w14:paraId="166D0888" w14:textId="77777777" w:rsidR="00A11E78" w:rsidRDefault="00495C7C">
      <w:r>
        <w:t>8 sources ([61, Ericsson], [68, Huawei], [26, Qualcomm], [56, vivo], [60, ZTE], [64, OPPO], [25, NTT DOCOMO], [12, Intel]) reported evaluation results of PRACH preamble dete</w:t>
      </w:r>
      <w:r>
        <w:t xml:space="preserve">ction performance in terms of SINR in dB achieving PRACH preamble misdetection probability of 1% </w:t>
      </w:r>
      <w:r>
        <w:rPr>
          <w:lang w:eastAsia="zh-CN"/>
        </w:rPr>
        <w:t>with evaluation assumptions and parameters as in Table A.1-1 of TR 38.808</w:t>
      </w:r>
      <w:r>
        <w:t>.  Two sources ([14, 61, Ericsson], [19, OPPO]) compared link budget of PRACH for diff</w:t>
      </w:r>
      <w:r>
        <w:t xml:space="preserve">erent SCS. </w:t>
      </w:r>
    </w:p>
    <w:p w14:paraId="166D0889" w14:textId="77777777" w:rsidR="00A11E78" w:rsidRDefault="00495C7C">
      <w:r>
        <w:t>The following are observed.</w:t>
      </w:r>
    </w:p>
    <w:p w14:paraId="166D088A"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166D088B"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Note: The following references were used to derive the observ</w:t>
      </w:r>
      <w:r>
        <w:rPr>
          <w:rFonts w:ascii="Times New Roman" w:hAnsi="Times New Roman"/>
          <w:szCs w:val="20"/>
          <w:lang w:eastAsia="zh-CN"/>
        </w:rPr>
        <w:t xml:space="preserve">ations. </w:t>
      </w:r>
    </w:p>
    <w:p w14:paraId="166D088C"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t xml:space="preserve">[64, OPPO]) </w:t>
      </w:r>
      <w:r>
        <w:rPr>
          <w:rFonts w:ascii="Times New Roman" w:hAnsi="Times New Roman"/>
          <w:szCs w:val="20"/>
          <w:lang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w:t>
      </w:r>
      <w:r>
        <w:rPr>
          <w:rFonts w:ascii="Times New Roman" w:hAnsi="Times New Roman"/>
          <w:szCs w:val="20"/>
          <w:lang w:eastAsia="zh-CN"/>
        </w:rPr>
        <w:t xml:space="preserve">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Pr>
          <w:rFonts w:ascii="Times New Roman" w:hAnsi="Times New Roman"/>
          <w:szCs w:val="20"/>
          <w:lang w:eastAsia="zh-CN"/>
        </w:rPr>
        <w:t>.</w:t>
      </w:r>
    </w:p>
    <w:p w14:paraId="166D088D"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w:t>
      </w:r>
      <w:r>
        <w:rPr>
          <w:rFonts w:ascii="Times New Roman" w:hAnsi="Times New Roman"/>
          <w:szCs w:val="20"/>
          <w:lang w:eastAsia="zh-CN"/>
        </w:rPr>
        <w:t>y impacting coverage.</w:t>
      </w:r>
    </w:p>
    <w:p w14:paraId="166D088E"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Two sources </w:t>
      </w:r>
      <w:r>
        <w:t>([14, 61, Ericsson], [19, OPPO]) reported that w</w:t>
      </w:r>
      <w:r>
        <w:rPr>
          <w:rFonts w:ascii="Times New Roman" w:hAnsi="Times New Roman"/>
          <w:szCs w:val="20"/>
          <w:lang w:eastAsia="zh-CN"/>
        </w:rPr>
        <w:t xml:space="preserve">ith UE power limitation of 25 dBm EIRP, the MCL/MIL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4 to 5 dB; the MCL/MIL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Pr>
          <w:rFonts w:ascii="Times New Roman" w:hAnsi="Times New Roman"/>
          <w:szCs w:val="20"/>
          <w:lang w:eastAsia="zh-CN"/>
        </w:rPr>
        <w:t xml:space="preserve">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6D088F"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ithout UE power limitation of 25 dBm EIRP (but still under regulatory limits), the MCL difference between 120 kHz SCS and 480 kHz SCS is less than 2.5 dB; the MCL difference between 120 kHz</w:t>
      </w:r>
      <w:r>
        <w:rPr>
          <w:rFonts w:ascii="Times New Roman" w:hAnsi="Times New Roman"/>
          <w:szCs w:val="20"/>
          <w:lang w:eastAsia="zh-CN"/>
        </w:rPr>
        <w:t xml:space="preserve">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6D0890"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ithout UE power limitation of 25 dBm EIRPs (but still under regulatory limits), compared to short PRACH sequence length, longer PRACH sequence length improve MCL/MIL si</w:t>
      </w:r>
      <w:r>
        <w:rPr>
          <w:rFonts w:ascii="Times New Roman" w:hAnsi="Times New Roman"/>
          <w:szCs w:val="20"/>
          <w:lang w:eastAsia="zh-CN"/>
        </w:rPr>
        <w:t xml:space="preserve">gnificantly for 120 kHz SCS due to wider bandwidth for a given SCS. </w:t>
      </w:r>
    </w:p>
    <w:p w14:paraId="166D0891" w14:textId="77777777" w:rsidR="00A11E78" w:rsidRDefault="00A11E78">
      <w:pPr>
        <w:ind w:left="1440" w:hanging="1440"/>
        <w:rPr>
          <w:lang w:eastAsia="zh-CN"/>
        </w:rPr>
      </w:pPr>
    </w:p>
    <w:p w14:paraId="166D0892" w14:textId="77777777" w:rsidR="00A11E78" w:rsidRDefault="00A11E78">
      <w:pPr>
        <w:rPr>
          <w:lang w:eastAsia="zh-CN"/>
        </w:rPr>
      </w:pPr>
    </w:p>
    <w:p w14:paraId="166D0893" w14:textId="77777777" w:rsidR="00A11E78" w:rsidRDefault="00495C7C">
      <w:pPr>
        <w:pStyle w:val="Heading3"/>
        <w:rPr>
          <w:sz w:val="24"/>
          <w:szCs w:val="18"/>
          <w:highlight w:val="green"/>
        </w:rPr>
      </w:pPr>
      <w:r>
        <w:rPr>
          <w:sz w:val="24"/>
          <w:szCs w:val="18"/>
          <w:highlight w:val="green"/>
        </w:rPr>
        <w:lastRenderedPageBreak/>
        <w:t>Agreement #55 (replace #28):</w:t>
      </w:r>
    </w:p>
    <w:p w14:paraId="166D0894" w14:textId="77777777" w:rsidR="00A11E78" w:rsidRDefault="00495C7C">
      <w:pPr>
        <w:rPr>
          <w:lang w:eastAsia="zh-CN"/>
        </w:rPr>
      </w:pPr>
      <w:r>
        <w:rPr>
          <w:lang w:eastAsia="zh-CN"/>
        </w:rPr>
        <w:t>Summary observations #2 in Section 2.3 of R1-2009609 are agreed to supersede the previously agreed corresponding observations.</w:t>
      </w:r>
    </w:p>
    <w:p w14:paraId="166D0895" w14:textId="77777777" w:rsidR="00A11E78" w:rsidRDefault="00495C7C">
      <w:r>
        <w:rPr>
          <w:color w:val="FF0000"/>
        </w:rPr>
        <w:t>9</w:t>
      </w:r>
      <w:r>
        <w:t xml:space="preserve"> sources ([61, Ericsson], [6</w:t>
      </w:r>
      <w:r>
        <w:t>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w:t>
      </w:r>
      <w:r>
        <w:rPr>
          <w:lang w:eastAsia="zh-CN"/>
        </w:rPr>
        <w:t>th evaluation assumptions and parameters as in Table A.1-1 of TR 38.808</w:t>
      </w:r>
      <w:r>
        <w:t xml:space="preserve">.  Two sources ([14, 61, Ericsson], [19, OPPO]) compared link budget of PRACH for different SCS. </w:t>
      </w:r>
    </w:p>
    <w:p w14:paraId="166D0896" w14:textId="77777777" w:rsidR="00A11E78" w:rsidRDefault="00495C7C">
      <w:r>
        <w:t>The following are observed.</w:t>
      </w:r>
    </w:p>
    <w:p w14:paraId="166D0897" w14:textId="77777777" w:rsidR="00A11E78" w:rsidRDefault="00495C7C">
      <w:pPr>
        <w:pStyle w:val="BodyText"/>
        <w:numPr>
          <w:ilvl w:val="0"/>
          <w:numId w:val="48"/>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w:t>
      </w:r>
      <w:r>
        <w:rPr>
          <w:rFonts w:ascii="Times New Roman" w:hAnsi="Times New Roman"/>
          <w:lang w:val="en-GB" w:eastAsia="zh-CN"/>
        </w:rPr>
        <w:t>H format, all evaluated candidate SCSs (120, 240, 480 and 960 kHz) show comparable performances</w:t>
      </w:r>
    </w:p>
    <w:p w14:paraId="166D0898"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166D0899"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w:t>
      </w:r>
      <w:r>
        <w:rPr>
          <w:rFonts w:ascii="Times New Roman" w:hAnsi="Times New Roman"/>
          <w:lang w:val="en-GB" w:eastAsia="zh-CN"/>
        </w:rPr>
        <w:t>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w:t>
      </w:r>
      <w:r>
        <w:rPr>
          <w:rFonts w:ascii="Times New Roman" w:hAnsi="Times New Roman"/>
          <w:lang w:val="en-GB" w:eastAsia="zh-CN"/>
        </w:rPr>
        <w:t xml:space="preserve">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proofErr w:type="spellStart"/>
      <w:r>
        <w:rPr>
          <w:lang w:val="en-GB" w:eastAsia="ja-JP"/>
        </w:rPr>
        <w:t>T</w:t>
      </w:r>
      <w:r>
        <w:rPr>
          <w:vertAlign w:val="subscript"/>
          <w:lang w:val="en-GB" w:eastAsia="ja-JP"/>
        </w:rPr>
        <w:t>cp</w:t>
      </w:r>
      <w:proofErr w:type="spellEnd"/>
      <w:r>
        <w:rPr>
          <w:lang w:val="en-GB" w:eastAsia="ja-JP"/>
        </w:rPr>
        <w:t xml:space="preserve">/2, </w:t>
      </w:r>
      <w:proofErr w:type="spellStart"/>
      <w:r>
        <w:rPr>
          <w:lang w:val="en-GB" w:eastAsia="ja-JP"/>
        </w:rPr>
        <w:t>T</w:t>
      </w:r>
      <w:r>
        <w:rPr>
          <w:vertAlign w:val="subscript"/>
          <w:lang w:val="en-GB" w:eastAsia="ja-JP"/>
        </w:rPr>
        <w:t>cp</w:t>
      </w:r>
      <w:proofErr w:type="spellEnd"/>
      <w:r>
        <w:rPr>
          <w:lang w:val="en-GB" w:eastAsia="ja-JP"/>
        </w:rPr>
        <w:t>/2]</w:t>
      </w:r>
      <w:r>
        <w:rPr>
          <w:rFonts w:ascii="Times New Roman" w:hAnsi="Times New Roman"/>
          <w:lang w:val="en-GB" w:eastAsia="zh-CN"/>
        </w:rPr>
        <w:t>.</w:t>
      </w:r>
    </w:p>
    <w:p w14:paraId="166D089A" w14:textId="77777777" w:rsidR="00A11E78" w:rsidRDefault="00495C7C">
      <w:pPr>
        <w:pStyle w:val="BodyText"/>
        <w:numPr>
          <w:ilvl w:val="0"/>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For PRACH link budget of the same PRACH format and the same sequence length, maximum </w:t>
      </w:r>
      <w:r>
        <w:rPr>
          <w:rFonts w:ascii="Times New Roman" w:hAnsi="Times New Roman"/>
          <w:lang w:val="en-GB" w:eastAsia="zh-CN"/>
        </w:rPr>
        <w:t>isotropic loss (MIL) and maximum coupling loss (MCL) degrade as the subcarrier spacing is increased, negatively impacting coverage.</w:t>
      </w:r>
    </w:p>
    <w:p w14:paraId="166D089B"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ith UE power limitation of 25 dBm EIRP, the MCL/MIL difference b</w:t>
      </w:r>
      <w:r>
        <w:rPr>
          <w:rFonts w:ascii="Times New Roman" w:hAnsi="Times New Roman"/>
          <w:lang w:val="en-GB" w:eastAsia="zh-CN"/>
        </w:rPr>
        <w:t xml:space="preserve">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480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4 to 5 dB;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960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8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166D089C"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w:t>
      </w:r>
      <w:r>
        <w:rPr>
          <w:rFonts w:ascii="Times New Roman" w:hAnsi="Times New Roman"/>
          <w:lang w:val="en-GB" w:eastAsia="zh-CN"/>
        </w:rPr>
        <w:t xml:space="preserve">the MCL difference between 120 kHz SCS and 480 kHz SCS is less than 2.5 dB; the MCL difference between 120 kHz SCS and 960 kHz SCS is less than 1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166D089D"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ithout UE power limitation of 25 dBm EIRPs (but still unde</w:t>
      </w:r>
      <w:r>
        <w:rPr>
          <w:rFonts w:ascii="Times New Roman" w:hAnsi="Times New Roman"/>
          <w:lang w:val="en-GB" w:eastAsia="zh-CN"/>
        </w:rPr>
        <w:t xml:space="preserve">r regulatory limits), compared to short PRACH sequence length, longer PRACH sequence length improve MCL/MIL significantly for 120 kHz SCS due to wider bandwidth for a given SCS. </w:t>
      </w:r>
    </w:p>
    <w:p w14:paraId="166D089E" w14:textId="77777777" w:rsidR="00A11E78" w:rsidRDefault="00A11E78">
      <w:pPr>
        <w:pStyle w:val="BodyText"/>
        <w:spacing w:after="0"/>
        <w:rPr>
          <w:rFonts w:ascii="Times New Roman" w:hAnsi="Times New Roman"/>
          <w:sz w:val="22"/>
          <w:szCs w:val="22"/>
          <w:lang w:val="en-GB" w:eastAsia="zh-CN"/>
        </w:rPr>
      </w:pPr>
    </w:p>
    <w:p w14:paraId="166D089F" w14:textId="77777777" w:rsidR="00A11E78" w:rsidRDefault="00A11E78">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A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A0"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w:t>
            </w:r>
            <w:r>
              <w:rPr>
                <w:rStyle w:val="Strong"/>
                <w:b w:val="0"/>
                <w:bCs w:val="0"/>
                <w:i/>
                <w:iCs/>
                <w:color w:val="000000"/>
                <w:lang w:val="sv-SE"/>
              </w:rPr>
              <w:t>ill be done considering other TP for the same section):</w:t>
            </w:r>
          </w:p>
          <w:p w14:paraId="166D08A1" w14:textId="77777777" w:rsidR="00A11E78" w:rsidRDefault="00495C7C" w:rsidP="009F0426">
            <w:pPr>
              <w:pStyle w:val="ListParagraph"/>
              <w:numPr>
                <w:ilvl w:val="0"/>
                <w:numId w:val="7"/>
              </w:numPr>
              <w:rPr>
                <w:rStyle w:val="Strong"/>
                <w:rFonts w:eastAsia="SimSun"/>
                <w:b w:val="0"/>
                <w:bCs w:val="0"/>
                <w:color w:val="000000"/>
                <w:sz w:val="20"/>
                <w:szCs w:val="20"/>
                <w:lang w:val="sv-SE"/>
              </w:rPr>
              <w:pPrChange w:id="564" w:author="Lee, Daewon" w:date="2020-11-11T22:11:00Z">
                <w:pPr>
                  <w:pStyle w:val="ListParagraph"/>
                  <w:numPr>
                    <w:numId w:val="47"/>
                  </w:numPr>
                  <w:ind w:left="720" w:hanging="360"/>
                </w:pPr>
              </w:pPrChange>
            </w:pPr>
            <w:r>
              <w:rPr>
                <w:rStyle w:val="Strong"/>
                <w:b w:val="0"/>
                <w:bCs w:val="0"/>
                <w:color w:val="000000"/>
                <w:sz w:val="20"/>
                <w:szCs w:val="20"/>
                <w:lang w:val="sv-SE"/>
              </w:rPr>
              <w:t xml:space="preserve">Capture text above under </w:t>
            </w:r>
            <w:del w:id="565"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566" w:author="Lee, Daewon" w:date="2020-11-11T00:01:00Z">
              <w:r>
                <w:rPr>
                  <w:rStyle w:val="Strong"/>
                  <w:b w:val="0"/>
                  <w:bCs w:val="0"/>
                  <w:color w:val="000000"/>
                  <w:sz w:val="20"/>
                  <w:szCs w:val="20"/>
                  <w:lang w:val="sv-SE"/>
                </w:rPr>
                <w:t>Section 6.1.3</w:t>
              </w:r>
            </w:ins>
          </w:p>
          <w:p w14:paraId="166D08A2" w14:textId="77777777" w:rsidR="00A11E78" w:rsidRDefault="00A11E78">
            <w:pPr>
              <w:spacing w:after="0"/>
              <w:rPr>
                <w:rStyle w:val="Strong"/>
                <w:color w:val="000000"/>
                <w:lang w:val="sv-SE"/>
              </w:rPr>
            </w:pPr>
          </w:p>
          <w:p w14:paraId="166D08A3" w14:textId="77777777" w:rsidR="00A11E78" w:rsidRDefault="00495C7C">
            <w:del w:id="567" w:author="Lee, Daewon" w:date="2020-11-10T23:07:00Z">
              <w:r>
                <w:delText>8</w:delText>
              </w:r>
            </w:del>
            <w:ins w:id="568" w:author="Lee, Daewon" w:date="2020-11-10T23:07:00Z">
              <w:r>
                <w:t>9</w:t>
              </w:r>
            </w:ins>
            <w:r>
              <w:t xml:space="preserve"> sources</w:t>
            </w:r>
            <w:ins w:id="569" w:author="Lee, Daewon" w:date="2020-11-09T07:50:00Z">
              <w:r>
                <w:t>,</w:t>
              </w:r>
            </w:ins>
            <w:r>
              <w:t xml:space="preserve"> </w:t>
            </w:r>
            <w:del w:id="570" w:author="Lee, Daewon" w:date="2020-11-09T07:50:00Z">
              <w:r>
                <w:delText>(</w:delText>
              </w:r>
            </w:del>
            <w:r>
              <w:t>[</w:t>
            </w:r>
            <w:del w:id="571" w:author="Lee, Daewon" w:date="2020-11-09T07:49:00Z">
              <w:r>
                <w:delText>61, Ericsson</w:delText>
              </w:r>
            </w:del>
            <w:ins w:id="572" w:author="Lee, Daewon" w:date="2020-11-09T07:49:00Z">
              <w:r>
                <w:t>65</w:t>
              </w:r>
            </w:ins>
            <w:r>
              <w:t>], [</w:t>
            </w:r>
            <w:ins w:id="573" w:author="Lee, Daewon" w:date="2020-11-09T07:50:00Z">
              <w:r>
                <w:t>72</w:t>
              </w:r>
            </w:ins>
            <w:del w:id="574" w:author="Lee, Daewon" w:date="2020-11-09T07:50:00Z">
              <w:r>
                <w:delText xml:space="preserve">68, </w:delText>
              </w:r>
              <w:r>
                <w:delText>Huawei</w:delText>
              </w:r>
            </w:del>
            <w:r>
              <w:t>], [</w:t>
            </w:r>
            <w:ins w:id="575" w:author="Lee, Daewon" w:date="2020-11-09T07:50:00Z">
              <w:r>
                <w:t>30</w:t>
              </w:r>
            </w:ins>
            <w:del w:id="576" w:author="Lee, Daewon" w:date="2020-11-09T07:50:00Z">
              <w:r>
                <w:delText>26, Qualcomm</w:delText>
              </w:r>
            </w:del>
            <w:r>
              <w:t>], [</w:t>
            </w:r>
            <w:ins w:id="577" w:author="Lee, Daewon" w:date="2020-11-09T07:50:00Z">
              <w:r>
                <w:t>60</w:t>
              </w:r>
            </w:ins>
            <w:del w:id="578" w:author="Lee, Daewon" w:date="2020-11-09T07:50:00Z">
              <w:r>
                <w:delText>56, vivo</w:delText>
              </w:r>
            </w:del>
            <w:r>
              <w:t>], [</w:t>
            </w:r>
            <w:ins w:id="579" w:author="Lee, Daewon" w:date="2020-11-09T07:50:00Z">
              <w:r>
                <w:t>64</w:t>
              </w:r>
            </w:ins>
            <w:del w:id="580" w:author="Lee, Daewon" w:date="2020-11-09T07:50:00Z">
              <w:r>
                <w:delText>60, ZTE</w:delText>
              </w:r>
            </w:del>
            <w:r>
              <w:t>], [</w:t>
            </w:r>
            <w:ins w:id="581" w:author="Lee, Daewon" w:date="2020-11-09T07:50:00Z">
              <w:r>
                <w:t>68</w:t>
              </w:r>
            </w:ins>
            <w:del w:id="582" w:author="Lee, Daewon" w:date="2020-11-09T07:50:00Z">
              <w:r>
                <w:delText>64, OPPO</w:delText>
              </w:r>
            </w:del>
            <w:r>
              <w:t>], [</w:t>
            </w:r>
            <w:ins w:id="583" w:author="Lee, Daewon" w:date="2020-11-09T07:50:00Z">
              <w:r>
                <w:t>29</w:t>
              </w:r>
            </w:ins>
            <w:del w:id="584" w:author="Lee, Daewon" w:date="2020-11-09T07:50:00Z">
              <w:r>
                <w:delText>25, NTT DOCOMO</w:delText>
              </w:r>
            </w:del>
            <w:r>
              <w:t>], [</w:t>
            </w:r>
            <w:ins w:id="585" w:author="Lee, Daewon" w:date="2020-11-09T07:50:00Z">
              <w:r>
                <w:t>16</w:t>
              </w:r>
            </w:ins>
            <w:del w:id="586" w:author="Lee, Daewon" w:date="2020-11-09T07:50:00Z">
              <w:r>
                <w:delText>12, Intel</w:delText>
              </w:r>
            </w:del>
            <w:r>
              <w:t>]</w:t>
            </w:r>
            <w:ins w:id="587" w:author="Lee, Daewon" w:date="2020-11-10T23:08:00Z">
              <w:r>
                <w:t xml:space="preserve"> and [62]</w:t>
              </w:r>
            </w:ins>
            <w:ins w:id="588" w:author="Lee, Daewon" w:date="2020-11-09T07:50:00Z">
              <w:r>
                <w:t>,</w:t>
              </w:r>
            </w:ins>
            <w:del w:id="589" w:author="Lee, Daewon" w:date="2020-11-09T07:50:00Z">
              <w:r>
                <w:delText>)</w:delText>
              </w:r>
            </w:del>
            <w:r>
              <w:t xml:space="preserve"> reported evaluation results of PRACH preamble detection performance in terms of SINR in dB achieving PRACH preamble misdetection probability of</w:t>
            </w:r>
            <w:r>
              <w:t xml:space="preserve"> 1% </w:t>
            </w:r>
            <w:r>
              <w:rPr>
                <w:lang w:eastAsia="zh-CN"/>
              </w:rPr>
              <w:t>with evaluation assumptions and parameters as in Table A.1-1 of TR 38.808</w:t>
            </w:r>
            <w:r>
              <w:t>.  Two sources</w:t>
            </w:r>
            <w:ins w:id="590" w:author="Lee, Daewon" w:date="2020-11-09T07:51:00Z">
              <w:r>
                <w:t>,</w:t>
              </w:r>
            </w:ins>
            <w:r>
              <w:t xml:space="preserve"> </w:t>
            </w:r>
            <w:del w:id="591" w:author="Lee, Daewon" w:date="2020-11-09T07:50:00Z">
              <w:r>
                <w:delText>(</w:delText>
              </w:r>
            </w:del>
            <w:r>
              <w:t>[</w:t>
            </w:r>
            <w:ins w:id="592" w:author="Lee, Daewon" w:date="2020-11-09T07:50:00Z">
              <w:r>
                <w:t>65</w:t>
              </w:r>
            </w:ins>
            <w:del w:id="593" w:author="Lee, Daewon" w:date="2020-11-09T07:50:00Z">
              <w:r>
                <w:delText>14, 61, Ericsson</w:delText>
              </w:r>
            </w:del>
            <w:r>
              <w:t xml:space="preserve">], </w:t>
            </w:r>
            <w:ins w:id="594" w:author="Lee, Daewon" w:date="2020-11-09T07:51:00Z">
              <w:r>
                <w:t xml:space="preserve">and </w:t>
              </w:r>
            </w:ins>
            <w:r>
              <w:t>[</w:t>
            </w:r>
            <w:ins w:id="595" w:author="Lee, Daewon" w:date="2020-11-09T07:50:00Z">
              <w:r>
                <w:t>2</w:t>
              </w:r>
            </w:ins>
            <w:ins w:id="596" w:author="Lee, Daewon" w:date="2020-11-11T18:29:00Z">
              <w:r>
                <w:t>3</w:t>
              </w:r>
            </w:ins>
            <w:del w:id="597" w:author="Lee, Daewon" w:date="2020-11-09T07:50:00Z">
              <w:r>
                <w:delText>19, OPPO</w:delText>
              </w:r>
            </w:del>
            <w:r>
              <w:t>]</w:t>
            </w:r>
            <w:ins w:id="598" w:author="Lee, Daewon" w:date="2020-11-09T07:50:00Z">
              <w:r>
                <w:t>,</w:t>
              </w:r>
            </w:ins>
            <w:del w:id="599" w:author="Lee, Daewon" w:date="2020-11-09T07:50:00Z">
              <w:r>
                <w:delText>)</w:delText>
              </w:r>
            </w:del>
            <w:r>
              <w:t xml:space="preserve"> compared link budget of PRACH for different SCS. </w:t>
            </w:r>
          </w:p>
          <w:p w14:paraId="166D08A4" w14:textId="77777777" w:rsidR="00A11E78" w:rsidRDefault="00495C7C">
            <w:r>
              <w:t>The following are observed</w:t>
            </w:r>
            <w:ins w:id="600" w:author="Lee, Daewon" w:date="2020-11-09T07:49:00Z">
              <w:r>
                <w:t>:</w:t>
              </w:r>
            </w:ins>
            <w:del w:id="601" w:author="Lee, Daewon" w:date="2020-11-09T07:49:00Z">
              <w:r>
                <w:delText>.</w:delText>
              </w:r>
            </w:del>
          </w:p>
          <w:p w14:paraId="166D08A5"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PRACH preamble detection </w:t>
            </w:r>
            <w:r>
              <w:rPr>
                <w:rFonts w:ascii="Times New Roman" w:hAnsi="Times New Roman"/>
                <w:szCs w:val="20"/>
                <w:lang w:eastAsia="zh-CN"/>
              </w:rPr>
              <w:t>performances for the same PRACH format, all evaluated candidate SCSs (120, 240, 480 and 960 kHz) show comparable performances</w:t>
            </w:r>
          </w:p>
          <w:p w14:paraId="166D08A6" w14:textId="77777777" w:rsidR="00A11E78" w:rsidRDefault="00495C7C">
            <w:pPr>
              <w:pStyle w:val="BodyText"/>
              <w:numPr>
                <w:ilvl w:val="1"/>
                <w:numId w:val="48"/>
              </w:numPr>
              <w:spacing w:after="0"/>
              <w:rPr>
                <w:del w:id="602" w:author="Lee, Daewon" w:date="2020-11-09T07:51:00Z"/>
                <w:rFonts w:ascii="Times New Roman" w:hAnsi="Times New Roman"/>
                <w:szCs w:val="20"/>
                <w:lang w:eastAsia="zh-CN"/>
              </w:rPr>
            </w:pPr>
            <w:del w:id="603" w:author="Lee, Daewon" w:date="2020-11-09T07:51:00Z">
              <w:r>
                <w:rPr>
                  <w:rFonts w:ascii="Times New Roman" w:hAnsi="Times New Roman"/>
                  <w:szCs w:val="20"/>
                  <w:lang w:eastAsia="zh-CN"/>
                </w:rPr>
                <w:delText xml:space="preserve">Note: The following references were used to derive the observations. </w:delText>
              </w:r>
            </w:del>
          </w:p>
          <w:p w14:paraId="166D08A7" w14:textId="77777777" w:rsidR="00A11E78" w:rsidRDefault="00495C7C">
            <w:pPr>
              <w:pStyle w:val="BodyText"/>
              <w:numPr>
                <w:ilvl w:val="1"/>
                <w:numId w:val="48"/>
              </w:numPr>
              <w:spacing w:after="0"/>
              <w:rPr>
                <w:rFonts w:ascii="Times New Roman" w:hAnsi="Times New Roman"/>
                <w:szCs w:val="20"/>
                <w:lang w:eastAsia="zh-CN"/>
              </w:rPr>
            </w:pPr>
            <w:ins w:id="604" w:author="Lee, Daewon" w:date="2020-11-10T23:08:00Z">
              <w:r>
                <w:rPr>
                  <w:rFonts w:ascii="Times New Roman" w:hAnsi="Times New Roman"/>
                  <w:szCs w:val="20"/>
                  <w:lang w:eastAsia="zh-CN"/>
                </w:rPr>
                <w:t>8</w:t>
              </w:r>
            </w:ins>
            <w:del w:id="605" w:author="Lee, Daewon" w:date="2020-11-10T23:08:00Z">
              <w:r>
                <w:rPr>
                  <w:rFonts w:ascii="Times New Roman" w:hAnsi="Times New Roman"/>
                  <w:szCs w:val="20"/>
                  <w:lang w:eastAsia="zh-CN"/>
                </w:rPr>
                <w:delText>7</w:delText>
              </w:r>
            </w:del>
            <w:r>
              <w:rPr>
                <w:rFonts w:ascii="Times New Roman" w:hAnsi="Times New Roman"/>
                <w:szCs w:val="20"/>
                <w:lang w:eastAsia="zh-CN"/>
              </w:rPr>
              <w:t xml:space="preserve"> out of </w:t>
            </w:r>
            <w:ins w:id="606" w:author="Lee, Daewon" w:date="2020-11-10T23:08:00Z">
              <w:r>
                <w:rPr>
                  <w:rFonts w:ascii="Times New Roman" w:hAnsi="Times New Roman"/>
                  <w:szCs w:val="20"/>
                  <w:lang w:eastAsia="zh-CN"/>
                </w:rPr>
                <w:t>9</w:t>
              </w:r>
            </w:ins>
            <w:del w:id="607" w:author="Lee, Daewon" w:date="2020-11-10T23:08:00Z">
              <w:r>
                <w:rPr>
                  <w:rFonts w:ascii="Times New Roman" w:hAnsi="Times New Roman"/>
                  <w:szCs w:val="20"/>
                  <w:lang w:eastAsia="zh-CN"/>
                </w:rPr>
                <w:delText>8</w:delText>
              </w:r>
            </w:del>
            <w:r>
              <w:rPr>
                <w:rFonts w:ascii="Times New Roman" w:hAnsi="Times New Roman"/>
                <w:szCs w:val="20"/>
                <w:lang w:eastAsia="zh-CN"/>
              </w:rPr>
              <w:t xml:space="preserve"> sources reported minor performance difference (</w:t>
            </w:r>
            <w:r>
              <w:rPr>
                <w:rFonts w:ascii="Times New Roman" w:hAnsi="Times New Roman"/>
                <w:szCs w:val="20"/>
                <w:lang w:eastAsia="zh-CN"/>
              </w:rPr>
              <w:t xml:space="preserve">&lt; or ~ 1 dB) between adjacent SCS for all evaluated candidate SCSs (120, 240, 480 and 960 kHz). The other source </w:t>
            </w:r>
            <w:del w:id="608" w:author="Lee, Daewon" w:date="2020-11-09T07:51:00Z">
              <w:r>
                <w:rPr>
                  <w:rFonts w:ascii="Times New Roman" w:hAnsi="Times New Roman"/>
                  <w:szCs w:val="20"/>
                  <w:lang w:eastAsia="zh-CN"/>
                </w:rPr>
                <w:delText>(</w:delText>
              </w:r>
            </w:del>
            <w:r>
              <w:t>[</w:t>
            </w:r>
            <w:ins w:id="609" w:author="Lee, Daewon" w:date="2020-11-09T07:51:00Z">
              <w:r>
                <w:t>68</w:t>
              </w:r>
            </w:ins>
            <w:del w:id="610" w:author="Lee, Daewon" w:date="2020-11-09T07:51:00Z">
              <w:r>
                <w:delText>64, OPPO</w:delText>
              </w:r>
            </w:del>
            <w:r>
              <w:t>]</w:t>
            </w:r>
            <w:del w:id="611" w:author="Lee, Daewon" w:date="2020-11-09T07:51:00Z">
              <w:r>
                <w:delText>)</w:delText>
              </w:r>
            </w:del>
            <w:r>
              <w:t xml:space="preserve"> </w:t>
            </w:r>
            <w:r>
              <w:rPr>
                <w:rFonts w:ascii="Times New Roman" w:hAnsi="Times New Roman"/>
                <w:szCs w:val="20"/>
                <w:lang w:eastAsia="zh-CN"/>
              </w:rPr>
              <w:t xml:space="preserve">reported minor performances difference among all SCS for TDL-A with 5 and 10ns </w:t>
            </w:r>
            <w:ins w:id="612" w:author="Lee, Daewon" w:date="2020-11-09T07:56:00Z">
              <w:r>
                <w:rPr>
                  <w:rFonts w:ascii="Times New Roman" w:hAnsi="Times New Roman"/>
                  <w:szCs w:val="20"/>
                  <w:lang w:eastAsia="zh-CN"/>
                </w:rPr>
                <w:t>delay spread</w:t>
              </w:r>
            </w:ins>
            <w:del w:id="613" w:author="Lee, Daewon" w:date="2020-11-09T07:56:00Z">
              <w:r>
                <w:rPr>
                  <w:rFonts w:ascii="Times New Roman" w:hAnsi="Times New Roman"/>
                  <w:szCs w:val="20"/>
                  <w:lang w:eastAsia="zh-CN"/>
                </w:rPr>
                <w:delText>DS</w:delText>
              </w:r>
            </w:del>
            <w:r>
              <w:rPr>
                <w:rFonts w:ascii="Times New Roman" w:hAnsi="Times New Roman"/>
                <w:szCs w:val="20"/>
                <w:lang w:eastAsia="zh-CN"/>
              </w:rPr>
              <w:t>. It reported infinite SINR for 960</w:t>
            </w:r>
            <w:r>
              <w:rPr>
                <w:rFonts w:ascii="Times New Roman" w:hAnsi="Times New Roman"/>
                <w:szCs w:val="20"/>
                <w:lang w:eastAsia="zh-CN"/>
              </w:rPr>
              <w:t xml:space="preserve"> kHz SCS and comparable SINR for 120, 240 and 480 kHz SCS in TDL-A with </w:t>
            </w:r>
            <w:r>
              <w:rPr>
                <w:rFonts w:ascii="Times New Roman" w:hAnsi="Times New Roman"/>
                <w:szCs w:val="20"/>
                <w:lang w:eastAsia="zh-CN"/>
              </w:rPr>
              <w:lastRenderedPageBreak/>
              <w:t xml:space="preserve">20ns </w:t>
            </w:r>
            <w:ins w:id="614" w:author="Lee, Daewon" w:date="2020-11-09T07:56:00Z">
              <w:r>
                <w:rPr>
                  <w:rFonts w:ascii="Times New Roman" w:hAnsi="Times New Roman"/>
                  <w:szCs w:val="20"/>
                  <w:lang w:eastAsia="zh-CN"/>
                </w:rPr>
                <w:t>delay spre</w:t>
              </w:r>
            </w:ins>
            <w:ins w:id="615" w:author="Lee, Daewon" w:date="2020-11-09T07:57:00Z">
              <w:r>
                <w:rPr>
                  <w:rFonts w:ascii="Times New Roman" w:hAnsi="Times New Roman"/>
                  <w:szCs w:val="20"/>
                  <w:lang w:eastAsia="zh-CN"/>
                </w:rPr>
                <w:t>ad</w:t>
              </w:r>
            </w:ins>
            <w:del w:id="616" w:author="Lee, Daewon" w:date="2020-11-09T07:57:00Z">
              <w:r>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Pr>
                <w:rFonts w:ascii="Times New Roman" w:hAnsi="Times New Roman"/>
                <w:szCs w:val="20"/>
                <w:lang w:eastAsia="zh-CN"/>
              </w:rPr>
              <w:t>.</w:t>
            </w:r>
          </w:p>
          <w:p w14:paraId="166D08A8"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PRACH link budget of the same </w:t>
            </w:r>
            <w:r>
              <w:rPr>
                <w:rFonts w:ascii="Times New Roman" w:hAnsi="Times New Roman"/>
                <w:szCs w:val="20"/>
                <w:lang w:eastAsia="zh-CN"/>
              </w:rPr>
              <w:t>PRACH format and the same sequence length, maximum isotropic loss (MIL) and maximum coupling loss (MCL) degrade as the subcarrier spacing is increased, negatively impacting coverage.</w:t>
            </w:r>
          </w:p>
          <w:p w14:paraId="166D08A9"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Two sources</w:t>
            </w:r>
            <w:ins w:id="617" w:author="Lee, Daewon" w:date="2020-11-09T07:51:00Z">
              <w:r>
                <w:rPr>
                  <w:rFonts w:ascii="Times New Roman" w:hAnsi="Times New Roman"/>
                  <w:szCs w:val="20"/>
                  <w:lang w:eastAsia="zh-CN"/>
                </w:rPr>
                <w:t>,</w:t>
              </w:r>
            </w:ins>
            <w:r>
              <w:rPr>
                <w:rFonts w:ascii="Times New Roman" w:hAnsi="Times New Roman"/>
                <w:szCs w:val="20"/>
                <w:lang w:eastAsia="zh-CN"/>
              </w:rPr>
              <w:t xml:space="preserve"> </w:t>
            </w:r>
            <w:del w:id="618" w:author="Lee, Daewon" w:date="2020-11-09T07:51:00Z">
              <w:r>
                <w:delText>(</w:delText>
              </w:r>
            </w:del>
            <w:r>
              <w:t>[</w:t>
            </w:r>
            <w:ins w:id="619" w:author="Lee, Daewon" w:date="2020-11-09T07:51:00Z">
              <w:r>
                <w:t>65</w:t>
              </w:r>
            </w:ins>
            <w:del w:id="620" w:author="Lee, Daewon" w:date="2020-11-09T07:51:00Z">
              <w:r>
                <w:delText>14, 61, Ericsson</w:delText>
              </w:r>
            </w:del>
            <w:r>
              <w:t xml:space="preserve">], </w:t>
            </w:r>
            <w:ins w:id="621" w:author="Lee, Daewon" w:date="2020-11-09T07:51:00Z">
              <w:r>
                <w:t xml:space="preserve">and </w:t>
              </w:r>
            </w:ins>
            <w:r>
              <w:t>[</w:t>
            </w:r>
            <w:ins w:id="622" w:author="Lee, Daewon" w:date="2020-11-09T07:51:00Z">
              <w:r>
                <w:t>23</w:t>
              </w:r>
            </w:ins>
            <w:del w:id="623" w:author="Lee, Daewon" w:date="2020-11-09T07:51:00Z">
              <w:r>
                <w:delText>19, OPPO</w:delText>
              </w:r>
            </w:del>
            <w:r>
              <w:t>]</w:t>
            </w:r>
            <w:ins w:id="624" w:author="Lee, Daewon" w:date="2020-11-09T07:51:00Z">
              <w:r>
                <w:t>,</w:t>
              </w:r>
            </w:ins>
            <w:del w:id="625" w:author="Lee, Daewon" w:date="2020-11-09T07:51:00Z">
              <w:r>
                <w:delText>)</w:delText>
              </w:r>
            </w:del>
            <w:r>
              <w:t xml:space="preserve"> reported that w</w:t>
            </w:r>
            <w:r>
              <w:rPr>
                <w:rFonts w:ascii="Times New Roman" w:hAnsi="Times New Roman"/>
                <w:szCs w:val="20"/>
                <w:lang w:eastAsia="zh-CN"/>
              </w:rPr>
              <w:t>ith</w:t>
            </w:r>
            <w:r>
              <w:rPr>
                <w:rFonts w:ascii="Times New Roman" w:hAnsi="Times New Roman"/>
                <w:szCs w:val="20"/>
                <w:lang w:eastAsia="zh-CN"/>
              </w:rPr>
              <w:t xml:space="preserve"> UE power limitation of 25 dBm EIRP, the MCL/MIL difference between 120 </w:t>
            </w:r>
            <w:del w:id="626" w:author="Lee, Daewon" w:date="2020-11-09T07:51:00Z">
              <w:r>
                <w:rPr>
                  <w:rFonts w:ascii="Times New Roman" w:hAnsi="Times New Roman"/>
                  <w:szCs w:val="20"/>
                  <w:lang w:eastAsia="zh-CN"/>
                </w:rPr>
                <w:delText>K</w:delText>
              </w:r>
            </w:del>
            <w:ins w:id="627" w:author="Lee, Daewon" w:date="2020-11-09T07:51:00Z">
              <w:r>
                <w:rPr>
                  <w:rFonts w:ascii="Times New Roman" w:hAnsi="Times New Roman"/>
                  <w:szCs w:val="20"/>
                  <w:lang w:eastAsia="zh-CN"/>
                </w:rPr>
                <w:t>k</w:t>
              </w:r>
            </w:ins>
            <w:r>
              <w:rPr>
                <w:rFonts w:ascii="Times New Roman" w:hAnsi="Times New Roman"/>
                <w:szCs w:val="20"/>
                <w:lang w:eastAsia="zh-CN"/>
              </w:rPr>
              <w:t xml:space="preserve">Hz SCS and 480 </w:t>
            </w:r>
            <w:ins w:id="628" w:author="Lee, Daewon" w:date="2020-11-09T07:51:00Z">
              <w:r>
                <w:rPr>
                  <w:rFonts w:ascii="Times New Roman" w:hAnsi="Times New Roman"/>
                  <w:szCs w:val="20"/>
                  <w:lang w:eastAsia="zh-CN"/>
                </w:rPr>
                <w:t>k</w:t>
              </w:r>
            </w:ins>
            <w:del w:id="629"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4 to 5 dB; the MCL/MIL difference between 120 </w:t>
            </w:r>
            <w:ins w:id="630" w:author="Lee, Daewon" w:date="2020-11-09T07:51:00Z">
              <w:r>
                <w:rPr>
                  <w:rFonts w:ascii="Times New Roman" w:hAnsi="Times New Roman"/>
                  <w:szCs w:val="20"/>
                  <w:lang w:eastAsia="zh-CN"/>
                </w:rPr>
                <w:t>k</w:t>
              </w:r>
            </w:ins>
            <w:del w:id="631"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and 960 </w:t>
            </w:r>
            <w:ins w:id="632" w:author="Lee, Daewon" w:date="2020-11-09T07:51:00Z">
              <w:r>
                <w:rPr>
                  <w:rFonts w:ascii="Times New Roman" w:hAnsi="Times New Roman"/>
                  <w:szCs w:val="20"/>
                  <w:lang w:eastAsia="zh-CN"/>
                </w:rPr>
                <w:t>k</w:t>
              </w:r>
            </w:ins>
            <w:del w:id="633"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6D08AA"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del w:id="634" w:author="Lee, Daewon" w:date="2020-11-09T07:52:00Z">
              <w:r>
                <w:delText>(</w:delText>
              </w:r>
            </w:del>
            <w:r>
              <w:t>[</w:t>
            </w:r>
            <w:ins w:id="635" w:author="Lee, Daewon" w:date="2020-11-09T07:52:00Z">
              <w:r>
                <w:t>65</w:t>
              </w:r>
            </w:ins>
            <w:del w:id="636" w:author="Lee, Daewon" w:date="2020-11-09T07:52:00Z">
              <w:r>
                <w:delText>14, 61, Ericsson</w:delText>
              </w:r>
            </w:del>
            <w:r>
              <w:t>]</w:t>
            </w:r>
            <w:del w:id="637" w:author="Lee, Daewon" w:date="2020-11-09T07:52:00Z">
              <w:r>
                <w:delText>)</w:delText>
              </w:r>
            </w:del>
            <w:r>
              <w:t xml:space="preserve">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6D08AB"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One source</w:t>
            </w:r>
            <w:r>
              <w:rPr>
                <w:rFonts w:ascii="Times New Roman" w:hAnsi="Times New Roman"/>
                <w:szCs w:val="20"/>
                <w:lang w:eastAsia="zh-CN"/>
              </w:rPr>
              <w:t xml:space="preserve"> </w:t>
            </w:r>
            <w:del w:id="638" w:author="Lee, Daewon" w:date="2020-11-09T07:52:00Z">
              <w:r>
                <w:delText>(</w:delText>
              </w:r>
            </w:del>
            <w:r>
              <w:t>[</w:t>
            </w:r>
            <w:ins w:id="639" w:author="Lee, Daewon" w:date="2020-11-09T07:52:00Z">
              <w:r>
                <w:t>65</w:t>
              </w:r>
            </w:ins>
            <w:del w:id="640" w:author="Lee, Daewon" w:date="2020-11-09T07:52:00Z">
              <w:r>
                <w:delText>14, 61, Ericsson</w:delText>
              </w:r>
            </w:del>
            <w:r>
              <w:t>]</w:t>
            </w:r>
            <w:del w:id="641" w:author="Lee, Daewon" w:date="2020-11-09T07:52:00Z">
              <w:r>
                <w:delText>)</w:delText>
              </w:r>
            </w:del>
            <w:r>
              <w:t xml:space="preserve"> reported that w</w:t>
            </w:r>
            <w:r>
              <w:rPr>
                <w:rFonts w:ascii="Times New Roman" w:hAnsi="Times New Roman"/>
                <w:szCs w:val="20"/>
                <w:lang w:eastAsia="zh-CN"/>
              </w:rPr>
              <w:t>ithout UE power limitation of 25 dBm EIRPs (but still under regulatory limits), compared to short PRACH sequence length, longer PRACH sequence length improve MCL/MIL significantly for 120 kHz SCS due to wider bandwidt</w:t>
            </w:r>
            <w:r>
              <w:rPr>
                <w:rFonts w:ascii="Times New Roman" w:hAnsi="Times New Roman"/>
                <w:szCs w:val="20"/>
                <w:lang w:eastAsia="zh-CN"/>
              </w:rPr>
              <w:t xml:space="preserve">h for a given SCS. </w:t>
            </w:r>
          </w:p>
          <w:p w14:paraId="166D08AC" w14:textId="77777777" w:rsidR="00A11E78" w:rsidRDefault="00A11E78">
            <w:pPr>
              <w:spacing w:after="0"/>
              <w:rPr>
                <w:rStyle w:val="Strong"/>
                <w:color w:val="000000"/>
              </w:rPr>
            </w:pPr>
          </w:p>
          <w:p w14:paraId="166D08AD" w14:textId="77777777" w:rsidR="00A11E78" w:rsidRDefault="00A11E78">
            <w:pPr>
              <w:spacing w:after="0"/>
              <w:rPr>
                <w:rStyle w:val="Strong"/>
                <w:color w:val="000000"/>
                <w:lang w:val="sv-SE"/>
              </w:rPr>
            </w:pPr>
          </w:p>
        </w:tc>
      </w:tr>
      <w:tr w:rsidR="00A11E78" w14:paraId="166D08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AF"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B0" w14:textId="77777777" w:rsidR="00A11E78" w:rsidRDefault="00495C7C">
            <w:pPr>
              <w:spacing w:after="0"/>
              <w:rPr>
                <w:lang w:val="sv-SE"/>
              </w:rPr>
            </w:pPr>
            <w:r>
              <w:rPr>
                <w:rStyle w:val="Strong"/>
                <w:color w:val="000000"/>
                <w:lang w:val="sv-SE"/>
              </w:rPr>
              <w:t>Comments</w:t>
            </w:r>
          </w:p>
        </w:tc>
      </w:tr>
      <w:tr w:rsidR="00A11E78" w14:paraId="166D0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B2"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8B3" w14:textId="77777777" w:rsidR="00A11E78" w:rsidRDefault="00495C7C">
            <w:pPr>
              <w:overflowPunct/>
              <w:autoSpaceDE/>
              <w:adjustRightInd/>
              <w:spacing w:after="0"/>
              <w:rPr>
                <w:lang w:val="sv-SE" w:eastAsia="zh-CN"/>
              </w:rPr>
            </w:pPr>
            <w:r>
              <w:rPr>
                <w:lang w:val="sv-SE" w:eastAsia="zh-CN"/>
              </w:rPr>
              <w:t>Agree to capture "as is"</w:t>
            </w:r>
          </w:p>
        </w:tc>
      </w:tr>
      <w:tr w:rsidR="00A11E78" w14:paraId="166D0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B5" w14:textId="77777777" w:rsidR="00A11E78" w:rsidRDefault="00495C7C">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D08B6" w14:textId="77777777" w:rsidR="00A11E78" w:rsidRDefault="00495C7C">
            <w:pPr>
              <w:overflowPunct/>
              <w:autoSpaceDE/>
              <w:adjustRightInd/>
              <w:spacing w:after="0"/>
              <w:rPr>
                <w:lang w:eastAsia="zh-CN"/>
              </w:rPr>
            </w:pPr>
            <w:r>
              <w:rPr>
                <w:lang w:eastAsia="zh-CN"/>
              </w:rPr>
              <w:t xml:space="preserve">Section 6.1.3, “Two sources, [65], and [20], compared link budget of PRACH for different SCS.” should be “Two sources, [65], and [23], compared link budget of PRACH for </w:t>
            </w:r>
            <w:r>
              <w:rPr>
                <w:lang w:eastAsia="zh-CN"/>
              </w:rPr>
              <w:t>different SCS.”</w:t>
            </w:r>
          </w:p>
        </w:tc>
      </w:tr>
      <w:tr w:rsidR="00A11E78" w14:paraId="166D08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B8"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8B9" w14:textId="77777777" w:rsidR="00A11E78" w:rsidRDefault="00495C7C">
            <w:pPr>
              <w:overflowPunct/>
              <w:autoSpaceDE/>
              <w:adjustRightInd/>
              <w:spacing w:after="0"/>
              <w:rPr>
                <w:lang w:eastAsia="zh-CN"/>
              </w:rPr>
            </w:pPr>
            <w:r>
              <w:rPr>
                <w:lang w:eastAsia="zh-CN"/>
              </w:rPr>
              <w:t>Updated as corrected by vivo.</w:t>
            </w:r>
          </w:p>
        </w:tc>
      </w:tr>
    </w:tbl>
    <w:p w14:paraId="166D08BB" w14:textId="77777777" w:rsidR="00A11E78" w:rsidRDefault="00A11E78">
      <w:pPr>
        <w:pStyle w:val="BodyText"/>
        <w:spacing w:after="0"/>
        <w:rPr>
          <w:rFonts w:ascii="Times New Roman" w:hAnsi="Times New Roman"/>
          <w:sz w:val="22"/>
          <w:szCs w:val="22"/>
          <w:lang w:val="sv-SE" w:eastAsia="zh-CN"/>
        </w:rPr>
      </w:pPr>
    </w:p>
    <w:p w14:paraId="166D08BC" w14:textId="77777777" w:rsidR="00A11E78" w:rsidRDefault="00A11E78">
      <w:pPr>
        <w:pStyle w:val="BodyText"/>
        <w:spacing w:after="0"/>
        <w:rPr>
          <w:rFonts w:ascii="Times New Roman" w:hAnsi="Times New Roman"/>
          <w:sz w:val="22"/>
          <w:szCs w:val="22"/>
          <w:lang w:eastAsia="zh-CN"/>
        </w:rPr>
      </w:pPr>
    </w:p>
    <w:p w14:paraId="166D08BD" w14:textId="77777777" w:rsidR="00A11E78" w:rsidRDefault="00A11E78">
      <w:pPr>
        <w:ind w:left="1440" w:hanging="1440"/>
        <w:rPr>
          <w:lang w:eastAsia="zh-CN"/>
        </w:rPr>
      </w:pPr>
    </w:p>
    <w:p w14:paraId="166D08BE" w14:textId="77777777" w:rsidR="00A11E78" w:rsidRDefault="00A11E78">
      <w:pPr>
        <w:ind w:left="1440" w:hanging="1440"/>
        <w:rPr>
          <w:lang w:eastAsia="zh-CN"/>
        </w:rPr>
      </w:pPr>
    </w:p>
    <w:p w14:paraId="166D08BF" w14:textId="77777777" w:rsidR="00A11E78" w:rsidRDefault="00495C7C">
      <w:pPr>
        <w:pStyle w:val="Heading3"/>
        <w:rPr>
          <w:sz w:val="24"/>
          <w:szCs w:val="18"/>
          <w:highlight w:val="green"/>
        </w:rPr>
      </w:pPr>
      <w:r>
        <w:rPr>
          <w:sz w:val="24"/>
          <w:szCs w:val="18"/>
          <w:highlight w:val="green"/>
        </w:rPr>
        <w:t>Agreement #29:</w:t>
      </w:r>
    </w:p>
    <w:p w14:paraId="166D08C0"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C1"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For CP-OFDM, the following are observed</w:t>
      </w:r>
      <w:r>
        <w:rPr>
          <w:rFonts w:ascii="Times New Roman" w:hAnsi="Times New Roman"/>
          <w:szCs w:val="20"/>
          <w:lang w:eastAsia="zh-CN"/>
        </w:rPr>
        <w:t xml:space="preserve"> regarding the impact of DMRS to BLER performance. </w:t>
      </w:r>
    </w:p>
    <w:p w14:paraId="166D08C2"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w:t>
      </w:r>
      <w:r>
        <w:rPr>
          <w:rFonts w:ascii="Times New Roman" w:hAnsi="Times New Roman"/>
          <w:szCs w:val="20"/>
          <w:lang w:eastAsia="zh-CN"/>
        </w:rPr>
        <w:t>and 10 ns delay spread).</w:t>
      </w:r>
    </w:p>
    <w:p w14:paraId="166D08C3"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166D08C4"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r>
        <w:rPr>
          <w:rFonts w:ascii="Times New Roman" w:hAnsi="Times New Roman"/>
          <w:szCs w:val="20"/>
          <w:lang w:eastAsia="zh-CN"/>
        </w:rPr>
        <w:t>([12, Intel]) reported a performance drop when frequency domain OCC is enabled especially for higher order modulation such as 64 QAM (MCS 22) for 960 kHz SCS in TDL-A (10ns and 20 ns delay spread) and 480 kHz SCS (20 ns delay spread). The performance gap i</w:t>
      </w:r>
      <w:r>
        <w:rPr>
          <w:rFonts w:ascii="Times New Roman" w:hAnsi="Times New Roman"/>
          <w:szCs w:val="20"/>
          <w:lang w:eastAsia="zh-CN"/>
        </w:rPr>
        <w:t>ncreases when channel delay spread increases.</w:t>
      </w:r>
    </w:p>
    <w:p w14:paraId="166D08C5"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w:t>
      </w:r>
      <w:r>
        <w:rPr>
          <w:rFonts w:ascii="Times New Roman" w:hAnsi="Times New Roman"/>
          <w:szCs w:val="20"/>
          <w:lang w:eastAsia="zh-CN"/>
        </w:rPr>
        <w:t>s delay spread)..</w:t>
      </w:r>
    </w:p>
    <w:p w14:paraId="166D08C6"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166D08C7" w14:textId="77777777" w:rsidR="00A11E78" w:rsidRDefault="00A11E78">
      <w:pPr>
        <w:ind w:left="1440" w:hanging="1440"/>
        <w:rPr>
          <w:lang w:eastAsia="zh-CN"/>
        </w:rPr>
      </w:pPr>
    </w:p>
    <w:p w14:paraId="166D08C8" w14:textId="77777777" w:rsidR="00A11E78" w:rsidRDefault="00495C7C">
      <w:pPr>
        <w:pStyle w:val="Heading3"/>
        <w:rPr>
          <w:sz w:val="24"/>
          <w:szCs w:val="18"/>
          <w:highlight w:val="green"/>
        </w:rPr>
      </w:pPr>
      <w:r>
        <w:rPr>
          <w:sz w:val="24"/>
          <w:szCs w:val="18"/>
          <w:highlight w:val="green"/>
        </w:rPr>
        <w:t>Agreement #54 (replace #29)</w:t>
      </w:r>
      <w:r>
        <w:rPr>
          <w:sz w:val="24"/>
          <w:szCs w:val="18"/>
          <w:highlight w:val="green"/>
        </w:rPr>
        <w:t>:</w:t>
      </w:r>
    </w:p>
    <w:p w14:paraId="166D08C9" w14:textId="77777777" w:rsidR="00A11E78" w:rsidRDefault="00495C7C">
      <w:pPr>
        <w:rPr>
          <w:lang w:eastAsia="zh-CN"/>
        </w:rPr>
      </w:pPr>
      <w:r>
        <w:rPr>
          <w:lang w:eastAsia="zh-CN"/>
        </w:rPr>
        <w:t>Summary observations #2 in Section 2.1.5 of R1-2009609 are agreed to supersede the previously agreed corresponding observations.</w:t>
      </w:r>
    </w:p>
    <w:p w14:paraId="166D08CA"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66D08CB"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w:t>
      </w:r>
      <w:r>
        <w:rPr>
          <w:rFonts w:ascii="Times New Roman" w:hAnsi="Times New Roman"/>
          <w:szCs w:val="20"/>
          <w:lang w:eastAsia="zh-CN"/>
        </w:rPr>
        <w:t>ported performance improvement with increased number of DMRS symbols or increased DMRS density especially for higher modulation order for 960 kHz SCS in TDL-A (5 ns and 10 ns delay spread).</w:t>
      </w:r>
    </w:p>
    <w:p w14:paraId="166D08CC"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lastRenderedPageBreak/>
        <w:t>One source ([</w:t>
      </w:r>
      <w:r>
        <w:rPr>
          <w:lang w:eastAsia="zh-CN"/>
        </w:rPr>
        <w:t>14, Ericsson]</w:t>
      </w:r>
      <w:r>
        <w:rPr>
          <w:rFonts w:ascii="Times New Roman" w:hAnsi="Times New Roman"/>
          <w:szCs w:val="20"/>
          <w:lang w:eastAsia="zh-CN"/>
        </w:rPr>
        <w:t>) reported for 480 kHz SCS and below wit</w:t>
      </w:r>
      <w:r>
        <w:rPr>
          <w:rFonts w:ascii="Times New Roman" w:hAnsi="Times New Roman"/>
          <w:szCs w:val="20"/>
          <w:lang w:eastAsia="zh-CN"/>
        </w:rPr>
        <w:t>h large delay spread (TDL-A with 40 ns delay spread), the room for performance improvement with a change to the Rel-15 DMRS design is very limited.</w:t>
      </w:r>
    </w:p>
    <w:p w14:paraId="166D08CD"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w:t>
      </w:r>
      <w:r>
        <w:rPr>
          <w:rFonts w:ascii="Times New Roman" w:hAnsi="Times New Roman"/>
          <w:szCs w:val="20"/>
          <w:lang w:eastAsia="zh-CN"/>
        </w:rPr>
        <w:t>her order modulation such as 64 QAM (MCS 22) for 960 kHz SCS in TDL-A (10ns and 20 ns delay spread) and 480 kHz SCS (20 ns delay spread). The performance gap increases when channel delay spread increases.</w:t>
      </w:r>
    </w:p>
    <w:p w14:paraId="166D08CE"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w:t>
      </w:r>
      <w:r>
        <w:rPr>
          <w:rFonts w:ascii="Times New Roman" w:hAnsi="Times New Roman"/>
          <w:szCs w:val="20"/>
          <w:lang w:eastAsia="zh-CN"/>
        </w:rPr>
        <w:t>provement with a new DMRS pattern featured by high frequency density (i.e., every RE) and 2-FD-OCC across adjacent REs for 960 kHz SCS in TDL-A (20 ns and 40 ns delay spread).</w:t>
      </w:r>
    </w:p>
    <w:p w14:paraId="166D08CF"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xml:space="preserve">]) reported that with Rel-15 DMRS type-1, different delay </w:t>
      </w:r>
      <w:r>
        <w:rPr>
          <w:rFonts w:ascii="Times New Roman" w:hAnsi="Times New Roman"/>
          <w:szCs w:val="20"/>
          <w:lang w:eastAsia="zh-CN"/>
        </w:rPr>
        <w:t>spread values (10ns and 20ns) have a negligible impact to the demodulation performance of PDSCH for a high SCS (such as 960 kHz).</w:t>
      </w:r>
    </w:p>
    <w:p w14:paraId="166D08D0"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color w:val="FF0000"/>
          <w:szCs w:val="20"/>
          <w:lang w:eastAsia="zh-CN"/>
        </w:rPr>
        <w:t xml:space="preserve">One source ([64, OPPO]) reported that </w:t>
      </w:r>
      <w:r>
        <w:rPr>
          <w:color w:val="FF0000"/>
        </w:rPr>
        <w:t>with high SCS (960 kHz) in TDL-A 20ns delay spread, the frequency domain selectivity wil</w:t>
      </w:r>
      <w:r>
        <w:rPr>
          <w:color w:val="FF0000"/>
        </w:rPr>
        <w:t>l introduce non-orthogonality among subcarriers when FD-OCC is applied, which further leads to some performance degradation for MCS 16.</w:t>
      </w:r>
    </w:p>
    <w:p w14:paraId="166D08D1" w14:textId="77777777" w:rsidR="00A11E78" w:rsidRDefault="00A11E78">
      <w:pPr>
        <w:ind w:left="1440" w:hanging="1440"/>
        <w:rPr>
          <w:lang w:eastAsia="zh-CN"/>
        </w:rPr>
      </w:pPr>
    </w:p>
    <w:p w14:paraId="166D08D2"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D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D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w:t>
            </w:r>
            <w:r>
              <w:rPr>
                <w:rStyle w:val="Strong"/>
                <w:b w:val="0"/>
                <w:bCs w:val="0"/>
                <w:i/>
                <w:iCs/>
                <w:color w:val="000000"/>
                <w:lang w:val="sv-SE"/>
              </w:rPr>
              <w:t>me section):</w:t>
            </w:r>
          </w:p>
          <w:p w14:paraId="166D08D4" w14:textId="77777777" w:rsidR="00A11E78" w:rsidRDefault="00495C7C" w:rsidP="009F0426">
            <w:pPr>
              <w:pStyle w:val="ListParagraph"/>
              <w:numPr>
                <w:ilvl w:val="0"/>
                <w:numId w:val="7"/>
              </w:numPr>
              <w:rPr>
                <w:rStyle w:val="Strong"/>
                <w:rFonts w:eastAsia="SimSun"/>
                <w:b w:val="0"/>
                <w:bCs w:val="0"/>
                <w:color w:val="000000"/>
                <w:sz w:val="20"/>
                <w:szCs w:val="20"/>
                <w:lang w:val="sv-SE"/>
              </w:rPr>
              <w:pPrChange w:id="642" w:author="Lee, Daewon" w:date="2020-11-11T22:11:00Z">
                <w:pPr>
                  <w:pStyle w:val="ListParagraph"/>
                  <w:numPr>
                    <w:numId w:val="47"/>
                  </w:numPr>
                  <w:ind w:left="720" w:hanging="360"/>
                </w:pPr>
              </w:pPrChange>
            </w:pPr>
            <w:r>
              <w:rPr>
                <w:rStyle w:val="Strong"/>
                <w:b w:val="0"/>
                <w:bCs w:val="0"/>
                <w:color w:val="000000"/>
                <w:sz w:val="20"/>
                <w:szCs w:val="20"/>
                <w:lang w:val="sv-SE"/>
              </w:rPr>
              <w:t xml:space="preserve">Capture text above under </w:t>
            </w:r>
            <w:del w:id="643"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644" w:author="Lee, Daewon" w:date="2020-11-11T00:02:00Z">
              <w:r>
                <w:rPr>
                  <w:rStyle w:val="Strong"/>
                  <w:b w:val="0"/>
                  <w:bCs w:val="0"/>
                  <w:color w:val="000000"/>
                  <w:sz w:val="20"/>
                  <w:szCs w:val="20"/>
                  <w:lang w:val="sv-SE"/>
                </w:rPr>
                <w:t>Section 6.1.1</w:t>
              </w:r>
            </w:ins>
          </w:p>
          <w:p w14:paraId="166D08D5" w14:textId="77777777" w:rsidR="00A11E78" w:rsidRDefault="00A11E78">
            <w:pPr>
              <w:spacing w:after="0"/>
              <w:rPr>
                <w:rStyle w:val="Strong"/>
                <w:color w:val="000000"/>
                <w:lang w:val="sv-SE"/>
              </w:rPr>
            </w:pPr>
          </w:p>
          <w:p w14:paraId="166D08D6"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66D08D7"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45" w:author="Lee, Daewon" w:date="2020-11-09T13:03:00Z">
              <w:r>
                <w:rPr>
                  <w:rFonts w:ascii="Times New Roman" w:hAnsi="Times New Roman"/>
                  <w:szCs w:val="20"/>
                  <w:lang w:eastAsia="zh-CN"/>
                </w:rPr>
                <w:delText>(</w:delText>
              </w:r>
            </w:del>
            <w:r>
              <w:rPr>
                <w:rFonts w:ascii="Times New Roman" w:hAnsi="Times New Roman"/>
                <w:szCs w:val="20"/>
                <w:lang w:eastAsia="zh-CN"/>
              </w:rPr>
              <w:t>[</w:t>
            </w:r>
            <w:ins w:id="646" w:author="Lee, Daewon" w:date="2020-11-09T13:03:00Z">
              <w:r>
                <w:rPr>
                  <w:rFonts w:ascii="Times New Roman" w:hAnsi="Times New Roman"/>
                  <w:szCs w:val="20"/>
                  <w:lang w:eastAsia="zh-CN"/>
                </w:rPr>
                <w:t>61</w:t>
              </w:r>
            </w:ins>
            <w:del w:id="647" w:author="Lee, Daewon" w:date="2020-11-09T13:03:00Z">
              <w:r>
                <w:rPr>
                  <w:rFonts w:ascii="Times New Roman" w:hAnsi="Times New Roman"/>
                  <w:szCs w:val="20"/>
                  <w:lang w:eastAsia="zh-CN"/>
                </w:rPr>
                <w:delText>57, InterDigital</w:delText>
              </w:r>
            </w:del>
            <w:r>
              <w:rPr>
                <w:rFonts w:ascii="Times New Roman" w:hAnsi="Times New Roman"/>
                <w:szCs w:val="20"/>
                <w:lang w:eastAsia="zh-CN"/>
              </w:rPr>
              <w:t>]</w:t>
            </w:r>
            <w:del w:id="648" w:author="Lee, Daewon" w:date="2020-11-09T13:03: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166D08D8"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49" w:author="Lee, Daewon" w:date="2020-11-09T13:03:00Z">
              <w:r>
                <w:rPr>
                  <w:rFonts w:ascii="Times New Roman" w:hAnsi="Times New Roman"/>
                  <w:szCs w:val="20"/>
                  <w:lang w:eastAsia="zh-CN"/>
                </w:rPr>
                <w:delText>(</w:delText>
              </w:r>
            </w:del>
            <w:r>
              <w:rPr>
                <w:rFonts w:ascii="Times New Roman" w:hAnsi="Times New Roman"/>
                <w:szCs w:val="20"/>
                <w:lang w:eastAsia="zh-CN"/>
              </w:rPr>
              <w:t>[</w:t>
            </w:r>
            <w:ins w:id="650" w:author="Lee, Daewon" w:date="2020-11-09T13:03:00Z">
              <w:r>
                <w:rPr>
                  <w:rFonts w:ascii="Times New Roman" w:hAnsi="Times New Roman"/>
                  <w:szCs w:val="20"/>
                  <w:lang w:eastAsia="zh-CN"/>
                </w:rPr>
                <w:t>18</w:t>
              </w:r>
            </w:ins>
            <w:del w:id="651" w:author="Lee, Daewon" w:date="2020-11-09T13:03:00Z">
              <w:r>
                <w:rPr>
                  <w:lang w:eastAsia="zh-CN"/>
                </w:rPr>
                <w:delText>14, Ericss</w:delText>
              </w:r>
            </w:del>
            <w:del w:id="652" w:author="Lee, Daewon" w:date="2020-11-09T13:04:00Z">
              <w:r>
                <w:rPr>
                  <w:lang w:eastAsia="zh-CN"/>
                </w:rPr>
                <w:delText>on</w:delText>
              </w:r>
            </w:del>
            <w:r>
              <w:rPr>
                <w:lang w:eastAsia="zh-CN"/>
              </w:rPr>
              <w:t>]</w:t>
            </w:r>
            <w:del w:id="653"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for 480 kHz SCS and belo</w:t>
            </w:r>
            <w:r>
              <w:rPr>
                <w:rFonts w:ascii="Times New Roman" w:hAnsi="Times New Roman"/>
                <w:szCs w:val="20"/>
                <w:lang w:eastAsia="zh-CN"/>
              </w:rPr>
              <w:t>w with large delay spread (TDL-A with 40 ns delay spread), the room for performance improvement with a change to the Rel-15 DMRS design is very limited.</w:t>
            </w:r>
          </w:p>
          <w:p w14:paraId="166D08D9"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54" w:author="Lee, Daewon" w:date="2020-11-09T13:04:00Z">
              <w:r>
                <w:rPr>
                  <w:rFonts w:ascii="Times New Roman" w:hAnsi="Times New Roman"/>
                  <w:szCs w:val="20"/>
                  <w:lang w:eastAsia="zh-CN"/>
                </w:rPr>
                <w:delText>(</w:delText>
              </w:r>
            </w:del>
            <w:r>
              <w:rPr>
                <w:rFonts w:ascii="Times New Roman" w:hAnsi="Times New Roman"/>
                <w:szCs w:val="20"/>
                <w:lang w:eastAsia="zh-CN"/>
              </w:rPr>
              <w:t>[</w:t>
            </w:r>
            <w:ins w:id="655" w:author="Lee, Daewon" w:date="2020-11-09T13:04:00Z">
              <w:r>
                <w:rPr>
                  <w:rFonts w:ascii="Times New Roman" w:hAnsi="Times New Roman"/>
                  <w:szCs w:val="20"/>
                  <w:lang w:eastAsia="zh-CN"/>
                </w:rPr>
                <w:t>16</w:t>
              </w:r>
            </w:ins>
            <w:del w:id="656" w:author="Lee, Daewon" w:date="2020-11-09T13:04:00Z">
              <w:r>
                <w:rPr>
                  <w:rFonts w:ascii="Times New Roman" w:hAnsi="Times New Roman"/>
                  <w:szCs w:val="20"/>
                  <w:lang w:eastAsia="zh-CN"/>
                </w:rPr>
                <w:delText>12, Intel</w:delText>
              </w:r>
            </w:del>
            <w:r>
              <w:rPr>
                <w:rFonts w:ascii="Times New Roman" w:hAnsi="Times New Roman"/>
                <w:szCs w:val="20"/>
                <w:lang w:eastAsia="zh-CN"/>
              </w:rPr>
              <w:t>]</w:t>
            </w:r>
            <w:del w:id="657"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w:t>
            </w:r>
            <w:r>
              <w:rPr>
                <w:rFonts w:ascii="Times New Roman" w:hAnsi="Times New Roman"/>
                <w:szCs w:val="20"/>
                <w:lang w:eastAsia="zh-CN"/>
              </w:rPr>
              <w:t xml:space="preserve"> channel delay spread increases.</w:t>
            </w:r>
          </w:p>
          <w:p w14:paraId="166D08DA"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58" w:author="Lee, Daewon" w:date="2020-11-09T13:04:00Z">
              <w:r>
                <w:rPr>
                  <w:rFonts w:ascii="Times New Roman" w:hAnsi="Times New Roman"/>
                  <w:szCs w:val="20"/>
                  <w:lang w:eastAsia="zh-CN"/>
                </w:rPr>
                <w:delText>(</w:delText>
              </w:r>
            </w:del>
            <w:r>
              <w:rPr>
                <w:lang w:eastAsia="zh-CN"/>
              </w:rPr>
              <w:t>[</w:t>
            </w:r>
            <w:ins w:id="659" w:author="Lee, Daewon" w:date="2020-11-09T13:04:00Z">
              <w:r>
                <w:rPr>
                  <w:lang w:eastAsia="zh-CN"/>
                </w:rPr>
                <w:t>30</w:t>
              </w:r>
            </w:ins>
            <w:del w:id="660" w:author="Lee, Daewon" w:date="2020-11-09T13:04:00Z">
              <w:r>
                <w:rPr>
                  <w:lang w:eastAsia="zh-CN"/>
                </w:rPr>
                <w:delText>26, Qualcomm</w:delText>
              </w:r>
            </w:del>
            <w:r>
              <w:rPr>
                <w:rFonts w:ascii="Times New Roman" w:hAnsi="Times New Roman"/>
                <w:szCs w:val="20"/>
                <w:lang w:eastAsia="zh-CN"/>
              </w:rPr>
              <w:t>]</w:t>
            </w:r>
            <w:del w:id="661"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w:t>
            </w:r>
            <w:r>
              <w:rPr>
                <w:rFonts w:ascii="Times New Roman" w:hAnsi="Times New Roman"/>
                <w:szCs w:val="20"/>
                <w:lang w:eastAsia="zh-CN"/>
              </w:rPr>
              <w:t>ead)..</w:t>
            </w:r>
          </w:p>
          <w:p w14:paraId="166D08DB"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62" w:author="Lee, Daewon" w:date="2020-11-09T13:04:00Z">
              <w:r>
                <w:rPr>
                  <w:rFonts w:ascii="Times New Roman" w:hAnsi="Times New Roman"/>
                  <w:szCs w:val="20"/>
                  <w:lang w:eastAsia="zh-CN"/>
                </w:rPr>
                <w:delText>(</w:delText>
              </w:r>
            </w:del>
            <w:r>
              <w:rPr>
                <w:lang w:eastAsia="zh-CN"/>
              </w:rPr>
              <w:t>[</w:t>
            </w:r>
            <w:ins w:id="663" w:author="Lee, Daewon" w:date="2020-11-09T13:04:00Z">
              <w:r>
                <w:rPr>
                  <w:lang w:eastAsia="zh-CN"/>
                </w:rPr>
                <w:t>14</w:t>
              </w:r>
            </w:ins>
            <w:del w:id="664" w:author="Lee, Daewon" w:date="2020-11-09T13:04:00Z">
              <w:r>
                <w:rPr>
                  <w:lang w:eastAsia="zh-CN"/>
                </w:rPr>
                <w:delText>10, Nokia</w:delText>
              </w:r>
            </w:del>
            <w:r>
              <w:rPr>
                <w:rFonts w:ascii="Times New Roman" w:hAnsi="Times New Roman"/>
                <w:szCs w:val="20"/>
                <w:lang w:eastAsia="zh-CN"/>
              </w:rPr>
              <w:t>]</w:t>
            </w:r>
            <w:del w:id="665"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166D08DC"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66" w:author="Lee, Daewon" w:date="2020-11-10T23:09:00Z">
              <w:r>
                <w:rPr>
                  <w:rFonts w:ascii="Times New Roman" w:hAnsi="Times New Roman"/>
                  <w:szCs w:val="20"/>
                  <w:lang w:eastAsia="zh-CN"/>
                </w:rPr>
                <w:delText>(</w:delText>
              </w:r>
            </w:del>
            <w:r>
              <w:rPr>
                <w:rFonts w:ascii="Times New Roman" w:hAnsi="Times New Roman"/>
                <w:szCs w:val="20"/>
                <w:lang w:eastAsia="zh-CN"/>
              </w:rPr>
              <w:t>[6</w:t>
            </w:r>
            <w:del w:id="667" w:author="Lee, Daewon" w:date="2020-11-10T23:09:00Z">
              <w:r>
                <w:rPr>
                  <w:rFonts w:ascii="Times New Roman" w:hAnsi="Times New Roman"/>
                  <w:szCs w:val="20"/>
                  <w:lang w:eastAsia="zh-CN"/>
                </w:rPr>
                <w:delText>4</w:delText>
              </w:r>
            </w:del>
            <w:ins w:id="668" w:author="Lee, Daewon" w:date="2020-11-10T23:09:00Z">
              <w:r>
                <w:rPr>
                  <w:rFonts w:ascii="Times New Roman" w:hAnsi="Times New Roman"/>
                  <w:szCs w:val="20"/>
                  <w:lang w:eastAsia="zh-CN"/>
                </w:rPr>
                <w:t>8</w:t>
              </w:r>
            </w:ins>
            <w:del w:id="669" w:author="Lee, Daewon" w:date="2020-11-10T23:09:00Z">
              <w:r>
                <w:rPr>
                  <w:rFonts w:ascii="Times New Roman" w:hAnsi="Times New Roman"/>
                  <w:szCs w:val="20"/>
                  <w:lang w:eastAsia="zh-CN"/>
                </w:rPr>
                <w:delText>, OPPO</w:delText>
              </w:r>
            </w:del>
            <w:r>
              <w:rPr>
                <w:rFonts w:ascii="Times New Roman" w:hAnsi="Times New Roman"/>
                <w:szCs w:val="20"/>
                <w:lang w:eastAsia="zh-CN"/>
              </w:rPr>
              <w:t>]</w:t>
            </w:r>
            <w:del w:id="670" w:author="Lee, Daewon" w:date="2020-11-10T23:09:00Z">
              <w:r>
                <w:rPr>
                  <w:rFonts w:ascii="Times New Roman" w:hAnsi="Times New Roman"/>
                  <w:szCs w:val="20"/>
                  <w:lang w:eastAsia="zh-CN"/>
                </w:rPr>
                <w:delText>)</w:delText>
              </w:r>
            </w:del>
            <w:r>
              <w:rPr>
                <w:rFonts w:ascii="Times New Roman" w:hAnsi="Times New Roman"/>
                <w:szCs w:val="20"/>
                <w:lang w:eastAsia="zh-CN"/>
              </w:rPr>
              <w:t xml:space="preserve"> reported tha</w:t>
            </w:r>
            <w:r>
              <w:rPr>
                <w:rFonts w:ascii="Times New Roman" w:hAnsi="Times New Roman"/>
                <w:szCs w:val="20"/>
                <w:lang w:eastAsia="zh-CN"/>
              </w:rPr>
              <w:t xml:space="preserve">t </w:t>
            </w:r>
            <w:r>
              <w:t>with high SCS (960 kHz) in TDL-A 20ns delay spread, the frequency domain selectivity will introduce non-orthogonality among subcarriers when FD-OCC is applied, which further leads to some performance degradation for MCS 16.</w:t>
            </w:r>
          </w:p>
          <w:p w14:paraId="166D08DD" w14:textId="77777777" w:rsidR="00A11E78" w:rsidRDefault="00A11E78">
            <w:pPr>
              <w:spacing w:after="0"/>
              <w:rPr>
                <w:rStyle w:val="Strong"/>
                <w:color w:val="000000"/>
              </w:rPr>
            </w:pPr>
          </w:p>
          <w:p w14:paraId="166D08DE" w14:textId="77777777" w:rsidR="00A11E78" w:rsidRDefault="00A11E78">
            <w:pPr>
              <w:spacing w:after="0"/>
              <w:rPr>
                <w:rStyle w:val="Strong"/>
                <w:color w:val="000000"/>
                <w:lang w:val="sv-SE"/>
              </w:rPr>
            </w:pPr>
          </w:p>
        </w:tc>
      </w:tr>
      <w:tr w:rsidR="00A11E78" w14:paraId="166D08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E0"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E1" w14:textId="77777777" w:rsidR="00A11E78" w:rsidRDefault="00495C7C">
            <w:pPr>
              <w:spacing w:after="0"/>
              <w:rPr>
                <w:lang w:val="sv-SE"/>
              </w:rPr>
            </w:pPr>
            <w:r>
              <w:rPr>
                <w:rStyle w:val="Strong"/>
                <w:color w:val="000000"/>
                <w:lang w:val="sv-SE"/>
              </w:rPr>
              <w:t>Comments</w:t>
            </w:r>
          </w:p>
        </w:tc>
      </w:tr>
      <w:tr w:rsidR="00A11E78" w14:paraId="166D0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E3"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8E4" w14:textId="77777777" w:rsidR="00A11E78" w:rsidRDefault="00495C7C">
            <w:pPr>
              <w:overflowPunct/>
              <w:autoSpaceDE/>
              <w:adjustRightInd/>
              <w:spacing w:after="0"/>
              <w:rPr>
                <w:lang w:val="sv-SE" w:eastAsia="zh-CN"/>
              </w:rPr>
            </w:pPr>
            <w:r>
              <w:rPr>
                <w:lang w:val="sv-SE" w:eastAsia="zh-CN"/>
              </w:rPr>
              <w:t>Agree to capture "as is"</w:t>
            </w:r>
          </w:p>
        </w:tc>
      </w:tr>
    </w:tbl>
    <w:p w14:paraId="166D08E6" w14:textId="77777777" w:rsidR="00A11E78" w:rsidRDefault="00A11E78">
      <w:pPr>
        <w:pStyle w:val="BodyText"/>
        <w:spacing w:after="0"/>
        <w:rPr>
          <w:rFonts w:ascii="Times New Roman" w:hAnsi="Times New Roman"/>
          <w:sz w:val="22"/>
          <w:szCs w:val="22"/>
          <w:lang w:val="sv-SE" w:eastAsia="zh-CN"/>
        </w:rPr>
      </w:pPr>
    </w:p>
    <w:p w14:paraId="166D08E7" w14:textId="77777777" w:rsidR="00A11E78" w:rsidRDefault="00A11E78">
      <w:pPr>
        <w:pStyle w:val="BodyText"/>
        <w:spacing w:after="0"/>
        <w:rPr>
          <w:rFonts w:ascii="Times New Roman" w:hAnsi="Times New Roman"/>
          <w:sz w:val="22"/>
          <w:szCs w:val="22"/>
          <w:lang w:eastAsia="zh-CN"/>
        </w:rPr>
      </w:pPr>
    </w:p>
    <w:p w14:paraId="166D08E8" w14:textId="77777777" w:rsidR="00A11E78" w:rsidRDefault="00A11E78">
      <w:pPr>
        <w:ind w:left="1440" w:hanging="1440"/>
        <w:rPr>
          <w:lang w:eastAsia="zh-CN"/>
        </w:rPr>
      </w:pPr>
    </w:p>
    <w:p w14:paraId="166D08E9" w14:textId="77777777" w:rsidR="00A11E78" w:rsidRDefault="00A11E78">
      <w:pPr>
        <w:ind w:left="1440" w:hanging="1440"/>
        <w:rPr>
          <w:lang w:eastAsia="zh-CN"/>
        </w:rPr>
      </w:pPr>
    </w:p>
    <w:p w14:paraId="166D08EA" w14:textId="77777777" w:rsidR="00A11E78" w:rsidRDefault="00495C7C">
      <w:pPr>
        <w:pStyle w:val="Heading3"/>
        <w:rPr>
          <w:sz w:val="24"/>
          <w:szCs w:val="18"/>
          <w:highlight w:val="green"/>
        </w:rPr>
      </w:pPr>
      <w:r>
        <w:rPr>
          <w:sz w:val="24"/>
          <w:szCs w:val="18"/>
          <w:highlight w:val="green"/>
        </w:rPr>
        <w:t>Agreement #30:</w:t>
      </w:r>
    </w:p>
    <w:p w14:paraId="166D08EB"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EC" w14:textId="77777777" w:rsidR="00A11E78" w:rsidRDefault="00495C7C">
      <w:pPr>
        <w:rPr>
          <w:color w:val="000000" w:themeColor="text1"/>
        </w:rPr>
      </w:pPr>
      <w:r>
        <w:rPr>
          <w:lang w:eastAsia="zh-CN"/>
        </w:rPr>
        <w:lastRenderedPageBreak/>
        <w:t xml:space="preserve">7 sources </w:t>
      </w:r>
      <w:r>
        <w:t>([61, Ericsson], [68, Huawei</w:t>
      </w:r>
      <w:r>
        <w:rPr>
          <w:color w:val="000000" w:themeColor="text1"/>
        </w:rPr>
        <w:t xml:space="preserve">], [26, Qualcomm], [56, vivo], [64, OPPO], [10, Nokia], [21, Apple]) </w:t>
      </w:r>
      <w:r>
        <w:rPr>
          <w:color w:val="000000" w:themeColor="text1"/>
          <w:lang w:eastAsia="zh-CN"/>
        </w:rPr>
        <w:t xml:space="preserve">evaluated DFT-S-OFDM PUSCH BLER performance with different SCS. </w:t>
      </w:r>
    </w:p>
    <w:p w14:paraId="166D08ED" w14:textId="77777777" w:rsidR="00A11E78" w:rsidRDefault="00495C7C">
      <w:pPr>
        <w:pStyle w:val="BodyText"/>
        <w:numPr>
          <w:ilvl w:val="0"/>
          <w:numId w:val="4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Compared to CP-OFDM when CPE-only compensation is enabled, DFT-s-OFDM is more robust under phase noise.</w:t>
      </w:r>
    </w:p>
    <w:p w14:paraId="166D08EE" w14:textId="77777777" w:rsidR="00A11E78" w:rsidRDefault="00495C7C">
      <w:pPr>
        <w:pStyle w:val="Caption"/>
        <w:numPr>
          <w:ilvl w:val="0"/>
          <w:numId w:val="48"/>
        </w:numPr>
        <w:spacing w:before="0" w:after="60"/>
        <w:jc w:val="both"/>
        <w:rPr>
          <w:b w:val="0"/>
        </w:rPr>
      </w:pPr>
      <w:r>
        <w:rPr>
          <w:b w:val="0"/>
          <w:color w:val="000000" w:themeColor="text1"/>
        </w:rPr>
        <w:t xml:space="preserve">For low and </w:t>
      </w:r>
      <w:r>
        <w:rPr>
          <w:b w:val="0"/>
          <w:color w:val="000000" w:themeColor="text1"/>
        </w:rPr>
        <w:t>medium MCSs (QPSK and 1</w:t>
      </w:r>
      <w:r>
        <w:rPr>
          <w:b w:val="0"/>
        </w:rPr>
        <w:t xml:space="preserve">6QAM), there’s minor performance difference among evaluated SCSs up to 960 kHz. </w:t>
      </w:r>
    </w:p>
    <w:p w14:paraId="166D08EF" w14:textId="77777777" w:rsidR="00A11E78" w:rsidRDefault="00495C7C">
      <w:pPr>
        <w:pStyle w:val="Caption"/>
        <w:numPr>
          <w:ilvl w:val="0"/>
          <w:numId w:val="48"/>
        </w:numPr>
        <w:spacing w:before="0" w:after="60"/>
        <w:jc w:val="both"/>
        <w:rPr>
          <w:b w:val="0"/>
        </w:rPr>
      </w:pPr>
      <w:r>
        <w:rPr>
          <w:b w:val="0"/>
        </w:rPr>
        <w:t>With normal CP, for high MCS (64QAM), the performance improves as the increase of SCS, 120 kHz SCS shows up to ~2.0dB loss compared to other larger SCS.</w:t>
      </w:r>
    </w:p>
    <w:p w14:paraId="166D08F0"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66D08F1" w14:textId="77777777" w:rsidR="00A11E78" w:rsidRDefault="00495C7C">
      <w:pPr>
        <w:pStyle w:val="Caption"/>
        <w:numPr>
          <w:ilvl w:val="1"/>
          <w:numId w:val="48"/>
        </w:numPr>
        <w:spacing w:before="0" w:after="60"/>
        <w:jc w:val="both"/>
        <w:rPr>
          <w:b w:val="0"/>
        </w:rPr>
      </w:pPr>
      <w:r>
        <w:rPr>
          <w:b w:val="0"/>
        </w:rPr>
        <w:t>One source ([61, Ericsson]) reported a performance gap of 1.4</w:t>
      </w:r>
      <w:ins w:id="671" w:author="Lee, Daewon" w:date="2020-11-09T13:11:00Z">
        <w:r>
          <w:rPr>
            <w:b w:val="0"/>
          </w:rPr>
          <w:t xml:space="preserve"> </w:t>
        </w:r>
      </w:ins>
      <w:r>
        <w:rPr>
          <w:b w:val="0"/>
        </w:rPr>
        <w:t>~</w:t>
      </w:r>
      <w:ins w:id="672" w:author="Lee, Daewon" w:date="2020-11-09T13:11:00Z">
        <w:r>
          <w:rPr>
            <w:b w:val="0"/>
          </w:rPr>
          <w:t xml:space="preserve"> </w:t>
        </w:r>
      </w:ins>
      <w:r>
        <w:rPr>
          <w:b w:val="0"/>
        </w:rPr>
        <w:t>1.8 dB between 120 and 960 kHz SCS</w:t>
      </w:r>
      <w:ins w:id="673" w:author="Lee, Daewon" w:date="2020-11-09T13:11:00Z">
        <w:r>
          <w:rPr>
            <w:b w:val="0"/>
          </w:rPr>
          <w:t>.</w:t>
        </w:r>
      </w:ins>
    </w:p>
    <w:p w14:paraId="166D08F2" w14:textId="77777777" w:rsidR="00A11E78" w:rsidRDefault="00495C7C">
      <w:pPr>
        <w:pStyle w:val="Caption"/>
        <w:numPr>
          <w:ilvl w:val="1"/>
          <w:numId w:val="48"/>
        </w:numPr>
        <w:spacing w:before="0" w:after="60"/>
        <w:jc w:val="both"/>
        <w:rPr>
          <w:b w:val="0"/>
        </w:rPr>
      </w:pPr>
      <w:r>
        <w:rPr>
          <w:b w:val="0"/>
        </w:rPr>
        <w:t>One source ([68, Huawei]) reported a performance gap of 1.3</w:t>
      </w:r>
      <w:ins w:id="674" w:author="Lee, Daewon" w:date="2020-11-09T13:11:00Z">
        <w:r>
          <w:rPr>
            <w:b w:val="0"/>
          </w:rPr>
          <w:t xml:space="preserve"> </w:t>
        </w:r>
      </w:ins>
      <w:r>
        <w:rPr>
          <w:b w:val="0"/>
        </w:rPr>
        <w:t>~</w:t>
      </w:r>
      <w:ins w:id="675" w:author="Lee, Daewon" w:date="2020-11-09T13:11:00Z">
        <w:r>
          <w:rPr>
            <w:b w:val="0"/>
          </w:rPr>
          <w:t xml:space="preserve"> </w:t>
        </w:r>
      </w:ins>
      <w:r>
        <w:rPr>
          <w:b w:val="0"/>
        </w:rPr>
        <w:t xml:space="preserve">2.5 dB between 120 and 960 </w:t>
      </w:r>
      <w:r>
        <w:rPr>
          <w:b w:val="0"/>
        </w:rPr>
        <w:t>kHz SCS</w:t>
      </w:r>
      <w:ins w:id="676" w:author="Lee, Daewon" w:date="2020-11-09T13:11:00Z">
        <w:r>
          <w:rPr>
            <w:b w:val="0"/>
          </w:rPr>
          <w:t>.</w:t>
        </w:r>
      </w:ins>
    </w:p>
    <w:p w14:paraId="166D08F3" w14:textId="77777777" w:rsidR="00A11E78" w:rsidRDefault="00495C7C">
      <w:pPr>
        <w:pStyle w:val="Caption"/>
        <w:numPr>
          <w:ilvl w:val="1"/>
          <w:numId w:val="48"/>
        </w:numPr>
        <w:spacing w:before="0" w:after="60"/>
        <w:jc w:val="both"/>
        <w:rPr>
          <w:b w:val="0"/>
        </w:rPr>
      </w:pPr>
      <w:r>
        <w:rPr>
          <w:b w:val="0"/>
        </w:rPr>
        <w:t>One source ([26, Qualcomm]) reported a performance gap of 1.2</w:t>
      </w:r>
      <w:ins w:id="677" w:author="Lee, Daewon" w:date="2020-11-09T13:11:00Z">
        <w:r>
          <w:rPr>
            <w:b w:val="0"/>
          </w:rPr>
          <w:t xml:space="preserve"> </w:t>
        </w:r>
      </w:ins>
      <w:r>
        <w:rPr>
          <w:b w:val="0"/>
        </w:rPr>
        <w:t>~</w:t>
      </w:r>
      <w:ins w:id="678" w:author="Lee, Daewon" w:date="2020-11-09T13:11:00Z">
        <w:r>
          <w:rPr>
            <w:b w:val="0"/>
          </w:rPr>
          <w:t xml:space="preserve"> </w:t>
        </w:r>
      </w:ins>
      <w:r>
        <w:rPr>
          <w:b w:val="0"/>
        </w:rPr>
        <w:t>1.7 dB between 120 and 960 kHz SCS</w:t>
      </w:r>
      <w:ins w:id="679" w:author="Lee, Daewon" w:date="2020-11-09T13:11:00Z">
        <w:r>
          <w:rPr>
            <w:b w:val="0"/>
          </w:rPr>
          <w:t>.</w:t>
        </w:r>
      </w:ins>
    </w:p>
    <w:p w14:paraId="166D08F4" w14:textId="77777777" w:rsidR="00A11E78" w:rsidRDefault="00495C7C">
      <w:pPr>
        <w:pStyle w:val="Caption"/>
        <w:numPr>
          <w:ilvl w:val="1"/>
          <w:numId w:val="48"/>
        </w:numPr>
        <w:spacing w:before="0" w:after="60"/>
        <w:jc w:val="both"/>
        <w:rPr>
          <w:b w:val="0"/>
        </w:rPr>
      </w:pPr>
      <w:r>
        <w:rPr>
          <w:b w:val="0"/>
        </w:rPr>
        <w:t>One source ([56, vivo]) reported a performance gap of ~</w:t>
      </w:r>
      <w:ins w:id="680" w:author="Lee, Daewon" w:date="2020-11-09T13:11:00Z">
        <w:r>
          <w:rPr>
            <w:b w:val="0"/>
          </w:rPr>
          <w:t xml:space="preserve"> </w:t>
        </w:r>
      </w:ins>
      <w:r>
        <w:rPr>
          <w:b w:val="0"/>
        </w:rPr>
        <w:t>1.4 dB between 120 and 960 kHz SCS</w:t>
      </w:r>
      <w:ins w:id="681" w:author="Lee, Daewon" w:date="2020-11-09T13:11:00Z">
        <w:r>
          <w:rPr>
            <w:b w:val="0"/>
          </w:rPr>
          <w:t>.</w:t>
        </w:r>
      </w:ins>
    </w:p>
    <w:p w14:paraId="166D08F5" w14:textId="77777777" w:rsidR="00A11E78" w:rsidRDefault="00495C7C">
      <w:pPr>
        <w:pStyle w:val="BodyText"/>
        <w:numPr>
          <w:ilvl w:val="1"/>
          <w:numId w:val="48"/>
        </w:numPr>
        <w:spacing w:after="0"/>
        <w:rPr>
          <w:rFonts w:ascii="Times New Roman" w:hAnsi="Times New Roman"/>
          <w:szCs w:val="20"/>
          <w:lang w:eastAsia="zh-CN"/>
        </w:rPr>
      </w:pPr>
      <w:r>
        <w:rPr>
          <w:lang w:eastAsia="zh-CN"/>
        </w:rPr>
        <w:t xml:space="preserve">One source ([10, Nokia]) did not report numerical SINR </w:t>
      </w:r>
      <w:r>
        <w:rPr>
          <w:lang w:eastAsia="zh-CN"/>
        </w:rPr>
        <w:t>results in table but provided figures showing approximately similar performance difference</w:t>
      </w:r>
      <w:ins w:id="682" w:author="Lee, Daewon" w:date="2020-11-09T13:11:00Z">
        <w:r>
          <w:rPr>
            <w:lang w:eastAsia="zh-CN"/>
          </w:rPr>
          <w:t>,</w:t>
        </w:r>
      </w:ins>
      <w:r>
        <w:rPr>
          <w:lang w:eastAsia="zh-CN"/>
        </w:rPr>
        <w:t xml:space="preserve"> </w:t>
      </w:r>
      <w:del w:id="683" w:author="Lee, Daewon" w:date="2020-11-09T13:11:00Z">
        <w:r>
          <w:rPr>
            <w:lang w:eastAsia="zh-CN"/>
          </w:rPr>
          <w:delText>(</w:delText>
        </w:r>
      </w:del>
      <w:r>
        <w:rPr>
          <w:lang w:eastAsia="zh-CN"/>
        </w:rPr>
        <w:t>~ 2 dB</w:t>
      </w:r>
      <w:ins w:id="684" w:author="Lee, Daewon" w:date="2020-11-09T13:11:00Z">
        <w:r>
          <w:rPr>
            <w:lang w:eastAsia="zh-CN"/>
          </w:rPr>
          <w:t>,</w:t>
        </w:r>
      </w:ins>
      <w:del w:id="685" w:author="Lee, Daewon" w:date="2020-11-09T13:11:00Z">
        <w:r>
          <w:rPr>
            <w:lang w:eastAsia="zh-CN"/>
          </w:rPr>
          <w:delText>)</w:delText>
        </w:r>
      </w:del>
      <w:r>
        <w:rPr>
          <w:lang w:eastAsia="zh-CN"/>
        </w:rPr>
        <w:t xml:space="preserve"> between 120 and 960 kHz SCS.</w:t>
      </w:r>
    </w:p>
    <w:p w14:paraId="166D08F6" w14:textId="77777777" w:rsidR="00A11E78" w:rsidRDefault="00495C7C">
      <w:pPr>
        <w:pStyle w:val="Caption"/>
        <w:numPr>
          <w:ilvl w:val="1"/>
          <w:numId w:val="48"/>
        </w:numPr>
        <w:spacing w:before="0" w:after="60" w:line="240" w:lineRule="auto"/>
        <w:jc w:val="both"/>
        <w:rPr>
          <w:b w:val="0"/>
        </w:rPr>
      </w:pPr>
      <w:r>
        <w:rPr>
          <w:b w:val="0"/>
        </w:rPr>
        <w:t xml:space="preserve">One source ([21, Apple]) reported a performance gap of more than 7 dB performance gap between 120 kHz SCS and other SCS </w:t>
      </w:r>
      <w:r>
        <w:rPr>
          <w:b w:val="0"/>
        </w:rPr>
        <w:t>(240, 480 and 960 kHz) at TDL-A 5 ns DS. It also reported 120 kHz SCS cannot meet the BLER target of 10% at TDL-A 10ns DS and 960 kHz SCS cannot meet the BLER target of 10% at TDL-A 20ns DS.</w:t>
      </w:r>
    </w:p>
    <w:p w14:paraId="166D08F7" w14:textId="77777777" w:rsidR="00A11E78" w:rsidRDefault="00495C7C">
      <w:pPr>
        <w:pStyle w:val="Caption"/>
        <w:numPr>
          <w:ilvl w:val="1"/>
          <w:numId w:val="48"/>
        </w:numPr>
        <w:spacing w:before="0" w:after="60" w:line="240" w:lineRule="auto"/>
        <w:jc w:val="both"/>
        <w:rPr>
          <w:b w:val="0"/>
        </w:rPr>
      </w:pPr>
      <w:r>
        <w:rPr>
          <w:b w:val="0"/>
        </w:rPr>
        <w:t>Another source ([64, OPPO]) reported 120 and 240 kHz SCS cannot m</w:t>
      </w:r>
      <w:r>
        <w:rPr>
          <w:b w:val="0"/>
        </w:rPr>
        <w:t>eet the BLER target of 10% for all evaluated DS values.</w:t>
      </w:r>
    </w:p>
    <w:p w14:paraId="166D08F8" w14:textId="77777777" w:rsidR="00A11E78" w:rsidRDefault="00495C7C">
      <w:pPr>
        <w:pStyle w:val="Caption"/>
        <w:numPr>
          <w:ilvl w:val="0"/>
          <w:numId w:val="48"/>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166D08F9"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w:t>
      </w:r>
      <w:r>
        <w:rPr>
          <w:rFonts w:ascii="Times New Roman" w:hAnsi="Times New Roman"/>
          <w:szCs w:val="20"/>
          <w:lang w:eastAsia="zh-CN"/>
        </w:rPr>
        <w:t xml:space="preserve">s. </w:t>
      </w:r>
    </w:p>
    <w:p w14:paraId="166D08FA" w14:textId="77777777" w:rsidR="00A11E78" w:rsidRDefault="00495C7C">
      <w:pPr>
        <w:pStyle w:val="Caption"/>
        <w:numPr>
          <w:ilvl w:val="1"/>
          <w:numId w:val="48"/>
        </w:numPr>
        <w:spacing w:before="0" w:after="60" w:line="240" w:lineRule="auto"/>
        <w:jc w:val="both"/>
        <w:rPr>
          <w:b w:val="0"/>
        </w:rPr>
      </w:pPr>
      <w:r>
        <w:rPr>
          <w:b w:val="0"/>
        </w:rPr>
        <w:t>One source ([26, Qualcomm]) reported an error floor for 960 kHz SCS for BLER target 1%.</w:t>
      </w:r>
    </w:p>
    <w:p w14:paraId="166D08FB" w14:textId="77777777" w:rsidR="00A11E78" w:rsidRDefault="00495C7C">
      <w:pPr>
        <w:pStyle w:val="Caption"/>
        <w:numPr>
          <w:ilvl w:val="1"/>
          <w:numId w:val="48"/>
        </w:numPr>
        <w:spacing w:before="0" w:after="60" w:line="240" w:lineRule="auto"/>
        <w:jc w:val="both"/>
        <w:rPr>
          <w:b w:val="0"/>
        </w:rPr>
      </w:pPr>
      <w:r>
        <w:rPr>
          <w:b w:val="0"/>
        </w:rPr>
        <w:t>One source ([56, vivo]) reported an error floor for 960 kHz SCS for BLER target 10%</w:t>
      </w:r>
    </w:p>
    <w:p w14:paraId="166D08FC" w14:textId="77777777" w:rsidR="00A11E78" w:rsidRDefault="00495C7C">
      <w:pPr>
        <w:pStyle w:val="Caption"/>
        <w:numPr>
          <w:ilvl w:val="1"/>
          <w:numId w:val="48"/>
        </w:numPr>
        <w:spacing w:before="0" w:after="60" w:line="240" w:lineRule="auto"/>
        <w:jc w:val="both"/>
        <w:rPr>
          <w:b w:val="0"/>
        </w:rPr>
      </w:pPr>
      <w:r>
        <w:rPr>
          <w:b w:val="0"/>
        </w:rPr>
        <w:t xml:space="preserve">One source ([64, OPPO]) reported no error floor of 960 kHz SCS for the BLER </w:t>
      </w:r>
      <w:r>
        <w:rPr>
          <w:b w:val="0"/>
        </w:rPr>
        <w:t>target of 10% and 1% for CDL-B 50ns but an error floor for 960 kHz SCS at TDL-A 20ns for BLER target 1%</w:t>
      </w:r>
    </w:p>
    <w:p w14:paraId="166D08FD" w14:textId="77777777" w:rsidR="00A11E78" w:rsidRDefault="00A11E78">
      <w:pPr>
        <w:ind w:left="1440" w:hanging="1440"/>
        <w:rPr>
          <w:lang w:eastAsia="zh-CN"/>
        </w:rPr>
      </w:pPr>
    </w:p>
    <w:p w14:paraId="166D08FE" w14:textId="77777777" w:rsidR="00A11E78" w:rsidRDefault="00495C7C">
      <w:pPr>
        <w:pStyle w:val="Heading3"/>
        <w:rPr>
          <w:sz w:val="24"/>
          <w:szCs w:val="18"/>
          <w:highlight w:val="green"/>
        </w:rPr>
      </w:pPr>
      <w:r>
        <w:rPr>
          <w:sz w:val="24"/>
          <w:szCs w:val="18"/>
          <w:highlight w:val="green"/>
        </w:rPr>
        <w:t>Agreement #52 (replaced #30):</w:t>
      </w:r>
    </w:p>
    <w:p w14:paraId="166D08FF" w14:textId="77777777" w:rsidR="00A11E78" w:rsidRDefault="00495C7C">
      <w:pPr>
        <w:rPr>
          <w:lang w:eastAsia="zh-CN"/>
        </w:rPr>
      </w:pPr>
      <w:r>
        <w:rPr>
          <w:lang w:eastAsia="zh-CN"/>
        </w:rPr>
        <w:t>Summary observations #2 in Section 2.1.3 of R1-2009609 are agreed to supersede the previously agreed corresponding observ</w:t>
      </w:r>
      <w:r>
        <w:rPr>
          <w:lang w:eastAsia="zh-CN"/>
        </w:rPr>
        <w:t>ations.</w:t>
      </w:r>
    </w:p>
    <w:p w14:paraId="166D0900" w14:textId="77777777" w:rsidR="00A11E78" w:rsidRDefault="00495C7C">
      <w:r>
        <w:rPr>
          <w:color w:val="FF0000"/>
          <w:lang w:eastAsia="zh-CN"/>
        </w:rPr>
        <w:t>8</w:t>
      </w:r>
      <w:r>
        <w:rPr>
          <w:lang w:eastAsia="zh-CN"/>
        </w:rPr>
        <w:t xml:space="preserve"> sources </w:t>
      </w:r>
      <w:r>
        <w:t xml:space="preserve">([61, Ericsson], [68, Huawei], [26, Qualcomm], [56, vivo], </w:t>
      </w:r>
      <w:r>
        <w:rPr>
          <w:color w:val="FF0000"/>
        </w:rPr>
        <w:t>[60, ZTE],</w:t>
      </w:r>
      <w:r>
        <w:t xml:space="preserve"> [64, OPPO], [10, Nokia], [21, Apple]) </w:t>
      </w:r>
      <w:r>
        <w:rPr>
          <w:lang w:eastAsia="zh-CN"/>
        </w:rPr>
        <w:t xml:space="preserve">evaluated DFT-S-OFDM PUSCH BLER performance with different SCS. </w:t>
      </w:r>
    </w:p>
    <w:p w14:paraId="166D0901"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w:t>
      </w:r>
      <w:r>
        <w:rPr>
          <w:rFonts w:ascii="Times New Roman" w:hAnsi="Times New Roman"/>
          <w:szCs w:val="20"/>
          <w:lang w:eastAsia="zh-CN"/>
        </w:rPr>
        <w:t>OFDM is more robust under phase noise.</w:t>
      </w:r>
    </w:p>
    <w:p w14:paraId="166D0902" w14:textId="77777777" w:rsidR="00A11E78" w:rsidRDefault="00495C7C">
      <w:pPr>
        <w:pStyle w:val="Caption"/>
        <w:numPr>
          <w:ilvl w:val="0"/>
          <w:numId w:val="48"/>
        </w:numPr>
        <w:spacing w:before="0" w:after="60"/>
        <w:jc w:val="both"/>
        <w:rPr>
          <w:b w:val="0"/>
        </w:rPr>
      </w:pPr>
      <w:r>
        <w:rPr>
          <w:b w:val="0"/>
        </w:rPr>
        <w:t xml:space="preserve">For low and medium MCSs (QPSK and 16QAM), there’s minor performance difference among evaluated SCSs up to 960 kHz. </w:t>
      </w:r>
    </w:p>
    <w:p w14:paraId="166D0903" w14:textId="77777777" w:rsidR="00A11E78" w:rsidRDefault="00495C7C">
      <w:pPr>
        <w:pStyle w:val="Caption"/>
        <w:numPr>
          <w:ilvl w:val="0"/>
          <w:numId w:val="48"/>
        </w:numPr>
        <w:spacing w:before="0" w:after="60"/>
        <w:jc w:val="both"/>
        <w:rPr>
          <w:b w:val="0"/>
        </w:rPr>
      </w:pPr>
      <w:r>
        <w:rPr>
          <w:b w:val="0"/>
        </w:rPr>
        <w:t>With normal CP, for high MCS (64QAM), the performance improves as the increase of SCS, 120 kHz SCS sh</w:t>
      </w:r>
      <w:r>
        <w:rPr>
          <w:b w:val="0"/>
        </w:rPr>
        <w:t>ows up to ~2.0dB loss compared to other larger SCS.</w:t>
      </w:r>
    </w:p>
    <w:p w14:paraId="166D0904"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66D0905" w14:textId="77777777" w:rsidR="00A11E78" w:rsidRDefault="00495C7C">
      <w:pPr>
        <w:pStyle w:val="Caption"/>
        <w:numPr>
          <w:ilvl w:val="1"/>
          <w:numId w:val="48"/>
        </w:numPr>
        <w:spacing w:before="0" w:after="60"/>
        <w:jc w:val="both"/>
        <w:rPr>
          <w:b w:val="0"/>
        </w:rPr>
      </w:pPr>
      <w:r>
        <w:rPr>
          <w:b w:val="0"/>
        </w:rPr>
        <w:t>One source ([61, Ericsson]) reported a performance gap of 1.4~1.8 dB between 120 and 960 kHz SCS</w:t>
      </w:r>
    </w:p>
    <w:p w14:paraId="166D0906" w14:textId="77777777" w:rsidR="00A11E78" w:rsidRDefault="00495C7C">
      <w:pPr>
        <w:pStyle w:val="Caption"/>
        <w:numPr>
          <w:ilvl w:val="1"/>
          <w:numId w:val="48"/>
        </w:numPr>
        <w:spacing w:before="0" w:after="60"/>
        <w:jc w:val="both"/>
        <w:rPr>
          <w:b w:val="0"/>
        </w:rPr>
      </w:pPr>
      <w:r>
        <w:rPr>
          <w:b w:val="0"/>
        </w:rPr>
        <w:t>One source ([68, Huawei]) reported a perf</w:t>
      </w:r>
      <w:r>
        <w:rPr>
          <w:b w:val="0"/>
        </w:rPr>
        <w:t>ormance gap of 1.3~2.5 dB between 120 and 960 kHz SCS</w:t>
      </w:r>
    </w:p>
    <w:p w14:paraId="166D0907" w14:textId="77777777" w:rsidR="00A11E78" w:rsidRDefault="00495C7C">
      <w:pPr>
        <w:pStyle w:val="Caption"/>
        <w:numPr>
          <w:ilvl w:val="1"/>
          <w:numId w:val="48"/>
        </w:numPr>
        <w:spacing w:before="0" w:after="60"/>
        <w:jc w:val="both"/>
        <w:rPr>
          <w:b w:val="0"/>
        </w:rPr>
      </w:pPr>
      <w:r>
        <w:rPr>
          <w:b w:val="0"/>
        </w:rPr>
        <w:t>One source ([26, Qualcomm]) reported a performance gap of 1.2~1.7 dB between 120 and 960 kHz SCS</w:t>
      </w:r>
    </w:p>
    <w:p w14:paraId="166D0908" w14:textId="77777777" w:rsidR="00A11E78" w:rsidRDefault="00495C7C">
      <w:pPr>
        <w:pStyle w:val="Caption"/>
        <w:numPr>
          <w:ilvl w:val="1"/>
          <w:numId w:val="48"/>
        </w:numPr>
        <w:spacing w:before="0" w:after="60"/>
        <w:jc w:val="both"/>
        <w:rPr>
          <w:b w:val="0"/>
        </w:rPr>
      </w:pPr>
      <w:r>
        <w:rPr>
          <w:b w:val="0"/>
        </w:rPr>
        <w:t>One source ([56, vivo]) reported a performance gap of ~1.4 dB between 120 and 960 kHz SCS</w:t>
      </w:r>
    </w:p>
    <w:p w14:paraId="166D0909" w14:textId="77777777" w:rsidR="00A11E78" w:rsidRDefault="00495C7C">
      <w:pPr>
        <w:pStyle w:val="Caption"/>
        <w:numPr>
          <w:ilvl w:val="1"/>
          <w:numId w:val="48"/>
        </w:numPr>
        <w:spacing w:before="0" w:after="60"/>
        <w:jc w:val="both"/>
        <w:rPr>
          <w:b w:val="0"/>
          <w:color w:val="FF0000"/>
        </w:rPr>
      </w:pPr>
      <w:r>
        <w:rPr>
          <w:b w:val="0"/>
          <w:color w:val="FF0000"/>
        </w:rPr>
        <w:t>One source ([60</w:t>
      </w:r>
      <w:r>
        <w:rPr>
          <w:b w:val="0"/>
          <w:color w:val="FF0000"/>
        </w:rPr>
        <w:t>, ZTE]) reported a performance gap of 1.4~1.8 dB between 120 and 960 kHz SCS</w:t>
      </w:r>
    </w:p>
    <w:p w14:paraId="166D090A" w14:textId="77777777" w:rsidR="00A11E78" w:rsidRDefault="00495C7C">
      <w:pPr>
        <w:pStyle w:val="BodyText"/>
        <w:numPr>
          <w:ilvl w:val="1"/>
          <w:numId w:val="48"/>
        </w:numPr>
        <w:spacing w:after="0"/>
        <w:rPr>
          <w:rFonts w:ascii="Times New Roman" w:hAnsi="Times New Roman"/>
          <w:szCs w:val="20"/>
          <w:lang w:eastAsia="zh-CN"/>
        </w:rPr>
      </w:pPr>
      <w:r>
        <w:rPr>
          <w:lang w:eastAsia="zh-CN"/>
        </w:rPr>
        <w:lastRenderedPageBreak/>
        <w:t xml:space="preserve">One source ([10, Nokia]) did not report numerical SINR results in table but provided figures showing approximately similar performance difference (~ 2 dB) between 120 and 960 kHz </w:t>
      </w:r>
      <w:r>
        <w:rPr>
          <w:lang w:eastAsia="zh-CN"/>
        </w:rPr>
        <w:t>SCS.</w:t>
      </w:r>
    </w:p>
    <w:p w14:paraId="166D090B" w14:textId="77777777" w:rsidR="00A11E78" w:rsidRDefault="00495C7C">
      <w:pPr>
        <w:pStyle w:val="Caption"/>
        <w:numPr>
          <w:ilvl w:val="1"/>
          <w:numId w:val="48"/>
        </w:numPr>
        <w:spacing w:before="0" w:after="60" w:line="240" w:lineRule="auto"/>
        <w:jc w:val="both"/>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w:t>
      </w:r>
      <w:r>
        <w:rPr>
          <w:b w:val="0"/>
        </w:rPr>
        <w:t>Hz SCS cannot meet the BLER target of 10% at TDL-A 20ns DS.</w:t>
      </w:r>
    </w:p>
    <w:p w14:paraId="166D090C" w14:textId="77777777" w:rsidR="00A11E78" w:rsidRDefault="00495C7C">
      <w:pPr>
        <w:pStyle w:val="Caption"/>
        <w:numPr>
          <w:ilvl w:val="1"/>
          <w:numId w:val="48"/>
        </w:numPr>
        <w:spacing w:before="0" w:after="60" w:line="240" w:lineRule="auto"/>
        <w:jc w:val="both"/>
        <w:rPr>
          <w:b w:val="0"/>
        </w:rPr>
      </w:pPr>
      <w:r>
        <w:rPr>
          <w:b w:val="0"/>
        </w:rPr>
        <w:t>Another source ([64, OPPO]) reported 120 and 240 kHz SCS cannot meet the BLER target of 10% for all evaluated DS values.</w:t>
      </w:r>
    </w:p>
    <w:p w14:paraId="166D090D" w14:textId="77777777" w:rsidR="00A11E78" w:rsidRDefault="00495C7C">
      <w:pPr>
        <w:pStyle w:val="Caption"/>
        <w:numPr>
          <w:ilvl w:val="0"/>
          <w:numId w:val="48"/>
        </w:numPr>
        <w:spacing w:before="0" w:after="60"/>
        <w:jc w:val="both"/>
        <w:rPr>
          <w:b w:val="0"/>
        </w:rPr>
      </w:pPr>
      <w:r>
        <w:rPr>
          <w:b w:val="0"/>
        </w:rPr>
        <w:t>For high MCS (64QAM) at large delay spread (TDL-A 40ns or CDL-B 50ns DS), t</w:t>
      </w:r>
      <w:r>
        <w:rPr>
          <w:b w:val="0"/>
        </w:rPr>
        <w:t xml:space="preserve">here’s error floor for 960 </w:t>
      </w:r>
      <w:proofErr w:type="spellStart"/>
      <w:r>
        <w:rPr>
          <w:b w:val="0"/>
        </w:rPr>
        <w:t>KHz</w:t>
      </w:r>
      <w:proofErr w:type="spellEnd"/>
      <w:r>
        <w:rPr>
          <w:b w:val="0"/>
        </w:rPr>
        <w:t xml:space="preserve"> SCS at least for BLER target 1%.</w:t>
      </w:r>
    </w:p>
    <w:p w14:paraId="166D090E"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166D090F" w14:textId="77777777" w:rsidR="00A11E78" w:rsidRDefault="00495C7C">
      <w:pPr>
        <w:pStyle w:val="Caption"/>
        <w:numPr>
          <w:ilvl w:val="1"/>
          <w:numId w:val="48"/>
        </w:numPr>
        <w:spacing w:before="0" w:after="60" w:line="240" w:lineRule="auto"/>
        <w:jc w:val="both"/>
        <w:rPr>
          <w:b w:val="0"/>
        </w:rPr>
      </w:pPr>
      <w:r>
        <w:rPr>
          <w:b w:val="0"/>
        </w:rPr>
        <w:t>One source ([26, Qualcomm]) reported an error floor for 960 kHz SCS for BLER target 1%.</w:t>
      </w:r>
    </w:p>
    <w:p w14:paraId="166D0910" w14:textId="77777777" w:rsidR="00A11E78" w:rsidRDefault="00495C7C">
      <w:pPr>
        <w:pStyle w:val="Caption"/>
        <w:numPr>
          <w:ilvl w:val="1"/>
          <w:numId w:val="48"/>
        </w:numPr>
        <w:spacing w:before="0" w:after="60" w:line="240" w:lineRule="auto"/>
        <w:jc w:val="both"/>
        <w:rPr>
          <w:b w:val="0"/>
        </w:rPr>
      </w:pPr>
      <w:r>
        <w:rPr>
          <w:b w:val="0"/>
        </w:rPr>
        <w:t xml:space="preserve">One source ([56, vivo]) </w:t>
      </w:r>
      <w:r>
        <w:rPr>
          <w:b w:val="0"/>
        </w:rPr>
        <w:t>reported an error floor for 960 kHz SCS for BLER target 10%</w:t>
      </w:r>
    </w:p>
    <w:p w14:paraId="166D0911" w14:textId="77777777" w:rsidR="00A11E78" w:rsidRDefault="00495C7C">
      <w:pPr>
        <w:pStyle w:val="Caption"/>
        <w:numPr>
          <w:ilvl w:val="1"/>
          <w:numId w:val="48"/>
        </w:numPr>
        <w:spacing w:before="0" w:after="60" w:line="240" w:lineRule="auto"/>
        <w:jc w:val="both"/>
        <w:rPr>
          <w:b w:val="0"/>
        </w:rPr>
      </w:pPr>
      <w:r>
        <w:rPr>
          <w:b w:val="0"/>
        </w:rPr>
        <w:t>One source ([64, OPPO]) reported no error floor of 960 kHz SCS for the BLER target of 10% and 1% for CDL-B 50ns but an error floor for 960 kHz SCS at TDL-A 20ns for BLER target 1%</w:t>
      </w:r>
    </w:p>
    <w:p w14:paraId="166D0912" w14:textId="77777777" w:rsidR="00A11E78" w:rsidRDefault="00A11E78">
      <w:pPr>
        <w:ind w:left="1440" w:hanging="1440"/>
        <w:rPr>
          <w:lang w:eastAsia="zh-CN"/>
        </w:rPr>
      </w:pPr>
    </w:p>
    <w:p w14:paraId="166D0913"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9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914"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w:t>
            </w:r>
            <w:r>
              <w:rPr>
                <w:rStyle w:val="Strong"/>
                <w:b w:val="0"/>
                <w:bCs w:val="0"/>
                <w:i/>
                <w:iCs/>
                <w:color w:val="000000"/>
                <w:lang w:val="sv-SE"/>
              </w:rPr>
              <w:t>gestion for capturing agreement/conclusion (actual ordering will be done considering other TP for the same section):</w:t>
            </w:r>
          </w:p>
          <w:p w14:paraId="166D0915" w14:textId="77777777" w:rsidR="00A11E78" w:rsidRDefault="00495C7C" w:rsidP="009F0426">
            <w:pPr>
              <w:pStyle w:val="ListParagraph"/>
              <w:numPr>
                <w:ilvl w:val="0"/>
                <w:numId w:val="7"/>
              </w:numPr>
              <w:rPr>
                <w:rStyle w:val="Strong"/>
                <w:rFonts w:eastAsia="SimSun"/>
                <w:b w:val="0"/>
                <w:bCs w:val="0"/>
                <w:color w:val="000000"/>
                <w:sz w:val="20"/>
                <w:szCs w:val="20"/>
                <w:lang w:val="sv-SE"/>
              </w:rPr>
              <w:pPrChange w:id="686" w:author="Lee, Daewon" w:date="2020-11-11T22:11:00Z">
                <w:pPr>
                  <w:pStyle w:val="ListParagraph"/>
                  <w:numPr>
                    <w:numId w:val="47"/>
                  </w:numPr>
                  <w:ind w:left="720" w:hanging="360"/>
                </w:pPr>
              </w:pPrChange>
            </w:pPr>
            <w:r>
              <w:rPr>
                <w:rStyle w:val="Strong"/>
                <w:b w:val="0"/>
                <w:bCs w:val="0"/>
                <w:color w:val="000000"/>
                <w:sz w:val="20"/>
                <w:szCs w:val="20"/>
                <w:lang w:val="sv-SE"/>
              </w:rPr>
              <w:t xml:space="preserve">Capture text above under </w:t>
            </w:r>
            <w:del w:id="687" w:author="Lee, Daewon" w:date="2020-11-11T00:02:00Z">
              <w:r>
                <w:rPr>
                  <w:rStyle w:val="Strong"/>
                  <w:b w:val="0"/>
                  <w:bCs w:val="0"/>
                  <w:color w:val="000000"/>
                  <w:sz w:val="20"/>
                  <w:szCs w:val="20"/>
                  <w:lang w:val="sv-SE"/>
                </w:rPr>
                <w:delText>”4.1.X observations for link level evaluations” (exact section TBD) with appropriate update to the citation refere</w:delText>
              </w:r>
              <w:r>
                <w:rPr>
                  <w:rStyle w:val="Strong"/>
                  <w:b w:val="0"/>
                  <w:bCs w:val="0"/>
                  <w:color w:val="000000"/>
                  <w:sz w:val="20"/>
                  <w:szCs w:val="20"/>
                  <w:lang w:val="sv-SE"/>
                </w:rPr>
                <w:delText>nces.</w:delText>
              </w:r>
            </w:del>
            <w:ins w:id="688" w:author="Lee, Daewon" w:date="2020-11-11T00:02:00Z">
              <w:r>
                <w:rPr>
                  <w:rStyle w:val="Strong"/>
                  <w:b w:val="0"/>
                  <w:bCs w:val="0"/>
                  <w:color w:val="000000"/>
                  <w:sz w:val="20"/>
                  <w:szCs w:val="20"/>
                  <w:lang w:val="sv-SE"/>
                </w:rPr>
                <w:t>Section 6.1.1</w:t>
              </w:r>
            </w:ins>
          </w:p>
          <w:p w14:paraId="166D0916" w14:textId="77777777" w:rsidR="00A11E78" w:rsidRDefault="00A11E78">
            <w:pPr>
              <w:rPr>
                <w:rStyle w:val="Strong"/>
                <w:b w:val="0"/>
                <w:bCs w:val="0"/>
                <w:color w:val="000000"/>
                <w:lang w:val="sv-SE"/>
              </w:rPr>
            </w:pPr>
          </w:p>
          <w:p w14:paraId="166D0917" w14:textId="77777777" w:rsidR="00A11E78" w:rsidRDefault="00495C7C">
            <w:bookmarkStart w:id="689" w:name="_Hlk55819755"/>
            <w:ins w:id="690" w:author="Lee, Daewon" w:date="2020-11-10T23:11:00Z">
              <w:r>
                <w:rPr>
                  <w:lang w:eastAsia="zh-CN"/>
                </w:rPr>
                <w:t>8</w:t>
              </w:r>
            </w:ins>
            <w:del w:id="691" w:author="Lee, Daewon" w:date="2020-11-10T23:11:00Z">
              <w:r>
                <w:rPr>
                  <w:lang w:eastAsia="zh-CN"/>
                </w:rPr>
                <w:delText>7</w:delText>
              </w:r>
            </w:del>
            <w:r>
              <w:rPr>
                <w:lang w:eastAsia="zh-CN"/>
              </w:rPr>
              <w:t xml:space="preserve"> sources</w:t>
            </w:r>
            <w:ins w:id="692" w:author="Lee, Daewon" w:date="2020-11-09T13:06:00Z">
              <w:r>
                <w:rPr>
                  <w:lang w:eastAsia="zh-CN"/>
                </w:rPr>
                <w:t>,</w:t>
              </w:r>
            </w:ins>
            <w:r>
              <w:rPr>
                <w:lang w:eastAsia="zh-CN"/>
              </w:rPr>
              <w:t xml:space="preserve"> </w:t>
            </w:r>
            <w:del w:id="693" w:author="Lee, Daewon" w:date="2020-11-09T13:06:00Z">
              <w:r>
                <w:delText>(</w:delText>
              </w:r>
            </w:del>
            <w:r>
              <w:t>[</w:t>
            </w:r>
            <w:ins w:id="694" w:author="Lee, Daewon" w:date="2020-11-09T13:06:00Z">
              <w:r>
                <w:t>65</w:t>
              </w:r>
            </w:ins>
            <w:del w:id="695" w:author="Lee, Daewon" w:date="2020-11-09T13:06:00Z">
              <w:r>
                <w:delText>61, Ericsson</w:delText>
              </w:r>
            </w:del>
            <w:r>
              <w:t>], [</w:t>
            </w:r>
            <w:ins w:id="696" w:author="Lee, Daewon" w:date="2020-11-09T13:06:00Z">
              <w:r>
                <w:t>72</w:t>
              </w:r>
            </w:ins>
            <w:del w:id="697" w:author="Lee, Daewon" w:date="2020-11-09T13:06:00Z">
              <w:r>
                <w:delText>68, Huawei</w:delText>
              </w:r>
            </w:del>
            <w:r>
              <w:t>], [</w:t>
            </w:r>
            <w:ins w:id="698" w:author="Lee, Daewon" w:date="2020-11-09T13:06:00Z">
              <w:r>
                <w:t>30</w:t>
              </w:r>
            </w:ins>
            <w:del w:id="699" w:author="Lee, Daewon" w:date="2020-11-09T13:06:00Z">
              <w:r>
                <w:delText>26, Qualcomm</w:delText>
              </w:r>
            </w:del>
            <w:r>
              <w:t>], [</w:t>
            </w:r>
            <w:ins w:id="700" w:author="Lee, Daewon" w:date="2020-11-09T13:06:00Z">
              <w:r>
                <w:t>60</w:t>
              </w:r>
            </w:ins>
            <w:del w:id="701" w:author="Lee, Daewon" w:date="2020-11-09T13:06:00Z">
              <w:r>
                <w:delText>56, vivo</w:delText>
              </w:r>
            </w:del>
            <w:r>
              <w:t xml:space="preserve">], </w:t>
            </w:r>
            <w:ins w:id="702" w:author="Lee, Daewon" w:date="2020-11-10T23:11:00Z">
              <w:r>
                <w:rPr>
                  <w:color w:val="FF0000"/>
                </w:rPr>
                <w:t>[64],</w:t>
              </w:r>
              <w:r>
                <w:t xml:space="preserve"> </w:t>
              </w:r>
            </w:ins>
            <w:r>
              <w:t>[</w:t>
            </w:r>
            <w:ins w:id="703" w:author="Lee, Daewon" w:date="2020-11-09T13:06:00Z">
              <w:r>
                <w:t>68</w:t>
              </w:r>
            </w:ins>
            <w:del w:id="704" w:author="Lee, Daewon" w:date="2020-11-09T13:06:00Z">
              <w:r>
                <w:delText>64, OPPO</w:delText>
              </w:r>
            </w:del>
            <w:r>
              <w:t>], [</w:t>
            </w:r>
            <w:ins w:id="705" w:author="Lee, Daewon" w:date="2020-11-09T13:06:00Z">
              <w:r>
                <w:t>14</w:t>
              </w:r>
            </w:ins>
            <w:del w:id="706" w:author="Lee, Daewon" w:date="2020-11-09T13:06:00Z">
              <w:r>
                <w:delText>10, Noki</w:delText>
              </w:r>
            </w:del>
            <w:del w:id="707" w:author="Lee, Daewon" w:date="2020-11-09T13:07:00Z">
              <w:r>
                <w:delText>a</w:delText>
              </w:r>
            </w:del>
            <w:r>
              <w:t xml:space="preserve">], </w:t>
            </w:r>
            <w:ins w:id="708" w:author="Lee, Daewon" w:date="2020-11-09T13:07:00Z">
              <w:r>
                <w:t xml:space="preserve">and </w:t>
              </w:r>
            </w:ins>
            <w:r>
              <w:t>[</w:t>
            </w:r>
            <w:ins w:id="709" w:author="Lee, Daewon" w:date="2020-11-09T13:07:00Z">
              <w:r>
                <w:t>25</w:t>
              </w:r>
            </w:ins>
            <w:del w:id="710" w:author="Lee, Daewon" w:date="2020-11-09T13:07:00Z">
              <w:r>
                <w:delText>21, Apple</w:delText>
              </w:r>
            </w:del>
            <w:r>
              <w:t>]</w:t>
            </w:r>
            <w:del w:id="711" w:author="Lee, Daewon" w:date="2020-11-09T13:07:00Z">
              <w:r>
                <w:delText>)</w:delText>
              </w:r>
            </w:del>
            <w:ins w:id="712" w:author="Lee, Daewon" w:date="2020-11-09T13:07:00Z">
              <w:r>
                <w:t>,</w:t>
              </w:r>
            </w:ins>
            <w:r>
              <w:t xml:space="preserve"> </w:t>
            </w:r>
            <w:r>
              <w:rPr>
                <w:lang w:eastAsia="zh-CN"/>
              </w:rPr>
              <w:t xml:space="preserve">evaluated DFT-S-OFDM PUSCH BLER performance with different SCS. </w:t>
            </w:r>
          </w:p>
          <w:p w14:paraId="166D0918"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166D0919" w14:textId="77777777" w:rsidR="00A11E78" w:rsidRDefault="00495C7C">
            <w:pPr>
              <w:pStyle w:val="Caption"/>
              <w:numPr>
                <w:ilvl w:val="0"/>
                <w:numId w:val="48"/>
              </w:numPr>
              <w:spacing w:before="0" w:after="60"/>
              <w:jc w:val="both"/>
              <w:rPr>
                <w:b w:val="0"/>
              </w:rPr>
            </w:pPr>
            <w:r>
              <w:rPr>
                <w:b w:val="0"/>
              </w:rPr>
              <w:t>For low and medium MCSs (QPSK and 16QAM), there’s minor performance difference among ev</w:t>
            </w:r>
            <w:r>
              <w:rPr>
                <w:b w:val="0"/>
              </w:rPr>
              <w:t xml:space="preserve">aluated SCSs up to 960 kHz. </w:t>
            </w:r>
          </w:p>
          <w:p w14:paraId="166D091A" w14:textId="77777777" w:rsidR="00A11E78" w:rsidRDefault="00495C7C">
            <w:pPr>
              <w:pStyle w:val="Caption"/>
              <w:numPr>
                <w:ilvl w:val="0"/>
                <w:numId w:val="48"/>
              </w:numPr>
              <w:spacing w:before="0" w:after="60"/>
              <w:jc w:val="both"/>
              <w:rPr>
                <w:b w:val="0"/>
              </w:rPr>
            </w:pPr>
            <w:r>
              <w:rPr>
                <w:b w:val="0"/>
              </w:rPr>
              <w:t>With normal CP, for high MCS (64QAM), the performance improves as the increase of SCS, 120 kHz SCS shows up to ~2.0dB loss compared to other larger SCS.</w:t>
            </w:r>
          </w:p>
          <w:p w14:paraId="166D091B" w14:textId="77777777" w:rsidR="00A11E78" w:rsidRDefault="00495C7C">
            <w:pPr>
              <w:pStyle w:val="BodyText"/>
              <w:numPr>
                <w:ilvl w:val="1"/>
                <w:numId w:val="48"/>
              </w:numPr>
              <w:spacing w:after="0"/>
              <w:rPr>
                <w:del w:id="713" w:author="Lee, Daewon" w:date="2020-11-09T13:08:00Z"/>
                <w:rFonts w:ascii="Times New Roman" w:hAnsi="Times New Roman"/>
                <w:szCs w:val="20"/>
                <w:lang w:eastAsia="zh-CN"/>
              </w:rPr>
            </w:pPr>
            <w:del w:id="714" w:author="Lee, Daewon" w:date="2020-11-09T13:08:00Z">
              <w:r>
                <w:rPr>
                  <w:rFonts w:ascii="Times New Roman" w:hAnsi="Times New Roman"/>
                  <w:szCs w:val="20"/>
                  <w:lang w:eastAsia="zh-CN"/>
                </w:rPr>
                <w:delText xml:space="preserve">Note: the following are references when derive the observations. </w:delText>
              </w:r>
            </w:del>
          </w:p>
          <w:p w14:paraId="166D091C" w14:textId="77777777" w:rsidR="00A11E78" w:rsidRDefault="00495C7C">
            <w:pPr>
              <w:pStyle w:val="Caption"/>
              <w:numPr>
                <w:ilvl w:val="1"/>
                <w:numId w:val="48"/>
              </w:numPr>
              <w:spacing w:before="0" w:after="60"/>
              <w:jc w:val="both"/>
              <w:rPr>
                <w:b w:val="0"/>
              </w:rPr>
            </w:pPr>
            <w:r>
              <w:rPr>
                <w:b w:val="0"/>
              </w:rPr>
              <w:t xml:space="preserve">One source </w:t>
            </w:r>
            <w:del w:id="715" w:author="Lee, Daewon" w:date="2020-11-09T13:07:00Z">
              <w:r>
                <w:rPr>
                  <w:b w:val="0"/>
                </w:rPr>
                <w:delText>(</w:delText>
              </w:r>
            </w:del>
            <w:r>
              <w:rPr>
                <w:b w:val="0"/>
              </w:rPr>
              <w:t>[</w:t>
            </w:r>
            <w:ins w:id="716" w:author="Lee, Daewon" w:date="2020-11-09T13:07:00Z">
              <w:r>
                <w:rPr>
                  <w:b w:val="0"/>
                </w:rPr>
                <w:t>65</w:t>
              </w:r>
            </w:ins>
            <w:del w:id="717" w:author="Lee, Daewon" w:date="2020-11-09T13:07:00Z">
              <w:r>
                <w:rPr>
                  <w:b w:val="0"/>
                </w:rPr>
                <w:delText>61, Ericsson</w:delText>
              </w:r>
            </w:del>
            <w:r>
              <w:rPr>
                <w:b w:val="0"/>
              </w:rPr>
              <w:t>]</w:t>
            </w:r>
            <w:del w:id="718" w:author="Lee, Daewon" w:date="2020-11-09T13:07:00Z">
              <w:r>
                <w:rPr>
                  <w:b w:val="0"/>
                </w:rPr>
                <w:delText>)</w:delText>
              </w:r>
            </w:del>
            <w:r>
              <w:rPr>
                <w:b w:val="0"/>
              </w:rPr>
              <w:t xml:space="preserve"> reported a performance gap of 1.4~1.8 dB between 120 and 960 kHz SCS</w:t>
            </w:r>
            <w:ins w:id="719" w:author="Lee, Daewon" w:date="2020-11-09T13:08:00Z">
              <w:r>
                <w:rPr>
                  <w:b w:val="0"/>
                </w:rPr>
                <w:t>.</w:t>
              </w:r>
            </w:ins>
          </w:p>
          <w:p w14:paraId="166D091D" w14:textId="77777777" w:rsidR="00A11E78" w:rsidRDefault="00495C7C">
            <w:pPr>
              <w:pStyle w:val="Caption"/>
              <w:numPr>
                <w:ilvl w:val="1"/>
                <w:numId w:val="48"/>
              </w:numPr>
              <w:spacing w:before="0" w:after="60"/>
              <w:jc w:val="both"/>
              <w:rPr>
                <w:b w:val="0"/>
              </w:rPr>
            </w:pPr>
            <w:r>
              <w:rPr>
                <w:b w:val="0"/>
              </w:rPr>
              <w:t xml:space="preserve">One source </w:t>
            </w:r>
            <w:del w:id="720" w:author="Lee, Daewon" w:date="2020-11-09T13:07:00Z">
              <w:r>
                <w:rPr>
                  <w:b w:val="0"/>
                </w:rPr>
                <w:delText>(</w:delText>
              </w:r>
            </w:del>
            <w:r>
              <w:rPr>
                <w:b w:val="0"/>
              </w:rPr>
              <w:t>[</w:t>
            </w:r>
            <w:ins w:id="721" w:author="Lee, Daewon" w:date="2020-11-09T13:07:00Z">
              <w:r>
                <w:rPr>
                  <w:b w:val="0"/>
                </w:rPr>
                <w:t>72</w:t>
              </w:r>
            </w:ins>
            <w:del w:id="722" w:author="Lee, Daewon" w:date="2020-11-09T13:07:00Z">
              <w:r>
                <w:rPr>
                  <w:b w:val="0"/>
                </w:rPr>
                <w:delText>68, Huawei</w:delText>
              </w:r>
            </w:del>
            <w:r>
              <w:rPr>
                <w:b w:val="0"/>
              </w:rPr>
              <w:t>]</w:t>
            </w:r>
            <w:del w:id="723" w:author="Lee, Daewon" w:date="2020-11-09T13:07:00Z">
              <w:r>
                <w:rPr>
                  <w:b w:val="0"/>
                </w:rPr>
                <w:delText>)</w:delText>
              </w:r>
            </w:del>
            <w:r>
              <w:rPr>
                <w:b w:val="0"/>
              </w:rPr>
              <w:t xml:space="preserve"> reported a performance gap of 1.3~2.5 dB between 120 and 960 kHz SCS</w:t>
            </w:r>
            <w:ins w:id="724" w:author="Lee, Daewon" w:date="2020-11-09T13:08:00Z">
              <w:r>
                <w:rPr>
                  <w:b w:val="0"/>
                </w:rPr>
                <w:t>.</w:t>
              </w:r>
            </w:ins>
          </w:p>
          <w:p w14:paraId="166D091E" w14:textId="77777777" w:rsidR="00A11E78" w:rsidRDefault="00495C7C">
            <w:pPr>
              <w:pStyle w:val="Caption"/>
              <w:numPr>
                <w:ilvl w:val="1"/>
                <w:numId w:val="48"/>
              </w:numPr>
              <w:spacing w:before="0" w:after="60"/>
              <w:jc w:val="both"/>
              <w:rPr>
                <w:b w:val="0"/>
              </w:rPr>
            </w:pPr>
            <w:r>
              <w:rPr>
                <w:b w:val="0"/>
              </w:rPr>
              <w:t xml:space="preserve">One source </w:t>
            </w:r>
            <w:del w:id="725" w:author="Lee, Daewon" w:date="2020-11-09T13:07:00Z">
              <w:r>
                <w:rPr>
                  <w:b w:val="0"/>
                </w:rPr>
                <w:delText>(</w:delText>
              </w:r>
            </w:del>
            <w:r>
              <w:rPr>
                <w:b w:val="0"/>
              </w:rPr>
              <w:t>[</w:t>
            </w:r>
            <w:ins w:id="726" w:author="Lee, Daewon" w:date="2020-11-09T13:07:00Z">
              <w:r>
                <w:rPr>
                  <w:b w:val="0"/>
                </w:rPr>
                <w:t>30</w:t>
              </w:r>
            </w:ins>
            <w:del w:id="727" w:author="Lee, Daewon" w:date="2020-11-09T13:07:00Z">
              <w:r>
                <w:rPr>
                  <w:b w:val="0"/>
                </w:rPr>
                <w:delText>26, Qualcomm</w:delText>
              </w:r>
            </w:del>
            <w:r>
              <w:rPr>
                <w:b w:val="0"/>
              </w:rPr>
              <w:t>]</w:t>
            </w:r>
            <w:del w:id="728" w:author="Lee, Daewon" w:date="2020-11-09T13:07:00Z">
              <w:r>
                <w:rPr>
                  <w:b w:val="0"/>
                </w:rPr>
                <w:delText>)</w:delText>
              </w:r>
            </w:del>
            <w:r>
              <w:rPr>
                <w:b w:val="0"/>
              </w:rPr>
              <w:t xml:space="preserve"> reported a performance gap of 1.2~1.7 dB between 120 and 960 kHz SCS</w:t>
            </w:r>
            <w:ins w:id="729" w:author="Lee, Daewon" w:date="2020-11-09T13:08:00Z">
              <w:r>
                <w:rPr>
                  <w:b w:val="0"/>
                </w:rPr>
                <w:t>.</w:t>
              </w:r>
            </w:ins>
          </w:p>
          <w:p w14:paraId="166D091F" w14:textId="77777777" w:rsidR="00A11E78" w:rsidRDefault="00495C7C">
            <w:pPr>
              <w:pStyle w:val="Caption"/>
              <w:numPr>
                <w:ilvl w:val="1"/>
                <w:numId w:val="48"/>
              </w:numPr>
              <w:spacing w:before="0" w:after="60"/>
              <w:jc w:val="both"/>
              <w:rPr>
                <w:ins w:id="730" w:author="Lee, Daewon" w:date="2020-11-10T23:11:00Z"/>
                <w:b w:val="0"/>
              </w:rPr>
            </w:pPr>
            <w:r>
              <w:rPr>
                <w:b w:val="0"/>
              </w:rPr>
              <w:t xml:space="preserve">One source </w:t>
            </w:r>
            <w:del w:id="731" w:author="Lee, Daewon" w:date="2020-11-09T13:07:00Z">
              <w:r>
                <w:rPr>
                  <w:b w:val="0"/>
                </w:rPr>
                <w:delText>(</w:delText>
              </w:r>
            </w:del>
            <w:r>
              <w:rPr>
                <w:b w:val="0"/>
              </w:rPr>
              <w:t>[</w:t>
            </w:r>
            <w:ins w:id="732" w:author="Lee, Daewon" w:date="2020-11-09T13:07:00Z">
              <w:r>
                <w:rPr>
                  <w:b w:val="0"/>
                </w:rPr>
                <w:t>60</w:t>
              </w:r>
            </w:ins>
            <w:del w:id="733" w:author="Lee, Daewon" w:date="2020-11-09T13:07:00Z">
              <w:r>
                <w:rPr>
                  <w:b w:val="0"/>
                </w:rPr>
                <w:delText>56, vivo</w:delText>
              </w:r>
            </w:del>
            <w:r>
              <w:rPr>
                <w:b w:val="0"/>
              </w:rPr>
              <w:t>]</w:t>
            </w:r>
            <w:del w:id="734" w:author="Lee, Daewon" w:date="2020-11-09T13:07:00Z">
              <w:r>
                <w:rPr>
                  <w:b w:val="0"/>
                </w:rPr>
                <w:delText>)</w:delText>
              </w:r>
            </w:del>
            <w:r>
              <w:rPr>
                <w:b w:val="0"/>
              </w:rPr>
              <w:t xml:space="preserve"> reported a performance gap of ~1.4 dB between 120 and 960 k</w:t>
            </w:r>
            <w:r>
              <w:rPr>
                <w:b w:val="0"/>
              </w:rPr>
              <w:t>Hz SCS</w:t>
            </w:r>
          </w:p>
          <w:p w14:paraId="166D0920" w14:textId="77777777" w:rsidR="00A11E78" w:rsidRDefault="00495C7C">
            <w:pPr>
              <w:pStyle w:val="Caption"/>
              <w:numPr>
                <w:ilvl w:val="1"/>
                <w:numId w:val="48"/>
              </w:numPr>
              <w:spacing w:before="0" w:after="60"/>
              <w:jc w:val="both"/>
              <w:rPr>
                <w:ins w:id="735" w:author="Lee, Daewon" w:date="2020-11-10T23:11:00Z"/>
                <w:b w:val="0"/>
                <w:color w:val="FF0000"/>
              </w:rPr>
            </w:pPr>
            <w:ins w:id="736" w:author="Lee, Daewon" w:date="2020-11-10T23:11:00Z">
              <w:r>
                <w:rPr>
                  <w:b w:val="0"/>
                  <w:color w:val="FF0000"/>
                </w:rPr>
                <w:t>One source [64] reported a performance gap of 1.4~1.8 dB between 120 and 960 kHz SCS</w:t>
              </w:r>
            </w:ins>
          </w:p>
          <w:p w14:paraId="166D0921" w14:textId="77777777" w:rsidR="00A11E78" w:rsidRDefault="00A11E78" w:rsidP="00A11E78">
            <w:pPr>
              <w:numPr>
                <w:ilvl w:val="1"/>
                <w:numId w:val="48"/>
              </w:numPr>
              <w:spacing w:after="60"/>
              <w:jc w:val="both"/>
              <w:rPr>
                <w:del w:id="737" w:author="Lee, Daewon" w:date="2020-11-10T23:11:00Z"/>
              </w:rPr>
              <w:pPrChange w:id="738" w:author="Lee, Daewon" w:date="2020-11-10T23:11:00Z">
                <w:pPr>
                  <w:pStyle w:val="Caption"/>
                  <w:numPr>
                    <w:ilvl w:val="1"/>
                    <w:numId w:val="48"/>
                  </w:numPr>
                  <w:spacing w:before="0" w:after="60"/>
                  <w:ind w:left="1440" w:hanging="360"/>
                  <w:jc w:val="both"/>
                </w:pPr>
              </w:pPrChange>
            </w:pPr>
          </w:p>
          <w:p w14:paraId="166D0922" w14:textId="77777777" w:rsidR="00A11E78" w:rsidRDefault="00495C7C">
            <w:pPr>
              <w:pStyle w:val="BodyText"/>
              <w:numPr>
                <w:ilvl w:val="1"/>
                <w:numId w:val="48"/>
              </w:numPr>
              <w:spacing w:after="0"/>
              <w:rPr>
                <w:rFonts w:ascii="Times New Roman" w:hAnsi="Times New Roman"/>
                <w:szCs w:val="20"/>
                <w:lang w:eastAsia="zh-CN"/>
              </w:rPr>
            </w:pPr>
            <w:r>
              <w:rPr>
                <w:lang w:eastAsia="zh-CN"/>
              </w:rPr>
              <w:t xml:space="preserve">One source </w:t>
            </w:r>
            <w:del w:id="739" w:author="Lee, Daewon" w:date="2020-11-09T13:07:00Z">
              <w:r>
                <w:rPr>
                  <w:lang w:eastAsia="zh-CN"/>
                </w:rPr>
                <w:delText>(</w:delText>
              </w:r>
            </w:del>
            <w:r>
              <w:rPr>
                <w:lang w:eastAsia="zh-CN"/>
              </w:rPr>
              <w:t>[</w:t>
            </w:r>
            <w:ins w:id="740" w:author="Lee, Daewon" w:date="2020-11-09T13:07:00Z">
              <w:r>
                <w:rPr>
                  <w:lang w:eastAsia="zh-CN"/>
                </w:rPr>
                <w:t>14</w:t>
              </w:r>
            </w:ins>
            <w:del w:id="741" w:author="Lee, Daewon" w:date="2020-11-09T13:07:00Z">
              <w:r>
                <w:rPr>
                  <w:lang w:eastAsia="zh-CN"/>
                </w:rPr>
                <w:delText>10, Nokia</w:delText>
              </w:r>
            </w:del>
            <w:r>
              <w:rPr>
                <w:lang w:eastAsia="zh-CN"/>
              </w:rPr>
              <w:t>]</w:t>
            </w:r>
            <w:del w:id="742" w:author="Lee, Daewon" w:date="2020-11-09T13:07:00Z">
              <w:r>
                <w:rPr>
                  <w:lang w:eastAsia="zh-CN"/>
                </w:rPr>
                <w:delText>)</w:delText>
              </w:r>
            </w:del>
            <w:r>
              <w:rPr>
                <w:lang w:eastAsia="zh-CN"/>
              </w:rPr>
              <w:t xml:space="preserve"> did not report numerical SINR results in table but provided figures showing approximately similar performance difference (~ 2 dB) betwee</w:t>
            </w:r>
            <w:r>
              <w:rPr>
                <w:lang w:eastAsia="zh-CN"/>
              </w:rPr>
              <w:t>n 120 and 960 kHz SCS.</w:t>
            </w:r>
          </w:p>
          <w:p w14:paraId="166D0923" w14:textId="77777777" w:rsidR="00A11E78" w:rsidRDefault="00495C7C">
            <w:pPr>
              <w:pStyle w:val="Caption"/>
              <w:numPr>
                <w:ilvl w:val="1"/>
                <w:numId w:val="48"/>
              </w:numPr>
              <w:spacing w:before="0" w:after="60" w:line="240" w:lineRule="auto"/>
              <w:jc w:val="both"/>
              <w:rPr>
                <w:b w:val="0"/>
              </w:rPr>
            </w:pPr>
            <w:r>
              <w:rPr>
                <w:b w:val="0"/>
              </w:rPr>
              <w:t xml:space="preserve">One source </w:t>
            </w:r>
            <w:del w:id="743" w:author="Lee, Daewon" w:date="2020-11-09T13:07:00Z">
              <w:r>
                <w:rPr>
                  <w:b w:val="0"/>
                </w:rPr>
                <w:delText>(</w:delText>
              </w:r>
            </w:del>
            <w:r>
              <w:rPr>
                <w:b w:val="0"/>
              </w:rPr>
              <w:t>[</w:t>
            </w:r>
            <w:ins w:id="744" w:author="Lee, Daewon" w:date="2020-11-09T13:07:00Z">
              <w:r>
                <w:rPr>
                  <w:b w:val="0"/>
                </w:rPr>
                <w:t>25</w:t>
              </w:r>
            </w:ins>
            <w:del w:id="745" w:author="Lee, Daewon" w:date="2020-11-09T13:07:00Z">
              <w:r>
                <w:rPr>
                  <w:b w:val="0"/>
                </w:rPr>
                <w:delText>21, Apple</w:delText>
              </w:r>
            </w:del>
            <w:r>
              <w:rPr>
                <w:b w:val="0"/>
              </w:rPr>
              <w:t>]</w:t>
            </w:r>
            <w:del w:id="746" w:author="Lee, Daewon" w:date="2020-11-09T13:07:00Z">
              <w:r>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w:t>
            </w:r>
            <w:r>
              <w:rPr>
                <w:b w:val="0"/>
              </w:rPr>
              <w:t>arget of 10% at TDL-A 20ns DS.</w:t>
            </w:r>
          </w:p>
          <w:p w14:paraId="166D0924" w14:textId="77777777" w:rsidR="00A11E78" w:rsidRDefault="00495C7C">
            <w:pPr>
              <w:pStyle w:val="Caption"/>
              <w:numPr>
                <w:ilvl w:val="1"/>
                <w:numId w:val="48"/>
              </w:numPr>
              <w:spacing w:before="0" w:after="60" w:line="240" w:lineRule="auto"/>
              <w:jc w:val="both"/>
              <w:rPr>
                <w:b w:val="0"/>
              </w:rPr>
            </w:pPr>
            <w:r>
              <w:rPr>
                <w:b w:val="0"/>
              </w:rPr>
              <w:t xml:space="preserve">Another source </w:t>
            </w:r>
            <w:del w:id="747" w:author="Lee, Daewon" w:date="2020-11-09T13:08:00Z">
              <w:r>
                <w:rPr>
                  <w:b w:val="0"/>
                </w:rPr>
                <w:delText>(</w:delText>
              </w:r>
            </w:del>
            <w:r>
              <w:rPr>
                <w:b w:val="0"/>
              </w:rPr>
              <w:t>[</w:t>
            </w:r>
            <w:ins w:id="748" w:author="Lee, Daewon" w:date="2020-11-09T13:08:00Z">
              <w:r>
                <w:rPr>
                  <w:b w:val="0"/>
                </w:rPr>
                <w:t>68</w:t>
              </w:r>
            </w:ins>
            <w:del w:id="749" w:author="Lee, Daewon" w:date="2020-11-09T13:08:00Z">
              <w:r>
                <w:rPr>
                  <w:b w:val="0"/>
                </w:rPr>
                <w:delText>64, OPPO</w:delText>
              </w:r>
            </w:del>
            <w:r>
              <w:rPr>
                <w:b w:val="0"/>
              </w:rPr>
              <w:t>]</w:t>
            </w:r>
            <w:del w:id="750" w:author="Lee, Daewon" w:date="2020-11-09T13:08:00Z">
              <w:r>
                <w:rPr>
                  <w:b w:val="0"/>
                </w:rPr>
                <w:delText>)</w:delText>
              </w:r>
            </w:del>
            <w:r>
              <w:rPr>
                <w:b w:val="0"/>
              </w:rPr>
              <w:t xml:space="preserve"> reported 120 and 240 kHz SCS cannot meet the BLER target of 10% for all evaluated DS values.</w:t>
            </w:r>
          </w:p>
          <w:p w14:paraId="166D0925" w14:textId="77777777" w:rsidR="00A11E78" w:rsidRDefault="00495C7C">
            <w:pPr>
              <w:pStyle w:val="Caption"/>
              <w:numPr>
                <w:ilvl w:val="0"/>
                <w:numId w:val="48"/>
              </w:numPr>
              <w:spacing w:before="0" w:after="60"/>
              <w:jc w:val="both"/>
              <w:rPr>
                <w:b w:val="0"/>
              </w:rPr>
            </w:pPr>
            <w:r>
              <w:rPr>
                <w:b w:val="0"/>
              </w:rPr>
              <w:lastRenderedPageBreak/>
              <w:t xml:space="preserve">For high MCS (64QAM) at large delay spread (TDL-A 40ns or CDL-B 50ns DS), there’s error floor for 960 </w:t>
            </w:r>
            <w:ins w:id="751" w:author="Lee, Daewon" w:date="2020-11-09T13:08:00Z">
              <w:r>
                <w:rPr>
                  <w:b w:val="0"/>
                </w:rPr>
                <w:t>k</w:t>
              </w:r>
            </w:ins>
            <w:del w:id="752" w:author="Lee, Daewon" w:date="2020-11-09T13:08:00Z">
              <w:r>
                <w:rPr>
                  <w:b w:val="0"/>
                </w:rPr>
                <w:delText>K</w:delText>
              </w:r>
            </w:del>
            <w:r>
              <w:rPr>
                <w:b w:val="0"/>
              </w:rPr>
              <w:t>Hz SCS at least for BLER target 1%.</w:t>
            </w:r>
          </w:p>
          <w:p w14:paraId="166D0926" w14:textId="77777777" w:rsidR="00A11E78" w:rsidRDefault="00495C7C">
            <w:pPr>
              <w:pStyle w:val="BodyText"/>
              <w:numPr>
                <w:ilvl w:val="1"/>
                <w:numId w:val="48"/>
              </w:numPr>
              <w:spacing w:after="0"/>
              <w:rPr>
                <w:del w:id="753" w:author="Lee, Daewon" w:date="2020-11-09T13:09:00Z"/>
                <w:rFonts w:ascii="Times New Roman" w:hAnsi="Times New Roman"/>
                <w:szCs w:val="20"/>
                <w:lang w:eastAsia="zh-CN"/>
              </w:rPr>
            </w:pPr>
            <w:del w:id="754" w:author="Lee, Daewon" w:date="2020-11-09T13:09:00Z">
              <w:r>
                <w:rPr>
                  <w:rFonts w:ascii="Times New Roman" w:hAnsi="Times New Roman"/>
                  <w:szCs w:val="20"/>
                  <w:lang w:eastAsia="zh-CN"/>
                </w:rPr>
                <w:delText xml:space="preserve">Note: the following are reference when derive the observations. </w:delText>
              </w:r>
            </w:del>
          </w:p>
          <w:p w14:paraId="166D0927" w14:textId="77777777" w:rsidR="00A11E78" w:rsidRDefault="00495C7C">
            <w:pPr>
              <w:pStyle w:val="Caption"/>
              <w:numPr>
                <w:ilvl w:val="1"/>
                <w:numId w:val="48"/>
              </w:numPr>
              <w:spacing w:before="0" w:after="60" w:line="240" w:lineRule="auto"/>
              <w:jc w:val="both"/>
              <w:rPr>
                <w:b w:val="0"/>
              </w:rPr>
            </w:pPr>
            <w:r>
              <w:rPr>
                <w:b w:val="0"/>
              </w:rPr>
              <w:t xml:space="preserve">One source </w:t>
            </w:r>
            <w:del w:id="755" w:author="Lee, Daewon" w:date="2020-11-09T13:08:00Z">
              <w:r>
                <w:rPr>
                  <w:b w:val="0"/>
                </w:rPr>
                <w:delText>(</w:delText>
              </w:r>
            </w:del>
            <w:r>
              <w:rPr>
                <w:b w:val="0"/>
              </w:rPr>
              <w:t>[</w:t>
            </w:r>
            <w:ins w:id="756" w:author="Lee, Daewon" w:date="2020-11-09T13:08:00Z">
              <w:r>
                <w:rPr>
                  <w:b w:val="0"/>
                </w:rPr>
                <w:t>30</w:t>
              </w:r>
            </w:ins>
            <w:del w:id="757" w:author="Lee, Daewon" w:date="2020-11-09T13:08:00Z">
              <w:r>
                <w:rPr>
                  <w:b w:val="0"/>
                </w:rPr>
                <w:delText>26, Qualcomm</w:delText>
              </w:r>
            </w:del>
            <w:r>
              <w:rPr>
                <w:b w:val="0"/>
              </w:rPr>
              <w:t>]</w:t>
            </w:r>
            <w:del w:id="758" w:author="Lee, Daewon" w:date="2020-11-09T13:08:00Z">
              <w:r>
                <w:rPr>
                  <w:b w:val="0"/>
                </w:rPr>
                <w:delText>)</w:delText>
              </w:r>
            </w:del>
            <w:r>
              <w:rPr>
                <w:b w:val="0"/>
              </w:rPr>
              <w:t xml:space="preserve"> reported an error floor for 960 kHz SCS for BLER target 1%.</w:t>
            </w:r>
          </w:p>
          <w:p w14:paraId="166D0928" w14:textId="77777777" w:rsidR="00A11E78" w:rsidRDefault="00495C7C">
            <w:pPr>
              <w:pStyle w:val="Caption"/>
              <w:numPr>
                <w:ilvl w:val="1"/>
                <w:numId w:val="48"/>
              </w:numPr>
              <w:spacing w:before="0" w:after="60" w:line="240" w:lineRule="auto"/>
              <w:jc w:val="both"/>
              <w:rPr>
                <w:b w:val="0"/>
              </w:rPr>
            </w:pPr>
            <w:r>
              <w:rPr>
                <w:b w:val="0"/>
              </w:rPr>
              <w:t xml:space="preserve">One source </w:t>
            </w:r>
            <w:del w:id="759" w:author="Lee, Daewon" w:date="2020-11-09T13:08:00Z">
              <w:r>
                <w:rPr>
                  <w:b w:val="0"/>
                </w:rPr>
                <w:delText>(</w:delText>
              </w:r>
            </w:del>
            <w:r>
              <w:rPr>
                <w:b w:val="0"/>
              </w:rPr>
              <w:t>[</w:t>
            </w:r>
            <w:ins w:id="760" w:author="Lee, Daewon" w:date="2020-11-09T13:08:00Z">
              <w:r>
                <w:rPr>
                  <w:b w:val="0"/>
                </w:rPr>
                <w:t>60</w:t>
              </w:r>
            </w:ins>
            <w:del w:id="761" w:author="Lee, Daewon" w:date="2020-11-09T13:08:00Z">
              <w:r>
                <w:rPr>
                  <w:b w:val="0"/>
                </w:rPr>
                <w:delText>56, vivo</w:delText>
              </w:r>
            </w:del>
            <w:r>
              <w:rPr>
                <w:b w:val="0"/>
              </w:rPr>
              <w:t>]</w:t>
            </w:r>
            <w:del w:id="762" w:author="Lee, Daewon" w:date="2020-11-09T13:08:00Z">
              <w:r>
                <w:rPr>
                  <w:b w:val="0"/>
                </w:rPr>
                <w:delText>)</w:delText>
              </w:r>
            </w:del>
            <w:r>
              <w:rPr>
                <w:b w:val="0"/>
              </w:rPr>
              <w:t xml:space="preserve"> reported an error floor for 960 kHz S</w:t>
            </w:r>
            <w:r>
              <w:rPr>
                <w:b w:val="0"/>
              </w:rPr>
              <w:t>CS for BLER target 10%</w:t>
            </w:r>
            <w:ins w:id="763" w:author="Lee, Daewon" w:date="2020-11-09T13:08:00Z">
              <w:r>
                <w:rPr>
                  <w:b w:val="0"/>
                </w:rPr>
                <w:t>.</w:t>
              </w:r>
            </w:ins>
          </w:p>
          <w:p w14:paraId="166D0929" w14:textId="77777777" w:rsidR="00A11E78" w:rsidRDefault="00495C7C">
            <w:pPr>
              <w:pStyle w:val="Caption"/>
              <w:numPr>
                <w:ilvl w:val="1"/>
                <w:numId w:val="48"/>
              </w:numPr>
              <w:spacing w:before="0" w:after="60" w:line="240" w:lineRule="auto"/>
              <w:jc w:val="both"/>
              <w:rPr>
                <w:b w:val="0"/>
              </w:rPr>
            </w:pPr>
            <w:r>
              <w:rPr>
                <w:b w:val="0"/>
              </w:rPr>
              <w:t xml:space="preserve">One source </w:t>
            </w:r>
            <w:del w:id="764" w:author="Lee, Daewon" w:date="2020-11-09T13:08:00Z">
              <w:r>
                <w:rPr>
                  <w:b w:val="0"/>
                </w:rPr>
                <w:delText>(</w:delText>
              </w:r>
            </w:del>
            <w:r>
              <w:rPr>
                <w:b w:val="0"/>
              </w:rPr>
              <w:t>[</w:t>
            </w:r>
            <w:ins w:id="765" w:author="Lee, Daewon" w:date="2020-11-09T13:08:00Z">
              <w:r>
                <w:rPr>
                  <w:b w:val="0"/>
                </w:rPr>
                <w:t>68</w:t>
              </w:r>
            </w:ins>
            <w:del w:id="766" w:author="Lee, Daewon" w:date="2020-11-09T13:08:00Z">
              <w:r>
                <w:rPr>
                  <w:b w:val="0"/>
                </w:rPr>
                <w:delText>64, OPPO</w:delText>
              </w:r>
            </w:del>
            <w:r>
              <w:rPr>
                <w:b w:val="0"/>
              </w:rPr>
              <w:t>]</w:t>
            </w:r>
            <w:del w:id="767" w:author="Lee, Daewon" w:date="2020-11-09T13:08:00Z">
              <w:r>
                <w:rPr>
                  <w:b w:val="0"/>
                </w:rPr>
                <w:delText>)</w:delText>
              </w:r>
            </w:del>
            <w:r>
              <w:rPr>
                <w:b w:val="0"/>
              </w:rPr>
              <w:t xml:space="preserve"> reported no error floor of 960 kHz SCS for the BLER target of 10% and 1% for CDL-B 50ns but an error floor for 960 kHz SCS at TDL-A 20ns for BLER target 1%</w:t>
            </w:r>
            <w:ins w:id="768" w:author="Lee, Daewon" w:date="2020-11-09T13:08:00Z">
              <w:r>
                <w:rPr>
                  <w:b w:val="0"/>
                </w:rPr>
                <w:t>.</w:t>
              </w:r>
            </w:ins>
          </w:p>
          <w:bookmarkEnd w:id="689"/>
          <w:p w14:paraId="166D092A" w14:textId="77777777" w:rsidR="00A11E78" w:rsidRDefault="00A11E78">
            <w:pPr>
              <w:rPr>
                <w:rStyle w:val="Strong"/>
                <w:b w:val="0"/>
                <w:bCs w:val="0"/>
                <w:color w:val="000000"/>
              </w:rPr>
            </w:pPr>
          </w:p>
          <w:p w14:paraId="166D092B" w14:textId="77777777" w:rsidR="00A11E78" w:rsidRDefault="00A11E78">
            <w:pPr>
              <w:spacing w:after="0"/>
              <w:rPr>
                <w:rStyle w:val="Strong"/>
                <w:color w:val="000000"/>
                <w:lang w:val="sv-SE"/>
              </w:rPr>
            </w:pPr>
          </w:p>
        </w:tc>
      </w:tr>
      <w:tr w:rsidR="00A11E78" w14:paraId="166D09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92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92E" w14:textId="77777777" w:rsidR="00A11E78" w:rsidRDefault="00495C7C">
            <w:pPr>
              <w:spacing w:after="0"/>
              <w:rPr>
                <w:lang w:val="sv-SE"/>
              </w:rPr>
            </w:pPr>
            <w:r>
              <w:rPr>
                <w:rStyle w:val="Strong"/>
                <w:color w:val="000000"/>
                <w:lang w:val="sv-SE"/>
              </w:rPr>
              <w:t>Comments</w:t>
            </w:r>
          </w:p>
        </w:tc>
      </w:tr>
      <w:tr w:rsidR="00A11E78" w14:paraId="166D0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930"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931" w14:textId="77777777" w:rsidR="00A11E78" w:rsidRDefault="00495C7C">
            <w:pPr>
              <w:overflowPunct/>
              <w:autoSpaceDE/>
              <w:adjustRightInd/>
              <w:spacing w:after="0"/>
              <w:rPr>
                <w:lang w:val="sv-SE" w:eastAsia="zh-CN"/>
              </w:rPr>
            </w:pPr>
            <w:r>
              <w:rPr>
                <w:lang w:val="sv-SE" w:eastAsia="zh-CN"/>
              </w:rPr>
              <w:t xml:space="preserve">Agree to </w:t>
            </w:r>
            <w:r>
              <w:rPr>
                <w:lang w:val="sv-SE" w:eastAsia="zh-CN"/>
              </w:rPr>
              <w:t>capture "as is"</w:t>
            </w:r>
          </w:p>
        </w:tc>
      </w:tr>
    </w:tbl>
    <w:p w14:paraId="166D0933" w14:textId="77777777" w:rsidR="00A11E78" w:rsidRDefault="00A11E78">
      <w:pPr>
        <w:pStyle w:val="BodyText"/>
        <w:spacing w:after="0"/>
        <w:rPr>
          <w:rFonts w:ascii="Times New Roman" w:hAnsi="Times New Roman"/>
          <w:sz w:val="22"/>
          <w:szCs w:val="22"/>
          <w:lang w:val="sv-SE" w:eastAsia="zh-CN"/>
        </w:rPr>
      </w:pPr>
    </w:p>
    <w:p w14:paraId="166D0934" w14:textId="77777777" w:rsidR="00A11E78" w:rsidRDefault="00A11E78">
      <w:pPr>
        <w:pStyle w:val="BodyText"/>
        <w:spacing w:after="0"/>
        <w:rPr>
          <w:rFonts w:ascii="Times New Roman" w:hAnsi="Times New Roman"/>
          <w:sz w:val="22"/>
          <w:szCs w:val="22"/>
          <w:lang w:eastAsia="zh-CN"/>
        </w:rPr>
      </w:pPr>
    </w:p>
    <w:p w14:paraId="166D0935" w14:textId="77777777" w:rsidR="00A11E78" w:rsidRDefault="00A11E78">
      <w:pPr>
        <w:ind w:left="1440" w:hanging="1440"/>
        <w:rPr>
          <w:lang w:eastAsia="zh-CN"/>
        </w:rPr>
      </w:pPr>
    </w:p>
    <w:p w14:paraId="166D0936" w14:textId="77777777" w:rsidR="00A11E78" w:rsidRDefault="00495C7C">
      <w:pPr>
        <w:pStyle w:val="Heading3"/>
        <w:rPr>
          <w:sz w:val="24"/>
          <w:szCs w:val="18"/>
          <w:highlight w:val="green"/>
        </w:rPr>
      </w:pPr>
      <w:r>
        <w:rPr>
          <w:sz w:val="24"/>
          <w:szCs w:val="18"/>
          <w:highlight w:val="green"/>
        </w:rPr>
        <w:t>Agreement #31:</w:t>
      </w:r>
    </w:p>
    <w:p w14:paraId="166D0937"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938" w14:textId="77777777" w:rsidR="00A11E78" w:rsidRDefault="00495C7C">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assumptions </w:t>
      </w:r>
      <w:r>
        <w:rPr>
          <w:rFonts w:ascii="Times New Roman" w:hAnsi="Times New Roman"/>
          <w:color w:val="000000" w:themeColor="text1"/>
          <w:szCs w:val="20"/>
          <w:lang w:eastAsia="zh-CN"/>
        </w:rPr>
        <w:t>and parameters as in Table A.1-1 of TR 3</w:t>
      </w:r>
      <w:r>
        <w:rPr>
          <w:rFonts w:ascii="Times New Roman" w:hAnsi="Times New Roman"/>
          <w:color w:val="000000" w:themeColor="text1"/>
          <w:szCs w:val="20"/>
          <w:lang w:eastAsia="zh-CN"/>
        </w:rPr>
        <w:t xml:space="preserve">8.808,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for normal CP when delay spread is not large. The performance is measured in terms of </w:t>
      </w:r>
      <w:r>
        <w:rPr>
          <w:color w:val="000000" w:themeColor="text1"/>
        </w:rPr>
        <w:t>SINR in dB achieving BLER target of 10% or 1%.</w:t>
      </w:r>
    </w:p>
    <w:p w14:paraId="166D0939"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w:t>
      </w:r>
      <w:r>
        <w:rPr>
          <w:rFonts w:ascii="Times New Roman" w:hAnsi="Times New Roman"/>
          <w:color w:val="000000" w:themeColor="text1"/>
          <w:szCs w:val="20"/>
          <w:lang w:eastAsia="zh-CN"/>
        </w:rPr>
        <w:t>low MCS (QPSK) and medium MCS (16QAM), there is minor performance difference between different SCS values up to 960 kHz.</w:t>
      </w:r>
    </w:p>
    <w:p w14:paraId="166D093A"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the performance improves in general as the increase of SCS</w:t>
      </w:r>
    </w:p>
    <w:p w14:paraId="166D093B"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13 sources ([61, Ericsson], [68,</w:t>
      </w:r>
      <w:r>
        <w:rPr>
          <w:color w:val="000000" w:themeColor="text1"/>
        </w:rPr>
        <w:t xml:space="preserve"> Huawei], [26, Qualcomm], [56, vivo], [60, ZTE], [64, OPPO], [10, Nokia], [2, 55, Lenovo], [21, Apple], [18, Samsung], [25, NTT DOCOMO], [12, Intel], [7, </w:t>
      </w:r>
      <w:proofErr w:type="spellStart"/>
      <w:r>
        <w:rPr>
          <w:color w:val="000000" w:themeColor="text1"/>
        </w:rPr>
        <w:t>InterDigital</w:t>
      </w:r>
      <w:proofErr w:type="spellEnd"/>
      <w:r>
        <w:rPr>
          <w:color w:val="000000" w:themeColor="text1"/>
        </w:rPr>
        <w:t>]) compared performance of 120 and 240 kHz SCS in 400 MHz bandwidth</w:t>
      </w:r>
    </w:p>
    <w:p w14:paraId="166D093C"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10% BLER </w:t>
      </w:r>
      <w:r>
        <w:rPr>
          <w:rFonts w:ascii="Times New Roman" w:hAnsi="Times New Roman"/>
          <w:color w:val="000000" w:themeColor="text1"/>
          <w:szCs w:val="20"/>
          <w:lang w:eastAsia="zh-CN"/>
        </w:rPr>
        <w:t>target, there is a performance gap between 120kHz and 240kHz SCS where 240 kHz SCS performs better.</w:t>
      </w:r>
    </w:p>
    <w:p w14:paraId="166D093D"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166D093E"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([61, Ericsson]) reported better performance of 240 kHz SCS in CDL-D. It al</w:t>
      </w:r>
      <w:r>
        <w:rPr>
          <w:color w:val="000000" w:themeColor="text1"/>
        </w:rPr>
        <w:t xml:space="preserve">so reported both SCS </w:t>
      </w:r>
      <w:r>
        <w:rPr>
          <w:rFonts w:ascii="Times New Roman" w:hAnsi="Times New Roman"/>
          <w:color w:val="000000" w:themeColor="text1"/>
          <w:szCs w:val="20"/>
          <w:lang w:eastAsia="zh-CN"/>
        </w:rPr>
        <w:t xml:space="preserve">cannot meet 10% BLER target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r>
        <w:rPr>
          <w:color w:val="000000" w:themeColor="text1"/>
        </w:rPr>
        <w:t xml:space="preserve"> </w:t>
      </w:r>
    </w:p>
    <w:p w14:paraId="166D093F"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([68, Huawei], [64, OPPO], [10, Nokia]) </w:t>
      </w:r>
      <w:proofErr w:type="gramStart"/>
      <w:r>
        <w:rPr>
          <w:rFonts w:ascii="Times New Roman" w:hAnsi="Times New Roman"/>
          <w:color w:val="000000" w:themeColor="text1"/>
          <w:szCs w:val="20"/>
          <w:lang w:eastAsia="zh-CN"/>
        </w:rPr>
        <w:t>reported  both</w:t>
      </w:r>
      <w:proofErr w:type="gramEnd"/>
      <w:r>
        <w:rPr>
          <w:rFonts w:ascii="Times New Roman" w:hAnsi="Times New Roman"/>
          <w:color w:val="000000" w:themeColor="text1"/>
          <w:szCs w:val="20"/>
          <w:lang w:eastAsia="zh-CN"/>
        </w:rPr>
        <w:t xml:space="preserve"> </w:t>
      </w:r>
      <w:r>
        <w:rPr>
          <w:color w:val="000000" w:themeColor="text1"/>
        </w:rPr>
        <w:t xml:space="preserve">SCS </w:t>
      </w:r>
      <w:r>
        <w:rPr>
          <w:rFonts w:ascii="Times New Roman" w:hAnsi="Times New Roman"/>
          <w:color w:val="000000" w:themeColor="text1"/>
          <w:szCs w:val="20"/>
          <w:lang w:eastAsia="zh-CN"/>
        </w:rPr>
        <w:t xml:space="preserve">cannot meet 10% BLER target </w:t>
      </w:r>
    </w:p>
    <w:p w14:paraId="166D0940"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4 sources </w:t>
      </w:r>
      <w:r>
        <w:rPr>
          <w:color w:val="000000" w:themeColor="text1"/>
        </w:rPr>
        <w:t xml:space="preserve">([56, vivo], [60, ZTE], [21, Apple], [7, </w:t>
      </w:r>
      <w:proofErr w:type="spellStart"/>
      <w:r>
        <w:rPr>
          <w:color w:val="000000" w:themeColor="text1"/>
        </w:rPr>
        <w:t>InterDigital</w:t>
      </w:r>
      <w:proofErr w:type="spellEnd"/>
      <w:r>
        <w:rPr>
          <w:color w:val="000000" w:themeColor="text1"/>
        </w:rPr>
        <w:t xml:space="preserve">]) </w:t>
      </w:r>
      <w:proofErr w:type="gramStart"/>
      <w:r>
        <w:rPr>
          <w:rFonts w:ascii="Times New Roman" w:hAnsi="Times New Roman"/>
          <w:color w:val="000000" w:themeColor="text1"/>
          <w:szCs w:val="20"/>
          <w:lang w:eastAsia="zh-CN"/>
        </w:rPr>
        <w:t>reporte</w:t>
      </w:r>
      <w:r>
        <w:rPr>
          <w:rFonts w:ascii="Times New Roman" w:hAnsi="Times New Roman"/>
          <w:color w:val="000000" w:themeColor="text1"/>
          <w:szCs w:val="20"/>
          <w:lang w:eastAsia="zh-CN"/>
        </w:rPr>
        <w:t>d  120</w:t>
      </w:r>
      <w:proofErr w:type="gramEnd"/>
      <w:r>
        <w:rPr>
          <w:rFonts w:ascii="Times New Roman" w:hAnsi="Times New Roman"/>
          <w:color w:val="000000" w:themeColor="text1"/>
          <w:szCs w:val="20"/>
          <w:lang w:eastAsia="zh-CN"/>
        </w:rPr>
        <w:t xml:space="preserve"> kHz </w:t>
      </w:r>
      <w:r>
        <w:rPr>
          <w:color w:val="000000" w:themeColor="text1"/>
        </w:rPr>
        <w:t xml:space="preserve">SCS </w:t>
      </w:r>
      <w:r>
        <w:rPr>
          <w:rFonts w:ascii="Times New Roman" w:hAnsi="Times New Roman"/>
          <w:color w:val="000000" w:themeColor="text1"/>
          <w:szCs w:val="20"/>
          <w:lang w:eastAsia="zh-CN"/>
        </w:rPr>
        <w:t>cannot meet 10% BLER target while 240 kHz SCS can</w:t>
      </w:r>
    </w:p>
    <w:p w14:paraId="166D0941"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240 kHz SCS at TDL-A 5 and 10ns.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166D0942"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rFonts w:ascii="Times New Roman" w:hAnsi="Times New Roman"/>
          <w:color w:val="000000" w:themeColor="text1"/>
          <w:szCs w:val="20"/>
          <w:lang w:eastAsia="zh-CN"/>
        </w:rPr>
        <w:t>(</w:t>
      </w:r>
      <w:r>
        <w:rPr>
          <w:color w:val="000000" w:themeColor="text1"/>
        </w:rPr>
        <w:t xml:space="preserve">[12, Intel]) </w:t>
      </w:r>
      <w:r>
        <w:rPr>
          <w:rFonts w:ascii="Times New Roman" w:hAnsi="Times New Roman"/>
          <w:color w:val="000000" w:themeColor="text1"/>
          <w:szCs w:val="20"/>
          <w:lang w:eastAsia="zh-CN"/>
        </w:rPr>
        <w:t xml:space="preserve">reported better performance of 240 kHz SCS in CDL-D.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166D0943"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w:t>
      </w:r>
      <w:r>
        <w:rPr>
          <w:color w:val="000000" w:themeColor="text1"/>
        </w:rPr>
        <w:t>[26, Qualcomm], [18, Samsung]) reported better performance of 240 kHz SCS</w:t>
      </w:r>
    </w:p>
    <w:p w14:paraId="166D0944"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One source ([25,</w:t>
      </w:r>
      <w:r>
        <w:rPr>
          <w:color w:val="000000" w:themeColor="text1"/>
        </w:rPr>
        <w:t xml:space="preserve"> NTT DOCOMO]) </w:t>
      </w:r>
      <w:r>
        <w:rPr>
          <w:rFonts w:ascii="Times New Roman" w:hAnsi="Times New Roman"/>
          <w:color w:val="000000" w:themeColor="text1"/>
          <w:szCs w:val="20"/>
          <w:lang w:eastAsia="zh-CN"/>
        </w:rPr>
        <w:t xml:space="preserve">reported comparable performance for both SCS in CDL-D. It also reported better performance of 120 kHz SCS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 </w:t>
      </w:r>
    </w:p>
    <w:p w14:paraId="166D0945"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13 sources ([61, Ericsson], [26, Qualcomm], [56, vivo], [60, ZTE], [64, OPPO],</w:t>
      </w:r>
      <w:r>
        <w:rPr>
          <w:color w:val="000000" w:themeColor="text1"/>
        </w:rPr>
        <w:t xml:space="preserve"> [10, Nokia], [2, 55, Lenovo], [21, Apple], [18, Samsung], [25, NTT DOCOMO], [12, Intel], [67, Charter], [7, </w:t>
      </w:r>
      <w:proofErr w:type="spellStart"/>
      <w:r>
        <w:rPr>
          <w:color w:val="000000" w:themeColor="text1"/>
        </w:rPr>
        <w:t>InterDigital</w:t>
      </w:r>
      <w:proofErr w:type="spellEnd"/>
      <w:r>
        <w:rPr>
          <w:color w:val="000000" w:themeColor="text1"/>
        </w:rPr>
        <w:t>]) compared performance of 240 and 480 kHz SCS in 400 MHz bandwidth</w:t>
      </w:r>
    </w:p>
    <w:p w14:paraId="166D0946"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10% BLER target, there is a performance gap between 240kHz and </w:t>
      </w:r>
      <w:r>
        <w:rPr>
          <w:rFonts w:ascii="Times New Roman" w:hAnsi="Times New Roman"/>
          <w:color w:val="000000" w:themeColor="text1"/>
          <w:szCs w:val="20"/>
          <w:lang w:eastAsia="zh-CN"/>
        </w:rPr>
        <w:t>480kHz SCS where 480 kHz SCS performs better.</w:t>
      </w:r>
    </w:p>
    <w:p w14:paraId="166D0947"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166D0948"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for 480 kHz SCS in CDL-D. It also reported 240 kHz SCS </w:t>
      </w:r>
      <w:r>
        <w:rPr>
          <w:rFonts w:ascii="Times New Roman" w:hAnsi="Times New Roman"/>
          <w:color w:val="000000" w:themeColor="text1"/>
          <w:szCs w:val="20"/>
          <w:lang w:eastAsia="zh-CN"/>
        </w:rPr>
        <w:t>cannot meet 10% BLER target f</w:t>
      </w:r>
      <w:r>
        <w:rPr>
          <w:rFonts w:ascii="Times New Roman" w:hAnsi="Times New Roman"/>
          <w:color w:val="000000" w:themeColor="text1"/>
          <w:szCs w:val="20"/>
          <w:lang w:eastAsia="zh-CN"/>
        </w:rPr>
        <w:t xml:space="preserve">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r>
        <w:rPr>
          <w:color w:val="000000" w:themeColor="text1"/>
        </w:rPr>
        <w:t xml:space="preserve"> </w:t>
      </w:r>
    </w:p>
    <w:p w14:paraId="166D0949"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3 sources </w:t>
      </w:r>
      <w:r>
        <w:rPr>
          <w:color w:val="000000" w:themeColor="text1"/>
        </w:rPr>
        <w:t xml:space="preserve">([64, OPPO], [10, Nokia], [67, Charter]) </w:t>
      </w:r>
      <w:proofErr w:type="gramStart"/>
      <w:r>
        <w:rPr>
          <w:rFonts w:ascii="Times New Roman" w:hAnsi="Times New Roman"/>
          <w:color w:val="000000" w:themeColor="text1"/>
          <w:szCs w:val="20"/>
          <w:lang w:eastAsia="zh-CN"/>
        </w:rPr>
        <w:t>reported  240</w:t>
      </w:r>
      <w:proofErr w:type="gramEnd"/>
      <w:r>
        <w:rPr>
          <w:rFonts w:ascii="Times New Roman" w:hAnsi="Times New Roman"/>
          <w:color w:val="000000" w:themeColor="text1"/>
          <w:szCs w:val="20"/>
          <w:lang w:eastAsia="zh-CN"/>
        </w:rPr>
        <w:t xml:space="preserve"> kHz </w:t>
      </w:r>
      <w:r>
        <w:rPr>
          <w:color w:val="000000" w:themeColor="text1"/>
        </w:rPr>
        <w:t xml:space="preserve">SCS </w:t>
      </w:r>
      <w:r>
        <w:rPr>
          <w:rFonts w:ascii="Times New Roman" w:hAnsi="Times New Roman"/>
          <w:color w:val="000000" w:themeColor="text1"/>
          <w:szCs w:val="20"/>
          <w:lang w:eastAsia="zh-CN"/>
        </w:rPr>
        <w:t>cannot meet 10% BLER target while 480 kHz SCS can</w:t>
      </w:r>
    </w:p>
    <w:p w14:paraId="166D094A"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480 kHz SCS at TDL-A 5 and 10ns.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66D094B"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480 kHz SCS in CDL-D.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66D094C"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6 sources (</w:t>
      </w:r>
      <w:r>
        <w:rPr>
          <w:color w:val="000000" w:themeColor="text1"/>
        </w:rPr>
        <w:t xml:space="preserve">[26, Qualcomm], [56, vivo], [60, ZTE], [21, Apple], [18, Samsung], [7, </w:t>
      </w:r>
      <w:proofErr w:type="spellStart"/>
      <w:r>
        <w:rPr>
          <w:color w:val="000000" w:themeColor="text1"/>
        </w:rPr>
        <w:t>InterDigital</w:t>
      </w:r>
      <w:proofErr w:type="spellEnd"/>
      <w:r>
        <w:rPr>
          <w:color w:val="000000" w:themeColor="text1"/>
        </w:rPr>
        <w:t>]) reported better performance of 480 kHz SCS</w:t>
      </w:r>
    </w:p>
    <w:p w14:paraId="166D094D"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w:t>
      </w:r>
      <w:r>
        <w:rPr>
          <w:rFonts w:ascii="Times New Roman" w:hAnsi="Times New Roman"/>
          <w:color w:val="000000" w:themeColor="text1"/>
          <w:szCs w:val="20"/>
          <w:lang w:eastAsia="zh-CN"/>
        </w:rPr>
        <w:t xml:space="preserve">ce for both SCS in CDL-D. It also reported better performance of 240 kHz SCS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p>
    <w:p w14:paraId="166D094E"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14 sources ([61, Ericsson], [68, Huawei], [26, Qualcomm], [56, vivo], [60, ZTE], [64, OPPO], [10, Nokia], [2, 55, Lenovo],</w:t>
      </w:r>
      <w:r>
        <w:rPr>
          <w:color w:val="000000" w:themeColor="text1"/>
        </w:rPr>
        <w:t xml:space="preserve"> [21, Apple], [18, Samsung], [25, NTT DOCOMO], [12, Intel], [67, Charter], [7, </w:t>
      </w:r>
      <w:proofErr w:type="spellStart"/>
      <w:r>
        <w:rPr>
          <w:color w:val="000000" w:themeColor="text1"/>
        </w:rPr>
        <w:t>InterDigital</w:t>
      </w:r>
      <w:proofErr w:type="spellEnd"/>
      <w:r>
        <w:rPr>
          <w:color w:val="000000" w:themeColor="text1"/>
        </w:rPr>
        <w:t>]) compared performance of 480 and 960 kHz SCS in 400 MHz bandwidth</w:t>
      </w:r>
    </w:p>
    <w:p w14:paraId="166D094F"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10% BLER target, there is a performance gap between 480kHz and 960kHz SCS where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p</w:t>
      </w:r>
      <w:r>
        <w:rPr>
          <w:rFonts w:ascii="Times New Roman" w:hAnsi="Times New Roman"/>
          <w:color w:val="000000" w:themeColor="text1"/>
          <w:szCs w:val="20"/>
          <w:lang w:eastAsia="zh-CN"/>
        </w:rPr>
        <w:t>erforms better.</w:t>
      </w:r>
    </w:p>
    <w:p w14:paraId="166D0950"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51"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7 sources </w:t>
      </w:r>
      <w:r>
        <w:rPr>
          <w:color w:val="000000" w:themeColor="text1"/>
        </w:rPr>
        <w:t xml:space="preserve">([61, Ericsson], [60, ZTE], [64, OPPO], [10, Nokia], [2, 55, Lenovo], [67, Charter], [7, </w:t>
      </w:r>
      <w:proofErr w:type="spellStart"/>
      <w:r>
        <w:rPr>
          <w:color w:val="000000" w:themeColor="text1"/>
        </w:rPr>
        <w:t>InterDigital</w:t>
      </w:r>
      <w:proofErr w:type="spellEnd"/>
      <w:r>
        <w:rPr>
          <w:color w:val="000000" w:themeColor="text1"/>
        </w:rPr>
        <w:t xml:space="preserve">]) </w:t>
      </w:r>
      <w:proofErr w:type="gramStart"/>
      <w:r>
        <w:rPr>
          <w:rFonts w:ascii="Times New Roman" w:hAnsi="Times New Roman"/>
          <w:color w:val="000000" w:themeColor="text1"/>
          <w:szCs w:val="20"/>
          <w:lang w:eastAsia="zh-CN"/>
        </w:rPr>
        <w:t>reported  a</w:t>
      </w:r>
      <w:proofErr w:type="gramEnd"/>
      <w:r>
        <w:rPr>
          <w:rFonts w:ascii="Times New Roman" w:hAnsi="Times New Roman"/>
          <w:color w:val="000000" w:themeColor="text1"/>
          <w:szCs w:val="20"/>
          <w:lang w:eastAsia="zh-CN"/>
        </w:rPr>
        <w:t xml:space="preserve"> greater than 1 dB gain of 960 kHz SCS</w:t>
      </w:r>
    </w:p>
    <w:p w14:paraId="166D0952"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w:t>
      </w:r>
      <w:r>
        <w:rPr>
          <w:rFonts w:ascii="Times New Roman" w:hAnsi="Times New Roman"/>
          <w:color w:val="000000" w:themeColor="text1"/>
          <w:szCs w:val="20"/>
          <w:lang w:eastAsia="zh-CN"/>
        </w:rPr>
        <w:t>sources (</w:t>
      </w:r>
      <w:r>
        <w:rPr>
          <w:color w:val="000000" w:themeColor="text1"/>
        </w:rPr>
        <w:t xml:space="preserve">[26, Qualcomm], [56, vivo], [18, Samsung]) </w:t>
      </w:r>
      <w:r>
        <w:rPr>
          <w:rFonts w:ascii="Times New Roman" w:hAnsi="Times New Roman"/>
          <w:color w:val="000000" w:themeColor="text1"/>
          <w:szCs w:val="20"/>
          <w:lang w:eastAsia="zh-CN"/>
        </w:rPr>
        <w:t>reported a smaller than 1 dB performance gain of 960 kHz SCS</w:t>
      </w:r>
    </w:p>
    <w:p w14:paraId="166D0953"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[68, Huawei]) reported better performance of 480 kHz SCS for CDL-B 50ns and better performance of 960 kHz SCS for other </w:t>
      </w:r>
      <w:r>
        <w:rPr>
          <w:rFonts w:ascii="Times New Roman" w:hAnsi="Times New Roman"/>
          <w:color w:val="000000" w:themeColor="text1"/>
          <w:szCs w:val="20"/>
          <w:lang w:eastAsia="zh-CN"/>
        </w:rPr>
        <w:t xml:space="preserve">evaluated </w:t>
      </w:r>
      <w:r>
        <w:rPr>
          <w:color w:val="000000" w:themeColor="text1"/>
        </w:rPr>
        <w:t>c</w:t>
      </w:r>
      <w:r>
        <w:rPr>
          <w:color w:val="000000" w:themeColor="text1"/>
        </w:rPr>
        <w:t xml:space="preserve">ases. In all comparison, the difference is greater than 1 </w:t>
      </w:r>
      <w:proofErr w:type="spellStart"/>
      <w:r>
        <w:rPr>
          <w:color w:val="000000" w:themeColor="text1"/>
        </w:rPr>
        <w:t>dB.</w:t>
      </w:r>
      <w:proofErr w:type="spellEnd"/>
    </w:p>
    <w:p w14:paraId="166D0954"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Two sources (</w:t>
      </w:r>
      <w:r>
        <w:rPr>
          <w:color w:val="000000" w:themeColor="text1"/>
        </w:rPr>
        <w:t xml:space="preserve">[21, Apple], [12, Intel]) </w:t>
      </w:r>
      <w:r>
        <w:rPr>
          <w:rFonts w:ascii="Times New Roman" w:hAnsi="Times New Roman"/>
          <w:color w:val="000000" w:themeColor="text1"/>
          <w:szCs w:val="20"/>
          <w:lang w:eastAsia="zh-CN"/>
        </w:rPr>
        <w:t xml:space="preserve">reported a better performance of 480 kHz SCS than 960 kHz SCS at 20ns DS in TDL-A where 960 kHz SCS cannot meet 10% BLER target and comparable performance </w:t>
      </w:r>
      <w:r>
        <w:rPr>
          <w:rFonts w:ascii="Times New Roman" w:hAnsi="Times New Roman"/>
          <w:color w:val="000000" w:themeColor="text1"/>
          <w:szCs w:val="20"/>
          <w:lang w:eastAsia="zh-CN"/>
        </w:rPr>
        <w:t>for both SCS in all other evaluated cases</w:t>
      </w:r>
    </w:p>
    <w:p w14:paraId="166D0955"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166D0956"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1% BLER </w:t>
      </w:r>
      <w:r>
        <w:rPr>
          <w:rFonts w:ascii="Times New Roman" w:hAnsi="Times New Roman"/>
          <w:color w:val="000000" w:themeColor="text1"/>
          <w:szCs w:val="20"/>
          <w:lang w:eastAsia="zh-CN"/>
        </w:rPr>
        <w:t>target, the performance for 960kHz SCS is better than 480kHz SCS.</w:t>
      </w:r>
    </w:p>
    <w:p w14:paraId="166D0957"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166D0958"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4 sources ([61, Ericsson], [56, vivo], [10, Nokia], [18, Samsung]) compared performance of 480 and 960 kHz SCS in 1600 or 2000 MHz bandwidth. 4 out of 4 sources reported performance gain around 4 ~ 5 dB of 960 kHz SCS for 10% BLER ta</w:t>
      </w:r>
      <w:r>
        <w:rPr>
          <w:color w:val="000000" w:themeColor="text1"/>
        </w:rPr>
        <w:t xml:space="preserve">rget. All 4 sources also reported that 480 kHz SCS cannot </w:t>
      </w:r>
      <w:r>
        <w:rPr>
          <w:rFonts w:ascii="Times New Roman" w:hAnsi="Times New Roman"/>
          <w:color w:val="000000" w:themeColor="text1"/>
          <w:szCs w:val="20"/>
          <w:lang w:eastAsia="zh-CN"/>
        </w:rPr>
        <w:t>meet 1% BLER target.</w:t>
      </w:r>
    </w:p>
    <w:p w14:paraId="166D0959" w14:textId="77777777" w:rsidR="00A11E78" w:rsidRDefault="00A11E78">
      <w:pPr>
        <w:ind w:left="1440" w:hanging="1440"/>
        <w:rPr>
          <w:lang w:eastAsia="zh-CN"/>
        </w:rPr>
      </w:pPr>
    </w:p>
    <w:p w14:paraId="166D095A" w14:textId="77777777" w:rsidR="00A11E78" w:rsidRDefault="00495C7C">
      <w:pPr>
        <w:pStyle w:val="Heading3"/>
        <w:rPr>
          <w:sz w:val="24"/>
          <w:szCs w:val="18"/>
          <w:highlight w:val="green"/>
        </w:rPr>
      </w:pPr>
      <w:r>
        <w:rPr>
          <w:sz w:val="24"/>
          <w:szCs w:val="18"/>
          <w:highlight w:val="green"/>
        </w:rPr>
        <w:t>Agreement #51 (replace #31):</w:t>
      </w:r>
    </w:p>
    <w:p w14:paraId="166D095B" w14:textId="77777777" w:rsidR="00A11E78" w:rsidRDefault="00495C7C">
      <w:pPr>
        <w:rPr>
          <w:lang w:eastAsia="zh-CN"/>
        </w:rPr>
      </w:pPr>
      <w:r>
        <w:rPr>
          <w:lang w:eastAsia="zh-CN"/>
        </w:rPr>
        <w:t>Summary observations #2a in Section 2.1.1.2 of R1-2009609 are agreed to supersede the previously agreed corresponding observations.</w:t>
      </w:r>
    </w:p>
    <w:p w14:paraId="166D095C" w14:textId="77777777" w:rsidR="00A11E78" w:rsidRDefault="00495C7C">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w:t>
      </w:r>
      <w:r>
        <w:rPr>
          <w:rFonts w:ascii="Times New Roman" w:hAnsi="Times New Roman"/>
          <w:szCs w:val="20"/>
          <w:lang w:eastAsia="zh-CN"/>
        </w:rPr>
        <w:t xml:space="preserve">ce is measured in terms of </w:t>
      </w:r>
      <w:r>
        <w:t>SINR in dB achieving BLER target of 10% or 1%.</w:t>
      </w:r>
    </w:p>
    <w:p w14:paraId="166D095D"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166D095E"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high MCS (64QAM), the performance improves in general</w:t>
      </w:r>
      <w:r>
        <w:rPr>
          <w:rFonts w:ascii="Times New Roman" w:hAnsi="Times New Roman"/>
          <w:szCs w:val="20"/>
          <w:lang w:eastAsia="zh-CN"/>
        </w:rPr>
        <w:t xml:space="preserve"> as the increase of SCS</w:t>
      </w:r>
    </w:p>
    <w:p w14:paraId="166D095F"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w:t>
      </w:r>
      <w:r>
        <w:rPr>
          <w:color w:val="FF0000"/>
        </w:rPr>
        <w:t xml:space="preserve">[67, Charter], </w:t>
      </w:r>
      <w:r>
        <w:t xml:space="preserve">[7, </w:t>
      </w:r>
      <w:proofErr w:type="spellStart"/>
      <w:r>
        <w:t>InterDigi</w:t>
      </w:r>
      <w:r>
        <w:t>tal</w:t>
      </w:r>
      <w:proofErr w:type="spellEnd"/>
      <w:r>
        <w:t>]</w:t>
      </w:r>
      <w:r>
        <w:rPr>
          <w:color w:val="FF0000"/>
        </w:rPr>
        <w:t>, [15, LG]</w:t>
      </w:r>
      <w:r>
        <w:t>) compared performance of 120 and 240 kHz SCS in 400 MHz bandwidth</w:t>
      </w:r>
    </w:p>
    <w:p w14:paraId="166D0960"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166D0961"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w:t>
      </w:r>
      <w:r>
        <w:rPr>
          <w:rFonts w:ascii="Times New Roman" w:hAnsi="Times New Roman"/>
          <w:szCs w:val="20"/>
          <w:lang w:eastAsia="zh-CN"/>
        </w:rPr>
        <w:t>ations.</w:t>
      </w:r>
    </w:p>
    <w:p w14:paraId="166D0962"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lastRenderedPageBreak/>
        <w:t xml:space="preserve">One source </w:t>
      </w:r>
      <w:r>
        <w:t xml:space="preserve">([61, Ericsson]) reported better performance of 240 kHz SCS 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166D0963"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color w:val="FF0000"/>
          <w:szCs w:val="20"/>
          <w:lang w:eastAsia="zh-CN"/>
        </w:rPr>
        <w:t>4</w:t>
      </w:r>
      <w:r>
        <w:rPr>
          <w:rFonts w:ascii="Times New Roman" w:hAnsi="Times New Roman"/>
          <w:szCs w:val="20"/>
          <w:lang w:eastAsia="zh-CN"/>
        </w:rPr>
        <w:t xml:space="preserve"> sources </w:t>
      </w:r>
      <w:r>
        <w:t>([68, Huawei], [64, OPPO], [10, Nokia]</w:t>
      </w:r>
      <w:r>
        <w:rPr>
          <w:color w:val="FF0000"/>
        </w:rPr>
        <w:t>, [67, Charter]</w:t>
      </w:r>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166D0964"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166D0965"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w:t>
      </w:r>
      <w:r>
        <w:rPr>
          <w:rFonts w:ascii="Times New Roman" w:hAnsi="Times New Roman"/>
          <w:szCs w:val="20"/>
          <w:lang w:eastAsia="zh-CN"/>
        </w:rPr>
        <w:t xml:space="preserve">at TDL-A 5 and 10ns. It also reported that both </w:t>
      </w:r>
      <w:r>
        <w:t xml:space="preserve">SCS </w:t>
      </w:r>
      <w:r>
        <w:rPr>
          <w:rFonts w:ascii="Times New Roman" w:hAnsi="Times New Roman"/>
          <w:szCs w:val="20"/>
          <w:lang w:eastAsia="zh-CN"/>
        </w:rPr>
        <w:t xml:space="preserve">cannot meet 10% BLER target for other evaluated cases. </w:t>
      </w:r>
    </w:p>
    <w:p w14:paraId="166D0966"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cannot meet 10% BLER target for other e</w:t>
      </w:r>
      <w:r>
        <w:rPr>
          <w:rFonts w:ascii="Times New Roman" w:hAnsi="Times New Roman"/>
          <w:szCs w:val="20"/>
          <w:lang w:eastAsia="zh-CN"/>
        </w:rPr>
        <w:t xml:space="preserve">valuated cases.  </w:t>
      </w:r>
    </w:p>
    <w:p w14:paraId="166D0967"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[26, Qualcomm], [18, Samsung]</w:t>
      </w:r>
      <w:r>
        <w:rPr>
          <w:color w:val="FF0000"/>
        </w:rPr>
        <w:t>, [15, LG]</w:t>
      </w:r>
      <w:r>
        <w:t>) reported better performance of 240 kHz SCS</w:t>
      </w:r>
    </w:p>
    <w:p w14:paraId="166D0968" w14:textId="77777777" w:rsidR="00A11E78" w:rsidRDefault="00495C7C">
      <w:pPr>
        <w:pStyle w:val="BodyText"/>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w:t>
      </w:r>
      <w:proofErr w:type="gramStart"/>
      <w:r>
        <w:rPr>
          <w:rFonts w:ascii="Times New Roman" w:hAnsi="Times New Roman"/>
          <w:szCs w:val="20"/>
          <w:lang w:eastAsia="zh-CN"/>
        </w:rPr>
        <w:t>oth</w:t>
      </w:r>
      <w:r>
        <w:rPr>
          <w:rFonts w:ascii="Times New Roman" w:hAnsi="Times New Roman"/>
          <w:szCs w:val="20"/>
          <w:lang w:eastAsia="zh-CN"/>
        </w:rPr>
        <w:t>er</w:t>
      </w:r>
      <w:proofErr w:type="gramEnd"/>
      <w:r>
        <w:rPr>
          <w:rFonts w:ascii="Times New Roman" w:hAnsi="Times New Roman"/>
          <w:szCs w:val="20"/>
          <w:lang w:eastAsia="zh-CN"/>
        </w:rPr>
        <w:t xml:space="preserve"> evaluated channel model. </w:t>
      </w:r>
    </w:p>
    <w:p w14:paraId="166D0969"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4</w:t>
      </w:r>
      <w:r>
        <w:t xml:space="preserve"> sources ([61, Ericsson], [26, Qualcomm], [56, vivo], [60, ZTE], [64, OPPO], [10, Nokia], [2, 55, Lenovo], [21, Apple], [18, Samsung], [25, NTT DOCOMO], [12, Intel], [67, Charter], [7, </w:t>
      </w:r>
      <w:proofErr w:type="spellStart"/>
      <w:r>
        <w:t>InterDigital</w:t>
      </w:r>
      <w:proofErr w:type="spellEnd"/>
      <w:r>
        <w:t>]</w:t>
      </w:r>
      <w:r>
        <w:rPr>
          <w:color w:val="FF0000"/>
        </w:rPr>
        <w:t>, [15</w:t>
      </w:r>
      <w:r>
        <w:rPr>
          <w:color w:val="FF0000"/>
        </w:rPr>
        <w:t>, LG]</w:t>
      </w:r>
      <w:r>
        <w:t>) compared performance of 240 and 480 kHz SCS in 400 MHz bandwidth</w:t>
      </w:r>
    </w:p>
    <w:p w14:paraId="166D096A"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166D096B"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w:t>
      </w:r>
      <w:r>
        <w:rPr>
          <w:rFonts w:ascii="Times New Roman" w:hAnsi="Times New Roman"/>
          <w:szCs w:val="20"/>
          <w:lang w:eastAsia="zh-CN"/>
        </w:rPr>
        <w:t>observations.</w:t>
      </w:r>
    </w:p>
    <w:p w14:paraId="166D096C"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166D096D"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reported 240 kHz</w:t>
      </w:r>
      <w:r>
        <w:rPr>
          <w:rFonts w:ascii="Times New Roman" w:hAnsi="Times New Roman"/>
          <w:szCs w:val="20"/>
          <w:lang w:eastAsia="zh-CN"/>
        </w:rPr>
        <w:t xml:space="preserve"> </w:t>
      </w:r>
      <w:r>
        <w:t xml:space="preserve">SCS </w:t>
      </w:r>
      <w:r>
        <w:rPr>
          <w:rFonts w:ascii="Times New Roman" w:hAnsi="Times New Roman"/>
          <w:szCs w:val="20"/>
          <w:lang w:eastAsia="zh-CN"/>
        </w:rPr>
        <w:t>cannot meet 10% BLER target while 480 kHz SCS can</w:t>
      </w:r>
    </w:p>
    <w:p w14:paraId="166D096E"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166D096F"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One source (</w:t>
      </w:r>
      <w:r>
        <w:t>[12, Intel]</w:t>
      </w:r>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166D0970"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color w:val="FF0000"/>
          <w:szCs w:val="20"/>
          <w:lang w:eastAsia="zh-CN"/>
        </w:rPr>
        <w:t>7</w:t>
      </w:r>
      <w:r>
        <w:rPr>
          <w:rFonts w:ascii="Times New Roman" w:hAnsi="Times New Roman"/>
          <w:szCs w:val="20"/>
          <w:lang w:eastAsia="zh-CN"/>
        </w:rPr>
        <w:t xml:space="preserve"> sources (</w:t>
      </w:r>
      <w:r>
        <w:t xml:space="preserve">[26, Qualcomm], [56, vivo], [60, ZTE], [21, Apple], [18, Samsung], [7, </w:t>
      </w:r>
      <w:proofErr w:type="spellStart"/>
      <w:r>
        <w:t>InterDigital</w:t>
      </w:r>
      <w:proofErr w:type="spellEnd"/>
      <w:r>
        <w:t>]</w:t>
      </w:r>
      <w:r>
        <w:rPr>
          <w:color w:val="FF0000"/>
        </w:rPr>
        <w:t>, [15, LG]</w:t>
      </w:r>
      <w:r>
        <w:t>) reported</w:t>
      </w:r>
      <w:r>
        <w:t xml:space="preserve"> better performance of 480 kHz SCS</w:t>
      </w:r>
    </w:p>
    <w:p w14:paraId="166D0971" w14:textId="77777777" w:rsidR="00A11E78" w:rsidRDefault="00495C7C">
      <w:pPr>
        <w:pStyle w:val="BodyText"/>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240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p>
    <w:p w14:paraId="166D0972"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w:t>
      </w:r>
      <w:r>
        <w:t xml:space="preserve">[68, Huawei], [26, Qualcomm], [56, vivo], [60, ZTE], [64, OPPO], [10, Nokia], [2, 55, Lenovo], [21, Apple], [18, Samsung], [25, NTT DOCOMO], [12, Intel], [67, Charter], [7, </w:t>
      </w:r>
      <w:proofErr w:type="spellStart"/>
      <w:r>
        <w:t>InterDigital</w:t>
      </w:r>
      <w:proofErr w:type="spellEnd"/>
      <w:r>
        <w:t>]</w:t>
      </w:r>
      <w:r>
        <w:rPr>
          <w:color w:val="FF0000"/>
        </w:rPr>
        <w:t>, [15, LG]</w:t>
      </w:r>
      <w:r>
        <w:t>) compared performance of 480 and 960 kHz SCS in 400 MHz ban</w:t>
      </w:r>
      <w:r>
        <w:t>dwidth</w:t>
      </w:r>
    </w:p>
    <w:p w14:paraId="166D0973"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performs better.</w:t>
      </w:r>
    </w:p>
    <w:p w14:paraId="166D0974"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975"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7 sources </w:t>
      </w:r>
      <w:r>
        <w:t>([61, Ericsson], [60, ZTE], [64, OPPO], [10, Nokia], [2</w:t>
      </w:r>
      <w:r>
        <w:t xml:space="preserve">,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166D0976"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166D0977"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One source (</w:t>
      </w:r>
      <w:r>
        <w:t>[68, Huawei]) reported better p</w:t>
      </w:r>
      <w:r>
        <w:t xml:space="preserve">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166D0978"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w:t>
      </w:r>
      <w:r>
        <w:rPr>
          <w:rFonts w:ascii="Times New Roman" w:hAnsi="Times New Roman"/>
          <w:szCs w:val="20"/>
          <w:lang w:eastAsia="zh-CN"/>
        </w:rPr>
        <w:t>Hz SCS at 20ns DS in TDL-A where 960 kHz SCS cannot meet 10% BLER target and comparable performance for both SCS in all other evaluated cases</w:t>
      </w:r>
    </w:p>
    <w:p w14:paraId="166D0979" w14:textId="77777777" w:rsidR="00A11E78" w:rsidRDefault="00495C7C">
      <w:pPr>
        <w:pStyle w:val="BodyText"/>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w:t>
      </w:r>
      <w:r>
        <w:rPr>
          <w:rFonts w:ascii="Times New Roman" w:hAnsi="Times New Roman"/>
          <w:szCs w:val="20"/>
          <w:lang w:eastAsia="zh-CN"/>
        </w:rPr>
        <w:t>rmance of 480 kHz SCS in TDL-A 5ns and better performance of 960 kHz SCS in CDL-B 20ns.</w:t>
      </w:r>
    </w:p>
    <w:p w14:paraId="166D097A" w14:textId="77777777" w:rsidR="00A11E78" w:rsidRDefault="00495C7C">
      <w:pPr>
        <w:pStyle w:val="ListParagraph"/>
        <w:numPr>
          <w:ilvl w:val="2"/>
          <w:numId w:val="48"/>
        </w:numPr>
        <w:rPr>
          <w:rFonts w:eastAsia="SimSun"/>
          <w:color w:val="FF0000"/>
          <w:sz w:val="20"/>
          <w:szCs w:val="20"/>
          <w:lang w:eastAsia="zh-CN"/>
        </w:rPr>
      </w:pPr>
      <w:r>
        <w:rPr>
          <w:rFonts w:eastAsia="SimSun"/>
          <w:color w:val="FF0000"/>
          <w:sz w:val="20"/>
          <w:szCs w:val="20"/>
          <w:lang w:eastAsia="zh-CN"/>
        </w:rPr>
        <w:t>One source ([15, LG]) reported a smaller than 1 dB performance gain of 960 kHz SCS at 5ns and 10ns in TDL-A and a smaller than 1 dB performance gain of 480 kHz SCS at 2</w:t>
      </w:r>
      <w:r>
        <w:rPr>
          <w:rFonts w:eastAsia="SimSun"/>
          <w:color w:val="FF0000"/>
          <w:sz w:val="20"/>
          <w:szCs w:val="20"/>
          <w:lang w:eastAsia="zh-CN"/>
        </w:rPr>
        <w:t>0ns in TDL-A.</w:t>
      </w:r>
    </w:p>
    <w:p w14:paraId="166D097B"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lastRenderedPageBreak/>
        <w:t>for 1% BLER target, the performance for 960kHz SCS is better than 480kHz SCS.</w:t>
      </w:r>
    </w:p>
    <w:p w14:paraId="166D097C"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166D097D"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4 sources ([61, Ericsson], [56, vivo], [10, Nokia], [18, Samsung]) compared performance of 480 and 960 kHz SCS in 1600 or 2000 MHz bandwidth. 4 out of 4 sources reported performance gain around 4 ~ 5 dB of 960 kHz SCS for 10% BLER target. All 4 sources als</w:t>
      </w:r>
      <w:r>
        <w:t xml:space="preserve">o reported that 480 kHz SCS cannot </w:t>
      </w:r>
      <w:r>
        <w:rPr>
          <w:rFonts w:ascii="Times New Roman" w:hAnsi="Times New Roman"/>
          <w:szCs w:val="20"/>
          <w:lang w:eastAsia="zh-CN"/>
        </w:rPr>
        <w:t>meet 1% BLER target.</w:t>
      </w:r>
    </w:p>
    <w:p w14:paraId="166D097E" w14:textId="77777777" w:rsidR="00A11E78" w:rsidRDefault="00A11E78">
      <w:pPr>
        <w:pStyle w:val="BodyText"/>
        <w:spacing w:after="0"/>
        <w:ind w:left="360"/>
        <w:rPr>
          <w:rFonts w:ascii="Times New Roman" w:hAnsi="Times New Roman"/>
          <w:sz w:val="22"/>
          <w:szCs w:val="22"/>
          <w:lang w:eastAsia="zh-CN"/>
        </w:rPr>
      </w:pPr>
    </w:p>
    <w:p w14:paraId="166D097F"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9A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980"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981" w14:textId="77777777" w:rsidR="00A11E78" w:rsidRDefault="00495C7C">
            <w:pPr>
              <w:pStyle w:val="ListParagraph"/>
              <w:numPr>
                <w:ilvl w:val="0"/>
                <w:numId w:val="48"/>
              </w:numPr>
              <w:rPr>
                <w:rStyle w:val="Strong"/>
                <w:b w:val="0"/>
                <w:bCs w:val="0"/>
                <w:color w:val="000000"/>
                <w:sz w:val="20"/>
                <w:szCs w:val="20"/>
                <w:lang w:val="sv-SE"/>
              </w:rPr>
            </w:pPr>
            <w:r>
              <w:rPr>
                <w:rStyle w:val="Strong"/>
                <w:b w:val="0"/>
                <w:bCs w:val="0"/>
                <w:color w:val="000000"/>
                <w:sz w:val="20"/>
                <w:szCs w:val="20"/>
                <w:lang w:val="sv-SE"/>
              </w:rPr>
              <w:t xml:space="preserve">Capture text above under </w:t>
            </w:r>
            <w:del w:id="769" w:author="Lee, Daewon" w:date="2020-11-11T00:03:00Z">
              <w:r>
                <w:rPr>
                  <w:rStyle w:val="Strong"/>
                  <w:b w:val="0"/>
                  <w:bCs w:val="0"/>
                  <w:color w:val="000000"/>
                  <w:sz w:val="20"/>
                  <w:szCs w:val="20"/>
                  <w:lang w:val="sv-SE"/>
                </w:rPr>
                <w:delText>”4.1.X observations for link level evaluat</w:delText>
              </w:r>
              <w:r>
                <w:rPr>
                  <w:rStyle w:val="Strong"/>
                  <w:b w:val="0"/>
                  <w:bCs w:val="0"/>
                  <w:color w:val="000000"/>
                  <w:sz w:val="20"/>
                  <w:szCs w:val="20"/>
                  <w:lang w:val="sv-SE"/>
                </w:rPr>
                <w:delText>ions” (exact section TBD) with appropriate update to the citation references.</w:delText>
              </w:r>
            </w:del>
            <w:ins w:id="770" w:author="Lee, Daewon" w:date="2020-11-11T00:03:00Z">
              <w:r>
                <w:rPr>
                  <w:rStyle w:val="Strong"/>
                  <w:b w:val="0"/>
                  <w:bCs w:val="0"/>
                  <w:color w:val="000000"/>
                  <w:sz w:val="20"/>
                  <w:szCs w:val="20"/>
                  <w:lang w:val="sv-SE"/>
                </w:rPr>
                <w:t>Section 6.1.1</w:t>
              </w:r>
            </w:ins>
          </w:p>
          <w:p w14:paraId="166D0982" w14:textId="77777777" w:rsidR="00A11E78" w:rsidRDefault="00A11E78">
            <w:pPr>
              <w:spacing w:after="0"/>
              <w:rPr>
                <w:rStyle w:val="Strong"/>
                <w:color w:val="000000"/>
                <w:lang w:val="sv-SE"/>
              </w:rPr>
            </w:pPr>
          </w:p>
          <w:p w14:paraId="166D0983"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 xml:space="preserve">the existing </w:t>
            </w:r>
            <w:r>
              <w:t>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166D0984"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w:t>
            </w:r>
            <w:r>
              <w:rPr>
                <w:rFonts w:ascii="Times New Roman" w:hAnsi="Times New Roman"/>
                <w:szCs w:val="20"/>
                <w:lang w:eastAsia="zh-CN"/>
              </w:rPr>
              <w:t>ifferent SCS values up to 960 kHz.</w:t>
            </w:r>
          </w:p>
          <w:p w14:paraId="166D0985"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ins w:id="771" w:author="Lee, Daewon" w:date="2020-11-09T13:30:00Z">
              <w:r>
                <w:rPr>
                  <w:rFonts w:ascii="Times New Roman" w:hAnsi="Times New Roman"/>
                  <w:szCs w:val="20"/>
                  <w:lang w:eastAsia="zh-CN"/>
                </w:rPr>
                <w:t>.</w:t>
              </w:r>
            </w:ins>
          </w:p>
          <w:p w14:paraId="166D0986"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del w:id="772" w:author="Lee, Daewon" w:date="2020-11-10T23:19:00Z">
              <w:r>
                <w:delText>3</w:delText>
              </w:r>
            </w:del>
            <w:ins w:id="773" w:author="Lee, Daewon" w:date="2020-11-10T23:19:00Z">
              <w:r>
                <w:t>5</w:t>
              </w:r>
            </w:ins>
            <w:r>
              <w:t xml:space="preserve"> sources</w:t>
            </w:r>
            <w:ins w:id="774" w:author="Lee, Daewon" w:date="2020-11-09T13:12:00Z">
              <w:r>
                <w:t>,</w:t>
              </w:r>
            </w:ins>
            <w:r>
              <w:t xml:space="preserve"> </w:t>
            </w:r>
            <w:del w:id="775" w:author="Lee, Daewon" w:date="2020-11-09T13:13:00Z">
              <w:r>
                <w:delText>(</w:delText>
              </w:r>
            </w:del>
            <w:r>
              <w:t>[</w:t>
            </w:r>
            <w:ins w:id="776" w:author="Lee, Daewon" w:date="2020-11-09T13:13:00Z">
              <w:r>
                <w:t>65</w:t>
              </w:r>
            </w:ins>
            <w:del w:id="777" w:author="Lee, Daewon" w:date="2020-11-09T13:13:00Z">
              <w:r>
                <w:delText>61, Ericsson</w:delText>
              </w:r>
            </w:del>
            <w:r>
              <w:t>], [</w:t>
            </w:r>
            <w:ins w:id="778" w:author="Lee, Daewon" w:date="2020-11-09T13:13:00Z">
              <w:r>
                <w:t>72</w:t>
              </w:r>
            </w:ins>
            <w:del w:id="779" w:author="Lee, Daewon" w:date="2020-11-09T13:13:00Z">
              <w:r>
                <w:delText>68, Huawei</w:delText>
              </w:r>
            </w:del>
            <w:r>
              <w:t>], [</w:t>
            </w:r>
            <w:ins w:id="780" w:author="Lee, Daewon" w:date="2020-11-09T13:13:00Z">
              <w:r>
                <w:t>30</w:t>
              </w:r>
            </w:ins>
            <w:del w:id="781" w:author="Lee, Daewon" w:date="2020-11-09T13:13:00Z">
              <w:r>
                <w:delText>26, Qualcomm</w:delText>
              </w:r>
            </w:del>
            <w:r>
              <w:t>], [</w:t>
            </w:r>
            <w:ins w:id="782" w:author="Lee, Daewon" w:date="2020-11-09T13:13:00Z">
              <w:r>
                <w:t>60</w:t>
              </w:r>
            </w:ins>
            <w:del w:id="783" w:author="Lee, Daewon" w:date="2020-11-09T13:13:00Z">
              <w:r>
                <w:delText>56, vivo</w:delText>
              </w:r>
            </w:del>
            <w:r>
              <w:t>], [</w:t>
            </w:r>
            <w:ins w:id="784" w:author="Lee, Daewon" w:date="2020-11-09T13:13:00Z">
              <w:r>
                <w:t>64</w:t>
              </w:r>
            </w:ins>
            <w:del w:id="785" w:author="Lee, Daewon" w:date="2020-11-09T13:13:00Z">
              <w:r>
                <w:delText>60, ZTE</w:delText>
              </w:r>
            </w:del>
            <w:r>
              <w:t>], [</w:t>
            </w:r>
            <w:ins w:id="786" w:author="Lee, Daewon" w:date="2020-11-09T13:13:00Z">
              <w:r>
                <w:t>68</w:t>
              </w:r>
            </w:ins>
            <w:del w:id="787" w:author="Lee, Daewon" w:date="2020-11-09T13:13:00Z">
              <w:r>
                <w:delText>64, OPPO</w:delText>
              </w:r>
            </w:del>
            <w:r>
              <w:t>], [</w:t>
            </w:r>
            <w:ins w:id="788" w:author="Lee, Daewon" w:date="2020-11-09T13:13:00Z">
              <w:r>
                <w:t>14</w:t>
              </w:r>
            </w:ins>
            <w:del w:id="789" w:author="Lee, Daewon" w:date="2020-11-09T13:13:00Z">
              <w:r>
                <w:delText xml:space="preserve">10, </w:delText>
              </w:r>
              <w:r>
                <w:delText>Nokia</w:delText>
              </w:r>
            </w:del>
            <w:r>
              <w:t>], [</w:t>
            </w:r>
            <w:ins w:id="790" w:author="Lee, Daewon" w:date="2020-11-09T13:14:00Z">
              <w:r>
                <w:t>6], [59</w:t>
              </w:r>
            </w:ins>
            <w:del w:id="791" w:author="Lee, Daewon" w:date="2020-11-09T13:14:00Z">
              <w:r>
                <w:delText>2, 55, Lenovo</w:delText>
              </w:r>
            </w:del>
            <w:r>
              <w:t>], [</w:t>
            </w:r>
            <w:ins w:id="792" w:author="Lee, Daewon" w:date="2020-11-09T13:14:00Z">
              <w:r>
                <w:t>25</w:t>
              </w:r>
            </w:ins>
            <w:del w:id="793" w:author="Lee, Daewon" w:date="2020-11-09T13:14:00Z">
              <w:r>
                <w:delText>21, Apple</w:delText>
              </w:r>
            </w:del>
            <w:r>
              <w:t>], [</w:t>
            </w:r>
            <w:ins w:id="794" w:author="Lee, Daewon" w:date="2020-11-09T13:14:00Z">
              <w:r>
                <w:t>22</w:t>
              </w:r>
            </w:ins>
            <w:del w:id="795" w:author="Lee, Daewon" w:date="2020-11-09T13:14:00Z">
              <w:r>
                <w:delText>18, Samsung</w:delText>
              </w:r>
            </w:del>
            <w:r>
              <w:t>], [</w:t>
            </w:r>
            <w:ins w:id="796" w:author="Lee, Daewon" w:date="2020-11-09T13:14:00Z">
              <w:r>
                <w:t>29</w:t>
              </w:r>
            </w:ins>
            <w:del w:id="797" w:author="Lee, Daewon" w:date="2020-11-09T13:14:00Z">
              <w:r>
                <w:delText>25, NTT DOCOMO</w:delText>
              </w:r>
            </w:del>
            <w:r>
              <w:t>], [</w:t>
            </w:r>
            <w:ins w:id="798" w:author="Lee, Daewon" w:date="2020-11-09T13:14:00Z">
              <w:r>
                <w:t>16</w:t>
              </w:r>
            </w:ins>
            <w:del w:id="799" w:author="Lee, Daewon" w:date="2020-11-09T13:14:00Z">
              <w:r>
                <w:delText>12, Intel</w:delText>
              </w:r>
            </w:del>
            <w:r>
              <w:t xml:space="preserve">], </w:t>
            </w:r>
            <w:ins w:id="800" w:author="Lee, Daewon" w:date="2020-11-10T23:18:00Z">
              <w:r>
                <w:t xml:space="preserve">[71], </w:t>
              </w:r>
            </w:ins>
            <w:r>
              <w:t>[</w:t>
            </w:r>
            <w:ins w:id="801" w:author="Lee, Daewon" w:date="2020-11-09T13:14:00Z">
              <w:r>
                <w:t>11</w:t>
              </w:r>
            </w:ins>
            <w:del w:id="802" w:author="Lee, Daewon" w:date="2020-11-09T13:14:00Z">
              <w:r>
                <w:delText>7, Inter</w:delText>
              </w:r>
            </w:del>
            <w:del w:id="803" w:author="Lee, Daewon" w:date="2020-11-09T13:15:00Z">
              <w:r>
                <w:delText>Digital</w:delText>
              </w:r>
            </w:del>
            <w:r>
              <w:t>]</w:t>
            </w:r>
            <w:ins w:id="804" w:author="Lee, Daewon" w:date="2020-11-10T23:14:00Z">
              <w:r>
                <w:t xml:space="preserve">, and </w:t>
              </w:r>
              <w:r>
                <w:rPr>
                  <w:color w:val="FF0000"/>
                </w:rPr>
                <w:t>[19],</w:t>
              </w:r>
            </w:ins>
            <w:del w:id="805" w:author="Lee, Daewon" w:date="2020-11-09T13:15:00Z">
              <w:r>
                <w:delText>)</w:delText>
              </w:r>
            </w:del>
            <w:ins w:id="806" w:author="Lee, Daewon" w:date="2020-11-09T13:15:00Z">
              <w:r>
                <w:t>,</w:t>
              </w:r>
            </w:ins>
            <w:r>
              <w:t xml:space="preserve"> compared performance of 120 and 240 kHz SCS in 400 MHz bandwidth</w:t>
            </w:r>
            <w:ins w:id="807" w:author="Lee, Daewon" w:date="2020-11-09T13:30:00Z">
              <w:r>
                <w:t>.</w:t>
              </w:r>
            </w:ins>
          </w:p>
          <w:p w14:paraId="166D0987" w14:textId="77777777" w:rsidR="00A11E78" w:rsidRDefault="00495C7C">
            <w:pPr>
              <w:pStyle w:val="BodyText"/>
              <w:numPr>
                <w:ilvl w:val="1"/>
                <w:numId w:val="48"/>
              </w:numPr>
              <w:overflowPunct/>
              <w:autoSpaceDE/>
              <w:autoSpaceDN/>
              <w:adjustRightInd/>
              <w:spacing w:after="0" w:line="256" w:lineRule="auto"/>
              <w:textAlignment w:val="auto"/>
              <w:rPr>
                <w:rFonts w:ascii="Times New Roman" w:hAnsi="Times New Roman"/>
                <w:szCs w:val="20"/>
                <w:lang w:eastAsia="zh-CN"/>
              </w:rPr>
            </w:pPr>
            <w:del w:id="808" w:author="Lee, Daewon" w:date="2020-11-09T13:26:00Z">
              <w:r>
                <w:rPr>
                  <w:rFonts w:ascii="Times New Roman" w:hAnsi="Times New Roman"/>
                  <w:szCs w:val="20"/>
                  <w:lang w:eastAsia="zh-CN"/>
                </w:rPr>
                <w:delText>f</w:delText>
              </w:r>
            </w:del>
            <w:ins w:id="809" w:author="Lee, Daewon" w:date="2020-11-09T13:26:00Z">
              <w:r>
                <w:rPr>
                  <w:rFonts w:ascii="Times New Roman" w:hAnsi="Times New Roman"/>
                  <w:szCs w:val="20"/>
                  <w:lang w:eastAsia="zh-CN"/>
                </w:rPr>
                <w:t>F</w:t>
              </w:r>
            </w:ins>
            <w:r>
              <w:rPr>
                <w:rFonts w:ascii="Times New Roman" w:hAnsi="Times New Roman"/>
                <w:szCs w:val="20"/>
                <w:lang w:eastAsia="zh-CN"/>
              </w:rPr>
              <w:t xml:space="preserve">or 10% BLER target, there is a </w:t>
            </w:r>
            <w:r>
              <w:rPr>
                <w:rFonts w:ascii="Times New Roman" w:hAnsi="Times New Roman"/>
                <w:szCs w:val="20"/>
                <w:lang w:eastAsia="zh-CN"/>
              </w:rPr>
              <w:t>performance gap between 120kHz and 240kHz SCS where 240 kHz SCS performs better.</w:t>
            </w:r>
          </w:p>
          <w:p w14:paraId="166D0988" w14:textId="77777777" w:rsidR="00A11E78" w:rsidRDefault="00495C7C">
            <w:pPr>
              <w:pStyle w:val="BodyText"/>
              <w:numPr>
                <w:ilvl w:val="2"/>
                <w:numId w:val="48"/>
              </w:numPr>
              <w:overflowPunct/>
              <w:autoSpaceDE/>
              <w:autoSpaceDN/>
              <w:adjustRightInd/>
              <w:spacing w:after="0" w:line="256" w:lineRule="auto"/>
              <w:textAlignment w:val="auto"/>
              <w:rPr>
                <w:del w:id="810" w:author="Lee, Daewon" w:date="2020-11-09T13:30:00Z"/>
                <w:rFonts w:ascii="Times New Roman" w:hAnsi="Times New Roman"/>
                <w:szCs w:val="20"/>
                <w:lang w:eastAsia="zh-CN"/>
              </w:rPr>
            </w:pPr>
            <w:del w:id="811" w:author="Lee, Daewon" w:date="2020-11-09T13:30:00Z">
              <w:r>
                <w:rPr>
                  <w:rFonts w:ascii="Times New Roman" w:hAnsi="Times New Roman"/>
                  <w:szCs w:val="20"/>
                  <w:lang w:eastAsia="zh-CN"/>
                </w:rPr>
                <w:delText>Note: the following references are used when derive the observations.</w:delText>
              </w:r>
            </w:del>
          </w:p>
          <w:p w14:paraId="166D0989"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12" w:author="Lee, Daewon" w:date="2020-11-09T13:15:00Z">
              <w:r>
                <w:delText>(</w:delText>
              </w:r>
            </w:del>
            <w:r>
              <w:t>[</w:t>
            </w:r>
            <w:ins w:id="813" w:author="Lee, Daewon" w:date="2020-11-09T13:15:00Z">
              <w:r>
                <w:t>65</w:t>
              </w:r>
            </w:ins>
            <w:del w:id="814" w:author="Lee, Daewon" w:date="2020-11-09T13:15:00Z">
              <w:r>
                <w:delText>61, Ericsson</w:delText>
              </w:r>
            </w:del>
            <w:r>
              <w:t>]</w:t>
            </w:r>
            <w:del w:id="815" w:author="Lee, Daewon" w:date="2020-11-09T13:15:00Z">
              <w:r>
                <w:delText>)</w:delText>
              </w:r>
            </w:del>
            <w:r>
              <w:t xml:space="preserve"> reported better performance of 240 kHz SCS in CDL-D. It also reported both SCS </w:t>
            </w:r>
            <w:r>
              <w:rPr>
                <w:rFonts w:ascii="Times New Roman" w:hAnsi="Times New Roman"/>
                <w:szCs w:val="20"/>
                <w:lang w:eastAsia="zh-CN"/>
              </w:rPr>
              <w:t xml:space="preserve">cannot meet 10% BLER target for </w:t>
            </w:r>
            <w:ins w:id="816" w:author="Lee, Daewon" w:date="2020-11-09T13:2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817" w:author="Lee, Daewon" w:date="2020-11-09T13:27:00Z">
              <w:r>
                <w:rPr>
                  <w:rFonts w:ascii="Times New Roman" w:hAnsi="Times New Roman"/>
                  <w:szCs w:val="20"/>
                  <w:lang w:eastAsia="zh-CN"/>
                </w:rPr>
                <w:t>s</w:t>
              </w:r>
            </w:ins>
            <w:r>
              <w:rPr>
                <w:rFonts w:ascii="Times New Roman" w:hAnsi="Times New Roman"/>
                <w:szCs w:val="20"/>
                <w:lang w:eastAsia="zh-CN"/>
              </w:rPr>
              <w:t>.</w:t>
            </w:r>
            <w:r>
              <w:t xml:space="preserve"> </w:t>
            </w:r>
          </w:p>
          <w:p w14:paraId="166D098A"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ins w:id="818" w:author="Lee, Daewon" w:date="2020-11-10T23:18:00Z">
              <w:r>
                <w:rPr>
                  <w:rFonts w:ascii="Times New Roman" w:hAnsi="Times New Roman"/>
                  <w:szCs w:val="20"/>
                  <w:lang w:eastAsia="zh-CN"/>
                </w:rPr>
                <w:t>4</w:t>
              </w:r>
            </w:ins>
            <w:del w:id="819" w:author="Lee, Daewon" w:date="2020-11-10T23:18:00Z">
              <w:r>
                <w:rPr>
                  <w:rFonts w:ascii="Times New Roman" w:hAnsi="Times New Roman"/>
                  <w:szCs w:val="20"/>
                  <w:lang w:eastAsia="zh-CN"/>
                </w:rPr>
                <w:delText>3</w:delText>
              </w:r>
            </w:del>
            <w:r>
              <w:rPr>
                <w:rFonts w:ascii="Times New Roman" w:hAnsi="Times New Roman"/>
                <w:szCs w:val="20"/>
                <w:lang w:eastAsia="zh-CN"/>
              </w:rPr>
              <w:t xml:space="preserve"> sources</w:t>
            </w:r>
            <w:ins w:id="820"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21" w:author="Lee, Daewon" w:date="2020-11-09T13:15:00Z">
              <w:r>
                <w:delText>(</w:delText>
              </w:r>
            </w:del>
            <w:r>
              <w:t>[</w:t>
            </w:r>
            <w:ins w:id="822" w:author="Lee, Daewon" w:date="2020-11-09T13:15:00Z">
              <w:r>
                <w:t>72</w:t>
              </w:r>
            </w:ins>
            <w:del w:id="823" w:author="Lee, Daewon" w:date="2020-11-09T13:15:00Z">
              <w:r>
                <w:delText>68, Huawei</w:delText>
              </w:r>
            </w:del>
            <w:r>
              <w:t>], [</w:t>
            </w:r>
            <w:ins w:id="824" w:author="Lee, Daewon" w:date="2020-11-09T13:15:00Z">
              <w:r>
                <w:t>68</w:t>
              </w:r>
            </w:ins>
            <w:del w:id="825" w:author="Lee, Daewon" w:date="2020-11-09T13:15:00Z">
              <w:r>
                <w:delText>64, OPPO</w:delText>
              </w:r>
            </w:del>
            <w:r>
              <w:t>], [</w:t>
            </w:r>
            <w:ins w:id="826" w:author="Lee, Daewon" w:date="2020-11-09T13:15:00Z">
              <w:r>
                <w:t>14</w:t>
              </w:r>
            </w:ins>
            <w:del w:id="827" w:author="Lee, Daewon" w:date="2020-11-09T13:15:00Z">
              <w:r>
                <w:delText>10, Nokia</w:delText>
              </w:r>
            </w:del>
            <w:r>
              <w:t>]</w:t>
            </w:r>
            <w:ins w:id="828" w:author="Lee, Daewon" w:date="2020-11-10T23:18:00Z">
              <w:r>
                <w:t>, and [71],</w:t>
              </w:r>
            </w:ins>
            <w:del w:id="829" w:author="Lee, Daewon" w:date="2020-11-09T13:15:00Z">
              <w:r>
                <w:delText>)</w:delText>
              </w:r>
            </w:del>
            <w:ins w:id="830" w:author="Lee, Daewon" w:date="2020-11-09T13:15:00Z">
              <w:r>
                <w:t>,</w:t>
              </w:r>
            </w:ins>
            <w:r>
              <w:t xml:space="preserve"> </w:t>
            </w:r>
            <w:r>
              <w:rPr>
                <w:rFonts w:ascii="Times New Roman" w:hAnsi="Times New Roman"/>
                <w:szCs w:val="20"/>
                <w:lang w:eastAsia="zh-CN"/>
              </w:rPr>
              <w:t xml:space="preserve">reported </w:t>
            </w:r>
            <w:del w:id="831" w:author="Lee, Daewon" w:date="2020-11-09T13:27:00Z">
              <w:r>
                <w:rPr>
                  <w:rFonts w:ascii="Times New Roman" w:hAnsi="Times New Roman"/>
                  <w:szCs w:val="20"/>
                  <w:lang w:eastAsia="zh-CN"/>
                </w:rPr>
                <w:delText xml:space="preserve"> </w:delText>
              </w:r>
            </w:del>
            <w:r>
              <w:rPr>
                <w:rFonts w:ascii="Times New Roman" w:hAnsi="Times New Roman"/>
                <w:szCs w:val="20"/>
                <w:lang w:eastAsia="zh-CN"/>
              </w:rPr>
              <w:t xml:space="preserve">both </w:t>
            </w:r>
            <w:r>
              <w:t xml:space="preserve">SCS </w:t>
            </w:r>
            <w:r>
              <w:rPr>
                <w:rFonts w:ascii="Times New Roman" w:hAnsi="Times New Roman"/>
                <w:szCs w:val="20"/>
                <w:lang w:eastAsia="zh-CN"/>
              </w:rPr>
              <w:t xml:space="preserve">cannot meet 10% </w:t>
            </w:r>
            <w:r>
              <w:rPr>
                <w:rFonts w:ascii="Times New Roman" w:hAnsi="Times New Roman"/>
                <w:szCs w:val="20"/>
                <w:lang w:eastAsia="zh-CN"/>
              </w:rPr>
              <w:t>BLER target</w:t>
            </w:r>
            <w:ins w:id="832" w:author="Lee, Daewon" w:date="2020-11-09T13:16:00Z">
              <w:r>
                <w:rPr>
                  <w:rFonts w:ascii="Times New Roman" w:hAnsi="Times New Roman"/>
                  <w:szCs w:val="20"/>
                  <w:lang w:eastAsia="zh-CN"/>
                </w:rPr>
                <w:t>.</w:t>
              </w:r>
            </w:ins>
            <w:del w:id="833" w:author="Lee, Daewon" w:date="2020-11-09T13:16:00Z">
              <w:r>
                <w:rPr>
                  <w:rFonts w:ascii="Times New Roman" w:hAnsi="Times New Roman"/>
                  <w:szCs w:val="20"/>
                  <w:lang w:eastAsia="zh-CN"/>
                </w:rPr>
                <w:delText xml:space="preserve"> </w:delText>
              </w:r>
            </w:del>
          </w:p>
          <w:p w14:paraId="166D098B"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4 sources</w:t>
            </w:r>
            <w:ins w:id="834"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35" w:author="Lee, Daewon" w:date="2020-11-09T13:15:00Z">
              <w:r>
                <w:delText>(</w:delText>
              </w:r>
            </w:del>
            <w:r>
              <w:t>[</w:t>
            </w:r>
            <w:ins w:id="836" w:author="Lee, Daewon" w:date="2020-11-09T13:15:00Z">
              <w:r>
                <w:t>60</w:t>
              </w:r>
            </w:ins>
            <w:del w:id="837" w:author="Lee, Daewon" w:date="2020-11-09T13:15:00Z">
              <w:r>
                <w:delText>56, vivo</w:delText>
              </w:r>
            </w:del>
            <w:r>
              <w:t>], [</w:t>
            </w:r>
            <w:ins w:id="838" w:author="Lee, Daewon" w:date="2020-11-09T13:15:00Z">
              <w:r>
                <w:t>64</w:t>
              </w:r>
            </w:ins>
            <w:del w:id="839" w:author="Lee, Daewon" w:date="2020-11-09T13:15:00Z">
              <w:r>
                <w:delText>60, Z</w:delText>
              </w:r>
            </w:del>
            <w:del w:id="840" w:author="Lee, Daewon" w:date="2020-11-09T13:16:00Z">
              <w:r>
                <w:delText>TE</w:delText>
              </w:r>
            </w:del>
            <w:r>
              <w:t>], [</w:t>
            </w:r>
            <w:ins w:id="841" w:author="Lee, Daewon" w:date="2020-11-09T13:16:00Z">
              <w:r>
                <w:t>25</w:t>
              </w:r>
            </w:ins>
            <w:del w:id="842" w:author="Lee, Daewon" w:date="2020-11-09T13:16:00Z">
              <w:r>
                <w:delText>21, Apple</w:delText>
              </w:r>
            </w:del>
            <w:r>
              <w:t xml:space="preserve">], </w:t>
            </w:r>
            <w:ins w:id="843" w:author="Lee, Daewon" w:date="2020-11-09T13:16:00Z">
              <w:r>
                <w:t xml:space="preserve">and </w:t>
              </w:r>
            </w:ins>
            <w:r>
              <w:t>[</w:t>
            </w:r>
            <w:ins w:id="844" w:author="Lee, Daewon" w:date="2020-11-09T13:16:00Z">
              <w:r>
                <w:t>11</w:t>
              </w:r>
            </w:ins>
            <w:del w:id="845" w:author="Lee, Daewon" w:date="2020-11-09T13:16:00Z">
              <w:r>
                <w:delText>7, InterDigital</w:delText>
              </w:r>
            </w:del>
            <w:r>
              <w:t>]</w:t>
            </w:r>
            <w:del w:id="846" w:author="Lee, Daewon" w:date="2020-11-09T13:16:00Z">
              <w:r>
                <w:delText>)</w:delText>
              </w:r>
            </w:del>
            <w:ins w:id="847" w:author="Lee, Daewon" w:date="2020-11-09T13:16:00Z">
              <w:r>
                <w:t>,</w:t>
              </w:r>
            </w:ins>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ins w:id="848" w:author="Lee, Daewon" w:date="2020-11-09T13:19:00Z">
              <w:r>
                <w:rPr>
                  <w:rFonts w:ascii="Times New Roman" w:hAnsi="Times New Roman"/>
                  <w:szCs w:val="20"/>
                  <w:lang w:eastAsia="zh-CN"/>
                </w:rPr>
                <w:t>,</w:t>
              </w:r>
            </w:ins>
            <w:r>
              <w:rPr>
                <w:rFonts w:ascii="Times New Roman" w:hAnsi="Times New Roman"/>
                <w:szCs w:val="20"/>
                <w:lang w:eastAsia="zh-CN"/>
              </w:rPr>
              <w:t xml:space="preserve"> while 240 kHz SCS can</w:t>
            </w:r>
            <w:ins w:id="849" w:author="Lee, Daewon" w:date="2020-11-09T13:16:00Z">
              <w:r>
                <w:rPr>
                  <w:rFonts w:ascii="Times New Roman" w:hAnsi="Times New Roman"/>
                  <w:szCs w:val="20"/>
                  <w:lang w:eastAsia="zh-CN"/>
                </w:rPr>
                <w:t>.</w:t>
              </w:r>
            </w:ins>
          </w:p>
          <w:p w14:paraId="166D098C"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One source</w:t>
            </w:r>
            <w:ins w:id="850" w:author="Lee, Daewon" w:date="2020-11-09T13:16:00Z">
              <w:r>
                <w:rPr>
                  <w:rFonts w:ascii="Times New Roman" w:hAnsi="Times New Roman"/>
                  <w:szCs w:val="20"/>
                  <w:lang w:eastAsia="zh-CN"/>
                </w:rPr>
                <w:t>,</w:t>
              </w:r>
            </w:ins>
            <w:r>
              <w:rPr>
                <w:rFonts w:ascii="Times New Roman" w:hAnsi="Times New Roman"/>
                <w:szCs w:val="20"/>
                <w:lang w:eastAsia="zh-CN"/>
              </w:rPr>
              <w:t xml:space="preserve"> </w:t>
            </w:r>
            <w:del w:id="851" w:author="Lee, Daewon" w:date="2020-11-09T13:16:00Z">
              <w:r>
                <w:delText>(</w:delText>
              </w:r>
            </w:del>
            <w:r>
              <w:t>[</w:t>
            </w:r>
            <w:ins w:id="852" w:author="Lee, Daewon" w:date="2020-11-09T13:16:00Z">
              <w:r>
                <w:t>6] and additional results in [59</w:t>
              </w:r>
            </w:ins>
            <w:del w:id="853" w:author="Lee, Daewon" w:date="2020-11-09T13:16:00Z">
              <w:r>
                <w:delText>2, 55, Lenovo</w:delText>
              </w:r>
            </w:del>
            <w:r>
              <w:t>]</w:t>
            </w:r>
            <w:ins w:id="854" w:author="Lee, Daewon" w:date="2020-11-09T13:16:00Z">
              <w:r>
                <w:t>,</w:t>
              </w:r>
            </w:ins>
            <w:del w:id="855" w:author="Lee, Daewon" w:date="2020-11-09T13:16:00Z">
              <w:r>
                <w:delText>)</w:delText>
              </w:r>
            </w:del>
            <w:r>
              <w:t xml:space="preserve">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66D098D"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56" w:author="Lee, Daewon" w:date="2020-11-09T13:17:00Z">
              <w:r>
                <w:rPr>
                  <w:rFonts w:ascii="Times New Roman" w:hAnsi="Times New Roman"/>
                  <w:szCs w:val="20"/>
                  <w:lang w:eastAsia="zh-CN"/>
                </w:rPr>
                <w:delText>(</w:delText>
              </w:r>
            </w:del>
            <w:r>
              <w:t>[</w:t>
            </w:r>
            <w:ins w:id="857" w:author="Lee, Daewon" w:date="2020-11-09T13:17:00Z">
              <w:r>
                <w:t>16</w:t>
              </w:r>
            </w:ins>
            <w:del w:id="858" w:author="Lee, Daewon" w:date="2020-11-09T13:17:00Z">
              <w:r>
                <w:delText>12, Intel</w:delText>
              </w:r>
            </w:del>
            <w:r>
              <w:t>]</w:t>
            </w:r>
            <w:del w:id="859" w:author="Lee, Daewon" w:date="2020-11-09T13:17:00Z">
              <w:r>
                <w:delText>)</w:delText>
              </w:r>
            </w:del>
            <w:r>
              <w:t xml:space="preserve"> </w:t>
            </w:r>
            <w:r>
              <w:rPr>
                <w:rFonts w:ascii="Times New Roman" w:hAnsi="Times New Roman"/>
                <w:szCs w:val="20"/>
                <w:lang w:eastAsia="zh-CN"/>
              </w:rPr>
              <w:t>reported better performance of 240 kHz SCS in CDL-D. It also reported that bot</w:t>
            </w:r>
            <w:r>
              <w:rPr>
                <w:rFonts w:ascii="Times New Roman" w:hAnsi="Times New Roman"/>
                <w:szCs w:val="20"/>
                <w:lang w:eastAsia="zh-CN"/>
              </w:rPr>
              <w:t xml:space="preserve">h </w:t>
            </w:r>
            <w:r>
              <w:t xml:space="preserve">SCS </w:t>
            </w:r>
            <w:r>
              <w:rPr>
                <w:rFonts w:ascii="Times New Roman" w:hAnsi="Times New Roman"/>
                <w:szCs w:val="20"/>
                <w:lang w:eastAsia="zh-CN"/>
              </w:rPr>
              <w:t xml:space="preserve">cannot meet 10% BLER target for other evaluated cases.  </w:t>
            </w:r>
          </w:p>
          <w:p w14:paraId="166D098E"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ins w:id="860" w:author="Lee, Daewon" w:date="2020-11-10T23:19:00Z">
              <w:r>
                <w:rPr>
                  <w:rFonts w:ascii="Times New Roman" w:hAnsi="Times New Roman"/>
                  <w:szCs w:val="20"/>
                  <w:lang w:eastAsia="zh-CN"/>
                </w:rPr>
                <w:t>3</w:t>
              </w:r>
            </w:ins>
            <w:del w:id="861" w:author="Lee, Daewon" w:date="2020-11-10T23:19:00Z">
              <w:r>
                <w:rPr>
                  <w:rFonts w:ascii="Times New Roman" w:hAnsi="Times New Roman"/>
                  <w:szCs w:val="20"/>
                  <w:lang w:eastAsia="zh-CN"/>
                </w:rPr>
                <w:delText>2</w:delText>
              </w:r>
            </w:del>
            <w:r>
              <w:rPr>
                <w:rFonts w:ascii="Times New Roman" w:hAnsi="Times New Roman"/>
                <w:szCs w:val="20"/>
                <w:lang w:eastAsia="zh-CN"/>
              </w:rPr>
              <w:t xml:space="preserve"> sources</w:t>
            </w:r>
            <w:ins w:id="862" w:author="Lee, Daewon" w:date="2020-11-09T13:17:00Z">
              <w:r>
                <w:rPr>
                  <w:rFonts w:ascii="Times New Roman" w:hAnsi="Times New Roman"/>
                  <w:szCs w:val="20"/>
                  <w:lang w:eastAsia="zh-CN"/>
                </w:rPr>
                <w:t>,</w:t>
              </w:r>
            </w:ins>
            <w:r>
              <w:rPr>
                <w:rFonts w:ascii="Times New Roman" w:hAnsi="Times New Roman"/>
                <w:szCs w:val="20"/>
                <w:lang w:eastAsia="zh-CN"/>
              </w:rPr>
              <w:t xml:space="preserve"> </w:t>
            </w:r>
            <w:del w:id="863" w:author="Lee, Daewon" w:date="2020-11-09T13:17:00Z">
              <w:r>
                <w:rPr>
                  <w:rFonts w:ascii="Times New Roman" w:hAnsi="Times New Roman"/>
                  <w:szCs w:val="20"/>
                  <w:lang w:eastAsia="zh-CN"/>
                </w:rPr>
                <w:delText>(</w:delText>
              </w:r>
            </w:del>
            <w:r>
              <w:t>[</w:t>
            </w:r>
            <w:ins w:id="864" w:author="Lee, Daewon" w:date="2020-11-09T13:17:00Z">
              <w:r>
                <w:t>30</w:t>
              </w:r>
            </w:ins>
            <w:del w:id="865" w:author="Lee, Daewon" w:date="2020-11-09T13:17:00Z">
              <w:r>
                <w:delText>26, Qualcomm</w:delText>
              </w:r>
            </w:del>
            <w:r>
              <w:t>], [</w:t>
            </w:r>
            <w:ins w:id="866" w:author="Lee, Daewon" w:date="2020-11-09T13:17:00Z">
              <w:r>
                <w:t>22</w:t>
              </w:r>
            </w:ins>
            <w:del w:id="867" w:author="Lee, Daewon" w:date="2020-11-09T13:17:00Z">
              <w:r>
                <w:delText>18, Samsung</w:delText>
              </w:r>
            </w:del>
            <w:r>
              <w:t>]</w:t>
            </w:r>
            <w:ins w:id="868" w:author="Lee, Daewon" w:date="2020-11-10T23:19:00Z">
              <w:r>
                <w:t>, and [19],</w:t>
              </w:r>
            </w:ins>
            <w:del w:id="869" w:author="Lee, Daewon" w:date="2020-11-09T13:17:00Z">
              <w:r>
                <w:delText>)</w:delText>
              </w:r>
            </w:del>
            <w:ins w:id="870" w:author="Lee, Daewon" w:date="2020-11-09T13:17:00Z">
              <w:r>
                <w:t>,</w:t>
              </w:r>
            </w:ins>
            <w:r>
              <w:t xml:space="preserve"> reported better performance of 240 kHz SCS</w:t>
            </w:r>
            <w:ins w:id="871" w:author="Lee, Daewon" w:date="2020-11-09T13:17:00Z">
              <w:r>
                <w:t>.</w:t>
              </w:r>
            </w:ins>
          </w:p>
          <w:p w14:paraId="166D098F"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t xml:space="preserve">One source </w:t>
            </w:r>
            <w:del w:id="872" w:author="Lee, Daewon" w:date="2020-11-09T13:17:00Z">
              <w:r>
                <w:delText>(</w:delText>
              </w:r>
            </w:del>
            <w:r>
              <w:t>[</w:t>
            </w:r>
            <w:ins w:id="873" w:author="Lee, Daewon" w:date="2020-11-09T13:17:00Z">
              <w:r>
                <w:t>29</w:t>
              </w:r>
            </w:ins>
            <w:del w:id="874" w:author="Lee, Daewon" w:date="2020-11-09T13:17:00Z">
              <w:r>
                <w:delText>25, NTT DOCOMO</w:delText>
              </w:r>
            </w:del>
            <w:r>
              <w:t>]</w:t>
            </w:r>
            <w:del w:id="875" w:author="Lee, Daewon" w:date="2020-11-09T13:17:00Z">
              <w:r>
                <w:delText>)</w:delText>
              </w:r>
            </w:del>
            <w:ins w:id="876" w:author="Lee, Daewon" w:date="2020-11-09T13:17:00Z">
              <w:r>
                <w:t>,</w:t>
              </w:r>
            </w:ins>
            <w:r>
              <w:t xml:space="preserve"> </w:t>
            </w:r>
            <w:r>
              <w:rPr>
                <w:rFonts w:ascii="Times New Roman" w:hAnsi="Times New Roman"/>
                <w:szCs w:val="20"/>
                <w:lang w:eastAsia="zh-CN"/>
              </w:rPr>
              <w:t>reported comparable performance for both SCS in CDL-D. I</w:t>
            </w:r>
            <w:r>
              <w:rPr>
                <w:rFonts w:ascii="Times New Roman" w:hAnsi="Times New Roman"/>
                <w:szCs w:val="20"/>
                <w:lang w:eastAsia="zh-CN"/>
              </w:rPr>
              <w:t xml:space="preserve">t also reported better performance of 120 kHz SCS for </w:t>
            </w:r>
            <w:ins w:id="877" w:author="Lee, Daewon" w:date="2020-11-09T13:1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878" w:author="Lee, Daewon" w:date="2020-11-09T13:17:00Z">
              <w:r>
                <w:rPr>
                  <w:rFonts w:ascii="Times New Roman" w:hAnsi="Times New Roman"/>
                  <w:szCs w:val="20"/>
                  <w:lang w:eastAsia="zh-CN"/>
                </w:rPr>
                <w:t>s</w:t>
              </w:r>
            </w:ins>
            <w:r>
              <w:rPr>
                <w:rFonts w:ascii="Times New Roman" w:hAnsi="Times New Roman"/>
                <w:szCs w:val="20"/>
                <w:lang w:eastAsia="zh-CN"/>
              </w:rPr>
              <w:t xml:space="preserve">. </w:t>
            </w:r>
          </w:p>
          <w:p w14:paraId="166D0990"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879" w:author="Lee, Daewon" w:date="2020-11-10T23:19:00Z">
              <w:r>
                <w:t>4</w:t>
              </w:r>
            </w:ins>
            <w:del w:id="880" w:author="Lee, Daewon" w:date="2020-11-10T23:19:00Z">
              <w:r>
                <w:delText>3</w:delText>
              </w:r>
            </w:del>
            <w:r>
              <w:t xml:space="preserve"> sources</w:t>
            </w:r>
            <w:ins w:id="881" w:author="Lee, Daewon" w:date="2020-11-09T13:17:00Z">
              <w:r>
                <w:t>,</w:t>
              </w:r>
            </w:ins>
            <w:r>
              <w:t xml:space="preserve"> </w:t>
            </w:r>
            <w:del w:id="882" w:author="Lee, Daewon" w:date="2020-11-09T13:17:00Z">
              <w:r>
                <w:delText>(</w:delText>
              </w:r>
            </w:del>
            <w:r>
              <w:t>[</w:t>
            </w:r>
            <w:ins w:id="883" w:author="Lee, Daewon" w:date="2020-11-09T13:17:00Z">
              <w:r>
                <w:t>65</w:t>
              </w:r>
            </w:ins>
            <w:del w:id="884" w:author="Lee, Daewon" w:date="2020-11-09T13:17:00Z">
              <w:r>
                <w:delText>6</w:delText>
              </w:r>
            </w:del>
            <w:del w:id="885" w:author="Lee, Daewon" w:date="2020-11-09T13:18:00Z">
              <w:r>
                <w:delText>1, Ericsson</w:delText>
              </w:r>
            </w:del>
            <w:r>
              <w:t>], [</w:t>
            </w:r>
            <w:ins w:id="886" w:author="Lee, Daewon" w:date="2020-11-09T13:18:00Z">
              <w:r>
                <w:t>30</w:t>
              </w:r>
            </w:ins>
            <w:del w:id="887" w:author="Lee, Daewon" w:date="2020-11-09T13:18:00Z">
              <w:r>
                <w:delText>26, Qualcomm</w:delText>
              </w:r>
            </w:del>
            <w:r>
              <w:t>], [</w:t>
            </w:r>
            <w:ins w:id="888" w:author="Lee, Daewon" w:date="2020-11-09T13:18:00Z">
              <w:r>
                <w:t>60</w:t>
              </w:r>
            </w:ins>
            <w:del w:id="889" w:author="Lee, Daewon" w:date="2020-11-09T13:18:00Z">
              <w:r>
                <w:delText>56, vivo</w:delText>
              </w:r>
            </w:del>
            <w:r>
              <w:t>], [</w:t>
            </w:r>
            <w:ins w:id="890" w:author="Lee, Daewon" w:date="2020-11-09T13:18:00Z">
              <w:r>
                <w:t>64</w:t>
              </w:r>
            </w:ins>
            <w:del w:id="891" w:author="Lee, Daewon" w:date="2020-11-09T13:18:00Z">
              <w:r>
                <w:delText>60, ZTE</w:delText>
              </w:r>
            </w:del>
            <w:r>
              <w:t>], [</w:t>
            </w:r>
            <w:ins w:id="892" w:author="Lee, Daewon" w:date="2020-11-09T13:18:00Z">
              <w:r>
                <w:t>68</w:t>
              </w:r>
            </w:ins>
            <w:del w:id="893" w:author="Lee, Daewon" w:date="2020-11-09T13:18:00Z">
              <w:r>
                <w:delText>64, OPPO</w:delText>
              </w:r>
            </w:del>
            <w:r>
              <w:t>], [</w:t>
            </w:r>
            <w:ins w:id="894" w:author="Lee, Daewon" w:date="2020-11-09T13:18:00Z">
              <w:r>
                <w:t>14</w:t>
              </w:r>
            </w:ins>
            <w:del w:id="895" w:author="Lee, Daewon" w:date="2020-11-09T13:18:00Z">
              <w:r>
                <w:delText>10, Nokia</w:delText>
              </w:r>
            </w:del>
            <w:r>
              <w:t>], [</w:t>
            </w:r>
            <w:ins w:id="896" w:author="Lee, Daewon" w:date="2020-11-09T13:18:00Z">
              <w:r>
                <w:t>6], [59</w:t>
              </w:r>
            </w:ins>
            <w:del w:id="897" w:author="Lee, Daewon" w:date="2020-11-09T13:18:00Z">
              <w:r>
                <w:delText>2, 55, Lenovo</w:delText>
              </w:r>
            </w:del>
            <w:r>
              <w:t>], [</w:t>
            </w:r>
            <w:ins w:id="898" w:author="Lee, Daewon" w:date="2020-11-09T13:18:00Z">
              <w:r>
                <w:t>25</w:t>
              </w:r>
            </w:ins>
            <w:del w:id="899" w:author="Lee, Daewon" w:date="2020-11-09T13:18:00Z">
              <w:r>
                <w:delText xml:space="preserve">21, </w:delText>
              </w:r>
              <w:r>
                <w:delText>Apple</w:delText>
              </w:r>
            </w:del>
            <w:r>
              <w:t>], [</w:t>
            </w:r>
            <w:ins w:id="900" w:author="Lee, Daewon" w:date="2020-11-09T13:18:00Z">
              <w:r>
                <w:t>22</w:t>
              </w:r>
            </w:ins>
            <w:del w:id="901" w:author="Lee, Daewon" w:date="2020-11-09T13:18:00Z">
              <w:r>
                <w:delText>18, Samsung</w:delText>
              </w:r>
            </w:del>
            <w:r>
              <w:t>], [</w:t>
            </w:r>
            <w:ins w:id="902" w:author="Lee, Daewon" w:date="2020-11-09T13:18:00Z">
              <w:r>
                <w:t>29</w:t>
              </w:r>
            </w:ins>
            <w:del w:id="903" w:author="Lee, Daewon" w:date="2020-11-09T13:18:00Z">
              <w:r>
                <w:delText>25, NTT DOCOMO</w:delText>
              </w:r>
            </w:del>
            <w:r>
              <w:t>], [</w:t>
            </w:r>
            <w:ins w:id="904" w:author="Lee, Daewon" w:date="2020-11-09T13:18:00Z">
              <w:r>
                <w:t>16</w:t>
              </w:r>
            </w:ins>
            <w:del w:id="905" w:author="Lee, Daewon" w:date="2020-11-09T13:18:00Z">
              <w:r>
                <w:delText>12, Intel</w:delText>
              </w:r>
            </w:del>
            <w:r>
              <w:t>], [</w:t>
            </w:r>
            <w:ins w:id="906" w:author="Lee, Daewon" w:date="2020-11-09T13:18:00Z">
              <w:r>
                <w:t>71</w:t>
              </w:r>
            </w:ins>
            <w:del w:id="907" w:author="Lee, Daewon" w:date="2020-11-09T13:18:00Z">
              <w:r>
                <w:delText>67, Charter</w:delText>
              </w:r>
            </w:del>
            <w:r>
              <w:t>], [</w:t>
            </w:r>
            <w:ins w:id="908" w:author="Lee, Daewon" w:date="2020-11-09T13:18:00Z">
              <w:r>
                <w:t>11</w:t>
              </w:r>
            </w:ins>
            <w:del w:id="909" w:author="Lee, Daewon" w:date="2020-11-09T13:18:00Z">
              <w:r>
                <w:delText>7, InterDigital</w:delText>
              </w:r>
            </w:del>
            <w:r>
              <w:t>]</w:t>
            </w:r>
            <w:ins w:id="910" w:author="Lee, Daewon" w:date="2020-11-10T23:19:00Z">
              <w:r>
                <w:t>, and [19],</w:t>
              </w:r>
            </w:ins>
            <w:del w:id="911" w:author="Lee, Daewon" w:date="2020-11-09T13:18:00Z">
              <w:r>
                <w:delText>)</w:delText>
              </w:r>
            </w:del>
            <w:ins w:id="912" w:author="Lee, Daewon" w:date="2020-11-09T13:19:00Z">
              <w:r>
                <w:t>,</w:t>
              </w:r>
            </w:ins>
            <w:r>
              <w:t xml:space="preserve"> compared performance of 240 and 480 kHz SCS in 400 MHz bandwidth</w:t>
            </w:r>
            <w:ins w:id="913" w:author="Lee, Daewon" w:date="2020-11-09T13:29:00Z">
              <w:r>
                <w:t>.</w:t>
              </w:r>
            </w:ins>
          </w:p>
          <w:p w14:paraId="166D0991" w14:textId="77777777" w:rsidR="00A11E78" w:rsidRDefault="00495C7C">
            <w:pPr>
              <w:pStyle w:val="BodyText"/>
              <w:numPr>
                <w:ilvl w:val="1"/>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w:t>
            </w:r>
            <w:r>
              <w:rPr>
                <w:rFonts w:ascii="Times New Roman" w:hAnsi="Times New Roman"/>
                <w:szCs w:val="20"/>
                <w:lang w:eastAsia="zh-CN"/>
              </w:rPr>
              <w:t>ere 480 kHz SCS performs better.</w:t>
            </w:r>
          </w:p>
          <w:p w14:paraId="166D0992" w14:textId="77777777" w:rsidR="00A11E78" w:rsidRDefault="00495C7C">
            <w:pPr>
              <w:pStyle w:val="BodyText"/>
              <w:numPr>
                <w:ilvl w:val="2"/>
                <w:numId w:val="48"/>
              </w:numPr>
              <w:overflowPunct/>
              <w:autoSpaceDE/>
              <w:autoSpaceDN/>
              <w:adjustRightInd/>
              <w:spacing w:after="0" w:line="256" w:lineRule="auto"/>
              <w:textAlignment w:val="auto"/>
              <w:rPr>
                <w:del w:id="914" w:author="Lee, Daewon" w:date="2020-11-09T13:26:00Z"/>
                <w:rFonts w:ascii="Times New Roman" w:hAnsi="Times New Roman"/>
                <w:szCs w:val="20"/>
                <w:lang w:eastAsia="zh-CN"/>
              </w:rPr>
            </w:pPr>
            <w:del w:id="915" w:author="Lee, Daewon" w:date="2020-11-09T13:26:00Z">
              <w:r>
                <w:rPr>
                  <w:rFonts w:ascii="Times New Roman" w:hAnsi="Times New Roman"/>
                  <w:szCs w:val="20"/>
                  <w:lang w:eastAsia="zh-CN"/>
                </w:rPr>
                <w:delText>Note: the following references are used when derive the observations.</w:delText>
              </w:r>
            </w:del>
          </w:p>
          <w:p w14:paraId="166D0993"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16" w:author="Lee, Daewon" w:date="2020-11-09T13:19:00Z">
              <w:r>
                <w:delText>(</w:delText>
              </w:r>
            </w:del>
            <w:r>
              <w:t>[</w:t>
            </w:r>
            <w:ins w:id="917" w:author="Lee, Daewon" w:date="2020-11-09T13:19:00Z">
              <w:r>
                <w:t>65</w:t>
              </w:r>
            </w:ins>
            <w:del w:id="918" w:author="Lee, Daewon" w:date="2020-11-09T13:19:00Z">
              <w:r>
                <w:delText>61, Ericsson</w:delText>
              </w:r>
            </w:del>
            <w:r>
              <w:t>]</w:t>
            </w:r>
            <w:del w:id="919" w:author="Lee, Daewon" w:date="2020-11-09T13:19:00Z">
              <w:r>
                <w:delText>)</w:delText>
              </w:r>
            </w:del>
            <w:r>
              <w:t xml:space="preserve">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166D0994"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3 sources</w:t>
            </w:r>
            <w:ins w:id="920" w:author="Lee, Daewon" w:date="2020-11-09T13:19:00Z">
              <w:r>
                <w:rPr>
                  <w:rFonts w:ascii="Times New Roman" w:hAnsi="Times New Roman"/>
                  <w:szCs w:val="20"/>
                  <w:lang w:eastAsia="zh-CN"/>
                </w:rPr>
                <w:t>,</w:t>
              </w:r>
            </w:ins>
            <w:r>
              <w:rPr>
                <w:rFonts w:ascii="Times New Roman" w:hAnsi="Times New Roman"/>
                <w:szCs w:val="20"/>
                <w:lang w:eastAsia="zh-CN"/>
              </w:rPr>
              <w:t xml:space="preserve"> </w:t>
            </w:r>
            <w:del w:id="921" w:author="Lee, Daewon" w:date="2020-11-09T13:19:00Z">
              <w:r>
                <w:delText>(</w:delText>
              </w:r>
            </w:del>
            <w:r>
              <w:t>[</w:t>
            </w:r>
            <w:ins w:id="922" w:author="Lee, Daewon" w:date="2020-11-09T13:19:00Z">
              <w:r>
                <w:t>68</w:t>
              </w:r>
            </w:ins>
            <w:del w:id="923" w:author="Lee, Daewon" w:date="2020-11-09T13:19:00Z">
              <w:r>
                <w:delText>64, OPPO</w:delText>
              </w:r>
            </w:del>
            <w:r>
              <w:t>], [</w:t>
            </w:r>
            <w:ins w:id="924" w:author="Lee, Daewon" w:date="2020-11-09T13:19:00Z">
              <w:r>
                <w:t>14</w:t>
              </w:r>
            </w:ins>
            <w:del w:id="925" w:author="Lee, Daewon" w:date="2020-11-09T13:19:00Z">
              <w:r>
                <w:delText>10, Nokia</w:delText>
              </w:r>
            </w:del>
            <w:r>
              <w:t xml:space="preserve">], </w:t>
            </w:r>
            <w:ins w:id="926" w:author="Lee, Daewon" w:date="2020-11-09T13:19:00Z">
              <w:r>
                <w:t xml:space="preserve">and </w:t>
              </w:r>
            </w:ins>
            <w:r>
              <w:t>[</w:t>
            </w:r>
            <w:ins w:id="927" w:author="Lee, Daewon" w:date="2020-11-09T13:19:00Z">
              <w:r>
                <w:t>71</w:t>
              </w:r>
            </w:ins>
            <w:del w:id="928" w:author="Lee, Daewon" w:date="2020-11-09T13:19:00Z">
              <w:r>
                <w:delText>67, Charter</w:delText>
              </w:r>
            </w:del>
            <w:r>
              <w:t>]</w:t>
            </w:r>
            <w:del w:id="929" w:author="Lee, Daewon" w:date="2020-11-09T13:19:00Z">
              <w:r>
                <w:delText>)</w:delText>
              </w:r>
            </w:del>
            <w:ins w:id="930" w:author="Lee, Daewon" w:date="2020-11-09T13:19:00Z">
              <w:r>
                <w:t>,</w:t>
              </w:r>
            </w:ins>
            <w:r>
              <w:t xml:space="preserve">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w:t>
            </w:r>
            <w:r>
              <w:rPr>
                <w:rFonts w:ascii="Times New Roman" w:hAnsi="Times New Roman"/>
                <w:szCs w:val="20"/>
                <w:lang w:eastAsia="zh-CN"/>
              </w:rPr>
              <w:t>rget</w:t>
            </w:r>
            <w:ins w:id="931" w:author="Lee, Daewon" w:date="2020-11-09T13:19:00Z">
              <w:r>
                <w:rPr>
                  <w:rFonts w:ascii="Times New Roman" w:hAnsi="Times New Roman"/>
                  <w:szCs w:val="20"/>
                  <w:lang w:eastAsia="zh-CN"/>
                </w:rPr>
                <w:t>,</w:t>
              </w:r>
            </w:ins>
            <w:r>
              <w:rPr>
                <w:rFonts w:ascii="Times New Roman" w:hAnsi="Times New Roman"/>
                <w:szCs w:val="20"/>
                <w:lang w:eastAsia="zh-CN"/>
              </w:rPr>
              <w:t xml:space="preserve"> while 480 kHz SCS can</w:t>
            </w:r>
            <w:ins w:id="932" w:author="Lee, Daewon" w:date="2020-11-09T13:19:00Z">
              <w:r>
                <w:rPr>
                  <w:rFonts w:ascii="Times New Roman" w:hAnsi="Times New Roman"/>
                  <w:szCs w:val="20"/>
                  <w:lang w:eastAsia="zh-CN"/>
                </w:rPr>
                <w:t>.</w:t>
              </w:r>
            </w:ins>
          </w:p>
          <w:p w14:paraId="166D0995"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33" w:author="Lee, Daewon" w:date="2020-11-09T13:19:00Z">
              <w:r>
                <w:delText>(</w:delText>
              </w:r>
            </w:del>
            <w:r>
              <w:t>[</w:t>
            </w:r>
            <w:ins w:id="934" w:author="Lee, Daewon" w:date="2020-11-09T13:19:00Z">
              <w:r>
                <w:t>6] and additional results in [59</w:t>
              </w:r>
            </w:ins>
            <w:del w:id="935" w:author="Lee, Daewon" w:date="2020-11-09T13:20:00Z">
              <w:r>
                <w:delText>2, 55, Lenovo</w:delText>
              </w:r>
            </w:del>
            <w:r>
              <w:t>]</w:t>
            </w:r>
            <w:ins w:id="936" w:author="Lee, Daewon" w:date="2020-11-09T13:20:00Z">
              <w:r>
                <w:t>,</w:t>
              </w:r>
            </w:ins>
            <w:del w:id="937" w:author="Lee, Daewon" w:date="2020-11-09T13:20:00Z">
              <w:r>
                <w:delText>)</w:delText>
              </w:r>
            </w:del>
            <w:r>
              <w:t xml:space="preserve">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166D0996"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38" w:author="Lee, Daewon" w:date="2020-11-09T13:20:00Z">
              <w:r>
                <w:rPr>
                  <w:rFonts w:ascii="Times New Roman" w:hAnsi="Times New Roman"/>
                  <w:szCs w:val="20"/>
                  <w:lang w:eastAsia="zh-CN"/>
                </w:rPr>
                <w:delText>(</w:delText>
              </w:r>
            </w:del>
            <w:r>
              <w:t>[</w:t>
            </w:r>
            <w:ins w:id="939" w:author="Lee, Daewon" w:date="2020-11-09T13:20:00Z">
              <w:r>
                <w:t>16</w:t>
              </w:r>
            </w:ins>
            <w:del w:id="940" w:author="Lee, Daewon" w:date="2020-11-09T13:20:00Z">
              <w:r>
                <w:delText>1</w:delText>
              </w:r>
              <w:r>
                <w:delText>2, Intel</w:delText>
              </w:r>
            </w:del>
            <w:r>
              <w:t>]</w:t>
            </w:r>
            <w:del w:id="941" w:author="Lee, Daewon" w:date="2020-11-09T13:20:00Z">
              <w:r>
                <w:delText>)</w:delText>
              </w:r>
            </w:del>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166D0997"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del w:id="942" w:author="Lee, Daewon" w:date="2020-11-10T23:19:00Z">
              <w:r>
                <w:rPr>
                  <w:rFonts w:ascii="Times New Roman" w:hAnsi="Times New Roman"/>
                  <w:szCs w:val="20"/>
                  <w:lang w:eastAsia="zh-CN"/>
                </w:rPr>
                <w:delText>6</w:delText>
              </w:r>
            </w:del>
            <w:ins w:id="943" w:author="Lee, Daewon" w:date="2020-11-10T23:19:00Z">
              <w:r>
                <w:rPr>
                  <w:rFonts w:ascii="Times New Roman" w:hAnsi="Times New Roman"/>
                  <w:szCs w:val="20"/>
                  <w:lang w:eastAsia="zh-CN"/>
                </w:rPr>
                <w:t>7</w:t>
              </w:r>
            </w:ins>
            <w:r>
              <w:rPr>
                <w:rFonts w:ascii="Times New Roman" w:hAnsi="Times New Roman"/>
                <w:szCs w:val="20"/>
                <w:lang w:eastAsia="zh-CN"/>
              </w:rPr>
              <w:t xml:space="preserve"> sources</w:t>
            </w:r>
            <w:ins w:id="944" w:author="Lee, Daewon" w:date="2020-11-09T13:20:00Z">
              <w:r>
                <w:rPr>
                  <w:rFonts w:ascii="Times New Roman" w:hAnsi="Times New Roman"/>
                  <w:szCs w:val="20"/>
                  <w:lang w:eastAsia="zh-CN"/>
                </w:rPr>
                <w:t>,</w:t>
              </w:r>
            </w:ins>
            <w:r>
              <w:rPr>
                <w:rFonts w:ascii="Times New Roman" w:hAnsi="Times New Roman"/>
                <w:szCs w:val="20"/>
                <w:lang w:eastAsia="zh-CN"/>
              </w:rPr>
              <w:t xml:space="preserve"> </w:t>
            </w:r>
            <w:del w:id="945" w:author="Lee, Daewon" w:date="2020-11-09T13:20:00Z">
              <w:r>
                <w:rPr>
                  <w:rFonts w:ascii="Times New Roman" w:hAnsi="Times New Roman"/>
                  <w:szCs w:val="20"/>
                  <w:lang w:eastAsia="zh-CN"/>
                </w:rPr>
                <w:delText>(</w:delText>
              </w:r>
            </w:del>
            <w:r>
              <w:t>[</w:t>
            </w:r>
            <w:ins w:id="946" w:author="Lee, Daewon" w:date="2020-11-09T13:20:00Z">
              <w:r>
                <w:t>30</w:t>
              </w:r>
            </w:ins>
            <w:del w:id="947" w:author="Lee, Daewon" w:date="2020-11-09T13:20:00Z">
              <w:r>
                <w:delText>26, Qualcomm</w:delText>
              </w:r>
            </w:del>
            <w:r>
              <w:t>], [</w:t>
            </w:r>
            <w:ins w:id="948" w:author="Lee, Daewon" w:date="2020-11-09T13:20:00Z">
              <w:r>
                <w:t>60</w:t>
              </w:r>
            </w:ins>
            <w:del w:id="949" w:author="Lee, Daewon" w:date="2020-11-09T13:20:00Z">
              <w:r>
                <w:delText>56, vivo</w:delText>
              </w:r>
            </w:del>
            <w:r>
              <w:t>], [</w:t>
            </w:r>
            <w:ins w:id="950" w:author="Lee, Daewon" w:date="2020-11-09T13:20:00Z">
              <w:r>
                <w:t>64</w:t>
              </w:r>
            </w:ins>
            <w:del w:id="951" w:author="Lee, Daewon" w:date="2020-11-09T13:20:00Z">
              <w:r>
                <w:delText>60, ZTE</w:delText>
              </w:r>
            </w:del>
            <w:r>
              <w:t>], [</w:t>
            </w:r>
            <w:ins w:id="952" w:author="Lee, Daewon" w:date="2020-11-09T13:20:00Z">
              <w:r>
                <w:t>25</w:t>
              </w:r>
            </w:ins>
            <w:del w:id="953" w:author="Lee, Daewon" w:date="2020-11-09T13:20:00Z">
              <w:r>
                <w:delText>21, Apple</w:delText>
              </w:r>
            </w:del>
            <w:r>
              <w:t>], [</w:t>
            </w:r>
            <w:ins w:id="954" w:author="Lee, Daewon" w:date="2020-11-09T13:20:00Z">
              <w:r>
                <w:t>22</w:t>
              </w:r>
            </w:ins>
            <w:del w:id="955" w:author="Lee, Daewon" w:date="2020-11-09T13:20:00Z">
              <w:r>
                <w:delText>18, Samsung</w:delText>
              </w:r>
            </w:del>
            <w:r>
              <w:t>], [</w:t>
            </w:r>
            <w:ins w:id="956" w:author="Lee, Daewon" w:date="2020-11-09T13:20:00Z">
              <w:r>
                <w:t>11</w:t>
              </w:r>
            </w:ins>
            <w:del w:id="957" w:author="Lee, Daewon" w:date="2020-11-09T13:20:00Z">
              <w:r>
                <w:delText xml:space="preserve">7, </w:delText>
              </w:r>
              <w:r>
                <w:delText>InterDigital</w:delText>
              </w:r>
            </w:del>
            <w:r>
              <w:t>]</w:t>
            </w:r>
            <w:ins w:id="958" w:author="Lee, Daewon" w:date="2020-11-10T23:19:00Z">
              <w:r>
                <w:t>, and [19]</w:t>
              </w:r>
            </w:ins>
            <w:del w:id="959" w:author="Lee, Daewon" w:date="2020-11-09T13:20:00Z">
              <w:r>
                <w:delText>)</w:delText>
              </w:r>
            </w:del>
            <w:ins w:id="960" w:author="Lee, Daewon" w:date="2020-11-09T13:20:00Z">
              <w:r>
                <w:t>,</w:t>
              </w:r>
            </w:ins>
            <w:r>
              <w:t xml:space="preserve"> reported better performance of 480 kHz SCS</w:t>
            </w:r>
            <w:ins w:id="961" w:author="Lee, Daewon" w:date="2020-11-09T13:21:00Z">
              <w:r>
                <w:t>.</w:t>
              </w:r>
            </w:ins>
          </w:p>
          <w:p w14:paraId="166D0998" w14:textId="77777777" w:rsidR="00A11E78" w:rsidRDefault="00495C7C">
            <w:pPr>
              <w:pStyle w:val="BodyText"/>
              <w:numPr>
                <w:ilvl w:val="2"/>
                <w:numId w:val="48"/>
              </w:numPr>
              <w:overflowPunct/>
              <w:autoSpaceDE/>
              <w:autoSpaceDN/>
              <w:adjustRightInd/>
              <w:spacing w:after="0" w:line="256" w:lineRule="auto"/>
              <w:textAlignment w:val="auto"/>
              <w:rPr>
                <w:ins w:id="962" w:author="Lee, Daewon" w:date="2020-11-10T23:13:00Z"/>
                <w:rFonts w:ascii="Times New Roman" w:hAnsi="Times New Roman"/>
                <w:szCs w:val="20"/>
                <w:lang w:eastAsia="zh-CN"/>
              </w:rPr>
            </w:pPr>
            <w:r>
              <w:t xml:space="preserve">One source </w:t>
            </w:r>
            <w:del w:id="963" w:author="Lee, Daewon" w:date="2020-11-09T13:20:00Z">
              <w:r>
                <w:delText>(</w:delText>
              </w:r>
            </w:del>
            <w:r>
              <w:t>[</w:t>
            </w:r>
            <w:ins w:id="964" w:author="Lee, Daewon" w:date="2020-11-09T13:20:00Z">
              <w:r>
                <w:t>29</w:t>
              </w:r>
            </w:ins>
            <w:del w:id="965" w:author="Lee, Daewon" w:date="2020-11-09T13:20:00Z">
              <w:r>
                <w:delText>25, NTT DOCOMO</w:delText>
              </w:r>
            </w:del>
            <w:r>
              <w:t>]</w:t>
            </w:r>
            <w:del w:id="966" w:author="Lee, Daewon" w:date="2020-11-09T13:20:00Z">
              <w:r>
                <w:delText>)</w:delText>
              </w:r>
            </w:del>
            <w:ins w:id="967" w:author="Lee, Daewon" w:date="2020-11-09T13:20:00Z">
              <w:r>
                <w:t>,</w:t>
              </w:r>
            </w:ins>
            <w:r>
              <w:t xml:space="preserve"> </w:t>
            </w:r>
            <w:r>
              <w:rPr>
                <w:rFonts w:ascii="Times New Roman" w:hAnsi="Times New Roman"/>
                <w:szCs w:val="20"/>
                <w:lang w:eastAsia="zh-CN"/>
              </w:rPr>
              <w:t xml:space="preserve">reported comparable performance for both SCS in CDL-D. It also reported better performance of 240 kHz SCS for </w:t>
            </w:r>
            <w:ins w:id="968" w:author="Lee, Daewon" w:date="2020-11-09T13:21: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69" w:author="Lee, Daewon" w:date="2020-11-09T13:21:00Z">
              <w:r>
                <w:rPr>
                  <w:rFonts w:ascii="Times New Roman" w:hAnsi="Times New Roman"/>
                  <w:szCs w:val="20"/>
                  <w:lang w:eastAsia="zh-CN"/>
                </w:rPr>
                <w:t>s</w:t>
              </w:r>
            </w:ins>
            <w:r>
              <w:rPr>
                <w:rFonts w:ascii="Times New Roman" w:hAnsi="Times New Roman"/>
                <w:szCs w:val="20"/>
                <w:lang w:eastAsia="zh-CN"/>
              </w:rPr>
              <w:t>.</w:t>
            </w:r>
          </w:p>
          <w:p w14:paraId="166D0999" w14:textId="77777777" w:rsidR="00A11E78" w:rsidRDefault="00A11E78">
            <w:pPr>
              <w:pStyle w:val="BodyText"/>
              <w:numPr>
                <w:ilvl w:val="2"/>
                <w:numId w:val="48"/>
              </w:numPr>
              <w:overflowPunct/>
              <w:autoSpaceDE/>
              <w:autoSpaceDN/>
              <w:adjustRightInd/>
              <w:spacing w:after="0" w:line="256" w:lineRule="auto"/>
              <w:textAlignment w:val="auto"/>
              <w:rPr>
                <w:del w:id="970" w:author="Lee, Daewon" w:date="2020-11-10T23:13:00Z"/>
                <w:rFonts w:ascii="Times New Roman" w:hAnsi="Times New Roman"/>
                <w:szCs w:val="20"/>
                <w:lang w:eastAsia="zh-CN"/>
              </w:rPr>
            </w:pPr>
          </w:p>
          <w:p w14:paraId="166D099A"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971" w:author="Lee, Daewon" w:date="2020-11-10T23:19:00Z">
              <w:r>
                <w:t>5</w:t>
              </w:r>
            </w:ins>
            <w:del w:id="972" w:author="Lee, Daewon" w:date="2020-11-10T23:19:00Z">
              <w:r>
                <w:delText>4</w:delText>
              </w:r>
            </w:del>
            <w:r>
              <w:t xml:space="preserve"> sources</w:t>
            </w:r>
            <w:ins w:id="973" w:author="Lee, Daewon" w:date="2020-11-09T13:21:00Z">
              <w:r>
                <w:t>,</w:t>
              </w:r>
            </w:ins>
            <w:r>
              <w:t xml:space="preserve"> </w:t>
            </w:r>
            <w:del w:id="974" w:author="Lee, Daewon" w:date="2020-11-09T13:21:00Z">
              <w:r>
                <w:delText>(</w:delText>
              </w:r>
            </w:del>
            <w:r>
              <w:t>[</w:t>
            </w:r>
            <w:ins w:id="975" w:author="Lee, Daewon" w:date="2020-11-09T13:21:00Z">
              <w:r>
                <w:t>65</w:t>
              </w:r>
            </w:ins>
            <w:del w:id="976" w:author="Lee, Daewon" w:date="2020-11-09T13:21:00Z">
              <w:r>
                <w:delText>61, Ericsson</w:delText>
              </w:r>
            </w:del>
            <w:r>
              <w:t xml:space="preserve">], </w:t>
            </w:r>
            <w:ins w:id="977" w:author="Lee, Daewon" w:date="2020-11-09T13:21:00Z">
              <w:r>
                <w:t>,</w:t>
              </w:r>
            </w:ins>
            <w:r>
              <w:t>[</w:t>
            </w:r>
            <w:ins w:id="978" w:author="Lee, Daewon" w:date="2020-11-09T13:21:00Z">
              <w:r>
                <w:t>72</w:t>
              </w:r>
            </w:ins>
            <w:del w:id="979" w:author="Lee, Daewon" w:date="2020-11-09T13:21:00Z">
              <w:r>
                <w:delText>68, Huawei</w:delText>
              </w:r>
            </w:del>
            <w:r>
              <w:t>], [</w:t>
            </w:r>
            <w:ins w:id="980" w:author="Lee, Daewon" w:date="2020-11-09T13:21:00Z">
              <w:r>
                <w:t>30</w:t>
              </w:r>
            </w:ins>
            <w:del w:id="981" w:author="Lee, Daewon" w:date="2020-11-09T13:21:00Z">
              <w:r>
                <w:delText>26, Qualcomm</w:delText>
              </w:r>
            </w:del>
            <w:r>
              <w:t>], [</w:t>
            </w:r>
            <w:ins w:id="982" w:author="Lee, Daewon" w:date="2020-11-09T13:21:00Z">
              <w:r>
                <w:t>60</w:t>
              </w:r>
            </w:ins>
            <w:del w:id="983" w:author="Lee, Daewon" w:date="2020-11-09T13:21:00Z">
              <w:r>
                <w:delText>56, vivo</w:delText>
              </w:r>
            </w:del>
            <w:r>
              <w:t>], [</w:t>
            </w:r>
            <w:ins w:id="984" w:author="Lee, Daewon" w:date="2020-11-09T13:21:00Z">
              <w:r>
                <w:t>64</w:t>
              </w:r>
            </w:ins>
            <w:del w:id="985" w:author="Lee, Daewon" w:date="2020-11-09T13:21:00Z">
              <w:r>
                <w:delText>60, ZTE</w:delText>
              </w:r>
            </w:del>
            <w:r>
              <w:t>], [</w:t>
            </w:r>
            <w:ins w:id="986" w:author="Lee, Daewon" w:date="2020-11-09T13:21:00Z">
              <w:r>
                <w:t>68</w:t>
              </w:r>
            </w:ins>
            <w:del w:id="987" w:author="Lee, Daewon" w:date="2020-11-09T13:21:00Z">
              <w:r>
                <w:delText>64, OPPO</w:delText>
              </w:r>
            </w:del>
            <w:r>
              <w:t>], [</w:t>
            </w:r>
            <w:ins w:id="988" w:author="Lee, Daewon" w:date="2020-11-09T13:21:00Z">
              <w:r>
                <w:t>14</w:t>
              </w:r>
            </w:ins>
            <w:del w:id="989" w:author="Lee, Daewon" w:date="2020-11-09T13:21:00Z">
              <w:r>
                <w:delText>10, Nokia</w:delText>
              </w:r>
            </w:del>
            <w:r>
              <w:t>], [</w:t>
            </w:r>
            <w:ins w:id="990" w:author="Lee, Daewon" w:date="2020-11-09T13:21:00Z">
              <w:r>
                <w:t>6], [59</w:t>
              </w:r>
            </w:ins>
            <w:del w:id="991" w:author="Lee, Daewon" w:date="2020-11-09T13:21:00Z">
              <w:r>
                <w:delText>2, 55, Lenovo</w:delText>
              </w:r>
            </w:del>
            <w:r>
              <w:t>], [</w:t>
            </w:r>
            <w:ins w:id="992" w:author="Lee, Daewon" w:date="2020-11-09T13:21:00Z">
              <w:r>
                <w:t>25</w:t>
              </w:r>
            </w:ins>
            <w:del w:id="993" w:author="Lee, Daewon" w:date="2020-11-09T13:21:00Z">
              <w:r>
                <w:delText>21, Apple</w:delText>
              </w:r>
            </w:del>
            <w:r>
              <w:t>], [</w:t>
            </w:r>
            <w:ins w:id="994" w:author="Lee, Daewon" w:date="2020-11-09T13:21:00Z">
              <w:r>
                <w:t>22</w:t>
              </w:r>
            </w:ins>
            <w:del w:id="995" w:author="Lee, Daewon" w:date="2020-11-09T13:21:00Z">
              <w:r>
                <w:delText>18, Samsung</w:delText>
              </w:r>
            </w:del>
            <w:r>
              <w:t>], [</w:t>
            </w:r>
            <w:ins w:id="996" w:author="Lee, Daewon" w:date="2020-11-09T13:22:00Z">
              <w:r>
                <w:t>29</w:t>
              </w:r>
            </w:ins>
            <w:del w:id="997" w:author="Lee, Daewon" w:date="2020-11-09T13:22:00Z">
              <w:r>
                <w:delText>25, NTT DOCOMO</w:delText>
              </w:r>
            </w:del>
            <w:r>
              <w:t>], [</w:t>
            </w:r>
            <w:ins w:id="998" w:author="Lee, Daewon" w:date="2020-11-09T13:22:00Z">
              <w:r>
                <w:t>16</w:t>
              </w:r>
            </w:ins>
            <w:del w:id="999" w:author="Lee, Daewon" w:date="2020-11-09T13:22:00Z">
              <w:r>
                <w:delText>12, Intel</w:delText>
              </w:r>
            </w:del>
            <w:r>
              <w:t>], [</w:t>
            </w:r>
            <w:ins w:id="1000" w:author="Lee, Daewon" w:date="2020-11-09T13:22:00Z">
              <w:r>
                <w:t>71</w:t>
              </w:r>
            </w:ins>
            <w:del w:id="1001" w:author="Lee, Daewon" w:date="2020-11-09T13:22:00Z">
              <w:r>
                <w:delText>67, Charter</w:delText>
              </w:r>
            </w:del>
            <w:r>
              <w:t xml:space="preserve">], </w:t>
            </w:r>
            <w:ins w:id="1002" w:author="Lee, Daewon" w:date="2020-11-09T13:22:00Z">
              <w:r>
                <w:t>and</w:t>
              </w:r>
              <w:r>
                <w:t xml:space="preserve"> </w:t>
              </w:r>
            </w:ins>
            <w:r>
              <w:t>[</w:t>
            </w:r>
            <w:ins w:id="1003" w:author="Lee, Daewon" w:date="2020-11-09T13:22:00Z">
              <w:r>
                <w:t>11</w:t>
              </w:r>
            </w:ins>
            <w:del w:id="1004" w:author="Lee, Daewon" w:date="2020-11-09T13:22:00Z">
              <w:r>
                <w:delText>7, InterDigital</w:delText>
              </w:r>
            </w:del>
            <w:r>
              <w:t>]</w:t>
            </w:r>
            <w:del w:id="1005" w:author="Lee, Daewon" w:date="2020-11-09T13:22:00Z">
              <w:r>
                <w:delText>)</w:delText>
              </w:r>
            </w:del>
            <w:ins w:id="1006" w:author="Lee, Daewon" w:date="2020-11-10T23:17:00Z">
              <w:r>
                <w:t xml:space="preserve"> and [19]</w:t>
              </w:r>
            </w:ins>
            <w:ins w:id="1007" w:author="Lee, Daewon" w:date="2020-11-10T23:19:00Z">
              <w:r>
                <w:t>,</w:t>
              </w:r>
            </w:ins>
            <w:r>
              <w:t xml:space="preserve"> compared performance of 480 and 960 kHz SCS in 400 MHz bandwidth</w:t>
            </w:r>
            <w:ins w:id="1008" w:author="Lee, Daewon" w:date="2020-11-09T13:22:00Z">
              <w:r>
                <w:t>.</w:t>
              </w:r>
            </w:ins>
          </w:p>
          <w:p w14:paraId="166D099B" w14:textId="77777777" w:rsidR="00A11E78" w:rsidRDefault="00495C7C">
            <w:pPr>
              <w:pStyle w:val="BodyText"/>
              <w:numPr>
                <w:ilvl w:val="1"/>
                <w:numId w:val="48"/>
              </w:numPr>
              <w:overflowPunct/>
              <w:autoSpaceDE/>
              <w:autoSpaceDN/>
              <w:adjustRightInd/>
              <w:spacing w:after="0" w:line="256" w:lineRule="auto"/>
              <w:textAlignment w:val="auto"/>
              <w:rPr>
                <w:rFonts w:ascii="Times New Roman" w:hAnsi="Times New Roman"/>
                <w:szCs w:val="20"/>
                <w:lang w:eastAsia="zh-CN"/>
              </w:rPr>
            </w:pPr>
            <w:del w:id="1009" w:author="Lee, Daewon" w:date="2020-11-09T13:22:00Z">
              <w:r>
                <w:rPr>
                  <w:rFonts w:ascii="Times New Roman" w:hAnsi="Times New Roman"/>
                  <w:szCs w:val="20"/>
                  <w:lang w:eastAsia="zh-CN"/>
                </w:rPr>
                <w:delText>f</w:delText>
              </w:r>
            </w:del>
            <w:ins w:id="1010" w:author="Lee, Daewon" w:date="2020-11-09T13:22:00Z">
              <w:r>
                <w:rPr>
                  <w:rFonts w:ascii="Times New Roman" w:hAnsi="Times New Roman"/>
                  <w:szCs w:val="20"/>
                  <w:lang w:eastAsia="zh-CN"/>
                </w:rPr>
                <w:t>F</w:t>
              </w:r>
            </w:ins>
            <w:r>
              <w:rPr>
                <w:rFonts w:ascii="Times New Roman" w:hAnsi="Times New Roman"/>
                <w:szCs w:val="20"/>
                <w:lang w:eastAsia="zh-CN"/>
              </w:rPr>
              <w:t xml:space="preserve">or 10% BLER target, there is a performance gap between 480kHz and 960kHz SCS where 960 </w:t>
            </w:r>
            <w:ins w:id="1011" w:author="Lee, Daewon" w:date="2020-11-09T13:29:00Z">
              <w:r>
                <w:rPr>
                  <w:rFonts w:ascii="Times New Roman" w:hAnsi="Times New Roman"/>
                  <w:szCs w:val="20"/>
                  <w:lang w:eastAsia="zh-CN"/>
                </w:rPr>
                <w:t>k</w:t>
              </w:r>
            </w:ins>
            <w:del w:id="1012" w:author="Lee, Daewon" w:date="2020-11-09T13:29:00Z">
              <w:r>
                <w:rPr>
                  <w:rFonts w:ascii="Times New Roman" w:hAnsi="Times New Roman"/>
                  <w:szCs w:val="20"/>
                  <w:lang w:eastAsia="zh-CN"/>
                </w:rPr>
                <w:delText>K</w:delText>
              </w:r>
            </w:del>
            <w:r>
              <w:rPr>
                <w:rFonts w:ascii="Times New Roman" w:hAnsi="Times New Roman"/>
                <w:szCs w:val="20"/>
                <w:lang w:eastAsia="zh-CN"/>
              </w:rPr>
              <w:t>Hz SCS performs better.</w:t>
            </w:r>
          </w:p>
          <w:p w14:paraId="166D099C" w14:textId="77777777" w:rsidR="00A11E78" w:rsidRDefault="00495C7C">
            <w:pPr>
              <w:pStyle w:val="BodyText"/>
              <w:numPr>
                <w:ilvl w:val="2"/>
                <w:numId w:val="48"/>
              </w:numPr>
              <w:overflowPunct/>
              <w:autoSpaceDE/>
              <w:autoSpaceDN/>
              <w:adjustRightInd/>
              <w:spacing w:after="0" w:line="256" w:lineRule="auto"/>
              <w:textAlignment w:val="auto"/>
              <w:rPr>
                <w:del w:id="1013" w:author="Lee, Daewon" w:date="2020-11-09T13:22:00Z"/>
                <w:rFonts w:ascii="Times New Roman" w:hAnsi="Times New Roman"/>
                <w:szCs w:val="20"/>
                <w:lang w:eastAsia="zh-CN"/>
              </w:rPr>
            </w:pPr>
            <w:del w:id="1014" w:author="Lee, Daewon" w:date="2020-11-09T13:22:00Z">
              <w:r>
                <w:rPr>
                  <w:rFonts w:ascii="Times New Roman" w:hAnsi="Times New Roman"/>
                  <w:szCs w:val="20"/>
                  <w:lang w:eastAsia="zh-CN"/>
                </w:rPr>
                <w:delText xml:space="preserve">Note: the following references are used when derive the observations. </w:delText>
              </w:r>
            </w:del>
          </w:p>
          <w:p w14:paraId="166D099D"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7 sources</w:t>
            </w:r>
            <w:ins w:id="1015" w:author="Lee, Daewon" w:date="2020-11-09T13:22:00Z">
              <w:r>
                <w:rPr>
                  <w:rFonts w:ascii="Times New Roman" w:hAnsi="Times New Roman"/>
                  <w:szCs w:val="20"/>
                  <w:lang w:eastAsia="zh-CN"/>
                </w:rPr>
                <w:t>,</w:t>
              </w:r>
            </w:ins>
            <w:r>
              <w:rPr>
                <w:rFonts w:ascii="Times New Roman" w:hAnsi="Times New Roman"/>
                <w:szCs w:val="20"/>
                <w:lang w:eastAsia="zh-CN"/>
              </w:rPr>
              <w:t xml:space="preserve"> </w:t>
            </w:r>
            <w:del w:id="1016" w:author="Lee, Daewon" w:date="2020-11-09T13:22:00Z">
              <w:r>
                <w:delText>(</w:delText>
              </w:r>
            </w:del>
            <w:r>
              <w:t>[</w:t>
            </w:r>
            <w:ins w:id="1017" w:author="Lee, Daewon" w:date="2020-11-09T13:22:00Z">
              <w:r>
                <w:t>65</w:t>
              </w:r>
            </w:ins>
            <w:del w:id="1018" w:author="Lee, Daewon" w:date="2020-11-09T13:22:00Z">
              <w:r>
                <w:delText>61, Ericsson</w:delText>
              </w:r>
            </w:del>
            <w:r>
              <w:t>], [</w:t>
            </w:r>
            <w:ins w:id="1019" w:author="Lee, Daewon" w:date="2020-11-09T13:22:00Z">
              <w:r>
                <w:t>64</w:t>
              </w:r>
            </w:ins>
            <w:del w:id="1020" w:author="Lee, Daewon" w:date="2020-11-09T13:22:00Z">
              <w:r>
                <w:delText>60, ZTE</w:delText>
              </w:r>
            </w:del>
            <w:r>
              <w:t>], [</w:t>
            </w:r>
            <w:ins w:id="1021" w:author="Lee, Daewon" w:date="2020-11-09T13:22:00Z">
              <w:r>
                <w:t>68</w:t>
              </w:r>
            </w:ins>
            <w:del w:id="1022" w:author="Lee, Daewon" w:date="2020-11-09T13:22:00Z">
              <w:r>
                <w:delText>64, OPPO</w:delText>
              </w:r>
            </w:del>
            <w:r>
              <w:t>], [</w:t>
            </w:r>
            <w:ins w:id="1023" w:author="Lee, Daewon" w:date="2020-11-09T13:22:00Z">
              <w:r>
                <w:t>14</w:t>
              </w:r>
            </w:ins>
            <w:del w:id="1024" w:author="Lee, Daewon" w:date="2020-11-09T13:22:00Z">
              <w:r>
                <w:delText>10, Nokia</w:delText>
              </w:r>
            </w:del>
            <w:r>
              <w:t xml:space="preserve">], </w:t>
            </w:r>
            <w:r>
              <w:t>[</w:t>
            </w:r>
            <w:ins w:id="1025" w:author="Lee, Daewon" w:date="2020-11-09T13:22:00Z">
              <w:r>
                <w:t>6], [5</w:t>
              </w:r>
            </w:ins>
            <w:ins w:id="1026" w:author="Lee, Daewon" w:date="2020-11-09T13:23:00Z">
              <w:r>
                <w:t>9</w:t>
              </w:r>
            </w:ins>
            <w:del w:id="1027" w:author="Lee, Daewon" w:date="2020-11-09T13:23:00Z">
              <w:r>
                <w:delText>2, 55, Lenovo</w:delText>
              </w:r>
            </w:del>
            <w:r>
              <w:t>], [</w:t>
            </w:r>
            <w:ins w:id="1028" w:author="Lee, Daewon" w:date="2020-11-09T13:23:00Z">
              <w:r>
                <w:t>71</w:t>
              </w:r>
            </w:ins>
            <w:del w:id="1029" w:author="Lee, Daewon" w:date="2020-11-09T13:23:00Z">
              <w:r>
                <w:delText>67, Charter</w:delText>
              </w:r>
            </w:del>
            <w:r>
              <w:t xml:space="preserve">], </w:t>
            </w:r>
            <w:ins w:id="1030" w:author="Lee, Daewon" w:date="2020-11-09T13:23:00Z">
              <w:r>
                <w:t xml:space="preserve">and </w:t>
              </w:r>
            </w:ins>
            <w:r>
              <w:t>[</w:t>
            </w:r>
            <w:ins w:id="1031" w:author="Lee, Daewon" w:date="2020-11-09T13:23:00Z">
              <w:r>
                <w:t>11</w:t>
              </w:r>
            </w:ins>
            <w:del w:id="1032" w:author="Lee, Daewon" w:date="2020-11-09T13:23:00Z">
              <w:r>
                <w:delText>7, InterDigital</w:delText>
              </w:r>
            </w:del>
            <w:r>
              <w:t>]</w:t>
            </w:r>
            <w:del w:id="1033" w:author="Lee, Daewon" w:date="2020-11-09T13:23:00Z">
              <w:r>
                <w:delText>)</w:delText>
              </w:r>
            </w:del>
            <w:ins w:id="1034" w:author="Lee, Daewon" w:date="2020-11-09T13:23:00Z">
              <w:r>
                <w:t>,</w:t>
              </w:r>
            </w:ins>
            <w:r>
              <w:t xml:space="preserve"> </w:t>
            </w:r>
            <w:r>
              <w:rPr>
                <w:rFonts w:ascii="Times New Roman" w:hAnsi="Times New Roman"/>
                <w:szCs w:val="20"/>
                <w:lang w:eastAsia="zh-CN"/>
              </w:rPr>
              <w:t>reported  a greater than 1 dB gain of 960 kHz SCS</w:t>
            </w:r>
            <w:ins w:id="1035" w:author="Lee, Daewon" w:date="2020-11-09T13:23:00Z">
              <w:r>
                <w:rPr>
                  <w:rFonts w:ascii="Times New Roman" w:hAnsi="Times New Roman"/>
                  <w:szCs w:val="20"/>
                  <w:lang w:eastAsia="zh-CN"/>
                </w:rPr>
                <w:t>.</w:t>
              </w:r>
            </w:ins>
          </w:p>
          <w:p w14:paraId="166D099E"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036"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37" w:author="Lee, Daewon" w:date="2020-11-09T13:23:00Z">
              <w:r>
                <w:rPr>
                  <w:rFonts w:ascii="Times New Roman" w:hAnsi="Times New Roman"/>
                  <w:szCs w:val="20"/>
                  <w:lang w:eastAsia="zh-CN"/>
                </w:rPr>
                <w:delText>(</w:delText>
              </w:r>
            </w:del>
            <w:r>
              <w:t>[</w:t>
            </w:r>
            <w:ins w:id="1038" w:author="Lee, Daewon" w:date="2020-11-09T13:23:00Z">
              <w:r>
                <w:t>30</w:t>
              </w:r>
            </w:ins>
            <w:del w:id="1039" w:author="Lee, Daewon" w:date="2020-11-09T13:23:00Z">
              <w:r>
                <w:delText>26, Qualcomm</w:delText>
              </w:r>
            </w:del>
            <w:r>
              <w:t>], [</w:t>
            </w:r>
            <w:ins w:id="1040" w:author="Lee, Daewon" w:date="2020-11-09T13:23:00Z">
              <w:r>
                <w:t>60</w:t>
              </w:r>
            </w:ins>
            <w:del w:id="1041" w:author="Lee, Daewon" w:date="2020-11-09T13:23:00Z">
              <w:r>
                <w:delText>56, vivo</w:delText>
              </w:r>
            </w:del>
            <w:r>
              <w:t xml:space="preserve">], </w:t>
            </w:r>
            <w:ins w:id="1042" w:author="Lee, Daewon" w:date="2020-11-09T13:23:00Z">
              <w:r>
                <w:t xml:space="preserve">and </w:t>
              </w:r>
            </w:ins>
            <w:r>
              <w:t>[</w:t>
            </w:r>
            <w:ins w:id="1043" w:author="Lee, Daewon" w:date="2020-11-09T13:23:00Z">
              <w:r>
                <w:t>22</w:t>
              </w:r>
            </w:ins>
            <w:del w:id="1044" w:author="Lee, Daewon" w:date="2020-11-09T13:23:00Z">
              <w:r>
                <w:delText>18, Samsung</w:delText>
              </w:r>
            </w:del>
            <w:r>
              <w:t>]</w:t>
            </w:r>
            <w:del w:id="1045" w:author="Lee, Daewon" w:date="2020-11-09T13:23:00Z">
              <w:r>
                <w:delText>)</w:delText>
              </w:r>
            </w:del>
            <w:ins w:id="1046" w:author="Lee, Daewon" w:date="2020-11-09T13:23:00Z">
              <w:r>
                <w:t>,</w:t>
              </w:r>
            </w:ins>
            <w:r>
              <w:t xml:space="preserve"> </w:t>
            </w:r>
            <w:r>
              <w:rPr>
                <w:rFonts w:ascii="Times New Roman" w:hAnsi="Times New Roman"/>
                <w:szCs w:val="20"/>
                <w:lang w:eastAsia="zh-CN"/>
              </w:rPr>
              <w:t>reported a smaller than 1 dB performance gain of 960 kHz SCS</w:t>
            </w:r>
            <w:ins w:id="1047" w:author="Lee, Daewon" w:date="2020-11-09T13:23:00Z">
              <w:r>
                <w:rPr>
                  <w:rFonts w:ascii="Times New Roman" w:hAnsi="Times New Roman"/>
                  <w:szCs w:val="20"/>
                  <w:lang w:eastAsia="zh-CN"/>
                </w:rPr>
                <w:t>.</w:t>
              </w:r>
            </w:ins>
          </w:p>
          <w:p w14:paraId="166D099F"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48" w:author="Lee, Daewon" w:date="2020-11-09T13:23:00Z">
              <w:r>
                <w:rPr>
                  <w:rFonts w:ascii="Times New Roman" w:hAnsi="Times New Roman"/>
                  <w:szCs w:val="20"/>
                  <w:lang w:eastAsia="zh-CN"/>
                </w:rPr>
                <w:delText>(</w:delText>
              </w:r>
            </w:del>
            <w:r>
              <w:t>[</w:t>
            </w:r>
            <w:ins w:id="1049" w:author="Lee, Daewon" w:date="2020-11-09T13:23:00Z">
              <w:r>
                <w:t>72</w:t>
              </w:r>
            </w:ins>
            <w:del w:id="1050" w:author="Lee, Daewon" w:date="2020-11-09T13:23:00Z">
              <w:r>
                <w:delText>68, Huawei</w:delText>
              </w:r>
            </w:del>
            <w:r>
              <w:t>]</w:t>
            </w:r>
            <w:del w:id="1051" w:author="Lee, Daewon" w:date="2020-11-09T13:23:00Z">
              <w:r>
                <w:delText>)</w:delText>
              </w:r>
            </w:del>
            <w:r>
              <w:t xml:space="preserve">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166D09A0"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Two sources</w:t>
            </w:r>
            <w:ins w:id="1052"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53" w:author="Lee, Daewon" w:date="2020-11-09T13:23:00Z">
              <w:r>
                <w:rPr>
                  <w:rFonts w:ascii="Times New Roman" w:hAnsi="Times New Roman"/>
                  <w:szCs w:val="20"/>
                  <w:lang w:eastAsia="zh-CN"/>
                </w:rPr>
                <w:delText>(</w:delText>
              </w:r>
            </w:del>
            <w:r>
              <w:t>[</w:t>
            </w:r>
            <w:ins w:id="1054" w:author="Lee, Daewon" w:date="2020-11-09T13:23:00Z">
              <w:r>
                <w:t>25</w:t>
              </w:r>
            </w:ins>
            <w:del w:id="1055" w:author="Lee, Daewon" w:date="2020-11-09T13:23:00Z">
              <w:r>
                <w:delText>21, Apple</w:delText>
              </w:r>
            </w:del>
            <w:r>
              <w:t>], [</w:t>
            </w:r>
            <w:ins w:id="1056" w:author="Lee, Daewon" w:date="2020-11-09T13:23:00Z">
              <w:r>
                <w:t>16</w:t>
              </w:r>
            </w:ins>
            <w:del w:id="1057" w:author="Lee, Daewon" w:date="2020-11-09T13:23:00Z">
              <w:r>
                <w:delText>12, Intel</w:delText>
              </w:r>
            </w:del>
            <w:r>
              <w:t>]</w:t>
            </w:r>
            <w:ins w:id="1058" w:author="Lee, Daewon" w:date="2020-11-09T13:24:00Z">
              <w:r>
                <w:t>,</w:t>
              </w:r>
            </w:ins>
            <w:del w:id="1059" w:author="Lee, Daewon" w:date="2020-11-09T13:24:00Z">
              <w:r>
                <w:delText>)</w:delText>
              </w:r>
            </w:del>
            <w:r>
              <w:t xml:space="preserve"> </w:t>
            </w:r>
            <w:r>
              <w:rPr>
                <w:rFonts w:ascii="Times New Roman" w:hAnsi="Times New Roman"/>
                <w:szCs w:val="20"/>
                <w:lang w:eastAsia="zh-CN"/>
              </w:rPr>
              <w:t>repo</w:t>
            </w:r>
            <w:r>
              <w:rPr>
                <w:rFonts w:ascii="Times New Roman" w:hAnsi="Times New Roman"/>
                <w:szCs w:val="20"/>
                <w:lang w:eastAsia="zh-CN"/>
              </w:rPr>
              <w:t>rted a better performance of 480 kHz SCS than 960 kHz SCS at 20ns DS in TDL-A where 960 kHz SCS cannot meet 10% BLER target and comparable performance for both SCS in all other evaluated cases</w:t>
            </w:r>
            <w:ins w:id="1060" w:author="Lee, Daewon" w:date="2020-11-09T13:24:00Z">
              <w:r>
                <w:rPr>
                  <w:rFonts w:ascii="Times New Roman" w:hAnsi="Times New Roman"/>
                  <w:szCs w:val="20"/>
                  <w:lang w:eastAsia="zh-CN"/>
                </w:rPr>
                <w:t>.</w:t>
              </w:r>
            </w:ins>
          </w:p>
          <w:p w14:paraId="166D09A1" w14:textId="77777777" w:rsidR="00A11E78" w:rsidRDefault="00495C7C">
            <w:pPr>
              <w:pStyle w:val="BodyText"/>
              <w:numPr>
                <w:ilvl w:val="2"/>
                <w:numId w:val="48"/>
              </w:numPr>
              <w:overflowPunct/>
              <w:autoSpaceDE/>
              <w:autoSpaceDN/>
              <w:adjustRightInd/>
              <w:spacing w:after="0" w:line="256" w:lineRule="auto"/>
              <w:textAlignment w:val="auto"/>
              <w:rPr>
                <w:ins w:id="1061" w:author="Lee, Daewon" w:date="2020-11-10T23:17:00Z"/>
                <w:rFonts w:ascii="Times New Roman" w:hAnsi="Times New Roman"/>
                <w:szCs w:val="20"/>
                <w:lang w:eastAsia="zh-CN"/>
              </w:rPr>
            </w:pPr>
            <w:r>
              <w:t xml:space="preserve">One source </w:t>
            </w:r>
            <w:del w:id="1062" w:author="Lee, Daewon" w:date="2020-11-09T13:24:00Z">
              <w:r>
                <w:delText>(</w:delText>
              </w:r>
            </w:del>
            <w:r>
              <w:t>[</w:t>
            </w:r>
            <w:ins w:id="1063" w:author="Lee, Daewon" w:date="2020-11-09T13:24:00Z">
              <w:r>
                <w:t>29</w:t>
              </w:r>
            </w:ins>
            <w:del w:id="1064" w:author="Lee, Daewon" w:date="2020-11-09T13:24:00Z">
              <w:r>
                <w:delText>25, NTT DOCOMO</w:delText>
              </w:r>
            </w:del>
            <w:r>
              <w:t>]</w:t>
            </w:r>
            <w:del w:id="1065" w:author="Lee, Daewon" w:date="2020-11-09T13:24:00Z">
              <w:r>
                <w:delText>)</w:delText>
              </w:r>
            </w:del>
            <w:r>
              <w:t xml:space="preserve"> </w:t>
            </w:r>
            <w:r>
              <w:rPr>
                <w:rFonts w:ascii="Times New Roman" w:hAnsi="Times New Roman"/>
                <w:szCs w:val="20"/>
                <w:lang w:eastAsia="zh-CN"/>
              </w:rPr>
              <w:t xml:space="preserve">reported comparable </w:t>
            </w:r>
            <w:r>
              <w:rPr>
                <w:rFonts w:ascii="Times New Roman" w:hAnsi="Times New Roman"/>
                <w:szCs w:val="20"/>
                <w:lang w:eastAsia="zh-CN"/>
              </w:rPr>
              <w:t>performance for both SCS in CDL-D. It also reported better performance of 480 kHz SCS in TDL-A 5ns and better performance of 960 kHz SCS in CDL-B 20ns.</w:t>
            </w:r>
          </w:p>
          <w:p w14:paraId="166D09A2" w14:textId="77777777" w:rsidR="00A11E78" w:rsidRDefault="00495C7C">
            <w:pPr>
              <w:pStyle w:val="ListParagraph"/>
              <w:numPr>
                <w:ilvl w:val="2"/>
                <w:numId w:val="48"/>
              </w:numPr>
              <w:rPr>
                <w:ins w:id="1066" w:author="Lee, Daewon" w:date="2020-11-10T23:17:00Z"/>
                <w:rFonts w:eastAsia="SimSun"/>
                <w:color w:val="FF0000"/>
                <w:sz w:val="20"/>
                <w:szCs w:val="20"/>
                <w:lang w:eastAsia="zh-CN"/>
              </w:rPr>
            </w:pPr>
            <w:ins w:id="1067" w:author="Lee, Daewon" w:date="2020-11-10T23:17:00Z">
              <w:r>
                <w:rPr>
                  <w:rFonts w:eastAsia="SimSun"/>
                  <w:color w:val="FF0000"/>
                  <w:sz w:val="20"/>
                  <w:szCs w:val="20"/>
                  <w:lang w:eastAsia="zh-CN"/>
                </w:rPr>
                <w:t xml:space="preserve">One source [19] reported a smaller than 1 dB performance gain of 960 kHz SCS at 5 ns and 10 ns in TDL-A </w:t>
              </w:r>
              <w:r>
                <w:rPr>
                  <w:rFonts w:eastAsia="SimSun"/>
                  <w:color w:val="FF0000"/>
                  <w:sz w:val="20"/>
                  <w:szCs w:val="20"/>
                  <w:lang w:eastAsia="zh-CN"/>
                </w:rPr>
                <w:t>and a smaller than 1 dB performance gain of 480 kHz SCS at 20 ns in TDL-A.</w:t>
              </w:r>
            </w:ins>
          </w:p>
          <w:p w14:paraId="166D09A3" w14:textId="77777777" w:rsidR="00A11E78" w:rsidRDefault="00A11E78">
            <w:pPr>
              <w:pStyle w:val="BodyText"/>
              <w:numPr>
                <w:ilvl w:val="2"/>
                <w:numId w:val="48"/>
              </w:numPr>
              <w:overflowPunct/>
              <w:autoSpaceDE/>
              <w:autoSpaceDN/>
              <w:adjustRightInd/>
              <w:spacing w:after="0" w:line="256" w:lineRule="auto"/>
              <w:textAlignment w:val="auto"/>
              <w:rPr>
                <w:del w:id="1068" w:author="Lee, Daewon" w:date="2020-11-10T23:17:00Z"/>
                <w:rFonts w:ascii="Times New Roman" w:hAnsi="Times New Roman"/>
                <w:szCs w:val="20"/>
                <w:lang w:eastAsia="zh-CN"/>
              </w:rPr>
            </w:pPr>
          </w:p>
          <w:p w14:paraId="166D09A4" w14:textId="77777777" w:rsidR="00A11E78" w:rsidRDefault="00495C7C">
            <w:pPr>
              <w:pStyle w:val="BodyText"/>
              <w:numPr>
                <w:ilvl w:val="1"/>
                <w:numId w:val="48"/>
              </w:numPr>
              <w:overflowPunct/>
              <w:autoSpaceDE/>
              <w:autoSpaceDN/>
              <w:adjustRightInd/>
              <w:spacing w:after="0" w:line="256" w:lineRule="auto"/>
              <w:textAlignment w:val="auto"/>
              <w:rPr>
                <w:rFonts w:ascii="Times New Roman" w:hAnsi="Times New Roman"/>
                <w:szCs w:val="20"/>
                <w:lang w:eastAsia="zh-CN"/>
              </w:rPr>
            </w:pPr>
            <w:del w:id="1069" w:author="Lee, Daewon" w:date="2020-11-09T13:26:00Z">
              <w:r>
                <w:rPr>
                  <w:rFonts w:ascii="Times New Roman" w:hAnsi="Times New Roman"/>
                  <w:szCs w:val="20"/>
                  <w:lang w:eastAsia="zh-CN"/>
                </w:rPr>
                <w:delText>f</w:delText>
              </w:r>
            </w:del>
            <w:ins w:id="1070" w:author="Lee, Daewon" w:date="2020-11-09T13:26:00Z">
              <w:r>
                <w:rPr>
                  <w:rFonts w:ascii="Times New Roman" w:hAnsi="Times New Roman"/>
                  <w:szCs w:val="20"/>
                  <w:lang w:eastAsia="zh-CN"/>
                </w:rPr>
                <w:t>F</w:t>
              </w:r>
            </w:ins>
            <w:r>
              <w:rPr>
                <w:rFonts w:ascii="Times New Roman" w:hAnsi="Times New Roman"/>
                <w:szCs w:val="20"/>
                <w:lang w:eastAsia="zh-CN"/>
              </w:rPr>
              <w:t>or 1% BLER target, the performance for 960kHz SCS is better than 480kHz SCS.</w:t>
            </w:r>
          </w:p>
          <w:p w14:paraId="166D09A5"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Among sources reported SINR values when both SCS can meet 1% BLER target, the absolute value of the p</w:t>
            </w:r>
            <w:r>
              <w:rPr>
                <w:rFonts w:ascii="Times New Roman" w:hAnsi="Times New Roman"/>
                <w:szCs w:val="20"/>
                <w:lang w:eastAsia="zh-CN"/>
              </w:rPr>
              <w:t xml:space="preserve">erformance gap between 480 kHz and 960 kHz SCS is larger than that for 10% BLER target.  </w:t>
            </w:r>
          </w:p>
          <w:p w14:paraId="166D09A6"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4 sources</w:t>
            </w:r>
            <w:ins w:id="1071" w:author="Lee, Daewon" w:date="2020-11-09T13:24:00Z">
              <w:r>
                <w:t>,</w:t>
              </w:r>
            </w:ins>
            <w:r>
              <w:t xml:space="preserve"> </w:t>
            </w:r>
            <w:del w:id="1072" w:author="Lee, Daewon" w:date="2020-11-09T13:24:00Z">
              <w:r>
                <w:delText>(</w:delText>
              </w:r>
            </w:del>
            <w:r>
              <w:t>[</w:t>
            </w:r>
            <w:ins w:id="1073" w:author="Lee, Daewon" w:date="2020-11-09T13:24:00Z">
              <w:r>
                <w:t>65</w:t>
              </w:r>
            </w:ins>
            <w:del w:id="1074" w:author="Lee, Daewon" w:date="2020-11-09T13:24:00Z">
              <w:r>
                <w:delText>61, Ericsson</w:delText>
              </w:r>
            </w:del>
            <w:r>
              <w:t>], [</w:t>
            </w:r>
            <w:ins w:id="1075" w:author="Lee, Daewon" w:date="2020-11-09T13:24:00Z">
              <w:r>
                <w:t>60</w:t>
              </w:r>
            </w:ins>
            <w:del w:id="1076" w:author="Lee, Daewon" w:date="2020-11-09T13:24:00Z">
              <w:r>
                <w:delText>56, vivo</w:delText>
              </w:r>
            </w:del>
            <w:r>
              <w:t>], [</w:t>
            </w:r>
            <w:ins w:id="1077" w:author="Lee, Daewon" w:date="2020-11-09T13:24:00Z">
              <w:r>
                <w:t>14</w:t>
              </w:r>
            </w:ins>
            <w:del w:id="1078" w:author="Lee, Daewon" w:date="2020-11-09T13:24:00Z">
              <w:r>
                <w:delText>10, Nokia</w:delText>
              </w:r>
            </w:del>
            <w:r>
              <w:t xml:space="preserve">], </w:t>
            </w:r>
            <w:ins w:id="1079" w:author="Lee, Daewon" w:date="2020-11-09T13:24:00Z">
              <w:r>
                <w:t xml:space="preserve">and </w:t>
              </w:r>
            </w:ins>
            <w:r>
              <w:t>[</w:t>
            </w:r>
            <w:ins w:id="1080" w:author="Lee, Daewon" w:date="2020-11-09T13:24:00Z">
              <w:r>
                <w:t>22</w:t>
              </w:r>
            </w:ins>
            <w:del w:id="1081" w:author="Lee, Daewon" w:date="2020-11-09T13:24:00Z">
              <w:r>
                <w:delText>18, Samsung</w:delText>
              </w:r>
            </w:del>
            <w:r>
              <w:t>]</w:t>
            </w:r>
            <w:del w:id="1082" w:author="Lee, Daewon" w:date="2020-11-09T13:24:00Z">
              <w:r>
                <w:delText>)</w:delText>
              </w:r>
            </w:del>
            <w:ins w:id="1083" w:author="Lee, Daewon" w:date="2020-11-09T13:24:00Z">
              <w:r>
                <w:t>,</w:t>
              </w:r>
            </w:ins>
            <w:r>
              <w:t xml:space="preserve">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166D09A7" w14:textId="77777777" w:rsidR="00A11E78" w:rsidRDefault="00A11E78">
            <w:pPr>
              <w:spacing w:after="0"/>
              <w:rPr>
                <w:rStyle w:val="Strong"/>
                <w:color w:val="000000"/>
              </w:rPr>
            </w:pPr>
          </w:p>
          <w:p w14:paraId="166D09A8" w14:textId="77777777" w:rsidR="00A11E78" w:rsidRDefault="00A11E78">
            <w:pPr>
              <w:spacing w:after="0"/>
              <w:rPr>
                <w:rStyle w:val="Strong"/>
                <w:color w:val="000000"/>
                <w:lang w:val="sv-SE"/>
              </w:rPr>
            </w:pPr>
          </w:p>
          <w:p w14:paraId="166D09A9" w14:textId="77777777" w:rsidR="00A11E78" w:rsidRDefault="00A11E78">
            <w:pPr>
              <w:spacing w:after="0"/>
              <w:rPr>
                <w:rStyle w:val="Strong"/>
                <w:color w:val="000000"/>
                <w:lang w:val="sv-SE"/>
              </w:rPr>
            </w:pPr>
          </w:p>
        </w:tc>
      </w:tr>
      <w:tr w:rsidR="00A11E78" w14:paraId="166D09A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9AB"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9AC" w14:textId="77777777" w:rsidR="00A11E78" w:rsidRDefault="00495C7C">
            <w:pPr>
              <w:spacing w:after="0"/>
              <w:rPr>
                <w:lang w:val="sv-SE"/>
              </w:rPr>
            </w:pPr>
            <w:r>
              <w:rPr>
                <w:rStyle w:val="Strong"/>
                <w:color w:val="000000"/>
                <w:lang w:val="sv-SE"/>
              </w:rPr>
              <w:t>Comments</w:t>
            </w:r>
          </w:p>
        </w:tc>
      </w:tr>
      <w:tr w:rsidR="00A11E78" w14:paraId="166D09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9AE"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9AF" w14:textId="77777777" w:rsidR="00A11E78" w:rsidRDefault="00495C7C">
            <w:pPr>
              <w:overflowPunct/>
              <w:autoSpaceDE/>
              <w:adjustRightInd/>
              <w:spacing w:after="0"/>
              <w:rPr>
                <w:lang w:val="sv-SE" w:eastAsia="zh-CN"/>
              </w:rPr>
            </w:pPr>
            <w:r>
              <w:rPr>
                <w:lang w:val="sv-SE" w:eastAsia="zh-CN"/>
              </w:rPr>
              <w:t>Agree to capture "as is"</w:t>
            </w:r>
          </w:p>
        </w:tc>
      </w:tr>
    </w:tbl>
    <w:p w14:paraId="166D09B1" w14:textId="77777777" w:rsidR="00A11E78" w:rsidRDefault="00A11E78">
      <w:pPr>
        <w:pStyle w:val="BodyText"/>
        <w:spacing w:after="0"/>
        <w:rPr>
          <w:rFonts w:ascii="Times New Roman" w:hAnsi="Times New Roman"/>
          <w:sz w:val="22"/>
          <w:szCs w:val="22"/>
          <w:lang w:val="sv-SE" w:eastAsia="zh-CN"/>
        </w:rPr>
      </w:pPr>
    </w:p>
    <w:p w14:paraId="166D09B2" w14:textId="77777777" w:rsidR="00A11E78" w:rsidRDefault="00A11E78">
      <w:pPr>
        <w:pStyle w:val="BodyText"/>
        <w:spacing w:after="0"/>
        <w:rPr>
          <w:rFonts w:ascii="Times New Roman" w:hAnsi="Times New Roman"/>
          <w:sz w:val="22"/>
          <w:szCs w:val="22"/>
          <w:lang w:eastAsia="zh-CN"/>
        </w:rPr>
      </w:pPr>
    </w:p>
    <w:p w14:paraId="166D09B3" w14:textId="77777777" w:rsidR="00A11E78" w:rsidRDefault="00A11E78">
      <w:pPr>
        <w:ind w:left="1440" w:hanging="1440"/>
        <w:rPr>
          <w:lang w:eastAsia="zh-CN"/>
        </w:rPr>
      </w:pPr>
    </w:p>
    <w:p w14:paraId="166D09B4" w14:textId="77777777" w:rsidR="00A11E78" w:rsidRDefault="00A11E78">
      <w:pPr>
        <w:ind w:left="1440" w:hanging="1440"/>
        <w:rPr>
          <w:lang w:eastAsia="zh-CN"/>
        </w:rPr>
      </w:pPr>
    </w:p>
    <w:p w14:paraId="166D09B5" w14:textId="77777777" w:rsidR="00A11E78" w:rsidRDefault="00495C7C">
      <w:pPr>
        <w:pStyle w:val="Heading3"/>
        <w:rPr>
          <w:sz w:val="24"/>
          <w:szCs w:val="18"/>
          <w:highlight w:val="green"/>
        </w:rPr>
      </w:pPr>
      <w:r>
        <w:rPr>
          <w:sz w:val="24"/>
          <w:szCs w:val="18"/>
          <w:highlight w:val="green"/>
        </w:rPr>
        <w:t>Agreement #32:</w:t>
      </w:r>
    </w:p>
    <w:p w14:paraId="166D09B6"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9B7" w14:textId="77777777" w:rsidR="00A11E78" w:rsidRDefault="00495C7C">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with respect to CP </w:t>
      </w:r>
      <w:r>
        <w:rPr>
          <w:rFonts w:ascii="Times New Roman" w:hAnsi="Times New Roman"/>
          <w:color w:val="000000" w:themeColor="text1"/>
          <w:szCs w:val="20"/>
          <w:lang w:eastAsia="zh-CN"/>
        </w:rPr>
        <w:t xml:space="preserve">type and large delay spread. </w:t>
      </w:r>
    </w:p>
    <w:p w14:paraId="166D09B8" w14:textId="77777777" w:rsidR="00A11E78" w:rsidRDefault="00495C7C">
      <w:pPr>
        <w:pStyle w:val="BodyText"/>
        <w:numPr>
          <w:ilvl w:val="0"/>
          <w:numId w:val="48"/>
        </w:numPr>
        <w:overflowPunct/>
        <w:autoSpaceDE/>
        <w:autoSpaceDN/>
        <w:adjustRightInd/>
        <w:spacing w:line="256" w:lineRule="auto"/>
        <w:ind w:left="360"/>
        <w:textAlignment w:val="auto"/>
        <w:rPr>
          <w:color w:val="000000" w:themeColor="text1"/>
          <w:lang w:eastAsia="zh-CN"/>
        </w:rPr>
      </w:pPr>
      <w:r>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Pr>
          <w:color w:val="000000" w:themeColor="text1"/>
          <w:lang w:eastAsia="zh-CN"/>
        </w:rPr>
        <w:t xml:space="preserve">when compared </w:t>
      </w:r>
      <w:proofErr w:type="gramStart"/>
      <w:r>
        <w:rPr>
          <w:color w:val="000000" w:themeColor="text1"/>
          <w:lang w:eastAsia="zh-CN"/>
        </w:rPr>
        <w:t>on the basis of</w:t>
      </w:r>
      <w:proofErr w:type="gramEnd"/>
      <w:r>
        <w:rPr>
          <w:color w:val="000000" w:themeColor="text1"/>
          <w:lang w:eastAsia="zh-CN"/>
        </w:rPr>
        <w:t xml:space="preserve"> equal MCS (code rate). If comparing </w:t>
      </w:r>
      <w:proofErr w:type="gramStart"/>
      <w:r>
        <w:rPr>
          <w:color w:val="000000" w:themeColor="text1"/>
          <w:lang w:eastAsia="zh-CN"/>
        </w:rPr>
        <w:t>on the basi</w:t>
      </w:r>
      <w:r>
        <w:rPr>
          <w:color w:val="000000" w:themeColor="text1"/>
          <w:lang w:eastAsia="zh-CN"/>
        </w:rPr>
        <w:t>s of</w:t>
      </w:r>
      <w:proofErr w:type="gramEnd"/>
      <w:r>
        <w:rPr>
          <w:color w:val="000000" w:themeColor="text1"/>
          <w:lang w:eastAsia="zh-CN"/>
        </w:rPr>
        <w:t xml:space="preserve"> equal TBS (equal throughput), the performance of ECP is degraded due to higher overhead of ECP. </w:t>
      </w:r>
    </w:p>
    <w:p w14:paraId="166D09B9"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11 sources ([61, Ericsson], [68, Huawei], [26, Qualcomm], [56, vivo], [60, ZTE], [64, OPPO], [2, 55, Lenovo],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xml:space="preserve">], [25, NTT </w:t>
      </w:r>
      <w:r>
        <w:rPr>
          <w:rFonts w:ascii="Times New Roman" w:hAnsi="Times New Roman"/>
          <w:color w:val="000000" w:themeColor="text1"/>
          <w:szCs w:val="20"/>
          <w:lang w:eastAsia="zh-CN"/>
        </w:rPr>
        <w:t xml:space="preserve">DOCOMO], [12, Intel], [7, </w:t>
      </w:r>
      <w:proofErr w:type="spellStart"/>
      <w:r>
        <w:rPr>
          <w:rFonts w:ascii="Times New Roman" w:hAnsi="Times New Roman"/>
          <w:color w:val="000000" w:themeColor="text1"/>
          <w:szCs w:val="20"/>
          <w:lang w:eastAsia="zh-CN"/>
        </w:rPr>
        <w:t>InterDigital</w:t>
      </w:r>
      <w:proofErr w:type="spellEnd"/>
      <w:r>
        <w:rPr>
          <w:rFonts w:ascii="Times New Roman" w:hAnsi="Times New Roman"/>
          <w:color w:val="000000" w:themeColor="text1"/>
          <w:szCs w:val="20"/>
          <w:lang w:eastAsia="zh-CN"/>
        </w:rPr>
        <w:t>]) evaluated with large delay spread (i.e. 40 ns in TDL-A and/or 50ns in CDL) based on the existing Rel-15 NR PTRS structure for normal CP, 10 sources observed that for low MCS (QPSK) and medium MCS (16QAM), there is m</w:t>
      </w:r>
      <w:r>
        <w:rPr>
          <w:rFonts w:ascii="Times New Roman" w:hAnsi="Times New Roman"/>
          <w:color w:val="000000" w:themeColor="text1"/>
          <w:szCs w:val="20"/>
          <w:lang w:eastAsia="zh-CN"/>
        </w:rPr>
        <w:t>inor performance difference between different SCS values up to 960kHz for 10% BLER target</w:t>
      </w:r>
    </w:p>
    <w:p w14:paraId="166D09BA"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other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evaluated SCS 960 kHz with CPE compensation at MCS16 with normal CP in TDL-A channel with 40ns DS. It reported that the BLER for SCS</w:t>
      </w:r>
      <w:r>
        <w:rPr>
          <w:rFonts w:ascii="Times New Roman" w:hAnsi="Times New Roman"/>
          <w:color w:val="000000" w:themeColor="text1"/>
          <w:szCs w:val="20"/>
          <w:lang w:eastAsia="zh-CN"/>
        </w:rPr>
        <w:t xml:space="preserve"> 960 kHz, MCS16, and Normal CP is not acceptable (cannot meet 10% BLER target) for 40ns DS.</w:t>
      </w:r>
    </w:p>
    <w:p w14:paraId="166D09BB"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10 sources ([61, Ericsson], [68, Huawei], [26, Qualcomm], [56, vivo], [60, ZTE], [64, OPPO], [2, 55, Lenovo],  [25, NTT DOCOMO], [12, Intel], [7, </w:t>
      </w:r>
      <w:proofErr w:type="spellStart"/>
      <w:r>
        <w:rPr>
          <w:rFonts w:ascii="Times New Roman" w:hAnsi="Times New Roman"/>
          <w:color w:val="000000" w:themeColor="text1"/>
          <w:szCs w:val="20"/>
          <w:lang w:eastAsia="zh-CN"/>
        </w:rPr>
        <w:t>InterDigital</w:t>
      </w:r>
      <w:proofErr w:type="spellEnd"/>
      <w:r>
        <w:rPr>
          <w:rFonts w:ascii="Times New Roman" w:hAnsi="Times New Roman"/>
          <w:color w:val="000000" w:themeColor="text1"/>
          <w:szCs w:val="20"/>
          <w:lang w:eastAsia="zh-CN"/>
        </w:rPr>
        <w:t>]) eva</w:t>
      </w:r>
      <w:r>
        <w:rPr>
          <w:rFonts w:ascii="Times New Roman" w:hAnsi="Times New Roman"/>
          <w:color w:val="000000" w:themeColor="text1"/>
          <w:szCs w:val="20"/>
          <w:lang w:eastAsia="zh-CN"/>
        </w:rPr>
        <w:t xml:space="preserve">luated large delay spread (i.e. 40 ns in TDL-A and/or 50ns in CDL) with CPE compensation based on </w:t>
      </w:r>
      <w:r>
        <w:rPr>
          <w:color w:val="000000" w:themeColor="text1"/>
        </w:rPr>
        <w:t>the existing Rel-15 NR PTRS structure with normal CP. Among 10 sources, 5 sources (</w:t>
      </w:r>
      <w:r>
        <w:rPr>
          <w:rFonts w:ascii="Times New Roman" w:hAnsi="Times New Roman"/>
          <w:color w:val="000000" w:themeColor="text1"/>
          <w:szCs w:val="20"/>
          <w:lang w:eastAsia="zh-CN"/>
        </w:rPr>
        <w:t>[14, Ericsson], [68, Huawei], [5, 56, vivo], [2, 55, Lenovo], [25, NTT DOCO</w:t>
      </w:r>
      <w:r>
        <w:rPr>
          <w:rFonts w:ascii="Times New Roman" w:hAnsi="Times New Roman"/>
          <w:color w:val="000000" w:themeColor="text1"/>
          <w:szCs w:val="20"/>
          <w:lang w:eastAsia="zh-CN"/>
        </w:rPr>
        <w:t xml:space="preserve">MO]) </w:t>
      </w:r>
      <w:r>
        <w:rPr>
          <w:color w:val="000000" w:themeColor="text1"/>
        </w:rPr>
        <w:t>also evaluated extended CP at least for 960 kHz SCS</w:t>
      </w:r>
      <w:r>
        <w:rPr>
          <w:rFonts w:ascii="Times New Roman" w:hAnsi="Times New Roman"/>
          <w:color w:val="000000" w:themeColor="text1"/>
          <w:szCs w:val="20"/>
          <w:lang w:eastAsia="zh-CN"/>
        </w:rPr>
        <w:t xml:space="preserve"> with CPE compensation based on </w:t>
      </w:r>
      <w:r>
        <w:rPr>
          <w:color w:val="000000" w:themeColor="text1"/>
        </w:rPr>
        <w:t xml:space="preserve">the existing Rel-15 NR PTRS structure. </w:t>
      </w:r>
    </w:p>
    <w:p w14:paraId="166D09BC"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color w:val="000000" w:themeColor="text1"/>
        </w:rPr>
        <w:t>9 out 10 sources observed that</w:t>
      </w:r>
      <w:r>
        <w:rPr>
          <w:rFonts w:ascii="Times New Roman" w:hAnsi="Times New Roman"/>
          <w:color w:val="000000" w:themeColor="text1"/>
          <w:szCs w:val="20"/>
          <w:lang w:eastAsia="zh-CN"/>
        </w:rPr>
        <w:t xml:space="preserve"> for high MCS (64QAM) with normal CP, larger SCS (480 and 960 kHz) performs better than smaller SC</w:t>
      </w:r>
      <w:r>
        <w:rPr>
          <w:rFonts w:ascii="Times New Roman" w:hAnsi="Times New Roman"/>
          <w:color w:val="000000" w:themeColor="text1"/>
          <w:szCs w:val="20"/>
          <w:lang w:eastAsia="zh-CN"/>
        </w:rPr>
        <w:t xml:space="preserve">S (120 and 240 kHz) when only CPE compensation based on </w:t>
      </w:r>
      <w:r>
        <w:rPr>
          <w:color w:val="000000" w:themeColor="text1"/>
        </w:rPr>
        <w:t>the existing Rel-15 NR PTRS structure is used</w:t>
      </w:r>
      <w:r>
        <w:rPr>
          <w:rFonts w:ascii="Times New Roman" w:hAnsi="Times New Roman"/>
          <w:color w:val="000000" w:themeColor="text1"/>
          <w:szCs w:val="20"/>
          <w:lang w:eastAsia="zh-CN"/>
        </w:rPr>
        <w:t>. The other source ([25, NTT DOCOMO]) reported better performance of smaller SCS.</w:t>
      </w:r>
    </w:p>
    <w:p w14:paraId="166D09BD"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5 out 5 sources observed the performance of 960 kHz SCS with extended CP </w:t>
      </w:r>
      <w:r>
        <w:rPr>
          <w:rFonts w:ascii="Times New Roman" w:hAnsi="Times New Roman"/>
          <w:color w:val="000000" w:themeColor="text1"/>
          <w:szCs w:val="20"/>
          <w:lang w:eastAsia="zh-CN"/>
        </w:rPr>
        <w:t xml:space="preserve">is significantly improved compared to with normal CP for large delay spread case </w:t>
      </w:r>
      <w:r>
        <w:rPr>
          <w:color w:val="000000" w:themeColor="text1"/>
          <w:lang w:eastAsia="zh-CN"/>
        </w:rPr>
        <w:t xml:space="preserve">when compared </w:t>
      </w:r>
      <w:proofErr w:type="gramStart"/>
      <w:r>
        <w:rPr>
          <w:color w:val="000000" w:themeColor="text1"/>
          <w:lang w:eastAsia="zh-CN"/>
        </w:rPr>
        <w:t>on the basis of</w:t>
      </w:r>
      <w:proofErr w:type="gramEnd"/>
      <w:r>
        <w:rPr>
          <w:color w:val="000000" w:themeColor="text1"/>
          <w:lang w:eastAsia="zh-CN"/>
        </w:rPr>
        <w:t xml:space="preserve"> equal MCS (code rate)</w:t>
      </w:r>
      <w:r>
        <w:rPr>
          <w:rFonts w:ascii="Times New Roman" w:hAnsi="Times New Roman"/>
          <w:color w:val="000000" w:themeColor="text1"/>
          <w:szCs w:val="20"/>
          <w:lang w:eastAsia="zh-CN"/>
        </w:rPr>
        <w:t xml:space="preserve">. </w:t>
      </w:r>
    </w:p>
    <w:p w14:paraId="166D09BE"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color w:val="000000" w:themeColor="text1"/>
        </w:rPr>
        <w:t>4 sources (</w:t>
      </w:r>
      <w:r>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 xml:space="preserve">compared throughput of normal CP and extended CP at </w:t>
      </w:r>
      <w:r>
        <w:t>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166D09BF" w14:textId="77777777" w:rsidR="00A11E78" w:rsidRDefault="00A11E78">
      <w:pPr>
        <w:ind w:left="1440" w:hanging="1440"/>
        <w:rPr>
          <w:lang w:eastAsia="zh-CN"/>
        </w:rPr>
      </w:pPr>
    </w:p>
    <w:p w14:paraId="166D09C0"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9C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9C1" w14:textId="77777777" w:rsidR="00A11E78" w:rsidRDefault="00495C7C">
            <w:pPr>
              <w:spacing w:after="0"/>
              <w:rPr>
                <w:rStyle w:val="Strong"/>
                <w:b w:val="0"/>
                <w:bCs w:val="0"/>
                <w:i/>
                <w:iCs/>
                <w:color w:val="000000"/>
                <w:lang w:val="sv-SE"/>
              </w:rPr>
            </w:pPr>
            <w:r>
              <w:rPr>
                <w:rStyle w:val="Strong"/>
                <w:b w:val="0"/>
                <w:bCs w:val="0"/>
                <w:i/>
                <w:iCs/>
                <w:color w:val="000000"/>
                <w:lang w:val="sv-SE"/>
              </w:rPr>
              <w:t xml:space="preserve">Rapporteur suggestion for capturing agreement/conclusion (actual ordering will be done considering other TP </w:t>
            </w:r>
            <w:r>
              <w:rPr>
                <w:rStyle w:val="Strong"/>
                <w:b w:val="0"/>
                <w:bCs w:val="0"/>
                <w:i/>
                <w:iCs/>
                <w:color w:val="000000"/>
                <w:lang w:val="sv-SE"/>
              </w:rPr>
              <w:t>for the same section):</w:t>
            </w:r>
          </w:p>
          <w:p w14:paraId="166D09C2" w14:textId="77777777" w:rsidR="00A11E78" w:rsidRDefault="00495C7C" w:rsidP="009F0426">
            <w:pPr>
              <w:pStyle w:val="ListParagraph"/>
              <w:numPr>
                <w:ilvl w:val="0"/>
                <w:numId w:val="7"/>
              </w:numPr>
              <w:rPr>
                <w:rStyle w:val="Strong"/>
                <w:rFonts w:eastAsia="SimSun"/>
                <w:b w:val="0"/>
                <w:bCs w:val="0"/>
                <w:color w:val="000000"/>
                <w:sz w:val="20"/>
                <w:szCs w:val="20"/>
                <w:lang w:val="sv-SE"/>
              </w:rPr>
              <w:pPrChange w:id="1084" w:author="Lee, Daewon" w:date="2020-11-11T22:11:00Z">
                <w:pPr>
                  <w:pStyle w:val="ListParagraph"/>
                  <w:numPr>
                    <w:numId w:val="47"/>
                  </w:numPr>
                  <w:ind w:left="720" w:hanging="360"/>
                </w:pPr>
              </w:pPrChange>
            </w:pPr>
            <w:r>
              <w:rPr>
                <w:rStyle w:val="Strong"/>
                <w:b w:val="0"/>
                <w:bCs w:val="0"/>
                <w:color w:val="000000"/>
                <w:sz w:val="20"/>
                <w:szCs w:val="20"/>
                <w:lang w:val="sv-SE"/>
              </w:rPr>
              <w:t xml:space="preserve">Capture text above under </w:t>
            </w:r>
            <w:del w:id="1085"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086" w:author="Lee, Daewon" w:date="2020-11-11T00:03:00Z">
              <w:r>
                <w:rPr>
                  <w:rStyle w:val="Strong"/>
                  <w:b w:val="0"/>
                  <w:bCs w:val="0"/>
                  <w:color w:val="000000"/>
                  <w:sz w:val="20"/>
                  <w:szCs w:val="20"/>
                  <w:lang w:val="sv-SE"/>
                </w:rPr>
                <w:t>Section 6.1.1</w:t>
              </w:r>
            </w:ins>
          </w:p>
          <w:p w14:paraId="166D09C3" w14:textId="77777777" w:rsidR="00A11E78" w:rsidRDefault="00A11E78">
            <w:pPr>
              <w:spacing w:after="0"/>
              <w:rPr>
                <w:rStyle w:val="Strong"/>
                <w:color w:val="000000"/>
                <w:lang w:val="sv-SE"/>
              </w:rPr>
            </w:pPr>
          </w:p>
          <w:p w14:paraId="166D09C4"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w:t>
            </w:r>
            <w:del w:id="1087" w:author="Lee, Daewon" w:date="2020-11-09T13:40:00Z">
              <w:r>
                <w:rPr>
                  <w:rFonts w:ascii="Times New Roman" w:hAnsi="Times New Roman"/>
                  <w:szCs w:val="20"/>
                  <w:lang w:eastAsia="zh-CN"/>
                </w:rPr>
                <w:delText xml:space="preserve">of TR 38.808 </w:delText>
              </w:r>
            </w:del>
            <w:r>
              <w:rPr>
                <w:rFonts w:ascii="Times New Roman" w:hAnsi="Times New Roman"/>
                <w:szCs w:val="20"/>
                <w:lang w:eastAsia="zh-CN"/>
              </w:rPr>
              <w:t xml:space="preserve">(including optional delay spread value), the following are observed when CPE-only compensation based on </w:t>
            </w:r>
            <w:r>
              <w:t>the existing Rel-15 NR PTRS structure</w:t>
            </w:r>
            <w:r>
              <w:rPr>
                <w:rFonts w:ascii="Times New Roman" w:hAnsi="Times New Roman"/>
                <w:szCs w:val="20"/>
                <w:lang w:eastAsia="zh-CN"/>
              </w:rPr>
              <w:t xml:space="preserve"> is used with respect to CP type and large delay spread. </w:t>
            </w:r>
          </w:p>
          <w:p w14:paraId="166D09C5" w14:textId="77777777" w:rsidR="00A11E78" w:rsidRDefault="00495C7C">
            <w:pPr>
              <w:pStyle w:val="BodyText"/>
              <w:numPr>
                <w:ilvl w:val="0"/>
                <w:numId w:val="48"/>
              </w:numPr>
              <w:overflowPunct/>
              <w:autoSpaceDE/>
              <w:autoSpaceDN/>
              <w:adjustRightInd/>
              <w:spacing w:line="256" w:lineRule="auto"/>
              <w:ind w:left="360"/>
              <w:textAlignment w:val="auto"/>
              <w:rPr>
                <w:lang w:eastAsia="zh-CN"/>
              </w:rPr>
            </w:pPr>
            <w:r>
              <w:rPr>
                <w:rFonts w:ascii="Times New Roman" w:hAnsi="Times New Roman"/>
                <w:szCs w:val="20"/>
                <w:lang w:eastAsia="zh-CN"/>
              </w:rPr>
              <w:t>When delay spread is not large (&lt; 40 ns in T</w:t>
            </w:r>
            <w:r>
              <w:rPr>
                <w:rFonts w:ascii="Times New Roman" w:hAnsi="Times New Roman"/>
                <w:szCs w:val="20"/>
                <w:lang w:eastAsia="zh-CN"/>
              </w:rPr>
              <w:t xml:space="preserve">DL-A), there is minor performance difference between normal and extended CP for SCS values up to 960 kHz </w:t>
            </w:r>
            <w:r>
              <w:rPr>
                <w:lang w:eastAsia="zh-CN"/>
              </w:rPr>
              <w:t xml:space="preserve">when compared </w:t>
            </w:r>
            <w:proofErr w:type="gramStart"/>
            <w:r>
              <w:rPr>
                <w:lang w:eastAsia="zh-CN"/>
              </w:rPr>
              <w:t>on the basis of</w:t>
            </w:r>
            <w:proofErr w:type="gramEnd"/>
            <w:r>
              <w:rPr>
                <w:lang w:eastAsia="zh-CN"/>
              </w:rPr>
              <w:t xml:space="preserve"> equal MCS (code rate). If comparing </w:t>
            </w:r>
            <w:proofErr w:type="gramStart"/>
            <w:r>
              <w:rPr>
                <w:lang w:eastAsia="zh-CN"/>
              </w:rPr>
              <w:t>on the basis of</w:t>
            </w:r>
            <w:proofErr w:type="gramEnd"/>
            <w:r>
              <w:rPr>
                <w:lang w:eastAsia="zh-CN"/>
              </w:rPr>
              <w:t xml:space="preserve"> equal TBS (equal throughput), the performance of ECP is degraded due </w:t>
            </w:r>
            <w:r>
              <w:rPr>
                <w:lang w:eastAsia="zh-CN"/>
              </w:rPr>
              <w:t xml:space="preserve">to higher overhead of ECP. </w:t>
            </w:r>
          </w:p>
          <w:p w14:paraId="166D09C6"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Among 11 sources</w:t>
            </w:r>
            <w:ins w:id="1088" w:author="Lee, Daewon" w:date="2020-11-09T13:33:00Z">
              <w:r>
                <w:rPr>
                  <w:rFonts w:ascii="Times New Roman" w:hAnsi="Times New Roman"/>
                  <w:szCs w:val="20"/>
                  <w:lang w:eastAsia="zh-CN"/>
                </w:rPr>
                <w:t>,</w:t>
              </w:r>
            </w:ins>
            <w:r>
              <w:rPr>
                <w:rFonts w:ascii="Times New Roman" w:hAnsi="Times New Roman"/>
                <w:szCs w:val="20"/>
                <w:lang w:eastAsia="zh-CN"/>
              </w:rPr>
              <w:t xml:space="preserve"> </w:t>
            </w:r>
            <w:del w:id="1089" w:author="Lee, Daewon" w:date="2020-11-09T13:33:00Z">
              <w:r>
                <w:rPr>
                  <w:rFonts w:ascii="Times New Roman" w:hAnsi="Times New Roman"/>
                  <w:szCs w:val="20"/>
                  <w:lang w:eastAsia="zh-CN"/>
                </w:rPr>
                <w:delText>(</w:delText>
              </w:r>
            </w:del>
            <w:r>
              <w:rPr>
                <w:rFonts w:ascii="Times New Roman" w:hAnsi="Times New Roman"/>
                <w:szCs w:val="20"/>
                <w:lang w:eastAsia="zh-CN"/>
              </w:rPr>
              <w:t>[</w:t>
            </w:r>
            <w:ins w:id="1090" w:author="Lee, Daewon" w:date="2020-11-09T13:33:00Z">
              <w:r>
                <w:rPr>
                  <w:rFonts w:ascii="Times New Roman" w:hAnsi="Times New Roman"/>
                  <w:szCs w:val="20"/>
                  <w:lang w:eastAsia="zh-CN"/>
                </w:rPr>
                <w:t>65</w:t>
              </w:r>
            </w:ins>
            <w:del w:id="1091" w:author="Lee, Daewon" w:date="2020-11-09T13:33:00Z">
              <w:r>
                <w:rPr>
                  <w:rFonts w:ascii="Times New Roman" w:hAnsi="Times New Roman"/>
                  <w:szCs w:val="20"/>
                  <w:lang w:eastAsia="zh-CN"/>
                </w:rPr>
                <w:delText>61, Ericsson</w:delText>
              </w:r>
            </w:del>
            <w:r>
              <w:rPr>
                <w:rFonts w:ascii="Times New Roman" w:hAnsi="Times New Roman"/>
                <w:szCs w:val="20"/>
                <w:lang w:eastAsia="zh-CN"/>
              </w:rPr>
              <w:t>], [</w:t>
            </w:r>
            <w:ins w:id="1092" w:author="Lee, Daewon" w:date="2020-11-09T13:33:00Z">
              <w:r>
                <w:rPr>
                  <w:rFonts w:ascii="Times New Roman" w:hAnsi="Times New Roman"/>
                  <w:szCs w:val="20"/>
                  <w:lang w:eastAsia="zh-CN"/>
                </w:rPr>
                <w:t>72</w:t>
              </w:r>
            </w:ins>
            <w:del w:id="1093" w:author="Lee, Daewon" w:date="2020-11-09T13:33:00Z">
              <w:r>
                <w:rPr>
                  <w:rFonts w:ascii="Times New Roman" w:hAnsi="Times New Roman"/>
                  <w:szCs w:val="20"/>
                  <w:lang w:eastAsia="zh-CN"/>
                </w:rPr>
                <w:delText>68, Huawei</w:delText>
              </w:r>
            </w:del>
            <w:r>
              <w:rPr>
                <w:rFonts w:ascii="Times New Roman" w:hAnsi="Times New Roman"/>
                <w:szCs w:val="20"/>
                <w:lang w:eastAsia="zh-CN"/>
              </w:rPr>
              <w:t>], [</w:t>
            </w:r>
            <w:ins w:id="1094" w:author="Lee, Daewon" w:date="2020-11-09T13:33:00Z">
              <w:r>
                <w:rPr>
                  <w:rFonts w:ascii="Times New Roman" w:hAnsi="Times New Roman"/>
                  <w:szCs w:val="20"/>
                  <w:lang w:eastAsia="zh-CN"/>
                </w:rPr>
                <w:t>30</w:t>
              </w:r>
            </w:ins>
            <w:del w:id="1095" w:author="Lee, Daewon" w:date="2020-11-09T13:33:00Z">
              <w:r>
                <w:rPr>
                  <w:rFonts w:ascii="Times New Roman" w:hAnsi="Times New Roman"/>
                  <w:szCs w:val="20"/>
                  <w:lang w:eastAsia="zh-CN"/>
                </w:rPr>
                <w:delText>26, Qualcomm</w:delText>
              </w:r>
            </w:del>
            <w:r>
              <w:rPr>
                <w:rFonts w:ascii="Times New Roman" w:hAnsi="Times New Roman"/>
                <w:szCs w:val="20"/>
                <w:lang w:eastAsia="zh-CN"/>
              </w:rPr>
              <w:t>], [</w:t>
            </w:r>
            <w:ins w:id="1096" w:author="Lee, Daewon" w:date="2020-11-09T13:33:00Z">
              <w:r>
                <w:rPr>
                  <w:rFonts w:ascii="Times New Roman" w:hAnsi="Times New Roman"/>
                  <w:szCs w:val="20"/>
                  <w:lang w:eastAsia="zh-CN"/>
                </w:rPr>
                <w:t>60</w:t>
              </w:r>
            </w:ins>
            <w:del w:id="1097" w:author="Lee, Daewon" w:date="2020-11-09T13:33:00Z">
              <w:r>
                <w:rPr>
                  <w:rFonts w:ascii="Times New Roman" w:hAnsi="Times New Roman"/>
                  <w:szCs w:val="20"/>
                  <w:lang w:eastAsia="zh-CN"/>
                </w:rPr>
                <w:delText>56, vivo</w:delText>
              </w:r>
            </w:del>
            <w:r>
              <w:rPr>
                <w:rFonts w:ascii="Times New Roman" w:hAnsi="Times New Roman"/>
                <w:szCs w:val="20"/>
                <w:lang w:eastAsia="zh-CN"/>
              </w:rPr>
              <w:t>], [</w:t>
            </w:r>
            <w:ins w:id="1098" w:author="Lee, Daewon" w:date="2020-11-09T13:33:00Z">
              <w:r>
                <w:rPr>
                  <w:rFonts w:ascii="Times New Roman" w:hAnsi="Times New Roman"/>
                  <w:szCs w:val="20"/>
                  <w:lang w:eastAsia="zh-CN"/>
                </w:rPr>
                <w:t>64</w:t>
              </w:r>
            </w:ins>
            <w:del w:id="1099" w:author="Lee, Daewon" w:date="2020-11-09T13:33:00Z">
              <w:r>
                <w:rPr>
                  <w:rFonts w:ascii="Times New Roman" w:hAnsi="Times New Roman"/>
                  <w:szCs w:val="20"/>
                  <w:lang w:eastAsia="zh-CN"/>
                </w:rPr>
                <w:delText>60, ZTE</w:delText>
              </w:r>
            </w:del>
            <w:r>
              <w:rPr>
                <w:rFonts w:ascii="Times New Roman" w:hAnsi="Times New Roman"/>
                <w:szCs w:val="20"/>
                <w:lang w:eastAsia="zh-CN"/>
              </w:rPr>
              <w:t>], [</w:t>
            </w:r>
            <w:ins w:id="1100" w:author="Lee, Daewon" w:date="2020-11-09T13:33:00Z">
              <w:r>
                <w:rPr>
                  <w:rFonts w:ascii="Times New Roman" w:hAnsi="Times New Roman"/>
                  <w:szCs w:val="20"/>
                  <w:lang w:eastAsia="zh-CN"/>
                </w:rPr>
                <w:t>68</w:t>
              </w:r>
            </w:ins>
            <w:del w:id="1101" w:author="Lee, Daewon" w:date="2020-11-09T13:33:00Z">
              <w:r>
                <w:rPr>
                  <w:rFonts w:ascii="Times New Roman" w:hAnsi="Times New Roman"/>
                  <w:szCs w:val="20"/>
                  <w:lang w:eastAsia="zh-CN"/>
                </w:rPr>
                <w:delText>64, OPPO</w:delText>
              </w:r>
            </w:del>
            <w:r>
              <w:rPr>
                <w:rFonts w:ascii="Times New Roman" w:hAnsi="Times New Roman"/>
                <w:szCs w:val="20"/>
                <w:lang w:eastAsia="zh-CN"/>
              </w:rPr>
              <w:t>], [</w:t>
            </w:r>
            <w:ins w:id="1102" w:author="Lee, Daewon" w:date="2020-11-09T13:33:00Z">
              <w:r>
                <w:rPr>
                  <w:rFonts w:ascii="Times New Roman" w:hAnsi="Times New Roman"/>
                  <w:szCs w:val="20"/>
                  <w:lang w:eastAsia="zh-CN"/>
                </w:rPr>
                <w:t>6], [59</w:t>
              </w:r>
            </w:ins>
            <w:del w:id="1103" w:author="Lee, Daewon" w:date="2020-11-09T13:33:00Z">
              <w:r>
                <w:rPr>
                  <w:rFonts w:ascii="Times New Roman" w:hAnsi="Times New Roman"/>
                  <w:szCs w:val="20"/>
                  <w:lang w:eastAsia="zh-CN"/>
                </w:rPr>
                <w:delText>2, 55, Lenovo</w:delText>
              </w:r>
            </w:del>
            <w:r>
              <w:rPr>
                <w:rFonts w:ascii="Times New Roman" w:hAnsi="Times New Roman"/>
                <w:szCs w:val="20"/>
                <w:lang w:eastAsia="zh-CN"/>
              </w:rPr>
              <w:t>], [</w:t>
            </w:r>
            <w:ins w:id="1104" w:author="Lee, Daewon" w:date="2020-11-09T13:33:00Z">
              <w:r>
                <w:rPr>
                  <w:rFonts w:ascii="Times New Roman" w:hAnsi="Times New Roman"/>
                  <w:szCs w:val="20"/>
                  <w:lang w:eastAsia="zh-CN"/>
                </w:rPr>
                <w:t>5</w:t>
              </w:r>
            </w:ins>
            <w:del w:id="1105" w:author="Lee, Daewon" w:date="2020-11-09T13:33:00Z">
              <w:r>
                <w:rPr>
                  <w:rFonts w:ascii="Times New Roman" w:hAnsi="Times New Roman"/>
                  <w:szCs w:val="20"/>
                  <w:lang w:eastAsia="zh-CN"/>
                </w:rPr>
                <w:delText>1, Futurewei</w:delText>
              </w:r>
            </w:del>
            <w:r>
              <w:rPr>
                <w:rFonts w:ascii="Times New Roman" w:hAnsi="Times New Roman"/>
                <w:szCs w:val="20"/>
                <w:lang w:eastAsia="zh-CN"/>
              </w:rPr>
              <w:t>], [</w:t>
            </w:r>
            <w:ins w:id="1106" w:author="Lee, Daewon" w:date="2020-11-09T13:33:00Z">
              <w:r>
                <w:rPr>
                  <w:rFonts w:ascii="Times New Roman" w:hAnsi="Times New Roman"/>
                  <w:szCs w:val="20"/>
                  <w:lang w:eastAsia="zh-CN"/>
                </w:rPr>
                <w:t>29</w:t>
              </w:r>
            </w:ins>
            <w:del w:id="1107" w:author="Lee, Daewon" w:date="2020-11-09T13:33:00Z">
              <w:r>
                <w:rPr>
                  <w:rFonts w:ascii="Times New Roman" w:hAnsi="Times New Roman"/>
                  <w:szCs w:val="20"/>
                  <w:lang w:eastAsia="zh-CN"/>
                </w:rPr>
                <w:delText>25, NTT DOCOMO</w:delText>
              </w:r>
            </w:del>
            <w:r>
              <w:rPr>
                <w:rFonts w:ascii="Times New Roman" w:hAnsi="Times New Roman"/>
                <w:szCs w:val="20"/>
                <w:lang w:eastAsia="zh-CN"/>
              </w:rPr>
              <w:t>], [</w:t>
            </w:r>
            <w:ins w:id="1108" w:author="Lee, Daewon" w:date="2020-11-09T13:33:00Z">
              <w:r>
                <w:rPr>
                  <w:rFonts w:ascii="Times New Roman" w:hAnsi="Times New Roman"/>
                  <w:szCs w:val="20"/>
                  <w:lang w:eastAsia="zh-CN"/>
                </w:rPr>
                <w:t>16</w:t>
              </w:r>
            </w:ins>
            <w:del w:id="1109" w:author="Lee, Daewon" w:date="2020-11-09T13:33:00Z">
              <w:r>
                <w:rPr>
                  <w:rFonts w:ascii="Times New Roman" w:hAnsi="Times New Roman"/>
                  <w:szCs w:val="20"/>
                  <w:lang w:eastAsia="zh-CN"/>
                </w:rPr>
                <w:delText>12, Intel</w:delText>
              </w:r>
            </w:del>
            <w:r>
              <w:rPr>
                <w:rFonts w:ascii="Times New Roman" w:hAnsi="Times New Roman"/>
                <w:szCs w:val="20"/>
                <w:lang w:eastAsia="zh-CN"/>
              </w:rPr>
              <w:t xml:space="preserve">], </w:t>
            </w:r>
            <w:ins w:id="1110"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11" w:author="Lee, Daewon" w:date="2020-11-09T13:33:00Z">
              <w:r>
                <w:rPr>
                  <w:rFonts w:ascii="Times New Roman" w:hAnsi="Times New Roman"/>
                  <w:szCs w:val="20"/>
                  <w:lang w:eastAsia="zh-CN"/>
                </w:rPr>
                <w:t>11</w:t>
              </w:r>
            </w:ins>
            <w:del w:id="1112" w:author="Lee, Daewon" w:date="2020-11-09T13:33:00Z">
              <w:r>
                <w:rPr>
                  <w:rFonts w:ascii="Times New Roman" w:hAnsi="Times New Roman"/>
                  <w:szCs w:val="20"/>
                  <w:lang w:eastAsia="zh-CN"/>
                </w:rPr>
                <w:delText>7, InterDigi</w:delText>
              </w:r>
            </w:del>
            <w:del w:id="1113" w:author="Lee, Daewon" w:date="2020-11-09T13:34:00Z">
              <w:r>
                <w:rPr>
                  <w:rFonts w:ascii="Times New Roman" w:hAnsi="Times New Roman"/>
                  <w:szCs w:val="20"/>
                  <w:lang w:eastAsia="zh-CN"/>
                </w:rPr>
                <w:delText>tal</w:delText>
              </w:r>
            </w:del>
            <w:r>
              <w:rPr>
                <w:rFonts w:ascii="Times New Roman" w:hAnsi="Times New Roman"/>
                <w:szCs w:val="20"/>
                <w:lang w:eastAsia="zh-CN"/>
              </w:rPr>
              <w:t>]</w:t>
            </w:r>
            <w:ins w:id="1114" w:author="Lee, Daewon" w:date="2020-11-09T13:34:00Z">
              <w:r>
                <w:rPr>
                  <w:rFonts w:ascii="Times New Roman" w:hAnsi="Times New Roman"/>
                  <w:szCs w:val="20"/>
                  <w:lang w:eastAsia="zh-CN"/>
                </w:rPr>
                <w:t>,</w:t>
              </w:r>
            </w:ins>
            <w:del w:id="1115"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with large delay spread (i.e. 40 ns in TDL-A and/or 50ns in CDL) based on the existing Rel-15 NR PTRS </w:t>
            </w:r>
            <w:r>
              <w:rPr>
                <w:rFonts w:ascii="Times New Roman" w:hAnsi="Times New Roman"/>
                <w:szCs w:val="20"/>
                <w:lang w:eastAsia="zh-CN"/>
              </w:rPr>
              <w:lastRenderedPageBreak/>
              <w:t>structure for normal CP, 10 sources observed that for low MCS (QPSK) and medium MCS (16QAM), there is minor performance difference between diff</w:t>
            </w:r>
            <w:r>
              <w:rPr>
                <w:rFonts w:ascii="Times New Roman" w:hAnsi="Times New Roman"/>
                <w:szCs w:val="20"/>
                <w:lang w:eastAsia="zh-CN"/>
              </w:rPr>
              <w:t>erent SCS values up to 960kHz for 10% BLER target</w:t>
            </w:r>
            <w:ins w:id="1116" w:author="Lee, Daewon" w:date="2020-11-09T13:38:00Z">
              <w:r>
                <w:rPr>
                  <w:rFonts w:ascii="Times New Roman" w:hAnsi="Times New Roman"/>
                  <w:szCs w:val="20"/>
                  <w:lang w:eastAsia="zh-CN"/>
                </w:rPr>
                <w:t>.</w:t>
              </w:r>
            </w:ins>
          </w:p>
          <w:p w14:paraId="166D09C7"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w:t>
            </w:r>
            <w:del w:id="1117"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18" w:author="Lee, Daewon" w:date="2020-11-09T13:34:00Z">
              <w:r>
                <w:rPr>
                  <w:rFonts w:ascii="Times New Roman" w:hAnsi="Times New Roman"/>
                  <w:szCs w:val="20"/>
                  <w:lang w:eastAsia="zh-CN"/>
                </w:rPr>
                <w:t>5</w:t>
              </w:r>
            </w:ins>
            <w:del w:id="1119" w:author="Lee, Daewon" w:date="2020-11-09T13:34:00Z">
              <w:r>
                <w:rPr>
                  <w:rFonts w:ascii="Times New Roman" w:hAnsi="Times New Roman"/>
                  <w:szCs w:val="20"/>
                  <w:lang w:eastAsia="zh-CN"/>
                </w:rPr>
                <w:delText>1, Futurewei</w:delText>
              </w:r>
            </w:del>
            <w:r>
              <w:rPr>
                <w:rFonts w:ascii="Times New Roman" w:hAnsi="Times New Roman"/>
                <w:szCs w:val="20"/>
                <w:lang w:eastAsia="zh-CN"/>
              </w:rPr>
              <w:t>]</w:t>
            </w:r>
            <w:del w:id="1120"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w:t>
            </w:r>
            <w:r>
              <w:rPr>
                <w:rFonts w:ascii="Times New Roman" w:hAnsi="Times New Roman"/>
                <w:szCs w:val="20"/>
                <w:lang w:eastAsia="zh-CN"/>
              </w:rPr>
              <w:t>acceptable (cannot meet 10% BLER target) for 40ns DS.</w:t>
            </w:r>
          </w:p>
          <w:p w14:paraId="166D09C8"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10 sources</w:t>
            </w:r>
            <w:ins w:id="1121" w:author="Lee, Daewon" w:date="2020-11-09T13:34:00Z">
              <w:r>
                <w:rPr>
                  <w:rFonts w:ascii="Times New Roman" w:hAnsi="Times New Roman"/>
                  <w:szCs w:val="20"/>
                  <w:lang w:eastAsia="zh-CN"/>
                </w:rPr>
                <w:t>,</w:t>
              </w:r>
            </w:ins>
            <w:r>
              <w:rPr>
                <w:rFonts w:ascii="Times New Roman" w:hAnsi="Times New Roman"/>
                <w:szCs w:val="20"/>
                <w:lang w:eastAsia="zh-CN"/>
              </w:rPr>
              <w:t xml:space="preserve"> </w:t>
            </w:r>
            <w:del w:id="1122"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23" w:author="Lee, Daewon" w:date="2020-11-09T13:34:00Z">
              <w:r>
                <w:rPr>
                  <w:rFonts w:ascii="Times New Roman" w:hAnsi="Times New Roman"/>
                  <w:szCs w:val="20"/>
                  <w:lang w:eastAsia="zh-CN"/>
                </w:rPr>
                <w:t>65</w:t>
              </w:r>
            </w:ins>
            <w:del w:id="1124" w:author="Lee, Daewon" w:date="2020-11-09T13:34:00Z">
              <w:r>
                <w:rPr>
                  <w:rFonts w:ascii="Times New Roman" w:hAnsi="Times New Roman"/>
                  <w:szCs w:val="20"/>
                  <w:lang w:eastAsia="zh-CN"/>
                </w:rPr>
                <w:delText>61, Ericsson</w:delText>
              </w:r>
            </w:del>
            <w:r>
              <w:rPr>
                <w:rFonts w:ascii="Times New Roman" w:hAnsi="Times New Roman"/>
                <w:szCs w:val="20"/>
                <w:lang w:eastAsia="zh-CN"/>
              </w:rPr>
              <w:t>], [</w:t>
            </w:r>
            <w:ins w:id="1125" w:author="Lee, Daewon" w:date="2020-11-09T13:34:00Z">
              <w:r>
                <w:rPr>
                  <w:rFonts w:ascii="Times New Roman" w:hAnsi="Times New Roman"/>
                  <w:szCs w:val="20"/>
                  <w:lang w:eastAsia="zh-CN"/>
                </w:rPr>
                <w:t>72</w:t>
              </w:r>
            </w:ins>
            <w:del w:id="1126" w:author="Lee, Daewon" w:date="2020-11-09T13:34:00Z">
              <w:r>
                <w:rPr>
                  <w:rFonts w:ascii="Times New Roman" w:hAnsi="Times New Roman"/>
                  <w:szCs w:val="20"/>
                  <w:lang w:eastAsia="zh-CN"/>
                </w:rPr>
                <w:delText>68, Huawei</w:delText>
              </w:r>
            </w:del>
            <w:r>
              <w:rPr>
                <w:rFonts w:ascii="Times New Roman" w:hAnsi="Times New Roman"/>
                <w:szCs w:val="20"/>
                <w:lang w:eastAsia="zh-CN"/>
              </w:rPr>
              <w:t>], [</w:t>
            </w:r>
            <w:ins w:id="1127" w:author="Lee, Daewon" w:date="2020-11-09T13:34:00Z">
              <w:r>
                <w:rPr>
                  <w:rFonts w:ascii="Times New Roman" w:hAnsi="Times New Roman"/>
                  <w:szCs w:val="20"/>
                  <w:lang w:eastAsia="zh-CN"/>
                </w:rPr>
                <w:t>30</w:t>
              </w:r>
            </w:ins>
            <w:del w:id="1128" w:author="Lee, Daewon" w:date="2020-11-09T13:34:00Z">
              <w:r>
                <w:rPr>
                  <w:rFonts w:ascii="Times New Roman" w:hAnsi="Times New Roman"/>
                  <w:szCs w:val="20"/>
                  <w:lang w:eastAsia="zh-CN"/>
                </w:rPr>
                <w:delText>26, Qualcomm</w:delText>
              </w:r>
            </w:del>
            <w:r>
              <w:rPr>
                <w:rFonts w:ascii="Times New Roman" w:hAnsi="Times New Roman"/>
                <w:szCs w:val="20"/>
                <w:lang w:eastAsia="zh-CN"/>
              </w:rPr>
              <w:t>], [</w:t>
            </w:r>
            <w:ins w:id="1129" w:author="Lee, Daewon" w:date="2020-11-09T13:34:00Z">
              <w:r>
                <w:rPr>
                  <w:rFonts w:ascii="Times New Roman" w:hAnsi="Times New Roman"/>
                  <w:szCs w:val="20"/>
                  <w:lang w:eastAsia="zh-CN"/>
                </w:rPr>
                <w:t>60</w:t>
              </w:r>
            </w:ins>
            <w:del w:id="1130" w:author="Lee, Daewon" w:date="2020-11-09T13:34:00Z">
              <w:r>
                <w:rPr>
                  <w:rFonts w:ascii="Times New Roman" w:hAnsi="Times New Roman"/>
                  <w:szCs w:val="20"/>
                  <w:lang w:eastAsia="zh-CN"/>
                </w:rPr>
                <w:delText>56, vivo</w:delText>
              </w:r>
            </w:del>
            <w:r>
              <w:rPr>
                <w:rFonts w:ascii="Times New Roman" w:hAnsi="Times New Roman"/>
                <w:szCs w:val="20"/>
                <w:lang w:eastAsia="zh-CN"/>
              </w:rPr>
              <w:t>], [</w:t>
            </w:r>
            <w:ins w:id="1131" w:author="Lee, Daewon" w:date="2020-11-09T13:34:00Z">
              <w:r>
                <w:rPr>
                  <w:rFonts w:ascii="Times New Roman" w:hAnsi="Times New Roman"/>
                  <w:szCs w:val="20"/>
                  <w:lang w:eastAsia="zh-CN"/>
                </w:rPr>
                <w:t>64</w:t>
              </w:r>
            </w:ins>
            <w:del w:id="1132" w:author="Lee, Daewon" w:date="2020-11-09T13:34:00Z">
              <w:r>
                <w:rPr>
                  <w:rFonts w:ascii="Times New Roman" w:hAnsi="Times New Roman"/>
                  <w:szCs w:val="20"/>
                  <w:lang w:eastAsia="zh-CN"/>
                </w:rPr>
                <w:delText>60, ZTE</w:delText>
              </w:r>
            </w:del>
            <w:r>
              <w:rPr>
                <w:rFonts w:ascii="Times New Roman" w:hAnsi="Times New Roman"/>
                <w:szCs w:val="20"/>
                <w:lang w:eastAsia="zh-CN"/>
              </w:rPr>
              <w:t>], [</w:t>
            </w:r>
            <w:ins w:id="1133" w:author="Lee, Daewon" w:date="2020-11-09T13:34:00Z">
              <w:r>
                <w:rPr>
                  <w:rFonts w:ascii="Times New Roman" w:hAnsi="Times New Roman"/>
                  <w:szCs w:val="20"/>
                  <w:lang w:eastAsia="zh-CN"/>
                </w:rPr>
                <w:t>68</w:t>
              </w:r>
            </w:ins>
            <w:del w:id="1134" w:author="Lee, Daewon" w:date="2020-11-09T13:34:00Z">
              <w:r>
                <w:rPr>
                  <w:rFonts w:ascii="Times New Roman" w:hAnsi="Times New Roman"/>
                  <w:szCs w:val="20"/>
                  <w:lang w:eastAsia="zh-CN"/>
                </w:rPr>
                <w:delText>64, OPPO</w:delText>
              </w:r>
            </w:del>
            <w:r>
              <w:rPr>
                <w:rFonts w:ascii="Times New Roman" w:hAnsi="Times New Roman"/>
                <w:szCs w:val="20"/>
                <w:lang w:eastAsia="zh-CN"/>
              </w:rPr>
              <w:t>], [</w:t>
            </w:r>
            <w:ins w:id="1135" w:author="Lee, Daewon" w:date="2020-11-09T13:34:00Z">
              <w:r>
                <w:rPr>
                  <w:rFonts w:ascii="Times New Roman" w:hAnsi="Times New Roman"/>
                  <w:szCs w:val="20"/>
                  <w:lang w:eastAsia="zh-CN"/>
                </w:rPr>
                <w:t>6], [59</w:t>
              </w:r>
            </w:ins>
            <w:del w:id="1136" w:author="Lee, Daewon" w:date="2020-11-09T13:34:00Z">
              <w:r>
                <w:rPr>
                  <w:rFonts w:ascii="Times New Roman" w:hAnsi="Times New Roman"/>
                  <w:szCs w:val="20"/>
                  <w:lang w:eastAsia="zh-CN"/>
                </w:rPr>
                <w:delText>2, 55, Lenovo</w:delText>
              </w:r>
            </w:del>
            <w:r>
              <w:rPr>
                <w:rFonts w:ascii="Times New Roman" w:hAnsi="Times New Roman"/>
                <w:szCs w:val="20"/>
                <w:lang w:eastAsia="zh-CN"/>
              </w:rPr>
              <w:t>],  [</w:t>
            </w:r>
            <w:ins w:id="1137" w:author="Lee, Daewon" w:date="2020-11-09T13:34:00Z">
              <w:r>
                <w:rPr>
                  <w:rFonts w:ascii="Times New Roman" w:hAnsi="Times New Roman"/>
                  <w:szCs w:val="20"/>
                  <w:lang w:eastAsia="zh-CN"/>
                </w:rPr>
                <w:t>29</w:t>
              </w:r>
            </w:ins>
            <w:del w:id="1138" w:author="Lee, Daewon" w:date="2020-11-09T13:34:00Z">
              <w:r>
                <w:rPr>
                  <w:rFonts w:ascii="Times New Roman" w:hAnsi="Times New Roman"/>
                  <w:szCs w:val="20"/>
                  <w:lang w:eastAsia="zh-CN"/>
                </w:rPr>
                <w:delText>25, NTT DOCOMO</w:delText>
              </w:r>
            </w:del>
            <w:r>
              <w:rPr>
                <w:rFonts w:ascii="Times New Roman" w:hAnsi="Times New Roman"/>
                <w:szCs w:val="20"/>
                <w:lang w:eastAsia="zh-CN"/>
              </w:rPr>
              <w:t>], [</w:t>
            </w:r>
            <w:ins w:id="1139" w:author="Lee, Daewon" w:date="2020-11-09T13:34:00Z">
              <w:r>
                <w:rPr>
                  <w:rFonts w:ascii="Times New Roman" w:hAnsi="Times New Roman"/>
                  <w:szCs w:val="20"/>
                  <w:lang w:eastAsia="zh-CN"/>
                </w:rPr>
                <w:t>16</w:t>
              </w:r>
            </w:ins>
            <w:del w:id="1140" w:author="Lee, Daewon" w:date="2020-11-09T13:34:00Z">
              <w:r>
                <w:rPr>
                  <w:rFonts w:ascii="Times New Roman" w:hAnsi="Times New Roman"/>
                  <w:szCs w:val="20"/>
                  <w:lang w:eastAsia="zh-CN"/>
                </w:rPr>
                <w:delText>12, Intel</w:delText>
              </w:r>
            </w:del>
            <w:r>
              <w:rPr>
                <w:rFonts w:ascii="Times New Roman" w:hAnsi="Times New Roman"/>
                <w:szCs w:val="20"/>
                <w:lang w:eastAsia="zh-CN"/>
              </w:rPr>
              <w:t xml:space="preserve">], </w:t>
            </w:r>
            <w:ins w:id="1141"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42" w:author="Lee, Daewon" w:date="2020-11-09T13:34:00Z">
              <w:r>
                <w:rPr>
                  <w:rFonts w:ascii="Times New Roman" w:hAnsi="Times New Roman"/>
                  <w:szCs w:val="20"/>
                  <w:lang w:eastAsia="zh-CN"/>
                </w:rPr>
                <w:t>11</w:t>
              </w:r>
            </w:ins>
            <w:del w:id="1143" w:author="Lee, Daewon" w:date="2020-11-09T13:34:00Z">
              <w:r>
                <w:rPr>
                  <w:rFonts w:ascii="Times New Roman" w:hAnsi="Times New Roman"/>
                  <w:szCs w:val="20"/>
                  <w:lang w:eastAsia="zh-CN"/>
                </w:rPr>
                <w:delText>7, InterDigital</w:delText>
              </w:r>
            </w:del>
            <w:r>
              <w:rPr>
                <w:rFonts w:ascii="Times New Roman" w:hAnsi="Times New Roman"/>
                <w:szCs w:val="20"/>
                <w:lang w:eastAsia="zh-CN"/>
              </w:rPr>
              <w:t>]</w:t>
            </w:r>
            <w:del w:id="1144" w:author="Lee, Daewon" w:date="2020-11-09T13:34:00Z">
              <w:r>
                <w:rPr>
                  <w:rFonts w:ascii="Times New Roman" w:hAnsi="Times New Roman"/>
                  <w:szCs w:val="20"/>
                  <w:lang w:eastAsia="zh-CN"/>
                </w:rPr>
                <w:delText>)</w:delText>
              </w:r>
            </w:del>
            <w:ins w:id="1145" w:author="Lee, Daewon" w:date="2020-11-09T13:35:00Z">
              <w:r>
                <w:rPr>
                  <w:rFonts w:ascii="Times New Roman" w:hAnsi="Times New Roman"/>
                  <w:szCs w:val="20"/>
                  <w:lang w:eastAsia="zh-CN"/>
                </w:rPr>
                <w:t>,</w:t>
              </w:r>
            </w:ins>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5 sources</w:t>
            </w:r>
            <w:ins w:id="1146" w:author="Lee, Daewon" w:date="2020-11-09T13:35:00Z">
              <w:r>
                <w:t>,</w:t>
              </w:r>
            </w:ins>
            <w:r>
              <w:t xml:space="preserve"> </w:t>
            </w:r>
            <w:del w:id="1147" w:author="Lee, Daewon" w:date="2020-11-09T13:35:00Z">
              <w:r>
                <w:delText>(</w:delText>
              </w:r>
            </w:del>
            <w:r>
              <w:rPr>
                <w:rFonts w:ascii="Times New Roman" w:hAnsi="Times New Roman"/>
                <w:szCs w:val="20"/>
                <w:lang w:eastAsia="zh-CN"/>
              </w:rPr>
              <w:t>[</w:t>
            </w:r>
            <w:ins w:id="1148" w:author="Lee, Daewon" w:date="2020-11-09T13:35:00Z">
              <w:r>
                <w:rPr>
                  <w:rFonts w:ascii="Times New Roman" w:hAnsi="Times New Roman"/>
                  <w:szCs w:val="20"/>
                  <w:lang w:eastAsia="zh-CN"/>
                </w:rPr>
                <w:t>1</w:t>
              </w:r>
            </w:ins>
            <w:del w:id="1149" w:author="Lee, Daewon" w:date="2020-11-09T13:35:00Z">
              <w:r>
                <w:rPr>
                  <w:rFonts w:ascii="Times New Roman" w:hAnsi="Times New Roman"/>
                  <w:szCs w:val="20"/>
                  <w:lang w:eastAsia="zh-CN"/>
                </w:rPr>
                <w:delText>14, E</w:delText>
              </w:r>
            </w:del>
            <w:ins w:id="1150" w:author="Lee, Daewon" w:date="2020-11-09T13:35:00Z">
              <w:r>
                <w:rPr>
                  <w:rFonts w:ascii="Times New Roman" w:hAnsi="Times New Roman"/>
                  <w:szCs w:val="20"/>
                  <w:lang w:eastAsia="zh-CN"/>
                </w:rPr>
                <w:t>8</w:t>
              </w:r>
            </w:ins>
            <w:del w:id="1151" w:author="Lee, Daewon" w:date="2020-11-09T13:35:00Z">
              <w:r>
                <w:rPr>
                  <w:rFonts w:ascii="Times New Roman" w:hAnsi="Times New Roman"/>
                  <w:szCs w:val="20"/>
                  <w:lang w:eastAsia="zh-CN"/>
                </w:rPr>
                <w:delText>ricsson</w:delText>
              </w:r>
            </w:del>
            <w:r>
              <w:rPr>
                <w:rFonts w:ascii="Times New Roman" w:hAnsi="Times New Roman"/>
                <w:szCs w:val="20"/>
                <w:lang w:eastAsia="zh-CN"/>
              </w:rPr>
              <w:t>], [</w:t>
            </w:r>
            <w:ins w:id="1152" w:author="Lee, Daewon" w:date="2020-11-09T13:35:00Z">
              <w:r>
                <w:rPr>
                  <w:rFonts w:ascii="Times New Roman" w:hAnsi="Times New Roman"/>
                  <w:szCs w:val="20"/>
                  <w:lang w:eastAsia="zh-CN"/>
                </w:rPr>
                <w:t>72</w:t>
              </w:r>
            </w:ins>
            <w:del w:id="1153" w:author="Lee, Daewon" w:date="2020-11-09T13:35:00Z">
              <w:r>
                <w:rPr>
                  <w:rFonts w:ascii="Times New Roman" w:hAnsi="Times New Roman"/>
                  <w:szCs w:val="20"/>
                  <w:lang w:eastAsia="zh-CN"/>
                </w:rPr>
                <w:delText>68, Huawei</w:delText>
              </w:r>
            </w:del>
            <w:r>
              <w:rPr>
                <w:rFonts w:ascii="Times New Roman" w:hAnsi="Times New Roman"/>
                <w:szCs w:val="20"/>
                <w:lang w:eastAsia="zh-CN"/>
              </w:rPr>
              <w:t>], [</w:t>
            </w:r>
            <w:ins w:id="1154" w:author="Lee, Daewon" w:date="2020-11-09T13:35:00Z">
              <w:r>
                <w:rPr>
                  <w:rFonts w:ascii="Times New Roman" w:hAnsi="Times New Roman"/>
                  <w:szCs w:val="20"/>
                  <w:lang w:eastAsia="zh-CN"/>
                </w:rPr>
                <w:t>9], [60</w:t>
              </w:r>
            </w:ins>
            <w:del w:id="1155" w:author="Lee, Daewon" w:date="2020-11-09T13:35:00Z">
              <w:r>
                <w:rPr>
                  <w:rFonts w:ascii="Times New Roman" w:hAnsi="Times New Roman"/>
                  <w:szCs w:val="20"/>
                  <w:lang w:eastAsia="zh-CN"/>
                </w:rPr>
                <w:delText>5, 56, vivo</w:delText>
              </w:r>
            </w:del>
            <w:r>
              <w:rPr>
                <w:rFonts w:ascii="Times New Roman" w:hAnsi="Times New Roman"/>
                <w:szCs w:val="20"/>
                <w:lang w:eastAsia="zh-CN"/>
              </w:rPr>
              <w:t>], [</w:t>
            </w:r>
            <w:ins w:id="1156" w:author="Lee, Daewon" w:date="2020-11-09T13:35:00Z">
              <w:r>
                <w:rPr>
                  <w:rFonts w:ascii="Times New Roman" w:hAnsi="Times New Roman"/>
                  <w:szCs w:val="20"/>
                  <w:lang w:eastAsia="zh-CN"/>
                </w:rPr>
                <w:t>6], [59</w:t>
              </w:r>
            </w:ins>
            <w:del w:id="1157" w:author="Lee, Daewon" w:date="2020-11-09T13:35:00Z">
              <w:r>
                <w:rPr>
                  <w:rFonts w:ascii="Times New Roman" w:hAnsi="Times New Roman"/>
                  <w:szCs w:val="20"/>
                  <w:lang w:eastAsia="zh-CN"/>
                </w:rPr>
                <w:delText>2, 55,</w:delText>
              </w:r>
              <w:r>
                <w:rPr>
                  <w:rFonts w:ascii="Times New Roman" w:hAnsi="Times New Roman"/>
                  <w:szCs w:val="20"/>
                  <w:lang w:eastAsia="zh-CN"/>
                </w:rPr>
                <w:delText xml:space="preserve"> Lenovo</w:delText>
              </w:r>
            </w:del>
            <w:r>
              <w:rPr>
                <w:rFonts w:ascii="Times New Roman" w:hAnsi="Times New Roman"/>
                <w:szCs w:val="20"/>
                <w:lang w:eastAsia="zh-CN"/>
              </w:rPr>
              <w:t xml:space="preserve">], </w:t>
            </w:r>
            <w:ins w:id="1158" w:author="Lee, Daewon" w:date="2020-11-09T13:35:00Z">
              <w:r>
                <w:rPr>
                  <w:rFonts w:ascii="Times New Roman" w:hAnsi="Times New Roman"/>
                  <w:szCs w:val="20"/>
                  <w:lang w:eastAsia="zh-CN"/>
                </w:rPr>
                <w:t xml:space="preserve">and </w:t>
              </w:r>
            </w:ins>
            <w:r>
              <w:rPr>
                <w:rFonts w:ascii="Times New Roman" w:hAnsi="Times New Roman"/>
                <w:szCs w:val="20"/>
                <w:lang w:eastAsia="zh-CN"/>
              </w:rPr>
              <w:t>[</w:t>
            </w:r>
            <w:ins w:id="1159" w:author="Lee, Daewon" w:date="2020-11-09T13:35:00Z">
              <w:r>
                <w:rPr>
                  <w:rFonts w:ascii="Times New Roman" w:hAnsi="Times New Roman"/>
                  <w:szCs w:val="20"/>
                  <w:lang w:eastAsia="zh-CN"/>
                </w:rPr>
                <w:t>29</w:t>
              </w:r>
            </w:ins>
            <w:del w:id="1160"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61" w:author="Lee, Daewon" w:date="2020-11-09T13:35:00Z">
              <w:r>
                <w:rPr>
                  <w:rFonts w:ascii="Times New Roman" w:hAnsi="Times New Roman"/>
                  <w:szCs w:val="20"/>
                  <w:lang w:eastAsia="zh-CN"/>
                </w:rPr>
                <w:delText>)</w:delText>
              </w:r>
            </w:del>
            <w:ins w:id="1162" w:author="Lee, Daewon" w:date="2020-11-09T13:35:00Z">
              <w:r>
                <w:rPr>
                  <w:rFonts w:ascii="Times New Roman" w:hAnsi="Times New Roman"/>
                  <w:szCs w:val="20"/>
                  <w:lang w:eastAsia="zh-CN"/>
                </w:rPr>
                <w:t>,</w:t>
              </w:r>
            </w:ins>
            <w:r>
              <w:rPr>
                <w:rFonts w:ascii="Times New Roman" w:hAnsi="Times New Roman"/>
                <w:szCs w:val="20"/>
                <w:lang w:eastAsia="zh-CN"/>
              </w:rPr>
              <w:t xml:space="preserve">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166D09C9"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xml:space="preserve">. The other source </w:t>
            </w:r>
            <w:del w:id="1163" w:author="Lee, Daewon" w:date="2020-11-09T13:35:00Z">
              <w:r>
                <w:rPr>
                  <w:rFonts w:ascii="Times New Roman" w:hAnsi="Times New Roman"/>
                  <w:szCs w:val="20"/>
                  <w:lang w:eastAsia="zh-CN"/>
                </w:rPr>
                <w:delText>(</w:delText>
              </w:r>
            </w:del>
            <w:r>
              <w:rPr>
                <w:rFonts w:ascii="Times New Roman" w:hAnsi="Times New Roman"/>
                <w:szCs w:val="20"/>
                <w:lang w:eastAsia="zh-CN"/>
              </w:rPr>
              <w:t>[</w:t>
            </w:r>
            <w:ins w:id="1164" w:author="Lee, Daewon" w:date="2020-11-09T13:35:00Z">
              <w:r>
                <w:rPr>
                  <w:rFonts w:ascii="Times New Roman" w:hAnsi="Times New Roman"/>
                  <w:szCs w:val="20"/>
                  <w:lang w:eastAsia="zh-CN"/>
                </w:rPr>
                <w:t>29</w:t>
              </w:r>
            </w:ins>
            <w:del w:id="1165"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66" w:author="Lee, Daewon" w:date="2020-11-09T13:35:00Z">
              <w:r>
                <w:rPr>
                  <w:rFonts w:ascii="Times New Roman" w:hAnsi="Times New Roman"/>
                  <w:szCs w:val="20"/>
                  <w:lang w:eastAsia="zh-CN"/>
                </w:rPr>
                <w:delText>)</w:delText>
              </w:r>
            </w:del>
            <w:r>
              <w:rPr>
                <w:rFonts w:ascii="Times New Roman" w:hAnsi="Times New Roman"/>
                <w:szCs w:val="20"/>
                <w:lang w:eastAsia="zh-CN"/>
              </w:rPr>
              <w:t xml:space="preserve"> reported better p</w:t>
            </w:r>
            <w:r>
              <w:rPr>
                <w:rFonts w:ascii="Times New Roman" w:hAnsi="Times New Roman"/>
                <w:szCs w:val="20"/>
                <w:lang w:eastAsia="zh-CN"/>
              </w:rPr>
              <w:t>erformance of smaller SCS.</w:t>
            </w:r>
          </w:p>
          <w:p w14:paraId="166D09CA"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Pr>
                <w:lang w:eastAsia="zh-CN"/>
              </w:rPr>
              <w:t xml:space="preserve">when compared </w:t>
            </w:r>
            <w:proofErr w:type="gramStart"/>
            <w:r>
              <w:rPr>
                <w:lang w:eastAsia="zh-CN"/>
              </w:rPr>
              <w:t>on the basis of</w:t>
            </w:r>
            <w:proofErr w:type="gramEnd"/>
            <w:r>
              <w:rPr>
                <w:lang w:eastAsia="zh-CN"/>
              </w:rPr>
              <w:t xml:space="preserve"> equal MCS (code rate)</w:t>
            </w:r>
            <w:r>
              <w:rPr>
                <w:rFonts w:ascii="Times New Roman" w:hAnsi="Times New Roman"/>
                <w:szCs w:val="20"/>
                <w:lang w:eastAsia="zh-CN"/>
              </w:rPr>
              <w:t xml:space="preserve">. </w:t>
            </w:r>
          </w:p>
          <w:p w14:paraId="166D09CB"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t>4 sources</w:t>
            </w:r>
            <w:ins w:id="1167" w:author="Lee, Daewon" w:date="2020-11-09T13:36:00Z">
              <w:r>
                <w:t>,</w:t>
              </w:r>
            </w:ins>
            <w:r>
              <w:t xml:space="preserve"> </w:t>
            </w:r>
            <w:del w:id="1168" w:author="Lee, Daewon" w:date="2020-11-09T13:36:00Z">
              <w:r>
                <w:delText>(</w:delText>
              </w:r>
            </w:del>
            <w:r>
              <w:rPr>
                <w:rFonts w:ascii="Times New Roman" w:hAnsi="Times New Roman"/>
                <w:szCs w:val="20"/>
                <w:lang w:eastAsia="zh-CN"/>
              </w:rPr>
              <w:t>[</w:t>
            </w:r>
            <w:ins w:id="1169" w:author="Lee, Daewon" w:date="2020-11-09T13:36:00Z">
              <w:r>
                <w:rPr>
                  <w:rFonts w:ascii="Times New Roman" w:hAnsi="Times New Roman"/>
                  <w:szCs w:val="20"/>
                  <w:lang w:eastAsia="zh-CN"/>
                </w:rPr>
                <w:t>18</w:t>
              </w:r>
            </w:ins>
            <w:del w:id="1170" w:author="Lee, Daewon" w:date="2020-11-09T13:36:00Z">
              <w:r>
                <w:rPr>
                  <w:rFonts w:ascii="Times New Roman" w:hAnsi="Times New Roman"/>
                  <w:szCs w:val="20"/>
                  <w:lang w:eastAsia="zh-CN"/>
                </w:rPr>
                <w:delText>14, Er</w:delText>
              </w:r>
              <w:r>
                <w:rPr>
                  <w:rFonts w:ascii="Times New Roman" w:hAnsi="Times New Roman"/>
                  <w:szCs w:val="20"/>
                  <w:lang w:eastAsia="zh-CN"/>
                </w:rPr>
                <w:delText>icsson</w:delText>
              </w:r>
            </w:del>
            <w:r>
              <w:rPr>
                <w:rFonts w:ascii="Times New Roman" w:hAnsi="Times New Roman"/>
                <w:szCs w:val="20"/>
                <w:lang w:eastAsia="zh-CN"/>
              </w:rPr>
              <w:t>], [</w:t>
            </w:r>
            <w:ins w:id="1171" w:author="Lee, Daewon" w:date="2020-11-09T13:36:00Z">
              <w:r>
                <w:rPr>
                  <w:rFonts w:ascii="Times New Roman" w:hAnsi="Times New Roman"/>
                  <w:szCs w:val="20"/>
                  <w:lang w:eastAsia="zh-CN"/>
                </w:rPr>
                <w:t>72</w:t>
              </w:r>
            </w:ins>
            <w:del w:id="1172" w:author="Lee, Daewon" w:date="2020-11-09T13:36:00Z">
              <w:r>
                <w:rPr>
                  <w:rFonts w:ascii="Times New Roman" w:hAnsi="Times New Roman"/>
                  <w:szCs w:val="20"/>
                  <w:lang w:eastAsia="zh-CN"/>
                </w:rPr>
                <w:delText>68, Huawei</w:delText>
              </w:r>
            </w:del>
            <w:r>
              <w:rPr>
                <w:rFonts w:ascii="Times New Roman" w:hAnsi="Times New Roman"/>
                <w:szCs w:val="20"/>
                <w:lang w:eastAsia="zh-CN"/>
              </w:rPr>
              <w:t>], [</w:t>
            </w:r>
            <w:ins w:id="1173" w:author="Lee, Daewon" w:date="2020-11-09T13:36:00Z">
              <w:r>
                <w:rPr>
                  <w:rFonts w:ascii="Times New Roman" w:hAnsi="Times New Roman"/>
                  <w:szCs w:val="20"/>
                  <w:lang w:eastAsia="zh-CN"/>
                </w:rPr>
                <w:t>9</w:t>
              </w:r>
            </w:ins>
            <w:del w:id="1174" w:author="Lee, Daewon" w:date="2020-11-09T13:36:00Z">
              <w:r>
                <w:rPr>
                  <w:rFonts w:ascii="Times New Roman" w:hAnsi="Times New Roman"/>
                  <w:szCs w:val="20"/>
                  <w:lang w:eastAsia="zh-CN"/>
                </w:rPr>
                <w:delText>5, vivo</w:delText>
              </w:r>
            </w:del>
            <w:r>
              <w:rPr>
                <w:rFonts w:ascii="Times New Roman" w:hAnsi="Times New Roman"/>
                <w:szCs w:val="20"/>
                <w:lang w:eastAsia="zh-CN"/>
              </w:rPr>
              <w:t>], [</w:t>
            </w:r>
            <w:ins w:id="1175" w:author="Lee, Daewon" w:date="2020-11-09T13:36:00Z">
              <w:r>
                <w:rPr>
                  <w:rFonts w:ascii="Times New Roman" w:hAnsi="Times New Roman"/>
                  <w:szCs w:val="20"/>
                  <w:lang w:eastAsia="zh-CN"/>
                </w:rPr>
                <w:t>6], and [59</w:t>
              </w:r>
            </w:ins>
            <w:del w:id="1176" w:author="Lee, Daewon" w:date="2020-11-09T13:36:00Z">
              <w:r>
                <w:rPr>
                  <w:rFonts w:ascii="Times New Roman" w:hAnsi="Times New Roman"/>
                  <w:szCs w:val="20"/>
                  <w:lang w:eastAsia="zh-CN"/>
                </w:rPr>
                <w:delText>2, 55, Lenovo</w:delText>
              </w:r>
            </w:del>
            <w:r>
              <w:rPr>
                <w:rFonts w:ascii="Times New Roman" w:hAnsi="Times New Roman"/>
                <w:szCs w:val="20"/>
                <w:lang w:eastAsia="zh-CN"/>
              </w:rPr>
              <w:t>]</w:t>
            </w:r>
            <w:del w:id="1177" w:author="Lee, Daewon" w:date="2020-11-09T13:36:00Z">
              <w:r>
                <w:rPr>
                  <w:rFonts w:ascii="Times New Roman" w:hAnsi="Times New Roman"/>
                  <w:szCs w:val="20"/>
                  <w:lang w:eastAsia="zh-CN"/>
                </w:rPr>
                <w:delText>)</w:delText>
              </w:r>
            </w:del>
            <w:ins w:id="1178" w:author="Lee, Daewon" w:date="2020-11-09T13:36:00Z">
              <w:r>
                <w:rPr>
                  <w:rFonts w:ascii="Times New Roman" w:hAnsi="Times New Roman"/>
                  <w:szCs w:val="20"/>
                  <w:lang w:eastAsia="zh-CN"/>
                </w:rPr>
                <w:t>,</w:t>
              </w:r>
            </w:ins>
            <w:r>
              <w:rPr>
                <w:rFonts w:ascii="Times New Roman" w:hAnsi="Times New Roman"/>
                <w:szCs w:val="20"/>
                <w:lang w:eastAsia="zh-CN"/>
              </w:rPr>
              <w:t xml:space="preserve">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w:t>
            </w:r>
            <w:r>
              <w:rPr>
                <w:lang w:eastAsia="zh-CN"/>
              </w:rPr>
              <w:t xml:space="preserve"> CP.</w:t>
            </w:r>
          </w:p>
          <w:p w14:paraId="166D09CC" w14:textId="77777777" w:rsidR="00A11E78" w:rsidRDefault="00A11E78">
            <w:pPr>
              <w:spacing w:after="0"/>
              <w:rPr>
                <w:rStyle w:val="Strong"/>
                <w:color w:val="000000"/>
                <w:lang w:val="sv-SE"/>
              </w:rPr>
            </w:pPr>
          </w:p>
          <w:p w14:paraId="166D09CD" w14:textId="77777777" w:rsidR="00A11E78" w:rsidRDefault="00A11E78">
            <w:pPr>
              <w:spacing w:after="0"/>
              <w:rPr>
                <w:rStyle w:val="Strong"/>
                <w:color w:val="000000"/>
                <w:lang w:val="sv-SE"/>
              </w:rPr>
            </w:pPr>
          </w:p>
        </w:tc>
      </w:tr>
      <w:tr w:rsidR="00A11E78" w14:paraId="166D09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9CF"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9D0" w14:textId="77777777" w:rsidR="00A11E78" w:rsidRDefault="00495C7C">
            <w:pPr>
              <w:spacing w:after="0"/>
              <w:rPr>
                <w:lang w:val="sv-SE"/>
              </w:rPr>
            </w:pPr>
            <w:r>
              <w:rPr>
                <w:rStyle w:val="Strong"/>
                <w:color w:val="000000"/>
                <w:lang w:val="sv-SE"/>
              </w:rPr>
              <w:t>Comments</w:t>
            </w:r>
          </w:p>
        </w:tc>
      </w:tr>
      <w:tr w:rsidR="00A11E78" w14:paraId="166D0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9D2"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9D3" w14:textId="77777777" w:rsidR="00A11E78" w:rsidRDefault="00495C7C">
            <w:pPr>
              <w:overflowPunct/>
              <w:autoSpaceDE/>
              <w:adjustRightInd/>
              <w:spacing w:after="0"/>
              <w:rPr>
                <w:lang w:val="sv-SE" w:eastAsia="zh-CN"/>
              </w:rPr>
            </w:pPr>
            <w:r>
              <w:rPr>
                <w:lang w:val="sv-SE" w:eastAsia="zh-CN"/>
              </w:rPr>
              <w:t>Agree to capture "as is"</w:t>
            </w:r>
          </w:p>
        </w:tc>
      </w:tr>
    </w:tbl>
    <w:p w14:paraId="166D09D5" w14:textId="77777777" w:rsidR="00A11E78" w:rsidRDefault="00A11E78">
      <w:pPr>
        <w:pStyle w:val="BodyText"/>
        <w:spacing w:after="0"/>
        <w:rPr>
          <w:rFonts w:ascii="Times New Roman" w:hAnsi="Times New Roman"/>
          <w:sz w:val="22"/>
          <w:szCs w:val="22"/>
          <w:lang w:val="sv-SE" w:eastAsia="zh-CN"/>
        </w:rPr>
      </w:pPr>
    </w:p>
    <w:p w14:paraId="166D09D6" w14:textId="77777777" w:rsidR="00A11E78" w:rsidRDefault="00A11E78">
      <w:pPr>
        <w:pStyle w:val="BodyText"/>
        <w:spacing w:after="0"/>
        <w:rPr>
          <w:rFonts w:ascii="Times New Roman" w:hAnsi="Times New Roman"/>
          <w:sz w:val="22"/>
          <w:szCs w:val="22"/>
          <w:lang w:eastAsia="zh-CN"/>
        </w:rPr>
      </w:pPr>
    </w:p>
    <w:p w14:paraId="166D09D7" w14:textId="77777777" w:rsidR="00A11E78" w:rsidRDefault="00A11E78">
      <w:pPr>
        <w:ind w:left="1440" w:hanging="1440"/>
        <w:rPr>
          <w:lang w:eastAsia="zh-CN"/>
        </w:rPr>
      </w:pPr>
    </w:p>
    <w:p w14:paraId="166D09D8" w14:textId="77777777" w:rsidR="00A11E78" w:rsidRDefault="00495C7C">
      <w:pPr>
        <w:pStyle w:val="Heading3"/>
        <w:rPr>
          <w:sz w:val="24"/>
          <w:szCs w:val="18"/>
          <w:highlight w:val="green"/>
        </w:rPr>
      </w:pPr>
      <w:r>
        <w:rPr>
          <w:sz w:val="24"/>
          <w:szCs w:val="18"/>
          <w:highlight w:val="green"/>
        </w:rPr>
        <w:t>Agreement #33:</w:t>
      </w:r>
    </w:p>
    <w:p w14:paraId="166D09D9"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9DA"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166D09DB"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w:t>
      </w:r>
      <w:r>
        <w:rPr>
          <w:rFonts w:ascii="Times New Roman" w:hAnsi="Times New Roman"/>
          <w:szCs w:val="20"/>
          <w:lang w:eastAsia="zh-CN"/>
        </w:rPr>
        <w:t>ved for high MCS (64QAM) for all the evaluated SCS values.</w:t>
      </w:r>
    </w:p>
    <w:p w14:paraId="166D09DC"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w:t>
      </w:r>
      <w:r>
        <w:rPr>
          <w:rFonts w:ascii="Times New Roman" w:hAnsi="Times New Roman"/>
          <w:color w:val="000000" w:themeColor="text1"/>
          <w:szCs w:val="20"/>
          <w:lang w:eastAsia="zh-CN"/>
        </w:rPr>
        <w:t>significant performance benefits.</w:t>
      </w:r>
    </w:p>
    <w:p w14:paraId="166D09DD"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a given SCS, the complexity of ICI compensation increases as the number of ICI filter tap increases </w:t>
      </w:r>
    </w:p>
    <w:p w14:paraId="166D09DE"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MCS 22 evaluation of the same SCS, performance gain of ICI compensation with additional complexity of multi-tap filtering compared to CPE-only comp</w:t>
      </w:r>
      <w:r>
        <w:rPr>
          <w:rFonts w:ascii="Times New Roman" w:hAnsi="Times New Roman"/>
          <w:color w:val="000000" w:themeColor="text1"/>
          <w:szCs w:val="20"/>
          <w:lang w:eastAsia="zh-CN"/>
        </w:rPr>
        <w:t xml:space="preserve">ensation is observed when there is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in the frequency domain for 120, 240 and 480 kHz SCS. </w:t>
      </w:r>
    </w:p>
    <w:p w14:paraId="166D09DF"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E0"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([61, Ericsson]) showed performance gain of ICI compensati</w:t>
      </w:r>
      <w:r>
        <w:rPr>
          <w:rFonts w:ascii="Times New Roman" w:hAnsi="Times New Roman"/>
          <w:color w:val="000000" w:themeColor="text1"/>
          <w:szCs w:val="20"/>
          <w:lang w:eastAsia="zh-CN"/>
        </w:rPr>
        <w:t>on compared to CPE-only compensation for all evaluated SCS</w:t>
      </w:r>
    </w:p>
    <w:p w14:paraId="166D09E1"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166D09E2" w14:textId="77777777" w:rsidR="00A11E78" w:rsidRDefault="00495C7C">
      <w:pPr>
        <w:pStyle w:val="ListParagraph"/>
        <w:numPr>
          <w:ilvl w:val="1"/>
          <w:numId w:val="49"/>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w:t>
      </w:r>
      <w:r>
        <w:rPr>
          <w:rFonts w:eastAsia="SimSun"/>
          <w:color w:val="000000" w:themeColor="text1"/>
          <w:szCs w:val="20"/>
        </w:rPr>
        <w:t>e of CPE and ICI compensation for 120 kHz SCS reported performance gain of ICI compensation.</w:t>
      </w:r>
    </w:p>
    <w:p w14:paraId="166D09E3" w14:textId="77777777" w:rsidR="00A11E78" w:rsidRDefault="00495C7C">
      <w:pPr>
        <w:pStyle w:val="ListParagraph"/>
        <w:numPr>
          <w:ilvl w:val="1"/>
          <w:numId w:val="49"/>
        </w:numPr>
        <w:ind w:left="1080"/>
        <w:rPr>
          <w:rFonts w:eastAsia="SimSun"/>
          <w:szCs w:val="20"/>
        </w:rPr>
      </w:pPr>
      <w:r>
        <w:rPr>
          <w:color w:val="000000" w:themeColor="text1"/>
          <w:szCs w:val="20"/>
        </w:rPr>
        <w:t xml:space="preserve">One source ([64, OPPO]) </w:t>
      </w:r>
      <w:r>
        <w:rPr>
          <w:rFonts w:eastAsia="SimSun"/>
          <w:color w:val="000000" w:themeColor="text1"/>
          <w:szCs w:val="20"/>
        </w:rPr>
        <w:t xml:space="preserve">compared the performance of CPE and ICI compensation for all SCS. It reported performance gain of ICI compensation for 240 kHz </w:t>
      </w:r>
      <w:r>
        <w:rPr>
          <w:rFonts w:eastAsia="SimSun"/>
          <w:szCs w:val="20"/>
        </w:rPr>
        <w:t xml:space="preserve">and 480 kHz </w:t>
      </w:r>
      <w:r>
        <w:rPr>
          <w:rFonts w:eastAsia="SimSun"/>
          <w:szCs w:val="20"/>
        </w:rPr>
        <w:t xml:space="preserve">SCS. It reported </w:t>
      </w:r>
      <w:r>
        <w:rPr>
          <w:rFonts w:eastAsia="SimSun"/>
          <w:szCs w:val="20"/>
        </w:rPr>
        <w:lastRenderedPageBreak/>
        <w:t>performance gain of ICI compensation in CDL-B but a performance loss in TDL-A for 960 kHz SCS. It also reported that 120 kHz SCS still cannot meet 10% BLER target with ICI compensation.</w:t>
      </w:r>
    </w:p>
    <w:p w14:paraId="166D09E4" w14:textId="77777777" w:rsidR="00A11E78" w:rsidRDefault="00495C7C">
      <w:pPr>
        <w:pStyle w:val="ListParagraph"/>
        <w:numPr>
          <w:ilvl w:val="1"/>
          <w:numId w:val="49"/>
        </w:numPr>
        <w:ind w:left="1080"/>
        <w:rPr>
          <w:rFonts w:eastAsia="SimSun"/>
          <w:szCs w:val="20"/>
        </w:rPr>
      </w:pPr>
      <w:r>
        <w:rPr>
          <w:rFonts w:eastAsia="SimSun"/>
          <w:szCs w:val="20"/>
        </w:rPr>
        <w:t>One source ([10, Nokia]) reported performance gain of</w:t>
      </w:r>
      <w:r>
        <w:rPr>
          <w:rFonts w:eastAsia="SimSun"/>
          <w:szCs w:val="20"/>
        </w:rPr>
        <w:t xml:space="preserve"> ICI compensation for 120, 240 and 480 kHz SCS. It also reported performance gain of ICI compensation for 960 kHz SCS at 2GHz bandwidth and a performance loss of ICI compensation for 960 kHz SCS at 400MHz bandwidth.</w:t>
      </w:r>
    </w:p>
    <w:p w14:paraId="166D09E5"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([65, Apple]) evaluated ICI c</w:t>
      </w:r>
      <w:r>
        <w:rPr>
          <w:rFonts w:ascii="Times New Roman" w:hAnsi="Times New Roman"/>
          <w:szCs w:val="20"/>
          <w:lang w:eastAsia="zh-CN"/>
        </w:rPr>
        <w:t>ompensation for different SCS with a new PTRS pattern. It report</w:t>
      </w:r>
      <w:r>
        <w:rPr>
          <w:rFonts w:ascii="Times New Roman" w:hAnsi="Times New Roman"/>
          <w:color w:val="FF0000"/>
          <w:szCs w:val="20"/>
          <w:lang w:eastAsia="zh-CN"/>
        </w:rPr>
        <w:t>ed</w:t>
      </w:r>
      <w:r>
        <w:rPr>
          <w:rFonts w:ascii="Times New Roman" w:hAnsi="Times New Roman"/>
          <w:szCs w:val="20"/>
          <w:lang w:eastAsia="zh-CN"/>
        </w:rPr>
        <w:t xml:space="preserve"> improvement of ICI compensation compared to CPE-only compensation.</w:t>
      </w:r>
    </w:p>
    <w:p w14:paraId="166D09E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([18, Samsung]) evaluated 120 kHz and 240 kHz SCS performance with ICI compensation based on some new PTRS </w:t>
      </w:r>
      <w:r>
        <w:rPr>
          <w:rFonts w:ascii="Times New Roman" w:hAnsi="Times New Roman"/>
          <w:szCs w:val="20"/>
          <w:lang w:eastAsia="zh-CN"/>
        </w:rPr>
        <w:t>pattern and reported performance improvement.</w:t>
      </w:r>
    </w:p>
    <w:p w14:paraId="166D09E7"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CPE compensation for 120, 240 and 480 kHz SCS</w:t>
      </w:r>
    </w:p>
    <w:p w14:paraId="166D09E8"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 One source ([12, Intel]) </w:t>
      </w:r>
      <w:r>
        <w:rPr>
          <w:rFonts w:ascii="Times New Roman" w:hAnsi="Times New Roman"/>
          <w:color w:val="000000" w:themeColor="text1"/>
          <w:szCs w:val="20"/>
          <w:lang w:eastAsia="zh-CN"/>
        </w:rPr>
        <w:t>evaluated perfor</w:t>
      </w:r>
      <w:r>
        <w:rPr>
          <w:rFonts w:ascii="Times New Roman" w:hAnsi="Times New Roman"/>
          <w:color w:val="000000" w:themeColor="text1"/>
          <w:szCs w:val="20"/>
          <w:lang w:eastAsia="zh-CN"/>
        </w:rPr>
        <w:t xml:space="preserve">mance of de-ICI method for MCS 22 with small RB allocations for 240, 480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It is observed that the de-ICI method do not work when there isn’t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tones in the frequency domain.</w:t>
      </w:r>
    </w:p>
    <w:p w14:paraId="166D09E9"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MCS 22 with normal CP when delay sprea</w:t>
      </w:r>
      <w:r>
        <w:rPr>
          <w:rFonts w:ascii="Times New Roman" w:hAnsi="Times New Roman"/>
          <w:color w:val="000000" w:themeColor="text1"/>
          <w:szCs w:val="20"/>
          <w:lang w:eastAsia="zh-CN"/>
        </w:rPr>
        <w:t xml:space="preserve">d is not large, it is observed that ICI compensation of multi-tap filtering is required for 120, 240 and/or 480 kHz SCS to achieve comparable performance (&lt; 1 dB difference) to </w:t>
      </w:r>
      <w:r>
        <w:rPr>
          <w:rFonts w:ascii="Times New Roman" w:hAnsi="Times New Roman"/>
          <w:color w:val="000000" w:themeColor="text1"/>
        </w:rPr>
        <w:t xml:space="preserve">that of 960 kHz SCS with CPE-only compensation for 10% BLER target </w:t>
      </w:r>
    </w:p>
    <w:p w14:paraId="166D09EA"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w:t>
      </w:r>
      <w:r>
        <w:rPr>
          <w:rFonts w:ascii="Times New Roman" w:hAnsi="Times New Roman"/>
          <w:color w:val="000000" w:themeColor="text1"/>
          <w:szCs w:val="20"/>
          <w:lang w:eastAsia="zh-CN"/>
        </w:rPr>
        <w:t xml:space="preserve">ollowing references are used when derive the observations. </w:t>
      </w:r>
    </w:p>
    <w:p w14:paraId="166D09EB"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([61, Ericsson], [10, Nokia]) reported comparable performance of 480 kHz SCS with ICI compensation and 960 kHz SCS with CPE compensation in 1600 MHz bandwidth</w:t>
      </w:r>
    </w:p>
    <w:p w14:paraId="166D09EC"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([64, OPPO], [10,</w:t>
      </w:r>
      <w:r>
        <w:rPr>
          <w:rFonts w:ascii="Times New Roman" w:hAnsi="Times New Roman"/>
          <w:color w:val="000000" w:themeColor="text1"/>
          <w:szCs w:val="20"/>
          <w:lang w:eastAsia="zh-CN"/>
        </w:rPr>
        <w:t xml:space="preserve"> Nokia]) reported comparable performance of 480 kHz SCS with ICI compensation and 960 kHz SCS with CPE compensation in 400 MHz bandwidth</w:t>
      </w:r>
    </w:p>
    <w:p w14:paraId="166D09ED"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([68, Huawei]) reported comparable performance of 240 kHz SCS with ICI compensation and 960 kHz SCS with </w:t>
      </w:r>
      <w:r>
        <w:rPr>
          <w:rFonts w:ascii="Times New Roman" w:hAnsi="Times New Roman"/>
          <w:color w:val="000000" w:themeColor="text1"/>
          <w:szCs w:val="20"/>
          <w:lang w:eastAsia="zh-CN"/>
        </w:rPr>
        <w:t>CPE compensation in 400 MHz bandwidth</w:t>
      </w:r>
    </w:p>
    <w:p w14:paraId="166D09EE" w14:textId="77777777" w:rsidR="00A11E78" w:rsidRDefault="00495C7C">
      <w:pPr>
        <w:pStyle w:val="ListParagraph"/>
        <w:numPr>
          <w:ilvl w:val="1"/>
          <w:numId w:val="49"/>
        </w:numPr>
        <w:ind w:left="1080"/>
        <w:rPr>
          <w:rFonts w:eastAsia="SimSun"/>
          <w:color w:val="000000" w:themeColor="text1"/>
          <w:szCs w:val="20"/>
          <w:lang w:eastAsia="zh-CN"/>
        </w:rPr>
      </w:pPr>
      <w:r>
        <w:rPr>
          <w:color w:val="000000" w:themeColor="text1"/>
          <w:szCs w:val="20"/>
          <w:lang w:eastAsia="zh-CN"/>
        </w:rPr>
        <w:t xml:space="preserve">One source ([26, Qualcomm]) evaluated and compared 120 </w:t>
      </w:r>
      <w:proofErr w:type="spellStart"/>
      <w:r>
        <w:rPr>
          <w:color w:val="000000" w:themeColor="text1"/>
          <w:szCs w:val="20"/>
          <w:lang w:eastAsia="zh-CN"/>
        </w:rPr>
        <w:t>KHz</w:t>
      </w:r>
      <w:proofErr w:type="spellEnd"/>
      <w:r>
        <w:rPr>
          <w:color w:val="000000" w:themeColor="text1"/>
          <w:szCs w:val="20"/>
          <w:lang w:eastAsia="zh-CN"/>
        </w:rPr>
        <w:t xml:space="preserve"> SCS with ICI compensation to larger SCS with CPE compensation. It reported that at MCSs 22 and 24, 120 kHz SCS with ICI compensation performs almost equal to 9</w:t>
      </w:r>
      <w:r>
        <w:rPr>
          <w:color w:val="000000" w:themeColor="text1"/>
          <w:szCs w:val="20"/>
          <w:lang w:eastAsia="zh-CN"/>
        </w:rPr>
        <w:t xml:space="preserve">60 kHz SCS with CPE-only compensation in 400 MHz bandwidth. </w:t>
      </w:r>
    </w:p>
    <w:p w14:paraId="166D09EF"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reported comparable performance of 480 kHz SCS with ICI compensation and 960 kHz SCS with CPE compensation in TDL-A 5 and 10ns as well as in CDL-D 30ns in 400 MHz band</w:t>
      </w:r>
      <w:r>
        <w:rPr>
          <w:rFonts w:ascii="Times New Roman" w:hAnsi="Times New Roman"/>
          <w:color w:val="000000" w:themeColor="text1"/>
          <w:szCs w:val="20"/>
          <w:lang w:eastAsia="zh-CN"/>
        </w:rPr>
        <w:t>width.</w:t>
      </w:r>
    </w:p>
    <w:p w14:paraId="166D09F0"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166D09F1"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F2"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([12, Int</w:t>
      </w:r>
      <w:r>
        <w:rPr>
          <w:rFonts w:ascii="Times New Roman" w:hAnsi="Times New Roman"/>
          <w:color w:val="000000" w:themeColor="text1"/>
          <w:szCs w:val="20"/>
          <w:lang w:eastAsia="zh-CN"/>
        </w:rPr>
        <w:t xml:space="preserve">el]) evaluated the phase noise compensation performance with MCS 28 when delay spread is not large. It is observed that de-ICI technique with 3-taps filter for smaller subcarrier spacing (240 kHz) fails even though there are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tones</w:t>
      </w:r>
      <w:r>
        <w:rPr>
          <w:rFonts w:ascii="Times New Roman" w:hAnsi="Times New Roman"/>
          <w:color w:val="000000" w:themeColor="text1"/>
          <w:szCs w:val="20"/>
          <w:lang w:eastAsia="zh-CN"/>
        </w:rPr>
        <w:t xml:space="preserve"> available for ICI covariance construction.</w:t>
      </w:r>
    </w:p>
    <w:p w14:paraId="166D09F3" w14:textId="77777777" w:rsidR="00A11E78" w:rsidRDefault="00495C7C">
      <w:pPr>
        <w:pStyle w:val="ListParagraph"/>
        <w:numPr>
          <w:ilvl w:val="1"/>
          <w:numId w:val="49"/>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 xml:space="preserve">compared the performance of CPE and ICI compensation and reported </w:t>
      </w:r>
      <w:proofErr w:type="gramStart"/>
      <w:r>
        <w:rPr>
          <w:rFonts w:eastAsia="SimSun"/>
          <w:color w:val="000000" w:themeColor="text1"/>
          <w:szCs w:val="20"/>
        </w:rPr>
        <w:t>for  MCS</w:t>
      </w:r>
      <w:proofErr w:type="gramEnd"/>
      <w:r>
        <w:rPr>
          <w:rFonts w:eastAsia="SimSun"/>
          <w:color w:val="000000" w:themeColor="text1"/>
          <w:szCs w:val="20"/>
        </w:rPr>
        <w:t xml:space="preserve"> 26, 120kHz SCS with ICI compensation suffers from residual ICI and is outperformed by 960kHz SCS with </w:t>
      </w:r>
      <w:r>
        <w:rPr>
          <w:rFonts w:eastAsia="SimSun"/>
          <w:color w:val="000000" w:themeColor="text1"/>
          <w:szCs w:val="20"/>
        </w:rPr>
        <w:t>CPE-only compensation when delay spread is not large.</w:t>
      </w:r>
    </w:p>
    <w:p w14:paraId="166D09F4"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w:t>
      </w:r>
      <w:r>
        <w:rPr>
          <w:rFonts w:ascii="Times New Roman" w:hAnsi="Times New Roman"/>
          <w:color w:val="000000" w:themeColor="text1"/>
          <w:szCs w:val="20"/>
          <w:lang w:eastAsia="zh-CN"/>
        </w:rPr>
        <w:t>hen delay spread is not large. For normal CP, it also reported that 960 kHz with 3-tap ICI compensation has comparable performance to other SCS with larger number of taps (11, 9 and 7 taps for 120, 240 and 480 kHz SCS respectively) for MCS 28 when delay sp</w:t>
      </w:r>
      <w:r>
        <w:rPr>
          <w:rFonts w:ascii="Times New Roman" w:hAnsi="Times New Roman"/>
          <w:color w:val="000000" w:themeColor="text1"/>
          <w:szCs w:val="20"/>
          <w:lang w:eastAsia="zh-CN"/>
        </w:rPr>
        <w:t>read is not large. It also reported that with</w:t>
      </w:r>
      <w:r>
        <w:rPr>
          <w:color w:val="000000" w:themeColor="text1"/>
        </w:rPr>
        <w:t xml:space="preserve"> </w:t>
      </w:r>
      <w:r>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166D09F5"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when delay spread is lar</w:t>
      </w:r>
      <w:r>
        <w:rPr>
          <w:rFonts w:ascii="Times New Roman" w:hAnsi="Times New Roman"/>
          <w:color w:val="000000" w:themeColor="text1"/>
          <w:szCs w:val="20"/>
          <w:lang w:eastAsia="zh-CN"/>
        </w:rPr>
        <w:t>ge (</w:t>
      </w:r>
      <w:r>
        <w:rPr>
          <w:color w:val="000000" w:themeColor="text1"/>
          <w:lang w:eastAsia="zh-CN"/>
        </w:rPr>
        <w:t>TDL-A with 40 ns and/or</w:t>
      </w:r>
      <w:r>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w:t>
      </w:r>
      <w:r>
        <w:rPr>
          <w:rFonts w:ascii="Times New Roman" w:hAnsi="Times New Roman"/>
          <w:color w:val="000000" w:themeColor="text1"/>
          <w:szCs w:val="20"/>
          <w:lang w:eastAsia="zh-CN"/>
        </w:rPr>
        <w:t xml:space="preserve"> 10% BLER target.</w:t>
      </w:r>
    </w:p>
    <w:p w14:paraId="166D09F6"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references used when derive the observations. </w:t>
      </w:r>
    </w:p>
    <w:p w14:paraId="166D09F7"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One source ([61, Ericsson]) reported a </w:t>
      </w:r>
      <w:r>
        <w:rPr>
          <w:bCs/>
          <w:color w:val="000000" w:themeColor="text1"/>
        </w:rPr>
        <w:t xml:space="preserve">performance gain of 5 dB in TDL-A 40ns and 0.3 dB in CDL-B 50ns for 480 kHz SCS with ICI compensation compared to 960 kHz SCS with CPE compensation </w:t>
      </w:r>
      <w:r>
        <w:rPr>
          <w:rFonts w:ascii="Times New Roman" w:hAnsi="Times New Roman"/>
          <w:color w:val="000000" w:themeColor="text1"/>
          <w:szCs w:val="20"/>
          <w:lang w:eastAsia="zh-CN"/>
        </w:rPr>
        <w:t>in 1600 MHz bandwidth</w:t>
      </w:r>
    </w:p>
    <w:p w14:paraId="166D09F8"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([68, Huawei]) reported a </w:t>
      </w:r>
      <w:r>
        <w:rPr>
          <w:bCs/>
          <w:color w:val="000000" w:themeColor="text1"/>
        </w:rPr>
        <w:t xml:space="preserve">performance gain of 2.6 dB (for 240 kHz SCS) and </w:t>
      </w:r>
      <w:r>
        <w:rPr>
          <w:bCs/>
          <w:color w:val="000000" w:themeColor="text1"/>
        </w:rPr>
        <w:t>1.6 dB (for 120 kHz SCS) in CDL-B 50ns with ICI compensation compared to 960 kHz SCS with CPE compensation</w:t>
      </w:r>
    </w:p>
    <w:p w14:paraId="166D09F9"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([64, OPPO]) reported a </w:t>
      </w:r>
      <w:r>
        <w:rPr>
          <w:bCs/>
          <w:color w:val="000000" w:themeColor="text1"/>
        </w:rPr>
        <w:t>performance gain of 1 dB in CDL-B 50ns for 480 kHz SCS with ICI compensation compared to 960 kHz SCS with CPE comp</w:t>
      </w:r>
      <w:r>
        <w:rPr>
          <w:bCs/>
          <w:color w:val="000000" w:themeColor="text1"/>
        </w:rPr>
        <w:t>ensation. It also reported the performance of 120 kHz with ICI compensation cannot meet the 10% BLER target.</w:t>
      </w:r>
    </w:p>
    <w:p w14:paraId="166D09FA"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xml:space="preserve">]) reported </w:t>
      </w:r>
      <w:r>
        <w:rPr>
          <w:bCs/>
          <w:color w:val="000000" w:themeColor="text1"/>
        </w:rPr>
        <w:t>the performance of 960 kHz SCS with CPE compensation cannot meet the 10% BLER target</w:t>
      </w:r>
      <w:r>
        <w:rPr>
          <w:rFonts w:ascii="Times New Roman" w:hAnsi="Times New Roman"/>
          <w:color w:val="000000" w:themeColor="text1"/>
          <w:szCs w:val="20"/>
          <w:lang w:eastAsia="zh-CN"/>
        </w:rPr>
        <w:t xml:space="preserve">. It also reported that </w:t>
      </w:r>
      <w:r>
        <w:rPr>
          <w:bCs/>
          <w:color w:val="000000" w:themeColor="text1"/>
        </w:rPr>
        <w:t>th</w:t>
      </w:r>
      <w:r>
        <w:rPr>
          <w:bCs/>
          <w:color w:val="000000" w:themeColor="text1"/>
        </w:rPr>
        <w:t>e performance of 480 kHz SCS with ICI compensation cannot meet the 10% BLER target</w:t>
      </w:r>
      <w:r>
        <w:rPr>
          <w:rFonts w:ascii="Times New Roman" w:hAnsi="Times New Roman"/>
          <w:color w:val="000000" w:themeColor="text1"/>
          <w:szCs w:val="20"/>
          <w:lang w:eastAsia="zh-CN"/>
        </w:rPr>
        <w:t xml:space="preserve"> in TDL-A 40ns. </w:t>
      </w:r>
      <w:r>
        <w:rPr>
          <w:bCs/>
          <w:color w:val="000000" w:themeColor="text1"/>
        </w:rPr>
        <w:t xml:space="preserve">With ICI compensation, </w:t>
      </w:r>
      <w:r>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w:t>
      </w:r>
      <w:r>
        <w:rPr>
          <w:rFonts w:ascii="Times New Roman" w:hAnsi="Times New Roman"/>
          <w:color w:val="000000" w:themeColor="text1"/>
          <w:szCs w:val="20"/>
          <w:lang w:eastAsia="zh-CN"/>
        </w:rPr>
        <w:t xml:space="preserve">TDL-A 40ns. </w:t>
      </w:r>
    </w:p>
    <w:p w14:paraId="166D09FB"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Multiple sources evaluated and compared ICI compensation schemes </w:t>
      </w:r>
      <w:r>
        <w:rPr>
          <w:color w:val="000000" w:themeColor="text1"/>
        </w:rPr>
        <w:t>using the existing Rel-15 NR distributed PTRS structure and/or new PTRS patterns</w:t>
      </w:r>
      <w:r>
        <w:rPr>
          <w:rFonts w:ascii="Times New Roman" w:hAnsi="Times New Roman"/>
          <w:color w:val="000000" w:themeColor="text1"/>
          <w:szCs w:val="20"/>
          <w:lang w:eastAsia="zh-CN"/>
        </w:rPr>
        <w:t>. The results from different sources are not aligned on whether new PTRS patterns perform better t</w:t>
      </w:r>
      <w:r>
        <w:rPr>
          <w:rFonts w:ascii="Times New Roman" w:hAnsi="Times New Roman"/>
          <w:color w:val="000000" w:themeColor="text1"/>
          <w:szCs w:val="20"/>
          <w:lang w:eastAsia="zh-CN"/>
        </w:rPr>
        <w:t>han existing Rel-15 PTRS structure when ICI compensation is used.</w:t>
      </w:r>
    </w:p>
    <w:p w14:paraId="166D09FC"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 used when derive the observations. </w:t>
      </w:r>
    </w:p>
    <w:p w14:paraId="166D09FD"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([11, </w:t>
      </w:r>
      <w:r>
        <w:rPr>
          <w:color w:val="000000" w:themeColor="text1"/>
          <w:szCs w:val="20"/>
        </w:rPr>
        <w:t>Mitsubishi</w:t>
      </w:r>
      <w:r>
        <w:rPr>
          <w:rFonts w:ascii="Times New Roman" w:hAnsi="Times New Roman"/>
          <w:color w:val="000000" w:themeColor="text1"/>
          <w:szCs w:val="20"/>
          <w:lang w:eastAsia="zh-CN"/>
        </w:rPr>
        <w:t xml:space="preserve">]) evaluated with 120 and 240 kHz SCS and reported that the PN compensation with block-based </w:t>
      </w:r>
      <w:r>
        <w:rPr>
          <w:rFonts w:ascii="Times New Roman" w:hAnsi="Times New Roman"/>
          <w:color w:val="000000" w:themeColor="text1"/>
          <w:szCs w:val="20"/>
          <w:lang w:eastAsia="zh-CN"/>
        </w:rPr>
        <w:t>PTRS and cyclic sequence significantly outperforms in spectral efficiency both CPE compensation and de-ICI Wiener filtering with distributed PTRS, even when the density of the scattered pattern is increased above the Rel.15 defined density.</w:t>
      </w:r>
    </w:p>
    <w:p w14:paraId="166D09FE" w14:textId="77777777" w:rsidR="00A11E78" w:rsidRDefault="00495C7C">
      <w:pPr>
        <w:pStyle w:val="BodyText"/>
        <w:numPr>
          <w:ilvl w:val="1"/>
          <w:numId w:val="49"/>
        </w:numPr>
        <w:spacing w:after="0"/>
        <w:ind w:left="1080"/>
        <w:rPr>
          <w:color w:val="000000" w:themeColor="text1"/>
          <w:lang w:eastAsia="zh-CN"/>
        </w:rPr>
      </w:pPr>
      <w:r>
        <w:rPr>
          <w:color w:val="000000" w:themeColor="text1"/>
          <w:lang w:eastAsia="zh-CN"/>
        </w:rPr>
        <w:t>One source ([14</w:t>
      </w:r>
      <w:r>
        <w:rPr>
          <w:color w:val="000000" w:themeColor="text1"/>
          <w:lang w:eastAsia="zh-CN"/>
        </w:rPr>
        <w:t>, Ericsson]) reported that 3-tap direct de-ICI compensation with Rel-15 PTRS outperforms ICI filter approximation approach with clustered PTRS. 3-tap direct de-ICI compensation with a clustered PTRS structure does not offer any performance advantage over t</w:t>
      </w:r>
      <w:r>
        <w:rPr>
          <w:color w:val="000000" w:themeColor="text1"/>
          <w:lang w:eastAsia="zh-CN"/>
        </w:rPr>
        <w:t>he existing Rel-15 NR distributed PTRS structure.</w:t>
      </w:r>
    </w:p>
    <w:p w14:paraId="166D09FF" w14:textId="77777777" w:rsidR="00A11E78" w:rsidRDefault="00495C7C">
      <w:pPr>
        <w:pStyle w:val="ListParagraph"/>
        <w:numPr>
          <w:ilvl w:val="1"/>
          <w:numId w:val="49"/>
        </w:numPr>
        <w:ind w:left="1080"/>
        <w:rPr>
          <w:rFonts w:eastAsia="SimSun"/>
          <w:color w:val="000000" w:themeColor="text1"/>
          <w:szCs w:val="20"/>
          <w:lang w:eastAsia="zh-CN"/>
        </w:rPr>
      </w:pPr>
      <w:r>
        <w:rPr>
          <w:color w:val="000000" w:themeColor="text1"/>
          <w:szCs w:val="20"/>
          <w:lang w:eastAsia="zh-CN"/>
        </w:rPr>
        <w:t>One source ([23, MediaTek]) reported that with a 3-tap BLS ICI equalizer</w:t>
      </w:r>
      <w:r>
        <w:rPr>
          <w:rFonts w:eastAsia="SimSun"/>
          <w:color w:val="000000" w:themeColor="text1"/>
          <w:szCs w:val="20"/>
          <w:lang w:eastAsia="zh-CN"/>
        </w:rPr>
        <w:t xml:space="preserve">, a clustered PTRS structure does not offer any performance advantage over the existing Rel-15 NR distributed PTRS </w:t>
      </w:r>
      <w:r>
        <w:rPr>
          <w:rFonts w:eastAsia="SimSun"/>
          <w:color w:val="000000" w:themeColor="text1"/>
          <w:szCs w:val="20"/>
          <w:lang w:eastAsia="zh-CN"/>
        </w:rPr>
        <w:t>structure.</w:t>
      </w:r>
    </w:p>
    <w:p w14:paraId="166D0A00" w14:textId="77777777" w:rsidR="00A11E78" w:rsidRDefault="00495C7C">
      <w:pPr>
        <w:pStyle w:val="ListParagraph"/>
        <w:numPr>
          <w:ilvl w:val="1"/>
          <w:numId w:val="49"/>
        </w:numPr>
        <w:ind w:left="1080"/>
        <w:rPr>
          <w:rFonts w:eastAsia="SimSun"/>
          <w:color w:val="000000" w:themeColor="text1"/>
          <w:szCs w:val="20"/>
          <w:lang w:eastAsia="zh-CN"/>
        </w:rPr>
      </w:pPr>
      <w:r>
        <w:rPr>
          <w:rFonts w:eastAsia="SimSun"/>
          <w:color w:val="000000" w:themeColor="text1"/>
          <w:szCs w:val="20"/>
          <w:lang w:eastAsia="zh-CN"/>
        </w:rPr>
        <w:t xml:space="preserve">One source ([62, LG]) reported that the performance of clustered PTRS allocation is worse than that of Rel-15 PTRS based ICI compensation scheme and further showed that the performance of subcarrier nulling allocation is similar or superior (up </w:t>
      </w:r>
      <w:r>
        <w:rPr>
          <w:rFonts w:eastAsia="SimSun"/>
          <w:color w:val="000000" w:themeColor="text1"/>
          <w:szCs w:val="20"/>
          <w:lang w:eastAsia="zh-CN"/>
        </w:rPr>
        <w:t>to 2 dB gain especially in the scenarios with low PTRS overhead, K=4) to that of Rel-15 PTRS based ICI compensation scheme.</w:t>
      </w:r>
    </w:p>
    <w:p w14:paraId="166D0A01"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color w:val="000000" w:themeColor="text1"/>
        </w:rPr>
        <w:t>Two sources ([18, Samsung], [65, Apple]) evaluated the performance with some new PTRS patterns (e.g. chunk based</w:t>
      </w:r>
      <w:r>
        <w:rPr>
          <w:rFonts w:hint="eastAsia"/>
          <w:color w:val="000000" w:themeColor="text1"/>
        </w:rPr>
        <w:t xml:space="preserve"> PTRS pattern</w:t>
      </w:r>
      <w:r>
        <w:rPr>
          <w:color w:val="000000" w:themeColor="text1"/>
        </w:rPr>
        <w:t xml:space="preserve"> to all</w:t>
      </w:r>
      <w:r>
        <w:rPr>
          <w:color w:val="000000" w:themeColor="text1"/>
        </w:rPr>
        <w:t>ow adjacent PTRS symbols in frequency)</w:t>
      </w:r>
      <w:r>
        <w:rPr>
          <w:rFonts w:hint="eastAsia"/>
          <w:color w:val="000000" w:themeColor="text1"/>
        </w:rPr>
        <w:t xml:space="preserve"> </w:t>
      </w:r>
      <w:r>
        <w:rPr>
          <w:color w:val="000000" w:themeColor="text1"/>
        </w:rPr>
        <w:t>and reported that the performance with ICI compensation based on new PTRS patterns is better than</w:t>
      </w:r>
      <w:r>
        <w:rPr>
          <w:rFonts w:hint="eastAsia"/>
          <w:color w:val="000000" w:themeColor="text1"/>
        </w:rPr>
        <w:t xml:space="preserve"> the </w:t>
      </w:r>
      <w:r>
        <w:rPr>
          <w:color w:val="000000" w:themeColor="text1"/>
        </w:rPr>
        <w:t xml:space="preserve">Rel-15 </w:t>
      </w:r>
      <w:r>
        <w:rPr>
          <w:rFonts w:hint="eastAsia"/>
          <w:color w:val="000000" w:themeColor="text1"/>
        </w:rPr>
        <w:t xml:space="preserve">pattern </w:t>
      </w:r>
      <w:r>
        <w:rPr>
          <w:color w:val="000000" w:themeColor="text1"/>
        </w:rPr>
        <w:t>with CPE compensation only.</w:t>
      </w:r>
    </w:p>
    <w:p w14:paraId="166D0A02" w14:textId="77777777" w:rsidR="00A11E78" w:rsidRDefault="00495C7C">
      <w:pPr>
        <w:pStyle w:val="ListParagraph"/>
        <w:numPr>
          <w:ilvl w:val="1"/>
          <w:numId w:val="49"/>
        </w:numPr>
        <w:ind w:left="1080"/>
        <w:rPr>
          <w:rFonts w:eastAsia="SimSun"/>
          <w:color w:val="000000" w:themeColor="text1"/>
          <w:szCs w:val="20"/>
        </w:rPr>
      </w:pPr>
      <w:r>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color w:val="000000" w:themeColor="text1"/>
          <w:szCs w:val="20"/>
        </w:rPr>
        <w:t>the performance impro</w:t>
      </w:r>
      <w:r>
        <w:rPr>
          <w:rFonts w:eastAsia="SimSun"/>
          <w:color w:val="000000" w:themeColor="text1"/>
          <w:szCs w:val="20"/>
        </w:rPr>
        <w:t>ves with the increasing number of de-ICI filter taps (3 to 5 taps). It also observed that with a fixed transport block size, the performance improves as the PTRS overhead decreases (the performance loss due to increased effective code rate is more pronounc</w:t>
      </w:r>
      <w:r>
        <w:rPr>
          <w:rFonts w:eastAsia="SimSun"/>
          <w:color w:val="000000" w:themeColor="text1"/>
          <w:szCs w:val="20"/>
        </w:rPr>
        <w:t>ed at higher MCSs) and with a fixed effective code rate, the performance slightly improves as the PTRS overhead increases.</w:t>
      </w:r>
    </w:p>
    <w:p w14:paraId="166D0A03"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2</w:t>
      </w:r>
      <w:r>
        <w:rPr>
          <w:color w:val="000000" w:themeColor="text1"/>
        </w:rPr>
        <w:t xml:space="preserve"> sources ([61, Ericsson], [10, Nokia]) compared performance of 480 and 960 kHz SCS in 1600 MHz </w:t>
      </w:r>
      <w:r>
        <w:rPr>
          <w:color w:val="000000" w:themeColor="text1"/>
        </w:rPr>
        <w:t xml:space="preserve">bandwidth when ICI compensation is used based on Rel-15 PTRS. </w:t>
      </w:r>
    </w:p>
    <w:p w14:paraId="166D0A04"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color w:val="000000" w:themeColor="text1"/>
        </w:rPr>
        <w:t>When delay spread is not large, both sources reported a smaller than 1 dB performance gain of 960 kHz SCS for both 10% and 1% BLER target in TDL-A. One source ([61, Ericsson]) reported that for</w:t>
      </w:r>
      <w:r>
        <w:rPr>
          <w:color w:val="000000" w:themeColor="text1"/>
        </w:rPr>
        <w:t xml:space="preserve"> CDL-B, there is up to 1.1 dB gain at 1% BLER target for 960 kHz SCS. </w:t>
      </w:r>
    </w:p>
    <w:p w14:paraId="166D0A05"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When delay spread is large (TDL-A with 40 ns DS), o</w:t>
      </w:r>
      <w:r>
        <w:rPr>
          <w:color w:val="000000" w:themeColor="text1"/>
        </w:rPr>
        <w:t xml:space="preserve">ne source ([61, Ericsson]) reported </w:t>
      </w:r>
      <w:r>
        <w:rPr>
          <w:rFonts w:ascii="Times New Roman" w:hAnsi="Times New Roman"/>
          <w:color w:val="000000" w:themeColor="text1"/>
          <w:szCs w:val="20"/>
          <w:lang w:eastAsia="zh-CN"/>
        </w:rPr>
        <w:t>480 kHz SCS performed 3.6 dB better than 960 kHz</w:t>
      </w:r>
      <w:r>
        <w:rPr>
          <w:color w:val="000000" w:themeColor="text1"/>
        </w:rPr>
        <w:t xml:space="preserve"> SCS</w:t>
      </w:r>
      <w:r>
        <w:rPr>
          <w:rFonts w:ascii="Times New Roman" w:hAnsi="Times New Roman"/>
          <w:color w:val="000000" w:themeColor="text1"/>
          <w:szCs w:val="20"/>
          <w:lang w:eastAsia="zh-CN"/>
        </w:rPr>
        <w:t xml:space="preserve"> at 10% BLER target and 960 kHz SCS cannot mee</w:t>
      </w:r>
      <w:r>
        <w:rPr>
          <w:rFonts w:ascii="Times New Roman" w:hAnsi="Times New Roman"/>
          <w:color w:val="000000" w:themeColor="text1"/>
          <w:szCs w:val="20"/>
          <w:lang w:eastAsia="zh-CN"/>
        </w:rPr>
        <w:t>t the 1% BLER target.</w:t>
      </w:r>
    </w:p>
    <w:p w14:paraId="166D0A06" w14:textId="77777777" w:rsidR="00A11E78" w:rsidRDefault="00A11E78">
      <w:pPr>
        <w:ind w:left="1440" w:hanging="1440"/>
        <w:rPr>
          <w:lang w:eastAsia="zh-CN"/>
        </w:rPr>
      </w:pPr>
    </w:p>
    <w:p w14:paraId="166D0A07" w14:textId="77777777" w:rsidR="00A11E78" w:rsidRDefault="00A11E78">
      <w:pPr>
        <w:rPr>
          <w:lang w:eastAsia="zh-CN"/>
        </w:rPr>
      </w:pPr>
    </w:p>
    <w:p w14:paraId="166D0A08" w14:textId="77777777" w:rsidR="00A11E78" w:rsidRDefault="00495C7C">
      <w:pPr>
        <w:pStyle w:val="Heading3"/>
        <w:rPr>
          <w:sz w:val="24"/>
          <w:szCs w:val="18"/>
          <w:highlight w:val="green"/>
        </w:rPr>
      </w:pPr>
      <w:r>
        <w:rPr>
          <w:sz w:val="24"/>
          <w:szCs w:val="18"/>
          <w:highlight w:val="green"/>
        </w:rPr>
        <w:lastRenderedPageBreak/>
        <w:t>Agreement #53 (replace #33):</w:t>
      </w:r>
    </w:p>
    <w:p w14:paraId="166D0A09" w14:textId="77777777" w:rsidR="00A11E78" w:rsidRDefault="00495C7C">
      <w:pPr>
        <w:rPr>
          <w:lang w:eastAsia="zh-CN"/>
        </w:rPr>
      </w:pPr>
      <w:r>
        <w:rPr>
          <w:lang w:eastAsia="zh-CN"/>
        </w:rPr>
        <w:t>Summary observations #2a in Section 2.1.4 of R1-2009609 are agreed to supersede the previously agreed corresponding observations.</w:t>
      </w:r>
    </w:p>
    <w:p w14:paraId="166D0A0A"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166D0A0B"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w:t>
      </w:r>
      <w:r>
        <w:rPr>
          <w:rFonts w:ascii="Times New Roman" w:hAnsi="Times New Roman"/>
          <w:szCs w:val="20"/>
          <w:lang w:eastAsia="zh-CN"/>
        </w:rPr>
        <w:t>ved for high MCS (64QAM) for all the evaluated SCS values.</w:t>
      </w:r>
    </w:p>
    <w:p w14:paraId="166D0A0C"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reported that increased PTRS density in frequency domain based on Rel-15 configuration does not provide significant performance benefits.</w:t>
      </w:r>
    </w:p>
    <w:p w14:paraId="166D0A0D"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a g</w:t>
      </w:r>
      <w:r>
        <w:rPr>
          <w:rFonts w:ascii="Times New Roman" w:hAnsi="Times New Roman"/>
          <w:szCs w:val="20"/>
          <w:lang w:eastAsia="zh-CN"/>
        </w:rPr>
        <w:t xml:space="preserve">iven SCS, the complexity of ICI compensation increases as the number of ICI filter tap increases </w:t>
      </w:r>
    </w:p>
    <w:p w14:paraId="166D0A0E"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MCS 22 evaluation of the same SCS, performance gain of ICI compensation with additional complexity of multi-tap filtering compared to CPE-only compensatio</w:t>
      </w:r>
      <w:r>
        <w:rPr>
          <w:rFonts w:ascii="Times New Roman" w:hAnsi="Times New Roman"/>
          <w:szCs w:val="20"/>
          <w:lang w:eastAsia="zh-CN"/>
        </w:rPr>
        <w:t xml:space="preserve">n is observed 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 </w:t>
      </w:r>
    </w:p>
    <w:p w14:paraId="166D0A0F"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A10"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([61, Ericsson]) showed performance gain of ICI compensation comp</w:t>
      </w:r>
      <w:r>
        <w:rPr>
          <w:rFonts w:ascii="Times New Roman" w:hAnsi="Times New Roman"/>
          <w:szCs w:val="20"/>
          <w:lang w:eastAsia="zh-CN"/>
        </w:rPr>
        <w:t>ared to CPE-only compensation for all evaluated SCS</w:t>
      </w:r>
    </w:p>
    <w:p w14:paraId="166D0A11"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([68, Huawei]) evaluated ICI compensation and compared with CPE-only compensation. It reported performance gain for all evaluated SCS.</w:t>
      </w:r>
    </w:p>
    <w:p w14:paraId="166D0A12" w14:textId="77777777" w:rsidR="00A11E78" w:rsidRDefault="00495C7C">
      <w:pPr>
        <w:pStyle w:val="ListParagraph"/>
        <w:numPr>
          <w:ilvl w:val="1"/>
          <w:numId w:val="49"/>
        </w:numPr>
        <w:ind w:left="1080"/>
        <w:rPr>
          <w:rFonts w:eastAsia="SimSun"/>
          <w:sz w:val="20"/>
          <w:szCs w:val="20"/>
        </w:rPr>
      </w:pPr>
      <w:r>
        <w:rPr>
          <w:sz w:val="20"/>
          <w:szCs w:val="20"/>
        </w:rPr>
        <w:t xml:space="preserve">One source ([26, Qualcomm]) </w:t>
      </w:r>
      <w:r>
        <w:rPr>
          <w:rFonts w:eastAsia="SimSun"/>
          <w:sz w:val="20"/>
          <w:szCs w:val="20"/>
        </w:rPr>
        <w:t>compared the performance of CP</w:t>
      </w:r>
      <w:r>
        <w:rPr>
          <w:rFonts w:eastAsia="SimSun"/>
          <w:sz w:val="20"/>
          <w:szCs w:val="20"/>
        </w:rPr>
        <w:t>E and ICI compensation for 120 kHz SCS reported performance gain of ICI compensation.</w:t>
      </w:r>
    </w:p>
    <w:p w14:paraId="166D0A13" w14:textId="77777777" w:rsidR="00A11E78" w:rsidRDefault="00495C7C">
      <w:pPr>
        <w:pStyle w:val="ListParagraph"/>
        <w:numPr>
          <w:ilvl w:val="1"/>
          <w:numId w:val="49"/>
        </w:numPr>
        <w:ind w:left="1080"/>
        <w:rPr>
          <w:rFonts w:eastAsia="SimSun"/>
          <w:sz w:val="20"/>
          <w:szCs w:val="20"/>
        </w:rPr>
      </w:pPr>
      <w:r>
        <w:rPr>
          <w:sz w:val="20"/>
          <w:szCs w:val="20"/>
        </w:rPr>
        <w:t xml:space="preserve">One source ([64, OPPO]) </w:t>
      </w:r>
      <w:r>
        <w:rPr>
          <w:rFonts w:eastAsia="SimSun"/>
          <w:sz w:val="20"/>
          <w:szCs w:val="20"/>
        </w:rPr>
        <w:t>compared the performance of CPE and ICI compensation for all SCS. It reported performance gain of ICI compensation for 240 kHz and 480 kHz SCS. It</w:t>
      </w:r>
      <w:r>
        <w:rPr>
          <w:rFonts w:eastAsia="SimSun"/>
          <w:sz w:val="20"/>
          <w:szCs w:val="20"/>
        </w:rPr>
        <w:t xml:space="preserve"> reported performance gain of ICI compensation in CDL-B but a performance loss in TDL-A for 960 kHz SCS. It also reported that 120 kHz SCS still cannot meet 10% BLER target with ICI compensation.</w:t>
      </w:r>
    </w:p>
    <w:p w14:paraId="166D0A14" w14:textId="77777777" w:rsidR="00A11E78" w:rsidRDefault="00495C7C">
      <w:pPr>
        <w:pStyle w:val="ListParagraph"/>
        <w:numPr>
          <w:ilvl w:val="1"/>
          <w:numId w:val="49"/>
        </w:numPr>
        <w:ind w:left="1080"/>
        <w:rPr>
          <w:rFonts w:eastAsia="SimSun"/>
          <w:sz w:val="20"/>
          <w:szCs w:val="20"/>
        </w:rPr>
      </w:pPr>
      <w:r>
        <w:rPr>
          <w:rFonts w:eastAsia="SimSun"/>
          <w:sz w:val="20"/>
          <w:szCs w:val="20"/>
        </w:rPr>
        <w:t>One source ([10, Nokia]) reported performance gain of ICI co</w:t>
      </w:r>
      <w:r>
        <w:rPr>
          <w:rFonts w:eastAsia="SimSun"/>
          <w:sz w:val="20"/>
          <w:szCs w:val="20"/>
        </w:rPr>
        <w:t>mpensation for 120, 240 and 480 kHz SCS. It also reported performance gain of ICI compensation for 960 kHz SCS at 2GHz bandwidth and a performance loss of ICI compensation for 960 kHz SCS at 400MHz bandwidth.</w:t>
      </w:r>
    </w:p>
    <w:p w14:paraId="166D0A15"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w:t>
      </w:r>
      <w:r>
        <w:rPr>
          <w:rFonts w:ascii="Times New Roman" w:hAnsi="Times New Roman"/>
          <w:szCs w:val="20"/>
          <w:lang w:eastAsia="zh-CN"/>
        </w:rPr>
        <w:t>tion for different SCS with a new PTRS pattern. It reported improvement of ICI compensation compared to CPE-only compensation.</w:t>
      </w:r>
    </w:p>
    <w:p w14:paraId="166D0A1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w:t>
      </w:r>
      <w:r>
        <w:rPr>
          <w:rFonts w:ascii="Times New Roman" w:hAnsi="Times New Roman"/>
          <w:szCs w:val="20"/>
          <w:lang w:eastAsia="zh-CN"/>
        </w:rPr>
        <w:t xml:space="preserve"> reported performance improvement.</w:t>
      </w:r>
    </w:p>
    <w:p w14:paraId="166D0A17"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CPE compensation for 120, 240 and 480 kHz SCS</w:t>
      </w:r>
    </w:p>
    <w:p w14:paraId="166D0A18"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([12, Intel]) evaluated performance of de-</w:t>
      </w:r>
      <w:r>
        <w:rPr>
          <w:rFonts w:ascii="Times New Roman" w:hAnsi="Times New Roman"/>
          <w:szCs w:val="20"/>
          <w:lang w:eastAsia="zh-CN"/>
        </w:rPr>
        <w:t xml:space="preserv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in the frequency domain.</w:t>
      </w:r>
    </w:p>
    <w:p w14:paraId="166D0A19" w14:textId="77777777" w:rsidR="00A11E78" w:rsidRDefault="00495C7C">
      <w:pPr>
        <w:pStyle w:val="BodyText"/>
        <w:numPr>
          <w:ilvl w:val="1"/>
          <w:numId w:val="49"/>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compared the performance of CPE </w:t>
      </w:r>
      <w:r>
        <w:rPr>
          <w:rFonts w:ascii="Times New Roman" w:hAnsi="Times New Roman"/>
          <w:color w:val="FF0000"/>
          <w:szCs w:val="20"/>
          <w:lang w:eastAsia="zh-CN"/>
        </w:rPr>
        <w:t>and ICI compensation for all SCS. It reported performance gain of ICI compensation for 120 kHz and 240 kHz SCS.</w:t>
      </w:r>
    </w:p>
    <w:p w14:paraId="166D0A1A"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szCs w:val="20"/>
        </w:rPr>
        <w:t>that of 960 kHz SCS with CPE-only com</w:t>
      </w:r>
      <w:r>
        <w:rPr>
          <w:rFonts w:ascii="Times New Roman" w:hAnsi="Times New Roman"/>
          <w:szCs w:val="20"/>
        </w:rPr>
        <w:t xml:space="preserve">pensation for 10% BLER target </w:t>
      </w:r>
    </w:p>
    <w:p w14:paraId="166D0A1B"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A1C"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2 sources ([61, Ericsson], [10, Nokia]) reported comparable performance of 480 kHz SCS with ICI compensation and 960 kHz SCS with CPE compensation in 1600</w:t>
      </w:r>
      <w:r>
        <w:rPr>
          <w:rFonts w:ascii="Times New Roman" w:hAnsi="Times New Roman"/>
          <w:szCs w:val="20"/>
          <w:lang w:eastAsia="zh-CN"/>
        </w:rPr>
        <w:t xml:space="preserve"> MHz bandwidth</w:t>
      </w:r>
    </w:p>
    <w:p w14:paraId="166D0A1D"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([64, OPPO], [10, Nokia]</w:t>
      </w:r>
      <w:r>
        <w:rPr>
          <w:rFonts w:ascii="Times New Roman" w:hAnsi="Times New Roman"/>
          <w:color w:val="FF0000"/>
          <w:szCs w:val="20"/>
          <w:lang w:eastAsia="zh-CN"/>
        </w:rPr>
        <w:t>, [15, LG]</w:t>
      </w:r>
      <w:r>
        <w:rPr>
          <w:rFonts w:ascii="Times New Roman" w:hAnsi="Times New Roman"/>
          <w:szCs w:val="20"/>
          <w:lang w:eastAsia="zh-CN"/>
        </w:rPr>
        <w:t>) reported comparable performance of 480 kHz SCS with ICI compensation and 960 kHz SCS with CPE compensation in 400 MHz bandwidth</w:t>
      </w:r>
    </w:p>
    <w:p w14:paraId="166D0A1E"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comparable </w:t>
      </w:r>
      <w:r>
        <w:rPr>
          <w:rFonts w:ascii="Times New Roman" w:hAnsi="Times New Roman"/>
          <w:szCs w:val="20"/>
          <w:lang w:eastAsia="zh-CN"/>
        </w:rPr>
        <w:t>performance of 240 kHz SCS with ICI compensation and 960 kHz SCS with CPE compensation in 400 MHz bandwidth</w:t>
      </w:r>
    </w:p>
    <w:p w14:paraId="166D0A1F" w14:textId="77777777" w:rsidR="00A11E78" w:rsidRDefault="00495C7C">
      <w:pPr>
        <w:pStyle w:val="ListParagraph"/>
        <w:numPr>
          <w:ilvl w:val="1"/>
          <w:numId w:val="49"/>
        </w:numPr>
        <w:ind w:left="1080"/>
        <w:rPr>
          <w:rFonts w:eastAsia="SimSun"/>
          <w:sz w:val="20"/>
          <w:szCs w:val="20"/>
          <w:lang w:eastAsia="zh-CN"/>
        </w:rPr>
      </w:pPr>
      <w:r>
        <w:rPr>
          <w:sz w:val="20"/>
          <w:szCs w:val="20"/>
          <w:lang w:eastAsia="zh-CN"/>
        </w:rPr>
        <w:t xml:space="preserve">One source ([26, Qualcomm]) evaluated and compared 120 </w:t>
      </w:r>
      <w:proofErr w:type="spellStart"/>
      <w:r>
        <w:rPr>
          <w:sz w:val="20"/>
          <w:szCs w:val="20"/>
          <w:lang w:eastAsia="zh-CN"/>
        </w:rPr>
        <w:t>KHz</w:t>
      </w:r>
      <w:proofErr w:type="spellEnd"/>
      <w:r>
        <w:rPr>
          <w:sz w:val="20"/>
          <w:szCs w:val="20"/>
          <w:lang w:eastAsia="zh-CN"/>
        </w:rPr>
        <w:t xml:space="preserve"> SCS with ICI compensation to larger SCS with CPE compensation. It reported that at MCSs 2</w:t>
      </w:r>
      <w:r>
        <w:rPr>
          <w:sz w:val="20"/>
          <w:szCs w:val="20"/>
          <w:lang w:eastAsia="zh-CN"/>
        </w:rPr>
        <w:t xml:space="preserve">2 and 24, 120 kHz SCS with ICI compensation performs almost equal to 960 kHz SCS with CPE-only compensation in 400 MHz bandwidth. </w:t>
      </w:r>
    </w:p>
    <w:p w14:paraId="166D0A20"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reported comparable performance of 480 kHz SCS with ICI compensation and 960 kHz SCS with CPE com</w:t>
      </w:r>
      <w:r>
        <w:rPr>
          <w:rFonts w:ascii="Times New Roman" w:hAnsi="Times New Roman"/>
          <w:szCs w:val="20"/>
          <w:lang w:eastAsia="zh-CN"/>
        </w:rPr>
        <w:t>pensation in TDL-A 5 and 10ns as well as in CDL-D 30ns in 400 MHz bandwidth.</w:t>
      </w:r>
    </w:p>
    <w:p w14:paraId="166D0A21"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r>
        <w:rPr>
          <w:rFonts w:ascii="Times New Roman" w:hAnsi="Times New Roman"/>
          <w:color w:val="FF0000"/>
          <w:szCs w:val="20"/>
          <w:lang w:eastAsia="zh-CN"/>
        </w:rPr>
        <w:t>4</w:t>
      </w:r>
      <w:r>
        <w:rPr>
          <w:rFonts w:ascii="Times New Roman" w:hAnsi="Times New Roman"/>
          <w:szCs w:val="20"/>
          <w:lang w:eastAsia="zh-CN"/>
        </w:rPr>
        <w:t xml:space="preserve"> sources ([12, Intel], [26, Qualcomm], [6</w:t>
      </w:r>
      <w:r>
        <w:rPr>
          <w:rFonts w:ascii="Times New Roman" w:hAnsi="Times New Roman"/>
          <w:color w:val="FF0000"/>
          <w:szCs w:val="20"/>
          <w:lang w:eastAsia="zh-CN"/>
        </w:rPr>
        <w:t>8</w:t>
      </w:r>
      <w:r>
        <w:rPr>
          <w:rFonts w:ascii="Times New Roman" w:hAnsi="Times New Roman"/>
          <w:szCs w:val="20"/>
          <w:lang w:eastAsia="zh-CN"/>
        </w:rPr>
        <w:t>, Huawei]</w:t>
      </w:r>
      <w:r>
        <w:rPr>
          <w:rFonts w:ascii="Times New Roman" w:hAnsi="Times New Roman"/>
          <w:color w:val="FF0000"/>
          <w:szCs w:val="20"/>
          <w:lang w:eastAsia="zh-CN"/>
        </w:rPr>
        <w:t>, [15, LG]</w:t>
      </w:r>
      <w:r>
        <w:rPr>
          <w:rFonts w:ascii="Times New Roman" w:hAnsi="Times New Roman"/>
          <w:szCs w:val="20"/>
          <w:lang w:eastAsia="zh-CN"/>
        </w:rPr>
        <w:t>) compared ICI and CPE compensation using the Rel-15 PTRS.</w:t>
      </w:r>
    </w:p>
    <w:p w14:paraId="166D0A22"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Note: the follo</w:t>
      </w:r>
      <w:r>
        <w:rPr>
          <w:rFonts w:ascii="Times New Roman" w:hAnsi="Times New Roman"/>
          <w:szCs w:val="20"/>
          <w:lang w:eastAsia="zh-CN"/>
        </w:rPr>
        <w:t xml:space="preserve">wing references are used when derive the observations. </w:t>
      </w:r>
    </w:p>
    <w:p w14:paraId="166D0A23"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w:t>
      </w:r>
      <w:r>
        <w:rPr>
          <w:rFonts w:ascii="Times New Roman" w:hAnsi="Times New Roman"/>
          <w:szCs w:val="20"/>
          <w:lang w:eastAsia="zh-CN"/>
        </w:rPr>
        <w:t xml:space="preserve">pacing (240 kHz) fails even though there are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available for ICI covariance construction.</w:t>
      </w:r>
    </w:p>
    <w:p w14:paraId="166D0A24" w14:textId="77777777" w:rsidR="00A11E78" w:rsidRDefault="00495C7C">
      <w:pPr>
        <w:pStyle w:val="ListParagraph"/>
        <w:numPr>
          <w:ilvl w:val="1"/>
          <w:numId w:val="49"/>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and reported for MCS 26, 120kHz SCS with ICI compensati</w:t>
      </w:r>
      <w:r>
        <w:rPr>
          <w:rFonts w:eastAsia="SimSun"/>
          <w:sz w:val="20"/>
          <w:szCs w:val="20"/>
        </w:rPr>
        <w:t>on suffers from residual ICI and is outperformed by 960kHz SCS with CPE-only compensation when delay spread is not large.</w:t>
      </w:r>
    </w:p>
    <w:p w14:paraId="166D0A25"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([68, Huawei]) showed that for MCS 28, de-ICI technique with large number of taps (11, 9 and 7 taps for 120, 240 and 480 kH</w:t>
      </w:r>
      <w:r>
        <w:rPr>
          <w:rFonts w:ascii="Times New Roman" w:hAnsi="Times New Roman"/>
          <w:szCs w:val="20"/>
          <w:lang w:eastAsia="zh-CN"/>
        </w:rPr>
        <w:t>z SCS respectively) outperforms 960 kHz with CPE compensation only when delay spread is not large. For normal CP, it also reported that 960 kHz with 3-tap ICI compensation has comparable performance to other SCS with larger number of taps (11, 9 and 7 taps</w:t>
      </w:r>
      <w:r>
        <w:rPr>
          <w:rFonts w:ascii="Times New Roman" w:hAnsi="Times New Roman"/>
          <w:szCs w:val="20"/>
          <w:lang w:eastAsia="zh-CN"/>
        </w:rPr>
        <w:t xml:space="preserve"> for 120, 240 and 480 kHz SCS respectively) for MCS 28 when delay spread is not large. It also reported that with</w:t>
      </w:r>
      <w:r>
        <w:rPr>
          <w:szCs w:val="20"/>
        </w:rPr>
        <w:t xml:space="preserve"> </w:t>
      </w:r>
      <w:r>
        <w:rPr>
          <w:rFonts w:ascii="Times New Roman" w:hAnsi="Times New Roman"/>
          <w:szCs w:val="20"/>
          <w:lang w:eastAsia="zh-CN"/>
        </w:rPr>
        <w:t xml:space="preserve">large delay spread (50ns in CDL), ECP and ICI compensation with at least 3 taps filter are needed for 960 kHz SCS to reach 1% BLER target for </w:t>
      </w:r>
      <w:r>
        <w:rPr>
          <w:rFonts w:ascii="Times New Roman" w:hAnsi="Times New Roman"/>
          <w:szCs w:val="20"/>
          <w:lang w:eastAsia="zh-CN"/>
        </w:rPr>
        <w:t>MCS 26.</w:t>
      </w:r>
    </w:p>
    <w:p w14:paraId="166D0A26" w14:textId="77777777" w:rsidR="00A11E78" w:rsidRDefault="00495C7C">
      <w:pPr>
        <w:pStyle w:val="BodyText"/>
        <w:numPr>
          <w:ilvl w:val="1"/>
          <w:numId w:val="49"/>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w:t>
      </w:r>
      <w:r>
        <w:rPr>
          <w:rFonts w:ascii="Times New Roman" w:hAnsi="Times New Roman"/>
          <w:color w:val="FF0000"/>
          <w:szCs w:val="20"/>
          <w:lang w:eastAsia="zh-CN"/>
        </w:rPr>
        <w:t>ted that 120 kHz SCS with ICI compensation cannot meet 10% BLER target.</w:t>
      </w:r>
    </w:p>
    <w:p w14:paraId="166D0A27"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szCs w:val="20"/>
          <w:lang w:eastAsia="zh-CN"/>
        </w:rPr>
        <w:t>TDL-A with 40 ns and/or</w:t>
      </w:r>
      <w:r>
        <w:rPr>
          <w:rFonts w:ascii="Times New Roman" w:hAnsi="Times New Roman"/>
          <w:szCs w:val="20"/>
          <w:lang w:eastAsia="zh-CN"/>
        </w:rPr>
        <w:t xml:space="preserve"> CDL-B with 50ns), 4 sources compared performance of smaller SCS (120, 240 and/or 480 kHz) with I</w:t>
      </w:r>
      <w:r>
        <w:rPr>
          <w:rFonts w:ascii="Times New Roman" w:hAnsi="Times New Roman"/>
          <w:szCs w:val="20"/>
          <w:lang w:eastAsia="zh-CN"/>
        </w:rPr>
        <w:t>CI compensation to that of 960 kHz SCS with CPE compensation and reported worse performance of 960 kHz SCS with CPE compensation for 10% BLER target.</w:t>
      </w:r>
    </w:p>
    <w:p w14:paraId="166D0A28"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166D0A29"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([61, Ericsson]) reporte</w:t>
      </w:r>
      <w:r>
        <w:rPr>
          <w:rFonts w:ascii="Times New Roman" w:hAnsi="Times New Roman"/>
          <w:szCs w:val="20"/>
          <w:lang w:eastAsia="zh-CN"/>
        </w:rPr>
        <w:t xml:space="preserve">d a </w:t>
      </w:r>
      <w:r>
        <w:rPr>
          <w:bCs/>
          <w:szCs w:val="20"/>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166D0A2A"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a </w:t>
      </w:r>
      <w:r>
        <w:rPr>
          <w:bCs/>
          <w:szCs w:val="20"/>
        </w:rPr>
        <w:t xml:space="preserve">performance gain of 2.6 dB (for 240 kHz </w:t>
      </w:r>
      <w:r>
        <w:rPr>
          <w:bCs/>
          <w:szCs w:val="20"/>
        </w:rPr>
        <w:t>SCS) and 1.6 dB (for 120 kHz SCS) in CDL-B 50ns with ICI compensation compared to 960 kHz SCS with CPE compensation</w:t>
      </w:r>
    </w:p>
    <w:p w14:paraId="166D0A2B"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([64, OPPO]) reported a </w:t>
      </w:r>
      <w:r>
        <w:rPr>
          <w:bCs/>
          <w:szCs w:val="20"/>
        </w:rPr>
        <w:t>performance gain of 1 dB in CDL-B 50ns for 480 kHz SCS with ICI compensation compared to 960 kHz SCS with</w:t>
      </w:r>
      <w:r>
        <w:rPr>
          <w:bCs/>
          <w:szCs w:val="20"/>
        </w:rPr>
        <w:t xml:space="preserve"> CPE compensation. It also reported the performance of 120 kHz with ICI compensation cannot meet the 10% BLER target.</w:t>
      </w:r>
    </w:p>
    <w:p w14:paraId="166D0A2C"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w:t>
      </w:r>
      <w:r>
        <w:rPr>
          <w:bCs/>
          <w:szCs w:val="20"/>
        </w:rPr>
        <w:t>the performance of 960 kHz SCS with CPE compensation cannot meet the 10% BLER target</w:t>
      </w:r>
      <w:r>
        <w:rPr>
          <w:rFonts w:ascii="Times New Roman" w:hAnsi="Times New Roman"/>
          <w:szCs w:val="20"/>
          <w:lang w:eastAsia="zh-CN"/>
        </w:rPr>
        <w:t>. It also reporte</w:t>
      </w:r>
      <w:r>
        <w:rPr>
          <w:rFonts w:ascii="Times New Roman" w:hAnsi="Times New Roman"/>
          <w:szCs w:val="20"/>
          <w:lang w:eastAsia="zh-CN"/>
        </w:rPr>
        <w:t xml:space="preserve">d that </w:t>
      </w:r>
      <w:r>
        <w:rPr>
          <w:bCs/>
          <w:szCs w:val="20"/>
        </w:rPr>
        <w:t>the performance of 480 kHz SCS with ICI compensation cannot meet the 10% BLER target</w:t>
      </w:r>
      <w:r>
        <w:rPr>
          <w:rFonts w:ascii="Times New Roman" w:hAnsi="Times New Roman"/>
          <w:szCs w:val="20"/>
          <w:lang w:eastAsia="zh-CN"/>
        </w:rPr>
        <w:t xml:space="preserve"> in TDL-A 40ns. </w:t>
      </w:r>
      <w:r>
        <w:rPr>
          <w:bCs/>
          <w:szCs w:val="20"/>
        </w:rPr>
        <w:t xml:space="preserve">With ICI compensation, </w:t>
      </w:r>
      <w:r>
        <w:rPr>
          <w:rFonts w:ascii="Times New Roman" w:hAnsi="Times New Roman"/>
          <w:szCs w:val="20"/>
          <w:lang w:eastAsia="zh-CN"/>
        </w:rPr>
        <w:t>it also reported comparable performance of 120, 240 and 480 kHz SCS in CDL-B 50ns and comparable performance of 120 and 240 kH</w:t>
      </w:r>
      <w:r>
        <w:rPr>
          <w:rFonts w:ascii="Times New Roman" w:hAnsi="Times New Roman"/>
          <w:szCs w:val="20"/>
          <w:lang w:eastAsia="zh-CN"/>
        </w:rPr>
        <w:t xml:space="preserve">z SCS in TDL-A 40ns. </w:t>
      </w:r>
    </w:p>
    <w:p w14:paraId="166D0A2D"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rPr>
          <w:szCs w:val="20"/>
        </w:rPr>
        <w:t>using the existing Rel-15 NR distributed PTRS structure and/or new PTRS patterns</w:t>
      </w:r>
      <w:r>
        <w:rPr>
          <w:rFonts w:ascii="Times New Roman" w:hAnsi="Times New Roman"/>
          <w:szCs w:val="20"/>
          <w:lang w:eastAsia="zh-CN"/>
        </w:rPr>
        <w:t>. The results from different sources are not aligned on whether new PTRS patterns perform</w:t>
      </w:r>
      <w:r>
        <w:rPr>
          <w:rFonts w:ascii="Times New Roman" w:hAnsi="Times New Roman"/>
          <w:szCs w:val="20"/>
          <w:lang w:eastAsia="zh-CN"/>
        </w:rPr>
        <w:t xml:space="preserve"> better than existing Rel-15 PTRS structure when ICI compensation is used.</w:t>
      </w:r>
    </w:p>
    <w:p w14:paraId="166D0A2E"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166D0A2F"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w:t>
      </w:r>
      <w:r>
        <w:rPr>
          <w:rFonts w:ascii="Times New Roman" w:hAnsi="Times New Roman"/>
          <w:szCs w:val="20"/>
          <w:lang w:eastAsia="zh-CN"/>
        </w:rPr>
        <w:t>ck-based PTRS and cyclic sequence significantly outperforms in spectral efficiency both CPE compensation and de-ICI Wiener filtering with distributed PTRS, even when the density of the scattered pattern is increased above the Rel.15 defined density.</w:t>
      </w:r>
    </w:p>
    <w:p w14:paraId="166D0A30" w14:textId="77777777" w:rsidR="00A11E78" w:rsidRDefault="00495C7C">
      <w:pPr>
        <w:pStyle w:val="BodyText"/>
        <w:numPr>
          <w:ilvl w:val="1"/>
          <w:numId w:val="49"/>
        </w:numPr>
        <w:spacing w:after="0"/>
        <w:ind w:left="1080"/>
        <w:rPr>
          <w:szCs w:val="20"/>
          <w:lang w:eastAsia="zh-CN"/>
        </w:rPr>
      </w:pPr>
      <w:r>
        <w:rPr>
          <w:szCs w:val="20"/>
          <w:lang w:eastAsia="zh-CN"/>
        </w:rPr>
        <w:t>One so</w:t>
      </w:r>
      <w:r>
        <w:rPr>
          <w:szCs w:val="20"/>
          <w:lang w:eastAsia="zh-CN"/>
        </w:rPr>
        <w:t>urce ([14, Ericsson]) reported that 3-tap direct de-ICI compensation with Rel-15 PTRS outperforms ICI filter approximation approach with clustered PTRS. 3-tap direct de-ICI compensation with a clustered PTRS structure does not offer any performance advanta</w:t>
      </w:r>
      <w:r>
        <w:rPr>
          <w:szCs w:val="20"/>
          <w:lang w:eastAsia="zh-CN"/>
        </w:rPr>
        <w:t>ge over the existing Rel-15 NR distributed PTRS structure.</w:t>
      </w:r>
    </w:p>
    <w:p w14:paraId="166D0A31" w14:textId="77777777" w:rsidR="00A11E78" w:rsidRDefault="00495C7C">
      <w:pPr>
        <w:pStyle w:val="ListParagraph"/>
        <w:numPr>
          <w:ilvl w:val="1"/>
          <w:numId w:val="49"/>
        </w:numPr>
        <w:ind w:left="1080"/>
        <w:rPr>
          <w:rFonts w:eastAsia="SimSun"/>
          <w:sz w:val="20"/>
          <w:szCs w:val="20"/>
          <w:lang w:eastAsia="zh-CN"/>
        </w:rPr>
      </w:pPr>
      <w:r>
        <w:rPr>
          <w:sz w:val="20"/>
          <w:szCs w:val="20"/>
          <w:lang w:eastAsia="zh-CN"/>
        </w:rPr>
        <w:t>One source ([23, MediaTek]) reported that with a 3-tap BLS ICI equalizer</w:t>
      </w:r>
      <w:r>
        <w:rPr>
          <w:rFonts w:eastAsia="SimSun"/>
          <w:sz w:val="20"/>
          <w:szCs w:val="20"/>
          <w:lang w:eastAsia="zh-CN"/>
        </w:rPr>
        <w:t>, a clustered PTRS structure does not offer any performance advantage over the existing Rel-15 NR distributed PTRS structure.</w:t>
      </w:r>
    </w:p>
    <w:p w14:paraId="166D0A32" w14:textId="77777777" w:rsidR="00A11E78" w:rsidRDefault="00495C7C">
      <w:pPr>
        <w:pStyle w:val="ListParagraph"/>
        <w:numPr>
          <w:ilvl w:val="1"/>
          <w:numId w:val="49"/>
        </w:numPr>
        <w:ind w:left="1080"/>
        <w:rPr>
          <w:rFonts w:eastAsia="SimSun"/>
          <w:sz w:val="20"/>
          <w:szCs w:val="20"/>
          <w:lang w:eastAsia="zh-CN"/>
        </w:rPr>
      </w:pPr>
      <w:r>
        <w:rPr>
          <w:rFonts w:eastAsia="SimSun"/>
          <w:sz w:val="20"/>
          <w:szCs w:val="20"/>
          <w:lang w:eastAsia="zh-CN"/>
        </w:rPr>
        <w:t xml:space="preserve">One source ([62, LG]) reported that the performance of clustered PTRS allocation is worse than that of Rel-15 PTRS based ICI compensation scheme and further showed that the performance of subcarrier nulling </w:t>
      </w:r>
      <w:r>
        <w:rPr>
          <w:rFonts w:eastAsia="SimSun"/>
          <w:sz w:val="20"/>
          <w:szCs w:val="20"/>
          <w:lang w:eastAsia="zh-CN"/>
        </w:rPr>
        <w:lastRenderedPageBreak/>
        <w:t>allocation is similar or superior (up to 2 dB ga</w:t>
      </w:r>
      <w:r>
        <w:rPr>
          <w:rFonts w:eastAsia="SimSun"/>
          <w:sz w:val="20"/>
          <w:szCs w:val="20"/>
          <w:lang w:eastAsia="zh-CN"/>
        </w:rPr>
        <w:t>in especially in the scenarios with low PTRS overhead, K=4) to that of Rel-15 PTRS based ICI compensation scheme.</w:t>
      </w:r>
    </w:p>
    <w:p w14:paraId="166D0A33" w14:textId="77777777" w:rsidR="00A11E78" w:rsidRDefault="00495C7C">
      <w:pPr>
        <w:pStyle w:val="BodyText"/>
        <w:numPr>
          <w:ilvl w:val="1"/>
          <w:numId w:val="49"/>
        </w:numPr>
        <w:spacing w:after="0"/>
        <w:ind w:left="1080"/>
        <w:rPr>
          <w:rFonts w:ascii="Times New Roman" w:hAnsi="Times New Roman"/>
          <w:szCs w:val="20"/>
          <w:lang w:eastAsia="zh-CN"/>
        </w:rPr>
      </w:pPr>
      <w:r>
        <w:rPr>
          <w:szCs w:val="20"/>
        </w:rPr>
        <w:t>Two sources ([18, Samsung], [65, Apple]) evaluated the performance with some new PTRS patterns (e.g. chunk based</w:t>
      </w:r>
      <w:r>
        <w:rPr>
          <w:rFonts w:hint="eastAsia"/>
          <w:szCs w:val="20"/>
        </w:rPr>
        <w:t xml:space="preserve"> PTRS pattern</w:t>
      </w:r>
      <w:r>
        <w:rPr>
          <w:szCs w:val="20"/>
        </w:rPr>
        <w:t xml:space="preserve"> to allow adjacen</w:t>
      </w:r>
      <w:r>
        <w:rPr>
          <w:szCs w:val="20"/>
        </w:rPr>
        <w:t>t PTRS symbols in frequency)</w:t>
      </w:r>
      <w:r>
        <w:rPr>
          <w:rFonts w:hint="eastAsia"/>
          <w:szCs w:val="20"/>
        </w:rPr>
        <w:t xml:space="preserve"> </w:t>
      </w:r>
      <w:r>
        <w:rPr>
          <w:szCs w:val="20"/>
        </w:rPr>
        <w:t>and reported that the performance with ICI compensation based on new PTRS patterns is better than</w:t>
      </w:r>
      <w:r>
        <w:rPr>
          <w:rFonts w:hint="eastAsia"/>
          <w:szCs w:val="20"/>
        </w:rPr>
        <w:t xml:space="preserve"> the </w:t>
      </w:r>
      <w:r>
        <w:rPr>
          <w:szCs w:val="20"/>
        </w:rPr>
        <w:t xml:space="preserve">Rel-15 </w:t>
      </w:r>
      <w:r>
        <w:rPr>
          <w:rFonts w:hint="eastAsia"/>
          <w:szCs w:val="20"/>
        </w:rPr>
        <w:t xml:space="preserve">pattern </w:t>
      </w:r>
      <w:r>
        <w:rPr>
          <w:szCs w:val="20"/>
        </w:rPr>
        <w:t>with CPE compensation only.</w:t>
      </w:r>
    </w:p>
    <w:p w14:paraId="166D0A34" w14:textId="77777777" w:rsidR="00A11E78" w:rsidRDefault="00495C7C">
      <w:pPr>
        <w:pStyle w:val="ListParagraph"/>
        <w:numPr>
          <w:ilvl w:val="1"/>
          <w:numId w:val="49"/>
        </w:numPr>
        <w:ind w:left="1080"/>
        <w:rPr>
          <w:rFonts w:eastAsia="SimSun"/>
          <w:sz w:val="20"/>
          <w:szCs w:val="20"/>
        </w:rPr>
      </w:pPr>
      <w:r>
        <w:rPr>
          <w:sz w:val="20"/>
          <w:szCs w:val="20"/>
        </w:rPr>
        <w:t>One source ([26, Qualcomm]) reported that for the same ICI compensation algorithm,</w:t>
      </w:r>
      <w:r>
        <w:rPr>
          <w:sz w:val="20"/>
          <w:szCs w:val="20"/>
        </w:rPr>
        <w:t xml:space="preserve"> the legacy PTRS pattern outperforms the block PTRS pattern. It showed that for ICI compensation (direct de-ICI filtering) with the legacy PTRS pattern, </w:t>
      </w:r>
      <w:r>
        <w:rPr>
          <w:rFonts w:eastAsia="SimSun"/>
          <w:sz w:val="20"/>
          <w:szCs w:val="20"/>
        </w:rPr>
        <w:t>the performance improves with the increasing number of de-ICI filter taps (3 to 5 taps). It also observ</w:t>
      </w:r>
      <w:r>
        <w:rPr>
          <w:rFonts w:eastAsia="SimSun"/>
          <w:sz w:val="20"/>
          <w:szCs w:val="20"/>
        </w:rPr>
        <w:t xml:space="preserve">ed that with a fixed transport block size, the performance improves as the PTRS overhead decreases (the performance loss due to increased effective code rate is more pronounced at higher MCSs) and with a fixed effective code rate, the performance slightly </w:t>
      </w:r>
      <w:r>
        <w:rPr>
          <w:rFonts w:eastAsia="SimSun"/>
          <w:sz w:val="20"/>
          <w:szCs w:val="20"/>
        </w:rPr>
        <w:t>improves as the PTRS overhead increases.</w:t>
      </w:r>
    </w:p>
    <w:p w14:paraId="166D0A35" w14:textId="77777777" w:rsidR="00A11E78" w:rsidRDefault="00495C7C">
      <w:pPr>
        <w:pStyle w:val="ListParagraph"/>
        <w:numPr>
          <w:ilvl w:val="1"/>
          <w:numId w:val="49"/>
        </w:numPr>
        <w:ind w:left="1080"/>
        <w:rPr>
          <w:rFonts w:asciiTheme="minorHAnsi" w:hAnsiTheme="minorHAnsi" w:cstheme="minorHAnsi"/>
          <w:color w:val="FF0000"/>
          <w:sz w:val="20"/>
          <w:szCs w:val="20"/>
        </w:rPr>
      </w:pPr>
      <w:r>
        <w:rPr>
          <w:rFonts w:asciiTheme="minorHAnsi" w:hAnsiTheme="minorHAnsi" w:cstheme="minorHAnsi"/>
          <w:color w:val="FF0000"/>
          <w:sz w:val="20"/>
          <w:szCs w:val="20"/>
        </w:rPr>
        <w:t xml:space="preserve">One source ([68, Huawei])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SCS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166D0A36"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rPr>
          <w:szCs w:val="20"/>
        </w:rPr>
        <w:t xml:space="preserve"> sources</w:t>
      </w:r>
      <w:r>
        <w:rPr>
          <w:szCs w:val="20"/>
        </w:rPr>
        <w:t xml:space="preserve"> ([61, Ericsson], [10, Nokia]) compared performance of 480 and 960 kHz SCS in 1600 MHz bandwidth when ICI compensation is used based on Rel-15 PTRS. </w:t>
      </w:r>
    </w:p>
    <w:p w14:paraId="166D0A37" w14:textId="77777777" w:rsidR="00A11E78" w:rsidRDefault="00495C7C">
      <w:pPr>
        <w:pStyle w:val="BodyText"/>
        <w:numPr>
          <w:ilvl w:val="1"/>
          <w:numId w:val="49"/>
        </w:numPr>
        <w:spacing w:after="0"/>
        <w:ind w:left="1080"/>
        <w:rPr>
          <w:rFonts w:ascii="Times New Roman" w:hAnsi="Times New Roman"/>
          <w:szCs w:val="20"/>
          <w:lang w:eastAsia="zh-CN"/>
        </w:rPr>
      </w:pPr>
      <w:r>
        <w:rPr>
          <w:szCs w:val="20"/>
        </w:rPr>
        <w:t xml:space="preserve">When delay spread is not large, both sources reported a smaller than 1 dB performance gain of 960 kHz SCS </w:t>
      </w:r>
      <w:r>
        <w:rPr>
          <w:szCs w:val="20"/>
        </w:rPr>
        <w:t xml:space="preserve">for both 10% and 1% BLER target in TDL-A. One source ([61, Ericsson]) reported that for CDL-B, there is up to 1.1 dB gain at 1% BLER target for 960 kHz SCS. </w:t>
      </w:r>
    </w:p>
    <w:p w14:paraId="166D0A38"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rPr>
          <w:szCs w:val="20"/>
        </w:rPr>
        <w:t xml:space="preserve">ne source ([61, Ericsson]) reported </w:t>
      </w:r>
      <w:r>
        <w:rPr>
          <w:rFonts w:ascii="Times New Roman" w:hAnsi="Times New Roman"/>
          <w:szCs w:val="20"/>
          <w:lang w:eastAsia="zh-CN"/>
        </w:rPr>
        <w:t>480 kHz SCS performed 3.6 dB better than 960 kHz</w:t>
      </w:r>
      <w:r>
        <w:rPr>
          <w:szCs w:val="20"/>
        </w:rPr>
        <w:t xml:space="preserve"> SCS</w:t>
      </w:r>
      <w:r>
        <w:rPr>
          <w:rFonts w:ascii="Times New Roman" w:hAnsi="Times New Roman"/>
          <w:szCs w:val="20"/>
          <w:lang w:eastAsia="zh-CN"/>
        </w:rPr>
        <w:t xml:space="preserve"> at 10% BLER target and 960 kHz SCS cannot meet the 1% BLER target.</w:t>
      </w:r>
    </w:p>
    <w:p w14:paraId="166D0A39" w14:textId="77777777" w:rsidR="00A11E78" w:rsidRDefault="00A11E78">
      <w:pPr>
        <w:pStyle w:val="BodyText"/>
        <w:spacing w:after="0"/>
        <w:rPr>
          <w:rFonts w:ascii="Times New Roman" w:hAnsi="Times New Roman"/>
          <w:sz w:val="22"/>
          <w:szCs w:val="22"/>
          <w:lang w:eastAsia="zh-CN"/>
        </w:rPr>
      </w:pPr>
    </w:p>
    <w:p w14:paraId="166D0A3A" w14:textId="77777777" w:rsidR="00A11E78" w:rsidRDefault="00A11E78">
      <w:pPr>
        <w:ind w:left="1440" w:hanging="1440"/>
        <w:rPr>
          <w:lang w:eastAsia="zh-CN"/>
        </w:rPr>
      </w:pPr>
    </w:p>
    <w:p w14:paraId="166D0A3B"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7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3C"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w:t>
            </w:r>
            <w:r>
              <w:rPr>
                <w:rStyle w:val="Strong"/>
                <w:b w:val="0"/>
                <w:bCs w:val="0"/>
                <w:i/>
                <w:iCs/>
                <w:color w:val="000000"/>
                <w:lang w:val="sv-SE"/>
              </w:rPr>
              <w:t>g other TP for the same section):</w:t>
            </w:r>
          </w:p>
          <w:p w14:paraId="166D0A3D" w14:textId="77777777" w:rsidR="00A11E78" w:rsidRDefault="00495C7C" w:rsidP="009F0426">
            <w:pPr>
              <w:pStyle w:val="ListParagraph"/>
              <w:numPr>
                <w:ilvl w:val="0"/>
                <w:numId w:val="7"/>
              </w:numPr>
              <w:rPr>
                <w:rStyle w:val="Strong"/>
                <w:rFonts w:eastAsia="SimSun"/>
                <w:b w:val="0"/>
                <w:bCs w:val="0"/>
                <w:color w:val="000000"/>
                <w:sz w:val="20"/>
                <w:szCs w:val="20"/>
                <w:lang w:val="sv-SE"/>
              </w:rPr>
              <w:pPrChange w:id="1179" w:author="Lee, Daewon" w:date="2020-11-11T22:11:00Z">
                <w:pPr>
                  <w:pStyle w:val="ListParagraph"/>
                  <w:numPr>
                    <w:numId w:val="47"/>
                  </w:numPr>
                  <w:ind w:left="720" w:hanging="360"/>
                </w:pPr>
              </w:pPrChange>
            </w:pPr>
            <w:r>
              <w:rPr>
                <w:rStyle w:val="Strong"/>
                <w:b w:val="0"/>
                <w:bCs w:val="0"/>
                <w:color w:val="000000"/>
                <w:sz w:val="20"/>
                <w:szCs w:val="20"/>
                <w:lang w:val="sv-SE"/>
              </w:rPr>
              <w:t xml:space="preserve">Capture text above under </w:t>
            </w:r>
            <w:del w:id="1180"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181" w:author="Lee, Daewon" w:date="2020-11-11T00:03:00Z">
              <w:r>
                <w:rPr>
                  <w:rStyle w:val="Strong"/>
                  <w:b w:val="0"/>
                  <w:bCs w:val="0"/>
                  <w:color w:val="000000"/>
                  <w:sz w:val="20"/>
                  <w:szCs w:val="20"/>
                  <w:lang w:val="sv-SE"/>
                </w:rPr>
                <w:t>Section 6.1.1</w:t>
              </w:r>
            </w:ins>
          </w:p>
          <w:p w14:paraId="166D0A3E" w14:textId="77777777" w:rsidR="00A11E78" w:rsidRDefault="00A11E78">
            <w:pPr>
              <w:spacing w:after="0"/>
              <w:rPr>
                <w:rStyle w:val="Strong"/>
                <w:color w:val="000000"/>
                <w:lang w:val="sv-SE"/>
              </w:rPr>
            </w:pPr>
          </w:p>
          <w:p w14:paraId="166D0A3F" w14:textId="77777777" w:rsidR="00A11E78" w:rsidRDefault="00495C7C">
            <w:pPr>
              <w:pStyle w:val="BodyText"/>
              <w:spacing w:after="0"/>
              <w:rPr>
                <w:rFonts w:ascii="Times New Roman" w:hAnsi="Times New Roman"/>
                <w:szCs w:val="20"/>
                <w:lang w:eastAsia="zh-CN"/>
              </w:rPr>
            </w:pPr>
            <w:bookmarkStart w:id="1182" w:name="_Hlk55822045"/>
            <w:r>
              <w:rPr>
                <w:rFonts w:ascii="Times New Roman" w:hAnsi="Times New Roman"/>
                <w:szCs w:val="20"/>
                <w:lang w:eastAsia="zh-CN"/>
              </w:rPr>
              <w:t xml:space="preserve">For CP-OFDM, the following are observed with respect to phase noise compensation and PTRS. </w:t>
            </w:r>
          </w:p>
          <w:p w14:paraId="166D0A40"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w:t>
            </w:r>
            <w:r>
              <w:rPr>
                <w:rFonts w:ascii="Times New Roman" w:hAnsi="Times New Roman"/>
                <w:szCs w:val="20"/>
                <w:lang w:eastAsia="zh-CN"/>
              </w:rPr>
              <w:t>ved for high MCS (64QAM) for all the evaluated SCS values.</w:t>
            </w:r>
          </w:p>
          <w:p w14:paraId="166D0A41"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Two sources</w:t>
            </w:r>
            <w:ins w:id="1183" w:author="Lee, Daewon" w:date="2020-11-09T13:41:00Z">
              <w:r>
                <w:rPr>
                  <w:rFonts w:ascii="Times New Roman" w:hAnsi="Times New Roman"/>
                  <w:szCs w:val="20"/>
                  <w:lang w:eastAsia="zh-CN"/>
                </w:rPr>
                <w:t>,</w:t>
              </w:r>
            </w:ins>
            <w:r>
              <w:rPr>
                <w:rFonts w:ascii="Times New Roman" w:hAnsi="Times New Roman"/>
                <w:szCs w:val="20"/>
                <w:lang w:eastAsia="zh-CN"/>
              </w:rPr>
              <w:t xml:space="preserve"> </w:t>
            </w:r>
            <w:del w:id="1184" w:author="Lee, Daewon" w:date="2020-11-09T13:41:00Z">
              <w:r>
                <w:rPr>
                  <w:rFonts w:ascii="Times New Roman" w:hAnsi="Times New Roman"/>
                  <w:szCs w:val="20"/>
                  <w:lang w:eastAsia="zh-CN"/>
                </w:rPr>
                <w:delText>(</w:delText>
              </w:r>
            </w:del>
            <w:r>
              <w:rPr>
                <w:rFonts w:ascii="Times New Roman" w:hAnsi="Times New Roman"/>
                <w:szCs w:val="20"/>
                <w:lang w:eastAsia="zh-CN"/>
              </w:rPr>
              <w:t>[</w:t>
            </w:r>
            <w:ins w:id="1185" w:author="Lee, Daewon" w:date="2020-11-09T13:41:00Z">
              <w:r>
                <w:rPr>
                  <w:rFonts w:ascii="Times New Roman" w:hAnsi="Times New Roman"/>
                  <w:szCs w:val="20"/>
                  <w:lang w:eastAsia="zh-CN"/>
                </w:rPr>
                <w:t>61</w:t>
              </w:r>
            </w:ins>
            <w:del w:id="1186" w:author="Lee, Daewon" w:date="2020-11-09T13:41:00Z">
              <w:r>
                <w:rPr>
                  <w:rFonts w:ascii="Times New Roman" w:hAnsi="Times New Roman"/>
                  <w:szCs w:val="20"/>
                  <w:lang w:eastAsia="zh-CN"/>
                </w:rPr>
                <w:delText>57, InterDigital</w:delText>
              </w:r>
            </w:del>
            <w:r>
              <w:rPr>
                <w:rFonts w:ascii="Times New Roman" w:hAnsi="Times New Roman"/>
                <w:szCs w:val="20"/>
                <w:lang w:eastAsia="zh-CN"/>
              </w:rPr>
              <w:t xml:space="preserve">], </w:t>
            </w:r>
            <w:ins w:id="1187" w:author="Lee, Daewon" w:date="2020-11-09T13:41:00Z">
              <w:r>
                <w:rPr>
                  <w:rFonts w:ascii="Times New Roman" w:hAnsi="Times New Roman"/>
                  <w:szCs w:val="20"/>
                  <w:lang w:eastAsia="zh-CN"/>
                </w:rPr>
                <w:t xml:space="preserve">and </w:t>
              </w:r>
            </w:ins>
            <w:r>
              <w:rPr>
                <w:rFonts w:ascii="Times New Roman" w:hAnsi="Times New Roman"/>
                <w:szCs w:val="20"/>
                <w:lang w:eastAsia="zh-CN"/>
              </w:rPr>
              <w:t>[</w:t>
            </w:r>
            <w:ins w:id="1188" w:author="Lee, Daewon" w:date="2020-11-09T13:41:00Z">
              <w:r>
                <w:rPr>
                  <w:rFonts w:ascii="Times New Roman" w:hAnsi="Times New Roman"/>
                  <w:szCs w:val="20"/>
                  <w:lang w:eastAsia="zh-CN"/>
                </w:rPr>
                <w:t>15</w:t>
              </w:r>
            </w:ins>
            <w:del w:id="1189" w:author="Lee, Daewon" w:date="2020-11-09T13:41: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190" w:author="Lee, Daewon" w:date="2020-11-09T13:41:00Z">
              <w:r>
                <w:rPr>
                  <w:rFonts w:ascii="Times New Roman" w:hAnsi="Times New Roman"/>
                  <w:szCs w:val="20"/>
                  <w:lang w:eastAsia="zh-CN"/>
                </w:rPr>
                <w:delText>))</w:delText>
              </w:r>
            </w:del>
            <w:ins w:id="1191" w:author="Lee, Daewon" w:date="2020-11-09T13:41:00Z">
              <w:r>
                <w:rPr>
                  <w:rFonts w:ascii="Times New Roman" w:hAnsi="Times New Roman"/>
                  <w:szCs w:val="20"/>
                  <w:lang w:eastAsia="zh-CN"/>
                </w:rPr>
                <w:t>,</w:t>
              </w:r>
            </w:ins>
            <w:r>
              <w:rPr>
                <w:rFonts w:ascii="Times New Roman" w:hAnsi="Times New Roman"/>
                <w:szCs w:val="20"/>
                <w:lang w:eastAsia="zh-CN"/>
              </w:rPr>
              <w:t xml:space="preserve"> reported that increased PTRS density in frequency domain based on Rel-15 configuration does not provide significant performance benefit</w:t>
            </w:r>
            <w:r>
              <w:rPr>
                <w:rFonts w:ascii="Times New Roman" w:hAnsi="Times New Roman"/>
                <w:szCs w:val="20"/>
                <w:lang w:eastAsia="zh-CN"/>
              </w:rPr>
              <w:t>s.</w:t>
            </w:r>
          </w:p>
          <w:p w14:paraId="166D0A42"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166D0A43"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MCS 22 evaluation of the same SCS, performance gain of ICI compensation with additional complexity of multi-tap filtering compared to CPE-only c</w:t>
            </w:r>
            <w:r>
              <w:rPr>
                <w:rFonts w:ascii="Times New Roman" w:hAnsi="Times New Roman"/>
                <w:szCs w:val="20"/>
                <w:lang w:eastAsia="zh-CN"/>
              </w:rPr>
              <w:t xml:space="preserve">ompensation is observed 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 </w:t>
            </w:r>
          </w:p>
          <w:p w14:paraId="166D0A44" w14:textId="77777777" w:rsidR="00A11E78" w:rsidRDefault="00495C7C">
            <w:pPr>
              <w:pStyle w:val="BodyText"/>
              <w:numPr>
                <w:ilvl w:val="1"/>
                <w:numId w:val="49"/>
              </w:numPr>
              <w:spacing w:after="0"/>
              <w:ind w:left="1080"/>
              <w:rPr>
                <w:del w:id="1192" w:author="Lee, Daewon" w:date="2020-11-09T13:41:00Z"/>
                <w:rFonts w:ascii="Times New Roman" w:hAnsi="Times New Roman"/>
                <w:szCs w:val="20"/>
                <w:lang w:eastAsia="zh-CN"/>
              </w:rPr>
            </w:pPr>
            <w:del w:id="1193" w:author="Lee, Daewon" w:date="2020-11-09T13:41:00Z">
              <w:r>
                <w:rPr>
                  <w:rFonts w:ascii="Times New Roman" w:hAnsi="Times New Roman"/>
                  <w:szCs w:val="20"/>
                  <w:lang w:eastAsia="zh-CN"/>
                </w:rPr>
                <w:delText xml:space="preserve">Note: the following references are used when derive the observations. </w:delText>
              </w:r>
            </w:del>
          </w:p>
          <w:p w14:paraId="166D0A45"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194" w:author="Lee, Daewon" w:date="2020-11-09T13:41:00Z">
              <w:r>
                <w:rPr>
                  <w:rFonts w:ascii="Times New Roman" w:hAnsi="Times New Roman"/>
                  <w:szCs w:val="20"/>
                  <w:lang w:eastAsia="zh-CN"/>
                </w:rPr>
                <w:delText>(</w:delText>
              </w:r>
            </w:del>
            <w:r>
              <w:rPr>
                <w:rFonts w:ascii="Times New Roman" w:hAnsi="Times New Roman"/>
                <w:szCs w:val="20"/>
                <w:lang w:eastAsia="zh-CN"/>
              </w:rPr>
              <w:t>[</w:t>
            </w:r>
            <w:ins w:id="1195" w:author="Lee, Daewon" w:date="2020-11-09T13:41:00Z">
              <w:r>
                <w:rPr>
                  <w:rFonts w:ascii="Times New Roman" w:hAnsi="Times New Roman"/>
                  <w:szCs w:val="20"/>
                  <w:lang w:eastAsia="zh-CN"/>
                </w:rPr>
                <w:t>65</w:t>
              </w:r>
            </w:ins>
            <w:del w:id="1196" w:author="Lee, Daewon" w:date="2020-11-09T13:41:00Z">
              <w:r>
                <w:rPr>
                  <w:rFonts w:ascii="Times New Roman" w:hAnsi="Times New Roman"/>
                  <w:szCs w:val="20"/>
                  <w:lang w:eastAsia="zh-CN"/>
                </w:rPr>
                <w:delText>61, Ericsson</w:delText>
              </w:r>
            </w:del>
            <w:r>
              <w:rPr>
                <w:rFonts w:ascii="Times New Roman" w:hAnsi="Times New Roman"/>
                <w:szCs w:val="20"/>
                <w:lang w:eastAsia="zh-CN"/>
              </w:rPr>
              <w:t>]</w:t>
            </w:r>
            <w:del w:id="1197"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showed performance gain of ICI compe</w:t>
            </w:r>
            <w:r>
              <w:rPr>
                <w:rFonts w:ascii="Times New Roman" w:hAnsi="Times New Roman"/>
                <w:szCs w:val="20"/>
                <w:lang w:eastAsia="zh-CN"/>
              </w:rPr>
              <w:t>nsation compared to CPE-only compensation for all evaluated SCS</w:t>
            </w:r>
          </w:p>
          <w:p w14:paraId="166D0A4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198" w:author="Lee, Daewon" w:date="2020-11-09T13:41:00Z">
              <w:r>
                <w:rPr>
                  <w:rFonts w:ascii="Times New Roman" w:hAnsi="Times New Roman"/>
                  <w:szCs w:val="20"/>
                  <w:lang w:eastAsia="zh-CN"/>
                </w:rPr>
                <w:delText>(</w:delText>
              </w:r>
            </w:del>
            <w:r>
              <w:rPr>
                <w:rFonts w:ascii="Times New Roman" w:hAnsi="Times New Roman"/>
                <w:szCs w:val="20"/>
                <w:lang w:eastAsia="zh-CN"/>
              </w:rPr>
              <w:t>[</w:t>
            </w:r>
            <w:ins w:id="1199" w:author="Lee, Daewon" w:date="2020-11-09T13:41:00Z">
              <w:r>
                <w:rPr>
                  <w:rFonts w:ascii="Times New Roman" w:hAnsi="Times New Roman"/>
                  <w:szCs w:val="20"/>
                  <w:lang w:eastAsia="zh-CN"/>
                </w:rPr>
                <w:t>72</w:t>
              </w:r>
            </w:ins>
            <w:del w:id="1200" w:author="Lee, Daewon" w:date="2020-11-09T13:41:00Z">
              <w:r>
                <w:rPr>
                  <w:rFonts w:ascii="Times New Roman" w:hAnsi="Times New Roman"/>
                  <w:szCs w:val="20"/>
                  <w:lang w:eastAsia="zh-CN"/>
                </w:rPr>
                <w:delText>68, Huawei</w:delText>
              </w:r>
            </w:del>
            <w:r>
              <w:rPr>
                <w:rFonts w:ascii="Times New Roman" w:hAnsi="Times New Roman"/>
                <w:szCs w:val="20"/>
                <w:lang w:eastAsia="zh-CN"/>
              </w:rPr>
              <w:t>]</w:t>
            </w:r>
            <w:del w:id="1201"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evaluated ICI compensation and compared with CPE-only compensation. It reported performance gain for all evaluated SCS.</w:t>
            </w:r>
          </w:p>
          <w:p w14:paraId="166D0A47" w14:textId="77777777" w:rsidR="00A11E78" w:rsidRDefault="00495C7C">
            <w:pPr>
              <w:pStyle w:val="ListParagraph"/>
              <w:numPr>
                <w:ilvl w:val="1"/>
                <w:numId w:val="49"/>
              </w:numPr>
              <w:ind w:left="1080"/>
              <w:rPr>
                <w:rFonts w:eastAsia="SimSun"/>
                <w:szCs w:val="20"/>
              </w:rPr>
            </w:pPr>
            <w:r>
              <w:rPr>
                <w:szCs w:val="20"/>
              </w:rPr>
              <w:t xml:space="preserve">One source </w:t>
            </w:r>
            <w:del w:id="1202" w:author="Lee, Daewon" w:date="2020-11-09T13:41:00Z">
              <w:r>
                <w:rPr>
                  <w:szCs w:val="20"/>
                </w:rPr>
                <w:delText>(</w:delText>
              </w:r>
            </w:del>
            <w:r>
              <w:rPr>
                <w:szCs w:val="20"/>
              </w:rPr>
              <w:t>[</w:t>
            </w:r>
            <w:ins w:id="1203" w:author="Lee, Daewon" w:date="2020-11-09T13:41:00Z">
              <w:r>
                <w:rPr>
                  <w:szCs w:val="20"/>
                </w:rPr>
                <w:t>30</w:t>
              </w:r>
            </w:ins>
            <w:del w:id="1204" w:author="Lee, Daewon" w:date="2020-11-09T13:41:00Z">
              <w:r>
                <w:rPr>
                  <w:szCs w:val="20"/>
                </w:rPr>
                <w:delText>26, Qualcomm</w:delText>
              </w:r>
            </w:del>
            <w:r>
              <w:rPr>
                <w:szCs w:val="20"/>
              </w:rPr>
              <w:t>]</w:t>
            </w:r>
            <w:del w:id="1205" w:author="Lee, Daewon" w:date="2020-11-09T13:42:00Z">
              <w:r>
                <w:rPr>
                  <w:szCs w:val="20"/>
                </w:rPr>
                <w:delText>)</w:delText>
              </w:r>
            </w:del>
            <w:r>
              <w:rPr>
                <w:szCs w:val="20"/>
              </w:rPr>
              <w:t xml:space="preserve"> </w:t>
            </w:r>
            <w:r>
              <w:rPr>
                <w:rFonts w:eastAsia="SimSun"/>
                <w:szCs w:val="20"/>
              </w:rPr>
              <w:t>compared the performance of CPE and ICI compensation for 120 kHz SCS reported performance gain of ICI compensation.</w:t>
            </w:r>
          </w:p>
          <w:p w14:paraId="166D0A48" w14:textId="77777777" w:rsidR="00A11E78" w:rsidRDefault="00495C7C">
            <w:pPr>
              <w:pStyle w:val="ListParagraph"/>
              <w:numPr>
                <w:ilvl w:val="1"/>
                <w:numId w:val="49"/>
              </w:numPr>
              <w:ind w:left="1080"/>
              <w:rPr>
                <w:rFonts w:eastAsia="SimSun"/>
                <w:szCs w:val="20"/>
              </w:rPr>
            </w:pPr>
            <w:r>
              <w:rPr>
                <w:szCs w:val="20"/>
              </w:rPr>
              <w:t xml:space="preserve">One source </w:t>
            </w:r>
            <w:del w:id="1206" w:author="Lee, Daewon" w:date="2020-11-09T13:42:00Z">
              <w:r>
                <w:rPr>
                  <w:szCs w:val="20"/>
                </w:rPr>
                <w:delText>(</w:delText>
              </w:r>
            </w:del>
            <w:r>
              <w:rPr>
                <w:szCs w:val="20"/>
              </w:rPr>
              <w:t>[</w:t>
            </w:r>
            <w:ins w:id="1207" w:author="Lee, Daewon" w:date="2020-11-09T13:42:00Z">
              <w:r>
                <w:rPr>
                  <w:szCs w:val="20"/>
                </w:rPr>
                <w:t>68</w:t>
              </w:r>
            </w:ins>
            <w:del w:id="1208" w:author="Lee, Daewon" w:date="2020-11-09T13:42:00Z">
              <w:r>
                <w:rPr>
                  <w:szCs w:val="20"/>
                </w:rPr>
                <w:delText>64, OPPO</w:delText>
              </w:r>
            </w:del>
            <w:r>
              <w:rPr>
                <w:szCs w:val="20"/>
              </w:rPr>
              <w:t>]</w:t>
            </w:r>
            <w:del w:id="1209" w:author="Lee, Daewon" w:date="2020-11-09T13:42:00Z">
              <w:r>
                <w:rPr>
                  <w:szCs w:val="20"/>
                </w:rPr>
                <w:delText>)</w:delText>
              </w:r>
            </w:del>
            <w:r>
              <w:rPr>
                <w:szCs w:val="20"/>
              </w:rPr>
              <w:t xml:space="preserve"> </w:t>
            </w:r>
            <w:r>
              <w:rPr>
                <w:rFonts w:eastAsia="SimSun"/>
                <w:szCs w:val="20"/>
              </w:rPr>
              <w:t>compared the performance of CPE and ICI compensation for all SCS. It reported performance gain of ICI compensation</w:t>
            </w:r>
            <w:r>
              <w:rPr>
                <w:rFonts w:eastAsia="SimSun"/>
                <w:szCs w:val="20"/>
              </w:rPr>
              <w:t xml:space="preserve"> for 240 kHz and 480 kHz SCS. It reported performance gain of ICI compensation in CDL-B but a performance loss in TDL-A for </w:t>
            </w:r>
            <w:r>
              <w:rPr>
                <w:rFonts w:eastAsia="SimSun"/>
                <w:szCs w:val="20"/>
              </w:rPr>
              <w:lastRenderedPageBreak/>
              <w:t>960 kHz SCS. It also reported that 120 kHz SCS still cannot meet 10% BLER target with ICI compensation.</w:t>
            </w:r>
          </w:p>
          <w:p w14:paraId="166D0A49" w14:textId="77777777" w:rsidR="00A11E78" w:rsidRDefault="00495C7C">
            <w:pPr>
              <w:pStyle w:val="ListParagraph"/>
              <w:numPr>
                <w:ilvl w:val="1"/>
                <w:numId w:val="49"/>
              </w:numPr>
              <w:ind w:left="1080"/>
              <w:rPr>
                <w:rFonts w:eastAsia="SimSun"/>
                <w:szCs w:val="20"/>
              </w:rPr>
            </w:pPr>
            <w:r>
              <w:rPr>
                <w:rFonts w:eastAsia="SimSun"/>
                <w:szCs w:val="20"/>
              </w:rPr>
              <w:t xml:space="preserve">One source </w:t>
            </w:r>
            <w:del w:id="1210" w:author="Lee, Daewon" w:date="2020-11-09T13:42:00Z">
              <w:r>
                <w:rPr>
                  <w:rFonts w:eastAsia="SimSun"/>
                  <w:szCs w:val="20"/>
                </w:rPr>
                <w:delText>(</w:delText>
              </w:r>
            </w:del>
            <w:r>
              <w:rPr>
                <w:rFonts w:eastAsia="SimSun"/>
                <w:szCs w:val="20"/>
              </w:rPr>
              <w:t>[</w:t>
            </w:r>
            <w:ins w:id="1211" w:author="Lee, Daewon" w:date="2020-11-09T13:42:00Z">
              <w:r>
                <w:rPr>
                  <w:rFonts w:eastAsia="SimSun"/>
                  <w:szCs w:val="20"/>
                </w:rPr>
                <w:t>14</w:t>
              </w:r>
            </w:ins>
            <w:del w:id="1212" w:author="Lee, Daewon" w:date="2020-11-09T13:42:00Z">
              <w:r>
                <w:rPr>
                  <w:rFonts w:eastAsia="SimSun"/>
                  <w:szCs w:val="20"/>
                </w:rPr>
                <w:delText>10, Nokia</w:delText>
              </w:r>
            </w:del>
            <w:r>
              <w:rPr>
                <w:rFonts w:eastAsia="SimSun"/>
                <w:szCs w:val="20"/>
              </w:rPr>
              <w:t>]</w:t>
            </w:r>
            <w:del w:id="1213" w:author="Lee, Daewon" w:date="2020-11-09T13:42:00Z">
              <w:r>
                <w:rPr>
                  <w:rFonts w:eastAsia="SimSun"/>
                  <w:szCs w:val="20"/>
                </w:rPr>
                <w:delText>)</w:delText>
              </w:r>
            </w:del>
            <w:r>
              <w:rPr>
                <w:rFonts w:eastAsia="SimSun"/>
                <w:szCs w:val="20"/>
              </w:rPr>
              <w:t xml:space="preserve"> r</w:t>
            </w:r>
            <w:r>
              <w:rPr>
                <w:rFonts w:eastAsia="SimSun"/>
                <w:szCs w:val="20"/>
              </w:rPr>
              <w:t>eported performance gain of ICI compensation for 120, 240 and 480 kHz SCS. It also reported performance gain of ICI compensation for 960 kHz SCS at 2GHz bandwidth and a performance loss of ICI compensation for 960 kHz SCS at 400MHz bandwidth.</w:t>
            </w:r>
          </w:p>
          <w:p w14:paraId="166D0A4A"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14"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15" w:author="Lee, Daewon" w:date="2020-11-09T13:42:00Z">
              <w:r>
                <w:rPr>
                  <w:rFonts w:ascii="Times New Roman" w:hAnsi="Times New Roman"/>
                  <w:szCs w:val="20"/>
                  <w:lang w:eastAsia="zh-CN"/>
                </w:rPr>
                <w:t>69</w:t>
              </w:r>
            </w:ins>
            <w:del w:id="1216" w:author="Lee, Daewon" w:date="2020-11-09T13:42:00Z">
              <w:r>
                <w:rPr>
                  <w:rFonts w:ascii="Times New Roman" w:hAnsi="Times New Roman"/>
                  <w:szCs w:val="20"/>
                  <w:lang w:eastAsia="zh-CN"/>
                </w:rPr>
                <w:delText>65, Apple</w:delText>
              </w:r>
            </w:del>
            <w:r>
              <w:rPr>
                <w:rFonts w:ascii="Times New Roman" w:hAnsi="Times New Roman"/>
                <w:szCs w:val="20"/>
                <w:lang w:eastAsia="zh-CN"/>
              </w:rPr>
              <w:t>]</w:t>
            </w:r>
            <w:del w:id="1217"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166D0A4B"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18"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19" w:author="Lee, Daewon" w:date="2020-11-09T13:42:00Z">
              <w:r>
                <w:rPr>
                  <w:rFonts w:ascii="Times New Roman" w:hAnsi="Times New Roman"/>
                  <w:szCs w:val="20"/>
                  <w:lang w:eastAsia="zh-CN"/>
                </w:rPr>
                <w:t>22</w:t>
              </w:r>
            </w:ins>
            <w:del w:id="1220" w:author="Lee, Daewon" w:date="2020-11-09T13:42:00Z">
              <w:r>
                <w:rPr>
                  <w:rFonts w:ascii="Times New Roman" w:hAnsi="Times New Roman"/>
                  <w:szCs w:val="20"/>
                  <w:lang w:eastAsia="zh-CN"/>
                </w:rPr>
                <w:delText>18, Samsung</w:delText>
              </w:r>
            </w:del>
            <w:r>
              <w:rPr>
                <w:rFonts w:ascii="Times New Roman" w:hAnsi="Times New Roman"/>
                <w:szCs w:val="20"/>
                <w:lang w:eastAsia="zh-CN"/>
              </w:rPr>
              <w:t>]</w:t>
            </w:r>
            <w:del w:id="1221"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120 kHz and 240 kHz SCS performance with ICI compensat</w:t>
            </w:r>
            <w:r>
              <w:rPr>
                <w:rFonts w:ascii="Times New Roman" w:hAnsi="Times New Roman"/>
                <w:szCs w:val="20"/>
                <w:lang w:eastAsia="zh-CN"/>
              </w:rPr>
              <w:t>ion based on some new PTRS pattern and reported performance improvement.</w:t>
            </w:r>
          </w:p>
          <w:p w14:paraId="166D0A4C"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22"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23" w:author="Lee, Daewon" w:date="2020-11-09T13:42:00Z">
              <w:r>
                <w:rPr>
                  <w:rFonts w:ascii="Times New Roman" w:hAnsi="Times New Roman"/>
                  <w:szCs w:val="20"/>
                  <w:lang w:eastAsia="zh-CN"/>
                </w:rPr>
                <w:t>5</w:t>
              </w:r>
            </w:ins>
            <w:del w:id="1224" w:author="Lee, Daewon" w:date="2020-11-09T13:42:00Z">
              <w:r>
                <w:rPr>
                  <w:rFonts w:ascii="Times New Roman" w:hAnsi="Times New Roman"/>
                  <w:szCs w:val="20"/>
                  <w:lang w:eastAsia="zh-CN"/>
                </w:rPr>
                <w:delText>1, Futurewei</w:delText>
              </w:r>
            </w:del>
            <w:r>
              <w:rPr>
                <w:rFonts w:ascii="Times New Roman" w:hAnsi="Times New Roman"/>
                <w:szCs w:val="20"/>
                <w:lang w:eastAsia="zh-CN"/>
              </w:rPr>
              <w:t>]</w:t>
            </w:r>
            <w:del w:id="1225"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compared ICI performance among SCS. It reported performance gain of multi-tap ICI filter over CPE compensation for 120, 240 and 480 kHz SCS</w:t>
            </w:r>
          </w:p>
          <w:p w14:paraId="166D0A4D" w14:textId="77777777" w:rsidR="00A11E78" w:rsidRDefault="00495C7C">
            <w:pPr>
              <w:pStyle w:val="BodyText"/>
              <w:numPr>
                <w:ilvl w:val="1"/>
                <w:numId w:val="49"/>
              </w:numPr>
              <w:spacing w:after="0"/>
              <w:ind w:left="1080"/>
              <w:rPr>
                <w:ins w:id="1226" w:author="Lee, Daewon" w:date="2020-11-10T23:21:00Z"/>
                <w:rFonts w:ascii="Times New Roman" w:hAnsi="Times New Roman"/>
                <w:szCs w:val="20"/>
                <w:lang w:eastAsia="zh-CN"/>
              </w:rPr>
            </w:pPr>
            <w:r>
              <w:rPr>
                <w:rFonts w:ascii="Times New Roman" w:hAnsi="Times New Roman"/>
                <w:szCs w:val="20"/>
                <w:lang w:eastAsia="zh-CN"/>
              </w:rPr>
              <w:t xml:space="preserve"> One source </w:t>
            </w:r>
            <w:del w:id="1227"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28" w:author="Lee, Daewon" w:date="2020-11-09T13:42:00Z">
              <w:r>
                <w:rPr>
                  <w:rFonts w:ascii="Times New Roman" w:hAnsi="Times New Roman"/>
                  <w:szCs w:val="20"/>
                  <w:lang w:eastAsia="zh-CN"/>
                </w:rPr>
                <w:t>16</w:t>
              </w:r>
            </w:ins>
            <w:del w:id="1229" w:author="Lee, Daewon" w:date="2020-11-09T13:42:00Z">
              <w:r>
                <w:rPr>
                  <w:rFonts w:ascii="Times New Roman" w:hAnsi="Times New Roman"/>
                  <w:szCs w:val="20"/>
                  <w:lang w:eastAsia="zh-CN"/>
                </w:rPr>
                <w:delText>12, Intel</w:delText>
              </w:r>
            </w:del>
            <w:r>
              <w:rPr>
                <w:rFonts w:ascii="Times New Roman" w:hAnsi="Times New Roman"/>
                <w:szCs w:val="20"/>
                <w:lang w:eastAsia="zh-CN"/>
              </w:rPr>
              <w:t>]</w:t>
            </w:r>
            <w:del w:id="1230"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performance of de-ICI method for MCS 22 with small RB allocations for 240, 48</w:t>
            </w:r>
            <w:r>
              <w:rPr>
                <w:rFonts w:ascii="Times New Roman" w:hAnsi="Times New Roman"/>
                <w:szCs w:val="20"/>
                <w:lang w:eastAsia="zh-CN"/>
              </w:rPr>
              <w:t xml:space="preserve">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in the frequency domain.</w:t>
            </w:r>
          </w:p>
          <w:p w14:paraId="166D0A4E" w14:textId="77777777" w:rsidR="00A11E78" w:rsidRDefault="00495C7C">
            <w:pPr>
              <w:pStyle w:val="BodyText"/>
              <w:numPr>
                <w:ilvl w:val="1"/>
                <w:numId w:val="49"/>
              </w:numPr>
              <w:spacing w:after="0"/>
              <w:ind w:left="1080"/>
              <w:rPr>
                <w:ins w:id="1231" w:author="Lee, Daewon" w:date="2020-11-10T23:21:00Z"/>
                <w:rFonts w:ascii="Times New Roman" w:hAnsi="Times New Roman"/>
                <w:color w:val="FF0000"/>
                <w:szCs w:val="20"/>
                <w:lang w:eastAsia="zh-CN"/>
              </w:rPr>
            </w:pPr>
            <w:ins w:id="1232" w:author="Lee, Daewon" w:date="2020-11-10T23:21:00Z">
              <w:r>
                <w:rPr>
                  <w:rFonts w:ascii="Times New Roman" w:hAnsi="Times New Roman"/>
                  <w:color w:val="FF0000"/>
                  <w:szCs w:val="20"/>
                  <w:lang w:eastAsia="zh-CN"/>
                </w:rPr>
                <w:t>One source [19] compared the performance of CPE and ICI compensation for all SCS. It reported performance gain of</w:t>
              </w:r>
              <w:r>
                <w:rPr>
                  <w:rFonts w:ascii="Times New Roman" w:hAnsi="Times New Roman"/>
                  <w:color w:val="FF0000"/>
                  <w:szCs w:val="20"/>
                  <w:lang w:eastAsia="zh-CN"/>
                </w:rPr>
                <w:t xml:space="preserve"> ICI compensation for 120 kHz and 240 kHz SCS.</w:t>
              </w:r>
            </w:ins>
          </w:p>
          <w:p w14:paraId="166D0A4F" w14:textId="77777777" w:rsidR="00A11E78" w:rsidRDefault="00A11E78">
            <w:pPr>
              <w:pStyle w:val="BodyText"/>
              <w:numPr>
                <w:ilvl w:val="1"/>
                <w:numId w:val="49"/>
              </w:numPr>
              <w:spacing w:after="0"/>
              <w:ind w:left="1080"/>
              <w:rPr>
                <w:del w:id="1233" w:author="Lee, Daewon" w:date="2020-11-10T23:21:00Z"/>
                <w:rFonts w:ascii="Times New Roman" w:hAnsi="Times New Roman"/>
                <w:szCs w:val="20"/>
                <w:lang w:eastAsia="zh-CN"/>
              </w:rPr>
            </w:pPr>
          </w:p>
          <w:p w14:paraId="166D0A50"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MCS 22 with normal CP when delay spread is not large, it is observed that ICI compensation of multi-tap filtering is required for 120, 240 and/or 480 kHz SCS to achieve comparable performance (&lt; 1 dB diff</w:t>
            </w:r>
            <w:r>
              <w:rPr>
                <w:rFonts w:ascii="Times New Roman" w:hAnsi="Times New Roman"/>
                <w:szCs w:val="20"/>
                <w:lang w:eastAsia="zh-CN"/>
              </w:rPr>
              <w:t xml:space="preserve">erence) to </w:t>
            </w:r>
            <w:r>
              <w:rPr>
                <w:rFonts w:ascii="Times New Roman" w:hAnsi="Times New Roman"/>
              </w:rPr>
              <w:t xml:space="preserve">that of 960 kHz SCS with CPE-only compensation for 10% BLER target </w:t>
            </w:r>
          </w:p>
          <w:p w14:paraId="166D0A51" w14:textId="77777777" w:rsidR="00A11E78" w:rsidRDefault="00495C7C">
            <w:pPr>
              <w:pStyle w:val="BodyText"/>
              <w:numPr>
                <w:ilvl w:val="1"/>
                <w:numId w:val="49"/>
              </w:numPr>
              <w:spacing w:after="0"/>
              <w:ind w:left="1080"/>
              <w:rPr>
                <w:del w:id="1234" w:author="Lee, Daewon" w:date="2020-11-09T13:42:00Z"/>
                <w:rFonts w:ascii="Times New Roman" w:hAnsi="Times New Roman"/>
                <w:szCs w:val="20"/>
                <w:lang w:eastAsia="zh-CN"/>
              </w:rPr>
            </w:pPr>
            <w:del w:id="1235" w:author="Lee, Daewon" w:date="2020-11-09T13:42:00Z">
              <w:r>
                <w:rPr>
                  <w:rFonts w:ascii="Times New Roman" w:hAnsi="Times New Roman"/>
                  <w:szCs w:val="20"/>
                  <w:lang w:eastAsia="zh-CN"/>
                </w:rPr>
                <w:delText xml:space="preserve">Note: the following references are used when derive the observations. </w:delText>
              </w:r>
            </w:del>
          </w:p>
          <w:p w14:paraId="166D0A52"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2 sources</w:t>
            </w:r>
            <w:ins w:id="1236" w:author="Lee, Daewon" w:date="2020-11-09T13:42:00Z">
              <w:r>
                <w:rPr>
                  <w:rFonts w:ascii="Times New Roman" w:hAnsi="Times New Roman"/>
                  <w:szCs w:val="20"/>
                  <w:lang w:eastAsia="zh-CN"/>
                </w:rPr>
                <w:t>,</w:t>
              </w:r>
            </w:ins>
            <w:r>
              <w:rPr>
                <w:rFonts w:ascii="Times New Roman" w:hAnsi="Times New Roman"/>
                <w:szCs w:val="20"/>
                <w:lang w:eastAsia="zh-CN"/>
              </w:rPr>
              <w:t xml:space="preserve"> </w:t>
            </w:r>
            <w:del w:id="1237"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38" w:author="Lee, Daewon" w:date="2020-11-09T13:42:00Z">
              <w:r>
                <w:rPr>
                  <w:rFonts w:ascii="Times New Roman" w:hAnsi="Times New Roman"/>
                  <w:szCs w:val="20"/>
                  <w:lang w:eastAsia="zh-CN"/>
                </w:rPr>
                <w:t>65</w:t>
              </w:r>
            </w:ins>
            <w:del w:id="1239" w:author="Lee, Daewon" w:date="2020-11-09T13:42:00Z">
              <w:r>
                <w:rPr>
                  <w:rFonts w:ascii="Times New Roman" w:hAnsi="Times New Roman"/>
                  <w:szCs w:val="20"/>
                  <w:lang w:eastAsia="zh-CN"/>
                </w:rPr>
                <w:delText>61, Ericsson</w:delText>
              </w:r>
            </w:del>
            <w:r>
              <w:rPr>
                <w:rFonts w:ascii="Times New Roman" w:hAnsi="Times New Roman"/>
                <w:szCs w:val="20"/>
                <w:lang w:eastAsia="zh-CN"/>
              </w:rPr>
              <w:t xml:space="preserve">], </w:t>
            </w:r>
            <w:ins w:id="1240" w:author="Lee, Daewon" w:date="2020-11-09T13:43:00Z">
              <w:r>
                <w:rPr>
                  <w:rFonts w:ascii="Times New Roman" w:hAnsi="Times New Roman"/>
                  <w:szCs w:val="20"/>
                  <w:lang w:eastAsia="zh-CN"/>
                </w:rPr>
                <w:t xml:space="preserve">and </w:t>
              </w:r>
            </w:ins>
            <w:r>
              <w:rPr>
                <w:rFonts w:ascii="Times New Roman" w:hAnsi="Times New Roman"/>
                <w:szCs w:val="20"/>
                <w:lang w:eastAsia="zh-CN"/>
              </w:rPr>
              <w:t>[</w:t>
            </w:r>
            <w:ins w:id="1241" w:author="Lee, Daewon" w:date="2020-11-09T13:43:00Z">
              <w:r>
                <w:rPr>
                  <w:rFonts w:ascii="Times New Roman" w:hAnsi="Times New Roman"/>
                  <w:szCs w:val="20"/>
                  <w:lang w:eastAsia="zh-CN"/>
                </w:rPr>
                <w:t>14</w:t>
              </w:r>
            </w:ins>
            <w:del w:id="1242"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43" w:author="Lee, Daewon" w:date="2020-11-09T13:43:00Z">
              <w:r>
                <w:rPr>
                  <w:rFonts w:ascii="Times New Roman" w:hAnsi="Times New Roman"/>
                  <w:szCs w:val="20"/>
                  <w:lang w:eastAsia="zh-CN"/>
                </w:rPr>
                <w:t>,</w:t>
              </w:r>
            </w:ins>
            <w:del w:id="1244"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1600 MHz bandwidth</w:t>
            </w:r>
          </w:p>
          <w:p w14:paraId="166D0A53" w14:textId="77777777" w:rsidR="00A11E78" w:rsidRDefault="00495C7C">
            <w:pPr>
              <w:pStyle w:val="BodyText"/>
              <w:numPr>
                <w:ilvl w:val="1"/>
                <w:numId w:val="49"/>
              </w:numPr>
              <w:spacing w:after="0"/>
              <w:ind w:left="1080"/>
              <w:rPr>
                <w:rFonts w:ascii="Times New Roman" w:hAnsi="Times New Roman"/>
                <w:szCs w:val="20"/>
                <w:lang w:eastAsia="zh-CN"/>
              </w:rPr>
            </w:pPr>
            <w:del w:id="1245" w:author="Lee, Daewon" w:date="2020-11-10T23:23:00Z">
              <w:r>
                <w:rPr>
                  <w:rFonts w:ascii="Times New Roman" w:hAnsi="Times New Roman"/>
                  <w:szCs w:val="20"/>
                  <w:lang w:eastAsia="zh-CN"/>
                </w:rPr>
                <w:delText>2</w:delText>
              </w:r>
            </w:del>
            <w:ins w:id="1246" w:author="Lee, Daewon" w:date="2020-11-10T23:23:00Z">
              <w:r>
                <w:rPr>
                  <w:rFonts w:ascii="Times New Roman" w:hAnsi="Times New Roman"/>
                  <w:szCs w:val="20"/>
                  <w:lang w:eastAsia="zh-CN"/>
                </w:rPr>
                <w:t>3</w:t>
              </w:r>
            </w:ins>
            <w:r>
              <w:rPr>
                <w:rFonts w:ascii="Times New Roman" w:hAnsi="Times New Roman"/>
                <w:szCs w:val="20"/>
                <w:lang w:eastAsia="zh-CN"/>
              </w:rPr>
              <w:t xml:space="preserve"> sources</w:t>
            </w:r>
            <w:ins w:id="1247"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48"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49" w:author="Lee, Daewon" w:date="2020-11-09T13:43:00Z">
              <w:r>
                <w:rPr>
                  <w:rFonts w:ascii="Times New Roman" w:hAnsi="Times New Roman"/>
                  <w:szCs w:val="20"/>
                  <w:lang w:eastAsia="zh-CN"/>
                </w:rPr>
                <w:t>68</w:t>
              </w:r>
            </w:ins>
            <w:del w:id="1250" w:author="Lee, Daewon" w:date="2020-11-09T13:43:00Z">
              <w:r>
                <w:rPr>
                  <w:rFonts w:ascii="Times New Roman" w:hAnsi="Times New Roman"/>
                  <w:szCs w:val="20"/>
                  <w:lang w:eastAsia="zh-CN"/>
                </w:rPr>
                <w:delText>64, OPPO</w:delText>
              </w:r>
            </w:del>
            <w:r>
              <w:rPr>
                <w:rFonts w:ascii="Times New Roman" w:hAnsi="Times New Roman"/>
                <w:szCs w:val="20"/>
                <w:lang w:eastAsia="zh-CN"/>
              </w:rPr>
              <w:t>], [</w:t>
            </w:r>
            <w:ins w:id="1251" w:author="Lee, Daewon" w:date="2020-11-09T13:43:00Z">
              <w:r>
                <w:rPr>
                  <w:rFonts w:ascii="Times New Roman" w:hAnsi="Times New Roman"/>
                  <w:szCs w:val="20"/>
                  <w:lang w:eastAsia="zh-CN"/>
                </w:rPr>
                <w:t>14</w:t>
              </w:r>
            </w:ins>
            <w:del w:id="1252"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53" w:author="Lee, Daewon" w:date="2020-11-10T23:23:00Z">
              <w:r>
                <w:rPr>
                  <w:rFonts w:ascii="Times New Roman" w:hAnsi="Times New Roman"/>
                  <w:szCs w:val="20"/>
                  <w:lang w:eastAsia="zh-CN"/>
                </w:rPr>
                <w:t>, and [19]</w:t>
              </w:r>
            </w:ins>
            <w:ins w:id="1254" w:author="Lee, Daewon" w:date="2020-11-09T13:43:00Z">
              <w:r>
                <w:rPr>
                  <w:rFonts w:ascii="Times New Roman" w:hAnsi="Times New Roman"/>
                  <w:szCs w:val="20"/>
                  <w:lang w:eastAsia="zh-CN"/>
                </w:rPr>
                <w:t>,</w:t>
              </w:r>
            </w:ins>
            <w:del w:id="1255"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w:t>
            </w:r>
            <w:r>
              <w:rPr>
                <w:rFonts w:ascii="Times New Roman" w:hAnsi="Times New Roman"/>
                <w:szCs w:val="20"/>
                <w:lang w:eastAsia="zh-CN"/>
              </w:rPr>
              <w:t>960 kHz SCS with CPE compensation in 400 MHz bandwidth</w:t>
            </w:r>
          </w:p>
          <w:p w14:paraId="166D0A54"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56"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57" w:author="Lee, Daewon" w:date="2020-11-09T13:43:00Z">
              <w:r>
                <w:rPr>
                  <w:rFonts w:ascii="Times New Roman" w:hAnsi="Times New Roman"/>
                  <w:szCs w:val="20"/>
                  <w:lang w:eastAsia="zh-CN"/>
                </w:rPr>
                <w:t>72</w:t>
              </w:r>
            </w:ins>
            <w:del w:id="1258" w:author="Lee, Daewon" w:date="2020-11-09T13:43:00Z">
              <w:r>
                <w:rPr>
                  <w:rFonts w:ascii="Times New Roman" w:hAnsi="Times New Roman"/>
                  <w:szCs w:val="20"/>
                  <w:lang w:eastAsia="zh-CN"/>
                </w:rPr>
                <w:delText>68, Huawei</w:delText>
              </w:r>
            </w:del>
            <w:r>
              <w:rPr>
                <w:rFonts w:ascii="Times New Roman" w:hAnsi="Times New Roman"/>
                <w:szCs w:val="20"/>
                <w:lang w:eastAsia="zh-CN"/>
              </w:rPr>
              <w:t>]</w:t>
            </w:r>
            <w:del w:id="1259"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240 kHz SCS with ICI compensation and 960 kHz SCS with CPE compensation in 400 MHz bandwidth</w:t>
            </w:r>
          </w:p>
          <w:p w14:paraId="166D0A55" w14:textId="77777777" w:rsidR="00A11E78" w:rsidRDefault="00495C7C">
            <w:pPr>
              <w:pStyle w:val="ListParagraph"/>
              <w:numPr>
                <w:ilvl w:val="1"/>
                <w:numId w:val="49"/>
              </w:numPr>
              <w:ind w:left="1080"/>
              <w:rPr>
                <w:rFonts w:eastAsia="SimSun"/>
                <w:szCs w:val="20"/>
                <w:lang w:eastAsia="zh-CN"/>
              </w:rPr>
            </w:pPr>
            <w:r>
              <w:rPr>
                <w:szCs w:val="20"/>
                <w:lang w:eastAsia="zh-CN"/>
              </w:rPr>
              <w:t xml:space="preserve">One source </w:t>
            </w:r>
            <w:del w:id="1260" w:author="Lee, Daewon" w:date="2020-11-09T13:43:00Z">
              <w:r>
                <w:rPr>
                  <w:szCs w:val="20"/>
                  <w:lang w:eastAsia="zh-CN"/>
                </w:rPr>
                <w:delText>(</w:delText>
              </w:r>
            </w:del>
            <w:r>
              <w:rPr>
                <w:szCs w:val="20"/>
                <w:lang w:eastAsia="zh-CN"/>
              </w:rPr>
              <w:t>[</w:t>
            </w:r>
            <w:ins w:id="1261" w:author="Lee, Daewon" w:date="2020-11-09T13:43:00Z">
              <w:r>
                <w:rPr>
                  <w:szCs w:val="20"/>
                  <w:lang w:eastAsia="zh-CN"/>
                </w:rPr>
                <w:t>30</w:t>
              </w:r>
            </w:ins>
            <w:del w:id="1262" w:author="Lee, Daewon" w:date="2020-11-09T13:43:00Z">
              <w:r>
                <w:rPr>
                  <w:szCs w:val="20"/>
                  <w:lang w:eastAsia="zh-CN"/>
                </w:rPr>
                <w:delText>26, Qualcomm</w:delText>
              </w:r>
            </w:del>
            <w:r>
              <w:rPr>
                <w:szCs w:val="20"/>
                <w:lang w:eastAsia="zh-CN"/>
              </w:rPr>
              <w:t>]</w:t>
            </w:r>
            <w:del w:id="1263" w:author="Lee, Daewon" w:date="2020-11-09T13:43:00Z">
              <w:r>
                <w:rPr>
                  <w:szCs w:val="20"/>
                  <w:lang w:eastAsia="zh-CN"/>
                </w:rPr>
                <w:delText>)</w:delText>
              </w:r>
            </w:del>
            <w:r>
              <w:rPr>
                <w:szCs w:val="20"/>
                <w:lang w:eastAsia="zh-CN"/>
              </w:rPr>
              <w:t xml:space="preserve"> evaluated and c</w:t>
            </w:r>
            <w:r>
              <w:rPr>
                <w:szCs w:val="20"/>
                <w:lang w:eastAsia="zh-CN"/>
              </w:rPr>
              <w:t xml:space="preserve">ompared 120 </w:t>
            </w:r>
            <w:proofErr w:type="spellStart"/>
            <w:r>
              <w:rPr>
                <w:szCs w:val="20"/>
                <w:lang w:eastAsia="zh-CN"/>
              </w:rPr>
              <w:t>KHz</w:t>
            </w:r>
            <w:proofErr w:type="spellEnd"/>
            <w:r>
              <w:rPr>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166D0A5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64"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65" w:author="Lee, Daewon" w:date="2020-11-09T13:43:00Z">
              <w:r>
                <w:rPr>
                  <w:rFonts w:ascii="Times New Roman" w:hAnsi="Times New Roman"/>
                  <w:szCs w:val="20"/>
                  <w:lang w:eastAsia="zh-CN"/>
                </w:rPr>
                <w:t>5</w:t>
              </w:r>
            </w:ins>
            <w:del w:id="1266" w:author="Lee, Daewon" w:date="2020-11-09T13:43:00Z">
              <w:r>
                <w:rPr>
                  <w:rFonts w:ascii="Times New Roman" w:hAnsi="Times New Roman"/>
                  <w:szCs w:val="20"/>
                  <w:lang w:eastAsia="zh-CN"/>
                </w:rPr>
                <w:delText>1, Fut</w:delText>
              </w:r>
              <w:r>
                <w:rPr>
                  <w:rFonts w:ascii="Times New Roman" w:hAnsi="Times New Roman"/>
                  <w:szCs w:val="20"/>
                  <w:lang w:eastAsia="zh-CN"/>
                </w:rPr>
                <w:delText>urewei</w:delText>
              </w:r>
            </w:del>
            <w:r>
              <w:rPr>
                <w:rFonts w:ascii="Times New Roman" w:hAnsi="Times New Roman"/>
                <w:szCs w:val="20"/>
                <w:lang w:eastAsia="zh-CN"/>
              </w:rPr>
              <w:t>]</w:t>
            </w:r>
            <w:del w:id="1267"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166D0A57"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del w:id="1268" w:author="Lee, Daewon" w:date="2020-11-11T18:27:00Z">
              <w:r>
                <w:rPr>
                  <w:rFonts w:ascii="Times New Roman" w:hAnsi="Times New Roman"/>
                  <w:szCs w:val="20"/>
                  <w:lang w:eastAsia="zh-CN"/>
                </w:rPr>
                <w:delText xml:space="preserve">three </w:delText>
              </w:r>
            </w:del>
            <w:ins w:id="1269" w:author="Lee, Daewon" w:date="2020-11-11T18:27:00Z">
              <w:r>
                <w:rPr>
                  <w:rFonts w:ascii="Times New Roman" w:hAnsi="Times New Roman"/>
                  <w:szCs w:val="20"/>
                  <w:lang w:eastAsia="zh-CN"/>
                </w:rPr>
                <w:t xml:space="preserve">4 </w:t>
              </w:r>
            </w:ins>
            <w:r>
              <w:rPr>
                <w:rFonts w:ascii="Times New Roman" w:hAnsi="Times New Roman"/>
                <w:szCs w:val="20"/>
                <w:lang w:eastAsia="zh-CN"/>
              </w:rPr>
              <w:t>sources</w:t>
            </w:r>
            <w:ins w:id="1270"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71"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72" w:author="Lee, Daewon" w:date="2020-11-09T13:43:00Z">
              <w:r>
                <w:rPr>
                  <w:rFonts w:ascii="Times New Roman" w:hAnsi="Times New Roman"/>
                  <w:szCs w:val="20"/>
                  <w:lang w:eastAsia="zh-CN"/>
                </w:rPr>
                <w:t>16</w:t>
              </w:r>
            </w:ins>
            <w:del w:id="1273" w:author="Lee, Daewon" w:date="2020-11-09T13:43:00Z">
              <w:r>
                <w:rPr>
                  <w:rFonts w:ascii="Times New Roman" w:hAnsi="Times New Roman"/>
                  <w:szCs w:val="20"/>
                  <w:lang w:eastAsia="zh-CN"/>
                </w:rPr>
                <w:delText>12, Intel</w:delText>
              </w:r>
            </w:del>
            <w:r>
              <w:rPr>
                <w:rFonts w:ascii="Times New Roman" w:hAnsi="Times New Roman"/>
                <w:szCs w:val="20"/>
                <w:lang w:eastAsia="zh-CN"/>
              </w:rPr>
              <w:t>], [</w:t>
            </w:r>
            <w:ins w:id="1274" w:author="Lee, Daewon" w:date="2020-11-09T13:43:00Z">
              <w:r>
                <w:rPr>
                  <w:rFonts w:ascii="Times New Roman" w:hAnsi="Times New Roman"/>
                  <w:szCs w:val="20"/>
                  <w:lang w:eastAsia="zh-CN"/>
                </w:rPr>
                <w:t>30</w:t>
              </w:r>
            </w:ins>
            <w:del w:id="1275" w:author="Lee, Daewon" w:date="2020-11-09T13:43:00Z">
              <w:r>
                <w:rPr>
                  <w:rFonts w:ascii="Times New Roman" w:hAnsi="Times New Roman"/>
                  <w:szCs w:val="20"/>
                  <w:lang w:eastAsia="zh-CN"/>
                </w:rPr>
                <w:delText>26, Qualcomm</w:delText>
              </w:r>
            </w:del>
            <w:r>
              <w:rPr>
                <w:rFonts w:ascii="Times New Roman" w:hAnsi="Times New Roman"/>
                <w:szCs w:val="20"/>
                <w:lang w:eastAsia="zh-CN"/>
              </w:rPr>
              <w:t>], [</w:t>
            </w:r>
            <w:ins w:id="1276" w:author="Lee, Daewon" w:date="2020-11-09T13:44:00Z">
              <w:r>
                <w:rPr>
                  <w:rFonts w:ascii="Times New Roman" w:hAnsi="Times New Roman"/>
                  <w:szCs w:val="20"/>
                  <w:lang w:eastAsia="zh-CN"/>
                </w:rPr>
                <w:t>7</w:t>
              </w:r>
            </w:ins>
            <w:ins w:id="1277" w:author="Lee, Daewon" w:date="2020-11-12T15:29:00Z">
              <w:r>
                <w:rPr>
                  <w:rFonts w:ascii="Times New Roman" w:hAnsi="Times New Roman"/>
                  <w:szCs w:val="20"/>
                  <w:lang w:eastAsia="zh-CN"/>
                </w:rPr>
                <w:t>2</w:t>
              </w:r>
            </w:ins>
            <w:del w:id="1278" w:author="Lee, Daewon" w:date="2020-11-09T13:44:00Z">
              <w:r>
                <w:rPr>
                  <w:rFonts w:ascii="Times New Roman" w:hAnsi="Times New Roman"/>
                  <w:szCs w:val="20"/>
                  <w:lang w:eastAsia="zh-CN"/>
                </w:rPr>
                <w:delText>69, Huawei</w:delText>
              </w:r>
            </w:del>
            <w:r>
              <w:rPr>
                <w:rFonts w:ascii="Times New Roman" w:hAnsi="Times New Roman"/>
                <w:szCs w:val="20"/>
                <w:lang w:eastAsia="zh-CN"/>
              </w:rPr>
              <w:t>]</w:t>
            </w:r>
            <w:ins w:id="1279" w:author="Lee, Daewon" w:date="2020-11-11T18:27:00Z">
              <w:r>
                <w:rPr>
                  <w:rFonts w:ascii="Times New Roman" w:hAnsi="Times New Roman"/>
                  <w:szCs w:val="20"/>
                  <w:lang w:eastAsia="zh-CN"/>
                </w:rPr>
                <w:t>, and [19]</w:t>
              </w:r>
            </w:ins>
            <w:del w:id="1280" w:author="Lee, Daewon" w:date="2020-11-09T13:44:00Z">
              <w:r>
                <w:rPr>
                  <w:rFonts w:ascii="Times New Roman" w:hAnsi="Times New Roman"/>
                  <w:szCs w:val="20"/>
                  <w:lang w:eastAsia="zh-CN"/>
                </w:rPr>
                <w:delText>)</w:delText>
              </w:r>
            </w:del>
            <w:ins w:id="1281" w:author="Lee, Daewon" w:date="2020-11-09T13:44:00Z">
              <w:r>
                <w:rPr>
                  <w:rFonts w:ascii="Times New Roman" w:hAnsi="Times New Roman"/>
                  <w:szCs w:val="20"/>
                  <w:lang w:eastAsia="zh-CN"/>
                </w:rPr>
                <w:t>,</w:t>
              </w:r>
            </w:ins>
            <w:r>
              <w:rPr>
                <w:rFonts w:ascii="Times New Roman" w:hAnsi="Times New Roman"/>
                <w:szCs w:val="20"/>
                <w:lang w:eastAsia="zh-CN"/>
              </w:rPr>
              <w:t xml:space="preserve"> compared ICI and CPE compensation using the Rel-15 PTRS.</w:t>
            </w:r>
          </w:p>
          <w:p w14:paraId="166D0A58" w14:textId="77777777" w:rsidR="00A11E78" w:rsidRDefault="00495C7C">
            <w:pPr>
              <w:pStyle w:val="BodyText"/>
              <w:numPr>
                <w:ilvl w:val="1"/>
                <w:numId w:val="49"/>
              </w:numPr>
              <w:spacing w:after="0"/>
              <w:ind w:left="1080"/>
              <w:rPr>
                <w:del w:id="1282" w:author="Lee, Daewon" w:date="2020-11-09T13:44:00Z"/>
                <w:rFonts w:ascii="Times New Roman" w:hAnsi="Times New Roman"/>
                <w:szCs w:val="20"/>
                <w:lang w:eastAsia="zh-CN"/>
              </w:rPr>
            </w:pPr>
            <w:del w:id="1283" w:author="Lee, Daewon" w:date="2020-11-09T13:44:00Z">
              <w:r>
                <w:rPr>
                  <w:rFonts w:ascii="Times New Roman" w:hAnsi="Times New Roman"/>
                  <w:szCs w:val="20"/>
                  <w:lang w:eastAsia="zh-CN"/>
                </w:rPr>
                <w:delText xml:space="preserve">Note: the following references are used when derive the observations. </w:delText>
              </w:r>
            </w:del>
          </w:p>
          <w:p w14:paraId="166D0A59"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w:t>
            </w:r>
            <w:r>
              <w:rPr>
                <w:rFonts w:ascii="Times New Roman" w:hAnsi="Times New Roman"/>
                <w:szCs w:val="20"/>
                <w:lang w:eastAsia="zh-CN"/>
              </w:rPr>
              <w:t xml:space="preserve">rce </w:t>
            </w:r>
            <w:del w:id="1284" w:author="Lee, Daewon" w:date="2020-11-09T13:44:00Z">
              <w:r>
                <w:rPr>
                  <w:rFonts w:ascii="Times New Roman" w:hAnsi="Times New Roman"/>
                  <w:szCs w:val="20"/>
                  <w:lang w:eastAsia="zh-CN"/>
                </w:rPr>
                <w:delText>(</w:delText>
              </w:r>
            </w:del>
            <w:r>
              <w:rPr>
                <w:rFonts w:ascii="Times New Roman" w:hAnsi="Times New Roman"/>
                <w:szCs w:val="20"/>
                <w:lang w:eastAsia="zh-CN"/>
              </w:rPr>
              <w:t>[</w:t>
            </w:r>
            <w:ins w:id="1285" w:author="Lee, Daewon" w:date="2020-11-09T13:44:00Z">
              <w:r>
                <w:rPr>
                  <w:rFonts w:ascii="Times New Roman" w:hAnsi="Times New Roman"/>
                  <w:szCs w:val="20"/>
                  <w:lang w:eastAsia="zh-CN"/>
                </w:rPr>
                <w:t>16</w:t>
              </w:r>
            </w:ins>
            <w:del w:id="1286" w:author="Lee, Daewon" w:date="2020-11-09T13:44:00Z">
              <w:r>
                <w:rPr>
                  <w:rFonts w:ascii="Times New Roman" w:hAnsi="Times New Roman"/>
                  <w:szCs w:val="20"/>
                  <w:lang w:eastAsia="zh-CN"/>
                </w:rPr>
                <w:delText>12, Intel</w:delText>
              </w:r>
            </w:del>
            <w:r>
              <w:rPr>
                <w:rFonts w:ascii="Times New Roman" w:hAnsi="Times New Roman"/>
                <w:szCs w:val="20"/>
                <w:lang w:eastAsia="zh-CN"/>
              </w:rPr>
              <w:t>]</w:t>
            </w:r>
            <w:del w:id="1287"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w:t>
            </w:r>
            <w:proofErr w:type="gramStart"/>
            <w:r>
              <w:rPr>
                <w:rFonts w:ascii="Times New Roman" w:hAnsi="Times New Roman"/>
                <w:szCs w:val="20"/>
                <w:lang w:eastAsia="zh-CN"/>
              </w:rPr>
              <w:t>sufficient numbe</w:t>
            </w:r>
            <w:r>
              <w:rPr>
                <w:rFonts w:ascii="Times New Roman" w:hAnsi="Times New Roman"/>
                <w:szCs w:val="20"/>
                <w:lang w:eastAsia="zh-CN"/>
              </w:rPr>
              <w:t>r of</w:t>
            </w:r>
            <w:proofErr w:type="gramEnd"/>
            <w:r>
              <w:rPr>
                <w:rFonts w:ascii="Times New Roman" w:hAnsi="Times New Roman"/>
                <w:szCs w:val="20"/>
                <w:lang w:eastAsia="zh-CN"/>
              </w:rPr>
              <w:t xml:space="preserve"> PTRS tones available for ICI covariance construction.</w:t>
            </w:r>
          </w:p>
          <w:p w14:paraId="166D0A5A" w14:textId="77777777" w:rsidR="00A11E78" w:rsidRDefault="00495C7C">
            <w:pPr>
              <w:pStyle w:val="ListParagraph"/>
              <w:numPr>
                <w:ilvl w:val="1"/>
                <w:numId w:val="49"/>
              </w:numPr>
              <w:ind w:left="1080"/>
              <w:rPr>
                <w:rFonts w:eastAsia="SimSun"/>
                <w:szCs w:val="20"/>
              </w:rPr>
            </w:pPr>
            <w:r>
              <w:rPr>
                <w:szCs w:val="20"/>
              </w:rPr>
              <w:t xml:space="preserve">One source </w:t>
            </w:r>
            <w:del w:id="1288" w:author="Lee, Daewon" w:date="2020-11-09T13:44:00Z">
              <w:r>
                <w:rPr>
                  <w:szCs w:val="20"/>
                </w:rPr>
                <w:delText>(</w:delText>
              </w:r>
            </w:del>
            <w:r>
              <w:rPr>
                <w:szCs w:val="20"/>
              </w:rPr>
              <w:t>[</w:t>
            </w:r>
            <w:ins w:id="1289" w:author="Lee, Daewon" w:date="2020-11-09T13:44:00Z">
              <w:r>
                <w:rPr>
                  <w:szCs w:val="20"/>
                </w:rPr>
                <w:t>30</w:t>
              </w:r>
            </w:ins>
            <w:del w:id="1290" w:author="Lee, Daewon" w:date="2020-11-09T13:44:00Z">
              <w:r>
                <w:rPr>
                  <w:szCs w:val="20"/>
                </w:rPr>
                <w:delText>26, Qualcomm</w:delText>
              </w:r>
            </w:del>
            <w:r>
              <w:rPr>
                <w:szCs w:val="20"/>
              </w:rPr>
              <w:t>]</w:t>
            </w:r>
            <w:ins w:id="1291" w:author="Lee, Daewon" w:date="2020-11-09T13:44:00Z">
              <w:r>
                <w:rPr>
                  <w:szCs w:val="20"/>
                </w:rPr>
                <w:t>,</w:t>
              </w:r>
            </w:ins>
            <w:del w:id="1292" w:author="Lee, Daewon" w:date="2020-11-09T13:44:00Z">
              <w:r>
                <w:rPr>
                  <w:szCs w:val="20"/>
                </w:rPr>
                <w:delText>)</w:delText>
              </w:r>
            </w:del>
            <w:r>
              <w:rPr>
                <w:szCs w:val="20"/>
              </w:rPr>
              <w:t xml:space="preserve"> </w:t>
            </w:r>
            <w:r>
              <w:rPr>
                <w:rFonts w:eastAsia="SimSun"/>
                <w:szCs w:val="20"/>
              </w:rPr>
              <w:t xml:space="preserve">compared the performance of CPE and ICI compensation and reported for  MCS 26, 120kHz SCS with ICI compensation suffers from residual ICI and is </w:t>
            </w:r>
            <w:r>
              <w:rPr>
                <w:rFonts w:eastAsia="SimSun"/>
                <w:szCs w:val="20"/>
              </w:rPr>
              <w:t>outperformed by 960kHz SCS with CPE-only compensation when delay spread is not large.</w:t>
            </w:r>
          </w:p>
          <w:p w14:paraId="166D0A5B" w14:textId="77777777" w:rsidR="00A11E78" w:rsidRDefault="00495C7C">
            <w:pPr>
              <w:pStyle w:val="BodyText"/>
              <w:numPr>
                <w:ilvl w:val="1"/>
                <w:numId w:val="49"/>
              </w:numPr>
              <w:spacing w:after="0"/>
              <w:ind w:left="1080"/>
              <w:rPr>
                <w:ins w:id="1293" w:author="Lee, Daewon" w:date="2020-11-10T23:24:00Z"/>
                <w:rFonts w:ascii="Times New Roman" w:hAnsi="Times New Roman"/>
                <w:szCs w:val="20"/>
                <w:lang w:eastAsia="zh-CN"/>
              </w:rPr>
            </w:pPr>
            <w:r>
              <w:rPr>
                <w:rFonts w:ascii="Times New Roman" w:hAnsi="Times New Roman"/>
                <w:szCs w:val="20"/>
                <w:lang w:eastAsia="zh-CN"/>
              </w:rPr>
              <w:t xml:space="preserve">One source </w:t>
            </w:r>
            <w:del w:id="1294" w:author="Lee, Daewon" w:date="2020-11-09T13:44:00Z">
              <w:r>
                <w:rPr>
                  <w:rFonts w:ascii="Times New Roman" w:hAnsi="Times New Roman"/>
                  <w:szCs w:val="20"/>
                  <w:lang w:eastAsia="zh-CN"/>
                </w:rPr>
                <w:delText>(</w:delText>
              </w:r>
            </w:del>
            <w:r>
              <w:rPr>
                <w:rFonts w:ascii="Times New Roman" w:hAnsi="Times New Roman"/>
                <w:szCs w:val="20"/>
                <w:lang w:eastAsia="zh-CN"/>
              </w:rPr>
              <w:t>[</w:t>
            </w:r>
            <w:ins w:id="1295" w:author="Lee, Daewon" w:date="2020-11-09T13:44:00Z">
              <w:r>
                <w:rPr>
                  <w:rFonts w:ascii="Times New Roman" w:hAnsi="Times New Roman"/>
                  <w:szCs w:val="20"/>
                  <w:lang w:eastAsia="zh-CN"/>
                </w:rPr>
                <w:t>72</w:t>
              </w:r>
            </w:ins>
            <w:del w:id="1296"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297"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showed that for MCS 28, de-ICI technique with large number of taps (11, 9 and 7 taps for 120, 240 and 480 kHz SCS respectively) outperforms 96</w:t>
            </w:r>
            <w:r>
              <w:rPr>
                <w:rFonts w:ascii="Times New Roman" w:hAnsi="Times New Roman"/>
                <w:szCs w:val="20"/>
                <w:lang w:eastAsia="zh-CN"/>
              </w:rPr>
              <w:t>0 kHz with CPE compensation only when delay spread is not large. For normal CP, it also reported that 960 kHz with 3-tap ICI compensation has comparable performance to other SCS with larger number of taps (11, 9 and 7 taps for 120, 240 and 480 kHz SCS resp</w:t>
            </w:r>
            <w:r>
              <w:rPr>
                <w:rFonts w:ascii="Times New Roman" w:hAnsi="Times New Roman"/>
                <w:szCs w:val="20"/>
                <w:lang w:eastAsia="zh-CN"/>
              </w:rPr>
              <w:t>ectively) for MCS 28 when delay spread is not large. It also reported that with</w:t>
            </w:r>
            <w: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166D0A5C" w14:textId="77777777" w:rsidR="00A11E78" w:rsidRDefault="00495C7C">
            <w:pPr>
              <w:pStyle w:val="BodyText"/>
              <w:numPr>
                <w:ilvl w:val="1"/>
                <w:numId w:val="49"/>
              </w:numPr>
              <w:spacing w:after="0"/>
              <w:ind w:left="1080"/>
              <w:rPr>
                <w:ins w:id="1298" w:author="Lee, Daewon" w:date="2020-11-10T23:24:00Z"/>
                <w:rFonts w:ascii="Times New Roman" w:hAnsi="Times New Roman"/>
                <w:color w:val="FF0000"/>
                <w:szCs w:val="20"/>
                <w:lang w:eastAsia="zh-CN"/>
              </w:rPr>
            </w:pPr>
            <w:ins w:id="1299" w:author="Lee, Daewon" w:date="2020-11-10T23:24:00Z">
              <w:r>
                <w:rPr>
                  <w:rFonts w:ascii="Times New Roman" w:hAnsi="Times New Roman"/>
                  <w:color w:val="FF0000"/>
                  <w:szCs w:val="20"/>
                  <w:lang w:eastAsia="zh-CN"/>
                </w:rPr>
                <w:lastRenderedPageBreak/>
                <w:t xml:space="preserve">One source [19]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w:t>
              </w:r>
              <w:r>
                <w:rPr>
                  <w:rFonts w:ascii="Times New Roman" w:hAnsi="Times New Roman"/>
                  <w:color w:val="FF0000"/>
                  <w:szCs w:val="20"/>
                  <w:lang w:eastAsia="zh-CN"/>
                </w:rPr>
                <w:t>on cannot meet 10% BLER target.</w:t>
              </w:r>
            </w:ins>
          </w:p>
          <w:p w14:paraId="166D0A5D" w14:textId="77777777" w:rsidR="00A11E78" w:rsidRDefault="00A11E78">
            <w:pPr>
              <w:pStyle w:val="BodyText"/>
              <w:numPr>
                <w:ilvl w:val="1"/>
                <w:numId w:val="49"/>
              </w:numPr>
              <w:spacing w:after="0"/>
              <w:ind w:left="1080"/>
              <w:rPr>
                <w:del w:id="1300" w:author="Lee, Daewon" w:date="2020-11-10T23:24:00Z"/>
                <w:rFonts w:ascii="Times New Roman" w:hAnsi="Times New Roman"/>
                <w:szCs w:val="20"/>
                <w:lang w:eastAsia="zh-CN"/>
              </w:rPr>
            </w:pPr>
          </w:p>
          <w:p w14:paraId="166D0A5E"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66D0A5F" w14:textId="77777777" w:rsidR="00A11E78" w:rsidRDefault="00495C7C">
            <w:pPr>
              <w:pStyle w:val="BodyText"/>
              <w:numPr>
                <w:ilvl w:val="1"/>
                <w:numId w:val="49"/>
              </w:numPr>
              <w:spacing w:after="0"/>
              <w:ind w:left="1080"/>
              <w:rPr>
                <w:del w:id="1301" w:author="Lee, Daewon" w:date="2020-11-09T13:44:00Z"/>
                <w:rFonts w:ascii="Times New Roman" w:hAnsi="Times New Roman"/>
                <w:szCs w:val="20"/>
                <w:lang w:eastAsia="zh-CN"/>
              </w:rPr>
            </w:pPr>
            <w:del w:id="1302" w:author="Lee, Daewon" w:date="2020-11-09T13:44:00Z">
              <w:r>
                <w:rPr>
                  <w:rFonts w:ascii="Times New Roman" w:hAnsi="Times New Roman"/>
                  <w:szCs w:val="20"/>
                  <w:lang w:eastAsia="zh-CN"/>
                </w:rPr>
                <w:delText>Note: the</w:delText>
              </w:r>
              <w:r>
                <w:rPr>
                  <w:rFonts w:ascii="Times New Roman" w:hAnsi="Times New Roman"/>
                  <w:szCs w:val="20"/>
                  <w:lang w:eastAsia="zh-CN"/>
                </w:rPr>
                <w:delText xml:space="preserve"> following are references used when derive the observations. </w:delText>
              </w:r>
            </w:del>
          </w:p>
          <w:p w14:paraId="166D0A60"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03"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04" w:author="Lee, Daewon" w:date="2020-11-09T13:44:00Z">
              <w:r>
                <w:rPr>
                  <w:rFonts w:ascii="Times New Roman" w:hAnsi="Times New Roman"/>
                  <w:szCs w:val="20"/>
                  <w:lang w:eastAsia="zh-CN"/>
                </w:rPr>
                <w:t>65</w:t>
              </w:r>
            </w:ins>
            <w:del w:id="1305" w:author="Lee, Daewon" w:date="2020-11-09T13:44:00Z">
              <w:r>
                <w:rPr>
                  <w:rFonts w:ascii="Times New Roman" w:hAnsi="Times New Roman"/>
                  <w:szCs w:val="20"/>
                  <w:lang w:eastAsia="zh-CN"/>
                </w:rPr>
                <w:delText>61, Ericsson</w:delText>
              </w:r>
            </w:del>
            <w:r>
              <w:rPr>
                <w:rFonts w:ascii="Times New Roman" w:hAnsi="Times New Roman"/>
                <w:szCs w:val="20"/>
                <w:lang w:eastAsia="zh-CN"/>
              </w:rPr>
              <w:t>]</w:t>
            </w:r>
            <w:del w:id="1306"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w:t>
            </w:r>
            <w:r>
              <w:rPr>
                <w:rFonts w:ascii="Times New Roman" w:hAnsi="Times New Roman"/>
                <w:szCs w:val="20"/>
                <w:lang w:eastAsia="zh-CN"/>
              </w:rPr>
              <w:t>00 MHz bandwidth</w:t>
            </w:r>
          </w:p>
          <w:p w14:paraId="166D0A61"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07"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08" w:author="Lee, Daewon" w:date="2020-11-09T13:44:00Z">
              <w:r>
                <w:rPr>
                  <w:rFonts w:ascii="Times New Roman" w:hAnsi="Times New Roman"/>
                  <w:szCs w:val="20"/>
                  <w:lang w:eastAsia="zh-CN"/>
                </w:rPr>
                <w:t>72</w:t>
              </w:r>
            </w:ins>
            <w:del w:id="1309"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10"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2.6 dB (for 240 kHz SCS) and 1.6 dB (for 120 kHz SCS) in CDL-B 50ns with ICI compensation compared to 960 kHz SCS with CPE compensation</w:t>
            </w:r>
          </w:p>
          <w:p w14:paraId="166D0A62"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11"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12" w:author="Lee, Daewon" w:date="2020-11-09T13:44:00Z">
              <w:r>
                <w:rPr>
                  <w:rFonts w:ascii="Times New Roman" w:hAnsi="Times New Roman"/>
                  <w:szCs w:val="20"/>
                  <w:lang w:eastAsia="zh-CN"/>
                </w:rPr>
                <w:t>68</w:t>
              </w:r>
            </w:ins>
            <w:del w:id="1313" w:author="Lee, Daewon" w:date="2020-11-09T13:44:00Z">
              <w:r>
                <w:rPr>
                  <w:rFonts w:ascii="Times New Roman" w:hAnsi="Times New Roman"/>
                  <w:szCs w:val="20"/>
                  <w:lang w:eastAsia="zh-CN"/>
                </w:rPr>
                <w:delText xml:space="preserve">64, </w:delText>
              </w:r>
            </w:del>
            <w:del w:id="1314" w:author="Lee, Daewon" w:date="2020-11-09T13:45:00Z">
              <w:r>
                <w:rPr>
                  <w:rFonts w:ascii="Times New Roman" w:hAnsi="Times New Roman"/>
                  <w:szCs w:val="20"/>
                  <w:lang w:eastAsia="zh-CN"/>
                </w:rPr>
                <w:delText>OPPO</w:delText>
              </w:r>
            </w:del>
            <w:r>
              <w:rPr>
                <w:rFonts w:ascii="Times New Roman" w:hAnsi="Times New Roman"/>
                <w:szCs w:val="20"/>
                <w:lang w:eastAsia="zh-CN"/>
              </w:rPr>
              <w:t>]</w:t>
            </w:r>
            <w:del w:id="1315"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w:t>
            </w:r>
            <w:r>
              <w:rPr>
                <w:bCs/>
              </w:rPr>
              <w:t>ance gain of 1 dB in CDL-B 50ns for 480 kHz SCS with ICI compensation compared to 960 kHz SCS with CPE compensation. It also reported the performance of 120 kHz with ICI compensation cannot meet the 10% BLER target.</w:t>
            </w:r>
          </w:p>
          <w:p w14:paraId="166D0A63"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16"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17" w:author="Lee, Daewon" w:date="2020-11-09T13:45:00Z">
              <w:r>
                <w:rPr>
                  <w:rFonts w:ascii="Times New Roman" w:hAnsi="Times New Roman"/>
                  <w:szCs w:val="20"/>
                  <w:lang w:eastAsia="zh-CN"/>
                </w:rPr>
                <w:t>5</w:t>
              </w:r>
            </w:ins>
            <w:del w:id="1318" w:author="Lee, Daewon" w:date="2020-11-09T13:45:00Z">
              <w:r>
                <w:rPr>
                  <w:rFonts w:ascii="Times New Roman" w:hAnsi="Times New Roman"/>
                  <w:szCs w:val="20"/>
                  <w:lang w:eastAsia="zh-CN"/>
                </w:rPr>
                <w:delText>1, Futurewei</w:delText>
              </w:r>
            </w:del>
            <w:r>
              <w:rPr>
                <w:rFonts w:ascii="Times New Roman" w:hAnsi="Times New Roman"/>
                <w:szCs w:val="20"/>
                <w:lang w:eastAsia="zh-CN"/>
              </w:rPr>
              <w:t>]</w:t>
            </w:r>
            <w:del w:id="1319"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w:t>
            </w:r>
            <w:r>
              <w:rPr>
                <w:bCs/>
              </w:rPr>
              <w:t>th</w:t>
            </w:r>
            <w:r>
              <w:rPr>
                <w:bCs/>
              </w:rPr>
              <w:t>e performance of 960 kHz SCS with CPE compensation cannot meet the 10% BLER target</w:t>
            </w:r>
            <w:r>
              <w:rPr>
                <w:rFonts w:ascii="Times New Roman" w:hAnsi="Times New Roman"/>
                <w:szCs w:val="20"/>
                <w:lang w:eastAsia="zh-CN"/>
              </w:rPr>
              <w:t xml:space="preserve">. It also reported that </w:t>
            </w:r>
            <w:r>
              <w:rPr>
                <w:bCs/>
              </w:rPr>
              <w:t>the performance of 480 kHz SCS with ICI compensation cannot meet the 10% BLER target</w:t>
            </w:r>
            <w:r>
              <w:rPr>
                <w:rFonts w:ascii="Times New Roman" w:hAnsi="Times New Roman"/>
                <w:szCs w:val="20"/>
                <w:lang w:eastAsia="zh-CN"/>
              </w:rPr>
              <w:t xml:space="preserve"> in TDL-A 40ns. </w:t>
            </w:r>
            <w:r>
              <w:rPr>
                <w:bCs/>
              </w:rPr>
              <w:t xml:space="preserve">With ICI compensation, </w:t>
            </w:r>
            <w:r>
              <w:rPr>
                <w:rFonts w:ascii="Times New Roman" w:hAnsi="Times New Roman"/>
                <w:szCs w:val="20"/>
                <w:lang w:eastAsia="zh-CN"/>
              </w:rPr>
              <w:t>it also reported comparable</w:t>
            </w:r>
            <w:r>
              <w:rPr>
                <w:rFonts w:ascii="Times New Roman" w:hAnsi="Times New Roman"/>
                <w:szCs w:val="20"/>
                <w:lang w:eastAsia="zh-CN"/>
              </w:rPr>
              <w:t xml:space="preserve"> performance of 120, 240 and 480 kHz SCS in CDL-B 50ns and comparable performance of 120 and 240 kHz SCS in TDL-A 40ns. </w:t>
            </w:r>
          </w:p>
          <w:p w14:paraId="166D0A64"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w:t>
            </w:r>
            <w:r>
              <w:t>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6D0A65" w14:textId="77777777" w:rsidR="00A11E78" w:rsidRDefault="00495C7C">
            <w:pPr>
              <w:pStyle w:val="BodyText"/>
              <w:numPr>
                <w:ilvl w:val="1"/>
                <w:numId w:val="49"/>
              </w:numPr>
              <w:spacing w:after="0"/>
              <w:ind w:left="1080"/>
              <w:rPr>
                <w:del w:id="1320" w:author="Lee, Daewon" w:date="2020-11-09T13:45:00Z"/>
                <w:rFonts w:ascii="Times New Roman" w:hAnsi="Times New Roman"/>
                <w:szCs w:val="20"/>
                <w:lang w:eastAsia="zh-CN"/>
              </w:rPr>
            </w:pPr>
            <w:del w:id="1321" w:author="Lee, Daewon" w:date="2020-11-09T13:45:00Z">
              <w:r>
                <w:rPr>
                  <w:rFonts w:ascii="Times New Roman" w:hAnsi="Times New Roman"/>
                  <w:szCs w:val="20"/>
                  <w:lang w:eastAsia="zh-CN"/>
                </w:rPr>
                <w:delText xml:space="preserve">Note: the following are reference used when derive the observations. </w:delText>
              </w:r>
            </w:del>
          </w:p>
          <w:p w14:paraId="166D0A6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22"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23" w:author="Lee, Daewon" w:date="2020-11-09T13:45:00Z">
              <w:r>
                <w:rPr>
                  <w:rFonts w:ascii="Times New Roman" w:hAnsi="Times New Roman"/>
                  <w:szCs w:val="20"/>
                  <w:lang w:eastAsia="zh-CN"/>
                </w:rPr>
                <w:t>15</w:t>
              </w:r>
            </w:ins>
            <w:del w:id="1324" w:author="Lee, Daewon" w:date="2020-11-09T13:45: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325"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w:t>
            </w:r>
            <w:r>
              <w:rPr>
                <w:rFonts w:ascii="Times New Roman" w:hAnsi="Times New Roman"/>
                <w:szCs w:val="20"/>
                <w:lang w:eastAsia="zh-CN"/>
              </w:rPr>
              <w:t>ibuted PTRS, even when the density of the scattered pattern is increased above the Rel.15 defined density.</w:t>
            </w:r>
          </w:p>
          <w:p w14:paraId="166D0A67" w14:textId="77777777" w:rsidR="00A11E78" w:rsidRDefault="00495C7C">
            <w:pPr>
              <w:pStyle w:val="BodyText"/>
              <w:numPr>
                <w:ilvl w:val="1"/>
                <w:numId w:val="49"/>
              </w:numPr>
              <w:spacing w:after="0"/>
              <w:ind w:left="1080"/>
              <w:rPr>
                <w:lang w:eastAsia="zh-CN"/>
              </w:rPr>
            </w:pPr>
            <w:r>
              <w:rPr>
                <w:lang w:eastAsia="zh-CN"/>
              </w:rPr>
              <w:t xml:space="preserve">One source </w:t>
            </w:r>
            <w:del w:id="1326" w:author="Lee, Daewon" w:date="2020-11-09T13:45:00Z">
              <w:r>
                <w:rPr>
                  <w:lang w:eastAsia="zh-CN"/>
                </w:rPr>
                <w:delText>(</w:delText>
              </w:r>
            </w:del>
            <w:r>
              <w:rPr>
                <w:lang w:eastAsia="zh-CN"/>
              </w:rPr>
              <w:t>[</w:t>
            </w:r>
            <w:ins w:id="1327" w:author="Lee, Daewon" w:date="2020-11-09T13:45:00Z">
              <w:r>
                <w:rPr>
                  <w:lang w:eastAsia="zh-CN"/>
                </w:rPr>
                <w:t>18</w:t>
              </w:r>
            </w:ins>
            <w:del w:id="1328" w:author="Lee, Daewon" w:date="2020-11-09T13:45:00Z">
              <w:r>
                <w:rPr>
                  <w:lang w:eastAsia="zh-CN"/>
                </w:rPr>
                <w:delText>14, Ericsson</w:delText>
              </w:r>
            </w:del>
            <w:r>
              <w:rPr>
                <w:lang w:eastAsia="zh-CN"/>
              </w:rPr>
              <w:t>]</w:t>
            </w:r>
            <w:del w:id="1329" w:author="Lee, Daewon" w:date="2020-11-09T13:45:00Z">
              <w:r>
                <w:rPr>
                  <w:lang w:eastAsia="zh-CN"/>
                </w:rPr>
                <w:delText>)</w:delText>
              </w:r>
            </w:del>
            <w:r>
              <w:rPr>
                <w:lang w:eastAsia="zh-CN"/>
              </w:rPr>
              <w:t xml:space="preserve"> reported that 3-tap direct de-ICI compensation with Rel-15 PTRS outperforms ICI filter approximation approach with clus</w:t>
            </w:r>
            <w:r>
              <w:rPr>
                <w:lang w:eastAsia="zh-CN"/>
              </w:rPr>
              <w:t>tered PTRS. 3-tap direct de-ICI compensation with a clustered PTRS structure does not offer any performance advantage over the existing Rel-15 NR distributed PTRS structure.</w:t>
            </w:r>
          </w:p>
          <w:p w14:paraId="166D0A68" w14:textId="77777777" w:rsidR="00A11E78" w:rsidRDefault="00495C7C">
            <w:pPr>
              <w:pStyle w:val="ListParagraph"/>
              <w:numPr>
                <w:ilvl w:val="1"/>
                <w:numId w:val="49"/>
              </w:numPr>
              <w:ind w:left="1080"/>
              <w:rPr>
                <w:rFonts w:eastAsia="SimSun"/>
                <w:szCs w:val="20"/>
                <w:lang w:eastAsia="zh-CN"/>
              </w:rPr>
            </w:pPr>
            <w:r>
              <w:rPr>
                <w:szCs w:val="20"/>
                <w:lang w:eastAsia="zh-CN"/>
              </w:rPr>
              <w:t xml:space="preserve">One source </w:t>
            </w:r>
            <w:del w:id="1330" w:author="Lee, Daewon" w:date="2020-11-09T13:45:00Z">
              <w:r>
                <w:rPr>
                  <w:szCs w:val="20"/>
                  <w:lang w:eastAsia="zh-CN"/>
                </w:rPr>
                <w:delText>(</w:delText>
              </w:r>
            </w:del>
            <w:r>
              <w:rPr>
                <w:szCs w:val="20"/>
                <w:lang w:eastAsia="zh-CN"/>
              </w:rPr>
              <w:t>[</w:t>
            </w:r>
            <w:ins w:id="1331" w:author="Lee, Daewon" w:date="2020-11-09T13:45:00Z">
              <w:r>
                <w:rPr>
                  <w:szCs w:val="20"/>
                  <w:lang w:eastAsia="zh-CN"/>
                </w:rPr>
                <w:t>27</w:t>
              </w:r>
            </w:ins>
            <w:del w:id="1332" w:author="Lee, Daewon" w:date="2020-11-09T13:45:00Z">
              <w:r>
                <w:rPr>
                  <w:szCs w:val="20"/>
                  <w:lang w:eastAsia="zh-CN"/>
                </w:rPr>
                <w:delText>23, MediaTek</w:delText>
              </w:r>
            </w:del>
            <w:r>
              <w:rPr>
                <w:szCs w:val="20"/>
                <w:lang w:eastAsia="zh-CN"/>
              </w:rPr>
              <w:t>]</w:t>
            </w:r>
            <w:del w:id="1333" w:author="Lee, Daewon" w:date="2020-11-09T13:45:00Z">
              <w:r>
                <w:rPr>
                  <w:szCs w:val="20"/>
                  <w:lang w:eastAsia="zh-CN"/>
                </w:rPr>
                <w:delText>)</w:delText>
              </w:r>
            </w:del>
            <w:r>
              <w:rPr>
                <w:szCs w:val="20"/>
                <w:lang w:eastAsia="zh-CN"/>
              </w:rPr>
              <w:t xml:space="preserve"> reported that with a 3-tap BLS ICI equalizer</w:t>
            </w:r>
            <w:r>
              <w:rPr>
                <w:rFonts w:eastAsia="SimSun"/>
                <w:szCs w:val="20"/>
                <w:lang w:eastAsia="zh-CN"/>
              </w:rPr>
              <w:t>, a clus</w:t>
            </w:r>
            <w:r>
              <w:rPr>
                <w:rFonts w:eastAsia="SimSun"/>
                <w:szCs w:val="20"/>
                <w:lang w:eastAsia="zh-CN"/>
              </w:rPr>
              <w:t>tered PTRS structure does not offer any performance advantage over the existing Rel-15 NR distributed PTRS structure.</w:t>
            </w:r>
          </w:p>
          <w:p w14:paraId="166D0A69" w14:textId="77777777" w:rsidR="00A11E78" w:rsidRDefault="00495C7C">
            <w:pPr>
              <w:pStyle w:val="ListParagraph"/>
              <w:numPr>
                <w:ilvl w:val="1"/>
                <w:numId w:val="49"/>
              </w:numPr>
              <w:ind w:left="1080"/>
              <w:rPr>
                <w:rFonts w:eastAsia="SimSun"/>
                <w:szCs w:val="20"/>
                <w:lang w:eastAsia="zh-CN"/>
              </w:rPr>
            </w:pPr>
            <w:r>
              <w:rPr>
                <w:rFonts w:eastAsia="SimSun"/>
                <w:szCs w:val="20"/>
                <w:lang w:eastAsia="zh-CN"/>
              </w:rPr>
              <w:t xml:space="preserve">One source </w:t>
            </w:r>
            <w:del w:id="1334" w:author="Lee, Daewon" w:date="2020-11-09T13:45:00Z">
              <w:r>
                <w:rPr>
                  <w:rFonts w:eastAsia="SimSun"/>
                  <w:szCs w:val="20"/>
                  <w:lang w:eastAsia="zh-CN"/>
                </w:rPr>
                <w:delText>(</w:delText>
              </w:r>
            </w:del>
            <w:r>
              <w:rPr>
                <w:rFonts w:eastAsia="SimSun"/>
                <w:szCs w:val="20"/>
                <w:lang w:eastAsia="zh-CN"/>
              </w:rPr>
              <w:t>[</w:t>
            </w:r>
            <w:ins w:id="1335" w:author="Lee, Daewon" w:date="2020-11-09T13:45:00Z">
              <w:r>
                <w:rPr>
                  <w:rFonts w:eastAsia="SimSun"/>
                  <w:szCs w:val="20"/>
                  <w:lang w:eastAsia="zh-CN"/>
                </w:rPr>
                <w:t>66</w:t>
              </w:r>
            </w:ins>
            <w:del w:id="1336" w:author="Lee, Daewon" w:date="2020-11-09T13:45:00Z">
              <w:r>
                <w:rPr>
                  <w:rFonts w:eastAsia="SimSun"/>
                  <w:szCs w:val="20"/>
                  <w:lang w:eastAsia="zh-CN"/>
                </w:rPr>
                <w:delText>62, LG</w:delText>
              </w:r>
            </w:del>
            <w:r>
              <w:rPr>
                <w:rFonts w:eastAsia="SimSun"/>
                <w:szCs w:val="20"/>
                <w:lang w:eastAsia="zh-CN"/>
              </w:rPr>
              <w:t>]</w:t>
            </w:r>
            <w:del w:id="1337" w:author="Lee, Daewon" w:date="2020-11-09T13:45:00Z">
              <w:r>
                <w:rPr>
                  <w:rFonts w:eastAsia="SimSun"/>
                  <w:szCs w:val="20"/>
                  <w:lang w:eastAsia="zh-CN"/>
                </w:rPr>
                <w:delText>)</w:delText>
              </w:r>
            </w:del>
            <w:r>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w:t>
            </w:r>
            <w:r>
              <w:rPr>
                <w:rFonts w:eastAsia="SimSun"/>
                <w:szCs w:val="20"/>
                <w:lang w:eastAsia="zh-CN"/>
              </w:rPr>
              <w:t>cenarios with low PTRS overhead, K=4) to that of Rel-15 PTRS based ICI compensation scheme.</w:t>
            </w:r>
          </w:p>
          <w:p w14:paraId="166D0A6A" w14:textId="77777777" w:rsidR="00A11E78" w:rsidRDefault="00495C7C">
            <w:pPr>
              <w:pStyle w:val="BodyText"/>
              <w:numPr>
                <w:ilvl w:val="1"/>
                <w:numId w:val="49"/>
              </w:numPr>
              <w:spacing w:after="0"/>
              <w:ind w:left="1080"/>
              <w:rPr>
                <w:rFonts w:ascii="Times New Roman" w:hAnsi="Times New Roman"/>
                <w:szCs w:val="20"/>
                <w:lang w:eastAsia="zh-CN"/>
              </w:rPr>
            </w:pPr>
            <w:r>
              <w:t>Two sources</w:t>
            </w:r>
            <w:ins w:id="1338" w:author="Lee, Daewon" w:date="2020-11-09T13:45:00Z">
              <w:r>
                <w:t>,</w:t>
              </w:r>
            </w:ins>
            <w:r>
              <w:t xml:space="preserve"> </w:t>
            </w:r>
            <w:del w:id="1339" w:author="Lee, Daewon" w:date="2020-11-09T13:45:00Z">
              <w:r>
                <w:delText>(</w:delText>
              </w:r>
            </w:del>
            <w:r>
              <w:t>[</w:t>
            </w:r>
            <w:ins w:id="1340" w:author="Lee, Daewon" w:date="2020-11-09T13:45:00Z">
              <w:r>
                <w:t>22</w:t>
              </w:r>
            </w:ins>
            <w:del w:id="1341" w:author="Lee, Daewon" w:date="2020-11-09T13:45:00Z">
              <w:r>
                <w:delText>18, Samsung</w:delText>
              </w:r>
            </w:del>
            <w:r>
              <w:t xml:space="preserve">], </w:t>
            </w:r>
            <w:ins w:id="1342" w:author="Lee, Daewon" w:date="2020-11-09T13:45:00Z">
              <w:r>
                <w:t xml:space="preserve">and </w:t>
              </w:r>
            </w:ins>
            <w:r>
              <w:t>[</w:t>
            </w:r>
            <w:ins w:id="1343" w:author="Lee, Daewon" w:date="2020-11-09T13:45:00Z">
              <w:r>
                <w:t>69</w:t>
              </w:r>
            </w:ins>
            <w:del w:id="1344" w:author="Lee, Daewon" w:date="2020-11-09T13:45:00Z">
              <w:r>
                <w:delText>65, Apple</w:delText>
              </w:r>
            </w:del>
            <w:r>
              <w:t>]</w:t>
            </w:r>
            <w:del w:id="1345" w:author="Lee, Daewon" w:date="2020-11-09T13:45:00Z">
              <w:r>
                <w:delText>)</w:delText>
              </w:r>
            </w:del>
            <w:ins w:id="1346" w:author="Lee, Daewon" w:date="2020-11-09T13:45:00Z">
              <w:r>
                <w:t>,</w:t>
              </w:r>
            </w:ins>
            <w:r>
              <w:t xml:space="preserve"> evaluated the performance with some new PTRS patterns (e.g. chunk based</w:t>
            </w:r>
            <w:r>
              <w:rPr>
                <w:rFonts w:hint="eastAsia"/>
              </w:rPr>
              <w:t xml:space="preserve"> PTRS pattern</w:t>
            </w:r>
            <w:r>
              <w:t xml:space="preserve"> to allow adjacent PTRS symbo</w:t>
            </w:r>
            <w:r>
              <w:t>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166D0A6B" w14:textId="77777777" w:rsidR="00A11E78" w:rsidRDefault="00495C7C">
            <w:pPr>
              <w:pStyle w:val="ListParagraph"/>
              <w:numPr>
                <w:ilvl w:val="1"/>
                <w:numId w:val="49"/>
              </w:numPr>
              <w:ind w:left="1080"/>
              <w:rPr>
                <w:ins w:id="1347" w:author="Lee, Daewon" w:date="2020-11-10T23:24:00Z"/>
                <w:rFonts w:eastAsia="SimSun"/>
                <w:szCs w:val="20"/>
              </w:rPr>
            </w:pPr>
            <w:r>
              <w:rPr>
                <w:szCs w:val="20"/>
              </w:rPr>
              <w:t xml:space="preserve">One source </w:t>
            </w:r>
            <w:del w:id="1348" w:author="Lee, Daewon" w:date="2020-11-09T13:45:00Z">
              <w:r>
                <w:rPr>
                  <w:szCs w:val="20"/>
                </w:rPr>
                <w:delText>(</w:delText>
              </w:r>
            </w:del>
            <w:r>
              <w:rPr>
                <w:szCs w:val="20"/>
              </w:rPr>
              <w:t>[</w:t>
            </w:r>
            <w:ins w:id="1349" w:author="Lee, Daewon" w:date="2020-11-09T13:46:00Z">
              <w:r>
                <w:rPr>
                  <w:szCs w:val="20"/>
                </w:rPr>
                <w:t>30</w:t>
              </w:r>
            </w:ins>
            <w:del w:id="1350" w:author="Lee, Daewon" w:date="2020-11-09T13:46:00Z">
              <w:r>
                <w:rPr>
                  <w:szCs w:val="20"/>
                </w:rPr>
                <w:delText>26, Qualcomm</w:delText>
              </w:r>
            </w:del>
            <w:r>
              <w:rPr>
                <w:szCs w:val="20"/>
              </w:rPr>
              <w:t>]</w:t>
            </w:r>
            <w:del w:id="1351" w:author="Lee, Daewon" w:date="2020-11-09T13:46:00Z">
              <w:r>
                <w:rPr>
                  <w:szCs w:val="20"/>
                </w:rPr>
                <w:delText>)</w:delText>
              </w:r>
            </w:del>
            <w:r>
              <w:rPr>
                <w:szCs w:val="20"/>
              </w:rPr>
              <w:t xml:space="preserve"> reported that for the same ICI compensation algorithm, the legac</w:t>
            </w:r>
            <w:r>
              <w:rPr>
                <w:szCs w:val="20"/>
              </w:rPr>
              <w:t xml:space="preserve">y PTRS pattern outperforms the block PTRS pattern. It showed that for ICI compensation (direct de-ICI filtering) with the legacy PTRS pattern, </w:t>
            </w:r>
            <w:r>
              <w:rPr>
                <w:rFonts w:eastAsia="SimSun"/>
                <w:szCs w:val="20"/>
              </w:rPr>
              <w:t>the performance improves with the increasing number of de-ICI filter taps (3 to 5 taps). It also observed that wi</w:t>
            </w:r>
            <w:r>
              <w:rPr>
                <w:rFonts w:eastAsia="SimSun"/>
                <w:szCs w:val="20"/>
              </w:rPr>
              <w:t xml:space="preserve">th a fixed transport block size, the performance improves as the PTRS overhead decreases (the performance loss </w:t>
            </w:r>
            <w:r>
              <w:rPr>
                <w:rFonts w:eastAsia="SimSun"/>
                <w:szCs w:val="20"/>
              </w:rPr>
              <w:lastRenderedPageBreak/>
              <w:t>due to increased effective code rate is more pronounced at higher MCSs) and with a fixed effective code rate, the performance slightly improves a</w:t>
            </w:r>
            <w:r>
              <w:rPr>
                <w:rFonts w:eastAsia="SimSun"/>
                <w:szCs w:val="20"/>
              </w:rPr>
              <w:t>s the PTRS overhead increases.</w:t>
            </w:r>
          </w:p>
          <w:p w14:paraId="166D0A6C" w14:textId="77777777" w:rsidR="00A11E78" w:rsidRDefault="00495C7C">
            <w:pPr>
              <w:pStyle w:val="ListParagraph"/>
              <w:numPr>
                <w:ilvl w:val="1"/>
                <w:numId w:val="49"/>
              </w:numPr>
              <w:ind w:left="1080"/>
              <w:rPr>
                <w:ins w:id="1352" w:author="Lee, Daewon" w:date="2020-11-10T23:25:00Z"/>
                <w:rFonts w:asciiTheme="minorHAnsi" w:hAnsiTheme="minorHAnsi" w:cstheme="minorHAnsi"/>
                <w:color w:val="FF0000"/>
                <w:sz w:val="20"/>
                <w:szCs w:val="20"/>
              </w:rPr>
            </w:pPr>
            <w:ins w:id="1353" w:author="Lee, Daewon" w:date="2020-11-10T23:25:00Z">
              <w:r>
                <w:rPr>
                  <w:rFonts w:asciiTheme="minorHAnsi" w:hAnsiTheme="minorHAnsi" w:cstheme="minorHAnsi"/>
                  <w:color w:val="FF0000"/>
                  <w:sz w:val="20"/>
                  <w:szCs w:val="20"/>
                </w:rPr>
                <w:t xml:space="preserve">One source [72]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subcarr</w:t>
              </w:r>
            </w:ins>
            <w:ins w:id="1354" w:author="Lee, Daewon" w:date="2020-11-10T23:26:00Z">
              <w:r>
                <w:rPr>
                  <w:rFonts w:asciiTheme="minorHAnsi" w:hAnsiTheme="minorHAnsi" w:cstheme="minorHAnsi"/>
                  <w:color w:val="FF0000"/>
                  <w:sz w:val="20"/>
                  <w:szCs w:val="20"/>
                </w:rPr>
                <w:t>ier spacing</w:t>
              </w:r>
            </w:ins>
            <w:ins w:id="1355" w:author="Lee, Daewon" w:date="2020-11-10T23:25:00Z">
              <w:r>
                <w:rPr>
                  <w:rFonts w:asciiTheme="minorHAnsi" w:hAnsiTheme="minorHAnsi" w:cstheme="minorHAnsi"/>
                  <w:color w:val="FF0000"/>
                  <w:sz w:val="20"/>
                  <w:szCs w:val="20"/>
                </w:rPr>
                <w:t xml:space="preserve">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 xml:space="preserve">of block PTRS for 10% BLER target when a sequence which has constant module in both time </w:t>
              </w:r>
              <w:r>
                <w:rPr>
                  <w:rFonts w:asciiTheme="minorHAnsi" w:hAnsiTheme="minorHAnsi" w:cstheme="minorHAnsi"/>
                  <w:color w:val="FF0000"/>
                  <w:sz w:val="20"/>
                  <w:szCs w:val="20"/>
                </w:rPr>
                <w:t>domain and frequency domain is used with block PTRS.</w:t>
              </w:r>
            </w:ins>
          </w:p>
          <w:p w14:paraId="166D0A6D" w14:textId="77777777" w:rsidR="00A11E78" w:rsidRDefault="00A11E78">
            <w:pPr>
              <w:pStyle w:val="ListParagraph"/>
              <w:numPr>
                <w:ilvl w:val="1"/>
                <w:numId w:val="49"/>
              </w:numPr>
              <w:ind w:left="1080"/>
              <w:rPr>
                <w:del w:id="1356" w:author="Lee, Daewon" w:date="2020-11-10T23:25:00Z"/>
                <w:rFonts w:eastAsia="SimSun"/>
                <w:szCs w:val="20"/>
              </w:rPr>
            </w:pPr>
          </w:p>
          <w:p w14:paraId="166D0A6E"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t xml:space="preserve"> sources</w:t>
            </w:r>
            <w:ins w:id="1357" w:author="Lee, Daewon" w:date="2020-11-09T13:46:00Z">
              <w:r>
                <w:t>,</w:t>
              </w:r>
            </w:ins>
            <w:r>
              <w:t xml:space="preserve"> </w:t>
            </w:r>
            <w:del w:id="1358" w:author="Lee, Daewon" w:date="2020-11-09T13:46:00Z">
              <w:r>
                <w:delText>(</w:delText>
              </w:r>
            </w:del>
            <w:r>
              <w:t>[</w:t>
            </w:r>
            <w:ins w:id="1359" w:author="Lee, Daewon" w:date="2020-11-09T13:46:00Z">
              <w:r>
                <w:t>65</w:t>
              </w:r>
            </w:ins>
            <w:del w:id="1360" w:author="Lee, Daewon" w:date="2020-11-09T13:46:00Z">
              <w:r>
                <w:delText>61, Ericsson</w:delText>
              </w:r>
            </w:del>
            <w:r>
              <w:t xml:space="preserve">], </w:t>
            </w:r>
            <w:ins w:id="1361" w:author="Lee, Daewon" w:date="2020-11-09T13:46:00Z">
              <w:r>
                <w:t xml:space="preserve">and </w:t>
              </w:r>
            </w:ins>
            <w:r>
              <w:t>[</w:t>
            </w:r>
            <w:ins w:id="1362" w:author="Lee, Daewon" w:date="2020-11-09T13:46:00Z">
              <w:r>
                <w:t>14</w:t>
              </w:r>
            </w:ins>
            <w:del w:id="1363" w:author="Lee, Daewon" w:date="2020-11-09T13:46:00Z">
              <w:r>
                <w:delText>10, Nokia</w:delText>
              </w:r>
            </w:del>
            <w:r>
              <w:t>]</w:t>
            </w:r>
            <w:ins w:id="1364" w:author="Lee, Daewon" w:date="2020-11-09T13:46:00Z">
              <w:r>
                <w:t>,</w:t>
              </w:r>
            </w:ins>
            <w:del w:id="1365" w:author="Lee, Daewon" w:date="2020-11-09T13:46:00Z">
              <w:r>
                <w:delText>)</w:delText>
              </w:r>
            </w:del>
            <w:r>
              <w:t xml:space="preserve"> compared performance of 480 and 960 kHz SCS in 1600 MHz bandwidth when ICI compensation is used based on Rel-15 PTR</w:t>
            </w:r>
            <w:r>
              <w:t xml:space="preserve">S. </w:t>
            </w:r>
          </w:p>
          <w:p w14:paraId="166D0A6F" w14:textId="77777777" w:rsidR="00A11E78" w:rsidRDefault="00495C7C">
            <w:pPr>
              <w:pStyle w:val="BodyText"/>
              <w:numPr>
                <w:ilvl w:val="1"/>
                <w:numId w:val="49"/>
              </w:numPr>
              <w:spacing w:after="0"/>
              <w:ind w:left="1080"/>
              <w:rPr>
                <w:rFonts w:ascii="Times New Roman" w:hAnsi="Times New Roman"/>
                <w:szCs w:val="20"/>
                <w:lang w:eastAsia="zh-CN"/>
              </w:rPr>
            </w:pPr>
            <w:r>
              <w:t>When delay spread is not large, both sources reported a smaller than 1 dB performance gain of 960 kHz SCS for both 10% and 1% BLER target in TDL-A. One source</w:t>
            </w:r>
            <w:ins w:id="1366" w:author="Lee, Daewon" w:date="2020-11-09T13:46:00Z">
              <w:r>
                <w:t>,</w:t>
              </w:r>
            </w:ins>
            <w:r>
              <w:t xml:space="preserve"> </w:t>
            </w:r>
            <w:del w:id="1367" w:author="Lee, Daewon" w:date="2020-11-09T13:46:00Z">
              <w:r>
                <w:delText>(</w:delText>
              </w:r>
            </w:del>
            <w:r>
              <w:t>[</w:t>
            </w:r>
            <w:ins w:id="1368" w:author="Lee, Daewon" w:date="2020-11-09T13:46:00Z">
              <w:r>
                <w:t>65</w:t>
              </w:r>
            </w:ins>
            <w:del w:id="1369" w:author="Lee, Daewon" w:date="2020-11-09T13:46:00Z">
              <w:r>
                <w:delText>61, Ericsson</w:delText>
              </w:r>
            </w:del>
            <w:r>
              <w:t>]</w:t>
            </w:r>
            <w:ins w:id="1370" w:author="Lee, Daewon" w:date="2020-11-09T13:46:00Z">
              <w:r>
                <w:t>,</w:t>
              </w:r>
            </w:ins>
            <w:del w:id="1371" w:author="Lee, Daewon" w:date="2020-11-09T13:46:00Z">
              <w:r>
                <w:delText>)</w:delText>
              </w:r>
            </w:del>
            <w:r>
              <w:t xml:space="preserve"> reported that for CDL-B, there is up to 1.1 dB gain at 1% BLER target fo</w:t>
            </w:r>
            <w:r>
              <w:t xml:space="preserve">r 960 kHz SCS. </w:t>
            </w:r>
          </w:p>
          <w:p w14:paraId="166D0A70"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t>ne source</w:t>
            </w:r>
            <w:ins w:id="1372" w:author="Lee, Daewon" w:date="2020-11-09T13:46:00Z">
              <w:r>
                <w:t>,</w:t>
              </w:r>
            </w:ins>
            <w:r>
              <w:t xml:space="preserve"> </w:t>
            </w:r>
            <w:del w:id="1373" w:author="Lee, Daewon" w:date="2020-11-09T13:46:00Z">
              <w:r>
                <w:delText>(</w:delText>
              </w:r>
            </w:del>
            <w:r>
              <w:t>[</w:t>
            </w:r>
            <w:ins w:id="1374" w:author="Lee, Daewon" w:date="2020-11-09T13:46:00Z">
              <w:r>
                <w:t>65</w:t>
              </w:r>
            </w:ins>
            <w:del w:id="1375" w:author="Lee, Daewon" w:date="2020-11-09T13:46:00Z">
              <w:r>
                <w:delText>61, Ericsson</w:delText>
              </w:r>
            </w:del>
            <w:r>
              <w:t>]</w:t>
            </w:r>
            <w:ins w:id="1376" w:author="Lee, Daewon" w:date="2020-11-09T13:46:00Z">
              <w:r>
                <w:t>,</w:t>
              </w:r>
            </w:ins>
            <w:del w:id="1377" w:author="Lee, Daewon" w:date="2020-11-09T13:46:00Z">
              <w:r>
                <w:delText>)</w:delText>
              </w:r>
            </w:del>
            <w:r>
              <w:t xml:space="preserve"> reported </w:t>
            </w:r>
            <w:r>
              <w:rPr>
                <w:rFonts w:ascii="Times New Roman" w:hAnsi="Times New Roman"/>
                <w:szCs w:val="20"/>
                <w:lang w:eastAsia="zh-CN"/>
              </w:rPr>
              <w:t>480 kHz SCS performed 3.6 dB better than 960 kHz</w:t>
            </w:r>
            <w:r>
              <w:t xml:space="preserve"> SCS</w:t>
            </w:r>
            <w:r>
              <w:rPr>
                <w:rFonts w:ascii="Times New Roman" w:hAnsi="Times New Roman"/>
                <w:szCs w:val="20"/>
                <w:lang w:eastAsia="zh-CN"/>
              </w:rPr>
              <w:t xml:space="preserve"> at 10% BLER target and 960 kHz SCS cannot meet the 1% BLER target.</w:t>
            </w:r>
          </w:p>
          <w:bookmarkEnd w:id="1182"/>
          <w:p w14:paraId="166D0A71" w14:textId="77777777" w:rsidR="00A11E78" w:rsidRDefault="00A11E78">
            <w:pPr>
              <w:spacing w:after="0"/>
              <w:rPr>
                <w:rStyle w:val="Strong"/>
                <w:color w:val="000000"/>
              </w:rPr>
            </w:pPr>
          </w:p>
          <w:p w14:paraId="166D0A72" w14:textId="77777777" w:rsidR="00A11E78" w:rsidRDefault="00A11E78">
            <w:pPr>
              <w:spacing w:after="0"/>
              <w:rPr>
                <w:rStyle w:val="Strong"/>
                <w:color w:val="000000"/>
                <w:lang w:val="sv-SE"/>
              </w:rPr>
            </w:pPr>
          </w:p>
        </w:tc>
      </w:tr>
      <w:tr w:rsidR="00A11E78" w14:paraId="166D0A7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74"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75" w14:textId="77777777" w:rsidR="00A11E78" w:rsidRDefault="00495C7C">
            <w:pPr>
              <w:spacing w:after="0"/>
              <w:rPr>
                <w:lang w:val="sv-SE"/>
              </w:rPr>
            </w:pPr>
            <w:r>
              <w:rPr>
                <w:rStyle w:val="Strong"/>
                <w:color w:val="000000"/>
                <w:lang w:val="sv-SE"/>
              </w:rPr>
              <w:t>Comments</w:t>
            </w:r>
          </w:p>
        </w:tc>
      </w:tr>
      <w:tr w:rsidR="00A11E78" w14:paraId="166D0A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77"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78" w14:textId="77777777" w:rsidR="00A11E78" w:rsidRDefault="00495C7C">
            <w:pPr>
              <w:overflowPunct/>
              <w:autoSpaceDE/>
              <w:adjustRightInd/>
              <w:spacing w:after="0"/>
              <w:rPr>
                <w:lang w:val="sv-SE" w:eastAsia="zh-CN"/>
              </w:rPr>
            </w:pPr>
            <w:r>
              <w:rPr>
                <w:lang w:val="sv-SE" w:eastAsia="zh-CN"/>
              </w:rPr>
              <w:t>Agree to capture "as is"</w:t>
            </w:r>
          </w:p>
        </w:tc>
      </w:tr>
      <w:tr w:rsidR="00A11E78" w14:paraId="166D0A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7A" w14:textId="77777777" w:rsidR="00A11E78" w:rsidRDefault="00495C7C">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D0A7B" w14:textId="77777777" w:rsidR="00A11E78" w:rsidRDefault="00495C7C">
            <w:pPr>
              <w:overflowPunct/>
              <w:autoSpaceDE/>
              <w:adjustRightInd/>
              <w:spacing w:after="0"/>
              <w:rPr>
                <w:lang w:eastAsia="zh-CN"/>
              </w:rPr>
            </w:pPr>
            <w:r>
              <w:rPr>
                <w:lang w:eastAsia="zh-CN"/>
              </w:rPr>
              <w:t xml:space="preserve">Section 6.1.1, “At very high MCS (e.g., MCS 26 or MCS 28), three sources, [16], [30], and [73], compared ICI and CPE compensation using the Rel-15 PTRS.” should be “At very high MCS (e.g., MCS 26 or MCS 28), 4 </w:t>
            </w:r>
            <w:r>
              <w:rPr>
                <w:lang w:eastAsia="zh-CN"/>
              </w:rPr>
              <w:t>sources, [16], [30], [72] and [19], compared ICI and CPE compensation using the Rel-15 PTRS.”</w:t>
            </w:r>
          </w:p>
        </w:tc>
      </w:tr>
      <w:tr w:rsidR="00A11E78" w14:paraId="166D0A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7D"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A7E" w14:textId="77777777" w:rsidR="00A11E78" w:rsidRDefault="00495C7C">
            <w:pPr>
              <w:overflowPunct/>
              <w:autoSpaceDE/>
              <w:adjustRightInd/>
              <w:spacing w:after="0"/>
              <w:rPr>
                <w:lang w:eastAsia="zh-CN"/>
              </w:rPr>
            </w:pPr>
            <w:r>
              <w:rPr>
                <w:lang w:eastAsia="zh-CN"/>
              </w:rPr>
              <w:t>Updated as corrected by vivo.</w:t>
            </w:r>
          </w:p>
        </w:tc>
      </w:tr>
      <w:tr w:rsidR="00A11E78" w14:paraId="166D0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80"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A81" w14:textId="77777777" w:rsidR="00A11E78" w:rsidRDefault="00495C7C">
            <w:pPr>
              <w:rPr>
                <w:lang w:val="en-GB" w:eastAsia="zh-CN"/>
              </w:rPr>
            </w:pPr>
            <w:r>
              <w:rPr>
                <w:sz w:val="21"/>
                <w:szCs w:val="21"/>
                <w:lang w:val="en-GB" w:eastAsia="zh-CN"/>
              </w:rPr>
              <w:t>“At very high MCS (e.g., MCS 26 or MCS 28), 4 sources, [16], [30], [73], and [19], compared ICI and CPE compensat</w:t>
            </w:r>
            <w:r>
              <w:rPr>
                <w:sz w:val="21"/>
                <w:szCs w:val="21"/>
                <w:lang w:val="en-GB" w:eastAsia="zh-CN"/>
              </w:rPr>
              <w:t>ion using the Rel-15 PTRS.”</w:t>
            </w:r>
            <w:r>
              <w:rPr>
                <w:lang w:val="en-GB" w:eastAsia="zh-CN"/>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A11E78" w14:paraId="166D0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83"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A84" w14:textId="77777777" w:rsidR="00A11E78" w:rsidRDefault="00495C7C">
            <w:pPr>
              <w:rPr>
                <w:sz w:val="21"/>
                <w:szCs w:val="21"/>
                <w:lang w:val="en-GB" w:eastAsia="zh-CN"/>
              </w:rPr>
            </w:pPr>
            <w:r>
              <w:rPr>
                <w:sz w:val="21"/>
                <w:szCs w:val="21"/>
                <w:lang w:val="en-GB" w:eastAsia="zh-CN"/>
              </w:rPr>
              <w:t>Corrected typo as suggested by Huawei.</w:t>
            </w:r>
          </w:p>
        </w:tc>
      </w:tr>
    </w:tbl>
    <w:p w14:paraId="166D0A86" w14:textId="77777777" w:rsidR="00A11E78" w:rsidRDefault="00A11E78">
      <w:pPr>
        <w:pStyle w:val="BodyText"/>
        <w:spacing w:after="0"/>
        <w:rPr>
          <w:rFonts w:ascii="Times New Roman" w:hAnsi="Times New Roman"/>
          <w:sz w:val="22"/>
          <w:szCs w:val="22"/>
          <w:lang w:val="sv-SE" w:eastAsia="zh-CN"/>
        </w:rPr>
      </w:pPr>
    </w:p>
    <w:p w14:paraId="166D0A87" w14:textId="77777777" w:rsidR="00A11E78" w:rsidRDefault="00A11E78">
      <w:pPr>
        <w:pStyle w:val="BodyText"/>
        <w:spacing w:after="0"/>
        <w:rPr>
          <w:rFonts w:ascii="Times New Roman" w:hAnsi="Times New Roman"/>
          <w:sz w:val="22"/>
          <w:szCs w:val="22"/>
          <w:lang w:eastAsia="zh-CN"/>
        </w:rPr>
      </w:pPr>
    </w:p>
    <w:p w14:paraId="166D0A88" w14:textId="77777777" w:rsidR="00A11E78" w:rsidRDefault="00A11E78">
      <w:pPr>
        <w:ind w:left="1440" w:hanging="1440"/>
        <w:rPr>
          <w:lang w:eastAsia="zh-CN"/>
        </w:rPr>
      </w:pPr>
    </w:p>
    <w:p w14:paraId="166D0A89" w14:textId="77777777" w:rsidR="00A11E78" w:rsidRDefault="00495C7C">
      <w:pPr>
        <w:pStyle w:val="Heading3"/>
        <w:rPr>
          <w:sz w:val="24"/>
          <w:szCs w:val="18"/>
          <w:highlight w:val="green"/>
        </w:rPr>
      </w:pPr>
      <w:r>
        <w:rPr>
          <w:sz w:val="24"/>
          <w:szCs w:val="18"/>
          <w:highlight w:val="green"/>
        </w:rPr>
        <w:t>Agreement #34:</w:t>
      </w:r>
    </w:p>
    <w:p w14:paraId="166D0A8A" w14:textId="77777777" w:rsidR="00A11E78" w:rsidRDefault="00495C7C">
      <w:pPr>
        <w:rPr>
          <w:lang w:eastAsia="zh-CN"/>
        </w:rPr>
      </w:pPr>
      <w:r>
        <w:rPr>
          <w:lang w:eastAsia="zh-CN"/>
        </w:rPr>
        <w:t xml:space="preserve">Capture the following observations in the TR (updates to references and other editorial modifications can be made for </w:t>
      </w:r>
      <w:r>
        <w:rPr>
          <w:lang w:eastAsia="zh-CN"/>
        </w:rPr>
        <w:t>inclusion in the TR):</w:t>
      </w:r>
    </w:p>
    <w:p w14:paraId="166D0A8B" w14:textId="77777777" w:rsidR="00A11E78" w:rsidRDefault="00495C7C">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w:t>
      </w:r>
      <w:r>
        <w:rPr>
          <w:rFonts w:ascii="Times New Roman" w:hAnsi="Times New Roman"/>
          <w:color w:val="000000" w:themeColor="text1"/>
          <w:szCs w:val="20"/>
          <w:lang w:eastAsia="zh-CN"/>
        </w:rPr>
        <w:t>mended by RAN4 at the time of RAN1#103-e (These observations can be updated if RAN4 input is available).</w:t>
      </w:r>
    </w:p>
    <w:p w14:paraId="166D0A8C" w14:textId="77777777" w:rsidR="00A11E78" w:rsidRDefault="00495C7C">
      <w:pPr>
        <w:pStyle w:val="BodyText"/>
        <w:numPr>
          <w:ilvl w:val="0"/>
          <w:numId w:val="48"/>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When CPE-only compensation is used with an optional PN model at the UE or at BS and UE, it is observed by both sources that there is significantly less</w:t>
      </w:r>
      <w:r>
        <w:rPr>
          <w:rFonts w:ascii="Times New Roman" w:hAnsi="Times New Roman"/>
          <w:color w:val="000000" w:themeColor="text1"/>
          <w:szCs w:val="20"/>
          <w:lang w:eastAsia="zh-CN"/>
        </w:rPr>
        <w:t xml:space="preserve"> dependence of BLER performance on SCS compared to the PN model in Table A.1-1 of TR 38.808. For all test cases, no error floor is observed for smaller SCS with TDL-A </w:t>
      </w:r>
      <w:r>
        <w:rPr>
          <w:rFonts w:ascii="Times New Roman" w:hAnsi="Times New Roman" w:hint="eastAsia"/>
          <w:color w:val="000000" w:themeColor="text1"/>
          <w:szCs w:val="20"/>
          <w:lang w:eastAsia="zh-CN"/>
        </w:rPr>
        <w:t>or</w:t>
      </w:r>
      <w:r>
        <w:rPr>
          <w:rFonts w:ascii="Times New Roman" w:hAnsi="Times New Roman"/>
          <w:color w:val="000000" w:themeColor="text1"/>
          <w:szCs w:val="20"/>
          <w:lang w:eastAsia="zh-CN"/>
        </w:rPr>
        <w:t xml:space="preserve"> CDL-B/CDL</w:t>
      </w:r>
      <w:r>
        <w:rPr>
          <w:rFonts w:ascii="Times New Roman" w:hAnsi="Times New Roman" w:hint="eastAsia"/>
          <w:color w:val="000000" w:themeColor="text1"/>
          <w:szCs w:val="20"/>
          <w:lang w:eastAsia="zh-CN"/>
        </w:rPr>
        <w:t>-</w:t>
      </w:r>
      <w:r>
        <w:rPr>
          <w:rFonts w:ascii="Times New Roman" w:hAnsi="Times New Roman"/>
          <w:color w:val="000000" w:themeColor="text1"/>
          <w:szCs w:val="20"/>
          <w:lang w:eastAsia="zh-CN"/>
        </w:rPr>
        <w:t>D for 1% BLER target. There is around 1 to 2 dB performance difference betwe</w:t>
      </w:r>
      <w:r>
        <w:rPr>
          <w:rFonts w:ascii="Times New Roman" w:hAnsi="Times New Roman"/>
          <w:color w:val="000000" w:themeColor="text1"/>
          <w:szCs w:val="20"/>
          <w:lang w:eastAsia="zh-CN"/>
        </w:rPr>
        <w:t>en consecutive SCSs for 1% BLER target.</w:t>
      </w:r>
    </w:p>
    <w:p w14:paraId="166D0A8D" w14:textId="77777777" w:rsidR="00A11E78" w:rsidRDefault="00495C7C">
      <w:pPr>
        <w:pStyle w:val="BodyText"/>
        <w:numPr>
          <w:ilvl w:val="0"/>
          <w:numId w:val="48"/>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w:t>
      </w:r>
      <w:r>
        <w:rPr>
          <w:rFonts w:ascii="Times New Roman" w:hAnsi="Times New Roman"/>
          <w:color w:val="000000" w:themeColor="text1"/>
          <w:szCs w:val="20"/>
          <w:lang w:eastAsia="zh-CN"/>
        </w:rPr>
        <w:t>ed on such optional PN models can be used given no RAN4 input on these optional PN models.</w:t>
      </w:r>
    </w:p>
    <w:p w14:paraId="166D0A8E" w14:textId="77777777" w:rsidR="00A11E78" w:rsidRDefault="00A11E78">
      <w:pPr>
        <w:rPr>
          <w:lang w:eastAsia="zh-CN"/>
        </w:rPr>
      </w:pPr>
    </w:p>
    <w:p w14:paraId="166D0A8F"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9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90"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A91" w14:textId="77777777" w:rsidR="00A11E78" w:rsidRDefault="00495C7C" w:rsidP="009F0426">
            <w:pPr>
              <w:pStyle w:val="ListParagraph"/>
              <w:numPr>
                <w:ilvl w:val="0"/>
                <w:numId w:val="7"/>
              </w:numPr>
              <w:rPr>
                <w:rStyle w:val="Strong"/>
                <w:rFonts w:eastAsia="SimSun"/>
                <w:b w:val="0"/>
                <w:bCs w:val="0"/>
                <w:color w:val="000000"/>
                <w:sz w:val="20"/>
                <w:szCs w:val="20"/>
                <w:lang w:val="sv-SE"/>
              </w:rPr>
              <w:pPrChange w:id="1378" w:author="Lee, Daewon" w:date="2020-11-11T22:11:00Z">
                <w:pPr>
                  <w:pStyle w:val="ListParagraph"/>
                  <w:numPr>
                    <w:numId w:val="47"/>
                  </w:numPr>
                  <w:ind w:left="720" w:hanging="360"/>
                </w:pPr>
              </w:pPrChange>
            </w:pPr>
            <w:r>
              <w:rPr>
                <w:rStyle w:val="Strong"/>
                <w:b w:val="0"/>
                <w:bCs w:val="0"/>
                <w:color w:val="000000"/>
                <w:sz w:val="20"/>
                <w:szCs w:val="20"/>
                <w:lang w:val="sv-SE"/>
              </w:rPr>
              <w:lastRenderedPageBreak/>
              <w:t xml:space="preserve">Capture text above under </w:t>
            </w:r>
            <w:del w:id="1379" w:author="Lee, Daewon" w:date="2020-11-11T00:04:00Z">
              <w:r>
                <w:rPr>
                  <w:rStyle w:val="Strong"/>
                  <w:b w:val="0"/>
                  <w:bCs w:val="0"/>
                  <w:color w:val="000000"/>
                  <w:sz w:val="20"/>
                  <w:szCs w:val="20"/>
                  <w:lang w:val="sv-SE"/>
                </w:rPr>
                <w:delText>”4.1.X observations for link level evaluations” (exact section TBD) with appropriate update to the citation references.</w:delText>
              </w:r>
            </w:del>
            <w:ins w:id="1380" w:author="Lee, Daewon" w:date="2020-11-11T00:04:00Z">
              <w:r>
                <w:rPr>
                  <w:rStyle w:val="Strong"/>
                  <w:b w:val="0"/>
                  <w:bCs w:val="0"/>
                  <w:color w:val="000000"/>
                  <w:sz w:val="20"/>
                  <w:szCs w:val="20"/>
                  <w:lang w:val="sv-SE"/>
                </w:rPr>
                <w:t>Section 6.1.1</w:t>
              </w:r>
            </w:ins>
          </w:p>
          <w:p w14:paraId="166D0A92" w14:textId="77777777" w:rsidR="00A11E78" w:rsidRDefault="00A11E78">
            <w:pPr>
              <w:pStyle w:val="BodyText"/>
              <w:spacing w:after="0"/>
              <w:rPr>
                <w:rFonts w:ascii="Times New Roman" w:hAnsi="Times New Roman"/>
                <w:szCs w:val="20"/>
                <w:lang w:eastAsia="zh-CN"/>
              </w:rPr>
            </w:pPr>
          </w:p>
          <w:p w14:paraId="166D0A93"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For CP-OFDM, two sources</w:t>
            </w:r>
            <w:ins w:id="1381" w:author="Lee, Daewon" w:date="2020-11-09T13:58:00Z">
              <w:r>
                <w:rPr>
                  <w:rFonts w:ascii="Times New Roman" w:hAnsi="Times New Roman"/>
                  <w:szCs w:val="20"/>
                  <w:lang w:eastAsia="zh-CN"/>
                </w:rPr>
                <w:t>,</w:t>
              </w:r>
            </w:ins>
            <w:r>
              <w:rPr>
                <w:rFonts w:ascii="Times New Roman" w:hAnsi="Times New Roman"/>
                <w:szCs w:val="20"/>
                <w:lang w:eastAsia="zh-CN"/>
              </w:rPr>
              <w:t xml:space="preserve"> </w:t>
            </w:r>
            <w:del w:id="1382" w:author="Lee, Daewon" w:date="2020-11-09T13:58:00Z">
              <w:r>
                <w:rPr>
                  <w:rFonts w:ascii="Times New Roman" w:hAnsi="Times New Roman"/>
                  <w:szCs w:val="20"/>
                  <w:lang w:eastAsia="zh-CN"/>
                </w:rPr>
                <w:delText>(</w:delText>
              </w:r>
            </w:del>
            <w:r>
              <w:rPr>
                <w:rFonts w:ascii="Times New Roman" w:hAnsi="Times New Roman"/>
                <w:szCs w:val="20"/>
                <w:lang w:eastAsia="zh-CN"/>
              </w:rPr>
              <w:t>[</w:t>
            </w:r>
            <w:ins w:id="1383" w:author="Lee, Daewon" w:date="2020-11-09T13:58:00Z">
              <w:r>
                <w:rPr>
                  <w:rFonts w:ascii="Times New Roman" w:hAnsi="Times New Roman"/>
                  <w:szCs w:val="20"/>
                  <w:lang w:eastAsia="zh-CN"/>
                </w:rPr>
                <w:t>65</w:t>
              </w:r>
            </w:ins>
            <w:del w:id="1384" w:author="Lee, Daewon" w:date="2020-11-09T13:58:00Z">
              <w:r>
                <w:rPr>
                  <w:rFonts w:ascii="Times New Roman" w:hAnsi="Times New Roman"/>
                  <w:szCs w:val="20"/>
                  <w:lang w:eastAsia="zh-CN"/>
                </w:rPr>
                <w:delText>14, 61, Ericsson</w:delText>
              </w:r>
            </w:del>
            <w:r>
              <w:rPr>
                <w:rFonts w:ascii="Times New Roman" w:hAnsi="Times New Roman"/>
                <w:szCs w:val="20"/>
                <w:lang w:eastAsia="zh-CN"/>
              </w:rPr>
              <w:t xml:space="preserve">], </w:t>
            </w:r>
            <w:ins w:id="1385" w:author="Lee, Daewon" w:date="2020-11-09T13:58:00Z">
              <w:r>
                <w:rPr>
                  <w:rFonts w:ascii="Times New Roman" w:hAnsi="Times New Roman"/>
                  <w:szCs w:val="20"/>
                  <w:lang w:eastAsia="zh-CN"/>
                </w:rPr>
                <w:t xml:space="preserve">and </w:t>
              </w:r>
            </w:ins>
            <w:r>
              <w:rPr>
                <w:rFonts w:ascii="Times New Roman" w:hAnsi="Times New Roman"/>
                <w:szCs w:val="20"/>
                <w:lang w:eastAsia="zh-CN"/>
              </w:rPr>
              <w:t>[</w:t>
            </w:r>
            <w:ins w:id="1386" w:author="Lee, Daewon" w:date="2020-11-09T13:58:00Z">
              <w:r>
                <w:rPr>
                  <w:rFonts w:ascii="Times New Roman" w:hAnsi="Times New Roman"/>
                  <w:szCs w:val="20"/>
                  <w:lang w:eastAsia="zh-CN"/>
                </w:rPr>
                <w:t>72</w:t>
              </w:r>
            </w:ins>
            <w:del w:id="1387" w:author="Lee, Daewon" w:date="2020-11-09T13:58:00Z">
              <w:r>
                <w:rPr>
                  <w:rFonts w:ascii="Times New Roman" w:hAnsi="Times New Roman"/>
                  <w:szCs w:val="20"/>
                  <w:lang w:eastAsia="zh-CN"/>
                </w:rPr>
                <w:delText>68, Huawei</w:delText>
              </w:r>
            </w:del>
            <w:r>
              <w:rPr>
                <w:rFonts w:ascii="Times New Roman" w:hAnsi="Times New Roman"/>
                <w:szCs w:val="20"/>
                <w:lang w:eastAsia="zh-CN"/>
              </w:rPr>
              <w:t>]</w:t>
            </w:r>
            <w:del w:id="1388" w:author="Lee, Daewon" w:date="2020-11-09T13:58:00Z">
              <w:r>
                <w:rPr>
                  <w:rFonts w:ascii="Times New Roman" w:hAnsi="Times New Roman"/>
                  <w:szCs w:val="20"/>
                  <w:lang w:eastAsia="zh-CN"/>
                </w:rPr>
                <w:delText>)</w:delText>
              </w:r>
            </w:del>
            <w:ins w:id="1389" w:author="Lee, Daewon" w:date="2020-11-09T13:58:00Z">
              <w:r>
                <w:rPr>
                  <w:rFonts w:ascii="Times New Roman" w:hAnsi="Times New Roman"/>
                  <w:szCs w:val="20"/>
                  <w:lang w:eastAsia="zh-CN"/>
                </w:rPr>
                <w:t>,</w:t>
              </w:r>
            </w:ins>
            <w:r>
              <w:rPr>
                <w:rFonts w:ascii="Times New Roman" w:hAnsi="Times New Roman"/>
                <w:szCs w:val="20"/>
                <w:lang w:eastAsia="zh-CN"/>
              </w:rPr>
              <w:t xml:space="preserve"> evaluated PDSCH BLER performance with optional PN models in addition to PN model in Table A.1-1</w:t>
            </w:r>
            <w:del w:id="1390" w:author="Lee, Daewon" w:date="2020-11-09T13:58:00Z">
              <w:r>
                <w:rPr>
                  <w:rFonts w:ascii="Times New Roman" w:hAnsi="Times New Roman"/>
                  <w:szCs w:val="20"/>
                  <w:lang w:eastAsia="zh-CN"/>
                </w:rPr>
                <w:delText xml:space="preserve"> of TR 38.808</w:delText>
              </w:r>
            </w:del>
            <w:r>
              <w:rPr>
                <w:rFonts w:ascii="Times New Roman" w:hAnsi="Times New Roman"/>
                <w:szCs w:val="20"/>
                <w:lang w:eastAsia="zh-CN"/>
              </w:rPr>
              <w:t>. Note that such optional PN models are not confirmed and/or recommended by RAN4 at the time of RAN1#103-e</w:t>
            </w:r>
            <w:del w:id="1391" w:author="Lee, Daewon" w:date="2020-11-09T13:58:00Z">
              <w:r>
                <w:rPr>
                  <w:rFonts w:ascii="Times New Roman" w:hAnsi="Times New Roman"/>
                  <w:szCs w:val="20"/>
                  <w:lang w:eastAsia="zh-CN"/>
                </w:rPr>
                <w:delText xml:space="preserve"> (These observations can be updated if RA</w:delText>
              </w:r>
              <w:r>
                <w:rPr>
                  <w:rFonts w:ascii="Times New Roman" w:hAnsi="Times New Roman"/>
                  <w:szCs w:val="20"/>
                  <w:lang w:eastAsia="zh-CN"/>
                </w:rPr>
                <w:delText>N4 input is available)</w:delText>
              </w:r>
            </w:del>
            <w:r>
              <w:rPr>
                <w:rFonts w:ascii="Times New Roman" w:hAnsi="Times New Roman"/>
                <w:szCs w:val="20"/>
                <w:lang w:eastAsia="zh-CN"/>
              </w:rPr>
              <w:t>.</w:t>
            </w:r>
          </w:p>
          <w:p w14:paraId="166D0A94"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392" w:author="Lee, Daewon" w:date="2020-11-09T13:59:00Z">
              <w:r>
                <w:rPr>
                  <w:rFonts w:ascii="Times New Roman" w:hAnsi="Times New Roman"/>
                  <w:szCs w:val="20"/>
                  <w:lang w:eastAsia="zh-CN"/>
                </w:rPr>
                <w:delText xml:space="preserve"> of</w:delText>
              </w:r>
              <w:r>
                <w:rPr>
                  <w:rFonts w:ascii="Times New Roman" w:hAnsi="Times New Roman"/>
                  <w:szCs w:val="20"/>
                  <w:lang w:eastAsia="zh-CN"/>
                </w:rPr>
                <w:delText xml:space="preserve"> TR 38.808</w:delText>
              </w:r>
            </w:del>
            <w:r>
              <w:rPr>
                <w:rFonts w:ascii="Times New Roman" w:hAnsi="Times New Roman"/>
                <w:szCs w:val="20"/>
                <w:lang w:eastAsia="zh-CN"/>
              </w:rPr>
              <w:t xml:space="preserve">. For all test cases, no error floor is observed for smaller SCS with TDL-A </w:t>
            </w:r>
            <w:r>
              <w:rPr>
                <w:rFonts w:ascii="Times New Roman" w:hAnsi="Times New Roman" w:hint="eastAsia"/>
                <w:szCs w:val="20"/>
                <w:lang w:eastAsia="zh-CN"/>
              </w:rPr>
              <w:t>or</w:t>
            </w:r>
            <w:r>
              <w:rPr>
                <w:rFonts w:ascii="Times New Roman" w:hAnsi="Times New Roman"/>
                <w:szCs w:val="20"/>
                <w:lang w:eastAsia="zh-CN"/>
              </w:rPr>
              <w:t xml:space="preserve"> CDL-B/CDL</w:t>
            </w:r>
            <w:r>
              <w:rPr>
                <w:rFonts w:ascii="Times New Roman" w:hAnsi="Times New Roman" w:hint="eastAsia"/>
                <w:szCs w:val="20"/>
                <w:lang w:eastAsia="zh-CN"/>
              </w:rPr>
              <w:t>-</w:t>
            </w:r>
            <w:r>
              <w:rPr>
                <w:rFonts w:ascii="Times New Roman" w:hAnsi="Times New Roman"/>
                <w:szCs w:val="20"/>
                <w:lang w:eastAsia="zh-CN"/>
              </w:rPr>
              <w:t>D for 1% BLER target. There is around 1 to 2 dB performance difference between consecutive SCSs for 1% BLER target.</w:t>
            </w:r>
          </w:p>
          <w:p w14:paraId="166D0A95"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However, multiple sources expressed conce</w:t>
            </w:r>
            <w:r>
              <w:rPr>
                <w:rFonts w:ascii="Times New Roman" w:hAnsi="Times New Roman"/>
                <w:szCs w:val="20"/>
                <w:lang w:eastAsia="zh-CN"/>
              </w:rPr>
              <w:t>rns on the validity of such optional PN models given no confirmation and/or recommendation from RAN4. In consequence, there’s a concern on whether and how the observations based on such optional PN models can be used given no RAN4 input on these optional P</w:t>
            </w:r>
            <w:r>
              <w:rPr>
                <w:rFonts w:ascii="Times New Roman" w:hAnsi="Times New Roman"/>
                <w:szCs w:val="20"/>
                <w:lang w:eastAsia="zh-CN"/>
              </w:rPr>
              <w:t>N models.</w:t>
            </w:r>
          </w:p>
          <w:p w14:paraId="166D0A96" w14:textId="77777777" w:rsidR="00A11E78" w:rsidRDefault="00A11E78">
            <w:pPr>
              <w:spacing w:after="0"/>
              <w:rPr>
                <w:rStyle w:val="Strong"/>
                <w:color w:val="000000"/>
              </w:rPr>
            </w:pPr>
          </w:p>
        </w:tc>
      </w:tr>
      <w:tr w:rsidR="00A11E78" w14:paraId="166D0A9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98"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99" w14:textId="77777777" w:rsidR="00A11E78" w:rsidRDefault="00495C7C">
            <w:pPr>
              <w:spacing w:after="0"/>
              <w:rPr>
                <w:lang w:val="sv-SE"/>
              </w:rPr>
            </w:pPr>
            <w:r>
              <w:rPr>
                <w:rStyle w:val="Strong"/>
                <w:color w:val="000000"/>
                <w:lang w:val="sv-SE"/>
              </w:rPr>
              <w:t>Comments</w:t>
            </w:r>
          </w:p>
        </w:tc>
      </w:tr>
      <w:tr w:rsidR="00A11E78" w14:paraId="166D0A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9B"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9C" w14:textId="77777777" w:rsidR="00A11E78" w:rsidRDefault="00495C7C">
            <w:pPr>
              <w:overflowPunct/>
              <w:autoSpaceDE/>
              <w:adjustRightInd/>
              <w:spacing w:after="0"/>
              <w:rPr>
                <w:lang w:val="sv-SE" w:eastAsia="zh-CN"/>
              </w:rPr>
            </w:pPr>
            <w:r>
              <w:rPr>
                <w:lang w:val="sv-SE" w:eastAsia="zh-CN"/>
              </w:rPr>
              <w:t>Agree to capture "as is"</w:t>
            </w:r>
          </w:p>
        </w:tc>
      </w:tr>
    </w:tbl>
    <w:p w14:paraId="166D0A9E" w14:textId="77777777" w:rsidR="00A11E78" w:rsidRDefault="00A11E78">
      <w:pPr>
        <w:pStyle w:val="BodyText"/>
        <w:spacing w:after="0"/>
        <w:rPr>
          <w:rFonts w:ascii="Times New Roman" w:hAnsi="Times New Roman"/>
          <w:sz w:val="22"/>
          <w:szCs w:val="22"/>
          <w:lang w:val="sv-SE" w:eastAsia="zh-CN"/>
        </w:rPr>
      </w:pPr>
    </w:p>
    <w:p w14:paraId="166D0A9F" w14:textId="77777777" w:rsidR="00A11E78" w:rsidRDefault="00A11E78">
      <w:pPr>
        <w:pStyle w:val="BodyText"/>
        <w:spacing w:after="0"/>
        <w:rPr>
          <w:rFonts w:ascii="Times New Roman" w:hAnsi="Times New Roman"/>
          <w:sz w:val="22"/>
          <w:szCs w:val="22"/>
          <w:lang w:eastAsia="zh-CN"/>
        </w:rPr>
      </w:pPr>
    </w:p>
    <w:p w14:paraId="166D0AA0" w14:textId="77777777" w:rsidR="00A11E78" w:rsidRDefault="00A11E78">
      <w:pPr>
        <w:rPr>
          <w:lang w:eastAsia="zh-CN"/>
        </w:rPr>
      </w:pPr>
    </w:p>
    <w:p w14:paraId="166D0AA1" w14:textId="77777777" w:rsidR="00A11E78" w:rsidRDefault="00495C7C">
      <w:pPr>
        <w:pStyle w:val="Heading3"/>
        <w:rPr>
          <w:sz w:val="24"/>
          <w:szCs w:val="18"/>
          <w:highlight w:val="green"/>
        </w:rPr>
      </w:pPr>
      <w:r>
        <w:rPr>
          <w:sz w:val="24"/>
          <w:szCs w:val="18"/>
          <w:highlight w:val="green"/>
        </w:rPr>
        <w:t>Agreement #35:</w:t>
      </w:r>
    </w:p>
    <w:p w14:paraId="166D0AA2"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Update BS Antenna Pattern in Table A.2-1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A11E78" w14:paraId="166D0AAE"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166D0AA3" w14:textId="77777777" w:rsidR="00A11E78" w:rsidRDefault="00495C7C">
            <w:pPr>
              <w:pStyle w:val="TAC"/>
              <w:keepLines w:val="0"/>
            </w:pPr>
            <w:r>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166D0AA4" w14:textId="77777777" w:rsidR="00A11E78" w:rsidRDefault="00495C7C">
            <w:pPr>
              <w:pStyle w:val="TAL"/>
            </w:pPr>
            <w:r>
              <w:t>For outdoor scenarios:</w:t>
            </w:r>
          </w:p>
          <w:p w14:paraId="166D0AA5" w14:textId="77777777" w:rsidR="00A11E78" w:rsidRDefault="00495C7C">
            <w:pPr>
              <w:pStyle w:val="TAL"/>
            </w:pPr>
            <w:r>
              <w:t xml:space="preserve">- Antenna power pattern given in Table 7.3-1 of </w:t>
            </w:r>
            <w:r>
              <w:t>TR38.901</w:t>
            </w:r>
          </w:p>
          <w:p w14:paraId="166D0AA6" w14:textId="77777777" w:rsidR="00A11E78" w:rsidRDefault="00495C7C">
            <w:pPr>
              <w:pStyle w:val="TAL"/>
            </w:pPr>
            <w:r>
              <w:t>(with exception of antenna element gain)</w:t>
            </w:r>
          </w:p>
          <w:p w14:paraId="166D0AA7" w14:textId="77777777" w:rsidR="00A11E78" w:rsidRDefault="00A11E78">
            <w:pPr>
              <w:pStyle w:val="TAL"/>
            </w:pPr>
          </w:p>
          <w:p w14:paraId="166D0AA8" w14:textId="77777777" w:rsidR="00A11E78" w:rsidRDefault="00495C7C">
            <w:pPr>
              <w:pStyle w:val="TAL"/>
            </w:pPr>
            <w:r>
              <w:t>For indoor</w:t>
            </w:r>
            <w:r>
              <w:rPr>
                <w:strike/>
                <w:color w:val="FF0000"/>
              </w:rPr>
              <w:t>/factory</w:t>
            </w:r>
            <w:r>
              <w:t xml:space="preserve"> scenarios:</w:t>
            </w:r>
          </w:p>
          <w:p w14:paraId="166D0AA9" w14:textId="77777777" w:rsidR="00A11E78" w:rsidRDefault="00495C7C">
            <w:pPr>
              <w:pStyle w:val="TAL"/>
            </w:pPr>
            <w:r>
              <w:t>- Antenna power pattern given in Table A.2.1-7 of TR38.802 for ceiling mount</w:t>
            </w:r>
          </w:p>
          <w:p w14:paraId="166D0AAA" w14:textId="77777777" w:rsidR="00A11E78" w:rsidRDefault="00495C7C">
            <w:pPr>
              <w:pStyle w:val="TAL"/>
            </w:pPr>
            <w:r>
              <w:t>(with exception of antenna element gain)</w:t>
            </w:r>
          </w:p>
          <w:p w14:paraId="166D0AAB" w14:textId="77777777" w:rsidR="00A11E78" w:rsidRDefault="00A11E78">
            <w:pPr>
              <w:pStyle w:val="TAL"/>
            </w:pPr>
          </w:p>
          <w:p w14:paraId="166D0AAC" w14:textId="77777777" w:rsidR="00A11E78" w:rsidRDefault="00495C7C">
            <w:pPr>
              <w:pStyle w:val="TAL"/>
              <w:rPr>
                <w:color w:val="FF0000"/>
                <w:u w:val="single"/>
              </w:rPr>
            </w:pPr>
            <w:r>
              <w:rPr>
                <w:color w:val="FF0000"/>
                <w:u w:val="single"/>
              </w:rPr>
              <w:t>For factory scenarios:</w:t>
            </w:r>
          </w:p>
          <w:p w14:paraId="166D0AAD" w14:textId="77777777" w:rsidR="00A11E78" w:rsidRDefault="00495C7C">
            <w:pPr>
              <w:pStyle w:val="TAL"/>
              <w:rPr>
                <w:u w:val="single"/>
              </w:rPr>
            </w:pPr>
            <w:r>
              <w:rPr>
                <w:color w:val="FF0000"/>
                <w:u w:val="single"/>
              </w:rPr>
              <w:t xml:space="preserve">Companies to provide </w:t>
            </w:r>
            <w:r>
              <w:rPr>
                <w:color w:val="FF0000"/>
                <w:u w:val="single"/>
              </w:rPr>
              <w:t>information on the antenna orientation and pattern used.</w:t>
            </w:r>
          </w:p>
        </w:tc>
      </w:tr>
    </w:tbl>
    <w:p w14:paraId="166D0AAF" w14:textId="77777777" w:rsidR="00A11E78" w:rsidRDefault="00A11E78">
      <w:pPr>
        <w:rPr>
          <w:lang w:eastAsia="zh-CN"/>
        </w:rPr>
      </w:pPr>
    </w:p>
    <w:p w14:paraId="166D0AB0"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B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B1"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AB2" w14:textId="77777777" w:rsidR="00A11E78" w:rsidRDefault="00495C7C" w:rsidP="009F0426">
            <w:pPr>
              <w:pStyle w:val="ListParagraph"/>
              <w:numPr>
                <w:ilvl w:val="0"/>
                <w:numId w:val="7"/>
              </w:numPr>
              <w:rPr>
                <w:rStyle w:val="Strong"/>
                <w:rFonts w:eastAsia="SimSun"/>
                <w:b w:val="0"/>
                <w:bCs w:val="0"/>
                <w:color w:val="000000"/>
                <w:sz w:val="20"/>
                <w:szCs w:val="20"/>
                <w:lang w:val="sv-SE"/>
              </w:rPr>
              <w:pPrChange w:id="1393" w:author="Lee, Daewon" w:date="2020-11-11T22:11:00Z">
                <w:pPr>
                  <w:pStyle w:val="ListParagraph"/>
                  <w:numPr>
                    <w:numId w:val="47"/>
                  </w:numPr>
                  <w:ind w:left="720" w:hanging="360"/>
                </w:pPr>
              </w:pPrChange>
            </w:pPr>
            <w:r>
              <w:rPr>
                <w:rStyle w:val="Strong"/>
                <w:b w:val="0"/>
                <w:bCs w:val="0"/>
                <w:color w:val="000000"/>
                <w:sz w:val="20"/>
                <w:szCs w:val="20"/>
                <w:lang w:val="sv-SE"/>
              </w:rPr>
              <w:t>Update</w:t>
            </w:r>
            <w:del w:id="1394"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395"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166D0AB3" w14:textId="77777777" w:rsidR="00A11E78" w:rsidRDefault="00A11E78">
            <w:pPr>
              <w:spacing w:after="0"/>
              <w:rPr>
                <w:rStyle w:val="Strong"/>
                <w:color w:val="000000"/>
                <w:lang w:val="sv-SE"/>
              </w:rPr>
            </w:pPr>
          </w:p>
        </w:tc>
      </w:tr>
      <w:tr w:rsidR="00A11E78" w14:paraId="166D0AB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B5"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B6" w14:textId="77777777" w:rsidR="00A11E78" w:rsidRDefault="00495C7C">
            <w:pPr>
              <w:spacing w:after="0"/>
              <w:rPr>
                <w:lang w:val="sv-SE"/>
              </w:rPr>
            </w:pPr>
            <w:r>
              <w:rPr>
                <w:rStyle w:val="Strong"/>
                <w:color w:val="000000"/>
                <w:lang w:val="sv-SE"/>
              </w:rPr>
              <w:t>Comments</w:t>
            </w:r>
          </w:p>
        </w:tc>
      </w:tr>
      <w:tr w:rsidR="00A11E78" w14:paraId="166D0A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B8"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B9" w14:textId="77777777" w:rsidR="00A11E78" w:rsidRDefault="00495C7C">
            <w:pPr>
              <w:overflowPunct/>
              <w:autoSpaceDE/>
              <w:adjustRightInd/>
              <w:spacing w:after="0"/>
              <w:rPr>
                <w:lang w:val="sv-SE" w:eastAsia="zh-CN"/>
              </w:rPr>
            </w:pPr>
            <w:r>
              <w:rPr>
                <w:lang w:val="sv-SE" w:eastAsia="zh-CN"/>
              </w:rPr>
              <w:t>Agree with moderator's proposal</w:t>
            </w:r>
          </w:p>
        </w:tc>
      </w:tr>
    </w:tbl>
    <w:p w14:paraId="166D0ABB" w14:textId="77777777" w:rsidR="00A11E78" w:rsidRDefault="00A11E78">
      <w:pPr>
        <w:pStyle w:val="BodyText"/>
        <w:spacing w:after="0"/>
        <w:rPr>
          <w:rFonts w:ascii="Times New Roman" w:hAnsi="Times New Roman"/>
          <w:sz w:val="22"/>
          <w:szCs w:val="22"/>
          <w:lang w:val="sv-SE" w:eastAsia="zh-CN"/>
        </w:rPr>
      </w:pPr>
    </w:p>
    <w:p w14:paraId="166D0ABC" w14:textId="77777777" w:rsidR="00A11E78" w:rsidRDefault="00A11E78">
      <w:pPr>
        <w:pStyle w:val="BodyText"/>
        <w:spacing w:after="0"/>
        <w:rPr>
          <w:rFonts w:ascii="Times New Roman" w:hAnsi="Times New Roman"/>
          <w:sz w:val="22"/>
          <w:szCs w:val="22"/>
          <w:lang w:eastAsia="zh-CN"/>
        </w:rPr>
      </w:pPr>
    </w:p>
    <w:p w14:paraId="166D0ABD" w14:textId="77777777" w:rsidR="00A11E78" w:rsidRDefault="00A11E78">
      <w:pPr>
        <w:rPr>
          <w:lang w:eastAsia="zh-CN"/>
        </w:rPr>
      </w:pPr>
    </w:p>
    <w:p w14:paraId="166D0ABE" w14:textId="77777777" w:rsidR="00A11E78" w:rsidRDefault="00A11E78">
      <w:pPr>
        <w:rPr>
          <w:highlight w:val="cyan"/>
          <w:lang w:eastAsia="zh-CN"/>
        </w:rPr>
      </w:pPr>
    </w:p>
    <w:p w14:paraId="166D0ABF" w14:textId="77777777" w:rsidR="00A11E78" w:rsidRDefault="00495C7C">
      <w:pPr>
        <w:pStyle w:val="Heading3"/>
        <w:rPr>
          <w:sz w:val="24"/>
          <w:szCs w:val="18"/>
          <w:highlight w:val="green"/>
        </w:rPr>
      </w:pPr>
      <w:r>
        <w:rPr>
          <w:sz w:val="24"/>
          <w:szCs w:val="18"/>
          <w:highlight w:val="green"/>
        </w:rPr>
        <w:lastRenderedPageBreak/>
        <w:t>Agreement #36:</w:t>
      </w:r>
    </w:p>
    <w:p w14:paraId="166D0AC0" w14:textId="77777777" w:rsidR="00A11E78" w:rsidRDefault="00495C7C">
      <w:pPr>
        <w:pStyle w:val="ListParagraph"/>
        <w:numPr>
          <w:ilvl w:val="0"/>
          <w:numId w:val="50"/>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166D0AC1" w14:textId="77777777" w:rsidR="00A11E78" w:rsidRDefault="00495C7C">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w:t>
      </w:r>
      <w:r>
        <w:t>rtual box,  minimum distance between BS of different operators is 2m.”</w:t>
      </w:r>
    </w:p>
    <w:p w14:paraId="166D0AC2" w14:textId="77777777" w:rsidR="00A11E78" w:rsidRDefault="00A11E78">
      <w:pPr>
        <w:jc w:val="center"/>
      </w:pPr>
    </w:p>
    <w:p w14:paraId="166D0AC3" w14:textId="77777777" w:rsidR="00A11E78" w:rsidRDefault="00495C7C">
      <w:pPr>
        <w:jc w:val="center"/>
        <w:rPr>
          <w:bCs/>
        </w:rPr>
      </w:pPr>
      <w:r>
        <w:rPr>
          <w:noProof/>
          <w:lang w:eastAsia="ja-JP"/>
        </w:rPr>
        <w:drawing>
          <wp:inline distT="0" distB="0" distL="0" distR="0" wp14:anchorId="166D0CE8" wp14:editId="166D0CE9">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834640" cy="1280160"/>
                    </a:xfrm>
                    <a:prstGeom prst="rect">
                      <a:avLst/>
                    </a:prstGeom>
                    <a:noFill/>
                    <a:ln>
                      <a:noFill/>
                    </a:ln>
                  </pic:spPr>
                </pic:pic>
              </a:graphicData>
            </a:graphic>
          </wp:inline>
        </w:drawing>
      </w:r>
    </w:p>
    <w:p w14:paraId="166D0AC4"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C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C5"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AC6" w14:textId="77777777" w:rsidR="00A11E78" w:rsidRDefault="00495C7C" w:rsidP="009F0426">
            <w:pPr>
              <w:pStyle w:val="ListParagraph"/>
              <w:numPr>
                <w:ilvl w:val="0"/>
                <w:numId w:val="7"/>
              </w:numPr>
              <w:rPr>
                <w:rStyle w:val="Strong"/>
                <w:rFonts w:eastAsia="SimSun"/>
                <w:b w:val="0"/>
                <w:bCs w:val="0"/>
                <w:color w:val="000000"/>
                <w:sz w:val="20"/>
                <w:szCs w:val="20"/>
                <w:lang w:val="sv-SE"/>
              </w:rPr>
              <w:pPrChange w:id="1396" w:author="Lee, Daewon" w:date="2020-11-11T22:11:00Z">
                <w:pPr>
                  <w:pStyle w:val="ListParagraph"/>
                  <w:numPr>
                    <w:numId w:val="47"/>
                  </w:numPr>
                  <w:ind w:left="720" w:hanging="360"/>
                </w:pPr>
              </w:pPrChange>
            </w:pPr>
            <w:r>
              <w:rPr>
                <w:rStyle w:val="Strong"/>
                <w:b w:val="0"/>
                <w:bCs w:val="0"/>
                <w:color w:val="000000"/>
                <w:sz w:val="20"/>
                <w:szCs w:val="20"/>
                <w:lang w:val="sv-SE"/>
              </w:rPr>
              <w:t>Update</w:t>
            </w:r>
            <w:del w:id="1397"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398"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166D0AC7" w14:textId="77777777" w:rsidR="00A11E78" w:rsidRDefault="00A11E78">
            <w:pPr>
              <w:spacing w:after="0"/>
              <w:rPr>
                <w:rStyle w:val="Strong"/>
                <w:color w:val="000000"/>
                <w:lang w:val="sv-SE"/>
              </w:rPr>
            </w:pPr>
          </w:p>
        </w:tc>
      </w:tr>
      <w:tr w:rsidR="00A11E78" w14:paraId="166D0A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C9"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CA" w14:textId="77777777" w:rsidR="00A11E78" w:rsidRDefault="00495C7C">
            <w:pPr>
              <w:spacing w:after="0"/>
              <w:rPr>
                <w:lang w:val="sv-SE"/>
              </w:rPr>
            </w:pPr>
            <w:r>
              <w:rPr>
                <w:rStyle w:val="Strong"/>
                <w:color w:val="000000"/>
                <w:lang w:val="sv-SE"/>
              </w:rPr>
              <w:t>Comments</w:t>
            </w:r>
          </w:p>
        </w:tc>
      </w:tr>
      <w:tr w:rsidR="00A11E78" w14:paraId="166D0A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CC"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CD" w14:textId="77777777" w:rsidR="00A11E78" w:rsidRDefault="00495C7C">
            <w:pPr>
              <w:overflowPunct/>
              <w:autoSpaceDE/>
              <w:adjustRightInd/>
              <w:spacing w:after="0"/>
              <w:rPr>
                <w:lang w:val="sv-SE" w:eastAsia="zh-CN"/>
              </w:rPr>
            </w:pPr>
            <w:r>
              <w:rPr>
                <w:lang w:val="sv-SE" w:eastAsia="zh-CN"/>
              </w:rPr>
              <w:t>Agree with moderator's proposal</w:t>
            </w:r>
          </w:p>
        </w:tc>
      </w:tr>
    </w:tbl>
    <w:p w14:paraId="166D0ACF" w14:textId="77777777" w:rsidR="00A11E78" w:rsidRDefault="00A11E78">
      <w:pPr>
        <w:pStyle w:val="BodyText"/>
        <w:spacing w:after="0"/>
        <w:rPr>
          <w:rFonts w:ascii="Times New Roman" w:hAnsi="Times New Roman"/>
          <w:sz w:val="22"/>
          <w:szCs w:val="22"/>
          <w:lang w:val="sv-SE" w:eastAsia="zh-CN"/>
        </w:rPr>
      </w:pPr>
    </w:p>
    <w:p w14:paraId="166D0AD0" w14:textId="77777777" w:rsidR="00A11E78" w:rsidRDefault="00A11E78">
      <w:pPr>
        <w:pStyle w:val="BodyText"/>
        <w:spacing w:after="0"/>
        <w:rPr>
          <w:rFonts w:ascii="Times New Roman" w:hAnsi="Times New Roman"/>
          <w:sz w:val="22"/>
          <w:szCs w:val="22"/>
          <w:lang w:eastAsia="zh-CN"/>
        </w:rPr>
      </w:pPr>
    </w:p>
    <w:p w14:paraId="166D0AD1" w14:textId="77777777" w:rsidR="00A11E78" w:rsidRDefault="00A11E78">
      <w:pPr>
        <w:pStyle w:val="BodyText"/>
        <w:spacing w:after="0"/>
        <w:rPr>
          <w:rFonts w:ascii="Times New Roman" w:hAnsi="Times New Roman"/>
          <w:sz w:val="22"/>
          <w:szCs w:val="22"/>
          <w:lang w:eastAsia="zh-CN"/>
        </w:rPr>
      </w:pPr>
    </w:p>
    <w:p w14:paraId="166D0AD2" w14:textId="77777777" w:rsidR="00A11E78" w:rsidRDefault="00A11E78">
      <w:pPr>
        <w:pStyle w:val="BodyText"/>
        <w:spacing w:after="0"/>
        <w:rPr>
          <w:rFonts w:ascii="Times New Roman" w:hAnsi="Times New Roman"/>
          <w:sz w:val="22"/>
          <w:szCs w:val="22"/>
          <w:lang w:eastAsia="zh-CN"/>
        </w:rPr>
      </w:pPr>
    </w:p>
    <w:p w14:paraId="166D0AD3" w14:textId="77777777" w:rsidR="00A11E78" w:rsidRDefault="00A11E78">
      <w:pPr>
        <w:pStyle w:val="BodyText"/>
        <w:spacing w:after="0"/>
        <w:rPr>
          <w:rFonts w:ascii="Times New Roman" w:hAnsi="Times New Roman"/>
          <w:sz w:val="22"/>
          <w:szCs w:val="22"/>
          <w:lang w:eastAsia="zh-CN"/>
        </w:rPr>
      </w:pPr>
    </w:p>
    <w:p w14:paraId="166D0AD4" w14:textId="77777777" w:rsidR="00A11E78" w:rsidRDefault="00495C7C">
      <w:pPr>
        <w:pStyle w:val="Heading3"/>
        <w:rPr>
          <w:sz w:val="24"/>
          <w:szCs w:val="18"/>
          <w:highlight w:val="green"/>
        </w:rPr>
      </w:pPr>
      <w:r>
        <w:rPr>
          <w:sz w:val="24"/>
          <w:szCs w:val="18"/>
          <w:highlight w:val="green"/>
        </w:rPr>
        <w:t>Agreement #37:</w:t>
      </w:r>
    </w:p>
    <w:p w14:paraId="166D0AD5" w14:textId="77777777" w:rsidR="00A11E78" w:rsidRDefault="00495C7C">
      <w:r>
        <w:t xml:space="preserve">Capture the following observations in the TR. Editorial modifications and changes to references can be made when capturing the observations in the </w:t>
      </w:r>
      <w:r>
        <w:t>TR.</w:t>
      </w:r>
    </w:p>
    <w:p w14:paraId="166D0AD6" w14:textId="77777777" w:rsidR="00A11E78" w:rsidRDefault="00495C7C">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166D0AD7" w14:textId="77777777" w:rsidR="00A11E78" w:rsidRDefault="00495C7C">
      <w:pPr>
        <w:pStyle w:val="ListParagraph"/>
        <w:numPr>
          <w:ilvl w:val="0"/>
          <w:numId w:val="51"/>
        </w:numPr>
        <w:spacing w:line="240" w:lineRule="auto"/>
        <w:ind w:left="360"/>
      </w:pPr>
      <w:r>
        <w:rPr>
          <w:szCs w:val="20"/>
        </w:rPr>
        <w:t>Comparison of No-</w:t>
      </w:r>
      <w:proofErr w:type="gramStart"/>
      <w:r>
        <w:rPr>
          <w:szCs w:val="20"/>
        </w:rPr>
        <w:t>LBT  with</w:t>
      </w:r>
      <w:proofErr w:type="gramEnd"/>
      <w:r>
        <w:rPr>
          <w:szCs w:val="20"/>
        </w:rPr>
        <w:t xml:space="preserve"> </w:t>
      </w:r>
      <w:r>
        <w:rPr>
          <w:szCs w:val="20"/>
        </w:rPr>
        <w:t>directional LBT</w:t>
      </w:r>
      <w:r>
        <w:t xml:space="preserve"> (</w:t>
      </w:r>
      <w:proofErr w:type="spellStart"/>
      <w:r>
        <w:t>TxED</w:t>
      </w:r>
      <w:proofErr w:type="spellEnd"/>
      <w:r>
        <w:t xml:space="preserve">-Dir) for Indoor Scenario A: </w:t>
      </w:r>
      <w:r>
        <w:rPr>
          <w:szCs w:val="20"/>
        </w:rPr>
        <w:t>Vivo,  Huawei, Nokia, Samsung, Intel, Ericsson</w:t>
      </w:r>
      <w:r>
        <w:t xml:space="preserve"> provided results</w:t>
      </w:r>
    </w:p>
    <w:p w14:paraId="166D0AD8" w14:textId="77777777" w:rsidR="00A11E78" w:rsidRDefault="00495C7C">
      <w:pPr>
        <w:pStyle w:val="ListParagraph"/>
        <w:numPr>
          <w:ilvl w:val="0"/>
          <w:numId w:val="51"/>
        </w:numPr>
        <w:spacing w:line="240" w:lineRule="auto"/>
      </w:pPr>
      <w:r>
        <w:t>Vivo results show gain for directional LBT ((</w:t>
      </w:r>
      <w:proofErr w:type="spellStart"/>
      <w:r>
        <w:t>TxED</w:t>
      </w:r>
      <w:proofErr w:type="spellEnd"/>
      <w:r>
        <w:t xml:space="preserve">-Dir) over No-LBT for DL, high load, for </w:t>
      </w:r>
      <w:proofErr w:type="gramStart"/>
      <w:r>
        <w:t>tail  ,</w:t>
      </w:r>
      <w:proofErr w:type="gramEnd"/>
      <w:r>
        <w:t xml:space="preserve"> median and upper tail users, and for UL, hig</w:t>
      </w:r>
      <w:r>
        <w:t xml:space="preserve">h load for tail users. For all other cases in this comparison, </w:t>
      </w:r>
      <w:proofErr w:type="spellStart"/>
      <w:r>
        <w:t>TxED</w:t>
      </w:r>
      <w:proofErr w:type="spellEnd"/>
      <w:r>
        <w:t>-Dir underperforms No-LBT. (EDT -47 dBm)</w:t>
      </w:r>
    </w:p>
    <w:p w14:paraId="166D0AD9" w14:textId="77777777" w:rsidR="00A11E78" w:rsidRDefault="00495C7C">
      <w:pPr>
        <w:pStyle w:val="ListParagraph"/>
        <w:numPr>
          <w:ilvl w:val="0"/>
          <w:numId w:val="51"/>
        </w:numPr>
        <w:spacing w:line="240" w:lineRule="auto"/>
      </w:pPr>
      <w:r>
        <w:t>Nokia, for 100% DL presented low, medium and high load results. For all loads, their results show significant loss for both directional and omni-dir</w:t>
      </w:r>
      <w:r>
        <w:t xml:space="preserve">ectional LBT for median and high-end users. Only the tail users may have some benefit from directional LBT (as compared to No-LBT), while omni-LBT provides loss also in this case (EDT -48 dBm).  </w:t>
      </w:r>
    </w:p>
    <w:p w14:paraId="166D0ADA" w14:textId="77777777" w:rsidR="00A11E78" w:rsidRDefault="00495C7C">
      <w:pPr>
        <w:pStyle w:val="ListParagraph"/>
        <w:numPr>
          <w:ilvl w:val="0"/>
          <w:numId w:val="51"/>
        </w:numPr>
        <w:spacing w:line="240" w:lineRule="auto"/>
      </w:pPr>
      <w:r>
        <w:t>Ericsson results show No-LBT outperforms directional LBT wit</w:t>
      </w:r>
      <w:r>
        <w:t xml:space="preserve">h (EDT -47 dBm) and directional LBT with (ED -32 dBm for </w:t>
      </w:r>
      <w:proofErr w:type="spellStart"/>
      <w:r>
        <w:t>gNB</w:t>
      </w:r>
      <w:proofErr w:type="spellEnd"/>
      <w:r>
        <w:t>, ED -41 dBm for UE)</w:t>
      </w:r>
    </w:p>
    <w:p w14:paraId="166D0ADB" w14:textId="77777777" w:rsidR="00A11E78" w:rsidRDefault="00495C7C">
      <w:pPr>
        <w:pStyle w:val="ListParagraph"/>
        <w:numPr>
          <w:ilvl w:val="0"/>
          <w:numId w:val="51"/>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w:t>
      </w:r>
      <w:proofErr w:type="spellStart"/>
      <w:r>
        <w:t>TxED</w:t>
      </w:r>
      <w:proofErr w:type="spellEnd"/>
      <w:r>
        <w:t>-Dir underperforms</w:t>
      </w:r>
      <w:r>
        <w:t xml:space="preserve"> No-LBT. </w:t>
      </w:r>
    </w:p>
    <w:p w14:paraId="166D0ADC" w14:textId="77777777" w:rsidR="00A11E78" w:rsidRDefault="00495C7C">
      <w:pPr>
        <w:pStyle w:val="ListParagraph"/>
        <w:numPr>
          <w:ilvl w:val="0"/>
          <w:numId w:val="51"/>
        </w:numPr>
        <w:spacing w:line="240" w:lineRule="auto"/>
        <w:rPr>
          <w:color w:val="000000" w:themeColor="text1"/>
        </w:rPr>
      </w:pPr>
      <w:r>
        <w:rPr>
          <w:color w:val="000000" w:themeColor="text1"/>
        </w:rPr>
        <w:lastRenderedPageBreak/>
        <w:t xml:space="preserve">Intel shows gains for DL throughput at high loads with </w:t>
      </w:r>
      <w:proofErr w:type="spellStart"/>
      <w:r>
        <w:rPr>
          <w:color w:val="000000" w:themeColor="text1"/>
        </w:rPr>
        <w:t>TxED</w:t>
      </w:r>
      <w:proofErr w:type="spellEnd"/>
      <w:r>
        <w:rPr>
          <w:color w:val="000000" w:themeColor="text1"/>
        </w:rPr>
        <w:t xml:space="preserve">-Dir LBT for all antenna configurations when BSs are ceiling mounted, and gains for 5%ile DL throughput at high loads when the BS are not ceiling mounted. In other </w:t>
      </w:r>
      <w:proofErr w:type="gramStart"/>
      <w:r>
        <w:rPr>
          <w:color w:val="000000" w:themeColor="text1"/>
        </w:rPr>
        <w:t>cases</w:t>
      </w:r>
      <w:proofErr w:type="gramEnd"/>
      <w:r>
        <w:rPr>
          <w:color w:val="000000" w:themeColor="text1"/>
        </w:rPr>
        <w:t xml:space="preserve"> including all loa</w:t>
      </w:r>
      <w:r>
        <w:rPr>
          <w:color w:val="000000" w:themeColor="text1"/>
        </w:rPr>
        <w:t xml:space="preserve">ds for UL, </w:t>
      </w:r>
      <w:proofErr w:type="spellStart"/>
      <w:r>
        <w:rPr>
          <w:color w:val="000000" w:themeColor="text1"/>
        </w:rPr>
        <w:t>TdxED</w:t>
      </w:r>
      <w:proofErr w:type="spellEnd"/>
      <w:r>
        <w:rPr>
          <w:color w:val="000000" w:themeColor="text1"/>
        </w:rPr>
        <w:t>-Dir LBT scheme shows losses. All results are at ED threshold of -48</w:t>
      </w:r>
    </w:p>
    <w:p w14:paraId="166D0ADD" w14:textId="77777777" w:rsidR="00A11E78" w:rsidRDefault="00495C7C">
      <w:pPr>
        <w:pStyle w:val="ListParagraph"/>
        <w:numPr>
          <w:ilvl w:val="0"/>
          <w:numId w:val="51"/>
        </w:numPr>
        <w:spacing w:line="240" w:lineRule="auto"/>
      </w:pPr>
      <w:r>
        <w:t>Huawei largely shows loss for directional LBT over No-LBT for all loading levels and users, except DL, tail users at high loading where the results are comparable. Huawei’</w:t>
      </w:r>
      <w:r>
        <w:t xml:space="preserve">s </w:t>
      </w:r>
      <w:proofErr w:type="spellStart"/>
      <w:r>
        <w:t>TxED</w:t>
      </w:r>
      <w:proofErr w:type="spellEnd"/>
      <w:r>
        <w:t>-Dir uses CW-Max of 127 with EDT of -47 dBm.</w:t>
      </w:r>
    </w:p>
    <w:p w14:paraId="166D0ADE" w14:textId="77777777" w:rsidR="00A11E78" w:rsidRDefault="00A11E78">
      <w:pPr>
        <w:pStyle w:val="ListParagraph"/>
      </w:pPr>
    </w:p>
    <w:p w14:paraId="166D0ADF" w14:textId="77777777" w:rsidR="00A11E78" w:rsidRDefault="00A11E78">
      <w:pPr>
        <w:rPr>
          <w:lang w:eastAsia="zh-CN"/>
        </w:rPr>
      </w:pPr>
    </w:p>
    <w:p w14:paraId="166D0AE0"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E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E1"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AE2" w14:textId="77777777" w:rsidR="00A11E78" w:rsidRDefault="00495C7C" w:rsidP="009F0426">
            <w:pPr>
              <w:pStyle w:val="ListParagraph"/>
              <w:numPr>
                <w:ilvl w:val="0"/>
                <w:numId w:val="7"/>
              </w:numPr>
              <w:rPr>
                <w:rStyle w:val="Strong"/>
                <w:rFonts w:eastAsia="SimSun"/>
                <w:b w:val="0"/>
                <w:bCs w:val="0"/>
                <w:color w:val="000000"/>
                <w:sz w:val="20"/>
                <w:szCs w:val="20"/>
                <w:lang w:val="sv-SE"/>
              </w:rPr>
              <w:pPrChange w:id="1399" w:author="Lee, Daewon" w:date="2020-11-11T22:11:00Z">
                <w:pPr>
                  <w:pStyle w:val="ListParagraph"/>
                  <w:numPr>
                    <w:numId w:val="47"/>
                  </w:numPr>
                  <w:ind w:left="720" w:hanging="360"/>
                </w:pPr>
              </w:pPrChange>
            </w:pPr>
            <w:r>
              <w:rPr>
                <w:rStyle w:val="Strong"/>
                <w:b w:val="0"/>
                <w:bCs w:val="0"/>
                <w:color w:val="000000"/>
                <w:sz w:val="20"/>
                <w:szCs w:val="20"/>
                <w:lang w:val="sv-SE"/>
              </w:rPr>
              <w:t xml:space="preserve">Capture text above under </w:t>
            </w:r>
            <w:del w:id="1400" w:author="Lee, Daewon" w:date="2020-11-11T00:04:00Z">
              <w:r>
                <w:rPr>
                  <w:rStyle w:val="Strong"/>
                  <w:b w:val="0"/>
                  <w:bCs w:val="0"/>
                  <w:color w:val="000000"/>
                  <w:sz w:val="20"/>
                  <w:szCs w:val="20"/>
                  <w:lang w:val="sv-SE"/>
                </w:rPr>
                <w:delText>”6.2.X Summary of system level evaluations” (e</w:delText>
              </w:r>
              <w:r>
                <w:rPr>
                  <w:rStyle w:val="Strong"/>
                  <w:b w:val="0"/>
                  <w:bCs w:val="0"/>
                  <w:color w:val="000000"/>
                  <w:sz w:val="20"/>
                  <w:szCs w:val="20"/>
                  <w:lang w:val="sv-SE"/>
                </w:rPr>
                <w:delText>xact section TBD) with appropriate update to the citation references.</w:delText>
              </w:r>
            </w:del>
            <w:ins w:id="1401" w:author="Lee, Daewon" w:date="2020-11-11T00:04:00Z">
              <w:r>
                <w:rPr>
                  <w:rStyle w:val="Strong"/>
                  <w:b w:val="0"/>
                  <w:bCs w:val="0"/>
                  <w:color w:val="000000"/>
                  <w:sz w:val="20"/>
                  <w:szCs w:val="20"/>
                  <w:lang w:val="sv-SE"/>
                </w:rPr>
                <w:t>Section 6.2.2</w:t>
              </w:r>
            </w:ins>
          </w:p>
          <w:p w14:paraId="166D0AE3" w14:textId="77777777" w:rsidR="00A11E78" w:rsidRDefault="00A11E78">
            <w:pPr>
              <w:spacing w:after="0"/>
              <w:rPr>
                <w:rStyle w:val="Strong"/>
                <w:lang w:val="sv-SE"/>
              </w:rPr>
            </w:pPr>
          </w:p>
          <w:p w14:paraId="166D0AE4" w14:textId="77777777" w:rsidR="00A11E78" w:rsidRDefault="00495C7C">
            <w:pPr>
              <w:pStyle w:val="ListParagraph"/>
              <w:numPr>
                <w:ilvl w:val="0"/>
                <w:numId w:val="51"/>
              </w:numPr>
              <w:spacing w:line="240" w:lineRule="auto"/>
              <w:ind w:left="360"/>
            </w:pPr>
            <w:ins w:id="1402" w:author="Lee, Daewon" w:date="2020-11-09T19:44:00Z">
              <w:r>
                <w:rPr>
                  <w:szCs w:val="20"/>
                </w:rPr>
                <w:t xml:space="preserve">For </w:t>
              </w:r>
            </w:ins>
            <w:del w:id="1403" w:author="Lee, Daewon" w:date="2020-11-09T19:44:00Z">
              <w:r>
                <w:rPr>
                  <w:szCs w:val="20"/>
                </w:rPr>
                <w:delText>C</w:delText>
              </w:r>
            </w:del>
            <w:ins w:id="1404" w:author="Lee, Daewon" w:date="2020-11-09T19:44:00Z">
              <w:r>
                <w:rPr>
                  <w:szCs w:val="20"/>
                </w:rPr>
                <w:t>c</w:t>
              </w:r>
            </w:ins>
            <w:r>
              <w:rPr>
                <w:szCs w:val="20"/>
              </w:rPr>
              <w:t>omparison of No-LBT  with directional LBT</w:t>
            </w:r>
            <w:r>
              <w:t xml:space="preserve"> (</w:t>
            </w:r>
            <w:proofErr w:type="spellStart"/>
            <w:r>
              <w:t>TxED</w:t>
            </w:r>
            <w:proofErr w:type="spellEnd"/>
            <w:r>
              <w:t>-Dir) for Indoor Scenario A</w:t>
            </w:r>
            <w:ins w:id="1405" w:author="Lee, Daewon" w:date="2020-11-09T19:44:00Z">
              <w:r>
                <w:t>,</w:t>
              </w:r>
            </w:ins>
            <w:del w:id="1406" w:author="Lee, Daewon" w:date="2020-11-09T19:33:00Z">
              <w:r>
                <w:delText>:</w:delText>
              </w:r>
            </w:del>
            <w:r>
              <w:t xml:space="preserve"> </w:t>
            </w:r>
            <w:ins w:id="1407" w:author="Daewon2" w:date="2020-11-09T19:19:00Z">
              <w:r>
                <w:t>6 sources, [37]</w:t>
              </w:r>
            </w:ins>
            <w:del w:id="1408" w:author="Daewon2" w:date="2020-11-09T19:19:00Z">
              <w:r>
                <w:rPr>
                  <w:szCs w:val="20"/>
                </w:rPr>
                <w:delText>Vivo</w:delText>
              </w:r>
            </w:del>
            <w:r>
              <w:rPr>
                <w:szCs w:val="20"/>
              </w:rPr>
              <w:t xml:space="preserve">,  </w:t>
            </w:r>
            <w:ins w:id="1409" w:author="Daewon2" w:date="2020-11-09T19:20:00Z">
              <w:r>
                <w:rPr>
                  <w:szCs w:val="20"/>
                </w:rPr>
                <w:t>[72]</w:t>
              </w:r>
            </w:ins>
            <w:del w:id="1410" w:author="Daewon2" w:date="2020-11-09T19:20:00Z">
              <w:r>
                <w:rPr>
                  <w:szCs w:val="20"/>
                </w:rPr>
                <w:delText>Huawei</w:delText>
              </w:r>
            </w:del>
            <w:r>
              <w:rPr>
                <w:szCs w:val="20"/>
              </w:rPr>
              <w:t xml:space="preserve">, </w:t>
            </w:r>
            <w:ins w:id="1411" w:author="Daewon2" w:date="2020-11-09T19:20:00Z">
              <w:r>
                <w:rPr>
                  <w:szCs w:val="20"/>
                </w:rPr>
                <w:t>[62]</w:t>
              </w:r>
            </w:ins>
            <w:del w:id="1412" w:author="Daewon2" w:date="2020-11-09T19:20:00Z">
              <w:r>
                <w:rPr>
                  <w:szCs w:val="20"/>
                </w:rPr>
                <w:delText>Nokia</w:delText>
              </w:r>
            </w:del>
            <w:r>
              <w:rPr>
                <w:szCs w:val="20"/>
              </w:rPr>
              <w:t xml:space="preserve">, </w:t>
            </w:r>
            <w:ins w:id="1413" w:author="Daewon2" w:date="2020-11-09T19:22:00Z">
              <w:r>
                <w:rPr>
                  <w:szCs w:val="20"/>
                </w:rPr>
                <w:t>[67]</w:t>
              </w:r>
            </w:ins>
            <w:del w:id="1414" w:author="Daewon2" w:date="2020-11-09T19:22:00Z">
              <w:r>
                <w:rPr>
                  <w:szCs w:val="20"/>
                </w:rPr>
                <w:delText>Samsung</w:delText>
              </w:r>
            </w:del>
            <w:r>
              <w:rPr>
                <w:szCs w:val="20"/>
              </w:rPr>
              <w:t xml:space="preserve">, </w:t>
            </w:r>
            <w:ins w:id="1415" w:author="Daewon2" w:date="2020-11-09T19:22:00Z">
              <w:r>
                <w:rPr>
                  <w:szCs w:val="20"/>
                </w:rPr>
                <w:t>[43]</w:t>
              </w:r>
            </w:ins>
            <w:del w:id="1416" w:author="Daewon2" w:date="2020-11-09T19:22:00Z">
              <w:r>
                <w:rPr>
                  <w:szCs w:val="20"/>
                </w:rPr>
                <w:delText>Intel</w:delText>
              </w:r>
            </w:del>
            <w:r>
              <w:rPr>
                <w:szCs w:val="20"/>
              </w:rPr>
              <w:t xml:space="preserve">, </w:t>
            </w:r>
            <w:ins w:id="1417" w:author="Lee, Daewon" w:date="2020-11-09T19:33:00Z">
              <w:r>
                <w:rPr>
                  <w:szCs w:val="20"/>
                </w:rPr>
                <w:t xml:space="preserve">and </w:t>
              </w:r>
            </w:ins>
            <w:ins w:id="1418" w:author="Daewon2" w:date="2020-11-09T19:22:00Z">
              <w:r>
                <w:rPr>
                  <w:szCs w:val="20"/>
                </w:rPr>
                <w:t>[65]</w:t>
              </w:r>
            </w:ins>
            <w:ins w:id="1419" w:author="Lee, Daewon" w:date="2020-11-09T19:33:00Z">
              <w:r>
                <w:rPr>
                  <w:szCs w:val="20"/>
                </w:rPr>
                <w:t>,</w:t>
              </w:r>
            </w:ins>
            <w:del w:id="1420" w:author="Daewon2" w:date="2020-11-09T19:22:00Z">
              <w:r>
                <w:rPr>
                  <w:szCs w:val="20"/>
                </w:rPr>
                <w:delText>Ericsson</w:delText>
              </w:r>
            </w:del>
            <w:r>
              <w:t xml:space="preserve"> provided results</w:t>
            </w:r>
            <w:ins w:id="1421" w:author="Lee, Daewon" w:date="2020-11-09T19:33:00Z">
              <w:r>
                <w:t xml:space="preserve"> and </w:t>
              </w:r>
            </w:ins>
            <w:ins w:id="1422" w:author="Lee, Daewon" w:date="2020-11-09T19:34:00Z">
              <w:r>
                <w:t xml:space="preserve">the </w:t>
              </w:r>
            </w:ins>
            <w:ins w:id="1423" w:author="Lee, Daewon" w:date="2020-11-09T19:33:00Z">
              <w:r>
                <w:t>following are observations from the evaluations:</w:t>
              </w:r>
            </w:ins>
          </w:p>
          <w:p w14:paraId="166D0AE5" w14:textId="77777777" w:rsidR="00A11E78" w:rsidRDefault="00495C7C">
            <w:pPr>
              <w:pStyle w:val="ListParagraph"/>
              <w:numPr>
                <w:ilvl w:val="0"/>
                <w:numId w:val="51"/>
              </w:numPr>
              <w:spacing w:line="240" w:lineRule="auto"/>
            </w:pPr>
            <w:del w:id="1424" w:author="Daewon2" w:date="2020-11-09T19:23:00Z">
              <w:r>
                <w:delText>Vivo r</w:delText>
              </w:r>
            </w:del>
            <w:ins w:id="1425" w:author="Daewon2" w:date="2020-11-09T19:23:00Z">
              <w:r>
                <w:t>R</w:t>
              </w:r>
            </w:ins>
            <w:r>
              <w:t xml:space="preserve">esults </w:t>
            </w:r>
            <w:ins w:id="1426" w:author="Daewon2" w:date="2020-11-09T19:23:00Z">
              <w:r>
                <w:t xml:space="preserve">from source [37] </w:t>
              </w:r>
            </w:ins>
            <w:r>
              <w:t>show gain for directional LBT (</w:t>
            </w:r>
            <w:proofErr w:type="spellStart"/>
            <w:del w:id="1427" w:author="Daewon2" w:date="2020-11-09T19:23:00Z">
              <w:r>
                <w:delText>(</w:delText>
              </w:r>
            </w:del>
            <w:r>
              <w:t>TxED</w:t>
            </w:r>
            <w:proofErr w:type="spellEnd"/>
            <w:r>
              <w:t>-Dir</w:t>
            </w:r>
            <w:ins w:id="1428" w:author="Daewon2" w:date="2020-11-09T19:25:00Z">
              <w:r>
                <w:t xml:space="preserve"> with EDT -47 dBm</w:t>
              </w:r>
            </w:ins>
            <w:r>
              <w:t>) over No-LBT for DL, high load, for tail</w:t>
            </w:r>
            <w:del w:id="1429" w:author="Daewon2" w:date="2020-11-09T19:22:00Z">
              <w:r>
                <w:delText xml:space="preserve">  </w:delText>
              </w:r>
            </w:del>
            <w:r>
              <w:t xml:space="preserve">, median and upper tail users, and for </w:t>
            </w:r>
            <w:r>
              <w:t xml:space="preserve">UL, high load for tail users. For all other cases in this comparison, </w:t>
            </w:r>
            <w:proofErr w:type="spellStart"/>
            <w:r>
              <w:t>TxED</w:t>
            </w:r>
            <w:proofErr w:type="spellEnd"/>
            <w:r>
              <w:t>-Dir underperforms No-LBT</w:t>
            </w:r>
            <w:del w:id="1430" w:author="Daewon2" w:date="2020-11-09T19:24:00Z">
              <w:r>
                <w:delText>.</w:delText>
              </w:r>
            </w:del>
            <w:del w:id="1431" w:author="Daewon2" w:date="2020-11-09T19:25:00Z">
              <w:r>
                <w:delText xml:space="preserve"> (EDT -47 dBm)</w:delText>
              </w:r>
            </w:del>
            <w:ins w:id="1432" w:author="Daewon2" w:date="2020-11-09T19:24:00Z">
              <w:r>
                <w:t>.</w:t>
              </w:r>
            </w:ins>
          </w:p>
          <w:p w14:paraId="166D0AE6" w14:textId="77777777" w:rsidR="00A11E78" w:rsidRDefault="00495C7C">
            <w:pPr>
              <w:pStyle w:val="ListParagraph"/>
              <w:numPr>
                <w:ilvl w:val="0"/>
                <w:numId w:val="51"/>
              </w:numPr>
              <w:spacing w:line="240" w:lineRule="auto"/>
            </w:pPr>
            <w:ins w:id="1433" w:author="Daewon2" w:date="2020-11-09T19:24:00Z">
              <w:r>
                <w:t>Results from source [62]</w:t>
              </w:r>
            </w:ins>
            <w:del w:id="1434" w:author="Daewon2" w:date="2020-11-09T19:24:00Z">
              <w:r>
                <w:delText>Nokia</w:delText>
              </w:r>
            </w:del>
            <w:r>
              <w:t xml:space="preserve">, </w:t>
            </w:r>
            <w:ins w:id="1435" w:author="Daewon2" w:date="2020-11-09T19:24:00Z">
              <w:r>
                <w:t xml:space="preserve">provided evaluations </w:t>
              </w:r>
            </w:ins>
            <w:r>
              <w:t>for 100% DL presented low, medium and high load results. For all loads, their results sh</w:t>
            </w:r>
            <w:r>
              <w:t xml:space="preserve">ow significant loss for both directional and omni-directional LBT for median and high-end users. Only the tail users may have some benefit from directional LBT (as compared to No-LBT), while omni-LBT provides loss also in this case (EDT -48 dBm).  </w:t>
            </w:r>
          </w:p>
          <w:p w14:paraId="166D0AE7" w14:textId="77777777" w:rsidR="00A11E78" w:rsidRDefault="00495C7C">
            <w:pPr>
              <w:pStyle w:val="ListParagraph"/>
              <w:numPr>
                <w:ilvl w:val="0"/>
                <w:numId w:val="51"/>
              </w:numPr>
              <w:spacing w:line="240" w:lineRule="auto"/>
            </w:pPr>
            <w:del w:id="1436" w:author="Daewon2" w:date="2020-11-09T19:25:00Z">
              <w:r>
                <w:delText>Ericsso</w:delText>
              </w:r>
              <w:r>
                <w:delText>n r</w:delText>
              </w:r>
            </w:del>
            <w:ins w:id="1437" w:author="Daewon2" w:date="2020-11-09T19:25:00Z">
              <w:r>
                <w:t>R</w:t>
              </w:r>
            </w:ins>
            <w:r>
              <w:t xml:space="preserve">esults </w:t>
            </w:r>
            <w:ins w:id="1438" w:author="Daewon2" w:date="2020-11-09T19:25:00Z">
              <w:r>
                <w:t xml:space="preserve">from source [65] </w:t>
              </w:r>
            </w:ins>
            <w:r>
              <w:t xml:space="preserve">show No-LBT outperforms directional LBT with </w:t>
            </w:r>
            <w:del w:id="1439" w:author="Daewon2" w:date="2020-11-09T19:25:00Z">
              <w:r>
                <w:delText>(</w:delText>
              </w:r>
            </w:del>
            <w:r>
              <w:t>EDT -47 dBm</w:t>
            </w:r>
            <w:del w:id="1440" w:author="Daewon2" w:date="2020-11-09T19:25:00Z">
              <w:r>
                <w:delText>)</w:delText>
              </w:r>
            </w:del>
            <w:r>
              <w:t xml:space="preserve"> and directional LBT with </w:t>
            </w:r>
            <w:del w:id="1441" w:author="Daewon2" w:date="2020-11-09T19:25:00Z">
              <w:r>
                <w:delText>(</w:delText>
              </w:r>
            </w:del>
            <w:r>
              <w:t xml:space="preserve">ED -32 dBm for </w:t>
            </w:r>
            <w:proofErr w:type="spellStart"/>
            <w:r>
              <w:t>gNB</w:t>
            </w:r>
            <w:proofErr w:type="spellEnd"/>
            <w:r>
              <w:t>, ED -41 dBm for UE</w:t>
            </w:r>
            <w:del w:id="1442" w:author="Daewon2" w:date="2020-11-09T19:25:00Z">
              <w:r>
                <w:delText>)</w:delText>
              </w:r>
            </w:del>
            <w:ins w:id="1443" w:author="Daewon2" w:date="2020-11-09T19:25:00Z">
              <w:r>
                <w:t>.</w:t>
              </w:r>
            </w:ins>
          </w:p>
          <w:p w14:paraId="166D0AE8" w14:textId="77777777" w:rsidR="00A11E78" w:rsidRDefault="00495C7C">
            <w:pPr>
              <w:pStyle w:val="ListParagraph"/>
              <w:numPr>
                <w:ilvl w:val="0"/>
                <w:numId w:val="51"/>
              </w:numPr>
              <w:spacing w:line="240" w:lineRule="auto"/>
            </w:pPr>
            <w:del w:id="1444" w:author="Daewon2" w:date="2020-11-09T19:25:00Z">
              <w:r>
                <w:delText>Samsung r</w:delText>
              </w:r>
            </w:del>
            <w:ins w:id="1445" w:author="Daewon2" w:date="2020-11-09T19:25:00Z">
              <w:r>
                <w:t>R</w:t>
              </w:r>
            </w:ins>
            <w:r>
              <w:t xml:space="preserve">esults </w:t>
            </w:r>
            <w:ins w:id="1446" w:author="Daewon2" w:date="2020-11-09T19:25:00Z">
              <w:r>
                <w:t xml:space="preserve">from [67] </w:t>
              </w:r>
            </w:ins>
            <w:r>
              <w:t xml:space="preserve">show gain in medium and high loads for directional LBT over No-LBT at </w:t>
            </w:r>
            <w:del w:id="1447" w:author="Daewon2" w:date="2020-11-09T19:26:00Z">
              <w:r>
                <w:delText>(</w:delText>
              </w:r>
            </w:del>
            <w:r>
              <w:t>EDT -</w:t>
            </w:r>
            <w:r>
              <w:t>47 dBm</w:t>
            </w:r>
            <w:del w:id="1448" w:author="Daewon2" w:date="2020-11-09T19:25:00Z">
              <w:r>
                <w:delText>)</w:delText>
              </w:r>
            </w:del>
            <w:r>
              <w:t xml:space="preserve"> for all users for DL as well as for UL. At low loads </w:t>
            </w:r>
            <w:proofErr w:type="spellStart"/>
            <w:r>
              <w:t>TxED</w:t>
            </w:r>
            <w:proofErr w:type="spellEnd"/>
            <w:r>
              <w:t xml:space="preserve">-Dir underperforms No-LBT. </w:t>
            </w:r>
          </w:p>
          <w:p w14:paraId="166D0AE9" w14:textId="77777777" w:rsidR="00A11E78" w:rsidRDefault="00495C7C">
            <w:pPr>
              <w:pStyle w:val="ListParagraph"/>
              <w:numPr>
                <w:ilvl w:val="0"/>
                <w:numId w:val="51"/>
              </w:numPr>
              <w:spacing w:line="240" w:lineRule="auto"/>
            </w:pPr>
            <w:del w:id="1449" w:author="Daewon2" w:date="2020-11-09T19:26:00Z">
              <w:r>
                <w:delText xml:space="preserve">Intel </w:delText>
              </w:r>
            </w:del>
            <w:ins w:id="1450" w:author="Daewon2" w:date="2020-11-09T19:26:00Z">
              <w:r>
                <w:t xml:space="preserve">Results from source [43] </w:t>
              </w:r>
            </w:ins>
            <w:r>
              <w:t xml:space="preserve">shows gains for DL throughput at high loads with </w:t>
            </w:r>
            <w:proofErr w:type="spellStart"/>
            <w:r>
              <w:t>TxED</w:t>
            </w:r>
            <w:proofErr w:type="spellEnd"/>
            <w:r>
              <w:t>-Dir LBT for all antenna configurations when BSs are ceiling mounted, and gains</w:t>
            </w:r>
            <w:r>
              <w:t xml:space="preserve"> for 5%ile DL throughput at high loads when the BS are not ceiling mounted. In other cases</w:t>
            </w:r>
            <w:ins w:id="1451" w:author="Daewon2" w:date="2020-11-09T19:26:00Z">
              <w:r>
                <w:t>,</w:t>
              </w:r>
            </w:ins>
            <w:r>
              <w:t xml:space="preserve"> including all loads for UL, </w:t>
            </w:r>
            <w:proofErr w:type="spellStart"/>
            <w:r>
              <w:t>T</w:t>
            </w:r>
            <w:del w:id="1452" w:author="Daewon2" w:date="2020-11-09T19:26:00Z">
              <w:r>
                <w:delText>d</w:delText>
              </w:r>
            </w:del>
            <w:r>
              <w:t>xED</w:t>
            </w:r>
            <w:proofErr w:type="spellEnd"/>
            <w:r>
              <w:t>-Dir LBT scheme shows losses. All results are at ED threshold of -48</w:t>
            </w:r>
            <w:ins w:id="1453" w:author="Daewon2" w:date="2020-11-09T19:26:00Z">
              <w:r>
                <w:t xml:space="preserve"> dBm.</w:t>
              </w:r>
            </w:ins>
          </w:p>
          <w:p w14:paraId="166D0AEA" w14:textId="77777777" w:rsidR="00A11E78" w:rsidRDefault="00495C7C">
            <w:pPr>
              <w:pStyle w:val="ListParagraph"/>
              <w:numPr>
                <w:ilvl w:val="0"/>
                <w:numId w:val="51"/>
              </w:numPr>
              <w:spacing w:line="240" w:lineRule="auto"/>
            </w:pPr>
            <w:del w:id="1454" w:author="Daewon2" w:date="2020-11-09T19:26:00Z">
              <w:r>
                <w:delText xml:space="preserve">Huawei </w:delText>
              </w:r>
            </w:del>
            <w:ins w:id="1455" w:author="Daewon2" w:date="2020-11-09T19:26:00Z">
              <w:r>
                <w:t xml:space="preserve">Results from source [72] </w:t>
              </w:r>
            </w:ins>
            <w:r>
              <w:t>largely shows loss for di</w:t>
            </w:r>
            <w:r>
              <w:t xml:space="preserve">rectional LBT over No-LBT for all loading levels and users, except DL, tail users at high loading where the results are comparable. </w:t>
            </w:r>
            <w:del w:id="1456" w:author="Daewon2" w:date="2020-11-09T19:26:00Z">
              <w:r>
                <w:delText xml:space="preserve">Huawei’s </w:delText>
              </w:r>
            </w:del>
            <w:ins w:id="1457" w:author="Daewon2" w:date="2020-11-09T19:26:00Z">
              <w:r>
                <w:t xml:space="preserve">Results were based on </w:t>
              </w:r>
            </w:ins>
            <w:proofErr w:type="spellStart"/>
            <w:r>
              <w:t>TxED</w:t>
            </w:r>
            <w:proofErr w:type="spellEnd"/>
            <w:r>
              <w:t xml:space="preserve">-Dir </w:t>
            </w:r>
            <w:ins w:id="1458" w:author="Daewon2" w:date="2020-11-09T19:27:00Z">
              <w:r>
                <w:t xml:space="preserve">with </w:t>
              </w:r>
            </w:ins>
            <w:del w:id="1459" w:author="Daewon2" w:date="2020-11-09T19:27:00Z">
              <w:r>
                <w:delText xml:space="preserve">uses </w:delText>
              </w:r>
            </w:del>
            <w:r>
              <w:t>CW-Max of 127 with EDT of -47 dBm.</w:t>
            </w:r>
          </w:p>
          <w:p w14:paraId="166D0AEB" w14:textId="77777777" w:rsidR="00A11E78" w:rsidRDefault="00A11E78">
            <w:pPr>
              <w:pStyle w:val="ListParagraph"/>
            </w:pPr>
          </w:p>
          <w:p w14:paraId="166D0AEC" w14:textId="77777777" w:rsidR="00A11E78" w:rsidRDefault="00A11E78">
            <w:pPr>
              <w:spacing w:after="0"/>
              <w:rPr>
                <w:rStyle w:val="Strong"/>
                <w:color w:val="000000"/>
              </w:rPr>
            </w:pPr>
          </w:p>
          <w:p w14:paraId="166D0AED" w14:textId="77777777" w:rsidR="00A11E78" w:rsidRDefault="00A11E78">
            <w:pPr>
              <w:spacing w:after="0"/>
              <w:rPr>
                <w:rStyle w:val="Strong"/>
                <w:color w:val="000000"/>
                <w:lang w:val="sv-SE"/>
              </w:rPr>
            </w:pPr>
          </w:p>
        </w:tc>
      </w:tr>
      <w:tr w:rsidR="00A11E78" w14:paraId="166D0A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E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F0" w14:textId="77777777" w:rsidR="00A11E78" w:rsidRDefault="00495C7C">
            <w:pPr>
              <w:spacing w:after="0"/>
              <w:rPr>
                <w:lang w:val="sv-SE"/>
              </w:rPr>
            </w:pPr>
            <w:r>
              <w:rPr>
                <w:rStyle w:val="Strong"/>
                <w:color w:val="000000"/>
                <w:lang w:val="sv-SE"/>
              </w:rPr>
              <w:t>Comments</w:t>
            </w:r>
          </w:p>
        </w:tc>
      </w:tr>
      <w:tr w:rsidR="00A11E78" w14:paraId="166D0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F2" w14:textId="77777777" w:rsidR="00A11E78" w:rsidRDefault="00495C7C">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166D0AF3" w14:textId="77777777" w:rsidR="00A11E78" w:rsidRDefault="00495C7C">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14:paraId="166D0AF4" w14:textId="77777777" w:rsidR="00A11E78" w:rsidRDefault="00A11E78">
            <w:pPr>
              <w:overflowPunct/>
              <w:autoSpaceDE/>
              <w:adjustRightInd/>
              <w:spacing w:after="0"/>
              <w:ind w:firstLine="288"/>
              <w:rPr>
                <w:color w:val="000000"/>
              </w:rPr>
            </w:pPr>
          </w:p>
          <w:p w14:paraId="166D0AF5" w14:textId="77777777" w:rsidR="00A11E78" w:rsidRDefault="00A11E78">
            <w:pPr>
              <w:overflowPunct/>
              <w:autoSpaceDE/>
              <w:adjustRightInd/>
              <w:spacing w:after="0"/>
              <w:ind w:firstLine="288"/>
              <w:rPr>
                <w:color w:val="000000"/>
              </w:rPr>
            </w:pPr>
          </w:p>
          <w:p w14:paraId="166D0AF6" w14:textId="77777777" w:rsidR="00A11E78" w:rsidRDefault="00495C7C">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w:t>
            </w:r>
            <w:r>
              <w:rPr>
                <w:color w:val="000000"/>
              </w:rPr>
              <w:t>ercentile users as ‘upper-tail’ users. Remarks mentioning ‘all users’ are applicable to tail, median and upper tail users at once.”</w:t>
            </w:r>
          </w:p>
        </w:tc>
      </w:tr>
      <w:tr w:rsidR="00A11E78" w14:paraId="166D0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F8"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AF9" w14:textId="77777777" w:rsidR="00A11E78" w:rsidRDefault="00495C7C">
            <w:pPr>
              <w:overflowPunct/>
              <w:autoSpaceDE/>
              <w:adjustRightInd/>
              <w:spacing w:after="0"/>
              <w:rPr>
                <w:lang w:val="sv-SE" w:eastAsia="zh-CN"/>
              </w:rPr>
            </w:pPr>
            <w:r>
              <w:rPr>
                <w:lang w:val="sv-SE" w:eastAsia="zh-CN"/>
              </w:rPr>
              <w:t xml:space="preserve">Added the explaination text as suggested by Huawei. Did not add the text to 6.2.3 as the word tail is not </w:t>
            </w:r>
            <w:r>
              <w:rPr>
                <w:lang w:val="sv-SE" w:eastAsia="zh-CN"/>
              </w:rPr>
              <w:t>used in 6.2.3.</w:t>
            </w:r>
          </w:p>
        </w:tc>
      </w:tr>
    </w:tbl>
    <w:p w14:paraId="166D0AFB" w14:textId="77777777" w:rsidR="00A11E78" w:rsidRDefault="00A11E78">
      <w:pPr>
        <w:pStyle w:val="BodyText"/>
        <w:spacing w:after="0"/>
        <w:rPr>
          <w:rFonts w:ascii="Times New Roman" w:hAnsi="Times New Roman"/>
          <w:sz w:val="22"/>
          <w:szCs w:val="22"/>
          <w:lang w:val="sv-SE" w:eastAsia="zh-CN"/>
        </w:rPr>
      </w:pPr>
    </w:p>
    <w:p w14:paraId="166D0AFC" w14:textId="77777777" w:rsidR="00A11E78" w:rsidRDefault="00A11E78">
      <w:pPr>
        <w:pStyle w:val="BodyText"/>
        <w:spacing w:after="0"/>
        <w:rPr>
          <w:rFonts w:ascii="Times New Roman" w:hAnsi="Times New Roman"/>
          <w:sz w:val="22"/>
          <w:szCs w:val="22"/>
          <w:lang w:eastAsia="zh-CN"/>
        </w:rPr>
      </w:pPr>
    </w:p>
    <w:p w14:paraId="166D0AFD" w14:textId="77777777" w:rsidR="00A11E78" w:rsidRDefault="00A11E78">
      <w:pPr>
        <w:pStyle w:val="ListParagraph"/>
      </w:pPr>
    </w:p>
    <w:p w14:paraId="166D0AFE" w14:textId="77777777" w:rsidR="00A11E78" w:rsidRDefault="00A11E78">
      <w:pPr>
        <w:pStyle w:val="ListParagraph"/>
      </w:pPr>
    </w:p>
    <w:p w14:paraId="166D0AFF" w14:textId="77777777" w:rsidR="00A11E78" w:rsidRDefault="00495C7C">
      <w:pPr>
        <w:pStyle w:val="Heading3"/>
        <w:rPr>
          <w:sz w:val="24"/>
          <w:szCs w:val="18"/>
          <w:highlight w:val="green"/>
        </w:rPr>
      </w:pPr>
      <w:r>
        <w:rPr>
          <w:sz w:val="24"/>
          <w:szCs w:val="18"/>
          <w:highlight w:val="green"/>
        </w:rPr>
        <w:t>Agreement #38:</w:t>
      </w:r>
    </w:p>
    <w:p w14:paraId="166D0B00" w14:textId="77777777" w:rsidR="00A11E78" w:rsidRDefault="00495C7C">
      <w:r>
        <w:t>Capture the following observations in the TR. Editorial modifications and changes to references can be made when capturing the observations in the TR.</w:t>
      </w:r>
    </w:p>
    <w:p w14:paraId="166D0B01" w14:textId="77777777" w:rsidR="00A11E78" w:rsidRDefault="00495C7C">
      <w:pPr>
        <w:pStyle w:val="ListParagraph"/>
        <w:numPr>
          <w:ilvl w:val="0"/>
          <w:numId w:val="51"/>
        </w:numPr>
        <w:spacing w:line="240" w:lineRule="auto"/>
        <w:ind w:left="360"/>
      </w:pPr>
      <w:r>
        <w:rPr>
          <w:szCs w:val="20"/>
        </w:rPr>
        <w:t>Comparison of Omni LBT (</w:t>
      </w:r>
      <w:proofErr w:type="spellStart"/>
      <w:r>
        <w:rPr>
          <w:szCs w:val="20"/>
        </w:rPr>
        <w:t>TxED</w:t>
      </w:r>
      <w:proofErr w:type="spellEnd"/>
      <w:r>
        <w:rPr>
          <w:szCs w:val="20"/>
        </w:rPr>
        <w:t xml:space="preserve">-Omni) with directional LBT </w:t>
      </w:r>
      <w:r>
        <w:rPr>
          <w:szCs w:val="20"/>
        </w:rPr>
        <w:t>(</w:t>
      </w:r>
      <w:proofErr w:type="spellStart"/>
      <w:r>
        <w:rPr>
          <w:szCs w:val="20"/>
        </w:rPr>
        <w:t>TxED</w:t>
      </w:r>
      <w:proofErr w:type="spellEnd"/>
      <w:r>
        <w:rPr>
          <w:szCs w:val="20"/>
        </w:rPr>
        <w:t>-</w:t>
      </w:r>
      <w:proofErr w:type="gramStart"/>
      <w:r>
        <w:rPr>
          <w:szCs w:val="20"/>
        </w:rPr>
        <w:t>Dir)  for</w:t>
      </w:r>
      <w:proofErr w:type="gramEnd"/>
      <w:r>
        <w:rPr>
          <w:szCs w:val="20"/>
        </w:rPr>
        <w:t xml:space="preserve"> Indoor Scenario A: Vivo, ZTE, Nokia, Samsung, Intel, Qualcomm, Ericsson, and Huawei, provided results</w:t>
      </w:r>
    </w:p>
    <w:p w14:paraId="166D0B02" w14:textId="77777777" w:rsidR="00A11E78" w:rsidRDefault="00A11E78">
      <w:pPr>
        <w:pStyle w:val="ListParagraph"/>
        <w:ind w:left="720"/>
      </w:pPr>
    </w:p>
    <w:p w14:paraId="166D0B03" w14:textId="77777777" w:rsidR="00A11E78" w:rsidRDefault="00495C7C">
      <w:pPr>
        <w:pStyle w:val="ListParagraph"/>
        <w:numPr>
          <w:ilvl w:val="0"/>
          <w:numId w:val="51"/>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Ericsson simulated </w:t>
      </w:r>
      <w:r>
        <w:t xml:space="preserve">directional LBT with adjusted thresholds (ED -32 dBm for </w:t>
      </w:r>
      <w:proofErr w:type="spellStart"/>
      <w:r>
        <w:t>gNB</w:t>
      </w:r>
      <w:proofErr w:type="spellEnd"/>
      <w:r>
        <w:t xml:space="preserve">, ED -41 dBm for UE). </w:t>
      </w:r>
      <w:r>
        <w:rPr>
          <w:szCs w:val="20"/>
        </w:rPr>
        <w:t xml:space="preserve"> Multiple companies have evaluated adju</w:t>
      </w:r>
      <w:r>
        <w:rPr>
          <w:szCs w:val="20"/>
        </w:rPr>
        <w:t>stments to ED Threshold with directional sensing either implicitly or explicitly.</w:t>
      </w:r>
    </w:p>
    <w:p w14:paraId="166D0B04" w14:textId="77777777" w:rsidR="00A11E78" w:rsidRDefault="00495C7C">
      <w:pPr>
        <w:pStyle w:val="ListParagraph"/>
        <w:numPr>
          <w:ilvl w:val="0"/>
          <w:numId w:val="51"/>
        </w:numPr>
        <w:spacing w:line="240" w:lineRule="auto"/>
      </w:pPr>
      <w:r>
        <w:t>Vivo results show that omni-directional is better than directional LBT in tail and median performance, and marginal difference in other cases. Both omni-directional and direc</w:t>
      </w:r>
      <w:r>
        <w:t>tional LBT use the same ED threshold of -47 dBm</w:t>
      </w:r>
    </w:p>
    <w:p w14:paraId="166D0B05" w14:textId="77777777" w:rsidR="00A11E78" w:rsidRDefault="00495C7C">
      <w:pPr>
        <w:pStyle w:val="ListParagraph"/>
        <w:numPr>
          <w:ilvl w:val="0"/>
          <w:numId w:val="51"/>
        </w:numPr>
        <w:spacing w:line="240" w:lineRule="auto"/>
        <w:rPr>
          <w:color w:val="000000"/>
        </w:rPr>
      </w:pPr>
      <w:r>
        <w:rPr>
          <w:color w:val="000000"/>
        </w:rPr>
        <w:t xml:space="preserve">Samsung shows gain at all loading levels for directional LBT over omni-LBT (-47 dBm) for all users, for DL and UL traffic. </w:t>
      </w:r>
    </w:p>
    <w:p w14:paraId="166D0B06" w14:textId="77777777" w:rsidR="00A11E78" w:rsidRDefault="00495C7C">
      <w:pPr>
        <w:pStyle w:val="ListParagraph"/>
        <w:numPr>
          <w:ilvl w:val="0"/>
          <w:numId w:val="51"/>
        </w:numPr>
        <w:spacing w:line="240" w:lineRule="auto"/>
        <w:rPr>
          <w:color w:val="000000" w:themeColor="text1"/>
        </w:rPr>
      </w:pPr>
      <w:r>
        <w:rPr>
          <w:color w:val="000000" w:themeColor="text1"/>
        </w:rPr>
        <w:t xml:space="preserve">Intel shows that for UL </w:t>
      </w:r>
      <w:proofErr w:type="spellStart"/>
      <w:r>
        <w:rPr>
          <w:color w:val="000000" w:themeColor="text1"/>
        </w:rPr>
        <w:t>TxED</w:t>
      </w:r>
      <w:proofErr w:type="spellEnd"/>
      <w:r>
        <w:rPr>
          <w:color w:val="000000" w:themeColor="text1"/>
        </w:rPr>
        <w:t xml:space="preserve">-Dir LBT provides better performance relative to </w:t>
      </w:r>
      <w:proofErr w:type="spellStart"/>
      <w:r>
        <w:rPr>
          <w:color w:val="000000" w:themeColor="text1"/>
          <w:szCs w:val="20"/>
        </w:rPr>
        <w:t>TxED</w:t>
      </w:r>
      <w:proofErr w:type="spellEnd"/>
      <w:r>
        <w:rPr>
          <w:color w:val="000000" w:themeColor="text1"/>
          <w:szCs w:val="20"/>
        </w:rPr>
        <w:t>-Om</w:t>
      </w:r>
      <w:r>
        <w:rPr>
          <w:color w:val="000000" w:themeColor="text1"/>
          <w:szCs w:val="20"/>
        </w:rPr>
        <w:t>ni</w:t>
      </w:r>
      <w:r>
        <w:rPr>
          <w:color w:val="000000" w:themeColor="text1"/>
        </w:rPr>
        <w:t xml:space="preserve"> for low ED thresholds (i.e., -55 and -65 dBm) but losses for high thresholds (i.e., -48 dBm). As for DL, </w:t>
      </w:r>
      <w:proofErr w:type="spellStart"/>
      <w:r>
        <w:rPr>
          <w:color w:val="000000" w:themeColor="text1"/>
        </w:rPr>
        <w:t>TxED</w:t>
      </w:r>
      <w:proofErr w:type="spellEnd"/>
      <w:r>
        <w:rPr>
          <w:color w:val="000000" w:themeColor="text1"/>
        </w:rPr>
        <w:t xml:space="preserve">-Dir LBT provides consistently better performances than </w:t>
      </w:r>
      <w:proofErr w:type="spellStart"/>
      <w:r>
        <w:rPr>
          <w:color w:val="000000" w:themeColor="text1"/>
          <w:szCs w:val="20"/>
        </w:rPr>
        <w:t>TxED</w:t>
      </w:r>
      <w:proofErr w:type="spellEnd"/>
      <w:r>
        <w:rPr>
          <w:color w:val="000000" w:themeColor="text1"/>
          <w:szCs w:val="20"/>
        </w:rPr>
        <w:t xml:space="preserve">-Omni. </w:t>
      </w:r>
      <w:r>
        <w:rPr>
          <w:color w:val="000000" w:themeColor="text1"/>
        </w:rPr>
        <w:t>The gain of directionality increases with more directional UE beams.</w:t>
      </w:r>
    </w:p>
    <w:p w14:paraId="166D0B07" w14:textId="77777777" w:rsidR="00A11E78" w:rsidRDefault="00495C7C">
      <w:pPr>
        <w:pStyle w:val="ListParagraph"/>
        <w:numPr>
          <w:ilvl w:val="0"/>
          <w:numId w:val="51"/>
        </w:numPr>
        <w:spacing w:line="240" w:lineRule="auto"/>
      </w:pPr>
      <w:r>
        <w:t>Qualcomm</w:t>
      </w:r>
      <w:r>
        <w:t xml:space="preserve"> results show largely a comparable performance for omni and directional sensing using equal threshold, with small benefit of directionality under </w:t>
      </w:r>
      <w:proofErr w:type="spellStart"/>
      <w:r>
        <w:t>gNBs</w:t>
      </w:r>
      <w:proofErr w:type="spellEnd"/>
      <w:r>
        <w:t xml:space="preserve"> with narrower beams </w:t>
      </w:r>
    </w:p>
    <w:p w14:paraId="166D0B08" w14:textId="77777777" w:rsidR="00A11E78" w:rsidRDefault="00495C7C">
      <w:pPr>
        <w:pStyle w:val="ListParagraph"/>
        <w:numPr>
          <w:ilvl w:val="0"/>
          <w:numId w:val="51"/>
        </w:numPr>
        <w:spacing w:line="240" w:lineRule="auto"/>
      </w:pPr>
      <w:r>
        <w:t xml:space="preserve">Ericsson results 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14:paraId="166D0B09" w14:textId="77777777" w:rsidR="00A11E78" w:rsidRDefault="00495C7C">
      <w:pPr>
        <w:pStyle w:val="ListParagraph"/>
        <w:numPr>
          <w:ilvl w:val="0"/>
          <w:numId w:val="51"/>
        </w:numPr>
        <w:spacing w:line="240" w:lineRule="auto"/>
      </w:pPr>
      <w:r>
        <w:t xml:space="preserve">For 100% DL traffic, Nokia results 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w:t>
      </w:r>
      <w:r>
        <w:t xml:space="preserve"> for median, tail as well as upper tail users. The results use EDT -4</w:t>
      </w:r>
      <w:r>
        <w:rPr>
          <w:color w:val="0070C0"/>
        </w:rPr>
        <w:t>8</w:t>
      </w:r>
      <w:r>
        <w:rPr>
          <w:strike/>
        </w:rPr>
        <w:t>7</w:t>
      </w:r>
      <w:r>
        <w:t xml:space="preserve"> dBm </w:t>
      </w:r>
    </w:p>
    <w:p w14:paraId="166D0B0A" w14:textId="77777777" w:rsidR="00A11E78" w:rsidRDefault="00495C7C">
      <w:pPr>
        <w:pStyle w:val="ListParagraph"/>
        <w:numPr>
          <w:ilvl w:val="0"/>
          <w:numId w:val="51"/>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w:t>
      </w:r>
      <w:r>
        <w:rPr>
          <w:rFonts w:eastAsia="SimSun"/>
          <w:lang w:eastAsia="zh-CN"/>
        </w:rPr>
        <w:t>eshold -68 dBm and -62 dBm.</w:t>
      </w:r>
      <w:r>
        <w:t xml:space="preserve"> </w:t>
      </w:r>
    </w:p>
    <w:p w14:paraId="166D0B0B" w14:textId="77777777" w:rsidR="00A11E78" w:rsidRDefault="00495C7C">
      <w:pPr>
        <w:pStyle w:val="ListParagraph"/>
        <w:numPr>
          <w:ilvl w:val="0"/>
          <w:numId w:val="51"/>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166D0B0C" w14:textId="77777777" w:rsidR="00A11E78" w:rsidRDefault="00495C7C">
      <w:pPr>
        <w:pStyle w:val="ListParagraph"/>
        <w:numPr>
          <w:ilvl w:val="0"/>
          <w:numId w:val="51"/>
        </w:numPr>
        <w:spacing w:line="240" w:lineRule="auto"/>
      </w:pPr>
      <w:r>
        <w:t>Huawei’s re</w:t>
      </w:r>
      <w:r>
        <w:t>sults show that directional LBT (</w:t>
      </w:r>
      <w:proofErr w:type="spellStart"/>
      <w:r>
        <w:t>TxED</w:t>
      </w:r>
      <w:proofErr w:type="spellEnd"/>
      <w:r>
        <w:t>-Dir) does not outperform Omni LBT (</w:t>
      </w:r>
      <w:proofErr w:type="spellStart"/>
      <w:r>
        <w:t>TxED</w:t>
      </w:r>
      <w:proofErr w:type="spellEnd"/>
      <w:r>
        <w:t>-Omni)</w:t>
      </w:r>
    </w:p>
    <w:p w14:paraId="166D0B0D" w14:textId="77777777" w:rsidR="00A11E78" w:rsidRDefault="00A11E78">
      <w:pPr>
        <w:pStyle w:val="ListParagraph"/>
      </w:pPr>
    </w:p>
    <w:p w14:paraId="166D0B0E" w14:textId="77777777" w:rsidR="00A11E78" w:rsidRDefault="00A11E78">
      <w:pPr>
        <w:rPr>
          <w:lang w:eastAsia="zh-CN"/>
        </w:rPr>
      </w:pPr>
    </w:p>
    <w:p w14:paraId="166D0B0F"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2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10"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11" w14:textId="77777777" w:rsidR="00A11E78" w:rsidRDefault="00495C7C" w:rsidP="009F0426">
            <w:pPr>
              <w:pStyle w:val="ListParagraph"/>
              <w:numPr>
                <w:ilvl w:val="0"/>
                <w:numId w:val="7"/>
              </w:numPr>
              <w:rPr>
                <w:rStyle w:val="Strong"/>
                <w:rFonts w:eastAsia="SimSun"/>
                <w:b w:val="0"/>
                <w:bCs w:val="0"/>
                <w:color w:val="000000"/>
                <w:sz w:val="20"/>
                <w:szCs w:val="20"/>
                <w:lang w:val="sv-SE"/>
              </w:rPr>
              <w:pPrChange w:id="1460" w:author="Lee, Daewon" w:date="2020-11-11T22:11:00Z">
                <w:pPr>
                  <w:pStyle w:val="ListParagraph"/>
                  <w:numPr>
                    <w:numId w:val="47"/>
                  </w:numPr>
                  <w:ind w:left="720" w:hanging="360"/>
                </w:pPr>
              </w:pPrChange>
            </w:pPr>
            <w:r>
              <w:rPr>
                <w:rStyle w:val="Strong"/>
                <w:b w:val="0"/>
                <w:bCs w:val="0"/>
                <w:color w:val="000000"/>
                <w:sz w:val="20"/>
                <w:szCs w:val="20"/>
                <w:lang w:val="sv-SE"/>
              </w:rPr>
              <w:t xml:space="preserve">Capture text above under </w:t>
            </w:r>
            <w:del w:id="1461"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462" w:author="Lee, Daewon" w:date="2020-11-11T00:05:00Z">
              <w:r>
                <w:rPr>
                  <w:rStyle w:val="Strong"/>
                  <w:b w:val="0"/>
                  <w:bCs w:val="0"/>
                  <w:color w:val="000000"/>
                  <w:sz w:val="20"/>
                  <w:szCs w:val="20"/>
                  <w:lang w:val="sv-SE"/>
                </w:rPr>
                <w:t>Section 6.2.2</w:t>
              </w:r>
            </w:ins>
          </w:p>
          <w:p w14:paraId="166D0B12" w14:textId="77777777" w:rsidR="00A11E78" w:rsidRDefault="00A11E78">
            <w:pPr>
              <w:spacing w:after="0"/>
              <w:rPr>
                <w:rStyle w:val="Strong"/>
                <w:color w:val="000000"/>
                <w:lang w:val="sv-SE"/>
              </w:rPr>
            </w:pPr>
          </w:p>
          <w:p w14:paraId="166D0B13" w14:textId="77777777" w:rsidR="00A11E78" w:rsidRDefault="00495C7C">
            <w:pPr>
              <w:pStyle w:val="ListParagraph"/>
              <w:numPr>
                <w:ilvl w:val="0"/>
                <w:numId w:val="51"/>
              </w:numPr>
              <w:spacing w:line="240" w:lineRule="auto"/>
              <w:ind w:left="360"/>
            </w:pPr>
            <w:ins w:id="1463" w:author="Lee, Daewon" w:date="2020-11-09T19:43:00Z">
              <w:r>
                <w:rPr>
                  <w:szCs w:val="20"/>
                </w:rPr>
                <w:t xml:space="preserve">For </w:t>
              </w:r>
            </w:ins>
            <w:del w:id="1464" w:author="Lee, Daewon" w:date="2020-11-09T19:43:00Z">
              <w:r>
                <w:rPr>
                  <w:szCs w:val="20"/>
                </w:rPr>
                <w:delText>C</w:delText>
              </w:r>
            </w:del>
            <w:ins w:id="1465" w:author="Lee, Daewon" w:date="2020-11-09T19:43:00Z">
              <w:r>
                <w:rPr>
                  <w:szCs w:val="20"/>
                </w:rPr>
                <w:t>c</w:t>
              </w:r>
            </w:ins>
            <w:r>
              <w:rPr>
                <w:szCs w:val="20"/>
              </w:rPr>
              <w:t>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-Dir)</w:t>
            </w:r>
            <w:del w:id="1466" w:author="Lee, Daewon" w:date="2020-11-09T19:33:00Z">
              <w:r>
                <w:rPr>
                  <w:szCs w:val="20"/>
                </w:rPr>
                <w:delText xml:space="preserve"> </w:delText>
              </w:r>
            </w:del>
            <w:r>
              <w:rPr>
                <w:szCs w:val="20"/>
              </w:rPr>
              <w:t xml:space="preserve"> for Indoor Scenario A</w:t>
            </w:r>
            <w:ins w:id="1467" w:author="Lee, Daewon" w:date="2020-11-09T19:43:00Z">
              <w:r>
                <w:rPr>
                  <w:szCs w:val="20"/>
                </w:rPr>
                <w:t>,</w:t>
              </w:r>
            </w:ins>
            <w:del w:id="1468" w:author="Lee, Daewon" w:date="2020-11-09T19:33:00Z">
              <w:r>
                <w:rPr>
                  <w:szCs w:val="20"/>
                </w:rPr>
                <w:delText>:</w:delText>
              </w:r>
            </w:del>
            <w:ins w:id="1469" w:author="Lee, Daewon" w:date="2020-11-09T19:33:00Z">
              <w:r>
                <w:rPr>
                  <w:szCs w:val="20"/>
                </w:rPr>
                <w:t xml:space="preserve"> 8 so</w:t>
              </w:r>
              <w:r>
                <w:rPr>
                  <w:szCs w:val="20"/>
                </w:rPr>
                <w:t>urces,</w:t>
              </w:r>
            </w:ins>
            <w:r>
              <w:rPr>
                <w:szCs w:val="20"/>
              </w:rPr>
              <w:t xml:space="preserve"> </w:t>
            </w:r>
            <w:ins w:id="1470" w:author="Lee, Daewon" w:date="2020-11-09T19:34:00Z">
              <w:r>
                <w:rPr>
                  <w:szCs w:val="20"/>
                </w:rPr>
                <w:t>[37]</w:t>
              </w:r>
            </w:ins>
            <w:del w:id="1471" w:author="Lee, Daewon" w:date="2020-11-09T19:35:00Z">
              <w:r>
                <w:rPr>
                  <w:szCs w:val="20"/>
                </w:rPr>
                <w:delText>Vivo</w:delText>
              </w:r>
            </w:del>
            <w:r>
              <w:rPr>
                <w:szCs w:val="20"/>
              </w:rPr>
              <w:t xml:space="preserve">, </w:t>
            </w:r>
            <w:ins w:id="1472" w:author="Lee, Daewon" w:date="2020-11-09T19:35:00Z">
              <w:r>
                <w:rPr>
                  <w:szCs w:val="20"/>
                </w:rPr>
                <w:t>[64]</w:t>
              </w:r>
            </w:ins>
            <w:del w:id="1473" w:author="Lee, Daewon" w:date="2020-11-09T19:35:00Z">
              <w:r>
                <w:rPr>
                  <w:szCs w:val="20"/>
                </w:rPr>
                <w:delText>ZTE</w:delText>
              </w:r>
            </w:del>
            <w:r>
              <w:rPr>
                <w:szCs w:val="20"/>
              </w:rPr>
              <w:t xml:space="preserve">, </w:t>
            </w:r>
            <w:ins w:id="1474" w:author="Lee, Daewon" w:date="2020-11-09T19:35:00Z">
              <w:r>
                <w:rPr>
                  <w:szCs w:val="20"/>
                </w:rPr>
                <w:t>[62]</w:t>
              </w:r>
            </w:ins>
            <w:del w:id="1475" w:author="Lee, Daewon" w:date="2020-11-09T19:35:00Z">
              <w:r>
                <w:rPr>
                  <w:szCs w:val="20"/>
                </w:rPr>
                <w:delText>Nokia</w:delText>
              </w:r>
            </w:del>
            <w:r>
              <w:rPr>
                <w:szCs w:val="20"/>
              </w:rPr>
              <w:t xml:space="preserve">, </w:t>
            </w:r>
            <w:ins w:id="1476" w:author="Lee, Daewon" w:date="2020-11-09T19:35:00Z">
              <w:r>
                <w:rPr>
                  <w:szCs w:val="20"/>
                </w:rPr>
                <w:t>[67]</w:t>
              </w:r>
            </w:ins>
            <w:del w:id="1477" w:author="Lee, Daewon" w:date="2020-11-09T19:35:00Z">
              <w:r>
                <w:rPr>
                  <w:szCs w:val="20"/>
                </w:rPr>
                <w:delText>Samsung</w:delText>
              </w:r>
            </w:del>
            <w:r>
              <w:rPr>
                <w:szCs w:val="20"/>
              </w:rPr>
              <w:t xml:space="preserve">, </w:t>
            </w:r>
            <w:ins w:id="1478" w:author="Lee, Daewon" w:date="2020-11-09T19:35:00Z">
              <w:r>
                <w:rPr>
                  <w:szCs w:val="20"/>
                </w:rPr>
                <w:t>[43]</w:t>
              </w:r>
            </w:ins>
            <w:del w:id="1479" w:author="Lee, Daewon" w:date="2020-11-09T19:35:00Z">
              <w:r>
                <w:rPr>
                  <w:szCs w:val="20"/>
                </w:rPr>
                <w:delText>Intel</w:delText>
              </w:r>
            </w:del>
            <w:r>
              <w:rPr>
                <w:szCs w:val="20"/>
              </w:rPr>
              <w:t xml:space="preserve">, </w:t>
            </w:r>
            <w:del w:id="1480" w:author="Lee, Daewon" w:date="2020-11-09T19:36:00Z">
              <w:r>
                <w:rPr>
                  <w:szCs w:val="20"/>
                </w:rPr>
                <w:delText>Qualcomm</w:delText>
              </w:r>
            </w:del>
            <w:ins w:id="1481" w:author="Lee, Daewon" w:date="2020-11-09T19:36:00Z">
              <w:r>
                <w:rPr>
                  <w:szCs w:val="20"/>
                </w:rPr>
                <w:t>[56]</w:t>
              </w:r>
            </w:ins>
            <w:r>
              <w:rPr>
                <w:szCs w:val="20"/>
              </w:rPr>
              <w:t xml:space="preserve">, </w:t>
            </w:r>
            <w:del w:id="1482" w:author="Lee, Daewon" w:date="2020-11-09T19:36:00Z">
              <w:r>
                <w:rPr>
                  <w:szCs w:val="20"/>
                </w:rPr>
                <w:delText>Ericsson</w:delText>
              </w:r>
            </w:del>
            <w:ins w:id="1483" w:author="Lee, Daewon" w:date="2020-11-09T19:36:00Z">
              <w:r>
                <w:rPr>
                  <w:szCs w:val="20"/>
                </w:rPr>
                <w:t>[65]</w:t>
              </w:r>
            </w:ins>
            <w:r>
              <w:rPr>
                <w:szCs w:val="20"/>
              </w:rPr>
              <w:t xml:space="preserve">, and </w:t>
            </w:r>
            <w:del w:id="1484" w:author="Lee, Daewon" w:date="2020-11-09T19:36:00Z">
              <w:r>
                <w:rPr>
                  <w:szCs w:val="20"/>
                </w:rPr>
                <w:delText>Huawei</w:delText>
              </w:r>
            </w:del>
            <w:ins w:id="1485" w:author="Lee, Daewon" w:date="2020-11-09T19:36:00Z">
              <w:r>
                <w:rPr>
                  <w:szCs w:val="20"/>
                </w:rPr>
                <w:t>[72]</w:t>
              </w:r>
            </w:ins>
            <w:r>
              <w:rPr>
                <w:szCs w:val="20"/>
              </w:rPr>
              <w:t>, provided results</w:t>
            </w:r>
            <w:ins w:id="1486" w:author="Lee, Daewon" w:date="2020-11-09T19:34:00Z">
              <w:r>
                <w:rPr>
                  <w:szCs w:val="20"/>
                </w:rPr>
                <w:t xml:space="preserve"> and the following are observations from the evaluations:</w:t>
              </w:r>
            </w:ins>
          </w:p>
          <w:p w14:paraId="166D0B14" w14:textId="77777777" w:rsidR="00A11E78" w:rsidRDefault="00A11E78">
            <w:pPr>
              <w:pStyle w:val="ListParagraph"/>
              <w:ind w:left="720"/>
            </w:pPr>
          </w:p>
          <w:p w14:paraId="166D0B15" w14:textId="77777777" w:rsidR="00A11E78" w:rsidRDefault="00495C7C">
            <w:pPr>
              <w:pStyle w:val="ListParagraph"/>
              <w:numPr>
                <w:ilvl w:val="0"/>
                <w:numId w:val="51"/>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w:t>
            </w:r>
            <w:del w:id="1487" w:author="Lee, Daewon" w:date="2020-11-09T19:36:00Z">
              <w:r>
                <w:rPr>
                  <w:szCs w:val="20"/>
                </w:rPr>
                <w:delText xml:space="preserve">Ericsson </w:delText>
              </w:r>
            </w:del>
            <w:ins w:id="1488" w:author="Lee, Daewon" w:date="2020-11-09T19:36:00Z">
              <w:r>
                <w:rPr>
                  <w:szCs w:val="20"/>
                </w:rPr>
                <w:t xml:space="preserve">source [65] </w:t>
              </w:r>
            </w:ins>
            <w:del w:id="1489" w:author="Lee, Daewon" w:date="2020-11-09T19:36:00Z">
              <w:r>
                <w:rPr>
                  <w:szCs w:val="20"/>
                </w:rPr>
                <w:delText xml:space="preserve">simulated </w:delText>
              </w:r>
            </w:del>
            <w:ins w:id="1490" w:author="Lee, Daewon" w:date="2020-11-09T19:36:00Z">
              <w:r>
                <w:rPr>
                  <w:szCs w:val="20"/>
                </w:rPr>
                <w:t xml:space="preserve">evaluated </w:t>
              </w:r>
            </w:ins>
            <w:r>
              <w:t xml:space="preserve">directional LBT with adjusted thresholds </w:t>
            </w:r>
            <w:del w:id="1491" w:author="Lee, Daewon" w:date="2020-11-09T19:36:00Z">
              <w:r>
                <w:delText>(</w:delText>
              </w:r>
            </w:del>
            <w:r>
              <w:t xml:space="preserve">ED -32 dBm for </w:t>
            </w:r>
            <w:proofErr w:type="spellStart"/>
            <w:r>
              <w:t>gNB</w:t>
            </w:r>
            <w:proofErr w:type="spellEnd"/>
            <w:r>
              <w:t xml:space="preserve">, </w:t>
            </w:r>
            <w:ins w:id="1492" w:author="Lee, Daewon" w:date="2020-11-09T19:36:00Z">
              <w:r>
                <w:t xml:space="preserve">and </w:t>
              </w:r>
            </w:ins>
            <w:r>
              <w:t>ED -41 dBm for UE</w:t>
            </w:r>
            <w:del w:id="1493" w:author="Lee, Daewon" w:date="2020-11-09T19:36:00Z">
              <w:r>
                <w:delText>)</w:delText>
              </w:r>
            </w:del>
            <w:r>
              <w:t xml:space="preserve">. </w:t>
            </w:r>
            <w:r>
              <w:rPr>
                <w:szCs w:val="20"/>
              </w:rPr>
              <w:t xml:space="preserve"> Multiple com</w:t>
            </w:r>
            <w:r>
              <w:rPr>
                <w:szCs w:val="20"/>
              </w:rPr>
              <w:t>panies have evaluated adjustments to ED Threshold with directional sensing either implicitly or explicitly.</w:t>
            </w:r>
          </w:p>
          <w:p w14:paraId="166D0B16" w14:textId="77777777" w:rsidR="00A11E78" w:rsidRDefault="00495C7C">
            <w:pPr>
              <w:pStyle w:val="ListParagraph"/>
              <w:numPr>
                <w:ilvl w:val="0"/>
                <w:numId w:val="51"/>
              </w:numPr>
              <w:spacing w:line="240" w:lineRule="auto"/>
            </w:pPr>
            <w:del w:id="1494" w:author="Lee, Daewon" w:date="2020-11-09T19:37:00Z">
              <w:r>
                <w:delText>Vivo r</w:delText>
              </w:r>
            </w:del>
            <w:ins w:id="1495" w:author="Lee, Daewon" w:date="2020-11-09T19:37:00Z">
              <w:r>
                <w:t>R</w:t>
              </w:r>
            </w:ins>
            <w:r>
              <w:t xml:space="preserve">esults </w:t>
            </w:r>
            <w:ins w:id="1496" w:author="Lee, Daewon" w:date="2020-11-09T19:37:00Z">
              <w:r>
                <w:t xml:space="preserve">from source [37] </w:t>
              </w:r>
            </w:ins>
            <w:r>
              <w:t xml:space="preserve">show that omni-directional is better than directional LBT in tail and median performance, and marginal difference in </w:t>
            </w:r>
            <w:r>
              <w:t>other cases. Both omni-directional and directional LBT use the same ED threshold of -47 dBm</w:t>
            </w:r>
            <w:ins w:id="1497" w:author="Lee, Daewon" w:date="2020-11-09T19:42:00Z">
              <w:r>
                <w:t>.</w:t>
              </w:r>
            </w:ins>
          </w:p>
          <w:p w14:paraId="166D0B17" w14:textId="77777777" w:rsidR="00A11E78" w:rsidRDefault="00495C7C">
            <w:pPr>
              <w:pStyle w:val="ListParagraph"/>
              <w:numPr>
                <w:ilvl w:val="0"/>
                <w:numId w:val="51"/>
              </w:numPr>
              <w:spacing w:line="240" w:lineRule="auto"/>
            </w:pPr>
            <w:del w:id="1498" w:author="Lee, Daewon" w:date="2020-11-09T19:37:00Z">
              <w:r>
                <w:delText xml:space="preserve">Samsung </w:delText>
              </w:r>
            </w:del>
            <w:ins w:id="1499" w:author="Lee, Daewon" w:date="2020-11-09T19:37:00Z">
              <w:r>
                <w:t xml:space="preserve">Results from source [67] </w:t>
              </w:r>
            </w:ins>
            <w:r>
              <w:t xml:space="preserve">shows gain at all loading levels for directional LBT over omni-LBT (-47 dBm) for all users, for DL and UL traffic. </w:t>
            </w:r>
          </w:p>
          <w:p w14:paraId="166D0B18" w14:textId="77777777" w:rsidR="00A11E78" w:rsidRDefault="00495C7C">
            <w:pPr>
              <w:pStyle w:val="ListParagraph"/>
              <w:numPr>
                <w:ilvl w:val="0"/>
                <w:numId w:val="51"/>
              </w:numPr>
              <w:spacing w:line="240" w:lineRule="auto"/>
            </w:pPr>
            <w:del w:id="1500" w:author="Lee, Daewon" w:date="2020-11-09T19:37:00Z">
              <w:r>
                <w:delText xml:space="preserve">Intel </w:delText>
              </w:r>
            </w:del>
            <w:ins w:id="1501" w:author="Lee, Daewon" w:date="2020-11-09T19:37:00Z">
              <w:r>
                <w:t xml:space="preserve">Results </w:t>
              </w:r>
              <w:r>
                <w:t xml:space="preserve">from source [43] </w:t>
              </w:r>
            </w:ins>
            <w:r>
              <w:t xml:space="preserve">shows that for UL </w:t>
            </w:r>
            <w:proofErr w:type="spellStart"/>
            <w:r>
              <w:t>TxED</w:t>
            </w:r>
            <w:proofErr w:type="spellEnd"/>
            <w:r>
              <w:t xml:space="preserve">-Dir LBT provides better performance relative to </w:t>
            </w:r>
            <w:proofErr w:type="spellStart"/>
            <w:r>
              <w:rPr>
                <w:szCs w:val="20"/>
              </w:rPr>
              <w:t>TxED</w:t>
            </w:r>
            <w:proofErr w:type="spellEnd"/>
            <w:r>
              <w:rPr>
                <w:szCs w:val="20"/>
              </w:rPr>
              <w:t>-Omni</w:t>
            </w:r>
            <w:r>
              <w:t xml:space="preserve"> for low ED thresholds (i.e., -55 and -65 dBm) but losses for high thresholds (i.e., -48 dBm). As for DL, </w:t>
            </w:r>
            <w:proofErr w:type="spellStart"/>
            <w:r>
              <w:t>TxED</w:t>
            </w:r>
            <w:proofErr w:type="spellEnd"/>
            <w:r>
              <w:t>-Dir LBT provides consistently better performance</w:t>
            </w:r>
            <w:r>
              <w:t xml:space="preserve">s than </w:t>
            </w:r>
            <w:proofErr w:type="spellStart"/>
            <w:r>
              <w:rPr>
                <w:szCs w:val="20"/>
              </w:rPr>
              <w:t>TxED</w:t>
            </w:r>
            <w:proofErr w:type="spellEnd"/>
            <w:r>
              <w:rPr>
                <w:szCs w:val="20"/>
              </w:rPr>
              <w:t xml:space="preserve">-Omni. </w:t>
            </w:r>
            <w:r>
              <w:t>The gain of directionality increases with more directional UE beams.</w:t>
            </w:r>
          </w:p>
          <w:p w14:paraId="166D0B19" w14:textId="77777777" w:rsidR="00A11E78" w:rsidRDefault="00495C7C">
            <w:pPr>
              <w:pStyle w:val="ListParagraph"/>
              <w:numPr>
                <w:ilvl w:val="0"/>
                <w:numId w:val="51"/>
              </w:numPr>
              <w:spacing w:line="240" w:lineRule="auto"/>
            </w:pPr>
            <w:del w:id="1502" w:author="Lee, Daewon" w:date="2020-11-09T19:37:00Z">
              <w:r>
                <w:delText>Qualcomm r</w:delText>
              </w:r>
            </w:del>
            <w:ins w:id="1503" w:author="Lee, Daewon" w:date="2020-11-09T19:37:00Z">
              <w:r>
                <w:t>R</w:t>
              </w:r>
            </w:ins>
            <w:r>
              <w:t xml:space="preserve">esults </w:t>
            </w:r>
            <w:ins w:id="1504" w:author="Lee, Daewon" w:date="2020-11-09T19:37:00Z">
              <w:r>
                <w:t xml:space="preserve">from source [56] </w:t>
              </w:r>
            </w:ins>
            <w:r>
              <w:t>show largely a comparable performance for omni and directional sensing using equal threshold, with small benefit of directionality und</w:t>
            </w:r>
            <w:r>
              <w:t xml:space="preserve">er </w:t>
            </w:r>
            <w:proofErr w:type="spellStart"/>
            <w:r>
              <w:t>gNBs</w:t>
            </w:r>
            <w:proofErr w:type="spellEnd"/>
            <w:r>
              <w:t xml:space="preserve"> with narrower beams</w:t>
            </w:r>
            <w:ins w:id="1505" w:author="Lee, Daewon" w:date="2020-11-09T19:42:00Z">
              <w:r>
                <w:t>.</w:t>
              </w:r>
            </w:ins>
            <w:del w:id="1506" w:author="Lee, Daewon" w:date="2020-11-09T19:42:00Z">
              <w:r>
                <w:delText xml:space="preserve"> </w:delText>
              </w:r>
            </w:del>
          </w:p>
          <w:p w14:paraId="166D0B1A" w14:textId="77777777" w:rsidR="00A11E78" w:rsidRDefault="00495C7C">
            <w:pPr>
              <w:pStyle w:val="ListParagraph"/>
              <w:numPr>
                <w:ilvl w:val="0"/>
                <w:numId w:val="51"/>
              </w:numPr>
              <w:spacing w:line="240" w:lineRule="auto"/>
            </w:pPr>
            <w:del w:id="1507" w:author="Lee, Daewon" w:date="2020-11-09T19:37:00Z">
              <w:r>
                <w:delText>Ericsson r</w:delText>
              </w:r>
            </w:del>
            <w:ins w:id="1508" w:author="Lee, Daewon" w:date="2020-11-09T19:37:00Z">
              <w:r>
                <w:t>R</w:t>
              </w:r>
            </w:ins>
            <w:r>
              <w:t xml:space="preserve">esults </w:t>
            </w:r>
            <w:ins w:id="1509" w:author="Lee, Daewon" w:date="2020-11-09T19:37:00Z">
              <w:r>
                <w:t xml:space="preserve">from source [65] </w:t>
              </w:r>
            </w:ins>
            <w:r>
              <w:t xml:space="preserve">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14:paraId="166D0B1B" w14:textId="77777777" w:rsidR="00A11E78" w:rsidRDefault="00495C7C">
            <w:pPr>
              <w:pStyle w:val="ListParagraph"/>
              <w:numPr>
                <w:ilvl w:val="0"/>
                <w:numId w:val="51"/>
              </w:numPr>
              <w:spacing w:line="240" w:lineRule="auto"/>
            </w:pPr>
            <w:r>
              <w:t xml:space="preserve">For 100% DL traffic, </w:t>
            </w:r>
            <w:del w:id="1510" w:author="Lee, Daewon" w:date="2020-11-09T19:38:00Z">
              <w:r>
                <w:delText xml:space="preserve">Nokia </w:delText>
              </w:r>
            </w:del>
            <w:r>
              <w:t xml:space="preserve">results </w:t>
            </w:r>
            <w:ins w:id="1511" w:author="Lee, Daewon" w:date="2020-11-09T19:38:00Z">
              <w:r>
                <w:t xml:space="preserve">from source [62] </w:t>
              </w:r>
            </w:ins>
            <w:r>
              <w:t xml:space="preserve">show </w:t>
            </w:r>
            <w:r>
              <w:t xml:space="preserve">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-48</w:t>
            </w:r>
            <w:del w:id="1512" w:author="Lee, Daewon" w:date="2020-11-09T19:41:00Z">
              <w:r>
                <w:rPr>
                  <w:strike/>
                </w:rPr>
                <w:delText>7</w:delText>
              </w:r>
            </w:del>
            <w:r>
              <w:t xml:space="preserve"> dBm</w:t>
            </w:r>
            <w:ins w:id="1513" w:author="Lee, Daewon" w:date="2020-11-09T19:41:00Z">
              <w:r>
                <w:t>.</w:t>
              </w:r>
            </w:ins>
            <w:del w:id="1514" w:author="Lee, Daewon" w:date="2020-11-09T19:41:00Z">
              <w:r>
                <w:delText xml:space="preserve"> </w:delText>
              </w:r>
            </w:del>
          </w:p>
          <w:p w14:paraId="166D0B1C" w14:textId="77777777" w:rsidR="00A11E78" w:rsidRDefault="00495C7C">
            <w:pPr>
              <w:pStyle w:val="ListParagraph"/>
              <w:numPr>
                <w:ilvl w:val="0"/>
                <w:numId w:val="51"/>
              </w:numPr>
              <w:spacing w:line="240" w:lineRule="auto"/>
            </w:pPr>
            <w:r>
              <w:t xml:space="preserve">For 100% DL traffic, </w:t>
            </w:r>
            <w:del w:id="1515" w:author="Lee, Daewon" w:date="2020-11-09T19:38:00Z">
              <w:r>
                <w:delText xml:space="preserve">ZTE </w:delText>
              </w:r>
            </w:del>
            <w:ins w:id="1516" w:author="Lee, Daewon" w:date="2020-11-09T19:38:00Z">
              <w:r>
                <w:t xml:space="preserve">results from source [64] </w:t>
              </w:r>
            </w:ins>
            <w:r>
              <w:t>shows gains in directional LBT for tail user</w:t>
            </w:r>
            <w:r>
              <w:t>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166D0B1D" w14:textId="77777777" w:rsidR="00A11E78" w:rsidRDefault="00495C7C">
            <w:pPr>
              <w:pStyle w:val="ListParagraph"/>
              <w:numPr>
                <w:ilvl w:val="0"/>
                <w:numId w:val="51"/>
              </w:numPr>
              <w:spacing w:line="240" w:lineRule="auto"/>
            </w:pPr>
            <w:ins w:id="1517" w:author="Lee, Daewon" w:date="2020-11-09T19:38:00Z">
              <w:r>
                <w:t xml:space="preserve">For </w:t>
              </w:r>
            </w:ins>
            <w:del w:id="1518" w:author="Lee, Daewon" w:date="2020-11-09T19:38:00Z">
              <w:r>
                <w:delText>C</w:delText>
              </w:r>
            </w:del>
            <w:ins w:id="1519" w:author="Lee, Daewon" w:date="2020-11-09T19:38:00Z">
              <w:r>
                <w:t>c</w:t>
              </w:r>
            </w:ins>
            <w:r>
              <w:t>oexistence</w:t>
            </w:r>
            <w:ins w:id="1520" w:author="Lee, Daewon" w:date="2020-11-09T19:38:00Z">
              <w:r>
                <w:t>, results from source [64]</w:t>
              </w:r>
            </w:ins>
            <w:del w:id="1521" w:author="Lee, Daewon" w:date="2020-11-09T19:38:00Z">
              <w:r>
                <w:delText xml:space="preserve">: ZTE </w:delText>
              </w:r>
            </w:del>
            <w:r>
              <w:t>shows that an operator using directional LBT benefits in the presence</w:t>
            </w:r>
            <w:r>
              <w:t xml:space="preserve"> of an operator using Omni LBT</w:t>
            </w:r>
            <w:r>
              <w:rPr>
                <w:rFonts w:eastAsia="SimSun"/>
                <w:lang w:eastAsia="zh-CN"/>
              </w:rPr>
              <w:t>, relative to a deployment where both operators use Omni-LBT. The results use</w:t>
            </w:r>
            <w:ins w:id="1522" w:author="Lee, Daewon" w:date="2020-11-09T19:38:00Z">
              <w:r>
                <w:rPr>
                  <w:rFonts w:eastAsia="SimSun"/>
                  <w:lang w:eastAsia="zh-CN"/>
                </w:rPr>
                <w:t>d</w:t>
              </w:r>
            </w:ins>
            <w:r>
              <w:rPr>
                <w:rFonts w:eastAsia="SimSun"/>
                <w:lang w:eastAsia="zh-CN"/>
              </w:rPr>
              <w:t xml:space="preserve"> ED threshold </w:t>
            </w:r>
            <w:ins w:id="1523" w:author="Lee, Daewon" w:date="2020-11-09T19:38:00Z">
              <w:r>
                <w:rPr>
                  <w:rFonts w:eastAsia="SimSun"/>
                  <w:lang w:eastAsia="zh-CN"/>
                </w:rPr>
                <w:t xml:space="preserve">of </w:t>
              </w:r>
            </w:ins>
            <w:r>
              <w:rPr>
                <w:rFonts w:eastAsia="SimSun"/>
                <w:lang w:eastAsia="zh-CN"/>
              </w:rPr>
              <w:t>-68 dBm.</w:t>
            </w:r>
          </w:p>
          <w:p w14:paraId="166D0B1E" w14:textId="77777777" w:rsidR="00A11E78" w:rsidRDefault="00495C7C">
            <w:pPr>
              <w:pStyle w:val="ListParagraph"/>
              <w:numPr>
                <w:ilvl w:val="0"/>
                <w:numId w:val="51"/>
              </w:numPr>
              <w:spacing w:line="240" w:lineRule="auto"/>
            </w:pPr>
            <w:del w:id="1524" w:author="Lee, Daewon" w:date="2020-11-09T19:38:00Z">
              <w:r>
                <w:delText>Huawei’s r</w:delText>
              </w:r>
            </w:del>
            <w:ins w:id="1525" w:author="Lee, Daewon" w:date="2020-11-09T19:38:00Z">
              <w:r>
                <w:t>R</w:t>
              </w:r>
            </w:ins>
            <w:r>
              <w:t xml:space="preserve">esults </w:t>
            </w:r>
            <w:ins w:id="1526" w:author="Lee, Daewon" w:date="2020-11-09T19:38:00Z">
              <w:r>
                <w:t>fr</w:t>
              </w:r>
            </w:ins>
            <w:ins w:id="1527" w:author="Lee, Daewon" w:date="2020-11-09T19:39:00Z">
              <w:r>
                <w:t xml:space="preserve">om source [72] </w:t>
              </w:r>
            </w:ins>
            <w:r>
              <w:t>show that directional LBT (</w:t>
            </w:r>
            <w:proofErr w:type="spellStart"/>
            <w:r>
              <w:t>TxED</w:t>
            </w:r>
            <w:proofErr w:type="spellEnd"/>
            <w:r>
              <w:t>-Dir) does not outperform Omni LBT (</w:t>
            </w:r>
            <w:proofErr w:type="spellStart"/>
            <w:r>
              <w:t>TxED</w:t>
            </w:r>
            <w:proofErr w:type="spellEnd"/>
            <w:r>
              <w:t>-Omni)</w:t>
            </w:r>
            <w:ins w:id="1528" w:author="Lee, Daewon" w:date="2020-11-09T19:39:00Z">
              <w:r>
                <w:t>.</w:t>
              </w:r>
            </w:ins>
          </w:p>
          <w:p w14:paraId="166D0B1F" w14:textId="77777777" w:rsidR="00A11E78" w:rsidRDefault="00A11E78">
            <w:pPr>
              <w:spacing w:after="0"/>
              <w:rPr>
                <w:rStyle w:val="Strong"/>
                <w:color w:val="000000"/>
              </w:rPr>
            </w:pPr>
          </w:p>
          <w:p w14:paraId="166D0B20" w14:textId="77777777" w:rsidR="00A11E78" w:rsidRDefault="00A11E78">
            <w:pPr>
              <w:spacing w:after="0"/>
              <w:rPr>
                <w:rStyle w:val="Strong"/>
                <w:color w:val="000000"/>
                <w:lang w:val="sv-SE"/>
              </w:rPr>
            </w:pPr>
          </w:p>
        </w:tc>
      </w:tr>
      <w:tr w:rsidR="00A11E78" w14:paraId="166D0B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22"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23" w14:textId="77777777" w:rsidR="00A11E78" w:rsidRDefault="00495C7C">
            <w:pPr>
              <w:spacing w:after="0"/>
              <w:rPr>
                <w:lang w:val="sv-SE"/>
              </w:rPr>
            </w:pPr>
            <w:r>
              <w:rPr>
                <w:rStyle w:val="Strong"/>
                <w:color w:val="000000"/>
                <w:lang w:val="sv-SE"/>
              </w:rPr>
              <w:t>Comments</w:t>
            </w:r>
          </w:p>
        </w:tc>
      </w:tr>
      <w:tr w:rsidR="00A11E78" w14:paraId="166D0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25"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26" w14:textId="77777777" w:rsidR="00A11E78" w:rsidRDefault="00A11E78">
            <w:pPr>
              <w:overflowPunct/>
              <w:autoSpaceDE/>
              <w:adjustRightInd/>
              <w:spacing w:after="0"/>
              <w:rPr>
                <w:lang w:val="sv-SE" w:eastAsia="zh-CN"/>
              </w:rPr>
            </w:pPr>
          </w:p>
        </w:tc>
      </w:tr>
    </w:tbl>
    <w:p w14:paraId="166D0B28" w14:textId="77777777" w:rsidR="00A11E78" w:rsidRDefault="00A11E78">
      <w:pPr>
        <w:pStyle w:val="BodyText"/>
        <w:spacing w:after="0"/>
        <w:rPr>
          <w:rFonts w:ascii="Times New Roman" w:hAnsi="Times New Roman"/>
          <w:sz w:val="22"/>
          <w:szCs w:val="22"/>
          <w:lang w:val="sv-SE" w:eastAsia="zh-CN"/>
        </w:rPr>
      </w:pPr>
    </w:p>
    <w:p w14:paraId="166D0B29" w14:textId="77777777" w:rsidR="00A11E78" w:rsidRDefault="00A11E78">
      <w:pPr>
        <w:pStyle w:val="ListParagraph"/>
      </w:pPr>
    </w:p>
    <w:p w14:paraId="166D0B2A" w14:textId="77777777" w:rsidR="00A11E78" w:rsidRDefault="00495C7C">
      <w:pPr>
        <w:pStyle w:val="Heading3"/>
        <w:rPr>
          <w:sz w:val="24"/>
          <w:szCs w:val="18"/>
          <w:highlight w:val="green"/>
        </w:rPr>
      </w:pPr>
      <w:r>
        <w:rPr>
          <w:sz w:val="24"/>
          <w:szCs w:val="18"/>
          <w:highlight w:val="green"/>
        </w:rPr>
        <w:t>Agreement #39:</w:t>
      </w:r>
    </w:p>
    <w:p w14:paraId="166D0B2B" w14:textId="77777777" w:rsidR="00A11E78" w:rsidRDefault="00495C7C">
      <w:r>
        <w:t>Capture the following observations in the TR. Editorial modifications and changes to references can be made when capturing the observations in the TR.</w:t>
      </w:r>
    </w:p>
    <w:p w14:paraId="166D0B2C" w14:textId="77777777" w:rsidR="00A11E78" w:rsidRDefault="00495C7C">
      <w:pPr>
        <w:pStyle w:val="ListParagraph"/>
        <w:numPr>
          <w:ilvl w:val="0"/>
          <w:numId w:val="51"/>
        </w:numPr>
        <w:spacing w:line="240" w:lineRule="auto"/>
        <w:ind w:left="360"/>
        <w:rPr>
          <w:szCs w:val="20"/>
        </w:rPr>
      </w:pPr>
      <w:r>
        <w:rPr>
          <w:szCs w:val="20"/>
        </w:rPr>
        <w:t xml:space="preserve">Comparison of No-LBT with receiver assisted LBT for Indoor </w:t>
      </w:r>
      <w:r>
        <w:rPr>
          <w:szCs w:val="20"/>
        </w:rPr>
        <w:t>Scenario A: Ericsson, Huawei, Vivo, provided results</w:t>
      </w:r>
    </w:p>
    <w:p w14:paraId="166D0B2D" w14:textId="77777777" w:rsidR="00A11E78" w:rsidRDefault="00495C7C">
      <w:pPr>
        <w:pStyle w:val="ListParagraph"/>
        <w:numPr>
          <w:ilvl w:val="0"/>
          <w:numId w:val="51"/>
        </w:numPr>
        <w:spacing w:line="240" w:lineRule="auto"/>
        <w:rPr>
          <w:szCs w:val="20"/>
        </w:rPr>
      </w:pPr>
      <w:r>
        <w:rPr>
          <w:szCs w:val="20"/>
        </w:rPr>
        <w:t>Different versions of receiver assistance modelled as presented earlier</w:t>
      </w:r>
    </w:p>
    <w:p w14:paraId="166D0B2E" w14:textId="77777777" w:rsidR="00A11E78" w:rsidRDefault="00495C7C">
      <w:pPr>
        <w:pStyle w:val="ListParagraph"/>
        <w:numPr>
          <w:ilvl w:val="0"/>
          <w:numId w:val="51"/>
        </w:numPr>
        <w:spacing w:line="240" w:lineRule="auto"/>
        <w:rPr>
          <w:szCs w:val="20"/>
        </w:rPr>
      </w:pPr>
      <w:r>
        <w:rPr>
          <w:szCs w:val="20"/>
        </w:rPr>
        <w:t>Ericsson results uses omni-sensing at receiver. The results do not show benefit for receiver assistance over No-LBT.</w:t>
      </w:r>
    </w:p>
    <w:p w14:paraId="166D0B2F" w14:textId="77777777" w:rsidR="00A11E78" w:rsidRDefault="00495C7C">
      <w:pPr>
        <w:pStyle w:val="ListParagraph"/>
        <w:numPr>
          <w:ilvl w:val="0"/>
          <w:numId w:val="51"/>
        </w:numPr>
        <w:spacing w:line="240" w:lineRule="auto"/>
        <w:rPr>
          <w:szCs w:val="20"/>
        </w:rPr>
      </w:pPr>
      <w:proofErr w:type="spellStart"/>
      <w:r>
        <w:rPr>
          <w:szCs w:val="20"/>
        </w:rPr>
        <w:t>Vivo’s</w:t>
      </w:r>
      <w:proofErr w:type="spellEnd"/>
      <w:r>
        <w:rPr>
          <w:szCs w:val="20"/>
        </w:rPr>
        <w:t xml:space="preserve"> results</w:t>
      </w:r>
      <w:r>
        <w:rPr>
          <w:szCs w:val="20"/>
        </w:rPr>
        <w:t xml:space="preserve"> use an EDT -47 dBm, in the results, RxA-4-Omni gains in both DL and UL relative to No-LBT for tail users at high loads.  RxA-4-Omni gains in DL but loses in UL relative to No-LBT for medium and high loads at all other user percentiles and mean.  </w:t>
      </w:r>
    </w:p>
    <w:p w14:paraId="166D0B30" w14:textId="77777777" w:rsidR="00A11E78" w:rsidRDefault="00495C7C">
      <w:pPr>
        <w:pStyle w:val="ListParagraph"/>
        <w:numPr>
          <w:ilvl w:val="0"/>
          <w:numId w:val="51"/>
        </w:numPr>
        <w:spacing w:line="240" w:lineRule="auto"/>
        <w:rPr>
          <w:szCs w:val="24"/>
        </w:rPr>
      </w:pPr>
      <w:r>
        <w:lastRenderedPageBreak/>
        <w:t>Huawei’s</w:t>
      </w:r>
      <w:r>
        <w:t xml:space="preserve"> Receiver-only LBT (RxA-3) shows tail UPT and mean UPT gain compared to No-LBT in low, medium, and high traffic loads with </w:t>
      </w:r>
      <w:proofErr w:type="spellStart"/>
      <w:r>
        <w:t>InH</w:t>
      </w:r>
      <w:proofErr w:type="spellEnd"/>
      <w:r>
        <w:t xml:space="preserve"> Open Office channel model 40] and </w:t>
      </w:r>
      <w:proofErr w:type="spellStart"/>
      <w:r>
        <w:t>InH</w:t>
      </w:r>
      <w:proofErr w:type="spellEnd"/>
      <w:r>
        <w:t xml:space="preserve"> mixed channel model [40] in both UL and DL. </w:t>
      </w:r>
    </w:p>
    <w:p w14:paraId="166D0B31" w14:textId="77777777" w:rsidR="00A11E78" w:rsidRDefault="00495C7C">
      <w:pPr>
        <w:pStyle w:val="ListParagraph"/>
        <w:numPr>
          <w:ilvl w:val="0"/>
          <w:numId w:val="51"/>
        </w:numPr>
        <w:spacing w:line="240" w:lineRule="auto"/>
      </w:pPr>
      <w:r>
        <w:t>In comparison with No-LBT, Huawei shows Receiv</w:t>
      </w:r>
      <w:r>
        <w:t xml:space="preserve">er-assisted LBT (RxA-2) Tail UPT gain in DL with high traffic load for </w:t>
      </w:r>
      <w:proofErr w:type="spellStart"/>
      <w:r>
        <w:t>InH</w:t>
      </w:r>
      <w:proofErr w:type="spellEnd"/>
      <w:r>
        <w:t xml:space="preserve"> open office channel model and loss in other cases. Also, Huawei shows Receiver-assisted LBT Tail UPT gain in DL with low, moderate and high traffic load for </w:t>
      </w:r>
      <w:proofErr w:type="spellStart"/>
      <w:r>
        <w:t>InH</w:t>
      </w:r>
      <w:proofErr w:type="spellEnd"/>
      <w:r>
        <w:t xml:space="preserve"> mixed channel model </w:t>
      </w:r>
      <w:r>
        <w:t>and loss in other cases.</w:t>
      </w:r>
    </w:p>
    <w:p w14:paraId="166D0B32" w14:textId="77777777" w:rsidR="00A11E78" w:rsidRDefault="00A11E78">
      <w:pPr>
        <w:pStyle w:val="ListParagraph"/>
      </w:pPr>
    </w:p>
    <w:p w14:paraId="166D0B33" w14:textId="77777777" w:rsidR="00A11E78" w:rsidRDefault="00A11E78">
      <w:pPr>
        <w:rPr>
          <w:lang w:eastAsia="zh-CN"/>
        </w:rPr>
      </w:pPr>
    </w:p>
    <w:p w14:paraId="166D0B34"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4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35"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36" w14:textId="77777777" w:rsidR="00A11E78" w:rsidRDefault="00495C7C" w:rsidP="009F0426">
            <w:pPr>
              <w:pStyle w:val="ListParagraph"/>
              <w:numPr>
                <w:ilvl w:val="0"/>
                <w:numId w:val="7"/>
              </w:numPr>
              <w:rPr>
                <w:rStyle w:val="Strong"/>
                <w:rFonts w:eastAsia="SimSun"/>
                <w:b w:val="0"/>
                <w:bCs w:val="0"/>
                <w:color w:val="000000"/>
                <w:sz w:val="20"/>
                <w:szCs w:val="20"/>
                <w:lang w:val="sv-SE"/>
              </w:rPr>
              <w:pPrChange w:id="1529" w:author="Lee, Daewon" w:date="2020-11-11T22:11:00Z">
                <w:pPr>
                  <w:pStyle w:val="ListParagraph"/>
                  <w:numPr>
                    <w:numId w:val="47"/>
                  </w:numPr>
                  <w:ind w:left="720" w:hanging="360"/>
                </w:pPr>
              </w:pPrChange>
            </w:pPr>
            <w:r>
              <w:rPr>
                <w:rStyle w:val="Strong"/>
                <w:b w:val="0"/>
                <w:bCs w:val="0"/>
                <w:color w:val="000000"/>
                <w:sz w:val="20"/>
                <w:szCs w:val="20"/>
                <w:lang w:val="sv-SE"/>
              </w:rPr>
              <w:t xml:space="preserve">Capture text above under </w:t>
            </w:r>
            <w:del w:id="1530" w:author="Lee, Daewon" w:date="2020-11-11T00:05:00Z">
              <w:r>
                <w:rPr>
                  <w:rStyle w:val="Strong"/>
                  <w:b w:val="0"/>
                  <w:bCs w:val="0"/>
                  <w:color w:val="000000"/>
                  <w:sz w:val="20"/>
                  <w:szCs w:val="20"/>
                  <w:lang w:val="sv-SE"/>
                </w:rPr>
                <w:delText xml:space="preserve">”6.2.X Summary of system level evaluations” (exact section TBD) with </w:delText>
              </w:r>
              <w:r>
                <w:rPr>
                  <w:rStyle w:val="Strong"/>
                  <w:b w:val="0"/>
                  <w:bCs w:val="0"/>
                  <w:color w:val="000000"/>
                  <w:sz w:val="20"/>
                  <w:szCs w:val="20"/>
                  <w:lang w:val="sv-SE"/>
                </w:rPr>
                <w:delText>appropriate update to the citation references.</w:delText>
              </w:r>
            </w:del>
            <w:ins w:id="1531" w:author="Lee, Daewon" w:date="2020-11-11T00:05:00Z">
              <w:r>
                <w:rPr>
                  <w:rStyle w:val="Strong"/>
                  <w:b w:val="0"/>
                  <w:bCs w:val="0"/>
                  <w:color w:val="000000"/>
                  <w:sz w:val="20"/>
                  <w:szCs w:val="20"/>
                  <w:lang w:val="sv-SE"/>
                </w:rPr>
                <w:t>Section 6.2.2</w:t>
              </w:r>
            </w:ins>
          </w:p>
          <w:p w14:paraId="166D0B37" w14:textId="77777777" w:rsidR="00A11E78" w:rsidRDefault="00A11E78">
            <w:pPr>
              <w:spacing w:after="0"/>
              <w:rPr>
                <w:rStyle w:val="Strong"/>
                <w:color w:val="000000"/>
                <w:lang w:val="sv-SE"/>
              </w:rPr>
            </w:pPr>
          </w:p>
          <w:p w14:paraId="166D0B38" w14:textId="77777777" w:rsidR="00A11E78" w:rsidRDefault="00495C7C">
            <w:pPr>
              <w:pStyle w:val="ListParagraph"/>
              <w:numPr>
                <w:ilvl w:val="0"/>
                <w:numId w:val="51"/>
              </w:numPr>
              <w:spacing w:line="240" w:lineRule="auto"/>
              <w:ind w:left="360"/>
              <w:rPr>
                <w:szCs w:val="20"/>
              </w:rPr>
            </w:pPr>
            <w:ins w:id="1532" w:author="Lee, Daewon" w:date="2020-11-09T20:07:00Z">
              <w:r>
                <w:rPr>
                  <w:szCs w:val="20"/>
                </w:rPr>
                <w:t xml:space="preserve">For </w:t>
              </w:r>
            </w:ins>
            <w:del w:id="1533" w:author="Lee, Daewon" w:date="2020-11-09T20:07:00Z">
              <w:r>
                <w:rPr>
                  <w:szCs w:val="20"/>
                </w:rPr>
                <w:delText>C</w:delText>
              </w:r>
            </w:del>
            <w:ins w:id="1534" w:author="Lee, Daewon" w:date="2020-11-09T20:07:00Z">
              <w:r>
                <w:rPr>
                  <w:szCs w:val="20"/>
                </w:rPr>
                <w:t>c</w:t>
              </w:r>
            </w:ins>
            <w:r>
              <w:rPr>
                <w:szCs w:val="20"/>
              </w:rPr>
              <w:t>omparison of No-LBT with receiver assisted LBT for Indoor Scenario A</w:t>
            </w:r>
            <w:ins w:id="1535" w:author="Lee, Daewon" w:date="2020-11-09T20:07:00Z">
              <w:r>
                <w:rPr>
                  <w:szCs w:val="20"/>
                </w:rPr>
                <w:t xml:space="preserve">, 3 sources, </w:t>
              </w:r>
            </w:ins>
            <w:del w:id="1536" w:author="Lee, Daewon" w:date="2020-11-09T20:07:00Z">
              <w:r>
                <w:rPr>
                  <w:szCs w:val="20"/>
                </w:rPr>
                <w:delText xml:space="preserve">: </w:delText>
              </w:r>
            </w:del>
            <w:ins w:id="1537" w:author="Lee, Daewon" w:date="2020-11-09T20:07:00Z">
              <w:r>
                <w:rPr>
                  <w:szCs w:val="20"/>
                </w:rPr>
                <w:t>[65]</w:t>
              </w:r>
            </w:ins>
            <w:del w:id="1538" w:author="Lee, Daewon" w:date="2020-11-09T20:07:00Z">
              <w:r>
                <w:rPr>
                  <w:szCs w:val="20"/>
                </w:rPr>
                <w:delText>Ericsson</w:delText>
              </w:r>
            </w:del>
            <w:r>
              <w:rPr>
                <w:szCs w:val="20"/>
              </w:rPr>
              <w:t xml:space="preserve">, </w:t>
            </w:r>
            <w:ins w:id="1539" w:author="Lee, Daewon" w:date="2020-11-09T20:07:00Z">
              <w:r>
                <w:rPr>
                  <w:szCs w:val="20"/>
                </w:rPr>
                <w:t>[72]</w:t>
              </w:r>
            </w:ins>
            <w:del w:id="1540" w:author="Lee, Daewon" w:date="2020-11-09T20:07:00Z">
              <w:r>
                <w:rPr>
                  <w:szCs w:val="20"/>
                </w:rPr>
                <w:delText>Huawei</w:delText>
              </w:r>
            </w:del>
            <w:r>
              <w:rPr>
                <w:szCs w:val="20"/>
              </w:rPr>
              <w:t xml:space="preserve">, </w:t>
            </w:r>
            <w:ins w:id="1541" w:author="Lee, Daewon" w:date="2020-11-09T20:07:00Z">
              <w:r>
                <w:rPr>
                  <w:szCs w:val="20"/>
                </w:rPr>
                <w:t>and [37]</w:t>
              </w:r>
            </w:ins>
            <w:del w:id="1542" w:author="Lee, Daewon" w:date="2020-11-09T20:07:00Z">
              <w:r>
                <w:rPr>
                  <w:szCs w:val="20"/>
                </w:rPr>
                <w:delText>Viv</w:delText>
              </w:r>
            </w:del>
            <w:del w:id="1543" w:author="Lee, Daewon" w:date="2020-11-09T20:08:00Z">
              <w:r>
                <w:rPr>
                  <w:szCs w:val="20"/>
                </w:rPr>
                <w:delText>o</w:delText>
              </w:r>
            </w:del>
            <w:r>
              <w:rPr>
                <w:szCs w:val="20"/>
              </w:rPr>
              <w:t>, provided results</w:t>
            </w:r>
            <w:ins w:id="1544" w:author="Lee, Daewon" w:date="2020-11-09T20:08:00Z">
              <w:r>
                <w:rPr>
                  <w:szCs w:val="20"/>
                </w:rPr>
                <w:t xml:space="preserve"> and the following are observations from the evalu</w:t>
              </w:r>
              <w:r>
                <w:rPr>
                  <w:szCs w:val="20"/>
                </w:rPr>
                <w:t>ations:</w:t>
              </w:r>
            </w:ins>
          </w:p>
          <w:p w14:paraId="166D0B39" w14:textId="77777777" w:rsidR="00A11E78" w:rsidRDefault="00495C7C">
            <w:pPr>
              <w:pStyle w:val="ListParagraph"/>
              <w:numPr>
                <w:ilvl w:val="0"/>
                <w:numId w:val="51"/>
              </w:numPr>
              <w:spacing w:line="240" w:lineRule="auto"/>
              <w:rPr>
                <w:szCs w:val="20"/>
              </w:rPr>
            </w:pPr>
            <w:ins w:id="1545" w:author="Lee, Daewon" w:date="2020-11-09T20:09:00Z">
              <w:r>
                <w:rPr>
                  <w:szCs w:val="20"/>
                </w:rPr>
                <w:t xml:space="preserve">Description of the </w:t>
              </w:r>
            </w:ins>
            <w:del w:id="1546" w:author="Lee, Daewon" w:date="2020-11-09T20:09:00Z">
              <w:r>
                <w:rPr>
                  <w:szCs w:val="20"/>
                </w:rPr>
                <w:delText>D</w:delText>
              </w:r>
            </w:del>
            <w:ins w:id="1547" w:author="Lee, Daewon" w:date="2020-11-09T20:09:00Z">
              <w:r>
                <w:rPr>
                  <w:szCs w:val="20"/>
                </w:rPr>
                <w:t>d</w:t>
              </w:r>
            </w:ins>
            <w:r>
              <w:rPr>
                <w:szCs w:val="20"/>
              </w:rPr>
              <w:t xml:space="preserve">ifferent versions of receiver assistance modelled </w:t>
            </w:r>
            <w:ins w:id="1548" w:author="Lee, Daewon" w:date="2020-11-09T20:10:00Z">
              <w:r>
                <w:rPr>
                  <w:szCs w:val="20"/>
                </w:rPr>
                <w:t>are provided section X.X.X.</w:t>
              </w:r>
            </w:ins>
            <w:del w:id="1549" w:author="Lee, Daewon" w:date="2020-11-09T20:10:00Z">
              <w:r>
                <w:rPr>
                  <w:szCs w:val="20"/>
                </w:rPr>
                <w:delText>a</w:delText>
              </w:r>
            </w:del>
            <w:del w:id="1550" w:author="Lee, Daewon" w:date="2020-11-09T20:09:00Z">
              <w:r>
                <w:rPr>
                  <w:szCs w:val="20"/>
                </w:rPr>
                <w:delText>s presented earlier</w:delText>
              </w:r>
            </w:del>
          </w:p>
          <w:p w14:paraId="166D0B3A" w14:textId="77777777" w:rsidR="00A11E78" w:rsidRDefault="00495C7C">
            <w:pPr>
              <w:pStyle w:val="ListParagraph"/>
              <w:numPr>
                <w:ilvl w:val="0"/>
                <w:numId w:val="51"/>
              </w:numPr>
              <w:spacing w:line="240" w:lineRule="auto"/>
              <w:rPr>
                <w:szCs w:val="20"/>
              </w:rPr>
            </w:pPr>
            <w:del w:id="1551" w:author="Lee, Daewon" w:date="2020-11-09T20:10:00Z">
              <w:r>
                <w:rPr>
                  <w:szCs w:val="20"/>
                </w:rPr>
                <w:delText>Ericsson r</w:delText>
              </w:r>
            </w:del>
            <w:ins w:id="1552" w:author="Lee, Daewon" w:date="2020-11-09T20:10:00Z">
              <w:r>
                <w:rPr>
                  <w:szCs w:val="20"/>
                </w:rPr>
                <w:t>R</w:t>
              </w:r>
            </w:ins>
            <w:r>
              <w:rPr>
                <w:szCs w:val="20"/>
              </w:rPr>
              <w:t xml:space="preserve">esults </w:t>
            </w:r>
            <w:ins w:id="1553" w:author="Lee, Daewon" w:date="2020-11-09T20:10:00Z">
              <w:r>
                <w:rPr>
                  <w:szCs w:val="20"/>
                </w:rPr>
                <w:t xml:space="preserve">from source [65] </w:t>
              </w:r>
            </w:ins>
            <w:r>
              <w:rPr>
                <w:szCs w:val="20"/>
              </w:rPr>
              <w:t xml:space="preserve">uses omni-sensing at receiver. The results do not show benefit for receiver </w:t>
            </w:r>
            <w:r>
              <w:rPr>
                <w:szCs w:val="20"/>
              </w:rPr>
              <w:t>assistance over No-LBT.</w:t>
            </w:r>
          </w:p>
          <w:p w14:paraId="166D0B3B" w14:textId="77777777" w:rsidR="00A11E78" w:rsidRDefault="00495C7C">
            <w:pPr>
              <w:pStyle w:val="ListParagraph"/>
              <w:numPr>
                <w:ilvl w:val="0"/>
                <w:numId w:val="51"/>
              </w:numPr>
              <w:spacing w:line="240" w:lineRule="auto"/>
              <w:rPr>
                <w:szCs w:val="20"/>
              </w:rPr>
            </w:pPr>
            <w:del w:id="1554" w:author="Lee, Daewon" w:date="2020-11-09T20:10:00Z">
              <w:r>
                <w:rPr>
                  <w:szCs w:val="20"/>
                </w:rPr>
                <w:delText>Vivo’s r</w:delText>
              </w:r>
            </w:del>
            <w:ins w:id="1555" w:author="Lee, Daewon" w:date="2020-11-09T20:10:00Z">
              <w:r>
                <w:rPr>
                  <w:szCs w:val="20"/>
                </w:rPr>
                <w:t>R</w:t>
              </w:r>
            </w:ins>
            <w:r>
              <w:rPr>
                <w:szCs w:val="20"/>
              </w:rPr>
              <w:t xml:space="preserve">esults </w:t>
            </w:r>
            <w:ins w:id="1556" w:author="Lee, Daewon" w:date="2020-11-09T20:10:00Z">
              <w:r>
                <w:rPr>
                  <w:szCs w:val="20"/>
                </w:rPr>
                <w:t xml:space="preserve">from source [37] </w:t>
              </w:r>
            </w:ins>
            <w:r>
              <w:rPr>
                <w:szCs w:val="20"/>
              </w:rPr>
              <w:t>use an EDT -47 dBm</w:t>
            </w:r>
            <w:ins w:id="1557" w:author="Lee, Daewon" w:date="2020-11-09T20:10:00Z">
              <w:r>
                <w:rPr>
                  <w:szCs w:val="20"/>
                </w:rPr>
                <w:t xml:space="preserve"> and</w:t>
              </w:r>
            </w:ins>
            <w:del w:id="1558" w:author="Lee, Daewon" w:date="2020-11-09T20:10:00Z">
              <w:r>
                <w:rPr>
                  <w:szCs w:val="20"/>
                </w:rPr>
                <w:delText>,</w:delText>
              </w:r>
            </w:del>
            <w:r>
              <w:rPr>
                <w:szCs w:val="20"/>
              </w:rPr>
              <w:t xml:space="preserve"> in the results, RxA-4-Omni gains in both DL and UL relative to No-LBT for tail users at high loads. </w:t>
            </w:r>
            <w:del w:id="1559" w:author="Lee, Daewon" w:date="2020-11-09T20:10:00Z">
              <w:r>
                <w:rPr>
                  <w:szCs w:val="20"/>
                </w:rPr>
                <w:delText xml:space="preserve"> </w:delText>
              </w:r>
            </w:del>
            <w:r>
              <w:rPr>
                <w:szCs w:val="20"/>
              </w:rPr>
              <w:t>RxA-4-Omni gains in DL but loses in UL relative to No-LBT for medium and h</w:t>
            </w:r>
            <w:r>
              <w:rPr>
                <w:szCs w:val="20"/>
              </w:rPr>
              <w:t xml:space="preserve">igh loads at all other user percentiles and mean.  </w:t>
            </w:r>
          </w:p>
          <w:p w14:paraId="166D0B3C" w14:textId="77777777" w:rsidR="00A11E78" w:rsidRDefault="00495C7C">
            <w:pPr>
              <w:pStyle w:val="ListParagraph"/>
              <w:numPr>
                <w:ilvl w:val="0"/>
                <w:numId w:val="51"/>
              </w:numPr>
              <w:spacing w:line="240" w:lineRule="auto"/>
              <w:rPr>
                <w:szCs w:val="24"/>
              </w:rPr>
            </w:pPr>
            <w:del w:id="1560" w:author="Lee, Daewon" w:date="2020-11-09T20:10:00Z">
              <w:r>
                <w:delText xml:space="preserve">Huawei’s </w:delText>
              </w:r>
            </w:del>
            <w:ins w:id="1561" w:author="Lee, Daewon" w:date="2020-11-09T20:10:00Z">
              <w:r>
                <w:t xml:space="preserve">Results from source </w:t>
              </w:r>
            </w:ins>
            <w:ins w:id="1562" w:author="Lee, Daewon" w:date="2020-11-09T20:11:00Z">
              <w:r>
                <w:t xml:space="preserve">[72], the </w:t>
              </w:r>
            </w:ins>
            <w:del w:id="1563" w:author="Lee, Daewon" w:date="2020-11-09T20:11:00Z">
              <w:r>
                <w:delText>R</w:delText>
              </w:r>
            </w:del>
            <w:ins w:id="1564" w:author="Lee, Daewon" w:date="2020-11-09T20:11:00Z">
              <w:r>
                <w:t>r</w:t>
              </w:r>
            </w:ins>
            <w:r>
              <w:t xml:space="preserve">eceiver-only LBT (RxA-3) shows tail UPT and mean UPT gain compared to No-LBT in low, medium, and high traffic loads with </w:t>
            </w:r>
            <w:proofErr w:type="spellStart"/>
            <w:r>
              <w:t>InH</w:t>
            </w:r>
            <w:proofErr w:type="spellEnd"/>
            <w:r>
              <w:t xml:space="preserve"> Open Office channel model </w:t>
            </w:r>
            <w:del w:id="1565" w:author="Lee, Daewon" w:date="2020-11-09T20:11:00Z">
              <w:r>
                <w:delText xml:space="preserve">40] </w:delText>
              </w:r>
            </w:del>
            <w:r>
              <w:t xml:space="preserve">and </w:t>
            </w:r>
            <w:proofErr w:type="spellStart"/>
            <w:r>
              <w:t>InH</w:t>
            </w:r>
            <w:proofErr w:type="spellEnd"/>
            <w:r>
              <w:t xml:space="preserve"> </w:t>
            </w:r>
            <w:r>
              <w:t xml:space="preserve">mixed channel model </w:t>
            </w:r>
            <w:del w:id="1566" w:author="Lee, Daewon" w:date="2020-11-09T20:11:00Z">
              <w:r>
                <w:delText xml:space="preserve">[40] </w:delText>
              </w:r>
            </w:del>
            <w:r>
              <w:t xml:space="preserve">in both UL and DL. </w:t>
            </w:r>
          </w:p>
          <w:p w14:paraId="166D0B3D" w14:textId="77777777" w:rsidR="00A11E78" w:rsidRDefault="00495C7C">
            <w:pPr>
              <w:pStyle w:val="ListParagraph"/>
              <w:numPr>
                <w:ilvl w:val="0"/>
                <w:numId w:val="51"/>
              </w:numPr>
              <w:spacing w:line="240" w:lineRule="auto"/>
            </w:pPr>
            <w:r>
              <w:t xml:space="preserve">In comparison with No-LBT, </w:t>
            </w:r>
            <w:del w:id="1567" w:author="Lee, Daewon" w:date="2020-11-09T20:11:00Z">
              <w:r>
                <w:delText xml:space="preserve">Huawei </w:delText>
              </w:r>
            </w:del>
            <w:ins w:id="1568" w:author="Lee, Daewon" w:date="2020-11-09T20:11:00Z">
              <w:r>
                <w:t xml:space="preserve">results from source [72] </w:t>
              </w:r>
            </w:ins>
            <w:r>
              <w:t xml:space="preserve">shows Receiver-assisted LBT (RxA-2) </w:t>
            </w:r>
            <w:del w:id="1569" w:author="Lee, Daewon" w:date="2020-11-09T20:11:00Z">
              <w:r>
                <w:delText>T</w:delText>
              </w:r>
            </w:del>
            <w:ins w:id="1570" w:author="Lee, Daewon" w:date="2020-11-09T20:11:00Z">
              <w:r>
                <w:t>t</w:t>
              </w:r>
            </w:ins>
            <w:r>
              <w:t xml:space="preserve">ail UPT gain in DL with high traffic load for </w:t>
            </w:r>
            <w:proofErr w:type="spellStart"/>
            <w:r>
              <w:t>InH</w:t>
            </w:r>
            <w:proofErr w:type="spellEnd"/>
            <w:r>
              <w:t xml:space="preserve"> open office channel model and loss in other cases. Also, </w:t>
            </w:r>
            <w:del w:id="1571" w:author="Lee, Daewon" w:date="2020-11-09T20:11:00Z">
              <w:r>
                <w:delText xml:space="preserve">Huawei </w:delText>
              </w:r>
            </w:del>
            <w:ins w:id="1572" w:author="Lee, Daewon" w:date="2020-11-09T20:11:00Z">
              <w:r>
                <w:t xml:space="preserve">the results </w:t>
              </w:r>
            </w:ins>
            <w:r>
              <w:t>show</w:t>
            </w:r>
            <w:del w:id="1573" w:author="Lee, Daewon" w:date="2020-11-09T20:14:00Z">
              <w:r>
                <w:delText>s</w:delText>
              </w:r>
            </w:del>
            <w:r>
              <w:t xml:space="preserve"> Receiver-assisted LBT Tail UPT gain in DL with low, moderate and high traffic load for </w:t>
            </w:r>
            <w:proofErr w:type="spellStart"/>
            <w:r>
              <w:t>InH</w:t>
            </w:r>
            <w:proofErr w:type="spellEnd"/>
            <w:r>
              <w:t xml:space="preserve"> mixed channel model and loss in other cases.</w:t>
            </w:r>
          </w:p>
          <w:p w14:paraId="166D0B3E" w14:textId="77777777" w:rsidR="00A11E78" w:rsidRDefault="00A11E78">
            <w:pPr>
              <w:spacing w:after="0"/>
              <w:rPr>
                <w:rStyle w:val="Strong"/>
                <w:color w:val="000000"/>
              </w:rPr>
            </w:pPr>
          </w:p>
          <w:p w14:paraId="166D0B3F" w14:textId="77777777" w:rsidR="00A11E78" w:rsidRDefault="00A11E78">
            <w:pPr>
              <w:spacing w:after="0"/>
              <w:rPr>
                <w:rStyle w:val="Strong"/>
                <w:color w:val="000000"/>
                <w:lang w:val="sv-SE"/>
              </w:rPr>
            </w:pPr>
          </w:p>
        </w:tc>
      </w:tr>
      <w:tr w:rsidR="00A11E78" w14:paraId="166D0B4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4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42" w14:textId="77777777" w:rsidR="00A11E78" w:rsidRDefault="00495C7C">
            <w:pPr>
              <w:spacing w:after="0"/>
              <w:rPr>
                <w:lang w:val="sv-SE"/>
              </w:rPr>
            </w:pPr>
            <w:r>
              <w:rPr>
                <w:rStyle w:val="Strong"/>
                <w:color w:val="000000"/>
                <w:lang w:val="sv-SE"/>
              </w:rPr>
              <w:t>Comments</w:t>
            </w:r>
          </w:p>
        </w:tc>
      </w:tr>
      <w:tr w:rsidR="00A11E78" w14:paraId="166D0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44"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45" w14:textId="77777777" w:rsidR="00A11E78" w:rsidRDefault="00A11E78">
            <w:pPr>
              <w:overflowPunct/>
              <w:autoSpaceDE/>
              <w:adjustRightInd/>
              <w:spacing w:after="0"/>
              <w:rPr>
                <w:lang w:val="sv-SE" w:eastAsia="zh-CN"/>
              </w:rPr>
            </w:pPr>
          </w:p>
        </w:tc>
      </w:tr>
    </w:tbl>
    <w:p w14:paraId="166D0B47" w14:textId="77777777" w:rsidR="00A11E78" w:rsidRDefault="00A11E78">
      <w:pPr>
        <w:pStyle w:val="BodyText"/>
        <w:spacing w:after="0"/>
        <w:rPr>
          <w:rFonts w:ascii="Times New Roman" w:hAnsi="Times New Roman"/>
          <w:sz w:val="22"/>
          <w:szCs w:val="22"/>
          <w:lang w:val="sv-SE" w:eastAsia="zh-CN"/>
        </w:rPr>
      </w:pPr>
    </w:p>
    <w:p w14:paraId="166D0B48" w14:textId="77777777" w:rsidR="00A11E78" w:rsidRDefault="00A11E78">
      <w:pPr>
        <w:pStyle w:val="ListParagraph"/>
      </w:pPr>
    </w:p>
    <w:p w14:paraId="166D0B49" w14:textId="77777777" w:rsidR="00A11E78" w:rsidRDefault="00495C7C">
      <w:pPr>
        <w:pStyle w:val="Heading3"/>
        <w:rPr>
          <w:sz w:val="24"/>
          <w:szCs w:val="18"/>
          <w:highlight w:val="green"/>
        </w:rPr>
      </w:pPr>
      <w:r>
        <w:rPr>
          <w:sz w:val="24"/>
          <w:szCs w:val="18"/>
          <w:highlight w:val="green"/>
        </w:rPr>
        <w:t>Agreement #40:</w:t>
      </w:r>
    </w:p>
    <w:p w14:paraId="166D0B4A" w14:textId="77777777" w:rsidR="00A11E78" w:rsidRDefault="00495C7C">
      <w:r>
        <w:t xml:space="preserve">Capture the following observations in the TR. </w:t>
      </w:r>
      <w:r>
        <w:t>Editorial modifications and changes to references can be made when capturing the observations in the TR.</w:t>
      </w:r>
    </w:p>
    <w:p w14:paraId="166D0B4B" w14:textId="77777777" w:rsidR="00A11E78" w:rsidRDefault="00495C7C">
      <w:pPr>
        <w:pStyle w:val="ListParagraph"/>
        <w:numPr>
          <w:ilvl w:val="0"/>
          <w:numId w:val="51"/>
        </w:numPr>
        <w:spacing w:line="240" w:lineRule="auto"/>
        <w:ind w:left="360"/>
      </w:pPr>
      <w:r>
        <w:rPr>
          <w:szCs w:val="20"/>
        </w:rPr>
        <w:t>Comparison of receiver assisted LBT versions with Omni LBT (Tx-ED-omni), and directional LBT (</w:t>
      </w:r>
      <w:proofErr w:type="spellStart"/>
      <w:r>
        <w:rPr>
          <w:szCs w:val="20"/>
        </w:rPr>
        <w:t>TxED-dir</w:t>
      </w:r>
      <w:proofErr w:type="spellEnd"/>
      <w:r>
        <w:rPr>
          <w:szCs w:val="20"/>
        </w:rPr>
        <w:t>) for Indoor Scenario A</w:t>
      </w:r>
      <w:r>
        <w:t>: Huawei, Qualcomm, Vivo a</w:t>
      </w:r>
      <w:r>
        <w:t>nd Ericsson provided results</w:t>
      </w:r>
    </w:p>
    <w:p w14:paraId="166D0B4C" w14:textId="77777777" w:rsidR="00A11E78" w:rsidRDefault="00495C7C">
      <w:pPr>
        <w:pStyle w:val="ListParagraph"/>
        <w:numPr>
          <w:ilvl w:val="0"/>
          <w:numId w:val="51"/>
        </w:numPr>
        <w:spacing w:line="240" w:lineRule="auto"/>
        <w:rPr>
          <w:szCs w:val="20"/>
        </w:rPr>
      </w:pPr>
      <w:r>
        <w:rPr>
          <w:szCs w:val="20"/>
        </w:rPr>
        <w:t>Ericsson results 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w:t>
      </w:r>
      <w:r>
        <w:rPr>
          <w:szCs w:val="20"/>
        </w:rPr>
        <w:t xml:space="preserve"> and receiver. Hence, it is expected that the actual performance of RxA-1 is worse than the simulated one</w:t>
      </w:r>
    </w:p>
    <w:p w14:paraId="166D0B4D" w14:textId="77777777" w:rsidR="00A11E78" w:rsidRDefault="00495C7C">
      <w:pPr>
        <w:pStyle w:val="ListParagraph"/>
        <w:numPr>
          <w:ilvl w:val="0"/>
          <w:numId w:val="51"/>
        </w:numPr>
        <w:spacing w:line="240" w:lineRule="auto"/>
        <w:rPr>
          <w:szCs w:val="20"/>
        </w:rPr>
      </w:pPr>
      <w:r>
        <w:rPr>
          <w:szCs w:val="20"/>
        </w:rPr>
        <w:lastRenderedPageBreak/>
        <w:t>Huawei’s both flavors of receiver assistance, Rx-Assisted LBT (RxA-2), and Receiver Only LBT (RxA-3) outperform Tx-ED-Omi and Tx-ED-Dir at all loading</w:t>
      </w:r>
      <w:r>
        <w:rPr>
          <w:szCs w:val="20"/>
        </w:rPr>
        <w:t xml:space="preserve"> levels and </w:t>
      </w:r>
      <w:proofErr w:type="gramStart"/>
      <w:r>
        <w:rPr>
          <w:szCs w:val="20"/>
        </w:rPr>
        <w:t>users</w:t>
      </w:r>
      <w:proofErr w:type="gramEnd"/>
      <w:r>
        <w:rPr>
          <w:szCs w:val="20"/>
        </w:rPr>
        <w:t xml:space="preserve"> percentiles, with larger benefits to tail users</w:t>
      </w:r>
    </w:p>
    <w:p w14:paraId="166D0B4E" w14:textId="77777777" w:rsidR="00A11E78" w:rsidRDefault="00495C7C">
      <w:pPr>
        <w:pStyle w:val="ListParagraph"/>
        <w:numPr>
          <w:ilvl w:val="0"/>
          <w:numId w:val="51"/>
        </w:numPr>
        <w:spacing w:line="240" w:lineRule="auto"/>
        <w:rPr>
          <w:szCs w:val="20"/>
        </w:rPr>
      </w:pPr>
      <w:r>
        <w:rPr>
          <w:szCs w:val="20"/>
        </w:rPr>
        <w:t>Qualcomm results show gains with receiver assisted LBT for DL and UL in the median as well as tail, primarily at higher loading levels. (A)  The results show receiver assisted LBT RxA-5 Omni</w:t>
      </w:r>
      <w:r>
        <w:rPr>
          <w:szCs w:val="20"/>
        </w:rPr>
        <w:t xml:space="preserve"> @EDT -67dBm and RxA-5 Dir@-67dBm </w:t>
      </w:r>
      <w:proofErr w:type="spellStart"/>
      <w:r>
        <w:rPr>
          <w:szCs w:val="20"/>
        </w:rPr>
        <w:t>67dBm</w:t>
      </w:r>
      <w:proofErr w:type="spellEnd"/>
      <w:r>
        <w:rPr>
          <w:szCs w:val="20"/>
        </w:rPr>
        <w:t xml:space="preserve">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(B) Qualcomm results show comparable performance of RxA-5 Omni and RxA-5 Dir for the baseline </w:t>
      </w:r>
      <w:proofErr w:type="spellStart"/>
      <w:r>
        <w:rPr>
          <w:szCs w:val="20"/>
        </w:rPr>
        <w:t>gNB</w:t>
      </w:r>
      <w:proofErr w:type="spellEnd"/>
      <w:r>
        <w:rPr>
          <w:szCs w:val="20"/>
        </w:rPr>
        <w:t xml:space="preserve"> Antenna Configuration. (C) Further, as directionality</w:t>
      </w:r>
      <w:r>
        <w:rPr>
          <w:szCs w:val="20"/>
        </w:rPr>
        <w:t xml:space="preserve"> increases at the </w:t>
      </w:r>
      <w:proofErr w:type="spellStart"/>
      <w:r>
        <w:rPr>
          <w:szCs w:val="20"/>
        </w:rPr>
        <w:t>gNB</w:t>
      </w:r>
      <w:proofErr w:type="spellEnd"/>
      <w:r>
        <w:rPr>
          <w:szCs w:val="20"/>
        </w:rPr>
        <w:t xml:space="preserve"> with more antenna elements, ( i.e. when  </w:t>
      </w:r>
      <w:proofErr w:type="spellStart"/>
      <w:r>
        <w:rPr>
          <w:szCs w:val="20"/>
        </w:rPr>
        <w:t>gNB</w:t>
      </w:r>
      <w:proofErr w:type="spellEnd"/>
      <w:r>
        <w:rPr>
          <w:szCs w:val="20"/>
        </w:rPr>
        <w:t xml:space="preserve"> Configuration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xml:space="preserve">) = (1,1,8,16,2)) the relative benefits of Rx-Assistance are shown to be larger,. (D) Further as silencing Threshold </w:t>
      </w:r>
      <w:r>
        <w:rPr>
          <w:szCs w:val="20"/>
        </w:rPr>
        <w:t xml:space="preserve">is decreased from -67 to -72 dBm, the relative gains of Rx-Assistance increase. At 2 </w:t>
      </w:r>
      <w:proofErr w:type="spellStart"/>
      <w:r>
        <w:rPr>
          <w:szCs w:val="20"/>
        </w:rPr>
        <w:t>gHz</w:t>
      </w:r>
      <w:proofErr w:type="spellEnd"/>
      <w:r>
        <w:rPr>
          <w:szCs w:val="20"/>
        </w:rPr>
        <w:t xml:space="preserve"> BW, a silencing threshold of -72dBm is close to noise floor and may not be achieved as ED but may require a sequence detection mechanism.  </w:t>
      </w:r>
    </w:p>
    <w:p w14:paraId="166D0B4F" w14:textId="77777777" w:rsidR="00A11E78" w:rsidRDefault="00495C7C">
      <w:pPr>
        <w:pStyle w:val="ListParagraph"/>
        <w:numPr>
          <w:ilvl w:val="0"/>
          <w:numId w:val="51"/>
        </w:numPr>
        <w:spacing w:line="240" w:lineRule="auto"/>
        <w:rPr>
          <w:szCs w:val="20"/>
        </w:rPr>
      </w:pPr>
      <w:r>
        <w:rPr>
          <w:szCs w:val="20"/>
        </w:rPr>
        <w:t>Vivo results show gains wit</w:t>
      </w:r>
      <w:r>
        <w:rPr>
          <w:szCs w:val="20"/>
        </w:rPr>
        <w:t xml:space="preserve">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166D0B50" w14:textId="77777777" w:rsidR="00A11E78" w:rsidRDefault="00A11E78">
      <w:pPr>
        <w:pStyle w:val="ListParagraph"/>
        <w:rPr>
          <w:szCs w:val="24"/>
        </w:rPr>
      </w:pPr>
    </w:p>
    <w:p w14:paraId="166D0B51" w14:textId="77777777" w:rsidR="00A11E78" w:rsidRDefault="00A11E78">
      <w:pPr>
        <w:rPr>
          <w:lang w:eastAsia="zh-CN"/>
        </w:rPr>
      </w:pPr>
    </w:p>
    <w:p w14:paraId="166D0B52"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A11E78" w14:paraId="166D0B6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53" w14:textId="77777777" w:rsidR="00A11E78" w:rsidRDefault="00495C7C">
            <w:pPr>
              <w:spacing w:after="0"/>
              <w:rPr>
                <w:rStyle w:val="Strong"/>
                <w:b w:val="0"/>
                <w:bCs w:val="0"/>
                <w:i/>
                <w:iCs/>
                <w:color w:val="000000"/>
                <w:lang w:val="sv-SE"/>
              </w:rPr>
            </w:pPr>
            <w:r>
              <w:rPr>
                <w:rStyle w:val="Strong"/>
                <w:b w:val="0"/>
                <w:bCs w:val="0"/>
                <w:i/>
                <w:iCs/>
                <w:color w:val="000000"/>
                <w:lang w:val="sv-SE"/>
              </w:rPr>
              <w:t>Rap</w:t>
            </w:r>
            <w:r>
              <w:rPr>
                <w:rStyle w:val="Strong"/>
                <w:b w:val="0"/>
                <w:bCs w:val="0"/>
                <w:i/>
                <w:iCs/>
                <w:color w:val="000000"/>
                <w:lang w:val="sv-SE"/>
              </w:rPr>
              <w:t>porteur suggestion for capturing agreement/conclusion (actual ordering will be done considering other TP for the same section):</w:t>
            </w:r>
          </w:p>
          <w:p w14:paraId="166D0B54" w14:textId="77777777" w:rsidR="00A11E78" w:rsidRDefault="00495C7C" w:rsidP="009F0426">
            <w:pPr>
              <w:pStyle w:val="ListParagraph"/>
              <w:numPr>
                <w:ilvl w:val="0"/>
                <w:numId w:val="7"/>
              </w:numPr>
              <w:rPr>
                <w:rStyle w:val="Strong"/>
                <w:rFonts w:eastAsia="SimSun"/>
                <w:b w:val="0"/>
                <w:bCs w:val="0"/>
                <w:color w:val="000000"/>
                <w:sz w:val="20"/>
                <w:szCs w:val="20"/>
                <w:lang w:val="sv-SE"/>
              </w:rPr>
              <w:pPrChange w:id="1574" w:author="Lee, Daewon" w:date="2020-11-11T22:11:00Z">
                <w:pPr>
                  <w:pStyle w:val="ListParagraph"/>
                  <w:numPr>
                    <w:numId w:val="47"/>
                  </w:numPr>
                  <w:ind w:left="720" w:hanging="360"/>
                </w:pPr>
              </w:pPrChange>
            </w:pPr>
            <w:r>
              <w:rPr>
                <w:rStyle w:val="Strong"/>
                <w:b w:val="0"/>
                <w:bCs w:val="0"/>
                <w:color w:val="000000"/>
                <w:sz w:val="20"/>
                <w:szCs w:val="20"/>
                <w:lang w:val="sv-SE"/>
              </w:rPr>
              <w:t xml:space="preserve">Capture text above under </w:t>
            </w:r>
            <w:del w:id="1575" w:author="Lee, Daewon" w:date="2020-11-11T00:05:00Z">
              <w:r>
                <w:rPr>
                  <w:rStyle w:val="Strong"/>
                  <w:b w:val="0"/>
                  <w:bCs w:val="0"/>
                  <w:color w:val="000000"/>
                  <w:sz w:val="20"/>
                  <w:szCs w:val="20"/>
                  <w:lang w:val="sv-SE"/>
                </w:rPr>
                <w:delText xml:space="preserve">”6.2.X Summary of system level evaluations” (exact section TBD) with appropriate update to the </w:delText>
              </w:r>
              <w:r>
                <w:rPr>
                  <w:rStyle w:val="Strong"/>
                  <w:b w:val="0"/>
                  <w:bCs w:val="0"/>
                  <w:color w:val="000000"/>
                  <w:sz w:val="20"/>
                  <w:szCs w:val="20"/>
                  <w:lang w:val="sv-SE"/>
                </w:rPr>
                <w:delText>citation references.</w:delText>
              </w:r>
            </w:del>
            <w:ins w:id="1576" w:author="Lee, Daewon" w:date="2020-11-11T00:05:00Z">
              <w:r>
                <w:rPr>
                  <w:rStyle w:val="Strong"/>
                  <w:b w:val="0"/>
                  <w:bCs w:val="0"/>
                  <w:color w:val="000000"/>
                  <w:sz w:val="20"/>
                  <w:szCs w:val="20"/>
                  <w:lang w:val="sv-SE"/>
                </w:rPr>
                <w:t>Section 6.2.2</w:t>
              </w:r>
            </w:ins>
          </w:p>
          <w:p w14:paraId="166D0B55" w14:textId="77777777" w:rsidR="00A11E78" w:rsidRDefault="00A11E78">
            <w:pPr>
              <w:spacing w:after="0"/>
              <w:rPr>
                <w:rStyle w:val="Strong"/>
                <w:color w:val="000000"/>
                <w:lang w:val="sv-SE"/>
              </w:rPr>
            </w:pPr>
          </w:p>
          <w:p w14:paraId="166D0B56" w14:textId="77777777" w:rsidR="00A11E78" w:rsidRDefault="00A11E78">
            <w:pPr>
              <w:spacing w:after="0"/>
              <w:rPr>
                <w:rStyle w:val="Strong"/>
                <w:color w:val="000000"/>
                <w:lang w:val="sv-SE"/>
              </w:rPr>
            </w:pPr>
          </w:p>
          <w:p w14:paraId="166D0B57" w14:textId="77777777" w:rsidR="00A11E78" w:rsidRDefault="00495C7C">
            <w:pPr>
              <w:pStyle w:val="ListParagraph"/>
              <w:numPr>
                <w:ilvl w:val="0"/>
                <w:numId w:val="51"/>
              </w:numPr>
              <w:spacing w:line="240" w:lineRule="auto"/>
              <w:ind w:left="360"/>
            </w:pPr>
            <w:ins w:id="1577" w:author="Lee, Daewon" w:date="2020-11-09T20:15:00Z">
              <w:r>
                <w:rPr>
                  <w:szCs w:val="20"/>
                </w:rPr>
                <w:t xml:space="preserve">For </w:t>
              </w:r>
            </w:ins>
            <w:del w:id="1578" w:author="Lee, Daewon" w:date="2020-11-09T20:15:00Z">
              <w:r>
                <w:rPr>
                  <w:szCs w:val="20"/>
                </w:rPr>
                <w:delText>C</w:delText>
              </w:r>
            </w:del>
            <w:ins w:id="1579" w:author="Lee, Daewon" w:date="2020-11-09T20:15:00Z">
              <w:r>
                <w:rPr>
                  <w:szCs w:val="20"/>
                </w:rPr>
                <w:t>c</w:t>
              </w:r>
            </w:ins>
            <w:r>
              <w:rPr>
                <w:szCs w:val="20"/>
              </w:rPr>
              <w:t>omparison of receiver assisted LBT versions with Omni LBT (Tx-ED-omni), and directional LBT (</w:t>
            </w:r>
            <w:proofErr w:type="spellStart"/>
            <w:r>
              <w:rPr>
                <w:szCs w:val="20"/>
              </w:rPr>
              <w:t>TxED-dir</w:t>
            </w:r>
            <w:proofErr w:type="spellEnd"/>
            <w:r>
              <w:rPr>
                <w:szCs w:val="20"/>
              </w:rPr>
              <w:t>) for Indoor Scenario A</w:t>
            </w:r>
            <w:ins w:id="1580" w:author="Lee, Daewon" w:date="2020-11-09T20:15:00Z">
              <w:r>
                <w:rPr>
                  <w:szCs w:val="20"/>
                </w:rPr>
                <w:t xml:space="preserve">, 4 sources, </w:t>
              </w:r>
            </w:ins>
            <w:del w:id="1581" w:author="Lee, Daewon" w:date="2020-11-09T20:15:00Z">
              <w:r>
                <w:delText xml:space="preserve">: </w:delText>
              </w:r>
            </w:del>
            <w:ins w:id="1582" w:author="Lee, Daewon" w:date="2020-11-09T20:15:00Z">
              <w:r>
                <w:t>[72]</w:t>
              </w:r>
            </w:ins>
            <w:del w:id="1583" w:author="Lee, Daewon" w:date="2020-11-09T20:15:00Z">
              <w:r>
                <w:delText>Huawei</w:delText>
              </w:r>
            </w:del>
            <w:r>
              <w:t xml:space="preserve">, </w:t>
            </w:r>
            <w:del w:id="1584" w:author="Lee, Daewon" w:date="2020-11-09T20:15:00Z">
              <w:r>
                <w:delText>Qualcomm</w:delText>
              </w:r>
            </w:del>
            <w:ins w:id="1585" w:author="Lee, Daewon" w:date="2020-11-09T20:15:00Z">
              <w:r>
                <w:t>[56]</w:t>
              </w:r>
            </w:ins>
            <w:r>
              <w:t xml:space="preserve">, </w:t>
            </w:r>
            <w:del w:id="1586" w:author="Lee, Daewon" w:date="2020-11-09T20:15:00Z">
              <w:r>
                <w:delText xml:space="preserve">Vivo </w:delText>
              </w:r>
            </w:del>
            <w:ins w:id="1587" w:author="Lee, Daewon" w:date="2020-11-09T20:15:00Z">
              <w:r>
                <w:t xml:space="preserve">[37], </w:t>
              </w:r>
            </w:ins>
            <w:r>
              <w:t xml:space="preserve">and </w:t>
            </w:r>
            <w:del w:id="1588" w:author="Lee, Daewon" w:date="2020-11-09T20:16:00Z">
              <w:r>
                <w:delText xml:space="preserve">Ericsson </w:delText>
              </w:r>
            </w:del>
            <w:ins w:id="1589" w:author="Lee, Daewon" w:date="2020-11-09T20:16:00Z">
              <w:r>
                <w:t xml:space="preserve">[65], </w:t>
              </w:r>
            </w:ins>
            <w:r>
              <w:t>provided results</w:t>
            </w:r>
            <w:ins w:id="1590" w:author="Lee, Daewon" w:date="2020-11-09T20:16:00Z">
              <w:r>
                <w:t xml:space="preserve"> an</w:t>
              </w:r>
              <w:r>
                <w:t>d the following are observations from the evaluations:</w:t>
              </w:r>
            </w:ins>
          </w:p>
          <w:p w14:paraId="166D0B58" w14:textId="77777777" w:rsidR="00A11E78" w:rsidRDefault="00495C7C">
            <w:pPr>
              <w:pStyle w:val="ListParagraph"/>
              <w:numPr>
                <w:ilvl w:val="0"/>
                <w:numId w:val="51"/>
              </w:numPr>
              <w:spacing w:line="240" w:lineRule="auto"/>
              <w:rPr>
                <w:szCs w:val="20"/>
              </w:rPr>
            </w:pPr>
            <w:del w:id="1591" w:author="Lee, Daewon" w:date="2020-11-09T20:16:00Z">
              <w:r>
                <w:rPr>
                  <w:szCs w:val="20"/>
                </w:rPr>
                <w:delText>Ericsson r</w:delText>
              </w:r>
            </w:del>
            <w:ins w:id="1592" w:author="Lee, Daewon" w:date="2020-11-09T20:16:00Z">
              <w:r>
                <w:rPr>
                  <w:szCs w:val="20"/>
                </w:rPr>
                <w:t>R</w:t>
              </w:r>
            </w:ins>
            <w:r>
              <w:rPr>
                <w:szCs w:val="20"/>
              </w:rPr>
              <w:t xml:space="preserve">esults </w:t>
            </w:r>
            <w:ins w:id="1593" w:author="Lee, Daewon" w:date="2020-11-09T20:16:00Z">
              <w:r>
                <w:rPr>
                  <w:szCs w:val="20"/>
                </w:rPr>
                <w:t xml:space="preserve">from [65] </w:t>
              </w:r>
            </w:ins>
            <w:r>
              <w:rPr>
                <w:szCs w:val="20"/>
              </w:rPr>
              <w:t>show similar performance of receiver assisted LBT (RxA-1) and omni- directional LBT (</w:t>
            </w:r>
            <w:proofErr w:type="spellStart"/>
            <w:r>
              <w:rPr>
                <w:szCs w:val="20"/>
              </w:rPr>
              <w:t>TxED</w:t>
            </w:r>
            <w:proofErr w:type="spellEnd"/>
            <w:r>
              <w:rPr>
                <w:szCs w:val="20"/>
              </w:rPr>
              <w:t xml:space="preserve">-Omni). Nonetheless, the RxA-1 implementation does not model the overhead of </w:t>
            </w:r>
            <w:r>
              <w:rPr>
                <w:szCs w:val="20"/>
              </w:rPr>
              <w:t>information exchange between the transmitter and receiver. Hence, it is expected that the actual performance of RxA-1 is worse than the simulated one</w:t>
            </w:r>
            <w:ins w:id="1594" w:author="Lee, Daewon" w:date="2020-11-09T20:16:00Z">
              <w:r>
                <w:rPr>
                  <w:szCs w:val="20"/>
                </w:rPr>
                <w:t>.</w:t>
              </w:r>
            </w:ins>
          </w:p>
          <w:p w14:paraId="166D0B59" w14:textId="77777777" w:rsidR="00A11E78" w:rsidRDefault="00495C7C">
            <w:pPr>
              <w:pStyle w:val="ListParagraph"/>
              <w:numPr>
                <w:ilvl w:val="0"/>
                <w:numId w:val="51"/>
              </w:numPr>
              <w:spacing w:line="240" w:lineRule="auto"/>
              <w:rPr>
                <w:szCs w:val="20"/>
              </w:rPr>
            </w:pPr>
            <w:del w:id="1595" w:author="Lee, Daewon" w:date="2020-11-09T20:16:00Z">
              <w:r>
                <w:rPr>
                  <w:szCs w:val="20"/>
                </w:rPr>
                <w:delText xml:space="preserve">Huawei’s </w:delText>
              </w:r>
            </w:del>
            <w:ins w:id="1596" w:author="Lee, Daewon" w:date="2020-11-09T20:16:00Z">
              <w:r>
                <w:rPr>
                  <w:szCs w:val="20"/>
                </w:rPr>
                <w:t xml:space="preserve">Results from [72] show </w:t>
              </w:r>
            </w:ins>
            <w:r>
              <w:rPr>
                <w:szCs w:val="20"/>
              </w:rPr>
              <w:t>both flavors of receiver assistance, Rx-Assisted LBT (RxA-2), and Receive</w:t>
            </w:r>
            <w:r>
              <w:rPr>
                <w:szCs w:val="20"/>
              </w:rPr>
              <w:t>r Only LBT (RxA-3)</w:t>
            </w:r>
            <w:ins w:id="1597" w:author="Lee, Daewon" w:date="2020-11-09T20:16:00Z">
              <w:r>
                <w:rPr>
                  <w:szCs w:val="20"/>
                </w:rPr>
                <w:t xml:space="preserve">, and </w:t>
              </w:r>
            </w:ins>
            <w:ins w:id="1598" w:author="Lee, Daewon" w:date="2020-11-12T19:28:00Z">
              <w:r>
                <w:rPr>
                  <w:szCs w:val="20"/>
                </w:rPr>
                <w:t>they</w:t>
              </w:r>
            </w:ins>
            <w:r>
              <w:rPr>
                <w:szCs w:val="20"/>
              </w:rPr>
              <w:t xml:space="preserve"> outperform Tx-ED-Omi and Tx-ED-Dir at all loading levels and users percentiles</w:t>
            </w:r>
            <w:del w:id="1599" w:author="Lee, Daewon" w:date="2020-11-09T20:17:00Z">
              <w:r>
                <w:rPr>
                  <w:szCs w:val="20"/>
                </w:rPr>
                <w:delText>,</w:delText>
              </w:r>
            </w:del>
            <w:r>
              <w:rPr>
                <w:szCs w:val="20"/>
              </w:rPr>
              <w:t xml:space="preserve"> with larger benefits to tail users</w:t>
            </w:r>
            <w:ins w:id="1600" w:author="Lee, Daewon" w:date="2020-11-09T20:16:00Z">
              <w:r>
                <w:rPr>
                  <w:szCs w:val="20"/>
                </w:rPr>
                <w:t>.</w:t>
              </w:r>
            </w:ins>
          </w:p>
          <w:p w14:paraId="166D0B5A" w14:textId="77777777" w:rsidR="00A11E78" w:rsidRDefault="00495C7C">
            <w:pPr>
              <w:pStyle w:val="ListParagraph"/>
              <w:numPr>
                <w:ilvl w:val="0"/>
                <w:numId w:val="51"/>
              </w:numPr>
              <w:spacing w:line="240" w:lineRule="auto"/>
              <w:rPr>
                <w:ins w:id="1601" w:author="Lee, Daewon" w:date="2020-11-09T20:17:00Z"/>
                <w:szCs w:val="20"/>
              </w:rPr>
            </w:pPr>
            <w:del w:id="1602" w:author="Lee, Daewon" w:date="2020-11-09T20:17:00Z">
              <w:r>
                <w:rPr>
                  <w:szCs w:val="20"/>
                </w:rPr>
                <w:delText>Qualcomm r</w:delText>
              </w:r>
            </w:del>
            <w:ins w:id="1603" w:author="Lee, Daewon" w:date="2020-11-09T20:17:00Z">
              <w:r>
                <w:rPr>
                  <w:szCs w:val="20"/>
                </w:rPr>
                <w:t>R</w:t>
              </w:r>
            </w:ins>
            <w:r>
              <w:rPr>
                <w:szCs w:val="20"/>
              </w:rPr>
              <w:t xml:space="preserve">esults </w:t>
            </w:r>
            <w:ins w:id="1604" w:author="Lee, Daewon" w:date="2020-11-09T20:17:00Z">
              <w:r>
                <w:rPr>
                  <w:szCs w:val="20"/>
                </w:rPr>
                <w:t xml:space="preserve">from [56] </w:t>
              </w:r>
            </w:ins>
            <w:r>
              <w:rPr>
                <w:szCs w:val="20"/>
              </w:rPr>
              <w:t xml:space="preserve">show gains with receiver assisted LBT for DL and UL in the median as well as </w:t>
            </w:r>
            <w:r>
              <w:rPr>
                <w:szCs w:val="20"/>
              </w:rPr>
              <w:t>tail, primarily at higher loading levels.</w:t>
            </w:r>
          </w:p>
          <w:p w14:paraId="166D0B5B" w14:textId="77777777" w:rsidR="00A11E78" w:rsidRDefault="00495C7C">
            <w:pPr>
              <w:pStyle w:val="ListParagraph"/>
              <w:numPr>
                <w:ilvl w:val="1"/>
                <w:numId w:val="51"/>
              </w:numPr>
              <w:spacing w:line="240" w:lineRule="auto"/>
              <w:rPr>
                <w:ins w:id="1605" w:author="Lee, Daewon" w:date="2020-11-09T20:17:00Z"/>
                <w:szCs w:val="20"/>
              </w:rPr>
            </w:pPr>
            <w:del w:id="1606" w:author="Lee, Daewon" w:date="2020-11-09T20:17:00Z">
              <w:r>
                <w:rPr>
                  <w:szCs w:val="20"/>
                </w:rPr>
                <w:delText xml:space="preserve"> (A)  </w:delText>
              </w:r>
            </w:del>
            <w:r>
              <w:rPr>
                <w:szCs w:val="20"/>
              </w:rPr>
              <w:t xml:space="preserve">The results show receiver assisted LBT RxA-5 Omni </w:t>
            </w:r>
            <w:ins w:id="1607" w:author="Lee, Daewon" w:date="2020-11-09T20:18:00Z">
              <w:r>
                <w:rPr>
                  <w:szCs w:val="20"/>
                </w:rPr>
                <w:t xml:space="preserve">with </w:t>
              </w:r>
            </w:ins>
            <w:del w:id="1608" w:author="Lee, Daewon" w:date="2020-11-09T20:17:00Z">
              <w:r>
                <w:rPr>
                  <w:szCs w:val="20"/>
                </w:rPr>
                <w:delText>@</w:delText>
              </w:r>
            </w:del>
            <w:r>
              <w:rPr>
                <w:szCs w:val="20"/>
              </w:rPr>
              <w:t>EDT -67</w:t>
            </w:r>
            <w:ins w:id="1609" w:author="Lee, Daewon" w:date="2020-11-09T20:18:00Z">
              <w:r>
                <w:rPr>
                  <w:szCs w:val="20"/>
                </w:rPr>
                <w:t xml:space="preserve"> </w:t>
              </w:r>
            </w:ins>
            <w:r>
              <w:rPr>
                <w:szCs w:val="20"/>
              </w:rPr>
              <w:t>dBm and RxA-5 Dir</w:t>
            </w:r>
            <w:ins w:id="1610" w:author="Lee, Daewon" w:date="2020-11-09T20:18:00Z">
              <w:r>
                <w:rPr>
                  <w:szCs w:val="20"/>
                </w:rPr>
                <w:t xml:space="preserve"> with </w:t>
              </w:r>
            </w:ins>
            <w:del w:id="1611" w:author="Lee, Daewon" w:date="2020-11-09T20:18:00Z">
              <w:r>
                <w:rPr>
                  <w:szCs w:val="20"/>
                </w:rPr>
                <w:delText>@</w:delText>
              </w:r>
            </w:del>
            <w:r>
              <w:rPr>
                <w:szCs w:val="20"/>
              </w:rPr>
              <w:t>-67</w:t>
            </w:r>
            <w:ins w:id="1612" w:author="Lee, Daewon" w:date="2020-11-09T20:18:00Z">
              <w:r>
                <w:rPr>
                  <w:szCs w:val="20"/>
                </w:rPr>
                <w:t xml:space="preserve"> </w:t>
              </w:r>
            </w:ins>
            <w:r>
              <w:rPr>
                <w:szCs w:val="20"/>
              </w:rPr>
              <w:t>dBm</w:t>
            </w:r>
            <w:ins w:id="1613" w:author="Lee, Daewon" w:date="2020-11-09T20:18:00Z">
              <w:r>
                <w:rPr>
                  <w:szCs w:val="20"/>
                </w:rPr>
                <w:t>. Results with</w:t>
              </w:r>
            </w:ins>
            <w:r>
              <w:rPr>
                <w:szCs w:val="20"/>
              </w:rPr>
              <w:t xml:space="preserve"> </w:t>
            </w:r>
            <w:ins w:id="1614" w:author="Lee, Daewon" w:date="2020-11-09T20:18:00Z">
              <w:r>
                <w:rPr>
                  <w:szCs w:val="20"/>
                </w:rPr>
                <w:t>-</w:t>
              </w:r>
            </w:ins>
            <w:r>
              <w:rPr>
                <w:szCs w:val="20"/>
              </w:rPr>
              <w:t>67</w:t>
            </w:r>
            <w:ins w:id="1615" w:author="Lee, Daewon" w:date="2020-11-09T20:18:00Z">
              <w:r>
                <w:rPr>
                  <w:szCs w:val="20"/>
                </w:rPr>
                <w:t xml:space="preserve"> </w:t>
              </w:r>
            </w:ins>
            <w:r>
              <w:rPr>
                <w:szCs w:val="20"/>
              </w:rPr>
              <w:t xml:space="preserve">dBm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w:t>
            </w:r>
          </w:p>
          <w:p w14:paraId="166D0B5C" w14:textId="77777777" w:rsidR="00A11E78" w:rsidRDefault="00495C7C">
            <w:pPr>
              <w:pStyle w:val="ListParagraph"/>
              <w:numPr>
                <w:ilvl w:val="1"/>
                <w:numId w:val="51"/>
              </w:numPr>
              <w:spacing w:line="240" w:lineRule="auto"/>
              <w:rPr>
                <w:ins w:id="1616" w:author="Lee, Daewon" w:date="2020-11-09T20:17:00Z"/>
                <w:szCs w:val="20"/>
              </w:rPr>
            </w:pPr>
            <w:del w:id="1617" w:author="Lee, Daewon" w:date="2020-11-09T20:18:00Z">
              <w:r>
                <w:rPr>
                  <w:szCs w:val="20"/>
                </w:rPr>
                <w:delText xml:space="preserve">(B) Qualcomm </w:delText>
              </w:r>
            </w:del>
            <w:ins w:id="1618" w:author="Lee, Daewon" w:date="2020-11-09T20:18:00Z">
              <w:r>
                <w:rPr>
                  <w:szCs w:val="20"/>
                </w:rPr>
                <w:t xml:space="preserve">The </w:t>
              </w:r>
            </w:ins>
            <w:r>
              <w:rPr>
                <w:szCs w:val="20"/>
              </w:rPr>
              <w:t>results</w:t>
            </w:r>
            <w:r>
              <w:rPr>
                <w:szCs w:val="20"/>
              </w:rPr>
              <w:t xml:space="preserve"> show comparable performance of RxA-5 Omni and RxA-5 Dir for the baseline </w:t>
            </w:r>
            <w:proofErr w:type="spellStart"/>
            <w:r>
              <w:rPr>
                <w:szCs w:val="20"/>
              </w:rPr>
              <w:t>gNB</w:t>
            </w:r>
            <w:proofErr w:type="spellEnd"/>
            <w:r>
              <w:rPr>
                <w:szCs w:val="20"/>
              </w:rPr>
              <w:t xml:space="preserve"> </w:t>
            </w:r>
            <w:ins w:id="1619" w:author="Lee, Daewon" w:date="2020-11-09T20:18:00Z">
              <w:r>
                <w:rPr>
                  <w:szCs w:val="20"/>
                </w:rPr>
                <w:t>a</w:t>
              </w:r>
            </w:ins>
            <w:del w:id="1620" w:author="Lee, Daewon" w:date="2020-11-09T20:18:00Z">
              <w:r>
                <w:rPr>
                  <w:szCs w:val="20"/>
                </w:rPr>
                <w:delText>A</w:delText>
              </w:r>
            </w:del>
            <w:r>
              <w:rPr>
                <w:szCs w:val="20"/>
              </w:rPr>
              <w:t xml:space="preserve">ntenna </w:t>
            </w:r>
            <w:ins w:id="1621" w:author="Lee, Daewon" w:date="2020-11-09T20:18:00Z">
              <w:r>
                <w:rPr>
                  <w:szCs w:val="20"/>
                </w:rPr>
                <w:t>c</w:t>
              </w:r>
            </w:ins>
            <w:del w:id="1622" w:author="Lee, Daewon" w:date="2020-11-09T20:18:00Z">
              <w:r>
                <w:rPr>
                  <w:szCs w:val="20"/>
                </w:rPr>
                <w:delText>C</w:delText>
              </w:r>
            </w:del>
            <w:r>
              <w:rPr>
                <w:szCs w:val="20"/>
              </w:rPr>
              <w:t>onfiguration.</w:t>
            </w:r>
          </w:p>
          <w:p w14:paraId="166D0B5D" w14:textId="77777777" w:rsidR="00A11E78" w:rsidRDefault="00495C7C">
            <w:pPr>
              <w:pStyle w:val="ListParagraph"/>
              <w:numPr>
                <w:ilvl w:val="1"/>
                <w:numId w:val="51"/>
              </w:numPr>
              <w:spacing w:line="240" w:lineRule="auto"/>
              <w:rPr>
                <w:ins w:id="1623" w:author="Lee, Daewon" w:date="2020-11-09T20:17:00Z"/>
                <w:szCs w:val="20"/>
              </w:rPr>
            </w:pPr>
            <w:del w:id="1624" w:author="Lee, Daewon" w:date="2020-11-09T20:17:00Z">
              <w:r>
                <w:rPr>
                  <w:szCs w:val="20"/>
                </w:rPr>
                <w:delText xml:space="preserve"> </w:delText>
              </w:r>
            </w:del>
            <w:del w:id="1625" w:author="Lee, Daewon" w:date="2020-11-09T20:18:00Z">
              <w:r>
                <w:rPr>
                  <w:szCs w:val="20"/>
                </w:rPr>
                <w:delText xml:space="preserve">(C) </w:delText>
              </w:r>
            </w:del>
            <w:del w:id="1626" w:author="Lee, Daewon" w:date="2020-11-09T20:19:00Z">
              <w:r>
                <w:rPr>
                  <w:szCs w:val="20"/>
                </w:rPr>
                <w:delText>Further, a</w:delText>
              </w:r>
            </w:del>
            <w:ins w:id="1627" w:author="Lee, Daewon" w:date="2020-11-09T20:19:00Z">
              <w:r>
                <w:rPr>
                  <w:szCs w:val="20"/>
                </w:rPr>
                <w:t>A</w:t>
              </w:r>
            </w:ins>
            <w:r>
              <w:rPr>
                <w:szCs w:val="20"/>
              </w:rPr>
              <w:t xml:space="preserve">s directionality increases at the </w:t>
            </w:r>
            <w:proofErr w:type="spellStart"/>
            <w:r>
              <w:rPr>
                <w:szCs w:val="20"/>
              </w:rPr>
              <w:t>gNB</w:t>
            </w:r>
            <w:proofErr w:type="spellEnd"/>
            <w:r>
              <w:rPr>
                <w:szCs w:val="20"/>
              </w:rPr>
              <w:t xml:space="preserve"> with more antenna elements, (</w:t>
            </w:r>
            <w:del w:id="1628" w:author="Lee, Daewon" w:date="2020-11-09T20:18:00Z">
              <w:r>
                <w:rPr>
                  <w:szCs w:val="20"/>
                </w:rPr>
                <w:delText xml:space="preserve"> </w:delText>
              </w:r>
            </w:del>
            <w:r>
              <w:rPr>
                <w:szCs w:val="20"/>
              </w:rPr>
              <w:t xml:space="preserve">i.e. when  </w:t>
            </w:r>
            <w:proofErr w:type="spellStart"/>
            <w:r>
              <w:rPr>
                <w:szCs w:val="20"/>
              </w:rPr>
              <w:t>gNB</w:t>
            </w:r>
            <w:proofErr w:type="spellEnd"/>
            <w:r>
              <w:rPr>
                <w:szCs w:val="20"/>
              </w:rPr>
              <w:t xml:space="preserve"> </w:t>
            </w:r>
            <w:del w:id="1629" w:author="Lee, Daewon" w:date="2020-11-09T20:18:00Z">
              <w:r>
                <w:rPr>
                  <w:szCs w:val="20"/>
                </w:rPr>
                <w:delText>C</w:delText>
              </w:r>
            </w:del>
            <w:ins w:id="1630" w:author="Lee, Daewon" w:date="2020-11-09T20:18:00Z">
              <w:r>
                <w:rPr>
                  <w:szCs w:val="20"/>
                </w:rPr>
                <w:t>c</w:t>
              </w:r>
            </w:ins>
            <w:r>
              <w:rPr>
                <w:szCs w:val="20"/>
              </w:rPr>
              <w:t>onfiguration (</w:t>
            </w:r>
            <w:proofErr w:type="spellStart"/>
            <w:r>
              <w:rPr>
                <w:szCs w:val="20"/>
              </w:rPr>
              <w:t>Mg,Ng,M,N,P</w:t>
            </w:r>
            <w:proofErr w:type="spellEnd"/>
            <w:r>
              <w:rPr>
                <w:szCs w:val="20"/>
              </w:rPr>
              <w:t>) = (1,1,4,8,2) is replaced</w:t>
            </w:r>
            <w:r>
              <w:rPr>
                <w:szCs w:val="20"/>
              </w:rPr>
              <w:t xml:space="preserve"> with  (</w:t>
            </w:r>
            <w:proofErr w:type="spellStart"/>
            <w:r>
              <w:rPr>
                <w:szCs w:val="20"/>
              </w:rPr>
              <w:t>Mg,Ng,M,N,P</w:t>
            </w:r>
            <w:proofErr w:type="spellEnd"/>
            <w:r>
              <w:rPr>
                <w:szCs w:val="20"/>
              </w:rPr>
              <w:t>) = (1,1,8,16,2))</w:t>
            </w:r>
            <w:ins w:id="1631" w:author="Lee, Daewon" w:date="2020-11-09T20:21:00Z">
              <w:r>
                <w:rPr>
                  <w:szCs w:val="20"/>
                </w:rPr>
                <w:t>,</w:t>
              </w:r>
            </w:ins>
            <w:r>
              <w:rPr>
                <w:szCs w:val="20"/>
              </w:rPr>
              <w:t xml:space="preserve"> the relative benefits of Rx-Assistance are shown to be larger</w:t>
            </w:r>
            <w:del w:id="1632" w:author="Lee, Daewon" w:date="2020-11-09T20:19:00Z">
              <w:r>
                <w:rPr>
                  <w:szCs w:val="20"/>
                </w:rPr>
                <w:delText>,</w:delText>
              </w:r>
            </w:del>
            <w:r>
              <w:rPr>
                <w:szCs w:val="20"/>
              </w:rPr>
              <w:t xml:space="preserve">. </w:t>
            </w:r>
          </w:p>
          <w:p w14:paraId="166D0B5E" w14:textId="77777777" w:rsidR="00A11E78" w:rsidRDefault="00495C7C" w:rsidP="00A11E78">
            <w:pPr>
              <w:pStyle w:val="ListParagraph"/>
              <w:numPr>
                <w:ilvl w:val="1"/>
                <w:numId w:val="51"/>
              </w:numPr>
              <w:spacing w:line="240" w:lineRule="auto"/>
              <w:rPr>
                <w:szCs w:val="20"/>
              </w:rPr>
              <w:pPrChange w:id="1633" w:author="Lee, Daewon" w:date="2020-11-09T20:17:00Z">
                <w:pPr>
                  <w:pStyle w:val="ListParagraph"/>
                  <w:numPr>
                    <w:numId w:val="51"/>
                  </w:numPr>
                  <w:spacing w:line="240" w:lineRule="auto"/>
                  <w:ind w:left="720" w:hanging="360"/>
                </w:pPr>
              </w:pPrChange>
            </w:pPr>
            <w:del w:id="1634" w:author="Lee, Daewon" w:date="2020-11-09T20:19:00Z">
              <w:r>
                <w:rPr>
                  <w:szCs w:val="20"/>
                </w:rPr>
                <w:delText xml:space="preserve">(D) Further </w:delText>
              </w:r>
            </w:del>
            <w:ins w:id="1635" w:author="Lee, Daewon" w:date="2020-11-09T20:19:00Z">
              <w:r>
                <w:rPr>
                  <w:szCs w:val="20"/>
                </w:rPr>
                <w:t>A</w:t>
              </w:r>
            </w:ins>
            <w:del w:id="1636" w:author="Lee, Daewon" w:date="2020-11-09T20:19:00Z">
              <w:r>
                <w:rPr>
                  <w:szCs w:val="20"/>
                </w:rPr>
                <w:delText>a</w:delText>
              </w:r>
            </w:del>
            <w:r>
              <w:rPr>
                <w:szCs w:val="20"/>
              </w:rPr>
              <w:t xml:space="preserve">s silencing </w:t>
            </w:r>
            <w:ins w:id="1637" w:author="Lee, Daewon" w:date="2020-11-09T20:22:00Z">
              <w:r>
                <w:rPr>
                  <w:szCs w:val="20"/>
                </w:rPr>
                <w:t>t</w:t>
              </w:r>
            </w:ins>
            <w:del w:id="1638" w:author="Lee, Daewon" w:date="2020-11-09T20:22:00Z">
              <w:r>
                <w:rPr>
                  <w:szCs w:val="20"/>
                </w:rPr>
                <w:delText>T</w:delText>
              </w:r>
            </w:del>
            <w:r>
              <w:rPr>
                <w:szCs w:val="20"/>
              </w:rPr>
              <w:t xml:space="preserve">hreshold is decreased from -67 to -72 dBm, the relative gains of Rx-Assistance increase. At 2 </w:t>
            </w:r>
            <w:del w:id="1639" w:author="Lee, Daewon" w:date="2020-11-09T20:19:00Z">
              <w:r>
                <w:rPr>
                  <w:szCs w:val="20"/>
                </w:rPr>
                <w:delText>g</w:delText>
              </w:r>
            </w:del>
            <w:ins w:id="1640" w:author="Lee, Daewon" w:date="2020-11-09T20:19:00Z">
              <w:r>
                <w:rPr>
                  <w:szCs w:val="20"/>
                </w:rPr>
                <w:t>G</w:t>
              </w:r>
            </w:ins>
            <w:r>
              <w:rPr>
                <w:szCs w:val="20"/>
              </w:rPr>
              <w:t xml:space="preserve">Hz </w:t>
            </w:r>
            <w:ins w:id="1641" w:author="Lee, Daewon" w:date="2020-11-09T20:19:00Z">
              <w:r>
                <w:rPr>
                  <w:szCs w:val="20"/>
                </w:rPr>
                <w:t>bandwidth</w:t>
              </w:r>
            </w:ins>
            <w:del w:id="1642" w:author="Lee, Daewon" w:date="2020-11-09T20:19:00Z">
              <w:r>
                <w:rPr>
                  <w:szCs w:val="20"/>
                </w:rPr>
                <w:delText>BW</w:delText>
              </w:r>
            </w:del>
            <w:r>
              <w:rPr>
                <w:szCs w:val="20"/>
              </w:rPr>
              <w:t>, a silencing threshold of -72</w:t>
            </w:r>
            <w:ins w:id="1643" w:author="Lee, Daewon" w:date="2020-11-09T20:19:00Z">
              <w:r>
                <w:rPr>
                  <w:szCs w:val="20"/>
                </w:rPr>
                <w:t xml:space="preserve"> </w:t>
              </w:r>
            </w:ins>
            <w:r>
              <w:rPr>
                <w:szCs w:val="20"/>
              </w:rPr>
              <w:t xml:space="preserve">dBm is close to noise floor and may not be achieved as ED but may require a sequence detection mechanism.  </w:t>
            </w:r>
          </w:p>
          <w:p w14:paraId="166D0B5F" w14:textId="77777777" w:rsidR="00A11E78" w:rsidRDefault="00495C7C">
            <w:pPr>
              <w:pStyle w:val="ListParagraph"/>
              <w:numPr>
                <w:ilvl w:val="0"/>
                <w:numId w:val="51"/>
              </w:numPr>
              <w:spacing w:line="240" w:lineRule="auto"/>
              <w:rPr>
                <w:szCs w:val="20"/>
              </w:rPr>
            </w:pPr>
            <w:del w:id="1644" w:author="Lee, Daewon" w:date="2020-11-09T20:19:00Z">
              <w:r>
                <w:rPr>
                  <w:szCs w:val="20"/>
                </w:rPr>
                <w:delText>Vivo r</w:delText>
              </w:r>
            </w:del>
            <w:ins w:id="1645" w:author="Lee, Daewon" w:date="2020-11-09T20:19:00Z">
              <w:r>
                <w:rPr>
                  <w:szCs w:val="20"/>
                </w:rPr>
                <w:t>R</w:t>
              </w:r>
            </w:ins>
            <w:r>
              <w:rPr>
                <w:szCs w:val="20"/>
              </w:rPr>
              <w:t xml:space="preserve">esults </w:t>
            </w:r>
            <w:ins w:id="1646" w:author="Lee, Daewon" w:date="2020-11-09T20:19:00Z">
              <w:r>
                <w:rPr>
                  <w:szCs w:val="20"/>
                </w:rPr>
                <w:t xml:space="preserve">from [37] </w:t>
              </w:r>
            </w:ins>
            <w:r>
              <w:rPr>
                <w:szCs w:val="20"/>
              </w:rPr>
              <w:t xml:space="preserve">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w:t>
            </w:r>
            <w:r>
              <w:rPr>
                <w:szCs w:val="20"/>
              </w:rPr>
              <w:lastRenderedPageBreak/>
              <w:t xml:space="preserve">comparable between RxA-4 Omni and </w:t>
            </w:r>
            <w:proofErr w:type="spellStart"/>
            <w:r>
              <w:rPr>
                <w:szCs w:val="20"/>
              </w:rPr>
              <w:t>TxED</w:t>
            </w:r>
            <w:proofErr w:type="spellEnd"/>
            <w:r>
              <w:rPr>
                <w:szCs w:val="20"/>
              </w:rPr>
              <w:t>-Omni, except at high load tail, where R</w:t>
            </w:r>
            <w:r>
              <w:rPr>
                <w:szCs w:val="20"/>
              </w:rPr>
              <w:t>xA-4-Omni underperforms.</w:t>
            </w:r>
          </w:p>
          <w:p w14:paraId="166D0B60" w14:textId="77777777" w:rsidR="00A11E78" w:rsidRDefault="00A11E78">
            <w:pPr>
              <w:spacing w:after="0"/>
              <w:rPr>
                <w:rStyle w:val="Strong"/>
                <w:color w:val="000000"/>
              </w:rPr>
            </w:pPr>
          </w:p>
          <w:p w14:paraId="166D0B61" w14:textId="77777777" w:rsidR="00A11E78" w:rsidRDefault="00A11E78">
            <w:pPr>
              <w:spacing w:after="0"/>
              <w:rPr>
                <w:rStyle w:val="Strong"/>
                <w:color w:val="000000"/>
                <w:lang w:val="sv-SE"/>
              </w:rPr>
            </w:pPr>
          </w:p>
        </w:tc>
      </w:tr>
      <w:tr w:rsidR="00A11E78" w14:paraId="166D0B65"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63" w14:textId="77777777" w:rsidR="00A11E78" w:rsidRDefault="00495C7C">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166D0B64" w14:textId="77777777" w:rsidR="00A11E78" w:rsidRDefault="00495C7C">
            <w:pPr>
              <w:spacing w:after="0"/>
              <w:rPr>
                <w:lang w:val="sv-SE"/>
              </w:rPr>
            </w:pPr>
            <w:r>
              <w:rPr>
                <w:rStyle w:val="Strong"/>
                <w:color w:val="000000"/>
                <w:lang w:val="sv-SE"/>
              </w:rPr>
              <w:t>Comments</w:t>
            </w:r>
          </w:p>
        </w:tc>
      </w:tr>
      <w:tr w:rsidR="00A11E78" w14:paraId="166D0B6B"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66" w14:textId="77777777" w:rsidR="00A11E78" w:rsidRDefault="00495C7C">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14:paraId="166D0B67" w14:textId="77777777" w:rsidR="00A11E78" w:rsidRDefault="00495C7C">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647" w:author="Keyvan-Huawei" w:date="2020-11-12T17:27:00Z">
              <w:r>
                <w:t>n</w:t>
              </w:r>
            </w:ins>
            <w:r>
              <w:t>i.</w:t>
            </w:r>
          </w:p>
          <w:p w14:paraId="166D0B68" w14:textId="77777777" w:rsidR="00A11E78" w:rsidRDefault="00A11E78">
            <w:pPr>
              <w:overflowPunct/>
              <w:autoSpaceDE/>
              <w:adjustRightInd/>
              <w:spacing w:after="0"/>
            </w:pPr>
          </w:p>
          <w:p w14:paraId="166D0B69" w14:textId="77777777" w:rsidR="00A11E78" w:rsidRDefault="00495C7C">
            <w:pPr>
              <w:pStyle w:val="ListParagraph"/>
              <w:numPr>
                <w:ilvl w:val="0"/>
                <w:numId w:val="51"/>
              </w:numPr>
              <w:spacing w:line="240" w:lineRule="auto"/>
              <w:rPr>
                <w:szCs w:val="20"/>
              </w:rPr>
            </w:pPr>
            <w:r>
              <w:rPr>
                <w:szCs w:val="20"/>
              </w:rPr>
              <w:t xml:space="preserve">Results from [72] show both flavors of receiver assistance, Rx-Assisted LBT (RxA-2), and Receiver Only LBT (RxA-3), and </w:t>
            </w:r>
            <w:del w:id="1648" w:author="Keyvan-Huawei" w:date="2020-11-12T17:26:00Z">
              <w:r>
                <w:rPr>
                  <w:szCs w:val="20"/>
                </w:rPr>
                <w:delText xml:space="preserve">it </w:delText>
              </w:r>
            </w:del>
            <w:ins w:id="1649" w:author="Keyvan-Huawei" w:date="2020-11-12T17:26:00Z">
              <w:r>
                <w:rPr>
                  <w:szCs w:val="20"/>
                </w:rPr>
                <w:t xml:space="preserve">they </w:t>
              </w:r>
            </w:ins>
            <w:r>
              <w:rPr>
                <w:szCs w:val="20"/>
              </w:rPr>
              <w:t>outperform</w:t>
            </w:r>
            <w:del w:id="1650" w:author="Keyvan-Huawei" w:date="2020-11-12T17:26:00Z">
              <w:r>
                <w:rPr>
                  <w:szCs w:val="20"/>
                </w:rPr>
                <w:delText>s</w:delText>
              </w:r>
            </w:del>
            <w:r>
              <w:rPr>
                <w:szCs w:val="20"/>
              </w:rPr>
              <w:t xml:space="preserve"> Tx-ED-Om</w:t>
            </w:r>
            <w:ins w:id="1651" w:author="Keyvan-Huawei" w:date="2020-11-12T17:27:00Z">
              <w:r>
                <w:rPr>
                  <w:szCs w:val="20"/>
                </w:rPr>
                <w:t>n</w:t>
              </w:r>
            </w:ins>
            <w:r>
              <w:rPr>
                <w:szCs w:val="20"/>
              </w:rPr>
              <w:t>i and Tx-ED-Dir at all loading levels and users percentiles with larger benefits to tail users.</w:t>
            </w:r>
          </w:p>
          <w:p w14:paraId="166D0B6A" w14:textId="77777777" w:rsidR="00A11E78" w:rsidRDefault="00A11E78">
            <w:pPr>
              <w:overflowPunct/>
              <w:autoSpaceDE/>
              <w:adjustRightInd/>
              <w:spacing w:after="0"/>
              <w:rPr>
                <w:lang w:val="sv-SE" w:eastAsia="zh-CN"/>
              </w:rPr>
            </w:pPr>
          </w:p>
        </w:tc>
      </w:tr>
      <w:tr w:rsidR="00A11E78" w14:paraId="166D0B6E"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6C" w14:textId="77777777" w:rsidR="00A11E78" w:rsidRDefault="00495C7C">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66D0B6D" w14:textId="77777777" w:rsidR="00A11E78" w:rsidRDefault="00495C7C">
            <w:pPr>
              <w:overflowPunct/>
              <w:autoSpaceDE/>
              <w:adjustRightInd/>
              <w:spacing w:after="0"/>
              <w:rPr>
                <w:lang w:val="sv-SE" w:eastAsia="zh-CN"/>
              </w:rPr>
            </w:pPr>
            <w:r>
              <w:rPr>
                <w:lang w:val="sv-SE" w:eastAsia="zh-CN"/>
              </w:rPr>
              <w:t>Updated as commented by Huawei.</w:t>
            </w:r>
          </w:p>
        </w:tc>
      </w:tr>
    </w:tbl>
    <w:p w14:paraId="166D0B6F" w14:textId="77777777" w:rsidR="00A11E78" w:rsidRDefault="00A11E78">
      <w:pPr>
        <w:pStyle w:val="BodyText"/>
        <w:spacing w:after="0"/>
        <w:rPr>
          <w:rFonts w:ascii="Times New Roman" w:hAnsi="Times New Roman"/>
          <w:sz w:val="22"/>
          <w:szCs w:val="22"/>
          <w:lang w:val="sv-SE" w:eastAsia="zh-CN"/>
        </w:rPr>
      </w:pPr>
    </w:p>
    <w:p w14:paraId="166D0B70" w14:textId="77777777" w:rsidR="00A11E78" w:rsidRDefault="00A11E78">
      <w:pPr>
        <w:pStyle w:val="ListParagraph"/>
        <w:rPr>
          <w:szCs w:val="24"/>
        </w:rPr>
      </w:pPr>
    </w:p>
    <w:p w14:paraId="166D0B71" w14:textId="77777777" w:rsidR="00A11E78" w:rsidRDefault="00495C7C">
      <w:pPr>
        <w:pStyle w:val="Heading3"/>
        <w:rPr>
          <w:sz w:val="24"/>
          <w:szCs w:val="18"/>
          <w:highlight w:val="green"/>
        </w:rPr>
      </w:pPr>
      <w:r>
        <w:rPr>
          <w:sz w:val="24"/>
          <w:szCs w:val="18"/>
          <w:highlight w:val="green"/>
        </w:rPr>
        <w:t>Agreement #41:</w:t>
      </w:r>
    </w:p>
    <w:p w14:paraId="166D0B72" w14:textId="77777777" w:rsidR="00A11E78" w:rsidRDefault="00495C7C">
      <w:r>
        <w:t>Capture the following observations in the TR. Editorial modifications and changes to references can be made when capturing the observations in the TR.</w:t>
      </w:r>
    </w:p>
    <w:p w14:paraId="166D0B73" w14:textId="77777777" w:rsidR="00A11E78" w:rsidRDefault="00495C7C">
      <w:pPr>
        <w:rPr>
          <w:color w:val="FF0000"/>
        </w:rPr>
      </w:pPr>
      <w:r>
        <w:rPr>
          <w:color w:val="FF0000"/>
        </w:rPr>
        <w:t>For Indoor scenario A:</w:t>
      </w:r>
    </w:p>
    <w:p w14:paraId="166D0B74" w14:textId="77777777" w:rsidR="00A11E78" w:rsidRDefault="00495C7C">
      <w:pPr>
        <w:pStyle w:val="ListParagraph"/>
        <w:numPr>
          <w:ilvl w:val="0"/>
          <w:numId w:val="51"/>
        </w:numPr>
        <w:spacing w:line="240" w:lineRule="auto"/>
        <w:rPr>
          <w:szCs w:val="20"/>
        </w:rPr>
      </w:pPr>
      <w:r>
        <w:rPr>
          <w:szCs w:val="20"/>
        </w:rPr>
        <w:t>Huawei shows Receiver-</w:t>
      </w:r>
      <w:r>
        <w:rPr>
          <w:szCs w:val="20"/>
        </w:rPr>
        <w:t xml:space="preserve">only LBT (RxA-3) tail UPT and mean UPT </w:t>
      </w:r>
      <w:proofErr w:type="gramStart"/>
      <w:r>
        <w:rPr>
          <w:szCs w:val="20"/>
        </w:rPr>
        <w:t>gain  compared</w:t>
      </w:r>
      <w:proofErr w:type="gramEnd"/>
      <w:r>
        <w:rPr>
          <w:szCs w:val="20"/>
        </w:rPr>
        <w:t xml:space="preserve"> to receiver-assisted LBT (RxA-2)  in low, medium, and high traffic loads with </w:t>
      </w:r>
      <w:proofErr w:type="spellStart"/>
      <w:r>
        <w:rPr>
          <w:szCs w:val="20"/>
        </w:rPr>
        <w:t>InH</w:t>
      </w:r>
      <w:proofErr w:type="spellEnd"/>
      <w:r>
        <w:rPr>
          <w:szCs w:val="20"/>
        </w:rPr>
        <w:t xml:space="preserve"> Open Office channel model [40] and </w:t>
      </w:r>
      <w:proofErr w:type="spellStart"/>
      <w:r>
        <w:rPr>
          <w:szCs w:val="20"/>
        </w:rPr>
        <w:t>InH</w:t>
      </w:r>
      <w:proofErr w:type="spellEnd"/>
      <w:r>
        <w:rPr>
          <w:szCs w:val="20"/>
        </w:rPr>
        <w:t xml:space="preserve"> mixed channel model [40].</w:t>
      </w:r>
    </w:p>
    <w:p w14:paraId="166D0B75" w14:textId="77777777" w:rsidR="00A11E78" w:rsidRDefault="00495C7C">
      <w:pPr>
        <w:pStyle w:val="ListParagraph"/>
        <w:numPr>
          <w:ilvl w:val="0"/>
          <w:numId w:val="51"/>
        </w:numPr>
        <w:spacing w:line="240" w:lineRule="auto"/>
        <w:rPr>
          <w:szCs w:val="20"/>
        </w:rPr>
      </w:pPr>
      <w:r>
        <w:rPr>
          <w:szCs w:val="20"/>
        </w:rPr>
        <w:t>Ericsson’s results in Coexistence scenario with Operato</w:t>
      </w:r>
      <w:r>
        <w:rPr>
          <w:szCs w:val="20"/>
        </w:rPr>
        <w:t xml:space="preserve">r A doing No-LBT and Operator B doing </w:t>
      </w:r>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166D0B76" w14:textId="77777777" w:rsidR="00A11E78" w:rsidRDefault="00495C7C">
      <w:pPr>
        <w:pStyle w:val="ListParagraph"/>
        <w:numPr>
          <w:ilvl w:val="0"/>
          <w:numId w:val="51"/>
        </w:numPr>
        <w:spacing w:line="240" w:lineRule="auto"/>
        <w:rPr>
          <w:szCs w:val="20"/>
        </w:rPr>
      </w:pPr>
      <w:r>
        <w:rPr>
          <w:szCs w:val="20"/>
        </w:rPr>
        <w:t xml:space="preserve">Ericsson’s results for </w:t>
      </w:r>
      <w:r>
        <w:t>Dyn</w:t>
      </w:r>
      <w:r>
        <w:t xml:space="preserve">amic LBT shows that the performance of the network can be improved when the decision to perform LBT is done dynamically per node, as compared to semi-statically operating all nodes with LBT. </w:t>
      </w:r>
    </w:p>
    <w:p w14:paraId="166D0B77" w14:textId="77777777" w:rsidR="00A11E78" w:rsidRDefault="00A11E78">
      <w:pPr>
        <w:pStyle w:val="ListParagraph"/>
        <w:rPr>
          <w:szCs w:val="24"/>
        </w:rPr>
      </w:pPr>
    </w:p>
    <w:p w14:paraId="166D0B78" w14:textId="77777777" w:rsidR="00A11E78" w:rsidRDefault="00A11E78">
      <w:pPr>
        <w:rPr>
          <w:lang w:eastAsia="zh-CN"/>
        </w:rPr>
      </w:pPr>
    </w:p>
    <w:p w14:paraId="166D0B79"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8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7A" w14:textId="77777777" w:rsidR="00A11E78" w:rsidRDefault="00495C7C">
            <w:pPr>
              <w:spacing w:after="0"/>
              <w:rPr>
                <w:rStyle w:val="Strong"/>
                <w:b w:val="0"/>
                <w:bCs w:val="0"/>
                <w:i/>
                <w:iCs/>
                <w:color w:val="000000"/>
                <w:lang w:val="sv-SE"/>
              </w:rPr>
            </w:pPr>
            <w:r>
              <w:rPr>
                <w:rStyle w:val="Strong"/>
                <w:b w:val="0"/>
                <w:bCs w:val="0"/>
                <w:i/>
                <w:iCs/>
                <w:color w:val="000000"/>
                <w:lang w:val="sv-SE"/>
              </w:rPr>
              <w:t xml:space="preserve">Rapporteur suggestion for capturing </w:t>
            </w:r>
            <w:r>
              <w:rPr>
                <w:rStyle w:val="Strong"/>
                <w:b w:val="0"/>
                <w:bCs w:val="0"/>
                <w:i/>
                <w:iCs/>
                <w:color w:val="000000"/>
                <w:lang w:val="sv-SE"/>
              </w:rPr>
              <w:t>agreement/conclusion (actual ordering will be done considering other TP for the same section):</w:t>
            </w:r>
          </w:p>
          <w:p w14:paraId="166D0B7B" w14:textId="77777777" w:rsidR="00A11E78" w:rsidRDefault="00495C7C" w:rsidP="009F0426">
            <w:pPr>
              <w:pStyle w:val="ListParagraph"/>
              <w:numPr>
                <w:ilvl w:val="0"/>
                <w:numId w:val="7"/>
              </w:numPr>
              <w:rPr>
                <w:rStyle w:val="Strong"/>
                <w:rFonts w:eastAsia="SimSun"/>
                <w:b w:val="0"/>
                <w:bCs w:val="0"/>
                <w:color w:val="000000"/>
                <w:sz w:val="20"/>
                <w:szCs w:val="20"/>
                <w:lang w:val="sv-SE"/>
              </w:rPr>
              <w:pPrChange w:id="1652" w:author="Lee, Daewon" w:date="2020-11-11T22:11:00Z">
                <w:pPr>
                  <w:pStyle w:val="ListParagraph"/>
                  <w:numPr>
                    <w:numId w:val="47"/>
                  </w:numPr>
                  <w:ind w:left="720" w:hanging="360"/>
                </w:pPr>
              </w:pPrChange>
            </w:pPr>
            <w:r>
              <w:rPr>
                <w:rStyle w:val="Strong"/>
                <w:b w:val="0"/>
                <w:bCs w:val="0"/>
                <w:color w:val="000000"/>
                <w:sz w:val="20"/>
                <w:szCs w:val="20"/>
                <w:lang w:val="sv-SE"/>
              </w:rPr>
              <w:t xml:space="preserve">Capture text above under </w:t>
            </w:r>
            <w:del w:id="1653"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54" w:author="Lee, Daewon" w:date="2020-11-11T00:05:00Z">
              <w:r>
                <w:rPr>
                  <w:rStyle w:val="Strong"/>
                  <w:b w:val="0"/>
                  <w:bCs w:val="0"/>
                  <w:color w:val="000000"/>
                  <w:sz w:val="20"/>
                  <w:szCs w:val="20"/>
                  <w:lang w:val="sv-SE"/>
                </w:rPr>
                <w:t>S</w:t>
              </w:r>
            </w:ins>
            <w:ins w:id="1655" w:author="Lee, Daewon" w:date="2020-11-11T00:06:00Z">
              <w:r>
                <w:rPr>
                  <w:rStyle w:val="Strong"/>
                  <w:b w:val="0"/>
                  <w:bCs w:val="0"/>
                  <w:color w:val="000000"/>
                  <w:sz w:val="20"/>
                  <w:szCs w:val="20"/>
                  <w:lang w:val="sv-SE"/>
                </w:rPr>
                <w:t>ection 6.2.2</w:t>
              </w:r>
            </w:ins>
          </w:p>
          <w:p w14:paraId="166D0B7C" w14:textId="77777777" w:rsidR="00A11E78" w:rsidRDefault="00A11E78">
            <w:pPr>
              <w:rPr>
                <w:color w:val="FF0000"/>
              </w:rPr>
            </w:pPr>
          </w:p>
          <w:p w14:paraId="166D0B7D" w14:textId="77777777" w:rsidR="00A11E78" w:rsidRDefault="00495C7C">
            <w:r>
              <w:t xml:space="preserve">For </w:t>
            </w:r>
            <w:r>
              <w:t>Indoor scenario A</w:t>
            </w:r>
            <w:ins w:id="1656" w:author="Lee, Daewon" w:date="2020-11-10T00:45:00Z">
              <w:r>
                <w:t>, following observations were made</w:t>
              </w:r>
            </w:ins>
            <w:r>
              <w:t>:</w:t>
            </w:r>
          </w:p>
          <w:p w14:paraId="166D0B7E" w14:textId="77777777" w:rsidR="00A11E78" w:rsidRDefault="00495C7C">
            <w:pPr>
              <w:pStyle w:val="ListParagraph"/>
              <w:numPr>
                <w:ilvl w:val="0"/>
                <w:numId w:val="51"/>
              </w:numPr>
              <w:spacing w:line="240" w:lineRule="auto"/>
              <w:rPr>
                <w:szCs w:val="20"/>
              </w:rPr>
            </w:pPr>
            <w:del w:id="1657" w:author="Lee, Daewon" w:date="2020-11-09T20:23:00Z">
              <w:r>
                <w:rPr>
                  <w:szCs w:val="20"/>
                </w:rPr>
                <w:delText xml:space="preserve">Huawei </w:delText>
              </w:r>
            </w:del>
            <w:ins w:id="1658" w:author="Lee, Daewon" w:date="2020-11-09T20:23:00Z">
              <w:r>
                <w:rPr>
                  <w:szCs w:val="20"/>
                </w:rPr>
                <w:t xml:space="preserve">Results from [72] </w:t>
              </w:r>
            </w:ins>
            <w:r>
              <w:rPr>
                <w:szCs w:val="20"/>
              </w:rPr>
              <w:t xml:space="preserve">shows </w:t>
            </w:r>
            <w:ins w:id="1659" w:author="Lee, Daewon" w:date="2020-11-09T20:23:00Z">
              <w:r>
                <w:rPr>
                  <w:szCs w:val="20"/>
                </w:rPr>
                <w:t>r</w:t>
              </w:r>
            </w:ins>
            <w:del w:id="1660" w:author="Lee, Daewon" w:date="2020-11-09T20:23:00Z">
              <w:r>
                <w:rPr>
                  <w:szCs w:val="20"/>
                </w:rPr>
                <w:delText>R</w:delText>
              </w:r>
            </w:del>
            <w:r>
              <w:rPr>
                <w:szCs w:val="20"/>
              </w:rPr>
              <w:t xml:space="preserve">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w:t>
            </w:r>
            <w:del w:id="1661" w:author="Lee, Daewon" w:date="2020-11-09T20:23:00Z">
              <w:r>
                <w:rPr>
                  <w:szCs w:val="20"/>
                </w:rPr>
                <w:delText xml:space="preserve"> </w:delText>
              </w:r>
              <w:r>
                <w:rPr>
                  <w:szCs w:val="20"/>
                </w:rPr>
                <w:delText>[40]</w:delText>
              </w:r>
            </w:del>
            <w:r>
              <w:rPr>
                <w:szCs w:val="20"/>
              </w:rPr>
              <w:t xml:space="preserve"> and </w:t>
            </w:r>
            <w:proofErr w:type="spellStart"/>
            <w:r>
              <w:rPr>
                <w:szCs w:val="20"/>
              </w:rPr>
              <w:t>InH</w:t>
            </w:r>
            <w:proofErr w:type="spellEnd"/>
            <w:r>
              <w:rPr>
                <w:szCs w:val="20"/>
              </w:rPr>
              <w:t xml:space="preserve"> mixed channel model</w:t>
            </w:r>
            <w:del w:id="1662" w:author="Lee, Daewon" w:date="2020-11-09T20:23:00Z">
              <w:r>
                <w:rPr>
                  <w:szCs w:val="20"/>
                </w:rPr>
                <w:delText xml:space="preserve"> [40]</w:delText>
              </w:r>
            </w:del>
            <w:r>
              <w:rPr>
                <w:szCs w:val="20"/>
              </w:rPr>
              <w:t>.</w:t>
            </w:r>
          </w:p>
          <w:p w14:paraId="166D0B7F" w14:textId="77777777" w:rsidR="00A11E78" w:rsidRDefault="00495C7C">
            <w:pPr>
              <w:pStyle w:val="ListParagraph"/>
              <w:numPr>
                <w:ilvl w:val="0"/>
                <w:numId w:val="51"/>
              </w:numPr>
              <w:spacing w:line="240" w:lineRule="auto"/>
              <w:rPr>
                <w:szCs w:val="20"/>
              </w:rPr>
            </w:pPr>
            <w:del w:id="1663" w:author="Lee, Daewon" w:date="2020-11-09T20:23:00Z">
              <w:r>
                <w:rPr>
                  <w:szCs w:val="20"/>
                </w:rPr>
                <w:delText>Ericsson’s r</w:delText>
              </w:r>
            </w:del>
            <w:ins w:id="1664" w:author="Lee, Daewon" w:date="2020-11-09T20:23:00Z">
              <w:r>
                <w:rPr>
                  <w:szCs w:val="20"/>
                </w:rPr>
                <w:t>R</w:t>
              </w:r>
            </w:ins>
            <w:r>
              <w:rPr>
                <w:szCs w:val="20"/>
              </w:rPr>
              <w:t xml:space="preserve">esults </w:t>
            </w:r>
            <w:ins w:id="1665" w:author="Lee, Daewon" w:date="2020-11-09T20:23:00Z">
              <w:r>
                <w:rPr>
                  <w:szCs w:val="20"/>
                </w:rPr>
                <w:t xml:space="preserve">from </w:t>
              </w:r>
            </w:ins>
            <w:ins w:id="1666" w:author="Lee, Daewon" w:date="2020-11-09T20:24:00Z">
              <w:r>
                <w:rPr>
                  <w:szCs w:val="20"/>
                </w:rPr>
                <w:t xml:space="preserve">source </w:t>
              </w:r>
            </w:ins>
            <w:ins w:id="1667" w:author="Lee, Daewon" w:date="2020-11-09T20:23:00Z">
              <w:r>
                <w:rPr>
                  <w:szCs w:val="20"/>
                </w:rPr>
                <w:t xml:space="preserve">[65] </w:t>
              </w:r>
            </w:ins>
            <w:r>
              <w:rPr>
                <w:szCs w:val="20"/>
              </w:rPr>
              <w:t xml:space="preserve">in </w:t>
            </w:r>
            <w:del w:id="1668" w:author="Lee, Daewon" w:date="2020-11-09T20:23:00Z">
              <w:r>
                <w:rPr>
                  <w:szCs w:val="20"/>
                </w:rPr>
                <w:delText>C</w:delText>
              </w:r>
            </w:del>
            <w:ins w:id="1669" w:author="Lee, Daewon" w:date="2020-11-09T20:23:00Z">
              <w:r>
                <w:rPr>
                  <w:szCs w:val="20"/>
                </w:rPr>
                <w:t>c</w:t>
              </w:r>
            </w:ins>
            <w:r>
              <w:rPr>
                <w:szCs w:val="20"/>
              </w:rPr>
              <w:t xml:space="preserve">oexistence scenario with Operator A </w:t>
            </w:r>
            <w:del w:id="1670" w:author="Lee, Daewon" w:date="2020-11-09T20:23:00Z">
              <w:r>
                <w:rPr>
                  <w:szCs w:val="20"/>
                </w:rPr>
                <w:delText xml:space="preserve">doing </w:delText>
              </w:r>
            </w:del>
            <w:ins w:id="1671" w:author="Lee, Daewon" w:date="2020-11-09T20:23:00Z">
              <w:r>
                <w:rPr>
                  <w:szCs w:val="20"/>
                </w:rPr>
                <w:t xml:space="preserve">performing </w:t>
              </w:r>
            </w:ins>
            <w:r>
              <w:rPr>
                <w:szCs w:val="20"/>
              </w:rPr>
              <w:t xml:space="preserve">No-LBT and Operator B </w:t>
            </w:r>
            <w:del w:id="1672" w:author="Lee, Daewon" w:date="2020-11-09T20:23:00Z">
              <w:r>
                <w:rPr>
                  <w:szCs w:val="20"/>
                </w:rPr>
                <w:delText xml:space="preserve">doing </w:delText>
              </w:r>
            </w:del>
            <w:ins w:id="1673" w:author="Lee, Daewon" w:date="2020-11-09T20:23:00Z">
              <w:r>
                <w:rPr>
                  <w:szCs w:val="20"/>
                </w:rPr>
                <w:t xml:space="preserve">performing </w:t>
              </w:r>
            </w:ins>
            <w:proofErr w:type="spellStart"/>
            <w:r>
              <w:rPr>
                <w:szCs w:val="20"/>
              </w:rPr>
              <w:t>TxED</w:t>
            </w:r>
            <w:proofErr w:type="spellEnd"/>
            <w:r>
              <w:rPr>
                <w:szCs w:val="20"/>
              </w:rPr>
              <w:t xml:space="preserve">-Omni LBT  at -47 dBm EDT show that the operator B performance does not </w:t>
            </w:r>
            <w:r>
              <w:rPr>
                <w:szCs w:val="20"/>
              </w:rPr>
              <w:t>degrade (i.e. no losses observed) as compared to the case when Operator B coexists with another operator using LBT.</w:t>
            </w:r>
          </w:p>
          <w:p w14:paraId="166D0B80" w14:textId="77777777" w:rsidR="00A11E78" w:rsidRDefault="00495C7C">
            <w:pPr>
              <w:pStyle w:val="ListParagraph"/>
              <w:numPr>
                <w:ilvl w:val="0"/>
                <w:numId w:val="51"/>
              </w:numPr>
              <w:spacing w:line="240" w:lineRule="auto"/>
              <w:rPr>
                <w:szCs w:val="20"/>
              </w:rPr>
            </w:pPr>
            <w:del w:id="1674" w:author="Lee, Daewon" w:date="2020-11-09T20:24:00Z">
              <w:r>
                <w:rPr>
                  <w:szCs w:val="20"/>
                </w:rPr>
                <w:lastRenderedPageBreak/>
                <w:delText>Ericsson’s r</w:delText>
              </w:r>
            </w:del>
            <w:ins w:id="1675" w:author="Lee, Daewon" w:date="2020-11-09T20:24:00Z">
              <w:r>
                <w:rPr>
                  <w:szCs w:val="20"/>
                </w:rPr>
                <w:t>R</w:t>
              </w:r>
            </w:ins>
            <w:r>
              <w:rPr>
                <w:szCs w:val="20"/>
              </w:rPr>
              <w:t xml:space="preserve">esults </w:t>
            </w:r>
            <w:ins w:id="1676" w:author="Lee, Daewon" w:date="2020-11-09T20:24:00Z">
              <w:r>
                <w:rPr>
                  <w:szCs w:val="20"/>
                </w:rPr>
                <w:t xml:space="preserve">from source [65] </w:t>
              </w:r>
            </w:ins>
            <w:r>
              <w:rPr>
                <w:szCs w:val="20"/>
              </w:rPr>
              <w:t xml:space="preserve">for </w:t>
            </w:r>
            <w:proofErr w:type="spellStart"/>
            <w:ins w:id="1677" w:author="Lee, Daewon" w:date="2020-11-12T15:12:00Z">
              <w:r>
                <w:t>Dyn-RxA</w:t>
              </w:r>
            </w:ins>
            <w:proofErr w:type="spellEnd"/>
            <w:del w:id="1678" w:author="Lee, Daewon" w:date="2020-11-09T20:24:00Z">
              <w:r>
                <w:delText>D</w:delText>
              </w:r>
            </w:del>
            <w:del w:id="1679" w:author="Lee, Daewon" w:date="2020-11-12T15:12:00Z">
              <w:r>
                <w:delText>ynamic LBT</w:delText>
              </w:r>
            </w:del>
            <w:r>
              <w:t xml:space="preserve"> shows that the performance of the network can be improved when the decision to p</w:t>
            </w:r>
            <w:r>
              <w:t xml:space="preserve">erform LBT is done dynamically per node, as compared to semi-statically operating all nodes with LBT. </w:t>
            </w:r>
          </w:p>
          <w:p w14:paraId="166D0B81" w14:textId="77777777" w:rsidR="00A11E78" w:rsidRDefault="00A11E78">
            <w:pPr>
              <w:spacing w:after="0"/>
              <w:rPr>
                <w:rStyle w:val="Strong"/>
                <w:color w:val="000000"/>
              </w:rPr>
            </w:pPr>
          </w:p>
        </w:tc>
      </w:tr>
      <w:tr w:rsidR="00A11E78" w14:paraId="166D0B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83"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84" w14:textId="77777777" w:rsidR="00A11E78" w:rsidRDefault="00495C7C">
            <w:pPr>
              <w:spacing w:after="0"/>
              <w:rPr>
                <w:lang w:val="sv-SE"/>
              </w:rPr>
            </w:pPr>
            <w:r>
              <w:rPr>
                <w:rStyle w:val="Strong"/>
                <w:color w:val="000000"/>
                <w:lang w:val="sv-SE"/>
              </w:rPr>
              <w:t>Comments</w:t>
            </w:r>
          </w:p>
        </w:tc>
      </w:tr>
      <w:tr w:rsidR="00A11E78" w14:paraId="166D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86"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B87" w14:textId="77777777" w:rsidR="00A11E78" w:rsidRDefault="00495C7C">
            <w:pPr>
              <w:overflowPunct/>
              <w:autoSpaceDE/>
              <w:adjustRightInd/>
              <w:spacing w:after="0"/>
              <w:rPr>
                <w:lang w:val="sv-SE" w:eastAsia="zh-CN"/>
              </w:rPr>
            </w:pPr>
            <w:r>
              <w:t xml:space="preserve">Dynamic LBT can be replaced by </w:t>
            </w:r>
            <w:proofErr w:type="spellStart"/>
            <w:r>
              <w:t>Dyn-RxA</w:t>
            </w:r>
            <w:proofErr w:type="spellEnd"/>
            <w:r>
              <w:t xml:space="preserve"> for consistency. </w:t>
            </w:r>
          </w:p>
        </w:tc>
      </w:tr>
      <w:tr w:rsidR="00A11E78" w14:paraId="166D0B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89"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B8A" w14:textId="77777777" w:rsidR="00A11E78" w:rsidRDefault="00495C7C">
            <w:pPr>
              <w:overflowPunct/>
              <w:autoSpaceDE/>
              <w:adjustRightInd/>
              <w:spacing w:after="0"/>
            </w:pPr>
            <w:r>
              <w:t>Updated as suggested by Ericsson.</w:t>
            </w:r>
          </w:p>
        </w:tc>
      </w:tr>
    </w:tbl>
    <w:p w14:paraId="166D0B8C" w14:textId="77777777" w:rsidR="00A11E78" w:rsidRDefault="00A11E78">
      <w:pPr>
        <w:pStyle w:val="BodyText"/>
        <w:spacing w:after="0"/>
        <w:rPr>
          <w:rFonts w:ascii="Times New Roman" w:hAnsi="Times New Roman"/>
          <w:sz w:val="22"/>
          <w:szCs w:val="22"/>
          <w:lang w:val="sv-SE" w:eastAsia="zh-CN"/>
        </w:rPr>
      </w:pPr>
    </w:p>
    <w:p w14:paraId="166D0B8D" w14:textId="77777777" w:rsidR="00A11E78" w:rsidRDefault="00A11E78">
      <w:pPr>
        <w:pStyle w:val="ListParagraph"/>
        <w:rPr>
          <w:szCs w:val="24"/>
        </w:rPr>
      </w:pPr>
    </w:p>
    <w:p w14:paraId="166D0B8E" w14:textId="77777777" w:rsidR="00A11E78" w:rsidRDefault="00495C7C">
      <w:pPr>
        <w:pStyle w:val="Heading3"/>
        <w:rPr>
          <w:sz w:val="24"/>
          <w:szCs w:val="18"/>
          <w:highlight w:val="green"/>
        </w:rPr>
      </w:pPr>
      <w:r>
        <w:rPr>
          <w:sz w:val="24"/>
          <w:szCs w:val="18"/>
          <w:highlight w:val="green"/>
        </w:rPr>
        <w:t>Agreement #42:</w:t>
      </w:r>
    </w:p>
    <w:p w14:paraId="166D0B8F" w14:textId="77777777" w:rsidR="00A11E78" w:rsidRDefault="00495C7C">
      <w:pPr>
        <w:pStyle w:val="ListParagraph"/>
      </w:pPr>
      <w:r>
        <w:t>Capture the following in the TR. Editorial modifications and changes to references can be made when capturing the observations in the TR.</w:t>
      </w:r>
    </w:p>
    <w:p w14:paraId="166D0B90" w14:textId="77777777" w:rsidR="00A11E78" w:rsidRDefault="00495C7C">
      <w:pPr>
        <w:numPr>
          <w:ilvl w:val="0"/>
          <w:numId w:val="43"/>
        </w:numPr>
        <w:overflowPunct/>
        <w:autoSpaceDE/>
        <w:autoSpaceDN/>
        <w:adjustRightInd/>
        <w:spacing w:after="0" w:line="240" w:lineRule="auto"/>
        <w:textAlignment w:val="auto"/>
      </w:pPr>
      <w:r>
        <w:t xml:space="preserve">One Company [Ericsson] submitted results for Indoor Scenario B, which is a smaller indoor </w:t>
      </w:r>
      <w:r>
        <w:t xml:space="preserve">scenario with 2 operators and 1 </w:t>
      </w:r>
      <w:proofErr w:type="spellStart"/>
      <w:r>
        <w:t>gNB</w:t>
      </w:r>
      <w:proofErr w:type="spellEnd"/>
      <w:r>
        <w:t xml:space="preserve"> each. Their observations for this case are in line with their observations for Indoor Scenario A.</w:t>
      </w:r>
    </w:p>
    <w:p w14:paraId="166D0B91" w14:textId="77777777" w:rsidR="00A11E78" w:rsidRDefault="00A11E78">
      <w:pPr>
        <w:pStyle w:val="ListParagraph"/>
        <w:rPr>
          <w:szCs w:val="20"/>
        </w:rPr>
      </w:pPr>
    </w:p>
    <w:p w14:paraId="166D0B92"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9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9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w:t>
            </w:r>
            <w:r>
              <w:rPr>
                <w:rStyle w:val="Strong"/>
                <w:b w:val="0"/>
                <w:bCs w:val="0"/>
                <w:i/>
                <w:iCs/>
                <w:color w:val="000000"/>
                <w:lang w:val="sv-SE"/>
              </w:rPr>
              <w:t xml:space="preserve"> section):</w:t>
            </w:r>
          </w:p>
          <w:p w14:paraId="166D0B94" w14:textId="77777777" w:rsidR="00A11E78" w:rsidRDefault="00495C7C" w:rsidP="009F0426">
            <w:pPr>
              <w:pStyle w:val="ListParagraph"/>
              <w:numPr>
                <w:ilvl w:val="0"/>
                <w:numId w:val="7"/>
              </w:numPr>
              <w:rPr>
                <w:rStyle w:val="Strong"/>
                <w:rFonts w:eastAsia="SimSun"/>
                <w:b w:val="0"/>
                <w:bCs w:val="0"/>
                <w:color w:val="000000"/>
                <w:sz w:val="20"/>
                <w:szCs w:val="20"/>
                <w:lang w:val="sv-SE"/>
              </w:rPr>
              <w:pPrChange w:id="1680" w:author="Lee, Daewon" w:date="2020-11-11T22:11:00Z">
                <w:pPr>
                  <w:pStyle w:val="ListParagraph"/>
                  <w:numPr>
                    <w:numId w:val="47"/>
                  </w:numPr>
                  <w:ind w:left="720" w:hanging="360"/>
                </w:pPr>
              </w:pPrChange>
            </w:pPr>
            <w:r>
              <w:rPr>
                <w:rStyle w:val="Strong"/>
                <w:b w:val="0"/>
                <w:bCs w:val="0"/>
                <w:color w:val="000000"/>
                <w:sz w:val="20"/>
                <w:szCs w:val="20"/>
                <w:lang w:val="sv-SE"/>
              </w:rPr>
              <w:t xml:space="preserve">Capture text above under </w:t>
            </w:r>
            <w:del w:id="1681"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682" w:author="Lee, Daewon" w:date="2020-11-11T00:06:00Z">
              <w:r>
                <w:rPr>
                  <w:rStyle w:val="Strong"/>
                  <w:b w:val="0"/>
                  <w:bCs w:val="0"/>
                  <w:color w:val="000000"/>
                  <w:sz w:val="20"/>
                  <w:szCs w:val="20"/>
                  <w:lang w:val="sv-SE"/>
                </w:rPr>
                <w:t>Section 6.2.3</w:t>
              </w:r>
            </w:ins>
          </w:p>
          <w:p w14:paraId="166D0B95" w14:textId="77777777" w:rsidR="00A11E78" w:rsidRDefault="00A11E78">
            <w:pPr>
              <w:spacing w:after="0"/>
              <w:rPr>
                <w:rStyle w:val="Strong"/>
                <w:color w:val="000000"/>
                <w:lang w:val="sv-SE"/>
              </w:rPr>
            </w:pPr>
          </w:p>
          <w:p w14:paraId="166D0B96" w14:textId="77777777" w:rsidR="00A11E78" w:rsidRDefault="00495C7C">
            <w:pPr>
              <w:numPr>
                <w:ilvl w:val="0"/>
                <w:numId w:val="43"/>
              </w:numPr>
              <w:overflowPunct/>
              <w:autoSpaceDE/>
              <w:autoSpaceDN/>
              <w:adjustRightInd/>
              <w:spacing w:after="0" w:line="240" w:lineRule="auto"/>
              <w:textAlignment w:val="auto"/>
            </w:pPr>
            <w:bookmarkStart w:id="1683" w:name="_Hlk55846241"/>
            <w:r>
              <w:t xml:space="preserve">One </w:t>
            </w:r>
            <w:del w:id="1684" w:author="Lee, Daewon" w:date="2020-11-11T14:51:00Z">
              <w:r>
                <w:delText xml:space="preserve">Company </w:delText>
              </w:r>
            </w:del>
            <w:ins w:id="1685" w:author="Lee, Daewon" w:date="2020-11-11T14:51:00Z">
              <w:r>
                <w:t xml:space="preserve">source </w:t>
              </w:r>
            </w:ins>
            <w:del w:id="1686" w:author="Lee, Daewon" w:date="2020-11-09T20:29:00Z">
              <w:r>
                <w:delText xml:space="preserve">[Ericsson] </w:delText>
              </w:r>
            </w:del>
            <w:r>
              <w:t>submitted results for Indoor Scenario B</w:t>
            </w:r>
            <w:ins w:id="1687" w:author="Lee, Daewon" w:date="2020-11-09T20:30:00Z">
              <w:r>
                <w:t xml:space="preserve"> in [65]</w:t>
              </w:r>
            </w:ins>
            <w:r>
              <w:t>, which is a</w:t>
            </w:r>
            <w:r>
              <w:t xml:space="preserve"> smaller indoor scenario with 2 operators and 1 </w:t>
            </w:r>
            <w:proofErr w:type="spellStart"/>
            <w:r>
              <w:t>gNB</w:t>
            </w:r>
            <w:proofErr w:type="spellEnd"/>
            <w:r>
              <w:t xml:space="preserve"> each. Their observations for this case are in line with their observations for Indoor Scenario A.</w:t>
            </w:r>
          </w:p>
          <w:bookmarkEnd w:id="1683"/>
          <w:p w14:paraId="166D0B97" w14:textId="77777777" w:rsidR="00A11E78" w:rsidRDefault="00A11E78">
            <w:pPr>
              <w:spacing w:after="0"/>
              <w:rPr>
                <w:rStyle w:val="Strong"/>
                <w:color w:val="000000"/>
              </w:rPr>
            </w:pPr>
          </w:p>
          <w:p w14:paraId="166D0B98" w14:textId="77777777" w:rsidR="00A11E78" w:rsidRDefault="00A11E78">
            <w:pPr>
              <w:spacing w:after="0"/>
              <w:rPr>
                <w:rStyle w:val="Strong"/>
                <w:color w:val="000000"/>
                <w:lang w:val="sv-SE"/>
              </w:rPr>
            </w:pPr>
          </w:p>
        </w:tc>
      </w:tr>
      <w:tr w:rsidR="00A11E78" w14:paraId="166D0B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9A"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9B" w14:textId="77777777" w:rsidR="00A11E78" w:rsidRDefault="00495C7C">
            <w:pPr>
              <w:spacing w:after="0"/>
              <w:rPr>
                <w:lang w:val="sv-SE"/>
              </w:rPr>
            </w:pPr>
            <w:r>
              <w:rPr>
                <w:rStyle w:val="Strong"/>
                <w:color w:val="000000"/>
                <w:lang w:val="sv-SE"/>
              </w:rPr>
              <w:t>Comments</w:t>
            </w:r>
          </w:p>
        </w:tc>
      </w:tr>
      <w:tr w:rsidR="00A11E78" w14:paraId="166D0B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9D" w14:textId="77777777" w:rsidR="00A11E78" w:rsidRDefault="00495C7C">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166D0B9E" w14:textId="77777777" w:rsidR="00A11E78" w:rsidRDefault="00495C7C">
            <w:pPr>
              <w:overflowPunct/>
              <w:autoSpaceDE/>
              <w:adjustRightInd/>
              <w:spacing w:after="0"/>
              <w:rPr>
                <w:lang w:val="sv-SE" w:eastAsia="zh-CN"/>
              </w:rPr>
            </w:pPr>
            <w:r>
              <w:rPr>
                <w:lang w:val="sv-SE" w:eastAsia="zh-CN"/>
              </w:rPr>
              <w:t>”company” should be changed to ”source”.</w:t>
            </w:r>
          </w:p>
        </w:tc>
      </w:tr>
      <w:tr w:rsidR="00A11E78" w14:paraId="166D0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A0"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BA1" w14:textId="77777777" w:rsidR="00A11E78" w:rsidRDefault="00495C7C">
            <w:pPr>
              <w:overflowPunct/>
              <w:autoSpaceDE/>
              <w:adjustRightInd/>
              <w:spacing w:after="0"/>
              <w:rPr>
                <w:lang w:val="sv-SE" w:eastAsia="zh-CN"/>
              </w:rPr>
            </w:pPr>
            <w:r>
              <w:rPr>
                <w:lang w:val="sv-SE" w:eastAsia="zh-CN"/>
              </w:rPr>
              <w:t>Updated as suggested by Huawei.</w:t>
            </w:r>
          </w:p>
        </w:tc>
      </w:tr>
    </w:tbl>
    <w:p w14:paraId="166D0BA3" w14:textId="77777777" w:rsidR="00A11E78" w:rsidRDefault="00A11E78">
      <w:pPr>
        <w:pStyle w:val="BodyText"/>
        <w:spacing w:after="0"/>
        <w:rPr>
          <w:rFonts w:ascii="Times New Roman" w:hAnsi="Times New Roman"/>
          <w:sz w:val="22"/>
          <w:szCs w:val="22"/>
          <w:lang w:val="sv-SE" w:eastAsia="zh-CN"/>
        </w:rPr>
      </w:pPr>
    </w:p>
    <w:p w14:paraId="166D0BA4" w14:textId="77777777" w:rsidR="00A11E78" w:rsidRDefault="00A11E78">
      <w:pPr>
        <w:pStyle w:val="ListParagraph"/>
        <w:rPr>
          <w:szCs w:val="20"/>
        </w:rPr>
      </w:pPr>
    </w:p>
    <w:p w14:paraId="166D0BA5" w14:textId="77777777" w:rsidR="00A11E78" w:rsidRDefault="00495C7C">
      <w:pPr>
        <w:pStyle w:val="Heading3"/>
        <w:rPr>
          <w:sz w:val="24"/>
          <w:szCs w:val="18"/>
          <w:highlight w:val="green"/>
        </w:rPr>
      </w:pPr>
      <w:r>
        <w:rPr>
          <w:sz w:val="24"/>
          <w:szCs w:val="18"/>
          <w:highlight w:val="green"/>
        </w:rPr>
        <w:t>Agreement #43:</w:t>
      </w:r>
    </w:p>
    <w:p w14:paraId="166D0BA6" w14:textId="77777777" w:rsidR="00A11E78" w:rsidRDefault="00495C7C">
      <w:pPr>
        <w:pStyle w:val="ListParagraph"/>
        <w:rPr>
          <w:szCs w:val="24"/>
        </w:rPr>
      </w:pPr>
      <w:r>
        <w:t>Capture the following in the TR. Editorial modifications and changes to references can be made when capturing the observations in the TR.</w:t>
      </w:r>
    </w:p>
    <w:p w14:paraId="166D0BA7" w14:textId="77777777" w:rsidR="00A11E78" w:rsidRDefault="00495C7C">
      <w:pPr>
        <w:pStyle w:val="ListParagraph"/>
        <w:numPr>
          <w:ilvl w:val="0"/>
          <w:numId w:val="51"/>
        </w:numPr>
        <w:spacing w:line="240" w:lineRule="auto"/>
        <w:ind w:left="360"/>
        <w:rPr>
          <w:lang w:eastAsia="zh-CN"/>
        </w:rPr>
      </w:pPr>
      <w:r>
        <w:t>Comparison of No-LBT with omnidirectional LBT (</w:t>
      </w:r>
      <w:proofErr w:type="spellStart"/>
      <w:r>
        <w:t>TxED</w:t>
      </w:r>
      <w:proofErr w:type="spellEnd"/>
      <w:r>
        <w:t>-Omni) for Indoor</w:t>
      </w:r>
      <w:r>
        <w:t xml:space="preserve"> Scenario C: Ericsson and HW show loss for </w:t>
      </w:r>
      <w:proofErr w:type="spellStart"/>
      <w:r>
        <w:t>TxED</w:t>
      </w:r>
      <w:proofErr w:type="spellEnd"/>
      <w:r>
        <w:t>-Omni LBT, Charter shows roughly comparable performance</w:t>
      </w:r>
    </w:p>
    <w:p w14:paraId="166D0BA8" w14:textId="77777777" w:rsidR="00A11E78" w:rsidRDefault="00495C7C">
      <w:pPr>
        <w:pStyle w:val="ListParagraph"/>
        <w:numPr>
          <w:ilvl w:val="0"/>
          <w:numId w:val="51"/>
        </w:numPr>
        <w:spacing w:line="240" w:lineRule="auto"/>
      </w:pPr>
      <w:r>
        <w:t xml:space="preserve">Ericsson’s results show worse performance for </w:t>
      </w:r>
      <w:proofErr w:type="spellStart"/>
      <w:r>
        <w:t>TxED</w:t>
      </w:r>
      <w:proofErr w:type="spellEnd"/>
      <w:r>
        <w:t>-Omni LBT relative to No-LBT for both threshold -47dBm and -68 dBm.  The loss is higher for EDT -68dBm.</w:t>
      </w:r>
      <w:r>
        <w:t xml:space="preserve">  </w:t>
      </w:r>
    </w:p>
    <w:p w14:paraId="166D0BA9" w14:textId="77777777" w:rsidR="00A11E78" w:rsidRDefault="00495C7C">
      <w:pPr>
        <w:pStyle w:val="ListParagraph"/>
        <w:numPr>
          <w:ilvl w:val="0"/>
          <w:numId w:val="51"/>
        </w:numPr>
        <w:spacing w:line="240" w:lineRule="auto"/>
      </w:pPr>
      <w:r>
        <w:t xml:space="preserve">Charter’s low load </w:t>
      </w:r>
      <w:proofErr w:type="gramStart"/>
      <w:r>
        <w:t>DL:UL</w:t>
      </w:r>
      <w:proofErr w:type="gramEnd"/>
      <w:r>
        <w:t xml:space="preserve"> 50:50 results show loss for </w:t>
      </w:r>
      <w:proofErr w:type="spellStart"/>
      <w:r>
        <w:t>TxED</w:t>
      </w:r>
      <w:proofErr w:type="spellEnd"/>
      <w:r>
        <w:t xml:space="preserve">-Omni LBT  over No-LBT. Their medium load </w:t>
      </w:r>
      <w:proofErr w:type="gramStart"/>
      <w:r>
        <w:t>DL:UL</w:t>
      </w:r>
      <w:proofErr w:type="gramEnd"/>
      <w:r>
        <w:t xml:space="preserve"> 5:2 results show gains in DL tail user and UL median user, loss in UL tail user and comparable performance for other cases.  Their high load results</w:t>
      </w:r>
      <w:r>
        <w:t xml:space="preserve"> for </w:t>
      </w:r>
      <w:proofErr w:type="gramStart"/>
      <w:r>
        <w:t>DL:UL</w:t>
      </w:r>
      <w:proofErr w:type="gramEnd"/>
      <w:r>
        <w:t xml:space="preserve"> ~2:1, show small tail gain and median loss for DL and comparable performance for UL. </w:t>
      </w:r>
    </w:p>
    <w:p w14:paraId="166D0BAA" w14:textId="77777777" w:rsidR="00A11E78" w:rsidRDefault="00495C7C">
      <w:pPr>
        <w:pStyle w:val="ListParagraph"/>
        <w:numPr>
          <w:ilvl w:val="0"/>
          <w:numId w:val="51"/>
        </w:numPr>
        <w:spacing w:line="240" w:lineRule="auto"/>
      </w:pPr>
      <w:r>
        <w:t xml:space="preserve">Huawei’s results show loss for </w:t>
      </w:r>
      <w:proofErr w:type="spellStart"/>
      <w:r>
        <w:t>TxED</w:t>
      </w:r>
      <w:proofErr w:type="spellEnd"/>
      <w:r>
        <w:t xml:space="preserve">-Omni LBT over No-LBT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166D0BAB" w14:textId="77777777" w:rsidR="00A11E78" w:rsidRDefault="00495C7C">
      <w:pPr>
        <w:pStyle w:val="ListParagraph"/>
        <w:numPr>
          <w:ilvl w:val="0"/>
          <w:numId w:val="51"/>
        </w:numPr>
        <w:spacing w:line="240" w:lineRule="auto"/>
        <w:ind w:left="360"/>
      </w:pPr>
      <w:r>
        <w:t>Comparison of omnidirectional LBT (</w:t>
      </w:r>
      <w:proofErr w:type="spellStart"/>
      <w:r>
        <w:t>TxED</w:t>
      </w:r>
      <w:proofErr w:type="spellEnd"/>
      <w:r>
        <w:t xml:space="preserve">-Omni) with </w:t>
      </w:r>
      <w:r>
        <w:t>directional LBT (</w:t>
      </w:r>
      <w:proofErr w:type="spellStart"/>
      <w:r>
        <w:t>TxED</w:t>
      </w:r>
      <w:proofErr w:type="spellEnd"/>
      <w:r>
        <w:t>-Dir) for Indoor Scenario C:</w:t>
      </w:r>
    </w:p>
    <w:p w14:paraId="166D0BAC" w14:textId="77777777" w:rsidR="00A11E78" w:rsidRDefault="00495C7C">
      <w:pPr>
        <w:pStyle w:val="ListParagraph"/>
        <w:numPr>
          <w:ilvl w:val="0"/>
          <w:numId w:val="51"/>
        </w:numPr>
        <w:spacing w:line="240" w:lineRule="auto"/>
      </w:pPr>
      <w:r>
        <w:lastRenderedPageBreak/>
        <w:t>In Huawei and Ericsson’s results, for equal ED threshold, Directional sensing, (</w:t>
      </w:r>
      <w:proofErr w:type="spellStart"/>
      <w:r>
        <w:t>TxED</w:t>
      </w:r>
      <w:proofErr w:type="spellEnd"/>
      <w:r>
        <w:t xml:space="preserve">-Dir) and Omni sensing (Tx-ED-Omni) show comparable results. </w:t>
      </w:r>
    </w:p>
    <w:p w14:paraId="166D0BAD" w14:textId="77777777" w:rsidR="00A11E78" w:rsidRDefault="00495C7C">
      <w:pPr>
        <w:pStyle w:val="ListParagraph"/>
        <w:numPr>
          <w:ilvl w:val="0"/>
          <w:numId w:val="51"/>
        </w:numPr>
        <w:spacing w:line="240" w:lineRule="auto"/>
      </w:pPr>
      <w:r>
        <w:t>ZTE show gains for directional LBT in median</w:t>
      </w:r>
      <w:ins w:id="1688" w:author="ZTE Yang Ling" w:date="2020-11-05T16:34:00Z">
        <w:r>
          <w:rPr>
            <w:rFonts w:eastAsia="SimSun"/>
            <w:lang w:eastAsia="zh-CN"/>
          </w:rPr>
          <w:t xml:space="preserve"> user</w:t>
        </w:r>
      </w:ins>
      <w:ins w:id="1689" w:author="ZTE Yang Ling" w:date="2020-11-05T16:35:00Z">
        <w:r>
          <w:rPr>
            <w:rFonts w:eastAsia="SimSun"/>
            <w:lang w:eastAsia="zh-CN"/>
          </w:rPr>
          <w:t>s</w:t>
        </w:r>
      </w:ins>
      <w:r>
        <w:t xml:space="preserve"> as well a</w:t>
      </w:r>
      <w:r>
        <w:t xml:space="preserve">s tail </w:t>
      </w:r>
      <w:ins w:id="1690" w:author="ZTE Yang Ling" w:date="2020-11-05T16:34:00Z">
        <w:r>
          <w:rPr>
            <w:rFonts w:eastAsia="SimSun"/>
            <w:lang w:eastAsia="zh-CN"/>
          </w:rPr>
          <w:t>user</w:t>
        </w:r>
      </w:ins>
      <w:ins w:id="1691" w:author="ZTE Yang Ling" w:date="2020-11-05T16:35:00Z">
        <w:r>
          <w:rPr>
            <w:rFonts w:eastAsia="SimSun"/>
            <w:lang w:eastAsia="zh-CN"/>
          </w:rPr>
          <w:t>s</w:t>
        </w:r>
      </w:ins>
      <w:ins w:id="1692" w:author="ZTE Yang Ling" w:date="2020-11-05T16:34:00Z">
        <w:r>
          <w:rPr>
            <w:rFonts w:eastAsia="SimSun"/>
            <w:lang w:eastAsia="zh-CN"/>
          </w:rPr>
          <w:t xml:space="preserve"> </w:t>
        </w:r>
      </w:ins>
      <w:ins w:id="1693" w:author="ZTE Yang Ling" w:date="2020-11-05T16:30:00Z">
        <w:r>
          <w:rPr>
            <w:rFonts w:eastAsia="SimSun"/>
            <w:lang w:eastAsia="zh-CN"/>
          </w:rPr>
          <w:t>at -68 dBm ED</w:t>
        </w:r>
      </w:ins>
      <w:r>
        <w:t xml:space="preserve"> threshold for 100% DL traffic </w:t>
      </w:r>
    </w:p>
    <w:p w14:paraId="166D0BAE" w14:textId="77777777" w:rsidR="00A11E78" w:rsidRDefault="00495C7C">
      <w:pPr>
        <w:pStyle w:val="ListParagraph"/>
        <w:numPr>
          <w:ilvl w:val="0"/>
          <w:numId w:val="51"/>
        </w:numPr>
        <w:spacing w:line="240" w:lineRule="auto"/>
        <w:ind w:left="360"/>
      </w:pPr>
      <w:r>
        <w:t xml:space="preserve">Comparison of Rx-Assistance LBT schemes with others </w:t>
      </w:r>
      <w:r>
        <w:rPr>
          <w:color w:val="FF0000"/>
        </w:rPr>
        <w:t>for Indoor scenario C:</w:t>
      </w:r>
    </w:p>
    <w:p w14:paraId="166D0BAF" w14:textId="77777777" w:rsidR="00A11E78" w:rsidRDefault="00495C7C">
      <w:pPr>
        <w:pStyle w:val="ListParagraph"/>
        <w:numPr>
          <w:ilvl w:val="0"/>
          <w:numId w:val="51"/>
        </w:numPr>
        <w:spacing w:line="240" w:lineRule="auto"/>
      </w:pPr>
      <w:r>
        <w:t xml:space="preserve">Ericsson results show similar performance of Rx Assistance (RxA-1 -Omni) </w:t>
      </w:r>
      <w:proofErr w:type="gramStart"/>
      <w:r>
        <w:t xml:space="preserve">and  </w:t>
      </w:r>
      <w:proofErr w:type="spellStart"/>
      <w:r>
        <w:t>TxED</w:t>
      </w:r>
      <w:proofErr w:type="spellEnd"/>
      <w:proofErr w:type="gramEnd"/>
      <w:r>
        <w:t xml:space="preserve">-Omni LBT but loss relative to no-LBT at both modelled ED thresholds. There is no benefit of using RxA-1 scheme over </w:t>
      </w:r>
      <w:proofErr w:type="spellStart"/>
      <w:r>
        <w:t>TxED</w:t>
      </w:r>
      <w:proofErr w:type="spellEnd"/>
      <w:r>
        <w:t xml:space="preserve">-Dir LBT scheme for ED Threshold -47dBm.  </w:t>
      </w:r>
    </w:p>
    <w:p w14:paraId="166D0BB0" w14:textId="77777777" w:rsidR="00A11E78" w:rsidRDefault="00495C7C">
      <w:pPr>
        <w:pStyle w:val="ListParagraph"/>
        <w:numPr>
          <w:ilvl w:val="0"/>
          <w:numId w:val="51"/>
        </w:numPr>
        <w:spacing w:line="240" w:lineRule="auto"/>
        <w:rPr>
          <w:color w:val="000000"/>
        </w:rPr>
      </w:pPr>
      <w:r>
        <w:rPr>
          <w:color w:val="000000"/>
        </w:rPr>
        <w:t>Another fo</w:t>
      </w:r>
      <w:r>
        <w:rPr>
          <w:color w:val="000000"/>
        </w:rPr>
        <w:t xml:space="preserve">rm of Rx-Assistance, referred as, </w:t>
      </w:r>
      <w:proofErr w:type="spellStart"/>
      <w:r>
        <w:rPr>
          <w:color w:val="000000"/>
        </w:rPr>
        <w:t>Dyn-RxA</w:t>
      </w:r>
      <w:proofErr w:type="spellEnd"/>
      <w:r>
        <w:rPr>
          <w:color w:val="000000"/>
        </w:rPr>
        <w:t xml:space="preserve"> is shown by Ericsson to provide similar performance as No-LBT for ED Threshold -47 dBm. </w:t>
      </w:r>
    </w:p>
    <w:p w14:paraId="166D0BB1" w14:textId="77777777" w:rsidR="00A11E78" w:rsidRDefault="00495C7C">
      <w:pPr>
        <w:pStyle w:val="ListParagraph"/>
        <w:numPr>
          <w:ilvl w:val="0"/>
          <w:numId w:val="51"/>
        </w:numPr>
        <w:spacing w:line="240" w:lineRule="auto"/>
      </w:pPr>
      <w:r>
        <w:t xml:space="preserve">Huawei’s results show consistent loss for receiver assistance scheme RxA-2 compared to No-LBT. RxA-2 is shown to outperform </w:t>
      </w:r>
      <w:proofErr w:type="spellStart"/>
      <w:r>
        <w:t>T</w:t>
      </w:r>
      <w:r>
        <w:t>xED</w:t>
      </w:r>
      <w:proofErr w:type="spellEnd"/>
      <w:r>
        <w:t xml:space="preserve">-Omni and </w:t>
      </w:r>
      <w:proofErr w:type="spellStart"/>
      <w:r>
        <w:t>TxED</w:t>
      </w:r>
      <w:proofErr w:type="spellEnd"/>
      <w:r>
        <w:t>-Dir for this scenario.</w:t>
      </w:r>
    </w:p>
    <w:p w14:paraId="166D0BB2" w14:textId="77777777" w:rsidR="00A11E78" w:rsidRDefault="00A11E78">
      <w:pPr>
        <w:pStyle w:val="ListParagraph"/>
        <w:rPr>
          <w:szCs w:val="20"/>
        </w:rPr>
      </w:pPr>
    </w:p>
    <w:p w14:paraId="166D0BB3" w14:textId="77777777" w:rsidR="00A11E78" w:rsidRDefault="00A11E78">
      <w:pPr>
        <w:rPr>
          <w:lang w:eastAsia="zh-CN"/>
        </w:rPr>
      </w:pPr>
    </w:p>
    <w:p w14:paraId="166D0BB4"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C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B5"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B6" w14:textId="77777777" w:rsidR="00A11E78" w:rsidRDefault="00495C7C" w:rsidP="009F0426">
            <w:pPr>
              <w:pStyle w:val="ListParagraph"/>
              <w:numPr>
                <w:ilvl w:val="0"/>
                <w:numId w:val="7"/>
              </w:numPr>
              <w:rPr>
                <w:rStyle w:val="Strong"/>
                <w:rFonts w:eastAsia="SimSun"/>
                <w:b w:val="0"/>
                <w:bCs w:val="0"/>
                <w:color w:val="000000"/>
                <w:sz w:val="20"/>
                <w:szCs w:val="20"/>
                <w:lang w:val="sv-SE"/>
              </w:rPr>
              <w:pPrChange w:id="1694" w:author="Lee, Daewon" w:date="2020-11-11T22:11:00Z">
                <w:pPr>
                  <w:pStyle w:val="ListParagraph"/>
                  <w:numPr>
                    <w:numId w:val="47"/>
                  </w:numPr>
                  <w:ind w:left="720" w:hanging="360"/>
                </w:pPr>
              </w:pPrChange>
            </w:pPr>
            <w:r>
              <w:rPr>
                <w:rStyle w:val="Strong"/>
                <w:b w:val="0"/>
                <w:bCs w:val="0"/>
                <w:color w:val="000000"/>
                <w:sz w:val="20"/>
                <w:szCs w:val="20"/>
                <w:lang w:val="sv-SE"/>
              </w:rPr>
              <w:t xml:space="preserve">Capture text above under </w:t>
            </w:r>
            <w:del w:id="1695" w:author="Lee, Daewon" w:date="2020-11-11T00:06:00Z">
              <w:r>
                <w:rPr>
                  <w:rStyle w:val="Strong"/>
                  <w:b w:val="0"/>
                  <w:bCs w:val="0"/>
                  <w:color w:val="000000"/>
                  <w:sz w:val="20"/>
                  <w:szCs w:val="20"/>
                  <w:lang w:val="sv-SE"/>
                </w:rPr>
                <w:delText>”6.2.X Summary of system level evaluations” (exact secti</w:delText>
              </w:r>
              <w:r>
                <w:rPr>
                  <w:rStyle w:val="Strong"/>
                  <w:b w:val="0"/>
                  <w:bCs w:val="0"/>
                  <w:color w:val="000000"/>
                  <w:sz w:val="20"/>
                  <w:szCs w:val="20"/>
                  <w:lang w:val="sv-SE"/>
                </w:rPr>
                <w:delText>on TBD) with appropriate update to the citation references.</w:delText>
              </w:r>
            </w:del>
            <w:ins w:id="1696" w:author="Lee, Daewon" w:date="2020-11-11T00:06:00Z">
              <w:r>
                <w:rPr>
                  <w:rStyle w:val="Strong"/>
                  <w:b w:val="0"/>
                  <w:bCs w:val="0"/>
                  <w:color w:val="000000"/>
                  <w:sz w:val="20"/>
                  <w:szCs w:val="20"/>
                  <w:lang w:val="sv-SE"/>
                </w:rPr>
                <w:t>Section 6.2.4</w:t>
              </w:r>
            </w:ins>
          </w:p>
          <w:p w14:paraId="166D0BB7" w14:textId="77777777" w:rsidR="00A11E78" w:rsidRDefault="00A11E78">
            <w:pPr>
              <w:spacing w:after="0"/>
              <w:rPr>
                <w:rStyle w:val="Strong"/>
                <w:color w:val="000000"/>
                <w:lang w:val="sv-SE"/>
              </w:rPr>
            </w:pPr>
          </w:p>
          <w:p w14:paraId="166D0BB8" w14:textId="77777777" w:rsidR="00A11E78" w:rsidRDefault="00495C7C">
            <w:pPr>
              <w:pStyle w:val="ListParagraph"/>
              <w:numPr>
                <w:ilvl w:val="0"/>
                <w:numId w:val="51"/>
              </w:numPr>
              <w:spacing w:line="240" w:lineRule="auto"/>
              <w:ind w:left="360"/>
              <w:rPr>
                <w:lang w:eastAsia="zh-CN"/>
              </w:rPr>
            </w:pPr>
            <w:ins w:id="1697" w:author="Lee, Daewon" w:date="2020-11-10T00:46:00Z">
              <w:r>
                <w:t xml:space="preserve">For </w:t>
              </w:r>
            </w:ins>
            <w:del w:id="1698" w:author="Lee, Daewon" w:date="2020-11-10T00:46:00Z">
              <w:r>
                <w:delText>C</w:delText>
              </w:r>
            </w:del>
            <w:ins w:id="1699" w:author="Lee, Daewon" w:date="2020-11-10T00:46:00Z">
              <w:r>
                <w:t>c</w:t>
              </w:r>
            </w:ins>
            <w:r>
              <w:t>omparison of No-LBT with omnidirectional LBT (</w:t>
            </w:r>
            <w:proofErr w:type="spellStart"/>
            <w:r>
              <w:t>TxED</w:t>
            </w:r>
            <w:proofErr w:type="spellEnd"/>
            <w:r>
              <w:t>-Omni) for Indoor Scenario C</w:t>
            </w:r>
            <w:ins w:id="1700" w:author="Lee, Daewon" w:date="2020-11-10T00:46:00Z">
              <w:r>
                <w:t>,</w:t>
              </w:r>
            </w:ins>
            <w:del w:id="1701" w:author="Lee, Daewon" w:date="2020-11-10T00:46:00Z">
              <w:r>
                <w:delText>:</w:delText>
              </w:r>
            </w:del>
            <w:r>
              <w:t xml:space="preserve"> </w:t>
            </w:r>
            <w:ins w:id="1702" w:author="Lee, Daewon" w:date="2020-11-10T00:47:00Z">
              <w:r>
                <w:t>source [65],</w:t>
              </w:r>
            </w:ins>
            <w:del w:id="1703" w:author="Lee, Daewon" w:date="2020-11-10T00:47:00Z">
              <w:r>
                <w:delText>Ericsson</w:delText>
              </w:r>
            </w:del>
            <w:r>
              <w:t xml:space="preserve"> and </w:t>
            </w:r>
            <w:ins w:id="1704" w:author="Lee, Daewon" w:date="2020-11-10T00:47:00Z">
              <w:r>
                <w:t>source [72]</w:t>
              </w:r>
            </w:ins>
            <w:ins w:id="1705" w:author="Lee, Daewon" w:date="2020-11-10T00:55:00Z">
              <w:r>
                <w:t xml:space="preserve"> </w:t>
              </w:r>
            </w:ins>
            <w:del w:id="1706" w:author="Lee, Daewon" w:date="2020-11-10T00:47:00Z">
              <w:r>
                <w:delText xml:space="preserve">HW </w:delText>
              </w:r>
            </w:del>
            <w:r>
              <w:t xml:space="preserve">show loss for </w:t>
            </w:r>
            <w:proofErr w:type="spellStart"/>
            <w:r>
              <w:t>TxED</w:t>
            </w:r>
            <w:proofErr w:type="spellEnd"/>
            <w:r>
              <w:t xml:space="preserve">-Omni LBT, </w:t>
            </w:r>
            <w:del w:id="1707" w:author="Lee, Daewon" w:date="2020-11-10T00:50:00Z">
              <w:r>
                <w:delText xml:space="preserve">Charter </w:delText>
              </w:r>
            </w:del>
            <w:ins w:id="1708" w:author="Lee, Daewon" w:date="2020-11-10T00:50:00Z">
              <w:r>
                <w:t xml:space="preserve">source [71] </w:t>
              </w:r>
            </w:ins>
            <w:r>
              <w:t>shows roughly comparable performance</w:t>
            </w:r>
            <w:ins w:id="1709" w:author="Lee, Daewon" w:date="2020-11-10T00:51:00Z">
              <w:r>
                <w:t>.</w:t>
              </w:r>
            </w:ins>
          </w:p>
          <w:p w14:paraId="166D0BB9" w14:textId="77777777" w:rsidR="00A11E78" w:rsidRDefault="00495C7C">
            <w:pPr>
              <w:pStyle w:val="ListParagraph"/>
              <w:numPr>
                <w:ilvl w:val="0"/>
                <w:numId w:val="51"/>
              </w:numPr>
              <w:spacing w:line="240" w:lineRule="auto"/>
            </w:pPr>
            <w:del w:id="1710" w:author="Lee, Daewon" w:date="2020-11-10T00:50:00Z">
              <w:r>
                <w:delText>Ericsson’s r</w:delText>
              </w:r>
            </w:del>
            <w:ins w:id="1711" w:author="Lee, Daewon" w:date="2020-11-10T00:50:00Z">
              <w:r>
                <w:t>R</w:t>
              </w:r>
            </w:ins>
            <w:r>
              <w:t xml:space="preserve">esults </w:t>
            </w:r>
            <w:ins w:id="1712" w:author="Lee, Daewon" w:date="2020-11-10T00:50:00Z">
              <w:r>
                <w:t xml:space="preserve">from [65] </w:t>
              </w:r>
            </w:ins>
            <w:r>
              <w:t xml:space="preserve">show worse performance for </w:t>
            </w:r>
            <w:proofErr w:type="spellStart"/>
            <w:r>
              <w:t>TxED</w:t>
            </w:r>
            <w:proofErr w:type="spellEnd"/>
            <w:r>
              <w:t>-Omni LBT relative to No-LBT for both threshold -47</w:t>
            </w:r>
            <w:ins w:id="1713" w:author="Lee, Daewon" w:date="2020-11-10T00:51:00Z">
              <w:r>
                <w:t xml:space="preserve"> </w:t>
              </w:r>
            </w:ins>
            <w:r>
              <w:t>dBm and -68 dBm.  The loss is higher for EDT -68</w:t>
            </w:r>
            <w:ins w:id="1714" w:author="Lee, Daewon" w:date="2020-11-10T00:51:00Z">
              <w:r>
                <w:t xml:space="preserve"> </w:t>
              </w:r>
            </w:ins>
            <w:r>
              <w:t xml:space="preserve">dBm.  </w:t>
            </w:r>
          </w:p>
          <w:p w14:paraId="166D0BBA" w14:textId="77777777" w:rsidR="00A11E78" w:rsidRDefault="00495C7C">
            <w:pPr>
              <w:pStyle w:val="ListParagraph"/>
              <w:numPr>
                <w:ilvl w:val="0"/>
                <w:numId w:val="51"/>
              </w:numPr>
              <w:spacing w:line="240" w:lineRule="auto"/>
            </w:pPr>
            <w:del w:id="1715" w:author="Lee, Daewon" w:date="2020-11-10T00:50:00Z">
              <w:r>
                <w:delText xml:space="preserve">Charter’s </w:delText>
              </w:r>
            </w:del>
            <w:ins w:id="1716" w:author="Lee, Daewon" w:date="2020-11-10T00:50:00Z">
              <w:r>
                <w:t xml:space="preserve">Results from [71] with </w:t>
              </w:r>
            </w:ins>
            <w:r>
              <w:t>low load</w:t>
            </w:r>
            <w:ins w:id="1717" w:author="Lee, Daewon" w:date="2020-11-10T00:50:00Z">
              <w:r>
                <w:t xml:space="preserve"> and</w:t>
              </w:r>
            </w:ins>
            <w:r>
              <w:t xml:space="preserve"> DL:UL </w:t>
            </w:r>
            <w:ins w:id="1718" w:author="Lee, Daewon" w:date="2020-11-10T00:50:00Z">
              <w:r>
                <w:t xml:space="preserve">ratio of </w:t>
              </w:r>
            </w:ins>
            <w:r>
              <w:t>50:50</w:t>
            </w:r>
            <w:del w:id="1719" w:author="Lee, Daewon" w:date="2020-11-10T00:51:00Z">
              <w:r>
                <w:delText xml:space="preserve"> results</w:delText>
              </w:r>
            </w:del>
            <w:r>
              <w:t xml:space="preserve"> show loss for </w:t>
            </w:r>
            <w:proofErr w:type="spellStart"/>
            <w:r>
              <w:t>TxED</w:t>
            </w:r>
            <w:proofErr w:type="spellEnd"/>
            <w:r>
              <w:t xml:space="preserve">-Omni LBT </w:t>
            </w:r>
            <w:del w:id="1720" w:author="Lee, Daewon" w:date="2020-11-10T00:55:00Z">
              <w:r>
                <w:delText xml:space="preserve"> </w:delText>
              </w:r>
            </w:del>
            <w:r>
              <w:t xml:space="preserve">over No-LBT. Their medium load DL:UL </w:t>
            </w:r>
            <w:ins w:id="1721" w:author="Lee, Daewon" w:date="2020-11-10T00:51:00Z">
              <w:r>
                <w:t xml:space="preserve">ratio </w:t>
              </w:r>
            </w:ins>
            <w:r>
              <w:t xml:space="preserve">5:2 results show gains in DL tail user and UL median user, loss in UL tail user and comparable performance for other cases.  Their high load results for DL:UL </w:t>
            </w:r>
            <w:ins w:id="1722" w:author="Lee, Daewon" w:date="2020-11-10T00:51:00Z">
              <w:r>
                <w:t xml:space="preserve">ratio </w:t>
              </w:r>
            </w:ins>
            <w:r>
              <w:t xml:space="preserve">~2:1, show small tail gain and median loss for DL and comparable performance for UL. </w:t>
            </w:r>
          </w:p>
          <w:p w14:paraId="166D0BBB" w14:textId="77777777" w:rsidR="00A11E78" w:rsidRDefault="00495C7C">
            <w:pPr>
              <w:pStyle w:val="ListParagraph"/>
              <w:numPr>
                <w:ilvl w:val="0"/>
                <w:numId w:val="51"/>
              </w:numPr>
              <w:spacing w:line="240" w:lineRule="auto"/>
            </w:pPr>
            <w:del w:id="1723" w:author="Lee, Daewon" w:date="2020-11-10T00:51:00Z">
              <w:r>
                <w:delText>Huawe</w:delText>
              </w:r>
              <w:r>
                <w:delText>i’s r</w:delText>
              </w:r>
            </w:del>
            <w:ins w:id="1724" w:author="Lee, Daewon" w:date="2020-11-10T00:51:00Z">
              <w:r>
                <w:t>R</w:t>
              </w:r>
            </w:ins>
            <w:r>
              <w:t xml:space="preserve">esults </w:t>
            </w:r>
            <w:ins w:id="1725" w:author="Lee, Daewon" w:date="2020-11-10T00:51:00Z">
              <w:r>
                <w:t xml:space="preserve">from [72] </w:t>
              </w:r>
            </w:ins>
            <w:r>
              <w:t xml:space="preserve">show loss for </w:t>
            </w:r>
            <w:proofErr w:type="spellStart"/>
            <w:r>
              <w:t>TxED</w:t>
            </w:r>
            <w:proofErr w:type="spellEnd"/>
            <w:r>
              <w:t xml:space="preserve">-Omni LBT over No-LBT </w:t>
            </w:r>
            <w:r>
              <w:rPr>
                <w:color w:val="000000"/>
                <w:szCs w:val="20"/>
                <w:shd w:val="clear" w:color="auto" w:fill="F7F7F7"/>
              </w:rPr>
              <w:t>at -47</w:t>
            </w:r>
            <w:ins w:id="1726" w:author="Lee, Daewon" w:date="2020-11-10T00:51:00Z">
              <w:r>
                <w:rPr>
                  <w:color w:val="000000"/>
                  <w:szCs w:val="20"/>
                  <w:shd w:val="clear" w:color="auto" w:fill="F7F7F7"/>
                </w:rPr>
                <w:t xml:space="preserve"> </w:t>
              </w:r>
            </w:ins>
            <w:r>
              <w:rPr>
                <w:color w:val="000000"/>
                <w:szCs w:val="20"/>
                <w:shd w:val="clear" w:color="auto" w:fill="F7F7F7"/>
              </w:rPr>
              <w:t xml:space="preserve">dBm EDT for </w:t>
            </w:r>
            <w:proofErr w:type="spellStart"/>
            <w:r>
              <w:rPr>
                <w:color w:val="000000"/>
                <w:szCs w:val="20"/>
                <w:shd w:val="clear" w:color="auto" w:fill="F7F7F7"/>
              </w:rPr>
              <w:t>gNB</w:t>
            </w:r>
            <w:proofErr w:type="spellEnd"/>
            <w:r>
              <w:rPr>
                <w:color w:val="000000"/>
                <w:szCs w:val="20"/>
                <w:shd w:val="clear" w:color="auto" w:fill="F7F7F7"/>
              </w:rPr>
              <w:t xml:space="preserve"> and -32</w:t>
            </w:r>
            <w:ins w:id="1727" w:author="Lee, Daewon" w:date="2020-11-10T00:51:00Z">
              <w:r>
                <w:rPr>
                  <w:color w:val="000000"/>
                  <w:szCs w:val="20"/>
                  <w:shd w:val="clear" w:color="auto" w:fill="F7F7F7"/>
                </w:rPr>
                <w:t xml:space="preserve"> </w:t>
              </w:r>
            </w:ins>
            <w:r>
              <w:rPr>
                <w:color w:val="000000"/>
                <w:szCs w:val="20"/>
                <w:shd w:val="clear" w:color="auto" w:fill="F7F7F7"/>
              </w:rPr>
              <w:t>dBm EDT for UE</w:t>
            </w:r>
            <w:r>
              <w:t>.</w:t>
            </w:r>
          </w:p>
          <w:p w14:paraId="166D0BBC" w14:textId="77777777" w:rsidR="00A11E78" w:rsidRDefault="00495C7C">
            <w:pPr>
              <w:pStyle w:val="ListParagraph"/>
              <w:numPr>
                <w:ilvl w:val="0"/>
                <w:numId w:val="51"/>
              </w:numPr>
              <w:spacing w:line="240" w:lineRule="auto"/>
              <w:ind w:left="360"/>
            </w:pPr>
            <w:ins w:id="1728" w:author="Lee, Daewon" w:date="2020-11-10T00:51:00Z">
              <w:r>
                <w:t xml:space="preserve">For </w:t>
              </w:r>
            </w:ins>
            <w:del w:id="1729" w:author="Lee, Daewon" w:date="2020-11-10T00:51:00Z">
              <w:r>
                <w:delText>C</w:delText>
              </w:r>
            </w:del>
            <w:ins w:id="1730" w:author="Lee, Daewon" w:date="2020-11-10T00:51:00Z">
              <w:r>
                <w:t>c</w:t>
              </w:r>
            </w:ins>
            <w:r>
              <w:t>omparison of omnidirectional LBT (</w:t>
            </w:r>
            <w:proofErr w:type="spellStart"/>
            <w:r>
              <w:t>TxED</w:t>
            </w:r>
            <w:proofErr w:type="spellEnd"/>
            <w:r>
              <w:t>-Omni) with directional LBT (</w:t>
            </w:r>
            <w:proofErr w:type="spellStart"/>
            <w:r>
              <w:t>TxED</w:t>
            </w:r>
            <w:proofErr w:type="spellEnd"/>
            <w:r>
              <w:t>-Dir) for Indoor Scenario C</w:t>
            </w:r>
            <w:ins w:id="1731" w:author="Lee, Daewon" w:date="2020-11-10T00:52:00Z">
              <w:r>
                <w:t>, following observations were made:</w:t>
              </w:r>
            </w:ins>
            <w:del w:id="1732" w:author="Lee, Daewon" w:date="2020-11-10T00:52:00Z">
              <w:r>
                <w:delText>:</w:delText>
              </w:r>
            </w:del>
          </w:p>
          <w:p w14:paraId="166D0BBD" w14:textId="77777777" w:rsidR="00A11E78" w:rsidRDefault="00495C7C">
            <w:pPr>
              <w:pStyle w:val="ListParagraph"/>
              <w:numPr>
                <w:ilvl w:val="0"/>
                <w:numId w:val="51"/>
              </w:numPr>
              <w:spacing w:line="240" w:lineRule="auto"/>
            </w:pPr>
            <w:del w:id="1733" w:author="Lee, Daewon" w:date="2020-11-10T00:52:00Z">
              <w:r>
                <w:delText>In Hu</w:delText>
              </w:r>
              <w:r>
                <w:delText>awei and Ericsson’s r</w:delText>
              </w:r>
            </w:del>
            <w:ins w:id="1734" w:author="Lee, Daewon" w:date="2020-11-10T00:52:00Z">
              <w:r>
                <w:t>R</w:t>
              </w:r>
            </w:ins>
            <w:r>
              <w:t>esults</w:t>
            </w:r>
            <w:ins w:id="1735" w:author="Lee, Daewon" w:date="2020-11-10T00:52:00Z">
              <w:r>
                <w:t xml:space="preserve"> from source [72] and [65] with</w:t>
              </w:r>
            </w:ins>
            <w:del w:id="1736" w:author="Lee, Daewon" w:date="2020-11-10T00:52:00Z">
              <w:r>
                <w:delText>, for</w:delText>
              </w:r>
            </w:del>
            <w:r>
              <w:t xml:space="preserve"> equal ED threshold, Directional sensing</w:t>
            </w:r>
            <w:del w:id="1737" w:author="Lee, Daewon" w:date="2020-11-10T00:53:00Z">
              <w:r>
                <w:delText>,</w:delText>
              </w:r>
            </w:del>
            <w:r>
              <w:t xml:space="preserve"> (</w:t>
            </w:r>
            <w:proofErr w:type="spellStart"/>
            <w:r>
              <w:t>TxED</w:t>
            </w:r>
            <w:proofErr w:type="spellEnd"/>
            <w:r>
              <w:t xml:space="preserve">-Dir) and Omni sensing (Tx-ED-Omni) show comparable results. </w:t>
            </w:r>
          </w:p>
          <w:p w14:paraId="166D0BBE" w14:textId="77777777" w:rsidR="00A11E78" w:rsidRDefault="00495C7C">
            <w:pPr>
              <w:pStyle w:val="ListParagraph"/>
              <w:numPr>
                <w:ilvl w:val="0"/>
                <w:numId w:val="51"/>
              </w:numPr>
              <w:spacing w:line="240" w:lineRule="auto"/>
            </w:pPr>
            <w:del w:id="1738" w:author="Lee, Daewon" w:date="2020-11-10T00:53:00Z">
              <w:r>
                <w:delText xml:space="preserve">ZTE </w:delText>
              </w:r>
            </w:del>
            <w:ins w:id="1739" w:author="Lee, Daewon" w:date="2020-11-10T00:53:00Z">
              <w:r>
                <w:t xml:space="preserve">Results from source [64] </w:t>
              </w:r>
            </w:ins>
            <w:r>
              <w:t>show gains for directional LBT in median</w:t>
            </w:r>
            <w:r>
              <w:rPr>
                <w:rFonts w:eastAsia="SimSun"/>
                <w:lang w:eastAsia="zh-CN"/>
              </w:rPr>
              <w:t xml:space="preserve"> users</w:t>
            </w:r>
            <w:r>
              <w:t xml:space="preserve"> as well</w:t>
            </w:r>
            <w:r>
              <w:t xml:space="preserve"> as tail </w:t>
            </w:r>
            <w:r>
              <w:rPr>
                <w:rFonts w:eastAsia="SimSun"/>
                <w:lang w:eastAsia="zh-CN"/>
              </w:rPr>
              <w:t>users at -68 dBm ED</w:t>
            </w:r>
            <w:r>
              <w:t xml:space="preserve"> threshold for 100% DL traffic </w:t>
            </w:r>
          </w:p>
          <w:p w14:paraId="166D0BBF" w14:textId="77777777" w:rsidR="00A11E78" w:rsidRDefault="00495C7C">
            <w:pPr>
              <w:pStyle w:val="ListParagraph"/>
              <w:numPr>
                <w:ilvl w:val="0"/>
                <w:numId w:val="51"/>
              </w:numPr>
              <w:spacing w:line="240" w:lineRule="auto"/>
              <w:ind w:left="360"/>
            </w:pPr>
            <w:ins w:id="1740" w:author="Lee, Daewon" w:date="2020-11-10T00:53:00Z">
              <w:r>
                <w:t xml:space="preserve">For </w:t>
              </w:r>
            </w:ins>
            <w:del w:id="1741" w:author="Lee, Daewon" w:date="2020-11-10T00:53:00Z">
              <w:r>
                <w:delText>C</w:delText>
              </w:r>
            </w:del>
            <w:ins w:id="1742" w:author="Lee, Daewon" w:date="2020-11-10T00:53:00Z">
              <w:r>
                <w:t>c</w:t>
              </w:r>
            </w:ins>
            <w:r>
              <w:t>omparison of Rx-Assistance LBT schemes with others</w:t>
            </w:r>
            <w:r>
              <w:rPr>
                <w:rPrChange w:id="1743" w:author="Lee, Daewon" w:date="2020-11-10T00:54:00Z">
                  <w:rPr>
                    <w:color w:val="FF0000"/>
                  </w:rPr>
                </w:rPrChange>
              </w:rPr>
              <w:t xml:space="preserve"> for Indoor scenario C</w:t>
            </w:r>
            <w:ins w:id="1744" w:author="Lee, Daewon" w:date="2020-11-10T00:53:00Z">
              <w:r>
                <w:rPr>
                  <w:rPrChange w:id="1745" w:author="Lee, Daewon" w:date="2020-11-10T00:54:00Z">
                    <w:rPr>
                      <w:color w:val="FF0000"/>
                    </w:rPr>
                  </w:rPrChange>
                </w:rPr>
                <w:t>, the following observations were made</w:t>
              </w:r>
            </w:ins>
            <w:ins w:id="1746" w:author="Lee, Daewon" w:date="2020-11-10T00:54:00Z">
              <w:r>
                <w:rPr>
                  <w:rPrChange w:id="1747" w:author="Lee, Daewon" w:date="2020-11-10T00:54:00Z">
                    <w:rPr>
                      <w:color w:val="FF0000"/>
                    </w:rPr>
                  </w:rPrChange>
                </w:rPr>
                <w:t>:</w:t>
              </w:r>
            </w:ins>
            <w:del w:id="1748" w:author="Lee, Daewon" w:date="2020-11-10T00:53:00Z">
              <w:r>
                <w:rPr>
                  <w:rPrChange w:id="1749" w:author="Lee, Daewon" w:date="2020-11-10T00:54:00Z">
                    <w:rPr>
                      <w:color w:val="FF0000"/>
                    </w:rPr>
                  </w:rPrChange>
                </w:rPr>
                <w:delText>:</w:delText>
              </w:r>
            </w:del>
          </w:p>
          <w:p w14:paraId="166D0BC0" w14:textId="77777777" w:rsidR="00A11E78" w:rsidRDefault="00495C7C">
            <w:pPr>
              <w:pStyle w:val="ListParagraph"/>
              <w:numPr>
                <w:ilvl w:val="0"/>
                <w:numId w:val="51"/>
              </w:numPr>
              <w:spacing w:line="240" w:lineRule="auto"/>
            </w:pPr>
            <w:del w:id="1750" w:author="Lee, Daewon" w:date="2020-11-10T00:54:00Z">
              <w:r>
                <w:delText xml:space="preserve">Ericsson </w:delText>
              </w:r>
            </w:del>
            <w:ins w:id="1751" w:author="Lee, Daewon" w:date="2020-11-10T00:54:00Z">
              <w:r>
                <w:t xml:space="preserve">Results from [65] </w:t>
              </w:r>
            </w:ins>
            <w:r>
              <w:t xml:space="preserve">results show similar performance of Rx Assistance (RxA-1 -Omni) and </w:t>
            </w:r>
            <w:del w:id="1752" w:author="Lee, Daewon" w:date="2020-11-10T00:55:00Z">
              <w:r>
                <w:delText xml:space="preserve"> </w:delText>
              </w:r>
            </w:del>
            <w:proofErr w:type="spellStart"/>
            <w:r>
              <w:t>TxED</w:t>
            </w:r>
            <w:proofErr w:type="spellEnd"/>
            <w:r>
              <w:t xml:space="preserve">-Omni LBT but loss relative to no-LBT at both modelled ED thresholds. There is no benefit of using RxA-1 scheme over </w:t>
            </w:r>
            <w:proofErr w:type="spellStart"/>
            <w:r>
              <w:t>TxED</w:t>
            </w:r>
            <w:proofErr w:type="spellEnd"/>
            <w:r>
              <w:t>-Dir LBT scheme for ED Threshold -47</w:t>
            </w:r>
            <w:ins w:id="1753" w:author="Lee, Daewon" w:date="2020-11-10T00:54:00Z">
              <w:r>
                <w:t xml:space="preserve"> </w:t>
              </w:r>
            </w:ins>
            <w:r>
              <w:t xml:space="preserve">dBm.  </w:t>
            </w:r>
          </w:p>
          <w:p w14:paraId="166D0BC1" w14:textId="77777777" w:rsidR="00A11E78" w:rsidRDefault="00495C7C">
            <w:pPr>
              <w:pStyle w:val="ListParagraph"/>
              <w:numPr>
                <w:ilvl w:val="0"/>
                <w:numId w:val="51"/>
              </w:numPr>
              <w:spacing w:line="240" w:lineRule="auto"/>
              <w:rPr>
                <w:color w:val="000000"/>
              </w:rPr>
            </w:pPr>
            <w:r>
              <w:rPr>
                <w:color w:val="000000"/>
              </w:rPr>
              <w:t>Another form of Rx</w:t>
            </w:r>
            <w:r>
              <w:rPr>
                <w:color w:val="000000"/>
              </w:rPr>
              <w:t xml:space="preserve">-Assistance, referred as, </w:t>
            </w:r>
            <w:proofErr w:type="spellStart"/>
            <w:r>
              <w:rPr>
                <w:color w:val="000000"/>
              </w:rPr>
              <w:t>Dyn-RxA</w:t>
            </w:r>
            <w:proofErr w:type="spellEnd"/>
            <w:r>
              <w:rPr>
                <w:color w:val="000000"/>
              </w:rPr>
              <w:t xml:space="preserve"> is shown by </w:t>
            </w:r>
            <w:del w:id="1754" w:author="Lee, Daewon" w:date="2020-11-10T00:54:00Z">
              <w:r>
                <w:rPr>
                  <w:color w:val="000000"/>
                </w:rPr>
                <w:delText xml:space="preserve">Ericsson </w:delText>
              </w:r>
            </w:del>
            <w:ins w:id="1755" w:author="Lee, Daewon" w:date="2020-11-10T00:54:00Z">
              <w:r>
                <w:rPr>
                  <w:color w:val="000000"/>
                </w:rPr>
                <w:t xml:space="preserve">source [65] </w:t>
              </w:r>
            </w:ins>
            <w:r>
              <w:rPr>
                <w:color w:val="000000"/>
              </w:rPr>
              <w:t xml:space="preserve">to provide similar performance as No-LBT for ED Threshold -47 dBm. </w:t>
            </w:r>
          </w:p>
          <w:p w14:paraId="166D0BC2" w14:textId="77777777" w:rsidR="00A11E78" w:rsidRDefault="00495C7C">
            <w:pPr>
              <w:pStyle w:val="ListParagraph"/>
              <w:numPr>
                <w:ilvl w:val="0"/>
                <w:numId w:val="51"/>
              </w:numPr>
              <w:spacing w:line="240" w:lineRule="auto"/>
            </w:pPr>
            <w:del w:id="1756" w:author="Lee, Daewon" w:date="2020-11-10T00:54:00Z">
              <w:r>
                <w:delText>Huawei’s r</w:delText>
              </w:r>
            </w:del>
            <w:ins w:id="1757" w:author="Lee, Daewon" w:date="2020-11-10T00:54:00Z">
              <w:r>
                <w:t>R</w:t>
              </w:r>
            </w:ins>
            <w:r>
              <w:t xml:space="preserve">esults </w:t>
            </w:r>
            <w:ins w:id="1758" w:author="Lee, Daewon" w:date="2020-11-10T00:54:00Z">
              <w:r>
                <w:t xml:space="preserve">from [72] </w:t>
              </w:r>
            </w:ins>
            <w:r>
              <w:t xml:space="preserve">show consistent loss for receiver assistance scheme RxA-2 compared to No-LBT. RxA-2 is </w:t>
            </w:r>
            <w:r>
              <w:t xml:space="preserve">shown to outperform </w:t>
            </w:r>
            <w:proofErr w:type="spellStart"/>
            <w:r>
              <w:t>TxED</w:t>
            </w:r>
            <w:proofErr w:type="spellEnd"/>
            <w:r>
              <w:t xml:space="preserve">-Omni and </w:t>
            </w:r>
            <w:proofErr w:type="spellStart"/>
            <w:r>
              <w:t>TxED</w:t>
            </w:r>
            <w:proofErr w:type="spellEnd"/>
            <w:r>
              <w:t>-Dir for this scenario.</w:t>
            </w:r>
          </w:p>
          <w:p w14:paraId="166D0BC3" w14:textId="77777777" w:rsidR="00A11E78" w:rsidRDefault="00A11E78">
            <w:pPr>
              <w:spacing w:after="0"/>
              <w:rPr>
                <w:rStyle w:val="Strong"/>
                <w:color w:val="000000"/>
              </w:rPr>
            </w:pPr>
          </w:p>
          <w:p w14:paraId="166D0BC4" w14:textId="77777777" w:rsidR="00A11E78" w:rsidRDefault="00A11E78">
            <w:pPr>
              <w:spacing w:after="0"/>
              <w:rPr>
                <w:rStyle w:val="Strong"/>
                <w:color w:val="000000"/>
                <w:lang w:val="sv-SE"/>
              </w:rPr>
            </w:pPr>
          </w:p>
        </w:tc>
      </w:tr>
      <w:tr w:rsidR="00A11E78" w14:paraId="166D0B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C6"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C7" w14:textId="77777777" w:rsidR="00A11E78" w:rsidRDefault="00495C7C">
            <w:pPr>
              <w:spacing w:after="0"/>
              <w:rPr>
                <w:lang w:val="sv-SE"/>
              </w:rPr>
            </w:pPr>
            <w:r>
              <w:rPr>
                <w:rStyle w:val="Strong"/>
                <w:color w:val="000000"/>
                <w:lang w:val="sv-SE"/>
              </w:rPr>
              <w:t>Comments</w:t>
            </w:r>
          </w:p>
        </w:tc>
      </w:tr>
      <w:tr w:rsidR="00A11E78" w14:paraId="166D0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C9"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CA" w14:textId="77777777" w:rsidR="00A11E78" w:rsidRDefault="00A11E78">
            <w:pPr>
              <w:overflowPunct/>
              <w:autoSpaceDE/>
              <w:adjustRightInd/>
              <w:spacing w:after="0"/>
              <w:rPr>
                <w:lang w:val="sv-SE" w:eastAsia="zh-CN"/>
              </w:rPr>
            </w:pPr>
          </w:p>
        </w:tc>
      </w:tr>
    </w:tbl>
    <w:p w14:paraId="166D0BCC" w14:textId="77777777" w:rsidR="00A11E78" w:rsidRDefault="00A11E78">
      <w:pPr>
        <w:pStyle w:val="BodyText"/>
        <w:spacing w:after="0"/>
        <w:rPr>
          <w:rFonts w:ascii="Times New Roman" w:hAnsi="Times New Roman"/>
          <w:sz w:val="22"/>
          <w:szCs w:val="22"/>
          <w:lang w:val="sv-SE" w:eastAsia="zh-CN"/>
        </w:rPr>
      </w:pPr>
    </w:p>
    <w:p w14:paraId="166D0BCD" w14:textId="77777777" w:rsidR="00A11E78" w:rsidRDefault="00A11E78">
      <w:pPr>
        <w:pStyle w:val="ListParagraph"/>
        <w:rPr>
          <w:szCs w:val="20"/>
        </w:rPr>
      </w:pPr>
    </w:p>
    <w:p w14:paraId="166D0BCE" w14:textId="77777777" w:rsidR="00A11E78" w:rsidRDefault="00495C7C">
      <w:pPr>
        <w:pStyle w:val="Heading3"/>
        <w:rPr>
          <w:sz w:val="24"/>
          <w:szCs w:val="18"/>
          <w:highlight w:val="green"/>
        </w:rPr>
      </w:pPr>
      <w:r>
        <w:rPr>
          <w:sz w:val="24"/>
          <w:szCs w:val="18"/>
          <w:highlight w:val="green"/>
        </w:rPr>
        <w:t>Agreement #44:</w:t>
      </w:r>
    </w:p>
    <w:p w14:paraId="166D0BCF" w14:textId="77777777" w:rsidR="00A11E78" w:rsidRDefault="00495C7C">
      <w:pPr>
        <w:pStyle w:val="ListParagraph"/>
      </w:pPr>
      <w:r>
        <w:t>Capture the following in the TR. Editorial modifications and changes to references can be made when capturing the observations in the TR.</w:t>
      </w:r>
    </w:p>
    <w:p w14:paraId="166D0BD0" w14:textId="77777777" w:rsidR="00A11E78" w:rsidRDefault="00495C7C">
      <w:pPr>
        <w:pStyle w:val="ListParagraph"/>
        <w:rPr>
          <w:color w:val="FF0000"/>
        </w:rPr>
      </w:pPr>
      <w:r>
        <w:rPr>
          <w:color w:val="FF0000"/>
        </w:rPr>
        <w:t xml:space="preserve">For </w:t>
      </w:r>
      <w:r>
        <w:rPr>
          <w:color w:val="FF0000"/>
        </w:rPr>
        <w:t>outdoor scenario B:</w:t>
      </w:r>
    </w:p>
    <w:p w14:paraId="166D0BD1" w14:textId="77777777" w:rsidR="00A11E78" w:rsidRDefault="00495C7C">
      <w:pPr>
        <w:pStyle w:val="ListParagraph"/>
        <w:numPr>
          <w:ilvl w:val="0"/>
          <w:numId w:val="51"/>
        </w:numPr>
        <w:spacing w:line="240" w:lineRule="auto"/>
        <w:ind w:left="360"/>
        <w:rPr>
          <w:szCs w:val="24"/>
        </w:rPr>
      </w:pPr>
      <w:r>
        <w:t xml:space="preserve">Ericsson results show loss of </w:t>
      </w:r>
      <w:proofErr w:type="spellStart"/>
      <w:r>
        <w:t>TxED</w:t>
      </w:r>
      <w:proofErr w:type="spellEnd"/>
      <w:r>
        <w:t xml:space="preserve">-Omni LBT schemes compared to No-LBT, for two ED thresholds (-47 and -68 dBm).  </w:t>
      </w:r>
      <w:proofErr w:type="spellStart"/>
      <w:r>
        <w:t>TxED</w:t>
      </w:r>
      <w:proofErr w:type="spellEnd"/>
      <w:r>
        <w:t xml:space="preserve">-Omni LBT with ED Threshold of -68 dBm </w:t>
      </w:r>
      <w:proofErr w:type="spellStart"/>
      <w:r>
        <w:t>dBm</w:t>
      </w:r>
      <w:proofErr w:type="spellEnd"/>
      <w:r>
        <w:t xml:space="preserve"> and -47 dBm has similar performance. HW shows loss for LBT schemes with res</w:t>
      </w:r>
      <w:r>
        <w:t xml:space="preserve">pect to no-LBT for 1-site and 7 -site scenarios. Directional and omni LBT are comparable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166D0BD2" w14:textId="77777777" w:rsidR="00A11E78" w:rsidRDefault="00495C7C">
      <w:pPr>
        <w:pStyle w:val="ListParagraph"/>
        <w:numPr>
          <w:ilvl w:val="0"/>
          <w:numId w:val="51"/>
        </w:numPr>
        <w:spacing w:line="240" w:lineRule="auto"/>
        <w:ind w:left="360"/>
        <w:rPr>
          <w:color w:val="00B0F0"/>
        </w:rPr>
      </w:pPr>
      <w:r>
        <w:rPr>
          <w:color w:val="00B0F0"/>
        </w:rPr>
        <w:t xml:space="preserve">Huawei results show loss of </w:t>
      </w:r>
      <w:proofErr w:type="spellStart"/>
      <w:r>
        <w:rPr>
          <w:color w:val="00B0F0"/>
        </w:rPr>
        <w:t>TxED</w:t>
      </w:r>
      <w:proofErr w:type="spellEnd"/>
      <w:r>
        <w:rPr>
          <w:color w:val="00B0F0"/>
        </w:rPr>
        <w:t xml:space="preserve"> Omni LBT scheme compared to No-LBT for ED Threshold -47 dBm. </w:t>
      </w:r>
      <w:proofErr w:type="spellStart"/>
      <w:r>
        <w:rPr>
          <w:color w:val="00B0F0"/>
        </w:rPr>
        <w:t>TxED</w:t>
      </w:r>
      <w:proofErr w:type="spellEnd"/>
      <w:r>
        <w:rPr>
          <w:color w:val="00B0F0"/>
        </w:rPr>
        <w:t xml:space="preserve"> Omni and </w:t>
      </w:r>
      <w:proofErr w:type="spellStart"/>
      <w:r>
        <w:rPr>
          <w:color w:val="00B0F0"/>
        </w:rPr>
        <w:t>TxED</w:t>
      </w:r>
      <w:proofErr w:type="spellEnd"/>
      <w:r>
        <w:rPr>
          <w:color w:val="00B0F0"/>
        </w:rPr>
        <w:t>-Dir are s</w:t>
      </w:r>
      <w:r>
        <w:rPr>
          <w:color w:val="00B0F0"/>
        </w:rPr>
        <w:t xml:space="preserve">hown to have comparable performance. Receiver assisted LBT (RxA-2) is seen to improve tail performance and to a small extent median user performance at high loading levels compared to </w:t>
      </w:r>
      <w:proofErr w:type="spellStart"/>
      <w:r>
        <w:rPr>
          <w:color w:val="00B0F0"/>
        </w:rPr>
        <w:t>TxED</w:t>
      </w:r>
      <w:proofErr w:type="spellEnd"/>
      <w:r>
        <w:rPr>
          <w:color w:val="00B0F0"/>
        </w:rPr>
        <w:t xml:space="preserve">-Omni, </w:t>
      </w:r>
      <w:proofErr w:type="gramStart"/>
      <w:r>
        <w:rPr>
          <w:color w:val="00B0F0"/>
        </w:rPr>
        <w:t>and  in</w:t>
      </w:r>
      <w:proofErr w:type="gramEnd"/>
      <w:r>
        <w:rPr>
          <w:color w:val="00B0F0"/>
        </w:rPr>
        <w:t xml:space="preserve"> all other cases seen to have comparable performance. </w:t>
      </w:r>
      <w:r>
        <w:rPr>
          <w:color w:val="00B0F0"/>
        </w:rPr>
        <w:t>RxA-2 simulated underperforms No-LBT in all cases. These trends hold for 7</w:t>
      </w:r>
      <w:ins w:id="1759" w:author="Vinay Chande" w:date="2020-11-08T20:36:00Z">
        <w:r>
          <w:rPr>
            <w:color w:val="00B0F0"/>
          </w:rPr>
          <w:t>-</w:t>
        </w:r>
      </w:ins>
      <w:r>
        <w:rPr>
          <w:color w:val="00B0F0"/>
        </w:rPr>
        <w:t>site as well as 1</w:t>
      </w:r>
      <w:ins w:id="1760" w:author="Vinay Chande" w:date="2020-11-08T20:36:00Z">
        <w:r>
          <w:rPr>
            <w:color w:val="00B0F0"/>
          </w:rPr>
          <w:t>-</w:t>
        </w:r>
      </w:ins>
      <w:r>
        <w:rPr>
          <w:color w:val="00B0F0"/>
        </w:rPr>
        <w:t>site simulations.</w:t>
      </w:r>
    </w:p>
    <w:p w14:paraId="166D0BD3" w14:textId="77777777" w:rsidR="00A11E78" w:rsidRDefault="00A11E78">
      <w:pPr>
        <w:pStyle w:val="BodyText"/>
        <w:spacing w:after="0"/>
        <w:rPr>
          <w:rFonts w:ascii="Times New Roman" w:hAnsi="Times New Roman"/>
          <w:sz w:val="22"/>
          <w:szCs w:val="22"/>
          <w:lang w:eastAsia="zh-CN"/>
        </w:rPr>
      </w:pPr>
    </w:p>
    <w:p w14:paraId="166D0BD4" w14:textId="77777777" w:rsidR="00A11E78" w:rsidRDefault="00A11E78">
      <w:pPr>
        <w:rPr>
          <w:lang w:eastAsia="zh-CN"/>
        </w:rPr>
      </w:pPr>
    </w:p>
    <w:p w14:paraId="166D0BD5"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E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D6"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D7" w14:textId="77777777" w:rsidR="00A11E78" w:rsidRDefault="00495C7C" w:rsidP="009F0426">
            <w:pPr>
              <w:pStyle w:val="ListParagraph"/>
              <w:numPr>
                <w:ilvl w:val="0"/>
                <w:numId w:val="7"/>
              </w:numPr>
              <w:rPr>
                <w:rStyle w:val="Strong"/>
                <w:rFonts w:eastAsia="SimSun"/>
                <w:b w:val="0"/>
                <w:bCs w:val="0"/>
                <w:color w:val="000000"/>
                <w:sz w:val="20"/>
                <w:szCs w:val="20"/>
                <w:lang w:val="sv-SE"/>
              </w:rPr>
              <w:pPrChange w:id="1761" w:author="Lee, Daewon" w:date="2020-11-11T22:11:00Z">
                <w:pPr>
                  <w:pStyle w:val="ListParagraph"/>
                  <w:numPr>
                    <w:numId w:val="47"/>
                  </w:numPr>
                  <w:ind w:left="720" w:hanging="360"/>
                </w:pPr>
              </w:pPrChange>
            </w:pPr>
            <w:r>
              <w:rPr>
                <w:rStyle w:val="Strong"/>
                <w:b w:val="0"/>
                <w:bCs w:val="0"/>
                <w:color w:val="000000"/>
                <w:sz w:val="20"/>
                <w:szCs w:val="20"/>
                <w:lang w:val="sv-SE"/>
              </w:rPr>
              <w:t>Capture tex</w:t>
            </w:r>
            <w:r>
              <w:rPr>
                <w:rStyle w:val="Strong"/>
                <w:b w:val="0"/>
                <w:bCs w:val="0"/>
                <w:color w:val="000000"/>
                <w:sz w:val="20"/>
                <w:szCs w:val="20"/>
                <w:lang w:val="sv-SE"/>
              </w:rPr>
              <w:t xml:space="preserve">t above under </w:t>
            </w:r>
            <w:del w:id="1762"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763" w:author="Lee, Daewon" w:date="2020-11-11T00:07:00Z">
              <w:r>
                <w:rPr>
                  <w:rStyle w:val="Strong"/>
                  <w:b w:val="0"/>
                  <w:bCs w:val="0"/>
                  <w:color w:val="000000"/>
                  <w:sz w:val="20"/>
                  <w:szCs w:val="20"/>
                  <w:lang w:val="sv-SE"/>
                </w:rPr>
                <w:t>Section 6.2.5</w:t>
              </w:r>
            </w:ins>
          </w:p>
          <w:p w14:paraId="166D0BD8" w14:textId="77777777" w:rsidR="00A11E78" w:rsidRDefault="00A11E78">
            <w:pPr>
              <w:spacing w:after="0"/>
              <w:rPr>
                <w:rStyle w:val="Strong"/>
                <w:lang w:val="sv-SE"/>
              </w:rPr>
            </w:pPr>
          </w:p>
          <w:p w14:paraId="166D0BD9" w14:textId="77777777" w:rsidR="00A11E78" w:rsidRDefault="00495C7C">
            <w:pPr>
              <w:pStyle w:val="ListParagraph"/>
            </w:pPr>
            <w:r>
              <w:t>For outdoor scenario B</w:t>
            </w:r>
            <w:ins w:id="1764" w:author="Lee, Daewon" w:date="2020-11-10T00:56:00Z">
              <w:r>
                <w:t>, following observations were made</w:t>
              </w:r>
            </w:ins>
            <w:r>
              <w:t>:</w:t>
            </w:r>
          </w:p>
          <w:p w14:paraId="166D0BDA" w14:textId="77777777" w:rsidR="00A11E78" w:rsidRDefault="00495C7C">
            <w:pPr>
              <w:pStyle w:val="ListParagraph"/>
              <w:numPr>
                <w:ilvl w:val="0"/>
                <w:numId w:val="51"/>
              </w:numPr>
              <w:spacing w:line="240" w:lineRule="auto"/>
              <w:ind w:left="360"/>
              <w:rPr>
                <w:ins w:id="1765" w:author="Lee, Daewon" w:date="2020-11-10T00:57:00Z"/>
                <w:szCs w:val="24"/>
              </w:rPr>
            </w:pPr>
            <w:del w:id="1766" w:author="Lee, Daewon" w:date="2020-11-10T00:56:00Z">
              <w:r>
                <w:delText>Ericsson r</w:delText>
              </w:r>
            </w:del>
            <w:ins w:id="1767" w:author="Lee, Daewon" w:date="2020-11-10T00:56:00Z">
              <w:r>
                <w:t>R</w:t>
              </w:r>
            </w:ins>
            <w:r>
              <w:t xml:space="preserve">esults </w:t>
            </w:r>
            <w:ins w:id="1768" w:author="Lee, Daewon" w:date="2020-11-10T00:57:00Z">
              <w:r>
                <w:t xml:space="preserve">from source [65] </w:t>
              </w:r>
            </w:ins>
            <w:r>
              <w:t xml:space="preserve">show loss of </w:t>
            </w:r>
            <w:proofErr w:type="spellStart"/>
            <w:r>
              <w:t>TxED</w:t>
            </w:r>
            <w:proofErr w:type="spellEnd"/>
            <w:r>
              <w:t xml:space="preserve">-Omni LBT schemes compared to No-LBT, for two ED thresholds </w:t>
            </w:r>
            <w:del w:id="1769" w:author="Lee, Daewon" w:date="2020-11-10T00:57:00Z">
              <w:r>
                <w:delText>(</w:delText>
              </w:r>
            </w:del>
            <w:r>
              <w:t>-47 and -68 dBm</w:t>
            </w:r>
            <w:del w:id="1770" w:author="Lee, Daewon" w:date="2020-11-10T00:57:00Z">
              <w:r>
                <w:delText>)</w:delText>
              </w:r>
            </w:del>
            <w:r>
              <w:t xml:space="preserve">.  </w:t>
            </w:r>
            <w:proofErr w:type="spellStart"/>
            <w:r>
              <w:t>TxED</w:t>
            </w:r>
            <w:proofErr w:type="spellEnd"/>
            <w:r>
              <w:t xml:space="preserve">-Omni LBT with ED Threshold of -68 dBm </w:t>
            </w:r>
            <w:del w:id="1771" w:author="Lee, Daewon" w:date="2020-11-10T00:57:00Z">
              <w:r>
                <w:delText xml:space="preserve">dBm </w:delText>
              </w:r>
            </w:del>
            <w:r>
              <w:t xml:space="preserve">and -47 dBm has similar performance. </w:t>
            </w:r>
          </w:p>
          <w:p w14:paraId="166D0BDB" w14:textId="77777777" w:rsidR="00A11E78" w:rsidRDefault="00495C7C">
            <w:pPr>
              <w:pStyle w:val="ListParagraph"/>
              <w:numPr>
                <w:ilvl w:val="0"/>
                <w:numId w:val="51"/>
              </w:numPr>
              <w:spacing w:line="240" w:lineRule="auto"/>
              <w:ind w:left="360"/>
              <w:rPr>
                <w:szCs w:val="24"/>
              </w:rPr>
            </w:pPr>
            <w:del w:id="1772" w:author="Lee, Daewon" w:date="2020-11-10T00:57:00Z">
              <w:r>
                <w:delText xml:space="preserve">HW </w:delText>
              </w:r>
            </w:del>
            <w:ins w:id="1773" w:author="Lee, Daewon" w:date="2020-11-10T00:57:00Z">
              <w:r>
                <w:t xml:space="preserve">Results from source [72] </w:t>
              </w:r>
            </w:ins>
            <w:r>
              <w:t>shows loss for LBT schemes with respect to no-</w:t>
            </w:r>
            <w:r>
              <w:t xml:space="preserve">LBT for 1-site and 7 -site scenarios. Directional and omni LBT are comparable </w:t>
            </w:r>
            <w:r>
              <w:rPr>
                <w:szCs w:val="20"/>
                <w:shd w:val="clear" w:color="auto" w:fill="F7F7F7"/>
              </w:rPr>
              <w:t xml:space="preserve">at -47dBm EDT for </w:t>
            </w:r>
            <w:proofErr w:type="spellStart"/>
            <w:r>
              <w:rPr>
                <w:szCs w:val="20"/>
                <w:shd w:val="clear" w:color="auto" w:fill="F7F7F7"/>
              </w:rPr>
              <w:t>gNB</w:t>
            </w:r>
            <w:proofErr w:type="spellEnd"/>
            <w:r>
              <w:rPr>
                <w:szCs w:val="20"/>
                <w:shd w:val="clear" w:color="auto" w:fill="F7F7F7"/>
              </w:rPr>
              <w:t xml:space="preserve"> and -32dBm EDT for UE</w:t>
            </w:r>
            <w:r>
              <w:t>.</w:t>
            </w:r>
          </w:p>
          <w:p w14:paraId="166D0BDC" w14:textId="77777777" w:rsidR="00A11E78" w:rsidRDefault="00495C7C">
            <w:pPr>
              <w:pStyle w:val="ListParagraph"/>
              <w:numPr>
                <w:ilvl w:val="0"/>
                <w:numId w:val="51"/>
              </w:numPr>
              <w:spacing w:line="240" w:lineRule="auto"/>
              <w:ind w:left="360"/>
            </w:pPr>
            <w:del w:id="1774" w:author="Lee, Daewon" w:date="2020-11-10T00:57:00Z">
              <w:r>
                <w:delText>Huawei r</w:delText>
              </w:r>
            </w:del>
            <w:ins w:id="1775" w:author="Lee, Daewon" w:date="2020-11-10T00:57:00Z">
              <w:r>
                <w:t>R</w:t>
              </w:r>
            </w:ins>
            <w:r>
              <w:t xml:space="preserve">esults </w:t>
            </w:r>
            <w:ins w:id="1776" w:author="Lee, Daewon" w:date="2020-11-10T00:57:00Z">
              <w:r>
                <w:t xml:space="preserve">from source [72] </w:t>
              </w:r>
            </w:ins>
            <w:r>
              <w:t xml:space="preserve">show loss of </w:t>
            </w:r>
            <w:proofErr w:type="spellStart"/>
            <w:r>
              <w:t>TxED</w:t>
            </w:r>
            <w:proofErr w:type="spellEnd"/>
            <w:r>
              <w:t xml:space="preserve"> Omni LBT scheme compared to No-LBT for ED</w:t>
            </w:r>
            <w:ins w:id="1777" w:author="Lee, Daewon" w:date="2020-11-10T00:57:00Z">
              <w:r>
                <w:t>T</w:t>
              </w:r>
            </w:ins>
            <w:r>
              <w:t xml:space="preserve"> </w:t>
            </w:r>
            <w:del w:id="1778" w:author="Lee, Daewon" w:date="2020-11-10T00:58:00Z">
              <w:r>
                <w:delText xml:space="preserve">Threshold </w:delText>
              </w:r>
            </w:del>
            <w:r>
              <w:t xml:space="preserve">-47 dBm. </w:t>
            </w:r>
            <w:proofErr w:type="spellStart"/>
            <w:r>
              <w:t>TxED</w:t>
            </w:r>
            <w:proofErr w:type="spellEnd"/>
            <w:r>
              <w:t xml:space="preserve"> Omni and </w:t>
            </w:r>
            <w:proofErr w:type="spellStart"/>
            <w:r>
              <w:t>TxED</w:t>
            </w:r>
            <w:proofErr w:type="spellEnd"/>
            <w:r>
              <w:t>-D</w:t>
            </w:r>
            <w:r>
              <w:t xml:space="preserve">ir are shown to have comparable performance. Receiver assisted LBT (RxA-2) is seen to improve tail performance and to a small extent median user performance at high loading levels compared to </w:t>
            </w:r>
            <w:proofErr w:type="spellStart"/>
            <w:r>
              <w:t>TxED</w:t>
            </w:r>
            <w:proofErr w:type="spellEnd"/>
            <w:r>
              <w:t>-Omni, and</w:t>
            </w:r>
            <w:del w:id="1779" w:author="Lee, Daewon" w:date="2020-11-10T00:58:00Z">
              <w:r>
                <w:delText xml:space="preserve"> </w:delText>
              </w:r>
            </w:del>
            <w:r>
              <w:t xml:space="preserve"> in all other cases seen to have comparable perfo</w:t>
            </w:r>
            <w:r>
              <w:t>rmance. RxA-2 simulated underperforms No-LBT in all cases. These trends hold for 7</w:t>
            </w:r>
            <w:ins w:id="1780" w:author="Vinay Chande" w:date="2020-11-08T20:36:00Z">
              <w:r>
                <w:t>-</w:t>
              </w:r>
            </w:ins>
            <w:r>
              <w:t>site as well as 1</w:t>
            </w:r>
            <w:ins w:id="1781" w:author="Vinay Chande" w:date="2020-11-08T20:36:00Z">
              <w:r>
                <w:t>-</w:t>
              </w:r>
            </w:ins>
            <w:r>
              <w:t>site simulations.</w:t>
            </w:r>
          </w:p>
          <w:p w14:paraId="166D0BDD" w14:textId="77777777" w:rsidR="00A11E78" w:rsidRDefault="00A11E78">
            <w:pPr>
              <w:pStyle w:val="BodyText"/>
              <w:spacing w:after="0"/>
              <w:rPr>
                <w:rFonts w:ascii="Times New Roman" w:hAnsi="Times New Roman"/>
                <w:sz w:val="22"/>
                <w:szCs w:val="22"/>
                <w:lang w:eastAsia="zh-CN"/>
              </w:rPr>
            </w:pPr>
          </w:p>
          <w:p w14:paraId="166D0BDE" w14:textId="77777777" w:rsidR="00A11E78" w:rsidRDefault="00A11E78">
            <w:pPr>
              <w:spacing w:after="0"/>
              <w:rPr>
                <w:rStyle w:val="Strong"/>
                <w:color w:val="000000"/>
              </w:rPr>
            </w:pPr>
          </w:p>
          <w:p w14:paraId="166D0BDF" w14:textId="77777777" w:rsidR="00A11E78" w:rsidRDefault="00A11E78">
            <w:pPr>
              <w:spacing w:after="0"/>
              <w:rPr>
                <w:rStyle w:val="Strong"/>
                <w:color w:val="000000"/>
                <w:lang w:val="sv-SE"/>
              </w:rPr>
            </w:pPr>
          </w:p>
        </w:tc>
      </w:tr>
      <w:tr w:rsidR="00A11E78" w14:paraId="166D0BE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E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E2" w14:textId="77777777" w:rsidR="00A11E78" w:rsidRDefault="00495C7C">
            <w:pPr>
              <w:spacing w:after="0"/>
              <w:rPr>
                <w:lang w:val="sv-SE"/>
              </w:rPr>
            </w:pPr>
            <w:r>
              <w:rPr>
                <w:rStyle w:val="Strong"/>
                <w:color w:val="000000"/>
                <w:lang w:val="sv-SE"/>
              </w:rPr>
              <w:t>Comments</w:t>
            </w:r>
          </w:p>
        </w:tc>
      </w:tr>
      <w:tr w:rsidR="00A11E78" w14:paraId="166D0B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E4"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E5" w14:textId="77777777" w:rsidR="00A11E78" w:rsidRDefault="00A11E78">
            <w:pPr>
              <w:overflowPunct/>
              <w:autoSpaceDE/>
              <w:adjustRightInd/>
              <w:spacing w:after="0"/>
              <w:rPr>
                <w:lang w:val="sv-SE" w:eastAsia="zh-CN"/>
              </w:rPr>
            </w:pPr>
          </w:p>
        </w:tc>
      </w:tr>
    </w:tbl>
    <w:p w14:paraId="166D0BE7" w14:textId="77777777" w:rsidR="00A11E78" w:rsidRDefault="00A11E78">
      <w:pPr>
        <w:pStyle w:val="BodyText"/>
        <w:spacing w:after="0"/>
        <w:rPr>
          <w:rFonts w:ascii="Times New Roman" w:hAnsi="Times New Roman"/>
          <w:sz w:val="22"/>
          <w:szCs w:val="22"/>
          <w:lang w:val="sv-SE" w:eastAsia="zh-CN"/>
        </w:rPr>
      </w:pPr>
    </w:p>
    <w:p w14:paraId="166D0BE8" w14:textId="77777777" w:rsidR="00A11E78" w:rsidRDefault="00A11E78">
      <w:pPr>
        <w:pStyle w:val="BodyText"/>
        <w:spacing w:after="0"/>
        <w:rPr>
          <w:rFonts w:ascii="Times New Roman" w:hAnsi="Times New Roman"/>
          <w:sz w:val="22"/>
          <w:szCs w:val="22"/>
          <w:lang w:eastAsia="zh-CN"/>
        </w:rPr>
      </w:pPr>
    </w:p>
    <w:p w14:paraId="166D0BE9" w14:textId="77777777" w:rsidR="00A11E78" w:rsidRDefault="00A11E78">
      <w:pPr>
        <w:ind w:left="1440" w:hanging="1440"/>
        <w:rPr>
          <w:lang w:eastAsia="zh-CN"/>
        </w:rPr>
      </w:pPr>
    </w:p>
    <w:p w14:paraId="166D0BEA" w14:textId="77777777" w:rsidR="00A11E78" w:rsidRDefault="00495C7C">
      <w:pPr>
        <w:pStyle w:val="Heading3"/>
        <w:rPr>
          <w:sz w:val="24"/>
          <w:szCs w:val="18"/>
          <w:highlight w:val="green"/>
        </w:rPr>
      </w:pPr>
      <w:r>
        <w:rPr>
          <w:sz w:val="24"/>
          <w:szCs w:val="18"/>
          <w:highlight w:val="green"/>
        </w:rPr>
        <w:lastRenderedPageBreak/>
        <w:t>Agreement #48:</w:t>
      </w:r>
    </w:p>
    <w:p w14:paraId="166D0BEB" w14:textId="77777777" w:rsidR="00A11E78" w:rsidRDefault="00495C7C">
      <w:r>
        <w:t xml:space="preserve">Capture the following observations in the TR. Editorial modifications and changes to </w:t>
      </w:r>
      <w:r>
        <w:t>references can be made when capturing the observations in the TR.</w:t>
      </w:r>
    </w:p>
    <w:p w14:paraId="166D0BEC" w14:textId="77777777" w:rsidR="00A11E78" w:rsidRDefault="00495C7C">
      <w:r>
        <w:t>The following flavors of channel access schemes have been modeled.</w:t>
      </w:r>
    </w:p>
    <w:p w14:paraId="166D0BED" w14:textId="77777777" w:rsidR="00A11E78" w:rsidRDefault="00495C7C">
      <w:pPr>
        <w:pStyle w:val="ListParagraph"/>
        <w:numPr>
          <w:ilvl w:val="0"/>
          <w:numId w:val="52"/>
        </w:numPr>
        <w:kinsoku w:val="0"/>
        <w:overflowPunct w:val="0"/>
        <w:adjustRightInd w:val="0"/>
        <w:spacing w:after="60" w:line="240" w:lineRule="auto"/>
        <w:textAlignment w:val="baseline"/>
        <w:rPr>
          <w:color w:val="000000"/>
        </w:rPr>
      </w:pPr>
      <w:r>
        <w:rPr>
          <w:color w:val="000000"/>
        </w:rPr>
        <w:t xml:space="preserve">‘No-LBT’:  No LBT Dynamic TDD:  NR operation with no restrictions on channel access mechanism. </w:t>
      </w:r>
    </w:p>
    <w:p w14:paraId="166D0BEE" w14:textId="77777777" w:rsidR="00A11E78" w:rsidRDefault="00495C7C">
      <w:pPr>
        <w:pStyle w:val="ListParagraph"/>
        <w:numPr>
          <w:ilvl w:val="0"/>
          <w:numId w:val="52"/>
        </w:numPr>
        <w:kinsoku w:val="0"/>
        <w:overflowPunct w:val="0"/>
        <w:adjustRightInd w:val="0"/>
        <w:spacing w:after="60" w:line="240" w:lineRule="auto"/>
        <w:textAlignment w:val="baseline"/>
      </w:pPr>
      <w:r>
        <w:t>‘</w:t>
      </w:r>
      <w:proofErr w:type="spellStart"/>
      <w:r>
        <w:t>TxED</w:t>
      </w:r>
      <w:proofErr w:type="spellEnd"/>
      <w:r>
        <w:t>-omni’: Tx side ED Bas</w:t>
      </w:r>
      <w:r>
        <w:t xml:space="preserve">ed LBT with Omnidirectional Sensing (‘Tx Omni LBT): Baseline LBT with sensing at the transmitter is expected to closely follow the ETSI </w:t>
      </w:r>
      <w:proofErr w:type="spellStart"/>
      <w:r>
        <w:t>En</w:t>
      </w:r>
      <w:proofErr w:type="spellEnd"/>
      <w:r>
        <w:t xml:space="preserve"> 302 567 based medium access procedure </w:t>
      </w:r>
    </w:p>
    <w:p w14:paraId="166D0BEF" w14:textId="77777777" w:rsidR="00A11E78" w:rsidRDefault="00495C7C">
      <w:pPr>
        <w:pStyle w:val="ListParagraph"/>
        <w:numPr>
          <w:ilvl w:val="0"/>
          <w:numId w:val="52"/>
        </w:numPr>
        <w:kinsoku w:val="0"/>
        <w:overflowPunct w:val="0"/>
        <w:adjustRightInd w:val="0"/>
        <w:spacing w:after="60" w:line="240" w:lineRule="auto"/>
        <w:textAlignment w:val="baseline"/>
      </w:pPr>
      <w:r>
        <w:t>‘</w:t>
      </w:r>
      <w:proofErr w:type="spellStart"/>
      <w:r>
        <w:t>TxED</w:t>
      </w:r>
      <w:proofErr w:type="spellEnd"/>
      <w:r>
        <w:t>-Dir’, Tx Side ED Based LBT with Directional Sensing (‘Tx Directional LBT</w:t>
      </w:r>
      <w:r>
        <w:t xml:space="preserve">’) </w:t>
      </w:r>
    </w:p>
    <w:p w14:paraId="166D0BF0" w14:textId="77777777" w:rsidR="00A11E78" w:rsidRDefault="00495C7C">
      <w:pPr>
        <w:pStyle w:val="ListParagraph"/>
        <w:numPr>
          <w:ilvl w:val="0"/>
          <w:numId w:val="52"/>
        </w:numPr>
        <w:kinsoku w:val="0"/>
        <w:overflowPunct w:val="0"/>
        <w:adjustRightInd w:val="0"/>
        <w:spacing w:after="60" w:line="240" w:lineRule="auto"/>
        <w:textAlignment w:val="baseline"/>
      </w:pPr>
      <w:r>
        <w:t>Rx Assisted LBT Flavors:  Multiple flavors of Rx Assistance have been modelled</w:t>
      </w:r>
    </w:p>
    <w:p w14:paraId="166D0BF1" w14:textId="77777777" w:rsidR="00A11E78" w:rsidRDefault="00495C7C">
      <w:pPr>
        <w:pStyle w:val="ListParagraph"/>
        <w:numPr>
          <w:ilvl w:val="1"/>
          <w:numId w:val="52"/>
        </w:numPr>
        <w:kinsoku w:val="0"/>
        <w:overflowPunct w:val="0"/>
        <w:adjustRightInd w:val="0"/>
        <w:spacing w:after="60" w:line="240" w:lineRule="auto"/>
        <w:textAlignment w:val="baseline"/>
      </w:pPr>
      <w:r>
        <w:t>RxA-1: [20, Ericsson</w:t>
      </w:r>
      <w:proofErr w:type="gramStart"/>
      <w:r>
        <w:t xml:space="preserve">],   </w:t>
      </w:r>
      <w:proofErr w:type="gramEnd"/>
      <w:r>
        <w:t>Receiver assisted LBT: the LBT procedure is evaluated at the receiver instead of transmitter. The LBT result is assumed to be available instantly at</w:t>
      </w:r>
      <w:r>
        <w:t xml:space="preserve"> the transmitter without accounting any overhead for exchanging this information between the transmitter and the receiver  </w:t>
      </w:r>
    </w:p>
    <w:p w14:paraId="166D0BF2"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RxA-2: [4, Huawei/</w:t>
      </w:r>
      <w:proofErr w:type="spellStart"/>
      <w:r>
        <w:rPr>
          <w:color w:val="000000"/>
          <w:szCs w:val="20"/>
        </w:rPr>
        <w:t>HiSilicon</w:t>
      </w:r>
      <w:proofErr w:type="spellEnd"/>
      <w:r>
        <w:rPr>
          <w:color w:val="000000"/>
          <w:szCs w:val="20"/>
        </w:rPr>
        <w:t>] [40, Huawei/</w:t>
      </w:r>
      <w:proofErr w:type="spellStart"/>
      <w:r>
        <w:rPr>
          <w:color w:val="000000"/>
          <w:szCs w:val="20"/>
        </w:rPr>
        <w:t>HiSilicon</w:t>
      </w:r>
      <w:proofErr w:type="spellEnd"/>
      <w:r>
        <w:rPr>
          <w:color w:val="000000"/>
          <w:szCs w:val="20"/>
        </w:rPr>
        <w:t xml:space="preserve">]:  Receiver performs directional </w:t>
      </w:r>
      <w:proofErr w:type="gramStart"/>
      <w:r>
        <w:rPr>
          <w:color w:val="000000"/>
          <w:szCs w:val="20"/>
        </w:rPr>
        <w:t>LBT</w:t>
      </w:r>
      <w:proofErr w:type="gramEnd"/>
      <w:r>
        <w:rPr>
          <w:color w:val="000000"/>
          <w:szCs w:val="20"/>
        </w:rPr>
        <w:t xml:space="preserve"> but transmitter performs Omni LBT. Further d</w:t>
      </w:r>
      <w:r>
        <w:rPr>
          <w:color w:val="000000"/>
          <w:szCs w:val="20"/>
        </w:rPr>
        <w:t xml:space="preserve">etails for RxA-2 are as follows.  When UE is the receiver, UE receives </w:t>
      </w:r>
      <w:proofErr w:type="gramStart"/>
      <w:r>
        <w:rPr>
          <w:color w:val="000000"/>
          <w:szCs w:val="20"/>
        </w:rPr>
        <w:t>a</w:t>
      </w:r>
      <w:proofErr w:type="gramEnd"/>
      <w:r>
        <w:rPr>
          <w:color w:val="000000"/>
          <w:szCs w:val="20"/>
        </w:rPr>
        <w:t xml:space="preserve"> RTS from the </w:t>
      </w:r>
      <w:proofErr w:type="spellStart"/>
      <w:r>
        <w:rPr>
          <w:color w:val="000000"/>
          <w:szCs w:val="20"/>
        </w:rPr>
        <w:t>gNB</w:t>
      </w:r>
      <w:proofErr w:type="spellEnd"/>
      <w:r>
        <w:rPr>
          <w:color w:val="000000"/>
          <w:szCs w:val="20"/>
        </w:rPr>
        <w:t xml:space="preserve">. Then, UE sends a “message B” to the </w:t>
      </w:r>
      <w:proofErr w:type="spellStart"/>
      <w:r>
        <w:rPr>
          <w:color w:val="000000"/>
          <w:szCs w:val="20"/>
        </w:rPr>
        <w:t>gNB</w:t>
      </w:r>
      <w:proofErr w:type="spellEnd"/>
      <w:r>
        <w:rPr>
          <w:color w:val="000000"/>
          <w:szCs w:val="20"/>
        </w:rPr>
        <w:t xml:space="preserve"> with CCA measurements results (dBm value of the measured interference) upon a successful LBT procedure. The latency from the </w:t>
      </w:r>
      <w:r>
        <w:rPr>
          <w:color w:val="000000"/>
          <w:szCs w:val="20"/>
        </w:rPr>
        <w:t xml:space="preserve">reception of RTS to the transmission of “message B” is calculated equal to 4 slots for 120 kHz SCS and 22 slots for 960 kHz SCS. This includes the required time at the UE side for CCA. Then, </w:t>
      </w:r>
      <w:proofErr w:type="spellStart"/>
      <w:r>
        <w:rPr>
          <w:color w:val="000000"/>
          <w:szCs w:val="20"/>
        </w:rPr>
        <w:t>gNB</w:t>
      </w:r>
      <w:proofErr w:type="spellEnd"/>
      <w:r>
        <w:rPr>
          <w:color w:val="000000"/>
          <w:szCs w:val="20"/>
        </w:rPr>
        <w:t xml:space="preserve"> transmits PDSCH to the UE. The PDSCH processing time is calcu</w:t>
      </w:r>
      <w:r>
        <w:rPr>
          <w:color w:val="000000"/>
          <w:szCs w:val="20"/>
        </w:rPr>
        <w:t xml:space="preserve">lated as 3 slots for 120 kHz and 13 slots for 960 kHz. A CAT4 LBT is performed at the </w:t>
      </w:r>
      <w:proofErr w:type="spellStart"/>
      <w:r>
        <w:rPr>
          <w:color w:val="000000"/>
          <w:szCs w:val="20"/>
        </w:rPr>
        <w:t>gNB</w:t>
      </w:r>
      <w:proofErr w:type="spellEnd"/>
      <w:r>
        <w:rPr>
          <w:color w:val="000000"/>
          <w:szCs w:val="20"/>
        </w:rPr>
        <w:t xml:space="preserve"> side before RTS transmission.   When </w:t>
      </w:r>
      <w:proofErr w:type="spellStart"/>
      <w:r>
        <w:rPr>
          <w:color w:val="000000"/>
          <w:szCs w:val="20"/>
        </w:rPr>
        <w:t>gNB</w:t>
      </w:r>
      <w:proofErr w:type="spellEnd"/>
      <w:r>
        <w:rPr>
          <w:color w:val="000000"/>
          <w:szCs w:val="20"/>
        </w:rPr>
        <w:t xml:space="preserve"> is the receiver, first </w:t>
      </w:r>
      <w:proofErr w:type="spellStart"/>
      <w:r>
        <w:rPr>
          <w:color w:val="000000"/>
          <w:szCs w:val="20"/>
        </w:rPr>
        <w:t>gNB</w:t>
      </w:r>
      <w:proofErr w:type="spellEnd"/>
      <w:r>
        <w:rPr>
          <w:color w:val="000000"/>
          <w:szCs w:val="20"/>
        </w:rPr>
        <w:t xml:space="preserve"> performs energy measurement at the directions of the UEs that have UL data. Then, </w:t>
      </w:r>
      <w:proofErr w:type="spellStart"/>
      <w:r>
        <w:rPr>
          <w:color w:val="000000"/>
          <w:szCs w:val="20"/>
        </w:rPr>
        <w:t>gNB</w:t>
      </w:r>
      <w:proofErr w:type="spellEnd"/>
      <w:r>
        <w:rPr>
          <w:color w:val="000000"/>
          <w:szCs w:val="20"/>
        </w:rPr>
        <w:t xml:space="preserve"> selects the </w:t>
      </w:r>
      <w:r>
        <w:rPr>
          <w:color w:val="000000"/>
          <w:szCs w:val="20"/>
        </w:rPr>
        <w:t xml:space="preserve">UE with the lowest interference level. After, </w:t>
      </w:r>
      <w:proofErr w:type="spellStart"/>
      <w:r>
        <w:rPr>
          <w:color w:val="000000"/>
          <w:szCs w:val="20"/>
        </w:rPr>
        <w:t>gNB</w:t>
      </w:r>
      <w:proofErr w:type="spellEnd"/>
      <w:r>
        <w:rPr>
          <w:color w:val="000000"/>
          <w:szCs w:val="20"/>
        </w:rPr>
        <w:t xml:space="preserve"> sends PDCCH to schedule PUSCH transmission of that UE. Finally, PUSCH is transmitted after a successful CAT2 LBT. In our simulations, we have considered the preparation time from PDCCH reception to PUSCH tr</w:t>
      </w:r>
      <w:r>
        <w:rPr>
          <w:color w:val="000000"/>
          <w:szCs w:val="20"/>
        </w:rPr>
        <w:t xml:space="preserve">ansmission equal to 4 slots for 120 kHz SCS and 22 slots for 960 kHz SCS. A processing time for PUSCH at </w:t>
      </w:r>
      <w:proofErr w:type="spellStart"/>
      <w:r>
        <w:rPr>
          <w:color w:val="000000"/>
          <w:szCs w:val="20"/>
        </w:rPr>
        <w:t>gNB</w:t>
      </w:r>
      <w:proofErr w:type="spellEnd"/>
      <w:r>
        <w:rPr>
          <w:color w:val="000000"/>
          <w:szCs w:val="20"/>
        </w:rPr>
        <w:t xml:space="preserve"> is not modelled. The transmissions are restricted to Rank 1 for DL as well as UL throughout.</w:t>
      </w:r>
    </w:p>
    <w:p w14:paraId="166D0BF3"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RxA-3: [4, Huawei/</w:t>
      </w:r>
      <w:proofErr w:type="spellStart"/>
      <w:r>
        <w:rPr>
          <w:color w:val="000000"/>
          <w:szCs w:val="20"/>
        </w:rPr>
        <w:t>HiSilicon</w:t>
      </w:r>
      <w:proofErr w:type="spellEnd"/>
      <w:r>
        <w:rPr>
          <w:color w:val="000000"/>
          <w:szCs w:val="20"/>
        </w:rPr>
        <w:t>] [40, Huawei/</w:t>
      </w:r>
      <w:proofErr w:type="spellStart"/>
      <w:r>
        <w:rPr>
          <w:color w:val="000000"/>
          <w:szCs w:val="20"/>
        </w:rPr>
        <w:t>HiSilicon</w:t>
      </w:r>
      <w:proofErr w:type="spellEnd"/>
      <w:r>
        <w:rPr>
          <w:color w:val="000000"/>
          <w:szCs w:val="20"/>
        </w:rPr>
        <w:t xml:space="preserve">]:  </w:t>
      </w:r>
      <w:r>
        <w:rPr>
          <w:color w:val="000000"/>
          <w:szCs w:val="20"/>
        </w:rPr>
        <w:t xml:space="preserve">Only Receiver performs directional LBT procedure. The procedure is </w:t>
      </w:r>
      <w:proofErr w:type="gramStart"/>
      <w:r>
        <w:rPr>
          <w:color w:val="000000"/>
          <w:szCs w:val="20"/>
        </w:rPr>
        <w:t>similar to</w:t>
      </w:r>
      <w:proofErr w:type="gramEnd"/>
      <w:r>
        <w:rPr>
          <w:color w:val="000000"/>
          <w:szCs w:val="20"/>
        </w:rPr>
        <w:t xml:space="preserve"> RxA-2 except that </w:t>
      </w:r>
      <w:proofErr w:type="spellStart"/>
      <w:r>
        <w:rPr>
          <w:color w:val="000000"/>
          <w:szCs w:val="20"/>
        </w:rPr>
        <w:t>gNB</w:t>
      </w:r>
      <w:proofErr w:type="spellEnd"/>
      <w:r>
        <w:rPr>
          <w:color w:val="000000"/>
          <w:szCs w:val="20"/>
        </w:rPr>
        <w:t xml:space="preserve"> does not perform any LBT before RTS transmission. </w:t>
      </w:r>
    </w:p>
    <w:p w14:paraId="166D0BF4"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RxA-4: [6, Vivo]: RTS and CTS type mechanism is deployed after winning contention before </w:t>
      </w:r>
      <w:r>
        <w:rPr>
          <w:color w:val="000000"/>
          <w:szCs w:val="20"/>
        </w:rPr>
        <w:t xml:space="preserve">transmission. The RTS/CTS type exchange is between serving </w:t>
      </w:r>
      <w:proofErr w:type="spellStart"/>
      <w:r>
        <w:rPr>
          <w:color w:val="000000"/>
          <w:szCs w:val="20"/>
        </w:rPr>
        <w:t>gNB</w:t>
      </w:r>
      <w:proofErr w:type="spellEnd"/>
      <w:r>
        <w:rPr>
          <w:color w:val="000000"/>
          <w:szCs w:val="20"/>
        </w:rPr>
        <w:t xml:space="preserve"> and the served UEs. The transmitter sends a request, and the receiver feedbacks a confirmation if the request could be successfully decoded. Unlike RTS/CTS mechanism in 802.11ad, both the reque</w:t>
      </w:r>
      <w:r>
        <w:rPr>
          <w:color w:val="000000"/>
          <w:szCs w:val="20"/>
        </w:rPr>
        <w:t>st and confirmation do not silence any other node. The processing delay for the RTS/CTS is assumed to be zero. There is no LBT before CTS.</w:t>
      </w:r>
    </w:p>
    <w:p w14:paraId="166D0BF5"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RxA-5: [36, Qualcomm]: Rx Assistance takes the form of protecting ongoing transmissions by silencing based on sensing</w:t>
      </w:r>
      <w:r>
        <w:rPr>
          <w:color w:val="000000"/>
          <w:szCs w:val="20"/>
        </w:rPr>
        <w:t xml:space="preserve"> at the transmitters and protecting intended transmission by silencing based on sensing at the receiver.  The receiver also assists by sending silencing signals. Omni and directional sensing </w:t>
      </w:r>
      <w:proofErr w:type="gramStart"/>
      <w:r>
        <w:rPr>
          <w:color w:val="000000"/>
          <w:szCs w:val="20"/>
        </w:rPr>
        <w:t>is</w:t>
      </w:r>
      <w:proofErr w:type="gramEnd"/>
      <w:r>
        <w:rPr>
          <w:color w:val="000000"/>
          <w:szCs w:val="20"/>
        </w:rPr>
        <w:t xml:space="preserve"> applied at all nodes.  In the simulated procedure, the ECCA is</w:t>
      </w:r>
      <w:r>
        <w:rPr>
          <w:color w:val="000000"/>
          <w:szCs w:val="20"/>
        </w:rPr>
        <w:t xml:space="preserve"> performed at the </w:t>
      </w:r>
      <w:proofErr w:type="spellStart"/>
      <w:r>
        <w:rPr>
          <w:color w:val="000000"/>
          <w:szCs w:val="20"/>
        </w:rPr>
        <w:t>gNB</w:t>
      </w:r>
      <w:proofErr w:type="spellEnd"/>
      <w:r>
        <w:rPr>
          <w:color w:val="000000"/>
          <w:szCs w:val="20"/>
        </w:rPr>
        <w:t xml:space="preserve"> followed by an exchange of request/response transmissions. </w:t>
      </w:r>
    </w:p>
    <w:p w14:paraId="166D0BF6" w14:textId="77777777" w:rsidR="00A11E78" w:rsidRDefault="00495C7C">
      <w:pPr>
        <w:pStyle w:val="ListParagraph"/>
        <w:numPr>
          <w:ilvl w:val="0"/>
          <w:numId w:val="52"/>
        </w:numPr>
        <w:kinsoku w:val="0"/>
        <w:overflowPunct w:val="0"/>
        <w:adjustRightInd w:val="0"/>
        <w:spacing w:after="60" w:line="240" w:lineRule="auto"/>
        <w:textAlignment w:val="baseline"/>
      </w:pPr>
      <w:r>
        <w:t>Other LBT Flavors:</w:t>
      </w:r>
    </w:p>
    <w:p w14:paraId="166D0BF7" w14:textId="77777777" w:rsidR="00A11E78" w:rsidRDefault="00495C7C">
      <w:pPr>
        <w:pStyle w:val="ListParagraph"/>
        <w:numPr>
          <w:ilvl w:val="1"/>
          <w:numId w:val="52"/>
        </w:numPr>
        <w:kinsoku w:val="0"/>
        <w:overflowPunct w:val="0"/>
        <w:adjustRightInd w:val="0"/>
        <w:spacing w:after="60" w:line="240" w:lineRule="auto"/>
        <w:textAlignment w:val="baseline"/>
      </w:pPr>
      <w:r>
        <w:t>‘</w:t>
      </w:r>
      <w:proofErr w:type="spellStart"/>
      <w:r>
        <w:t>Dyn-RxA</w:t>
      </w:r>
      <w:proofErr w:type="spellEnd"/>
      <w:r>
        <w:t xml:space="preserve">’:  Dynamic [20, Ericsson], Dynamic LBT: a node operates without LBT unless the receiver experiences a failure in reception due to a drop in SINR, </w:t>
      </w:r>
      <w:r>
        <w:t xml:space="preserve">which reflects a presence of interferer. Only then, the node switches to LBT. Besides, when the LBT is switched on, the RAL described in section 2.1.4 of R1-2007983 is used   </w:t>
      </w:r>
    </w:p>
    <w:p w14:paraId="166D0BF8" w14:textId="77777777" w:rsidR="00A11E78" w:rsidRDefault="00A11E78">
      <w:pPr>
        <w:pStyle w:val="BodyText"/>
        <w:spacing w:after="0"/>
        <w:rPr>
          <w:rFonts w:ascii="Times New Roman" w:hAnsi="Times New Roman"/>
          <w:sz w:val="22"/>
          <w:szCs w:val="22"/>
          <w:lang w:eastAsia="zh-CN"/>
        </w:rPr>
      </w:pPr>
    </w:p>
    <w:p w14:paraId="166D0BF9" w14:textId="77777777" w:rsidR="00A11E78" w:rsidRDefault="00A11E78">
      <w:pPr>
        <w:rPr>
          <w:lang w:eastAsia="zh-CN"/>
        </w:rPr>
      </w:pPr>
    </w:p>
    <w:p w14:paraId="166D0BFA"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0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FB"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w:t>
            </w:r>
            <w:r>
              <w:rPr>
                <w:rStyle w:val="Strong"/>
                <w:b w:val="0"/>
                <w:bCs w:val="0"/>
                <w:i/>
                <w:iCs/>
                <w:color w:val="000000"/>
                <w:lang w:val="sv-SE"/>
              </w:rPr>
              <w:t>l be done considering other TP for the same section):</w:t>
            </w:r>
          </w:p>
          <w:p w14:paraId="166D0BFC" w14:textId="77777777" w:rsidR="00A11E78" w:rsidRDefault="00495C7C" w:rsidP="009F0426">
            <w:pPr>
              <w:pStyle w:val="ListParagraph"/>
              <w:numPr>
                <w:ilvl w:val="0"/>
                <w:numId w:val="7"/>
              </w:numPr>
              <w:rPr>
                <w:rStyle w:val="Strong"/>
                <w:rFonts w:eastAsia="SimSun"/>
                <w:b w:val="0"/>
                <w:bCs w:val="0"/>
                <w:color w:val="000000"/>
                <w:sz w:val="20"/>
                <w:szCs w:val="20"/>
                <w:lang w:val="sv-SE"/>
              </w:rPr>
              <w:pPrChange w:id="1782" w:author="Lee, Daewon" w:date="2020-11-11T22:11:00Z">
                <w:pPr>
                  <w:pStyle w:val="ListParagraph"/>
                  <w:numPr>
                    <w:numId w:val="47"/>
                  </w:numPr>
                  <w:ind w:left="720" w:hanging="360"/>
                </w:pPr>
              </w:pPrChange>
            </w:pPr>
            <w:r>
              <w:rPr>
                <w:rStyle w:val="Strong"/>
                <w:b w:val="0"/>
                <w:bCs w:val="0"/>
                <w:color w:val="000000"/>
                <w:sz w:val="20"/>
                <w:szCs w:val="20"/>
                <w:lang w:val="sv-SE"/>
              </w:rPr>
              <w:t xml:space="preserve">Capture text above under </w:t>
            </w:r>
            <w:del w:id="1783"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784" w:author="Lee, Daewon" w:date="2020-11-11T00:07:00Z">
              <w:r>
                <w:rPr>
                  <w:rStyle w:val="Strong"/>
                  <w:b w:val="0"/>
                  <w:bCs w:val="0"/>
                  <w:color w:val="000000"/>
                  <w:sz w:val="20"/>
                  <w:szCs w:val="20"/>
                  <w:lang w:val="sv-SE"/>
                </w:rPr>
                <w:t>Section 6.2.1</w:t>
              </w:r>
            </w:ins>
          </w:p>
          <w:p w14:paraId="166D0BFD" w14:textId="77777777" w:rsidR="00A11E78" w:rsidRDefault="00A11E78">
            <w:pPr>
              <w:spacing w:after="0"/>
              <w:rPr>
                <w:rStyle w:val="Strong"/>
                <w:color w:val="000000"/>
              </w:rPr>
            </w:pPr>
          </w:p>
          <w:p w14:paraId="166D0BFE" w14:textId="77777777" w:rsidR="00A11E78" w:rsidRDefault="00495C7C">
            <w:r>
              <w:t xml:space="preserve">The following flavors of channel access </w:t>
            </w:r>
            <w:r>
              <w:t>schemes have been modeled.</w:t>
            </w:r>
          </w:p>
          <w:p w14:paraId="166D0BFF" w14:textId="77777777" w:rsidR="00A11E78" w:rsidRDefault="00495C7C">
            <w:pPr>
              <w:pStyle w:val="ListParagraph"/>
              <w:numPr>
                <w:ilvl w:val="0"/>
                <w:numId w:val="52"/>
              </w:numPr>
              <w:kinsoku w:val="0"/>
              <w:overflowPunct w:val="0"/>
              <w:adjustRightInd w:val="0"/>
              <w:spacing w:after="60" w:line="240" w:lineRule="auto"/>
              <w:textAlignment w:val="baseline"/>
              <w:rPr>
                <w:color w:val="000000"/>
              </w:rPr>
            </w:pPr>
            <w:del w:id="1785" w:author="Lee, Daewon" w:date="2020-11-10T01:09:00Z">
              <w:r>
                <w:rPr>
                  <w:color w:val="000000"/>
                </w:rPr>
                <w:delText>‘</w:delText>
              </w:r>
            </w:del>
            <w:r>
              <w:rPr>
                <w:color w:val="000000"/>
              </w:rPr>
              <w:t>No-LBT</w:t>
            </w:r>
            <w:del w:id="1786" w:author="Lee, Daewon" w:date="2020-11-10T01:09:00Z">
              <w:r>
                <w:rPr>
                  <w:color w:val="000000"/>
                </w:rPr>
                <w:delText>’</w:delText>
              </w:r>
            </w:del>
            <w:r>
              <w:rPr>
                <w:color w:val="000000"/>
              </w:rPr>
              <w:t xml:space="preserve">:  No LBT </w:t>
            </w:r>
            <w:ins w:id="1787" w:author="Lee, Daewon" w:date="2020-11-10T01:02:00Z">
              <w:r>
                <w:rPr>
                  <w:color w:val="000000"/>
                </w:rPr>
                <w:t xml:space="preserve">with </w:t>
              </w:r>
            </w:ins>
            <w:r>
              <w:rPr>
                <w:color w:val="000000"/>
              </w:rPr>
              <w:t>Dynamic TDD</w:t>
            </w:r>
            <w:ins w:id="1788" w:author="Lee, Daewon" w:date="2020-11-10T01:01:00Z">
              <w:r>
                <w:rPr>
                  <w:color w:val="000000"/>
                </w:rPr>
                <w:t>.</w:t>
              </w:r>
            </w:ins>
            <w:del w:id="1789" w:author="Lee, Daewon" w:date="2020-11-10T01:01:00Z">
              <w:r>
                <w:rPr>
                  <w:color w:val="000000"/>
                </w:rPr>
                <w:delText>:</w:delText>
              </w:r>
            </w:del>
            <w:r>
              <w:rPr>
                <w:color w:val="000000"/>
              </w:rPr>
              <w:t xml:space="preserve"> </w:t>
            </w:r>
            <w:del w:id="1790" w:author="Lee, Daewon" w:date="2020-11-10T01:01:00Z">
              <w:r>
                <w:rPr>
                  <w:color w:val="000000"/>
                </w:rPr>
                <w:delText xml:space="preserve"> </w:delText>
              </w:r>
            </w:del>
            <w:r>
              <w:rPr>
                <w:color w:val="000000"/>
              </w:rPr>
              <w:t xml:space="preserve">NR operation with no restrictions on channel access mechanism. </w:t>
            </w:r>
          </w:p>
          <w:p w14:paraId="166D0C00" w14:textId="77777777" w:rsidR="00A11E78" w:rsidRDefault="00495C7C">
            <w:pPr>
              <w:pStyle w:val="ListParagraph"/>
              <w:numPr>
                <w:ilvl w:val="0"/>
                <w:numId w:val="52"/>
              </w:numPr>
              <w:kinsoku w:val="0"/>
              <w:overflowPunct w:val="0"/>
              <w:adjustRightInd w:val="0"/>
              <w:spacing w:after="60" w:line="240" w:lineRule="auto"/>
              <w:textAlignment w:val="baseline"/>
            </w:pPr>
            <w:del w:id="1791" w:author="Lee, Daewon" w:date="2020-11-10T01:09:00Z">
              <w:r>
                <w:delText>‘</w:delText>
              </w:r>
            </w:del>
            <w:proofErr w:type="spellStart"/>
            <w:r>
              <w:t>TxED</w:t>
            </w:r>
            <w:proofErr w:type="spellEnd"/>
            <w:r>
              <w:t>-omni</w:t>
            </w:r>
            <w:del w:id="1792" w:author="Lee, Daewon" w:date="2020-11-10T01:09:00Z">
              <w:r>
                <w:delText>’</w:delText>
              </w:r>
            </w:del>
            <w:r>
              <w:t xml:space="preserve">: Tx side ED Based LBT with </w:t>
            </w:r>
            <w:ins w:id="1793" w:author="Lee, Daewon" w:date="2020-11-10T01:03:00Z">
              <w:r>
                <w:t>o</w:t>
              </w:r>
            </w:ins>
            <w:del w:id="1794" w:author="Lee, Daewon" w:date="2020-11-10T01:03:00Z">
              <w:r>
                <w:delText>O</w:delText>
              </w:r>
            </w:del>
            <w:r>
              <w:t xml:space="preserve">mnidirectional </w:t>
            </w:r>
            <w:ins w:id="1795" w:author="Lee, Daewon" w:date="2020-11-10T01:03:00Z">
              <w:r>
                <w:t>s</w:t>
              </w:r>
            </w:ins>
            <w:del w:id="1796" w:author="Lee, Daewon" w:date="2020-11-10T01:03:00Z">
              <w:r>
                <w:delText>S</w:delText>
              </w:r>
            </w:del>
            <w:r>
              <w:t>ensing</w:t>
            </w:r>
            <w:ins w:id="1797" w:author="Lee, Daewon" w:date="2020-11-10T01:03:00Z">
              <w:r>
                <w:t xml:space="preserve">, also referred to as </w:t>
              </w:r>
            </w:ins>
            <w:del w:id="1798" w:author="Lee, Daewon" w:date="2020-11-10T01:02:00Z">
              <w:r>
                <w:delText xml:space="preserve"> (</w:delText>
              </w:r>
            </w:del>
            <w:r>
              <w:t>‘Tx Omni LBT</w:t>
            </w:r>
            <w:ins w:id="1799" w:author="Lee, Daewon" w:date="2020-11-10T01:02:00Z">
              <w:r>
                <w:t>’</w:t>
              </w:r>
            </w:ins>
            <w:ins w:id="1800" w:author="Lee, Daewon" w:date="2020-11-10T01:03:00Z">
              <w:r>
                <w:t>.</w:t>
              </w:r>
            </w:ins>
            <w:del w:id="1801" w:author="Lee, Daewon" w:date="2020-11-10T01:02:00Z">
              <w:r>
                <w:delText>)</w:delText>
              </w:r>
            </w:del>
            <w:del w:id="1802" w:author="Lee, Daewon" w:date="2020-11-10T01:03:00Z">
              <w:r>
                <w:delText>:</w:delText>
              </w:r>
            </w:del>
            <w:r>
              <w:t xml:space="preserve"> Baseline LBT with sensing at the transmitter is expected to closely follow the ETSI E</w:t>
            </w:r>
            <w:del w:id="1803" w:author="Lee, Daewon" w:date="2020-11-10T01:03:00Z">
              <w:r>
                <w:delText>n</w:delText>
              </w:r>
            </w:del>
            <w:ins w:id="1804" w:author="Lee, Daewon" w:date="2020-11-10T01:04:00Z">
              <w:r>
                <w:t>N</w:t>
              </w:r>
            </w:ins>
            <w:r>
              <w:t xml:space="preserve"> 302 567 </w:t>
            </w:r>
            <w:ins w:id="1805" w:author="Lee, Daewon" w:date="2020-11-10T01:04:00Z">
              <w:r>
                <w:t xml:space="preserve">[4] </w:t>
              </w:r>
            </w:ins>
            <w:r>
              <w:t>based medium access procedure</w:t>
            </w:r>
            <w:ins w:id="1806" w:author="Lee, Daewon" w:date="2020-11-10T01:02:00Z">
              <w:r>
                <w:t>.</w:t>
              </w:r>
            </w:ins>
            <w:del w:id="1807" w:author="Lee, Daewon" w:date="2020-11-10T01:02:00Z">
              <w:r>
                <w:delText xml:space="preserve"> </w:delText>
              </w:r>
            </w:del>
          </w:p>
          <w:p w14:paraId="166D0C01" w14:textId="77777777" w:rsidR="00A11E78" w:rsidRDefault="00495C7C">
            <w:pPr>
              <w:pStyle w:val="ListParagraph"/>
              <w:numPr>
                <w:ilvl w:val="0"/>
                <w:numId w:val="52"/>
              </w:numPr>
              <w:kinsoku w:val="0"/>
              <w:overflowPunct w:val="0"/>
              <w:adjustRightInd w:val="0"/>
              <w:spacing w:after="60" w:line="240" w:lineRule="auto"/>
              <w:textAlignment w:val="baseline"/>
            </w:pPr>
            <w:del w:id="1808" w:author="Lee, Daewon" w:date="2020-11-10T01:09:00Z">
              <w:r>
                <w:delText>‘</w:delText>
              </w:r>
            </w:del>
            <w:proofErr w:type="spellStart"/>
            <w:r>
              <w:t>TxED</w:t>
            </w:r>
            <w:proofErr w:type="spellEnd"/>
            <w:r>
              <w:t>-Dir</w:t>
            </w:r>
            <w:del w:id="1809" w:author="Lee, Daewon" w:date="2020-11-10T01:09:00Z">
              <w:r>
                <w:delText>’</w:delText>
              </w:r>
            </w:del>
            <w:ins w:id="1810" w:author="Lee, Daewon" w:date="2020-11-10T01:02:00Z">
              <w:r>
                <w:t>:</w:t>
              </w:r>
            </w:ins>
            <w:del w:id="1811" w:author="Lee, Daewon" w:date="2020-11-10T01:02:00Z">
              <w:r>
                <w:delText>,</w:delText>
              </w:r>
            </w:del>
            <w:r>
              <w:t xml:space="preserve"> Tx </w:t>
            </w:r>
            <w:ins w:id="1812" w:author="Lee, Daewon" w:date="2020-11-10T01:03:00Z">
              <w:r>
                <w:t>s</w:t>
              </w:r>
            </w:ins>
            <w:del w:id="1813" w:author="Lee, Daewon" w:date="2020-11-10T01:03:00Z">
              <w:r>
                <w:delText>S</w:delText>
              </w:r>
            </w:del>
            <w:r>
              <w:t xml:space="preserve">ide ED Based LBT with </w:t>
            </w:r>
            <w:ins w:id="1814" w:author="Lee, Daewon" w:date="2020-11-10T01:03:00Z">
              <w:r>
                <w:t>d</w:t>
              </w:r>
            </w:ins>
            <w:del w:id="1815" w:author="Lee, Daewon" w:date="2020-11-10T01:03:00Z">
              <w:r>
                <w:delText>D</w:delText>
              </w:r>
            </w:del>
            <w:r>
              <w:t xml:space="preserve">irectional </w:t>
            </w:r>
            <w:ins w:id="1816" w:author="Lee, Daewon" w:date="2020-11-10T01:03:00Z">
              <w:r>
                <w:t>s</w:t>
              </w:r>
            </w:ins>
            <w:del w:id="1817" w:author="Lee, Daewon" w:date="2020-11-10T01:03:00Z">
              <w:r>
                <w:delText>S</w:delText>
              </w:r>
            </w:del>
            <w:r>
              <w:t>ensing</w:t>
            </w:r>
            <w:ins w:id="1818" w:author="Lee, Daewon" w:date="2020-11-10T01:03:00Z">
              <w:r>
                <w:t xml:space="preserve">, also </w:t>
              </w:r>
              <w:proofErr w:type="spellStart"/>
              <w:r>
                <w:t>refered</w:t>
              </w:r>
              <w:proofErr w:type="spellEnd"/>
              <w:r>
                <w:t xml:space="preserve"> to</w:t>
              </w:r>
            </w:ins>
            <w:r>
              <w:t xml:space="preserve"> </w:t>
            </w:r>
            <w:ins w:id="1819" w:author="Lee, Daewon" w:date="2020-11-10T01:03:00Z">
              <w:r>
                <w:t xml:space="preserve">as </w:t>
              </w:r>
            </w:ins>
            <w:del w:id="1820" w:author="Lee, Daewon" w:date="2020-11-10T01:03:00Z">
              <w:r>
                <w:delText>(</w:delText>
              </w:r>
            </w:del>
            <w:r>
              <w:t>‘Tx Directional LBT’</w:t>
            </w:r>
            <w:ins w:id="1821" w:author="Lee, Daewon" w:date="2020-11-10T01:03:00Z">
              <w:r>
                <w:t>.</w:t>
              </w:r>
            </w:ins>
            <w:del w:id="1822" w:author="Lee, Daewon" w:date="2020-11-10T01:03:00Z">
              <w:r>
                <w:delText>)</w:delText>
              </w:r>
            </w:del>
            <w:r>
              <w:t xml:space="preserve"> </w:t>
            </w:r>
          </w:p>
          <w:p w14:paraId="166D0C02" w14:textId="77777777" w:rsidR="00A11E78" w:rsidRDefault="00495C7C">
            <w:pPr>
              <w:pStyle w:val="ListParagraph"/>
              <w:numPr>
                <w:ilvl w:val="0"/>
                <w:numId w:val="52"/>
              </w:numPr>
              <w:kinsoku w:val="0"/>
              <w:overflowPunct w:val="0"/>
              <w:adjustRightInd w:val="0"/>
              <w:spacing w:after="60" w:line="240" w:lineRule="auto"/>
              <w:textAlignment w:val="baseline"/>
            </w:pPr>
            <w:del w:id="1823" w:author="Lee, Daewon" w:date="2020-11-10T01:04:00Z">
              <w:r>
                <w:delText xml:space="preserve">Rx Assisted LBT </w:delText>
              </w:r>
              <w:r>
                <w:delText xml:space="preserve">Flavors:  </w:delText>
              </w:r>
            </w:del>
            <w:r>
              <w:t>Multiple flavors of Rx Assistance have been modelled</w:t>
            </w:r>
            <w:ins w:id="1824" w:author="Lee, Daewon" w:date="2020-11-10T01:04:00Z">
              <w:r>
                <w:t xml:space="preserve">. The following are list of Rx Assisted LBT flavors:  </w:t>
              </w:r>
            </w:ins>
          </w:p>
          <w:p w14:paraId="166D0C03" w14:textId="77777777" w:rsidR="00A11E78" w:rsidRDefault="00495C7C">
            <w:pPr>
              <w:pStyle w:val="ListParagraph"/>
              <w:numPr>
                <w:ilvl w:val="1"/>
                <w:numId w:val="52"/>
              </w:numPr>
              <w:kinsoku w:val="0"/>
              <w:overflowPunct w:val="0"/>
              <w:adjustRightInd w:val="0"/>
              <w:spacing w:after="60" w:line="240" w:lineRule="auto"/>
              <w:textAlignment w:val="baseline"/>
            </w:pPr>
            <w:r>
              <w:t xml:space="preserve">RxA-1: </w:t>
            </w:r>
            <w:del w:id="1825" w:author="Lee, Daewon" w:date="2020-11-10T01:05:00Z">
              <w:r>
                <w:delText>[20, Ericsson]</w:delText>
              </w:r>
            </w:del>
            <w:del w:id="1826" w:author="Lee, Daewon" w:date="2020-11-10T01:11:00Z">
              <w:r>
                <w:delText xml:space="preserve">, </w:delText>
              </w:r>
            </w:del>
            <w:del w:id="1827" w:author="Lee, Daewon" w:date="2020-11-10T01:05:00Z">
              <w:r>
                <w:delText xml:space="preserve">  </w:delText>
              </w:r>
            </w:del>
            <w:r>
              <w:t>Receiver assisted LBT</w:t>
            </w:r>
            <w:ins w:id="1828" w:author="Lee, Daewon" w:date="2020-11-10T01:05:00Z">
              <w:r>
                <w:t xml:space="preserve"> from source [65].</w:t>
              </w:r>
            </w:ins>
            <w:del w:id="1829" w:author="Lee, Daewon" w:date="2020-11-10T01:05:00Z">
              <w:r>
                <w:delText>:</w:delText>
              </w:r>
            </w:del>
            <w:r>
              <w:t xml:space="preserve"> </w:t>
            </w:r>
            <w:del w:id="1830" w:author="Lee, Daewon" w:date="2020-11-10T01:05:00Z">
              <w:r>
                <w:delText>t</w:delText>
              </w:r>
            </w:del>
            <w:ins w:id="1831" w:author="Lee, Daewon" w:date="2020-11-10T01:05:00Z">
              <w:r>
                <w:t>T</w:t>
              </w:r>
            </w:ins>
            <w:r>
              <w:t xml:space="preserve">he LBT procedure is evaluated at the receiver instead of </w:t>
            </w:r>
            <w:r>
              <w:t>transmitter. The LBT result is assumed to be available instantly at the transmitter without accounting any overhead for exchanging this information between the transmitter and the receiver</w:t>
            </w:r>
            <w:ins w:id="1832" w:author="Lee, Daewon" w:date="2020-11-10T01:05:00Z">
              <w:r>
                <w:t>.</w:t>
              </w:r>
            </w:ins>
            <w:del w:id="1833" w:author="Lee, Daewon" w:date="2020-11-10T01:05:00Z">
              <w:r>
                <w:delText xml:space="preserve"> </w:delText>
              </w:r>
            </w:del>
            <w:r>
              <w:t xml:space="preserve"> </w:t>
            </w:r>
          </w:p>
          <w:p w14:paraId="166D0C04"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RxA-2: </w:t>
            </w:r>
            <w:ins w:id="1834" w:author="Lee, Daewon" w:date="2020-11-10T01:06:00Z">
              <w:r>
                <w:rPr>
                  <w:color w:val="000000"/>
                  <w:szCs w:val="20"/>
                </w:rPr>
                <w:t>From source [72]</w:t>
              </w:r>
            </w:ins>
            <w:del w:id="1835" w:author="Lee, Daewon" w:date="2020-11-10T01:06:00Z">
              <w:r>
                <w:rPr>
                  <w:color w:val="000000"/>
                  <w:szCs w:val="20"/>
                </w:rPr>
                <w:delText>[4, Huawei/HiSilicon] [40, Huawei/HiSilic</w:delText>
              </w:r>
              <w:r>
                <w:rPr>
                  <w:color w:val="000000"/>
                  <w:szCs w:val="20"/>
                </w:rPr>
                <w:delText>on]:</w:delText>
              </w:r>
            </w:del>
            <w:ins w:id="1836" w:author="Lee, Daewon" w:date="2020-11-10T01:06:00Z">
              <w:r>
                <w:rPr>
                  <w:color w:val="000000"/>
                  <w:szCs w:val="20"/>
                </w:rPr>
                <w:t>.</w:t>
              </w:r>
            </w:ins>
            <w:r>
              <w:rPr>
                <w:color w:val="000000"/>
                <w:szCs w:val="20"/>
              </w:rPr>
              <w:t xml:space="preserve"> </w:t>
            </w:r>
            <w:del w:id="1837" w:author="Lee, Daewon" w:date="2020-11-10T01:06:00Z">
              <w:r>
                <w:rPr>
                  <w:color w:val="000000"/>
                  <w:szCs w:val="20"/>
                </w:rPr>
                <w:delText xml:space="preserve"> </w:delText>
              </w:r>
            </w:del>
            <w:r>
              <w:rPr>
                <w:color w:val="000000"/>
                <w:szCs w:val="20"/>
              </w:rPr>
              <w:t xml:space="preserve">Receiver performs directional </w:t>
            </w:r>
            <w:proofErr w:type="gramStart"/>
            <w:r>
              <w:rPr>
                <w:color w:val="000000"/>
                <w:szCs w:val="20"/>
              </w:rPr>
              <w:t>LBT</w:t>
            </w:r>
            <w:proofErr w:type="gramEnd"/>
            <w:r>
              <w:rPr>
                <w:color w:val="000000"/>
                <w:szCs w:val="20"/>
              </w:rPr>
              <w:t xml:space="preserve"> but transmitter performs Omni LBT. Further details for RxA-2 are as follows.  When UE is the receiver, UE receives a</w:t>
            </w:r>
            <w:ins w:id="1838" w:author="Lee, Daewon" w:date="2020-11-10T01:06:00Z">
              <w:r>
                <w:rPr>
                  <w:color w:val="000000"/>
                  <w:szCs w:val="20"/>
                </w:rPr>
                <w:t>n</w:t>
              </w:r>
            </w:ins>
            <w:r>
              <w:rPr>
                <w:color w:val="000000"/>
                <w:szCs w:val="20"/>
              </w:rPr>
              <w:t xml:space="preserve"> RTS from the </w:t>
            </w:r>
            <w:proofErr w:type="spellStart"/>
            <w:r>
              <w:rPr>
                <w:color w:val="000000"/>
                <w:szCs w:val="20"/>
              </w:rPr>
              <w:t>gNB</w:t>
            </w:r>
            <w:proofErr w:type="spellEnd"/>
            <w:r>
              <w:rPr>
                <w:color w:val="000000"/>
                <w:szCs w:val="20"/>
              </w:rPr>
              <w:t xml:space="preserve">. Then, UE sends a </w:t>
            </w:r>
            <w:ins w:id="1839" w:author="Lee, Daewon" w:date="2020-11-10T01:06:00Z">
              <w:r>
                <w:rPr>
                  <w:color w:val="000000"/>
                  <w:szCs w:val="20"/>
                </w:rPr>
                <w:t>"</w:t>
              </w:r>
            </w:ins>
            <w:del w:id="1840" w:author="Lee, Daewon" w:date="2020-11-10T01:06:00Z">
              <w:r>
                <w:rPr>
                  <w:color w:val="000000"/>
                  <w:szCs w:val="20"/>
                </w:rPr>
                <w:delText>“</w:delText>
              </w:r>
            </w:del>
            <w:r>
              <w:rPr>
                <w:color w:val="000000"/>
                <w:szCs w:val="20"/>
              </w:rPr>
              <w:t>message B</w:t>
            </w:r>
            <w:del w:id="1841" w:author="Lee, Daewon" w:date="2020-11-10T01:06:00Z">
              <w:r>
                <w:rPr>
                  <w:color w:val="000000"/>
                  <w:szCs w:val="20"/>
                </w:rPr>
                <w:delText>”</w:delText>
              </w:r>
            </w:del>
            <w:ins w:id="1842" w:author="Lee, Daewon" w:date="2020-11-10T01:06:00Z">
              <w:r>
                <w:rPr>
                  <w:color w:val="000000"/>
                  <w:szCs w:val="20"/>
                </w:rPr>
                <w:t>"</w:t>
              </w:r>
            </w:ins>
            <w:r>
              <w:rPr>
                <w:color w:val="000000"/>
                <w:szCs w:val="20"/>
              </w:rPr>
              <w:t xml:space="preserve"> to the </w:t>
            </w:r>
            <w:proofErr w:type="spellStart"/>
            <w:r>
              <w:rPr>
                <w:color w:val="000000"/>
                <w:szCs w:val="20"/>
              </w:rPr>
              <w:t>gNB</w:t>
            </w:r>
            <w:proofErr w:type="spellEnd"/>
            <w:r>
              <w:rPr>
                <w:color w:val="000000"/>
                <w:szCs w:val="20"/>
              </w:rPr>
              <w:t xml:space="preserve"> with CCA measurements results (dBm va</w:t>
            </w:r>
            <w:r>
              <w:rPr>
                <w:color w:val="000000"/>
                <w:szCs w:val="20"/>
              </w:rPr>
              <w:t xml:space="preserve">lue of the measured interference) upon a successful LBT procedure. The latency from the reception of RTS to the transmission of </w:t>
            </w:r>
            <w:ins w:id="1843" w:author="Lee, Daewon" w:date="2020-11-10T01:06:00Z">
              <w:r>
                <w:rPr>
                  <w:color w:val="000000"/>
                  <w:szCs w:val="20"/>
                </w:rPr>
                <w:t>"</w:t>
              </w:r>
            </w:ins>
            <w:del w:id="1844" w:author="Lee, Daewon" w:date="2020-11-10T01:06:00Z">
              <w:r>
                <w:rPr>
                  <w:color w:val="000000"/>
                  <w:szCs w:val="20"/>
                </w:rPr>
                <w:delText>“</w:delText>
              </w:r>
            </w:del>
            <w:r>
              <w:rPr>
                <w:color w:val="000000"/>
                <w:szCs w:val="20"/>
              </w:rPr>
              <w:t>message B</w:t>
            </w:r>
            <w:del w:id="1845" w:author="Lee, Daewon" w:date="2020-11-10T01:06:00Z">
              <w:r>
                <w:rPr>
                  <w:color w:val="000000"/>
                  <w:szCs w:val="20"/>
                </w:rPr>
                <w:delText>”</w:delText>
              </w:r>
            </w:del>
            <w:ins w:id="1846" w:author="Lee, Daewon" w:date="2020-11-10T01:06:00Z">
              <w:r>
                <w:rPr>
                  <w:color w:val="000000"/>
                  <w:szCs w:val="20"/>
                </w:rPr>
                <w:t>"</w:t>
              </w:r>
            </w:ins>
            <w:r>
              <w:rPr>
                <w:color w:val="000000"/>
                <w:szCs w:val="20"/>
              </w:rPr>
              <w:t xml:space="preserve"> is calculated equal to 4 slots for 120 kHz SCS and 22 slots for 960 kHz SCS. This includes the required time at th</w:t>
            </w:r>
            <w:r>
              <w:rPr>
                <w:color w:val="000000"/>
                <w:szCs w:val="20"/>
              </w:rPr>
              <w:t xml:space="preserve">e UE side for CCA. Then, </w:t>
            </w:r>
            <w:proofErr w:type="spellStart"/>
            <w:r>
              <w:rPr>
                <w:color w:val="000000"/>
                <w:szCs w:val="20"/>
              </w:rPr>
              <w:t>gNB</w:t>
            </w:r>
            <w:proofErr w:type="spellEnd"/>
            <w:r>
              <w:rPr>
                <w:color w:val="000000"/>
                <w:szCs w:val="20"/>
              </w:rPr>
              <w:t xml:space="preserve"> transmits PDSCH to the UE. The PDSCH processing time is calculated as 3 slots for 120 kHz and 13 slots for 960 kHz. A CAT4 LBT is performed at the </w:t>
            </w:r>
            <w:proofErr w:type="spellStart"/>
            <w:r>
              <w:rPr>
                <w:color w:val="000000"/>
                <w:szCs w:val="20"/>
              </w:rPr>
              <w:t>gNB</w:t>
            </w:r>
            <w:proofErr w:type="spellEnd"/>
            <w:r>
              <w:rPr>
                <w:color w:val="000000"/>
                <w:szCs w:val="20"/>
              </w:rPr>
              <w:t xml:space="preserve"> side before RTS transmission. </w:t>
            </w:r>
            <w:del w:id="1847" w:author="Lee, Daewon" w:date="2020-11-10T01:07:00Z">
              <w:r>
                <w:rPr>
                  <w:color w:val="000000"/>
                  <w:szCs w:val="20"/>
                </w:rPr>
                <w:delText xml:space="preserve">  </w:delText>
              </w:r>
            </w:del>
            <w:r>
              <w:rPr>
                <w:color w:val="000000"/>
                <w:szCs w:val="20"/>
              </w:rPr>
              <w:t xml:space="preserve">When </w:t>
            </w:r>
            <w:proofErr w:type="spellStart"/>
            <w:r>
              <w:rPr>
                <w:color w:val="000000"/>
                <w:szCs w:val="20"/>
              </w:rPr>
              <w:t>gNB</w:t>
            </w:r>
            <w:proofErr w:type="spellEnd"/>
            <w:r>
              <w:rPr>
                <w:color w:val="000000"/>
                <w:szCs w:val="20"/>
              </w:rPr>
              <w:t xml:space="preserve"> is the receiver, first </w:t>
            </w:r>
            <w:proofErr w:type="spellStart"/>
            <w:r>
              <w:rPr>
                <w:color w:val="000000"/>
                <w:szCs w:val="20"/>
              </w:rPr>
              <w:t>gNB</w:t>
            </w:r>
            <w:proofErr w:type="spellEnd"/>
            <w:r>
              <w:rPr>
                <w:color w:val="000000"/>
                <w:szCs w:val="20"/>
              </w:rPr>
              <w:t xml:space="preserve"> performs</w:t>
            </w:r>
            <w:r>
              <w:rPr>
                <w:color w:val="000000"/>
                <w:szCs w:val="20"/>
              </w:rPr>
              <w:t xml:space="preserve"> energy measurement at the directions of the UEs that have UL data. Then, </w:t>
            </w:r>
            <w:proofErr w:type="spellStart"/>
            <w:r>
              <w:rPr>
                <w:color w:val="000000"/>
                <w:szCs w:val="20"/>
              </w:rPr>
              <w:t>gNB</w:t>
            </w:r>
            <w:proofErr w:type="spellEnd"/>
            <w:r>
              <w:rPr>
                <w:color w:val="000000"/>
                <w:szCs w:val="20"/>
              </w:rPr>
              <w:t xml:space="preserve"> selects the UE with the lowest interference level. After, </w:t>
            </w:r>
            <w:proofErr w:type="spellStart"/>
            <w:r>
              <w:rPr>
                <w:color w:val="000000"/>
                <w:szCs w:val="20"/>
              </w:rPr>
              <w:t>gNB</w:t>
            </w:r>
            <w:proofErr w:type="spellEnd"/>
            <w:r>
              <w:rPr>
                <w:color w:val="000000"/>
                <w:szCs w:val="20"/>
              </w:rPr>
              <w:t xml:space="preserve"> sends PDCCH to schedule PUSCH transmission of that UE. Finally, PUSCH is transmitted after a successful CAT2 LBT. In</w:t>
            </w:r>
            <w:r>
              <w:rPr>
                <w:color w:val="000000"/>
                <w:szCs w:val="20"/>
              </w:rPr>
              <w:t xml:space="preserve"> our simulations, we have considered the preparation time from PDCCH reception to PUSCH transmission equal to 4 slots for 120 kHz SCS and 22 slots for 960 kHz SCS. A processing time for PUSCH at </w:t>
            </w:r>
            <w:proofErr w:type="spellStart"/>
            <w:r>
              <w:rPr>
                <w:color w:val="000000"/>
                <w:szCs w:val="20"/>
              </w:rPr>
              <w:t>gNB</w:t>
            </w:r>
            <w:proofErr w:type="spellEnd"/>
            <w:r>
              <w:rPr>
                <w:color w:val="000000"/>
                <w:szCs w:val="20"/>
              </w:rPr>
              <w:t xml:space="preserve"> is not modelled. The transmissions are restricted to Rank</w:t>
            </w:r>
            <w:r>
              <w:rPr>
                <w:color w:val="000000"/>
                <w:szCs w:val="20"/>
              </w:rPr>
              <w:t xml:space="preserve"> 1 for DL as well as UL throughout.</w:t>
            </w:r>
          </w:p>
          <w:p w14:paraId="166D0C05"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RxA-3: </w:t>
            </w:r>
            <w:ins w:id="1848" w:author="Lee, Daewon" w:date="2020-11-10T01:07:00Z">
              <w:r>
                <w:rPr>
                  <w:color w:val="000000"/>
                  <w:szCs w:val="20"/>
                </w:rPr>
                <w:t>From source [72</w:t>
              </w:r>
            </w:ins>
            <w:ins w:id="1849" w:author="Lee, Daewon" w:date="2020-11-10T01:11:00Z">
              <w:r>
                <w:rPr>
                  <w:color w:val="000000"/>
                  <w:szCs w:val="20"/>
                </w:rPr>
                <w:t>]</w:t>
              </w:r>
            </w:ins>
            <w:del w:id="1850" w:author="Lee, Daewon" w:date="2020-11-10T01:07:00Z">
              <w:r>
                <w:rPr>
                  <w:color w:val="000000"/>
                  <w:szCs w:val="20"/>
                </w:rPr>
                <w:delText>[4, Huawei/HiSilicon] [40, Huawei/HiSilicon]:</w:delText>
              </w:r>
            </w:del>
            <w:ins w:id="1851" w:author="Lee, Daewon" w:date="2020-11-10T01:07:00Z">
              <w:r>
                <w:rPr>
                  <w:color w:val="000000"/>
                  <w:szCs w:val="20"/>
                </w:rPr>
                <w:t>.</w:t>
              </w:r>
            </w:ins>
            <w:r>
              <w:rPr>
                <w:color w:val="000000"/>
                <w:szCs w:val="20"/>
              </w:rPr>
              <w:t xml:space="preserve"> </w:t>
            </w:r>
            <w:del w:id="1852" w:author="Lee, Daewon" w:date="2020-11-10T01:07:00Z">
              <w:r>
                <w:rPr>
                  <w:color w:val="000000"/>
                  <w:szCs w:val="20"/>
                </w:rPr>
                <w:delText xml:space="preserve"> </w:delText>
              </w:r>
            </w:del>
            <w:r>
              <w:rPr>
                <w:color w:val="000000"/>
                <w:szCs w:val="20"/>
              </w:rPr>
              <w:t xml:space="preserve">Only Receiver performs directional LBT procedure. The procedure is </w:t>
            </w:r>
            <w:proofErr w:type="gramStart"/>
            <w:r>
              <w:rPr>
                <w:color w:val="000000"/>
                <w:szCs w:val="20"/>
              </w:rPr>
              <w:t>similar to</w:t>
            </w:r>
            <w:proofErr w:type="gramEnd"/>
            <w:r>
              <w:rPr>
                <w:color w:val="000000"/>
                <w:szCs w:val="20"/>
              </w:rPr>
              <w:t xml:space="preserve"> RxA-2 except that </w:t>
            </w:r>
            <w:proofErr w:type="spellStart"/>
            <w:r>
              <w:rPr>
                <w:color w:val="000000"/>
                <w:szCs w:val="20"/>
              </w:rPr>
              <w:t>gNB</w:t>
            </w:r>
            <w:proofErr w:type="spellEnd"/>
            <w:r>
              <w:rPr>
                <w:color w:val="000000"/>
                <w:szCs w:val="20"/>
              </w:rPr>
              <w:t xml:space="preserve"> does not perform any LBT before RTS transmission.</w:t>
            </w:r>
            <w:r>
              <w:rPr>
                <w:color w:val="000000"/>
                <w:szCs w:val="20"/>
              </w:rPr>
              <w:t xml:space="preserve"> </w:t>
            </w:r>
          </w:p>
          <w:p w14:paraId="166D0C06"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RxA-4: </w:t>
            </w:r>
            <w:ins w:id="1853" w:author="Lee, Daewon" w:date="2020-11-10T01:07:00Z">
              <w:r>
                <w:rPr>
                  <w:color w:val="000000"/>
                  <w:szCs w:val="20"/>
                </w:rPr>
                <w:t>From source [37]</w:t>
              </w:r>
            </w:ins>
            <w:del w:id="1854" w:author="Lee, Daewon" w:date="2020-11-10T01:07:00Z">
              <w:r>
                <w:rPr>
                  <w:color w:val="000000"/>
                  <w:szCs w:val="20"/>
                </w:rPr>
                <w:delText>[6, Vivo]:</w:delText>
              </w:r>
            </w:del>
            <w:ins w:id="1855" w:author="Lee, Daewon" w:date="2020-11-10T01:07:00Z">
              <w:r>
                <w:rPr>
                  <w:color w:val="000000"/>
                  <w:szCs w:val="20"/>
                </w:rPr>
                <w:t>.</w:t>
              </w:r>
            </w:ins>
            <w:r>
              <w:rPr>
                <w:color w:val="000000"/>
                <w:szCs w:val="20"/>
              </w:rPr>
              <w:t xml:space="preserve"> RTS and CTS type mechanism is deployed after winning contention before transmission. The RTS/CTS type exchange is between serving </w:t>
            </w:r>
            <w:proofErr w:type="spellStart"/>
            <w:r>
              <w:rPr>
                <w:color w:val="000000"/>
                <w:szCs w:val="20"/>
              </w:rPr>
              <w:t>gNB</w:t>
            </w:r>
            <w:proofErr w:type="spellEnd"/>
            <w:r>
              <w:rPr>
                <w:color w:val="000000"/>
                <w:szCs w:val="20"/>
              </w:rPr>
              <w:t xml:space="preserve"> and the served UEs. The transmitter sends a request, and the receiver feedbacks a confirmation if the request could be su</w:t>
            </w:r>
            <w:r>
              <w:rPr>
                <w:color w:val="000000"/>
                <w:szCs w:val="20"/>
              </w:rPr>
              <w:t xml:space="preserve">ccessfully decoded. Unlike RTS/CTS mechanism in </w:t>
            </w:r>
            <w:ins w:id="1856" w:author="Lee, Daewon" w:date="2020-11-10T01:07:00Z">
              <w:r>
                <w:rPr>
                  <w:color w:val="000000"/>
                  <w:szCs w:val="20"/>
                </w:rPr>
                <w:t xml:space="preserve">IEEE </w:t>
              </w:r>
            </w:ins>
            <w:r>
              <w:rPr>
                <w:color w:val="000000"/>
                <w:szCs w:val="20"/>
              </w:rPr>
              <w:t>802.11ad, both the request and confirmation do not silence any other node. The processing delay for the RTS/CTS is assumed to be zero. There is no LBT before CTS.</w:t>
            </w:r>
          </w:p>
          <w:p w14:paraId="166D0C07"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RxA-5: </w:t>
            </w:r>
            <w:ins w:id="1857" w:author="Lee, Daewon" w:date="2020-11-10T01:08:00Z">
              <w:r>
                <w:rPr>
                  <w:color w:val="000000"/>
                  <w:szCs w:val="20"/>
                </w:rPr>
                <w:t>From source [56]</w:t>
              </w:r>
            </w:ins>
            <w:del w:id="1858" w:author="Lee, Daewon" w:date="2020-11-10T01:08:00Z">
              <w:r>
                <w:rPr>
                  <w:color w:val="000000"/>
                  <w:szCs w:val="20"/>
                </w:rPr>
                <w:delText>[36, Qualcomm]:</w:delText>
              </w:r>
            </w:del>
            <w:ins w:id="1859" w:author="Lee, Daewon" w:date="2020-11-10T01:08:00Z">
              <w:r>
                <w:rPr>
                  <w:color w:val="000000"/>
                  <w:szCs w:val="20"/>
                </w:rPr>
                <w:t>.</w:t>
              </w:r>
            </w:ins>
            <w:r>
              <w:rPr>
                <w:color w:val="000000"/>
                <w:szCs w:val="20"/>
              </w:rPr>
              <w:t xml:space="preserve"> </w:t>
            </w:r>
            <w:r>
              <w:rPr>
                <w:color w:val="000000"/>
                <w:szCs w:val="20"/>
              </w:rPr>
              <w:t xml:space="preserve">Rx Assistance takes the form of protecting ongoing transmissions by silencing based on sensing at the transmitters and protecting intended </w:t>
            </w:r>
            <w:r>
              <w:rPr>
                <w:color w:val="000000"/>
                <w:szCs w:val="20"/>
              </w:rPr>
              <w:lastRenderedPageBreak/>
              <w:t xml:space="preserve">transmission by silencing based on sensing at the receiver.  The receiver also assists by sending silencing signals. </w:t>
            </w:r>
            <w:r>
              <w:rPr>
                <w:color w:val="000000"/>
                <w:szCs w:val="20"/>
              </w:rPr>
              <w:t xml:space="preserve">Omni and directional sensing </w:t>
            </w:r>
            <w:del w:id="1860" w:author="Lee, Daewon" w:date="2020-11-10T01:08:00Z">
              <w:r>
                <w:rPr>
                  <w:color w:val="000000"/>
                  <w:szCs w:val="20"/>
                </w:rPr>
                <w:delText>is</w:delText>
              </w:r>
            </w:del>
            <w:ins w:id="1861" w:author="Lee, Daewon" w:date="2020-11-10T01:08:00Z">
              <w:r>
                <w:rPr>
                  <w:color w:val="000000"/>
                  <w:szCs w:val="20"/>
                </w:rPr>
                <w:t>are</w:t>
              </w:r>
            </w:ins>
            <w:r>
              <w:rPr>
                <w:color w:val="000000"/>
                <w:szCs w:val="20"/>
              </w:rPr>
              <w:t xml:space="preserve"> applied at all nodes.  In the simulated procedure, the ECCA is performed at the </w:t>
            </w:r>
            <w:proofErr w:type="spellStart"/>
            <w:r>
              <w:rPr>
                <w:color w:val="000000"/>
                <w:szCs w:val="20"/>
              </w:rPr>
              <w:t>gNB</w:t>
            </w:r>
            <w:proofErr w:type="spellEnd"/>
            <w:r>
              <w:rPr>
                <w:color w:val="000000"/>
                <w:szCs w:val="20"/>
              </w:rPr>
              <w:t xml:space="preserve"> followed by an exchange of request/response transmissions. </w:t>
            </w:r>
          </w:p>
          <w:p w14:paraId="166D0C08" w14:textId="77777777" w:rsidR="00A11E78" w:rsidRDefault="00495C7C">
            <w:pPr>
              <w:pStyle w:val="ListParagraph"/>
              <w:numPr>
                <w:ilvl w:val="0"/>
                <w:numId w:val="52"/>
              </w:numPr>
              <w:kinsoku w:val="0"/>
              <w:overflowPunct w:val="0"/>
              <w:adjustRightInd w:val="0"/>
              <w:spacing w:after="60" w:line="240" w:lineRule="auto"/>
              <w:textAlignment w:val="baseline"/>
            </w:pPr>
            <w:r>
              <w:t xml:space="preserve">Other LBT </w:t>
            </w:r>
            <w:ins w:id="1862" w:author="Lee, Daewon" w:date="2020-11-10T01:12:00Z">
              <w:r>
                <w:t>f</w:t>
              </w:r>
            </w:ins>
            <w:del w:id="1863" w:author="Lee, Daewon" w:date="2020-11-10T01:12:00Z">
              <w:r>
                <w:delText>F</w:delText>
              </w:r>
            </w:del>
            <w:r>
              <w:t>lavors:</w:t>
            </w:r>
          </w:p>
          <w:p w14:paraId="166D0C09" w14:textId="77777777" w:rsidR="00A11E78" w:rsidRDefault="00495C7C">
            <w:pPr>
              <w:pStyle w:val="ListParagraph"/>
              <w:numPr>
                <w:ilvl w:val="1"/>
                <w:numId w:val="52"/>
              </w:numPr>
              <w:kinsoku w:val="0"/>
              <w:overflowPunct w:val="0"/>
              <w:adjustRightInd w:val="0"/>
              <w:spacing w:after="60" w:line="240" w:lineRule="auto"/>
              <w:textAlignment w:val="baseline"/>
            </w:pPr>
            <w:del w:id="1864" w:author="Lee, Daewon" w:date="2020-11-10T01:09:00Z">
              <w:r>
                <w:delText>‘</w:delText>
              </w:r>
            </w:del>
            <w:proofErr w:type="spellStart"/>
            <w:r>
              <w:t>Dyn-RxA</w:t>
            </w:r>
            <w:proofErr w:type="spellEnd"/>
            <w:del w:id="1865" w:author="Lee, Daewon" w:date="2020-11-10T01:10:00Z">
              <w:r>
                <w:delText>’</w:delText>
              </w:r>
            </w:del>
            <w:r>
              <w:t xml:space="preserve">:  </w:t>
            </w:r>
            <w:del w:id="1866" w:author="Lee, Daewon" w:date="2020-11-10T01:12:00Z">
              <w:r>
                <w:delText>Dynamic</w:delText>
              </w:r>
            </w:del>
            <w:del w:id="1867" w:author="Lee, Daewon" w:date="2020-11-10T01:08:00Z">
              <w:r>
                <w:delText xml:space="preserve"> [20, Ericsson],</w:delText>
              </w:r>
            </w:del>
            <w:del w:id="1868" w:author="Lee, Daewon" w:date="2020-11-10T01:12:00Z">
              <w:r>
                <w:delText xml:space="preserve"> </w:delText>
              </w:r>
            </w:del>
            <w:r>
              <w:t>Dynamic LBT</w:t>
            </w:r>
            <w:ins w:id="1869" w:author="Lee, Daewon" w:date="2020-11-10T01:08:00Z">
              <w:r>
                <w:t xml:space="preserve"> from sour</w:t>
              </w:r>
              <w:r>
                <w:t>ce [65]</w:t>
              </w:r>
            </w:ins>
            <w:r>
              <w:t>: a node operates without LBT unless the receiver experiences a failure in reception due to a drop in SINR, which reflects a presence of interferer. Only then, the node switches to LBT. Besides, when the LBT is switched on</w:t>
            </w:r>
            <w:del w:id="1870" w:author="Lee, Daewon" w:date="2020-11-12T15:13:00Z">
              <w:r>
                <w:delText xml:space="preserve">, the </w:delText>
              </w:r>
            </w:del>
            <w:del w:id="1871" w:author="Lee, Daewon" w:date="2020-11-11T14:54:00Z">
              <w:r>
                <w:delText>RAL</w:delText>
              </w:r>
            </w:del>
            <w:del w:id="1872" w:author="Lee, Daewon" w:date="2020-11-12T15:13:00Z">
              <w:r>
                <w:delText xml:space="preserve"> described in sect</w:delText>
              </w:r>
              <w:r>
                <w:delText xml:space="preserve">ion 2.1.4 of </w:delText>
              </w:r>
            </w:del>
            <w:del w:id="1873" w:author="Lee, Daewon" w:date="2020-11-10T01:09:00Z">
              <w:r>
                <w:delText>R1-2007983</w:delText>
              </w:r>
            </w:del>
            <w:del w:id="1874" w:author="Lee, Daewon" w:date="2020-11-12T15:13:00Z">
              <w:r>
                <w:delText xml:space="preserve"> is used</w:delText>
              </w:r>
            </w:del>
            <w:ins w:id="1875" w:author="Lee, Daewon" w:date="2020-11-12T15:14:00Z">
              <w:r>
                <w:t xml:space="preserve"> </w:t>
              </w:r>
            </w:ins>
            <w:ins w:id="1876" w:author="Lee, Daewon" w:date="2020-11-12T15:13:00Z">
              <w:r>
                <w:t>RxA-1 is used</w:t>
              </w:r>
            </w:ins>
            <w:ins w:id="1877" w:author="Lee, Daewon" w:date="2020-11-10T01:09:00Z">
              <w:r>
                <w:t>.</w:t>
              </w:r>
            </w:ins>
            <w:del w:id="1878" w:author="Lee, Daewon" w:date="2020-11-10T01:09:00Z">
              <w:r>
                <w:delText xml:space="preserve">   </w:delText>
              </w:r>
            </w:del>
          </w:p>
          <w:p w14:paraId="166D0C0A" w14:textId="77777777" w:rsidR="00A11E78" w:rsidRDefault="00A11E78">
            <w:pPr>
              <w:spacing w:after="0"/>
              <w:rPr>
                <w:rStyle w:val="Strong"/>
                <w:color w:val="000000"/>
              </w:rPr>
            </w:pPr>
          </w:p>
          <w:p w14:paraId="166D0C0B" w14:textId="77777777" w:rsidR="00A11E78" w:rsidRDefault="00A11E78">
            <w:pPr>
              <w:spacing w:after="0"/>
              <w:rPr>
                <w:rStyle w:val="Strong"/>
                <w:color w:val="000000"/>
                <w:lang w:val="sv-SE"/>
              </w:rPr>
            </w:pPr>
          </w:p>
        </w:tc>
      </w:tr>
      <w:tr w:rsidR="00A11E78" w14:paraId="166D0C0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0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0E" w14:textId="77777777" w:rsidR="00A11E78" w:rsidRDefault="00495C7C">
            <w:pPr>
              <w:spacing w:after="0"/>
              <w:rPr>
                <w:lang w:val="sv-SE"/>
              </w:rPr>
            </w:pPr>
            <w:r>
              <w:rPr>
                <w:rStyle w:val="Strong"/>
                <w:color w:val="000000"/>
                <w:lang w:val="sv-SE"/>
              </w:rPr>
              <w:t>Comments</w:t>
            </w:r>
          </w:p>
        </w:tc>
      </w:tr>
      <w:tr w:rsidR="00A11E78" w14:paraId="166D0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0" w14:textId="77777777" w:rsidR="00A11E78" w:rsidRDefault="00495C7C">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166D0C11" w14:textId="77777777" w:rsidR="00A11E78" w:rsidRDefault="00495C7C">
            <w:pPr>
              <w:overflowPunct/>
              <w:autoSpaceDE/>
              <w:adjustRightInd/>
              <w:spacing w:after="0"/>
              <w:rPr>
                <w:lang w:val="sv-SE" w:eastAsia="zh-CN"/>
              </w:rPr>
            </w:pPr>
            <w:r>
              <w:t>Unclear what this means “the RAL described in section 2.1.4”. Is section 2.1.4 in the TR? RAL is not a defined abbreviation.</w:t>
            </w:r>
          </w:p>
        </w:tc>
      </w:tr>
      <w:tr w:rsidR="00A11E78" w14:paraId="166D0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3"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14" w14:textId="77777777" w:rsidR="00A11E78" w:rsidRDefault="00495C7C">
            <w:pPr>
              <w:overflowPunct/>
              <w:autoSpaceDE/>
              <w:adjustRightInd/>
              <w:spacing w:after="0"/>
              <w:rPr>
                <w:lang w:val="sv-SE" w:eastAsia="zh-CN"/>
              </w:rPr>
            </w:pPr>
            <w:r>
              <w:rPr>
                <w:lang w:val="sv-SE" w:eastAsia="zh-CN"/>
              </w:rPr>
              <w:t xml:space="preserve">I am going to guess, it </w:t>
            </w:r>
            <w:r>
              <w:rPr>
                <w:lang w:val="sv-SE" w:eastAsia="zh-CN"/>
              </w:rPr>
              <w:t>should have said, RA LBT or receiver assisted LBT. Will update.</w:t>
            </w:r>
          </w:p>
        </w:tc>
      </w:tr>
      <w:tr w:rsidR="00A11E78" w14:paraId="166D0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6"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C17" w14:textId="77777777" w:rsidR="00A11E78" w:rsidRDefault="00495C7C">
            <w:pPr>
              <w:kinsoku w:val="0"/>
              <w:spacing w:after="60" w:line="240" w:lineRule="auto"/>
            </w:pPr>
            <w:r>
              <w:t xml:space="preserve">“the receive assisted LBTRAL described in section 2.1.4 of R1-2007983[45] is used. </w:t>
            </w:r>
            <w:proofErr w:type="gramStart"/>
            <w:r>
              <w:t>“ can</w:t>
            </w:r>
            <w:proofErr w:type="gramEnd"/>
            <w:r>
              <w:t xml:space="preserve"> be replaced by </w:t>
            </w:r>
          </w:p>
          <w:p w14:paraId="166D0C18" w14:textId="77777777" w:rsidR="00A11E78" w:rsidRDefault="00495C7C">
            <w:pPr>
              <w:overflowPunct/>
              <w:autoSpaceDE/>
              <w:adjustRightInd/>
              <w:spacing w:after="0"/>
              <w:rPr>
                <w:lang w:eastAsia="zh-CN"/>
              </w:rPr>
            </w:pPr>
            <w:r>
              <w:rPr>
                <w:lang w:eastAsia="zh-CN"/>
              </w:rPr>
              <w:t>“</w:t>
            </w:r>
            <w:r>
              <w:t>RxA-1 is used</w:t>
            </w:r>
            <w:r>
              <w:rPr>
                <w:lang w:eastAsia="zh-CN"/>
              </w:rPr>
              <w:t>”</w:t>
            </w:r>
          </w:p>
        </w:tc>
      </w:tr>
      <w:tr w:rsidR="00A11E78" w14:paraId="166D0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A"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1B" w14:textId="77777777" w:rsidR="00A11E78" w:rsidRDefault="00495C7C">
            <w:pPr>
              <w:kinsoku w:val="0"/>
              <w:spacing w:after="60" w:line="240" w:lineRule="auto"/>
            </w:pPr>
            <w:r>
              <w:t>Updated as suggested by Ericsson.</w:t>
            </w:r>
          </w:p>
        </w:tc>
      </w:tr>
    </w:tbl>
    <w:p w14:paraId="166D0C1D" w14:textId="77777777" w:rsidR="00A11E78" w:rsidRDefault="00A11E78">
      <w:pPr>
        <w:pStyle w:val="BodyText"/>
        <w:spacing w:after="0"/>
        <w:rPr>
          <w:rFonts w:ascii="Times New Roman" w:hAnsi="Times New Roman"/>
          <w:sz w:val="22"/>
          <w:szCs w:val="22"/>
          <w:lang w:val="sv-SE" w:eastAsia="zh-CN"/>
        </w:rPr>
      </w:pPr>
    </w:p>
    <w:p w14:paraId="166D0C1E" w14:textId="77777777" w:rsidR="00A11E78" w:rsidRDefault="00A11E78">
      <w:pPr>
        <w:pStyle w:val="BodyText"/>
        <w:spacing w:after="0"/>
        <w:rPr>
          <w:rFonts w:ascii="Times New Roman" w:hAnsi="Times New Roman"/>
          <w:sz w:val="22"/>
          <w:szCs w:val="22"/>
          <w:lang w:eastAsia="zh-CN"/>
        </w:rPr>
      </w:pPr>
    </w:p>
    <w:p w14:paraId="166D0C1F" w14:textId="77777777" w:rsidR="00A11E78" w:rsidRDefault="00A11E78">
      <w:pPr>
        <w:ind w:left="1440" w:hanging="1440"/>
        <w:rPr>
          <w:b/>
          <w:bCs/>
          <w:lang w:eastAsia="zh-CN"/>
        </w:rPr>
      </w:pPr>
    </w:p>
    <w:p w14:paraId="166D0C20" w14:textId="77777777" w:rsidR="00A11E78" w:rsidRDefault="00495C7C">
      <w:pPr>
        <w:pStyle w:val="Heading3"/>
        <w:rPr>
          <w:sz w:val="24"/>
          <w:szCs w:val="18"/>
          <w:highlight w:val="green"/>
        </w:rPr>
      </w:pPr>
      <w:r>
        <w:rPr>
          <w:sz w:val="24"/>
          <w:szCs w:val="18"/>
          <w:highlight w:val="green"/>
        </w:rPr>
        <w:t>Agreement #49:</w:t>
      </w:r>
    </w:p>
    <w:p w14:paraId="166D0C21" w14:textId="77777777" w:rsidR="00A11E78" w:rsidRDefault="00495C7C">
      <w:pPr>
        <w:ind w:left="1440" w:hanging="1440"/>
        <w:rPr>
          <w:lang w:eastAsia="zh-CN"/>
        </w:rPr>
      </w:pPr>
      <w:r>
        <w:rPr>
          <w:lang w:eastAsia="zh-CN"/>
        </w:rPr>
        <w:t>Capture the tables in Section 3.3 of R1-2009626 in the TR with the following modifications:</w:t>
      </w:r>
    </w:p>
    <w:p w14:paraId="166D0C22" w14:textId="77777777" w:rsidR="00A11E78" w:rsidRDefault="00495C7C">
      <w:pPr>
        <w:numPr>
          <w:ilvl w:val="0"/>
          <w:numId w:val="53"/>
        </w:numPr>
        <w:overflowPunct/>
        <w:autoSpaceDE/>
        <w:autoSpaceDN/>
        <w:adjustRightInd/>
        <w:spacing w:after="0" w:line="240" w:lineRule="auto"/>
        <w:textAlignment w:val="auto"/>
        <w:rPr>
          <w:lang w:eastAsia="zh-CN"/>
        </w:rPr>
      </w:pPr>
      <w:r>
        <w:rPr>
          <w:lang w:eastAsia="zh-CN"/>
        </w:rPr>
        <w:t>Change “</w:t>
      </w:r>
      <w:proofErr w:type="gramStart"/>
      <w:r>
        <w:rPr>
          <w:lang w:eastAsia="zh-CN"/>
        </w:rPr>
        <w:t>DL:UL</w:t>
      </w:r>
      <w:proofErr w:type="gramEnd"/>
      <w:r>
        <w:rPr>
          <w:lang w:eastAsia="zh-CN"/>
        </w:rPr>
        <w:t>” to “DL:UL traffic ratio” in tables.</w:t>
      </w:r>
    </w:p>
    <w:p w14:paraId="166D0C23" w14:textId="77777777" w:rsidR="00A11E78" w:rsidRDefault="00495C7C">
      <w:pPr>
        <w:numPr>
          <w:ilvl w:val="0"/>
          <w:numId w:val="54"/>
        </w:numPr>
        <w:overflowPunct/>
        <w:autoSpaceDE/>
        <w:autoSpaceDN/>
        <w:adjustRightInd/>
        <w:spacing w:after="0" w:line="240" w:lineRule="auto"/>
        <w:textAlignment w:val="auto"/>
        <w:rPr>
          <w:lang w:eastAsia="zh-CN"/>
        </w:rPr>
      </w:pPr>
      <w:r>
        <w:rPr>
          <w:lang w:eastAsia="zh-CN"/>
        </w:rPr>
        <w:t xml:space="preserve">Add “1:1” in Table 1 for </w:t>
      </w:r>
      <w:proofErr w:type="spellStart"/>
      <w:r>
        <w:rPr>
          <w:lang w:eastAsia="zh-CN"/>
        </w:rPr>
        <w:t>vivo’s</w:t>
      </w:r>
      <w:proofErr w:type="spellEnd"/>
      <w:r>
        <w:rPr>
          <w:lang w:eastAsia="zh-CN"/>
        </w:rPr>
        <w:t xml:space="preserve"> results in the “</w:t>
      </w:r>
      <w:proofErr w:type="gramStart"/>
      <w:r>
        <w:rPr>
          <w:lang w:eastAsia="zh-CN"/>
        </w:rPr>
        <w:t>DL:UL</w:t>
      </w:r>
      <w:proofErr w:type="gramEnd"/>
      <w:r>
        <w:rPr>
          <w:lang w:eastAsia="zh-CN"/>
        </w:rPr>
        <w:t xml:space="preserve"> traffic ratio” column</w:t>
      </w:r>
    </w:p>
    <w:p w14:paraId="166D0C24" w14:textId="77777777" w:rsidR="00A11E78" w:rsidRDefault="00495C7C">
      <w:pPr>
        <w:numPr>
          <w:ilvl w:val="0"/>
          <w:numId w:val="54"/>
        </w:numPr>
        <w:overflowPunct/>
        <w:autoSpaceDE/>
        <w:autoSpaceDN/>
        <w:adjustRightInd/>
        <w:spacing w:after="0" w:line="240" w:lineRule="auto"/>
        <w:textAlignment w:val="auto"/>
        <w:rPr>
          <w:lang w:eastAsia="zh-CN"/>
        </w:rPr>
      </w:pPr>
      <w:r>
        <w:rPr>
          <w:lang w:eastAsia="zh-CN"/>
        </w:rPr>
        <w:t xml:space="preserve">Remove “No </w:t>
      </w:r>
      <w:proofErr w:type="spellStart"/>
      <w:r>
        <w:rPr>
          <w:lang w:eastAsia="zh-CN"/>
        </w:rPr>
        <w:t>backoff</w:t>
      </w:r>
      <w:proofErr w:type="spellEnd"/>
      <w:r>
        <w:rPr>
          <w:lang w:eastAsia="zh-CN"/>
        </w:rPr>
        <w:t>” in</w:t>
      </w:r>
      <w:r>
        <w:rPr>
          <w:lang w:eastAsia="zh-CN"/>
        </w:rPr>
        <w:t xml:space="preserve"> Qualcomm’s results in Table 1</w:t>
      </w:r>
    </w:p>
    <w:p w14:paraId="166D0C25" w14:textId="77777777" w:rsidR="00A11E78" w:rsidRDefault="00A11E78">
      <w:pPr>
        <w:pStyle w:val="BodyText"/>
        <w:spacing w:after="0"/>
        <w:rPr>
          <w:rFonts w:ascii="Times New Roman" w:hAnsi="Times New Roman"/>
          <w:sz w:val="22"/>
          <w:szCs w:val="22"/>
          <w:lang w:eastAsia="zh-CN"/>
        </w:rPr>
      </w:pPr>
    </w:p>
    <w:p w14:paraId="166D0C26"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2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C27"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C28" w14:textId="77777777" w:rsidR="00A11E78" w:rsidRDefault="00495C7C" w:rsidP="009F0426">
            <w:pPr>
              <w:pStyle w:val="ListParagraph"/>
              <w:numPr>
                <w:ilvl w:val="0"/>
                <w:numId w:val="7"/>
              </w:numPr>
              <w:rPr>
                <w:rStyle w:val="Strong"/>
                <w:rFonts w:eastAsia="SimSun"/>
                <w:b w:val="0"/>
                <w:bCs w:val="0"/>
                <w:color w:val="000000"/>
                <w:sz w:val="20"/>
                <w:szCs w:val="20"/>
                <w:lang w:val="sv-SE"/>
              </w:rPr>
              <w:pPrChange w:id="1879" w:author="Lee, Daewon" w:date="2020-11-11T22:11:00Z">
                <w:pPr>
                  <w:pStyle w:val="ListParagraph"/>
                  <w:numPr>
                    <w:numId w:val="47"/>
                  </w:numPr>
                  <w:ind w:left="720" w:hanging="360"/>
                </w:pPr>
              </w:pPrChange>
            </w:pPr>
            <w:r>
              <w:rPr>
                <w:rStyle w:val="Strong"/>
                <w:b w:val="0"/>
                <w:bCs w:val="0"/>
                <w:color w:val="000000"/>
                <w:sz w:val="20"/>
                <w:szCs w:val="20"/>
                <w:lang w:val="sv-SE"/>
              </w:rPr>
              <w:t xml:space="preserve">Capture text above under </w:t>
            </w:r>
            <w:del w:id="1880" w:author="Lee, Daewon" w:date="2020-11-11T00:06:00Z">
              <w:r>
                <w:rPr>
                  <w:rStyle w:val="Strong"/>
                  <w:b w:val="0"/>
                  <w:bCs w:val="0"/>
                  <w:color w:val="000000"/>
                  <w:sz w:val="20"/>
                  <w:szCs w:val="20"/>
                  <w:lang w:val="sv-SE"/>
                </w:rPr>
                <w:delText>”6.2.X Summary of system level evaluations” (exact section TBD) wit</w:delText>
              </w:r>
              <w:r>
                <w:rPr>
                  <w:rStyle w:val="Strong"/>
                  <w:b w:val="0"/>
                  <w:bCs w:val="0"/>
                  <w:color w:val="000000"/>
                  <w:sz w:val="20"/>
                  <w:szCs w:val="20"/>
                  <w:lang w:val="sv-SE"/>
                </w:rPr>
                <w:delText>h appropriate update to the citation references.</w:delText>
              </w:r>
            </w:del>
            <w:ins w:id="1881" w:author="Lee, Daewon" w:date="2020-11-11T00:06:00Z">
              <w:r>
                <w:rPr>
                  <w:rStyle w:val="Strong"/>
                  <w:b w:val="0"/>
                  <w:bCs w:val="0"/>
                  <w:color w:val="000000"/>
                  <w:sz w:val="20"/>
                  <w:szCs w:val="20"/>
                  <w:lang w:val="sv-SE"/>
                </w:rPr>
                <w:t>Section 6.2.4</w:t>
              </w:r>
            </w:ins>
          </w:p>
          <w:p w14:paraId="166D0C29" w14:textId="6B3BDF18" w:rsidR="00A11E78" w:rsidRDefault="00A11E78">
            <w:pPr>
              <w:spacing w:after="0"/>
              <w:rPr>
                <w:rStyle w:val="Strong"/>
                <w:color w:val="000000"/>
              </w:rPr>
            </w:pPr>
          </w:p>
          <w:p w14:paraId="1AD0B445" w14:textId="3476C463" w:rsidR="00E42098" w:rsidRPr="00BF1E0D" w:rsidRDefault="00BF1E0D">
            <w:pPr>
              <w:spacing w:after="0"/>
              <w:rPr>
                <w:rStyle w:val="Strong"/>
                <w:color w:val="000000"/>
              </w:rPr>
            </w:pPr>
            <w:r w:rsidRPr="00BF1E0D">
              <w:rPr>
                <w:rStyle w:val="Strong"/>
                <w:b w:val="0"/>
                <w:bCs w:val="0"/>
                <w:color w:val="000000"/>
              </w:rPr>
              <w:t>Add i</w:t>
            </w:r>
            <w:r w:rsidR="00E42098" w:rsidRPr="00BF1E0D">
              <w:rPr>
                <w:rFonts w:hint="eastAsia"/>
                <w:lang w:eastAsia="zh-CN"/>
              </w:rPr>
              <w:t xml:space="preserve">n Table 6.2.4-1, for source [64], </w:t>
            </w:r>
            <w:r w:rsidR="00E42098" w:rsidRPr="00BF1E0D">
              <w:t>CW (</w:t>
            </w:r>
            <w:proofErr w:type="spellStart"/>
            <w:proofErr w:type="gramStart"/>
            <w:r w:rsidR="00E42098" w:rsidRPr="00BF1E0D">
              <w:t>min,max</w:t>
            </w:r>
            <w:proofErr w:type="spellEnd"/>
            <w:proofErr w:type="gramEnd"/>
            <w:r w:rsidR="00E42098" w:rsidRPr="00BF1E0D">
              <w:t>)</w:t>
            </w:r>
            <w:r w:rsidRPr="00BF1E0D">
              <w:t xml:space="preserve"> =</w:t>
            </w:r>
            <w:r w:rsidR="00E42098" w:rsidRPr="00BF1E0D">
              <w:rPr>
                <w:rFonts w:hint="eastAsia"/>
                <w:lang w:eastAsia="zh-CN"/>
              </w:rPr>
              <w:t xml:space="preserve"> (0,10)</w:t>
            </w:r>
          </w:p>
          <w:p w14:paraId="166D0C2A" w14:textId="77777777" w:rsidR="00A11E78" w:rsidRDefault="00A11E78">
            <w:pPr>
              <w:spacing w:after="0"/>
              <w:rPr>
                <w:rStyle w:val="Strong"/>
                <w:color w:val="000000"/>
                <w:lang w:val="sv-SE"/>
              </w:rPr>
            </w:pPr>
          </w:p>
        </w:tc>
      </w:tr>
      <w:tr w:rsidR="00A11E78" w14:paraId="166D0C2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2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2D" w14:textId="77777777" w:rsidR="00A11E78" w:rsidRDefault="00495C7C">
            <w:pPr>
              <w:spacing w:after="0"/>
              <w:rPr>
                <w:lang w:val="sv-SE"/>
              </w:rPr>
            </w:pPr>
            <w:r>
              <w:rPr>
                <w:rStyle w:val="Strong"/>
                <w:color w:val="000000"/>
                <w:lang w:val="sv-SE"/>
              </w:rPr>
              <w:t>Comments</w:t>
            </w:r>
          </w:p>
        </w:tc>
      </w:tr>
      <w:tr w:rsidR="00A11E78" w14:paraId="166D0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2F" w14:textId="77777777" w:rsidR="00A11E78" w:rsidRDefault="00495C7C">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6D0C30" w14:textId="77777777" w:rsidR="00A11E78" w:rsidRDefault="00495C7C">
            <w:pPr>
              <w:overflowPunct/>
              <w:autoSpaceDE/>
              <w:adjustRightInd/>
              <w:spacing w:after="0"/>
              <w:rPr>
                <w:lang w:val="sv-SE" w:eastAsia="zh-CN"/>
              </w:rPr>
            </w:pPr>
            <w:r>
              <w:rPr>
                <w:rFonts w:hint="eastAsia"/>
                <w:lang w:eastAsia="zh-CN"/>
              </w:rPr>
              <w:t xml:space="preserve">In Table 6.2.4-1, for source [64], </w:t>
            </w:r>
            <w:r>
              <w:t>CW (</w:t>
            </w:r>
            <w:proofErr w:type="spellStart"/>
            <w:proofErr w:type="gramStart"/>
            <w:r>
              <w:t>min,max</w:t>
            </w:r>
            <w:proofErr w:type="spellEnd"/>
            <w:proofErr w:type="gramEnd"/>
            <w:r>
              <w:t>)</w:t>
            </w:r>
            <w:r>
              <w:rPr>
                <w:rFonts w:hint="eastAsia"/>
                <w:lang w:eastAsia="zh-CN"/>
              </w:rPr>
              <w:t xml:space="preserve"> after ED threshold seems missing, which is present in Table 6.2.2-1, i.e. (0,10), </w:t>
            </w:r>
            <w:r>
              <w:rPr>
                <w:rFonts w:hint="eastAsia"/>
                <w:lang w:eastAsia="zh-CN"/>
              </w:rPr>
              <w:t xml:space="preserve"> is it possible to add that in Table 6.2.4-1?</w:t>
            </w:r>
          </w:p>
        </w:tc>
      </w:tr>
      <w:tr w:rsidR="00E42098" w14:paraId="2FD8F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AEC5" w14:textId="306A8E78" w:rsidR="00E42098" w:rsidRDefault="00E42098">
            <w:pPr>
              <w:spacing w:after="0"/>
              <w:rPr>
                <w:rFonts w:hint="eastAsia"/>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C17CAF" w14:textId="462EC240" w:rsidR="00E42098" w:rsidRDefault="00E42098">
            <w:pPr>
              <w:overflowPunct/>
              <w:autoSpaceDE/>
              <w:adjustRightInd/>
              <w:spacing w:after="0"/>
              <w:rPr>
                <w:rFonts w:hint="eastAsia"/>
                <w:lang w:eastAsia="zh-CN"/>
              </w:rPr>
            </w:pPr>
            <w:r>
              <w:rPr>
                <w:lang w:eastAsia="zh-CN"/>
              </w:rPr>
              <w:t>Updated as suggest</w:t>
            </w:r>
            <w:bookmarkStart w:id="1882" w:name="_GoBack"/>
            <w:bookmarkEnd w:id="1882"/>
            <w:r>
              <w:rPr>
                <w:lang w:eastAsia="zh-CN"/>
              </w:rPr>
              <w:t>ed by ZTE.</w:t>
            </w:r>
          </w:p>
        </w:tc>
      </w:tr>
    </w:tbl>
    <w:p w14:paraId="166D0C32" w14:textId="77777777" w:rsidR="00A11E78" w:rsidRDefault="00A11E78">
      <w:pPr>
        <w:pStyle w:val="BodyText"/>
        <w:spacing w:after="0"/>
        <w:rPr>
          <w:rFonts w:ascii="Times New Roman" w:hAnsi="Times New Roman"/>
          <w:sz w:val="22"/>
          <w:szCs w:val="22"/>
          <w:lang w:val="sv-SE" w:eastAsia="zh-CN"/>
        </w:rPr>
      </w:pPr>
    </w:p>
    <w:p w14:paraId="166D0C33" w14:textId="77777777" w:rsidR="00A11E78" w:rsidRDefault="00A11E78">
      <w:pPr>
        <w:pStyle w:val="BodyText"/>
        <w:spacing w:after="0"/>
        <w:rPr>
          <w:rFonts w:ascii="Times New Roman" w:hAnsi="Times New Roman"/>
          <w:sz w:val="22"/>
          <w:szCs w:val="22"/>
          <w:lang w:eastAsia="zh-CN"/>
        </w:rPr>
      </w:pPr>
    </w:p>
    <w:p w14:paraId="166D0C34" w14:textId="77777777" w:rsidR="00A11E78" w:rsidRDefault="00495C7C">
      <w:pPr>
        <w:pStyle w:val="Heading3"/>
        <w:rPr>
          <w:sz w:val="24"/>
          <w:szCs w:val="18"/>
          <w:highlight w:val="green"/>
        </w:rPr>
      </w:pPr>
      <w:r>
        <w:rPr>
          <w:sz w:val="24"/>
          <w:szCs w:val="18"/>
          <w:highlight w:val="green"/>
        </w:rPr>
        <w:t>Agreement #50:</w:t>
      </w:r>
    </w:p>
    <w:p w14:paraId="166D0C35" w14:textId="77777777" w:rsidR="00A11E78" w:rsidRDefault="00495C7C">
      <w:pPr>
        <w:rPr>
          <w:lang w:eastAsia="zh-CN"/>
        </w:rPr>
      </w:pPr>
      <w:r>
        <w:rPr>
          <w:lang w:eastAsia="zh-CN"/>
        </w:rPr>
        <w:t>Section 2 of R1-2009356 is endorsed for inclusion in the TR (formatting and other minor errors can be correct</w:t>
      </w:r>
      <w:r>
        <w:rPr>
          <w:lang w:eastAsia="zh-CN"/>
        </w:rPr>
        <w:t>ed when including in the TR).</w:t>
      </w:r>
    </w:p>
    <w:p w14:paraId="166D0C36"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3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C37" w14:textId="77777777" w:rsidR="00A11E78" w:rsidRDefault="00495C7C">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166D0C38"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to Annex B with formtating and misc. typos and errors.</w:t>
            </w:r>
          </w:p>
          <w:p w14:paraId="166D0C39" w14:textId="77777777" w:rsidR="00A11E78" w:rsidRDefault="00A11E78">
            <w:pPr>
              <w:spacing w:after="0"/>
              <w:rPr>
                <w:rStyle w:val="Strong"/>
                <w:color w:val="000000"/>
              </w:rPr>
            </w:pPr>
          </w:p>
          <w:p w14:paraId="166D0C3A" w14:textId="77777777" w:rsidR="00A11E78" w:rsidRDefault="00A11E78">
            <w:pPr>
              <w:spacing w:after="0"/>
              <w:rPr>
                <w:rStyle w:val="Strong"/>
                <w:color w:val="000000"/>
                <w:lang w:val="sv-SE"/>
              </w:rPr>
            </w:pPr>
          </w:p>
        </w:tc>
      </w:tr>
      <w:tr w:rsidR="00A11E78" w14:paraId="166D0C3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3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3D" w14:textId="77777777" w:rsidR="00A11E78" w:rsidRDefault="00495C7C">
            <w:pPr>
              <w:spacing w:after="0"/>
              <w:rPr>
                <w:lang w:val="sv-SE"/>
              </w:rPr>
            </w:pPr>
            <w:r>
              <w:rPr>
                <w:rStyle w:val="Strong"/>
                <w:color w:val="000000"/>
                <w:lang w:val="sv-SE"/>
              </w:rPr>
              <w:t>Comments</w:t>
            </w:r>
          </w:p>
        </w:tc>
      </w:tr>
      <w:tr w:rsidR="00A11E78" w14:paraId="166D0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3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C40" w14:textId="77777777" w:rsidR="00A11E78" w:rsidRDefault="00A11E78">
            <w:pPr>
              <w:overflowPunct/>
              <w:autoSpaceDE/>
              <w:adjustRightInd/>
              <w:spacing w:after="0"/>
              <w:rPr>
                <w:lang w:val="sv-SE" w:eastAsia="zh-CN"/>
              </w:rPr>
            </w:pPr>
          </w:p>
        </w:tc>
      </w:tr>
    </w:tbl>
    <w:p w14:paraId="166D0C42" w14:textId="77777777" w:rsidR="00A11E78" w:rsidRDefault="00A11E78">
      <w:pPr>
        <w:pStyle w:val="BodyText"/>
        <w:spacing w:after="0"/>
        <w:rPr>
          <w:rFonts w:ascii="Times New Roman" w:hAnsi="Times New Roman"/>
          <w:sz w:val="22"/>
          <w:szCs w:val="22"/>
          <w:lang w:val="sv-SE" w:eastAsia="zh-CN"/>
        </w:rPr>
      </w:pPr>
    </w:p>
    <w:p w14:paraId="166D0C43" w14:textId="77777777" w:rsidR="00A11E78" w:rsidRDefault="00A11E78">
      <w:pPr>
        <w:pStyle w:val="BodyText"/>
        <w:spacing w:after="0"/>
        <w:rPr>
          <w:rFonts w:ascii="Times New Roman" w:hAnsi="Times New Roman"/>
          <w:sz w:val="22"/>
          <w:szCs w:val="22"/>
          <w:lang w:val="sv-SE" w:eastAsia="zh-CN"/>
        </w:rPr>
      </w:pPr>
    </w:p>
    <w:p w14:paraId="166D0C44" w14:textId="77777777" w:rsidR="00A11E78" w:rsidRDefault="00495C7C">
      <w:pPr>
        <w:pStyle w:val="Heading1"/>
        <w:numPr>
          <w:ilvl w:val="0"/>
          <w:numId w:val="5"/>
        </w:numPr>
        <w:ind w:left="360"/>
        <w:rPr>
          <w:rFonts w:cs="Arial"/>
          <w:sz w:val="32"/>
          <w:szCs w:val="32"/>
          <w:lang w:val="en-US"/>
        </w:rPr>
      </w:pPr>
      <w:r>
        <w:rPr>
          <w:rFonts w:cs="Arial"/>
          <w:sz w:val="32"/>
          <w:szCs w:val="32"/>
        </w:rPr>
        <w:t>Other Editorial aspect of TR</w:t>
      </w:r>
    </w:p>
    <w:p w14:paraId="166D0C45" w14:textId="77777777" w:rsidR="00A11E78" w:rsidRDefault="00A11E78">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46"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47" w14:textId="77777777" w:rsidR="00A11E78" w:rsidRDefault="00495C7C">
            <w:pPr>
              <w:spacing w:after="0"/>
              <w:rPr>
                <w:lang w:val="sv-SE"/>
              </w:rPr>
            </w:pPr>
            <w:r>
              <w:rPr>
                <w:rStyle w:val="Strong"/>
                <w:color w:val="000000"/>
                <w:lang w:val="sv-SE"/>
              </w:rPr>
              <w:t>Comments</w:t>
            </w:r>
          </w:p>
        </w:tc>
      </w:tr>
      <w:tr w:rsidR="00A11E78" w14:paraId="166D0C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49"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C4A" w14:textId="77777777" w:rsidR="00A11E78" w:rsidRDefault="00495C7C">
            <w:pPr>
              <w:rPr>
                <w:color w:val="1F497D"/>
                <w:sz w:val="21"/>
                <w:szCs w:val="21"/>
                <w:lang w:eastAsia="zh-CN"/>
              </w:rPr>
            </w:pPr>
            <w:r>
              <w:rPr>
                <w:color w:val="1F497D"/>
                <w:sz w:val="21"/>
                <w:szCs w:val="21"/>
                <w:lang w:eastAsia="zh-CN"/>
              </w:rPr>
              <w:t>Comments on abbreviations: 37.213 uses “Energy Detection”</w:t>
            </w:r>
          </w:p>
          <w:p w14:paraId="166D0C4B" w14:textId="77777777" w:rsidR="00A11E78" w:rsidRDefault="00495C7C">
            <w:pPr>
              <w:pStyle w:val="EW"/>
              <w:rPr>
                <w:lang w:val="en-GB"/>
              </w:rPr>
            </w:pPr>
            <w:r>
              <w:rPr>
                <w:lang w:val="en-GB"/>
              </w:rPr>
              <w:t>ED                      Energy Detect</w:t>
            </w:r>
          </w:p>
          <w:p w14:paraId="166D0C4C" w14:textId="77777777" w:rsidR="00A11E78" w:rsidRDefault="00495C7C">
            <w:pPr>
              <w:pStyle w:val="EW"/>
              <w:rPr>
                <w:lang w:val="en-GB"/>
              </w:rPr>
            </w:pPr>
            <w:r>
              <w:rPr>
                <w:lang w:val="en-GB"/>
              </w:rPr>
              <w:t>EDT                   Energy Detect Threshold</w:t>
            </w:r>
          </w:p>
          <w:p w14:paraId="166D0C4D" w14:textId="77777777" w:rsidR="00A11E78" w:rsidRDefault="00A11E78">
            <w:pPr>
              <w:rPr>
                <w:color w:val="1F497D"/>
                <w:sz w:val="21"/>
                <w:szCs w:val="21"/>
                <w:lang w:val="en-GB" w:eastAsia="zh-CN"/>
              </w:rPr>
            </w:pPr>
          </w:p>
        </w:tc>
      </w:tr>
      <w:tr w:rsidR="00A11E78" w14:paraId="166D0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4F"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50" w14:textId="77777777" w:rsidR="00A11E78" w:rsidRDefault="00495C7C">
            <w:pPr>
              <w:rPr>
                <w:sz w:val="21"/>
                <w:szCs w:val="21"/>
                <w:lang w:eastAsia="zh-CN"/>
              </w:rPr>
            </w:pPr>
            <w:r>
              <w:rPr>
                <w:sz w:val="21"/>
                <w:szCs w:val="21"/>
                <w:lang w:eastAsia="zh-CN"/>
              </w:rPr>
              <w:t xml:space="preserve">Updated to </w:t>
            </w:r>
            <w:r>
              <w:rPr>
                <w:sz w:val="21"/>
                <w:szCs w:val="21"/>
                <w:lang w:eastAsia="zh-CN"/>
              </w:rPr>
              <w:t>“Detection”</w:t>
            </w:r>
          </w:p>
        </w:tc>
      </w:tr>
      <w:tr w:rsidR="00A11E78" w14:paraId="166D0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52"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C53" w14:textId="77777777" w:rsidR="00A11E78" w:rsidRDefault="00495C7C">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A11E78" w14:paraId="166D0C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55"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56" w14:textId="77777777" w:rsidR="00A11E78" w:rsidRDefault="00495C7C">
            <w:pPr>
              <w:rPr>
                <w:sz w:val="21"/>
                <w:szCs w:val="21"/>
                <w:lang w:eastAsia="zh-CN"/>
              </w:rPr>
            </w:pPr>
            <w:r>
              <w:rPr>
                <w:sz w:val="21"/>
                <w:szCs w:val="21"/>
                <w:lang w:eastAsia="zh-CN"/>
              </w:rPr>
              <w:t>Based on Huawei’s comments:</w:t>
            </w:r>
          </w:p>
          <w:p w14:paraId="166D0C57" w14:textId="77777777" w:rsidR="00A11E78" w:rsidRDefault="00495C7C">
            <w:pPr>
              <w:rPr>
                <w:sz w:val="21"/>
                <w:szCs w:val="21"/>
                <w:lang w:eastAsia="zh-CN"/>
              </w:rPr>
            </w:pPr>
            <w:r>
              <w:rPr>
                <w:sz w:val="21"/>
                <w:szCs w:val="21"/>
                <w:lang w:eastAsia="zh-CN"/>
              </w:rPr>
              <w:t>Updated section title to “Interference mit</w:t>
            </w:r>
            <w:r>
              <w:rPr>
                <w:sz w:val="21"/>
                <w:szCs w:val="21"/>
                <w:lang w:eastAsia="zh-CN"/>
              </w:rPr>
              <w:t>igation techniques” and swapped the ordering of 5.2.2 and 5.2.1.</w:t>
            </w:r>
          </w:p>
        </w:tc>
      </w:tr>
      <w:tr w:rsidR="00A11E78" w14:paraId="166D0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59" w14:textId="77777777" w:rsidR="00A11E78" w:rsidRDefault="00495C7C">
            <w:pPr>
              <w:spacing w:after="0"/>
              <w:rPr>
                <w:lang w:val="sv-SE" w:eastAsia="zh-CN"/>
              </w:rPr>
            </w:pPr>
            <w:r>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14:paraId="166D0C5A"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14:paraId="166D0C5B"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w:t>
            </w:r>
            <w:r>
              <w:rPr>
                <w:rFonts w:ascii="Malgun Gothic" w:eastAsia="Malgun Gothic" w:hAnsi="Malgun Gothic" w:hint="eastAsia"/>
                <w:color w:val="1F497D"/>
                <w:sz w:val="20"/>
                <w:szCs w:val="20"/>
              </w:rPr>
              <w:t>Channel</w:t>
            </w:r>
            <w:r>
              <w:rPr>
                <w:rFonts w:ascii="Malgun Gothic" w:eastAsia="Malgun Gothic" w:hAnsi="Malgun Gothic" w:hint="eastAsia"/>
                <w:color w:val="1F497D"/>
                <w:sz w:val="20"/>
                <w:szCs w:val="20"/>
              </w:rPr>
              <w:t>”</w:t>
            </w:r>
            <w:r>
              <w:rPr>
                <w:rFonts w:ascii="Malgun Gothic" w:eastAsia="Malgun Gothic" w:hAnsi="Malgun Gothic" w:hint="eastAsia"/>
                <w:color w:val="1F497D"/>
                <w:sz w:val="20"/>
                <w:szCs w:val="20"/>
              </w:rPr>
              <w:t xml:space="preserve"> is missing</w:t>
            </w:r>
          </w:p>
          <w:p w14:paraId="166D0C5C" w14:textId="77777777" w:rsidR="00A11E78" w:rsidRDefault="00A11E78">
            <w:pPr>
              <w:wordWrap w:val="0"/>
              <w:spacing w:after="0" w:line="240" w:lineRule="auto"/>
              <w:rPr>
                <w:rFonts w:ascii="Calibri" w:eastAsiaTheme="minorEastAsia" w:hAnsi="Calibri"/>
                <w:sz w:val="22"/>
                <w:szCs w:val="22"/>
              </w:rPr>
            </w:pPr>
          </w:p>
          <w:p w14:paraId="166D0C5D" w14:textId="77777777" w:rsidR="00A11E78" w:rsidRDefault="00495C7C">
            <w:pPr>
              <w:wordWrap w:val="0"/>
              <w:spacing w:after="0" w:line="240" w:lineRule="auto"/>
            </w:pPr>
            <w:r>
              <w:t xml:space="preserve">OCB         Occupied </w:t>
            </w:r>
            <w:r>
              <w:rPr>
                <w:color w:val="FF0000"/>
                <w:highlight w:val="yellow"/>
              </w:rPr>
              <w:t>Channel</w:t>
            </w:r>
            <w:r>
              <w:rPr>
                <w:color w:val="FF0000"/>
              </w:rPr>
              <w:t xml:space="preserve"> </w:t>
            </w:r>
            <w:r>
              <w:t>Bandwidth</w:t>
            </w:r>
          </w:p>
          <w:p w14:paraId="166D0C5E" w14:textId="77777777" w:rsidR="00A11E78" w:rsidRDefault="00A11E78">
            <w:pPr>
              <w:wordWrap w:val="0"/>
              <w:spacing w:after="0" w:line="240" w:lineRule="auto"/>
              <w:rPr>
                <w:rFonts w:ascii="Malgun Gothic" w:eastAsia="Malgun Gothic" w:hAnsi="Malgun Gothic"/>
                <w:color w:val="1F497D"/>
              </w:rPr>
            </w:pPr>
          </w:p>
          <w:p w14:paraId="166D0C5F" w14:textId="77777777" w:rsidR="00A11E78" w:rsidRDefault="00A11E78">
            <w:pPr>
              <w:wordWrap w:val="0"/>
              <w:rPr>
                <w:sz w:val="21"/>
                <w:szCs w:val="21"/>
                <w:lang w:eastAsia="zh-CN"/>
              </w:rPr>
            </w:pPr>
          </w:p>
        </w:tc>
      </w:tr>
      <w:tr w:rsidR="00A11E78" w14:paraId="166D0C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61" w14:textId="77777777" w:rsidR="00A11E78" w:rsidRDefault="00495C7C">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62" w14:textId="77777777" w:rsidR="00A11E78" w:rsidRDefault="00495C7C">
            <w:pPr>
              <w:spacing w:after="0" w:line="240" w:lineRule="auto"/>
              <w:rPr>
                <w:rFonts w:eastAsia="Malgun Gothic"/>
              </w:rPr>
            </w:pPr>
            <w:r>
              <w:rPr>
                <w:rFonts w:eastAsia="Malgun Gothic"/>
              </w:rPr>
              <w:t>Updated as suggested by LG.</w:t>
            </w:r>
          </w:p>
        </w:tc>
      </w:tr>
    </w:tbl>
    <w:p w14:paraId="166D0C64" w14:textId="77777777" w:rsidR="00A11E78" w:rsidRDefault="00A11E78">
      <w:pPr>
        <w:pStyle w:val="BodyText"/>
        <w:spacing w:after="0"/>
        <w:rPr>
          <w:rFonts w:ascii="Times New Roman" w:hAnsi="Times New Roman"/>
          <w:sz w:val="22"/>
          <w:szCs w:val="22"/>
          <w:lang w:val="sv-SE" w:eastAsia="zh-CN"/>
        </w:rPr>
      </w:pPr>
    </w:p>
    <w:p w14:paraId="166D0C65" w14:textId="77777777" w:rsidR="00A11E78" w:rsidRDefault="00A11E78">
      <w:pPr>
        <w:pStyle w:val="BodyText"/>
        <w:spacing w:after="0"/>
        <w:rPr>
          <w:rFonts w:ascii="Times New Roman" w:hAnsi="Times New Roman"/>
          <w:sz w:val="22"/>
          <w:szCs w:val="22"/>
          <w:lang w:val="sv-SE" w:eastAsia="zh-CN"/>
        </w:rPr>
      </w:pPr>
    </w:p>
    <w:p w14:paraId="166D0C66" w14:textId="77777777" w:rsidR="00A11E78" w:rsidRDefault="00A11E78">
      <w:pPr>
        <w:pStyle w:val="BodyText"/>
        <w:spacing w:after="0"/>
        <w:rPr>
          <w:rFonts w:ascii="Times New Roman" w:hAnsi="Times New Roman"/>
          <w:sz w:val="22"/>
          <w:szCs w:val="22"/>
          <w:lang w:eastAsia="zh-CN"/>
        </w:rPr>
      </w:pPr>
    </w:p>
    <w:p w14:paraId="166D0C67" w14:textId="77777777" w:rsidR="00A11E78" w:rsidRDefault="00495C7C">
      <w:pPr>
        <w:pStyle w:val="Heading1"/>
        <w:numPr>
          <w:ilvl w:val="0"/>
          <w:numId w:val="5"/>
        </w:numPr>
        <w:ind w:left="360"/>
        <w:rPr>
          <w:rFonts w:cs="Arial"/>
          <w:sz w:val="32"/>
          <w:szCs w:val="32"/>
          <w:lang w:val="en-US"/>
        </w:rPr>
      </w:pPr>
      <w:r>
        <w:rPr>
          <w:rFonts w:cs="Arial"/>
          <w:sz w:val="32"/>
          <w:szCs w:val="32"/>
        </w:rPr>
        <w:t>Conclusions for TR</w:t>
      </w:r>
    </w:p>
    <w:p w14:paraId="166D0C68" w14:textId="77777777" w:rsidR="00A11E78" w:rsidRDefault="00A11E78">
      <w:pPr>
        <w:pStyle w:val="BodyText"/>
        <w:spacing w:after="0"/>
        <w:rPr>
          <w:rFonts w:ascii="Times New Roman" w:hAnsi="Times New Roman"/>
          <w:sz w:val="22"/>
          <w:szCs w:val="22"/>
          <w:lang w:eastAsia="zh-CN"/>
        </w:rPr>
      </w:pPr>
    </w:p>
    <w:p w14:paraId="166D0C69"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Below is the conclusion paragraph for </w:t>
      </w:r>
      <w:r>
        <w:rPr>
          <w:rFonts w:ascii="Times New Roman" w:hAnsi="Times New Roman"/>
          <w:sz w:val="22"/>
          <w:szCs w:val="22"/>
          <w:lang w:eastAsia="zh-CN"/>
        </w:rPr>
        <w:t>the TR.</w:t>
      </w:r>
    </w:p>
    <w:p w14:paraId="166D0C6A" w14:textId="77777777" w:rsidR="00A11E78" w:rsidRDefault="00A11E78">
      <w:pPr>
        <w:pStyle w:val="BodyText"/>
        <w:spacing w:after="0"/>
        <w:rPr>
          <w:rFonts w:ascii="Times New Roman" w:hAnsi="Times New Roman"/>
          <w:sz w:val="22"/>
          <w:szCs w:val="22"/>
          <w:lang w:eastAsia="zh-CN"/>
        </w:rPr>
      </w:pPr>
    </w:p>
    <w:p w14:paraId="166D0C6B"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166D0C6C" w14:textId="77777777" w:rsidR="00A11E78" w:rsidRDefault="00495C7C">
      <w:pPr>
        <w:pStyle w:val="BodyText"/>
        <w:spacing w:after="0"/>
        <w:rPr>
          <w:rFonts w:ascii="Times New Roman" w:hAnsi="Times New Roman"/>
          <w:szCs w:val="20"/>
        </w:rPr>
      </w:pPr>
      <w:commentRangeStart w:id="1883"/>
      <w:r>
        <w:rPr>
          <w:rFonts w:ascii="Times New Roman" w:hAnsi="Times New Roman"/>
          <w:szCs w:val="20"/>
        </w:rPr>
        <w:t xml:space="preserve">Study of required changes to NR using existing DL/UL NR waveform to support operation between 52.6 GHz and 71 GHz was conducted. The study included study of applicable numerology including subcarrier spacing, channel BW </w:t>
      </w:r>
      <w:r>
        <w:rPr>
          <w:rFonts w:ascii="Times New Roman" w:hAnsi="Times New Roman"/>
          <w:szCs w:val="20"/>
        </w:rPr>
        <w:t xml:space="preserve">(including maximum BW), and their impact to FR2 physical layer design to support system functionality considering practical RF </w:t>
      </w:r>
      <w:r>
        <w:rPr>
          <w:rFonts w:ascii="Times New Roman" w:hAnsi="Times New Roman"/>
          <w:szCs w:val="20"/>
        </w:rPr>
        <w:lastRenderedPageBreak/>
        <w:t xml:space="preserve">impairments, and identification </w:t>
      </w:r>
      <w:ins w:id="1884" w:author="Lee, Daewon" w:date="2020-11-12T19:29:00Z">
        <w:r>
          <w:rPr>
            <w:rFonts w:ascii="Times New Roman" w:hAnsi="Times New Roman"/>
            <w:szCs w:val="20"/>
          </w:rPr>
          <w:t xml:space="preserve">of </w:t>
        </w:r>
      </w:ins>
      <w:r>
        <w:rPr>
          <w:rFonts w:ascii="Times New Roman" w:hAnsi="Times New Roman"/>
          <w:szCs w:val="20"/>
        </w:rPr>
        <w:t>potential critical problems to physical signal/channels, if any. Study of channel access mecha</w:t>
      </w:r>
      <w:r>
        <w:rPr>
          <w:rFonts w:ascii="Times New Roman" w:hAnsi="Times New Roman"/>
          <w:szCs w:val="20"/>
        </w:rPr>
        <w:t xml:space="preserve">nism, considering potential interference to/from other nodes, assuming </w:t>
      </w:r>
      <w:proofErr w:type="gramStart"/>
      <w:r>
        <w:rPr>
          <w:rFonts w:ascii="Times New Roman" w:hAnsi="Times New Roman"/>
          <w:szCs w:val="20"/>
        </w:rPr>
        <w:t>beam based</w:t>
      </w:r>
      <w:proofErr w:type="gramEnd"/>
      <w:r>
        <w:rPr>
          <w:rFonts w:ascii="Times New Roman" w:hAnsi="Times New Roman"/>
          <w:szCs w:val="20"/>
        </w:rPr>
        <w:t xml:space="preserve"> operation, in order to comply with the regulatory requirements applicable to unlicensed spectrum for frequencies between 52.6 GHz and 71 GHz was also conducted.</w:t>
      </w:r>
      <w:commentRangeEnd w:id="1883"/>
      <w:r>
        <w:rPr>
          <w:rStyle w:val="CommentReference"/>
          <w:rFonts w:ascii="Times New Roman" w:hAnsi="Times New Roman"/>
          <w:lang w:eastAsia="zh-CN"/>
        </w:rPr>
        <w:commentReference w:id="1883"/>
      </w:r>
    </w:p>
    <w:p w14:paraId="166D0C6D" w14:textId="77777777" w:rsidR="00A11E78" w:rsidRDefault="00495C7C">
      <w:r>
        <w:t>As an outc</w:t>
      </w:r>
      <w:r>
        <w:t>ome of the study, it is recommended to support 120 kHz subcarrier spacing with normal CP length, and at least one more subcarrier spacing among 240 kHz, 480 kHz, and 960 kHz subcarrier spacing candidates. Subcarrier spacing outside 120 kHz to 960 kHz are n</w:t>
      </w:r>
      <w:r>
        <w:t xml:space="preserve">ot supported for any signals and channels. The applicability of the supported subcarrier spacing to </w:t>
      </w:r>
      <w:proofErr w:type="gramStart"/>
      <w:r>
        <w:t>particular signals</w:t>
      </w:r>
      <w:proofErr w:type="gramEnd"/>
      <w:r>
        <w:t xml:space="preserve"> and channels should be further discussed in the corresponding WI phase. It is additionally recommended to limit the maximum FFT size requ</w:t>
      </w:r>
      <w:r>
        <w:t xml:space="preserve">ired to 4096 and to limit the maximum of RBs per carrier to 275 RBs. The candidate supported maximum carrier bandwidth(s) for a cell should be between 400 MHz and 2160 </w:t>
      </w:r>
      <w:proofErr w:type="spellStart"/>
      <w:r>
        <w:t>MHz.</w:t>
      </w:r>
      <w:proofErr w:type="spellEnd"/>
      <w:r>
        <w:t xml:space="preserve"> Further investigation of the details of required changes to NR may be needed.</w:t>
      </w:r>
    </w:p>
    <w:p w14:paraId="166D0C6E" w14:textId="77777777" w:rsidR="00A11E78" w:rsidRDefault="00495C7C">
      <w:r>
        <w:t xml:space="preserve">As an outcome of the channel access study, it is recommended to support both channel access with LBT mechanism(s) and a channel access mechanism without LBT for </w:t>
      </w:r>
      <w:proofErr w:type="spellStart"/>
      <w:r>
        <w:t>gNB</w:t>
      </w:r>
      <w:proofErr w:type="spellEnd"/>
      <w:r>
        <w:t xml:space="preserve"> and UE </w:t>
      </w:r>
      <w:del w:id="1885" w:author="Lee, Daewon" w:date="2020-11-12T19:28:00Z">
        <w:r>
          <w:delText xml:space="preserve">that </w:delText>
        </w:r>
      </w:del>
      <w:ins w:id="1886" w:author="Lee, Daewon" w:date="2020-11-12T19:28:00Z">
        <w:r>
          <w:t xml:space="preserve">to </w:t>
        </w:r>
      </w:ins>
      <w:r>
        <w:t>initiate a channel occupancy. Further investigation of the details of the ch</w:t>
      </w:r>
      <w:r>
        <w:t>annel access mechanism may be needed.</w:t>
      </w:r>
    </w:p>
    <w:p w14:paraId="166D0C6F"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166D0C70"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7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72" w14:textId="77777777" w:rsidR="00A11E78" w:rsidRDefault="00495C7C">
            <w:pPr>
              <w:spacing w:after="0"/>
              <w:rPr>
                <w:lang w:val="sv-SE"/>
              </w:rPr>
            </w:pPr>
            <w:r>
              <w:rPr>
                <w:rStyle w:val="Strong"/>
                <w:color w:val="000000"/>
                <w:lang w:val="sv-SE"/>
              </w:rPr>
              <w:t>Comments</w:t>
            </w:r>
          </w:p>
        </w:tc>
      </w:tr>
      <w:tr w:rsidR="00A11E78" w14:paraId="166D0C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74"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75" w14:textId="77777777" w:rsidR="00A11E78" w:rsidRDefault="00495C7C">
            <w:pPr>
              <w:overflowPunct/>
              <w:autoSpaceDE/>
              <w:adjustRightInd/>
              <w:spacing w:after="0"/>
              <w:rPr>
                <w:lang w:val="sv-SE" w:eastAsia="zh-CN"/>
              </w:rPr>
            </w:pPr>
            <w:r>
              <w:rPr>
                <w:lang w:val="sv-SE" w:eastAsia="zh-CN"/>
              </w:rPr>
              <w:t xml:space="preserve">I’ve only tried to summary the key components and left all other details out. If we start to insert caveats and additional observations and studies. I am </w:t>
            </w:r>
            <w:r>
              <w:rPr>
                <w:lang w:val="sv-SE" w:eastAsia="zh-CN"/>
              </w:rPr>
              <w:t>fraid the whole conclusion section might not get agreed.</w:t>
            </w:r>
          </w:p>
          <w:p w14:paraId="166D0C76" w14:textId="77777777" w:rsidR="00A11E78" w:rsidRDefault="00495C7C">
            <w:pPr>
              <w:overflowPunct/>
              <w:autoSpaceDE/>
              <w:adjustRightInd/>
              <w:spacing w:after="0"/>
              <w:rPr>
                <w:lang w:val="sv-SE" w:eastAsia="zh-CN"/>
              </w:rPr>
            </w:pPr>
            <w:r>
              <w:rPr>
                <w:lang w:val="sv-SE" w:eastAsia="zh-CN"/>
              </w:rPr>
              <w:t xml:space="preserve">Given that all the agreements are anyway captured, I ask companies to refrain from adding more conclusion, unless you believe it is absolutely critical. </w:t>
            </w:r>
          </w:p>
          <w:p w14:paraId="166D0C77" w14:textId="77777777" w:rsidR="00A11E78" w:rsidRDefault="00495C7C">
            <w:pPr>
              <w:overflowPunct/>
              <w:autoSpaceDE/>
              <w:adjustRightInd/>
              <w:spacing w:after="0"/>
              <w:rPr>
                <w:lang w:val="sv-SE" w:eastAsia="zh-CN"/>
              </w:rPr>
            </w:pPr>
            <w:r>
              <w:rPr>
                <w:lang w:val="sv-SE" w:eastAsia="zh-CN"/>
              </w:rPr>
              <w:t>However, please do provide comments on remova</w:t>
            </w:r>
            <w:r>
              <w:rPr>
                <w:lang w:val="sv-SE" w:eastAsia="zh-CN"/>
              </w:rPr>
              <w:t>l of information that you don’t think would be essential.</w:t>
            </w:r>
          </w:p>
          <w:p w14:paraId="166D0C78" w14:textId="77777777" w:rsidR="00A11E78" w:rsidRDefault="00495C7C">
            <w:pPr>
              <w:overflowPunct/>
              <w:autoSpaceDE/>
              <w:adjustRightInd/>
              <w:spacing w:after="0"/>
              <w:rPr>
                <w:lang w:val="sv-SE" w:eastAsia="zh-CN"/>
              </w:rPr>
            </w:pPr>
            <w:r>
              <w:rPr>
                <w:lang w:val="sv-SE" w:eastAsia="zh-CN"/>
              </w:rPr>
              <w:t>I would preferr to keep the conclusion short as possible to avoid any further debates. So removal of aspects are welcomed.</w:t>
            </w:r>
          </w:p>
        </w:tc>
      </w:tr>
      <w:tr w:rsidR="00A11E78" w14:paraId="166D0C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7A"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C7B" w14:textId="77777777" w:rsidR="00A11E78" w:rsidRDefault="00495C7C">
            <w:pPr>
              <w:overflowPunct/>
              <w:autoSpaceDE/>
              <w:adjustRightInd/>
              <w:spacing w:after="0"/>
              <w:rPr>
                <w:lang w:val="sv-SE" w:eastAsia="zh-CN"/>
              </w:rPr>
            </w:pPr>
            <w:r>
              <w:rPr>
                <w:lang w:val="sv-SE" w:eastAsia="zh-CN"/>
              </w:rPr>
              <w:t>We support the moderator's proposal for conclusions</w:t>
            </w:r>
          </w:p>
        </w:tc>
      </w:tr>
      <w:tr w:rsidR="00A11E78" w14:paraId="166D0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7D" w14:textId="77777777" w:rsidR="00A11E78" w:rsidRDefault="00495C7C">
            <w:pPr>
              <w:spacing w:after="0"/>
              <w:rPr>
                <w:rFonts w:eastAsiaTheme="minorEastAsia"/>
                <w:lang w:val="sv-SE" w:eastAsia="ko-KR"/>
              </w:rPr>
            </w:pPr>
            <w:r>
              <w:rPr>
                <w:rFonts w:eastAsiaTheme="minorEastAsia" w:hint="eastAsia"/>
                <w:lang w:val="sv-SE" w:eastAsia="ko-KR"/>
              </w:rPr>
              <w:t>LG Electro</w:t>
            </w:r>
            <w:r>
              <w:rPr>
                <w:rFonts w:eastAsiaTheme="minorEastAsia" w:hint="eastAsia"/>
                <w:lang w:val="sv-SE" w:eastAsia="ko-KR"/>
              </w:rPr>
              <w:t>nics</w:t>
            </w:r>
          </w:p>
        </w:tc>
        <w:tc>
          <w:tcPr>
            <w:tcW w:w="8594" w:type="dxa"/>
            <w:tcBorders>
              <w:top w:val="single" w:sz="4" w:space="0" w:color="auto"/>
              <w:left w:val="single" w:sz="4" w:space="0" w:color="auto"/>
              <w:bottom w:val="single" w:sz="4" w:space="0" w:color="auto"/>
              <w:right w:val="single" w:sz="4" w:space="0" w:color="auto"/>
            </w:tcBorders>
          </w:tcPr>
          <w:p w14:paraId="166D0C7E" w14:textId="77777777" w:rsidR="00A11E78" w:rsidRDefault="00495C7C">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conclusion.</w:t>
            </w:r>
          </w:p>
        </w:tc>
      </w:tr>
      <w:tr w:rsidR="00A11E78" w14:paraId="166D0C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0" w14:textId="77777777" w:rsidR="00A11E78" w:rsidRDefault="00495C7C">
            <w:pPr>
              <w:spacing w:after="0"/>
              <w:rPr>
                <w:rFonts w:eastAsiaTheme="minorEastAsia"/>
                <w:lang w:val="sv-SE" w:eastAsia="ko-KR"/>
              </w:rPr>
            </w:pPr>
            <w:r>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14:paraId="166D0C81" w14:textId="77777777" w:rsidR="00A11E78" w:rsidRDefault="00495C7C">
            <w:pPr>
              <w:overflowPunct/>
              <w:autoSpaceDE/>
              <w:adjustRightInd/>
              <w:spacing w:after="0"/>
              <w:rPr>
                <w:rFonts w:eastAsiaTheme="minorEastAsia"/>
                <w:lang w:val="sv-SE" w:eastAsia="ko-KR"/>
              </w:rPr>
            </w:pPr>
            <w:r>
              <w:rPr>
                <w:rFonts w:eastAsiaTheme="minorEastAsia"/>
                <w:lang w:val="sv-SE" w:eastAsia="ko-KR"/>
              </w:rPr>
              <w:t>We suggest the following change to align it with the actual text of the agreement:</w:t>
            </w:r>
          </w:p>
          <w:p w14:paraId="166D0C82" w14:textId="77777777" w:rsidR="00A11E78" w:rsidRDefault="00A11E78">
            <w:pPr>
              <w:overflowPunct/>
              <w:autoSpaceDE/>
              <w:adjustRightInd/>
              <w:spacing w:after="0"/>
              <w:rPr>
                <w:rFonts w:eastAsiaTheme="minorEastAsia"/>
                <w:lang w:val="sv-SE" w:eastAsia="ko-KR"/>
              </w:rPr>
            </w:pPr>
          </w:p>
          <w:p w14:paraId="166D0C83" w14:textId="77777777" w:rsidR="00A11E78" w:rsidRDefault="00495C7C">
            <w:pPr>
              <w:pStyle w:val="ListParagraph"/>
              <w:numPr>
                <w:ilvl w:val="1"/>
                <w:numId w:val="20"/>
              </w:numPr>
              <w:rPr>
                <w:sz w:val="20"/>
                <w:szCs w:val="20"/>
                <w:lang w:val="sv-SE" w:eastAsia="ko-KR"/>
              </w:rPr>
            </w:pPr>
            <w:r>
              <w:rPr>
                <w:rStyle w:val="Strong"/>
                <w:b w:val="0"/>
                <w:bCs w:val="0"/>
                <w:sz w:val="20"/>
                <w:szCs w:val="20"/>
                <w:lang w:val="sv-SE" w:eastAsia="ko-KR"/>
              </w:rPr>
              <w:t xml:space="preserve">It is recommended to support both channel access with LBT mechanism(s) and a channel access mechanism without LBT for gNB and UE </w:t>
            </w:r>
            <w:del w:id="1887" w:author="Keyvan-Huawei" w:date="2020-11-12T16:07:00Z">
              <w:r>
                <w:rPr>
                  <w:rStyle w:val="Strong"/>
                  <w:b w:val="0"/>
                  <w:bCs w:val="0"/>
                  <w:sz w:val="20"/>
                  <w:szCs w:val="20"/>
                  <w:lang w:val="sv-SE" w:eastAsia="ko-KR"/>
                </w:rPr>
                <w:delText xml:space="preserve">that </w:delText>
              </w:r>
            </w:del>
            <w:ins w:id="1888" w:author="Keyvan-Huawei" w:date="2020-11-12T16:07:00Z">
              <w:r>
                <w:rPr>
                  <w:rStyle w:val="Strong"/>
                  <w:b w:val="0"/>
                  <w:bCs w:val="0"/>
                  <w:sz w:val="20"/>
                  <w:szCs w:val="20"/>
                  <w:lang w:val="sv-SE" w:eastAsia="ko-KR"/>
                </w:rPr>
                <w:t xml:space="preserve">to </w:t>
              </w:r>
            </w:ins>
            <w:r>
              <w:rPr>
                <w:rStyle w:val="Strong"/>
                <w:b w:val="0"/>
                <w:bCs w:val="0"/>
                <w:sz w:val="20"/>
                <w:szCs w:val="20"/>
                <w:lang w:val="sv-SE" w:eastAsia="ko-KR"/>
              </w:rPr>
              <w:t>initiate a channel occupancy</w:t>
            </w:r>
          </w:p>
        </w:tc>
      </w:tr>
      <w:tr w:rsidR="00A11E78" w14:paraId="166D0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5" w14:textId="77777777" w:rsidR="00A11E78" w:rsidRDefault="00495C7C">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66D0C86" w14:textId="77777777" w:rsidR="00A11E78" w:rsidRDefault="00495C7C">
            <w:pPr>
              <w:overflowPunct/>
              <w:autoSpaceDE/>
              <w:adjustRightInd/>
              <w:spacing w:after="0"/>
              <w:rPr>
                <w:rFonts w:eastAsiaTheme="minorEastAsia"/>
                <w:lang w:val="sv-SE" w:eastAsia="ko-KR"/>
              </w:rPr>
            </w:pPr>
            <w:r>
              <w:rPr>
                <w:rFonts w:eastAsiaTheme="minorEastAsia"/>
                <w:lang w:val="sv-SE" w:eastAsia="ko-KR"/>
              </w:rPr>
              <w:t>We s</w:t>
            </w:r>
            <w:r>
              <w:rPr>
                <w:rFonts w:eastAsiaTheme="minorEastAsia" w:hint="eastAsia"/>
                <w:lang w:val="sv-SE" w:eastAsia="ko-KR"/>
              </w:rPr>
              <w:t xml:space="preserve">upport </w:t>
            </w:r>
            <w:r>
              <w:rPr>
                <w:rFonts w:eastAsiaTheme="minorEastAsia"/>
                <w:lang w:val="sv-SE" w:eastAsia="ko-KR"/>
              </w:rPr>
              <w:t xml:space="preserve">Moderator’s proposal for TR conclusion and fine with the </w:t>
            </w:r>
            <w:r>
              <w:rPr>
                <w:rFonts w:eastAsiaTheme="minorEastAsia"/>
                <w:lang w:val="sv-SE" w:eastAsia="ko-KR"/>
              </w:rPr>
              <w:t>suggestion by Huawei.</w:t>
            </w:r>
          </w:p>
        </w:tc>
      </w:tr>
      <w:tr w:rsidR="00A11E78" w14:paraId="166D0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8" w14:textId="77777777" w:rsidR="00A11E78" w:rsidRDefault="00495C7C">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6D0C89" w14:textId="77777777" w:rsidR="00A11E78" w:rsidRDefault="00495C7C">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moderator’s proposal. The only thing which is just editorial may (or may not?) be in the 1st sentence: </w:t>
            </w:r>
          </w:p>
          <w:p w14:paraId="166D0C8A" w14:textId="77777777" w:rsidR="00A11E78" w:rsidRDefault="00A11E78">
            <w:pPr>
              <w:overflowPunct/>
              <w:autoSpaceDE/>
              <w:adjustRightInd/>
              <w:spacing w:after="0"/>
              <w:rPr>
                <w:rFonts w:eastAsia="MS Mincho"/>
                <w:lang w:val="sv-SE" w:eastAsia="ja-JP"/>
              </w:rPr>
            </w:pPr>
          </w:p>
          <w:p w14:paraId="166D0C8B" w14:textId="77777777" w:rsidR="00A11E78" w:rsidRDefault="00495C7C">
            <w:pPr>
              <w:overflowPunct/>
              <w:autoSpaceDE/>
              <w:adjustRightInd/>
              <w:spacing w:after="0"/>
              <w:ind w:leftChars="100" w:left="200"/>
              <w:rPr>
                <w:rFonts w:eastAsiaTheme="minorEastAsia"/>
                <w:lang w:val="sv-SE" w:eastAsia="ko-KR"/>
              </w:rPr>
            </w:pPr>
            <w:r>
              <w:rPr>
                <w:rFonts w:eastAsiaTheme="minorEastAsia"/>
                <w:lang w:val="sv-SE" w:eastAsia="ko-KR"/>
              </w:rPr>
              <w:t>Study of required changes to NR using existing DL/UL NR waveform to support operation between 52.6 GHz and 71</w:t>
            </w:r>
            <w:r>
              <w:rPr>
                <w:rFonts w:eastAsiaTheme="minorEastAsia"/>
                <w:lang w:val="sv-SE" w:eastAsia="ko-KR"/>
              </w:rPr>
              <w:t xml:space="preserve"> GHz was conducted. The study included study of applicable numerology including subcarrier spacing, channel BW (including maximum BW), and their impact to FR2 physical layer design to support system functionality considering practical RF impairments, and i</w:t>
            </w:r>
            <w:r>
              <w:rPr>
                <w:rFonts w:eastAsiaTheme="minorEastAsia"/>
                <w:lang w:val="sv-SE" w:eastAsia="ko-KR"/>
              </w:rPr>
              <w:t xml:space="preserve">dentification </w:t>
            </w:r>
            <w:ins w:id="1889" w:author="Naoya Shibaike" w:date="2020-11-13T12:03:00Z">
              <w:r>
                <w:rPr>
                  <w:rFonts w:eastAsiaTheme="minorEastAsia"/>
                  <w:lang w:val="sv-SE" w:eastAsia="ko-KR"/>
                </w:rPr>
                <w:t xml:space="preserve">of </w:t>
              </w:r>
            </w:ins>
            <w:r>
              <w:rPr>
                <w:rFonts w:eastAsiaTheme="minorEastAsia"/>
                <w:lang w:val="sv-SE" w:eastAsia="ko-KR"/>
              </w:rPr>
              <w:t xml:space="preserve">potential critical problems to physical signal/channels, if any. Study of channel access mechanism, considering potential interference to/from other nodes, assuming beam based operation, in order to comply with the regulatory requirements </w:t>
            </w:r>
            <w:r>
              <w:rPr>
                <w:rFonts w:eastAsiaTheme="minorEastAsia"/>
                <w:lang w:val="sv-SE" w:eastAsia="ko-KR"/>
              </w:rPr>
              <w:t>applicable to unlicensed spectrum for frequencies between 52.6 GHz and 71 GHz was also conducted.</w:t>
            </w:r>
          </w:p>
        </w:tc>
      </w:tr>
      <w:tr w:rsidR="00A11E78" w14:paraId="166D0C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D" w14:textId="77777777" w:rsidR="00A11E78" w:rsidRDefault="00495C7C">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66D0C8E" w14:textId="77777777" w:rsidR="00A11E78" w:rsidRDefault="00495C7C">
            <w:pPr>
              <w:overflowPunct/>
              <w:autoSpaceDE/>
              <w:adjustRightInd/>
              <w:spacing w:after="0"/>
              <w:rPr>
                <w:rFonts w:eastAsia="MS Mincho"/>
                <w:lang w:val="sv-SE" w:eastAsia="ja-JP"/>
              </w:rPr>
            </w:pPr>
            <w:r>
              <w:rPr>
                <w:rFonts w:eastAsia="MS Mincho"/>
                <w:lang w:val="sv-SE" w:eastAsia="ja-JP"/>
              </w:rPr>
              <w:t>Updated suggestion from Huawei and Docomo.</w:t>
            </w:r>
          </w:p>
        </w:tc>
      </w:tr>
    </w:tbl>
    <w:p w14:paraId="166D0C90" w14:textId="77777777" w:rsidR="00A11E78" w:rsidRDefault="00A11E78">
      <w:pPr>
        <w:pStyle w:val="BodyText"/>
        <w:spacing w:after="0"/>
        <w:rPr>
          <w:rFonts w:ascii="Times New Roman" w:hAnsi="Times New Roman"/>
          <w:sz w:val="22"/>
          <w:szCs w:val="22"/>
          <w:lang w:eastAsia="zh-CN"/>
        </w:rPr>
      </w:pPr>
    </w:p>
    <w:p w14:paraId="166D0C91" w14:textId="77777777" w:rsidR="00A11E78" w:rsidRDefault="00A11E78">
      <w:pPr>
        <w:pStyle w:val="BodyText"/>
        <w:spacing w:after="0"/>
        <w:rPr>
          <w:rFonts w:ascii="Times New Roman" w:hAnsi="Times New Roman"/>
          <w:sz w:val="22"/>
          <w:szCs w:val="22"/>
          <w:lang w:eastAsia="zh-CN"/>
        </w:rPr>
      </w:pPr>
    </w:p>
    <w:p w14:paraId="166D0C92" w14:textId="77777777" w:rsidR="00A11E78" w:rsidRDefault="00495C7C">
      <w:pPr>
        <w:pStyle w:val="Heading1"/>
        <w:numPr>
          <w:ilvl w:val="0"/>
          <w:numId w:val="5"/>
        </w:numPr>
        <w:ind w:left="360"/>
        <w:rPr>
          <w:rFonts w:cs="Arial"/>
          <w:sz w:val="32"/>
          <w:szCs w:val="32"/>
        </w:rPr>
      </w:pPr>
      <w:r>
        <w:rPr>
          <w:rFonts w:cs="Arial"/>
          <w:sz w:val="32"/>
          <w:szCs w:val="32"/>
        </w:rPr>
        <w:lastRenderedPageBreak/>
        <w:t>References:</w:t>
      </w:r>
    </w:p>
    <w:p w14:paraId="166D0C93"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Rapporteur: Companies are encouraged to check the correct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number for </w:t>
      </w:r>
      <w:r>
        <w:rPr>
          <w:rFonts w:ascii="Times New Roman" w:hAnsi="Times New Roman"/>
          <w:sz w:val="22"/>
          <w:szCs w:val="22"/>
          <w:lang w:eastAsia="zh-CN"/>
        </w:rPr>
        <w:t>referencing the evaluation results. Below are the Reference that will be captured to the TR. Reference are from Summary #3 of the discussion. Reference should have [X+4], where X is the original numbering from the summary #3 of the discussion.</w:t>
      </w:r>
    </w:p>
    <w:p w14:paraId="166D0C94" w14:textId="77777777" w:rsidR="00A11E78" w:rsidRDefault="00A11E7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11E78" w14:paraId="166D0CE4" w14:textId="77777777">
        <w:tc>
          <w:tcPr>
            <w:tcW w:w="9962" w:type="dxa"/>
          </w:tcPr>
          <w:p w14:paraId="166D0C95" w14:textId="77777777" w:rsidR="00A11E78" w:rsidRDefault="00495C7C">
            <w:pPr>
              <w:pStyle w:val="Heading1"/>
              <w:outlineLvl w:val="0"/>
            </w:pPr>
            <w:bookmarkStart w:id="1890" w:name="_Toc41298308"/>
            <w:r>
              <w:lastRenderedPageBreak/>
              <w:t>2</w:t>
            </w:r>
            <w:r>
              <w:tab/>
            </w:r>
            <w:r>
              <w:t>References</w:t>
            </w:r>
            <w:bookmarkEnd w:id="1890"/>
          </w:p>
          <w:p w14:paraId="166D0C96" w14:textId="77777777" w:rsidR="00A11E78" w:rsidRDefault="00495C7C">
            <w:pPr>
              <w:rPr>
                <w:rFonts w:ascii="New York" w:hAnsi="New York"/>
              </w:rPr>
            </w:pPr>
            <w:r>
              <w:rPr>
                <w:rFonts w:ascii="New York" w:hAnsi="New York"/>
              </w:rPr>
              <w:t>The following documents contain provisions which, through reference in this text, constitute provisions of the present document.</w:t>
            </w:r>
          </w:p>
          <w:p w14:paraId="166D0C97" w14:textId="77777777" w:rsidR="00A11E78" w:rsidRDefault="00495C7C">
            <w:pPr>
              <w:pStyle w:val="B1"/>
              <w:rPr>
                <w:rFonts w:ascii="New York" w:hAnsi="New York"/>
              </w:rPr>
            </w:pPr>
            <w:r>
              <w:rPr>
                <w:rFonts w:ascii="New York" w:hAnsi="New York"/>
              </w:rPr>
              <w:t>-</w:t>
            </w:r>
            <w:r>
              <w:rPr>
                <w:rFonts w:ascii="New York" w:hAnsi="New York"/>
              </w:rPr>
              <w:tab/>
              <w:t>References are either specific (identified by date of publication, edition number, version number, etc.) or non</w:t>
            </w:r>
            <w:r>
              <w:rPr>
                <w:rFonts w:ascii="New York" w:hAnsi="New York"/>
              </w:rPr>
              <w:noBreakHyphen/>
              <w:t>sp</w:t>
            </w:r>
            <w:r>
              <w:rPr>
                <w:rFonts w:ascii="New York" w:hAnsi="New York"/>
              </w:rPr>
              <w:t>ecific.</w:t>
            </w:r>
          </w:p>
          <w:p w14:paraId="166D0C98" w14:textId="77777777" w:rsidR="00A11E78" w:rsidRDefault="00495C7C">
            <w:pPr>
              <w:pStyle w:val="B1"/>
              <w:rPr>
                <w:rFonts w:ascii="New York" w:hAnsi="New York"/>
              </w:rPr>
            </w:pPr>
            <w:r>
              <w:rPr>
                <w:rFonts w:ascii="New York" w:hAnsi="New York"/>
              </w:rPr>
              <w:t>-</w:t>
            </w:r>
            <w:r>
              <w:rPr>
                <w:rFonts w:ascii="New York" w:hAnsi="New York"/>
              </w:rPr>
              <w:tab/>
              <w:t>For a specific reference, subsequent revisions do not apply.</w:t>
            </w:r>
          </w:p>
          <w:p w14:paraId="166D0C99" w14:textId="77777777" w:rsidR="00A11E78" w:rsidRDefault="00495C7C">
            <w:pPr>
              <w:pStyle w:val="B1"/>
              <w:rPr>
                <w:rFonts w:ascii="New York" w:hAnsi="New York"/>
              </w:rPr>
            </w:pPr>
            <w:r>
              <w:rPr>
                <w:rFonts w:ascii="New York" w:hAnsi="New York"/>
              </w:rPr>
              <w:t>-</w:t>
            </w:r>
            <w:r>
              <w:rPr>
                <w:rFonts w:ascii="New York" w:hAnsi="New York"/>
              </w:rPr>
              <w:tab/>
              <w:t>For a non-specific reference, the latest version applies. In the case of a reference to a 3GPP document (including a GSM document), a non-specific reference implicitly refers to the l</w:t>
            </w:r>
            <w:r>
              <w:rPr>
                <w:rFonts w:ascii="New York" w:hAnsi="New York"/>
              </w:rPr>
              <w:t>atest version of that document</w:t>
            </w:r>
            <w:r>
              <w:rPr>
                <w:rFonts w:ascii="New York" w:hAnsi="New York"/>
                <w:i/>
              </w:rPr>
              <w:t xml:space="preserve"> in the same Release as the present document</w:t>
            </w:r>
            <w:r>
              <w:rPr>
                <w:rFonts w:ascii="New York" w:hAnsi="New York"/>
              </w:rPr>
              <w:t>.</w:t>
            </w:r>
          </w:p>
          <w:p w14:paraId="166D0C9A" w14:textId="77777777" w:rsidR="00A11E78" w:rsidRDefault="00495C7C">
            <w:pPr>
              <w:pStyle w:val="EX"/>
              <w:rPr>
                <w:rFonts w:ascii="New York" w:hAnsi="New York"/>
              </w:rPr>
            </w:pPr>
            <w:r>
              <w:rPr>
                <w:rFonts w:ascii="New York" w:hAnsi="New York"/>
              </w:rPr>
              <w:t>[1]</w:t>
            </w:r>
            <w:r>
              <w:rPr>
                <w:rFonts w:ascii="New York" w:hAnsi="New York"/>
              </w:rPr>
              <w:tab/>
              <w:t>3GPP TR 38.913: "Study on Scenarios and Requirements for Next Generation Access Technologies"</w:t>
            </w:r>
          </w:p>
          <w:p w14:paraId="166D0C9B" w14:textId="77777777" w:rsidR="00A11E78" w:rsidRDefault="00495C7C">
            <w:pPr>
              <w:pStyle w:val="EX"/>
              <w:rPr>
                <w:rFonts w:ascii="New York" w:hAnsi="New York"/>
              </w:rPr>
            </w:pPr>
            <w:r>
              <w:rPr>
                <w:rFonts w:ascii="New York" w:hAnsi="New York"/>
              </w:rPr>
              <w:t>[2]</w:t>
            </w:r>
            <w:r>
              <w:rPr>
                <w:rFonts w:ascii="New York" w:hAnsi="New York"/>
              </w:rPr>
              <w:tab/>
            </w:r>
            <w:r>
              <w:rPr>
                <w:rFonts w:ascii="New York" w:hAnsi="New York"/>
              </w:rPr>
              <w:tab/>
              <w:t>3GPP TR 38.807: "Study on requirements for NR beyond 52.6 GHz".</w:t>
            </w:r>
          </w:p>
          <w:p w14:paraId="166D0C9C" w14:textId="77777777" w:rsidR="00A11E78" w:rsidRDefault="00495C7C">
            <w:pPr>
              <w:pStyle w:val="EX"/>
              <w:rPr>
                <w:rFonts w:ascii="New York" w:hAnsi="New York"/>
              </w:rPr>
            </w:pPr>
            <w:r>
              <w:rPr>
                <w:rFonts w:ascii="New York" w:hAnsi="New York"/>
              </w:rPr>
              <w:t>[3]</w:t>
            </w:r>
            <w:r>
              <w:rPr>
                <w:rFonts w:ascii="New York" w:hAnsi="New York"/>
              </w:rPr>
              <w:tab/>
            </w:r>
            <w:r>
              <w:rPr>
                <w:rFonts w:ascii="New York" w:hAnsi="New York"/>
              </w:rPr>
              <w:t>3GPP TR 21.905: "Vocabulary for 3GPP Specifications".</w:t>
            </w:r>
          </w:p>
          <w:p w14:paraId="166D0C9D" w14:textId="77777777" w:rsidR="00A11E78" w:rsidRDefault="00495C7C">
            <w:pPr>
              <w:pStyle w:val="EX"/>
              <w:rPr>
                <w:rFonts w:ascii="New York" w:hAnsi="New York"/>
              </w:rPr>
            </w:pPr>
            <w:r>
              <w:rPr>
                <w:rFonts w:ascii="New York" w:hAnsi="New York"/>
              </w:rPr>
              <w:t xml:space="preserve"> [4]</w:t>
            </w:r>
            <w:r>
              <w:rPr>
                <w:rFonts w:ascii="New York" w:hAnsi="New York"/>
              </w:rPr>
              <w:tab/>
            </w:r>
            <w:r>
              <w:rPr>
                <w:rFonts w:ascii="New York" w:hAnsi="New York"/>
              </w:rPr>
              <w:tab/>
              <w:t xml:space="preserve">ETSI EN 302 567 v2.1.20: "Multiple-Gigabit/s radio equipment operating in the 60 GHz band; </w:t>
            </w:r>
            <w:proofErr w:type="spellStart"/>
            <w:r>
              <w:rPr>
                <w:rFonts w:ascii="New York" w:hAnsi="New York"/>
              </w:rPr>
              <w:t>Harmonised</w:t>
            </w:r>
            <w:proofErr w:type="spellEnd"/>
            <w:r>
              <w:rPr>
                <w:rFonts w:ascii="New York" w:hAnsi="New York"/>
              </w:rPr>
              <w:t xml:space="preserve"> Standard covering the essential requirements of article 3.2 of Directive 2014/53/EU".</w:t>
            </w:r>
          </w:p>
          <w:p w14:paraId="166D0C9E" w14:textId="77777777" w:rsidR="00A11E78" w:rsidRDefault="00495C7C">
            <w:pPr>
              <w:pStyle w:val="EX"/>
              <w:rPr>
                <w:rFonts w:ascii="New York" w:hAnsi="New York"/>
              </w:rPr>
            </w:pPr>
            <w:r>
              <w:rPr>
                <w:rFonts w:ascii="New York" w:hAnsi="New York"/>
              </w:rPr>
              <w:t>[5]</w:t>
            </w:r>
            <w:r>
              <w:rPr>
                <w:rFonts w:ascii="New York" w:hAnsi="New York"/>
              </w:rPr>
              <w:tab/>
              <w:t>R1-2</w:t>
            </w:r>
            <w:r>
              <w:rPr>
                <w:rFonts w:ascii="New York" w:hAnsi="New York"/>
              </w:rPr>
              <w:t>007549 "Further discussion on B52 numerology" FUTUREWEI.</w:t>
            </w:r>
          </w:p>
          <w:p w14:paraId="166D0C9F" w14:textId="77777777" w:rsidR="00A11E78" w:rsidRDefault="00495C7C">
            <w:pPr>
              <w:pStyle w:val="EX"/>
              <w:rPr>
                <w:rFonts w:ascii="New York" w:hAnsi="New York"/>
              </w:rPr>
            </w:pPr>
            <w:r>
              <w:rPr>
                <w:rFonts w:ascii="New York" w:hAnsi="New York"/>
              </w:rPr>
              <w:t>[6]</w:t>
            </w:r>
            <w:r>
              <w:rPr>
                <w:rFonts w:ascii="New York" w:hAnsi="New York"/>
              </w:rPr>
              <w:tab/>
              <w:t>R1-2007558 "Discussion on physical layer impacts for NR beyond 52.6 GHz" Lenovo, Motorola Mobility.</w:t>
            </w:r>
          </w:p>
          <w:p w14:paraId="166D0CA0" w14:textId="77777777" w:rsidR="00A11E78" w:rsidRDefault="00495C7C">
            <w:pPr>
              <w:pStyle w:val="EX"/>
              <w:rPr>
                <w:rFonts w:ascii="New York" w:hAnsi="New York"/>
              </w:rPr>
            </w:pPr>
            <w:r>
              <w:rPr>
                <w:rFonts w:ascii="New York" w:hAnsi="New York"/>
              </w:rPr>
              <w:t>[7]</w:t>
            </w:r>
            <w:r>
              <w:rPr>
                <w:rFonts w:ascii="New York" w:hAnsi="New York"/>
              </w:rPr>
              <w:tab/>
              <w:t xml:space="preserve">R1-2007604 "PHY design in 52.6-71 GHz using NR waveform" Huawei, </w:t>
            </w:r>
            <w:proofErr w:type="spellStart"/>
            <w:r>
              <w:rPr>
                <w:rFonts w:ascii="New York" w:hAnsi="New York"/>
              </w:rPr>
              <w:t>HiSilicon</w:t>
            </w:r>
            <w:proofErr w:type="spellEnd"/>
            <w:r>
              <w:rPr>
                <w:rFonts w:ascii="New York" w:hAnsi="New York"/>
              </w:rPr>
              <w:t>.</w:t>
            </w:r>
          </w:p>
          <w:p w14:paraId="166D0CA1" w14:textId="77777777" w:rsidR="00A11E78" w:rsidRDefault="00495C7C">
            <w:pPr>
              <w:pStyle w:val="EX"/>
              <w:rPr>
                <w:rFonts w:ascii="New York" w:hAnsi="New York"/>
              </w:rPr>
            </w:pPr>
            <w:r>
              <w:rPr>
                <w:rFonts w:ascii="New York" w:hAnsi="New York"/>
              </w:rPr>
              <w:t>[8]</w:t>
            </w:r>
            <w:r>
              <w:rPr>
                <w:rFonts w:ascii="New York" w:hAnsi="New York"/>
              </w:rPr>
              <w:tab/>
              <w:t xml:space="preserve">R1-2007642 </w:t>
            </w:r>
            <w:r>
              <w:rPr>
                <w:rFonts w:ascii="New York" w:hAnsi="New York"/>
              </w:rPr>
              <w:t>"Physical layer design for NR 52.6-71GHz" Beijing Xiaomi Software Tech.</w:t>
            </w:r>
          </w:p>
          <w:p w14:paraId="166D0CA2" w14:textId="77777777" w:rsidR="00A11E78" w:rsidRDefault="00495C7C">
            <w:pPr>
              <w:pStyle w:val="EX"/>
              <w:rPr>
                <w:rFonts w:ascii="New York" w:hAnsi="New York"/>
              </w:rPr>
            </w:pPr>
            <w:r>
              <w:rPr>
                <w:rFonts w:ascii="New York" w:hAnsi="New York"/>
              </w:rPr>
              <w:t>[9]</w:t>
            </w:r>
            <w:r>
              <w:rPr>
                <w:rFonts w:ascii="New York" w:hAnsi="New York"/>
              </w:rPr>
              <w:tab/>
              <w:t>R1-2007652 "Discussion on required changes to NR using existing DL/UL NR waveform" vivo.</w:t>
            </w:r>
          </w:p>
          <w:p w14:paraId="166D0CA3" w14:textId="77777777" w:rsidR="00A11E78" w:rsidRDefault="00495C7C">
            <w:pPr>
              <w:pStyle w:val="EX"/>
              <w:rPr>
                <w:rFonts w:ascii="New York" w:hAnsi="New York"/>
              </w:rPr>
            </w:pPr>
            <w:r>
              <w:rPr>
                <w:rFonts w:ascii="New York" w:hAnsi="New York"/>
              </w:rPr>
              <w:t>[10]</w:t>
            </w:r>
            <w:r>
              <w:rPr>
                <w:rFonts w:ascii="New York" w:hAnsi="New York"/>
              </w:rPr>
              <w:tab/>
              <w:t>R1-2007785 "Consideration on required changes to NR using existing NR waveform" Fujits</w:t>
            </w:r>
            <w:r>
              <w:rPr>
                <w:rFonts w:ascii="New York" w:hAnsi="New York"/>
              </w:rPr>
              <w:t>u.</w:t>
            </w:r>
          </w:p>
          <w:p w14:paraId="166D0CA4" w14:textId="77777777" w:rsidR="00A11E78" w:rsidRDefault="00495C7C">
            <w:pPr>
              <w:pStyle w:val="EX"/>
              <w:rPr>
                <w:rFonts w:ascii="New York" w:hAnsi="New York"/>
              </w:rPr>
            </w:pPr>
            <w:r>
              <w:rPr>
                <w:rFonts w:ascii="New York" w:hAnsi="New York"/>
              </w:rPr>
              <w:t>[11]</w:t>
            </w:r>
            <w:r>
              <w:rPr>
                <w:rFonts w:ascii="New York" w:hAnsi="New York"/>
              </w:rPr>
              <w:tab/>
              <w:t xml:space="preserve">R1-2007790 "Consideration on supporting above 52.6GHz in NR" </w:t>
            </w:r>
            <w:proofErr w:type="spellStart"/>
            <w:r>
              <w:rPr>
                <w:rFonts w:ascii="New York" w:hAnsi="New York"/>
              </w:rPr>
              <w:t>InterDigital</w:t>
            </w:r>
            <w:proofErr w:type="spellEnd"/>
            <w:r>
              <w:rPr>
                <w:rFonts w:ascii="New York" w:hAnsi="New York"/>
              </w:rPr>
              <w:t>, Inc.</w:t>
            </w:r>
          </w:p>
          <w:p w14:paraId="166D0CA5" w14:textId="77777777" w:rsidR="00A11E78" w:rsidRDefault="00495C7C">
            <w:pPr>
              <w:pStyle w:val="EX"/>
              <w:rPr>
                <w:rFonts w:ascii="New York" w:hAnsi="New York"/>
              </w:rPr>
            </w:pPr>
            <w:r>
              <w:rPr>
                <w:rFonts w:ascii="New York" w:hAnsi="New York"/>
              </w:rPr>
              <w:t>[12]</w:t>
            </w:r>
            <w:r>
              <w:rPr>
                <w:rFonts w:ascii="New York" w:hAnsi="New York"/>
              </w:rPr>
              <w:tab/>
              <w:t xml:space="preserve">R1-2007847 "System Analysis of NR </w:t>
            </w:r>
            <w:proofErr w:type="spellStart"/>
            <w:r>
              <w:rPr>
                <w:rFonts w:ascii="New York" w:hAnsi="New York"/>
              </w:rPr>
              <w:t>opration</w:t>
            </w:r>
            <w:proofErr w:type="spellEnd"/>
            <w:r>
              <w:rPr>
                <w:rFonts w:ascii="New York" w:hAnsi="New York"/>
              </w:rPr>
              <w:t xml:space="preserve"> in 52.6 to 71 GHz" CATT.</w:t>
            </w:r>
          </w:p>
          <w:p w14:paraId="166D0CA6" w14:textId="77777777" w:rsidR="00A11E78" w:rsidRDefault="00495C7C">
            <w:pPr>
              <w:pStyle w:val="EX"/>
              <w:rPr>
                <w:rFonts w:ascii="New York" w:hAnsi="New York"/>
              </w:rPr>
            </w:pPr>
            <w:r>
              <w:rPr>
                <w:rFonts w:ascii="New York" w:hAnsi="New York"/>
              </w:rPr>
              <w:t>[13]</w:t>
            </w:r>
            <w:r>
              <w:rPr>
                <w:rFonts w:ascii="New York" w:hAnsi="New York"/>
              </w:rPr>
              <w:tab/>
              <w:t>R1-2007883 "Required changes to NR using existing DL/UL NR waveform" TCL Communication Ltd</w:t>
            </w:r>
            <w:r>
              <w:rPr>
                <w:rFonts w:ascii="New York" w:hAnsi="New York"/>
              </w:rPr>
              <w:t>.</w:t>
            </w:r>
          </w:p>
          <w:p w14:paraId="166D0CA7" w14:textId="77777777" w:rsidR="00A11E78" w:rsidRDefault="00495C7C">
            <w:pPr>
              <w:pStyle w:val="EX"/>
              <w:rPr>
                <w:rFonts w:ascii="New York" w:hAnsi="New York"/>
              </w:rPr>
            </w:pPr>
            <w:r>
              <w:rPr>
                <w:rFonts w:ascii="New York" w:hAnsi="New York"/>
              </w:rPr>
              <w:t>[14]</w:t>
            </w:r>
            <w:r>
              <w:rPr>
                <w:rFonts w:ascii="New York" w:hAnsi="New York"/>
              </w:rPr>
              <w:tab/>
              <w:t>R1-2007926 "Required changes to NR using existing DL/UL NR waveform" Nokia, Nokia Shanghai Bell.</w:t>
            </w:r>
          </w:p>
          <w:p w14:paraId="166D0CA8" w14:textId="77777777" w:rsidR="00A11E78" w:rsidRDefault="00495C7C">
            <w:pPr>
              <w:pStyle w:val="EX"/>
              <w:rPr>
                <w:rFonts w:ascii="New York" w:hAnsi="New York"/>
              </w:rPr>
            </w:pPr>
            <w:r>
              <w:rPr>
                <w:rFonts w:ascii="New York" w:hAnsi="New York"/>
              </w:rPr>
              <w:t>[15]</w:t>
            </w:r>
            <w:r>
              <w:rPr>
                <w:rFonts w:ascii="New York" w:hAnsi="New York"/>
              </w:rPr>
              <w:tab/>
              <w:t>R1-2007929 "On phase noise compensation for NR from 52.6GHz to 71GHz" Mitsubishi Electric RCE.</w:t>
            </w:r>
          </w:p>
          <w:p w14:paraId="166D0CA9" w14:textId="77777777" w:rsidR="00A11E78" w:rsidRDefault="00495C7C">
            <w:pPr>
              <w:pStyle w:val="EX"/>
              <w:rPr>
                <w:rFonts w:ascii="New York" w:hAnsi="New York"/>
              </w:rPr>
            </w:pPr>
            <w:r>
              <w:rPr>
                <w:rFonts w:ascii="New York" w:hAnsi="New York"/>
              </w:rPr>
              <w:t>[16]</w:t>
            </w:r>
            <w:r>
              <w:rPr>
                <w:rFonts w:ascii="New York" w:hAnsi="New York"/>
              </w:rPr>
              <w:tab/>
              <w:t>R1-2009379 "Discussion on Required Changes to N</w:t>
            </w:r>
            <w:r>
              <w:rPr>
                <w:rFonts w:ascii="New York" w:hAnsi="New York"/>
              </w:rPr>
              <w:t>R in 52.6 – 71 GHz" Intel Corporation.</w:t>
            </w:r>
          </w:p>
          <w:p w14:paraId="166D0CAA" w14:textId="77777777" w:rsidR="00A11E78" w:rsidRDefault="00495C7C">
            <w:pPr>
              <w:pStyle w:val="EX"/>
              <w:rPr>
                <w:rFonts w:ascii="New York" w:hAnsi="New York"/>
              </w:rPr>
            </w:pPr>
            <w:r>
              <w:rPr>
                <w:rFonts w:ascii="New York" w:hAnsi="New York"/>
              </w:rPr>
              <w:t>[17]</w:t>
            </w:r>
            <w:r>
              <w:rPr>
                <w:rFonts w:ascii="New York" w:hAnsi="New York"/>
              </w:rPr>
              <w:tab/>
              <w:t xml:space="preserve">R1-2007965 "On the required changes to NR for above 52.6GHz" ZTE, </w:t>
            </w:r>
            <w:proofErr w:type="spellStart"/>
            <w:r>
              <w:rPr>
                <w:rFonts w:ascii="New York" w:hAnsi="New York"/>
              </w:rPr>
              <w:t>Sanechips</w:t>
            </w:r>
            <w:proofErr w:type="spellEnd"/>
            <w:r>
              <w:rPr>
                <w:rFonts w:ascii="New York" w:hAnsi="New York"/>
              </w:rPr>
              <w:t>.</w:t>
            </w:r>
          </w:p>
          <w:p w14:paraId="166D0CAB" w14:textId="77777777" w:rsidR="00A11E78" w:rsidRDefault="00495C7C">
            <w:pPr>
              <w:pStyle w:val="EX"/>
              <w:rPr>
                <w:rFonts w:ascii="New York" w:hAnsi="New York"/>
              </w:rPr>
            </w:pPr>
            <w:r>
              <w:rPr>
                <w:rFonts w:ascii="New York" w:hAnsi="New York"/>
              </w:rPr>
              <w:t>[18]</w:t>
            </w:r>
            <w:r>
              <w:rPr>
                <w:rFonts w:ascii="New York" w:hAnsi="New York"/>
              </w:rPr>
              <w:tab/>
              <w:t>R1-2007982 "On NR operations in 52.6 to 71 GHz" Ericsson.</w:t>
            </w:r>
          </w:p>
          <w:p w14:paraId="166D0CAC" w14:textId="77777777" w:rsidR="00A11E78" w:rsidRDefault="00495C7C">
            <w:pPr>
              <w:pStyle w:val="EX"/>
              <w:rPr>
                <w:rFonts w:ascii="New York" w:hAnsi="New York"/>
              </w:rPr>
            </w:pPr>
            <w:r>
              <w:rPr>
                <w:rFonts w:ascii="New York" w:hAnsi="New York"/>
              </w:rPr>
              <w:lastRenderedPageBreak/>
              <w:t>[19]</w:t>
            </w:r>
            <w:r>
              <w:rPr>
                <w:rFonts w:ascii="New York" w:hAnsi="New York"/>
              </w:rPr>
              <w:tab/>
              <w:t>R1-2009653 "Consideration on required physical layer changes to sup</w:t>
            </w:r>
            <w:r>
              <w:rPr>
                <w:rFonts w:ascii="New York" w:hAnsi="New York"/>
              </w:rPr>
              <w:t>port NR above 52.6 GH"</w:t>
            </w:r>
            <w:r>
              <w:rPr>
                <w:rFonts w:ascii="New York" w:hAnsi="New York"/>
              </w:rPr>
              <w:tab/>
              <w:t>LG Electronics.</w:t>
            </w:r>
          </w:p>
          <w:p w14:paraId="166D0CAD" w14:textId="77777777" w:rsidR="00A11E78" w:rsidRDefault="00495C7C">
            <w:pPr>
              <w:pStyle w:val="EX"/>
              <w:rPr>
                <w:rFonts w:ascii="New York" w:hAnsi="New York"/>
              </w:rPr>
            </w:pPr>
            <w:r>
              <w:rPr>
                <w:rFonts w:ascii="New York" w:hAnsi="New York"/>
              </w:rPr>
              <w:t>[20]</w:t>
            </w:r>
            <w:r>
              <w:rPr>
                <w:rFonts w:ascii="New York" w:hAnsi="New York"/>
              </w:rPr>
              <w:tab/>
              <w:t>R1-2008076 "Discussion on required changes to NR using existing DL/UL NR waveform in 52.6GHz ~ 71GHz" CMCC.</w:t>
            </w:r>
          </w:p>
          <w:p w14:paraId="166D0CAE" w14:textId="77777777" w:rsidR="00A11E78" w:rsidRDefault="00495C7C">
            <w:pPr>
              <w:pStyle w:val="EX"/>
              <w:rPr>
                <w:rFonts w:ascii="New York" w:hAnsi="New York"/>
              </w:rPr>
            </w:pPr>
            <w:r>
              <w:rPr>
                <w:rFonts w:ascii="New York" w:hAnsi="New York"/>
              </w:rPr>
              <w:t>[21]</w:t>
            </w:r>
            <w:r>
              <w:rPr>
                <w:rFonts w:ascii="New York" w:hAnsi="New York"/>
              </w:rPr>
              <w:tab/>
              <w:t>R1-2008082 "Study on the numerology to support 52.6 GHz to 71GHz" NEC.</w:t>
            </w:r>
          </w:p>
          <w:p w14:paraId="166D0CAF" w14:textId="77777777" w:rsidR="00A11E78" w:rsidRDefault="00495C7C">
            <w:pPr>
              <w:pStyle w:val="EX"/>
              <w:rPr>
                <w:rFonts w:ascii="New York" w:hAnsi="New York"/>
              </w:rPr>
            </w:pPr>
            <w:r>
              <w:rPr>
                <w:rFonts w:ascii="New York" w:hAnsi="New York"/>
              </w:rPr>
              <w:t>[22]</w:t>
            </w:r>
            <w:r>
              <w:rPr>
                <w:rFonts w:ascii="New York" w:hAnsi="New York"/>
              </w:rPr>
              <w:tab/>
              <w:t>R1-2008872 "Design aspe</w:t>
            </w:r>
            <w:r>
              <w:rPr>
                <w:rFonts w:ascii="New York" w:hAnsi="New York"/>
              </w:rPr>
              <w:t>cts for extending NR to up to 71 GHz" Samsung.</w:t>
            </w:r>
          </w:p>
          <w:p w14:paraId="166D0CB0" w14:textId="77777777" w:rsidR="00A11E78" w:rsidRDefault="00495C7C">
            <w:pPr>
              <w:pStyle w:val="EX"/>
              <w:rPr>
                <w:rFonts w:ascii="New York" w:hAnsi="New York"/>
              </w:rPr>
            </w:pPr>
            <w:r>
              <w:rPr>
                <w:rFonts w:ascii="New York" w:hAnsi="New York"/>
              </w:rPr>
              <w:t>[23]</w:t>
            </w:r>
            <w:r>
              <w:rPr>
                <w:rFonts w:ascii="New York" w:hAnsi="New York"/>
              </w:rPr>
              <w:tab/>
              <w:t>R1-2008250 "</w:t>
            </w:r>
            <w:proofErr w:type="spellStart"/>
            <w:r>
              <w:rPr>
                <w:rFonts w:ascii="New York" w:hAnsi="New York"/>
              </w:rPr>
              <w:t>Discusson</w:t>
            </w:r>
            <w:proofErr w:type="spellEnd"/>
            <w:r>
              <w:rPr>
                <w:rFonts w:ascii="New York" w:hAnsi="New York"/>
              </w:rPr>
              <w:t xml:space="preserve"> on required changes to NR using DL/UL NR waveform" OPPO.</w:t>
            </w:r>
          </w:p>
          <w:p w14:paraId="166D0CB1" w14:textId="77777777" w:rsidR="00A11E78" w:rsidRDefault="00495C7C">
            <w:pPr>
              <w:pStyle w:val="EX"/>
              <w:rPr>
                <w:rFonts w:ascii="New York" w:hAnsi="New York"/>
              </w:rPr>
            </w:pPr>
            <w:r>
              <w:rPr>
                <w:rFonts w:ascii="New York" w:hAnsi="New York"/>
              </w:rPr>
              <w:t>[24]</w:t>
            </w:r>
            <w:r>
              <w:rPr>
                <w:rFonts w:ascii="New York" w:hAnsi="New York"/>
              </w:rPr>
              <w:tab/>
              <w:t>R1-2008353 "Considerations on required changes to NR from 52.6 GHz to 71 GHz" Sony.</w:t>
            </w:r>
          </w:p>
          <w:p w14:paraId="166D0CB2" w14:textId="77777777" w:rsidR="00A11E78" w:rsidRDefault="00495C7C">
            <w:pPr>
              <w:pStyle w:val="EX"/>
              <w:rPr>
                <w:rFonts w:ascii="New York" w:hAnsi="New York"/>
              </w:rPr>
            </w:pPr>
            <w:r>
              <w:rPr>
                <w:rFonts w:ascii="New York" w:hAnsi="New York"/>
              </w:rPr>
              <w:t>[25]</w:t>
            </w:r>
            <w:r>
              <w:rPr>
                <w:rFonts w:ascii="New York" w:hAnsi="New York"/>
              </w:rPr>
              <w:tab/>
              <w:t>R1-2008457 "A Discussion on Phy</w:t>
            </w:r>
            <w:r>
              <w:rPr>
                <w:rFonts w:ascii="New York" w:hAnsi="New York"/>
              </w:rPr>
              <w:t>sical Layer Design for NR above 52.6GHz" Apple.</w:t>
            </w:r>
          </w:p>
          <w:p w14:paraId="166D0CB3" w14:textId="77777777" w:rsidR="00A11E78" w:rsidRDefault="00495C7C">
            <w:pPr>
              <w:pStyle w:val="EX"/>
              <w:rPr>
                <w:rFonts w:ascii="New York" w:hAnsi="New York"/>
              </w:rPr>
            </w:pPr>
            <w:r>
              <w:rPr>
                <w:rFonts w:ascii="New York" w:hAnsi="New York"/>
              </w:rPr>
              <w:t>[26]</w:t>
            </w:r>
            <w:r>
              <w:rPr>
                <w:rFonts w:ascii="New York" w:hAnsi="New York"/>
              </w:rPr>
              <w:tab/>
              <w:t>R1-2008493 "Discussions on required changes on supporting NR from 52.6GHz to 71 GHz" CAICT.</w:t>
            </w:r>
          </w:p>
          <w:p w14:paraId="166D0CB4" w14:textId="77777777" w:rsidR="00A11E78" w:rsidRDefault="00495C7C">
            <w:pPr>
              <w:pStyle w:val="EX"/>
              <w:rPr>
                <w:rFonts w:ascii="New York" w:hAnsi="New York"/>
              </w:rPr>
            </w:pPr>
            <w:r>
              <w:rPr>
                <w:rFonts w:ascii="New York" w:hAnsi="New York"/>
              </w:rPr>
              <w:t>[27]</w:t>
            </w:r>
            <w:r>
              <w:rPr>
                <w:rFonts w:ascii="New York" w:hAnsi="New York"/>
              </w:rPr>
              <w:tab/>
              <w:t>R1-2008501 "On required changes to NR using existing DL/UL NR waveform for operation in 60GHz band" MediaT</w:t>
            </w:r>
            <w:r>
              <w:rPr>
                <w:rFonts w:ascii="New York" w:hAnsi="New York"/>
              </w:rPr>
              <w:t>ek Inc.</w:t>
            </w:r>
          </w:p>
          <w:p w14:paraId="166D0CB5" w14:textId="77777777" w:rsidR="00A11E78" w:rsidRDefault="00495C7C">
            <w:pPr>
              <w:pStyle w:val="EX"/>
              <w:rPr>
                <w:rFonts w:ascii="New York" w:hAnsi="New York"/>
              </w:rPr>
            </w:pPr>
            <w:r>
              <w:rPr>
                <w:rFonts w:ascii="New York" w:hAnsi="New York"/>
              </w:rPr>
              <w:t>[28]</w:t>
            </w:r>
            <w:r>
              <w:rPr>
                <w:rFonts w:ascii="New York" w:hAnsi="New York"/>
              </w:rPr>
              <w:tab/>
              <w:t xml:space="preserve">R1-2008516 "On NR operation between 52.6 GHz and 71 GHz" </w:t>
            </w:r>
            <w:proofErr w:type="spellStart"/>
            <w:r>
              <w:rPr>
                <w:rFonts w:ascii="New York" w:hAnsi="New York"/>
              </w:rPr>
              <w:t>Convida</w:t>
            </w:r>
            <w:proofErr w:type="spellEnd"/>
            <w:r>
              <w:rPr>
                <w:rFonts w:ascii="New York" w:hAnsi="New York"/>
              </w:rPr>
              <w:t xml:space="preserve"> Wireless.</w:t>
            </w:r>
          </w:p>
          <w:p w14:paraId="166D0CB6" w14:textId="77777777" w:rsidR="00A11E78" w:rsidRDefault="00495C7C">
            <w:pPr>
              <w:pStyle w:val="EX"/>
              <w:rPr>
                <w:rFonts w:ascii="New York" w:hAnsi="New York"/>
              </w:rPr>
            </w:pPr>
            <w:r>
              <w:rPr>
                <w:rFonts w:ascii="New York" w:hAnsi="New York"/>
              </w:rPr>
              <w:t>[29]</w:t>
            </w:r>
            <w:r>
              <w:rPr>
                <w:rFonts w:ascii="New York" w:hAnsi="New York"/>
              </w:rPr>
              <w:tab/>
              <w:t>R1-2009062 "Evaluation Methodology and Required Changes on NR from 52.6 to 71 GHz" NTT DOCOMO, INC.</w:t>
            </w:r>
          </w:p>
          <w:p w14:paraId="166D0CB7" w14:textId="77777777" w:rsidR="00A11E78" w:rsidRDefault="00495C7C">
            <w:pPr>
              <w:pStyle w:val="EX"/>
              <w:rPr>
                <w:rFonts w:ascii="New York" w:hAnsi="New York"/>
              </w:rPr>
            </w:pPr>
            <w:r>
              <w:rPr>
                <w:rFonts w:ascii="New York" w:hAnsi="New York"/>
              </w:rPr>
              <w:t>[30]</w:t>
            </w:r>
            <w:r>
              <w:rPr>
                <w:rFonts w:ascii="New York" w:hAnsi="New York"/>
              </w:rPr>
              <w:tab/>
              <w:t xml:space="preserve">R1-2008615 "NR using existing DL-UL NR waveform to </w:t>
            </w:r>
            <w:r>
              <w:rPr>
                <w:rFonts w:ascii="New York" w:hAnsi="New York"/>
              </w:rPr>
              <w:t>support operation between 52p6 GHz and 71 GHz" Qualcomm Incorporated.</w:t>
            </w:r>
          </w:p>
          <w:p w14:paraId="166D0CB8" w14:textId="77777777" w:rsidR="00A11E78" w:rsidRDefault="00495C7C">
            <w:pPr>
              <w:pStyle w:val="EX"/>
              <w:rPr>
                <w:rFonts w:ascii="New York" w:hAnsi="New York"/>
              </w:rPr>
            </w:pPr>
            <w:r>
              <w:rPr>
                <w:rFonts w:ascii="New York" w:hAnsi="New York"/>
              </w:rPr>
              <w:t>[31]</w:t>
            </w:r>
            <w:r>
              <w:rPr>
                <w:rFonts w:ascii="New York" w:hAnsi="New York"/>
              </w:rPr>
              <w:tab/>
              <w:t>R1-2008726 "Discussion on physical layer aspects for NR beyond 52.6GHz" WILUS Inc.</w:t>
            </w:r>
          </w:p>
          <w:p w14:paraId="166D0CB9" w14:textId="77777777" w:rsidR="00A11E78" w:rsidRDefault="00495C7C">
            <w:pPr>
              <w:pStyle w:val="EX"/>
              <w:rPr>
                <w:rFonts w:ascii="New York" w:hAnsi="New York"/>
              </w:rPr>
            </w:pPr>
            <w:r>
              <w:rPr>
                <w:rFonts w:ascii="New York" w:hAnsi="New York"/>
              </w:rPr>
              <w:t>[32]</w:t>
            </w:r>
            <w:r>
              <w:rPr>
                <w:rFonts w:ascii="New York" w:hAnsi="New York"/>
              </w:rPr>
              <w:tab/>
              <w:t>R1-2008769 "Waveform considerations for NR above 52.6 GHz" Charter Communications.</w:t>
            </w:r>
          </w:p>
          <w:p w14:paraId="166D0CBA" w14:textId="77777777" w:rsidR="00A11E78" w:rsidRDefault="00495C7C">
            <w:pPr>
              <w:pStyle w:val="EX"/>
              <w:rPr>
                <w:rFonts w:ascii="New York" w:hAnsi="New York"/>
              </w:rPr>
            </w:pPr>
            <w:r>
              <w:rPr>
                <w:rFonts w:ascii="New York" w:hAnsi="New York"/>
              </w:rPr>
              <w:t>[33]</w:t>
            </w:r>
            <w:r>
              <w:rPr>
                <w:rFonts w:ascii="New York" w:hAnsi="New York"/>
              </w:rPr>
              <w:tab/>
              <w:t>R1-20</w:t>
            </w:r>
            <w:r>
              <w:rPr>
                <w:rFonts w:ascii="New York" w:hAnsi="New York"/>
              </w:rPr>
              <w:t>07550 "On channel access modes in 60GHz" FUTUREWEI.</w:t>
            </w:r>
          </w:p>
          <w:p w14:paraId="166D0CBB" w14:textId="77777777" w:rsidR="00A11E78" w:rsidRDefault="00495C7C">
            <w:pPr>
              <w:pStyle w:val="EX"/>
              <w:rPr>
                <w:rFonts w:ascii="New York" w:hAnsi="New York"/>
              </w:rPr>
            </w:pPr>
            <w:r>
              <w:rPr>
                <w:rFonts w:ascii="New York" w:hAnsi="New York"/>
              </w:rPr>
              <w:t>[34]</w:t>
            </w:r>
            <w:r>
              <w:rPr>
                <w:rFonts w:ascii="New York" w:hAnsi="New York"/>
              </w:rPr>
              <w:tab/>
              <w:t>R1-2007559 "Discussion on channel access for NR beyond 52.6 GHz" Lenovo, Motorola Mobility.</w:t>
            </w:r>
          </w:p>
          <w:p w14:paraId="166D0CBC" w14:textId="77777777" w:rsidR="00A11E78" w:rsidRDefault="00495C7C">
            <w:pPr>
              <w:pStyle w:val="EX"/>
              <w:rPr>
                <w:rFonts w:ascii="New York" w:hAnsi="New York"/>
              </w:rPr>
            </w:pPr>
            <w:r>
              <w:rPr>
                <w:rFonts w:ascii="New York" w:hAnsi="New York"/>
              </w:rPr>
              <w:t>[35]</w:t>
            </w:r>
            <w:r>
              <w:rPr>
                <w:rFonts w:ascii="New York" w:hAnsi="New York"/>
              </w:rPr>
              <w:tab/>
              <w:t xml:space="preserve">R1-2008976 "Channel access mechanism for 60 GHz unlicensed operation" Huawei, </w:t>
            </w:r>
            <w:proofErr w:type="spellStart"/>
            <w:r>
              <w:rPr>
                <w:rFonts w:ascii="New York" w:hAnsi="New York"/>
              </w:rPr>
              <w:t>HiSilicon</w:t>
            </w:r>
            <w:proofErr w:type="spellEnd"/>
            <w:r>
              <w:rPr>
                <w:rFonts w:ascii="New York" w:hAnsi="New York"/>
              </w:rPr>
              <w:t>.</w:t>
            </w:r>
          </w:p>
          <w:p w14:paraId="166D0CBD" w14:textId="77777777" w:rsidR="00A11E78" w:rsidRDefault="00495C7C">
            <w:pPr>
              <w:pStyle w:val="EX"/>
              <w:rPr>
                <w:rFonts w:ascii="New York" w:hAnsi="New York"/>
              </w:rPr>
            </w:pPr>
            <w:r>
              <w:rPr>
                <w:rFonts w:ascii="New York" w:hAnsi="New York"/>
              </w:rPr>
              <w:t>[36]</w:t>
            </w:r>
            <w:r>
              <w:rPr>
                <w:rFonts w:ascii="New York" w:hAnsi="New York"/>
              </w:rPr>
              <w:tab/>
            </w:r>
            <w:r>
              <w:rPr>
                <w:rFonts w:ascii="New York" w:hAnsi="New York"/>
              </w:rPr>
              <w:t>R1-2007643 "Channel access mechanism for NR on 52.6-71 GHz" Beijing Xiaomi Software Tech.</w:t>
            </w:r>
          </w:p>
          <w:p w14:paraId="166D0CBE" w14:textId="77777777" w:rsidR="00A11E78" w:rsidRDefault="00495C7C">
            <w:pPr>
              <w:pStyle w:val="EX"/>
              <w:rPr>
                <w:rFonts w:ascii="New York" w:hAnsi="New York"/>
              </w:rPr>
            </w:pPr>
            <w:r>
              <w:rPr>
                <w:rFonts w:ascii="New York" w:hAnsi="New York"/>
              </w:rPr>
              <w:t>[37]</w:t>
            </w:r>
            <w:r>
              <w:rPr>
                <w:rFonts w:ascii="New York" w:hAnsi="New York"/>
              </w:rPr>
              <w:tab/>
              <w:t>R1-2007653 "Discussion on channel access mechanism" vivo.</w:t>
            </w:r>
          </w:p>
          <w:p w14:paraId="166D0CBF" w14:textId="77777777" w:rsidR="00A11E78" w:rsidRDefault="00495C7C">
            <w:pPr>
              <w:pStyle w:val="EX"/>
              <w:rPr>
                <w:rFonts w:ascii="New York" w:hAnsi="New York"/>
              </w:rPr>
            </w:pPr>
            <w:r>
              <w:rPr>
                <w:rFonts w:ascii="New York" w:hAnsi="New York"/>
              </w:rPr>
              <w:t>[38]</w:t>
            </w:r>
            <w:r>
              <w:rPr>
                <w:rFonts w:ascii="New York" w:hAnsi="New York"/>
              </w:rPr>
              <w:tab/>
              <w:t xml:space="preserve">R1-2007791 "On Channel access mechanisms" </w:t>
            </w:r>
            <w:proofErr w:type="spellStart"/>
            <w:r>
              <w:rPr>
                <w:rFonts w:ascii="New York" w:hAnsi="New York"/>
              </w:rPr>
              <w:t>InterDigital</w:t>
            </w:r>
            <w:proofErr w:type="spellEnd"/>
            <w:r>
              <w:rPr>
                <w:rFonts w:ascii="New York" w:hAnsi="New York"/>
              </w:rPr>
              <w:t>, Inc.</w:t>
            </w:r>
          </w:p>
          <w:p w14:paraId="166D0CC0" w14:textId="77777777" w:rsidR="00A11E78" w:rsidRDefault="00495C7C">
            <w:pPr>
              <w:pStyle w:val="EX"/>
              <w:rPr>
                <w:rFonts w:ascii="New York" w:hAnsi="New York"/>
              </w:rPr>
            </w:pPr>
            <w:r>
              <w:rPr>
                <w:rFonts w:ascii="New York" w:hAnsi="New York"/>
              </w:rPr>
              <w:t>[39]</w:t>
            </w:r>
            <w:r>
              <w:rPr>
                <w:rFonts w:ascii="New York" w:hAnsi="New York"/>
              </w:rPr>
              <w:tab/>
              <w:t>R1-2007848 "Channel Access Mecha</w:t>
            </w:r>
            <w:r>
              <w:rPr>
                <w:rFonts w:ascii="New York" w:hAnsi="New York"/>
              </w:rPr>
              <w:t>nism in support of NR operation in 52.6 to 71 GHz" CATT.</w:t>
            </w:r>
          </w:p>
          <w:p w14:paraId="166D0CC1" w14:textId="77777777" w:rsidR="00A11E78" w:rsidRDefault="00495C7C">
            <w:pPr>
              <w:pStyle w:val="EX"/>
              <w:rPr>
                <w:rFonts w:ascii="New York" w:hAnsi="New York"/>
              </w:rPr>
            </w:pPr>
            <w:r>
              <w:rPr>
                <w:rFonts w:ascii="New York" w:hAnsi="New York"/>
              </w:rPr>
              <w:t>[40]</w:t>
            </w:r>
            <w:r>
              <w:rPr>
                <w:rFonts w:ascii="New York" w:hAnsi="New York"/>
              </w:rPr>
              <w:tab/>
              <w:t>R1-2007884 "Channel access mechanism" TCL Communication Ltd.</w:t>
            </w:r>
          </w:p>
          <w:p w14:paraId="166D0CC2" w14:textId="77777777" w:rsidR="00A11E78" w:rsidRDefault="00495C7C">
            <w:pPr>
              <w:pStyle w:val="EX"/>
              <w:rPr>
                <w:rFonts w:ascii="New York" w:hAnsi="New York"/>
              </w:rPr>
            </w:pPr>
            <w:r>
              <w:rPr>
                <w:rFonts w:ascii="New York" w:hAnsi="New York"/>
              </w:rPr>
              <w:t>[41]</w:t>
            </w:r>
            <w:r>
              <w:rPr>
                <w:rFonts w:ascii="New York" w:hAnsi="New York"/>
              </w:rPr>
              <w:tab/>
              <w:t>R1-2007918 "Channel access mechanisms for NR from 52.6-71GHz" AT&amp;T.</w:t>
            </w:r>
          </w:p>
          <w:p w14:paraId="166D0CC3" w14:textId="77777777" w:rsidR="00A11E78" w:rsidRDefault="00495C7C">
            <w:pPr>
              <w:pStyle w:val="EX"/>
              <w:rPr>
                <w:rFonts w:ascii="New York" w:hAnsi="New York"/>
              </w:rPr>
            </w:pPr>
            <w:r>
              <w:rPr>
                <w:rFonts w:ascii="New York" w:hAnsi="New York"/>
              </w:rPr>
              <w:t>[42]</w:t>
            </w:r>
            <w:r>
              <w:rPr>
                <w:rFonts w:ascii="New York" w:hAnsi="New York"/>
              </w:rPr>
              <w:tab/>
              <w:t xml:space="preserve">R1-2009312 "Design of NR channel access mechanisms for </w:t>
            </w:r>
            <w:r>
              <w:rPr>
                <w:rFonts w:ascii="New York" w:hAnsi="New York"/>
              </w:rPr>
              <w:t>60 GHz unlicensed band" Nokia, Nokia Shanghai Bell.</w:t>
            </w:r>
          </w:p>
          <w:p w14:paraId="166D0CC4" w14:textId="77777777" w:rsidR="00A11E78" w:rsidRDefault="00495C7C">
            <w:pPr>
              <w:pStyle w:val="EX"/>
              <w:rPr>
                <w:rFonts w:ascii="New York" w:hAnsi="New York"/>
              </w:rPr>
            </w:pPr>
            <w:r>
              <w:rPr>
                <w:rFonts w:ascii="New York" w:hAnsi="New York"/>
              </w:rPr>
              <w:t>[43]</w:t>
            </w:r>
            <w:r>
              <w:rPr>
                <w:rFonts w:ascii="New York" w:hAnsi="New York"/>
              </w:rPr>
              <w:tab/>
              <w:t>R1-2009380 "Channel Access Procedure for NR in 52.6 - 71 GHz" Intel Corporation.</w:t>
            </w:r>
          </w:p>
          <w:p w14:paraId="166D0CC5" w14:textId="77777777" w:rsidR="00A11E78" w:rsidRDefault="00495C7C">
            <w:pPr>
              <w:pStyle w:val="EX"/>
              <w:rPr>
                <w:rFonts w:ascii="New York" w:hAnsi="New York"/>
              </w:rPr>
            </w:pPr>
            <w:r>
              <w:rPr>
                <w:rFonts w:ascii="New York" w:hAnsi="New York"/>
              </w:rPr>
              <w:t>[44]</w:t>
            </w:r>
            <w:r>
              <w:rPr>
                <w:rFonts w:ascii="New York" w:hAnsi="New York"/>
              </w:rPr>
              <w:tab/>
              <w:t xml:space="preserve">R1-2007966 "On the channel access mechanism for above 52.6GHz" ZTE, </w:t>
            </w:r>
            <w:proofErr w:type="spellStart"/>
            <w:r>
              <w:rPr>
                <w:rFonts w:ascii="New York" w:hAnsi="New York"/>
              </w:rPr>
              <w:t>Sanechips</w:t>
            </w:r>
            <w:proofErr w:type="spellEnd"/>
            <w:r>
              <w:rPr>
                <w:rFonts w:ascii="New York" w:hAnsi="New York"/>
              </w:rPr>
              <w:t>.</w:t>
            </w:r>
          </w:p>
          <w:p w14:paraId="166D0CC6" w14:textId="77777777" w:rsidR="00A11E78" w:rsidRDefault="00495C7C">
            <w:pPr>
              <w:pStyle w:val="EX"/>
              <w:rPr>
                <w:rFonts w:ascii="New York" w:hAnsi="New York"/>
              </w:rPr>
            </w:pPr>
            <w:r>
              <w:rPr>
                <w:rFonts w:ascii="New York" w:hAnsi="New York"/>
              </w:rPr>
              <w:t>[45]</w:t>
            </w:r>
            <w:r>
              <w:rPr>
                <w:rFonts w:ascii="New York" w:hAnsi="New York"/>
              </w:rPr>
              <w:tab/>
              <w:t>R1-2007983 "Channel Access Me</w:t>
            </w:r>
            <w:r>
              <w:rPr>
                <w:rFonts w:ascii="New York" w:hAnsi="New York"/>
              </w:rPr>
              <w:t>chanism" Ericsson.</w:t>
            </w:r>
          </w:p>
          <w:p w14:paraId="166D0CC7" w14:textId="77777777" w:rsidR="00A11E78" w:rsidRDefault="00495C7C">
            <w:pPr>
              <w:pStyle w:val="EX"/>
              <w:rPr>
                <w:rFonts w:ascii="New York" w:hAnsi="New York"/>
              </w:rPr>
            </w:pPr>
            <w:r>
              <w:rPr>
                <w:rFonts w:ascii="New York" w:hAnsi="New York"/>
              </w:rPr>
              <w:lastRenderedPageBreak/>
              <w:t>[46]</w:t>
            </w:r>
            <w:r>
              <w:rPr>
                <w:rFonts w:ascii="New York" w:hAnsi="New York"/>
              </w:rPr>
              <w:tab/>
              <w:t>R1-2008046 "Considerations on channel access mechanism to support NR above 52.6 GHz" LG Electronics.</w:t>
            </w:r>
          </w:p>
          <w:p w14:paraId="166D0CC8" w14:textId="77777777" w:rsidR="00A11E78" w:rsidRDefault="00495C7C">
            <w:pPr>
              <w:pStyle w:val="EX"/>
              <w:rPr>
                <w:rFonts w:ascii="New York" w:hAnsi="New York"/>
              </w:rPr>
            </w:pPr>
            <w:r>
              <w:rPr>
                <w:rFonts w:ascii="New York" w:hAnsi="New York"/>
              </w:rPr>
              <w:t>[47]</w:t>
            </w:r>
            <w:r>
              <w:rPr>
                <w:rFonts w:ascii="New York" w:hAnsi="New York"/>
              </w:rPr>
              <w:tab/>
              <w:t xml:space="preserve">R1-2008091 "Discussion on channel access mechanism for above 52.6GHz" </w:t>
            </w:r>
            <w:proofErr w:type="spellStart"/>
            <w:r>
              <w:rPr>
                <w:rFonts w:ascii="New York" w:hAnsi="New York"/>
              </w:rPr>
              <w:t>Spreadtrum</w:t>
            </w:r>
            <w:proofErr w:type="spellEnd"/>
            <w:r>
              <w:rPr>
                <w:rFonts w:ascii="New York" w:hAnsi="New York"/>
              </w:rPr>
              <w:t xml:space="preserve"> Communications.</w:t>
            </w:r>
          </w:p>
          <w:p w14:paraId="166D0CC9" w14:textId="77777777" w:rsidR="00A11E78" w:rsidRDefault="00495C7C">
            <w:pPr>
              <w:pStyle w:val="EX"/>
              <w:rPr>
                <w:rFonts w:ascii="New York" w:hAnsi="New York"/>
              </w:rPr>
            </w:pPr>
            <w:r>
              <w:rPr>
                <w:rFonts w:ascii="New York" w:hAnsi="New York"/>
              </w:rPr>
              <w:t>[48]</w:t>
            </w:r>
            <w:r>
              <w:rPr>
                <w:rFonts w:ascii="New York" w:hAnsi="New York"/>
              </w:rPr>
              <w:tab/>
              <w:t>R1-2008157 "Channel acce</w:t>
            </w:r>
            <w:r>
              <w:rPr>
                <w:rFonts w:ascii="New York" w:hAnsi="New York"/>
              </w:rPr>
              <w:t>ss mechanism for 60 GHz unlicensed spectrum" Samsung.</w:t>
            </w:r>
          </w:p>
          <w:p w14:paraId="166D0CCA" w14:textId="77777777" w:rsidR="00A11E78" w:rsidRDefault="00495C7C">
            <w:pPr>
              <w:pStyle w:val="EX"/>
              <w:rPr>
                <w:rFonts w:ascii="New York" w:hAnsi="New York"/>
              </w:rPr>
            </w:pPr>
            <w:r>
              <w:rPr>
                <w:rFonts w:ascii="New York" w:hAnsi="New York"/>
              </w:rPr>
              <w:t>[49]</w:t>
            </w:r>
            <w:r>
              <w:rPr>
                <w:rFonts w:ascii="New York" w:hAnsi="New York"/>
              </w:rPr>
              <w:tab/>
              <w:t>R1-2008251 "Discussion on channel access" OPPO.</w:t>
            </w:r>
          </w:p>
          <w:p w14:paraId="166D0CCB" w14:textId="77777777" w:rsidR="00A11E78" w:rsidRDefault="00495C7C">
            <w:pPr>
              <w:pStyle w:val="EX"/>
              <w:rPr>
                <w:rFonts w:ascii="New York" w:hAnsi="New York"/>
              </w:rPr>
            </w:pPr>
            <w:r>
              <w:rPr>
                <w:rFonts w:ascii="New York" w:hAnsi="New York"/>
              </w:rPr>
              <w:t>[50]</w:t>
            </w:r>
            <w:r>
              <w:rPr>
                <w:rFonts w:ascii="New York" w:hAnsi="New York"/>
              </w:rPr>
              <w:tab/>
              <w:t>R1-2008354 "Channel access mechanism for 60 GHz unlicensed spectrum" Sony.</w:t>
            </w:r>
          </w:p>
          <w:p w14:paraId="166D0CCC" w14:textId="77777777" w:rsidR="00A11E78" w:rsidRDefault="00495C7C">
            <w:pPr>
              <w:pStyle w:val="EX"/>
              <w:rPr>
                <w:rFonts w:ascii="New York" w:hAnsi="New York"/>
              </w:rPr>
            </w:pPr>
            <w:r>
              <w:rPr>
                <w:rFonts w:ascii="New York" w:hAnsi="New York"/>
              </w:rPr>
              <w:t>[51]</w:t>
            </w:r>
            <w:r>
              <w:rPr>
                <w:rFonts w:ascii="New York" w:hAnsi="New York"/>
              </w:rPr>
              <w:tab/>
              <w:t>R1-2008458 "Views on Channel Access Mechanisms for Unlicensed Ac</w:t>
            </w:r>
            <w:r>
              <w:rPr>
                <w:rFonts w:ascii="New York" w:hAnsi="New York"/>
              </w:rPr>
              <w:t>cess above 52.6 GHz" Apple.</w:t>
            </w:r>
          </w:p>
          <w:p w14:paraId="166D0CCD" w14:textId="77777777" w:rsidR="00A11E78" w:rsidRDefault="00495C7C">
            <w:pPr>
              <w:pStyle w:val="EX"/>
              <w:rPr>
                <w:rFonts w:ascii="New York" w:hAnsi="New York"/>
              </w:rPr>
            </w:pPr>
            <w:r>
              <w:rPr>
                <w:rFonts w:ascii="New York" w:hAnsi="New York"/>
              </w:rPr>
              <w:t>[52]</w:t>
            </w:r>
            <w:r>
              <w:rPr>
                <w:rFonts w:ascii="New York" w:hAnsi="New York"/>
              </w:rPr>
              <w:tab/>
              <w:t>R1-2008494 "Discussions on channel access mechanism on supporting NR from 52.6GHz to 71 GHz" CAICT.</w:t>
            </w:r>
          </w:p>
          <w:p w14:paraId="166D0CCE" w14:textId="77777777" w:rsidR="00A11E78" w:rsidRDefault="00495C7C">
            <w:pPr>
              <w:pStyle w:val="EX"/>
              <w:rPr>
                <w:rFonts w:ascii="New York" w:hAnsi="New York"/>
              </w:rPr>
            </w:pPr>
            <w:r>
              <w:rPr>
                <w:rFonts w:ascii="New York" w:hAnsi="New York"/>
              </w:rPr>
              <w:t>[53]</w:t>
            </w:r>
            <w:r>
              <w:rPr>
                <w:rFonts w:ascii="New York" w:hAnsi="New York"/>
              </w:rPr>
              <w:tab/>
              <w:t xml:space="preserve">R1-2008517 "On Channel Access Mechanism and Interference Handling for Supporting NR from 52.6 GHz to 71 GHz" </w:t>
            </w:r>
            <w:proofErr w:type="spellStart"/>
            <w:r>
              <w:rPr>
                <w:rFonts w:ascii="New York" w:hAnsi="New York"/>
              </w:rPr>
              <w:t>Convida</w:t>
            </w:r>
            <w:proofErr w:type="spellEnd"/>
            <w:r>
              <w:rPr>
                <w:rFonts w:ascii="New York" w:hAnsi="New York"/>
              </w:rPr>
              <w:t xml:space="preserve"> W</w:t>
            </w:r>
            <w:r>
              <w:rPr>
                <w:rFonts w:ascii="New York" w:hAnsi="New York"/>
              </w:rPr>
              <w:t>ireless.</w:t>
            </w:r>
          </w:p>
          <w:p w14:paraId="166D0CCF" w14:textId="77777777" w:rsidR="00A11E78" w:rsidRDefault="00495C7C">
            <w:pPr>
              <w:pStyle w:val="EX"/>
              <w:rPr>
                <w:rFonts w:ascii="New York" w:hAnsi="New York"/>
              </w:rPr>
            </w:pPr>
            <w:r>
              <w:rPr>
                <w:rFonts w:ascii="New York" w:hAnsi="New York"/>
              </w:rPr>
              <w:t>[54]</w:t>
            </w:r>
            <w:r>
              <w:rPr>
                <w:rFonts w:ascii="New York" w:hAnsi="New York"/>
              </w:rPr>
              <w:tab/>
              <w:t>R1-2008548 "Channel Access Mechanism for NR in 60 GHz unlicensed spectrum" NTT DOCOMO, INC.</w:t>
            </w:r>
          </w:p>
          <w:p w14:paraId="166D0CD0" w14:textId="77777777" w:rsidR="00A11E78" w:rsidRDefault="00495C7C">
            <w:pPr>
              <w:pStyle w:val="EX"/>
              <w:rPr>
                <w:rFonts w:ascii="New York" w:hAnsi="New York"/>
              </w:rPr>
            </w:pPr>
            <w:r>
              <w:rPr>
                <w:rFonts w:ascii="New York" w:hAnsi="New York"/>
              </w:rPr>
              <w:t>[55]</w:t>
            </w:r>
            <w:r>
              <w:rPr>
                <w:rFonts w:ascii="New York" w:hAnsi="New York"/>
              </w:rPr>
              <w:tab/>
              <w:t>R1-2008563 "Discussion on channel access mechanism" ITRI.</w:t>
            </w:r>
          </w:p>
          <w:p w14:paraId="166D0CD1" w14:textId="77777777" w:rsidR="00A11E78" w:rsidRDefault="00495C7C">
            <w:pPr>
              <w:pStyle w:val="EX"/>
              <w:rPr>
                <w:rFonts w:ascii="New York" w:hAnsi="New York"/>
              </w:rPr>
            </w:pPr>
            <w:r>
              <w:rPr>
                <w:rFonts w:ascii="New York" w:hAnsi="New York"/>
              </w:rPr>
              <w:t>[56]</w:t>
            </w:r>
            <w:r>
              <w:rPr>
                <w:rFonts w:ascii="New York" w:hAnsi="New York"/>
              </w:rPr>
              <w:tab/>
              <w:t>R1-2009362 "Channel access mechanism for NR in 52p6 to 71GHz band" Qualcomm Incorp</w:t>
            </w:r>
            <w:r>
              <w:rPr>
                <w:rFonts w:ascii="New York" w:hAnsi="New York"/>
              </w:rPr>
              <w:t>orated.</w:t>
            </w:r>
          </w:p>
          <w:p w14:paraId="166D0CD2" w14:textId="77777777" w:rsidR="00A11E78" w:rsidRDefault="00495C7C">
            <w:pPr>
              <w:pStyle w:val="EX"/>
              <w:rPr>
                <w:rFonts w:ascii="New York" w:hAnsi="New York"/>
              </w:rPr>
            </w:pPr>
            <w:r>
              <w:rPr>
                <w:rFonts w:ascii="New York" w:hAnsi="New York"/>
              </w:rPr>
              <w:t>[57]</w:t>
            </w:r>
            <w:r>
              <w:rPr>
                <w:rFonts w:ascii="New York" w:hAnsi="New York"/>
              </w:rPr>
              <w:tab/>
              <w:t>R1-2008717 "Discussion on channel access mechanism for 52.6 to 71GHz unlicensed ban"</w:t>
            </w:r>
            <w:r>
              <w:rPr>
                <w:rFonts w:ascii="New York" w:hAnsi="New York"/>
              </w:rPr>
              <w:tab/>
            </w:r>
            <w:proofErr w:type="spellStart"/>
            <w:r>
              <w:rPr>
                <w:rFonts w:ascii="New York" w:hAnsi="New York"/>
              </w:rPr>
              <w:t>Potevio</w:t>
            </w:r>
            <w:proofErr w:type="spellEnd"/>
          </w:p>
          <w:p w14:paraId="166D0CD3" w14:textId="77777777" w:rsidR="00A11E78" w:rsidRDefault="00495C7C">
            <w:pPr>
              <w:pStyle w:val="EX"/>
              <w:rPr>
                <w:rFonts w:ascii="New York" w:hAnsi="New York"/>
              </w:rPr>
            </w:pPr>
            <w:r>
              <w:rPr>
                <w:rFonts w:ascii="New York" w:hAnsi="New York"/>
              </w:rPr>
              <w:t>[58]</w:t>
            </w:r>
            <w:r>
              <w:rPr>
                <w:rFonts w:ascii="New York" w:hAnsi="New York"/>
              </w:rPr>
              <w:tab/>
              <w:t>R1-2008770 "Further aspects of channel access mechanisms" Charter Communications.</w:t>
            </w:r>
          </w:p>
          <w:p w14:paraId="166D0CD4" w14:textId="77777777" w:rsidR="00A11E78" w:rsidRDefault="00495C7C">
            <w:pPr>
              <w:pStyle w:val="EX"/>
              <w:rPr>
                <w:rFonts w:ascii="New York" w:hAnsi="New York"/>
              </w:rPr>
            </w:pPr>
            <w:r>
              <w:rPr>
                <w:rFonts w:ascii="New York" w:hAnsi="New York"/>
              </w:rPr>
              <w:t>[59]</w:t>
            </w:r>
            <w:r>
              <w:rPr>
                <w:rFonts w:ascii="New York" w:hAnsi="New York"/>
              </w:rPr>
              <w:tab/>
              <w:t xml:space="preserve">R1-2007560 "Additional evaluations for NR beyond </w:t>
            </w:r>
            <w:r>
              <w:rPr>
                <w:rFonts w:ascii="New York" w:hAnsi="New York"/>
              </w:rPr>
              <w:t>52.6GHz" Lenovo, Motorola Mobility.</w:t>
            </w:r>
          </w:p>
          <w:p w14:paraId="166D0CD5" w14:textId="77777777" w:rsidR="00A11E78" w:rsidRDefault="00495C7C">
            <w:pPr>
              <w:pStyle w:val="EX"/>
              <w:rPr>
                <w:rFonts w:ascii="New York" w:hAnsi="New York"/>
              </w:rPr>
            </w:pPr>
            <w:r>
              <w:rPr>
                <w:rFonts w:ascii="New York" w:hAnsi="New York"/>
              </w:rPr>
              <w:t>[60]</w:t>
            </w:r>
            <w:r>
              <w:rPr>
                <w:rFonts w:ascii="New York" w:hAnsi="New York"/>
              </w:rPr>
              <w:tab/>
              <w:t>R1-2007654 "Evaluation on different numerologies for NR using existing DL/UL NR waveform" vivo.</w:t>
            </w:r>
          </w:p>
          <w:p w14:paraId="166D0CD6" w14:textId="77777777" w:rsidR="00A11E78" w:rsidRDefault="00495C7C">
            <w:pPr>
              <w:pStyle w:val="EX"/>
              <w:rPr>
                <w:rFonts w:ascii="New York" w:hAnsi="New York"/>
              </w:rPr>
            </w:pPr>
            <w:r>
              <w:rPr>
                <w:rFonts w:ascii="New York" w:hAnsi="New York"/>
              </w:rPr>
              <w:t>[61]</w:t>
            </w:r>
            <w:r>
              <w:rPr>
                <w:rFonts w:ascii="New York" w:hAnsi="New York"/>
              </w:rPr>
              <w:tab/>
              <w:t xml:space="preserve">R1-2007792 "Evaluation results for above 52.6 GHz" </w:t>
            </w:r>
            <w:proofErr w:type="spellStart"/>
            <w:r>
              <w:rPr>
                <w:rFonts w:ascii="New York" w:hAnsi="New York"/>
              </w:rPr>
              <w:t>InterDigital</w:t>
            </w:r>
            <w:proofErr w:type="spellEnd"/>
            <w:r>
              <w:rPr>
                <w:rFonts w:ascii="New York" w:hAnsi="New York"/>
              </w:rPr>
              <w:t>, Inc.</w:t>
            </w:r>
          </w:p>
          <w:p w14:paraId="166D0CD7" w14:textId="77777777" w:rsidR="00A11E78" w:rsidRDefault="00495C7C">
            <w:pPr>
              <w:pStyle w:val="EX"/>
              <w:rPr>
                <w:rFonts w:ascii="New York" w:hAnsi="New York"/>
              </w:rPr>
            </w:pPr>
            <w:r>
              <w:rPr>
                <w:rFonts w:ascii="New York" w:hAnsi="New York"/>
              </w:rPr>
              <w:t>[62]</w:t>
            </w:r>
            <w:r>
              <w:rPr>
                <w:rFonts w:ascii="New York" w:hAnsi="New York"/>
              </w:rPr>
              <w:tab/>
              <w:t>R1-2007928 "Simulation Results for NR f</w:t>
            </w:r>
            <w:r>
              <w:rPr>
                <w:rFonts w:ascii="New York" w:hAnsi="New York"/>
              </w:rPr>
              <w:t>rom 52.6 GHz to 71 GHz" Nokia, Nokia Shanghai Bell.</w:t>
            </w:r>
          </w:p>
          <w:p w14:paraId="166D0CD8" w14:textId="77777777" w:rsidR="00A11E78" w:rsidRDefault="00495C7C">
            <w:pPr>
              <w:pStyle w:val="EX"/>
              <w:rPr>
                <w:rFonts w:ascii="New York" w:hAnsi="New York"/>
              </w:rPr>
            </w:pPr>
            <w:r>
              <w:rPr>
                <w:rFonts w:ascii="New York" w:hAnsi="New York"/>
              </w:rPr>
              <w:t>[63]</w:t>
            </w:r>
            <w:r>
              <w:rPr>
                <w:rFonts w:ascii="New York" w:hAnsi="New York"/>
              </w:rPr>
              <w:tab/>
              <w:t>R1-2007943 "Considerations on performance evaluation for NR in 52.6-71GHz" Intel Corporation.</w:t>
            </w:r>
          </w:p>
          <w:p w14:paraId="166D0CD9" w14:textId="77777777" w:rsidR="00A11E78" w:rsidRDefault="00495C7C">
            <w:pPr>
              <w:pStyle w:val="EX"/>
              <w:rPr>
                <w:rFonts w:ascii="New York" w:hAnsi="New York"/>
              </w:rPr>
            </w:pPr>
            <w:r>
              <w:rPr>
                <w:rFonts w:ascii="New York" w:hAnsi="New York"/>
              </w:rPr>
              <w:t>[64]</w:t>
            </w:r>
            <w:r>
              <w:rPr>
                <w:rFonts w:ascii="New York" w:hAnsi="New York"/>
              </w:rPr>
              <w:tab/>
              <w:t xml:space="preserve">R1-2009450 "Simulation results for NR above 52.6GHz" ZTE, </w:t>
            </w:r>
            <w:proofErr w:type="spellStart"/>
            <w:r>
              <w:rPr>
                <w:rFonts w:ascii="New York" w:hAnsi="New York"/>
              </w:rPr>
              <w:t>Sanechips</w:t>
            </w:r>
            <w:proofErr w:type="spellEnd"/>
            <w:r>
              <w:rPr>
                <w:rFonts w:ascii="New York" w:hAnsi="New York"/>
              </w:rPr>
              <w:t>.</w:t>
            </w:r>
          </w:p>
          <w:p w14:paraId="166D0CDA" w14:textId="77777777" w:rsidR="00A11E78" w:rsidRDefault="00495C7C">
            <w:pPr>
              <w:pStyle w:val="EX"/>
              <w:rPr>
                <w:rFonts w:ascii="New York" w:hAnsi="New York"/>
              </w:rPr>
            </w:pPr>
            <w:r>
              <w:rPr>
                <w:rFonts w:ascii="New York" w:hAnsi="New York"/>
              </w:rPr>
              <w:t>[65]</w:t>
            </w:r>
            <w:r>
              <w:rPr>
                <w:rFonts w:ascii="New York" w:hAnsi="New York"/>
              </w:rPr>
              <w:tab/>
              <w:t>R1-2007984 "Evaluation res</w:t>
            </w:r>
            <w:r>
              <w:rPr>
                <w:rFonts w:ascii="New York" w:hAnsi="New York"/>
              </w:rPr>
              <w:t>ults for NR in 52.6 - 71 GHz" Ericsson.</w:t>
            </w:r>
          </w:p>
          <w:p w14:paraId="166D0CDB" w14:textId="77777777" w:rsidR="00A11E78" w:rsidRDefault="00495C7C">
            <w:pPr>
              <w:pStyle w:val="EX"/>
              <w:rPr>
                <w:rFonts w:ascii="New York" w:hAnsi="New York"/>
              </w:rPr>
            </w:pPr>
            <w:r>
              <w:rPr>
                <w:rFonts w:ascii="New York" w:hAnsi="New York"/>
              </w:rPr>
              <w:t>[66]</w:t>
            </w:r>
            <w:r>
              <w:rPr>
                <w:rFonts w:ascii="New York" w:hAnsi="New York"/>
              </w:rPr>
              <w:tab/>
              <w:t>R1-2008047 "Considerations on phase noise compensation to support NR above 52.6 GHz" LG Electronics.</w:t>
            </w:r>
          </w:p>
          <w:p w14:paraId="166D0CDC" w14:textId="77777777" w:rsidR="00A11E78" w:rsidRDefault="00495C7C">
            <w:pPr>
              <w:pStyle w:val="EX"/>
              <w:rPr>
                <w:rFonts w:ascii="New York" w:hAnsi="New York"/>
              </w:rPr>
            </w:pPr>
            <w:r>
              <w:rPr>
                <w:rFonts w:ascii="New York" w:hAnsi="New York"/>
              </w:rPr>
              <w:t>[67]</w:t>
            </w:r>
            <w:r>
              <w:rPr>
                <w:rFonts w:ascii="New York" w:hAnsi="New York"/>
              </w:rPr>
              <w:tab/>
              <w:t>R1-2008873 "Evaluation results for extending NR to up to 71 GHz" Samsung.</w:t>
            </w:r>
          </w:p>
          <w:p w14:paraId="166D0CDD" w14:textId="77777777" w:rsidR="00A11E78" w:rsidRDefault="00495C7C">
            <w:pPr>
              <w:pStyle w:val="EX"/>
              <w:rPr>
                <w:rFonts w:ascii="New York" w:hAnsi="New York"/>
              </w:rPr>
            </w:pPr>
            <w:r>
              <w:rPr>
                <w:rFonts w:ascii="New York" w:hAnsi="New York"/>
              </w:rPr>
              <w:t>[68]</w:t>
            </w:r>
            <w:r>
              <w:rPr>
                <w:rFonts w:ascii="New York" w:hAnsi="New York"/>
              </w:rPr>
              <w:tab/>
              <w:t xml:space="preserve">R1-2009615 "Discussion on </w:t>
            </w:r>
            <w:r>
              <w:rPr>
                <w:rFonts w:ascii="New York" w:hAnsi="New York"/>
              </w:rPr>
              <w:t>other aspects" OPPO.</w:t>
            </w:r>
          </w:p>
          <w:p w14:paraId="166D0CDE" w14:textId="77777777" w:rsidR="00A11E78" w:rsidRDefault="00495C7C">
            <w:pPr>
              <w:pStyle w:val="EX"/>
              <w:rPr>
                <w:rFonts w:ascii="New York" w:hAnsi="New York"/>
              </w:rPr>
            </w:pPr>
            <w:r>
              <w:rPr>
                <w:rFonts w:ascii="New York" w:hAnsi="New York"/>
              </w:rPr>
              <w:t>[69]</w:t>
            </w:r>
            <w:r>
              <w:rPr>
                <w:rFonts w:ascii="New York" w:hAnsi="New York"/>
              </w:rPr>
              <w:tab/>
              <w:t>R1-2008459 "Evaluation results for Physical Layer Design for NR above 52.6GHz" Apple.</w:t>
            </w:r>
          </w:p>
          <w:p w14:paraId="166D0CDF" w14:textId="77777777" w:rsidR="00A11E78" w:rsidRDefault="00495C7C">
            <w:pPr>
              <w:pStyle w:val="EX"/>
              <w:rPr>
                <w:rFonts w:ascii="New York" w:hAnsi="New York"/>
              </w:rPr>
            </w:pPr>
            <w:r>
              <w:rPr>
                <w:rFonts w:ascii="New York" w:hAnsi="New York"/>
              </w:rPr>
              <w:t>[70]</w:t>
            </w:r>
            <w:r>
              <w:rPr>
                <w:rFonts w:ascii="New York" w:hAnsi="New York"/>
              </w:rPr>
              <w:tab/>
              <w:t>R1-2008549 "Potential Enhancements for NR on 52.6 to 71 GHz" NTT DOCOMO, INC.</w:t>
            </w:r>
          </w:p>
          <w:p w14:paraId="166D0CE0" w14:textId="77777777" w:rsidR="00A11E78" w:rsidRDefault="00495C7C">
            <w:pPr>
              <w:pStyle w:val="EX"/>
              <w:rPr>
                <w:rFonts w:ascii="New York" w:hAnsi="New York"/>
              </w:rPr>
            </w:pPr>
            <w:r>
              <w:rPr>
                <w:rFonts w:ascii="New York" w:hAnsi="New York"/>
              </w:rPr>
              <w:t>[71]</w:t>
            </w:r>
            <w:r>
              <w:rPr>
                <w:rFonts w:ascii="New York" w:hAnsi="New York"/>
              </w:rPr>
              <w:tab/>
              <w:t>R1-2009157 "Performance evaluations for NR above 52.6 GH</w:t>
            </w:r>
            <w:r>
              <w:rPr>
                <w:rFonts w:ascii="New York" w:hAnsi="New York"/>
              </w:rPr>
              <w:t>z" Charter Communications.</w:t>
            </w:r>
          </w:p>
          <w:p w14:paraId="166D0CE1" w14:textId="77777777" w:rsidR="00A11E78" w:rsidRDefault="00495C7C">
            <w:pPr>
              <w:pStyle w:val="EX"/>
              <w:rPr>
                <w:rFonts w:ascii="New York" w:hAnsi="New York"/>
              </w:rPr>
            </w:pPr>
            <w:r>
              <w:rPr>
                <w:rFonts w:ascii="New York" w:hAnsi="New York"/>
              </w:rPr>
              <w:lastRenderedPageBreak/>
              <w:t>[72]</w:t>
            </w:r>
            <w:r>
              <w:rPr>
                <w:rFonts w:ascii="New York" w:hAnsi="New York"/>
              </w:rPr>
              <w:tab/>
              <w:t xml:space="preserve">R1-2009610 "Link level and System level evaluation for NR system operating in 52.6GHz to 71GHz" Huawei, </w:t>
            </w:r>
            <w:proofErr w:type="spellStart"/>
            <w:r>
              <w:rPr>
                <w:rFonts w:ascii="New York" w:hAnsi="New York"/>
              </w:rPr>
              <w:t>HiSilicon</w:t>
            </w:r>
            <w:proofErr w:type="spellEnd"/>
            <w:r>
              <w:rPr>
                <w:rFonts w:ascii="New York" w:hAnsi="New York"/>
              </w:rPr>
              <w:t>.</w:t>
            </w:r>
          </w:p>
          <w:p w14:paraId="166D0CE2" w14:textId="77777777" w:rsidR="00A11E78" w:rsidRDefault="00A11E78">
            <w:pPr>
              <w:pStyle w:val="Guidance"/>
              <w:rPr>
                <w:rFonts w:ascii="New York" w:hAnsi="New York"/>
                <w:lang w:val="en-US"/>
              </w:rPr>
            </w:pPr>
          </w:p>
          <w:p w14:paraId="166D0CE3" w14:textId="77777777" w:rsidR="00A11E78" w:rsidRDefault="00A11E78">
            <w:pPr>
              <w:pStyle w:val="BodyText"/>
              <w:spacing w:after="0"/>
              <w:rPr>
                <w:rFonts w:ascii="Times New Roman" w:hAnsi="Times New Roman"/>
                <w:sz w:val="22"/>
                <w:szCs w:val="22"/>
                <w:lang w:val="en-GB" w:eastAsia="zh-CN"/>
              </w:rPr>
            </w:pPr>
          </w:p>
        </w:tc>
      </w:tr>
    </w:tbl>
    <w:p w14:paraId="166D0CE5" w14:textId="77777777" w:rsidR="00A11E78" w:rsidRDefault="00A11E78">
      <w:pPr>
        <w:pStyle w:val="BodyText"/>
        <w:spacing w:after="0"/>
        <w:rPr>
          <w:rFonts w:ascii="Times New Roman" w:hAnsi="Times New Roman"/>
          <w:sz w:val="22"/>
          <w:szCs w:val="22"/>
          <w:lang w:val="en-GB" w:eastAsia="zh-CN"/>
        </w:rPr>
      </w:pPr>
    </w:p>
    <w:p w14:paraId="166D0CE6" w14:textId="77777777" w:rsidR="00A11E78" w:rsidRDefault="00A11E78">
      <w:pPr>
        <w:pStyle w:val="BodyText"/>
        <w:spacing w:after="0"/>
        <w:rPr>
          <w:rFonts w:ascii="Times New Roman" w:hAnsi="Times New Roman"/>
          <w:sz w:val="22"/>
          <w:szCs w:val="22"/>
          <w:lang w:eastAsia="zh-CN"/>
        </w:rPr>
      </w:pPr>
    </w:p>
    <w:p w14:paraId="166D0CE7" w14:textId="77777777" w:rsidR="00A11E78" w:rsidRDefault="00A11E78">
      <w:pPr>
        <w:pStyle w:val="BodyText"/>
        <w:spacing w:after="0"/>
        <w:rPr>
          <w:rFonts w:ascii="Times New Roman" w:hAnsi="Times New Roman"/>
          <w:sz w:val="22"/>
          <w:szCs w:val="22"/>
          <w:lang w:eastAsia="zh-CN"/>
        </w:rPr>
      </w:pPr>
    </w:p>
    <w:sectPr w:rsidR="00A11E78">
      <w:headerReference w:type="even" r:id="rId17"/>
      <w:headerReference w:type="default" r:id="rId18"/>
      <w:footerReference w:type="even" r:id="rId19"/>
      <w:footerReference w:type="default" r:id="rId20"/>
      <w:headerReference w:type="first" r:id="rId21"/>
      <w:footerReference w:type="first" r:id="rId2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83" w:author="Lee, Daewon" w:date="2020-11-11T23:07:00Z" w:initials="">
    <w:p w14:paraId="166D0CEA" w14:textId="77777777" w:rsidR="00A11E78" w:rsidRDefault="00495C7C">
      <w:pPr>
        <w:pStyle w:val="CommentText"/>
      </w:pPr>
      <w:r>
        <w:t xml:space="preserve">Copy &amp; paste of study </w:t>
      </w:r>
      <w:r>
        <w:t>objective from the SI.</w:t>
      </w:r>
    </w:p>
    <w:p w14:paraId="166D0CEB" w14:textId="77777777" w:rsidR="00A11E78" w:rsidRDefault="00495C7C">
      <w:pPr>
        <w:pStyle w:val="CommentText"/>
      </w:pPr>
      <w:r>
        <w:t>I hope there is no concerns on the objective, since if we did not conduct these studies, then we have failed to meet the objective.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6D0C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6D0CEB" w16cid:durableId="235810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5E8E4" w14:textId="77777777" w:rsidR="00495C7C" w:rsidRDefault="00495C7C">
      <w:pPr>
        <w:spacing w:after="0" w:line="240" w:lineRule="auto"/>
      </w:pPr>
      <w:r>
        <w:separator/>
      </w:r>
    </w:p>
  </w:endnote>
  <w:endnote w:type="continuationSeparator" w:id="0">
    <w:p w14:paraId="15527DC2" w14:textId="77777777" w:rsidR="00495C7C" w:rsidRDefault="0049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EE" w14:textId="77777777" w:rsidR="00A11E78" w:rsidRDefault="00495C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6D0CEF" w14:textId="77777777" w:rsidR="00A11E78" w:rsidRDefault="00A11E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F0" w14:textId="77777777" w:rsidR="00A11E78" w:rsidRDefault="00495C7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F2" w14:textId="77777777" w:rsidR="00A11E78" w:rsidRDefault="00A11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70338" w14:textId="77777777" w:rsidR="00495C7C" w:rsidRDefault="00495C7C">
      <w:pPr>
        <w:spacing w:after="0" w:line="240" w:lineRule="auto"/>
      </w:pPr>
      <w:r>
        <w:separator/>
      </w:r>
    </w:p>
  </w:footnote>
  <w:footnote w:type="continuationSeparator" w:id="0">
    <w:p w14:paraId="30DBCC4A" w14:textId="77777777" w:rsidR="00495C7C" w:rsidRDefault="00495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EC" w14:textId="77777777" w:rsidR="00A11E78" w:rsidRDefault="00495C7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ED" w14:textId="77777777" w:rsidR="00A11E78" w:rsidRDefault="00A11E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F1" w14:textId="77777777" w:rsidR="00A11E78" w:rsidRDefault="00A11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3C20"/>
    <w:multiLevelType w:val="multilevel"/>
    <w:tmpl w:val="00C9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multilevel"/>
    <w:tmpl w:val="00E45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multilevel"/>
    <w:tmpl w:val="016C4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B73EC3"/>
    <w:multiLevelType w:val="multilevel"/>
    <w:tmpl w:val="03B73EC3"/>
    <w:lvl w:ilvl="0">
      <w:start w:val="1"/>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AA257A"/>
    <w:multiLevelType w:val="multilevel"/>
    <w:tmpl w:val="07AA2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3B097C"/>
    <w:multiLevelType w:val="multilevel"/>
    <w:tmpl w:val="0B3B0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DA5D23"/>
    <w:multiLevelType w:val="multilevel"/>
    <w:tmpl w:val="0BDA5D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91270C"/>
    <w:multiLevelType w:val="multilevel"/>
    <w:tmpl w:val="0D91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4C5820"/>
    <w:multiLevelType w:val="multilevel"/>
    <w:tmpl w:val="104C582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E9756B"/>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686063"/>
    <w:multiLevelType w:val="multilevel"/>
    <w:tmpl w:val="19686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C58EA"/>
    <w:multiLevelType w:val="multilevel"/>
    <w:tmpl w:val="1A6C5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E8D16FD"/>
    <w:multiLevelType w:val="multilevel"/>
    <w:tmpl w:val="2E8D16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9B522C"/>
    <w:multiLevelType w:val="multilevel"/>
    <w:tmpl w:val="319B522C"/>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8063C2"/>
    <w:multiLevelType w:val="multilevel"/>
    <w:tmpl w:val="37806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123753"/>
    <w:multiLevelType w:val="multilevel"/>
    <w:tmpl w:val="3C123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9E0A80"/>
    <w:multiLevelType w:val="multilevel"/>
    <w:tmpl w:val="3D9E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E1C0420"/>
    <w:multiLevelType w:val="multilevel"/>
    <w:tmpl w:val="3E1C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9D13E0"/>
    <w:multiLevelType w:val="multilevel"/>
    <w:tmpl w:val="479D13E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A0F61C4"/>
    <w:multiLevelType w:val="multilevel"/>
    <w:tmpl w:val="4A0F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C65895"/>
    <w:multiLevelType w:val="multilevel"/>
    <w:tmpl w:val="51C658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F2603C"/>
    <w:multiLevelType w:val="multilevel"/>
    <w:tmpl w:val="52F260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5825E6"/>
    <w:multiLevelType w:val="multilevel"/>
    <w:tmpl w:val="565825E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7285418"/>
    <w:multiLevelType w:val="multilevel"/>
    <w:tmpl w:val="572854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A80D61"/>
    <w:multiLevelType w:val="multilevel"/>
    <w:tmpl w:val="69A8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A162E1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B515848"/>
    <w:multiLevelType w:val="multilevel"/>
    <w:tmpl w:val="6B515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0194059"/>
    <w:multiLevelType w:val="multilevel"/>
    <w:tmpl w:val="70194059"/>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5AA56E5"/>
    <w:multiLevelType w:val="multilevel"/>
    <w:tmpl w:val="75AA5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D630C94"/>
    <w:multiLevelType w:val="multilevel"/>
    <w:tmpl w:val="7D630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F095C35"/>
    <w:multiLevelType w:val="multilevel"/>
    <w:tmpl w:val="7F095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F7D2B8F"/>
    <w:multiLevelType w:val="multilevel"/>
    <w:tmpl w:val="7F7D2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0"/>
  </w:num>
  <w:num w:numId="6">
    <w:abstractNumId w:val="51"/>
  </w:num>
  <w:num w:numId="7">
    <w:abstractNumId w:val="45"/>
  </w:num>
  <w:num w:numId="8">
    <w:abstractNumId w:val="14"/>
  </w:num>
  <w:num w:numId="9">
    <w:abstractNumId w:val="21"/>
  </w:num>
  <w:num w:numId="10">
    <w:abstractNumId w:val="15"/>
  </w:num>
  <w:num w:numId="11">
    <w:abstractNumId w:val="25"/>
  </w:num>
  <w:num w:numId="12">
    <w:abstractNumId w:val="32"/>
  </w:num>
  <w:num w:numId="13">
    <w:abstractNumId w:val="7"/>
  </w:num>
  <w:num w:numId="14">
    <w:abstractNumId w:val="35"/>
  </w:num>
  <w:num w:numId="15">
    <w:abstractNumId w:val="9"/>
  </w:num>
  <w:num w:numId="16">
    <w:abstractNumId w:val="6"/>
  </w:num>
  <w:num w:numId="17">
    <w:abstractNumId w:val="52"/>
  </w:num>
  <w:num w:numId="18">
    <w:abstractNumId w:val="29"/>
  </w:num>
  <w:num w:numId="19">
    <w:abstractNumId w:val="27"/>
  </w:num>
  <w:num w:numId="20">
    <w:abstractNumId w:val="44"/>
  </w:num>
  <w:num w:numId="21">
    <w:abstractNumId w:val="30"/>
  </w:num>
  <w:num w:numId="22">
    <w:abstractNumId w:val="2"/>
  </w:num>
  <w:num w:numId="23">
    <w:abstractNumId w:val="28"/>
  </w:num>
  <w:num w:numId="24">
    <w:abstractNumId w:val="39"/>
  </w:num>
  <w:num w:numId="25">
    <w:abstractNumId w:val="46"/>
  </w:num>
  <w:num w:numId="26">
    <w:abstractNumId w:val="8"/>
  </w:num>
  <w:num w:numId="27">
    <w:abstractNumId w:val="4"/>
  </w:num>
  <w:num w:numId="28">
    <w:abstractNumId w:val="50"/>
  </w:num>
  <w:num w:numId="29">
    <w:abstractNumId w:val="37"/>
  </w:num>
  <w:num w:numId="30">
    <w:abstractNumId w:val="10"/>
  </w:num>
  <w:num w:numId="31">
    <w:abstractNumId w:val="49"/>
  </w:num>
  <w:num w:numId="32">
    <w:abstractNumId w:val="48"/>
  </w:num>
  <w:num w:numId="33">
    <w:abstractNumId w:val="47"/>
  </w:num>
  <w:num w:numId="34">
    <w:abstractNumId w:val="23"/>
  </w:num>
  <w:num w:numId="35">
    <w:abstractNumId w:val="34"/>
  </w:num>
  <w:num w:numId="36">
    <w:abstractNumId w:val="54"/>
  </w:num>
  <w:num w:numId="37">
    <w:abstractNumId w:val="24"/>
  </w:num>
  <w:num w:numId="38">
    <w:abstractNumId w:val="19"/>
  </w:num>
  <w:num w:numId="39">
    <w:abstractNumId w:val="16"/>
  </w:num>
  <w:num w:numId="40">
    <w:abstractNumId w:val="53"/>
  </w:num>
  <w:num w:numId="41">
    <w:abstractNumId w:val="41"/>
  </w:num>
  <w:num w:numId="42">
    <w:abstractNumId w:val="36"/>
  </w:num>
  <w:num w:numId="43">
    <w:abstractNumId w:val="1"/>
  </w:num>
  <w:num w:numId="44">
    <w:abstractNumId w:val="0"/>
  </w:num>
  <w:num w:numId="45">
    <w:abstractNumId w:val="17"/>
  </w:num>
  <w:num w:numId="46">
    <w:abstractNumId w:val="12"/>
  </w:num>
  <w:num w:numId="47">
    <w:abstractNumId w:val="38"/>
  </w:num>
  <w:num w:numId="48">
    <w:abstractNumId w:val="5"/>
  </w:num>
  <w:num w:numId="49">
    <w:abstractNumId w:val="18"/>
  </w:num>
  <w:num w:numId="50">
    <w:abstractNumId w:val="43"/>
  </w:num>
  <w:num w:numId="51">
    <w:abstractNumId w:val="42"/>
  </w:num>
  <w:num w:numId="52">
    <w:abstractNumId w:val="13"/>
  </w:num>
  <w:num w:numId="53">
    <w:abstractNumId w:val="22"/>
  </w:num>
  <w:num w:numId="54">
    <w:abstractNumId w:val="31"/>
  </w:num>
  <w:num w:numId="55">
    <w:abstractNumId w:val="11"/>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ome Oteri">
    <w15:presenceInfo w15:providerId="AD" w15:userId="S::ooteri@apple.com::51b7910b-4e6f-4b40-a71e-35a8b75f45e8"/>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62A"/>
    <w:rsid w:val="0004182E"/>
    <w:rsid w:val="000418C8"/>
    <w:rsid w:val="000419FE"/>
    <w:rsid w:val="000423EB"/>
    <w:rsid w:val="00042638"/>
    <w:rsid w:val="000426B1"/>
    <w:rsid w:val="00042BFC"/>
    <w:rsid w:val="00042E54"/>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B2"/>
    <w:rsid w:val="00082152"/>
    <w:rsid w:val="000826BA"/>
    <w:rsid w:val="000826FF"/>
    <w:rsid w:val="00082A49"/>
    <w:rsid w:val="00083322"/>
    <w:rsid w:val="00083788"/>
    <w:rsid w:val="00083E97"/>
    <w:rsid w:val="00084255"/>
    <w:rsid w:val="00084D98"/>
    <w:rsid w:val="00085239"/>
    <w:rsid w:val="000857AB"/>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A2"/>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775"/>
    <w:rsid w:val="00294AB1"/>
    <w:rsid w:val="00294F65"/>
    <w:rsid w:val="00295226"/>
    <w:rsid w:val="0029548C"/>
    <w:rsid w:val="00295509"/>
    <w:rsid w:val="00295539"/>
    <w:rsid w:val="00295F1C"/>
    <w:rsid w:val="0029632B"/>
    <w:rsid w:val="0029636B"/>
    <w:rsid w:val="0029637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C5"/>
    <w:rsid w:val="002D74E9"/>
    <w:rsid w:val="002D772F"/>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2FB"/>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053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5C7C"/>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0FB"/>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6F"/>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410"/>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1F3F"/>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6FF4"/>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426"/>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1E78"/>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047"/>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5D"/>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6F0D"/>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71E8"/>
    <w:rsid w:val="00B475CE"/>
    <w:rsid w:val="00B47784"/>
    <w:rsid w:val="00B4783F"/>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1E0D"/>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5A6"/>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019"/>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599"/>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098"/>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DA"/>
    <w:rsid w:val="00EE21B3"/>
    <w:rsid w:val="00EE24B7"/>
    <w:rsid w:val="00EE2709"/>
    <w:rsid w:val="00EE2AAB"/>
    <w:rsid w:val="00EE3203"/>
    <w:rsid w:val="00EE33A6"/>
    <w:rsid w:val="00EE3687"/>
    <w:rsid w:val="00EE3DCB"/>
    <w:rsid w:val="00EE3E97"/>
    <w:rsid w:val="00EE49B3"/>
    <w:rsid w:val="00EE4BF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15F6"/>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987"/>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E6D32C4"/>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D024E"/>
  <w15:docId w15:val="{1BF8BEF9-7EDF-4756-8F46-55805685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qFormat/>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uiPriority w:val="99"/>
    <w:qFormat/>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07793">
      <w:bodyDiv w:val="1"/>
      <w:marLeft w:val="0"/>
      <w:marRight w:val="0"/>
      <w:marTop w:val="0"/>
      <w:marBottom w:val="0"/>
      <w:divBdr>
        <w:top w:val="none" w:sz="0" w:space="0" w:color="auto"/>
        <w:left w:val="none" w:sz="0" w:space="0" w:color="auto"/>
        <w:bottom w:val="none" w:sz="0" w:space="0" w:color="auto"/>
        <w:right w:val="none" w:sz="0" w:space="0" w:color="auto"/>
      </w:divBdr>
    </w:div>
    <w:div w:id="2113552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F268E" w:rsidRDefault="007F2B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F268E" w:rsidRDefault="007F2B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F268E" w:rsidRDefault="007F2B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F268E" w:rsidRDefault="007F2B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C3359"/>
    <w:rsid w:val="003D43E2"/>
    <w:rsid w:val="003D54D0"/>
    <w:rsid w:val="003E2CDA"/>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C29A5"/>
    <w:rsid w:val="005C58BC"/>
    <w:rsid w:val="006001B2"/>
    <w:rsid w:val="00614BA1"/>
    <w:rsid w:val="00614F27"/>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7F2B27"/>
    <w:rsid w:val="00803F73"/>
    <w:rsid w:val="00841F97"/>
    <w:rsid w:val="008447D3"/>
    <w:rsid w:val="00896296"/>
    <w:rsid w:val="008972CC"/>
    <w:rsid w:val="008A3585"/>
    <w:rsid w:val="008B1F9D"/>
    <w:rsid w:val="008E3038"/>
    <w:rsid w:val="008E7D11"/>
    <w:rsid w:val="008F268E"/>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CEE19C8-804B-41EE-9A69-2CAFAD70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568FC-A480-450F-AF2D-B5889396ADF5}">
  <ds:schemaRefs>
    <ds:schemaRef ds:uri="http://schemas.openxmlformats.org/officeDocument/2006/bibliography"/>
  </ds:schemaRefs>
</ds:datastoreItem>
</file>

<file path=customXml/itemProps6.xml><?xml version="1.0" encoding="utf-8"?>
<ds:datastoreItem xmlns:ds="http://schemas.openxmlformats.org/officeDocument/2006/customXml" ds:itemID="{07BD2527-14ED-47C2-B141-FAA06553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18</TotalTime>
  <Pages>84</Pages>
  <Words>35857</Words>
  <Characters>204391</Characters>
  <Application>Microsoft Office Word</Application>
  <DocSecurity>0</DocSecurity>
  <Lines>1703</Lines>
  <Paragraphs>479</Paragraphs>
  <ScaleCrop>false</ScaleCrop>
  <Company>Intel</Company>
  <LinksUpToDate>false</LinksUpToDate>
  <CharactersWithSpaces>239769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38.808 TR Text Proposal Discussion</dc:title>
  <dc:subject>R1- 2009668</dc:subject>
  <dc:creator>Daewon Lee</dc:creator>
  <cp:keywords>CTPClassification=CTP_PUBLIC:VisualMarkings=, CTPClassification=CTP_NT</cp:keywords>
  <dc:description>e-Meeting, October 26 – November 13, 2020</dc:description>
  <cp:lastModifiedBy>Lee, Daewon</cp:lastModifiedBy>
  <cp:revision>26</cp:revision>
  <cp:lastPrinted>2011-11-09T07:49:00Z</cp:lastPrinted>
  <dcterms:created xsi:type="dcterms:W3CDTF">2020-11-13T03:19:00Z</dcterms:created>
  <dcterms:modified xsi:type="dcterms:W3CDTF">2020-11-13T04:07:00Z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