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710CC" w14:textId="780B0296" w:rsidR="00166733" w:rsidRDefault="00CC298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w:t>
          </w:r>
          <w:r w:rsidR="004534A3">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43C2804" w14:textId="77777777" w:rsidR="00166733" w:rsidRDefault="00CC298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2D80D59" w14:textId="77777777" w:rsidR="00166733" w:rsidRDefault="00166733">
      <w:pPr>
        <w:spacing w:after="0"/>
        <w:ind w:left="1988" w:hanging="1988"/>
        <w:jc w:val="both"/>
        <w:rPr>
          <w:rFonts w:ascii="Arial" w:hAnsi="Arial" w:cs="Arial"/>
          <w:b/>
          <w:sz w:val="24"/>
        </w:rPr>
      </w:pPr>
    </w:p>
    <w:p w14:paraId="4584FEC0" w14:textId="77777777" w:rsidR="00166733" w:rsidRDefault="00CC298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A2DE96A" w14:textId="62B13CFB" w:rsidR="00166733" w:rsidRDefault="00CC298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4534A3">
            <w:rPr>
              <w:rFonts w:ascii="Arial" w:hAnsi="Arial" w:cs="Arial"/>
              <w:b/>
              <w:sz w:val="24"/>
            </w:rPr>
            <w:t>38.808 TR Text Proposal Discussion</w:t>
          </w:r>
        </w:sdtContent>
      </w:sdt>
    </w:p>
    <w:p w14:paraId="6E603CEE" w14:textId="77777777" w:rsidR="00166733" w:rsidRDefault="00CC298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D0E63DA" w14:textId="77777777" w:rsidR="00166733" w:rsidRDefault="00CC298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C19A9E4" w14:textId="77777777" w:rsidR="00166733" w:rsidRDefault="00166733">
      <w:pPr>
        <w:spacing w:after="0"/>
        <w:ind w:left="2388" w:hangingChars="995" w:hanging="2388"/>
        <w:jc w:val="both"/>
        <w:rPr>
          <w:sz w:val="24"/>
        </w:rPr>
      </w:pPr>
    </w:p>
    <w:p w14:paraId="6F9767DE" w14:textId="77777777" w:rsidR="00166733" w:rsidRDefault="00CC298C">
      <w:pPr>
        <w:pStyle w:val="Heading1"/>
        <w:numPr>
          <w:ilvl w:val="0"/>
          <w:numId w:val="5"/>
        </w:numPr>
        <w:ind w:left="360"/>
        <w:rPr>
          <w:rFonts w:cs="Arial"/>
          <w:sz w:val="32"/>
          <w:szCs w:val="32"/>
          <w:lang w:val="en-US"/>
        </w:rPr>
      </w:pPr>
      <w:r>
        <w:rPr>
          <w:rFonts w:cs="Arial"/>
          <w:sz w:val="32"/>
          <w:szCs w:val="32"/>
          <w:lang w:val="en-US"/>
        </w:rPr>
        <w:t>Introduction</w:t>
      </w:r>
    </w:p>
    <w:p w14:paraId="1E7899E6" w14:textId="0844CA6F" w:rsidR="00166733" w:rsidRDefault="00DD0FF6">
      <w:pPr>
        <w:ind w:firstLine="288"/>
        <w:rPr>
          <w:sz w:val="22"/>
          <w:szCs w:val="22"/>
          <w:lang w:eastAsia="zh-CN"/>
        </w:rPr>
      </w:pPr>
      <w:r>
        <w:rPr>
          <w:sz w:val="22"/>
          <w:szCs w:val="22"/>
          <w:lang w:eastAsia="zh-CN"/>
        </w:rPr>
        <w:t>This document is to facilitate discussion of text proposal for the TR38.808.</w:t>
      </w:r>
      <w:r w:rsidR="00C376C4">
        <w:rPr>
          <w:sz w:val="22"/>
          <w:szCs w:val="22"/>
          <w:lang w:eastAsia="zh-CN"/>
        </w:rPr>
        <w:t xml:space="preserve"> Please note evaluation assumption related agreement made in the previous meeting should have been already </w:t>
      </w:r>
      <w:r w:rsidR="00611475">
        <w:rPr>
          <w:sz w:val="22"/>
          <w:szCs w:val="22"/>
          <w:lang w:eastAsia="zh-CN"/>
        </w:rPr>
        <w:t>incorporated in the endorsed TR</w:t>
      </w:r>
      <w:r w:rsidR="00EF47A6">
        <w:rPr>
          <w:sz w:val="22"/>
          <w:szCs w:val="22"/>
          <w:lang w:eastAsia="zh-CN"/>
        </w:rPr>
        <w:t xml:space="preserve"> and is omitted in the discussion below.</w:t>
      </w:r>
    </w:p>
    <w:p w14:paraId="76CE033A" w14:textId="77777777" w:rsidR="00166733" w:rsidRDefault="00166733">
      <w:pPr>
        <w:pStyle w:val="ListParagraph"/>
        <w:spacing w:line="256" w:lineRule="auto"/>
        <w:ind w:left="1296"/>
        <w:rPr>
          <w:lang w:eastAsia="zh-CN"/>
        </w:rPr>
      </w:pPr>
    </w:p>
    <w:p w14:paraId="585EB6F7" w14:textId="32C35FCC" w:rsidR="00166733" w:rsidRDefault="00CE1D87">
      <w:pPr>
        <w:pStyle w:val="Heading1"/>
        <w:numPr>
          <w:ilvl w:val="0"/>
          <w:numId w:val="5"/>
        </w:numPr>
        <w:ind w:left="360"/>
        <w:rPr>
          <w:rFonts w:cs="Arial"/>
          <w:sz w:val="32"/>
          <w:szCs w:val="32"/>
          <w:lang w:val="en-US"/>
        </w:rPr>
      </w:pPr>
      <w:r>
        <w:rPr>
          <w:rFonts w:cs="Arial"/>
          <w:sz w:val="32"/>
          <w:szCs w:val="32"/>
        </w:rPr>
        <w:t>Agreements from RAN1 #101-e and #102-e</w:t>
      </w:r>
    </w:p>
    <w:p w14:paraId="475E9906" w14:textId="523BD239" w:rsidR="00F77734" w:rsidRDefault="00F77734" w:rsidP="00F77734">
      <w:pPr>
        <w:pStyle w:val="BodyText"/>
        <w:spacing w:after="0"/>
        <w:rPr>
          <w:rFonts w:ascii="Times New Roman" w:hAnsi="Times New Roman"/>
          <w:sz w:val="22"/>
          <w:szCs w:val="22"/>
          <w:lang w:eastAsia="zh-CN"/>
        </w:rPr>
      </w:pPr>
    </w:p>
    <w:p w14:paraId="5BFCC147" w14:textId="0A8FA234" w:rsidR="00C673D5" w:rsidRPr="00247617" w:rsidRDefault="00C673D5" w:rsidP="00F77734">
      <w:pPr>
        <w:pStyle w:val="BodyText"/>
        <w:spacing w:after="0"/>
        <w:rPr>
          <w:rFonts w:ascii="Times New Roman" w:hAnsi="Times New Roman"/>
          <w:sz w:val="22"/>
          <w:szCs w:val="22"/>
          <w:lang w:eastAsia="zh-CN"/>
        </w:rPr>
      </w:pPr>
    </w:p>
    <w:p w14:paraId="17AD9C6D" w14:textId="322FFB7A" w:rsidR="005C1B16" w:rsidRPr="00247617" w:rsidRDefault="005C1B16" w:rsidP="00247617">
      <w:pPr>
        <w:pStyle w:val="Heading3"/>
        <w:rPr>
          <w:sz w:val="24"/>
          <w:szCs w:val="18"/>
        </w:rPr>
      </w:pPr>
      <w:bookmarkStart w:id="0" w:name="_Hlk49520809"/>
      <w:r w:rsidRPr="00247617">
        <w:rPr>
          <w:sz w:val="24"/>
          <w:szCs w:val="18"/>
          <w:highlight w:val="green"/>
        </w:rPr>
        <w:t>Agreement</w:t>
      </w:r>
      <w:r w:rsidR="00247617">
        <w:rPr>
          <w:sz w:val="24"/>
          <w:szCs w:val="18"/>
          <w:highlight w:val="green"/>
        </w:rPr>
        <w:t xml:space="preserve"> #1</w:t>
      </w:r>
      <w:r w:rsidRPr="00247617">
        <w:rPr>
          <w:sz w:val="24"/>
          <w:szCs w:val="18"/>
          <w:highlight w:val="green"/>
        </w:rPr>
        <w:t>:</w:t>
      </w:r>
    </w:p>
    <w:p w14:paraId="7A56C22F" w14:textId="77777777" w:rsidR="005C1B16" w:rsidRPr="00247617" w:rsidRDefault="005C1B16" w:rsidP="005C1B16">
      <w:pPr>
        <w:rPr>
          <w:sz w:val="22"/>
          <w:szCs w:val="22"/>
          <w:lang w:eastAsia="x-none"/>
        </w:rPr>
      </w:pPr>
      <w:r w:rsidRPr="00247617">
        <w:rPr>
          <w:sz w:val="22"/>
          <w:szCs w:val="22"/>
          <w:lang w:eastAsia="x-none"/>
        </w:rPr>
        <w:t xml:space="preserve">For NR system operating in 52.6 GHz to 71 GHz, </w:t>
      </w:r>
    </w:p>
    <w:p w14:paraId="6D6474F1"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NR should be designed with maximum FFT size of 4096 and maximum of 275RBs per carrier;</w:t>
      </w:r>
    </w:p>
    <w:p w14:paraId="41E722BC" w14:textId="77777777" w:rsidR="005C1B16" w:rsidRPr="00247617"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Candidate supported maximum carrier bandwidth(s) for a cell is between 400 MHz and 2160 MHz;</w:t>
      </w:r>
    </w:p>
    <w:p w14:paraId="5B2C5066" w14:textId="1EFAF84D" w:rsidR="005C1B16" w:rsidRDefault="005C1B16" w:rsidP="00387C92">
      <w:pPr>
        <w:pStyle w:val="ListParagraph"/>
        <w:numPr>
          <w:ilvl w:val="0"/>
          <w:numId w:val="6"/>
        </w:numPr>
        <w:overflowPunct w:val="0"/>
        <w:autoSpaceDE w:val="0"/>
        <w:autoSpaceDN w:val="0"/>
        <w:adjustRightInd w:val="0"/>
        <w:spacing w:after="180" w:line="240" w:lineRule="auto"/>
        <w:contextualSpacing/>
        <w:rPr>
          <w:lang w:eastAsia="x-none"/>
        </w:rPr>
      </w:pPr>
      <w:r w:rsidRPr="00247617">
        <w:rPr>
          <w:lang w:eastAsia="x-none"/>
        </w:rPr>
        <w:t>If subcarrier spacing 240 kHz or below are supported, NR in 52.6 to 71 GHz is expected to use normal CP length only (does not have any implications on whether ECP is supported for the higher subcarrier spacings, if supported).</w:t>
      </w:r>
    </w:p>
    <w:p w14:paraId="0D6D9628" w14:textId="77777777" w:rsidR="00D81449" w:rsidRPr="00C262B8" w:rsidRDefault="00D81449" w:rsidP="00D81449">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1449" w14:paraId="1186FBA0"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262A17" w14:textId="0041E8A6" w:rsidR="00D81449" w:rsidRPr="00972419" w:rsidRDefault="00D81449"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sidR="001144AB">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329789E" w14:textId="5CAF0F88" w:rsidR="00D81449" w:rsidRDefault="00D81449"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sidR="00A46181">
              <w:rPr>
                <w:rStyle w:val="Strong"/>
                <w:b w:val="0"/>
                <w:bCs w:val="0"/>
                <w:color w:val="000000"/>
                <w:sz w:val="20"/>
                <w:szCs w:val="20"/>
                <w:lang w:val="sv-SE"/>
              </w:rPr>
              <w:t>2</w:t>
            </w:r>
            <w:r>
              <w:rPr>
                <w:rStyle w:val="Strong"/>
                <w:b w:val="0"/>
                <w:bCs w:val="0"/>
                <w:color w:val="000000"/>
                <w:sz w:val="20"/>
                <w:szCs w:val="20"/>
                <w:lang w:val="sv-SE"/>
              </w:rPr>
              <w:t xml:space="preserve"> </w:t>
            </w:r>
            <w:r w:rsidR="00A46181">
              <w:rPr>
                <w:rStyle w:val="Strong"/>
                <w:b w:val="0"/>
                <w:bCs w:val="0"/>
                <w:color w:val="000000"/>
                <w:sz w:val="20"/>
                <w:szCs w:val="20"/>
                <w:lang w:val="sv-SE"/>
              </w:rPr>
              <w:t>Candidate numerology and bandwidth</w:t>
            </w:r>
          </w:p>
          <w:p w14:paraId="7A0FE729" w14:textId="1B530377" w:rsidR="00A46181" w:rsidRDefault="00A46181" w:rsidP="00A46181">
            <w:pPr>
              <w:pStyle w:val="ListParagraph"/>
              <w:numPr>
                <w:ilvl w:val="1"/>
                <w:numId w:val="23"/>
              </w:numPr>
              <w:rPr>
                <w:rStyle w:val="Strong"/>
                <w:b w:val="0"/>
                <w:bCs w:val="0"/>
                <w:color w:val="000000"/>
                <w:sz w:val="20"/>
                <w:szCs w:val="20"/>
                <w:lang w:val="sv-SE"/>
              </w:rPr>
            </w:pPr>
            <w:r w:rsidRPr="00A46181">
              <w:rPr>
                <w:rStyle w:val="Strong"/>
                <w:b w:val="0"/>
                <w:bCs w:val="0"/>
                <w:color w:val="000000"/>
                <w:sz w:val="20"/>
                <w:szCs w:val="20"/>
                <w:lang w:val="sv-SE"/>
              </w:rPr>
              <w:t>In order to bound implementation complexity, it is recommended to limit the maximum FFT size required to operate system in 52.6 GHz to 71 GHz frequency to less or equal to 4096 and to limit the maximum of RBs per carrier to 275 RBs.</w:t>
            </w:r>
          </w:p>
          <w:p w14:paraId="63CC37E0" w14:textId="7B28FF52" w:rsidR="00F80B6A" w:rsidRDefault="00974D06" w:rsidP="00A46181">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The candidate supported maximum carrier bandwidth(s) for a cell </w:t>
            </w:r>
            <w:r w:rsidR="001144AB">
              <w:rPr>
                <w:rStyle w:val="Strong"/>
                <w:b w:val="0"/>
                <w:bCs w:val="0"/>
                <w:color w:val="000000"/>
                <w:sz w:val="20"/>
                <w:szCs w:val="20"/>
                <w:lang w:val="sv-SE"/>
              </w:rPr>
              <w:t>should be between 400 MHz and 2160 MHz.</w:t>
            </w:r>
          </w:p>
          <w:p w14:paraId="6ED7F96D" w14:textId="777D1930" w:rsidR="001144AB" w:rsidRPr="00A46181" w:rsidRDefault="001144AB" w:rsidP="00A46181">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that for subcarrier spacing </w:t>
            </w:r>
            <w:r w:rsidR="00296F10">
              <w:rPr>
                <w:rStyle w:val="Strong"/>
                <w:b w:val="0"/>
                <w:bCs w:val="0"/>
                <w:color w:val="000000"/>
                <w:sz w:val="20"/>
                <w:szCs w:val="20"/>
                <w:lang w:val="sv-SE"/>
              </w:rPr>
              <w:t xml:space="preserve">240 kHz or below, normal CP length is utilized for </w:t>
            </w:r>
            <w:r w:rsidR="0041749A">
              <w:rPr>
                <w:rStyle w:val="Strong"/>
                <w:b w:val="0"/>
                <w:bCs w:val="0"/>
                <w:color w:val="000000"/>
                <w:sz w:val="20"/>
                <w:szCs w:val="20"/>
                <w:lang w:val="sv-SE"/>
              </w:rPr>
              <w:t>candidate subcarrier spacings</w:t>
            </w:r>
            <w:r w:rsidR="00296F10">
              <w:rPr>
                <w:rStyle w:val="Strong"/>
                <w:b w:val="0"/>
                <w:bCs w:val="0"/>
                <w:color w:val="000000"/>
                <w:sz w:val="20"/>
                <w:szCs w:val="20"/>
                <w:lang w:val="sv-SE"/>
              </w:rPr>
              <w:t>.</w:t>
            </w:r>
          </w:p>
          <w:p w14:paraId="39050B15" w14:textId="77777777" w:rsidR="00D81449" w:rsidRPr="00972419" w:rsidRDefault="00D81449" w:rsidP="008D2E35">
            <w:pPr>
              <w:spacing w:after="0"/>
              <w:rPr>
                <w:rStyle w:val="Strong"/>
                <w:color w:val="000000"/>
                <w:lang w:val="sv-SE"/>
              </w:rPr>
            </w:pPr>
          </w:p>
        </w:tc>
      </w:tr>
      <w:tr w:rsidR="00D81449" w14:paraId="04320C3F"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6FD82F" w14:textId="77777777" w:rsidR="00D81449" w:rsidRDefault="00D81449"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C53940" w14:textId="77777777" w:rsidR="00D81449" w:rsidRDefault="00D81449" w:rsidP="008D2E35">
            <w:pPr>
              <w:spacing w:after="0"/>
              <w:rPr>
                <w:lang w:val="sv-SE"/>
              </w:rPr>
            </w:pPr>
            <w:r>
              <w:rPr>
                <w:rStyle w:val="Strong"/>
                <w:color w:val="000000"/>
                <w:lang w:val="sv-SE"/>
              </w:rPr>
              <w:t>Comments</w:t>
            </w:r>
          </w:p>
        </w:tc>
      </w:tr>
      <w:tr w:rsidR="00D81449" w14:paraId="5E77D887"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C75A7" w14:textId="236CE129" w:rsidR="00D81449"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C0A33F3" w14:textId="2306A3E9" w:rsidR="00D81449" w:rsidRDefault="008C276E" w:rsidP="008D2E35">
            <w:pPr>
              <w:overflowPunct/>
              <w:autoSpaceDE/>
              <w:adjustRightInd/>
              <w:spacing w:after="0"/>
              <w:rPr>
                <w:lang w:val="sv-SE" w:eastAsia="zh-CN"/>
              </w:rPr>
            </w:pPr>
            <w:r>
              <w:rPr>
                <w:rFonts w:hint="eastAsia"/>
                <w:lang w:val="sv-SE" w:eastAsia="zh-CN"/>
              </w:rPr>
              <w:t>Suggest to wait for the updated agreement being discussed under 8.2.1.</w:t>
            </w:r>
          </w:p>
        </w:tc>
      </w:tr>
      <w:tr w:rsidR="007D046A" w14:paraId="6CDB004F"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97EB8" w14:textId="21EA37E7" w:rsidR="007D046A" w:rsidRDefault="007D046A" w:rsidP="007D046A">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08F19BB" w14:textId="316F675E" w:rsidR="007D046A" w:rsidRDefault="007D046A" w:rsidP="007D046A">
            <w:pPr>
              <w:overflowPunct/>
              <w:autoSpaceDE/>
              <w:adjustRightInd/>
              <w:spacing w:after="0"/>
              <w:rPr>
                <w:rFonts w:hint="eastAsia"/>
                <w:lang w:val="sv-SE" w:eastAsia="zh-CN"/>
              </w:rPr>
            </w:pPr>
            <w:r>
              <w:rPr>
                <w:lang w:val="sv-SE" w:eastAsia="zh-CN"/>
              </w:rPr>
              <w:t>Agree with comment from Huawei</w:t>
            </w:r>
          </w:p>
        </w:tc>
      </w:tr>
    </w:tbl>
    <w:p w14:paraId="36BA9892" w14:textId="77777777" w:rsidR="00D81449" w:rsidRDefault="00D81449" w:rsidP="00D81449">
      <w:pPr>
        <w:pStyle w:val="BodyText"/>
        <w:spacing w:after="0"/>
        <w:rPr>
          <w:rFonts w:ascii="Times New Roman" w:hAnsi="Times New Roman"/>
          <w:sz w:val="22"/>
          <w:szCs w:val="22"/>
          <w:lang w:val="sv-SE" w:eastAsia="zh-CN"/>
        </w:rPr>
      </w:pPr>
    </w:p>
    <w:p w14:paraId="4C0D774E" w14:textId="3BA6D5A9" w:rsidR="00D81449" w:rsidRDefault="00D81449" w:rsidP="00247617">
      <w:pPr>
        <w:spacing w:line="240" w:lineRule="auto"/>
        <w:ind w:left="360"/>
        <w:contextualSpacing/>
        <w:rPr>
          <w:lang w:eastAsia="x-none"/>
        </w:rPr>
      </w:pPr>
    </w:p>
    <w:p w14:paraId="0A5F8492" w14:textId="77777777" w:rsidR="00D81449" w:rsidRPr="00247617" w:rsidRDefault="00D81449" w:rsidP="00247617">
      <w:pPr>
        <w:spacing w:line="240" w:lineRule="auto"/>
        <w:ind w:left="360"/>
        <w:contextualSpacing/>
        <w:rPr>
          <w:lang w:eastAsia="x-none"/>
        </w:rPr>
      </w:pPr>
    </w:p>
    <w:p w14:paraId="4E154B8B" w14:textId="492D5162" w:rsidR="005C1B16" w:rsidRPr="00247617" w:rsidRDefault="005C1B16" w:rsidP="00247617">
      <w:pPr>
        <w:pStyle w:val="Heading3"/>
        <w:rPr>
          <w:sz w:val="24"/>
          <w:szCs w:val="18"/>
        </w:rPr>
      </w:pPr>
      <w:r w:rsidRPr="00247617">
        <w:rPr>
          <w:sz w:val="24"/>
          <w:szCs w:val="18"/>
        </w:rPr>
        <w:t>Conclusion</w:t>
      </w:r>
      <w:r w:rsidR="00247617" w:rsidRPr="00247617">
        <w:rPr>
          <w:sz w:val="24"/>
          <w:szCs w:val="18"/>
        </w:rPr>
        <w:t xml:space="preserve">  #2</w:t>
      </w:r>
      <w:r w:rsidRPr="00247617">
        <w:rPr>
          <w:sz w:val="24"/>
          <w:szCs w:val="18"/>
        </w:rPr>
        <w:t>:</w:t>
      </w:r>
    </w:p>
    <w:p w14:paraId="22000251" w14:textId="77777777" w:rsidR="005C1B16" w:rsidRPr="00247617" w:rsidRDefault="005C1B16" w:rsidP="005C1B16">
      <w:pPr>
        <w:rPr>
          <w:sz w:val="22"/>
          <w:szCs w:val="22"/>
          <w:lang w:eastAsia="x-none"/>
        </w:rPr>
      </w:pPr>
      <w:r w:rsidRPr="00247617">
        <w:rPr>
          <w:sz w:val="22"/>
          <w:szCs w:val="22"/>
          <w:lang w:eastAsia="x-none"/>
        </w:rPr>
        <w:t>RAN1 continues study and specification effort for both licensed and unlicensed operation for supporting NR from 52.6 GHz to 71 GHz SI.</w:t>
      </w:r>
    </w:p>
    <w:p w14:paraId="7565A9B3" w14:textId="188A7229" w:rsidR="005C1B16" w:rsidRDefault="005C1B16" w:rsidP="00387C92">
      <w:pPr>
        <w:pStyle w:val="ListParagraph"/>
        <w:numPr>
          <w:ilvl w:val="0"/>
          <w:numId w:val="7"/>
        </w:numPr>
        <w:overflowPunct w:val="0"/>
        <w:autoSpaceDE w:val="0"/>
        <w:autoSpaceDN w:val="0"/>
        <w:adjustRightInd w:val="0"/>
        <w:spacing w:after="180" w:line="240" w:lineRule="auto"/>
        <w:contextualSpacing/>
        <w:rPr>
          <w:lang w:eastAsia="x-none"/>
        </w:rPr>
      </w:pPr>
      <w:r w:rsidRPr="00247617">
        <w:rPr>
          <w:lang w:eastAsia="x-none"/>
        </w:rPr>
        <w:t>RAN1 strives for maximum commonality for the system design for licensed and unlicensed operation for NR from 52.6GHz to 71GHz, and for maximum re-use of the existing NR design</w:t>
      </w:r>
    </w:p>
    <w:p w14:paraId="311C5994" w14:textId="77777777" w:rsidR="00D0625D" w:rsidRPr="00C262B8" w:rsidRDefault="00D0625D" w:rsidP="00D062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0625D" w14:paraId="42331198"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A56380" w14:textId="77777777" w:rsidR="00D0625D" w:rsidRPr="00972419" w:rsidRDefault="00D0625D"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EE6EC16" w14:textId="581DF8CE" w:rsidR="00D0625D" w:rsidRDefault="00D0625D" w:rsidP="008D2E35">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 xml:space="preserve">1 </w:t>
            </w:r>
            <w:r w:rsidRPr="0010566C">
              <w:rPr>
                <w:rStyle w:val="Strong"/>
                <w:b w:val="0"/>
                <w:bCs w:val="0"/>
                <w:color w:val="000000"/>
                <w:sz w:val="20"/>
                <w:szCs w:val="20"/>
                <w:lang w:val="sv-SE"/>
              </w:rPr>
              <w:t>General description of study in RAN1</w:t>
            </w:r>
          </w:p>
          <w:p w14:paraId="5144AC30" w14:textId="1706EC5D" w:rsidR="00D0625D" w:rsidRPr="00A46181" w:rsidRDefault="00D0625D" w:rsidP="008D2E35">
            <w:pPr>
              <w:pStyle w:val="ListParagraph"/>
              <w:numPr>
                <w:ilvl w:val="1"/>
                <w:numId w:val="23"/>
              </w:numPr>
              <w:rPr>
                <w:rStyle w:val="Strong"/>
                <w:b w:val="0"/>
                <w:bCs w:val="0"/>
                <w:color w:val="000000"/>
                <w:sz w:val="20"/>
                <w:szCs w:val="20"/>
                <w:lang w:val="sv-SE"/>
              </w:rPr>
            </w:pPr>
            <w:r>
              <w:rPr>
                <w:rStyle w:val="Strong"/>
                <w:b w:val="0"/>
                <w:bCs w:val="0"/>
                <w:color w:val="000000"/>
                <w:sz w:val="20"/>
                <w:szCs w:val="20"/>
                <w:lang w:val="sv-SE"/>
              </w:rPr>
              <w:t xml:space="preserve">It is recommended to strive for maximum </w:t>
            </w:r>
            <w:r w:rsidRPr="00D0625D">
              <w:rPr>
                <w:rStyle w:val="Strong"/>
                <w:b w:val="0"/>
                <w:bCs w:val="0"/>
                <w:color w:val="000000"/>
                <w:sz w:val="20"/>
                <w:szCs w:val="20"/>
                <w:lang w:val="sv-SE"/>
              </w:rPr>
              <w:t>commonality for the system design for licensed and unlicensed operation for NR from 52.6GHz to 71GHz, and maxim</w:t>
            </w:r>
            <w:r w:rsidR="008D26B8">
              <w:rPr>
                <w:rStyle w:val="Strong"/>
                <w:b w:val="0"/>
                <w:bCs w:val="0"/>
                <w:color w:val="000000"/>
                <w:sz w:val="20"/>
                <w:szCs w:val="20"/>
                <w:lang w:val="sv-SE"/>
              </w:rPr>
              <w:t>ize</w:t>
            </w:r>
            <w:r w:rsidRPr="00D0625D">
              <w:rPr>
                <w:rStyle w:val="Strong"/>
                <w:b w:val="0"/>
                <w:bCs w:val="0"/>
                <w:color w:val="000000"/>
                <w:sz w:val="20"/>
                <w:szCs w:val="20"/>
                <w:lang w:val="sv-SE"/>
              </w:rPr>
              <w:t xml:space="preserve"> re-use of the existing NR design</w:t>
            </w:r>
            <w:r>
              <w:rPr>
                <w:rStyle w:val="Strong"/>
                <w:b w:val="0"/>
                <w:bCs w:val="0"/>
                <w:color w:val="000000"/>
                <w:sz w:val="20"/>
                <w:szCs w:val="20"/>
                <w:lang w:val="sv-SE"/>
              </w:rPr>
              <w:t>.</w:t>
            </w:r>
          </w:p>
          <w:p w14:paraId="2CD51CAF" w14:textId="77777777" w:rsidR="00D0625D" w:rsidRDefault="00D0625D" w:rsidP="008D2E35">
            <w:pPr>
              <w:spacing w:after="0"/>
              <w:rPr>
                <w:rStyle w:val="Strong"/>
                <w:color w:val="000000"/>
                <w:lang w:val="sv-SE"/>
              </w:rPr>
            </w:pPr>
          </w:p>
          <w:p w14:paraId="528E8FE4" w14:textId="064E51FB" w:rsidR="008D26B8" w:rsidRPr="008D26B8" w:rsidRDefault="008D26B8" w:rsidP="008D2E35">
            <w:pPr>
              <w:spacing w:after="0"/>
              <w:rPr>
                <w:rStyle w:val="Strong"/>
                <w:b w:val="0"/>
                <w:bCs w:val="0"/>
                <w:color w:val="000000"/>
                <w:lang w:val="sv-SE"/>
              </w:rPr>
            </w:pPr>
            <w:r w:rsidRPr="008D26B8">
              <w:rPr>
                <w:rStyle w:val="Strong"/>
                <w:b w:val="0"/>
                <w:bCs w:val="0"/>
                <w:color w:val="000000"/>
                <w:lang w:val="sv-SE"/>
              </w:rPr>
              <w:t>Moderator note:</w:t>
            </w:r>
            <w:r>
              <w:rPr>
                <w:rStyle w:val="Strong"/>
                <w:b w:val="0"/>
                <w:bCs w:val="0"/>
                <w:color w:val="000000"/>
                <w:lang w:val="sv-SE"/>
              </w:rPr>
              <w:t xml:space="preserve"> Not entire sure if the conclusion should be captured in TR or not. Please provide comments on what you think.</w:t>
            </w:r>
          </w:p>
        </w:tc>
      </w:tr>
      <w:tr w:rsidR="00D0625D" w14:paraId="0DBF101A"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C36C00C" w14:textId="77777777" w:rsidR="00D0625D" w:rsidRDefault="00D0625D"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725F4F" w14:textId="77777777" w:rsidR="00D0625D" w:rsidRDefault="00D0625D" w:rsidP="008D2E35">
            <w:pPr>
              <w:spacing w:after="0"/>
              <w:rPr>
                <w:lang w:val="sv-SE"/>
              </w:rPr>
            </w:pPr>
            <w:r>
              <w:rPr>
                <w:rStyle w:val="Strong"/>
                <w:color w:val="000000"/>
                <w:lang w:val="sv-SE"/>
              </w:rPr>
              <w:t>Comments</w:t>
            </w:r>
          </w:p>
        </w:tc>
      </w:tr>
      <w:tr w:rsidR="00D0625D" w14:paraId="55EADD6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963F9" w14:textId="7893DEAE" w:rsidR="00D0625D" w:rsidRDefault="00D02A11"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DD3FF1" w14:textId="5BD2AD0C" w:rsidR="00D0625D" w:rsidRDefault="00D02A11" w:rsidP="008D2E35">
            <w:pPr>
              <w:overflowPunct/>
              <w:autoSpaceDE/>
              <w:adjustRightInd/>
              <w:spacing w:after="0"/>
              <w:rPr>
                <w:lang w:val="sv-SE" w:eastAsia="zh-CN"/>
              </w:rPr>
            </w:pPr>
            <w:r>
              <w:rPr>
                <w:rFonts w:hint="eastAsia"/>
                <w:lang w:val="sv-SE" w:eastAsia="zh-CN"/>
              </w:rPr>
              <w:t>We agree to capture this conclusion in the TR.</w:t>
            </w:r>
          </w:p>
        </w:tc>
      </w:tr>
      <w:tr w:rsidR="007D046A" w14:paraId="6501252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FC902" w14:textId="1B6BA357" w:rsidR="007D046A" w:rsidRDefault="007D046A" w:rsidP="007D046A">
            <w:pPr>
              <w:spacing w:after="0"/>
              <w:rPr>
                <w:rFonts w:hint="eastAsia"/>
                <w:lang w:val="sv-SE" w:eastAsia="zh-CN"/>
              </w:rPr>
            </w:pPr>
            <w:r>
              <w:rPr>
                <w:lang w:val="sv-SE" w:eastAsia="zh-CN"/>
              </w:rPr>
              <w:t xml:space="preserve">Ericsson </w:t>
            </w:r>
          </w:p>
        </w:tc>
        <w:tc>
          <w:tcPr>
            <w:tcW w:w="8594" w:type="dxa"/>
            <w:tcBorders>
              <w:top w:val="single" w:sz="4" w:space="0" w:color="auto"/>
              <w:left w:val="single" w:sz="4" w:space="0" w:color="auto"/>
              <w:bottom w:val="single" w:sz="4" w:space="0" w:color="auto"/>
              <w:right w:val="single" w:sz="4" w:space="0" w:color="auto"/>
            </w:tcBorders>
          </w:tcPr>
          <w:p w14:paraId="7A3F2F29" w14:textId="0B6611E8" w:rsidR="007D046A" w:rsidRDefault="007D046A" w:rsidP="007D046A">
            <w:pPr>
              <w:overflowPunct/>
              <w:autoSpaceDE/>
              <w:adjustRightInd/>
              <w:spacing w:after="0"/>
              <w:rPr>
                <w:rFonts w:hint="eastAsia"/>
                <w:lang w:val="sv-SE" w:eastAsia="zh-CN"/>
              </w:rPr>
            </w:pPr>
            <w:r>
              <w:rPr>
                <w:lang w:val="sv-SE" w:eastAsia="zh-CN"/>
              </w:rPr>
              <w:t>Agree to capture conclusion</w:t>
            </w:r>
          </w:p>
        </w:tc>
      </w:tr>
    </w:tbl>
    <w:p w14:paraId="2E3BFAD4" w14:textId="77777777" w:rsidR="00D0625D" w:rsidRDefault="00D0625D" w:rsidP="00D0625D">
      <w:pPr>
        <w:pStyle w:val="BodyText"/>
        <w:spacing w:after="0"/>
        <w:rPr>
          <w:rFonts w:ascii="Times New Roman" w:hAnsi="Times New Roman"/>
          <w:sz w:val="22"/>
          <w:szCs w:val="22"/>
          <w:lang w:val="sv-SE" w:eastAsia="zh-CN"/>
        </w:rPr>
      </w:pPr>
    </w:p>
    <w:p w14:paraId="4E126504" w14:textId="77777777" w:rsidR="00D0625D" w:rsidRDefault="00D0625D" w:rsidP="00D0625D">
      <w:pPr>
        <w:spacing w:line="240" w:lineRule="auto"/>
        <w:ind w:left="360"/>
        <w:contextualSpacing/>
        <w:rPr>
          <w:lang w:eastAsia="x-none"/>
        </w:rPr>
      </w:pPr>
    </w:p>
    <w:p w14:paraId="26269484" w14:textId="77777777" w:rsidR="00D0625D" w:rsidRDefault="00D0625D" w:rsidP="00247617">
      <w:pPr>
        <w:spacing w:line="240" w:lineRule="auto"/>
        <w:contextualSpacing/>
        <w:rPr>
          <w:lang w:eastAsia="x-none"/>
        </w:rPr>
      </w:pPr>
    </w:p>
    <w:p w14:paraId="5270F65B" w14:textId="77777777" w:rsidR="00247617" w:rsidRPr="00247617" w:rsidRDefault="00247617" w:rsidP="00247617">
      <w:pPr>
        <w:spacing w:line="240" w:lineRule="auto"/>
        <w:contextualSpacing/>
        <w:rPr>
          <w:lang w:eastAsia="x-none"/>
        </w:rPr>
      </w:pPr>
    </w:p>
    <w:p w14:paraId="582C34C8" w14:textId="47F83808"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#3</w:t>
      </w:r>
      <w:r w:rsidRPr="00247617">
        <w:rPr>
          <w:sz w:val="24"/>
          <w:szCs w:val="18"/>
          <w:highlight w:val="green"/>
        </w:rPr>
        <w:t>:</w:t>
      </w:r>
    </w:p>
    <w:p w14:paraId="32F1C721"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rPr>
          <w:lang w:eastAsia="ja-JP"/>
        </w:rPr>
      </w:pPr>
      <w:r w:rsidRPr="00247617">
        <w:t>Instruct rapporteur to create dedicated (sub-)section for set of identified issues for physical layer NR design.</w:t>
      </w:r>
    </w:p>
    <w:p w14:paraId="00711B1A" w14:textId="77777777" w:rsidR="005C1B16" w:rsidRPr="00247617" w:rsidRDefault="005C1B16" w:rsidP="00387C92">
      <w:pPr>
        <w:pStyle w:val="ListParagraph"/>
        <w:numPr>
          <w:ilvl w:val="0"/>
          <w:numId w:val="7"/>
        </w:numPr>
        <w:overflowPunct w:val="0"/>
        <w:autoSpaceDE w:val="0"/>
        <w:autoSpaceDN w:val="0"/>
        <w:adjustRightInd w:val="0"/>
        <w:spacing w:after="180" w:line="240" w:lineRule="auto"/>
        <w:contextualSpacing/>
      </w:pPr>
      <w:r w:rsidRPr="00247617">
        <w:t>Endorse following text proposal as introduction to the (sub-)sections for discussing identified issues for physical layer.</w:t>
      </w:r>
    </w:p>
    <w:p w14:paraId="0E296D52" w14:textId="560AAE9A" w:rsidR="005C1B16" w:rsidRDefault="005C1B16" w:rsidP="00387C92">
      <w:pPr>
        <w:pStyle w:val="ListParagraph"/>
        <w:numPr>
          <w:ilvl w:val="1"/>
          <w:numId w:val="7"/>
        </w:numPr>
        <w:overflowPunct w:val="0"/>
        <w:autoSpaceDE w:val="0"/>
        <w:autoSpaceDN w:val="0"/>
        <w:adjustRightInd w:val="0"/>
        <w:spacing w:after="180" w:line="240" w:lineRule="auto"/>
        <w:contextualSpacing/>
      </w:pPr>
      <w:r w:rsidRPr="00247617">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7617">
        <w:rPr>
          <w:vertAlign w:val="superscript"/>
        </w:rPr>
        <w:t>μ</w:t>
      </w:r>
      <w:r w:rsidRPr="00247617">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and relative delay in intra-cell/inter-cell multi-TRP operations.</w:t>
      </w:r>
    </w:p>
    <w:p w14:paraId="726FE57A" w14:textId="77777777" w:rsidR="007D1154" w:rsidRPr="00C262B8" w:rsidRDefault="007D1154" w:rsidP="007D115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7D1154" w14:paraId="13DCCBB4"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C37840" w14:textId="77777777" w:rsidR="007D1154" w:rsidRPr="00972419" w:rsidRDefault="007D115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p>
          <w:p w14:paraId="6AE8FDB3" w14:textId="017F5D6C" w:rsidR="007D1154" w:rsidRPr="00972419" w:rsidRDefault="00972419" w:rsidP="00972419">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w:t>
            </w:r>
            <w:r w:rsidR="003F569E">
              <w:rPr>
                <w:rStyle w:val="Strong"/>
                <w:b w:val="0"/>
                <w:bCs w:val="0"/>
                <w:color w:val="000000"/>
                <w:sz w:val="20"/>
                <w:szCs w:val="20"/>
                <w:lang w:val="sv-SE"/>
              </w:rPr>
              <w:t xml:space="preserve"> (text above)</w:t>
            </w:r>
            <w:r w:rsidR="0010566C">
              <w:rPr>
                <w:rStyle w:val="Strong"/>
                <w:b w:val="0"/>
                <w:bCs w:val="0"/>
                <w:color w:val="000000"/>
                <w:sz w:val="20"/>
                <w:szCs w:val="20"/>
                <w:lang w:val="sv-SE"/>
              </w:rPr>
              <w:t xml:space="preserve"> under </w:t>
            </w:r>
            <w:r w:rsidR="0010566C" w:rsidRPr="0010566C">
              <w:rPr>
                <w:rStyle w:val="Strong"/>
                <w:b w:val="0"/>
                <w:bCs w:val="0"/>
                <w:color w:val="000000"/>
                <w:sz w:val="20"/>
                <w:szCs w:val="20"/>
                <w:lang w:val="sv-SE"/>
              </w:rPr>
              <w:t>4.1.1</w:t>
            </w:r>
            <w:r w:rsidR="0010566C">
              <w:rPr>
                <w:rStyle w:val="Strong"/>
                <w:b w:val="0"/>
                <w:bCs w:val="0"/>
                <w:color w:val="000000"/>
                <w:sz w:val="20"/>
                <w:szCs w:val="20"/>
                <w:lang w:val="sv-SE"/>
              </w:rPr>
              <w:t xml:space="preserve"> </w:t>
            </w:r>
            <w:r w:rsidR="0010566C" w:rsidRPr="0010566C">
              <w:rPr>
                <w:rStyle w:val="Strong"/>
                <w:b w:val="0"/>
                <w:bCs w:val="0"/>
                <w:color w:val="000000"/>
                <w:sz w:val="20"/>
                <w:szCs w:val="20"/>
                <w:lang w:val="sv-SE"/>
              </w:rPr>
              <w:t>General description of study in RAN1</w:t>
            </w:r>
          </w:p>
          <w:p w14:paraId="07599CB0" w14:textId="77777777" w:rsidR="007D1154" w:rsidRPr="00972419" w:rsidRDefault="007D1154" w:rsidP="008D2E35">
            <w:pPr>
              <w:spacing w:after="0"/>
              <w:rPr>
                <w:rStyle w:val="Strong"/>
                <w:color w:val="000000"/>
                <w:lang w:val="sv-SE"/>
              </w:rPr>
            </w:pPr>
          </w:p>
        </w:tc>
      </w:tr>
      <w:tr w:rsidR="007D1154" w14:paraId="084929EE"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7F81F9" w14:textId="77777777" w:rsidR="007D1154" w:rsidRDefault="007D1154"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A9EF2B" w14:textId="77777777" w:rsidR="007D1154" w:rsidRDefault="007D1154" w:rsidP="008D2E35">
            <w:pPr>
              <w:spacing w:after="0"/>
              <w:rPr>
                <w:lang w:val="sv-SE"/>
              </w:rPr>
            </w:pPr>
            <w:r>
              <w:rPr>
                <w:rStyle w:val="Strong"/>
                <w:color w:val="000000"/>
                <w:lang w:val="sv-SE"/>
              </w:rPr>
              <w:t>Comments</w:t>
            </w:r>
          </w:p>
        </w:tc>
      </w:tr>
      <w:tr w:rsidR="007D1154" w14:paraId="3B44F31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A32C0" w14:textId="2CA31306" w:rsidR="007D1154" w:rsidRDefault="008C276E"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2D9DECB" w14:textId="071D9604" w:rsidR="007D1154" w:rsidRDefault="008C276E" w:rsidP="008D2E35">
            <w:pPr>
              <w:overflowPunct/>
              <w:autoSpaceDE/>
              <w:adjustRightInd/>
              <w:spacing w:after="0"/>
              <w:rPr>
                <w:lang w:val="sv-SE" w:eastAsia="zh-CN"/>
              </w:rPr>
            </w:pPr>
            <w:r>
              <w:rPr>
                <w:rFonts w:hint="eastAsia"/>
                <w:lang w:val="sv-SE" w:eastAsia="zh-CN"/>
              </w:rPr>
              <w:t>Agree</w:t>
            </w:r>
          </w:p>
        </w:tc>
      </w:tr>
      <w:tr w:rsidR="007D046A" w14:paraId="14405D4A"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F18B5" w14:textId="03460601" w:rsidR="007D046A" w:rsidRDefault="007D046A" w:rsidP="007D046A">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6F3DBB4" w14:textId="3060F3D6" w:rsidR="007D046A" w:rsidRDefault="007D046A" w:rsidP="007D046A">
            <w:pPr>
              <w:overflowPunct/>
              <w:autoSpaceDE/>
              <w:adjustRightInd/>
              <w:spacing w:after="0"/>
              <w:rPr>
                <w:rFonts w:hint="eastAsia"/>
                <w:lang w:val="sv-SE" w:eastAsia="zh-CN"/>
              </w:rPr>
            </w:pPr>
            <w:r>
              <w:rPr>
                <w:lang w:val="sv-SE" w:eastAsia="zh-CN"/>
              </w:rPr>
              <w:t>Agree</w:t>
            </w:r>
          </w:p>
        </w:tc>
      </w:tr>
    </w:tbl>
    <w:p w14:paraId="5F2E1E3B" w14:textId="77777777" w:rsidR="007D1154" w:rsidRDefault="007D1154" w:rsidP="007D1154">
      <w:pPr>
        <w:pStyle w:val="BodyText"/>
        <w:spacing w:after="0"/>
        <w:rPr>
          <w:rFonts w:ascii="Times New Roman" w:hAnsi="Times New Roman"/>
          <w:sz w:val="22"/>
          <w:szCs w:val="22"/>
          <w:lang w:val="sv-SE" w:eastAsia="zh-CN"/>
        </w:rPr>
      </w:pPr>
    </w:p>
    <w:p w14:paraId="288AAEA2" w14:textId="6B5A460E" w:rsidR="00247617" w:rsidRDefault="00247617" w:rsidP="00247617">
      <w:pPr>
        <w:spacing w:line="240" w:lineRule="auto"/>
        <w:contextualSpacing/>
      </w:pPr>
    </w:p>
    <w:p w14:paraId="013E72B0" w14:textId="53C2771E" w:rsidR="00247617" w:rsidRDefault="00247617" w:rsidP="00247617">
      <w:pPr>
        <w:spacing w:line="240" w:lineRule="auto"/>
        <w:contextualSpacing/>
      </w:pPr>
    </w:p>
    <w:p w14:paraId="6660A80B" w14:textId="77777777" w:rsidR="00247617" w:rsidRPr="00247617" w:rsidRDefault="00247617" w:rsidP="00247617">
      <w:pPr>
        <w:spacing w:line="240" w:lineRule="auto"/>
        <w:contextualSpacing/>
      </w:pPr>
    </w:p>
    <w:p w14:paraId="66539118" w14:textId="40643BBF"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#4</w:t>
      </w:r>
      <w:r w:rsidRPr="00247617">
        <w:rPr>
          <w:sz w:val="24"/>
          <w:szCs w:val="18"/>
          <w:highlight w:val="green"/>
        </w:rPr>
        <w:t>:</w:t>
      </w:r>
    </w:p>
    <w:p w14:paraId="2EF234CD"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Study whether or not different SSB patterns should be supported for licensed and unlicensed bands.</w:t>
      </w:r>
    </w:p>
    <w:p w14:paraId="1CE06DFF"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existing SSB, consider at least the following aspects for SSB</w:t>
      </w:r>
    </w:p>
    <w:p w14:paraId="68E89B16"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Beam switching gap between SSB(s) and between SSB and other signal(s)/channel(s)</w:t>
      </w:r>
    </w:p>
    <w:p w14:paraId="3E9297D3"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SSB pattern in time domain</w:t>
      </w:r>
    </w:p>
    <w:p w14:paraId="18D744A9"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Whether or not it is needed to define a transmission window (such as DRS window), and if needed, number of SSB transmission opportunities within a transmission window</w:t>
      </w:r>
    </w:p>
    <w:p w14:paraId="1571B40E" w14:textId="77777777" w:rsidR="005C1B16" w:rsidRPr="00247617" w:rsidRDefault="005C1B16" w:rsidP="00387C92">
      <w:pPr>
        <w:pStyle w:val="ListParagraph"/>
        <w:numPr>
          <w:ilvl w:val="0"/>
          <w:numId w:val="8"/>
        </w:numPr>
        <w:overflowPunct w:val="0"/>
        <w:autoSpaceDE w:val="0"/>
        <w:autoSpaceDN w:val="0"/>
        <w:adjustRightInd w:val="0"/>
        <w:spacing w:after="180" w:line="240" w:lineRule="auto"/>
        <w:contextualSpacing/>
        <w:rPr>
          <w:lang w:eastAsia="x-none"/>
        </w:rPr>
      </w:pPr>
      <w:r w:rsidRPr="00247617">
        <w:rPr>
          <w:lang w:eastAsia="x-none"/>
        </w:rPr>
        <w:t>For each licensed and unlicensed band, if issues are identified for reuse of all or some of the existing SSB and CORESET#0 multiplexing pattern, consider at least the following aspects for SSB, CORESET#0, and other signal/channel design</w:t>
      </w:r>
    </w:p>
    <w:p w14:paraId="46153A74"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Supported multiplexing pattern type(s) (Pattern 1, 2, and/or 3) for SSB and CORESET#0 multiplexing.</w:t>
      </w:r>
    </w:p>
    <w:p w14:paraId="377044EA"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Multiplexing of other signal/channels (e.g. RMSI, paging, CSI-RS) with SSB</w:t>
      </w:r>
    </w:p>
    <w:p w14:paraId="69109780" w14:textId="77777777" w:rsidR="005C1B16" w:rsidRPr="00247617" w:rsidRDefault="005C1B16" w:rsidP="00387C92">
      <w:pPr>
        <w:pStyle w:val="ListParagraph"/>
        <w:numPr>
          <w:ilvl w:val="1"/>
          <w:numId w:val="8"/>
        </w:numPr>
        <w:overflowPunct w:val="0"/>
        <w:autoSpaceDE w:val="0"/>
        <w:autoSpaceDN w:val="0"/>
        <w:adjustRightInd w:val="0"/>
        <w:spacing w:after="180" w:line="240" w:lineRule="auto"/>
        <w:contextualSpacing/>
        <w:rPr>
          <w:lang w:eastAsia="x-none"/>
        </w:rPr>
      </w:pPr>
      <w:r w:rsidRPr="00247617">
        <w:rPr>
          <w:lang w:eastAsia="x-none"/>
        </w:rPr>
        <w:t xml:space="preserve">Configuration of Type0-PDCCH search space set </w:t>
      </w:r>
    </w:p>
    <w:p w14:paraId="4EAEB30B" w14:textId="77777777" w:rsidR="002A7A45" w:rsidRPr="00C262B8" w:rsidRDefault="002A7A45" w:rsidP="002A7A4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A7A45" w14:paraId="4B52B07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1794D9" w14:textId="77777777" w:rsidR="002A7A45" w:rsidRPr="00972419" w:rsidRDefault="002A7A4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6B6193A" w14:textId="3C9C90DD" w:rsidR="002A7A45" w:rsidRDefault="002A7A45"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 xml:space="preserve">Rapportuer has yet to provide a correspoding TP for this agreement. </w:t>
            </w:r>
            <w:r w:rsidR="003079A3">
              <w:rPr>
                <w:rStyle w:val="Strong"/>
                <w:b w:val="0"/>
                <w:bCs w:val="0"/>
                <w:color w:val="000000"/>
                <w:sz w:val="20"/>
                <w:szCs w:val="20"/>
                <w:lang w:val="sv-SE"/>
              </w:rPr>
              <w:t xml:space="preserve">Rapportuer assumes </w:t>
            </w:r>
            <w:r w:rsidR="005F1F84">
              <w:rPr>
                <w:rStyle w:val="Strong"/>
                <w:b w:val="0"/>
                <w:bCs w:val="0"/>
                <w:color w:val="000000"/>
                <w:sz w:val="20"/>
                <w:szCs w:val="20"/>
                <w:lang w:val="sv-SE"/>
              </w:rPr>
              <w:t xml:space="preserve">agreement should be captured in some form to correctly </w:t>
            </w:r>
            <w:r w:rsidR="001101B0">
              <w:rPr>
                <w:rStyle w:val="Strong"/>
                <w:b w:val="0"/>
                <w:bCs w:val="0"/>
                <w:color w:val="000000"/>
                <w:sz w:val="20"/>
                <w:szCs w:val="20"/>
                <w:lang w:val="sv-SE"/>
              </w:rPr>
              <w:t xml:space="preserve">represent progress made in RAN1 and RAN4. </w:t>
            </w:r>
            <w:r>
              <w:rPr>
                <w:rStyle w:val="Strong"/>
                <w:b w:val="0"/>
                <w:bCs w:val="0"/>
                <w:color w:val="000000"/>
                <w:sz w:val="20"/>
                <w:szCs w:val="20"/>
                <w:lang w:val="sv-SE"/>
              </w:rPr>
              <w:t xml:space="preserve">Please comment on whether you </w:t>
            </w:r>
            <w:r w:rsidR="00ED169C">
              <w:rPr>
                <w:rStyle w:val="Strong"/>
                <w:b w:val="0"/>
                <w:bCs w:val="0"/>
                <w:color w:val="000000"/>
                <w:sz w:val="20"/>
                <w:szCs w:val="20"/>
                <w:lang w:val="sv-SE"/>
              </w:rPr>
              <w:t xml:space="preserve">think the agreement should be </w:t>
            </w:r>
            <w:r w:rsidR="002C36F3">
              <w:rPr>
                <w:rStyle w:val="Strong"/>
                <w:b w:val="0"/>
                <w:bCs w:val="0"/>
                <w:color w:val="000000"/>
                <w:sz w:val="20"/>
                <w:szCs w:val="20"/>
                <w:lang w:val="sv-SE"/>
              </w:rPr>
              <w:t xml:space="preserve">not captured </w:t>
            </w:r>
            <w:r w:rsidR="00ED169C">
              <w:rPr>
                <w:rStyle w:val="Strong"/>
                <w:b w:val="0"/>
                <w:bCs w:val="0"/>
                <w:color w:val="000000"/>
                <w:sz w:val="20"/>
                <w:szCs w:val="20"/>
                <w:lang w:val="sv-SE"/>
              </w:rPr>
              <w:t>in some form to the T</w:t>
            </w:r>
            <w:r w:rsidR="002C36F3">
              <w:rPr>
                <w:rStyle w:val="Strong"/>
                <w:b w:val="0"/>
                <w:bCs w:val="0"/>
                <w:color w:val="000000"/>
                <w:sz w:val="20"/>
                <w:szCs w:val="20"/>
                <w:lang w:val="sv-SE"/>
              </w:rPr>
              <w:t>R</w:t>
            </w:r>
            <w:r w:rsidR="001101B0">
              <w:rPr>
                <w:rStyle w:val="Strong"/>
                <w:b w:val="0"/>
                <w:bCs w:val="0"/>
                <w:color w:val="000000"/>
                <w:sz w:val="20"/>
                <w:szCs w:val="20"/>
                <w:lang w:val="sv-SE"/>
              </w:rPr>
              <w:t xml:space="preserve"> or if you have suggestions on how this can be captured.</w:t>
            </w:r>
          </w:p>
          <w:p w14:paraId="2706CF7D" w14:textId="32F9CBF8" w:rsidR="002A7A45" w:rsidRPr="008D26B8" w:rsidRDefault="002A7A45" w:rsidP="008D2E35">
            <w:pPr>
              <w:spacing w:after="0"/>
              <w:rPr>
                <w:rStyle w:val="Strong"/>
                <w:b w:val="0"/>
                <w:bCs w:val="0"/>
                <w:color w:val="000000"/>
                <w:lang w:val="sv-SE"/>
              </w:rPr>
            </w:pPr>
          </w:p>
        </w:tc>
      </w:tr>
      <w:tr w:rsidR="002A7A45" w14:paraId="727DD492"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49D9EB" w14:textId="77777777" w:rsidR="002A7A45" w:rsidRDefault="002A7A4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39E7C9" w14:textId="77777777" w:rsidR="002A7A45" w:rsidRDefault="002A7A45" w:rsidP="008D2E35">
            <w:pPr>
              <w:spacing w:after="0"/>
              <w:rPr>
                <w:lang w:val="sv-SE"/>
              </w:rPr>
            </w:pPr>
            <w:r>
              <w:rPr>
                <w:rStyle w:val="Strong"/>
                <w:color w:val="000000"/>
                <w:lang w:val="sv-SE"/>
              </w:rPr>
              <w:t>Comments</w:t>
            </w:r>
          </w:p>
        </w:tc>
      </w:tr>
      <w:tr w:rsidR="002A7A45" w14:paraId="6A30654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0DAF9" w14:textId="4045BB4D" w:rsidR="002A7A45" w:rsidRDefault="00D738A5"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8ED7F11" w14:textId="65EEC8E8" w:rsidR="002A7A45" w:rsidRDefault="00D738A5" w:rsidP="008D2E35">
            <w:pPr>
              <w:overflowPunct/>
              <w:autoSpaceDE/>
              <w:adjustRightInd/>
              <w:spacing w:after="0"/>
              <w:rPr>
                <w:lang w:val="sv-SE" w:eastAsia="zh-CN"/>
              </w:rPr>
            </w:pPr>
            <w:r>
              <w:rPr>
                <w:rFonts w:hint="eastAsia"/>
                <w:lang w:val="sv-SE" w:eastAsia="zh-CN"/>
              </w:rPr>
              <w:t>We may want to revisit later since we are still discussing related recommendations for SSB under 8.2.1</w:t>
            </w:r>
            <w:r w:rsidR="00AC0870">
              <w:rPr>
                <w:rFonts w:hint="eastAsia"/>
                <w:lang w:val="sv-SE" w:eastAsia="zh-CN"/>
              </w:rPr>
              <w:t>, and many of the aspects are overlapping or repeating.</w:t>
            </w:r>
          </w:p>
        </w:tc>
      </w:tr>
      <w:tr w:rsidR="007D046A" w14:paraId="5685D97D"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CF41C" w14:textId="39057CAC" w:rsidR="007D046A" w:rsidRDefault="007D046A" w:rsidP="007D046A">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EDD9ABB" w14:textId="228CB491" w:rsidR="007D046A" w:rsidRDefault="007D046A" w:rsidP="007D046A">
            <w:pPr>
              <w:overflowPunct/>
              <w:autoSpaceDE/>
              <w:adjustRightInd/>
              <w:spacing w:after="0"/>
              <w:rPr>
                <w:rFonts w:hint="eastAsia"/>
                <w:lang w:val="sv-SE" w:eastAsia="zh-CN"/>
              </w:rPr>
            </w:pPr>
            <w:r>
              <w:rPr>
                <w:lang w:val="sv-SE" w:eastAsia="zh-CN"/>
              </w:rPr>
              <w:t>Agree with Huawei. We should wait and then consolidate SSB-related agreements from this meeting</w:t>
            </w:r>
          </w:p>
        </w:tc>
      </w:tr>
    </w:tbl>
    <w:p w14:paraId="5DAA0DD0" w14:textId="77777777" w:rsidR="002A7A45" w:rsidRDefault="002A7A45" w:rsidP="002A7A45">
      <w:pPr>
        <w:pStyle w:val="BodyText"/>
        <w:spacing w:after="0"/>
        <w:rPr>
          <w:rFonts w:ascii="Times New Roman" w:hAnsi="Times New Roman"/>
          <w:sz w:val="22"/>
          <w:szCs w:val="22"/>
          <w:lang w:val="sv-SE" w:eastAsia="zh-CN"/>
        </w:rPr>
      </w:pPr>
    </w:p>
    <w:p w14:paraId="35F8D840" w14:textId="268CDAC8" w:rsidR="00247617" w:rsidRDefault="00247617" w:rsidP="005C1B16">
      <w:pPr>
        <w:rPr>
          <w:sz w:val="22"/>
          <w:szCs w:val="22"/>
          <w:highlight w:val="green"/>
          <w:lang w:eastAsia="x-none"/>
        </w:rPr>
      </w:pPr>
    </w:p>
    <w:p w14:paraId="04B1E1BC" w14:textId="77777777" w:rsidR="00247617" w:rsidRDefault="00247617" w:rsidP="005C1B16">
      <w:pPr>
        <w:rPr>
          <w:sz w:val="22"/>
          <w:szCs w:val="22"/>
          <w:highlight w:val="green"/>
          <w:lang w:eastAsia="x-none"/>
        </w:rPr>
      </w:pPr>
    </w:p>
    <w:p w14:paraId="3C91092E" w14:textId="2F862C00" w:rsidR="005C1B16" w:rsidRPr="00247617" w:rsidRDefault="005C1B16" w:rsidP="00247617">
      <w:pPr>
        <w:pStyle w:val="Heading3"/>
        <w:rPr>
          <w:sz w:val="24"/>
          <w:szCs w:val="18"/>
          <w:highlight w:val="green"/>
        </w:rPr>
      </w:pPr>
      <w:r w:rsidRPr="00247617">
        <w:rPr>
          <w:sz w:val="24"/>
          <w:szCs w:val="18"/>
          <w:highlight w:val="green"/>
        </w:rPr>
        <w:t>Agreement</w:t>
      </w:r>
      <w:r w:rsidR="00247617">
        <w:rPr>
          <w:sz w:val="24"/>
          <w:szCs w:val="18"/>
          <w:highlight w:val="green"/>
        </w:rPr>
        <w:t xml:space="preserve"> #5</w:t>
      </w:r>
      <w:r w:rsidRPr="00247617">
        <w:rPr>
          <w:sz w:val="24"/>
          <w:szCs w:val="18"/>
          <w:highlight w:val="green"/>
        </w:rPr>
        <w:t>:</w:t>
      </w:r>
    </w:p>
    <w:p w14:paraId="2319F0F8" w14:textId="77777777" w:rsidR="005C1B16" w:rsidRPr="00247617" w:rsidRDefault="005C1B16" w:rsidP="005C1B16">
      <w:pPr>
        <w:rPr>
          <w:sz w:val="22"/>
          <w:szCs w:val="22"/>
          <w:lang w:eastAsia="x-none"/>
        </w:rPr>
      </w:pPr>
      <w:r w:rsidRPr="00247617">
        <w:rPr>
          <w:sz w:val="22"/>
          <w:szCs w:val="22"/>
          <w:lang w:eastAsia="x-none"/>
        </w:rPr>
        <w:t>RAN1 at least considers the following aspects for determination of supported SSB subcarrier spacing</w:t>
      </w:r>
    </w:p>
    <w:p w14:paraId="353E29F8"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Detection performance of SSB (including PSS, SSS, PBCH DMRS, and PBCH) and SSB coverage requirement</w:t>
      </w:r>
    </w:p>
    <w:p w14:paraId="2CDCDAB3"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Impact on initial cell search complexity due to frequency errors (e.g. carrier frequency offset, Doppler shift, etc)</w:t>
      </w:r>
    </w:p>
    <w:p w14:paraId="2FBEC312"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Timing detection accuracy and its relation to uplink transmission accuracy</w:t>
      </w:r>
    </w:p>
    <w:p w14:paraId="444E4C4D"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Signaling design for supporting different subcarrier spacing for SSB and CORESET#0 (if supported)</w:t>
      </w:r>
    </w:p>
    <w:p w14:paraId="0AD1F9BF"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lastRenderedPageBreak/>
        <w:t>Multi-TRP delay considerations</w:t>
      </w:r>
    </w:p>
    <w:p w14:paraId="3466CAB6" w14:textId="77777777" w:rsidR="005C1B16" w:rsidRPr="00247617" w:rsidRDefault="005C1B16" w:rsidP="00387C92">
      <w:pPr>
        <w:pStyle w:val="ListParagraph"/>
        <w:numPr>
          <w:ilvl w:val="0"/>
          <w:numId w:val="9"/>
        </w:numPr>
        <w:overflowPunct w:val="0"/>
        <w:autoSpaceDE w:val="0"/>
        <w:autoSpaceDN w:val="0"/>
        <w:adjustRightInd w:val="0"/>
        <w:spacing w:after="180" w:line="240" w:lineRule="auto"/>
        <w:contextualSpacing/>
        <w:rPr>
          <w:lang w:eastAsia="x-none"/>
        </w:rPr>
      </w:pPr>
      <w:r w:rsidRPr="00247617">
        <w:rPr>
          <w:lang w:eastAsia="x-none"/>
        </w:rPr>
        <w:t>Consideration of SSB-based RRM/RLM and beam management if the SSB SCS is significantly different from that of the active BWP (e.g., switching gap, scheduling constraint, etc.)</w:t>
      </w:r>
    </w:p>
    <w:p w14:paraId="3C548B2A"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2B252718"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6BA9A5"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757DB2F"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1080756A" w14:textId="77777777" w:rsidR="001101B0" w:rsidRPr="008D26B8" w:rsidRDefault="001101B0" w:rsidP="008D2E35">
            <w:pPr>
              <w:spacing w:after="0"/>
              <w:rPr>
                <w:rStyle w:val="Strong"/>
                <w:b w:val="0"/>
                <w:bCs w:val="0"/>
                <w:color w:val="000000"/>
                <w:lang w:val="sv-SE"/>
              </w:rPr>
            </w:pPr>
          </w:p>
        </w:tc>
      </w:tr>
      <w:tr w:rsidR="001101B0" w14:paraId="2EA6EA1E"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59976A"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12933A" w14:textId="77777777" w:rsidR="001101B0" w:rsidRDefault="001101B0" w:rsidP="008D2E35">
            <w:pPr>
              <w:spacing w:after="0"/>
              <w:rPr>
                <w:lang w:val="sv-SE"/>
              </w:rPr>
            </w:pPr>
            <w:r>
              <w:rPr>
                <w:rStyle w:val="Strong"/>
                <w:color w:val="000000"/>
                <w:lang w:val="sv-SE"/>
              </w:rPr>
              <w:t>Comments</w:t>
            </w:r>
          </w:p>
        </w:tc>
      </w:tr>
      <w:tr w:rsidR="001101B0" w14:paraId="24786811"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056C4" w14:textId="7A9A674A" w:rsidR="001101B0" w:rsidRDefault="00AC0870"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74BD7D2F" w14:textId="20FED20D" w:rsidR="001101B0" w:rsidRDefault="00AC0870" w:rsidP="008D2E35">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7D046A" w14:paraId="0AA90764"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43AD5" w14:textId="6E2671CF" w:rsidR="007D046A" w:rsidRDefault="007D046A" w:rsidP="007D046A">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B1CA41" w14:textId="53E8F4F4" w:rsidR="007D046A" w:rsidRDefault="007D046A" w:rsidP="007D046A">
            <w:pPr>
              <w:overflowPunct/>
              <w:autoSpaceDE/>
              <w:adjustRightInd/>
              <w:spacing w:after="0"/>
              <w:rPr>
                <w:rFonts w:hint="eastAsia"/>
                <w:lang w:val="sv-SE" w:eastAsia="zh-CN"/>
              </w:rPr>
            </w:pPr>
            <w:r>
              <w:rPr>
                <w:lang w:val="sv-SE" w:eastAsia="zh-CN"/>
              </w:rPr>
              <w:t>Agree to capture</w:t>
            </w:r>
          </w:p>
        </w:tc>
      </w:tr>
    </w:tbl>
    <w:p w14:paraId="3A3D0E8C" w14:textId="77777777" w:rsidR="001101B0" w:rsidRDefault="001101B0" w:rsidP="001101B0">
      <w:pPr>
        <w:pStyle w:val="BodyText"/>
        <w:spacing w:after="0"/>
        <w:rPr>
          <w:rFonts w:ascii="Times New Roman" w:hAnsi="Times New Roman"/>
          <w:sz w:val="22"/>
          <w:szCs w:val="22"/>
          <w:lang w:val="sv-SE" w:eastAsia="zh-CN"/>
        </w:rPr>
      </w:pPr>
    </w:p>
    <w:p w14:paraId="779D776C" w14:textId="77777777" w:rsidR="002C36F3" w:rsidRDefault="002C36F3" w:rsidP="005C1B16">
      <w:pPr>
        <w:rPr>
          <w:sz w:val="22"/>
          <w:szCs w:val="22"/>
          <w:highlight w:val="green"/>
          <w:lang w:eastAsia="x-none"/>
        </w:rPr>
      </w:pPr>
    </w:p>
    <w:p w14:paraId="667B760A" w14:textId="121E0C0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#6</w:t>
      </w:r>
      <w:r w:rsidRPr="00347CC5">
        <w:rPr>
          <w:sz w:val="24"/>
          <w:szCs w:val="18"/>
          <w:highlight w:val="green"/>
        </w:rPr>
        <w:t>:</w:t>
      </w:r>
    </w:p>
    <w:p w14:paraId="296C5A3E" w14:textId="77777777" w:rsidR="005C1B16" w:rsidRPr="00247617" w:rsidRDefault="005C1B16" w:rsidP="005C1B16">
      <w:pPr>
        <w:rPr>
          <w:sz w:val="22"/>
          <w:szCs w:val="22"/>
          <w:lang w:eastAsia="x-none"/>
        </w:rPr>
      </w:pPr>
      <w:r w:rsidRPr="00247617">
        <w:rPr>
          <w:sz w:val="22"/>
          <w:szCs w:val="22"/>
          <w:lang w:eastAsia="x-none"/>
        </w:rPr>
        <w:t>Consider the at least following aspects for PRACH design of NR operating in 52.6 GHz to 71 GHz</w:t>
      </w:r>
    </w:p>
    <w:p w14:paraId="3CCEB29F"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 xml:space="preserve">PRACH coverage requirements </w:t>
      </w:r>
    </w:p>
    <w:p w14:paraId="60A75D25"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applicable PRACH Sequence length(s) and subcarrier spacing(s) for PRACH, including any impact on PRACH coverage and capacity from the applicable sequence length(s).</w:t>
      </w:r>
    </w:p>
    <w:p w14:paraId="0FAD370D"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RACH RO configurations with new SCS (if new SCS is supported)</w:t>
      </w:r>
    </w:p>
    <w:p w14:paraId="0325A2B3" w14:textId="77777777" w:rsidR="005C1B16" w:rsidRPr="00247617" w:rsidRDefault="005C1B16" w:rsidP="00387C92">
      <w:pPr>
        <w:pStyle w:val="ListParagraph"/>
        <w:numPr>
          <w:ilvl w:val="0"/>
          <w:numId w:val="10"/>
        </w:numPr>
        <w:overflowPunct w:val="0"/>
        <w:autoSpaceDE w:val="0"/>
        <w:autoSpaceDN w:val="0"/>
        <w:adjustRightInd w:val="0"/>
        <w:spacing w:after="180" w:line="240" w:lineRule="auto"/>
        <w:contextualSpacing/>
        <w:rPr>
          <w:lang w:eastAsia="x-none"/>
        </w:rPr>
      </w:pPr>
      <w:r w:rsidRPr="00247617">
        <w:rPr>
          <w:lang w:eastAsia="x-none"/>
        </w:rPr>
        <w:t>LBT gap between RACH occasions (RO)</w:t>
      </w:r>
    </w:p>
    <w:p w14:paraId="045BE64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5B8AE928"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9EBE43"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8F5E335"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1A6469" w14:textId="77777777" w:rsidR="001101B0" w:rsidRPr="008D26B8" w:rsidRDefault="001101B0" w:rsidP="008D2E35">
            <w:pPr>
              <w:spacing w:after="0"/>
              <w:rPr>
                <w:rStyle w:val="Strong"/>
                <w:b w:val="0"/>
                <w:bCs w:val="0"/>
                <w:color w:val="000000"/>
                <w:lang w:val="sv-SE"/>
              </w:rPr>
            </w:pPr>
          </w:p>
        </w:tc>
      </w:tr>
      <w:tr w:rsidR="001101B0" w14:paraId="2D1D3B71"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1F9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6A2C2F1" w14:textId="77777777" w:rsidR="001101B0" w:rsidRDefault="001101B0" w:rsidP="008D2E35">
            <w:pPr>
              <w:spacing w:after="0"/>
              <w:rPr>
                <w:lang w:val="sv-SE"/>
              </w:rPr>
            </w:pPr>
            <w:r>
              <w:rPr>
                <w:rStyle w:val="Strong"/>
                <w:color w:val="000000"/>
                <w:lang w:val="sv-SE"/>
              </w:rPr>
              <w:t>Comments</w:t>
            </w:r>
          </w:p>
        </w:tc>
      </w:tr>
      <w:tr w:rsidR="00AC0870" w14:paraId="1721009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E381D" w14:textId="73CD82E6" w:rsidR="00AC0870" w:rsidRDefault="00AC0870" w:rsidP="00AC0870">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63B971C" w14:textId="144DBFE6" w:rsidR="00AC0870" w:rsidRDefault="00AC0870" w:rsidP="00AC0870">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7D046A" w14:paraId="34D63D9A"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58263" w14:textId="7B686D59" w:rsidR="007D046A" w:rsidRDefault="007D046A" w:rsidP="007D046A">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977D293" w14:textId="7037F108" w:rsidR="007D046A" w:rsidRDefault="007D046A" w:rsidP="007D046A">
            <w:pPr>
              <w:overflowPunct/>
              <w:autoSpaceDE/>
              <w:adjustRightInd/>
              <w:spacing w:after="0"/>
              <w:rPr>
                <w:rFonts w:hint="eastAsia"/>
                <w:lang w:val="sv-SE" w:eastAsia="zh-CN"/>
              </w:rPr>
            </w:pPr>
            <w:r>
              <w:rPr>
                <w:lang w:val="sv-SE" w:eastAsia="zh-CN"/>
              </w:rPr>
              <w:t>This agreement should be merged with agreements from this meeting</w:t>
            </w:r>
          </w:p>
        </w:tc>
      </w:tr>
    </w:tbl>
    <w:p w14:paraId="681F63A9" w14:textId="77777777" w:rsidR="001101B0" w:rsidRDefault="001101B0" w:rsidP="001101B0">
      <w:pPr>
        <w:pStyle w:val="BodyText"/>
        <w:spacing w:after="0"/>
        <w:rPr>
          <w:rFonts w:ascii="Times New Roman" w:hAnsi="Times New Roman"/>
          <w:sz w:val="22"/>
          <w:szCs w:val="22"/>
          <w:lang w:val="sv-SE" w:eastAsia="zh-CN"/>
        </w:rPr>
      </w:pPr>
    </w:p>
    <w:p w14:paraId="7900037D" w14:textId="77777777" w:rsidR="002C36F3" w:rsidRDefault="002C36F3" w:rsidP="005C1B16">
      <w:pPr>
        <w:rPr>
          <w:sz w:val="22"/>
          <w:szCs w:val="22"/>
          <w:highlight w:val="green"/>
          <w:lang w:eastAsia="x-none"/>
        </w:rPr>
      </w:pPr>
    </w:p>
    <w:p w14:paraId="47458096" w14:textId="77777777" w:rsidR="002C36F3" w:rsidRDefault="002C36F3" w:rsidP="005C1B16">
      <w:pPr>
        <w:rPr>
          <w:sz w:val="22"/>
          <w:szCs w:val="22"/>
          <w:highlight w:val="green"/>
          <w:lang w:eastAsia="x-none"/>
        </w:rPr>
      </w:pPr>
    </w:p>
    <w:p w14:paraId="55DF709D" w14:textId="253E3ABF"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#7</w:t>
      </w:r>
      <w:r w:rsidRPr="00347CC5">
        <w:rPr>
          <w:sz w:val="24"/>
          <w:szCs w:val="18"/>
          <w:highlight w:val="green"/>
        </w:rPr>
        <w:t>:</w:t>
      </w:r>
    </w:p>
    <w:p w14:paraId="77F00ABB" w14:textId="77777777" w:rsidR="005C1B16" w:rsidRPr="00247617" w:rsidRDefault="005C1B16" w:rsidP="005C1B16">
      <w:pPr>
        <w:rPr>
          <w:sz w:val="22"/>
          <w:szCs w:val="22"/>
          <w:lang w:eastAsia="x-none"/>
        </w:rPr>
      </w:pPr>
      <w:r w:rsidRPr="00247617">
        <w:rPr>
          <w:sz w:val="22"/>
          <w:szCs w:val="22"/>
          <w:lang w:eastAsia="x-none"/>
        </w:rPr>
        <w:t>Consider at least the following aspects of PT-RS design for a given SCS</w:t>
      </w:r>
    </w:p>
    <w:p w14:paraId="4ED894A7"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Phase noise compensation performance of existing PT-RS design</w:t>
      </w:r>
    </w:p>
    <w:p w14:paraId="65CBBA16" w14:textId="77777777" w:rsidR="005C1B16" w:rsidRPr="00247617" w:rsidRDefault="005C1B16" w:rsidP="00387C92">
      <w:pPr>
        <w:pStyle w:val="ListParagraph"/>
        <w:numPr>
          <w:ilvl w:val="0"/>
          <w:numId w:val="11"/>
        </w:numPr>
        <w:overflowPunct w:val="0"/>
        <w:autoSpaceDE w:val="0"/>
        <w:autoSpaceDN w:val="0"/>
        <w:adjustRightInd w:val="0"/>
        <w:spacing w:after="180" w:line="240" w:lineRule="auto"/>
        <w:contextualSpacing/>
        <w:rPr>
          <w:lang w:eastAsia="x-none"/>
        </w:rPr>
      </w:pPr>
      <w:r w:rsidRPr="00247617">
        <w:rPr>
          <w:lang w:eastAsia="x-none"/>
        </w:rPr>
        <w:t>Study of need of any modification/changes to existing PT-RS design</w:t>
      </w:r>
    </w:p>
    <w:p w14:paraId="53AEBBA7"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lastRenderedPageBreak/>
        <w:t>Potential modification to the PT-RS pattern or configuration to aid performance improvement for CP-OFDM and DFT-s-OFDM waveforms (if needed)</w:t>
      </w:r>
    </w:p>
    <w:p w14:paraId="7161D174" w14:textId="77777777" w:rsidR="005C1B16" w:rsidRPr="00247617" w:rsidRDefault="005C1B16" w:rsidP="00387C92">
      <w:pPr>
        <w:pStyle w:val="ListParagraph"/>
        <w:numPr>
          <w:ilvl w:val="1"/>
          <w:numId w:val="11"/>
        </w:numPr>
        <w:overflowPunct w:val="0"/>
        <w:autoSpaceDE w:val="0"/>
        <w:autoSpaceDN w:val="0"/>
        <w:adjustRightInd w:val="0"/>
        <w:spacing w:after="180" w:line="240" w:lineRule="auto"/>
        <w:contextualSpacing/>
        <w:rPr>
          <w:lang w:eastAsia="x-none"/>
        </w:rPr>
      </w:pPr>
      <w:r w:rsidRPr="00247617">
        <w:rPr>
          <w:lang w:eastAsia="x-none"/>
        </w:rPr>
        <w:t>Potential methods to aid ICI compensation at the receiver (if needed)</w:t>
      </w:r>
    </w:p>
    <w:p w14:paraId="5CF0620C"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0570A8D1"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EE5A8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F1418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107706C" w14:textId="77777777" w:rsidR="001101B0" w:rsidRPr="008D26B8" w:rsidRDefault="001101B0" w:rsidP="008D2E35">
            <w:pPr>
              <w:spacing w:after="0"/>
              <w:rPr>
                <w:rStyle w:val="Strong"/>
                <w:b w:val="0"/>
                <w:bCs w:val="0"/>
                <w:color w:val="000000"/>
                <w:lang w:val="sv-SE"/>
              </w:rPr>
            </w:pPr>
          </w:p>
        </w:tc>
      </w:tr>
      <w:tr w:rsidR="001101B0" w14:paraId="24F0B4F9"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091BA3"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762184" w14:textId="77777777" w:rsidR="001101B0" w:rsidRDefault="001101B0" w:rsidP="008D2E35">
            <w:pPr>
              <w:spacing w:after="0"/>
              <w:rPr>
                <w:lang w:val="sv-SE"/>
              </w:rPr>
            </w:pPr>
            <w:r>
              <w:rPr>
                <w:rStyle w:val="Strong"/>
                <w:color w:val="000000"/>
                <w:lang w:val="sv-SE"/>
              </w:rPr>
              <w:t>Comments</w:t>
            </w:r>
          </w:p>
        </w:tc>
      </w:tr>
      <w:tr w:rsidR="001101B0" w14:paraId="407CA99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B7D23" w14:textId="26189A96" w:rsidR="001101B0" w:rsidRDefault="00414F96" w:rsidP="008D2E35">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DDC88E5" w14:textId="0CB0E2BF" w:rsidR="001101B0" w:rsidRDefault="00414F96" w:rsidP="00414F96">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w:t>
            </w:r>
            <w:r w:rsidRPr="00EC3030">
              <w:rPr>
                <w:lang w:eastAsia="zh-CN"/>
              </w:rPr>
              <w:t xml:space="preserve"> recommend</w:t>
            </w:r>
            <w:r>
              <w:rPr>
                <w:lang w:eastAsia="zh-CN"/>
              </w:rPr>
              <w:t>s</w:t>
            </w:r>
            <w:r w:rsidRPr="00EC3030">
              <w:rPr>
                <w:rFonts w:hint="eastAsia"/>
                <w:lang w:eastAsia="zh-CN"/>
              </w:rPr>
              <w:t xml:space="preserve"> to investigate </w:t>
            </w:r>
            <w:r w:rsidRPr="00EC3030">
              <w:rPr>
                <w:lang w:eastAsia="zh-CN"/>
              </w:rPr>
              <w:t>and specify the type of PTRS enhancements needed for supporting large MCS with ICI compensation</w:t>
            </w:r>
            <w:r>
              <w:rPr>
                <w:lang w:eastAsia="zh-CN"/>
              </w:rPr>
              <w:t>, for all supported SCS.</w:t>
            </w:r>
          </w:p>
        </w:tc>
      </w:tr>
      <w:tr w:rsidR="007D046A" w14:paraId="5C000207"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8CFB" w14:textId="50F3888E" w:rsidR="007D046A" w:rsidRDefault="007D046A" w:rsidP="007D046A">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CD03EA4" w14:textId="56C38E39" w:rsidR="007D046A" w:rsidRDefault="007D046A" w:rsidP="007D046A">
            <w:pPr>
              <w:overflowPunct/>
              <w:autoSpaceDE/>
              <w:adjustRightInd/>
              <w:spacing w:after="0"/>
              <w:rPr>
                <w:rFonts w:hint="eastAsia"/>
                <w:lang w:val="sv-SE" w:eastAsia="zh-CN"/>
              </w:rPr>
            </w:pPr>
            <w:r>
              <w:rPr>
                <w:lang w:val="sv-SE" w:eastAsia="zh-CN"/>
              </w:rPr>
              <w:t>A TP can be generated taking into account observations/conclusions reached in this meeting on performance in the 8.2.3 AI.</w:t>
            </w:r>
            <w:r>
              <w:rPr>
                <w:lang w:val="sv-SE" w:eastAsia="zh-CN"/>
              </w:rPr>
              <w:t xml:space="preserve"> </w:t>
            </w:r>
            <w:r>
              <w:rPr>
                <w:lang w:val="sv-SE" w:eastAsia="zh-CN"/>
              </w:rPr>
              <w:t xml:space="preserve">Our </w:t>
            </w:r>
            <w:r>
              <w:rPr>
                <w:lang w:val="sv-SE" w:eastAsia="zh-CN"/>
              </w:rPr>
              <w:t>view</w:t>
            </w:r>
            <w:r>
              <w:rPr>
                <w:lang w:val="sv-SE" w:eastAsia="zh-CN"/>
              </w:rPr>
              <w:t xml:space="preserve"> is that Rel-15 </w:t>
            </w:r>
            <w:r>
              <w:rPr>
                <w:lang w:val="sv-SE" w:eastAsia="zh-CN"/>
              </w:rPr>
              <w:t>PT-RS</w:t>
            </w:r>
            <w:r>
              <w:rPr>
                <w:lang w:val="sv-SE" w:eastAsia="zh-CN"/>
              </w:rPr>
              <w:t xml:space="preserve"> </w:t>
            </w:r>
            <w:r>
              <w:rPr>
                <w:lang w:val="sv-SE" w:eastAsia="zh-CN"/>
              </w:rPr>
              <w:t>performs well</w:t>
            </w:r>
            <w:r>
              <w:rPr>
                <w:lang w:val="sv-SE" w:eastAsia="zh-CN"/>
              </w:rPr>
              <w:t xml:space="preserve">, and </w:t>
            </w:r>
            <w:r>
              <w:rPr>
                <w:lang w:val="sv-SE" w:eastAsia="zh-CN"/>
              </w:rPr>
              <w:t>any enhancements need to be well</w:t>
            </w:r>
            <w:r w:rsidR="006D1D3C">
              <w:rPr>
                <w:lang w:val="sv-SE" w:eastAsia="zh-CN"/>
              </w:rPr>
              <w:t>-</w:t>
            </w:r>
            <w:r>
              <w:rPr>
                <w:lang w:val="sv-SE" w:eastAsia="zh-CN"/>
              </w:rPr>
              <w:t>motivated.</w:t>
            </w:r>
          </w:p>
        </w:tc>
      </w:tr>
    </w:tbl>
    <w:p w14:paraId="0982A4A8" w14:textId="77777777" w:rsidR="001101B0" w:rsidRDefault="001101B0" w:rsidP="001101B0">
      <w:pPr>
        <w:pStyle w:val="BodyText"/>
        <w:spacing w:after="0"/>
        <w:rPr>
          <w:rFonts w:ascii="Times New Roman" w:hAnsi="Times New Roman"/>
          <w:sz w:val="22"/>
          <w:szCs w:val="22"/>
          <w:lang w:val="sv-SE" w:eastAsia="zh-CN"/>
        </w:rPr>
      </w:pPr>
    </w:p>
    <w:p w14:paraId="5ACB3495" w14:textId="77777777" w:rsidR="002C36F3" w:rsidRDefault="002C36F3" w:rsidP="005C1B16">
      <w:pPr>
        <w:rPr>
          <w:sz w:val="22"/>
          <w:szCs w:val="22"/>
          <w:highlight w:val="green"/>
          <w:lang w:eastAsia="x-none"/>
        </w:rPr>
      </w:pPr>
    </w:p>
    <w:p w14:paraId="50AD3C89" w14:textId="219AC7AE"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#8</w:t>
      </w:r>
      <w:r w:rsidRPr="00347CC5">
        <w:rPr>
          <w:sz w:val="24"/>
          <w:szCs w:val="18"/>
          <w:highlight w:val="green"/>
        </w:rPr>
        <w:t>:</w:t>
      </w:r>
    </w:p>
    <w:p w14:paraId="20F8351B" w14:textId="77777777" w:rsidR="005C1B16" w:rsidRPr="00247617" w:rsidRDefault="005C1B16" w:rsidP="005C1B16">
      <w:pPr>
        <w:rPr>
          <w:sz w:val="22"/>
          <w:szCs w:val="22"/>
          <w:lang w:eastAsia="x-none"/>
        </w:rPr>
      </w:pPr>
      <w:r w:rsidRPr="00247617">
        <w:rPr>
          <w:sz w:val="22"/>
          <w:szCs w:val="22"/>
          <w:lang w:eastAsia="x-none"/>
        </w:rPr>
        <w:t>Consider at least the following aspects of DM-RS design for a given SCS</w:t>
      </w:r>
    </w:p>
    <w:p w14:paraId="6D19FE69"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Channel estimation performance of existing DM-RS design with existing and new SCSs (if any)</w:t>
      </w:r>
    </w:p>
    <w:p w14:paraId="1941E56D" w14:textId="77777777" w:rsidR="005C1B16" w:rsidRPr="00247617" w:rsidRDefault="005C1B16" w:rsidP="00387C92">
      <w:pPr>
        <w:pStyle w:val="ListParagraph"/>
        <w:numPr>
          <w:ilvl w:val="0"/>
          <w:numId w:val="12"/>
        </w:numPr>
        <w:overflowPunct w:val="0"/>
        <w:autoSpaceDE w:val="0"/>
        <w:autoSpaceDN w:val="0"/>
        <w:adjustRightInd w:val="0"/>
        <w:spacing w:after="180" w:line="240" w:lineRule="auto"/>
        <w:contextualSpacing/>
        <w:rPr>
          <w:lang w:eastAsia="x-none"/>
        </w:rPr>
      </w:pPr>
      <w:r w:rsidRPr="00247617">
        <w:rPr>
          <w:lang w:eastAsia="x-none"/>
        </w:rPr>
        <w:t>Study whether there is a need of any modification/changes to existing DM-RS design</w:t>
      </w:r>
    </w:p>
    <w:p w14:paraId="100B5400" w14:textId="77777777" w:rsidR="005C1B16" w:rsidRPr="00247617" w:rsidRDefault="005C1B16" w:rsidP="00387C92">
      <w:pPr>
        <w:pStyle w:val="ListParagraph"/>
        <w:numPr>
          <w:ilvl w:val="1"/>
          <w:numId w:val="12"/>
        </w:numPr>
        <w:overflowPunct w:val="0"/>
        <w:autoSpaceDE w:val="0"/>
        <w:autoSpaceDN w:val="0"/>
        <w:adjustRightInd w:val="0"/>
        <w:spacing w:after="180" w:line="240" w:lineRule="auto"/>
        <w:contextualSpacing/>
        <w:rPr>
          <w:lang w:eastAsia="x-none"/>
        </w:rPr>
      </w:pPr>
      <w:r w:rsidRPr="00247617">
        <w:rPr>
          <w:lang w:eastAsia="x-none"/>
        </w:rPr>
        <w:t>Potential modification or introduction of new DM-RS pattern, configuration or indication to aid performance improvement for CP-OFDM and DFT-S OFDM waveforms (if needed)</w:t>
      </w:r>
    </w:p>
    <w:p w14:paraId="5929F2F9"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2588C9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5B302C"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A53C92B"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7B5977DE" w14:textId="77777777" w:rsidR="001101B0" w:rsidRPr="008D26B8" w:rsidRDefault="001101B0" w:rsidP="008D2E35">
            <w:pPr>
              <w:spacing w:after="0"/>
              <w:rPr>
                <w:rStyle w:val="Strong"/>
                <w:b w:val="0"/>
                <w:bCs w:val="0"/>
                <w:color w:val="000000"/>
                <w:lang w:val="sv-SE"/>
              </w:rPr>
            </w:pPr>
          </w:p>
        </w:tc>
      </w:tr>
      <w:tr w:rsidR="001101B0" w14:paraId="2D6BB738"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1649F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01253" w14:textId="77777777" w:rsidR="001101B0" w:rsidRDefault="001101B0" w:rsidP="008D2E35">
            <w:pPr>
              <w:spacing w:after="0"/>
              <w:rPr>
                <w:lang w:val="sv-SE"/>
              </w:rPr>
            </w:pPr>
            <w:r>
              <w:rPr>
                <w:rStyle w:val="Strong"/>
                <w:color w:val="000000"/>
                <w:lang w:val="sv-SE"/>
              </w:rPr>
              <w:t>Comments</w:t>
            </w:r>
          </w:p>
        </w:tc>
      </w:tr>
      <w:tr w:rsidR="007D046A" w14:paraId="26C881B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BA9C" w14:textId="00929485" w:rsidR="007D046A" w:rsidRDefault="007D046A" w:rsidP="007D046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2C8DB2" w14:textId="77777777" w:rsidR="007D046A" w:rsidRDefault="007D046A" w:rsidP="007D046A">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51E3AF4A" w14:textId="54620198" w:rsidR="007D046A" w:rsidRDefault="007D046A" w:rsidP="007D046A">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bl>
    <w:p w14:paraId="7524855E" w14:textId="77777777" w:rsidR="001101B0" w:rsidRDefault="001101B0" w:rsidP="001101B0">
      <w:pPr>
        <w:pStyle w:val="BodyText"/>
        <w:spacing w:after="0"/>
        <w:rPr>
          <w:rFonts w:ascii="Times New Roman" w:hAnsi="Times New Roman"/>
          <w:sz w:val="22"/>
          <w:szCs w:val="22"/>
          <w:lang w:val="sv-SE" w:eastAsia="zh-CN"/>
        </w:rPr>
      </w:pPr>
    </w:p>
    <w:p w14:paraId="27CA1509" w14:textId="77777777" w:rsidR="002C36F3" w:rsidRDefault="002C36F3" w:rsidP="005C1B16">
      <w:pPr>
        <w:rPr>
          <w:sz w:val="22"/>
          <w:szCs w:val="22"/>
          <w:highlight w:val="green"/>
          <w:lang w:eastAsia="x-none"/>
        </w:rPr>
      </w:pPr>
    </w:p>
    <w:p w14:paraId="1DA24FD4" w14:textId="548C919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#9</w:t>
      </w:r>
      <w:r w:rsidRPr="00347CC5">
        <w:rPr>
          <w:sz w:val="24"/>
          <w:szCs w:val="18"/>
          <w:highlight w:val="green"/>
        </w:rPr>
        <w:t>:</w:t>
      </w:r>
    </w:p>
    <w:p w14:paraId="76DD4AF5" w14:textId="77777777" w:rsidR="005C1B16" w:rsidRPr="00247617" w:rsidRDefault="005C1B16" w:rsidP="005C1B16">
      <w:pPr>
        <w:rPr>
          <w:sz w:val="22"/>
          <w:szCs w:val="22"/>
          <w:lang w:eastAsia="x-none"/>
        </w:rPr>
      </w:pPr>
      <w:r w:rsidRPr="00247617">
        <w:rPr>
          <w:sz w:val="22"/>
          <w:szCs w:val="22"/>
          <w:lang w:eastAsia="x-none"/>
        </w:rPr>
        <w:t>Consider at least the following aspects of processing timelines for new SCS (if agreed) that are not currently supported,</w:t>
      </w:r>
    </w:p>
    <w:p w14:paraId="22919C2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appropriate configuration(s) of k0, k1, k2,</w:t>
      </w:r>
    </w:p>
    <w:p w14:paraId="471F730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PDSCH processing time (N1),</w:t>
      </w:r>
    </w:p>
    <w:p w14:paraId="1C8CD9F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lastRenderedPageBreak/>
        <w:t>PUSCH preparation time (N2),</w:t>
      </w:r>
    </w:p>
    <w:p w14:paraId="6292AD53"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HARQ-ACK multiplexing timeline (N3)</w:t>
      </w:r>
    </w:p>
    <w:p w14:paraId="301025C4"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CSI processing time, Z1, Z2, and Z3, and CSI processing units</w:t>
      </w:r>
    </w:p>
    <w:p w14:paraId="76859728"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Any potential enhancements to CPU occupation calculation</w:t>
      </w:r>
    </w:p>
    <w:p w14:paraId="7E04DA41"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Related UE capability(ies) for processing timelines</w:t>
      </w:r>
    </w:p>
    <w:p w14:paraId="1B35F237" w14:textId="77777777" w:rsidR="005C1B16" w:rsidRPr="00247617" w:rsidRDefault="005C1B16" w:rsidP="00387C92">
      <w:pPr>
        <w:pStyle w:val="ListParagraph"/>
        <w:numPr>
          <w:ilvl w:val="0"/>
          <w:numId w:val="13"/>
        </w:numPr>
        <w:overflowPunct w:val="0"/>
        <w:autoSpaceDE w:val="0"/>
        <w:autoSpaceDN w:val="0"/>
        <w:adjustRightInd w:val="0"/>
        <w:spacing w:after="180" w:line="240" w:lineRule="auto"/>
        <w:contextualSpacing/>
        <w:rPr>
          <w:lang w:eastAsia="x-none"/>
        </w:rPr>
      </w:pPr>
      <w:r w:rsidRPr="00247617">
        <w:rPr>
          <w:lang w:eastAsia="x-none"/>
        </w:rPr>
        <w:t>minimum guard period between two SRS resources of an SRS resource set for antenna switching</w:t>
      </w:r>
    </w:p>
    <w:p w14:paraId="151D63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6F3919F"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6EE0E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B65082" w14:textId="4F428B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C094DAF" w14:textId="79FDCC66" w:rsidR="001101B0" w:rsidRDefault="001101B0" w:rsidP="001101B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Note: part of this may be covered by TP by the email discussion thread #1</w:t>
            </w:r>
          </w:p>
          <w:p w14:paraId="403B8895" w14:textId="77777777" w:rsidR="001101B0" w:rsidRPr="008D26B8" w:rsidRDefault="001101B0" w:rsidP="008D2E35">
            <w:pPr>
              <w:spacing w:after="0"/>
              <w:rPr>
                <w:rStyle w:val="Strong"/>
                <w:b w:val="0"/>
                <w:bCs w:val="0"/>
                <w:color w:val="000000"/>
                <w:lang w:val="sv-SE"/>
              </w:rPr>
            </w:pPr>
          </w:p>
        </w:tc>
      </w:tr>
      <w:tr w:rsidR="001101B0" w14:paraId="0236BDB0"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9266445"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0E166F0" w14:textId="77777777" w:rsidR="001101B0" w:rsidRDefault="001101B0" w:rsidP="008D2E35">
            <w:pPr>
              <w:spacing w:after="0"/>
              <w:rPr>
                <w:lang w:val="sv-SE"/>
              </w:rPr>
            </w:pPr>
            <w:r>
              <w:rPr>
                <w:rStyle w:val="Strong"/>
                <w:color w:val="000000"/>
                <w:lang w:val="sv-SE"/>
              </w:rPr>
              <w:t>Comments</w:t>
            </w:r>
          </w:p>
        </w:tc>
      </w:tr>
      <w:tr w:rsidR="007D046A" w14:paraId="2A9ABB80"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7BAC5" w14:textId="670E2C4E" w:rsidR="007D046A" w:rsidRDefault="007D046A" w:rsidP="007D046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E64C306" w14:textId="69508F78" w:rsidR="007D046A" w:rsidRDefault="007D046A" w:rsidP="007D046A">
            <w:pPr>
              <w:overflowPunct/>
              <w:autoSpaceDE/>
              <w:adjustRightInd/>
              <w:spacing w:after="0"/>
              <w:rPr>
                <w:lang w:val="sv-SE" w:eastAsia="zh-CN"/>
              </w:rPr>
            </w:pPr>
            <w:r>
              <w:rPr>
                <w:lang w:val="sv-SE" w:eastAsia="zh-CN"/>
              </w:rPr>
              <w:t>This agreement should be</w:t>
            </w:r>
            <w:r>
              <w:rPr>
                <w:lang w:val="sv-SE" w:eastAsia="zh-CN"/>
              </w:rPr>
              <w:t xml:space="preserve"> merge</w:t>
            </w:r>
            <w:r>
              <w:rPr>
                <w:lang w:val="sv-SE" w:eastAsia="zh-CN"/>
              </w:rPr>
              <w:t>d</w:t>
            </w:r>
            <w:r>
              <w:rPr>
                <w:lang w:val="sv-SE" w:eastAsia="zh-CN"/>
              </w:rPr>
              <w:t xml:space="preserve"> with related agreements made in this meeting</w:t>
            </w:r>
          </w:p>
        </w:tc>
      </w:tr>
    </w:tbl>
    <w:p w14:paraId="12B99597" w14:textId="77777777" w:rsidR="002C36F3" w:rsidRDefault="002C36F3" w:rsidP="005C1B16">
      <w:pPr>
        <w:rPr>
          <w:sz w:val="22"/>
          <w:szCs w:val="22"/>
          <w:highlight w:val="green"/>
          <w:lang w:eastAsia="x-none"/>
        </w:rPr>
      </w:pPr>
    </w:p>
    <w:p w14:paraId="7F99F288" w14:textId="1F485069"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#10</w:t>
      </w:r>
      <w:r w:rsidRPr="00347CC5">
        <w:rPr>
          <w:sz w:val="24"/>
          <w:szCs w:val="18"/>
          <w:highlight w:val="green"/>
        </w:rPr>
        <w:t>:</w:t>
      </w:r>
    </w:p>
    <w:p w14:paraId="4FFA4158" w14:textId="77777777" w:rsidR="005C1B16" w:rsidRPr="00247617" w:rsidRDefault="005C1B16" w:rsidP="005C1B16">
      <w:pPr>
        <w:rPr>
          <w:sz w:val="22"/>
          <w:szCs w:val="22"/>
          <w:lang w:eastAsia="x-none"/>
        </w:rPr>
      </w:pPr>
      <w:r w:rsidRPr="00247617">
        <w:rPr>
          <w:sz w:val="22"/>
          <w:szCs w:val="22"/>
          <w:lang w:eastAsia="x-none"/>
        </w:rPr>
        <w:t>Consider at least the following aspects of PDCCH monitoring for a given SCS</w:t>
      </w:r>
    </w:p>
    <w:p w14:paraId="4EA9A336"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For new SCS, if agreed, that are not supported in Rel-15/16 NR,</w:t>
      </w:r>
    </w:p>
    <w:p w14:paraId="5CE72B14"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investigate on the maximum number of BDs/CCEs for PDCCH monitoring per time unit</w:t>
      </w:r>
    </w:p>
    <w:p w14:paraId="2B6C7DA7"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slot as Rel-15, or new scheduling/monitoring unit</w:t>
      </w:r>
    </w:p>
    <w:p w14:paraId="7C1D2BE8"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any potential limitation to PDCCH monitoring configurations (e.g. search spaces, DCI formats, overbooking/dropping, etc) to help with UE processing, if needed</w:t>
      </w:r>
    </w:p>
    <w:p w14:paraId="062A64FC" w14:textId="77777777" w:rsidR="005C1B16" w:rsidRPr="00247617" w:rsidRDefault="005C1B16" w:rsidP="00387C92">
      <w:pPr>
        <w:pStyle w:val="ListParagraph"/>
        <w:numPr>
          <w:ilvl w:val="2"/>
          <w:numId w:val="14"/>
        </w:numPr>
        <w:overflowPunct w:val="0"/>
        <w:autoSpaceDE w:val="0"/>
        <w:autoSpaceDN w:val="0"/>
        <w:adjustRightInd w:val="0"/>
        <w:spacing w:after="180" w:line="240" w:lineRule="auto"/>
        <w:contextualSpacing/>
        <w:rPr>
          <w:lang w:eastAsia="x-none"/>
        </w:rPr>
      </w:pPr>
      <w:r w:rsidRPr="00247617">
        <w:rPr>
          <w:lang w:eastAsia="x-none"/>
        </w:rPr>
        <w:t>e.g. increased minimum PDCCH monitoring unit</w:t>
      </w:r>
    </w:p>
    <w:p w14:paraId="2370DB36"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potential enhancements for CORESET, if needed</w:t>
      </w:r>
    </w:p>
    <w:p w14:paraId="3B965AEB"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related UE capability(ies) for PDCCH processing</w:t>
      </w:r>
    </w:p>
    <w:p w14:paraId="28E8D4C8"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2DA49172"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37D586"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07397E"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24355903" w14:textId="77777777" w:rsidR="001101B0" w:rsidRPr="008D26B8" w:rsidRDefault="001101B0" w:rsidP="008D2E35">
            <w:pPr>
              <w:spacing w:after="0"/>
              <w:rPr>
                <w:rStyle w:val="Strong"/>
                <w:b w:val="0"/>
                <w:bCs w:val="0"/>
                <w:color w:val="000000"/>
                <w:lang w:val="sv-SE"/>
              </w:rPr>
            </w:pPr>
          </w:p>
        </w:tc>
      </w:tr>
      <w:tr w:rsidR="001101B0" w14:paraId="227B68A4"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6C9596"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366CB" w14:textId="77777777" w:rsidR="001101B0" w:rsidRDefault="001101B0" w:rsidP="008D2E35">
            <w:pPr>
              <w:spacing w:after="0"/>
              <w:rPr>
                <w:lang w:val="sv-SE"/>
              </w:rPr>
            </w:pPr>
            <w:r>
              <w:rPr>
                <w:rStyle w:val="Strong"/>
                <w:color w:val="000000"/>
                <w:lang w:val="sv-SE"/>
              </w:rPr>
              <w:t>Comments</w:t>
            </w:r>
          </w:p>
        </w:tc>
      </w:tr>
      <w:tr w:rsidR="001101B0" w14:paraId="674916A8"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A2ED2" w14:textId="78F76584" w:rsidR="001101B0" w:rsidRDefault="00414F96"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B9326EC" w14:textId="45FE78A2" w:rsidR="001101B0" w:rsidRDefault="00414F96" w:rsidP="008D2E35">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6D1D3C" w14:paraId="20FF997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0ABCE" w14:textId="6D0DE70A" w:rsidR="006D1D3C" w:rsidRDefault="006D1D3C" w:rsidP="008D2E35">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5BFCD6" w14:textId="1FF7F6C0" w:rsidR="006D1D3C" w:rsidRDefault="006D1D3C" w:rsidP="008D2E35">
            <w:pPr>
              <w:overflowPunct/>
              <w:autoSpaceDE/>
              <w:adjustRightInd/>
              <w:spacing w:after="0"/>
              <w:rPr>
                <w:rFonts w:hint="eastAsia"/>
                <w:lang w:val="sv-SE" w:eastAsia="zh-CN"/>
              </w:rPr>
            </w:pPr>
            <w:r>
              <w:rPr>
                <w:lang w:val="sv-SE" w:eastAsia="zh-CN"/>
              </w:rPr>
              <w:t>This agreement should be merged with related agreements made this meeting</w:t>
            </w:r>
          </w:p>
        </w:tc>
      </w:tr>
    </w:tbl>
    <w:p w14:paraId="79F70C96" w14:textId="77777777" w:rsidR="001101B0" w:rsidRDefault="001101B0" w:rsidP="001101B0">
      <w:pPr>
        <w:pStyle w:val="BodyText"/>
        <w:spacing w:after="0"/>
        <w:rPr>
          <w:rFonts w:ascii="Times New Roman" w:hAnsi="Times New Roman"/>
          <w:sz w:val="22"/>
          <w:szCs w:val="22"/>
          <w:lang w:val="sv-SE" w:eastAsia="zh-CN"/>
        </w:rPr>
      </w:pPr>
    </w:p>
    <w:p w14:paraId="2EEE07C7" w14:textId="77777777" w:rsidR="002C36F3" w:rsidRDefault="002C36F3" w:rsidP="005C1B16">
      <w:pPr>
        <w:rPr>
          <w:sz w:val="22"/>
          <w:szCs w:val="22"/>
          <w:highlight w:val="green"/>
          <w:lang w:eastAsia="x-none"/>
        </w:rPr>
      </w:pPr>
    </w:p>
    <w:p w14:paraId="122ABAF9" w14:textId="2CF1BDB3"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#11</w:t>
      </w:r>
      <w:r w:rsidRPr="00347CC5">
        <w:rPr>
          <w:sz w:val="24"/>
          <w:szCs w:val="18"/>
          <w:highlight w:val="green"/>
        </w:rPr>
        <w:t>:</w:t>
      </w:r>
    </w:p>
    <w:p w14:paraId="0C538E85" w14:textId="77777777" w:rsidR="005C1B16" w:rsidRPr="00247617" w:rsidRDefault="005C1B16" w:rsidP="005C1B16">
      <w:pPr>
        <w:rPr>
          <w:sz w:val="22"/>
          <w:szCs w:val="22"/>
          <w:lang w:eastAsia="x-none"/>
        </w:rPr>
      </w:pPr>
      <w:r w:rsidRPr="00247617">
        <w:rPr>
          <w:sz w:val="22"/>
          <w:szCs w:val="22"/>
          <w:lang w:eastAsia="x-none"/>
        </w:rPr>
        <w:t>Consider at least the following aspects of scheduling for BWP with a given SCS</w:t>
      </w:r>
    </w:p>
    <w:p w14:paraId="7C8F304C"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frequency domain scheduling enhancements/optimization for PDSCH/PUSCH, if needed</w:t>
      </w:r>
    </w:p>
    <w:p w14:paraId="1C3CC55A"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lastRenderedPageBreak/>
        <w:t>e.g. potential impact to UL scheduling if frequency domain resource allocation with different granularity than FR1/2 (e.g. sub-PRB, or more than one PRB) is supported</w:t>
      </w:r>
    </w:p>
    <w:p w14:paraId="626BDD58"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of time domain scheduling enhancements for PDSCH/PUSCH, if needed</w:t>
      </w:r>
    </w:p>
    <w:p w14:paraId="5F175607" w14:textId="77777777" w:rsidR="005C1B16" w:rsidRPr="00247617" w:rsidRDefault="005C1B16" w:rsidP="00387C92">
      <w:pPr>
        <w:pStyle w:val="ListParagraph"/>
        <w:numPr>
          <w:ilvl w:val="1"/>
          <w:numId w:val="14"/>
        </w:numPr>
        <w:overflowPunct w:val="0"/>
        <w:autoSpaceDE w:val="0"/>
        <w:autoSpaceDN w:val="0"/>
        <w:adjustRightInd w:val="0"/>
        <w:spacing w:after="180" w:line="240" w:lineRule="auto"/>
        <w:contextualSpacing/>
        <w:rPr>
          <w:lang w:eastAsia="x-none"/>
        </w:rPr>
      </w:pPr>
      <w:r w:rsidRPr="00247617">
        <w:rPr>
          <w:lang w:eastAsia="x-none"/>
        </w:rPr>
        <w:t>e.g. increasing the minimum time-domain scheduling unit to be larger than one symbol, supporting multi-PDSCH scheduled by one DCI, supporting one TB mapped to multiple slots (i.e., TTI bundling)</w:t>
      </w:r>
    </w:p>
    <w:p w14:paraId="1D4C3B50" w14:textId="77777777" w:rsidR="005C1B16" w:rsidRPr="00247617" w:rsidRDefault="005C1B16" w:rsidP="00387C92">
      <w:pPr>
        <w:pStyle w:val="ListParagraph"/>
        <w:numPr>
          <w:ilvl w:val="0"/>
          <w:numId w:val="14"/>
        </w:numPr>
        <w:overflowPunct w:val="0"/>
        <w:autoSpaceDE w:val="0"/>
        <w:autoSpaceDN w:val="0"/>
        <w:adjustRightInd w:val="0"/>
        <w:spacing w:after="180" w:line="240" w:lineRule="auto"/>
        <w:contextualSpacing/>
        <w:rPr>
          <w:lang w:eastAsia="x-none"/>
        </w:rPr>
      </w:pPr>
      <w:r w:rsidRPr="00247617">
        <w:rPr>
          <w:lang w:eastAsia="x-none"/>
        </w:rPr>
        <w:t>Study potential enhancements or alternatives to the scheduling request mechanism to reduce scheduling latency due to beam sweeping, if needed</w:t>
      </w:r>
    </w:p>
    <w:p w14:paraId="5CAB1A41"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6FA63036"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1B2314"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B1D8C95"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47A7138F" w14:textId="77777777" w:rsidR="001101B0" w:rsidRPr="008D26B8" w:rsidRDefault="001101B0" w:rsidP="008D2E35">
            <w:pPr>
              <w:spacing w:after="0"/>
              <w:rPr>
                <w:rStyle w:val="Strong"/>
                <w:b w:val="0"/>
                <w:bCs w:val="0"/>
                <w:color w:val="000000"/>
                <w:lang w:val="sv-SE"/>
              </w:rPr>
            </w:pPr>
          </w:p>
        </w:tc>
      </w:tr>
      <w:tr w:rsidR="001101B0" w14:paraId="2024C945"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946A99"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CA4779" w14:textId="77777777" w:rsidR="001101B0" w:rsidRDefault="001101B0" w:rsidP="008D2E35">
            <w:pPr>
              <w:spacing w:after="0"/>
              <w:rPr>
                <w:lang w:val="sv-SE"/>
              </w:rPr>
            </w:pPr>
            <w:r>
              <w:rPr>
                <w:rStyle w:val="Strong"/>
                <w:color w:val="000000"/>
                <w:lang w:val="sv-SE"/>
              </w:rPr>
              <w:t>Comments</w:t>
            </w:r>
          </w:p>
        </w:tc>
      </w:tr>
      <w:tr w:rsidR="001101B0" w14:paraId="092ED448"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A2D84" w14:textId="7E0FE99C"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C0E570" w14:textId="726766B4" w:rsidR="001101B0"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6D1D3C" w14:paraId="0E7C3F7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24F54" w14:textId="181FA064" w:rsidR="006D1D3C" w:rsidRDefault="006D1D3C" w:rsidP="006D1D3C">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C3A2A78" w14:textId="1058E829" w:rsidR="006D1D3C" w:rsidRDefault="006D1D3C" w:rsidP="006D1D3C">
            <w:pPr>
              <w:overflowPunct/>
              <w:autoSpaceDE/>
              <w:adjustRightInd/>
              <w:spacing w:after="0"/>
              <w:rPr>
                <w:rFonts w:hint="eastAsia"/>
                <w:lang w:val="sv-SE" w:eastAsia="zh-CN"/>
              </w:rPr>
            </w:pPr>
            <w:r>
              <w:rPr>
                <w:lang w:val="sv-SE" w:eastAsia="zh-CN"/>
              </w:rPr>
              <w:t>Agree with Huawei – agreements from this meeting may be more complete</w:t>
            </w:r>
          </w:p>
        </w:tc>
      </w:tr>
    </w:tbl>
    <w:p w14:paraId="6492726B" w14:textId="77777777" w:rsidR="001101B0" w:rsidRDefault="001101B0" w:rsidP="001101B0">
      <w:pPr>
        <w:pStyle w:val="BodyText"/>
        <w:spacing w:after="0"/>
        <w:rPr>
          <w:rFonts w:ascii="Times New Roman" w:hAnsi="Times New Roman"/>
          <w:sz w:val="22"/>
          <w:szCs w:val="22"/>
          <w:lang w:val="sv-SE" w:eastAsia="zh-CN"/>
        </w:rPr>
      </w:pPr>
    </w:p>
    <w:p w14:paraId="2431FE33" w14:textId="49BCAC19" w:rsidR="00347CC5" w:rsidRDefault="00347CC5" w:rsidP="005C1B16">
      <w:pPr>
        <w:rPr>
          <w:sz w:val="22"/>
          <w:szCs w:val="22"/>
          <w:highlight w:val="green"/>
          <w:lang w:eastAsia="x-none"/>
        </w:rPr>
      </w:pPr>
    </w:p>
    <w:p w14:paraId="66231871" w14:textId="77777777" w:rsidR="003F7277" w:rsidRDefault="003F7277" w:rsidP="005C1B16">
      <w:pPr>
        <w:rPr>
          <w:sz w:val="22"/>
          <w:szCs w:val="22"/>
          <w:highlight w:val="green"/>
          <w:lang w:eastAsia="x-none"/>
        </w:rPr>
      </w:pPr>
    </w:p>
    <w:p w14:paraId="108C2DB4" w14:textId="59120AB7"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#12</w:t>
      </w:r>
      <w:r w:rsidRPr="00347CC5">
        <w:rPr>
          <w:sz w:val="24"/>
          <w:szCs w:val="18"/>
          <w:highlight w:val="green"/>
        </w:rPr>
        <w:t>:</w:t>
      </w:r>
    </w:p>
    <w:p w14:paraId="6CC20A5C" w14:textId="77777777" w:rsidR="005C1B16" w:rsidRPr="00247617" w:rsidRDefault="005C1B16" w:rsidP="005C1B16">
      <w:pPr>
        <w:rPr>
          <w:sz w:val="22"/>
          <w:szCs w:val="22"/>
          <w:lang w:eastAsia="x-none"/>
        </w:rPr>
      </w:pPr>
      <w:r w:rsidRPr="00247617">
        <w:rPr>
          <w:sz w:val="22"/>
          <w:szCs w:val="22"/>
          <w:lang w:eastAsia="x-none"/>
        </w:rPr>
        <w:t>Consider at least the following aspects for uplink transmission</w:t>
      </w:r>
    </w:p>
    <w:p w14:paraId="6B145F8F"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of potential enhancements for PUSCH/PUCCH/PRACH transmissions to achieve higher transmit power (when transmit power spectral density limits apply), if needed</w:t>
      </w:r>
    </w:p>
    <w:p w14:paraId="07A2DFC6" w14:textId="77777777" w:rsidR="005C1B16" w:rsidRPr="00247617" w:rsidRDefault="005C1B16" w:rsidP="00387C92">
      <w:pPr>
        <w:pStyle w:val="ListParagraph"/>
        <w:numPr>
          <w:ilvl w:val="0"/>
          <w:numId w:val="15"/>
        </w:numPr>
        <w:overflowPunct w:val="0"/>
        <w:autoSpaceDE w:val="0"/>
        <w:autoSpaceDN w:val="0"/>
        <w:adjustRightInd w:val="0"/>
        <w:spacing w:after="180" w:line="240" w:lineRule="auto"/>
        <w:contextualSpacing/>
        <w:rPr>
          <w:lang w:eastAsia="x-none"/>
        </w:rPr>
      </w:pPr>
      <w:r w:rsidRPr="00247617">
        <w:rPr>
          <w:lang w:eastAsia="x-none"/>
        </w:rPr>
        <w:t>Study whether uplink interlace needs to be supported for unlicensed operation in 60 GHz band.</w:t>
      </w:r>
    </w:p>
    <w:p w14:paraId="0E6F54EC" w14:textId="77777777" w:rsidR="005C1B16" w:rsidRPr="00247617" w:rsidRDefault="005C1B16" w:rsidP="00387C92">
      <w:pPr>
        <w:pStyle w:val="ListParagraph"/>
        <w:numPr>
          <w:ilvl w:val="1"/>
          <w:numId w:val="15"/>
        </w:numPr>
        <w:overflowPunct w:val="0"/>
        <w:autoSpaceDE w:val="0"/>
        <w:autoSpaceDN w:val="0"/>
        <w:adjustRightInd w:val="0"/>
        <w:spacing w:after="180" w:line="240" w:lineRule="auto"/>
        <w:contextualSpacing/>
        <w:rPr>
          <w:lang w:eastAsia="x-none"/>
        </w:rPr>
      </w:pPr>
      <w:r w:rsidRPr="00247617">
        <w:rPr>
          <w:lang w:eastAsia="x-none"/>
        </w:rPr>
        <w:t>If supported, study uplink PRB and/or sub-PRB based interlace design for PUCCH, PUSCH, and/or SRS.</w:t>
      </w:r>
    </w:p>
    <w:p w14:paraId="686B2BA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439C29B1"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565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40DC56E6"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5FFE8E0B" w14:textId="77777777" w:rsidR="001101B0" w:rsidRPr="008D26B8" w:rsidRDefault="001101B0" w:rsidP="008D2E35">
            <w:pPr>
              <w:spacing w:after="0"/>
              <w:rPr>
                <w:rStyle w:val="Strong"/>
                <w:b w:val="0"/>
                <w:bCs w:val="0"/>
                <w:color w:val="000000"/>
                <w:lang w:val="sv-SE"/>
              </w:rPr>
            </w:pPr>
          </w:p>
        </w:tc>
      </w:tr>
      <w:tr w:rsidR="001101B0" w14:paraId="0AA9DE84"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F84224"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70E4CEC" w14:textId="77777777" w:rsidR="001101B0" w:rsidRDefault="001101B0" w:rsidP="008D2E35">
            <w:pPr>
              <w:spacing w:after="0"/>
              <w:rPr>
                <w:lang w:val="sv-SE"/>
              </w:rPr>
            </w:pPr>
            <w:r>
              <w:rPr>
                <w:rStyle w:val="Strong"/>
                <w:color w:val="000000"/>
                <w:lang w:val="sv-SE"/>
              </w:rPr>
              <w:t>Comments</w:t>
            </w:r>
          </w:p>
        </w:tc>
      </w:tr>
      <w:tr w:rsidR="008D2E35" w14:paraId="6077F31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2D32" w14:textId="13F677E1"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349654" w14:textId="7161BDBD" w:rsidR="008D2E35" w:rsidRDefault="008D2E35" w:rsidP="008D2E3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6D1D3C" w14:paraId="1142B2C6"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05350" w14:textId="38684AC1" w:rsidR="006D1D3C" w:rsidRDefault="006D1D3C" w:rsidP="006D1D3C">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3C90146" w14:textId="1408AFE6" w:rsidR="006D1D3C" w:rsidRDefault="006D1D3C" w:rsidP="006D1D3C">
            <w:pPr>
              <w:overflowPunct/>
              <w:autoSpaceDE/>
              <w:adjustRightInd/>
              <w:spacing w:after="0"/>
              <w:rPr>
                <w:rFonts w:hint="eastAsia"/>
                <w:lang w:val="sv-SE" w:eastAsia="zh-CN"/>
              </w:rPr>
            </w:pPr>
            <w:r>
              <w:rPr>
                <w:lang w:val="sv-SE" w:eastAsia="zh-CN"/>
              </w:rPr>
              <w:t>Should be merged with related agreement from this meeting</w:t>
            </w:r>
          </w:p>
        </w:tc>
      </w:tr>
    </w:tbl>
    <w:p w14:paraId="74B50294" w14:textId="77777777" w:rsidR="001101B0" w:rsidRDefault="001101B0" w:rsidP="001101B0">
      <w:pPr>
        <w:pStyle w:val="BodyText"/>
        <w:spacing w:after="0"/>
        <w:rPr>
          <w:rFonts w:ascii="Times New Roman" w:hAnsi="Times New Roman"/>
          <w:sz w:val="22"/>
          <w:szCs w:val="22"/>
          <w:lang w:val="sv-SE" w:eastAsia="zh-CN"/>
        </w:rPr>
      </w:pPr>
    </w:p>
    <w:p w14:paraId="601998BB" w14:textId="36BCB013" w:rsidR="005C1B16" w:rsidRPr="00347CC5" w:rsidRDefault="005C1B16" w:rsidP="00347CC5">
      <w:pPr>
        <w:pStyle w:val="Heading3"/>
        <w:rPr>
          <w:sz w:val="24"/>
          <w:szCs w:val="18"/>
          <w:highlight w:val="green"/>
        </w:rPr>
      </w:pPr>
      <w:r w:rsidRPr="00347CC5">
        <w:rPr>
          <w:sz w:val="24"/>
          <w:szCs w:val="18"/>
          <w:highlight w:val="green"/>
        </w:rPr>
        <w:lastRenderedPageBreak/>
        <w:t>Agreement</w:t>
      </w:r>
      <w:r w:rsidR="00247617" w:rsidRPr="00347CC5">
        <w:rPr>
          <w:sz w:val="24"/>
          <w:szCs w:val="18"/>
          <w:highlight w:val="green"/>
        </w:rPr>
        <w:t xml:space="preserve"> #13</w:t>
      </w:r>
      <w:r w:rsidRPr="00347CC5">
        <w:rPr>
          <w:sz w:val="24"/>
          <w:szCs w:val="18"/>
          <w:highlight w:val="green"/>
        </w:rPr>
        <w:t>:</w:t>
      </w:r>
    </w:p>
    <w:p w14:paraId="5105243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single carrier and multi carrier operations for achieving wide bandwidth utilization, while at least considering aspects such as control signaling overhead, transceiver complexity, spectral efficiency, etc.</w:t>
      </w:r>
    </w:p>
    <w:p w14:paraId="1E317615"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3725BDDB"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8BC56A"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F215FC8"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E644131" w14:textId="77777777" w:rsidR="001101B0" w:rsidRPr="008D26B8" w:rsidRDefault="001101B0" w:rsidP="008D2E35">
            <w:pPr>
              <w:spacing w:after="0"/>
              <w:rPr>
                <w:rStyle w:val="Strong"/>
                <w:b w:val="0"/>
                <w:bCs w:val="0"/>
                <w:color w:val="000000"/>
                <w:lang w:val="sv-SE"/>
              </w:rPr>
            </w:pPr>
          </w:p>
        </w:tc>
      </w:tr>
      <w:tr w:rsidR="001101B0" w14:paraId="11C03763"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F1583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ED23821" w14:textId="77777777" w:rsidR="001101B0" w:rsidRDefault="001101B0" w:rsidP="008D2E35">
            <w:pPr>
              <w:spacing w:after="0"/>
              <w:rPr>
                <w:lang w:val="sv-SE"/>
              </w:rPr>
            </w:pPr>
            <w:r>
              <w:rPr>
                <w:rStyle w:val="Strong"/>
                <w:color w:val="000000"/>
                <w:lang w:val="sv-SE"/>
              </w:rPr>
              <w:t>Comments</w:t>
            </w:r>
          </w:p>
        </w:tc>
      </w:tr>
      <w:tr w:rsidR="001101B0" w14:paraId="1F7553AA"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98BF0" w14:textId="4B9D8ABA"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D1A27CA" w14:textId="3B7283FD" w:rsidR="001101B0" w:rsidRDefault="008D2E35" w:rsidP="008D2E35">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6D1D3C" w14:paraId="758FE13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7DA45" w14:textId="1085D275" w:rsidR="006D1D3C" w:rsidRDefault="006D1D3C" w:rsidP="006D1D3C">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B7D6B72" w14:textId="3FCDB0FA" w:rsidR="006D1D3C" w:rsidRDefault="006D1D3C" w:rsidP="006D1D3C">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bl>
    <w:p w14:paraId="73176E28" w14:textId="77777777" w:rsidR="001101B0" w:rsidRDefault="001101B0" w:rsidP="001101B0">
      <w:pPr>
        <w:pStyle w:val="BodyText"/>
        <w:spacing w:after="0"/>
        <w:rPr>
          <w:rFonts w:ascii="Times New Roman" w:hAnsi="Times New Roman"/>
          <w:sz w:val="22"/>
          <w:szCs w:val="22"/>
          <w:lang w:val="sv-SE" w:eastAsia="zh-CN"/>
        </w:rPr>
      </w:pPr>
    </w:p>
    <w:p w14:paraId="44755A16" w14:textId="77777777" w:rsidR="003F7277" w:rsidRDefault="003F7277" w:rsidP="005C1B16">
      <w:pPr>
        <w:rPr>
          <w:sz w:val="22"/>
          <w:szCs w:val="22"/>
          <w:highlight w:val="green"/>
          <w:lang w:eastAsia="x-none"/>
        </w:rPr>
      </w:pPr>
    </w:p>
    <w:p w14:paraId="4D4B0322" w14:textId="2FE84A72" w:rsidR="005C1B16" w:rsidRPr="00347CC5" w:rsidRDefault="005C1B16"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#14</w:t>
      </w:r>
      <w:r w:rsidRPr="00347CC5">
        <w:rPr>
          <w:sz w:val="24"/>
          <w:szCs w:val="18"/>
          <w:highlight w:val="green"/>
        </w:rPr>
        <w:t>:</w:t>
      </w:r>
    </w:p>
    <w:p w14:paraId="51C40F2F" w14:textId="77777777" w:rsidR="005C1B16" w:rsidRPr="00247617" w:rsidRDefault="005C1B16" w:rsidP="005C1B16">
      <w:pPr>
        <w:rPr>
          <w:sz w:val="22"/>
          <w:szCs w:val="22"/>
          <w:lang w:eastAsia="x-none"/>
        </w:rPr>
      </w:pPr>
      <w:r w:rsidRPr="00247617">
        <w:rPr>
          <w:sz w:val="22"/>
          <w:szCs w:val="22"/>
          <w:lang w:eastAsia="x-none"/>
        </w:rPr>
        <w:t xml:space="preserve">Consider at least the following aspects in system operations with beams </w:t>
      </w:r>
    </w:p>
    <w:p w14:paraId="69876420"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BFR mechanism enhancements, if supported</w:t>
      </w:r>
    </w:p>
    <w:p w14:paraId="0A19089A"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e.g., the use of aperiodic CSI-RS for BFR, increased number of RSs for monitoring/candidates and efficient utilization of the increased number of RSs, enhanced reliability to cope with narrower beamwidth</w:t>
      </w:r>
    </w:p>
    <w:p w14:paraId="7D6BC1C6"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UE capabilities on beam switch timing in beam management procedure</w:t>
      </w:r>
    </w:p>
    <w:p w14:paraId="29F5D439"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enhancements for beam management and corresponding RS(s) in DL and UL are needed further considering at least the following aspects, if supported:</w:t>
      </w:r>
    </w:p>
    <w:p w14:paraId="56DB5BF5" w14:textId="77777777" w:rsidR="005C1B16" w:rsidRPr="00247617" w:rsidRDefault="005C1B16" w:rsidP="00387C92">
      <w:pPr>
        <w:pStyle w:val="ListParagraph"/>
        <w:numPr>
          <w:ilvl w:val="1"/>
          <w:numId w:val="16"/>
        </w:numPr>
        <w:overflowPunct w:val="0"/>
        <w:autoSpaceDE w:val="0"/>
        <w:autoSpaceDN w:val="0"/>
        <w:adjustRightInd w:val="0"/>
        <w:spacing w:after="180" w:line="240" w:lineRule="auto"/>
        <w:contextualSpacing/>
        <w:rPr>
          <w:lang w:eastAsia="x-none"/>
        </w:rPr>
      </w:pPr>
      <w:r w:rsidRPr="00247617">
        <w:rPr>
          <w:lang w:eastAsia="x-none"/>
        </w:rPr>
        <w:t>beam switching time, beam alignment delay (including initial access), LBT failure, and potential coverage loss (if large SCS is supported)</w:t>
      </w:r>
    </w:p>
    <w:p w14:paraId="3863AA42" w14:textId="77777777" w:rsidR="005C1B16" w:rsidRPr="00247617" w:rsidRDefault="005C1B16" w:rsidP="00387C92">
      <w:pPr>
        <w:pStyle w:val="ListParagraph"/>
        <w:numPr>
          <w:ilvl w:val="0"/>
          <w:numId w:val="16"/>
        </w:numPr>
        <w:overflowPunct w:val="0"/>
        <w:autoSpaceDE w:val="0"/>
        <w:autoSpaceDN w:val="0"/>
        <w:adjustRightInd w:val="0"/>
        <w:spacing w:after="180" w:line="240" w:lineRule="auto"/>
        <w:contextualSpacing/>
        <w:rPr>
          <w:lang w:eastAsia="x-none"/>
        </w:rPr>
      </w:pPr>
      <w:r w:rsidRPr="00247617">
        <w:rPr>
          <w:lang w:eastAsia="x-none"/>
        </w:rPr>
        <w:t>Study of beam switching gap handling for signals/channels (e.g. CSI-RS, PDSCH, SRS, PUSCH) for higher subcarriers spacing, if supported</w:t>
      </w:r>
    </w:p>
    <w:p w14:paraId="5FBE15CD" w14:textId="77777777" w:rsidR="001101B0" w:rsidRPr="00C262B8" w:rsidRDefault="001101B0" w:rsidP="001101B0">
      <w:pPr>
        <w:pStyle w:val="BodyText"/>
        <w:spacing w:after="0"/>
        <w:ind w:left="360"/>
        <w:rPr>
          <w:rFonts w:ascii="Times New Roman" w:hAnsi="Times New Roman"/>
          <w:sz w:val="22"/>
          <w:szCs w:val="22"/>
          <w:lang w:eastAsia="zh-CN"/>
        </w:rPr>
      </w:pPr>
    </w:p>
    <w:tbl>
      <w:tblPr>
        <w:tblW w:w="1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gridCol w:w="8594"/>
      </w:tblGrid>
      <w:tr w:rsidR="001101B0" w14:paraId="1E53948D" w14:textId="77777777" w:rsidTr="006D1D3C">
        <w:trPr>
          <w:gridAfter w:val="1"/>
          <w:wAfter w:w="8594" w:type="dxa"/>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74E10"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25A8791"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060F91A8" w14:textId="77777777" w:rsidR="001101B0" w:rsidRPr="008D26B8" w:rsidRDefault="001101B0" w:rsidP="008D2E35">
            <w:pPr>
              <w:spacing w:after="0"/>
              <w:rPr>
                <w:rStyle w:val="Strong"/>
                <w:b w:val="0"/>
                <w:bCs w:val="0"/>
                <w:color w:val="000000"/>
                <w:lang w:val="sv-SE"/>
              </w:rPr>
            </w:pPr>
          </w:p>
        </w:tc>
      </w:tr>
      <w:tr w:rsidR="001101B0" w14:paraId="24880234" w14:textId="77777777" w:rsidTr="006D1D3C">
        <w:trPr>
          <w:gridAfter w:val="1"/>
          <w:wAfter w:w="8594" w:type="dxa"/>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6B9BF"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C083AA" w14:textId="77777777" w:rsidR="001101B0" w:rsidRDefault="001101B0" w:rsidP="008D2E35">
            <w:pPr>
              <w:spacing w:after="0"/>
              <w:rPr>
                <w:lang w:val="sv-SE"/>
              </w:rPr>
            </w:pPr>
            <w:r>
              <w:rPr>
                <w:rStyle w:val="Strong"/>
                <w:color w:val="000000"/>
                <w:lang w:val="sv-SE"/>
              </w:rPr>
              <w:t>Comments</w:t>
            </w:r>
          </w:p>
        </w:tc>
      </w:tr>
      <w:tr w:rsidR="008D2E35" w14:paraId="2FAADC3E" w14:textId="77777777" w:rsidTr="006D1D3C">
        <w:trPr>
          <w:gridAfter w:val="1"/>
          <w:wAfter w:w="8594" w:type="dxa"/>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938AB" w14:textId="155D3B35" w:rsidR="008D2E35"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8FBF4E" w14:textId="5DF399A3" w:rsidR="008D2E35" w:rsidRDefault="008D2E35" w:rsidP="00FF3115">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w:t>
            </w:r>
            <w:r w:rsidR="00FF3115">
              <w:rPr>
                <w:lang w:val="sv-SE" w:eastAsia="zh-CN"/>
              </w:rPr>
              <w:t>support</w:t>
            </w:r>
            <w:r>
              <w:rPr>
                <w:lang w:val="sv-SE" w:eastAsia="zh-CN"/>
              </w:rPr>
              <w:t>ed” parts. We suggest deferring drafting a TP until those agreements are made under 8.2.1.</w:t>
            </w:r>
          </w:p>
        </w:tc>
      </w:tr>
      <w:tr w:rsidR="006D1D3C" w14:paraId="27EC3495" w14:textId="0DC13657" w:rsidTr="006D1D3C">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94F8F" w14:textId="11DC9D85" w:rsidR="006D1D3C" w:rsidRDefault="006D1D3C" w:rsidP="006D1D3C">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ADCF07" w14:textId="776FFED5" w:rsidR="006D1D3C" w:rsidRDefault="006D1D3C" w:rsidP="006D1D3C">
            <w:pPr>
              <w:overflowPunct/>
              <w:autoSpaceDE/>
              <w:adjustRightInd/>
              <w:spacing w:after="0"/>
              <w:rPr>
                <w:rFonts w:hint="eastAsia"/>
                <w:lang w:val="sv-SE" w:eastAsia="zh-CN"/>
              </w:rPr>
            </w:pPr>
            <w:r>
              <w:rPr>
                <w:lang w:val="sv-SE" w:eastAsia="zh-CN"/>
              </w:rPr>
              <w:t>Should be merged with related agreements from this meeting</w:t>
            </w:r>
          </w:p>
        </w:tc>
        <w:tc>
          <w:tcPr>
            <w:tcW w:w="8594" w:type="dxa"/>
          </w:tcPr>
          <w:p w14:paraId="484E614D" w14:textId="1317E64A" w:rsidR="006D1D3C" w:rsidRDefault="006D1D3C" w:rsidP="006D1D3C">
            <w:pPr>
              <w:overflowPunct/>
              <w:autoSpaceDE/>
              <w:autoSpaceDN/>
              <w:adjustRightInd/>
              <w:spacing w:after="0" w:line="240" w:lineRule="auto"/>
              <w:textAlignment w:val="auto"/>
            </w:pPr>
            <w:r>
              <w:rPr>
                <w:lang w:val="sv-SE" w:eastAsia="zh-CN"/>
              </w:rPr>
              <w:t>We can capture that both single and multi-carrier operation are supported in the spec today, and there is not need to preclude either – business as usual as Huawei mentiones.</w:t>
            </w:r>
          </w:p>
        </w:tc>
      </w:tr>
    </w:tbl>
    <w:p w14:paraId="48D0063F" w14:textId="77777777" w:rsidR="001101B0" w:rsidRDefault="001101B0" w:rsidP="001101B0">
      <w:pPr>
        <w:pStyle w:val="BodyText"/>
        <w:spacing w:after="0"/>
        <w:rPr>
          <w:rFonts w:ascii="Times New Roman" w:hAnsi="Times New Roman"/>
          <w:sz w:val="22"/>
          <w:szCs w:val="22"/>
          <w:lang w:val="sv-SE" w:eastAsia="zh-CN"/>
        </w:rPr>
      </w:pPr>
    </w:p>
    <w:p w14:paraId="6B4FCAD6" w14:textId="77777777" w:rsidR="003F7277" w:rsidRDefault="003F7277" w:rsidP="005C1B16">
      <w:pPr>
        <w:rPr>
          <w:sz w:val="22"/>
          <w:szCs w:val="22"/>
          <w:highlight w:val="green"/>
          <w:lang w:eastAsia="x-none"/>
        </w:rPr>
      </w:pPr>
    </w:p>
    <w:p w14:paraId="6287812A" w14:textId="35B24CEF" w:rsidR="005C1B16" w:rsidRPr="00347CC5" w:rsidRDefault="005C1B16" w:rsidP="00347CC5">
      <w:pPr>
        <w:pStyle w:val="Heading3"/>
        <w:rPr>
          <w:sz w:val="24"/>
          <w:szCs w:val="18"/>
          <w:highlight w:val="green"/>
        </w:rPr>
      </w:pPr>
      <w:r w:rsidRPr="00347CC5">
        <w:rPr>
          <w:sz w:val="24"/>
          <w:szCs w:val="18"/>
          <w:highlight w:val="green"/>
        </w:rPr>
        <w:lastRenderedPageBreak/>
        <w:t>Agreement</w:t>
      </w:r>
      <w:r w:rsidR="00247617" w:rsidRPr="00347CC5">
        <w:rPr>
          <w:sz w:val="24"/>
          <w:szCs w:val="18"/>
          <w:highlight w:val="green"/>
        </w:rPr>
        <w:t xml:space="preserve"> #15</w:t>
      </w:r>
      <w:r w:rsidRPr="00347CC5">
        <w:rPr>
          <w:sz w:val="24"/>
          <w:szCs w:val="18"/>
          <w:highlight w:val="green"/>
        </w:rPr>
        <w:t>:</w:t>
      </w:r>
    </w:p>
    <w:p w14:paraId="03730446" w14:textId="77777777" w:rsidR="005C1B16" w:rsidRPr="00F448ED" w:rsidRDefault="005C1B16" w:rsidP="00387C92">
      <w:pPr>
        <w:numPr>
          <w:ilvl w:val="0"/>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Consider the study of at least the following aspects, including the justification for the features and their potential benefits, if applicable</w:t>
      </w:r>
    </w:p>
    <w:p w14:paraId="6E77A700"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System overhead impact from TDD switching time for larger subcarrier spacing</w:t>
      </w:r>
    </w:p>
    <w:p w14:paraId="7F4EA654"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Coverage enhancement mechanisms for control channels and SSB, if larger SCS is supported</w:t>
      </w:r>
    </w:p>
    <w:p w14:paraId="074FE41F"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Any potential modifications to HARQ processes including number of processes, if supported</w:t>
      </w:r>
    </w:p>
    <w:p w14:paraId="1EEF39A1"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from MAC buffering for larger subcarrier spacing, if any</w:t>
      </w:r>
    </w:p>
    <w:p w14:paraId="5A828A1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NR channelization/sub-channelization and any potential impact from RAN1 perspective</w:t>
      </w:r>
    </w:p>
    <w:p w14:paraId="5CF85B76"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Additional RF impairments that impact evaluations</w:t>
      </w:r>
    </w:p>
    <w:p w14:paraId="3ED9A62B"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Impact on BWP switching procedure due to new higher SCS, if supported</w:t>
      </w:r>
    </w:p>
    <w:p w14:paraId="3EC89377" w14:textId="77777777" w:rsidR="005C1B16" w:rsidRPr="00F448ED" w:rsidRDefault="005C1B16" w:rsidP="00387C92">
      <w:pPr>
        <w:numPr>
          <w:ilvl w:val="1"/>
          <w:numId w:val="17"/>
        </w:numPr>
        <w:overflowPunct/>
        <w:autoSpaceDE/>
        <w:autoSpaceDN/>
        <w:adjustRightInd/>
        <w:spacing w:after="0" w:line="240" w:lineRule="auto"/>
        <w:textAlignment w:val="auto"/>
        <w:rPr>
          <w:sz w:val="22"/>
          <w:szCs w:val="22"/>
          <w:lang w:eastAsia="x-none"/>
        </w:rPr>
      </w:pPr>
      <w:r w:rsidRPr="00F448ED">
        <w:rPr>
          <w:sz w:val="22"/>
          <w:szCs w:val="22"/>
          <w:lang w:eastAsia="x-none"/>
        </w:rPr>
        <w:t>Support of rank 2 transmission for DFT-s-OFDM in the uplink</w:t>
      </w:r>
    </w:p>
    <w:p w14:paraId="2FCE1FE3" w14:textId="77777777" w:rsidR="005C1B16" w:rsidRPr="00F448ED" w:rsidRDefault="005C1B16" w:rsidP="00387C92">
      <w:pPr>
        <w:numPr>
          <w:ilvl w:val="0"/>
          <w:numId w:val="18"/>
        </w:numPr>
        <w:overflowPunct/>
        <w:autoSpaceDE/>
        <w:autoSpaceDN/>
        <w:adjustRightInd/>
        <w:spacing w:after="0" w:line="240" w:lineRule="auto"/>
        <w:textAlignment w:val="auto"/>
        <w:rPr>
          <w:sz w:val="22"/>
          <w:szCs w:val="22"/>
          <w:lang w:eastAsia="x-none"/>
        </w:rPr>
      </w:pPr>
      <w:r w:rsidRPr="00F448ED">
        <w:rPr>
          <w:sz w:val="22"/>
          <w:szCs w:val="22"/>
          <w:lang w:eastAsia="x-none"/>
        </w:rPr>
        <w:t>Other aspects and impacts due to introduction of higher SCS are not precluded.</w:t>
      </w:r>
      <w:bookmarkEnd w:id="0"/>
    </w:p>
    <w:p w14:paraId="434E5D76" w14:textId="77777777" w:rsidR="00C673D5" w:rsidRPr="00247617" w:rsidRDefault="00C673D5" w:rsidP="00F77734">
      <w:pPr>
        <w:pStyle w:val="BodyText"/>
        <w:spacing w:after="0"/>
        <w:rPr>
          <w:rFonts w:ascii="Times New Roman" w:hAnsi="Times New Roman"/>
          <w:sz w:val="22"/>
          <w:szCs w:val="22"/>
          <w:lang w:eastAsia="zh-CN"/>
        </w:rPr>
      </w:pPr>
    </w:p>
    <w:p w14:paraId="6BA5D9F4"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23817959"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A7568E"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2B07B99" w14:textId="77777777"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t>
            </w:r>
          </w:p>
          <w:p w14:paraId="378279A5" w14:textId="77777777" w:rsidR="001101B0" w:rsidRPr="008D26B8" w:rsidRDefault="001101B0" w:rsidP="008D2E35">
            <w:pPr>
              <w:spacing w:after="0"/>
              <w:rPr>
                <w:rStyle w:val="Strong"/>
                <w:b w:val="0"/>
                <w:bCs w:val="0"/>
                <w:color w:val="000000"/>
                <w:lang w:val="sv-SE"/>
              </w:rPr>
            </w:pPr>
          </w:p>
        </w:tc>
      </w:tr>
      <w:tr w:rsidR="001101B0" w14:paraId="30009DB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190CF8" w14:textId="77777777" w:rsidR="001101B0" w:rsidRDefault="001101B0"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13646F" w14:textId="77777777" w:rsidR="001101B0" w:rsidRDefault="001101B0" w:rsidP="008D2E35">
            <w:pPr>
              <w:spacing w:after="0"/>
              <w:rPr>
                <w:lang w:val="sv-SE"/>
              </w:rPr>
            </w:pPr>
            <w:r>
              <w:rPr>
                <w:rStyle w:val="Strong"/>
                <w:color w:val="000000"/>
                <w:lang w:val="sv-SE"/>
              </w:rPr>
              <w:t>Comments</w:t>
            </w:r>
          </w:p>
        </w:tc>
      </w:tr>
      <w:tr w:rsidR="001101B0" w14:paraId="47D143F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023F8" w14:textId="0DFD7224" w:rsidR="001101B0" w:rsidRDefault="008D2E35" w:rsidP="008D2E35">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609F6F" w14:textId="23DD7FAA" w:rsidR="001101B0" w:rsidRDefault="008D2E35" w:rsidP="008D2E35">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6D1D3C" w14:paraId="2B9F2CDA"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9B5D" w14:textId="6492072F" w:rsidR="006D1D3C" w:rsidRDefault="006D1D3C" w:rsidP="008D2E35">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4A25F7" w14:textId="0F7D448B" w:rsidR="006D1D3C" w:rsidRDefault="006D1D3C" w:rsidP="008D2E35">
            <w:pPr>
              <w:overflowPunct/>
              <w:autoSpaceDE/>
              <w:adjustRightInd/>
              <w:spacing w:after="0"/>
              <w:rPr>
                <w:rFonts w:hint="eastAsia"/>
                <w:lang w:val="sv-SE" w:eastAsia="zh-CN"/>
              </w:rPr>
            </w:pPr>
            <w:r>
              <w:rPr>
                <w:lang w:val="sv-SE" w:eastAsia="zh-CN"/>
              </w:rPr>
              <w:t>Agree with comment from Huawei</w:t>
            </w:r>
          </w:p>
        </w:tc>
      </w:tr>
    </w:tbl>
    <w:p w14:paraId="4228F7A7" w14:textId="77777777" w:rsidR="001101B0" w:rsidRDefault="001101B0" w:rsidP="001101B0">
      <w:pPr>
        <w:pStyle w:val="BodyText"/>
        <w:spacing w:after="0"/>
        <w:rPr>
          <w:rFonts w:ascii="Times New Roman" w:hAnsi="Times New Roman"/>
          <w:sz w:val="22"/>
          <w:szCs w:val="22"/>
          <w:lang w:val="sv-SE" w:eastAsia="zh-CN"/>
        </w:rPr>
      </w:pPr>
    </w:p>
    <w:p w14:paraId="1321685A" w14:textId="42005320" w:rsidR="00F77734" w:rsidRDefault="00F77734" w:rsidP="00F77734">
      <w:pPr>
        <w:pStyle w:val="BodyText"/>
        <w:spacing w:after="0"/>
        <w:rPr>
          <w:rFonts w:ascii="Times New Roman" w:hAnsi="Times New Roman"/>
          <w:sz w:val="22"/>
          <w:szCs w:val="22"/>
          <w:lang w:eastAsia="zh-CN"/>
        </w:rPr>
      </w:pPr>
    </w:p>
    <w:p w14:paraId="2181CCFE" w14:textId="77777777" w:rsidR="003F7277" w:rsidRPr="00247617" w:rsidRDefault="003F7277" w:rsidP="00F77734">
      <w:pPr>
        <w:pStyle w:val="BodyText"/>
        <w:spacing w:after="0"/>
        <w:rPr>
          <w:rFonts w:ascii="Times New Roman" w:hAnsi="Times New Roman"/>
          <w:sz w:val="22"/>
          <w:szCs w:val="22"/>
          <w:lang w:eastAsia="zh-CN"/>
        </w:rPr>
      </w:pPr>
    </w:p>
    <w:p w14:paraId="4A327D4B" w14:textId="597971C7" w:rsidR="00D009E4" w:rsidRPr="00247617" w:rsidRDefault="00D009E4" w:rsidP="00D009E4">
      <w:pPr>
        <w:rPr>
          <w:sz w:val="22"/>
          <w:szCs w:val="22"/>
          <w:u w:val="single"/>
        </w:rPr>
      </w:pPr>
      <w:bookmarkStart w:id="1" w:name="_Hlk49521453"/>
      <w:r w:rsidRPr="00247617">
        <w:rPr>
          <w:sz w:val="22"/>
          <w:szCs w:val="22"/>
          <w:u w:val="single"/>
        </w:rPr>
        <w:t>Conclusion</w:t>
      </w:r>
      <w:r w:rsidR="00247617">
        <w:rPr>
          <w:sz w:val="22"/>
          <w:szCs w:val="22"/>
          <w:u w:val="single"/>
        </w:rPr>
        <w:t xml:space="preserve"> #16</w:t>
      </w:r>
      <w:r w:rsidRPr="00247617">
        <w:rPr>
          <w:sz w:val="22"/>
          <w:szCs w:val="22"/>
          <w:u w:val="single"/>
        </w:rPr>
        <w:t>:</w:t>
      </w:r>
    </w:p>
    <w:p w14:paraId="0DFD803D" w14:textId="77777777" w:rsidR="00D009E4" w:rsidRPr="00247617" w:rsidRDefault="00D009E4" w:rsidP="00D009E4">
      <w:pPr>
        <w:pStyle w:val="ListParagraph"/>
        <w:kinsoku w:val="0"/>
        <w:spacing w:after="60" w:line="254" w:lineRule="auto"/>
        <w:rPr>
          <w:bCs/>
        </w:rPr>
      </w:pPr>
      <w:r w:rsidRPr="00247617">
        <w:t xml:space="preserve">The OCB requirement of draft version v2.1.20 of EN 302 567 implies that </w:t>
      </w:r>
    </w:p>
    <w:p w14:paraId="512D5D68"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lang w:eastAsia="ja-JP"/>
        </w:rPr>
      </w:pPr>
      <w:r w:rsidRPr="00247617">
        <w:rPr>
          <w:bCs/>
        </w:rPr>
        <w:t xml:space="preserve">Device supports one or multiple declared nominal channel bandwidths. </w:t>
      </w:r>
    </w:p>
    <w:p w14:paraId="54652FED"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 xml:space="preserve">For each declared nominal channel bandwidth, RAN1 design should support at least one physical layer signal/channel transmission that occupies at least 70% of the nominal channel bandwidth. </w:t>
      </w:r>
    </w:p>
    <w:p w14:paraId="48EC8C6F" w14:textId="77777777" w:rsidR="00D009E4" w:rsidRPr="00247617" w:rsidRDefault="00D009E4" w:rsidP="00387C92">
      <w:pPr>
        <w:pStyle w:val="ListParagraph"/>
        <w:numPr>
          <w:ilvl w:val="0"/>
          <w:numId w:val="19"/>
        </w:numPr>
        <w:kinsoku w:val="0"/>
        <w:overflowPunct w:val="0"/>
        <w:autoSpaceDE w:val="0"/>
        <w:autoSpaceDN w:val="0"/>
        <w:adjustRightInd w:val="0"/>
        <w:spacing w:after="60" w:line="254" w:lineRule="auto"/>
        <w:contextualSpacing/>
        <w:rPr>
          <w:bCs/>
        </w:rPr>
      </w:pPr>
      <w:r w:rsidRPr="00247617">
        <w:rPr>
          <w:bCs/>
        </w:rPr>
        <w:t>FFS: Mapping of nominal channel bandwidth to bandwidth definitions in NR.</w:t>
      </w:r>
    </w:p>
    <w:p w14:paraId="35D46966" w14:textId="2C7AE879" w:rsidR="00D009E4" w:rsidRPr="00247617" w:rsidRDefault="00D009E4" w:rsidP="00D009E4">
      <w:pPr>
        <w:rPr>
          <w:sz w:val="22"/>
          <w:szCs w:val="22"/>
          <w:u w:val="single"/>
          <w:lang w:eastAsia="x-none"/>
        </w:rPr>
      </w:pPr>
      <w:r w:rsidRPr="00247617">
        <w:rPr>
          <w:sz w:val="22"/>
          <w:szCs w:val="22"/>
          <w:u w:val="single"/>
          <w:lang w:eastAsia="x-none"/>
        </w:rPr>
        <w:t>Conclusion</w:t>
      </w:r>
      <w:r w:rsidR="00247617">
        <w:rPr>
          <w:sz w:val="22"/>
          <w:szCs w:val="22"/>
          <w:u w:val="single"/>
          <w:lang w:eastAsia="x-none"/>
        </w:rPr>
        <w:t xml:space="preserve"> #17</w:t>
      </w:r>
      <w:r w:rsidRPr="00247617">
        <w:rPr>
          <w:sz w:val="22"/>
          <w:szCs w:val="22"/>
          <w:u w:val="single"/>
          <w:lang w:eastAsia="x-none"/>
        </w:rPr>
        <w:t>:</w:t>
      </w:r>
    </w:p>
    <w:p w14:paraId="30DC3730" w14:textId="77777777" w:rsidR="00D009E4" w:rsidRPr="00247617" w:rsidRDefault="00D009E4" w:rsidP="00D009E4">
      <w:pPr>
        <w:rPr>
          <w:sz w:val="22"/>
          <w:szCs w:val="22"/>
          <w:lang w:eastAsia="x-none"/>
        </w:rPr>
      </w:pPr>
      <w:r w:rsidRPr="00247617">
        <w:rPr>
          <w:sz w:val="22"/>
          <w:szCs w:val="22"/>
          <w:lang w:eastAsia="x-none"/>
        </w:rPr>
        <w:t>The RAN1 understanding of the CCA check procedure in draft v2.1.20 of EN 302 567 is as follows:</w:t>
      </w:r>
    </w:p>
    <w:p w14:paraId="0B3DEAB5"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When performing CCA before initiating transmission, during count down, when an observation slot fails ED, the counter freezes, and will continue count down 8us after the interference is detected to be gone</w:t>
      </w:r>
    </w:p>
    <w:p w14:paraId="6E680EFE" w14:textId="77777777" w:rsidR="001101B0" w:rsidRPr="00C262B8" w:rsidRDefault="001101B0" w:rsidP="001101B0">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01B0" w14:paraId="2026AC25"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1422E2" w14:textId="77777777" w:rsidR="001101B0" w:rsidRPr="00972419" w:rsidRDefault="001101B0"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48AEE47" w14:textId="1B07237E" w:rsidR="001101B0" w:rsidRDefault="001101B0" w:rsidP="008D2E35">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t>
            </w:r>
          </w:p>
          <w:p w14:paraId="60E3D9C8" w14:textId="77777777" w:rsidR="001101B0" w:rsidRPr="008D26B8" w:rsidRDefault="001101B0" w:rsidP="008D2E35">
            <w:pPr>
              <w:spacing w:after="0"/>
              <w:rPr>
                <w:rStyle w:val="Strong"/>
                <w:b w:val="0"/>
                <w:bCs w:val="0"/>
                <w:color w:val="000000"/>
                <w:lang w:val="sv-SE"/>
              </w:rPr>
            </w:pPr>
          </w:p>
        </w:tc>
      </w:tr>
      <w:tr w:rsidR="001101B0" w14:paraId="77F225A6"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A6BCCB" w14:textId="77777777" w:rsidR="001101B0" w:rsidRDefault="001101B0" w:rsidP="008D2E35">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A577CF" w14:textId="77777777" w:rsidR="001101B0" w:rsidRDefault="001101B0" w:rsidP="008D2E35">
            <w:pPr>
              <w:spacing w:after="0"/>
              <w:rPr>
                <w:lang w:val="sv-SE"/>
              </w:rPr>
            </w:pPr>
            <w:r>
              <w:rPr>
                <w:rStyle w:val="Strong"/>
                <w:color w:val="000000"/>
                <w:lang w:val="sv-SE"/>
              </w:rPr>
              <w:t>Comments</w:t>
            </w:r>
          </w:p>
        </w:tc>
      </w:tr>
      <w:tr w:rsidR="001101B0" w14:paraId="3FB4FD18"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B4F43" w14:textId="37246969" w:rsidR="001101B0" w:rsidRDefault="008D2E35"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2F1C40" w14:textId="4FDFCADE" w:rsidR="007D39EE" w:rsidRPr="007D39EE" w:rsidRDefault="00123A03" w:rsidP="007D39EE">
            <w:pPr>
              <w:rPr>
                <w:lang w:val="sv-SE" w:eastAsia="zh-CN"/>
              </w:rPr>
            </w:pPr>
            <w:r w:rsidRPr="007D39EE">
              <w:rPr>
                <w:lang w:val="sv-SE" w:eastAsia="zh-CN"/>
              </w:rPr>
              <w:t xml:space="preserve">We believe that Conclusion # 16 </w:t>
            </w:r>
            <w:r w:rsidR="007D39EE" w:rsidRPr="007D39EE">
              <w:rPr>
                <w:lang w:val="sv-SE" w:eastAsia="zh-CN"/>
              </w:rPr>
              <w:t xml:space="preserve">needs to </w:t>
            </w:r>
            <w:r w:rsidRPr="007D39EE">
              <w:rPr>
                <w:lang w:val="sv-SE" w:eastAsia="zh-CN"/>
              </w:rPr>
              <w:t>be capture</w:t>
            </w:r>
            <w:r w:rsidR="0057451A">
              <w:rPr>
                <w:lang w:val="sv-SE" w:eastAsia="zh-CN"/>
              </w:rPr>
              <w:t xml:space="preserve">d in </w:t>
            </w:r>
            <w:r w:rsidR="007D39EE" w:rsidRPr="007D39EE">
              <w:rPr>
                <w:lang w:val="sv-SE" w:eastAsia="zh-CN"/>
              </w:rPr>
              <w:t>TR minus the FFS part. If RAN1 makes an agreement regarding nominal channel bandwidth, that agreement may follow conclusion #16 in the TR.</w:t>
            </w:r>
            <w:r w:rsidR="007D39EE">
              <w:rPr>
                <w:lang w:val="sv-SE" w:eastAsia="zh-CN"/>
              </w:rPr>
              <w:t xml:space="preserve"> </w:t>
            </w:r>
            <w:r w:rsidR="007D39EE" w:rsidRPr="007D39EE">
              <w:rPr>
                <w:lang w:val="sv-SE" w:eastAsia="zh-CN"/>
              </w:rPr>
              <w:t>We believe that Conclusion #17 needs to</w:t>
            </w:r>
            <w:r w:rsidR="0057451A">
              <w:rPr>
                <w:lang w:val="sv-SE" w:eastAsia="zh-CN"/>
              </w:rPr>
              <w:t xml:space="preserve"> be captured in </w:t>
            </w:r>
            <w:r w:rsidR="007D39EE" w:rsidRPr="007D39EE">
              <w:rPr>
                <w:lang w:val="sv-SE" w:eastAsia="zh-CN"/>
              </w:rPr>
              <w:t>TR.</w:t>
            </w:r>
          </w:p>
          <w:p w14:paraId="243C7DDB" w14:textId="36F5948C" w:rsidR="007D39EE" w:rsidRDefault="007D39EE" w:rsidP="007D39EE">
            <w:pPr>
              <w:rPr>
                <w:lang w:val="sv-SE" w:eastAsia="zh-CN"/>
              </w:rPr>
            </w:pPr>
          </w:p>
        </w:tc>
      </w:tr>
      <w:tr w:rsidR="006D1D3C" w14:paraId="4056684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61B43" w14:textId="55B07EA8" w:rsidR="006D1D3C" w:rsidRPr="008C276E" w:rsidRDefault="006D1D3C" w:rsidP="008D2E35">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B087CB" w14:textId="568A9952" w:rsidR="006D1D3C" w:rsidRPr="007D39EE" w:rsidRDefault="006D1D3C" w:rsidP="007D39EE">
            <w:pPr>
              <w:rPr>
                <w:lang w:val="sv-SE" w:eastAsia="zh-CN"/>
              </w:rPr>
            </w:pPr>
            <w:r>
              <w:rPr>
                <w:lang w:val="sv-SE" w:eastAsia="zh-CN"/>
              </w:rPr>
              <w:t>Should be captured in the TR</w:t>
            </w:r>
          </w:p>
        </w:tc>
      </w:tr>
    </w:tbl>
    <w:p w14:paraId="1D5E66F3" w14:textId="757BD301" w:rsidR="001101B0" w:rsidRDefault="001101B0" w:rsidP="001101B0">
      <w:pPr>
        <w:pStyle w:val="BodyText"/>
        <w:spacing w:after="0"/>
        <w:rPr>
          <w:rFonts w:ascii="Times New Roman" w:hAnsi="Times New Roman"/>
          <w:sz w:val="22"/>
          <w:szCs w:val="22"/>
          <w:lang w:val="sv-SE" w:eastAsia="zh-CN"/>
        </w:rPr>
      </w:pPr>
    </w:p>
    <w:p w14:paraId="4061E585" w14:textId="17036F6A" w:rsidR="003F7277" w:rsidRDefault="003F7277" w:rsidP="00D009E4">
      <w:pPr>
        <w:rPr>
          <w:sz w:val="22"/>
          <w:szCs w:val="22"/>
          <w:highlight w:val="green"/>
          <w:lang w:eastAsia="x-none"/>
        </w:rPr>
      </w:pPr>
    </w:p>
    <w:p w14:paraId="79D601EE" w14:textId="77777777" w:rsidR="003F7277" w:rsidRDefault="003F7277" w:rsidP="00D009E4">
      <w:pPr>
        <w:rPr>
          <w:sz w:val="22"/>
          <w:szCs w:val="22"/>
          <w:highlight w:val="green"/>
          <w:lang w:eastAsia="x-none"/>
        </w:rPr>
      </w:pPr>
    </w:p>
    <w:p w14:paraId="6161D30E" w14:textId="1746E69A"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#18</w:t>
      </w:r>
      <w:r w:rsidRPr="00347CC5">
        <w:rPr>
          <w:sz w:val="24"/>
          <w:szCs w:val="18"/>
          <w:highlight w:val="green"/>
        </w:rPr>
        <w:t>:</w:t>
      </w:r>
    </w:p>
    <w:p w14:paraId="00EAADDC"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For gNB/UE to initiate a channel occupancy, both channel access with LBT mechanism(s) and a channel access mechanism without LBT are supported</w:t>
      </w:r>
    </w:p>
    <w:p w14:paraId="461C885E"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LBT mechanisms such as Omni-directional LBT, directional LBT and receiver assisted LBT type of schemes when channel access with LBT is used.</w:t>
      </w:r>
    </w:p>
    <w:p w14:paraId="4FA867DF" w14:textId="77777777" w:rsidR="00D009E4" w:rsidRPr="00247617"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If operation restrictions for channel access without LBT are needed, e.g. compliance with regulations, and/or in presence of ATPC, DFS, long term sensing, or other interference mitigation mechanisms</w:t>
      </w:r>
    </w:p>
    <w:p w14:paraId="0AA5C6A2" w14:textId="504F4565" w:rsidR="00D009E4" w:rsidRDefault="00D009E4" w:rsidP="00387C92">
      <w:pPr>
        <w:pStyle w:val="ListParagraph"/>
        <w:numPr>
          <w:ilvl w:val="0"/>
          <w:numId w:val="20"/>
        </w:numPr>
        <w:overflowPunct w:val="0"/>
        <w:autoSpaceDE w:val="0"/>
        <w:autoSpaceDN w:val="0"/>
        <w:adjustRightInd w:val="0"/>
        <w:spacing w:after="180" w:line="240" w:lineRule="auto"/>
        <w:contextualSpacing/>
        <w:rPr>
          <w:lang w:eastAsia="x-none"/>
        </w:rPr>
      </w:pPr>
      <w:r w:rsidRPr="00247617">
        <w:rPr>
          <w:lang w:eastAsia="x-none"/>
        </w:rPr>
        <w:t>FFS: The mechanism and condition(s) to switch between channel access with LBT and channel access without LBT (if local regulation allows)</w:t>
      </w:r>
    </w:p>
    <w:p w14:paraId="4B3B1D9B" w14:textId="77777777" w:rsidR="005E58A1" w:rsidRPr="00C262B8" w:rsidRDefault="005E58A1" w:rsidP="005E58A1">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E58A1" w14:paraId="7924A8A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EBADC8" w14:textId="77777777" w:rsidR="005E58A1" w:rsidRPr="00972419" w:rsidRDefault="005E58A1"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D76AFC5" w14:textId="70086862" w:rsidR="005E58A1" w:rsidRDefault="005E58A1"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00274E36">
              <w:rPr>
                <w:rStyle w:val="Strong"/>
                <w:b w:val="0"/>
                <w:bCs w:val="0"/>
                <w:color w:val="000000"/>
                <w:sz w:val="20"/>
                <w:szCs w:val="20"/>
                <w:lang w:val="sv-SE"/>
              </w:rPr>
              <w:t>”</w:t>
            </w:r>
            <w:r>
              <w:rPr>
                <w:rStyle w:val="Strong"/>
                <w:b w:val="0"/>
                <w:bCs w:val="0"/>
                <w:color w:val="000000"/>
                <w:sz w:val="20"/>
                <w:szCs w:val="20"/>
                <w:lang w:val="sv-SE"/>
              </w:rPr>
              <w:t>5</w:t>
            </w:r>
            <w:r w:rsidRPr="0010566C">
              <w:rPr>
                <w:rStyle w:val="Strong"/>
                <w:b w:val="0"/>
                <w:bCs w:val="0"/>
                <w:color w:val="000000"/>
                <w:sz w:val="20"/>
                <w:szCs w:val="20"/>
                <w:lang w:val="sv-SE"/>
              </w:rPr>
              <w:t>.</w:t>
            </w:r>
            <w:r>
              <w:rPr>
                <w:rStyle w:val="Strong"/>
                <w:b w:val="0"/>
                <w:bCs w:val="0"/>
                <w:color w:val="000000"/>
                <w:sz w:val="20"/>
                <w:szCs w:val="20"/>
                <w:lang w:val="sv-SE"/>
              </w:rPr>
              <w:t xml:space="preserve">2 </w:t>
            </w:r>
            <w:r w:rsidR="00274E36" w:rsidRPr="00274E36">
              <w:rPr>
                <w:rStyle w:val="Strong"/>
                <w:b w:val="0"/>
                <w:bCs w:val="0"/>
                <w:color w:val="000000"/>
                <w:sz w:val="20"/>
                <w:szCs w:val="20"/>
                <w:lang w:val="sv-SE"/>
              </w:rPr>
              <w:t>Channel access and interference mitigation techniques</w:t>
            </w:r>
            <w:r w:rsidR="00274E36">
              <w:rPr>
                <w:rStyle w:val="Strong"/>
                <w:b w:val="0"/>
                <w:bCs w:val="0"/>
                <w:color w:val="000000"/>
                <w:sz w:val="20"/>
                <w:szCs w:val="20"/>
                <w:lang w:val="sv-SE"/>
              </w:rPr>
              <w:t>”</w:t>
            </w:r>
            <w:r w:rsidR="00274E36" w:rsidRPr="00274E36">
              <w:rPr>
                <w:rStyle w:val="Strong"/>
                <w:b w:val="0"/>
                <w:bCs w:val="0"/>
                <w:color w:val="000000"/>
                <w:sz w:val="20"/>
                <w:szCs w:val="20"/>
                <w:lang w:val="sv-SE"/>
              </w:rPr>
              <w:t xml:space="preserve"> </w:t>
            </w:r>
            <w:r>
              <w:rPr>
                <w:rStyle w:val="Strong"/>
                <w:b w:val="0"/>
                <w:bCs w:val="0"/>
                <w:color w:val="000000"/>
                <w:sz w:val="20"/>
                <w:szCs w:val="20"/>
                <w:lang w:val="sv-SE"/>
              </w:rPr>
              <w:t>(exact section TBD)</w:t>
            </w:r>
          </w:p>
          <w:p w14:paraId="5D528988" w14:textId="77777777" w:rsidR="00746F57" w:rsidRDefault="00274E36"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It is recommended to support </w:t>
            </w:r>
            <w:r w:rsidRPr="00274E36">
              <w:rPr>
                <w:rStyle w:val="Strong"/>
                <w:b w:val="0"/>
                <w:bCs w:val="0"/>
                <w:color w:val="000000"/>
                <w:sz w:val="20"/>
                <w:szCs w:val="20"/>
                <w:lang w:val="sv-SE"/>
              </w:rPr>
              <w:t xml:space="preserve">both channel access with LBT mechanism(s) and a channel access mechanism without LBT </w:t>
            </w:r>
            <w:r>
              <w:rPr>
                <w:rStyle w:val="Strong"/>
                <w:b w:val="0"/>
                <w:bCs w:val="0"/>
                <w:color w:val="000000"/>
                <w:sz w:val="20"/>
                <w:szCs w:val="20"/>
                <w:lang w:val="sv-SE"/>
              </w:rPr>
              <w:t>f</w:t>
            </w:r>
            <w:r w:rsidRPr="00274E36">
              <w:rPr>
                <w:rStyle w:val="Strong"/>
                <w:b w:val="0"/>
                <w:bCs w:val="0"/>
                <w:color w:val="000000"/>
                <w:sz w:val="20"/>
                <w:szCs w:val="20"/>
                <w:lang w:val="sv-SE"/>
              </w:rPr>
              <w:t>or gNB</w:t>
            </w:r>
            <w:r>
              <w:rPr>
                <w:rStyle w:val="Strong"/>
                <w:b w:val="0"/>
                <w:bCs w:val="0"/>
                <w:color w:val="000000"/>
                <w:sz w:val="20"/>
                <w:szCs w:val="20"/>
                <w:lang w:val="sv-SE"/>
              </w:rPr>
              <w:t xml:space="preserve"> and </w:t>
            </w:r>
            <w:r w:rsidRPr="00274E36">
              <w:rPr>
                <w:rStyle w:val="Strong"/>
                <w:b w:val="0"/>
                <w:bCs w:val="0"/>
                <w:color w:val="000000"/>
                <w:sz w:val="20"/>
                <w:szCs w:val="20"/>
                <w:lang w:val="sv-SE"/>
              </w:rPr>
              <w:t xml:space="preserve">UE </w:t>
            </w:r>
            <w:r w:rsidR="00E228E0">
              <w:rPr>
                <w:rStyle w:val="Strong"/>
                <w:b w:val="0"/>
                <w:bCs w:val="0"/>
                <w:color w:val="000000"/>
                <w:sz w:val="20"/>
                <w:szCs w:val="20"/>
                <w:lang w:val="sv-SE"/>
              </w:rPr>
              <w:t xml:space="preserve">that </w:t>
            </w:r>
            <w:r w:rsidRPr="00274E36">
              <w:rPr>
                <w:rStyle w:val="Strong"/>
                <w:b w:val="0"/>
                <w:bCs w:val="0"/>
                <w:color w:val="000000"/>
                <w:sz w:val="20"/>
                <w:szCs w:val="20"/>
                <w:lang w:val="sv-SE"/>
              </w:rPr>
              <w:t>initiate a channel occupancy</w:t>
            </w:r>
            <w:r w:rsidR="005E58A1" w:rsidRPr="00881148">
              <w:rPr>
                <w:rStyle w:val="Strong"/>
                <w:b w:val="0"/>
                <w:bCs w:val="0"/>
                <w:color w:val="000000"/>
                <w:sz w:val="20"/>
                <w:szCs w:val="20"/>
                <w:lang w:val="sv-SE"/>
              </w:rPr>
              <w:t>.</w:t>
            </w:r>
            <w:r w:rsidR="00B77634">
              <w:rPr>
                <w:rStyle w:val="Strong"/>
                <w:b w:val="0"/>
                <w:bCs w:val="0"/>
                <w:color w:val="000000"/>
                <w:sz w:val="20"/>
                <w:szCs w:val="20"/>
                <w:lang w:val="sv-SE"/>
              </w:rPr>
              <w:t xml:space="preserve"> Further studies on</w:t>
            </w:r>
            <w:r w:rsidR="00746F57">
              <w:rPr>
                <w:rStyle w:val="Strong"/>
                <w:b w:val="0"/>
                <w:bCs w:val="0"/>
                <w:color w:val="000000"/>
                <w:sz w:val="20"/>
                <w:szCs w:val="20"/>
                <w:lang w:val="sv-SE"/>
              </w:rPr>
              <w:t>:</w:t>
            </w:r>
          </w:p>
          <w:p w14:paraId="3D41D170" w14:textId="5ACBB47C" w:rsidR="005E58A1" w:rsidRDefault="00B77634" w:rsidP="007D39EE">
            <w:pPr>
              <w:pStyle w:val="ListParagraph"/>
              <w:numPr>
                <w:ilvl w:val="2"/>
                <w:numId w:val="25"/>
              </w:numPr>
              <w:rPr>
                <w:rStyle w:val="Strong"/>
                <w:b w:val="0"/>
                <w:bCs w:val="0"/>
                <w:color w:val="000000"/>
                <w:sz w:val="20"/>
                <w:szCs w:val="20"/>
                <w:lang w:val="sv-SE"/>
              </w:rPr>
            </w:pPr>
            <w:r w:rsidRPr="00B77634">
              <w:rPr>
                <w:rStyle w:val="Strong"/>
                <w:b w:val="0"/>
                <w:bCs w:val="0"/>
                <w:color w:val="000000"/>
                <w:sz w:val="20"/>
                <w:szCs w:val="20"/>
                <w:lang w:val="sv-SE"/>
              </w:rPr>
              <w:t xml:space="preserve">LBT mechanisms such as </w:t>
            </w:r>
            <w:r w:rsidR="00746F57">
              <w:rPr>
                <w:rStyle w:val="Strong"/>
                <w:b w:val="0"/>
                <w:bCs w:val="0"/>
                <w:color w:val="000000"/>
                <w:sz w:val="20"/>
                <w:szCs w:val="20"/>
                <w:lang w:val="sv-SE"/>
              </w:rPr>
              <w:t>o</w:t>
            </w:r>
            <w:r w:rsidRPr="00B77634">
              <w:rPr>
                <w:rStyle w:val="Strong"/>
                <w:b w:val="0"/>
                <w:bCs w:val="0"/>
                <w:color w:val="000000"/>
                <w:sz w:val="20"/>
                <w:szCs w:val="20"/>
                <w:lang w:val="sv-SE"/>
              </w:rPr>
              <w:t>mni-directional LBT, directional LBT</w:t>
            </w:r>
            <w:r w:rsidR="00746F57">
              <w:rPr>
                <w:rStyle w:val="Strong"/>
                <w:b w:val="0"/>
                <w:bCs w:val="0"/>
                <w:color w:val="000000"/>
                <w:sz w:val="20"/>
                <w:szCs w:val="20"/>
                <w:lang w:val="sv-SE"/>
              </w:rPr>
              <w:t>,</w:t>
            </w:r>
            <w:r w:rsidRPr="00B77634">
              <w:rPr>
                <w:rStyle w:val="Strong"/>
                <w:b w:val="0"/>
                <w:bCs w:val="0"/>
                <w:color w:val="000000"/>
                <w:sz w:val="20"/>
                <w:szCs w:val="20"/>
                <w:lang w:val="sv-SE"/>
              </w:rPr>
              <w:t xml:space="preserve"> and receiver assisted LBT type of schemes when channel access with LBT is used</w:t>
            </w:r>
            <w:r w:rsidR="00746F57">
              <w:rPr>
                <w:rStyle w:val="Strong"/>
                <w:b w:val="0"/>
                <w:bCs w:val="0"/>
                <w:color w:val="000000"/>
                <w:sz w:val="20"/>
                <w:szCs w:val="20"/>
                <w:lang w:val="sv-SE"/>
              </w:rPr>
              <w:t>,</w:t>
            </w:r>
          </w:p>
          <w:p w14:paraId="53D7EF35" w14:textId="03A6A03A" w:rsidR="00746F57" w:rsidRDefault="000B4D13"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 xml:space="preserve">whether </w:t>
            </w:r>
            <w:r w:rsidR="00746F57" w:rsidRPr="00746F57">
              <w:rPr>
                <w:rStyle w:val="Strong"/>
                <w:b w:val="0"/>
                <w:bCs w:val="0"/>
                <w:color w:val="000000"/>
                <w:sz w:val="20"/>
                <w:szCs w:val="20"/>
                <w:lang w:val="sv-SE"/>
              </w:rPr>
              <w:t>operation restrictions for channel access without LBT are needed, e.g. compliance with regulations, and/or in presence of ATPC, DFS, long term sensing, or other interference mitigation mechanisms</w:t>
            </w:r>
            <w:r w:rsidR="00746F57">
              <w:rPr>
                <w:rStyle w:val="Strong"/>
                <w:b w:val="0"/>
                <w:bCs w:val="0"/>
                <w:color w:val="000000"/>
                <w:sz w:val="20"/>
                <w:szCs w:val="20"/>
                <w:lang w:val="sv-SE"/>
              </w:rPr>
              <w:t>,</w:t>
            </w:r>
            <w:r w:rsidR="008203F1">
              <w:rPr>
                <w:rStyle w:val="Strong"/>
                <w:b w:val="0"/>
                <w:bCs w:val="0"/>
                <w:color w:val="000000"/>
                <w:sz w:val="20"/>
                <w:szCs w:val="20"/>
                <w:lang w:val="sv-SE"/>
              </w:rPr>
              <w:t xml:space="preserve"> and</w:t>
            </w:r>
          </w:p>
          <w:p w14:paraId="751E12BE" w14:textId="13C28416" w:rsidR="00746F57" w:rsidRDefault="008203F1" w:rsidP="007D39EE">
            <w:pPr>
              <w:pStyle w:val="ListParagraph"/>
              <w:numPr>
                <w:ilvl w:val="2"/>
                <w:numId w:val="25"/>
              </w:numPr>
              <w:rPr>
                <w:rStyle w:val="Strong"/>
                <w:b w:val="0"/>
                <w:bCs w:val="0"/>
                <w:color w:val="000000"/>
                <w:sz w:val="20"/>
                <w:szCs w:val="20"/>
                <w:lang w:val="sv-SE"/>
              </w:rPr>
            </w:pPr>
            <w:r>
              <w:rPr>
                <w:rStyle w:val="Strong"/>
                <w:b w:val="0"/>
                <w:bCs w:val="0"/>
                <w:color w:val="000000"/>
                <w:sz w:val="20"/>
                <w:szCs w:val="20"/>
                <w:lang w:val="sv-SE"/>
              </w:rPr>
              <w:t>t</w:t>
            </w:r>
            <w:r w:rsidR="00746F57" w:rsidRPr="00746F57">
              <w:rPr>
                <w:rStyle w:val="Strong"/>
                <w:b w:val="0"/>
                <w:bCs w:val="0"/>
                <w:color w:val="000000"/>
                <w:sz w:val="20"/>
                <w:szCs w:val="20"/>
                <w:lang w:val="sv-SE"/>
              </w:rPr>
              <w:t>he mechanism and condition(s) to switch between channel access with LBT and channel access without LBT (if local regulation allows)</w:t>
            </w:r>
          </w:p>
          <w:p w14:paraId="29A3B6EE" w14:textId="677CFC3A" w:rsidR="00746F57" w:rsidRPr="00881148" w:rsidRDefault="00746F57"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may </w:t>
            </w:r>
            <w:r w:rsidR="000867E6">
              <w:rPr>
                <w:rStyle w:val="Strong"/>
                <w:b w:val="0"/>
                <w:bCs w:val="0"/>
                <w:color w:val="000000"/>
                <w:sz w:val="20"/>
                <w:szCs w:val="20"/>
                <w:lang w:val="sv-SE"/>
              </w:rPr>
              <w:t>be needed in the corresponding WI phase, if approved.</w:t>
            </w:r>
            <w:r>
              <w:rPr>
                <w:rStyle w:val="Strong"/>
                <w:b w:val="0"/>
                <w:bCs w:val="0"/>
                <w:color w:val="000000"/>
                <w:sz w:val="20"/>
                <w:szCs w:val="20"/>
                <w:lang w:val="sv-SE"/>
              </w:rPr>
              <w:t xml:space="preserve"> </w:t>
            </w:r>
          </w:p>
          <w:p w14:paraId="210C8A5C" w14:textId="77777777" w:rsidR="005E58A1" w:rsidRPr="00972419" w:rsidRDefault="005E58A1" w:rsidP="008D2E35">
            <w:pPr>
              <w:spacing w:after="0"/>
              <w:rPr>
                <w:rStyle w:val="Strong"/>
                <w:color w:val="000000"/>
                <w:lang w:val="sv-SE"/>
              </w:rPr>
            </w:pPr>
          </w:p>
        </w:tc>
      </w:tr>
      <w:tr w:rsidR="005E58A1" w14:paraId="3C5AC074"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665E6B" w14:textId="77777777" w:rsidR="005E58A1" w:rsidRDefault="005E58A1"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40E340" w14:textId="77777777" w:rsidR="005E58A1" w:rsidRDefault="005E58A1" w:rsidP="008D2E35">
            <w:pPr>
              <w:spacing w:after="0"/>
              <w:rPr>
                <w:lang w:val="sv-SE"/>
              </w:rPr>
            </w:pPr>
            <w:r>
              <w:rPr>
                <w:rStyle w:val="Strong"/>
                <w:color w:val="000000"/>
                <w:lang w:val="sv-SE"/>
              </w:rPr>
              <w:t>Comments</w:t>
            </w:r>
          </w:p>
        </w:tc>
      </w:tr>
      <w:tr w:rsidR="005E58A1" w14:paraId="178900CA"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5F072" w14:textId="4E54FCA5" w:rsidR="005E58A1"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35F1C6" w14:textId="641EB066" w:rsidR="005E58A1" w:rsidRDefault="00300EE4" w:rsidP="00300EE4">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6D1D3C" w14:paraId="1F5D67F2"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35B99" w14:textId="1BC0B447" w:rsidR="006D1D3C" w:rsidRPr="008C276E" w:rsidRDefault="006D1D3C" w:rsidP="008D2E35">
            <w:pPr>
              <w:spacing w:after="0"/>
              <w:rPr>
                <w:rFonts w:hint="eastAsia"/>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7DF643" w14:textId="24722A0D" w:rsidR="006D1D3C" w:rsidRDefault="006D1D3C" w:rsidP="00300EE4">
            <w:pPr>
              <w:overflowPunct/>
              <w:autoSpaceDE/>
              <w:adjustRightInd/>
              <w:spacing w:after="0"/>
              <w:rPr>
                <w:lang w:val="sv-SE" w:eastAsia="zh-CN"/>
              </w:rPr>
            </w:pPr>
            <w:r>
              <w:rPr>
                <w:lang w:val="sv-SE" w:eastAsia="zh-CN"/>
              </w:rPr>
              <w:t>Okay to capture first bullet. The sub-bullets may be superceded by agreements from this meeting.</w:t>
            </w:r>
          </w:p>
        </w:tc>
      </w:tr>
    </w:tbl>
    <w:p w14:paraId="7DF00BC6" w14:textId="77777777" w:rsidR="005E58A1" w:rsidRDefault="005E58A1" w:rsidP="005E58A1">
      <w:pPr>
        <w:pStyle w:val="BodyText"/>
        <w:spacing w:after="0"/>
        <w:rPr>
          <w:rFonts w:ascii="Times New Roman" w:hAnsi="Times New Roman"/>
          <w:sz w:val="22"/>
          <w:szCs w:val="22"/>
          <w:lang w:val="sv-SE" w:eastAsia="zh-CN"/>
        </w:rPr>
      </w:pPr>
    </w:p>
    <w:p w14:paraId="0C260DC2" w14:textId="260B6C46" w:rsidR="00347CC5" w:rsidRDefault="00347CC5" w:rsidP="00347CC5">
      <w:pPr>
        <w:spacing w:line="240" w:lineRule="auto"/>
        <w:contextualSpacing/>
        <w:rPr>
          <w:lang w:eastAsia="x-none"/>
        </w:rPr>
      </w:pPr>
    </w:p>
    <w:p w14:paraId="1F459392" w14:textId="77777777" w:rsidR="005E58A1" w:rsidRDefault="005E58A1" w:rsidP="00347CC5">
      <w:pPr>
        <w:spacing w:line="240" w:lineRule="auto"/>
        <w:contextualSpacing/>
        <w:rPr>
          <w:lang w:eastAsia="x-none"/>
        </w:rPr>
      </w:pPr>
    </w:p>
    <w:p w14:paraId="42DC44C4" w14:textId="77777777" w:rsidR="00347CC5" w:rsidRPr="00247617" w:rsidRDefault="00347CC5" w:rsidP="00347CC5">
      <w:pPr>
        <w:spacing w:line="240" w:lineRule="auto"/>
        <w:contextualSpacing/>
        <w:rPr>
          <w:lang w:eastAsia="x-none"/>
        </w:rPr>
      </w:pPr>
    </w:p>
    <w:p w14:paraId="14C1E88E" w14:textId="2A36D458" w:rsidR="00D009E4" w:rsidRPr="00347CC5" w:rsidRDefault="00D009E4"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#19</w:t>
      </w:r>
      <w:r w:rsidRPr="00347CC5">
        <w:rPr>
          <w:sz w:val="24"/>
          <w:szCs w:val="18"/>
          <w:highlight w:val="green"/>
        </w:rPr>
        <w:t>:</w:t>
      </w:r>
    </w:p>
    <w:p w14:paraId="6E034FCC" w14:textId="77777777" w:rsidR="00D009E4" w:rsidRPr="00247617" w:rsidRDefault="00D009E4" w:rsidP="00D009E4">
      <w:pPr>
        <w:rPr>
          <w:sz w:val="22"/>
          <w:szCs w:val="22"/>
          <w:lang w:eastAsia="x-none"/>
        </w:rPr>
      </w:pPr>
      <w:r w:rsidRPr="00247617">
        <w:rPr>
          <w:sz w:val="22"/>
          <w:szCs w:val="22"/>
          <w:lang w:eastAsia="x-none"/>
        </w:rPr>
        <w:t>Use the LBT procedures in draft v2.1.20 of EN 302 567 as the baseline system evaluation with LBT</w:t>
      </w:r>
    </w:p>
    <w:p w14:paraId="10193881" w14:textId="31DBCC04" w:rsidR="00D009E4" w:rsidRDefault="00D009E4" w:rsidP="00387C92">
      <w:pPr>
        <w:pStyle w:val="ListParagraph"/>
        <w:numPr>
          <w:ilvl w:val="0"/>
          <w:numId w:val="21"/>
        </w:numPr>
        <w:overflowPunct w:val="0"/>
        <w:autoSpaceDE w:val="0"/>
        <w:autoSpaceDN w:val="0"/>
        <w:adjustRightInd w:val="0"/>
        <w:spacing w:after="180" w:line="240" w:lineRule="auto"/>
        <w:contextualSpacing/>
        <w:rPr>
          <w:lang w:eastAsia="ja-JP"/>
        </w:rPr>
      </w:pPr>
      <w:r w:rsidRPr="00247617">
        <w:lastRenderedPageBreak/>
        <w:t>Enhancements to ED threshold, contention window sizes etc. can be considered as part of the evaluations.</w:t>
      </w:r>
      <w:bookmarkEnd w:id="1"/>
    </w:p>
    <w:p w14:paraId="582E7A3C" w14:textId="77777777" w:rsidR="00347CC5" w:rsidRPr="00247617" w:rsidRDefault="00347CC5" w:rsidP="00FE345E">
      <w:pPr>
        <w:pStyle w:val="ListParagraph"/>
        <w:overflowPunct w:val="0"/>
        <w:autoSpaceDE w:val="0"/>
        <w:autoSpaceDN w:val="0"/>
        <w:adjustRightInd w:val="0"/>
        <w:spacing w:after="180" w:line="240" w:lineRule="auto"/>
        <w:ind w:left="1440"/>
        <w:contextualSpacing/>
        <w:rPr>
          <w:lang w:eastAsia="ja-JP"/>
        </w:rPr>
      </w:pPr>
    </w:p>
    <w:p w14:paraId="0031FB21" w14:textId="77777777" w:rsidR="00FE345E" w:rsidRPr="00C262B8" w:rsidRDefault="00FE345E" w:rsidP="00FE345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FE345E" w14:paraId="3F5A0047"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7BE2EE" w14:textId="77777777" w:rsidR="00FE345E" w:rsidRPr="00972419" w:rsidRDefault="00FE345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BD71F1" w14:textId="2438B281" w:rsidR="00FE345E" w:rsidRDefault="00FE345E" w:rsidP="00EE6F5D">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w:t>
            </w:r>
            <w:r w:rsidR="00762D7C">
              <w:rPr>
                <w:rStyle w:val="Strong"/>
                <w:b w:val="0"/>
                <w:bCs w:val="0"/>
                <w:color w:val="000000"/>
                <w:sz w:val="20"/>
                <w:szCs w:val="20"/>
                <w:lang w:val="sv-SE"/>
              </w:rPr>
              <w:t xml:space="preserve"> No need to consider further.</w:t>
            </w:r>
          </w:p>
          <w:p w14:paraId="75C91C92" w14:textId="77777777" w:rsidR="00FE345E" w:rsidRPr="008D26B8" w:rsidRDefault="00FE345E" w:rsidP="008D2E35">
            <w:pPr>
              <w:spacing w:after="0"/>
              <w:rPr>
                <w:rStyle w:val="Strong"/>
                <w:b w:val="0"/>
                <w:bCs w:val="0"/>
                <w:color w:val="000000"/>
                <w:lang w:val="sv-SE"/>
              </w:rPr>
            </w:pPr>
          </w:p>
        </w:tc>
      </w:tr>
      <w:tr w:rsidR="0057451A" w:rsidRPr="0057451A" w14:paraId="69656770" w14:textId="77777777" w:rsidTr="00D02A11">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F6E999" w14:textId="77777777" w:rsidR="0057451A" w:rsidRPr="0057451A" w:rsidRDefault="0057451A" w:rsidP="0057451A">
            <w:pPr>
              <w:pStyle w:val="BodyText"/>
              <w:rPr>
                <w:b/>
                <w:bCs/>
                <w:sz w:val="22"/>
                <w:szCs w:val="22"/>
                <w:lang w:val="sv-SE" w:eastAsia="zh-CN"/>
              </w:rPr>
            </w:pPr>
            <w:r w:rsidRPr="0057451A">
              <w:rPr>
                <w:sz w:val="22"/>
                <w:szCs w:val="22"/>
                <w:lang w:val="sv-SE" w:eastAsia="zh-CN"/>
              </w:rPr>
              <w:t> </w:t>
            </w:r>
            <w:r w:rsidRPr="0057451A">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6C78DB" w14:textId="77777777" w:rsidR="0057451A" w:rsidRPr="0057451A" w:rsidRDefault="0057451A" w:rsidP="0057451A">
            <w:pPr>
              <w:pStyle w:val="BodyText"/>
              <w:rPr>
                <w:sz w:val="22"/>
                <w:szCs w:val="22"/>
                <w:lang w:val="sv-SE" w:eastAsia="zh-CN"/>
              </w:rPr>
            </w:pPr>
            <w:r w:rsidRPr="0057451A">
              <w:rPr>
                <w:b/>
                <w:bCs/>
                <w:sz w:val="22"/>
                <w:szCs w:val="22"/>
                <w:lang w:val="sv-SE" w:eastAsia="zh-CN"/>
              </w:rPr>
              <w:t>Comments</w:t>
            </w:r>
          </w:p>
        </w:tc>
      </w:tr>
      <w:tr w:rsidR="0057451A" w:rsidRPr="0057451A" w14:paraId="0943EE47" w14:textId="77777777" w:rsidTr="00D02A11">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E1385" w14:textId="77777777" w:rsidR="0057451A" w:rsidRPr="0057451A" w:rsidRDefault="0057451A" w:rsidP="0057451A">
            <w:pPr>
              <w:pStyle w:val="BodyText"/>
              <w:rPr>
                <w:sz w:val="22"/>
                <w:szCs w:val="22"/>
                <w:lang w:val="sv-SE" w:eastAsia="zh-CN"/>
              </w:rPr>
            </w:pPr>
            <w:r w:rsidRPr="0057451A">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27FBB5E" w14:textId="61BA1038" w:rsidR="0057451A" w:rsidRPr="0057451A" w:rsidRDefault="0057451A" w:rsidP="0057451A">
            <w:pPr>
              <w:pStyle w:val="BodyText"/>
              <w:rPr>
                <w:sz w:val="22"/>
                <w:szCs w:val="22"/>
                <w:lang w:val="sv-SE" w:eastAsia="zh-CN"/>
              </w:rPr>
            </w:pPr>
            <w:r>
              <w:rPr>
                <w:sz w:val="22"/>
                <w:szCs w:val="22"/>
                <w:lang w:val="sv-SE" w:eastAsia="zh-CN"/>
              </w:rPr>
              <w:t xml:space="preserve">Only the main line of the agreement is currently captured in Section A.3. The bullet ”Enhancement to ED threshold....” is not mentioned anywhere in TR. We believe that </w:t>
            </w:r>
            <w:r w:rsidR="00B763CA">
              <w:rPr>
                <w:sz w:val="22"/>
                <w:szCs w:val="22"/>
                <w:lang w:val="sv-SE" w:eastAsia="zh-CN"/>
              </w:rPr>
              <w:t>the bullet needs to be captured in A.3 right after the sentence ”</w:t>
            </w:r>
            <w:r w:rsidR="00B763CA">
              <w:rPr>
                <w:lang w:eastAsia="x-none"/>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bl>
    <w:p w14:paraId="1134E456" w14:textId="77777777" w:rsidR="00166733" w:rsidRDefault="00166733">
      <w:pPr>
        <w:pStyle w:val="BodyText"/>
        <w:spacing w:after="0"/>
        <w:rPr>
          <w:rFonts w:ascii="Times New Roman" w:hAnsi="Times New Roman"/>
          <w:sz w:val="22"/>
          <w:szCs w:val="22"/>
          <w:lang w:eastAsia="zh-CN"/>
        </w:rPr>
      </w:pPr>
    </w:p>
    <w:p w14:paraId="0BB429B6" w14:textId="6760D6B1" w:rsidR="00CE1D87" w:rsidRDefault="00CE1D87" w:rsidP="00CE1D87">
      <w:pPr>
        <w:pStyle w:val="Heading1"/>
        <w:numPr>
          <w:ilvl w:val="0"/>
          <w:numId w:val="5"/>
        </w:numPr>
        <w:ind w:left="360"/>
        <w:rPr>
          <w:rFonts w:cs="Arial"/>
          <w:sz w:val="32"/>
          <w:szCs w:val="32"/>
          <w:lang w:val="en-US"/>
        </w:rPr>
      </w:pPr>
      <w:r>
        <w:rPr>
          <w:rFonts w:cs="Arial"/>
          <w:sz w:val="32"/>
          <w:szCs w:val="32"/>
        </w:rPr>
        <w:t>Agreements from RAN1 #103-e</w:t>
      </w:r>
    </w:p>
    <w:p w14:paraId="7FBC3D64" w14:textId="77777777" w:rsidR="00CE1D87" w:rsidRDefault="00CE1D87" w:rsidP="00C84C5B">
      <w:pPr>
        <w:rPr>
          <w:highlight w:val="green"/>
          <w:lang w:eastAsia="x-none"/>
        </w:rPr>
      </w:pPr>
    </w:p>
    <w:p w14:paraId="2B7B40A4" w14:textId="48925DD7" w:rsidR="00C84C5B" w:rsidRPr="00347CC5" w:rsidRDefault="00C84C5B" w:rsidP="00347CC5">
      <w:pPr>
        <w:pStyle w:val="Heading3"/>
        <w:rPr>
          <w:sz w:val="24"/>
          <w:szCs w:val="18"/>
          <w:highlight w:val="green"/>
        </w:rPr>
      </w:pPr>
      <w:r w:rsidRPr="00347CC5">
        <w:rPr>
          <w:sz w:val="24"/>
          <w:szCs w:val="18"/>
          <w:highlight w:val="green"/>
        </w:rPr>
        <w:t>Agreement</w:t>
      </w:r>
      <w:r w:rsidR="00247617" w:rsidRPr="00347CC5">
        <w:rPr>
          <w:sz w:val="24"/>
          <w:szCs w:val="18"/>
          <w:highlight w:val="green"/>
        </w:rPr>
        <w:t xml:space="preserve"> #20</w:t>
      </w:r>
      <w:r w:rsidRPr="00347CC5">
        <w:rPr>
          <w:sz w:val="24"/>
          <w:szCs w:val="18"/>
          <w:highlight w:val="green"/>
        </w:rPr>
        <w:t>:</w:t>
      </w:r>
    </w:p>
    <w:p w14:paraId="326BA207" w14:textId="1226C0E3" w:rsidR="00C84C5B" w:rsidRPr="00347CC5" w:rsidRDefault="00C84C5B" w:rsidP="00387C92">
      <w:pPr>
        <w:pStyle w:val="ListParagraph"/>
        <w:numPr>
          <w:ilvl w:val="0"/>
          <w:numId w:val="21"/>
        </w:numPr>
        <w:overflowPunct w:val="0"/>
        <w:autoSpaceDE w:val="0"/>
        <w:autoSpaceDN w:val="0"/>
        <w:adjustRightInd w:val="0"/>
        <w:spacing w:after="180" w:line="240" w:lineRule="auto"/>
        <w:contextualSpacing/>
      </w:pPr>
      <w:r w:rsidRPr="00347CC5">
        <w:t>Numerologies below 120 kHz or above 960 kHz are not supported for any signal or channel.</w:t>
      </w:r>
    </w:p>
    <w:p w14:paraId="4CCEB9ED" w14:textId="77777777" w:rsidR="00881148" w:rsidRPr="00347CC5" w:rsidRDefault="00881148" w:rsidP="00881148">
      <w:pPr>
        <w:pStyle w:val="Heading3"/>
        <w:rPr>
          <w:sz w:val="24"/>
          <w:szCs w:val="18"/>
          <w:highlight w:val="green"/>
        </w:rPr>
      </w:pPr>
      <w:r w:rsidRPr="00347CC5">
        <w:rPr>
          <w:sz w:val="24"/>
          <w:szCs w:val="18"/>
          <w:highlight w:val="green"/>
        </w:rPr>
        <w:t>Agreement #21:</w:t>
      </w:r>
    </w:p>
    <w:p w14:paraId="31BF9230" w14:textId="77777777" w:rsidR="00881148" w:rsidRPr="00347CC5" w:rsidRDefault="00881148" w:rsidP="00881148">
      <w:pPr>
        <w:pStyle w:val="ListParagraph"/>
        <w:numPr>
          <w:ilvl w:val="0"/>
          <w:numId w:val="21"/>
        </w:numPr>
        <w:overflowPunct w:val="0"/>
        <w:autoSpaceDE w:val="0"/>
        <w:autoSpaceDN w:val="0"/>
        <w:adjustRightInd w:val="0"/>
        <w:spacing w:after="180" w:line="240" w:lineRule="auto"/>
        <w:contextualSpacing/>
      </w:pPr>
      <w:r w:rsidRPr="00347CC5">
        <w:t>For operation in 52-71 GHz:</w:t>
      </w:r>
    </w:p>
    <w:p w14:paraId="1D581428"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120 kHz should be supported</w:t>
      </w:r>
    </w:p>
    <w:p w14:paraId="5709F867"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Up to two additional SCS may be considered and at least one should be supported</w:t>
      </w:r>
    </w:p>
    <w:p w14:paraId="348B7843" w14:textId="77777777" w:rsidR="00881148" w:rsidRPr="00347CC5" w:rsidRDefault="00881148" w:rsidP="00881148">
      <w:pPr>
        <w:pStyle w:val="ListParagraph"/>
        <w:numPr>
          <w:ilvl w:val="1"/>
          <w:numId w:val="21"/>
        </w:numPr>
        <w:overflowPunct w:val="0"/>
        <w:autoSpaceDE w:val="0"/>
        <w:autoSpaceDN w:val="0"/>
        <w:adjustRightInd w:val="0"/>
        <w:spacing w:after="180" w:line="240" w:lineRule="auto"/>
        <w:contextualSpacing/>
      </w:pPr>
      <w:r w:rsidRPr="00347CC5">
        <w:t xml:space="preserve">FFS: Applicability of additional SCS to particular signals and channels </w:t>
      </w:r>
    </w:p>
    <w:p w14:paraId="20E15D8F" w14:textId="77777777" w:rsidR="003F569E" w:rsidRPr="00C262B8" w:rsidRDefault="003F569E" w:rsidP="003F569E">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F569E" w14:paraId="4AE6A272"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CEF6CB" w14:textId="77777777" w:rsidR="003F569E" w:rsidRPr="00972419" w:rsidRDefault="003F569E"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EDE73EF" w14:textId="36C4DFA7" w:rsidR="003F569E" w:rsidRDefault="003F569E"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 xml:space="preserve">ture under </w:t>
            </w:r>
            <w:r w:rsidRPr="0010566C">
              <w:rPr>
                <w:rStyle w:val="Strong"/>
                <w:b w:val="0"/>
                <w:bCs w:val="0"/>
                <w:color w:val="000000"/>
                <w:sz w:val="20"/>
                <w:szCs w:val="20"/>
                <w:lang w:val="sv-SE"/>
              </w:rPr>
              <w:t>4.1.</w:t>
            </w:r>
            <w:r>
              <w:rPr>
                <w:rStyle w:val="Strong"/>
                <w:b w:val="0"/>
                <w:bCs w:val="0"/>
                <w:color w:val="000000"/>
                <w:sz w:val="20"/>
                <w:szCs w:val="20"/>
                <w:lang w:val="sv-SE"/>
              </w:rPr>
              <w:t>2 Candidate numerology and bandwidth</w:t>
            </w:r>
          </w:p>
          <w:p w14:paraId="69C83EEC" w14:textId="77777777" w:rsidR="00881148" w:rsidRPr="00881148" w:rsidRDefault="00881148" w:rsidP="007D39EE">
            <w:pPr>
              <w:pStyle w:val="ListParagraph"/>
              <w:numPr>
                <w:ilvl w:val="1"/>
                <w:numId w:val="25"/>
              </w:numPr>
              <w:rPr>
                <w:rStyle w:val="Strong"/>
                <w:b w:val="0"/>
                <w:bCs w:val="0"/>
                <w:color w:val="000000"/>
                <w:sz w:val="20"/>
                <w:szCs w:val="20"/>
                <w:lang w:val="sv-SE"/>
              </w:rPr>
            </w:pPr>
            <w:r w:rsidRPr="00881148">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5D4C15A1" w14:textId="77777777" w:rsidR="003F569E" w:rsidRPr="00972419" w:rsidRDefault="003F569E" w:rsidP="008D2E35">
            <w:pPr>
              <w:spacing w:after="0"/>
              <w:rPr>
                <w:rStyle w:val="Strong"/>
                <w:color w:val="000000"/>
                <w:lang w:val="sv-SE"/>
              </w:rPr>
            </w:pPr>
          </w:p>
        </w:tc>
      </w:tr>
      <w:tr w:rsidR="003F569E" w14:paraId="2595A781"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F2CAE8" w14:textId="77777777" w:rsidR="003F569E" w:rsidRDefault="003F569E"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5ED170" w14:textId="77777777" w:rsidR="003F569E" w:rsidRDefault="003F569E" w:rsidP="008D2E35">
            <w:pPr>
              <w:spacing w:after="0"/>
              <w:rPr>
                <w:lang w:val="sv-SE"/>
              </w:rPr>
            </w:pPr>
            <w:r>
              <w:rPr>
                <w:rStyle w:val="Strong"/>
                <w:color w:val="000000"/>
                <w:lang w:val="sv-SE"/>
              </w:rPr>
              <w:t>Comments</w:t>
            </w:r>
          </w:p>
        </w:tc>
      </w:tr>
      <w:tr w:rsidR="003F569E" w14:paraId="29E3C233"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D654" w14:textId="30808ABA" w:rsidR="003F569E" w:rsidRDefault="0086625D" w:rsidP="008D2E35">
            <w:pPr>
              <w:spacing w:after="0"/>
              <w:rPr>
                <w:lang w:val="sv-SE" w:eastAsia="zh-CN"/>
              </w:rPr>
            </w:pPr>
            <w:r w:rsidRPr="0086625D">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3F645E2" w14:textId="75116CDD" w:rsidR="003F569E" w:rsidRDefault="0086625D" w:rsidP="008D2E35">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6D1D3C" w14:paraId="173B45EB"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78186" w14:textId="08732165" w:rsidR="006D1D3C" w:rsidRPr="0086625D" w:rsidRDefault="006D1D3C" w:rsidP="008D2E35">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50B4F7" w14:textId="7655F16A" w:rsidR="006D1D3C" w:rsidRDefault="006D1D3C" w:rsidP="008D2E35">
            <w:pPr>
              <w:overflowPunct/>
              <w:autoSpaceDE/>
              <w:adjustRightInd/>
              <w:spacing w:after="0"/>
              <w:rPr>
                <w:rFonts w:hint="eastAsia"/>
                <w:lang w:val="sv-SE" w:eastAsia="zh-CN"/>
              </w:rPr>
            </w:pPr>
            <w:r>
              <w:rPr>
                <w:lang w:val="sv-SE" w:eastAsia="zh-CN"/>
              </w:rPr>
              <w:t>Similar question as Huawei – there is a proposal currently under discussion in 8.2.1 that would seem to replace this</w:t>
            </w:r>
          </w:p>
        </w:tc>
      </w:tr>
    </w:tbl>
    <w:p w14:paraId="219DE2DD" w14:textId="77777777" w:rsidR="003F569E" w:rsidRDefault="003F569E" w:rsidP="003F569E">
      <w:pPr>
        <w:pStyle w:val="BodyText"/>
        <w:spacing w:after="0"/>
        <w:rPr>
          <w:rFonts w:ascii="Times New Roman" w:hAnsi="Times New Roman"/>
          <w:sz w:val="22"/>
          <w:szCs w:val="22"/>
          <w:lang w:val="sv-SE" w:eastAsia="zh-CN"/>
        </w:rPr>
      </w:pPr>
    </w:p>
    <w:p w14:paraId="0A45C5EF" w14:textId="0802FF84" w:rsidR="00A23F03" w:rsidRPr="00347CC5" w:rsidRDefault="00A23F03">
      <w:pPr>
        <w:pStyle w:val="BodyText"/>
        <w:spacing w:after="0"/>
        <w:rPr>
          <w:rFonts w:ascii="Times New Roman" w:hAnsi="Times New Roman"/>
          <w:sz w:val="22"/>
          <w:szCs w:val="22"/>
          <w:lang w:eastAsia="zh-CN"/>
        </w:rPr>
      </w:pPr>
    </w:p>
    <w:p w14:paraId="114EF9B5" w14:textId="4D5949FC" w:rsidR="001E7852" w:rsidRPr="00347CC5" w:rsidRDefault="001E7852" w:rsidP="00347CC5">
      <w:pPr>
        <w:pStyle w:val="Heading3"/>
        <w:rPr>
          <w:sz w:val="24"/>
          <w:szCs w:val="18"/>
          <w:highlight w:val="green"/>
        </w:rPr>
      </w:pPr>
      <w:r w:rsidRPr="00347CC5">
        <w:rPr>
          <w:sz w:val="24"/>
          <w:szCs w:val="18"/>
          <w:highlight w:val="green"/>
        </w:rPr>
        <w:lastRenderedPageBreak/>
        <w:t>Agreement</w:t>
      </w:r>
      <w:r w:rsidR="00347CC5" w:rsidRPr="00347CC5">
        <w:rPr>
          <w:sz w:val="24"/>
          <w:szCs w:val="18"/>
          <w:highlight w:val="green"/>
        </w:rPr>
        <w:t xml:space="preserve"> #22</w:t>
      </w:r>
      <w:r w:rsidRPr="00347CC5">
        <w:rPr>
          <w:sz w:val="24"/>
          <w:szCs w:val="18"/>
          <w:highlight w:val="green"/>
        </w:rPr>
        <w:t>:</w:t>
      </w:r>
    </w:p>
    <w:p w14:paraId="1DCE4BE7"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At least when operating with LBT, MCOT is 5ms, including all the gaps inside</w:t>
      </w:r>
    </w:p>
    <w:p w14:paraId="0E42AAC6" w14:textId="77777777" w:rsidR="001E7852" w:rsidRPr="00347CC5" w:rsidRDefault="001E7852" w:rsidP="00387C92">
      <w:pPr>
        <w:pStyle w:val="ListParagraph"/>
        <w:numPr>
          <w:ilvl w:val="0"/>
          <w:numId w:val="21"/>
        </w:numPr>
        <w:overflowPunct w:val="0"/>
        <w:autoSpaceDE w:val="0"/>
        <w:autoSpaceDN w:val="0"/>
        <w:adjustRightInd w:val="0"/>
        <w:spacing w:after="180" w:line="240" w:lineRule="auto"/>
        <w:contextualSpacing/>
      </w:pPr>
      <w:r w:rsidRPr="00347CC5">
        <w:t>Note: Discussions related to further reductions in MCOT due to potential definition of CAPC will be handled separately.</w:t>
      </w:r>
    </w:p>
    <w:p w14:paraId="76112A0A" w14:textId="3E8ED77B" w:rsidR="001E7852" w:rsidRDefault="001E7852">
      <w:pPr>
        <w:pStyle w:val="BodyText"/>
        <w:spacing w:after="0"/>
        <w:rPr>
          <w:rFonts w:ascii="Times New Roman" w:hAnsi="Times New Roman"/>
          <w:sz w:val="22"/>
          <w:szCs w:val="22"/>
          <w:lang w:eastAsia="zh-CN"/>
        </w:rPr>
      </w:pPr>
    </w:p>
    <w:p w14:paraId="142CF315" w14:textId="77777777" w:rsidR="00906DB5" w:rsidRPr="00C262B8" w:rsidRDefault="00906DB5" w:rsidP="00906DB5">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06DB5" w14:paraId="22DE8663"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762175" w14:textId="77777777" w:rsidR="00906DB5" w:rsidRPr="00972419" w:rsidRDefault="00906DB5"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DEE3B28" w14:textId="36BED530" w:rsidR="00906DB5" w:rsidRDefault="00906DB5"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5</w:t>
            </w:r>
            <w:r w:rsidRPr="0010566C">
              <w:rPr>
                <w:rStyle w:val="Strong"/>
                <w:b w:val="0"/>
                <w:bCs w:val="0"/>
                <w:color w:val="000000"/>
                <w:sz w:val="20"/>
                <w:szCs w:val="20"/>
                <w:lang w:val="sv-SE"/>
              </w:rPr>
              <w:t>.</w:t>
            </w:r>
            <w:r>
              <w:rPr>
                <w:rStyle w:val="Strong"/>
                <w:b w:val="0"/>
                <w:bCs w:val="0"/>
                <w:color w:val="000000"/>
                <w:sz w:val="20"/>
                <w:szCs w:val="20"/>
                <w:lang w:val="sv-SE"/>
              </w:rPr>
              <w:t>2</w:t>
            </w:r>
            <w:r w:rsidR="00370532">
              <w:rPr>
                <w:rStyle w:val="Strong"/>
                <w:b w:val="0"/>
                <w:bCs w:val="0"/>
                <w:color w:val="000000"/>
                <w:sz w:val="20"/>
                <w:szCs w:val="20"/>
                <w:lang w:val="sv-SE"/>
              </w:rPr>
              <w:t>.X</w:t>
            </w:r>
            <w:r>
              <w:rPr>
                <w:rStyle w:val="Strong"/>
                <w:b w:val="0"/>
                <w:bCs w:val="0"/>
                <w:color w:val="000000"/>
                <w:sz w:val="20"/>
                <w:szCs w:val="20"/>
                <w:lang w:val="sv-SE"/>
              </w:rPr>
              <w:t xml:space="preserve"> </w:t>
            </w:r>
            <w:r w:rsidR="00B40BE4">
              <w:rPr>
                <w:rStyle w:val="Strong"/>
                <w:b w:val="0"/>
                <w:bCs w:val="0"/>
                <w:color w:val="000000"/>
                <w:sz w:val="20"/>
                <w:szCs w:val="20"/>
                <w:lang w:val="sv-SE"/>
              </w:rPr>
              <w:t>(exact section TBD)</w:t>
            </w:r>
          </w:p>
          <w:p w14:paraId="5760231B" w14:textId="66AB0F1B" w:rsidR="00906DB5" w:rsidRPr="00881148" w:rsidRDefault="00842E5C" w:rsidP="007D39EE">
            <w:pPr>
              <w:pStyle w:val="ListParagraph"/>
              <w:numPr>
                <w:ilvl w:val="1"/>
                <w:numId w:val="25"/>
              </w:numPr>
              <w:rPr>
                <w:rStyle w:val="Strong"/>
                <w:b w:val="0"/>
                <w:bCs w:val="0"/>
                <w:color w:val="000000"/>
                <w:sz w:val="20"/>
                <w:szCs w:val="20"/>
                <w:lang w:val="sv-SE"/>
              </w:rPr>
            </w:pPr>
            <w:r>
              <w:rPr>
                <w:rStyle w:val="Strong"/>
                <w:b w:val="0"/>
                <w:bCs w:val="0"/>
                <w:color w:val="000000"/>
                <w:sz w:val="20"/>
                <w:szCs w:val="20"/>
                <w:lang w:val="sv-SE"/>
              </w:rPr>
              <w:t xml:space="preserve">For NR </w:t>
            </w:r>
            <w:r w:rsidR="00CC6707">
              <w:rPr>
                <w:rStyle w:val="Strong"/>
                <w:b w:val="0"/>
                <w:bCs w:val="0"/>
                <w:color w:val="000000"/>
                <w:sz w:val="20"/>
                <w:szCs w:val="20"/>
                <w:lang w:val="sv-SE"/>
              </w:rPr>
              <w:t>operating with LBT, maximum channel occupancy time (MCOT) duration is 5 msec, including all gaps inside the COT</w:t>
            </w:r>
            <w:r w:rsidR="00906DB5" w:rsidRPr="00881148">
              <w:rPr>
                <w:rStyle w:val="Strong"/>
                <w:b w:val="0"/>
                <w:bCs w:val="0"/>
                <w:color w:val="000000"/>
                <w:sz w:val="20"/>
                <w:szCs w:val="20"/>
                <w:lang w:val="sv-SE"/>
              </w:rPr>
              <w:t>.</w:t>
            </w:r>
          </w:p>
          <w:p w14:paraId="1E2F97C8" w14:textId="77777777" w:rsidR="00906DB5" w:rsidRPr="00972419" w:rsidRDefault="00906DB5" w:rsidP="008D2E35">
            <w:pPr>
              <w:spacing w:after="0"/>
              <w:rPr>
                <w:rStyle w:val="Strong"/>
                <w:color w:val="000000"/>
                <w:lang w:val="sv-SE"/>
              </w:rPr>
            </w:pPr>
          </w:p>
        </w:tc>
      </w:tr>
      <w:tr w:rsidR="00906DB5" w14:paraId="36234D3D"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D63651" w14:textId="77777777" w:rsidR="00906DB5" w:rsidRDefault="00906DB5"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EE9DAA" w14:textId="77777777" w:rsidR="00906DB5" w:rsidRDefault="00906DB5" w:rsidP="008D2E35">
            <w:pPr>
              <w:spacing w:after="0"/>
              <w:rPr>
                <w:lang w:val="sv-SE"/>
              </w:rPr>
            </w:pPr>
            <w:r>
              <w:rPr>
                <w:rStyle w:val="Strong"/>
                <w:color w:val="000000"/>
                <w:lang w:val="sv-SE"/>
              </w:rPr>
              <w:t>Comments</w:t>
            </w:r>
          </w:p>
        </w:tc>
      </w:tr>
      <w:tr w:rsidR="00906DB5" w14:paraId="5F345905"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E5C5" w14:textId="6EE4E96C" w:rsidR="00906DB5" w:rsidRDefault="0086625D"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599925" w14:textId="77777777" w:rsidR="00906DB5" w:rsidRDefault="00AA6AF6" w:rsidP="00AA6AF6">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27930D66" w14:textId="77777777" w:rsidR="00AA6AF6" w:rsidRDefault="00AA6AF6" w:rsidP="00AA6AF6">
            <w:pPr>
              <w:overflowPunct/>
              <w:autoSpaceDE/>
              <w:adjustRightInd/>
              <w:spacing w:after="0"/>
              <w:rPr>
                <w:lang w:val="sv-SE" w:eastAsia="zh-CN"/>
              </w:rPr>
            </w:pPr>
          </w:p>
          <w:p w14:paraId="48356ECE" w14:textId="6942AB1B" w:rsidR="00AA6AF6" w:rsidRDefault="00AA6AF6" w:rsidP="00AA6AF6">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rsidRPr="00347CC5">
              <w:t>Discussions related to further reductions in MCOT due to potential definition of CAPC will be handled separately</w:t>
            </w:r>
            <w:r>
              <w:t>”</w:t>
            </w:r>
          </w:p>
          <w:p w14:paraId="37B96A6B" w14:textId="2F3C035B" w:rsidR="00AA6AF6" w:rsidRDefault="00AA6AF6" w:rsidP="00AA6AF6">
            <w:pPr>
              <w:overflowPunct/>
              <w:autoSpaceDE/>
              <w:adjustRightInd/>
              <w:spacing w:after="0"/>
              <w:rPr>
                <w:lang w:val="sv-SE" w:eastAsia="zh-CN"/>
              </w:rPr>
            </w:pPr>
          </w:p>
        </w:tc>
      </w:tr>
    </w:tbl>
    <w:p w14:paraId="7647FFF6" w14:textId="2A948618" w:rsidR="00906DB5" w:rsidRDefault="00906DB5" w:rsidP="00906DB5">
      <w:pPr>
        <w:pStyle w:val="BodyText"/>
        <w:spacing w:after="0"/>
        <w:rPr>
          <w:rFonts w:ascii="Times New Roman" w:hAnsi="Times New Roman"/>
          <w:sz w:val="22"/>
          <w:szCs w:val="22"/>
          <w:lang w:val="sv-SE" w:eastAsia="zh-CN"/>
        </w:rPr>
      </w:pPr>
    </w:p>
    <w:p w14:paraId="1EE90716" w14:textId="6CC18B97" w:rsidR="004C7DE9" w:rsidRDefault="004C7DE9" w:rsidP="00906DB5">
      <w:pPr>
        <w:pStyle w:val="BodyText"/>
        <w:spacing w:after="0"/>
        <w:rPr>
          <w:rFonts w:ascii="Times New Roman" w:hAnsi="Times New Roman"/>
          <w:sz w:val="22"/>
          <w:szCs w:val="22"/>
          <w:lang w:val="sv-SE" w:eastAsia="zh-CN"/>
        </w:rPr>
      </w:pPr>
    </w:p>
    <w:p w14:paraId="58150D53" w14:textId="3AAD1187" w:rsidR="004C7DE9" w:rsidRDefault="004C7DE9" w:rsidP="00906DB5">
      <w:pPr>
        <w:pStyle w:val="BodyText"/>
        <w:spacing w:after="0"/>
        <w:rPr>
          <w:rFonts w:ascii="Times New Roman" w:hAnsi="Times New Roman"/>
          <w:sz w:val="22"/>
          <w:szCs w:val="22"/>
          <w:lang w:val="sv-SE" w:eastAsia="zh-CN"/>
        </w:rPr>
      </w:pPr>
    </w:p>
    <w:p w14:paraId="586B27A6" w14:textId="77777777" w:rsidR="004C7DE9" w:rsidRDefault="004C7DE9" w:rsidP="004C7DE9"/>
    <w:p w14:paraId="21DCF601" w14:textId="208A1A12" w:rsidR="004C7DE9" w:rsidRPr="004C7DE9" w:rsidRDefault="004C7DE9" w:rsidP="004C7DE9">
      <w:pPr>
        <w:pStyle w:val="Heading3"/>
        <w:rPr>
          <w:sz w:val="24"/>
          <w:szCs w:val="18"/>
          <w:highlight w:val="green"/>
        </w:rPr>
      </w:pPr>
      <w:r w:rsidRPr="004C7DE9">
        <w:rPr>
          <w:sz w:val="24"/>
          <w:szCs w:val="18"/>
          <w:highlight w:val="green"/>
        </w:rPr>
        <w:t>Agreement</w:t>
      </w:r>
      <w:r>
        <w:rPr>
          <w:sz w:val="24"/>
          <w:szCs w:val="18"/>
          <w:highlight w:val="green"/>
        </w:rPr>
        <w:t xml:space="preserve"> #2</w:t>
      </w:r>
      <w:r w:rsidR="008B61FE">
        <w:rPr>
          <w:sz w:val="24"/>
          <w:szCs w:val="18"/>
          <w:highlight w:val="green"/>
        </w:rPr>
        <w:t>5</w:t>
      </w:r>
      <w:r w:rsidRPr="004C7DE9">
        <w:rPr>
          <w:sz w:val="24"/>
          <w:szCs w:val="18"/>
          <w:highlight w:val="green"/>
        </w:rPr>
        <w:t>:</w:t>
      </w:r>
    </w:p>
    <w:p w14:paraId="34D65104" w14:textId="77777777" w:rsidR="004C7DE9" w:rsidRDefault="004C7DE9" w:rsidP="004C7DE9">
      <w:pPr>
        <w:pStyle w:val="ListParagraph"/>
        <w:numPr>
          <w:ilvl w:val="0"/>
          <w:numId w:val="21"/>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1CEED954"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CAPC and contention window adjustment mechanisms are introduced</w:t>
      </w:r>
    </w:p>
    <w:p w14:paraId="12141AF3"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ED threshold change is needed, e.g., due to changes in bandwidth, beamforming gain etc.</w:t>
      </w:r>
    </w:p>
    <w:p w14:paraId="285A8EEE" w14:textId="77777777" w:rsidR="004C7DE9" w:rsidRDefault="004C7DE9" w:rsidP="004C7DE9">
      <w:pPr>
        <w:pStyle w:val="ListParagraph"/>
        <w:numPr>
          <w:ilvl w:val="1"/>
          <w:numId w:val="21"/>
        </w:numPr>
        <w:overflowPunct w:val="0"/>
        <w:autoSpaceDE w:val="0"/>
        <w:autoSpaceDN w:val="0"/>
        <w:adjustRightInd w:val="0"/>
        <w:spacing w:after="180" w:line="240" w:lineRule="auto"/>
        <w:contextualSpacing/>
      </w:pPr>
      <w:r>
        <w:t>Whether contention window range needs to be adjusted</w:t>
      </w:r>
    </w:p>
    <w:p w14:paraId="2B72DA0B" w14:textId="77777777" w:rsidR="009F2A6C" w:rsidRDefault="009F2A6C" w:rsidP="009F2A6C">
      <w:pPr>
        <w:pStyle w:val="BodyText"/>
        <w:spacing w:after="0"/>
        <w:rPr>
          <w:rFonts w:ascii="Times New Roman" w:hAnsi="Times New Roman"/>
          <w:sz w:val="22"/>
          <w:szCs w:val="22"/>
          <w:lang w:eastAsia="zh-CN"/>
        </w:rPr>
      </w:pPr>
    </w:p>
    <w:p w14:paraId="702393B6" w14:textId="77777777" w:rsidR="009F2A6C" w:rsidRPr="00C262B8" w:rsidRDefault="009F2A6C" w:rsidP="009F2A6C">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F2A6C" w14:paraId="69E56F79"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E6A468" w14:textId="77777777" w:rsidR="009F2A6C" w:rsidRPr="00972419" w:rsidRDefault="009F2A6C"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E3DE3D9" w14:textId="33DF345C" w:rsidR="009F2A6C" w:rsidRDefault="009F2A6C"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5</w:t>
            </w:r>
            <w:r w:rsidRPr="0010566C">
              <w:rPr>
                <w:rStyle w:val="Strong"/>
                <w:b w:val="0"/>
                <w:bCs w:val="0"/>
                <w:color w:val="000000"/>
                <w:sz w:val="20"/>
                <w:szCs w:val="20"/>
                <w:lang w:val="sv-SE"/>
              </w:rPr>
              <w:t>.</w:t>
            </w:r>
            <w:r>
              <w:rPr>
                <w:rStyle w:val="Strong"/>
                <w:b w:val="0"/>
                <w:bCs w:val="0"/>
                <w:color w:val="000000"/>
                <w:sz w:val="20"/>
                <w:szCs w:val="20"/>
                <w:lang w:val="sv-SE"/>
              </w:rPr>
              <w:t>2 (exact section TBD)</w:t>
            </w:r>
          </w:p>
          <w:p w14:paraId="575AF344" w14:textId="409C4105" w:rsidR="009F2A6C" w:rsidRPr="00881148" w:rsidRDefault="00EE6F5D" w:rsidP="009F2A6C">
            <w:pPr>
              <w:pStyle w:val="ListParagraph"/>
              <w:numPr>
                <w:ilvl w:val="1"/>
                <w:numId w:val="30"/>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57336639" w14:textId="77777777" w:rsidR="009F2A6C" w:rsidRPr="00972419" w:rsidRDefault="009F2A6C" w:rsidP="00056953">
            <w:pPr>
              <w:spacing w:after="0"/>
              <w:rPr>
                <w:rStyle w:val="Strong"/>
                <w:color w:val="000000"/>
                <w:lang w:val="sv-SE"/>
              </w:rPr>
            </w:pPr>
          </w:p>
        </w:tc>
      </w:tr>
      <w:tr w:rsidR="009F2A6C" w14:paraId="1B510006"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F25BD6" w14:textId="77777777" w:rsidR="009F2A6C" w:rsidRDefault="009F2A6C"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B9E347" w14:textId="77777777" w:rsidR="009F2A6C" w:rsidRDefault="009F2A6C" w:rsidP="00056953">
            <w:pPr>
              <w:spacing w:after="0"/>
              <w:rPr>
                <w:lang w:val="sv-SE"/>
              </w:rPr>
            </w:pPr>
            <w:r>
              <w:rPr>
                <w:rStyle w:val="Strong"/>
                <w:color w:val="000000"/>
                <w:lang w:val="sv-SE"/>
              </w:rPr>
              <w:t>Comments</w:t>
            </w:r>
          </w:p>
        </w:tc>
      </w:tr>
      <w:tr w:rsidR="009F2A6C" w14:paraId="61FAA38B"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AA8DF" w14:textId="02B16365" w:rsidR="009F2A6C" w:rsidRDefault="009F2A6C" w:rsidP="0005695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FC920C2" w14:textId="77777777" w:rsidR="009F2A6C" w:rsidRDefault="009F2A6C" w:rsidP="00056953">
            <w:pPr>
              <w:overflowPunct/>
              <w:autoSpaceDE/>
              <w:adjustRightInd/>
              <w:spacing w:after="0"/>
              <w:rPr>
                <w:lang w:val="sv-SE" w:eastAsia="zh-CN"/>
              </w:rPr>
            </w:pPr>
          </w:p>
        </w:tc>
      </w:tr>
    </w:tbl>
    <w:p w14:paraId="6760E914" w14:textId="77777777" w:rsidR="009F2A6C" w:rsidRDefault="009F2A6C" w:rsidP="009F2A6C">
      <w:pPr>
        <w:pStyle w:val="BodyText"/>
        <w:spacing w:after="0"/>
        <w:rPr>
          <w:rFonts w:ascii="Times New Roman" w:hAnsi="Times New Roman"/>
          <w:sz w:val="22"/>
          <w:szCs w:val="22"/>
          <w:lang w:val="sv-SE" w:eastAsia="zh-CN"/>
        </w:rPr>
      </w:pPr>
    </w:p>
    <w:p w14:paraId="0A7E5440" w14:textId="77777777" w:rsidR="009F2A6C" w:rsidRPr="009F2A6C" w:rsidRDefault="009F2A6C" w:rsidP="004C7DE9">
      <w:pPr>
        <w:rPr>
          <w:lang w:val="sv-SE"/>
        </w:rPr>
      </w:pPr>
    </w:p>
    <w:p w14:paraId="55883D19" w14:textId="669CDD31" w:rsidR="00F86BAA" w:rsidRDefault="00F86BAA" w:rsidP="004C7DE9"/>
    <w:p w14:paraId="2ADE9D55" w14:textId="39469B5F" w:rsidR="00F86BAA" w:rsidRDefault="00F86BAA" w:rsidP="004C7DE9"/>
    <w:p w14:paraId="3886CEAF" w14:textId="208981B4" w:rsidR="00F86BAA" w:rsidRPr="00F86BAA" w:rsidRDefault="00F86BAA" w:rsidP="00F86BAA">
      <w:pPr>
        <w:pStyle w:val="Heading3"/>
        <w:rPr>
          <w:sz w:val="24"/>
          <w:szCs w:val="18"/>
          <w:highlight w:val="green"/>
        </w:rPr>
      </w:pPr>
      <w:r w:rsidRPr="00F86BAA">
        <w:rPr>
          <w:sz w:val="24"/>
          <w:szCs w:val="18"/>
          <w:highlight w:val="green"/>
        </w:rPr>
        <w:lastRenderedPageBreak/>
        <w:t>Agreement</w:t>
      </w:r>
      <w:r>
        <w:rPr>
          <w:sz w:val="24"/>
          <w:szCs w:val="18"/>
          <w:highlight w:val="green"/>
        </w:rPr>
        <w:t xml:space="preserve"> #2</w:t>
      </w:r>
      <w:r w:rsidR="008B61FE">
        <w:rPr>
          <w:sz w:val="24"/>
          <w:szCs w:val="18"/>
          <w:highlight w:val="green"/>
        </w:rPr>
        <w:t>6</w:t>
      </w:r>
      <w:r w:rsidRPr="00F86BAA">
        <w:rPr>
          <w:sz w:val="24"/>
          <w:szCs w:val="18"/>
          <w:highlight w:val="green"/>
        </w:rPr>
        <w:t>:</w:t>
      </w:r>
    </w:p>
    <w:p w14:paraId="26B3EE6F" w14:textId="77777777" w:rsidR="00F86BAA" w:rsidRDefault="00F86BAA" w:rsidP="00F86BAA">
      <w:pPr>
        <w:pStyle w:val="ListParagraph"/>
        <w:numPr>
          <w:ilvl w:val="0"/>
          <w:numId w:val="21"/>
        </w:numPr>
        <w:overflowPunct w:val="0"/>
        <w:autoSpaceDE w:val="0"/>
        <w:autoSpaceDN w:val="0"/>
        <w:adjustRightInd w:val="0"/>
        <w:spacing w:after="180" w:line="240" w:lineRule="auto"/>
        <w:contextualSpacing/>
      </w:pPr>
      <w:r>
        <w:t>Capture the following in the TR:</w:t>
      </w:r>
    </w:p>
    <w:p w14:paraId="5FCEF083" w14:textId="77777777" w:rsidR="00F86BAA" w:rsidRPr="004F66A1" w:rsidRDefault="00F86BAA" w:rsidP="00F86BAA">
      <w:pPr>
        <w:pStyle w:val="ListParagraph"/>
        <w:numPr>
          <w:ilvl w:val="1"/>
          <w:numId w:val="21"/>
        </w:numPr>
        <w:overflowPunct w:val="0"/>
        <w:autoSpaceDE w:val="0"/>
        <w:autoSpaceDN w:val="0"/>
        <w:adjustRightInd w:val="0"/>
        <w:spacing w:after="180" w:line="240" w:lineRule="auto"/>
        <w:contextualSpacing/>
      </w:pPr>
      <w:r w:rsidRPr="004F66A1">
        <w:t xml:space="preserve">On the LBT bandwidth </w:t>
      </w:r>
      <w:r>
        <w:t xml:space="preserve">(bandwidth over which a single contiguous LBT is performed) </w:t>
      </w:r>
      <w:r w:rsidRPr="004F66A1">
        <w:t xml:space="preserve">relative to channel bandwidth (as defined in RAN4), the following alternatives have been discussed. Further down-selection </w:t>
      </w:r>
      <w:r>
        <w:t xml:space="preserve">of one or more of these alternatives </w:t>
      </w:r>
      <w:r w:rsidRPr="004F66A1">
        <w:t xml:space="preserve">(if needed) </w:t>
      </w:r>
      <w:r>
        <w:t>should</w:t>
      </w:r>
      <w:r w:rsidRPr="004F66A1">
        <w:t xml:space="preserve"> be </w:t>
      </w:r>
      <w:r w:rsidRPr="00F86BAA">
        <w:t>further discussed when specifications are developed</w:t>
      </w:r>
      <w:r w:rsidRPr="004F66A1">
        <w:t>.</w:t>
      </w:r>
    </w:p>
    <w:p w14:paraId="20EDC9C7"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1: LBT bandwidth equals channel bandwidth</w:t>
      </w:r>
    </w:p>
    <w:p w14:paraId="5D629841"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2: LBT bandwidth equals the minimum of channel bandwidth and the transmission bandwidth</w:t>
      </w:r>
      <w:r>
        <w:t xml:space="preserve"> (number of RBs for a given transmission)</w:t>
      </w:r>
    </w:p>
    <w:p w14:paraId="2A77E1F6"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3: LBT bandwidth can be wider than channel bandwidth</w:t>
      </w:r>
    </w:p>
    <w:p w14:paraId="542466DE"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rsidRPr="004F66A1">
        <w:t>Alt 4: LBT bandwidth can be narrower than the channel bandwidth, with multiple LBT subband within a channel</w:t>
      </w:r>
    </w:p>
    <w:p w14:paraId="138B3DF3" w14:textId="77777777" w:rsidR="00F86BAA" w:rsidRPr="004F66A1" w:rsidRDefault="00F86BAA" w:rsidP="00F86BAA">
      <w:pPr>
        <w:pStyle w:val="ListParagraph"/>
        <w:numPr>
          <w:ilvl w:val="2"/>
          <w:numId w:val="21"/>
        </w:numPr>
        <w:overflowPunct w:val="0"/>
        <w:autoSpaceDE w:val="0"/>
        <w:autoSpaceDN w:val="0"/>
        <w:adjustRightInd w:val="0"/>
        <w:spacing w:after="180" w:line="240" w:lineRule="auto"/>
        <w:contextualSpacing/>
      </w:pPr>
      <w:r>
        <w:t xml:space="preserve">Alt 5: </w:t>
      </w:r>
      <w:r w:rsidRPr="004F66A1">
        <w:t xml:space="preserve">LBT bandwidth equals with </w:t>
      </w:r>
      <w:r>
        <w:t>minimum supported channel bandwidth</w:t>
      </w:r>
      <w:r w:rsidRPr="004F66A1">
        <w:t xml:space="preserve"> or multiples of the minimum supported channel bandwidth</w:t>
      </w:r>
    </w:p>
    <w:p w14:paraId="32189D10" w14:textId="77777777" w:rsidR="00EE6F5D" w:rsidRDefault="00EE6F5D" w:rsidP="00EE6F5D">
      <w:pPr>
        <w:pStyle w:val="BodyText"/>
        <w:spacing w:after="0"/>
        <w:rPr>
          <w:rFonts w:ascii="Times New Roman" w:hAnsi="Times New Roman"/>
          <w:sz w:val="22"/>
          <w:szCs w:val="22"/>
          <w:lang w:eastAsia="zh-CN"/>
        </w:rPr>
      </w:pPr>
    </w:p>
    <w:p w14:paraId="754E4461"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1394626"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A227B6"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25DA4F4E" w14:textId="77777777" w:rsidR="00EE6F5D" w:rsidRDefault="00EE6F5D" w:rsidP="00056953">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5</w:t>
            </w:r>
            <w:r w:rsidRPr="0010566C">
              <w:rPr>
                <w:rStyle w:val="Strong"/>
                <w:b w:val="0"/>
                <w:bCs w:val="0"/>
                <w:color w:val="000000"/>
                <w:sz w:val="20"/>
                <w:szCs w:val="20"/>
                <w:lang w:val="sv-SE"/>
              </w:rPr>
              <w:t>.</w:t>
            </w:r>
            <w:r>
              <w:rPr>
                <w:rStyle w:val="Strong"/>
                <w:b w:val="0"/>
                <w:bCs w:val="0"/>
                <w:color w:val="000000"/>
                <w:sz w:val="20"/>
                <w:szCs w:val="20"/>
                <w:lang w:val="sv-SE"/>
              </w:rPr>
              <w:t>2 (exact section TBD)</w:t>
            </w:r>
          </w:p>
          <w:p w14:paraId="694F45E5" w14:textId="77777777" w:rsidR="00EE6F5D" w:rsidRPr="00972419" w:rsidRDefault="00EE6F5D" w:rsidP="00EE6F5D">
            <w:pPr>
              <w:pStyle w:val="ListParagraph"/>
              <w:ind w:left="1440"/>
              <w:rPr>
                <w:rStyle w:val="Strong"/>
                <w:color w:val="000000"/>
                <w:lang w:val="sv-SE"/>
              </w:rPr>
            </w:pPr>
          </w:p>
        </w:tc>
      </w:tr>
      <w:tr w:rsidR="00EE6F5D" w14:paraId="4B07F321"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44DF1F"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306E65" w14:textId="77777777" w:rsidR="00EE6F5D" w:rsidRDefault="00EE6F5D" w:rsidP="00056953">
            <w:pPr>
              <w:spacing w:after="0"/>
              <w:rPr>
                <w:lang w:val="sv-SE"/>
              </w:rPr>
            </w:pPr>
            <w:r>
              <w:rPr>
                <w:rStyle w:val="Strong"/>
                <w:color w:val="000000"/>
                <w:lang w:val="sv-SE"/>
              </w:rPr>
              <w:t>Comments</w:t>
            </w:r>
          </w:p>
        </w:tc>
      </w:tr>
      <w:tr w:rsidR="00EE6F5D" w14:paraId="6349B9E0"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C0C" w14:textId="77777777" w:rsidR="00EE6F5D" w:rsidRDefault="00EE6F5D" w:rsidP="0005695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ACBB0C8" w14:textId="77777777" w:rsidR="00EE6F5D" w:rsidRDefault="00EE6F5D" w:rsidP="00056953">
            <w:pPr>
              <w:overflowPunct/>
              <w:autoSpaceDE/>
              <w:adjustRightInd/>
              <w:spacing w:after="0"/>
              <w:rPr>
                <w:lang w:val="sv-SE" w:eastAsia="zh-CN"/>
              </w:rPr>
            </w:pPr>
          </w:p>
        </w:tc>
      </w:tr>
    </w:tbl>
    <w:p w14:paraId="1E6CC2AF" w14:textId="77777777" w:rsidR="00EE6F5D" w:rsidRDefault="00EE6F5D" w:rsidP="00EE6F5D">
      <w:pPr>
        <w:pStyle w:val="BodyText"/>
        <w:spacing w:after="0"/>
        <w:rPr>
          <w:rFonts w:ascii="Times New Roman" w:hAnsi="Times New Roman"/>
          <w:sz w:val="22"/>
          <w:szCs w:val="22"/>
          <w:lang w:val="sv-SE" w:eastAsia="zh-CN"/>
        </w:rPr>
      </w:pPr>
    </w:p>
    <w:p w14:paraId="64C36F04" w14:textId="77777777" w:rsidR="00F86BAA" w:rsidRDefault="00F86BAA" w:rsidP="004C7DE9"/>
    <w:p w14:paraId="1C8642DC" w14:textId="65BFAB17" w:rsidR="004C7DE9" w:rsidRPr="004C7DE9" w:rsidRDefault="004C7DE9" w:rsidP="00906DB5">
      <w:pPr>
        <w:pStyle w:val="BodyText"/>
        <w:spacing w:after="0"/>
        <w:rPr>
          <w:rFonts w:ascii="Times New Roman" w:hAnsi="Times New Roman"/>
          <w:sz w:val="22"/>
          <w:szCs w:val="22"/>
          <w:lang w:eastAsia="zh-CN"/>
        </w:rPr>
      </w:pPr>
    </w:p>
    <w:p w14:paraId="4552D649" w14:textId="2FF8E5C8" w:rsidR="00DF2449" w:rsidRPr="00DF2449" w:rsidRDefault="00DF2449" w:rsidP="00DF2449">
      <w:pPr>
        <w:pStyle w:val="Heading3"/>
        <w:rPr>
          <w:sz w:val="24"/>
          <w:szCs w:val="18"/>
          <w:highlight w:val="green"/>
        </w:rPr>
      </w:pPr>
      <w:r w:rsidRPr="00DF2449">
        <w:rPr>
          <w:sz w:val="24"/>
          <w:szCs w:val="18"/>
          <w:highlight w:val="green"/>
        </w:rPr>
        <w:t>Agreement</w:t>
      </w:r>
      <w:r w:rsidR="00230BBF">
        <w:rPr>
          <w:sz w:val="24"/>
          <w:szCs w:val="18"/>
          <w:highlight w:val="green"/>
        </w:rPr>
        <w:t xml:space="preserve"> #2</w:t>
      </w:r>
      <w:r w:rsidR="008B61FE">
        <w:rPr>
          <w:sz w:val="24"/>
          <w:szCs w:val="18"/>
          <w:highlight w:val="green"/>
        </w:rPr>
        <w:t>7</w:t>
      </w:r>
      <w:r w:rsidRPr="00DF2449">
        <w:rPr>
          <w:sz w:val="24"/>
          <w:szCs w:val="18"/>
          <w:highlight w:val="green"/>
        </w:rPr>
        <w:t>:</w:t>
      </w:r>
    </w:p>
    <w:p w14:paraId="15F38643" w14:textId="77777777" w:rsidR="00DF2449" w:rsidRPr="00FB1613" w:rsidRDefault="00DF2449" w:rsidP="00230BBF">
      <w:pPr>
        <w:pStyle w:val="ListParagraph"/>
        <w:numPr>
          <w:ilvl w:val="0"/>
          <w:numId w:val="21"/>
        </w:numPr>
        <w:overflowPunct w:val="0"/>
        <w:autoSpaceDE w:val="0"/>
        <w:autoSpaceDN w:val="0"/>
        <w:adjustRightInd w:val="0"/>
        <w:spacing w:after="180" w:line="240" w:lineRule="auto"/>
        <w:contextualSpacing/>
      </w:pPr>
      <w:r w:rsidRPr="00FB1613">
        <w:t>Capture the following in the TR</w:t>
      </w:r>
      <w:r>
        <w:t>:</w:t>
      </w:r>
    </w:p>
    <w:p w14:paraId="3A7286B7" w14:textId="77777777" w:rsidR="00DF2449" w:rsidRPr="00FB1613" w:rsidRDefault="00DF2449" w:rsidP="00230BBF">
      <w:pPr>
        <w:pStyle w:val="ListParagraph"/>
        <w:numPr>
          <w:ilvl w:val="1"/>
          <w:numId w:val="21"/>
        </w:numPr>
        <w:overflowPunct w:val="0"/>
        <w:autoSpaceDE w:val="0"/>
        <w:autoSpaceDN w:val="0"/>
        <w:adjustRightInd w:val="0"/>
        <w:spacing w:after="180" w:line="240" w:lineRule="auto"/>
        <w:contextualSpacing/>
      </w:pPr>
      <w:r w:rsidRPr="00FB1613">
        <w:t>For</w:t>
      </w:r>
      <w:r w:rsidRPr="00230BBF">
        <w:t xml:space="preserve"> operation where LBT is not required</w:t>
      </w:r>
      <w:r w:rsidRPr="00FB1613">
        <w:t xml:space="preserve">, it </w:t>
      </w:r>
      <w:r w:rsidRPr="00230BBF">
        <w:t>can be further discussed when specifications are developed</w:t>
      </w:r>
      <w:r w:rsidRPr="00FB1613">
        <w:t xml:space="preserve"> </w:t>
      </w:r>
    </w:p>
    <w:p w14:paraId="56A6F42B"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If RAN1 should introduce additional conditions/mechanisms for no-LBT to be used, or leave it for gNB implementation</w:t>
      </w:r>
    </w:p>
    <w:p w14:paraId="5DF1FFB8"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 xml:space="preserve">When no-LBT mode is used, if RAN1 should introduce additional restrictions, such as DFS needs to be applied, ATPC needs to be applied, long term sensing needs to be applied, certain duty cycle limitation, certain transmit power limitation, </w:t>
      </w:r>
      <w:r>
        <w:t xml:space="preserve">MCOT limits, </w:t>
      </w:r>
      <w:r w:rsidRPr="00FB1613">
        <w:t>etc, or leave the restriction for gNB implementation</w:t>
      </w:r>
    </w:p>
    <w:p w14:paraId="27EC177A" w14:textId="77777777" w:rsidR="00DF2449" w:rsidRPr="00FB1613" w:rsidRDefault="00DF2449" w:rsidP="00230BBF">
      <w:pPr>
        <w:pStyle w:val="ListParagraph"/>
        <w:numPr>
          <w:ilvl w:val="2"/>
          <w:numId w:val="21"/>
        </w:numPr>
        <w:overflowPunct w:val="0"/>
        <w:autoSpaceDE w:val="0"/>
        <w:autoSpaceDN w:val="0"/>
        <w:adjustRightInd w:val="0"/>
        <w:spacing w:after="180" w:line="240" w:lineRule="auto"/>
        <w:contextualSpacing/>
      </w:pPr>
      <w:r w:rsidRPr="00FB1613">
        <w:t>When no-LBT mode is used, if RAN1 should introduce mechanism for the system to fallback to LBT mode, or leave it for gNB implementation</w:t>
      </w:r>
    </w:p>
    <w:p w14:paraId="051381E7" w14:textId="77777777" w:rsidR="004C7DE9" w:rsidRPr="00DF2449" w:rsidRDefault="004C7DE9" w:rsidP="00906DB5">
      <w:pPr>
        <w:pStyle w:val="BodyText"/>
        <w:spacing w:after="0"/>
        <w:rPr>
          <w:rFonts w:ascii="Times New Roman" w:hAnsi="Times New Roman"/>
          <w:sz w:val="22"/>
          <w:szCs w:val="22"/>
          <w:lang w:eastAsia="zh-CN"/>
        </w:rPr>
      </w:pPr>
    </w:p>
    <w:p w14:paraId="16CDD2CF" w14:textId="77777777" w:rsidR="00EE6F5D" w:rsidRDefault="00EE6F5D" w:rsidP="00EE6F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3C46C769"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895230"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C22A46D"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under 5</w:t>
            </w:r>
            <w:r w:rsidRPr="0010566C">
              <w:rPr>
                <w:rStyle w:val="Strong"/>
                <w:b w:val="0"/>
                <w:bCs w:val="0"/>
                <w:color w:val="000000"/>
                <w:sz w:val="20"/>
                <w:szCs w:val="20"/>
                <w:lang w:val="sv-SE"/>
              </w:rPr>
              <w:t>.</w:t>
            </w:r>
            <w:r>
              <w:rPr>
                <w:rStyle w:val="Strong"/>
                <w:b w:val="0"/>
                <w:bCs w:val="0"/>
                <w:color w:val="000000"/>
                <w:sz w:val="20"/>
                <w:szCs w:val="20"/>
                <w:lang w:val="sv-SE"/>
              </w:rPr>
              <w:t>2 (exact section TBD)</w:t>
            </w:r>
          </w:p>
          <w:p w14:paraId="280AAACA" w14:textId="77777777" w:rsidR="00EE6F5D" w:rsidRPr="00972419" w:rsidRDefault="00EE6F5D" w:rsidP="00056953">
            <w:pPr>
              <w:pStyle w:val="ListParagraph"/>
              <w:ind w:left="1440"/>
              <w:rPr>
                <w:rStyle w:val="Strong"/>
                <w:color w:val="000000"/>
                <w:lang w:val="sv-SE"/>
              </w:rPr>
            </w:pPr>
          </w:p>
        </w:tc>
      </w:tr>
      <w:tr w:rsidR="00EE6F5D" w14:paraId="014BCBEE"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25CD5F0"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87F842" w14:textId="77777777" w:rsidR="00EE6F5D" w:rsidRDefault="00EE6F5D" w:rsidP="00056953">
            <w:pPr>
              <w:spacing w:after="0"/>
              <w:rPr>
                <w:lang w:val="sv-SE"/>
              </w:rPr>
            </w:pPr>
            <w:r>
              <w:rPr>
                <w:rStyle w:val="Strong"/>
                <w:color w:val="000000"/>
                <w:lang w:val="sv-SE"/>
              </w:rPr>
              <w:t>Comments</w:t>
            </w:r>
          </w:p>
        </w:tc>
      </w:tr>
      <w:tr w:rsidR="00EE6F5D" w14:paraId="2E0E5DD1"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B2CAC" w14:textId="77777777" w:rsidR="00EE6F5D" w:rsidRDefault="00EE6F5D" w:rsidP="0005695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A4D99B4" w14:textId="77777777" w:rsidR="00EE6F5D" w:rsidRDefault="00EE6F5D" w:rsidP="00056953">
            <w:pPr>
              <w:overflowPunct/>
              <w:autoSpaceDE/>
              <w:adjustRightInd/>
              <w:spacing w:after="0"/>
              <w:rPr>
                <w:lang w:val="sv-SE" w:eastAsia="zh-CN"/>
              </w:rPr>
            </w:pPr>
          </w:p>
        </w:tc>
      </w:tr>
    </w:tbl>
    <w:p w14:paraId="7831E314" w14:textId="77777777" w:rsidR="00EE6F5D" w:rsidRDefault="00EE6F5D" w:rsidP="00EE6F5D">
      <w:pPr>
        <w:pStyle w:val="BodyText"/>
        <w:spacing w:after="0"/>
        <w:rPr>
          <w:rFonts w:ascii="Times New Roman" w:hAnsi="Times New Roman"/>
          <w:sz w:val="22"/>
          <w:szCs w:val="22"/>
          <w:lang w:val="sv-SE" w:eastAsia="zh-CN"/>
        </w:rPr>
      </w:pPr>
    </w:p>
    <w:p w14:paraId="08ED56F0" w14:textId="0DCA2FB7" w:rsidR="00906DB5" w:rsidRDefault="00906DB5">
      <w:pPr>
        <w:pStyle w:val="BodyText"/>
        <w:spacing w:after="0"/>
        <w:rPr>
          <w:rFonts w:ascii="Times New Roman" w:hAnsi="Times New Roman"/>
          <w:sz w:val="22"/>
          <w:szCs w:val="22"/>
          <w:lang w:eastAsia="zh-CN"/>
        </w:rPr>
      </w:pPr>
    </w:p>
    <w:p w14:paraId="209532E2" w14:textId="77777777" w:rsidR="00EE6F5D" w:rsidRPr="00347CC5" w:rsidRDefault="00EE6F5D">
      <w:pPr>
        <w:pStyle w:val="BodyText"/>
        <w:spacing w:after="0"/>
        <w:rPr>
          <w:rFonts w:ascii="Times New Roman" w:hAnsi="Times New Roman"/>
          <w:sz w:val="22"/>
          <w:szCs w:val="22"/>
          <w:lang w:eastAsia="zh-CN"/>
        </w:rPr>
      </w:pPr>
    </w:p>
    <w:p w14:paraId="16053FE6" w14:textId="17FD4E83" w:rsidR="00A23F03" w:rsidRDefault="00A23F03" w:rsidP="00A23F03">
      <w:pPr>
        <w:pStyle w:val="Heading1"/>
        <w:numPr>
          <w:ilvl w:val="0"/>
          <w:numId w:val="5"/>
        </w:numPr>
        <w:ind w:left="360"/>
        <w:rPr>
          <w:rFonts w:cs="Arial"/>
          <w:sz w:val="32"/>
          <w:szCs w:val="32"/>
          <w:lang w:val="en-US"/>
        </w:rPr>
      </w:pPr>
      <w:r>
        <w:rPr>
          <w:rFonts w:cs="Arial"/>
          <w:sz w:val="32"/>
          <w:szCs w:val="32"/>
        </w:rPr>
        <w:t>Capturing Evaluation Results</w:t>
      </w:r>
    </w:p>
    <w:p w14:paraId="482EC680" w14:textId="4581FDE8" w:rsidR="006458D4" w:rsidRDefault="006458D4">
      <w:pPr>
        <w:pStyle w:val="BodyText"/>
        <w:spacing w:after="0"/>
        <w:rPr>
          <w:rFonts w:ascii="Times New Roman" w:hAnsi="Times New Roman"/>
          <w:sz w:val="22"/>
          <w:szCs w:val="22"/>
          <w:lang w:eastAsia="zh-CN"/>
        </w:rPr>
      </w:pPr>
    </w:p>
    <w:p w14:paraId="656064FE" w14:textId="77777777" w:rsidR="006458D4" w:rsidRPr="00347CC5" w:rsidRDefault="006458D4" w:rsidP="006458D4">
      <w:pPr>
        <w:pStyle w:val="BodyText"/>
        <w:spacing w:after="0"/>
        <w:rPr>
          <w:rFonts w:ascii="Times New Roman" w:hAnsi="Times New Roman"/>
          <w:sz w:val="22"/>
          <w:szCs w:val="22"/>
          <w:lang w:eastAsia="zh-CN"/>
        </w:rPr>
      </w:pPr>
    </w:p>
    <w:p w14:paraId="3E0F4D19" w14:textId="77777777" w:rsidR="006458D4" w:rsidRPr="00347CC5" w:rsidRDefault="006458D4" w:rsidP="006458D4">
      <w:pPr>
        <w:pStyle w:val="Heading3"/>
        <w:rPr>
          <w:sz w:val="24"/>
          <w:szCs w:val="18"/>
          <w:highlight w:val="green"/>
        </w:rPr>
      </w:pPr>
      <w:r w:rsidRPr="00347CC5">
        <w:rPr>
          <w:sz w:val="24"/>
          <w:szCs w:val="18"/>
          <w:highlight w:val="green"/>
        </w:rPr>
        <w:t>Agreement #23:</w:t>
      </w:r>
    </w:p>
    <w:p w14:paraId="6C0D9657" w14:textId="77777777" w:rsidR="006458D4" w:rsidRDefault="006458D4" w:rsidP="006458D4">
      <w:r>
        <w:t>Capture the following observations in the TR. Editorial modifications and changes to references can be made when capturing the observations in the TR.</w:t>
      </w:r>
    </w:p>
    <w:p w14:paraId="604D74C6" w14:textId="77777777" w:rsidR="006458D4" w:rsidRDefault="006458D4" w:rsidP="006458D4">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1685C2C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248ED10C"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15F67109" w14:textId="77777777" w:rsidR="006458D4" w:rsidRDefault="006458D4" w:rsidP="006458D4">
      <w:pPr>
        <w:pStyle w:val="ListParagraph"/>
        <w:numPr>
          <w:ilvl w:val="1"/>
          <w:numId w:val="21"/>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A5B182C" w14:textId="77777777" w:rsidR="006458D4" w:rsidRDefault="006458D4" w:rsidP="006458D4">
      <w:pPr>
        <w:pStyle w:val="ListParagraph"/>
        <w:ind w:left="840"/>
      </w:pPr>
    </w:p>
    <w:p w14:paraId="03BB28C7"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090991CC"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181723"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D3C6013" w14:textId="77777777" w:rsidR="006458D4" w:rsidRDefault="006458D4"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as is under ”5</w:t>
            </w:r>
            <w:r w:rsidRPr="0010566C">
              <w:rPr>
                <w:rStyle w:val="Strong"/>
                <w:b w:val="0"/>
                <w:bCs w:val="0"/>
                <w:color w:val="000000"/>
                <w:sz w:val="20"/>
                <w:szCs w:val="20"/>
                <w:lang w:val="sv-SE"/>
              </w:rPr>
              <w:t>.</w:t>
            </w:r>
            <w:r>
              <w:rPr>
                <w:rStyle w:val="Strong"/>
                <w:b w:val="0"/>
                <w:bCs w:val="0"/>
                <w:color w:val="000000"/>
                <w:sz w:val="20"/>
                <w:szCs w:val="20"/>
                <w:lang w:val="sv-SE"/>
              </w:rPr>
              <w:t>2.X observations for evaluations related to channel access” (exact section TBD)</w:t>
            </w:r>
          </w:p>
          <w:p w14:paraId="503E81E2" w14:textId="77777777" w:rsidR="006458D4" w:rsidRPr="00972419" w:rsidRDefault="006458D4" w:rsidP="008D2E35">
            <w:pPr>
              <w:spacing w:after="0"/>
              <w:rPr>
                <w:rStyle w:val="Strong"/>
                <w:color w:val="000000"/>
                <w:lang w:val="sv-SE"/>
              </w:rPr>
            </w:pPr>
          </w:p>
        </w:tc>
      </w:tr>
      <w:tr w:rsidR="006458D4" w14:paraId="03D743CC"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2AF8A7"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920BB0" w14:textId="77777777" w:rsidR="006458D4" w:rsidRDefault="006458D4" w:rsidP="008D2E35">
            <w:pPr>
              <w:spacing w:after="0"/>
              <w:rPr>
                <w:lang w:val="sv-SE"/>
              </w:rPr>
            </w:pPr>
            <w:r>
              <w:rPr>
                <w:rStyle w:val="Strong"/>
                <w:color w:val="000000"/>
                <w:lang w:val="sv-SE"/>
              </w:rPr>
              <w:t>Comments</w:t>
            </w:r>
          </w:p>
        </w:tc>
      </w:tr>
      <w:tr w:rsidR="006458D4" w14:paraId="1293DD4C"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088F3" w14:textId="58E5EBFF" w:rsidR="006458D4" w:rsidRDefault="00A71864" w:rsidP="008D2E35">
            <w:pPr>
              <w:spacing w:after="0"/>
              <w:rPr>
                <w:lang w:val="sv-SE" w:eastAsia="zh-CN"/>
              </w:rPr>
            </w:pPr>
            <w:r w:rsidRPr="008C276E">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AB1462" w14:textId="77777777" w:rsidR="006458D4" w:rsidRDefault="00AA6AF6" w:rsidP="008D2E35">
            <w:pPr>
              <w:overflowPunct/>
              <w:autoSpaceDE/>
              <w:adjustRightInd/>
              <w:spacing w:after="0"/>
              <w:rPr>
                <w:lang w:val="sv-SE" w:eastAsia="zh-CN"/>
              </w:rPr>
            </w:pPr>
            <w:r>
              <w:rPr>
                <w:lang w:val="sv-SE" w:eastAsia="zh-CN"/>
              </w:rPr>
              <w:t>Suggest the following editorial modifications:</w:t>
            </w:r>
          </w:p>
          <w:p w14:paraId="2F269E40" w14:textId="77777777" w:rsidR="00AA6AF6" w:rsidRDefault="00AA6AF6" w:rsidP="008D2E35">
            <w:pPr>
              <w:overflowPunct/>
              <w:autoSpaceDE/>
              <w:adjustRightInd/>
              <w:spacing w:after="0"/>
              <w:rPr>
                <w:lang w:val="sv-SE" w:eastAsia="zh-CN"/>
              </w:rPr>
            </w:pPr>
          </w:p>
          <w:p w14:paraId="4FD9F619" w14:textId="60DB13C8" w:rsidR="00AA6AF6" w:rsidRDefault="00AA6AF6" w:rsidP="00AA6AF6">
            <w:pPr>
              <w:pStyle w:val="ListParagraph"/>
              <w:numPr>
                <w:ilvl w:val="0"/>
                <w:numId w:val="21"/>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2" w:author="Keyvan-Huawei" w:date="2020-11-03T20:08:00Z">
              <w:r w:rsidDel="0057451A">
                <w:delText>Tx Side ED based Omni sensing</w:delText>
              </w:r>
            </w:del>
            <w:ins w:id="3" w:author="Keyvan-Huawei" w:date="2020-11-03T20:08:00Z">
              <w:r w:rsidR="0057451A">
                <w:t>TxED-Omni</w:t>
              </w:r>
            </w:ins>
            <w:r>
              <w:t xml:space="preserve"> LBT </w:t>
            </w:r>
          </w:p>
          <w:p w14:paraId="77C2E9F5" w14:textId="4F92C64F" w:rsidR="00AA6AF6" w:rsidRDefault="00AA6AF6" w:rsidP="00AA6AF6">
            <w:pPr>
              <w:pStyle w:val="ListParagraph"/>
              <w:numPr>
                <w:ilvl w:val="1"/>
                <w:numId w:val="21"/>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4" w:author="Keyvan-Huawei" w:date="2020-11-03T20:08:00Z">
              <w:r w:rsidR="0057451A">
                <w:t xml:space="preserve"> dBm</w:t>
              </w:r>
            </w:ins>
            <w:r>
              <w:t>.</w:t>
            </w:r>
          </w:p>
          <w:p w14:paraId="0B9643C8" w14:textId="4CCE98B2" w:rsidR="00AA6AF6" w:rsidRDefault="00AA6AF6" w:rsidP="00AA6AF6">
            <w:pPr>
              <w:pStyle w:val="ListParagraph"/>
              <w:numPr>
                <w:ilvl w:val="1"/>
                <w:numId w:val="21"/>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5" w:author="Keyvan-Huawei" w:date="2020-11-03T20:08:00Z">
              <w:r w:rsidR="0057451A">
                <w:t xml:space="preserve"> dBm</w:t>
              </w:r>
            </w:ins>
            <w:r>
              <w:t>.</w:t>
            </w:r>
          </w:p>
          <w:p w14:paraId="1EB3192A" w14:textId="109CA5C2" w:rsidR="00AA6AF6" w:rsidRDefault="00AA6AF6" w:rsidP="00AA6AF6">
            <w:pPr>
              <w:pStyle w:val="ListParagraph"/>
              <w:numPr>
                <w:ilvl w:val="1"/>
                <w:numId w:val="21"/>
              </w:numPr>
              <w:overflowPunct w:val="0"/>
              <w:autoSpaceDE w:val="0"/>
              <w:autoSpaceDN w:val="0"/>
              <w:adjustRightInd w:val="0"/>
              <w:spacing w:after="180" w:line="240" w:lineRule="auto"/>
              <w:contextualSpacing/>
            </w:pPr>
            <w:r>
              <w:t xml:space="preserve">Ericsson, HW, Nokia, Qualcomm and Samsung show loss for TxED-Omni LBT with an EDT of -47 </w:t>
            </w:r>
            <w:ins w:id="6" w:author="Keyvan-Huawei" w:date="2020-11-03T20:08:00Z">
              <w:r w:rsidR="0057451A">
                <w:t xml:space="preserve">dBm </w:t>
              </w:r>
            </w:ins>
            <w:r>
              <w:t>or -48 dB</w:t>
            </w:r>
            <w:ins w:id="7" w:author="Keyvan-Huawei" w:date="2020-11-03T20:09:00Z">
              <w:r w:rsidR="0057451A">
                <w:t>m</w:t>
              </w:r>
            </w:ins>
            <w:r>
              <w:t xml:space="preserve"> for all cases.</w:t>
            </w:r>
          </w:p>
          <w:p w14:paraId="50A2DA0C" w14:textId="77777777" w:rsidR="00AA6AF6" w:rsidRPr="00AA6AF6" w:rsidRDefault="00AA6AF6" w:rsidP="008D2E35">
            <w:pPr>
              <w:overflowPunct/>
              <w:autoSpaceDE/>
              <w:adjustRightInd/>
              <w:spacing w:after="0"/>
              <w:rPr>
                <w:b/>
                <w:lang w:val="sv-SE" w:eastAsia="zh-CN"/>
              </w:rPr>
            </w:pPr>
          </w:p>
        </w:tc>
      </w:tr>
    </w:tbl>
    <w:p w14:paraId="4D9D6568" w14:textId="6739CAD1" w:rsidR="006458D4" w:rsidRDefault="006458D4" w:rsidP="006458D4">
      <w:pPr>
        <w:pStyle w:val="BodyText"/>
        <w:spacing w:after="0"/>
        <w:rPr>
          <w:rFonts w:ascii="Times New Roman" w:hAnsi="Times New Roman"/>
          <w:sz w:val="22"/>
          <w:szCs w:val="22"/>
          <w:lang w:val="sv-SE" w:eastAsia="zh-CN"/>
        </w:rPr>
      </w:pPr>
    </w:p>
    <w:p w14:paraId="2A48147C" w14:textId="77777777" w:rsidR="006458D4" w:rsidRDefault="006458D4" w:rsidP="006458D4">
      <w:pPr>
        <w:pStyle w:val="BodyText"/>
        <w:spacing w:after="0"/>
        <w:rPr>
          <w:rFonts w:ascii="Times New Roman" w:hAnsi="Times New Roman"/>
          <w:sz w:val="22"/>
          <w:szCs w:val="22"/>
          <w:lang w:eastAsia="zh-CN"/>
        </w:rPr>
      </w:pPr>
    </w:p>
    <w:p w14:paraId="2A469A63" w14:textId="77777777" w:rsidR="006458D4" w:rsidRDefault="006458D4" w:rsidP="006458D4">
      <w:pPr>
        <w:pStyle w:val="BodyText"/>
        <w:spacing w:after="0"/>
        <w:rPr>
          <w:rFonts w:ascii="Times New Roman" w:hAnsi="Times New Roman"/>
          <w:sz w:val="22"/>
          <w:szCs w:val="22"/>
          <w:lang w:eastAsia="zh-CN"/>
        </w:rPr>
      </w:pPr>
    </w:p>
    <w:p w14:paraId="719D8A6C" w14:textId="77777777" w:rsidR="006458D4" w:rsidRPr="00387C92" w:rsidRDefault="006458D4" w:rsidP="006458D4">
      <w:pPr>
        <w:pStyle w:val="Heading3"/>
        <w:rPr>
          <w:sz w:val="24"/>
          <w:szCs w:val="18"/>
          <w:highlight w:val="green"/>
        </w:rPr>
      </w:pPr>
      <w:r w:rsidRPr="00387C92">
        <w:rPr>
          <w:sz w:val="24"/>
          <w:szCs w:val="18"/>
          <w:highlight w:val="green"/>
        </w:rPr>
        <w:t>Agreement</w:t>
      </w:r>
      <w:r>
        <w:rPr>
          <w:sz w:val="24"/>
          <w:szCs w:val="18"/>
          <w:highlight w:val="green"/>
        </w:rPr>
        <w:t xml:space="preserve"> #24</w:t>
      </w:r>
      <w:r w:rsidRPr="00387C92">
        <w:rPr>
          <w:sz w:val="24"/>
          <w:szCs w:val="18"/>
          <w:highlight w:val="green"/>
        </w:rPr>
        <w:t>:</w:t>
      </w:r>
    </w:p>
    <w:p w14:paraId="43D455DC" w14:textId="77777777" w:rsidR="006458D4" w:rsidRDefault="006458D4" w:rsidP="006458D4">
      <w:pPr>
        <w:rPr>
          <w:lang w:eastAsia="x-none"/>
        </w:rPr>
      </w:pPr>
      <w:r>
        <w:rPr>
          <w:lang w:eastAsia="x-none"/>
        </w:rPr>
        <w:t>Capture the following observations in the TR (updates to references and other editorial modifications can be made for inclusion in the TR):</w:t>
      </w:r>
    </w:p>
    <w:p w14:paraId="43EE9FE1" w14:textId="77777777" w:rsidR="006458D4" w:rsidRDefault="006458D4" w:rsidP="006458D4">
      <w:r>
        <w:lastRenderedPageBreak/>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3478551A"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65A289"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1191E4F"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BACB3EA"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7ECB1C"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5A42C65D"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EC0CBC8"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5568402"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3131E16" w14:textId="77777777" w:rsidR="006458D4" w:rsidRDefault="006458D4" w:rsidP="006458D4">
      <w:pPr>
        <w:pStyle w:val="BodyText"/>
        <w:numPr>
          <w:ilvl w:val="0"/>
          <w:numId w:val="2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3F761845" w14:textId="77777777" w:rsidR="006458D4" w:rsidRDefault="006458D4" w:rsidP="006458D4">
      <w:pPr>
        <w:pStyle w:val="BodyText"/>
        <w:numPr>
          <w:ilvl w:val="1"/>
          <w:numId w:val="2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08DE6A9" w14:textId="77777777" w:rsidR="006458D4" w:rsidRDefault="006458D4" w:rsidP="006458D4">
      <w:pPr>
        <w:pStyle w:val="BodyText"/>
        <w:spacing w:after="0"/>
        <w:rPr>
          <w:rFonts w:ascii="Times New Roman" w:hAnsi="Times New Roman"/>
          <w:sz w:val="22"/>
          <w:szCs w:val="22"/>
          <w:lang w:eastAsia="zh-CN"/>
        </w:rPr>
      </w:pPr>
    </w:p>
    <w:p w14:paraId="4ED6A1D5" w14:textId="77777777" w:rsidR="006458D4" w:rsidRPr="00C262B8" w:rsidRDefault="006458D4" w:rsidP="006458D4">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458D4" w14:paraId="417B1C98" w14:textId="77777777" w:rsidTr="008D2E35">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0B4A50" w14:textId="77777777" w:rsidR="006458D4" w:rsidRPr="00972419" w:rsidRDefault="006458D4" w:rsidP="008D2E35">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B2EA20D" w14:textId="77777777" w:rsidR="006458D4" w:rsidRDefault="006458D4"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670B8F08" w14:textId="77777777" w:rsidR="006458D4" w:rsidRPr="00972419" w:rsidRDefault="006458D4" w:rsidP="008D2E35">
            <w:pPr>
              <w:spacing w:after="0"/>
              <w:rPr>
                <w:rStyle w:val="Strong"/>
                <w:color w:val="000000"/>
                <w:lang w:val="sv-SE"/>
              </w:rPr>
            </w:pPr>
          </w:p>
        </w:tc>
      </w:tr>
      <w:tr w:rsidR="006458D4" w14:paraId="69931065" w14:textId="77777777" w:rsidTr="008D2E3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04C245" w14:textId="77777777" w:rsidR="006458D4" w:rsidRDefault="006458D4" w:rsidP="008D2E35">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09D9CBE" w14:textId="77777777" w:rsidR="006458D4" w:rsidRDefault="006458D4" w:rsidP="008D2E35">
            <w:pPr>
              <w:spacing w:after="0"/>
              <w:rPr>
                <w:lang w:val="sv-SE"/>
              </w:rPr>
            </w:pPr>
            <w:r>
              <w:rPr>
                <w:rStyle w:val="Strong"/>
                <w:color w:val="000000"/>
                <w:lang w:val="sv-SE"/>
              </w:rPr>
              <w:t>Comments</w:t>
            </w:r>
          </w:p>
        </w:tc>
      </w:tr>
      <w:tr w:rsidR="006458D4" w14:paraId="1B579742"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D7C5" w14:textId="5CAD9FC9" w:rsidR="006458D4" w:rsidRDefault="00A71864" w:rsidP="008D2E35">
            <w:pPr>
              <w:spacing w:after="0"/>
              <w:rPr>
                <w:lang w:val="sv-SE" w:eastAsia="zh-CN"/>
              </w:rPr>
            </w:pPr>
            <w:r w:rsidRPr="00A71864">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4AA7BAF" w14:textId="4AF50F07" w:rsidR="006458D4" w:rsidRDefault="00A71864" w:rsidP="00A71864">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B21421" w14:paraId="27459AEB" w14:textId="77777777" w:rsidTr="008D2E35">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8384A" w14:textId="2A776065" w:rsidR="00B21421" w:rsidRPr="00A71864" w:rsidRDefault="00B21421" w:rsidP="008D2E35">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A41EFE" w14:textId="7489B987" w:rsidR="00B21421" w:rsidRDefault="00B21421" w:rsidP="00A71864">
            <w:pPr>
              <w:overflowPunct/>
              <w:autoSpaceDE/>
              <w:adjustRightInd/>
              <w:spacing w:after="0"/>
              <w:rPr>
                <w:rFonts w:hint="eastAsia"/>
                <w:lang w:val="sv-SE" w:eastAsia="zh-CN"/>
              </w:rPr>
            </w:pPr>
            <w:r>
              <w:rPr>
                <w:lang w:val="sv-SE" w:eastAsia="zh-CN"/>
              </w:rPr>
              <w:t>Agree to capture "as is"</w:t>
            </w:r>
          </w:p>
        </w:tc>
      </w:tr>
    </w:tbl>
    <w:p w14:paraId="0A5278AD" w14:textId="77777777" w:rsidR="006458D4" w:rsidRDefault="006458D4" w:rsidP="006458D4">
      <w:pPr>
        <w:pStyle w:val="BodyText"/>
        <w:spacing w:after="0"/>
        <w:rPr>
          <w:rFonts w:ascii="Times New Roman" w:hAnsi="Times New Roman"/>
          <w:sz w:val="22"/>
          <w:szCs w:val="22"/>
          <w:lang w:val="sv-SE" w:eastAsia="zh-CN"/>
        </w:rPr>
      </w:pPr>
    </w:p>
    <w:p w14:paraId="18EC3315" w14:textId="3E770AB8" w:rsidR="006458D4" w:rsidRDefault="006458D4" w:rsidP="006458D4">
      <w:pPr>
        <w:pStyle w:val="BodyText"/>
        <w:spacing w:after="0"/>
        <w:rPr>
          <w:rFonts w:ascii="Times New Roman" w:hAnsi="Times New Roman"/>
          <w:sz w:val="22"/>
          <w:szCs w:val="22"/>
          <w:lang w:eastAsia="zh-CN"/>
        </w:rPr>
      </w:pPr>
    </w:p>
    <w:p w14:paraId="77E2FA00" w14:textId="599DC4F0" w:rsidR="008B61FE" w:rsidRDefault="008B61FE" w:rsidP="006458D4">
      <w:pPr>
        <w:pStyle w:val="BodyText"/>
        <w:spacing w:after="0"/>
        <w:rPr>
          <w:rFonts w:ascii="Times New Roman" w:hAnsi="Times New Roman"/>
          <w:sz w:val="22"/>
          <w:szCs w:val="22"/>
          <w:lang w:eastAsia="zh-CN"/>
        </w:rPr>
      </w:pPr>
    </w:p>
    <w:p w14:paraId="14991D9B" w14:textId="511184CC" w:rsidR="008B61FE" w:rsidRDefault="008B61FE" w:rsidP="006458D4">
      <w:pPr>
        <w:pStyle w:val="BodyText"/>
        <w:spacing w:after="0"/>
        <w:rPr>
          <w:rFonts w:ascii="Times New Roman" w:hAnsi="Times New Roman"/>
          <w:sz w:val="22"/>
          <w:szCs w:val="22"/>
          <w:lang w:eastAsia="zh-CN"/>
        </w:rPr>
      </w:pPr>
    </w:p>
    <w:p w14:paraId="0E844CA2" w14:textId="1168A0AA"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#28</w:t>
      </w:r>
      <w:r w:rsidRPr="00AE0DCE">
        <w:rPr>
          <w:sz w:val="24"/>
          <w:szCs w:val="18"/>
          <w:highlight w:val="green"/>
        </w:rPr>
        <w:t>:</w:t>
      </w:r>
    </w:p>
    <w:p w14:paraId="047C9296"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A102CA8" w14:textId="77777777" w:rsidR="008B61FE" w:rsidRDefault="008B61FE" w:rsidP="008B61FE">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98DEA4C" w14:textId="77777777" w:rsidR="008B61FE" w:rsidRDefault="008B61FE" w:rsidP="008B61FE">
      <w:r>
        <w:t>The following are observed.</w:t>
      </w:r>
    </w:p>
    <w:p w14:paraId="74622119"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lastRenderedPageBreak/>
        <w:t>For PRACH preamble detection performances for the same PRACH format, all evaluated candidate SCSs (120, 240, 480 and 960 kHz) show comparable performances</w:t>
      </w:r>
    </w:p>
    <w:p w14:paraId="739CC4D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Note: </w:t>
      </w:r>
      <w:r>
        <w:rPr>
          <w:rFonts w:ascii="Times New Roman" w:hAnsi="Times New Roman"/>
          <w:szCs w:val="20"/>
          <w:lang w:eastAsia="zh-CN"/>
        </w:rPr>
        <w:t>T</w:t>
      </w:r>
      <w:r w:rsidRPr="002B0ECD">
        <w:rPr>
          <w:rFonts w:ascii="Times New Roman" w:hAnsi="Times New Roman"/>
          <w:szCs w:val="20"/>
          <w:lang w:eastAsia="zh-CN"/>
        </w:rPr>
        <w:t>he following reference</w:t>
      </w:r>
      <w:r>
        <w:rPr>
          <w:rFonts w:ascii="Times New Roman" w:hAnsi="Times New Roman"/>
          <w:szCs w:val="20"/>
          <w:lang w:eastAsia="zh-CN"/>
        </w:rPr>
        <w:t>s were used to</w:t>
      </w:r>
      <w:r w:rsidRPr="002B0ECD">
        <w:rPr>
          <w:rFonts w:ascii="Times New Roman" w:hAnsi="Times New Roman"/>
          <w:szCs w:val="20"/>
          <w:lang w:eastAsia="zh-CN"/>
        </w:rPr>
        <w:t xml:space="preserve"> derive the observations. </w:t>
      </w:r>
    </w:p>
    <w:p w14:paraId="6037BF86"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t xml:space="preserve">[64, OPPO]) </w:t>
      </w:r>
      <w:r w:rsidRPr="002B0ECD">
        <w:rPr>
          <w:rFonts w:ascii="Times New Roman" w:hAnsi="Times New Roman"/>
          <w:szCs w:val="20"/>
          <w:lang w:eastAsia="zh-CN"/>
        </w:rPr>
        <w:t>reported minor performance</w:t>
      </w:r>
      <w:r>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sidRPr="002B0ECD">
        <w:rPr>
          <w:rFonts w:ascii="Times New Roman" w:hAnsi="Times New Roman"/>
          <w:szCs w:val="20"/>
          <w:lang w:eastAsia="zh-CN"/>
        </w:rPr>
        <w:t>.</w:t>
      </w:r>
    </w:p>
    <w:p w14:paraId="55BB4EAC" w14:textId="77777777" w:rsidR="008B61FE" w:rsidRPr="002B0ECD" w:rsidRDefault="008B61FE" w:rsidP="008B61FE">
      <w:pPr>
        <w:pStyle w:val="BodyText"/>
        <w:numPr>
          <w:ilvl w:val="0"/>
          <w:numId w:val="22"/>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DC5F1E8" w14:textId="77777777" w:rsidR="008B61FE" w:rsidRPr="002B0ECD"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Two</w:t>
      </w:r>
      <w:r w:rsidRPr="002B0ECD">
        <w:rPr>
          <w:rFonts w:ascii="Times New Roman" w:hAnsi="Times New Roman"/>
          <w:szCs w:val="20"/>
          <w:lang w:eastAsia="zh-CN"/>
        </w:rPr>
        <w:t xml:space="preserve"> source</w:t>
      </w:r>
      <w:r>
        <w:rPr>
          <w:rFonts w:ascii="Times New Roman" w:hAnsi="Times New Roman"/>
          <w:szCs w:val="20"/>
          <w:lang w:eastAsia="zh-CN"/>
        </w:rPr>
        <w:t>s</w:t>
      </w:r>
      <w:r w:rsidRPr="002B0ECD">
        <w:rPr>
          <w:rFonts w:ascii="Times New Roman" w:hAnsi="Times New Roman"/>
          <w:szCs w:val="20"/>
          <w:lang w:eastAsia="zh-CN"/>
        </w:rPr>
        <w:t xml:space="preserve"> </w:t>
      </w:r>
      <w:r w:rsidRPr="002B0ECD">
        <w:t>([14, 61, Ericsson]</w:t>
      </w:r>
      <w:r>
        <w:t xml:space="preserve">, </w:t>
      </w:r>
      <w:r w:rsidRPr="002B0ECD">
        <w:t>[19, OPPO]) reported that w</w:t>
      </w:r>
      <w:r w:rsidRPr="002B0ECD">
        <w:rPr>
          <w:rFonts w:ascii="Times New Roman" w:hAnsi="Times New Roman"/>
          <w:szCs w:val="20"/>
          <w:lang w:eastAsia="zh-CN"/>
        </w:rPr>
        <w:t>ith UE power limitation of 25 dBm EIRP,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480 KHz SCS is about 4 to 5 dB; the MCL</w:t>
      </w:r>
      <w:r>
        <w:rPr>
          <w:rFonts w:ascii="Times New Roman" w:hAnsi="Times New Roman"/>
          <w:szCs w:val="20"/>
          <w:lang w:eastAsia="zh-CN"/>
        </w:rPr>
        <w:t>/MIL</w:t>
      </w:r>
      <w:r w:rsidRPr="002B0ECD">
        <w:rPr>
          <w:rFonts w:ascii="Times New Roman" w:hAnsi="Times New Roman"/>
          <w:szCs w:val="20"/>
          <w:lang w:eastAsia="zh-CN"/>
        </w:rPr>
        <w:t xml:space="preserve"> difference between 120 KHz SCS and 960 KHz SCS is about 8 dB. </w:t>
      </w:r>
    </w:p>
    <w:p w14:paraId="7DDE0773"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9D0D37E" w14:textId="77777777" w:rsidR="008B61FE" w:rsidRPr="002B0ECD" w:rsidRDefault="008B61FE" w:rsidP="008B61FE">
      <w:pPr>
        <w:pStyle w:val="BodyText"/>
        <w:numPr>
          <w:ilvl w:val="1"/>
          <w:numId w:val="22"/>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6B4E6768" w14:textId="10147263" w:rsidR="008B61FE" w:rsidRDefault="008B61FE" w:rsidP="008B61FE">
      <w:pPr>
        <w:ind w:left="1440" w:hanging="1440"/>
        <w:rPr>
          <w:lang w:eastAsia="x-none"/>
        </w:rPr>
      </w:pPr>
    </w:p>
    <w:p w14:paraId="0DEB7CF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5D643F94"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2580AC"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1FC60CC5"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0BE4A395" w14:textId="77777777" w:rsidR="00EE6F5D" w:rsidRPr="00972419" w:rsidRDefault="00EE6F5D" w:rsidP="00056953">
            <w:pPr>
              <w:spacing w:after="0"/>
              <w:rPr>
                <w:rStyle w:val="Strong"/>
                <w:color w:val="000000"/>
                <w:lang w:val="sv-SE"/>
              </w:rPr>
            </w:pPr>
          </w:p>
        </w:tc>
      </w:tr>
      <w:tr w:rsidR="00EE6F5D" w14:paraId="02AC9F44"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E7F04C"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A8428" w14:textId="77777777" w:rsidR="00EE6F5D" w:rsidRDefault="00EE6F5D" w:rsidP="00056953">
            <w:pPr>
              <w:spacing w:after="0"/>
              <w:rPr>
                <w:lang w:val="sv-SE"/>
              </w:rPr>
            </w:pPr>
            <w:r>
              <w:rPr>
                <w:rStyle w:val="Strong"/>
                <w:color w:val="000000"/>
                <w:lang w:val="sv-SE"/>
              </w:rPr>
              <w:t>Comments</w:t>
            </w:r>
          </w:p>
        </w:tc>
      </w:tr>
      <w:tr w:rsidR="00EE6F5D" w14:paraId="0B8221AF"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B80B" w14:textId="6D1C847D" w:rsidR="00EE6F5D" w:rsidRDefault="00B21421" w:rsidP="00056953">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AF3B49" w14:textId="1AEC2531" w:rsidR="00EE6F5D" w:rsidRDefault="00B21421" w:rsidP="00056953">
            <w:pPr>
              <w:overflowPunct/>
              <w:autoSpaceDE/>
              <w:adjustRightInd/>
              <w:spacing w:after="0"/>
              <w:rPr>
                <w:lang w:val="sv-SE" w:eastAsia="zh-CN"/>
              </w:rPr>
            </w:pPr>
            <w:r>
              <w:rPr>
                <w:lang w:val="sv-SE" w:eastAsia="zh-CN"/>
              </w:rPr>
              <w:t>Agree to capture "as is"</w:t>
            </w:r>
          </w:p>
        </w:tc>
      </w:tr>
    </w:tbl>
    <w:p w14:paraId="1A52F8F7" w14:textId="77777777" w:rsidR="00EE6F5D" w:rsidRDefault="00EE6F5D" w:rsidP="00EE6F5D">
      <w:pPr>
        <w:pStyle w:val="BodyText"/>
        <w:spacing w:after="0"/>
        <w:rPr>
          <w:rFonts w:ascii="Times New Roman" w:hAnsi="Times New Roman"/>
          <w:sz w:val="22"/>
          <w:szCs w:val="22"/>
          <w:lang w:val="sv-SE" w:eastAsia="zh-CN"/>
        </w:rPr>
      </w:pPr>
    </w:p>
    <w:p w14:paraId="7C25CCA8" w14:textId="77777777" w:rsidR="00EE6F5D" w:rsidRDefault="00EE6F5D" w:rsidP="00EE6F5D">
      <w:pPr>
        <w:pStyle w:val="BodyText"/>
        <w:spacing w:after="0"/>
        <w:rPr>
          <w:rFonts w:ascii="Times New Roman" w:hAnsi="Times New Roman"/>
          <w:sz w:val="22"/>
          <w:szCs w:val="22"/>
          <w:lang w:eastAsia="zh-CN"/>
        </w:rPr>
      </w:pPr>
    </w:p>
    <w:p w14:paraId="7B74EAAC" w14:textId="4F5BB6DA" w:rsidR="00EE6F5D" w:rsidRDefault="00EE6F5D" w:rsidP="008B61FE">
      <w:pPr>
        <w:ind w:left="1440" w:hanging="1440"/>
        <w:rPr>
          <w:lang w:eastAsia="x-none"/>
        </w:rPr>
      </w:pPr>
    </w:p>
    <w:p w14:paraId="0C82B878" w14:textId="77777777" w:rsidR="00EE6F5D" w:rsidRDefault="00EE6F5D" w:rsidP="008B61FE">
      <w:pPr>
        <w:ind w:left="1440" w:hanging="1440"/>
        <w:rPr>
          <w:lang w:eastAsia="x-none"/>
        </w:rPr>
      </w:pPr>
    </w:p>
    <w:p w14:paraId="39E1EA6E" w14:textId="114BA568"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#29</w:t>
      </w:r>
      <w:r w:rsidRPr="00AE0DCE">
        <w:rPr>
          <w:sz w:val="24"/>
          <w:szCs w:val="18"/>
          <w:highlight w:val="green"/>
        </w:rPr>
        <w:t>:</w:t>
      </w:r>
    </w:p>
    <w:p w14:paraId="2AEB5C4C"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22409D63"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3E2A746"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4937E6C5"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09CF234"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04782E"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33488" w14:textId="77777777" w:rsidR="008B61FE" w:rsidRDefault="008B61FE" w:rsidP="008B61FE">
      <w:pPr>
        <w:pStyle w:val="BodyText"/>
        <w:numPr>
          <w:ilvl w:val="0"/>
          <w:numId w:val="22"/>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283371C" w14:textId="70FCB892" w:rsidR="008B61FE" w:rsidRDefault="008B61FE" w:rsidP="008B61FE">
      <w:pPr>
        <w:ind w:left="1440" w:hanging="1440"/>
        <w:rPr>
          <w:lang w:eastAsia="x-none"/>
        </w:rPr>
      </w:pPr>
    </w:p>
    <w:p w14:paraId="057511D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FC495AA"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39D452"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093339F"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2A30088B" w14:textId="77777777" w:rsidR="00EE6F5D" w:rsidRPr="00972419" w:rsidRDefault="00EE6F5D" w:rsidP="00056953">
            <w:pPr>
              <w:spacing w:after="0"/>
              <w:rPr>
                <w:rStyle w:val="Strong"/>
                <w:color w:val="000000"/>
                <w:lang w:val="sv-SE"/>
              </w:rPr>
            </w:pPr>
          </w:p>
        </w:tc>
      </w:tr>
      <w:tr w:rsidR="00EE6F5D" w14:paraId="2CE307AC"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AE5F95"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959787" w14:textId="77777777" w:rsidR="00EE6F5D" w:rsidRDefault="00EE6F5D" w:rsidP="00056953">
            <w:pPr>
              <w:spacing w:after="0"/>
              <w:rPr>
                <w:lang w:val="sv-SE"/>
              </w:rPr>
            </w:pPr>
            <w:r>
              <w:rPr>
                <w:rStyle w:val="Strong"/>
                <w:color w:val="000000"/>
                <w:lang w:val="sv-SE"/>
              </w:rPr>
              <w:t>Comments</w:t>
            </w:r>
          </w:p>
        </w:tc>
      </w:tr>
      <w:tr w:rsidR="00B21421" w14:paraId="5F932856"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29C1" w14:textId="44D6F4DA" w:rsidR="00B21421" w:rsidRDefault="00B21421" w:rsidP="00B2142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10838A" w14:textId="057C1CC0" w:rsidR="00B21421" w:rsidRDefault="00B21421" w:rsidP="00B21421">
            <w:pPr>
              <w:overflowPunct/>
              <w:autoSpaceDE/>
              <w:adjustRightInd/>
              <w:spacing w:after="0"/>
              <w:rPr>
                <w:lang w:val="sv-SE" w:eastAsia="zh-CN"/>
              </w:rPr>
            </w:pPr>
            <w:r>
              <w:rPr>
                <w:lang w:val="sv-SE" w:eastAsia="zh-CN"/>
              </w:rPr>
              <w:t>Agree to capture "as is"</w:t>
            </w:r>
          </w:p>
        </w:tc>
      </w:tr>
    </w:tbl>
    <w:p w14:paraId="2B7F57F7" w14:textId="77777777" w:rsidR="00EE6F5D" w:rsidRDefault="00EE6F5D" w:rsidP="00EE6F5D">
      <w:pPr>
        <w:pStyle w:val="BodyText"/>
        <w:spacing w:after="0"/>
        <w:rPr>
          <w:rFonts w:ascii="Times New Roman" w:hAnsi="Times New Roman"/>
          <w:sz w:val="22"/>
          <w:szCs w:val="22"/>
          <w:lang w:val="sv-SE" w:eastAsia="zh-CN"/>
        </w:rPr>
      </w:pPr>
    </w:p>
    <w:p w14:paraId="4F5E67B6" w14:textId="77777777" w:rsidR="00EE6F5D" w:rsidRDefault="00EE6F5D" w:rsidP="00EE6F5D">
      <w:pPr>
        <w:pStyle w:val="BodyText"/>
        <w:spacing w:after="0"/>
        <w:rPr>
          <w:rFonts w:ascii="Times New Roman" w:hAnsi="Times New Roman"/>
          <w:sz w:val="22"/>
          <w:szCs w:val="22"/>
          <w:lang w:eastAsia="zh-CN"/>
        </w:rPr>
      </w:pPr>
    </w:p>
    <w:p w14:paraId="2A419EA5" w14:textId="326FDF1B" w:rsidR="00EE6F5D" w:rsidRDefault="00EE6F5D" w:rsidP="008B61FE">
      <w:pPr>
        <w:ind w:left="1440" w:hanging="1440"/>
        <w:rPr>
          <w:lang w:eastAsia="x-none"/>
        </w:rPr>
      </w:pPr>
    </w:p>
    <w:p w14:paraId="08CEED5F" w14:textId="77777777" w:rsidR="00EE6F5D" w:rsidRDefault="00EE6F5D" w:rsidP="008B61FE">
      <w:pPr>
        <w:ind w:left="1440" w:hanging="1440"/>
        <w:rPr>
          <w:lang w:eastAsia="x-none"/>
        </w:rPr>
      </w:pPr>
    </w:p>
    <w:p w14:paraId="0EE60C56" w14:textId="1F5475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#30</w:t>
      </w:r>
      <w:r w:rsidRPr="00AE0DCE">
        <w:rPr>
          <w:sz w:val="24"/>
          <w:szCs w:val="18"/>
          <w:highlight w:val="green"/>
        </w:rPr>
        <w:t>:</w:t>
      </w:r>
    </w:p>
    <w:p w14:paraId="2A73E69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B61A378" w14:textId="77777777" w:rsidR="008B61FE" w:rsidRDefault="008B61FE" w:rsidP="008B61FE">
      <w:r>
        <w:rPr>
          <w:lang w:eastAsia="zh-CN"/>
        </w:rPr>
        <w:t xml:space="preserve">7 sources </w:t>
      </w:r>
      <w:r>
        <w:t xml:space="preserve">([61, Ericsson], [68, Huawei], [26, Qualcomm], [56, vivo], [64, OPPO], [10, Nokia], [21, Apple]) </w:t>
      </w:r>
      <w:r>
        <w:rPr>
          <w:lang w:eastAsia="zh-CN"/>
        </w:rPr>
        <w:t xml:space="preserve">evaluated DFT-S-OFDM PUSCH BLER performance with different SCS. </w:t>
      </w:r>
    </w:p>
    <w:p w14:paraId="2BC8F50F"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Compared to CP-OFDM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 DFT-s-OFDM is more robust under phase noise.</w:t>
      </w:r>
    </w:p>
    <w:p w14:paraId="576DF858" w14:textId="77777777" w:rsidR="008B61FE" w:rsidRDefault="008B61FE" w:rsidP="008B61FE">
      <w:pPr>
        <w:pStyle w:val="Caption"/>
        <w:numPr>
          <w:ilvl w:val="0"/>
          <w:numId w:val="22"/>
        </w:numPr>
        <w:spacing w:before="0" w:after="60"/>
        <w:jc w:val="both"/>
        <w:rPr>
          <w:b w:val="0"/>
        </w:rPr>
      </w:pPr>
      <w:r>
        <w:rPr>
          <w:b w:val="0"/>
        </w:rPr>
        <w:t xml:space="preserve">For low and medium MCSs (QPSK and 16QAM), there’s minor performance difference among evaluated SCSs up to 960 kHz. </w:t>
      </w:r>
    </w:p>
    <w:p w14:paraId="30DD3524" w14:textId="77777777" w:rsidR="008B61FE" w:rsidRDefault="008B61FE" w:rsidP="008B61FE">
      <w:pPr>
        <w:pStyle w:val="Caption"/>
        <w:numPr>
          <w:ilvl w:val="0"/>
          <w:numId w:val="22"/>
        </w:numPr>
        <w:spacing w:before="0" w:after="60"/>
        <w:jc w:val="both"/>
        <w:rPr>
          <w:b w:val="0"/>
        </w:rPr>
      </w:pPr>
      <w:r>
        <w:rPr>
          <w:b w:val="0"/>
        </w:rPr>
        <w:t>With normal CP, for high MCS (64QAM), the performance improves as the increase of SCS, 120 kHz SCS shows up to ~2.0dB loss compared to other larger SCS.</w:t>
      </w:r>
    </w:p>
    <w:p w14:paraId="314C7282"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CD1A331" w14:textId="77777777" w:rsidR="008B61FE" w:rsidRDefault="008B61FE" w:rsidP="008B61FE">
      <w:pPr>
        <w:pStyle w:val="Caption"/>
        <w:numPr>
          <w:ilvl w:val="1"/>
          <w:numId w:val="22"/>
        </w:numPr>
        <w:spacing w:before="0" w:after="60"/>
        <w:jc w:val="both"/>
        <w:rPr>
          <w:b w:val="0"/>
        </w:rPr>
      </w:pPr>
      <w:r>
        <w:rPr>
          <w:b w:val="0"/>
        </w:rPr>
        <w:t>One source ([61, Ericsson]) reported a performance gap of 1.4~1.8 dB between 120 and 960 kHz SCS</w:t>
      </w:r>
    </w:p>
    <w:p w14:paraId="716E70F4" w14:textId="77777777" w:rsidR="008B61FE" w:rsidRDefault="008B61FE" w:rsidP="008B61FE">
      <w:pPr>
        <w:pStyle w:val="Caption"/>
        <w:numPr>
          <w:ilvl w:val="1"/>
          <w:numId w:val="22"/>
        </w:numPr>
        <w:spacing w:before="0" w:after="60"/>
        <w:jc w:val="both"/>
        <w:rPr>
          <w:b w:val="0"/>
        </w:rPr>
      </w:pPr>
      <w:r>
        <w:rPr>
          <w:b w:val="0"/>
        </w:rPr>
        <w:t>One source ([68, Huawei]) reported a performance gap of 1.3~2.5 dB between 120 and 960 kHz SCS</w:t>
      </w:r>
    </w:p>
    <w:p w14:paraId="34F03EE5" w14:textId="77777777" w:rsidR="008B61FE" w:rsidRDefault="008B61FE" w:rsidP="008B61FE">
      <w:pPr>
        <w:pStyle w:val="Caption"/>
        <w:numPr>
          <w:ilvl w:val="1"/>
          <w:numId w:val="22"/>
        </w:numPr>
        <w:spacing w:before="0" w:after="60"/>
        <w:jc w:val="both"/>
        <w:rPr>
          <w:b w:val="0"/>
        </w:rPr>
      </w:pPr>
      <w:r>
        <w:rPr>
          <w:b w:val="0"/>
        </w:rPr>
        <w:t>One source ([26, Qualcomm]) reported a performance gap of 1.2~1.7 dB between 120 and 960 kHz SCS</w:t>
      </w:r>
    </w:p>
    <w:p w14:paraId="7FA9B393" w14:textId="77777777" w:rsidR="008B61FE" w:rsidRDefault="008B61FE" w:rsidP="008B61FE">
      <w:pPr>
        <w:pStyle w:val="Caption"/>
        <w:numPr>
          <w:ilvl w:val="1"/>
          <w:numId w:val="22"/>
        </w:numPr>
        <w:spacing w:before="0" w:after="60"/>
        <w:jc w:val="both"/>
        <w:rPr>
          <w:b w:val="0"/>
        </w:rPr>
      </w:pPr>
      <w:r>
        <w:rPr>
          <w:b w:val="0"/>
        </w:rPr>
        <w:t>One source ([56, vivo]) reported a performance gap of ~1.4 dB between 120 and 960 kHz SCS</w:t>
      </w:r>
    </w:p>
    <w:p w14:paraId="2C5B0D2F" w14:textId="77777777" w:rsidR="008B61FE" w:rsidRDefault="008B61FE" w:rsidP="008B61FE">
      <w:pPr>
        <w:pStyle w:val="BodyText"/>
        <w:numPr>
          <w:ilvl w:val="1"/>
          <w:numId w:val="22"/>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3C158470" w14:textId="77777777" w:rsidR="008B61FE" w:rsidRDefault="008B61FE" w:rsidP="008B61FE">
      <w:pPr>
        <w:pStyle w:val="Caption"/>
        <w:numPr>
          <w:ilvl w:val="1"/>
          <w:numId w:val="22"/>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208697A7" w14:textId="77777777" w:rsidR="008B61FE" w:rsidRDefault="008B61FE" w:rsidP="008B61FE">
      <w:pPr>
        <w:pStyle w:val="Caption"/>
        <w:numPr>
          <w:ilvl w:val="1"/>
          <w:numId w:val="22"/>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6674A8C6" w14:textId="77777777" w:rsidR="008B61FE" w:rsidRDefault="008B61FE" w:rsidP="008B61FE">
      <w:pPr>
        <w:pStyle w:val="Caption"/>
        <w:numPr>
          <w:ilvl w:val="0"/>
          <w:numId w:val="22"/>
        </w:numPr>
        <w:spacing w:before="0" w:after="60"/>
        <w:jc w:val="both"/>
        <w:rPr>
          <w:b w:val="0"/>
        </w:rPr>
      </w:pPr>
      <w:r>
        <w:rPr>
          <w:b w:val="0"/>
        </w:rPr>
        <w:t>For high MCS (64QAM) at large delay spread (TDL-A 40ns or CDL-B 50ns DS), there’s error floor for 960 KHz SCS at least for BLER target 1%.</w:t>
      </w:r>
    </w:p>
    <w:p w14:paraId="247B9C3B" w14:textId="77777777" w:rsidR="008B61FE" w:rsidRDefault="008B61FE" w:rsidP="008B61F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35255748" w14:textId="77777777" w:rsidR="008B61FE" w:rsidRDefault="008B61FE" w:rsidP="008B61FE">
      <w:pPr>
        <w:pStyle w:val="Caption"/>
        <w:numPr>
          <w:ilvl w:val="1"/>
          <w:numId w:val="22"/>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74922272"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25405F95" w14:textId="77777777" w:rsidR="008B61FE" w:rsidRDefault="008B61FE" w:rsidP="008B61FE">
      <w:pPr>
        <w:pStyle w:val="Caption"/>
        <w:numPr>
          <w:ilvl w:val="1"/>
          <w:numId w:val="22"/>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319FADD2" w14:textId="037B28D5" w:rsidR="008B61FE" w:rsidRDefault="008B61FE" w:rsidP="008B61FE">
      <w:pPr>
        <w:ind w:left="1440" w:hanging="1440"/>
        <w:rPr>
          <w:lang w:eastAsia="x-none"/>
        </w:rPr>
      </w:pPr>
    </w:p>
    <w:p w14:paraId="1BB7FE3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0700CDF"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A08BBF"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lastRenderedPageBreak/>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61E23AF"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3D4BCFCF" w14:textId="77777777" w:rsidR="00EE6F5D" w:rsidRPr="00972419" w:rsidRDefault="00EE6F5D" w:rsidP="00056953">
            <w:pPr>
              <w:spacing w:after="0"/>
              <w:rPr>
                <w:rStyle w:val="Strong"/>
                <w:color w:val="000000"/>
                <w:lang w:val="sv-SE"/>
              </w:rPr>
            </w:pPr>
          </w:p>
        </w:tc>
      </w:tr>
      <w:tr w:rsidR="00EE6F5D" w14:paraId="7921C7CD"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5AA843B"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99F8E44" w14:textId="77777777" w:rsidR="00EE6F5D" w:rsidRDefault="00EE6F5D" w:rsidP="00056953">
            <w:pPr>
              <w:spacing w:after="0"/>
              <w:rPr>
                <w:lang w:val="sv-SE"/>
              </w:rPr>
            </w:pPr>
            <w:r>
              <w:rPr>
                <w:rStyle w:val="Strong"/>
                <w:color w:val="000000"/>
                <w:lang w:val="sv-SE"/>
              </w:rPr>
              <w:t>Comments</w:t>
            </w:r>
          </w:p>
        </w:tc>
      </w:tr>
      <w:tr w:rsidR="00B21421" w14:paraId="7E506A53"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B027A" w14:textId="6B0BB1AE" w:rsidR="00B21421" w:rsidRDefault="00B21421" w:rsidP="00B2142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9AD7A9" w14:textId="3AAC40CB" w:rsidR="00B21421" w:rsidRDefault="00B21421" w:rsidP="00B21421">
            <w:pPr>
              <w:overflowPunct/>
              <w:autoSpaceDE/>
              <w:adjustRightInd/>
              <w:spacing w:after="0"/>
              <w:rPr>
                <w:lang w:val="sv-SE" w:eastAsia="zh-CN"/>
              </w:rPr>
            </w:pPr>
            <w:r>
              <w:rPr>
                <w:lang w:val="sv-SE" w:eastAsia="zh-CN"/>
              </w:rPr>
              <w:t>Agree to capture "as is"</w:t>
            </w:r>
          </w:p>
        </w:tc>
      </w:tr>
    </w:tbl>
    <w:p w14:paraId="6E0BDCC6" w14:textId="77777777" w:rsidR="00EE6F5D" w:rsidRDefault="00EE6F5D" w:rsidP="00EE6F5D">
      <w:pPr>
        <w:pStyle w:val="BodyText"/>
        <w:spacing w:after="0"/>
        <w:rPr>
          <w:rFonts w:ascii="Times New Roman" w:hAnsi="Times New Roman"/>
          <w:sz w:val="22"/>
          <w:szCs w:val="22"/>
          <w:lang w:val="sv-SE" w:eastAsia="zh-CN"/>
        </w:rPr>
      </w:pPr>
    </w:p>
    <w:p w14:paraId="5821840D" w14:textId="77777777" w:rsidR="00EE6F5D" w:rsidRDefault="00EE6F5D" w:rsidP="00EE6F5D">
      <w:pPr>
        <w:pStyle w:val="BodyText"/>
        <w:spacing w:after="0"/>
        <w:rPr>
          <w:rFonts w:ascii="Times New Roman" w:hAnsi="Times New Roman"/>
          <w:sz w:val="22"/>
          <w:szCs w:val="22"/>
          <w:lang w:eastAsia="zh-CN"/>
        </w:rPr>
      </w:pPr>
    </w:p>
    <w:p w14:paraId="26DA31DF" w14:textId="77777777" w:rsidR="00EE6F5D" w:rsidRDefault="00EE6F5D" w:rsidP="008B61FE">
      <w:pPr>
        <w:ind w:left="1440" w:hanging="1440"/>
        <w:rPr>
          <w:lang w:eastAsia="x-none"/>
        </w:rPr>
      </w:pPr>
    </w:p>
    <w:p w14:paraId="55DC3132" w14:textId="7C8F2C1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#31</w:t>
      </w:r>
      <w:r w:rsidRPr="00AE0DCE">
        <w:rPr>
          <w:sz w:val="24"/>
          <w:szCs w:val="18"/>
          <w:highlight w:val="green"/>
        </w:rPr>
        <w:t>:</w:t>
      </w:r>
    </w:p>
    <w:p w14:paraId="7B58382E"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027047EF"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w:t>
      </w:r>
      <w:r>
        <w:rPr>
          <w:rFonts w:ascii="Times New Roman" w:hAnsi="Times New Roman"/>
          <w:color w:val="FF0000"/>
          <w:szCs w:val="20"/>
          <w:lang w:eastAsia="zh-CN"/>
        </w:rPr>
        <w:t>for normal CP when delay spread is not large</w:t>
      </w:r>
      <w:r>
        <w:rPr>
          <w:rFonts w:ascii="Times New Roman" w:hAnsi="Times New Roman"/>
          <w:szCs w:val="20"/>
          <w:lang w:eastAsia="zh-CN"/>
        </w:rPr>
        <w:t xml:space="preserve">. The performance is measured in terms of </w:t>
      </w:r>
      <w:r>
        <w:t>SINR in dB achieving BLER target of 10% or 1%.</w:t>
      </w:r>
    </w:p>
    <w:p w14:paraId="28843BD2"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F7B045"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003234C4"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3</w:t>
      </w:r>
      <w:r>
        <w:t xml:space="preserve"> sources ([61, Ericsson], </w:t>
      </w:r>
      <w:r>
        <w:rPr>
          <w:color w:val="FF0000"/>
        </w:rPr>
        <w:t xml:space="preserve">[68, Huawei], </w:t>
      </w:r>
      <w:r>
        <w:t xml:space="preserve">[26, Qualcomm], [56, vivo], [60, ZTE], [64, OPPO], [10, Nokia], [2, 55, Lenovo], [21, Apple], [18, Samsung], [25, NTT DOCOMO], [12, Intel], [7, InterDigital]) compared performance of 120 and 240 kHz SCS </w:t>
      </w:r>
      <w:r>
        <w:rPr>
          <w:color w:val="FF0000"/>
        </w:rPr>
        <w:t>in 400 MHz bandwidth</w:t>
      </w:r>
    </w:p>
    <w:p w14:paraId="211EF3AF"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3B77480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6A143440"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14:paraId="24255C0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w:t>
      </w:r>
      <w:r>
        <w:rPr>
          <w:color w:val="FF0000"/>
        </w:rPr>
        <w:t xml:space="preserve">[68, Huawei], </w:t>
      </w:r>
      <w:r>
        <w:t xml:space="preserve">[64, OPPO], [10, Nokia])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48497900"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45B3CEC4"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E0FFFE9"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66D944CA"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3830ED99"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4817D5DB"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InterDigital]) compared performance of 240 and 480 kHz SCS </w:t>
      </w:r>
      <w:r>
        <w:rPr>
          <w:color w:val="FF0000"/>
        </w:rPr>
        <w:t>in 400 MHz bandwidth</w:t>
      </w:r>
    </w:p>
    <w:p w14:paraId="55741324"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610F2B16"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DF4D11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54075BD7"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395B2F2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7A2DDD03"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84AC1B"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lastRenderedPageBreak/>
        <w:t>6 sources (</w:t>
      </w:r>
      <w:r>
        <w:t>[26, Qualcomm], [56, vivo], [60, ZTE], [21, Apple], [18, Samsung], [7, InterDigital]) reported better performance of 480 kHz SCS</w:t>
      </w:r>
    </w:p>
    <w:p w14:paraId="18CB76E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509E4A3F"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InterDigital]) compared performance of 480 and 960 kHz SCS </w:t>
      </w:r>
      <w:r>
        <w:rPr>
          <w:color w:val="FF0000"/>
        </w:rPr>
        <w:t>in 400 MHz bandwidth</w:t>
      </w:r>
    </w:p>
    <w:p w14:paraId="63933F28"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22EACD6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24D7BE05"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03A17D1E"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65499D52"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5425402F"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341C2C68"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7E069BF"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3745A7AB" w14:textId="77777777" w:rsidR="008B61FE" w:rsidRDefault="008B61FE" w:rsidP="008B61FE">
      <w:pPr>
        <w:pStyle w:val="BodyText"/>
        <w:numPr>
          <w:ilvl w:val="2"/>
          <w:numId w:val="27"/>
        </w:numPr>
        <w:overflowPunct/>
        <w:autoSpaceDE/>
        <w:autoSpaceDN/>
        <w:adjustRightInd/>
        <w:spacing w:after="0" w:line="256" w:lineRule="auto"/>
        <w:ind w:left="1800"/>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63E1873"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color w:val="FF0000"/>
          <w:szCs w:val="20"/>
          <w:lang w:eastAsia="zh-CN"/>
        </w:rPr>
      </w:pPr>
      <w:r>
        <w:rPr>
          <w:rFonts w:ascii="Times New Roman" w:hAnsi="Times New Roman"/>
          <w:color w:val="FF0000"/>
          <w:szCs w:val="20"/>
          <w:lang w:eastAsia="zh-CN"/>
        </w:rPr>
        <w:t xml:space="preserve">For high MCS (64QAM), </w:t>
      </w:r>
      <w:r>
        <w:rPr>
          <w:color w:val="FF0000"/>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FF0000"/>
          <w:szCs w:val="20"/>
          <w:lang w:eastAsia="zh-CN"/>
        </w:rPr>
        <w:t>meet 1% BLER target.</w:t>
      </w:r>
    </w:p>
    <w:p w14:paraId="173CB8A4" w14:textId="441837D0" w:rsidR="008B61FE" w:rsidRDefault="008B61FE" w:rsidP="008B61FE">
      <w:pPr>
        <w:ind w:left="1440" w:hanging="1440"/>
        <w:rPr>
          <w:lang w:eastAsia="x-none"/>
        </w:rPr>
      </w:pPr>
    </w:p>
    <w:p w14:paraId="5C52BED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2C67B13A"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6FA6CD"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F5EF3DE"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28BE6CFB" w14:textId="77777777" w:rsidR="00EE6F5D" w:rsidRPr="00972419" w:rsidRDefault="00EE6F5D" w:rsidP="00056953">
            <w:pPr>
              <w:spacing w:after="0"/>
              <w:rPr>
                <w:rStyle w:val="Strong"/>
                <w:color w:val="000000"/>
                <w:lang w:val="sv-SE"/>
              </w:rPr>
            </w:pPr>
          </w:p>
        </w:tc>
      </w:tr>
      <w:tr w:rsidR="00EE6F5D" w14:paraId="3EDAE5DA"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06C1F5"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B9D36" w14:textId="77777777" w:rsidR="00EE6F5D" w:rsidRDefault="00EE6F5D" w:rsidP="00056953">
            <w:pPr>
              <w:spacing w:after="0"/>
              <w:rPr>
                <w:lang w:val="sv-SE"/>
              </w:rPr>
            </w:pPr>
            <w:r>
              <w:rPr>
                <w:rStyle w:val="Strong"/>
                <w:color w:val="000000"/>
                <w:lang w:val="sv-SE"/>
              </w:rPr>
              <w:t>Comments</w:t>
            </w:r>
          </w:p>
        </w:tc>
      </w:tr>
      <w:tr w:rsidR="00B21421" w14:paraId="03946047"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0AFBD" w14:textId="65D99BFD" w:rsidR="00B21421" w:rsidRDefault="00B21421" w:rsidP="00B2142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52D3CF" w14:textId="68421452" w:rsidR="00B21421" w:rsidRDefault="00B21421" w:rsidP="00B21421">
            <w:pPr>
              <w:overflowPunct/>
              <w:autoSpaceDE/>
              <w:adjustRightInd/>
              <w:spacing w:after="0"/>
              <w:rPr>
                <w:lang w:val="sv-SE" w:eastAsia="zh-CN"/>
              </w:rPr>
            </w:pPr>
            <w:r>
              <w:rPr>
                <w:lang w:val="sv-SE" w:eastAsia="zh-CN"/>
              </w:rPr>
              <w:t>Agree to capture "as is"</w:t>
            </w:r>
          </w:p>
        </w:tc>
      </w:tr>
    </w:tbl>
    <w:p w14:paraId="6E3E407B" w14:textId="77777777" w:rsidR="00EE6F5D" w:rsidRDefault="00EE6F5D" w:rsidP="00EE6F5D">
      <w:pPr>
        <w:pStyle w:val="BodyText"/>
        <w:spacing w:after="0"/>
        <w:rPr>
          <w:rFonts w:ascii="Times New Roman" w:hAnsi="Times New Roman"/>
          <w:sz w:val="22"/>
          <w:szCs w:val="22"/>
          <w:lang w:val="sv-SE" w:eastAsia="zh-CN"/>
        </w:rPr>
      </w:pPr>
    </w:p>
    <w:p w14:paraId="653CB3D4" w14:textId="77777777" w:rsidR="00EE6F5D" w:rsidRDefault="00EE6F5D" w:rsidP="00EE6F5D">
      <w:pPr>
        <w:pStyle w:val="BodyText"/>
        <w:spacing w:after="0"/>
        <w:rPr>
          <w:rFonts w:ascii="Times New Roman" w:hAnsi="Times New Roman"/>
          <w:sz w:val="22"/>
          <w:szCs w:val="22"/>
          <w:lang w:eastAsia="zh-CN"/>
        </w:rPr>
      </w:pPr>
    </w:p>
    <w:p w14:paraId="702209C4" w14:textId="64DD90EC" w:rsidR="00EE6F5D" w:rsidRDefault="00EE6F5D" w:rsidP="008B61FE">
      <w:pPr>
        <w:ind w:left="1440" w:hanging="1440"/>
        <w:rPr>
          <w:lang w:eastAsia="x-none"/>
        </w:rPr>
      </w:pPr>
    </w:p>
    <w:p w14:paraId="230D9D28" w14:textId="77777777" w:rsidR="00EE6F5D" w:rsidRDefault="00EE6F5D" w:rsidP="008B61FE">
      <w:pPr>
        <w:ind w:left="1440" w:hanging="1440"/>
        <w:rPr>
          <w:lang w:eastAsia="x-none"/>
        </w:rPr>
      </w:pPr>
    </w:p>
    <w:p w14:paraId="0F841C49" w14:textId="58704F6D"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#32</w:t>
      </w:r>
      <w:r w:rsidRPr="00AE0DCE">
        <w:rPr>
          <w:sz w:val="24"/>
          <w:szCs w:val="18"/>
          <w:highlight w:val="green"/>
        </w:rPr>
        <w:t>:</w:t>
      </w:r>
    </w:p>
    <w:p w14:paraId="5A3DD28B"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10C2F6EA"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(including optional delay spread value), the following are observed </w:t>
      </w:r>
      <w:r>
        <w:rPr>
          <w:rFonts w:ascii="Times New Roman" w:hAnsi="Times New Roman"/>
          <w:color w:val="FF0000"/>
          <w:szCs w:val="20"/>
          <w:lang w:eastAsia="zh-CN"/>
        </w:rPr>
        <w:t xml:space="preserve">when CPE-only compensation based on </w:t>
      </w:r>
      <w:r>
        <w:rPr>
          <w:color w:val="FF0000"/>
        </w:rPr>
        <w:t>the existing Rel-15 NR PTRS structure</w:t>
      </w:r>
      <w:r>
        <w:rPr>
          <w:rFonts w:ascii="Times New Roman" w:hAnsi="Times New Roman"/>
          <w:color w:val="FF0000"/>
          <w:szCs w:val="20"/>
          <w:lang w:eastAsia="zh-CN"/>
        </w:rPr>
        <w:t xml:space="preserve"> is used </w:t>
      </w:r>
      <w:r>
        <w:rPr>
          <w:rFonts w:ascii="Times New Roman" w:hAnsi="Times New Roman"/>
          <w:szCs w:val="20"/>
          <w:lang w:eastAsia="zh-CN"/>
        </w:rPr>
        <w:t xml:space="preserve">with respect to CP type and large delay spread. </w:t>
      </w:r>
    </w:p>
    <w:p w14:paraId="22872F60" w14:textId="77777777" w:rsidR="008B61FE" w:rsidRDefault="008B61FE" w:rsidP="008B61FE">
      <w:pPr>
        <w:pStyle w:val="BodyText"/>
        <w:numPr>
          <w:ilvl w:val="0"/>
          <w:numId w:val="27"/>
        </w:numPr>
        <w:overflowPunct/>
        <w:autoSpaceDE/>
        <w:autoSpaceDN/>
        <w:adjustRightInd/>
        <w:spacing w:line="256" w:lineRule="auto"/>
        <w:ind w:left="360"/>
        <w:textAlignment w:val="auto"/>
        <w:rPr>
          <w:lang w:eastAsia="zh-CN"/>
        </w:rPr>
      </w:pPr>
      <w:r>
        <w:rPr>
          <w:rFonts w:ascii="Times New Roman" w:hAnsi="Times New Roman"/>
          <w:szCs w:val="20"/>
          <w:lang w:eastAsia="zh-CN"/>
        </w:rPr>
        <w:lastRenderedPageBreak/>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14:paraId="37312A7A"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Among 11 sources ([61, Ericsson], [68, Huawei], [26, Qualcomm], [56, vivo], [60, ZTE], [64, OPPO], [2, 55, Lenovo], [1, Futurewei], [25, NTT DOCOMO], [12, Intel], [7, InterDigital]) evaluated with large delay spread (i.e. 40 ns in TDL-A and/or 50ns in CDL) </w:t>
      </w:r>
      <w:r>
        <w:rPr>
          <w:rFonts w:ascii="Times New Roman" w:hAnsi="Times New Roman"/>
          <w:color w:val="FF0000"/>
          <w:szCs w:val="20"/>
          <w:lang w:eastAsia="zh-CN"/>
        </w:rPr>
        <w:t xml:space="preserve">based on the existing Rel-15 NR PTRS structure </w:t>
      </w:r>
      <w:r>
        <w:rPr>
          <w:rFonts w:ascii="Times New Roman" w:hAnsi="Times New Roman"/>
          <w:szCs w:val="20"/>
          <w:lang w:eastAsia="zh-CN"/>
        </w:rPr>
        <w:t>for normal CP, 10 sources observed that for low MCS (QPSK) and medium MCS (16QAM), there is minor performance difference between different SCS values up to 960kHz for 10% BLER target</w:t>
      </w:r>
    </w:p>
    <w:p w14:paraId="7437516D"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The other source ([1, Futurewei]) evaluated SCS 960 kHz with CPE compensation at MCS16 with normal CP in TDL-A channel with 40ns DS. It reported that the BLER for SCS 960 kHz, MCS16, and Normal CP is not acceptable (cannot meet 10% BLER target) for 40ns DS.</w:t>
      </w:r>
    </w:p>
    <w:p w14:paraId="093BAAE7" w14:textId="77777777" w:rsidR="008B61FE" w:rsidRDefault="008B61FE" w:rsidP="008B61FE">
      <w:pPr>
        <w:pStyle w:val="BodyText"/>
        <w:numPr>
          <w:ilvl w:val="0"/>
          <w:numId w:val="27"/>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t xml:space="preserve">the existing Rel-15 NR PTRS structure with normal CP. Among 10 sources, </w:t>
      </w:r>
      <w:r>
        <w:rPr>
          <w:color w:val="FF0000"/>
        </w:rPr>
        <w:t>5</w:t>
      </w:r>
      <w:r>
        <w:t xml:space="preserve"> sources (</w:t>
      </w:r>
      <w:r>
        <w:rPr>
          <w:rFonts w:ascii="Times New Roman" w:hAnsi="Times New Roman"/>
          <w:szCs w:val="20"/>
          <w:lang w:eastAsia="zh-CN"/>
        </w:rPr>
        <w:t xml:space="preserve">[14, Ericsson], </w:t>
      </w:r>
      <w:r>
        <w:rPr>
          <w:rFonts w:ascii="Times New Roman" w:hAnsi="Times New Roman"/>
          <w:color w:val="FF0000"/>
          <w:szCs w:val="20"/>
          <w:lang w:eastAsia="zh-CN"/>
        </w:rPr>
        <w:t xml:space="preserve">[68, Huawei], </w:t>
      </w:r>
      <w:r>
        <w:rPr>
          <w:rFonts w:ascii="Times New Roman" w:hAnsi="Times New Roman"/>
          <w:szCs w:val="20"/>
          <w:lang w:eastAsia="zh-CN"/>
        </w:rPr>
        <w:t xml:space="preserve">[5, 56, vivo], [2, 55, Lenovo], [25, NTT DOCOMO])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51180D66"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The other source ([25, NTT DOCOMO]) reported better performance of smaller SCS.</w:t>
      </w:r>
    </w:p>
    <w:p w14:paraId="22C6E5B6"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color w:val="FF0000"/>
          <w:szCs w:val="20"/>
          <w:lang w:eastAsia="zh-CN"/>
        </w:rPr>
        <w:t>5</w:t>
      </w:r>
      <w:r>
        <w:rPr>
          <w:rFonts w:ascii="Times New Roman" w:hAnsi="Times New Roman"/>
          <w:szCs w:val="20"/>
          <w:lang w:eastAsia="zh-CN"/>
        </w:rPr>
        <w:t xml:space="preserve"> out </w:t>
      </w:r>
      <w:r>
        <w:rPr>
          <w:rFonts w:ascii="Times New Roman" w:hAnsi="Times New Roman"/>
          <w:color w:val="FF0000"/>
          <w:szCs w:val="20"/>
          <w:lang w:eastAsia="zh-CN"/>
        </w:rPr>
        <w:t>5</w:t>
      </w:r>
      <w:r>
        <w:rPr>
          <w:rFonts w:ascii="Times New Roman" w:hAnsi="Times New Roman"/>
          <w:szCs w:val="20"/>
          <w:lang w:eastAsia="zh-CN"/>
        </w:rPr>
        <w:t xml:space="preserve">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14:paraId="436740EC" w14:textId="77777777" w:rsidR="008B61FE" w:rsidRDefault="008B61FE" w:rsidP="008B61FE">
      <w:pPr>
        <w:pStyle w:val="BodyText"/>
        <w:numPr>
          <w:ilvl w:val="1"/>
          <w:numId w:val="27"/>
        </w:numPr>
        <w:overflowPunct/>
        <w:autoSpaceDE/>
        <w:autoSpaceDN/>
        <w:adjustRightInd/>
        <w:spacing w:after="0" w:line="256" w:lineRule="auto"/>
        <w:ind w:left="1080"/>
        <w:textAlignment w:val="auto"/>
        <w:rPr>
          <w:rFonts w:ascii="Times New Roman" w:hAnsi="Times New Roman"/>
          <w:szCs w:val="20"/>
          <w:lang w:eastAsia="zh-CN"/>
        </w:rPr>
      </w:pPr>
      <w:r>
        <w:rPr>
          <w:color w:val="FF0000"/>
        </w:rPr>
        <w:t>4</w:t>
      </w:r>
      <w:r>
        <w:t xml:space="preserve"> sources (</w:t>
      </w:r>
      <w:r>
        <w:rPr>
          <w:rFonts w:ascii="Times New Roman" w:hAnsi="Times New Roman"/>
          <w:szCs w:val="20"/>
          <w:lang w:eastAsia="zh-CN"/>
        </w:rPr>
        <w:t xml:space="preserve">[14, Ericsson], </w:t>
      </w:r>
      <w:r>
        <w:rPr>
          <w:rFonts w:ascii="Times New Roman" w:hAnsi="Times New Roman"/>
          <w:color w:val="FF0000"/>
          <w:szCs w:val="20"/>
          <w:lang w:eastAsia="zh-CN"/>
        </w:rPr>
        <w:t xml:space="preserve">[68, Huawei], </w:t>
      </w:r>
      <w:r>
        <w:rPr>
          <w:rFonts w:ascii="Times New Roman" w:hAnsi="Times New Roman"/>
          <w:szCs w:val="20"/>
          <w:lang w:eastAsia="zh-CN"/>
        </w:rPr>
        <w:t xml:space="preserve">[5, 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B327459" w14:textId="4A0A154F" w:rsidR="008B61FE" w:rsidRDefault="008B61FE" w:rsidP="008B61FE">
      <w:pPr>
        <w:ind w:left="1440" w:hanging="1440"/>
        <w:rPr>
          <w:lang w:eastAsia="x-none"/>
        </w:rPr>
      </w:pPr>
    </w:p>
    <w:p w14:paraId="59438838"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039E0202"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CDC38F"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06D3F80E" w14:textId="77777777" w:rsidR="00EE6F5D" w:rsidRDefault="00EE6F5D" w:rsidP="00EE6F5D">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0CDFDFEB" w14:textId="77777777" w:rsidR="00EE6F5D" w:rsidRPr="00972419" w:rsidRDefault="00EE6F5D" w:rsidP="00056953">
            <w:pPr>
              <w:spacing w:after="0"/>
              <w:rPr>
                <w:rStyle w:val="Strong"/>
                <w:color w:val="000000"/>
                <w:lang w:val="sv-SE"/>
              </w:rPr>
            </w:pPr>
          </w:p>
        </w:tc>
      </w:tr>
      <w:tr w:rsidR="00EE6F5D" w14:paraId="771FAF61"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BFACB7"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51C5D7" w14:textId="77777777" w:rsidR="00EE6F5D" w:rsidRDefault="00EE6F5D" w:rsidP="00056953">
            <w:pPr>
              <w:spacing w:after="0"/>
              <w:rPr>
                <w:lang w:val="sv-SE"/>
              </w:rPr>
            </w:pPr>
            <w:r>
              <w:rPr>
                <w:rStyle w:val="Strong"/>
                <w:color w:val="000000"/>
                <w:lang w:val="sv-SE"/>
              </w:rPr>
              <w:t>Comments</w:t>
            </w:r>
          </w:p>
        </w:tc>
      </w:tr>
      <w:tr w:rsidR="00B21421" w14:paraId="2A0A7BFD"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81A1F" w14:textId="572FCDCA" w:rsidR="00B21421" w:rsidRDefault="00B21421" w:rsidP="00B2142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72ED0BC" w14:textId="5FF6A03D" w:rsidR="00B21421" w:rsidRDefault="00B21421" w:rsidP="00B21421">
            <w:pPr>
              <w:overflowPunct/>
              <w:autoSpaceDE/>
              <w:adjustRightInd/>
              <w:spacing w:after="0"/>
              <w:rPr>
                <w:lang w:val="sv-SE" w:eastAsia="zh-CN"/>
              </w:rPr>
            </w:pPr>
            <w:r>
              <w:rPr>
                <w:lang w:val="sv-SE" w:eastAsia="zh-CN"/>
              </w:rPr>
              <w:t>Agree to capture "as is"</w:t>
            </w:r>
          </w:p>
        </w:tc>
      </w:tr>
    </w:tbl>
    <w:p w14:paraId="6F435B85" w14:textId="77777777" w:rsidR="00EE6F5D" w:rsidRDefault="00EE6F5D" w:rsidP="00EE6F5D">
      <w:pPr>
        <w:pStyle w:val="BodyText"/>
        <w:spacing w:after="0"/>
        <w:rPr>
          <w:rFonts w:ascii="Times New Roman" w:hAnsi="Times New Roman"/>
          <w:sz w:val="22"/>
          <w:szCs w:val="22"/>
          <w:lang w:val="sv-SE" w:eastAsia="zh-CN"/>
        </w:rPr>
      </w:pPr>
    </w:p>
    <w:p w14:paraId="061AE984" w14:textId="77777777" w:rsidR="00EE6F5D" w:rsidRDefault="00EE6F5D" w:rsidP="00EE6F5D">
      <w:pPr>
        <w:pStyle w:val="BodyText"/>
        <w:spacing w:after="0"/>
        <w:rPr>
          <w:rFonts w:ascii="Times New Roman" w:hAnsi="Times New Roman"/>
          <w:sz w:val="22"/>
          <w:szCs w:val="22"/>
          <w:lang w:eastAsia="zh-CN"/>
        </w:rPr>
      </w:pPr>
    </w:p>
    <w:p w14:paraId="7FE041A6" w14:textId="77777777" w:rsidR="00EE6F5D" w:rsidRDefault="00EE6F5D" w:rsidP="008B61FE">
      <w:pPr>
        <w:ind w:left="1440" w:hanging="1440"/>
        <w:rPr>
          <w:lang w:eastAsia="x-none"/>
        </w:rPr>
      </w:pPr>
    </w:p>
    <w:p w14:paraId="09A679A4" w14:textId="1B213403"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#33</w:t>
      </w:r>
      <w:r w:rsidRPr="00AE0DCE">
        <w:rPr>
          <w:sz w:val="24"/>
          <w:szCs w:val="18"/>
          <w:highlight w:val="green"/>
        </w:rPr>
        <w:t>:</w:t>
      </w:r>
    </w:p>
    <w:p w14:paraId="52952D11"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3FEED0A0" w14:textId="77777777" w:rsidR="008B61FE" w:rsidRPr="00087AFF" w:rsidRDefault="008B61FE" w:rsidP="008B61FE">
      <w:pPr>
        <w:pStyle w:val="BodyText"/>
        <w:spacing w:after="0"/>
        <w:rPr>
          <w:rFonts w:ascii="Times New Roman" w:hAnsi="Times New Roman"/>
          <w:szCs w:val="20"/>
          <w:lang w:eastAsia="zh-CN"/>
        </w:rPr>
      </w:pPr>
      <w:r w:rsidRPr="00087AFF">
        <w:rPr>
          <w:rFonts w:ascii="Times New Roman" w:hAnsi="Times New Roman"/>
          <w:szCs w:val="20"/>
          <w:lang w:eastAsia="zh-CN"/>
        </w:rPr>
        <w:t xml:space="preserve">For CP-OFDM, the following are observed with respect to phase noise compensation and PTRS. </w:t>
      </w:r>
    </w:p>
    <w:p w14:paraId="47C64FBC"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DEDAF53" w14:textId="77777777" w:rsidR="008B61FE"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Two sources ([57, InterDigital], [11, </w:t>
      </w:r>
      <w:r w:rsidRPr="00087AFF">
        <w:rPr>
          <w:szCs w:val="20"/>
        </w:rPr>
        <w:t>Mitsubishi</w:t>
      </w:r>
      <w:r w:rsidRPr="00087AFF">
        <w:rPr>
          <w:rFonts w:ascii="Times New Roman" w:hAnsi="Times New Roman"/>
          <w:szCs w:val="20"/>
          <w:lang w:eastAsia="zh-CN"/>
        </w:rPr>
        <w:t>])) reported that increased PTRS density in frequency domain based on Rel-15 configuration does not provide si</w:t>
      </w:r>
      <w:r>
        <w:rPr>
          <w:rFonts w:ascii="Times New Roman" w:hAnsi="Times New Roman"/>
          <w:szCs w:val="20"/>
          <w:lang w:eastAsia="zh-CN"/>
        </w:rPr>
        <w:t>gnificant performance benefits.</w:t>
      </w:r>
    </w:p>
    <w:p w14:paraId="426BB654" w14:textId="77777777" w:rsidR="008B61FE" w:rsidRPr="00392F71" w:rsidRDefault="008B61FE" w:rsidP="008B61FE">
      <w:pPr>
        <w:pStyle w:val="BodyText"/>
        <w:numPr>
          <w:ilvl w:val="0"/>
          <w:numId w:val="28"/>
        </w:numPr>
        <w:spacing w:after="0"/>
        <w:ind w:left="360"/>
        <w:rPr>
          <w:rFonts w:ascii="Times New Roman" w:hAnsi="Times New Roman"/>
          <w:szCs w:val="20"/>
          <w:lang w:eastAsia="zh-CN"/>
        </w:rPr>
      </w:pPr>
      <w:r>
        <w:rPr>
          <w:rFonts w:ascii="Times New Roman" w:hAnsi="Times New Roman"/>
          <w:szCs w:val="20"/>
          <w:lang w:eastAsia="zh-CN"/>
        </w:rPr>
        <w:t>For a given SCS, t</w:t>
      </w:r>
      <w:r w:rsidRPr="00392F71">
        <w:rPr>
          <w:rFonts w:ascii="Times New Roman" w:hAnsi="Times New Roman"/>
          <w:szCs w:val="20"/>
          <w:lang w:eastAsia="zh-CN"/>
        </w:rPr>
        <w:t>he complexity of ICI compensation increases as the number of ICI filter tap increases</w:t>
      </w:r>
      <w:r>
        <w:rPr>
          <w:rFonts w:ascii="Times New Roman" w:hAnsi="Times New Roman"/>
          <w:szCs w:val="20"/>
          <w:lang w:eastAsia="zh-CN"/>
        </w:rPr>
        <w:t xml:space="preserve"> </w:t>
      </w:r>
    </w:p>
    <w:p w14:paraId="393E90AE"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 xml:space="preserve">For MCS 22 evaluation of the same SCS, performance gain of ICI compensation </w:t>
      </w:r>
      <w:r w:rsidRPr="0094208C">
        <w:rPr>
          <w:rFonts w:ascii="Times New Roman" w:hAnsi="Times New Roman"/>
          <w:color w:val="FF0000"/>
          <w:szCs w:val="20"/>
          <w:lang w:eastAsia="zh-CN"/>
        </w:rPr>
        <w:t>with additional complexity of multi-tap filtering</w:t>
      </w:r>
      <w:r w:rsidRPr="00087AFF">
        <w:rPr>
          <w:rFonts w:ascii="Times New Roman" w:hAnsi="Times New Roman"/>
          <w:szCs w:val="20"/>
          <w:lang w:eastAsia="zh-CN"/>
        </w:rPr>
        <w:t xml:space="preserve"> compared to CPE-only compensation is observed when there is sufficient number of PTRS in the frequency domain for 120, 240 and 480 kHz SCS.</w:t>
      </w:r>
      <w:r>
        <w:rPr>
          <w:rFonts w:ascii="Times New Roman" w:hAnsi="Times New Roman"/>
          <w:szCs w:val="20"/>
          <w:lang w:eastAsia="zh-CN"/>
        </w:rPr>
        <w:t xml:space="preserve"> </w:t>
      </w:r>
    </w:p>
    <w:p w14:paraId="304126B9"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4E7753E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lastRenderedPageBreak/>
        <w:t>One source ([61, Ericsson]) showed performance gain of ICI compensation compared to CPE-only compensation for all evaluated SCS</w:t>
      </w:r>
    </w:p>
    <w:p w14:paraId="52DBD1AA"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and compared with CPE-only compensation. It reported performance gain for </w:t>
      </w:r>
      <w:r w:rsidRPr="00E50339">
        <w:rPr>
          <w:rFonts w:ascii="Times New Roman" w:hAnsi="Times New Roman"/>
          <w:color w:val="FF0000"/>
          <w:szCs w:val="20"/>
          <w:lang w:eastAsia="zh-CN"/>
        </w:rPr>
        <w:t xml:space="preserve">all evaluated </w:t>
      </w:r>
      <w:r w:rsidRPr="00087AFF">
        <w:rPr>
          <w:rFonts w:ascii="Times New Roman" w:hAnsi="Times New Roman"/>
          <w:szCs w:val="20"/>
          <w:lang w:eastAsia="zh-CN"/>
        </w:rPr>
        <w:t>SCS.</w:t>
      </w:r>
    </w:p>
    <w:p w14:paraId="5607386E" w14:textId="77777777" w:rsidR="008B61FE" w:rsidRPr="00087AFF" w:rsidRDefault="008B61FE" w:rsidP="008B61FE">
      <w:pPr>
        <w:pStyle w:val="ListParagraph"/>
        <w:numPr>
          <w:ilvl w:val="1"/>
          <w:numId w:val="28"/>
        </w:numPr>
        <w:ind w:left="1080"/>
        <w:rPr>
          <w:rFonts w:eastAsia="SimSun"/>
          <w:szCs w:val="20"/>
        </w:rPr>
      </w:pPr>
      <w:r w:rsidRPr="00087AFF">
        <w:rPr>
          <w:szCs w:val="20"/>
        </w:rPr>
        <w:t xml:space="preserve">One source ([26, Qualcomm]) </w:t>
      </w:r>
      <w:r w:rsidRPr="00087AFF">
        <w:rPr>
          <w:rFonts w:eastAsia="SimSun"/>
          <w:szCs w:val="20"/>
        </w:rPr>
        <w:t>compared the performance of CPE and ICI compensation for 120 kHz SCS reported performance gain of ICI compensation.</w:t>
      </w:r>
    </w:p>
    <w:p w14:paraId="6E0CAD59" w14:textId="77777777" w:rsidR="008B61FE" w:rsidRPr="00087AFF" w:rsidRDefault="008B61FE" w:rsidP="008B61FE">
      <w:pPr>
        <w:pStyle w:val="ListParagraph"/>
        <w:numPr>
          <w:ilvl w:val="1"/>
          <w:numId w:val="28"/>
        </w:numPr>
        <w:ind w:left="1080"/>
        <w:rPr>
          <w:rFonts w:eastAsia="SimSun"/>
          <w:szCs w:val="20"/>
        </w:rPr>
      </w:pPr>
      <w:r w:rsidRPr="00087AFF">
        <w:rPr>
          <w:szCs w:val="20"/>
        </w:rPr>
        <w:t xml:space="preserve">One source ([64, OPPO]) </w:t>
      </w:r>
      <w:r w:rsidRPr="00087AFF">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776323EB" w14:textId="77777777" w:rsidR="008B61FE" w:rsidRPr="00087AFF" w:rsidRDefault="008B61FE" w:rsidP="008B61FE">
      <w:pPr>
        <w:pStyle w:val="ListParagraph"/>
        <w:numPr>
          <w:ilvl w:val="1"/>
          <w:numId w:val="28"/>
        </w:numPr>
        <w:ind w:left="1080"/>
        <w:rPr>
          <w:rFonts w:eastAsia="SimSun"/>
          <w:szCs w:val="20"/>
        </w:rPr>
      </w:pPr>
      <w:r w:rsidRPr="00087AFF">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165E07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([65, Apple]) evaluated ICI compensation for different SCS with a new PTRS pattern. It report</w:t>
      </w:r>
      <w:r w:rsidRPr="00DC4E79">
        <w:rPr>
          <w:rFonts w:ascii="Times New Roman" w:hAnsi="Times New Roman"/>
          <w:color w:val="FF0000"/>
          <w:szCs w:val="20"/>
          <w:lang w:eastAsia="zh-CN"/>
        </w:rPr>
        <w:t>ed</w:t>
      </w:r>
      <w:r w:rsidRPr="00087AFF">
        <w:rPr>
          <w:rFonts w:ascii="Times New Roman" w:hAnsi="Times New Roman"/>
          <w:szCs w:val="20"/>
          <w:lang w:eastAsia="zh-CN"/>
        </w:rPr>
        <w:t xml:space="preserve"> improvement of ICI compensation compared to CPE-only compensation.</w:t>
      </w:r>
    </w:p>
    <w:p w14:paraId="2C61E77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42F981B8"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 Futurewei]) compared ICI performance among SCS. It reported performance gain of multi-tap ICI filter over CPE compensation for 120, 240 and 480 kHz SCS</w:t>
      </w:r>
    </w:p>
    <w:p w14:paraId="78F2403D"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 One source ([12, Intel]) evaluated performance of de-ICI method for MCS 22 with small RB allocations for 240, 480 and 960 KHz SCS. It is observed that the de-ICI method do not work when there isn’t sufficient number of PTRS tones in the frequency domain.</w:t>
      </w:r>
    </w:p>
    <w:p w14:paraId="0097608C" w14:textId="77777777" w:rsidR="008B61FE" w:rsidRPr="00007836" w:rsidRDefault="008B61FE" w:rsidP="008B61FE">
      <w:pPr>
        <w:pStyle w:val="BodyText"/>
        <w:numPr>
          <w:ilvl w:val="0"/>
          <w:numId w:val="28"/>
        </w:numPr>
        <w:spacing w:after="0"/>
        <w:ind w:left="360"/>
        <w:rPr>
          <w:rFonts w:ascii="Times New Roman" w:hAnsi="Times New Roman"/>
          <w:szCs w:val="20"/>
          <w:lang w:eastAsia="zh-CN"/>
        </w:rPr>
      </w:pPr>
      <w:r w:rsidRPr="00007836">
        <w:rPr>
          <w:rFonts w:ascii="Times New Roman" w:hAnsi="Times New Roman"/>
          <w:szCs w:val="20"/>
          <w:lang w:eastAsia="zh-CN"/>
        </w:rPr>
        <w:t xml:space="preserve">For MCS 22 </w:t>
      </w:r>
      <w:r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it is observed that ICI compensation of multi-tap filtering is required for 120, 240 and/or 480 kHz SCS to achieve comparable performance (&lt; 1 dB difference) to </w:t>
      </w:r>
      <w:r w:rsidRPr="00007836">
        <w:rPr>
          <w:rFonts w:ascii="Times New Roman" w:hAnsi="Times New Roman"/>
        </w:rPr>
        <w:t xml:space="preserve">that of 960 kHz SCS with CPE-only compensation for 10% BLER target </w:t>
      </w:r>
    </w:p>
    <w:p w14:paraId="4A5F7C0D"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Note: the following references are used when derive the observations. </w:t>
      </w:r>
    </w:p>
    <w:p w14:paraId="4C26EA78"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0BFDEA8B"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2 sources ([64, OPPO], [10, Nokia]) reported comparable performance of 480 kHz SCS with ICI compensation and 960 kHz SCS with CPE compensation </w:t>
      </w:r>
      <w:r w:rsidRPr="00007836">
        <w:rPr>
          <w:rFonts w:ascii="Times New Roman" w:hAnsi="Times New Roman"/>
          <w:color w:val="FF0000"/>
          <w:szCs w:val="20"/>
          <w:lang w:eastAsia="zh-CN"/>
        </w:rPr>
        <w:t>in 400 MHz bandwidth</w:t>
      </w:r>
    </w:p>
    <w:p w14:paraId="271B8E05"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One source ([68, Huawei]) reported comparable performance of 240 kHz SCS with ICI compensation and 960 kHz SCS with CPE compensation </w:t>
      </w:r>
      <w:r w:rsidRPr="00007836">
        <w:rPr>
          <w:rFonts w:ascii="Times New Roman" w:hAnsi="Times New Roman"/>
          <w:color w:val="FF0000"/>
          <w:szCs w:val="20"/>
          <w:lang w:eastAsia="zh-CN"/>
        </w:rPr>
        <w:t>in 400 MHz bandwidth</w:t>
      </w:r>
    </w:p>
    <w:p w14:paraId="67242025" w14:textId="77777777" w:rsidR="008B61FE" w:rsidRPr="00007836" w:rsidRDefault="008B61FE" w:rsidP="008B61FE">
      <w:pPr>
        <w:pStyle w:val="ListParagraph"/>
        <w:numPr>
          <w:ilvl w:val="1"/>
          <w:numId w:val="28"/>
        </w:numPr>
        <w:ind w:left="1080"/>
        <w:rPr>
          <w:rFonts w:eastAsia="SimSun"/>
          <w:szCs w:val="20"/>
          <w:lang w:eastAsia="zh-CN"/>
        </w:rPr>
      </w:pPr>
      <w:r w:rsidRPr="00007836">
        <w:rPr>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r w:rsidRPr="00007836">
        <w:rPr>
          <w:color w:val="FF0000"/>
          <w:szCs w:val="20"/>
          <w:lang w:eastAsia="zh-CN"/>
        </w:rPr>
        <w:t>in 400 MHz bandwidth</w:t>
      </w:r>
      <w:r w:rsidRPr="00007836">
        <w:rPr>
          <w:szCs w:val="20"/>
          <w:lang w:eastAsia="zh-CN"/>
        </w:rPr>
        <w:t xml:space="preserve">. </w:t>
      </w:r>
    </w:p>
    <w:p w14:paraId="6FF20C79" w14:textId="77777777" w:rsidR="008B61FE" w:rsidRPr="00007836" w:rsidRDefault="008B61FE" w:rsidP="008B61FE">
      <w:pPr>
        <w:pStyle w:val="BodyText"/>
        <w:numPr>
          <w:ilvl w:val="1"/>
          <w:numId w:val="28"/>
        </w:numPr>
        <w:spacing w:after="0"/>
        <w:ind w:left="1080"/>
        <w:rPr>
          <w:rFonts w:ascii="Times New Roman" w:hAnsi="Times New Roman"/>
          <w:szCs w:val="20"/>
          <w:lang w:eastAsia="zh-CN"/>
        </w:rPr>
      </w:pPr>
      <w:r w:rsidRPr="00007836">
        <w:rPr>
          <w:rFonts w:ascii="Times New Roman" w:hAnsi="Times New Roman"/>
          <w:szCs w:val="20"/>
          <w:lang w:eastAsia="zh-CN"/>
        </w:rPr>
        <w:t xml:space="preserve">One source ([1, Futurewei]) reported comparable performance of 480 kHz SCS with ICI compensation and 960 kHz SCS with CPE compensation in TDL-A 5 and 10ns as well as in CDL-D 30ns </w:t>
      </w:r>
      <w:r w:rsidRPr="00007836">
        <w:rPr>
          <w:rFonts w:ascii="Times New Roman" w:hAnsi="Times New Roman"/>
          <w:color w:val="FF0000"/>
          <w:szCs w:val="20"/>
          <w:lang w:eastAsia="zh-CN"/>
        </w:rPr>
        <w:t>in 400 MHz bandwidth</w:t>
      </w:r>
      <w:r w:rsidRPr="00007836">
        <w:rPr>
          <w:rFonts w:ascii="Times New Roman" w:hAnsi="Times New Roman"/>
          <w:szCs w:val="20"/>
          <w:lang w:eastAsia="zh-CN"/>
        </w:rPr>
        <w:t>.</w:t>
      </w:r>
    </w:p>
    <w:p w14:paraId="33D5606A" w14:textId="77777777" w:rsidR="008B61FE" w:rsidRPr="00786943" w:rsidRDefault="008B61FE" w:rsidP="008B61FE">
      <w:pPr>
        <w:pStyle w:val="BodyText"/>
        <w:numPr>
          <w:ilvl w:val="0"/>
          <w:numId w:val="28"/>
        </w:numPr>
        <w:spacing w:after="0"/>
        <w:ind w:left="36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1BE09010"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11036937"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4AE82DAF" w14:textId="77777777" w:rsidR="008B61FE" w:rsidRDefault="008B61FE" w:rsidP="008B61FE">
      <w:pPr>
        <w:pStyle w:val="ListParagraph"/>
        <w:numPr>
          <w:ilvl w:val="1"/>
          <w:numId w:val="28"/>
        </w:numPr>
        <w:ind w:left="1080"/>
        <w:rPr>
          <w:rFonts w:eastAsia="SimSun"/>
          <w:szCs w:val="20"/>
        </w:rPr>
      </w:pPr>
      <w:r w:rsidRPr="00087AFF">
        <w:rPr>
          <w:szCs w:val="20"/>
        </w:rPr>
        <w:t xml:space="preserve">One source ([26, Qualcomm]) </w:t>
      </w:r>
      <w:r w:rsidRPr="00087AFF">
        <w:rPr>
          <w:rFonts w:eastAsia="SimSun"/>
          <w:szCs w:val="20"/>
        </w:rPr>
        <w:t>compared the performance of CPE and ICI compensation and reported for  MCS 26, 120kHz SCS with ICI compensation suffers from residual ICI and is outperformed by 960kHz SCS with CPE-only compensation</w:t>
      </w:r>
      <w:r>
        <w:rPr>
          <w:rFonts w:eastAsia="SimSun"/>
          <w:szCs w:val="20"/>
        </w:rPr>
        <w:t xml:space="preserve"> </w:t>
      </w:r>
      <w:r w:rsidRPr="00E83395">
        <w:rPr>
          <w:rFonts w:eastAsia="SimSun"/>
          <w:color w:val="FF0000"/>
          <w:szCs w:val="20"/>
        </w:rPr>
        <w:t>when delay spread is not large</w:t>
      </w:r>
      <w:r w:rsidRPr="00087AFF">
        <w:rPr>
          <w:rFonts w:eastAsia="SimSun"/>
          <w:szCs w:val="20"/>
        </w:rPr>
        <w:t>.</w:t>
      </w:r>
    </w:p>
    <w:p w14:paraId="482D7016" w14:textId="77777777" w:rsidR="008B61FE" w:rsidRPr="00E62C59" w:rsidRDefault="008B61FE" w:rsidP="008B61FE">
      <w:pPr>
        <w:pStyle w:val="BodyText"/>
        <w:numPr>
          <w:ilvl w:val="1"/>
          <w:numId w:val="28"/>
        </w:numPr>
        <w:spacing w:after="0"/>
        <w:ind w:left="108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xml:space="preserve">. </w:t>
      </w:r>
      <w:r>
        <w:rPr>
          <w:rFonts w:ascii="Times New Roman" w:hAnsi="Times New Roman"/>
          <w:color w:val="2F5496"/>
          <w:szCs w:val="20"/>
          <w:lang w:eastAsia="zh-CN"/>
        </w:rPr>
        <w:t>For normal CP, i</w:t>
      </w:r>
      <w:r w:rsidRPr="00A05C7B">
        <w:rPr>
          <w:rFonts w:ascii="Times New Roman" w:hAnsi="Times New Roman"/>
          <w:color w:val="2F5496"/>
          <w:szCs w:val="20"/>
          <w:lang w:eastAsia="zh-CN"/>
        </w:rPr>
        <w:t xml:space="preserve">t also reported that 960 kHz with 3-tap ICI compensation has comparable performance to other SCS with larger number of taps (11, 9 and 7 taps for 120, 240 and 480 kHz SCS </w:t>
      </w:r>
      <w:r w:rsidRPr="00A05C7B">
        <w:rPr>
          <w:rFonts w:ascii="Times New Roman" w:hAnsi="Times New Roman"/>
          <w:color w:val="2F5496"/>
          <w:szCs w:val="20"/>
          <w:lang w:eastAsia="zh-CN"/>
        </w:rPr>
        <w:lastRenderedPageBreak/>
        <w:t>respectively) for MCS 28 when delay spread is not large.</w:t>
      </w:r>
      <w:r w:rsidRPr="00380A2C">
        <w:rPr>
          <w:rFonts w:ascii="Times New Roman" w:hAnsi="Times New Roman"/>
          <w:color w:val="0070C0"/>
          <w:szCs w:val="20"/>
          <w:lang w:eastAsia="zh-CN"/>
        </w:rPr>
        <w:t xml:space="preserve"> </w:t>
      </w:r>
      <w:r w:rsidRPr="00E62C59">
        <w:rPr>
          <w:rFonts w:ascii="Times New Roman" w:hAnsi="Times New Roman"/>
          <w:color w:val="FF0000"/>
          <w:szCs w:val="20"/>
          <w:lang w:eastAsia="zh-CN"/>
        </w:rPr>
        <w:t>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1231C9D9"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For high MCS (64QAM) with normal CP</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large (</w:t>
      </w:r>
      <w:r w:rsidRPr="00786943">
        <w:rPr>
          <w:color w:val="FF0000"/>
          <w:lang w:eastAsia="zh-CN"/>
        </w:rPr>
        <w:t>TDL-A with 40 ns and/or</w:t>
      </w:r>
      <w:r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4 sources compared performance of smaller SCS (120, 240 and/or 480 kHz) with ICI compensation to that of 960 kHz SCS with CPE compensation and reported worse performance of 960 kHz SCS with CPE compensation for 10% BLER target.</w:t>
      </w:r>
    </w:p>
    <w:p w14:paraId="1B1932B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30BC839B"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([61, Ericsson]) reported a </w:t>
      </w:r>
      <w:r w:rsidRPr="00087AFF">
        <w:rPr>
          <w:bCs/>
        </w:rPr>
        <w:t>performance gain of 5 dB in TDL-A 40ns and 0.3 dB in CDL-B 50ns for 480 kHz SCS with ICI compensation compared to 960 kHz SCS with CPE compensation</w:t>
      </w:r>
      <w:r>
        <w:rPr>
          <w:bCs/>
        </w:rPr>
        <w:t xml:space="preserve"> </w:t>
      </w:r>
      <w:r w:rsidRPr="0017384D">
        <w:rPr>
          <w:rFonts w:ascii="Times New Roman" w:hAnsi="Times New Roman"/>
          <w:color w:val="FF0000"/>
          <w:szCs w:val="20"/>
          <w:lang w:eastAsia="zh-CN"/>
        </w:rPr>
        <w:t>in 1600 MHz bandwidth</w:t>
      </w:r>
    </w:p>
    <w:p w14:paraId="4B11B051"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One source ([68, Huawei]</w:t>
      </w:r>
      <w:r>
        <w:rPr>
          <w:rFonts w:ascii="Times New Roman" w:hAnsi="Times New Roman"/>
          <w:szCs w:val="20"/>
          <w:lang w:eastAsia="zh-CN"/>
        </w:rPr>
        <w:t xml:space="preserve">)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r>
        <w:rPr>
          <w:bCs/>
          <w:color w:val="FF0000"/>
        </w:rPr>
        <w:t xml:space="preserve">(for 240 kHz SCS) and 1.6 dB (for 120 kHz SCS) </w:t>
      </w:r>
      <w:r w:rsidRPr="00940C48">
        <w:rPr>
          <w:bCs/>
          <w:color w:val="FF0000"/>
        </w:rPr>
        <w:t>in CDL-B 50ns with ICI compensation compared to 960 kHz SCS with CPE compensation</w:t>
      </w:r>
    </w:p>
    <w:p w14:paraId="00A5F98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([64, OPPO]) reported a </w:t>
      </w:r>
      <w:r w:rsidRPr="00087AFF">
        <w:rPr>
          <w:bCs/>
        </w:rPr>
        <w:t>performance gain of 1 dB in CDL-B 50ns for 480 kHz SCS with ICI compensation compared to 960 kHz SCS with CPE compensation. It also reported the performance of 120 kHz with ICI compensation cannot meet the 10% BLER target.</w:t>
      </w:r>
    </w:p>
    <w:p w14:paraId="7A63862A"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 Futurewei]) reported </w:t>
      </w:r>
      <w:r w:rsidRPr="00087AFF">
        <w:rPr>
          <w:bCs/>
        </w:rPr>
        <w:t>the performance of 960 kHz SCS with CPE compensation cannot meet the 10% BLER target</w:t>
      </w:r>
      <w:r w:rsidRPr="00087AFF">
        <w:rPr>
          <w:rFonts w:ascii="Times New Roman" w:hAnsi="Times New Roman"/>
          <w:szCs w:val="20"/>
          <w:lang w:eastAsia="zh-CN"/>
        </w:rPr>
        <w:t xml:space="preserve">. It also reported that </w:t>
      </w:r>
      <w:r w:rsidRPr="00087AFF">
        <w:rPr>
          <w:bCs/>
        </w:rPr>
        <w:t>the performance of 480 kHz SCS with ICI compensation cannot meet the 10% BLER target</w:t>
      </w:r>
      <w:r w:rsidRPr="00087AFF">
        <w:rPr>
          <w:rFonts w:ascii="Times New Roman" w:hAnsi="Times New Roman"/>
          <w:szCs w:val="20"/>
          <w:lang w:eastAsia="zh-CN"/>
        </w:rPr>
        <w:t xml:space="preserve"> in TDL-A 40ns. </w:t>
      </w:r>
      <w:r w:rsidRPr="00087AFF">
        <w:rPr>
          <w:bCs/>
        </w:rPr>
        <w:t xml:space="preserve">With ICI compensation, </w:t>
      </w:r>
      <w:r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571EE155" w14:textId="77777777" w:rsidR="008B61FE" w:rsidRPr="00087AFF" w:rsidRDefault="008B61FE" w:rsidP="008B61FE">
      <w:pPr>
        <w:pStyle w:val="BodyText"/>
        <w:numPr>
          <w:ilvl w:val="0"/>
          <w:numId w:val="28"/>
        </w:numPr>
        <w:spacing w:after="0"/>
        <w:ind w:left="360"/>
        <w:rPr>
          <w:rFonts w:ascii="Times New Roman" w:hAnsi="Times New Roman"/>
          <w:szCs w:val="20"/>
          <w:lang w:eastAsia="zh-CN"/>
        </w:rPr>
      </w:pPr>
      <w:r w:rsidRPr="00087AFF">
        <w:rPr>
          <w:rFonts w:ascii="Times New Roman" w:hAnsi="Times New Roman"/>
          <w:szCs w:val="20"/>
          <w:lang w:eastAsia="zh-CN"/>
        </w:rPr>
        <w:t xml:space="preserve">Multiple sources evaluated and compared ICI compensation schemes </w:t>
      </w:r>
      <w:r w:rsidRPr="00087AFF">
        <w:t>using the existing Rel-15 NR distributed PTRS structure and/or new PTRS patterns</w:t>
      </w:r>
      <w:r w:rsidRPr="00087AFF">
        <w:rPr>
          <w:rFonts w:ascii="Times New Roman" w:hAnsi="Times New Roman"/>
          <w:szCs w:val="20"/>
          <w:lang w:eastAsia="zh-CN"/>
        </w:rPr>
        <w:t>. The results from different sources are not aligned on whether new PTRS patterns perform better than existing Rel-15 PTRS structure when ICI compensation is used.</w:t>
      </w:r>
    </w:p>
    <w:p w14:paraId="56B76ACB"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Note: the following are reference used when derive the observations. </w:t>
      </w:r>
    </w:p>
    <w:p w14:paraId="5588E3AF"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7F9386AA" w14:textId="77777777" w:rsidR="008B61FE" w:rsidRPr="00087AFF" w:rsidRDefault="008B61FE" w:rsidP="008B61FE">
      <w:pPr>
        <w:pStyle w:val="BodyText"/>
        <w:numPr>
          <w:ilvl w:val="1"/>
          <w:numId w:val="28"/>
        </w:numPr>
        <w:spacing w:after="0"/>
        <w:ind w:left="1080"/>
        <w:rPr>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59A21CA5" w14:textId="77777777" w:rsidR="008B61FE" w:rsidRPr="00087AFF" w:rsidRDefault="008B61FE" w:rsidP="008B61FE">
      <w:pPr>
        <w:pStyle w:val="ListParagraph"/>
        <w:numPr>
          <w:ilvl w:val="1"/>
          <w:numId w:val="28"/>
        </w:numPr>
        <w:ind w:left="1080"/>
        <w:rPr>
          <w:rFonts w:eastAsia="SimSun"/>
          <w:szCs w:val="20"/>
          <w:lang w:eastAsia="zh-CN"/>
        </w:rPr>
      </w:pPr>
      <w:r w:rsidRPr="00087AFF">
        <w:rPr>
          <w:szCs w:val="20"/>
          <w:lang w:eastAsia="zh-CN"/>
        </w:rPr>
        <w:t>One source ([23, MediaTek]) reported that with a 3-tap BLS ICI equalizer</w:t>
      </w:r>
      <w:r w:rsidRPr="00087AFF">
        <w:rPr>
          <w:rFonts w:eastAsia="SimSun"/>
          <w:szCs w:val="20"/>
          <w:lang w:eastAsia="zh-CN"/>
        </w:rPr>
        <w:t>, a clustered PTRS structure does not offer any performance advantage over the existing Rel-15 NR distributed PTRS structure.</w:t>
      </w:r>
    </w:p>
    <w:p w14:paraId="3B31CD91" w14:textId="77777777" w:rsidR="008B61FE" w:rsidRPr="00087AFF" w:rsidRDefault="008B61FE" w:rsidP="008B61FE">
      <w:pPr>
        <w:pStyle w:val="ListParagraph"/>
        <w:numPr>
          <w:ilvl w:val="1"/>
          <w:numId w:val="28"/>
        </w:numPr>
        <w:ind w:left="1080"/>
        <w:rPr>
          <w:rFonts w:eastAsia="SimSun"/>
          <w:szCs w:val="20"/>
          <w:lang w:eastAsia="zh-CN"/>
        </w:rPr>
      </w:pPr>
      <w:r w:rsidRPr="00087AFF">
        <w:rPr>
          <w:rFonts w:eastAsia="SimSun"/>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0A81589" w14:textId="77777777" w:rsidR="008B61FE" w:rsidRPr="00087AFF" w:rsidRDefault="008B61FE" w:rsidP="008B61FE">
      <w:pPr>
        <w:pStyle w:val="BodyText"/>
        <w:numPr>
          <w:ilvl w:val="1"/>
          <w:numId w:val="28"/>
        </w:numPr>
        <w:spacing w:after="0"/>
        <w:ind w:left="108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4B4EE4C9" w14:textId="77777777" w:rsidR="008B61FE" w:rsidRPr="00385EF4" w:rsidRDefault="008B61FE" w:rsidP="008B61FE">
      <w:pPr>
        <w:pStyle w:val="ListParagraph"/>
        <w:numPr>
          <w:ilvl w:val="1"/>
          <w:numId w:val="28"/>
        </w:numPr>
        <w:ind w:left="1080"/>
        <w:rPr>
          <w:rFonts w:eastAsia="SimSun"/>
          <w:color w:val="FF0000"/>
          <w:szCs w:val="20"/>
        </w:rPr>
      </w:pPr>
      <w:r w:rsidRPr="00087AFF">
        <w:rPr>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eastAsia="SimSun"/>
          <w:szCs w:val="20"/>
        </w:rPr>
        <w:t xml:space="preserve">the performance improves with the increasing number of de-ICI filter taps (3 to 5 taps). </w:t>
      </w:r>
      <w:r w:rsidRPr="00385EF4">
        <w:rPr>
          <w:rFonts w:eastAsia="SimSun"/>
          <w:color w:val="FF000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CABDFD1" w14:textId="77777777" w:rsidR="008B61FE" w:rsidRPr="00190712" w:rsidRDefault="008B61FE" w:rsidP="008B61FE">
      <w:pPr>
        <w:pStyle w:val="BodyText"/>
        <w:numPr>
          <w:ilvl w:val="0"/>
          <w:numId w:val="28"/>
        </w:numPr>
        <w:spacing w:after="0"/>
        <w:ind w:left="36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Pr>
          <w:color w:val="FF0000"/>
        </w:rPr>
        <w:t xml:space="preserve">MHz </w:t>
      </w:r>
      <w:r w:rsidRPr="007579EA">
        <w:rPr>
          <w:color w:val="FF0000"/>
        </w:rPr>
        <w:t>bandwidth</w:t>
      </w:r>
      <w:r>
        <w:rPr>
          <w:color w:val="FF0000"/>
        </w:rPr>
        <w:t xml:space="preserve"> when ICI compensation is used based on Rel-15 PTRS. </w:t>
      </w:r>
    </w:p>
    <w:p w14:paraId="58B63056" w14:textId="77777777" w:rsidR="008B61FE" w:rsidRPr="00190712" w:rsidRDefault="008B61FE" w:rsidP="008B61FE">
      <w:pPr>
        <w:pStyle w:val="BodyText"/>
        <w:numPr>
          <w:ilvl w:val="1"/>
          <w:numId w:val="28"/>
        </w:numPr>
        <w:spacing w:after="0"/>
        <w:ind w:left="1080"/>
        <w:rPr>
          <w:rFonts w:ascii="Times New Roman" w:hAnsi="Times New Roman"/>
          <w:color w:val="FF0000"/>
          <w:szCs w:val="20"/>
          <w:lang w:eastAsia="zh-CN"/>
        </w:rPr>
      </w:pPr>
      <w:r>
        <w:rPr>
          <w:color w:val="0070C0"/>
        </w:rPr>
        <w:t xml:space="preserve">When delay spread is not large, both sources reported </w:t>
      </w:r>
      <w:r w:rsidRPr="00190712">
        <w:rPr>
          <w:color w:val="0070C0"/>
        </w:rPr>
        <w:t xml:space="preserve">a smaller than 1 dB performance gain of 960 kHz SCS </w:t>
      </w:r>
      <w:r>
        <w:rPr>
          <w:color w:val="0070C0"/>
        </w:rPr>
        <w:t>for both 10% and 1% BLER target in TDL-A. One source (</w:t>
      </w:r>
      <w:r w:rsidRPr="008008CE">
        <w:rPr>
          <w:color w:val="0070C0"/>
        </w:rPr>
        <w:t>[61, Ericsson]</w:t>
      </w:r>
      <w:r>
        <w:rPr>
          <w:color w:val="0070C0"/>
        </w:rPr>
        <w:t>)</w:t>
      </w:r>
      <w:r w:rsidRPr="008008CE">
        <w:rPr>
          <w:color w:val="0070C0"/>
        </w:rPr>
        <w:t xml:space="preserve"> reported</w:t>
      </w:r>
      <w:r>
        <w:rPr>
          <w:color w:val="0070C0"/>
        </w:rPr>
        <w:t xml:space="preserve"> that for CDL-B, there is up to </w:t>
      </w:r>
      <w:r w:rsidRPr="008008CE">
        <w:rPr>
          <w:color w:val="0070C0"/>
        </w:rPr>
        <w:t xml:space="preserve">1.1 </w:t>
      </w:r>
      <w:r>
        <w:rPr>
          <w:color w:val="0070C0"/>
        </w:rPr>
        <w:t>dB gain at 1% BLER target for 960 kHz SCS.</w:t>
      </w:r>
      <w:r>
        <w:rPr>
          <w:color w:val="FF0000"/>
        </w:rPr>
        <w:t xml:space="preserve"> </w:t>
      </w:r>
    </w:p>
    <w:p w14:paraId="60694428" w14:textId="77777777" w:rsidR="008B61FE" w:rsidRPr="00C706C6" w:rsidRDefault="008B61FE" w:rsidP="008B61FE">
      <w:pPr>
        <w:pStyle w:val="BodyText"/>
        <w:numPr>
          <w:ilvl w:val="1"/>
          <w:numId w:val="28"/>
        </w:numPr>
        <w:spacing w:after="0"/>
        <w:ind w:left="1080"/>
        <w:rPr>
          <w:rFonts w:ascii="Times New Roman" w:hAnsi="Times New Roman"/>
          <w:color w:val="FF0000"/>
          <w:szCs w:val="20"/>
          <w:lang w:eastAsia="zh-CN"/>
        </w:rPr>
      </w:pPr>
      <w:r>
        <w:rPr>
          <w:rFonts w:ascii="Times New Roman" w:hAnsi="Times New Roman"/>
          <w:color w:val="FF0000"/>
          <w:szCs w:val="20"/>
          <w:lang w:eastAsia="zh-CN"/>
        </w:rPr>
        <w:lastRenderedPageBreak/>
        <w:t xml:space="preserve">When </w:t>
      </w:r>
      <w:r w:rsidRPr="00C706C6">
        <w:rPr>
          <w:rFonts w:ascii="Times New Roman" w:hAnsi="Times New Roman"/>
          <w:color w:val="FF0000"/>
          <w:szCs w:val="20"/>
          <w:lang w:eastAsia="zh-CN"/>
        </w:rPr>
        <w:t xml:space="preserve">delay spread </w:t>
      </w:r>
      <w:r>
        <w:rPr>
          <w:rFonts w:ascii="Times New Roman" w:hAnsi="Times New Roman"/>
          <w:color w:val="FF0000"/>
          <w:szCs w:val="20"/>
          <w:lang w:eastAsia="zh-CN"/>
        </w:rPr>
        <w:t>is large (TDL-A with 40 ns DS), o</w:t>
      </w:r>
      <w:r>
        <w:rPr>
          <w:color w:val="FF0000"/>
        </w:rPr>
        <w:t xml:space="preserve">ne source ([61, Ericsson]) reported </w:t>
      </w:r>
      <w:r w:rsidRPr="00C706C6">
        <w:rPr>
          <w:rFonts w:ascii="Times New Roman" w:hAnsi="Times New Roman"/>
          <w:color w:val="FF0000"/>
          <w:szCs w:val="20"/>
          <w:lang w:eastAsia="zh-CN"/>
        </w:rPr>
        <w:t xml:space="preserve">480 kHz </w:t>
      </w:r>
      <w:r>
        <w:rPr>
          <w:rFonts w:ascii="Times New Roman" w:hAnsi="Times New Roman"/>
          <w:color w:val="FF0000"/>
          <w:szCs w:val="20"/>
          <w:lang w:eastAsia="zh-CN"/>
        </w:rPr>
        <w:t xml:space="preserve">SCS </w:t>
      </w:r>
      <w:r w:rsidRPr="00C706C6">
        <w:rPr>
          <w:rFonts w:ascii="Times New Roman" w:hAnsi="Times New Roman"/>
          <w:color w:val="FF0000"/>
          <w:szCs w:val="20"/>
          <w:lang w:eastAsia="zh-CN"/>
        </w:rPr>
        <w:t>performed 3.6 dB better than 960 kHz</w:t>
      </w:r>
      <w:r>
        <w:rPr>
          <w:color w:val="0070C0"/>
        </w:rPr>
        <w:t xml:space="preserve"> SCS</w:t>
      </w:r>
      <w:r w:rsidRPr="00C706C6">
        <w:rPr>
          <w:rFonts w:ascii="Times New Roman" w:hAnsi="Times New Roman"/>
          <w:color w:val="FF0000"/>
          <w:szCs w:val="20"/>
          <w:lang w:eastAsia="zh-CN"/>
        </w:rPr>
        <w:t xml:space="preserve"> at 10% BLER</w:t>
      </w:r>
      <w:r>
        <w:rPr>
          <w:rFonts w:ascii="Times New Roman" w:hAnsi="Times New Roman"/>
          <w:color w:val="FF0000"/>
          <w:szCs w:val="20"/>
          <w:lang w:eastAsia="zh-CN"/>
        </w:rPr>
        <w:t xml:space="preserve"> target an</w:t>
      </w:r>
      <w:r w:rsidRPr="00C706C6">
        <w:rPr>
          <w:rFonts w:ascii="Times New Roman" w:hAnsi="Times New Roman"/>
          <w:color w:val="FF0000"/>
          <w:szCs w:val="20"/>
          <w:lang w:eastAsia="zh-CN"/>
        </w:rPr>
        <w:t>d 960 kHz</w:t>
      </w:r>
      <w:r>
        <w:rPr>
          <w:rFonts w:ascii="Times New Roman" w:hAnsi="Times New Roman"/>
          <w:color w:val="FF0000"/>
          <w:szCs w:val="20"/>
          <w:lang w:eastAsia="zh-CN"/>
        </w:rPr>
        <w:t xml:space="preserve"> SCS cannot meet the 1% BLER target.</w:t>
      </w:r>
    </w:p>
    <w:p w14:paraId="4168A878" w14:textId="4ACB710F" w:rsidR="008B61FE" w:rsidRDefault="008B61FE" w:rsidP="008B61FE">
      <w:pPr>
        <w:ind w:left="1440" w:hanging="1440"/>
        <w:rPr>
          <w:lang w:eastAsia="x-none"/>
        </w:rPr>
      </w:pPr>
    </w:p>
    <w:p w14:paraId="69448D1D"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25823F5"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67113"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48C89B7" w14:textId="77777777" w:rsidR="00EE6F5D" w:rsidRDefault="00EE6F5D" w:rsidP="00EA7CC0">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4E8C2AF0" w14:textId="77777777" w:rsidR="00EE6F5D" w:rsidRPr="00972419" w:rsidRDefault="00EE6F5D" w:rsidP="00056953">
            <w:pPr>
              <w:spacing w:after="0"/>
              <w:rPr>
                <w:rStyle w:val="Strong"/>
                <w:color w:val="000000"/>
                <w:lang w:val="sv-SE"/>
              </w:rPr>
            </w:pPr>
          </w:p>
        </w:tc>
      </w:tr>
      <w:tr w:rsidR="00EE6F5D" w14:paraId="4CE6E090"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6867FD"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26A23A9" w14:textId="77777777" w:rsidR="00EE6F5D" w:rsidRDefault="00EE6F5D" w:rsidP="00056953">
            <w:pPr>
              <w:spacing w:after="0"/>
              <w:rPr>
                <w:lang w:val="sv-SE"/>
              </w:rPr>
            </w:pPr>
            <w:r>
              <w:rPr>
                <w:rStyle w:val="Strong"/>
                <w:color w:val="000000"/>
                <w:lang w:val="sv-SE"/>
              </w:rPr>
              <w:t>Comments</w:t>
            </w:r>
          </w:p>
        </w:tc>
      </w:tr>
      <w:tr w:rsidR="00B21421" w14:paraId="04D736D7"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9CE" w14:textId="7EECB4C3" w:rsidR="00B21421" w:rsidRDefault="00B21421" w:rsidP="00B2142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E7C758" w14:textId="59DF866A" w:rsidR="00B21421" w:rsidRDefault="00B21421" w:rsidP="00B21421">
            <w:pPr>
              <w:overflowPunct/>
              <w:autoSpaceDE/>
              <w:adjustRightInd/>
              <w:spacing w:after="0"/>
              <w:rPr>
                <w:lang w:val="sv-SE" w:eastAsia="zh-CN"/>
              </w:rPr>
            </w:pPr>
            <w:r>
              <w:rPr>
                <w:lang w:val="sv-SE" w:eastAsia="zh-CN"/>
              </w:rPr>
              <w:t>Agree to capture "as is"</w:t>
            </w:r>
          </w:p>
        </w:tc>
      </w:tr>
    </w:tbl>
    <w:p w14:paraId="4F5F8E9A" w14:textId="77777777" w:rsidR="00EE6F5D" w:rsidRDefault="00EE6F5D" w:rsidP="00EE6F5D">
      <w:pPr>
        <w:pStyle w:val="BodyText"/>
        <w:spacing w:after="0"/>
        <w:rPr>
          <w:rFonts w:ascii="Times New Roman" w:hAnsi="Times New Roman"/>
          <w:sz w:val="22"/>
          <w:szCs w:val="22"/>
          <w:lang w:val="sv-SE" w:eastAsia="zh-CN"/>
        </w:rPr>
      </w:pPr>
    </w:p>
    <w:p w14:paraId="1FEE8223" w14:textId="77777777" w:rsidR="00EE6F5D" w:rsidRDefault="00EE6F5D" w:rsidP="00EE6F5D">
      <w:pPr>
        <w:pStyle w:val="BodyText"/>
        <w:spacing w:after="0"/>
        <w:rPr>
          <w:rFonts w:ascii="Times New Roman" w:hAnsi="Times New Roman"/>
          <w:sz w:val="22"/>
          <w:szCs w:val="22"/>
          <w:lang w:eastAsia="zh-CN"/>
        </w:rPr>
      </w:pPr>
    </w:p>
    <w:p w14:paraId="79BD2BC1" w14:textId="77777777" w:rsidR="00EE6F5D" w:rsidRDefault="00EE6F5D" w:rsidP="008B61FE">
      <w:pPr>
        <w:ind w:left="1440" w:hanging="1440"/>
        <w:rPr>
          <w:lang w:eastAsia="x-none"/>
        </w:rPr>
      </w:pPr>
    </w:p>
    <w:p w14:paraId="6713D9AF" w14:textId="2A71EEC2"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#34</w:t>
      </w:r>
      <w:r w:rsidRPr="00AE0DCE">
        <w:rPr>
          <w:sz w:val="24"/>
          <w:szCs w:val="18"/>
          <w:highlight w:val="green"/>
        </w:rPr>
        <w:t>:</w:t>
      </w:r>
    </w:p>
    <w:p w14:paraId="7F930375" w14:textId="77777777" w:rsidR="008B61FE" w:rsidRDefault="008B61FE" w:rsidP="008B61FE">
      <w:pPr>
        <w:rPr>
          <w:lang w:eastAsia="x-none"/>
        </w:rPr>
      </w:pPr>
      <w:r>
        <w:rPr>
          <w:lang w:eastAsia="x-none"/>
        </w:rPr>
        <w:t>Capture the following observations in the TR (updates to references and other editorial modifications can be made for inclusion in the TR):</w:t>
      </w:r>
    </w:p>
    <w:p w14:paraId="45F8AD7E" w14:textId="77777777" w:rsidR="008B61FE" w:rsidRDefault="008B61FE" w:rsidP="008B61FE">
      <w:pPr>
        <w:pStyle w:val="BodyText"/>
        <w:spacing w:after="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evaluated PDSCH BLER performance with optional PN model</w:t>
      </w:r>
      <w:r>
        <w:rPr>
          <w:rFonts w:ascii="Times New Roman" w:hAnsi="Times New Roman"/>
          <w:color w:val="0070C0"/>
          <w:szCs w:val="20"/>
          <w:lang w:eastAsia="zh-CN"/>
        </w:rPr>
        <w:t>s</w:t>
      </w:r>
      <w:r>
        <w:rPr>
          <w:rFonts w:ascii="Times New Roman" w:hAnsi="Times New Roman"/>
          <w:szCs w:val="20"/>
          <w:lang w:eastAsia="zh-CN"/>
        </w:rPr>
        <w:t xml:space="preserve"> in addition to PN model in Table A.1-1 of TR 38.808. </w:t>
      </w:r>
      <w:r>
        <w:rPr>
          <w:rFonts w:ascii="Times New Roman" w:hAnsi="Times New Roman"/>
          <w:color w:val="0070C0"/>
          <w:szCs w:val="20"/>
          <w:lang w:eastAsia="zh-CN"/>
        </w:rPr>
        <w:t xml:space="preserve">Note that such optional PN models are not confirmed and/or recommended by RAN4 at the time of RAN1#103-e </w:t>
      </w:r>
      <w:r>
        <w:rPr>
          <w:rFonts w:ascii="Times New Roman" w:hAnsi="Times New Roman"/>
          <w:color w:val="FF0000"/>
          <w:szCs w:val="20"/>
          <w:lang w:eastAsia="zh-CN"/>
        </w:rPr>
        <w:t>(These observations can be updated if RAN4 input is available)</w:t>
      </w:r>
      <w:r>
        <w:rPr>
          <w:rFonts w:ascii="Times New Roman" w:hAnsi="Times New Roman"/>
          <w:color w:val="0070C0"/>
          <w:szCs w:val="20"/>
          <w:lang w:eastAsia="zh-CN"/>
        </w:rPr>
        <w:t>.</w:t>
      </w:r>
    </w:p>
    <w:p w14:paraId="70249CB4" w14:textId="77777777" w:rsidR="008B61FE" w:rsidRDefault="008B61FE" w:rsidP="008B61FE">
      <w:pPr>
        <w:pStyle w:val="BodyText"/>
        <w:numPr>
          <w:ilvl w:val="0"/>
          <w:numId w:val="22"/>
        </w:numPr>
        <w:spacing w:after="0"/>
        <w:ind w:left="36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szCs w:val="20"/>
          <w:lang w:eastAsia="zh-CN"/>
        </w:rPr>
        <w:t xml:space="preserve"> </w:t>
      </w:r>
      <w:r>
        <w:rPr>
          <w:rFonts w:ascii="Times New Roman" w:hAnsi="Times New Roman"/>
          <w:color w:val="0070C0"/>
          <w:szCs w:val="20"/>
          <w:lang w:eastAsia="zh-CN"/>
        </w:rPr>
        <w:t xml:space="preserve">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479C8EBD" w14:textId="77777777" w:rsidR="008B61FE" w:rsidRPr="00DD4682" w:rsidRDefault="008B61FE" w:rsidP="008B61FE">
      <w:pPr>
        <w:pStyle w:val="BodyText"/>
        <w:numPr>
          <w:ilvl w:val="0"/>
          <w:numId w:val="22"/>
        </w:numPr>
        <w:spacing w:after="0"/>
        <w:ind w:left="360"/>
        <w:rPr>
          <w:rFonts w:ascii="Times New Roman" w:hAnsi="Times New Roman"/>
          <w:color w:val="FF0000"/>
          <w:szCs w:val="20"/>
          <w:lang w:eastAsia="zh-CN"/>
        </w:rPr>
      </w:pPr>
      <w:r w:rsidRPr="00DD4682">
        <w:rPr>
          <w:rFonts w:ascii="Times New Roman" w:hAnsi="Times New Roman"/>
          <w:color w:val="FF0000"/>
          <w:szCs w:val="20"/>
          <w:lang w:eastAsia="zh-CN"/>
        </w:rPr>
        <w:t>However, multiple sources expressed concerns on the validity of 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FF0000"/>
          <w:szCs w:val="20"/>
          <w:lang w:eastAsia="zh-CN"/>
        </w:rPr>
        <w:t xml:space="preserve"> </w:t>
      </w:r>
      <w:r>
        <w:rPr>
          <w:rFonts w:ascii="Times New Roman" w:hAnsi="Times New Roman"/>
          <w:color w:val="0070C0"/>
          <w:szCs w:val="20"/>
          <w:lang w:eastAsia="zh-CN"/>
        </w:rPr>
        <w:t>given no RAN4 input on these optional PN models</w:t>
      </w:r>
      <w:r>
        <w:rPr>
          <w:rFonts w:ascii="Times New Roman" w:hAnsi="Times New Roman"/>
          <w:color w:val="FF0000"/>
          <w:szCs w:val="20"/>
          <w:lang w:eastAsia="zh-CN"/>
        </w:rPr>
        <w:t>.</w:t>
      </w:r>
    </w:p>
    <w:p w14:paraId="5C1CD17C" w14:textId="0EE6F212" w:rsidR="008B61FE" w:rsidRDefault="008B61FE" w:rsidP="008B61FE">
      <w:pPr>
        <w:rPr>
          <w:lang w:eastAsia="x-none"/>
        </w:rPr>
      </w:pPr>
    </w:p>
    <w:p w14:paraId="78C7D224"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E99DD40"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D5B37A"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355327A9" w14:textId="77777777" w:rsidR="00EE6F5D" w:rsidRDefault="00EE6F5D" w:rsidP="00EA7CC0">
            <w:pPr>
              <w:pStyle w:val="ListParagraph"/>
              <w:numPr>
                <w:ilvl w:val="0"/>
                <w:numId w:val="23"/>
              </w:numPr>
              <w:rPr>
                <w:rStyle w:val="Strong"/>
                <w:b w:val="0"/>
                <w:bCs w:val="0"/>
                <w:color w:val="000000"/>
                <w:sz w:val="20"/>
                <w:szCs w:val="20"/>
                <w:lang w:val="sv-SE"/>
              </w:rPr>
            </w:pPr>
            <w:r w:rsidRPr="00972419">
              <w:rPr>
                <w:rStyle w:val="Strong"/>
                <w:b w:val="0"/>
                <w:bCs w:val="0"/>
                <w:color w:val="000000"/>
                <w:sz w:val="20"/>
                <w:szCs w:val="20"/>
                <w:lang w:val="sv-SE"/>
              </w:rPr>
              <w:t>Cap</w:t>
            </w:r>
            <w:r>
              <w:rPr>
                <w:rStyle w:val="Strong"/>
                <w:b w:val="0"/>
                <w:bCs w:val="0"/>
                <w:color w:val="000000"/>
                <w:sz w:val="20"/>
                <w:szCs w:val="20"/>
                <w:lang w:val="sv-SE"/>
              </w:rPr>
              <w:t>ture text above under ”4</w:t>
            </w:r>
            <w:r w:rsidRPr="0010566C">
              <w:rPr>
                <w:rStyle w:val="Strong"/>
                <w:b w:val="0"/>
                <w:bCs w:val="0"/>
                <w:color w:val="000000"/>
                <w:sz w:val="20"/>
                <w:szCs w:val="20"/>
                <w:lang w:val="sv-SE"/>
              </w:rPr>
              <w:t>.</w:t>
            </w:r>
            <w:r>
              <w:rPr>
                <w:rStyle w:val="Strong"/>
                <w:b w:val="0"/>
                <w:bCs w:val="0"/>
                <w:color w:val="000000"/>
                <w:sz w:val="20"/>
                <w:szCs w:val="20"/>
                <w:lang w:val="sv-SE"/>
              </w:rPr>
              <w:t>1.X observations for link level evaluations” (exact section TBD) with appropriate update to the citation references.</w:t>
            </w:r>
          </w:p>
          <w:p w14:paraId="52255E27" w14:textId="77777777" w:rsidR="00EE6F5D" w:rsidRPr="00972419" w:rsidRDefault="00EE6F5D" w:rsidP="00056953">
            <w:pPr>
              <w:spacing w:after="0"/>
              <w:rPr>
                <w:rStyle w:val="Strong"/>
                <w:color w:val="000000"/>
                <w:lang w:val="sv-SE"/>
              </w:rPr>
            </w:pPr>
          </w:p>
        </w:tc>
      </w:tr>
      <w:tr w:rsidR="00EE6F5D" w14:paraId="0873F1E9"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C9CD58"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D794CB" w14:textId="77777777" w:rsidR="00EE6F5D" w:rsidRDefault="00EE6F5D" w:rsidP="00056953">
            <w:pPr>
              <w:spacing w:after="0"/>
              <w:rPr>
                <w:lang w:val="sv-SE"/>
              </w:rPr>
            </w:pPr>
            <w:r>
              <w:rPr>
                <w:rStyle w:val="Strong"/>
                <w:color w:val="000000"/>
                <w:lang w:val="sv-SE"/>
              </w:rPr>
              <w:t>Comments</w:t>
            </w:r>
          </w:p>
        </w:tc>
      </w:tr>
      <w:tr w:rsidR="00B21421" w14:paraId="045D9B76"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43A07" w14:textId="6F2C55CF" w:rsidR="00B21421" w:rsidRDefault="00B21421" w:rsidP="00B21421">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A031C33" w14:textId="12E4E295" w:rsidR="00B21421" w:rsidRDefault="00B21421" w:rsidP="00B21421">
            <w:pPr>
              <w:overflowPunct/>
              <w:autoSpaceDE/>
              <w:adjustRightInd/>
              <w:spacing w:after="0"/>
              <w:rPr>
                <w:lang w:val="sv-SE" w:eastAsia="zh-CN"/>
              </w:rPr>
            </w:pPr>
            <w:r>
              <w:rPr>
                <w:lang w:val="sv-SE" w:eastAsia="zh-CN"/>
              </w:rPr>
              <w:t>Agree to capture "as is"</w:t>
            </w:r>
          </w:p>
        </w:tc>
      </w:tr>
    </w:tbl>
    <w:p w14:paraId="1621A38F" w14:textId="77777777" w:rsidR="00EE6F5D" w:rsidRDefault="00EE6F5D" w:rsidP="00EE6F5D">
      <w:pPr>
        <w:pStyle w:val="BodyText"/>
        <w:spacing w:after="0"/>
        <w:rPr>
          <w:rFonts w:ascii="Times New Roman" w:hAnsi="Times New Roman"/>
          <w:sz w:val="22"/>
          <w:szCs w:val="22"/>
          <w:lang w:val="sv-SE" w:eastAsia="zh-CN"/>
        </w:rPr>
      </w:pPr>
    </w:p>
    <w:p w14:paraId="238C6670" w14:textId="77777777" w:rsidR="00EE6F5D" w:rsidRDefault="00EE6F5D" w:rsidP="00EE6F5D">
      <w:pPr>
        <w:pStyle w:val="BodyText"/>
        <w:spacing w:after="0"/>
        <w:rPr>
          <w:rFonts w:ascii="Times New Roman" w:hAnsi="Times New Roman"/>
          <w:sz w:val="22"/>
          <w:szCs w:val="22"/>
          <w:lang w:eastAsia="zh-CN"/>
        </w:rPr>
      </w:pPr>
    </w:p>
    <w:p w14:paraId="4CE142AD" w14:textId="77777777" w:rsidR="00EE6F5D" w:rsidRDefault="00EE6F5D" w:rsidP="008B61FE">
      <w:pPr>
        <w:rPr>
          <w:lang w:eastAsia="x-none"/>
        </w:rPr>
      </w:pPr>
    </w:p>
    <w:p w14:paraId="589D604E" w14:textId="3CEF21D9"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#35</w:t>
      </w:r>
      <w:r w:rsidRPr="00AE0DCE">
        <w:rPr>
          <w:sz w:val="24"/>
          <w:szCs w:val="18"/>
          <w:highlight w:val="green"/>
        </w:rPr>
        <w:t>:</w:t>
      </w:r>
    </w:p>
    <w:p w14:paraId="28847D82" w14:textId="77777777" w:rsidR="008B61FE" w:rsidRDefault="008B61FE" w:rsidP="008B61F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Update BS Antenna Pattern in </w:t>
      </w:r>
      <w:r w:rsidRPr="00D95938">
        <w:rPr>
          <w:rFonts w:ascii="Times New Roman" w:hAnsi="Times New Roman"/>
          <w:szCs w:val="20"/>
          <w:lang w:eastAsia="zh-CN"/>
        </w:rPr>
        <w:t>Table A.2-1</w:t>
      </w:r>
      <w:r>
        <w:rPr>
          <w:rFonts w:ascii="Times New Roman" w:hAnsi="Times New Roman"/>
          <w:szCs w:val="20"/>
          <w:lang w:eastAsia="zh-CN"/>
        </w:rPr>
        <w:t xml:space="preserve">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8B61FE" w:rsidRPr="00027C13" w14:paraId="2894D8A3" w14:textId="77777777" w:rsidTr="00056953">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7DCFB0A6" w14:textId="77777777" w:rsidR="008B61FE" w:rsidRDefault="008B61FE" w:rsidP="00056953">
            <w:pPr>
              <w:pStyle w:val="TAC"/>
              <w:keepLines w:val="0"/>
            </w:pPr>
            <w:r w:rsidRPr="0023409F">
              <w:lastRenderedPageBreak/>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23B8DB00" w14:textId="77777777" w:rsidR="008B61FE" w:rsidRDefault="008B61FE" w:rsidP="00056953">
            <w:pPr>
              <w:pStyle w:val="TAL"/>
            </w:pPr>
            <w:r>
              <w:t>For outdoor scenarios:</w:t>
            </w:r>
          </w:p>
          <w:p w14:paraId="05B64ADF" w14:textId="77777777" w:rsidR="008B61FE" w:rsidRDefault="008B61FE" w:rsidP="00056953">
            <w:pPr>
              <w:pStyle w:val="TAL"/>
            </w:pPr>
            <w:r>
              <w:t>- Antenna power pattern given in Table 7.3-1 of TR38.901</w:t>
            </w:r>
          </w:p>
          <w:p w14:paraId="3D630582" w14:textId="77777777" w:rsidR="008B61FE" w:rsidRDefault="008B61FE" w:rsidP="00056953">
            <w:pPr>
              <w:pStyle w:val="TAL"/>
            </w:pPr>
            <w:r>
              <w:t>(with exception of antenna element gain)</w:t>
            </w:r>
          </w:p>
          <w:p w14:paraId="1AD7246B" w14:textId="77777777" w:rsidR="008B61FE" w:rsidRDefault="008B61FE" w:rsidP="00056953">
            <w:pPr>
              <w:pStyle w:val="TAL"/>
            </w:pPr>
          </w:p>
          <w:p w14:paraId="4A9CEEB1" w14:textId="77777777" w:rsidR="008B61FE" w:rsidRDefault="008B61FE" w:rsidP="00056953">
            <w:pPr>
              <w:pStyle w:val="TAL"/>
            </w:pPr>
            <w:r>
              <w:t>For indoor</w:t>
            </w:r>
            <w:r w:rsidRPr="003A3CEE">
              <w:rPr>
                <w:strike/>
                <w:color w:val="FF0000"/>
              </w:rPr>
              <w:t>/factory</w:t>
            </w:r>
            <w:r>
              <w:t xml:space="preserve"> scenarios:</w:t>
            </w:r>
          </w:p>
          <w:p w14:paraId="017DE3A2" w14:textId="77777777" w:rsidR="008B61FE" w:rsidRDefault="008B61FE" w:rsidP="00056953">
            <w:pPr>
              <w:pStyle w:val="TAL"/>
            </w:pPr>
            <w:r>
              <w:t xml:space="preserve">- Antenna power pattern given in Table A.2.1-7 of TR38.802 for </w:t>
            </w:r>
            <w:r w:rsidRPr="00FA2C9B">
              <w:t>ceiling mount</w:t>
            </w:r>
          </w:p>
          <w:p w14:paraId="55925D78" w14:textId="77777777" w:rsidR="008B61FE" w:rsidRDefault="008B61FE" w:rsidP="00056953">
            <w:pPr>
              <w:pStyle w:val="TAL"/>
            </w:pPr>
            <w:r>
              <w:t>(with exception of antenna element gain)</w:t>
            </w:r>
          </w:p>
          <w:p w14:paraId="6B18B775" w14:textId="77777777" w:rsidR="008B61FE" w:rsidRDefault="008B61FE" w:rsidP="00056953">
            <w:pPr>
              <w:pStyle w:val="TAL"/>
            </w:pPr>
          </w:p>
          <w:p w14:paraId="2E42FA44" w14:textId="77777777" w:rsidR="008B61FE" w:rsidRPr="003A3CEE" w:rsidRDefault="008B61FE" w:rsidP="00056953">
            <w:pPr>
              <w:pStyle w:val="TAL"/>
              <w:rPr>
                <w:color w:val="FF0000"/>
                <w:u w:val="single"/>
              </w:rPr>
            </w:pPr>
            <w:r w:rsidRPr="003A3CEE">
              <w:rPr>
                <w:color w:val="FF0000"/>
                <w:u w:val="single"/>
              </w:rPr>
              <w:t xml:space="preserve">For </w:t>
            </w:r>
            <w:r>
              <w:rPr>
                <w:color w:val="FF0000"/>
                <w:u w:val="single"/>
              </w:rPr>
              <w:t>factory</w:t>
            </w:r>
            <w:r w:rsidRPr="003A3CEE">
              <w:rPr>
                <w:color w:val="FF0000"/>
                <w:u w:val="single"/>
              </w:rPr>
              <w:t xml:space="preserve"> scenarios:</w:t>
            </w:r>
          </w:p>
          <w:p w14:paraId="5A87D8CB" w14:textId="77777777" w:rsidR="008B61FE" w:rsidRPr="003A3CEE" w:rsidRDefault="008B61FE" w:rsidP="00056953">
            <w:pPr>
              <w:pStyle w:val="TAL"/>
              <w:rPr>
                <w:u w:val="single"/>
              </w:rPr>
            </w:pPr>
            <w:r w:rsidRPr="003A3CEE">
              <w:rPr>
                <w:color w:val="FF0000"/>
                <w:u w:val="single"/>
              </w:rPr>
              <w:t>Companies to provide information on the antenna orientation and pattern used.</w:t>
            </w:r>
          </w:p>
        </w:tc>
      </w:tr>
    </w:tbl>
    <w:p w14:paraId="7147A67A" w14:textId="6EB8613F" w:rsidR="008B61FE" w:rsidRDefault="008B61FE" w:rsidP="008B61FE">
      <w:pPr>
        <w:rPr>
          <w:lang w:eastAsia="x-none"/>
        </w:rPr>
      </w:pPr>
    </w:p>
    <w:p w14:paraId="2FB86FA5"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15E3A88E"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9FD911"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7C574FFE" w14:textId="4F4BE06F" w:rsidR="00EE6F5D" w:rsidRDefault="00EE6F5D" w:rsidP="00EA7CC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Updated Annex A based on agreement.</w:t>
            </w:r>
          </w:p>
          <w:p w14:paraId="3CA4B5EA" w14:textId="77777777" w:rsidR="00EE6F5D" w:rsidRPr="00972419" w:rsidRDefault="00EE6F5D" w:rsidP="00056953">
            <w:pPr>
              <w:spacing w:after="0"/>
              <w:rPr>
                <w:rStyle w:val="Strong"/>
                <w:color w:val="000000"/>
                <w:lang w:val="sv-SE"/>
              </w:rPr>
            </w:pPr>
          </w:p>
        </w:tc>
      </w:tr>
      <w:tr w:rsidR="00EE6F5D" w14:paraId="609E55EA"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C5FB31"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427C11" w14:textId="77777777" w:rsidR="00EE6F5D" w:rsidRDefault="00EE6F5D" w:rsidP="00056953">
            <w:pPr>
              <w:spacing w:after="0"/>
              <w:rPr>
                <w:lang w:val="sv-SE"/>
              </w:rPr>
            </w:pPr>
            <w:r>
              <w:rPr>
                <w:rStyle w:val="Strong"/>
                <w:color w:val="000000"/>
                <w:lang w:val="sv-SE"/>
              </w:rPr>
              <w:t>Comments</w:t>
            </w:r>
          </w:p>
        </w:tc>
      </w:tr>
      <w:tr w:rsidR="00EE6F5D" w14:paraId="56DB19A4"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2E5A0" w14:textId="29C6BB38" w:rsidR="00EE6F5D" w:rsidRDefault="00B21421" w:rsidP="00056953">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83FE904" w14:textId="0A749074" w:rsidR="00EE6F5D" w:rsidRDefault="00B21421" w:rsidP="00056953">
            <w:pPr>
              <w:overflowPunct/>
              <w:autoSpaceDE/>
              <w:adjustRightInd/>
              <w:spacing w:after="0"/>
              <w:rPr>
                <w:lang w:val="sv-SE" w:eastAsia="zh-CN"/>
              </w:rPr>
            </w:pPr>
            <w:r>
              <w:rPr>
                <w:lang w:val="sv-SE" w:eastAsia="zh-CN"/>
              </w:rPr>
              <w:t>Agree with moderator's proposal</w:t>
            </w:r>
          </w:p>
        </w:tc>
      </w:tr>
    </w:tbl>
    <w:p w14:paraId="2E738497" w14:textId="77777777" w:rsidR="00EE6F5D" w:rsidRDefault="00EE6F5D" w:rsidP="00EE6F5D">
      <w:pPr>
        <w:pStyle w:val="BodyText"/>
        <w:spacing w:after="0"/>
        <w:rPr>
          <w:rFonts w:ascii="Times New Roman" w:hAnsi="Times New Roman"/>
          <w:sz w:val="22"/>
          <w:szCs w:val="22"/>
          <w:lang w:val="sv-SE" w:eastAsia="zh-CN"/>
        </w:rPr>
      </w:pPr>
    </w:p>
    <w:p w14:paraId="20B270CB" w14:textId="77777777" w:rsidR="00EE6F5D" w:rsidRDefault="00EE6F5D" w:rsidP="00EE6F5D">
      <w:pPr>
        <w:pStyle w:val="BodyText"/>
        <w:spacing w:after="0"/>
        <w:rPr>
          <w:rFonts w:ascii="Times New Roman" w:hAnsi="Times New Roman"/>
          <w:sz w:val="22"/>
          <w:szCs w:val="22"/>
          <w:lang w:eastAsia="zh-CN"/>
        </w:rPr>
      </w:pPr>
    </w:p>
    <w:p w14:paraId="32778F12" w14:textId="77777777" w:rsidR="00EE6F5D" w:rsidRPr="00F567D2" w:rsidRDefault="00EE6F5D" w:rsidP="008B61FE">
      <w:pPr>
        <w:rPr>
          <w:lang w:eastAsia="x-none"/>
        </w:rPr>
      </w:pPr>
    </w:p>
    <w:p w14:paraId="64CA782D" w14:textId="77777777" w:rsidR="008B61FE" w:rsidRDefault="008B61FE" w:rsidP="008B61FE">
      <w:pPr>
        <w:rPr>
          <w:highlight w:val="cyan"/>
          <w:lang w:eastAsia="x-none"/>
        </w:rPr>
      </w:pPr>
    </w:p>
    <w:p w14:paraId="467138E1" w14:textId="302FC17B" w:rsidR="008B61FE" w:rsidRPr="00AE0DCE" w:rsidRDefault="008B61FE" w:rsidP="00AE0DCE">
      <w:pPr>
        <w:pStyle w:val="Heading3"/>
        <w:rPr>
          <w:sz w:val="24"/>
          <w:szCs w:val="18"/>
          <w:highlight w:val="green"/>
        </w:rPr>
      </w:pPr>
      <w:r w:rsidRPr="00AE0DCE">
        <w:rPr>
          <w:sz w:val="24"/>
          <w:szCs w:val="18"/>
          <w:highlight w:val="green"/>
        </w:rPr>
        <w:t>Agreement</w:t>
      </w:r>
      <w:r w:rsidR="00AE0DCE">
        <w:rPr>
          <w:sz w:val="24"/>
          <w:szCs w:val="18"/>
          <w:highlight w:val="green"/>
        </w:rPr>
        <w:t xml:space="preserve"> #36</w:t>
      </w:r>
      <w:r w:rsidRPr="00AE0DCE">
        <w:rPr>
          <w:sz w:val="24"/>
          <w:szCs w:val="18"/>
          <w:highlight w:val="green"/>
        </w:rPr>
        <w:t>:</w:t>
      </w:r>
    </w:p>
    <w:p w14:paraId="009FE41D" w14:textId="77777777" w:rsidR="008B61FE" w:rsidRDefault="008B61FE" w:rsidP="008B61FE">
      <w:pPr>
        <w:pStyle w:val="ListParagraph"/>
        <w:numPr>
          <w:ilvl w:val="0"/>
          <w:numId w:val="29"/>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10FECDE2" w14:textId="77777777" w:rsidR="008B61FE" w:rsidRDefault="008B61FE" w:rsidP="008B61FE">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1A2D0410" w14:textId="77777777" w:rsidR="008B61FE" w:rsidRDefault="008B61FE" w:rsidP="008B61FE">
      <w:pPr>
        <w:jc w:val="center"/>
      </w:pPr>
    </w:p>
    <w:p w14:paraId="4C019831" w14:textId="71DFCD14" w:rsidR="008B61FE" w:rsidRDefault="008B61FE" w:rsidP="008B61FE">
      <w:pPr>
        <w:jc w:val="center"/>
        <w:rPr>
          <w:bCs/>
        </w:rPr>
      </w:pPr>
      <w:r w:rsidRPr="002F44AA">
        <w:rPr>
          <w:noProof/>
          <w:lang w:eastAsia="zh-CN"/>
        </w:rPr>
        <w:drawing>
          <wp:inline distT="0" distB="0" distL="0" distR="0" wp14:anchorId="1B9DC466" wp14:editId="18FE6119">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p>
    <w:p w14:paraId="48A11B99" w14:textId="77777777" w:rsidR="00EE6F5D" w:rsidRPr="00C262B8" w:rsidRDefault="00EE6F5D" w:rsidP="00EE6F5D">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6F5D" w14:paraId="7BBE7F8F" w14:textId="77777777" w:rsidTr="0005695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AC97D8" w14:textId="77777777" w:rsidR="00EE6F5D" w:rsidRPr="00972419" w:rsidRDefault="00EE6F5D" w:rsidP="00056953">
            <w:pPr>
              <w:spacing w:after="0"/>
              <w:rPr>
                <w:rStyle w:val="Strong"/>
                <w:b w:val="0"/>
                <w:bCs w:val="0"/>
                <w:i/>
                <w:iCs/>
                <w:color w:val="000000"/>
                <w:lang w:val="sv-SE"/>
              </w:rPr>
            </w:pPr>
            <w:r w:rsidRPr="00972419">
              <w:rPr>
                <w:rStyle w:val="Strong"/>
                <w:b w:val="0"/>
                <w:bCs w:val="0"/>
                <w:i/>
                <w:iCs/>
                <w:color w:val="000000"/>
                <w:lang w:val="sv-SE"/>
              </w:rPr>
              <w:t>Rapporteur suggestion for capturing agreement/conclusion</w:t>
            </w:r>
            <w:r>
              <w:rPr>
                <w:rStyle w:val="Strong"/>
                <w:b w:val="0"/>
                <w:bCs w:val="0"/>
                <w:i/>
                <w:iCs/>
                <w:color w:val="000000"/>
                <w:lang w:val="sv-SE"/>
              </w:rPr>
              <w:t xml:space="preserve"> (actual ordering will be done considering other TP for the same section)</w:t>
            </w:r>
            <w:r w:rsidRPr="00972419">
              <w:rPr>
                <w:rStyle w:val="Strong"/>
                <w:b w:val="0"/>
                <w:bCs w:val="0"/>
                <w:i/>
                <w:iCs/>
                <w:color w:val="000000"/>
                <w:lang w:val="sv-SE"/>
              </w:rPr>
              <w:t>:</w:t>
            </w:r>
          </w:p>
          <w:p w14:paraId="634A1C72" w14:textId="77777777" w:rsidR="00EE6F5D" w:rsidRDefault="00EE6F5D" w:rsidP="00EA7CC0">
            <w:pPr>
              <w:pStyle w:val="ListParagraph"/>
              <w:numPr>
                <w:ilvl w:val="0"/>
                <w:numId w:val="23"/>
              </w:numPr>
              <w:rPr>
                <w:rStyle w:val="Strong"/>
                <w:b w:val="0"/>
                <w:bCs w:val="0"/>
                <w:color w:val="000000"/>
                <w:sz w:val="20"/>
                <w:szCs w:val="20"/>
                <w:lang w:val="sv-SE"/>
              </w:rPr>
            </w:pPr>
            <w:r>
              <w:rPr>
                <w:rStyle w:val="Strong"/>
                <w:b w:val="0"/>
                <w:bCs w:val="0"/>
                <w:color w:val="000000"/>
                <w:sz w:val="20"/>
                <w:szCs w:val="20"/>
                <w:lang w:val="sv-SE"/>
              </w:rPr>
              <w:t>Updated Annex A based on agreement.</w:t>
            </w:r>
          </w:p>
          <w:p w14:paraId="2D323F98" w14:textId="77777777" w:rsidR="00EE6F5D" w:rsidRPr="00972419" w:rsidRDefault="00EE6F5D" w:rsidP="00056953">
            <w:pPr>
              <w:spacing w:after="0"/>
              <w:rPr>
                <w:rStyle w:val="Strong"/>
                <w:color w:val="000000"/>
                <w:lang w:val="sv-SE"/>
              </w:rPr>
            </w:pPr>
          </w:p>
        </w:tc>
      </w:tr>
      <w:tr w:rsidR="00EE6F5D" w14:paraId="5E917B78" w14:textId="77777777" w:rsidTr="0005695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308CE1" w14:textId="77777777" w:rsidR="00EE6F5D" w:rsidRDefault="00EE6F5D" w:rsidP="0005695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997E5D" w14:textId="77777777" w:rsidR="00EE6F5D" w:rsidRDefault="00EE6F5D" w:rsidP="00056953">
            <w:pPr>
              <w:spacing w:after="0"/>
              <w:rPr>
                <w:lang w:val="sv-SE"/>
              </w:rPr>
            </w:pPr>
            <w:r>
              <w:rPr>
                <w:rStyle w:val="Strong"/>
                <w:color w:val="000000"/>
                <w:lang w:val="sv-SE"/>
              </w:rPr>
              <w:t>Comments</w:t>
            </w:r>
          </w:p>
        </w:tc>
      </w:tr>
      <w:tr w:rsidR="00EE6F5D" w14:paraId="50E9C32E" w14:textId="77777777" w:rsidTr="0005695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A8197" w14:textId="4DCB0B1B" w:rsidR="00EE6F5D" w:rsidRDefault="00B21421" w:rsidP="00056953">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8A2CE8" w14:textId="23A04FA7" w:rsidR="00EE6F5D" w:rsidRDefault="00B21421" w:rsidP="00056953">
            <w:pPr>
              <w:overflowPunct/>
              <w:autoSpaceDE/>
              <w:adjustRightInd/>
              <w:spacing w:after="0"/>
              <w:rPr>
                <w:lang w:val="sv-SE" w:eastAsia="zh-CN"/>
              </w:rPr>
            </w:pPr>
            <w:r>
              <w:rPr>
                <w:lang w:val="sv-SE" w:eastAsia="zh-CN"/>
              </w:rPr>
              <w:t>Agree with moderator's proposal</w:t>
            </w:r>
            <w:bookmarkStart w:id="8" w:name="_GoBack"/>
            <w:bookmarkEnd w:id="8"/>
          </w:p>
        </w:tc>
      </w:tr>
    </w:tbl>
    <w:p w14:paraId="32F1A224" w14:textId="77777777" w:rsidR="00EE6F5D" w:rsidRDefault="00EE6F5D" w:rsidP="00EE6F5D">
      <w:pPr>
        <w:pStyle w:val="BodyText"/>
        <w:spacing w:after="0"/>
        <w:rPr>
          <w:rFonts w:ascii="Times New Roman" w:hAnsi="Times New Roman"/>
          <w:sz w:val="22"/>
          <w:szCs w:val="22"/>
          <w:lang w:val="sv-SE" w:eastAsia="zh-CN"/>
        </w:rPr>
      </w:pPr>
    </w:p>
    <w:p w14:paraId="66164876" w14:textId="7FE6B8A5" w:rsidR="008B61FE" w:rsidRDefault="008B61FE" w:rsidP="006458D4">
      <w:pPr>
        <w:pStyle w:val="BodyText"/>
        <w:spacing w:after="0"/>
        <w:rPr>
          <w:rFonts w:ascii="Times New Roman" w:hAnsi="Times New Roman"/>
          <w:sz w:val="22"/>
          <w:szCs w:val="22"/>
          <w:lang w:eastAsia="zh-CN"/>
        </w:rPr>
      </w:pPr>
    </w:p>
    <w:p w14:paraId="514693B7" w14:textId="77777777" w:rsidR="008B61FE" w:rsidRDefault="008B61FE" w:rsidP="006458D4">
      <w:pPr>
        <w:pStyle w:val="BodyText"/>
        <w:spacing w:after="0"/>
        <w:rPr>
          <w:rFonts w:ascii="Times New Roman" w:hAnsi="Times New Roman"/>
          <w:sz w:val="22"/>
          <w:szCs w:val="22"/>
          <w:lang w:eastAsia="zh-CN"/>
        </w:rPr>
      </w:pPr>
    </w:p>
    <w:p w14:paraId="26F68C38" w14:textId="5B6DF923" w:rsidR="006458D4" w:rsidRDefault="006458D4">
      <w:pPr>
        <w:pStyle w:val="BodyText"/>
        <w:spacing w:after="0"/>
        <w:rPr>
          <w:rFonts w:ascii="Times New Roman" w:hAnsi="Times New Roman"/>
          <w:sz w:val="22"/>
          <w:szCs w:val="22"/>
          <w:lang w:eastAsia="zh-CN"/>
        </w:rPr>
      </w:pPr>
    </w:p>
    <w:p w14:paraId="4A8E18B2" w14:textId="0FA2B12F" w:rsidR="006458D4" w:rsidRPr="006458D4" w:rsidRDefault="006458D4" w:rsidP="006458D4">
      <w:pPr>
        <w:pStyle w:val="Heading3"/>
        <w:rPr>
          <w:sz w:val="24"/>
          <w:szCs w:val="18"/>
        </w:rPr>
      </w:pPr>
      <w:r w:rsidRPr="006458D4">
        <w:rPr>
          <w:sz w:val="24"/>
          <w:szCs w:val="18"/>
        </w:rPr>
        <w:t>References:</w:t>
      </w:r>
    </w:p>
    <w:p w14:paraId="58D04C31" w14:textId="538AB1F7" w:rsidR="004D0FA3" w:rsidRDefault="004D0FA3">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w:t>
      </w:r>
      <w:r w:rsidR="000C2C2C">
        <w:rPr>
          <w:rFonts w:ascii="Times New Roman" w:hAnsi="Times New Roman"/>
          <w:sz w:val="22"/>
          <w:szCs w:val="22"/>
          <w:lang w:eastAsia="zh-CN"/>
        </w:rPr>
        <w:t xml:space="preserve"> Below are the Reference that will be captured to the TR.</w:t>
      </w:r>
      <w:r w:rsidR="003D511C">
        <w:rPr>
          <w:rFonts w:ascii="Times New Roman" w:hAnsi="Times New Roman"/>
          <w:sz w:val="22"/>
          <w:szCs w:val="22"/>
          <w:lang w:eastAsia="zh-CN"/>
        </w:rPr>
        <w:t xml:space="preserve"> </w:t>
      </w:r>
      <w:r w:rsidR="003D511C" w:rsidRPr="003D511C">
        <w:rPr>
          <w:rFonts w:ascii="Times New Roman" w:hAnsi="Times New Roman"/>
          <w:sz w:val="22"/>
          <w:szCs w:val="22"/>
          <w:lang w:eastAsia="zh-CN"/>
        </w:rPr>
        <w:t>Reference are from Summary #3 of the discussion. Reference should have [X+4], where X is the original numbering from the summary #3 of the discussion.</w:t>
      </w:r>
    </w:p>
    <w:p w14:paraId="62CD94A8" w14:textId="03CCDAC2" w:rsidR="000C2C2C" w:rsidRDefault="000C2C2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C2C2C" w14:paraId="229CF42A" w14:textId="77777777" w:rsidTr="000C2C2C">
        <w:tc>
          <w:tcPr>
            <w:tcW w:w="9962" w:type="dxa"/>
          </w:tcPr>
          <w:p w14:paraId="7A4FC6B2" w14:textId="2C2F2024" w:rsidR="000C2C2C" w:rsidRPr="004D3578" w:rsidRDefault="000C2C2C" w:rsidP="000C2C2C">
            <w:pPr>
              <w:pStyle w:val="Heading1"/>
              <w:outlineLvl w:val="0"/>
            </w:pPr>
            <w:r>
              <w:lastRenderedPageBreak/>
              <w:t>2</w:t>
            </w:r>
            <w:r w:rsidRPr="004D3578">
              <w:tab/>
              <w:t>References</w:t>
            </w:r>
          </w:p>
          <w:p w14:paraId="618699E4" w14:textId="77777777" w:rsidR="000C2C2C" w:rsidRPr="004D3578" w:rsidRDefault="000C2C2C" w:rsidP="000C2C2C">
            <w:r w:rsidRPr="004D3578">
              <w:t>The following documents contain provisions which, through reference in this text, constitute provisions of the present document.</w:t>
            </w:r>
          </w:p>
          <w:p w14:paraId="03CAAA28" w14:textId="77777777" w:rsidR="000C2C2C" w:rsidRPr="004D3578" w:rsidRDefault="000C2C2C" w:rsidP="000C2C2C">
            <w:pPr>
              <w:pStyle w:val="B1"/>
            </w:pPr>
            <w:r>
              <w:t>-</w:t>
            </w:r>
            <w:r>
              <w:tab/>
            </w:r>
            <w:r w:rsidRPr="004D3578">
              <w:t>References are either specific (identified by date of publication, edition number, version number, etc.) or non</w:t>
            </w:r>
            <w:r w:rsidRPr="004D3578">
              <w:noBreakHyphen/>
              <w:t>specific.</w:t>
            </w:r>
          </w:p>
          <w:p w14:paraId="10EE6A58" w14:textId="77777777" w:rsidR="000C2C2C" w:rsidRPr="004D3578" w:rsidRDefault="000C2C2C" w:rsidP="000C2C2C">
            <w:pPr>
              <w:pStyle w:val="B1"/>
            </w:pPr>
            <w:r>
              <w:t>-</w:t>
            </w:r>
            <w:r>
              <w:tab/>
            </w:r>
            <w:r w:rsidRPr="004D3578">
              <w:t>For a specific reference, subsequent revisions do not apply.</w:t>
            </w:r>
          </w:p>
          <w:p w14:paraId="25727315" w14:textId="77777777" w:rsidR="000C2C2C" w:rsidRPr="004D3578" w:rsidRDefault="000C2C2C" w:rsidP="000C2C2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B5C08D" w14:textId="77777777" w:rsidR="000C2C2C" w:rsidRDefault="000C2C2C" w:rsidP="000C2C2C">
            <w:pPr>
              <w:pStyle w:val="EX"/>
            </w:pPr>
            <w:r w:rsidRPr="004D3578">
              <w:t>[1]</w:t>
            </w:r>
            <w:r w:rsidRPr="004D3578">
              <w:tab/>
            </w:r>
            <w:r>
              <w:t>3GPP TR 38.913: "</w:t>
            </w:r>
            <w:r w:rsidRPr="00256C63">
              <w:t>Study on Scenarios and Requirements for Next Generation Access Technologies</w:t>
            </w:r>
            <w:r>
              <w:t>"</w:t>
            </w:r>
          </w:p>
          <w:p w14:paraId="01A8A57D" w14:textId="77777777" w:rsidR="000C2C2C" w:rsidRDefault="000C2C2C" w:rsidP="000C2C2C">
            <w:pPr>
              <w:pStyle w:val="EX"/>
            </w:pPr>
            <w:r>
              <w:t>[2]</w:t>
            </w:r>
            <w:r>
              <w:tab/>
            </w:r>
            <w:r>
              <w:tab/>
              <w:t>3GPP TR 38.807: "</w:t>
            </w:r>
            <w:r w:rsidRPr="00DD5C09">
              <w:t>Study on requirements for NR beyond 52.6 GHz</w:t>
            </w:r>
            <w:r>
              <w:t>".</w:t>
            </w:r>
          </w:p>
          <w:p w14:paraId="3DE14BBB" w14:textId="77777777" w:rsidR="000C2C2C" w:rsidRDefault="000C2C2C" w:rsidP="000C2C2C">
            <w:pPr>
              <w:pStyle w:val="EX"/>
            </w:pPr>
            <w:r>
              <w:t>[3]</w:t>
            </w:r>
            <w:r>
              <w:tab/>
            </w:r>
            <w:r w:rsidRPr="004D3578">
              <w:t>3GPP TR 21.905: "Vocabulary for 3GPP Specifications".</w:t>
            </w:r>
          </w:p>
          <w:p w14:paraId="07231BEE" w14:textId="363FECFD" w:rsidR="000C2C2C" w:rsidRDefault="000C2C2C" w:rsidP="000C2C2C">
            <w:pPr>
              <w:pStyle w:val="EX"/>
            </w:pPr>
            <w:r>
              <w:t>[4]</w:t>
            </w:r>
            <w:r>
              <w:tab/>
            </w:r>
            <w:r>
              <w:tab/>
              <w:t>ETSI EN 302 567 v2.1.20: "Multiple-Gigabit/s radio equipment operating in the 60 GHz band; Harmonised Standard covering the essential requirements of article 3.2 of Directive 2014/53/EU".</w:t>
            </w:r>
          </w:p>
          <w:p w14:paraId="1A4D40FD" w14:textId="15F080F7" w:rsidR="00F72E74" w:rsidRDefault="00F72E74" w:rsidP="00F72E74">
            <w:pPr>
              <w:pStyle w:val="EX"/>
            </w:pPr>
            <w:r>
              <w:t>[5]</w:t>
            </w:r>
            <w:r>
              <w:tab/>
              <w:t>R1-2007549</w:t>
            </w:r>
            <w:r w:rsidR="005F763C">
              <w:t xml:space="preserve"> </w:t>
            </w:r>
            <w:r>
              <w:t>"Further discussion on B52 numerology</w:t>
            </w:r>
            <w:r w:rsidR="005F763C">
              <w:t xml:space="preserve">" </w:t>
            </w:r>
            <w:r>
              <w:t>FUTUREWEI</w:t>
            </w:r>
            <w:r w:rsidR="006458D4">
              <w:t>.</w:t>
            </w:r>
          </w:p>
          <w:p w14:paraId="20C2EA47" w14:textId="469035EF" w:rsidR="00F72E74" w:rsidRDefault="00F72E74" w:rsidP="00F72E74">
            <w:pPr>
              <w:pStyle w:val="EX"/>
            </w:pPr>
            <w:r>
              <w:t>[6]</w:t>
            </w:r>
            <w:r>
              <w:tab/>
              <w:t>R1-2007558</w:t>
            </w:r>
            <w:r w:rsidR="005F763C">
              <w:t xml:space="preserve"> "</w:t>
            </w:r>
            <w:r>
              <w:t>Discussion on physical layer impacts for NR beyond 52.6 GHz</w:t>
            </w:r>
            <w:r w:rsidR="005F763C">
              <w:t xml:space="preserve">" </w:t>
            </w:r>
            <w:r>
              <w:t>Lenovo, Motorola Mobility</w:t>
            </w:r>
            <w:r w:rsidR="006458D4">
              <w:t>.</w:t>
            </w:r>
          </w:p>
          <w:p w14:paraId="70A25A64" w14:textId="2571E020" w:rsidR="00F72E74" w:rsidRDefault="00F72E74" w:rsidP="00F72E74">
            <w:pPr>
              <w:pStyle w:val="EX"/>
            </w:pPr>
            <w:r>
              <w:t>[7]</w:t>
            </w:r>
            <w:r>
              <w:tab/>
              <w:t>R1-2007604</w:t>
            </w:r>
            <w:r w:rsidR="005F763C">
              <w:t xml:space="preserve"> "</w:t>
            </w:r>
            <w:r>
              <w:t>PHY design in 52.6-71 GHz using NR waveform</w:t>
            </w:r>
            <w:r w:rsidR="005F763C">
              <w:t xml:space="preserve">" </w:t>
            </w:r>
            <w:r>
              <w:t>Huawei, HiSilicon</w:t>
            </w:r>
            <w:r w:rsidR="006458D4">
              <w:t>.</w:t>
            </w:r>
          </w:p>
          <w:p w14:paraId="1F729BCD" w14:textId="1CAFFE59" w:rsidR="00F72E74" w:rsidRDefault="00F72E74" w:rsidP="00F72E74">
            <w:pPr>
              <w:pStyle w:val="EX"/>
            </w:pPr>
            <w:r>
              <w:t>[8]</w:t>
            </w:r>
            <w:r>
              <w:tab/>
              <w:t>R1-2007642</w:t>
            </w:r>
            <w:r w:rsidR="005F763C">
              <w:t xml:space="preserve"> "</w:t>
            </w:r>
            <w:r>
              <w:t>Physical layer design for NR 52.6-71GHz</w:t>
            </w:r>
            <w:r w:rsidR="005F763C">
              <w:t xml:space="preserve">" </w:t>
            </w:r>
            <w:r>
              <w:t>Beijing Xiaomi Software Tech</w:t>
            </w:r>
            <w:r w:rsidR="006458D4">
              <w:t>.</w:t>
            </w:r>
          </w:p>
          <w:p w14:paraId="0ACFC97D" w14:textId="26BD6431" w:rsidR="00F72E74" w:rsidRDefault="00F72E74" w:rsidP="00F72E74">
            <w:pPr>
              <w:pStyle w:val="EX"/>
            </w:pPr>
            <w:r>
              <w:t>[9]</w:t>
            </w:r>
            <w:r>
              <w:tab/>
              <w:t>R1-2007652</w:t>
            </w:r>
            <w:r w:rsidR="005F763C">
              <w:t xml:space="preserve"> "</w:t>
            </w:r>
            <w:r>
              <w:t>Discussion on required changes to NR using existing DL/UL NR waveform</w:t>
            </w:r>
            <w:r w:rsidR="005F763C">
              <w:t xml:space="preserve">" </w:t>
            </w:r>
            <w:r>
              <w:t>vivo</w:t>
            </w:r>
            <w:r w:rsidR="006458D4">
              <w:t>.</w:t>
            </w:r>
          </w:p>
          <w:p w14:paraId="607174DC" w14:textId="4AB966B2" w:rsidR="00F72E74" w:rsidRDefault="00F72E74" w:rsidP="00F72E74">
            <w:pPr>
              <w:pStyle w:val="EX"/>
            </w:pPr>
            <w:r>
              <w:t>[10]</w:t>
            </w:r>
            <w:r>
              <w:tab/>
              <w:t>R1-2007785</w:t>
            </w:r>
            <w:r w:rsidR="005F763C">
              <w:t xml:space="preserve"> "</w:t>
            </w:r>
            <w:r>
              <w:t>Consideration on required changes to NR using existing NR waveform</w:t>
            </w:r>
            <w:r w:rsidR="005F763C">
              <w:t xml:space="preserve">" </w:t>
            </w:r>
            <w:r>
              <w:t>Fujitsu</w:t>
            </w:r>
            <w:r w:rsidR="006458D4">
              <w:t>.</w:t>
            </w:r>
          </w:p>
          <w:p w14:paraId="7B9CFB74" w14:textId="1C27E564" w:rsidR="00F72E74" w:rsidRDefault="00F72E74" w:rsidP="00F72E74">
            <w:pPr>
              <w:pStyle w:val="EX"/>
            </w:pPr>
            <w:r>
              <w:t>[11]</w:t>
            </w:r>
            <w:r>
              <w:tab/>
              <w:t>R1-2007790</w:t>
            </w:r>
            <w:r w:rsidR="005F763C">
              <w:t xml:space="preserve"> "</w:t>
            </w:r>
            <w:r>
              <w:t>Consideration on supporting above 52.6GHz in NR</w:t>
            </w:r>
            <w:r w:rsidR="005F763C">
              <w:t xml:space="preserve">" </w:t>
            </w:r>
            <w:r>
              <w:t>InterDigital, Inc.</w:t>
            </w:r>
          </w:p>
          <w:p w14:paraId="506781AF" w14:textId="3086BF83" w:rsidR="00F72E74" w:rsidRDefault="00F72E74" w:rsidP="00F72E74">
            <w:pPr>
              <w:pStyle w:val="EX"/>
            </w:pPr>
            <w:r>
              <w:t>[12]</w:t>
            </w:r>
            <w:r>
              <w:tab/>
              <w:t>R1-2007847</w:t>
            </w:r>
            <w:r w:rsidR="005F763C">
              <w:t xml:space="preserve"> "</w:t>
            </w:r>
            <w:r>
              <w:t>System Analysis of NR opration in 52.6 to 71 GHz</w:t>
            </w:r>
            <w:r w:rsidR="005F763C">
              <w:t xml:space="preserve">" </w:t>
            </w:r>
            <w:r>
              <w:t>CATT</w:t>
            </w:r>
            <w:r w:rsidR="006458D4">
              <w:t>.</w:t>
            </w:r>
          </w:p>
          <w:p w14:paraId="2DE6E9D2" w14:textId="0133AB51" w:rsidR="00F72E74" w:rsidRDefault="00F72E74" w:rsidP="00F72E74">
            <w:pPr>
              <w:pStyle w:val="EX"/>
            </w:pPr>
            <w:r>
              <w:t>[13]</w:t>
            </w:r>
            <w:r>
              <w:tab/>
              <w:t>R1-2007883</w:t>
            </w:r>
            <w:r w:rsidR="005F763C">
              <w:t xml:space="preserve"> "</w:t>
            </w:r>
            <w:r>
              <w:t>Required changes to NR using existing DL/UL NR waveform</w:t>
            </w:r>
            <w:r w:rsidR="005F763C">
              <w:t xml:space="preserve">" </w:t>
            </w:r>
            <w:r>
              <w:t>TCL Communication Ltd.</w:t>
            </w:r>
          </w:p>
          <w:p w14:paraId="0EA4EF90" w14:textId="3C6DD6A3" w:rsidR="00F72E74" w:rsidRDefault="00F72E74" w:rsidP="00F72E74">
            <w:pPr>
              <w:pStyle w:val="EX"/>
            </w:pPr>
            <w:r>
              <w:t>[14]</w:t>
            </w:r>
            <w:r>
              <w:tab/>
              <w:t>R1-2007926</w:t>
            </w:r>
            <w:r w:rsidR="006A2721">
              <w:t xml:space="preserve"> "</w:t>
            </w:r>
            <w:r>
              <w:t>Required changes to NR using existing DL/UL NR waveform</w:t>
            </w:r>
            <w:r w:rsidR="005F763C">
              <w:t xml:space="preserve">" </w:t>
            </w:r>
            <w:r>
              <w:t>Nokia, Nokia Shanghai Bell</w:t>
            </w:r>
            <w:r w:rsidR="006458D4">
              <w:t>.</w:t>
            </w:r>
          </w:p>
          <w:p w14:paraId="68872BB8" w14:textId="5CD00115" w:rsidR="00F72E74" w:rsidRDefault="00F72E74" w:rsidP="00F72E74">
            <w:pPr>
              <w:pStyle w:val="EX"/>
            </w:pPr>
            <w:r>
              <w:t>[15]</w:t>
            </w:r>
            <w:r>
              <w:tab/>
              <w:t>R1-2007929</w:t>
            </w:r>
            <w:r w:rsidR="006A2721">
              <w:t xml:space="preserve"> "</w:t>
            </w:r>
            <w:r>
              <w:t>On phase noise compensation for NR from 52.6GHz to 71GHz</w:t>
            </w:r>
            <w:r w:rsidR="005F763C">
              <w:t xml:space="preserve">" </w:t>
            </w:r>
            <w:r>
              <w:t>Mitsubishi Electric RCE</w:t>
            </w:r>
            <w:r w:rsidR="006458D4">
              <w:t>.</w:t>
            </w:r>
          </w:p>
          <w:p w14:paraId="24A52BD4" w14:textId="32C6629D" w:rsidR="00F72E74" w:rsidRDefault="00F72E74" w:rsidP="00F72E74">
            <w:pPr>
              <w:pStyle w:val="EX"/>
            </w:pPr>
            <w:r>
              <w:t>[16]</w:t>
            </w:r>
            <w:r>
              <w:tab/>
              <w:t>R1-2009379</w:t>
            </w:r>
            <w:r w:rsidR="006A2721">
              <w:t xml:space="preserve"> "</w:t>
            </w:r>
            <w:r>
              <w:t>Discussion on Required Changes to NR in 52.6 – 71 GHz</w:t>
            </w:r>
            <w:r w:rsidR="005F763C">
              <w:t xml:space="preserve">" </w:t>
            </w:r>
            <w:r>
              <w:t>Intel Corporation</w:t>
            </w:r>
            <w:r w:rsidR="006458D4">
              <w:t>.</w:t>
            </w:r>
          </w:p>
          <w:p w14:paraId="6F8F32C3" w14:textId="7FC1EEA8" w:rsidR="00F72E74" w:rsidRDefault="00F72E74" w:rsidP="00F72E74">
            <w:pPr>
              <w:pStyle w:val="EX"/>
            </w:pPr>
            <w:r>
              <w:t>[17]</w:t>
            </w:r>
            <w:r>
              <w:tab/>
              <w:t>R1-2007965</w:t>
            </w:r>
            <w:r w:rsidR="006A2721">
              <w:t xml:space="preserve"> "</w:t>
            </w:r>
            <w:r>
              <w:t>On the required changes to NR for above 52.6GHz</w:t>
            </w:r>
            <w:r w:rsidR="005F763C">
              <w:t xml:space="preserve">" </w:t>
            </w:r>
            <w:r>
              <w:t>ZTE, Sanechips</w:t>
            </w:r>
            <w:r w:rsidR="006458D4">
              <w:t>.</w:t>
            </w:r>
          </w:p>
          <w:p w14:paraId="639B5F5E" w14:textId="4DEDAA20" w:rsidR="00F72E74" w:rsidRDefault="00F72E74" w:rsidP="00F72E74">
            <w:pPr>
              <w:pStyle w:val="EX"/>
            </w:pPr>
            <w:r>
              <w:t>[18]</w:t>
            </w:r>
            <w:r>
              <w:tab/>
              <w:t>R1-2007982</w:t>
            </w:r>
            <w:r w:rsidR="006A2721">
              <w:t xml:space="preserve"> "</w:t>
            </w:r>
            <w:r>
              <w:t>On NR operations in 52.6 to 71 GHz</w:t>
            </w:r>
            <w:r w:rsidR="005F763C">
              <w:t xml:space="preserve">" </w:t>
            </w:r>
            <w:r>
              <w:t>Ericsson</w:t>
            </w:r>
            <w:r w:rsidR="006458D4">
              <w:t>.</w:t>
            </w:r>
          </w:p>
          <w:p w14:paraId="5AA69527" w14:textId="31A47AA6" w:rsidR="00F72E74" w:rsidRDefault="00F72E74" w:rsidP="00F72E74">
            <w:pPr>
              <w:pStyle w:val="EX"/>
            </w:pPr>
            <w:r>
              <w:lastRenderedPageBreak/>
              <w:t>[19]</w:t>
            </w:r>
            <w:r>
              <w:tab/>
              <w:t>R1-2008045</w:t>
            </w:r>
            <w:r w:rsidR="006A2721">
              <w:t xml:space="preserve"> "</w:t>
            </w:r>
            <w:r>
              <w:t>Consideration on required physical layer changes to support NR above 52.6 GH</w:t>
            </w:r>
            <w:r w:rsidR="005F763C">
              <w:t>"</w:t>
            </w:r>
            <w:r>
              <w:tab/>
              <w:t>LG Electronics</w:t>
            </w:r>
            <w:r w:rsidR="006458D4">
              <w:t>.</w:t>
            </w:r>
          </w:p>
          <w:p w14:paraId="43B4EA9C" w14:textId="0E01F0CC" w:rsidR="00F72E74" w:rsidRDefault="00F72E74" w:rsidP="00F72E74">
            <w:pPr>
              <w:pStyle w:val="EX"/>
            </w:pPr>
            <w:r>
              <w:t>[20]</w:t>
            </w:r>
            <w:r>
              <w:tab/>
              <w:t>R1-2008076</w:t>
            </w:r>
            <w:r w:rsidR="006A2721">
              <w:t xml:space="preserve"> "</w:t>
            </w:r>
            <w:r>
              <w:t>Discussion on required changes to NR using existing DL/UL NR waveform in 52.6GHz ~ 71GHz</w:t>
            </w:r>
            <w:r w:rsidR="005F763C">
              <w:t xml:space="preserve">" </w:t>
            </w:r>
            <w:r>
              <w:t>CMCC</w:t>
            </w:r>
            <w:r w:rsidR="006458D4">
              <w:t>.</w:t>
            </w:r>
          </w:p>
          <w:p w14:paraId="0E993CAA" w14:textId="7B7F8850" w:rsidR="00F72E74" w:rsidRDefault="00F72E74" w:rsidP="00F72E74">
            <w:pPr>
              <w:pStyle w:val="EX"/>
            </w:pPr>
            <w:r>
              <w:t>[21]</w:t>
            </w:r>
            <w:r>
              <w:tab/>
              <w:t>R1-2008082</w:t>
            </w:r>
            <w:r w:rsidR="006A2721">
              <w:t xml:space="preserve"> "</w:t>
            </w:r>
            <w:r>
              <w:t>Study on the numerology to support 52.6 GHz to 71GHz</w:t>
            </w:r>
            <w:r w:rsidR="005F763C">
              <w:t xml:space="preserve">" </w:t>
            </w:r>
            <w:r>
              <w:t>NEC</w:t>
            </w:r>
            <w:r w:rsidR="006458D4">
              <w:t>.</w:t>
            </w:r>
          </w:p>
          <w:p w14:paraId="27B8FF01" w14:textId="669D6CD5" w:rsidR="00F72E74" w:rsidRDefault="00F72E74" w:rsidP="00F72E74">
            <w:pPr>
              <w:pStyle w:val="EX"/>
            </w:pPr>
            <w:r>
              <w:t>[22]</w:t>
            </w:r>
            <w:r>
              <w:tab/>
              <w:t>R1-2008872</w:t>
            </w:r>
            <w:r w:rsidR="006A2721">
              <w:t xml:space="preserve"> "</w:t>
            </w:r>
            <w:r>
              <w:t>Design aspects for extending NR to up to 71 GHz</w:t>
            </w:r>
            <w:r w:rsidR="005F763C">
              <w:t xml:space="preserve">" </w:t>
            </w:r>
            <w:r>
              <w:t>Samsung</w:t>
            </w:r>
            <w:r w:rsidR="006458D4">
              <w:t>.</w:t>
            </w:r>
          </w:p>
          <w:p w14:paraId="7F1B9A82" w14:textId="40650650" w:rsidR="00F72E74" w:rsidRDefault="00F72E74" w:rsidP="00F72E74">
            <w:pPr>
              <w:pStyle w:val="EX"/>
            </w:pPr>
            <w:r>
              <w:t>[23]</w:t>
            </w:r>
            <w:r>
              <w:tab/>
              <w:t>R1-2008250</w:t>
            </w:r>
            <w:r w:rsidR="006A2721">
              <w:t xml:space="preserve"> "</w:t>
            </w:r>
            <w:r>
              <w:t>Discusson on required changes to NR using DL/UL NR waveform</w:t>
            </w:r>
            <w:r w:rsidR="005F763C">
              <w:t xml:space="preserve">" </w:t>
            </w:r>
            <w:r>
              <w:t>OPPO</w:t>
            </w:r>
            <w:r w:rsidR="006458D4">
              <w:t>.</w:t>
            </w:r>
          </w:p>
          <w:p w14:paraId="61036290" w14:textId="7EB00A38" w:rsidR="00F72E74" w:rsidRDefault="00F72E74" w:rsidP="00F72E74">
            <w:pPr>
              <w:pStyle w:val="EX"/>
            </w:pPr>
            <w:r>
              <w:t>[24]</w:t>
            </w:r>
            <w:r>
              <w:tab/>
              <w:t>R1-2008353</w:t>
            </w:r>
            <w:r w:rsidR="006A2721">
              <w:t xml:space="preserve"> "</w:t>
            </w:r>
            <w:r>
              <w:t>Considerations on required changes to NR from 52.6 GHz to 71 GHz</w:t>
            </w:r>
            <w:r w:rsidR="005F763C">
              <w:t xml:space="preserve">" </w:t>
            </w:r>
            <w:r>
              <w:t>Sony</w:t>
            </w:r>
            <w:r w:rsidR="006458D4">
              <w:t>.</w:t>
            </w:r>
          </w:p>
          <w:p w14:paraId="59E91989" w14:textId="4284FA68" w:rsidR="00F72E74" w:rsidRDefault="00F72E74" w:rsidP="00F72E74">
            <w:pPr>
              <w:pStyle w:val="EX"/>
            </w:pPr>
            <w:r>
              <w:t>[25]</w:t>
            </w:r>
            <w:r>
              <w:tab/>
              <w:t>R1-2008457</w:t>
            </w:r>
            <w:r w:rsidR="006A2721">
              <w:t xml:space="preserve"> "</w:t>
            </w:r>
            <w:r>
              <w:t>A Discussion on Physical Layer Design for NR above 52.6GHz</w:t>
            </w:r>
            <w:r w:rsidR="005F763C">
              <w:t xml:space="preserve">" </w:t>
            </w:r>
            <w:r>
              <w:t>Apple</w:t>
            </w:r>
            <w:r w:rsidR="006458D4">
              <w:t>.</w:t>
            </w:r>
          </w:p>
          <w:p w14:paraId="5E8573D6" w14:textId="02874F90" w:rsidR="00F72E74" w:rsidRDefault="00F72E74" w:rsidP="00F72E74">
            <w:pPr>
              <w:pStyle w:val="EX"/>
            </w:pPr>
            <w:r>
              <w:t>[26]</w:t>
            </w:r>
            <w:r>
              <w:tab/>
              <w:t>R1-2008493</w:t>
            </w:r>
            <w:r w:rsidR="006A2721">
              <w:t xml:space="preserve"> "</w:t>
            </w:r>
            <w:r>
              <w:t>Discussions on required changes on supporting NR from 52.6GHz to 71 GHz</w:t>
            </w:r>
            <w:r w:rsidR="005F763C">
              <w:t xml:space="preserve">" </w:t>
            </w:r>
            <w:r>
              <w:t>CAICT</w:t>
            </w:r>
            <w:r w:rsidR="006458D4">
              <w:t>.</w:t>
            </w:r>
          </w:p>
          <w:p w14:paraId="40B9B521" w14:textId="097E0588" w:rsidR="00F72E74" w:rsidRDefault="00F72E74" w:rsidP="00F72E74">
            <w:pPr>
              <w:pStyle w:val="EX"/>
            </w:pPr>
            <w:r>
              <w:t>[27]</w:t>
            </w:r>
            <w:r>
              <w:tab/>
              <w:t>R1-2008501</w:t>
            </w:r>
            <w:r w:rsidR="006A2721">
              <w:t xml:space="preserve"> "</w:t>
            </w:r>
            <w:r>
              <w:t>On required changes to NR using existing DL/UL NR waveform for operation in 60GHz band</w:t>
            </w:r>
            <w:r w:rsidR="005F763C">
              <w:t xml:space="preserve">" </w:t>
            </w:r>
            <w:r>
              <w:t>MediaTek Inc.</w:t>
            </w:r>
          </w:p>
          <w:p w14:paraId="2F668B68" w14:textId="1C03EA62" w:rsidR="00F72E74" w:rsidRDefault="00F72E74" w:rsidP="00F72E74">
            <w:pPr>
              <w:pStyle w:val="EX"/>
            </w:pPr>
            <w:r>
              <w:t>[28]</w:t>
            </w:r>
            <w:r>
              <w:tab/>
              <w:t>R1-2008516</w:t>
            </w:r>
            <w:r w:rsidR="006A2721">
              <w:t xml:space="preserve"> "</w:t>
            </w:r>
            <w:r>
              <w:t>On NR operation between 52.6 GHz and 71 GHz</w:t>
            </w:r>
            <w:r w:rsidR="005F763C">
              <w:t xml:space="preserve">" </w:t>
            </w:r>
            <w:r>
              <w:t>Convida Wireless</w:t>
            </w:r>
            <w:r w:rsidR="006458D4">
              <w:t>.</w:t>
            </w:r>
          </w:p>
          <w:p w14:paraId="0BFED526" w14:textId="1A2EF0BE" w:rsidR="00F72E74" w:rsidRDefault="00F72E74" w:rsidP="00F72E74">
            <w:pPr>
              <w:pStyle w:val="EX"/>
            </w:pPr>
            <w:r>
              <w:t>[29]</w:t>
            </w:r>
            <w:r>
              <w:tab/>
              <w:t>R1-2009062</w:t>
            </w:r>
            <w:r w:rsidR="006A2721">
              <w:t xml:space="preserve"> "</w:t>
            </w:r>
            <w:r>
              <w:t>Evaluation Methodology and Required Changes on NR from 52.6 to 71 GHz</w:t>
            </w:r>
            <w:r w:rsidR="005F763C">
              <w:t xml:space="preserve">" </w:t>
            </w:r>
            <w:r>
              <w:t>NTT DOCOMO, INC.</w:t>
            </w:r>
          </w:p>
          <w:p w14:paraId="4A43C767" w14:textId="5D436561" w:rsidR="00F72E74" w:rsidRDefault="00F72E74" w:rsidP="00F72E74">
            <w:pPr>
              <w:pStyle w:val="EX"/>
            </w:pPr>
            <w:r>
              <w:t>[30]</w:t>
            </w:r>
            <w:r>
              <w:tab/>
              <w:t>R1-2008615</w:t>
            </w:r>
            <w:r w:rsidR="006A2721">
              <w:t xml:space="preserve"> "</w:t>
            </w:r>
            <w:r>
              <w:t>NR using existing DL-UL NR waveform to support operation between 52p6 GHz and 71 GHz</w:t>
            </w:r>
            <w:r w:rsidR="005F763C">
              <w:t xml:space="preserve">" </w:t>
            </w:r>
            <w:r>
              <w:t>Qualcomm Incorporated</w:t>
            </w:r>
            <w:r w:rsidR="006458D4">
              <w:t>.</w:t>
            </w:r>
          </w:p>
          <w:p w14:paraId="2545A7E4" w14:textId="43BBCEF3" w:rsidR="00F72E74" w:rsidRDefault="00F72E74" w:rsidP="00F72E74">
            <w:pPr>
              <w:pStyle w:val="EX"/>
            </w:pPr>
            <w:r>
              <w:t>[31]</w:t>
            </w:r>
            <w:r>
              <w:tab/>
              <w:t>R1-2008726</w:t>
            </w:r>
            <w:r w:rsidR="006A2721">
              <w:t xml:space="preserve"> "</w:t>
            </w:r>
            <w:r>
              <w:t>Discussion on physical layer aspects for NR beyond 52.6GHz</w:t>
            </w:r>
            <w:r w:rsidR="005F763C">
              <w:t xml:space="preserve">" </w:t>
            </w:r>
            <w:r>
              <w:t>WILUS Inc.</w:t>
            </w:r>
          </w:p>
          <w:p w14:paraId="7C4697C3" w14:textId="7D95186B" w:rsidR="00F72E74" w:rsidRDefault="00F72E74" w:rsidP="00F72E74">
            <w:pPr>
              <w:pStyle w:val="EX"/>
            </w:pPr>
            <w:r>
              <w:t>[32]</w:t>
            </w:r>
            <w:r>
              <w:tab/>
              <w:t>R1-2008769</w:t>
            </w:r>
            <w:r w:rsidR="006A2721">
              <w:t xml:space="preserve"> "</w:t>
            </w:r>
            <w:r>
              <w:t>Waveform considerations for NR above 52.6 GHz</w:t>
            </w:r>
            <w:r w:rsidR="005F763C">
              <w:t xml:space="preserve">" </w:t>
            </w:r>
            <w:r>
              <w:t>Charter Communications</w:t>
            </w:r>
            <w:r w:rsidR="006458D4">
              <w:t>.</w:t>
            </w:r>
          </w:p>
          <w:p w14:paraId="3B390E0C" w14:textId="5BD6CD6F" w:rsidR="00F72E74" w:rsidRDefault="00F72E74" w:rsidP="00F72E74">
            <w:pPr>
              <w:pStyle w:val="EX"/>
            </w:pPr>
            <w:r>
              <w:t>[33]</w:t>
            </w:r>
            <w:r>
              <w:tab/>
              <w:t>R1-2007550</w:t>
            </w:r>
            <w:r w:rsidR="006A2721">
              <w:t xml:space="preserve"> "</w:t>
            </w:r>
            <w:r>
              <w:t>On channel access modes in 60GHz</w:t>
            </w:r>
            <w:r w:rsidR="005F763C">
              <w:t xml:space="preserve">" </w:t>
            </w:r>
            <w:r>
              <w:t>FUTUREWEI</w:t>
            </w:r>
            <w:r w:rsidR="006458D4">
              <w:t>.</w:t>
            </w:r>
          </w:p>
          <w:p w14:paraId="16DCC617" w14:textId="5A94123C" w:rsidR="00F72E74" w:rsidRDefault="00F72E74" w:rsidP="00F72E74">
            <w:pPr>
              <w:pStyle w:val="EX"/>
            </w:pPr>
            <w:r>
              <w:t>[34]</w:t>
            </w:r>
            <w:r>
              <w:tab/>
              <w:t>R1-2007559</w:t>
            </w:r>
            <w:r w:rsidR="006A2721">
              <w:t xml:space="preserve"> "</w:t>
            </w:r>
            <w:r>
              <w:t>Discussion on channel access for NR beyond 52.6 GHz</w:t>
            </w:r>
            <w:r w:rsidR="005F763C">
              <w:t xml:space="preserve">" </w:t>
            </w:r>
            <w:r>
              <w:t>Lenovo, Motorola Mobility</w:t>
            </w:r>
            <w:r w:rsidR="006458D4">
              <w:t>.</w:t>
            </w:r>
          </w:p>
          <w:p w14:paraId="2EA83121" w14:textId="049A38AF" w:rsidR="00F72E74" w:rsidRDefault="00F72E74" w:rsidP="00F72E74">
            <w:pPr>
              <w:pStyle w:val="EX"/>
            </w:pPr>
            <w:r>
              <w:t>[35]</w:t>
            </w:r>
            <w:r>
              <w:tab/>
              <w:t>R1-200</w:t>
            </w:r>
            <w:ins w:id="9" w:author="Lee, Daewon" w:date="2020-11-09T00:26:00Z">
              <w:r w:rsidR="00D33EB3">
                <w:t>8976</w:t>
              </w:r>
            </w:ins>
            <w:del w:id="10" w:author="Lee, Daewon" w:date="2020-11-09T00:26:00Z">
              <w:r w:rsidDel="00D33EB3">
                <w:delText>7605</w:delText>
              </w:r>
            </w:del>
            <w:r w:rsidR="006A2721">
              <w:t xml:space="preserve"> "</w:t>
            </w:r>
            <w:r>
              <w:t>Channel access mechanism for 60 GHz unlicensed operation</w:t>
            </w:r>
            <w:r w:rsidR="005F763C">
              <w:t xml:space="preserve">" </w:t>
            </w:r>
            <w:r>
              <w:t>Huawei, HiSilicon</w:t>
            </w:r>
            <w:r w:rsidR="006458D4">
              <w:t>.</w:t>
            </w:r>
          </w:p>
          <w:p w14:paraId="0571917D" w14:textId="0F0E8A6E" w:rsidR="00F72E74" w:rsidRDefault="00F72E74" w:rsidP="00F72E74">
            <w:pPr>
              <w:pStyle w:val="EX"/>
            </w:pPr>
            <w:r>
              <w:t>[36]</w:t>
            </w:r>
            <w:r>
              <w:tab/>
              <w:t>R1-2007643</w:t>
            </w:r>
            <w:r w:rsidR="006A2721">
              <w:t xml:space="preserve"> "</w:t>
            </w:r>
            <w:r>
              <w:t>Channel access mechanism for NR on 52.6-71 GHz</w:t>
            </w:r>
            <w:r w:rsidR="005F763C">
              <w:t xml:space="preserve">" </w:t>
            </w:r>
            <w:r>
              <w:t>Beijing Xiaomi Software Tech</w:t>
            </w:r>
            <w:r w:rsidR="006458D4">
              <w:t>.</w:t>
            </w:r>
          </w:p>
          <w:p w14:paraId="70E71B5C" w14:textId="3BE1642B" w:rsidR="00F72E74" w:rsidRDefault="00F72E74" w:rsidP="00F72E74">
            <w:pPr>
              <w:pStyle w:val="EX"/>
            </w:pPr>
            <w:r>
              <w:t>[37]</w:t>
            </w:r>
            <w:r>
              <w:tab/>
              <w:t>R1-2007653</w:t>
            </w:r>
            <w:r w:rsidR="006A2721">
              <w:t xml:space="preserve"> "</w:t>
            </w:r>
            <w:r>
              <w:t>Discussion on channel access mechanism</w:t>
            </w:r>
            <w:r w:rsidR="005F763C">
              <w:t xml:space="preserve">" </w:t>
            </w:r>
            <w:r>
              <w:t>vivo</w:t>
            </w:r>
            <w:r w:rsidR="006458D4">
              <w:t>.</w:t>
            </w:r>
          </w:p>
          <w:p w14:paraId="6D11860A" w14:textId="75BF2749" w:rsidR="00F72E74" w:rsidRDefault="00F72E74" w:rsidP="00F72E74">
            <w:pPr>
              <w:pStyle w:val="EX"/>
            </w:pPr>
            <w:r>
              <w:t>[38]</w:t>
            </w:r>
            <w:r>
              <w:tab/>
              <w:t>R1-2007791</w:t>
            </w:r>
            <w:r w:rsidR="006A2721">
              <w:t xml:space="preserve"> "</w:t>
            </w:r>
            <w:r>
              <w:t>On Channel access mechanisms</w:t>
            </w:r>
            <w:r w:rsidR="00396154">
              <w:t xml:space="preserve">" </w:t>
            </w:r>
            <w:r>
              <w:t>InterDigital, Inc.</w:t>
            </w:r>
          </w:p>
          <w:p w14:paraId="545023F2" w14:textId="50CCA707" w:rsidR="00F72E74" w:rsidRDefault="00F72E74" w:rsidP="00F72E74">
            <w:pPr>
              <w:pStyle w:val="EX"/>
            </w:pPr>
            <w:r>
              <w:t>[39]</w:t>
            </w:r>
            <w:r>
              <w:tab/>
              <w:t>R1-2007848</w:t>
            </w:r>
            <w:r w:rsidR="006A2721">
              <w:t xml:space="preserve"> "</w:t>
            </w:r>
            <w:r>
              <w:t>Channel Access Mechanism in support of NR operation in 52.6 to 71 GHz</w:t>
            </w:r>
            <w:r w:rsidR="00396154">
              <w:t xml:space="preserve">" </w:t>
            </w:r>
            <w:r>
              <w:t>CATT</w:t>
            </w:r>
            <w:r w:rsidR="006458D4">
              <w:t>.</w:t>
            </w:r>
          </w:p>
          <w:p w14:paraId="217FCD90" w14:textId="2CB98C45" w:rsidR="00F72E74" w:rsidRDefault="00F72E74" w:rsidP="00F72E74">
            <w:pPr>
              <w:pStyle w:val="EX"/>
            </w:pPr>
            <w:r>
              <w:t>[40]</w:t>
            </w:r>
            <w:r>
              <w:tab/>
              <w:t>R1-2007884</w:t>
            </w:r>
            <w:r w:rsidR="006A2721">
              <w:t xml:space="preserve"> "</w:t>
            </w:r>
            <w:r>
              <w:t>Channel access mechanism</w:t>
            </w:r>
            <w:r w:rsidR="00396154">
              <w:t xml:space="preserve">" </w:t>
            </w:r>
            <w:r>
              <w:t>TCL Communication Ltd.</w:t>
            </w:r>
          </w:p>
          <w:p w14:paraId="3EFDCE33" w14:textId="5630967A" w:rsidR="00F72E74" w:rsidRDefault="00F72E74" w:rsidP="00F72E74">
            <w:pPr>
              <w:pStyle w:val="EX"/>
            </w:pPr>
            <w:r>
              <w:t>[41]</w:t>
            </w:r>
            <w:r>
              <w:tab/>
              <w:t>R1-2007918</w:t>
            </w:r>
            <w:r w:rsidR="006A2721">
              <w:t xml:space="preserve"> "</w:t>
            </w:r>
            <w:r>
              <w:t>Channel access mechanisms for NR from 52.6-71GHz</w:t>
            </w:r>
            <w:r w:rsidR="00396154">
              <w:t xml:space="preserve">" </w:t>
            </w:r>
            <w:r>
              <w:t>AT&amp;T</w:t>
            </w:r>
            <w:r w:rsidR="006458D4">
              <w:t>.</w:t>
            </w:r>
          </w:p>
          <w:p w14:paraId="29DC5FE8" w14:textId="2109A57B" w:rsidR="00F72E74" w:rsidRDefault="00F72E74" w:rsidP="00F72E74">
            <w:pPr>
              <w:pStyle w:val="EX"/>
            </w:pPr>
            <w:r>
              <w:t>[42]</w:t>
            </w:r>
            <w:r>
              <w:tab/>
              <w:t>R1-2007927</w:t>
            </w:r>
            <w:r w:rsidR="006A2721">
              <w:t xml:space="preserve"> "</w:t>
            </w:r>
            <w:r>
              <w:t>Design of NR channel access mechanisms for 60 GHz unlicensed band</w:t>
            </w:r>
            <w:r w:rsidR="00396154">
              <w:t xml:space="preserve">" </w:t>
            </w:r>
            <w:r>
              <w:t>Nokia, Nokia Shanghai Bell</w:t>
            </w:r>
            <w:r w:rsidR="006458D4">
              <w:t>.</w:t>
            </w:r>
          </w:p>
          <w:p w14:paraId="065817E8" w14:textId="6E977302" w:rsidR="00F72E74" w:rsidRDefault="00F72E74" w:rsidP="00F72E74">
            <w:pPr>
              <w:pStyle w:val="EX"/>
            </w:pPr>
            <w:r>
              <w:t>[43]</w:t>
            </w:r>
            <w:r>
              <w:tab/>
              <w:t>R1-200</w:t>
            </w:r>
            <w:ins w:id="11" w:author="Lee, Daewon" w:date="2020-11-09T00:21:00Z">
              <w:r w:rsidR="0017378A">
                <w:t>9380</w:t>
              </w:r>
            </w:ins>
            <w:del w:id="12" w:author="Lee, Daewon" w:date="2020-11-09T00:21:00Z">
              <w:r w:rsidDel="0017378A">
                <w:delText>7942</w:delText>
              </w:r>
            </w:del>
            <w:r w:rsidR="006A2721">
              <w:t xml:space="preserve"> "</w:t>
            </w:r>
            <w:r>
              <w:t>Channel Access Procedure for NR in 52.6 - 71 GHz</w:t>
            </w:r>
            <w:r w:rsidR="00396154">
              <w:t xml:space="preserve">" </w:t>
            </w:r>
            <w:r>
              <w:t>Intel Corporation</w:t>
            </w:r>
            <w:r w:rsidR="006458D4">
              <w:t>.</w:t>
            </w:r>
          </w:p>
          <w:p w14:paraId="7C99E3D6" w14:textId="42BFF04D" w:rsidR="00F72E74" w:rsidRDefault="00F72E74" w:rsidP="00F72E74">
            <w:pPr>
              <w:pStyle w:val="EX"/>
            </w:pPr>
            <w:r>
              <w:t>[44]</w:t>
            </w:r>
            <w:r>
              <w:tab/>
              <w:t>R1-2007966</w:t>
            </w:r>
            <w:r w:rsidR="006A2721">
              <w:t xml:space="preserve"> "</w:t>
            </w:r>
            <w:r>
              <w:t>On the channel access mechanism for above 52.6GHz</w:t>
            </w:r>
            <w:r w:rsidR="00396154">
              <w:t xml:space="preserve">" </w:t>
            </w:r>
            <w:r>
              <w:t>ZTE, Sanechips</w:t>
            </w:r>
            <w:r w:rsidR="006458D4">
              <w:t>.</w:t>
            </w:r>
          </w:p>
          <w:p w14:paraId="36C690AA" w14:textId="5872A2CC" w:rsidR="00F72E74" w:rsidRDefault="00F72E74" w:rsidP="00F72E74">
            <w:pPr>
              <w:pStyle w:val="EX"/>
            </w:pPr>
            <w:r>
              <w:t>[45]</w:t>
            </w:r>
            <w:r>
              <w:tab/>
              <w:t>R1-2007983</w:t>
            </w:r>
            <w:r w:rsidR="006A2721">
              <w:t xml:space="preserve"> "</w:t>
            </w:r>
            <w:r>
              <w:t>Channel Access Mechanism</w:t>
            </w:r>
            <w:r w:rsidR="00396154">
              <w:t xml:space="preserve">" </w:t>
            </w:r>
            <w:r>
              <w:t>Ericsson</w:t>
            </w:r>
            <w:r w:rsidR="006458D4">
              <w:t>.</w:t>
            </w:r>
          </w:p>
          <w:p w14:paraId="7AA89069" w14:textId="40DC4A5F" w:rsidR="00F72E74" w:rsidRDefault="00F72E74" w:rsidP="00F72E74">
            <w:pPr>
              <w:pStyle w:val="EX"/>
            </w:pPr>
            <w:r>
              <w:lastRenderedPageBreak/>
              <w:t>[46]</w:t>
            </w:r>
            <w:r>
              <w:tab/>
              <w:t>R1-2008046</w:t>
            </w:r>
            <w:r w:rsidR="006A2721">
              <w:t xml:space="preserve"> "</w:t>
            </w:r>
            <w:r>
              <w:t>Considerations on channel access mechanism to support NR above 52.6 GHz</w:t>
            </w:r>
            <w:r w:rsidR="00396154">
              <w:t xml:space="preserve">" </w:t>
            </w:r>
            <w:r>
              <w:t>LG Electronics</w:t>
            </w:r>
            <w:r w:rsidR="006458D4">
              <w:t>.</w:t>
            </w:r>
          </w:p>
          <w:p w14:paraId="2FB9175D" w14:textId="5E1DE551" w:rsidR="00F72E74" w:rsidRDefault="00F72E74" w:rsidP="00F72E74">
            <w:pPr>
              <w:pStyle w:val="EX"/>
            </w:pPr>
            <w:r>
              <w:t>[47]</w:t>
            </w:r>
            <w:r>
              <w:tab/>
              <w:t>R1-2008091</w:t>
            </w:r>
            <w:r w:rsidR="006A2721">
              <w:t xml:space="preserve"> "</w:t>
            </w:r>
            <w:r>
              <w:t>Discussion on channel access mechanism for above 52.6GHz</w:t>
            </w:r>
            <w:r w:rsidR="00396154">
              <w:t xml:space="preserve">" </w:t>
            </w:r>
            <w:r>
              <w:t>Spreadtrum Communications</w:t>
            </w:r>
            <w:r w:rsidR="006458D4">
              <w:t>.</w:t>
            </w:r>
          </w:p>
          <w:p w14:paraId="6AC21124" w14:textId="3BF34737" w:rsidR="00F72E74" w:rsidRDefault="00F72E74" w:rsidP="00F72E74">
            <w:pPr>
              <w:pStyle w:val="EX"/>
            </w:pPr>
            <w:r>
              <w:t>[48]</w:t>
            </w:r>
            <w:r>
              <w:tab/>
              <w:t>R1-2008157</w:t>
            </w:r>
            <w:r w:rsidR="006A2721">
              <w:t xml:space="preserve"> "</w:t>
            </w:r>
            <w:r>
              <w:t>Channel access mechanism for 60 GHz unlicensed spectrum</w:t>
            </w:r>
            <w:r w:rsidR="00396154">
              <w:t xml:space="preserve">" </w:t>
            </w:r>
            <w:r>
              <w:t>Samsung</w:t>
            </w:r>
            <w:r w:rsidR="006458D4">
              <w:t>.</w:t>
            </w:r>
          </w:p>
          <w:p w14:paraId="3218816C" w14:textId="7EFFED4E" w:rsidR="00F72E74" w:rsidRDefault="00F72E74" w:rsidP="00F72E74">
            <w:pPr>
              <w:pStyle w:val="EX"/>
            </w:pPr>
            <w:r>
              <w:t>[49]</w:t>
            </w:r>
            <w:r>
              <w:tab/>
              <w:t>R1-2008251</w:t>
            </w:r>
            <w:r w:rsidR="006A2721">
              <w:t xml:space="preserve"> "</w:t>
            </w:r>
            <w:r>
              <w:t>Discussion on channel access</w:t>
            </w:r>
            <w:r w:rsidR="00396154">
              <w:t xml:space="preserve">" </w:t>
            </w:r>
            <w:r>
              <w:t>OPPO</w:t>
            </w:r>
            <w:r w:rsidR="006458D4">
              <w:t>.</w:t>
            </w:r>
          </w:p>
          <w:p w14:paraId="7129E2EC" w14:textId="3B3FD1DB" w:rsidR="00F72E74" w:rsidRDefault="00F72E74" w:rsidP="00F72E74">
            <w:pPr>
              <w:pStyle w:val="EX"/>
            </w:pPr>
            <w:r>
              <w:t>[50]</w:t>
            </w:r>
            <w:r>
              <w:tab/>
              <w:t>R1-2008354</w:t>
            </w:r>
            <w:r w:rsidR="006A2721">
              <w:t xml:space="preserve"> "</w:t>
            </w:r>
            <w:r>
              <w:t>Channel access mechanism for 60 GHz unlicensed spectrum</w:t>
            </w:r>
            <w:r w:rsidR="00396154">
              <w:t xml:space="preserve">" </w:t>
            </w:r>
            <w:r>
              <w:t>Sony</w:t>
            </w:r>
            <w:r w:rsidR="006458D4">
              <w:t>.</w:t>
            </w:r>
          </w:p>
          <w:p w14:paraId="6EF37E01" w14:textId="1A62969A" w:rsidR="00F72E74" w:rsidRDefault="00F72E74" w:rsidP="00F72E74">
            <w:pPr>
              <w:pStyle w:val="EX"/>
            </w:pPr>
            <w:r>
              <w:t>[51]</w:t>
            </w:r>
            <w:r>
              <w:tab/>
              <w:t>R1-2008458</w:t>
            </w:r>
            <w:r w:rsidR="006A2721">
              <w:t xml:space="preserve"> "</w:t>
            </w:r>
            <w:r>
              <w:t>Views on Channel Access Mechanisms for Unlicensed Access above 52.6 GHz</w:t>
            </w:r>
            <w:r w:rsidR="00396154">
              <w:t xml:space="preserve">" </w:t>
            </w:r>
            <w:r>
              <w:t>Apple</w:t>
            </w:r>
            <w:r w:rsidR="006458D4">
              <w:t>.</w:t>
            </w:r>
          </w:p>
          <w:p w14:paraId="0E35D963" w14:textId="533855D4" w:rsidR="00F72E74" w:rsidRDefault="00F72E74" w:rsidP="00F72E74">
            <w:pPr>
              <w:pStyle w:val="EX"/>
            </w:pPr>
            <w:r>
              <w:t>[52]</w:t>
            </w:r>
            <w:r>
              <w:tab/>
              <w:t>R1-2008494</w:t>
            </w:r>
            <w:r w:rsidR="006A2721">
              <w:t xml:space="preserve"> "</w:t>
            </w:r>
            <w:r>
              <w:t>Discussions on channel access mechanism on supporting NR from 52.6GHz to 71 GHz</w:t>
            </w:r>
            <w:r w:rsidR="00396154">
              <w:t xml:space="preserve">" </w:t>
            </w:r>
            <w:r>
              <w:t>CAICT</w:t>
            </w:r>
            <w:r w:rsidR="006458D4">
              <w:t>.</w:t>
            </w:r>
          </w:p>
          <w:p w14:paraId="42E16988" w14:textId="33419596" w:rsidR="00F72E74" w:rsidRDefault="00F72E74" w:rsidP="00F72E74">
            <w:pPr>
              <w:pStyle w:val="EX"/>
            </w:pPr>
            <w:r>
              <w:t>[53]</w:t>
            </w:r>
            <w:r>
              <w:tab/>
              <w:t>R1-2008517</w:t>
            </w:r>
            <w:r w:rsidR="006A2721">
              <w:t xml:space="preserve"> "</w:t>
            </w:r>
            <w:r>
              <w:t>On Channel Access Mechanism and Interference Handling for Supporting NR from 52.6 GHz to 71 GHz</w:t>
            </w:r>
            <w:r w:rsidR="00396154">
              <w:t xml:space="preserve">" </w:t>
            </w:r>
            <w:r>
              <w:t>Convida Wireless</w:t>
            </w:r>
            <w:r w:rsidR="006458D4">
              <w:t>.</w:t>
            </w:r>
          </w:p>
          <w:p w14:paraId="5C9A5395" w14:textId="747C87B7" w:rsidR="00F72E74" w:rsidRDefault="00F72E74" w:rsidP="00F72E74">
            <w:pPr>
              <w:pStyle w:val="EX"/>
            </w:pPr>
            <w:r>
              <w:t>[54]</w:t>
            </w:r>
            <w:r>
              <w:tab/>
              <w:t>R1-2008548</w:t>
            </w:r>
            <w:r w:rsidR="006A2721">
              <w:t xml:space="preserve"> "</w:t>
            </w:r>
            <w:r>
              <w:t>Channel Access Mechanism for NR in 60 GHz unlicensed spectrum</w:t>
            </w:r>
            <w:r w:rsidR="00396154">
              <w:t xml:space="preserve">" </w:t>
            </w:r>
            <w:r>
              <w:t>NTT DOCOMO, INC.</w:t>
            </w:r>
          </w:p>
          <w:p w14:paraId="2785586B" w14:textId="761460B9" w:rsidR="00F72E74" w:rsidRDefault="00F72E74" w:rsidP="00F72E74">
            <w:pPr>
              <w:pStyle w:val="EX"/>
            </w:pPr>
            <w:r>
              <w:t>[55]</w:t>
            </w:r>
            <w:r>
              <w:tab/>
              <w:t>R1-2008563</w:t>
            </w:r>
            <w:r w:rsidR="006A2721">
              <w:t xml:space="preserve"> "</w:t>
            </w:r>
            <w:r>
              <w:t>Discussion on channel access mechanism</w:t>
            </w:r>
            <w:r w:rsidR="00396154">
              <w:t xml:space="preserve">" </w:t>
            </w:r>
            <w:r>
              <w:t>ITRI</w:t>
            </w:r>
            <w:r w:rsidR="006458D4">
              <w:t>.</w:t>
            </w:r>
          </w:p>
          <w:p w14:paraId="419DB9D1" w14:textId="3786ED42" w:rsidR="00F72E74" w:rsidRDefault="00F72E74" w:rsidP="00F72E74">
            <w:pPr>
              <w:pStyle w:val="EX"/>
            </w:pPr>
            <w:r>
              <w:t>[56]</w:t>
            </w:r>
            <w:r>
              <w:tab/>
              <w:t>R1-200</w:t>
            </w:r>
            <w:ins w:id="13" w:author="Lee, Daewon" w:date="2020-11-09T00:35:00Z">
              <w:r w:rsidR="00677281">
                <w:t>9362</w:t>
              </w:r>
            </w:ins>
            <w:del w:id="14" w:author="Lee, Daewon" w:date="2020-11-09T00:28:00Z">
              <w:r w:rsidDel="00743D99">
                <w:delText>8630</w:delText>
              </w:r>
            </w:del>
            <w:r w:rsidR="006A2721">
              <w:t xml:space="preserve"> "</w:t>
            </w:r>
            <w:r>
              <w:t>Channel access mechanism for NR in 52p6 to 71GHz band</w:t>
            </w:r>
            <w:r w:rsidR="00396154">
              <w:t xml:space="preserve">" </w:t>
            </w:r>
            <w:r>
              <w:t>Qualcomm Incorporated</w:t>
            </w:r>
            <w:r w:rsidR="006458D4">
              <w:t>.</w:t>
            </w:r>
          </w:p>
          <w:p w14:paraId="5AEE6290" w14:textId="5D531AF2" w:rsidR="00F72E74" w:rsidRDefault="00F72E74" w:rsidP="00F72E74">
            <w:pPr>
              <w:pStyle w:val="EX"/>
            </w:pPr>
            <w:r>
              <w:t>[57]</w:t>
            </w:r>
            <w:r>
              <w:tab/>
              <w:t>R1-2008717</w:t>
            </w:r>
            <w:r w:rsidR="006A2721">
              <w:t xml:space="preserve"> "</w:t>
            </w:r>
            <w:r>
              <w:t>Discussion on channel access mechanism for 52.6 to 71GHz unlicensed ban</w:t>
            </w:r>
            <w:r w:rsidR="00396154">
              <w:t>"</w:t>
            </w:r>
            <w:r>
              <w:tab/>
              <w:t>Potevio</w:t>
            </w:r>
          </w:p>
          <w:p w14:paraId="06480DC6" w14:textId="5EDC5B82" w:rsidR="00F72E74" w:rsidRDefault="00F72E74" w:rsidP="00F72E74">
            <w:pPr>
              <w:pStyle w:val="EX"/>
            </w:pPr>
            <w:r>
              <w:t>[58]</w:t>
            </w:r>
            <w:r>
              <w:tab/>
              <w:t>R1-2008770</w:t>
            </w:r>
            <w:r w:rsidR="006A2721">
              <w:t xml:space="preserve"> "</w:t>
            </w:r>
            <w:r>
              <w:t>Further aspects of channel access mechanisms</w:t>
            </w:r>
            <w:r w:rsidR="006A2721">
              <w:t xml:space="preserve">" </w:t>
            </w:r>
            <w:r>
              <w:t>Charter Communications</w:t>
            </w:r>
            <w:r w:rsidR="006458D4">
              <w:t>.</w:t>
            </w:r>
          </w:p>
          <w:p w14:paraId="15452825" w14:textId="46AF71A1" w:rsidR="00F72E74" w:rsidRDefault="00F72E74" w:rsidP="00F72E74">
            <w:pPr>
              <w:pStyle w:val="EX"/>
            </w:pPr>
            <w:r>
              <w:t>[59]</w:t>
            </w:r>
            <w:r>
              <w:tab/>
              <w:t>R1-2007560</w:t>
            </w:r>
            <w:r w:rsidR="006A2721">
              <w:t xml:space="preserve"> "</w:t>
            </w:r>
            <w:r>
              <w:t>Additional evaluations for NR beyond 52.6GHz</w:t>
            </w:r>
            <w:r w:rsidR="006A2721">
              <w:t xml:space="preserve">" </w:t>
            </w:r>
            <w:r>
              <w:t>Lenovo, Motorola Mobility</w:t>
            </w:r>
            <w:r w:rsidR="006458D4">
              <w:t>.</w:t>
            </w:r>
          </w:p>
          <w:p w14:paraId="1921C44C" w14:textId="53A6FA70" w:rsidR="00F72E74" w:rsidRDefault="00F72E74" w:rsidP="00F72E74">
            <w:pPr>
              <w:pStyle w:val="EX"/>
            </w:pPr>
            <w:r>
              <w:t>[60]</w:t>
            </w:r>
            <w:r>
              <w:tab/>
              <w:t>R1-2007654</w:t>
            </w:r>
            <w:r w:rsidR="006A2721">
              <w:t xml:space="preserve"> "</w:t>
            </w:r>
            <w:r>
              <w:t>Evaluation on different numerologies for NR using existing DL/UL NR waveform</w:t>
            </w:r>
            <w:r w:rsidR="006A2721">
              <w:t xml:space="preserve">" </w:t>
            </w:r>
            <w:r>
              <w:t>vivo</w:t>
            </w:r>
            <w:r w:rsidR="006458D4">
              <w:t>.</w:t>
            </w:r>
          </w:p>
          <w:p w14:paraId="3F745B92" w14:textId="1DAFB37C" w:rsidR="00F72E74" w:rsidRDefault="00F72E74" w:rsidP="00F72E74">
            <w:pPr>
              <w:pStyle w:val="EX"/>
            </w:pPr>
            <w:r>
              <w:t>[61]</w:t>
            </w:r>
            <w:r>
              <w:tab/>
              <w:t>R1-2007792</w:t>
            </w:r>
            <w:r w:rsidR="006A2721">
              <w:t xml:space="preserve"> "</w:t>
            </w:r>
            <w:r>
              <w:t>Evaluation results for above 52.6 GHz</w:t>
            </w:r>
            <w:r w:rsidR="006A2721">
              <w:t xml:space="preserve">" </w:t>
            </w:r>
            <w:r>
              <w:t>InterDigital, Inc.</w:t>
            </w:r>
          </w:p>
          <w:p w14:paraId="6DE9C036" w14:textId="47E2896E" w:rsidR="00F72E74" w:rsidRDefault="00F72E74" w:rsidP="00F72E74">
            <w:pPr>
              <w:pStyle w:val="EX"/>
            </w:pPr>
            <w:r>
              <w:t>[62]</w:t>
            </w:r>
            <w:r>
              <w:tab/>
              <w:t>R1-2007928</w:t>
            </w:r>
            <w:r w:rsidR="006A2721">
              <w:t xml:space="preserve"> "</w:t>
            </w:r>
            <w:r>
              <w:t>Simulation Results for NR from 52.6 GHz to 71 GHz</w:t>
            </w:r>
            <w:r w:rsidR="006A2721">
              <w:t xml:space="preserve">" </w:t>
            </w:r>
            <w:r>
              <w:t>Nokia, Nokia Shanghai Bell</w:t>
            </w:r>
            <w:r w:rsidR="006458D4">
              <w:t>.</w:t>
            </w:r>
          </w:p>
          <w:p w14:paraId="3B7FBF18" w14:textId="58BF2CA2" w:rsidR="00F72E74" w:rsidRDefault="00F72E74" w:rsidP="00F72E74">
            <w:pPr>
              <w:pStyle w:val="EX"/>
            </w:pPr>
            <w:r>
              <w:t>[63]</w:t>
            </w:r>
            <w:r>
              <w:tab/>
              <w:t>R1-2007943</w:t>
            </w:r>
            <w:r w:rsidR="006A2721">
              <w:t xml:space="preserve"> "</w:t>
            </w:r>
            <w:r>
              <w:t>Considerations on performance evaluation for NR in 52.6-71GHz</w:t>
            </w:r>
            <w:r w:rsidR="006A2721">
              <w:t xml:space="preserve">" </w:t>
            </w:r>
            <w:r>
              <w:t>Intel Corporation</w:t>
            </w:r>
            <w:r w:rsidR="006458D4">
              <w:t>.</w:t>
            </w:r>
          </w:p>
          <w:p w14:paraId="2ED2CFB7" w14:textId="39201D5E" w:rsidR="00F72E74" w:rsidRDefault="00F72E74" w:rsidP="00F72E74">
            <w:pPr>
              <w:pStyle w:val="EX"/>
            </w:pPr>
            <w:r>
              <w:t>[64]</w:t>
            </w:r>
            <w:r>
              <w:tab/>
              <w:t>R1-2007967</w:t>
            </w:r>
            <w:r w:rsidR="006A2721">
              <w:t xml:space="preserve"> "</w:t>
            </w:r>
            <w:r>
              <w:t>Simulation results for NR above 52.6GHz</w:t>
            </w:r>
            <w:r w:rsidR="006A2721">
              <w:t xml:space="preserve">" </w:t>
            </w:r>
            <w:r>
              <w:t>ZTE, Sanechips</w:t>
            </w:r>
            <w:r w:rsidR="006458D4">
              <w:t>.</w:t>
            </w:r>
          </w:p>
          <w:p w14:paraId="68776AB5" w14:textId="201362D0" w:rsidR="00F72E74" w:rsidRDefault="00F72E74" w:rsidP="00F72E74">
            <w:pPr>
              <w:pStyle w:val="EX"/>
            </w:pPr>
            <w:r>
              <w:t>[65]</w:t>
            </w:r>
            <w:r>
              <w:tab/>
              <w:t>R1-2007984</w:t>
            </w:r>
            <w:r w:rsidR="006A2721">
              <w:t xml:space="preserve"> "</w:t>
            </w:r>
            <w:r>
              <w:t>Evaluation results for NR in 52.6 - 71 GHz</w:t>
            </w:r>
            <w:r w:rsidR="006A2721">
              <w:t xml:space="preserve">" </w:t>
            </w:r>
            <w:r>
              <w:t>Ericsson</w:t>
            </w:r>
            <w:r w:rsidR="006458D4">
              <w:t>.</w:t>
            </w:r>
          </w:p>
          <w:p w14:paraId="484589AE" w14:textId="22C279DD" w:rsidR="00F72E74" w:rsidRDefault="00F72E74" w:rsidP="00F72E74">
            <w:pPr>
              <w:pStyle w:val="EX"/>
            </w:pPr>
            <w:r>
              <w:t>[66]</w:t>
            </w:r>
            <w:r>
              <w:tab/>
              <w:t>R1-2008047</w:t>
            </w:r>
            <w:r w:rsidR="006A2721">
              <w:t xml:space="preserve"> "</w:t>
            </w:r>
            <w:r>
              <w:t>Considerations on phase noise compensation to support NR above 52.6 GHz</w:t>
            </w:r>
            <w:r w:rsidR="006A2721">
              <w:t xml:space="preserve">" </w:t>
            </w:r>
            <w:r>
              <w:t>LG Electronics</w:t>
            </w:r>
            <w:r w:rsidR="006458D4">
              <w:t>.</w:t>
            </w:r>
          </w:p>
          <w:p w14:paraId="2EBFAF94" w14:textId="19C9E4E2" w:rsidR="00F72E74" w:rsidRDefault="00F72E74" w:rsidP="00F72E74">
            <w:pPr>
              <w:pStyle w:val="EX"/>
            </w:pPr>
            <w:r>
              <w:t>[67]</w:t>
            </w:r>
            <w:r>
              <w:tab/>
              <w:t>R1-2008873</w:t>
            </w:r>
            <w:r w:rsidR="006A2721">
              <w:t xml:space="preserve"> "</w:t>
            </w:r>
            <w:r>
              <w:t>Evaluation results for extending NR to up to 71 GHz</w:t>
            </w:r>
            <w:r w:rsidR="006A2721">
              <w:t xml:space="preserve">" </w:t>
            </w:r>
            <w:r>
              <w:t>Samsung</w:t>
            </w:r>
            <w:r w:rsidR="006458D4">
              <w:t>.</w:t>
            </w:r>
          </w:p>
          <w:p w14:paraId="0ABF92AA" w14:textId="10BDF576" w:rsidR="00F72E74" w:rsidRDefault="00F72E74" w:rsidP="00F72E74">
            <w:pPr>
              <w:pStyle w:val="EX"/>
            </w:pPr>
            <w:r>
              <w:t>[68]</w:t>
            </w:r>
            <w:r>
              <w:tab/>
              <w:t>R1-200</w:t>
            </w:r>
            <w:ins w:id="15" w:author="Lee, Daewon" w:date="2020-11-09T00:34:00Z">
              <w:r w:rsidR="00C72D42">
                <w:t>9615</w:t>
              </w:r>
            </w:ins>
            <w:del w:id="16" w:author="Lee, Daewon" w:date="2020-11-09T00:34:00Z">
              <w:r w:rsidDel="00C72D42">
                <w:delText>8252</w:delText>
              </w:r>
            </w:del>
            <w:r w:rsidR="006A2721">
              <w:t xml:space="preserve"> "</w:t>
            </w:r>
            <w:r>
              <w:t>Discussion on other aspects</w:t>
            </w:r>
            <w:r w:rsidR="006A2721">
              <w:t xml:space="preserve">" </w:t>
            </w:r>
            <w:r>
              <w:t>OPPO</w:t>
            </w:r>
            <w:r w:rsidR="006458D4">
              <w:t>.</w:t>
            </w:r>
          </w:p>
          <w:p w14:paraId="726A4BB0" w14:textId="520EDB06" w:rsidR="00F72E74" w:rsidRDefault="00F72E74" w:rsidP="00F72E74">
            <w:pPr>
              <w:pStyle w:val="EX"/>
            </w:pPr>
            <w:r>
              <w:t>[69]</w:t>
            </w:r>
            <w:r>
              <w:tab/>
              <w:t>R1-2008459</w:t>
            </w:r>
            <w:r w:rsidR="006A2721">
              <w:t xml:space="preserve"> "</w:t>
            </w:r>
            <w:r>
              <w:t>Evaluation results for Physical Layer Design for NR above 52.6GHz</w:t>
            </w:r>
            <w:r w:rsidR="006A2721">
              <w:t xml:space="preserve">" </w:t>
            </w:r>
            <w:r>
              <w:t>Apple</w:t>
            </w:r>
            <w:r w:rsidR="006458D4">
              <w:t>.</w:t>
            </w:r>
          </w:p>
          <w:p w14:paraId="72E68729" w14:textId="331B78F4" w:rsidR="00F72E74" w:rsidRDefault="00F72E74" w:rsidP="00F72E74">
            <w:pPr>
              <w:pStyle w:val="EX"/>
            </w:pPr>
            <w:r>
              <w:t>[70]</w:t>
            </w:r>
            <w:r>
              <w:tab/>
              <w:t>R1-200</w:t>
            </w:r>
            <w:ins w:id="17" w:author="Lee, Daewon" w:date="2020-11-09T00:34:00Z">
              <w:r w:rsidR="00AF458A">
                <w:t>9062</w:t>
              </w:r>
            </w:ins>
            <w:del w:id="18" w:author="Lee, Daewon" w:date="2020-11-09T00:34:00Z">
              <w:r w:rsidDel="00AF458A">
                <w:delText>8549</w:delText>
              </w:r>
            </w:del>
            <w:r w:rsidR="006A2721">
              <w:t xml:space="preserve"> "</w:t>
            </w:r>
            <w:r>
              <w:t>Potential Enhancements for NR on 52.6 to 71 GHz</w:t>
            </w:r>
            <w:r w:rsidR="006A2721">
              <w:t xml:space="preserve">" </w:t>
            </w:r>
            <w:r>
              <w:t>NTT DOCOMO, INC.</w:t>
            </w:r>
          </w:p>
          <w:p w14:paraId="10DC2336" w14:textId="1EF56700" w:rsidR="00F72E74" w:rsidRDefault="00F72E74" w:rsidP="00F72E74">
            <w:pPr>
              <w:pStyle w:val="EX"/>
            </w:pPr>
            <w:r>
              <w:lastRenderedPageBreak/>
              <w:t>[71]</w:t>
            </w:r>
            <w:r>
              <w:tab/>
              <w:t>R1-2008771</w:t>
            </w:r>
            <w:r w:rsidR="006A2721">
              <w:t xml:space="preserve"> "</w:t>
            </w:r>
            <w:r>
              <w:t>Performance evaluations for NR above 52.6 GHz</w:t>
            </w:r>
            <w:r w:rsidR="006A2721">
              <w:t xml:space="preserve">" </w:t>
            </w:r>
            <w:r>
              <w:t>Charter Communications</w:t>
            </w:r>
            <w:r w:rsidR="006458D4">
              <w:t>.</w:t>
            </w:r>
          </w:p>
          <w:p w14:paraId="18DA270E" w14:textId="382FA447" w:rsidR="00F72E74" w:rsidRPr="004D3578" w:rsidRDefault="00F72E74" w:rsidP="00F72E74">
            <w:pPr>
              <w:pStyle w:val="EX"/>
            </w:pPr>
            <w:r>
              <w:t>[72]</w:t>
            </w:r>
            <w:r>
              <w:tab/>
              <w:t>R1-200</w:t>
            </w:r>
            <w:ins w:id="19" w:author="Lee, Daewon" w:date="2020-11-09T00:27:00Z">
              <w:r w:rsidR="00032FE3">
                <w:t>9610</w:t>
              </w:r>
            </w:ins>
            <w:del w:id="20" w:author="Lee, Daewon" w:date="2020-11-09T00:27:00Z">
              <w:r w:rsidDel="00032FE3">
                <w:delText>9459</w:delText>
              </w:r>
            </w:del>
            <w:r w:rsidR="006A2721">
              <w:t xml:space="preserve"> "</w:t>
            </w:r>
            <w:r>
              <w:t>Link level and System level evaluation for NR system operating in 52.6GHz to 71GHz</w:t>
            </w:r>
            <w:r w:rsidR="006A2721">
              <w:t xml:space="preserve">" </w:t>
            </w:r>
            <w:r>
              <w:t>Huawei, HiSilicon</w:t>
            </w:r>
            <w:r w:rsidR="006458D4">
              <w:t>.</w:t>
            </w:r>
          </w:p>
          <w:p w14:paraId="68F333FA" w14:textId="77777777" w:rsidR="000C2C2C" w:rsidRPr="004D3578" w:rsidRDefault="000C2C2C" w:rsidP="000C2C2C">
            <w:pPr>
              <w:pStyle w:val="Guidance"/>
            </w:pPr>
          </w:p>
          <w:p w14:paraId="7CDF6E72" w14:textId="77777777" w:rsidR="000C2C2C" w:rsidRDefault="000C2C2C">
            <w:pPr>
              <w:pStyle w:val="BodyText"/>
              <w:spacing w:after="0"/>
              <w:rPr>
                <w:rFonts w:ascii="Times New Roman" w:hAnsi="Times New Roman"/>
                <w:sz w:val="22"/>
                <w:szCs w:val="22"/>
                <w:lang w:val="en-GB" w:eastAsia="zh-CN"/>
              </w:rPr>
            </w:pPr>
          </w:p>
        </w:tc>
      </w:tr>
    </w:tbl>
    <w:p w14:paraId="64F10344" w14:textId="77777777" w:rsidR="000C2C2C" w:rsidRPr="000C2C2C" w:rsidRDefault="000C2C2C">
      <w:pPr>
        <w:pStyle w:val="BodyText"/>
        <w:spacing w:after="0"/>
        <w:rPr>
          <w:rFonts w:ascii="Times New Roman" w:hAnsi="Times New Roman"/>
          <w:sz w:val="22"/>
          <w:szCs w:val="22"/>
          <w:lang w:val="en-GB" w:eastAsia="zh-CN"/>
        </w:rPr>
      </w:pPr>
    </w:p>
    <w:p w14:paraId="3B755E24" w14:textId="20A94D64" w:rsidR="000A4100" w:rsidRDefault="000A4100">
      <w:pPr>
        <w:pStyle w:val="BodyText"/>
        <w:spacing w:after="0"/>
        <w:rPr>
          <w:rFonts w:ascii="Times New Roman" w:hAnsi="Times New Roman"/>
          <w:sz w:val="22"/>
          <w:szCs w:val="22"/>
          <w:lang w:eastAsia="zh-CN"/>
        </w:rPr>
      </w:pPr>
    </w:p>
    <w:p w14:paraId="1A0AC5A7" w14:textId="77777777" w:rsidR="000A4100" w:rsidRDefault="000A4100">
      <w:pPr>
        <w:pStyle w:val="BodyText"/>
        <w:spacing w:after="0"/>
        <w:rPr>
          <w:rFonts w:ascii="Times New Roman" w:hAnsi="Times New Roman"/>
          <w:sz w:val="22"/>
          <w:szCs w:val="22"/>
          <w:lang w:eastAsia="zh-CN"/>
        </w:rPr>
      </w:pPr>
    </w:p>
    <w:sectPr w:rsidR="000A4100">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CE5E5" w14:textId="77777777" w:rsidR="006A5518" w:rsidRDefault="006A5518">
      <w:pPr>
        <w:spacing w:after="0" w:line="240" w:lineRule="auto"/>
      </w:pPr>
      <w:r>
        <w:separator/>
      </w:r>
    </w:p>
  </w:endnote>
  <w:endnote w:type="continuationSeparator" w:id="0">
    <w:p w14:paraId="766CB3D3" w14:textId="77777777" w:rsidR="006A5518" w:rsidRDefault="006A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B5A2" w14:textId="77777777" w:rsidR="00056953" w:rsidRDefault="000569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5FAB8" w14:textId="77777777" w:rsidR="00056953" w:rsidRDefault="000569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7532" w14:textId="77777777" w:rsidR="00056953" w:rsidRDefault="0005695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816F2" w14:textId="77777777" w:rsidR="006A5518" w:rsidRDefault="006A5518">
      <w:pPr>
        <w:spacing w:after="0" w:line="240" w:lineRule="auto"/>
      </w:pPr>
      <w:r>
        <w:separator/>
      </w:r>
    </w:p>
  </w:footnote>
  <w:footnote w:type="continuationSeparator" w:id="0">
    <w:p w14:paraId="5CC3FDC8" w14:textId="77777777" w:rsidR="006A5518" w:rsidRDefault="006A5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2F8D" w14:textId="77777777" w:rsidR="00056953" w:rsidRDefault="0005695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505"/>
    <w:multiLevelType w:val="hybridMultilevel"/>
    <w:tmpl w:val="39AE4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D77E1"/>
    <w:multiLevelType w:val="hybridMultilevel"/>
    <w:tmpl w:val="5724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AA257A"/>
    <w:multiLevelType w:val="hybridMultilevel"/>
    <w:tmpl w:val="CD6A0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DA5D23"/>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1270C"/>
    <w:multiLevelType w:val="hybridMultilevel"/>
    <w:tmpl w:val="42401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D30F30"/>
    <w:multiLevelType w:val="hybridMultilevel"/>
    <w:tmpl w:val="5AB410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C58EA"/>
    <w:multiLevelType w:val="hybridMultilevel"/>
    <w:tmpl w:val="8D849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03454E"/>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16014"/>
    <w:multiLevelType w:val="hybridMultilevel"/>
    <w:tmpl w:val="D6840D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D16FD"/>
    <w:multiLevelType w:val="hybridMultilevel"/>
    <w:tmpl w:val="24845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8063C2"/>
    <w:multiLevelType w:val="hybridMultilevel"/>
    <w:tmpl w:val="CB260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123753"/>
    <w:multiLevelType w:val="hybridMultilevel"/>
    <w:tmpl w:val="5A4A2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9E0A80"/>
    <w:multiLevelType w:val="hybridMultilevel"/>
    <w:tmpl w:val="5E80D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1C0420"/>
    <w:multiLevelType w:val="hybridMultilevel"/>
    <w:tmpl w:val="DAC0A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0F61C4"/>
    <w:multiLevelType w:val="hybridMultilevel"/>
    <w:tmpl w:val="B55C0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323564"/>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C49FA"/>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65895"/>
    <w:multiLevelType w:val="hybridMultilevel"/>
    <w:tmpl w:val="1CC2A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285418"/>
    <w:multiLevelType w:val="hybridMultilevel"/>
    <w:tmpl w:val="9A4019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10410"/>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CA781D"/>
    <w:multiLevelType w:val="hybridMultilevel"/>
    <w:tmpl w:val="029C69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80D61"/>
    <w:multiLevelType w:val="hybridMultilevel"/>
    <w:tmpl w:val="D9E4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A162E10"/>
    <w:multiLevelType w:val="hybridMultilevel"/>
    <w:tmpl w:val="FDB0E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15848"/>
    <w:multiLevelType w:val="hybridMultilevel"/>
    <w:tmpl w:val="0D10A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BC490F"/>
    <w:multiLevelType w:val="hybridMultilevel"/>
    <w:tmpl w:val="6EF293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CB776D"/>
    <w:multiLevelType w:val="multilevel"/>
    <w:tmpl w:val="73CB776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75AA56E5"/>
    <w:multiLevelType w:val="hybridMultilevel"/>
    <w:tmpl w:val="CF5A4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E56453"/>
    <w:multiLevelType w:val="hybridMultilevel"/>
    <w:tmpl w:val="7BF01B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630C94"/>
    <w:multiLevelType w:val="hybridMultilevel"/>
    <w:tmpl w:val="0A3A9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34"/>
  </w:num>
  <w:num w:numId="7">
    <w:abstractNumId w:val="12"/>
  </w:num>
  <w:num w:numId="8">
    <w:abstractNumId w:val="7"/>
  </w:num>
  <w:num w:numId="9">
    <w:abstractNumId w:val="13"/>
  </w:num>
  <w:num w:numId="10">
    <w:abstractNumId w:val="19"/>
  </w:num>
  <w:num w:numId="11">
    <w:abstractNumId w:val="23"/>
  </w:num>
  <w:num w:numId="12">
    <w:abstractNumId w:val="5"/>
  </w:num>
  <w:num w:numId="13">
    <w:abstractNumId w:val="3"/>
  </w:num>
  <w:num w:numId="14">
    <w:abstractNumId w:val="37"/>
  </w:num>
  <w:num w:numId="15">
    <w:abstractNumId w:val="17"/>
  </w:num>
  <w:num w:numId="16">
    <w:abstractNumId w:val="15"/>
  </w:num>
  <w:num w:numId="17">
    <w:abstractNumId w:val="29"/>
  </w:num>
  <w:num w:numId="18">
    <w:abstractNumId w:val="18"/>
  </w:num>
  <w:num w:numId="19">
    <w:abstractNumId w:val="0"/>
  </w:num>
  <w:num w:numId="20">
    <w:abstractNumId w:val="16"/>
  </w:num>
  <w:num w:numId="21">
    <w:abstractNumId w:val="31"/>
  </w:num>
  <w:num w:numId="22">
    <w:abstractNumId w:val="2"/>
  </w:num>
  <w:num w:numId="23">
    <w:abstractNumId w:val="30"/>
  </w:num>
  <w:num w:numId="24">
    <w:abstractNumId w:val="36"/>
  </w:num>
  <w:num w:numId="25">
    <w:abstractNumId w:val="24"/>
  </w:num>
  <w:num w:numId="26">
    <w:abstractNumId w:val="33"/>
  </w:num>
  <w:num w:numId="27">
    <w:abstractNumId w:val="2"/>
  </w:num>
  <w:num w:numId="28">
    <w:abstractNumId w:val="9"/>
  </w:num>
  <w:num w:numId="29">
    <w:abstractNumId w:val="28"/>
  </w:num>
  <w:num w:numId="30">
    <w:abstractNumId w:val="4"/>
  </w:num>
  <w:num w:numId="31">
    <w:abstractNumId w:val="11"/>
  </w:num>
  <w:num w:numId="32">
    <w:abstractNumId w:val="32"/>
  </w:num>
  <w:num w:numId="33">
    <w:abstractNumId w:val="6"/>
  </w:num>
  <w:num w:numId="34">
    <w:abstractNumId w:val="27"/>
  </w:num>
  <w:num w:numId="35">
    <w:abstractNumId w:val="22"/>
  </w:num>
  <w:num w:numId="36">
    <w:abstractNumId w:val="8"/>
  </w:num>
  <w:num w:numId="37">
    <w:abstractNumId w:val="25"/>
  </w:num>
  <w:num w:numId="38">
    <w:abstractNumId w:val="21"/>
  </w:num>
  <w:num w:numId="39">
    <w:abstractNumId w:val="3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yvan-Huawei">
    <w15:presenceInfo w15:providerId="None" w15:userId="Keyvan-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2FE3"/>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ACE"/>
    <w:rsid w:val="00054DAB"/>
    <w:rsid w:val="0005504C"/>
    <w:rsid w:val="0005579D"/>
    <w:rsid w:val="00055873"/>
    <w:rsid w:val="00055B8E"/>
    <w:rsid w:val="00055D08"/>
    <w:rsid w:val="00055FEC"/>
    <w:rsid w:val="0005602E"/>
    <w:rsid w:val="00056057"/>
    <w:rsid w:val="00056953"/>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B4"/>
    <w:rsid w:val="00077579"/>
    <w:rsid w:val="000805B2"/>
    <w:rsid w:val="00080786"/>
    <w:rsid w:val="0008091E"/>
    <w:rsid w:val="00080D74"/>
    <w:rsid w:val="0008118D"/>
    <w:rsid w:val="000812B2"/>
    <w:rsid w:val="00082152"/>
    <w:rsid w:val="000826BA"/>
    <w:rsid w:val="000826FF"/>
    <w:rsid w:val="00082A49"/>
    <w:rsid w:val="00083322"/>
    <w:rsid w:val="00083788"/>
    <w:rsid w:val="00083E97"/>
    <w:rsid w:val="00084255"/>
    <w:rsid w:val="00085239"/>
    <w:rsid w:val="000862BA"/>
    <w:rsid w:val="000867E6"/>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65C"/>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93F"/>
    <w:rsid w:val="000C3987"/>
    <w:rsid w:val="000C39E0"/>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60E"/>
    <w:rsid w:val="00106A95"/>
    <w:rsid w:val="00106CC3"/>
    <w:rsid w:val="00106E7E"/>
    <w:rsid w:val="001074D1"/>
    <w:rsid w:val="00107962"/>
    <w:rsid w:val="001101B0"/>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5E6"/>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4E9"/>
    <w:rsid w:val="001B5F67"/>
    <w:rsid w:val="001B6392"/>
    <w:rsid w:val="001B6488"/>
    <w:rsid w:val="001B6C77"/>
    <w:rsid w:val="001B70CF"/>
    <w:rsid w:val="001B716B"/>
    <w:rsid w:val="001B748B"/>
    <w:rsid w:val="001C002C"/>
    <w:rsid w:val="001C0085"/>
    <w:rsid w:val="001C04E1"/>
    <w:rsid w:val="001C063F"/>
    <w:rsid w:val="001C0883"/>
    <w:rsid w:val="001C0A66"/>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581"/>
    <w:rsid w:val="00235698"/>
    <w:rsid w:val="00235724"/>
    <w:rsid w:val="00235B7B"/>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FB"/>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18E"/>
    <w:rsid w:val="002E04F0"/>
    <w:rsid w:val="002E0511"/>
    <w:rsid w:val="002E0E94"/>
    <w:rsid w:val="002E128C"/>
    <w:rsid w:val="002E16BC"/>
    <w:rsid w:val="002E1941"/>
    <w:rsid w:val="002E2045"/>
    <w:rsid w:val="002E21D5"/>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E1"/>
    <w:rsid w:val="003F1B6D"/>
    <w:rsid w:val="003F1D73"/>
    <w:rsid w:val="003F200C"/>
    <w:rsid w:val="003F2057"/>
    <w:rsid w:val="003F20E2"/>
    <w:rsid w:val="003F2244"/>
    <w:rsid w:val="003F23A7"/>
    <w:rsid w:val="003F2440"/>
    <w:rsid w:val="003F2564"/>
    <w:rsid w:val="003F2624"/>
    <w:rsid w:val="003F2711"/>
    <w:rsid w:val="003F2A22"/>
    <w:rsid w:val="003F2A56"/>
    <w:rsid w:val="003F3865"/>
    <w:rsid w:val="003F3A55"/>
    <w:rsid w:val="003F4933"/>
    <w:rsid w:val="003F4977"/>
    <w:rsid w:val="003F4A81"/>
    <w:rsid w:val="003F4E1C"/>
    <w:rsid w:val="003F4E39"/>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4F96"/>
    <w:rsid w:val="0041577E"/>
    <w:rsid w:val="004157F6"/>
    <w:rsid w:val="004159D3"/>
    <w:rsid w:val="00415A14"/>
    <w:rsid w:val="00415CAE"/>
    <w:rsid w:val="00415ED6"/>
    <w:rsid w:val="00416166"/>
    <w:rsid w:val="0041616C"/>
    <w:rsid w:val="004168B6"/>
    <w:rsid w:val="00416A66"/>
    <w:rsid w:val="00416B64"/>
    <w:rsid w:val="00416C47"/>
    <w:rsid w:val="00416DCB"/>
    <w:rsid w:val="00416FBA"/>
    <w:rsid w:val="0041749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428"/>
    <w:rsid w:val="005A588D"/>
    <w:rsid w:val="005A58C3"/>
    <w:rsid w:val="005A59CF"/>
    <w:rsid w:val="005A6A3A"/>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6239"/>
    <w:rsid w:val="005E66F1"/>
    <w:rsid w:val="005E6731"/>
    <w:rsid w:val="005E6888"/>
    <w:rsid w:val="005E6AFB"/>
    <w:rsid w:val="005E7698"/>
    <w:rsid w:val="005F031E"/>
    <w:rsid w:val="005F09B8"/>
    <w:rsid w:val="005F0B4C"/>
    <w:rsid w:val="005F0B53"/>
    <w:rsid w:val="005F0C46"/>
    <w:rsid w:val="005F1F84"/>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8D9"/>
    <w:rsid w:val="00623940"/>
    <w:rsid w:val="00623EF3"/>
    <w:rsid w:val="00624AFA"/>
    <w:rsid w:val="00624C6E"/>
    <w:rsid w:val="00624DB9"/>
    <w:rsid w:val="00624FB3"/>
    <w:rsid w:val="00625B24"/>
    <w:rsid w:val="0062657C"/>
    <w:rsid w:val="006267D2"/>
    <w:rsid w:val="00626C25"/>
    <w:rsid w:val="00626E64"/>
    <w:rsid w:val="0062732C"/>
    <w:rsid w:val="00627803"/>
    <w:rsid w:val="006278A3"/>
    <w:rsid w:val="00627BA3"/>
    <w:rsid w:val="00627C39"/>
    <w:rsid w:val="00627E44"/>
    <w:rsid w:val="006300D7"/>
    <w:rsid w:val="00630988"/>
    <w:rsid w:val="00630B17"/>
    <w:rsid w:val="00630BED"/>
    <w:rsid w:val="00630FD9"/>
    <w:rsid w:val="00631007"/>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F67"/>
    <w:rsid w:val="00657F6C"/>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EF"/>
    <w:rsid w:val="006A083C"/>
    <w:rsid w:val="006A0942"/>
    <w:rsid w:val="006A1426"/>
    <w:rsid w:val="006A152D"/>
    <w:rsid w:val="006A18CF"/>
    <w:rsid w:val="006A18DD"/>
    <w:rsid w:val="006A1C34"/>
    <w:rsid w:val="006A1ED8"/>
    <w:rsid w:val="006A2347"/>
    <w:rsid w:val="006A24B3"/>
    <w:rsid w:val="006A2721"/>
    <w:rsid w:val="006A2A36"/>
    <w:rsid w:val="006A2D0E"/>
    <w:rsid w:val="006A2E66"/>
    <w:rsid w:val="006A3227"/>
    <w:rsid w:val="006A3396"/>
    <w:rsid w:val="006A3499"/>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518"/>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D3C"/>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3A3"/>
    <w:rsid w:val="006E0B16"/>
    <w:rsid w:val="006E0E5E"/>
    <w:rsid w:val="006E0E60"/>
    <w:rsid w:val="006E0ED0"/>
    <w:rsid w:val="006E1031"/>
    <w:rsid w:val="006E176F"/>
    <w:rsid w:val="006E1B3E"/>
    <w:rsid w:val="006E22CC"/>
    <w:rsid w:val="006E2742"/>
    <w:rsid w:val="006E2AA6"/>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1A8"/>
    <w:rsid w:val="006E7320"/>
    <w:rsid w:val="006E73FD"/>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CB6"/>
    <w:rsid w:val="00725D75"/>
    <w:rsid w:val="00725DC5"/>
    <w:rsid w:val="0072602E"/>
    <w:rsid w:val="00726281"/>
    <w:rsid w:val="00726607"/>
    <w:rsid w:val="0072665F"/>
    <w:rsid w:val="00726B86"/>
    <w:rsid w:val="00727E9F"/>
    <w:rsid w:val="00730302"/>
    <w:rsid w:val="00730360"/>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3D99"/>
    <w:rsid w:val="00744055"/>
    <w:rsid w:val="00744437"/>
    <w:rsid w:val="00744C56"/>
    <w:rsid w:val="00744E0A"/>
    <w:rsid w:val="00744EA7"/>
    <w:rsid w:val="00744FB1"/>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924"/>
    <w:rsid w:val="0076295C"/>
    <w:rsid w:val="00762A04"/>
    <w:rsid w:val="00762D7C"/>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46A"/>
    <w:rsid w:val="007D0677"/>
    <w:rsid w:val="007D0779"/>
    <w:rsid w:val="007D096E"/>
    <w:rsid w:val="007D098C"/>
    <w:rsid w:val="007D1154"/>
    <w:rsid w:val="007D11B6"/>
    <w:rsid w:val="007D149C"/>
    <w:rsid w:val="007D1558"/>
    <w:rsid w:val="007D1B7C"/>
    <w:rsid w:val="007D1D84"/>
    <w:rsid w:val="007D214A"/>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49A"/>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59E"/>
    <w:rsid w:val="0081787C"/>
    <w:rsid w:val="00817B8F"/>
    <w:rsid w:val="00817C96"/>
    <w:rsid w:val="00817D2A"/>
    <w:rsid w:val="00817F27"/>
    <w:rsid w:val="00820324"/>
    <w:rsid w:val="008203F1"/>
    <w:rsid w:val="008207FC"/>
    <w:rsid w:val="00820DF1"/>
    <w:rsid w:val="0082172C"/>
    <w:rsid w:val="008226FB"/>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38D"/>
    <w:rsid w:val="008D581F"/>
    <w:rsid w:val="008D592F"/>
    <w:rsid w:val="008D5EEC"/>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A6A"/>
    <w:rsid w:val="0091013C"/>
    <w:rsid w:val="009108A7"/>
    <w:rsid w:val="00910C01"/>
    <w:rsid w:val="00910DD3"/>
    <w:rsid w:val="00910ED6"/>
    <w:rsid w:val="00911109"/>
    <w:rsid w:val="009112D0"/>
    <w:rsid w:val="009117B7"/>
    <w:rsid w:val="00911E1A"/>
    <w:rsid w:val="009123B9"/>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6B3"/>
    <w:rsid w:val="009427D6"/>
    <w:rsid w:val="00942A23"/>
    <w:rsid w:val="00942BB8"/>
    <w:rsid w:val="0094335F"/>
    <w:rsid w:val="00943733"/>
    <w:rsid w:val="00943995"/>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D06"/>
    <w:rsid w:val="00974EBD"/>
    <w:rsid w:val="00974EC4"/>
    <w:rsid w:val="009751BA"/>
    <w:rsid w:val="009751D6"/>
    <w:rsid w:val="00975859"/>
    <w:rsid w:val="00975954"/>
    <w:rsid w:val="00975E84"/>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02E9"/>
    <w:rsid w:val="009B11F3"/>
    <w:rsid w:val="009B169B"/>
    <w:rsid w:val="009B28A7"/>
    <w:rsid w:val="009B29DA"/>
    <w:rsid w:val="009B2F18"/>
    <w:rsid w:val="009B3221"/>
    <w:rsid w:val="009B346F"/>
    <w:rsid w:val="009B3745"/>
    <w:rsid w:val="009B3C79"/>
    <w:rsid w:val="009B41A8"/>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3A6"/>
    <w:rsid w:val="009F2A6C"/>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181"/>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42C3"/>
    <w:rsid w:val="00A544BF"/>
    <w:rsid w:val="00A54A90"/>
    <w:rsid w:val="00A54D16"/>
    <w:rsid w:val="00A5579B"/>
    <w:rsid w:val="00A55877"/>
    <w:rsid w:val="00A55ADC"/>
    <w:rsid w:val="00A55BB7"/>
    <w:rsid w:val="00A55CCE"/>
    <w:rsid w:val="00A55E76"/>
    <w:rsid w:val="00A5637C"/>
    <w:rsid w:val="00A5642A"/>
    <w:rsid w:val="00A56735"/>
    <w:rsid w:val="00A56B33"/>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442"/>
    <w:rsid w:val="00A71864"/>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070"/>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421"/>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698"/>
    <w:rsid w:val="00B459C6"/>
    <w:rsid w:val="00B459CD"/>
    <w:rsid w:val="00B45A61"/>
    <w:rsid w:val="00B462D6"/>
    <w:rsid w:val="00B46BBB"/>
    <w:rsid w:val="00B471E8"/>
    <w:rsid w:val="00B475CE"/>
    <w:rsid w:val="00B47784"/>
    <w:rsid w:val="00B4783F"/>
    <w:rsid w:val="00B47C0F"/>
    <w:rsid w:val="00B47CEF"/>
    <w:rsid w:val="00B47FF5"/>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4B9"/>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10D2"/>
    <w:rsid w:val="00BF120B"/>
    <w:rsid w:val="00BF12B0"/>
    <w:rsid w:val="00BF1309"/>
    <w:rsid w:val="00BF17A8"/>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835"/>
    <w:rsid w:val="00C02192"/>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C4"/>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1BC"/>
    <w:rsid w:val="00C51531"/>
    <w:rsid w:val="00C51D11"/>
    <w:rsid w:val="00C5257E"/>
    <w:rsid w:val="00C526BD"/>
    <w:rsid w:val="00C531B4"/>
    <w:rsid w:val="00C532F9"/>
    <w:rsid w:val="00C534D1"/>
    <w:rsid w:val="00C53E22"/>
    <w:rsid w:val="00C53FC2"/>
    <w:rsid w:val="00C54409"/>
    <w:rsid w:val="00C54C62"/>
    <w:rsid w:val="00C55619"/>
    <w:rsid w:val="00C55ADC"/>
    <w:rsid w:val="00C5638E"/>
    <w:rsid w:val="00C56918"/>
    <w:rsid w:val="00C569CA"/>
    <w:rsid w:val="00C5707E"/>
    <w:rsid w:val="00C5754B"/>
    <w:rsid w:val="00C5759C"/>
    <w:rsid w:val="00C57CC6"/>
    <w:rsid w:val="00C601EB"/>
    <w:rsid w:val="00C60367"/>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106E"/>
    <w:rsid w:val="00C71368"/>
    <w:rsid w:val="00C71468"/>
    <w:rsid w:val="00C714D9"/>
    <w:rsid w:val="00C71DCC"/>
    <w:rsid w:val="00C71F9F"/>
    <w:rsid w:val="00C723AF"/>
    <w:rsid w:val="00C724DF"/>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3C"/>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AEC"/>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8A5"/>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D7F"/>
    <w:rsid w:val="00D833A6"/>
    <w:rsid w:val="00D83401"/>
    <w:rsid w:val="00D84268"/>
    <w:rsid w:val="00D846C5"/>
    <w:rsid w:val="00D84957"/>
    <w:rsid w:val="00D85386"/>
    <w:rsid w:val="00D860B3"/>
    <w:rsid w:val="00D865D6"/>
    <w:rsid w:val="00D86B37"/>
    <w:rsid w:val="00D86ED1"/>
    <w:rsid w:val="00D87154"/>
    <w:rsid w:val="00D8716C"/>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16C"/>
    <w:rsid w:val="00DE7216"/>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3CB"/>
    <w:rsid w:val="00E05A43"/>
    <w:rsid w:val="00E05B03"/>
    <w:rsid w:val="00E060F9"/>
    <w:rsid w:val="00E0628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7EE"/>
    <w:rsid w:val="00E32B7B"/>
    <w:rsid w:val="00E32C9F"/>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864"/>
    <w:rsid w:val="00E55DDF"/>
    <w:rsid w:val="00E5711F"/>
    <w:rsid w:val="00E5739C"/>
    <w:rsid w:val="00E5765B"/>
    <w:rsid w:val="00E57E82"/>
    <w:rsid w:val="00E57FC3"/>
    <w:rsid w:val="00E6000E"/>
    <w:rsid w:val="00E602C9"/>
    <w:rsid w:val="00E602F9"/>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5DC"/>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B7D"/>
    <w:rsid w:val="00ED440C"/>
    <w:rsid w:val="00ED473B"/>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F5D"/>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E"/>
    <w:rsid w:val="00F051D6"/>
    <w:rsid w:val="00F0522E"/>
    <w:rsid w:val="00F05687"/>
    <w:rsid w:val="00F05EED"/>
    <w:rsid w:val="00F067FD"/>
    <w:rsid w:val="00F06F02"/>
    <w:rsid w:val="00F06FCE"/>
    <w:rsid w:val="00F0751B"/>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44"/>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86B"/>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A9E"/>
    <w:rsid w:val="00FB1C51"/>
    <w:rsid w:val="00FB1FC3"/>
    <w:rsid w:val="00FB22E5"/>
    <w:rsid w:val="00FB23AE"/>
    <w:rsid w:val="00FB2864"/>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9ABC24"/>
  <w15:docId w15:val="{196E3669-E192-4ABA-96CC-B9FCD698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题注,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条目 Char1,题注 Char,Caption Char2 Char,Caption Char Char Char Char,Caption Char Char1 Char1,fig and tbl Char,fighead2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pPr>
      <w:spacing w:after="160" w:line="259" w:lineRule="auto"/>
    </w:pPr>
    <w:rPr>
      <w:lang w:eastAsia="en-US"/>
    </w:rPr>
  </w:style>
  <w:style w:type="paragraph" w:customStyle="1" w:styleId="3GPPHeader">
    <w:name w:val="3GPP_Header"/>
    <w:basedOn w:val="BodyTex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rsid w:val="000C2C2C"/>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aliases w:val="cap Char1,cap Char Char,Caption Char Char,Caption Char1 Char Char,cap Char Char1 Char,Caption Char Char1 Char Char,cap Char2 Char,条目 Char"/>
    <w:uiPriority w:val="99"/>
    <w:rsid w:val="008B61FE"/>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90835">
      <w:bodyDiv w:val="1"/>
      <w:marLeft w:val="0"/>
      <w:marRight w:val="0"/>
      <w:marTop w:val="0"/>
      <w:marBottom w:val="0"/>
      <w:divBdr>
        <w:top w:val="none" w:sz="0" w:space="0" w:color="auto"/>
        <w:left w:val="none" w:sz="0" w:space="0" w:color="auto"/>
        <w:bottom w:val="none" w:sz="0" w:space="0" w:color="auto"/>
        <w:right w:val="none" w:sz="0" w:space="0" w:color="auto"/>
      </w:divBdr>
    </w:div>
    <w:div w:id="581254540">
      <w:bodyDiv w:val="1"/>
      <w:marLeft w:val="0"/>
      <w:marRight w:val="0"/>
      <w:marTop w:val="0"/>
      <w:marBottom w:val="0"/>
      <w:divBdr>
        <w:top w:val="none" w:sz="0" w:space="0" w:color="auto"/>
        <w:left w:val="none" w:sz="0" w:space="0" w:color="auto"/>
        <w:bottom w:val="none" w:sz="0" w:space="0" w:color="auto"/>
        <w:right w:val="none" w:sz="0" w:space="0" w:color="auto"/>
      </w:divBdr>
    </w:div>
    <w:div w:id="619801282">
      <w:bodyDiv w:val="1"/>
      <w:marLeft w:val="0"/>
      <w:marRight w:val="0"/>
      <w:marTop w:val="0"/>
      <w:marBottom w:val="0"/>
      <w:divBdr>
        <w:top w:val="none" w:sz="0" w:space="0" w:color="auto"/>
        <w:left w:val="none" w:sz="0" w:space="0" w:color="auto"/>
        <w:bottom w:val="none" w:sz="0" w:space="0" w:color="auto"/>
        <w:right w:val="none" w:sz="0" w:space="0" w:color="auto"/>
      </w:divBdr>
    </w:div>
    <w:div w:id="673458537">
      <w:bodyDiv w:val="1"/>
      <w:marLeft w:val="0"/>
      <w:marRight w:val="0"/>
      <w:marTop w:val="0"/>
      <w:marBottom w:val="0"/>
      <w:divBdr>
        <w:top w:val="none" w:sz="0" w:space="0" w:color="auto"/>
        <w:left w:val="none" w:sz="0" w:space="0" w:color="auto"/>
        <w:bottom w:val="none" w:sz="0" w:space="0" w:color="auto"/>
        <w:right w:val="none" w:sz="0" w:space="0" w:color="auto"/>
      </w:divBdr>
    </w:div>
    <w:div w:id="864558992">
      <w:bodyDiv w:val="1"/>
      <w:marLeft w:val="0"/>
      <w:marRight w:val="0"/>
      <w:marTop w:val="0"/>
      <w:marBottom w:val="0"/>
      <w:divBdr>
        <w:top w:val="none" w:sz="0" w:space="0" w:color="auto"/>
        <w:left w:val="none" w:sz="0" w:space="0" w:color="auto"/>
        <w:bottom w:val="none" w:sz="0" w:space="0" w:color="auto"/>
        <w:right w:val="none" w:sz="0" w:space="0" w:color="auto"/>
      </w:divBdr>
    </w:div>
    <w:div w:id="1692873338">
      <w:bodyDiv w:val="1"/>
      <w:marLeft w:val="0"/>
      <w:marRight w:val="0"/>
      <w:marTop w:val="0"/>
      <w:marBottom w:val="0"/>
      <w:divBdr>
        <w:top w:val="none" w:sz="0" w:space="0" w:color="auto"/>
        <w:left w:val="none" w:sz="0" w:space="0" w:color="auto"/>
        <w:bottom w:val="none" w:sz="0" w:space="0" w:color="auto"/>
        <w:right w:val="none" w:sz="0" w:space="0" w:color="auto"/>
      </w:divBdr>
    </w:div>
    <w:div w:id="1935436361">
      <w:bodyDiv w:val="1"/>
      <w:marLeft w:val="0"/>
      <w:marRight w:val="0"/>
      <w:marTop w:val="0"/>
      <w:marBottom w:val="0"/>
      <w:divBdr>
        <w:top w:val="none" w:sz="0" w:space="0" w:color="auto"/>
        <w:left w:val="none" w:sz="0" w:space="0" w:color="auto"/>
        <w:bottom w:val="none" w:sz="0" w:space="0" w:color="auto"/>
        <w:right w:val="none" w:sz="0" w:space="0" w:color="auto"/>
      </w:divBdr>
    </w:div>
    <w:div w:id="2094431538">
      <w:bodyDiv w:val="1"/>
      <w:marLeft w:val="0"/>
      <w:marRight w:val="0"/>
      <w:marTop w:val="0"/>
      <w:marBottom w:val="0"/>
      <w:divBdr>
        <w:top w:val="none" w:sz="0" w:space="0" w:color="auto"/>
        <w:left w:val="none" w:sz="0" w:space="0" w:color="auto"/>
        <w:bottom w:val="none" w:sz="0" w:space="0" w:color="auto"/>
        <w:right w:val="none" w:sz="0" w:space="0" w:color="auto"/>
      </w:divBdr>
    </w:div>
    <w:div w:id="212160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E3702" w:rsidRDefault="00614F2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E3702" w:rsidRDefault="00614F2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E3702" w:rsidRDefault="00614F2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E3702" w:rsidRDefault="00614F2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85F4C"/>
    <w:rsid w:val="000A3BCD"/>
    <w:rsid w:val="000E4A7C"/>
    <w:rsid w:val="000E5B23"/>
    <w:rsid w:val="001122FB"/>
    <w:rsid w:val="001211A9"/>
    <w:rsid w:val="00125956"/>
    <w:rsid w:val="00135A55"/>
    <w:rsid w:val="00152A43"/>
    <w:rsid w:val="001530CB"/>
    <w:rsid w:val="00161CEF"/>
    <w:rsid w:val="00176DC9"/>
    <w:rsid w:val="001824B7"/>
    <w:rsid w:val="0018681A"/>
    <w:rsid w:val="001C175A"/>
    <w:rsid w:val="001D3889"/>
    <w:rsid w:val="001D5C63"/>
    <w:rsid w:val="001E1B2F"/>
    <w:rsid w:val="001F7341"/>
    <w:rsid w:val="00225A1C"/>
    <w:rsid w:val="002479A1"/>
    <w:rsid w:val="002904B9"/>
    <w:rsid w:val="002A43B7"/>
    <w:rsid w:val="002A6F79"/>
    <w:rsid w:val="002A7F29"/>
    <w:rsid w:val="002B05C2"/>
    <w:rsid w:val="002C1D0B"/>
    <w:rsid w:val="002C4BC4"/>
    <w:rsid w:val="002E2970"/>
    <w:rsid w:val="0033341A"/>
    <w:rsid w:val="003D43E2"/>
    <w:rsid w:val="003D54D0"/>
    <w:rsid w:val="003E2CDA"/>
    <w:rsid w:val="004251E2"/>
    <w:rsid w:val="00476631"/>
    <w:rsid w:val="00482C3B"/>
    <w:rsid w:val="0049105F"/>
    <w:rsid w:val="00491BE5"/>
    <w:rsid w:val="004A0A74"/>
    <w:rsid w:val="004C1523"/>
    <w:rsid w:val="004C2D16"/>
    <w:rsid w:val="004C39F4"/>
    <w:rsid w:val="004C47EA"/>
    <w:rsid w:val="004C6CF7"/>
    <w:rsid w:val="004E4AF9"/>
    <w:rsid w:val="004F0324"/>
    <w:rsid w:val="004F4315"/>
    <w:rsid w:val="004F7AC4"/>
    <w:rsid w:val="00536EE6"/>
    <w:rsid w:val="00541C9E"/>
    <w:rsid w:val="005431B8"/>
    <w:rsid w:val="0059242C"/>
    <w:rsid w:val="005A43B9"/>
    <w:rsid w:val="005C29A5"/>
    <w:rsid w:val="005C58BC"/>
    <w:rsid w:val="006001B2"/>
    <w:rsid w:val="00614BA1"/>
    <w:rsid w:val="00614F27"/>
    <w:rsid w:val="006227B3"/>
    <w:rsid w:val="0064289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803F73"/>
    <w:rsid w:val="00841F97"/>
    <w:rsid w:val="008447D3"/>
    <w:rsid w:val="00896296"/>
    <w:rsid w:val="008972CC"/>
    <w:rsid w:val="008A3585"/>
    <w:rsid w:val="008B1F9D"/>
    <w:rsid w:val="008E3038"/>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D17BB"/>
    <w:rsid w:val="00DE2B22"/>
    <w:rsid w:val="00DE2F91"/>
    <w:rsid w:val="00E100D2"/>
    <w:rsid w:val="00E2328C"/>
    <w:rsid w:val="00E34314"/>
    <w:rsid w:val="00E34D14"/>
    <w:rsid w:val="00E448E0"/>
    <w:rsid w:val="00E47A16"/>
    <w:rsid w:val="00E565C1"/>
    <w:rsid w:val="00E80E12"/>
    <w:rsid w:val="00EA1780"/>
    <w:rsid w:val="00EE3702"/>
    <w:rsid w:val="00EF5F5C"/>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012B8C-D3CE-4C53-9984-D3AC9E64A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25740F-B7F8-4A56-991B-1CBE567BB261}">
  <ds:schemaRefs>
    <ds:schemaRef ds:uri="http://schemas.openxmlformats.org/officeDocument/2006/bibliography"/>
  </ds:schemaRefs>
</ds:datastoreItem>
</file>

<file path=customXml/itemProps6.xml><?xml version="1.0" encoding="utf-8"?>
<ds:datastoreItem xmlns:ds="http://schemas.openxmlformats.org/officeDocument/2006/customXml" ds:itemID="{62C991A1-5B9B-438E-9FE4-80206BD18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20</TotalTime>
  <Pages>29</Pages>
  <Words>10787</Words>
  <Characters>61486</Characters>
  <Application>Microsoft Office Word</Application>
  <DocSecurity>0</DocSecurity>
  <Lines>512</Lines>
  <Paragraphs>144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38.808 TR Text Proposal Discussion</vt:lpstr>
      <vt:lpstr>[103-e-NR-52-71-Waveform-Changes] Discussions Summary #1</vt:lpstr>
    </vt:vector>
  </TitlesOfParts>
  <Company>Intel</Company>
  <LinksUpToDate>false</LinksUpToDate>
  <CharactersWithSpaces>72129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38.808 TR Text Proposal Discussion</dc:title>
  <dc:subject>R1-200xxxx</dc:subject>
  <dc:creator>Daewon Lee</dc:creator>
  <cp:keywords>CTPClassification=CTP_PUBLIC:VisualMarkings=, CTPClassification=CTP_NT</cp:keywords>
  <dc:description>e-Meeting, October 26 – November 13, 2020</dc:description>
  <cp:lastModifiedBy>Stephen Grant</cp:lastModifiedBy>
  <cp:revision>3</cp:revision>
  <cp:lastPrinted>2011-11-09T07:49:00Z</cp:lastPrinted>
  <dcterms:created xsi:type="dcterms:W3CDTF">2020-11-09T18:21:00Z</dcterms:created>
  <dcterms:modified xsi:type="dcterms:W3CDTF">2020-11-09T18:43:00Z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1604473377</vt:lpwstr>
  </property>
</Properties>
</file>