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23CE901F" w:rsidR="003A043D" w:rsidRPr="0042310C" w:rsidRDefault="003A043D" w:rsidP="003A043D">
      <w:pPr>
        <w:pStyle w:val="a3"/>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2" w:history="1">
        <w:r w:rsidR="00EF3DC9" w:rsidRPr="0045605F">
          <w:rPr>
            <w:rStyle w:val="af1"/>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3" w:history="1">
        <w:r w:rsidR="008958CF" w:rsidRPr="008958CF">
          <w:rPr>
            <w:rStyle w:val="af1"/>
            <w:lang w:val="en-US"/>
          </w:rPr>
          <w:t>Docs</w:t>
        </w:r>
      </w:hyperlink>
      <w:r w:rsidR="008958CF">
        <w:rPr>
          <w:lang w:val="en-US"/>
        </w:rPr>
        <w:t xml:space="preserve">, </w:t>
      </w:r>
      <w:hyperlink r:id="rId14" w:history="1">
        <w:r w:rsidR="008958CF" w:rsidRPr="008958CF">
          <w:rPr>
            <w:rStyle w:val="af1"/>
            <w:lang w:val="en-US"/>
          </w:rPr>
          <w:t>Inbox</w:t>
        </w:r>
      </w:hyperlink>
      <w:r w:rsidR="008958CF">
        <w:rPr>
          <w:lang w:val="en-US"/>
        </w:rPr>
        <w:t>).</w:t>
      </w:r>
    </w:p>
    <w:p w14:paraId="0180BD6B" w14:textId="2CD28697" w:rsidR="00E24D36" w:rsidRDefault="00503D6B" w:rsidP="00E24D36">
      <w:pPr>
        <w:pStyle w:val="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5" w:history="1">
        <w:r>
          <w:rPr>
            <w:rStyle w:val="af1"/>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w:t>
      </w:r>
      <w:proofErr w:type="spellStart"/>
      <w:r w:rsidRPr="00F83615">
        <w:rPr>
          <w:b/>
          <w:bCs/>
        </w:rPr>
        <w:t>spreadsheet</w:t>
      </w:r>
      <w:proofErr w:type="spellEnd"/>
      <w:r w:rsidRPr="00F83615">
        <w:rPr>
          <w:b/>
          <w:bCs/>
        </w:rPr>
        <w:t xml:space="preserve">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af0"/>
        <w:tblW w:w="9634" w:type="dxa"/>
        <w:tblLook w:val="04A0" w:firstRow="1" w:lastRow="0" w:firstColumn="1" w:lastColumn="0" w:noHBand="0" w:noVBand="1"/>
      </w:tblPr>
      <w:tblGrid>
        <w:gridCol w:w="1838"/>
        <w:gridCol w:w="7796"/>
      </w:tblGrid>
      <w:tr w:rsidR="00232E49" w14:paraId="60B27570" w14:textId="77777777" w:rsidTr="0026212F">
        <w:tc>
          <w:tcPr>
            <w:tcW w:w="1838" w:type="dxa"/>
            <w:shd w:val="clear" w:color="auto" w:fill="D9D9D9" w:themeFill="background1" w:themeFillShade="D9"/>
          </w:tcPr>
          <w:p w14:paraId="363B46DE" w14:textId="77777777" w:rsidR="00232E49" w:rsidRDefault="00232E49" w:rsidP="0026212F">
            <w:pPr>
              <w:rPr>
                <w:b/>
                <w:bCs/>
              </w:rPr>
            </w:pPr>
            <w:r>
              <w:rPr>
                <w:b/>
                <w:bCs/>
              </w:rPr>
              <w:t>Company</w:t>
            </w:r>
          </w:p>
        </w:tc>
        <w:tc>
          <w:tcPr>
            <w:tcW w:w="7796" w:type="dxa"/>
            <w:shd w:val="clear" w:color="auto" w:fill="D9D9D9" w:themeFill="background1" w:themeFillShade="D9"/>
          </w:tcPr>
          <w:p w14:paraId="1B1A72CA" w14:textId="77777777" w:rsidR="00232E49" w:rsidRDefault="00232E49" w:rsidP="0026212F">
            <w:pPr>
              <w:rPr>
                <w:b/>
                <w:bCs/>
              </w:rPr>
            </w:pPr>
            <w:r>
              <w:rPr>
                <w:b/>
                <w:bCs/>
              </w:rPr>
              <w:t>Comments</w:t>
            </w:r>
          </w:p>
        </w:tc>
      </w:tr>
      <w:tr w:rsidR="00232E49" w14:paraId="1426BC30" w14:textId="77777777" w:rsidTr="0026212F">
        <w:tc>
          <w:tcPr>
            <w:tcW w:w="1838" w:type="dxa"/>
          </w:tcPr>
          <w:p w14:paraId="39504386" w14:textId="29D2CDAE" w:rsidR="00232E49" w:rsidRPr="00242F71" w:rsidRDefault="00242F71" w:rsidP="0026212F">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573B2C7E" w14:textId="25070E67" w:rsidR="00232E49" w:rsidRPr="00242F71" w:rsidRDefault="00242F71" w:rsidP="0026212F">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75F79608" w14:textId="77777777" w:rsidTr="0026212F">
        <w:tc>
          <w:tcPr>
            <w:tcW w:w="1838" w:type="dxa"/>
          </w:tcPr>
          <w:p w14:paraId="2D0E2BD2" w14:textId="6E7D5D72" w:rsidR="00325CA1" w:rsidRDefault="00325CA1" w:rsidP="0026212F">
            <w:pPr>
              <w:rPr>
                <w:lang w:val="en-US" w:eastAsia="ko-KR"/>
              </w:rPr>
            </w:pPr>
            <w:r w:rsidRPr="004669A0">
              <w:rPr>
                <w:lang w:val="en-US"/>
              </w:rPr>
              <w:t>CATT</w:t>
            </w:r>
          </w:p>
        </w:tc>
        <w:tc>
          <w:tcPr>
            <w:tcW w:w="7796" w:type="dxa"/>
          </w:tcPr>
          <w:p w14:paraId="5A76DB51" w14:textId="77777777" w:rsidR="00325CA1" w:rsidRPr="004669A0" w:rsidRDefault="00325CA1" w:rsidP="002F79C3">
            <w:pPr>
              <w:spacing w:after="120"/>
              <w:rPr>
                <w:rFonts w:eastAsia="等线"/>
                <w:lang w:val="en-US" w:eastAsia="zh-CN"/>
              </w:rPr>
            </w:pPr>
            <w:r w:rsidRPr="004669A0">
              <w:rPr>
                <w:rFonts w:eastAsia="等线"/>
                <w:lang w:val="en-US" w:eastAsia="zh-CN"/>
              </w:rPr>
              <w:t xml:space="preserve">We are generally OK with the template. </w:t>
            </w:r>
          </w:p>
          <w:p w14:paraId="462E2AA1" w14:textId="77777777" w:rsidR="00325CA1" w:rsidRDefault="00325CA1" w:rsidP="00325CA1">
            <w:pPr>
              <w:spacing w:after="120"/>
              <w:rPr>
                <w:rFonts w:eastAsia="等线" w:hint="eastAsia"/>
                <w:lang w:val="en-US" w:eastAsia="zh-CN"/>
              </w:rPr>
            </w:pPr>
            <w:r>
              <w:rPr>
                <w:rFonts w:eastAsia="等线" w:hint="eastAsia"/>
                <w:lang w:val="en-US" w:eastAsia="zh-CN"/>
              </w:rPr>
              <w:t xml:space="preserve">Regarding to </w:t>
            </w:r>
            <w:r>
              <w:rPr>
                <w:lang w:val="en-US"/>
              </w:rPr>
              <w:t>HD-FDD operation type B</w:t>
            </w:r>
            <w:r>
              <w:rPr>
                <w:rFonts w:eastAsia="等线"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等线" w:hint="eastAsia"/>
                <w:lang w:val="en-US" w:eastAsia="zh-CN"/>
              </w:rPr>
              <w:t xml:space="preserve"> means </w:t>
            </w:r>
            <w:r>
              <w:rPr>
                <w:rFonts w:eastAsia="等线"/>
                <w:lang w:val="en-US" w:eastAsia="zh-CN"/>
              </w:rPr>
              <w:t>“</w:t>
            </w:r>
            <w:bookmarkStart w:id="5" w:name="_GoBack"/>
            <w:r w:rsidRPr="005645EB">
              <w:rPr>
                <w:rFonts w:eastAsia="等线" w:hint="eastAsia"/>
                <w:i/>
                <w:lang w:val="en-US" w:eastAsia="zh-CN"/>
              </w:rPr>
              <w:t>Optional</w:t>
            </w:r>
            <w:bookmarkEnd w:id="5"/>
            <w:r>
              <w:rPr>
                <w:rFonts w:eastAsia="等线"/>
                <w:lang w:val="en-US" w:eastAsia="zh-CN"/>
              </w:rPr>
              <w:t>”</w:t>
            </w:r>
            <w:r>
              <w:rPr>
                <w:rFonts w:eastAsia="等线" w:hint="eastAsia"/>
                <w:lang w:val="en-US" w:eastAsia="zh-CN"/>
              </w:rPr>
              <w:t xml:space="preserve"> for companies to report.</w:t>
            </w:r>
            <w:r w:rsidRPr="004669A0">
              <w:rPr>
                <w:rFonts w:eastAsia="等线"/>
                <w:lang w:val="en-US" w:eastAsia="zh-CN"/>
              </w:rPr>
              <w:t xml:space="preserve"> </w:t>
            </w:r>
          </w:p>
          <w:p w14:paraId="38C6B1B1" w14:textId="742648FD" w:rsidR="00325CA1" w:rsidRPr="004669A0" w:rsidRDefault="00325CA1" w:rsidP="00325CA1">
            <w:pPr>
              <w:spacing w:after="0"/>
              <w:rPr>
                <w:rFonts w:eastAsia="等线"/>
                <w:lang w:val="en-US" w:eastAsia="zh-CN"/>
              </w:rPr>
            </w:pPr>
            <w:r w:rsidRPr="004669A0">
              <w:rPr>
                <w:rFonts w:eastAsia="等线"/>
                <w:lang w:val="en-US" w:eastAsia="zh-CN"/>
              </w:rPr>
              <w:t xml:space="preserve">Regarding to the interrelation of </w:t>
            </w:r>
            <w:r w:rsidRPr="004669A0">
              <w:rPr>
                <w:lang w:val="en-US"/>
              </w:rPr>
              <w:t xml:space="preserve"> “</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等线"/>
                <w:lang w:val="en-US" w:eastAsia="zh-CN"/>
              </w:rPr>
              <w:t xml:space="preserve">, </w:t>
            </w:r>
            <w:r>
              <w:rPr>
                <w:rFonts w:eastAsia="等线" w:hint="eastAsia"/>
                <w:lang w:val="en-US" w:eastAsia="zh-CN"/>
              </w:rPr>
              <w:t>maybe</w:t>
            </w:r>
            <w:r w:rsidRPr="004669A0">
              <w:rPr>
                <w:rFonts w:eastAsia="等线"/>
                <w:lang w:val="en-US" w:eastAsia="zh-CN"/>
              </w:rPr>
              <w:t xml:space="preserve"> we </w:t>
            </w:r>
            <w:r>
              <w:rPr>
                <w:rFonts w:eastAsia="等线" w:hint="eastAsia"/>
                <w:lang w:val="en-US" w:eastAsia="zh-CN"/>
              </w:rPr>
              <w:t xml:space="preserve">can </w:t>
            </w:r>
            <w:r w:rsidRPr="004669A0">
              <w:rPr>
                <w:rFonts w:eastAsia="等线"/>
                <w:lang w:val="en-US" w:eastAsia="zh-CN"/>
              </w:rPr>
              <w:t>consider that:</w:t>
            </w:r>
          </w:p>
          <w:p w14:paraId="399BA054" w14:textId="77777777" w:rsidR="00325CA1" w:rsidRPr="004669A0" w:rsidRDefault="00325CA1" w:rsidP="00325CA1">
            <w:pPr>
              <w:pStyle w:val="a5"/>
              <w:numPr>
                <w:ilvl w:val="0"/>
                <w:numId w:val="5"/>
              </w:numPr>
              <w:spacing w:after="120" w:line="240" w:lineRule="auto"/>
              <w:ind w:left="714" w:hanging="357"/>
              <w:rPr>
                <w:rFonts w:ascii="Times New Roman" w:eastAsia="等线" w:hAnsi="Times New Roman" w:cs="Times New Roman" w:hint="eastAsia"/>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26212F">
            <w:pPr>
              <w:pStyle w:val="a5"/>
              <w:numPr>
                <w:ilvl w:val="0"/>
                <w:numId w:val="5"/>
              </w:numPr>
              <w:spacing w:after="120" w:line="240" w:lineRule="auto"/>
              <w:ind w:left="714" w:hanging="357"/>
              <w:rPr>
                <w:rFonts w:ascii="Times New Roman" w:eastAsia="等线" w:hAnsi="Times New Roman" w:cs="Times New Roman" w:hint="eastAsia"/>
                <w:sz w:val="20"/>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only </w:t>
            </w:r>
            <w:r>
              <w:rPr>
                <w:rFonts w:ascii="Times New Roman" w:eastAsia="等线" w:hAnsi="Times New Roman" w:cs="Times New Roman" w:hint="eastAsia"/>
                <w:sz w:val="20"/>
                <w:lang w:val="en-US" w:eastAsia="zh-CN"/>
              </w:rPr>
              <w:t xml:space="preserve">the number of </w:t>
            </w:r>
            <w:r w:rsidRPr="004669A0">
              <w:rPr>
                <w:rFonts w:ascii="Times New Roman" w:eastAsia="等线" w:hAnsi="Times New Roman" w:cs="Times New Roman"/>
                <w:sz w:val="20"/>
                <w:lang w:val="en-US" w:eastAsia="zh-CN"/>
              </w:rPr>
              <w:t xml:space="preserve">DL MIMO layer is reduced to 2 or 1, </w:t>
            </w:r>
            <w:r>
              <w:rPr>
                <w:rFonts w:ascii="Times New Roman" w:eastAsia="等线" w:hAnsi="Times New Roman" w:cs="Times New Roman" w:hint="eastAsia"/>
                <w:sz w:val="20"/>
                <w:lang w:val="en-US" w:eastAsia="zh-CN"/>
              </w:rPr>
              <w:t>but</w:t>
            </w:r>
            <w:r w:rsidRPr="004669A0">
              <w:rPr>
                <w:rFonts w:ascii="Times New Roman" w:eastAsia="等线" w:hAnsi="Times New Roman" w:cs="Times New Roman"/>
                <w:sz w:val="20"/>
                <w:lang w:val="en-US" w:eastAsia="zh-CN"/>
              </w:rPr>
              <w:t xml:space="preserve"> the n</w:t>
            </w:r>
            <w:r>
              <w:rPr>
                <w:rFonts w:ascii="Times New Roman" w:eastAsia="等线" w:hAnsi="Times New Roman" w:cs="Times New Roman"/>
                <w:sz w:val="20"/>
                <w:lang w:val="en-US" w:eastAsia="zh-CN"/>
              </w:rPr>
              <w:t xml:space="preserve">umber of Rx antenna remains </w:t>
            </w:r>
            <w:r>
              <w:rPr>
                <w:rFonts w:ascii="Times New Roman" w:eastAsia="等线" w:hAnsi="Times New Roman" w:cs="Times New Roman" w:hint="eastAsia"/>
                <w:sz w:val="20"/>
                <w:lang w:val="en-US" w:eastAsia="zh-CN"/>
              </w:rPr>
              <w:t>unchanged, i.e. remains 2 for FR1 FDD and FR2 TDD, and remains 4 for FR1 TDD</w:t>
            </w:r>
            <w:r>
              <w:rPr>
                <w:rFonts w:ascii="Times New Roman" w:eastAsia="等线" w:hAnsi="Times New Roman" w:cs="Times New Roman" w:hint="eastAsia"/>
                <w:sz w:val="20"/>
                <w:lang w:val="en-US" w:eastAsia="zh-CN"/>
              </w:rPr>
              <w:t>.</w:t>
            </w:r>
          </w:p>
        </w:tc>
      </w:tr>
      <w:tr w:rsidR="00232E49" w:rsidRPr="008E3AB5" w14:paraId="6D4D4FFF" w14:textId="77777777" w:rsidTr="0026212F">
        <w:tc>
          <w:tcPr>
            <w:tcW w:w="1838" w:type="dxa"/>
          </w:tcPr>
          <w:p w14:paraId="3643B262" w14:textId="69CAF2BC" w:rsidR="00232E49" w:rsidRDefault="00232E49" w:rsidP="0026212F">
            <w:pPr>
              <w:rPr>
                <w:lang w:val="en-US" w:eastAsia="ko-KR"/>
              </w:rPr>
            </w:pPr>
          </w:p>
        </w:tc>
        <w:tc>
          <w:tcPr>
            <w:tcW w:w="7796" w:type="dxa"/>
          </w:tcPr>
          <w:p w14:paraId="5E1F2EA5" w14:textId="72881643" w:rsidR="00232E49" w:rsidRPr="008E3AB5" w:rsidRDefault="00232E49" w:rsidP="0026212F">
            <w:pPr>
              <w:rPr>
                <w:lang w:val="en-US"/>
              </w:rPr>
            </w:pPr>
          </w:p>
        </w:tc>
      </w:tr>
    </w:tbl>
    <w:p w14:paraId="54339393" w14:textId="1C2DBE12" w:rsidR="00115CF3" w:rsidRDefault="00115CF3" w:rsidP="00E24D36">
      <w:pPr>
        <w:rPr>
          <w:lang w:val="en-US"/>
        </w:rPr>
      </w:pPr>
    </w:p>
    <w:p w14:paraId="75CEF42C" w14:textId="4CFAF6F1" w:rsidR="00503D6B" w:rsidRDefault="00503D6B" w:rsidP="00503D6B">
      <w:pPr>
        <w:pStyle w:val="1"/>
      </w:pPr>
      <w:bookmarkStart w:id="6" w:name="_Toc42034927"/>
      <w:bookmarkStart w:id="7" w:name="_Toc42211937"/>
      <w:bookmarkStart w:id="8" w:name="_Hlk41391803"/>
      <w:r>
        <w:t>3</w:t>
      </w:r>
      <w:r>
        <w:tab/>
        <w:t>Template for power saving evaluation</w:t>
      </w:r>
    </w:p>
    <w:p w14:paraId="40A23098" w14:textId="328ED8D2" w:rsidR="003D5C93" w:rsidRDefault="00B610A7" w:rsidP="003D5C93">
      <w:r>
        <w:rPr>
          <w:lang w:val="en-US"/>
        </w:rPr>
        <w:t>An updated draft template is provided in</w:t>
      </w:r>
      <w:hyperlink r:id="rId17" w:history="1"/>
      <w:r w:rsidRPr="004C76DB">
        <w:t xml:space="preserve"> </w:t>
      </w:r>
      <w:hyperlink r:id="rId18" w:history="1">
        <w:r>
          <w:rPr>
            <w:rStyle w:val="af1"/>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0"/>
        <w:tblW w:w="0" w:type="auto"/>
        <w:tblLook w:val="04A0" w:firstRow="1" w:lastRow="0" w:firstColumn="1" w:lastColumn="0" w:noHBand="0" w:noVBand="1"/>
      </w:tblPr>
      <w:tblGrid>
        <w:gridCol w:w="706"/>
        <w:gridCol w:w="1010"/>
        <w:gridCol w:w="4320"/>
        <w:gridCol w:w="1260"/>
        <w:gridCol w:w="2250"/>
      </w:tblGrid>
      <w:tr w:rsidR="003D5C93" w14:paraId="6D1ED2E1" w14:textId="77777777" w:rsidTr="00AD66BA">
        <w:tc>
          <w:tcPr>
            <w:tcW w:w="695" w:type="dxa"/>
          </w:tcPr>
          <w:p w14:paraId="7D00ED01"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lastRenderedPageBreak/>
              <w:t xml:space="preserve">Index </w:t>
            </w:r>
          </w:p>
        </w:tc>
        <w:tc>
          <w:tcPr>
            <w:tcW w:w="1010" w:type="dxa"/>
          </w:tcPr>
          <w:p w14:paraId="279138F9"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AD66BA">
        <w:tc>
          <w:tcPr>
            <w:tcW w:w="695" w:type="dxa"/>
          </w:tcPr>
          <w:p w14:paraId="528D01B7" w14:textId="77777777" w:rsidR="003D5C93" w:rsidRDefault="003D5C93" w:rsidP="00AD66BA">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AD66BA">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AD66BA">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AD66BA">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AD66BA">
        <w:tc>
          <w:tcPr>
            <w:tcW w:w="695" w:type="dxa"/>
          </w:tcPr>
          <w:p w14:paraId="6A22C864" w14:textId="77777777" w:rsidR="003D5C93" w:rsidRDefault="003D5C93" w:rsidP="00AD66BA">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AD66BA">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AD66BA">
            <w:pPr>
              <w:spacing w:after="0"/>
              <w:rPr>
                <w:rFonts w:eastAsia="Times New Roman"/>
                <w:lang w:val="en-US" w:eastAsia="zh-CN"/>
              </w:rPr>
            </w:pPr>
          </w:p>
        </w:tc>
      </w:tr>
      <w:tr w:rsidR="003D5C93" w14:paraId="4A5F0CE2" w14:textId="77777777" w:rsidTr="00AD66BA">
        <w:tc>
          <w:tcPr>
            <w:tcW w:w="695" w:type="dxa"/>
          </w:tcPr>
          <w:p w14:paraId="2F8B5629" w14:textId="77777777" w:rsidR="003D5C93" w:rsidRDefault="003D5C93" w:rsidP="00AD66BA">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AD66BA">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AD66BA">
            <w:pPr>
              <w:spacing w:after="0"/>
              <w:rPr>
                <w:rFonts w:eastAsia="Times New Roman"/>
                <w:lang w:val="en-US" w:eastAsia="zh-CN"/>
              </w:rPr>
            </w:pPr>
          </w:p>
        </w:tc>
      </w:tr>
      <w:tr w:rsidR="003D5C93" w14:paraId="5B69DA94" w14:textId="77777777" w:rsidTr="00AD66BA">
        <w:tc>
          <w:tcPr>
            <w:tcW w:w="695" w:type="dxa"/>
          </w:tcPr>
          <w:p w14:paraId="3B7E1D02" w14:textId="77777777" w:rsidR="003D5C93" w:rsidRDefault="003D5C93" w:rsidP="00AD66BA">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AD66BA">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AD66BA">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AD66BA">
        <w:tc>
          <w:tcPr>
            <w:tcW w:w="695" w:type="dxa"/>
          </w:tcPr>
          <w:p w14:paraId="06F33DE1" w14:textId="77777777" w:rsidR="003D5C93" w:rsidRDefault="003D5C93" w:rsidP="00AD66BA">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AD66BA">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AD66BA">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proofErr w:type="spellStart"/>
            <w:r>
              <w:t>P</w:t>
            </w:r>
            <w:r>
              <w:rPr>
                <w:vertAlign w:val="subscript"/>
              </w:rPr>
              <w:t>PDCCH+PDSCH</w:t>
            </w:r>
            <w:r>
              <w:rPr>
                <w:rFonts w:eastAsia="宋体"/>
              </w:rPr>
              <w:t>+</w:t>
            </w:r>
            <w:r>
              <w:rPr>
                <w:rFonts w:eastAsia="宋体"/>
                <w:i/>
                <w:iCs/>
              </w:rPr>
              <w:t>a</w:t>
            </w:r>
            <w:proofErr w:type="spellEnd"/>
            <w:r>
              <w:rPr>
                <w:rFonts w:eastAsia="宋体"/>
              </w:rPr>
              <w:t>*</w:t>
            </w:r>
            <w:r>
              <w:t>P</w:t>
            </w:r>
            <w:r>
              <w:rPr>
                <w:vertAlign w:val="subscript"/>
              </w:rPr>
              <w:t>PDCCH+PDSCH</w:t>
            </w:r>
            <w:r>
              <w:rPr>
                <w:rFonts w:eastAsia="宋体"/>
              </w:rPr>
              <w:t>*X</w:t>
            </w:r>
          </w:p>
        </w:tc>
        <w:tc>
          <w:tcPr>
            <w:tcW w:w="1260" w:type="dxa"/>
          </w:tcPr>
          <w:p w14:paraId="2BC3A75A"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AD66BA">
            <w:pPr>
              <w:spacing w:after="0"/>
              <w:rPr>
                <w:rFonts w:eastAsia="Times New Roman"/>
                <w:lang w:val="en-US" w:eastAsia="zh-CN"/>
              </w:rPr>
            </w:pPr>
          </w:p>
        </w:tc>
      </w:tr>
      <w:tr w:rsidR="003D5C93" w14:paraId="086555DE" w14:textId="77777777" w:rsidTr="00AD66BA">
        <w:tc>
          <w:tcPr>
            <w:tcW w:w="695" w:type="dxa"/>
          </w:tcPr>
          <w:p w14:paraId="433AF6D5" w14:textId="77777777" w:rsidR="003D5C93" w:rsidRDefault="003D5C93" w:rsidP="00AD66BA">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AD66BA">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AD66BA">
            <w:pPr>
              <w:spacing w:after="0"/>
              <w:rPr>
                <w:rFonts w:eastAsia="Times New Roman"/>
                <w:lang w:val="en-US" w:eastAsia="zh-CN"/>
              </w:rPr>
            </w:pPr>
          </w:p>
        </w:tc>
      </w:tr>
      <w:tr w:rsidR="003D5C93" w14:paraId="1C6142F8" w14:textId="77777777" w:rsidTr="00AD66BA">
        <w:tc>
          <w:tcPr>
            <w:tcW w:w="695" w:type="dxa"/>
          </w:tcPr>
          <w:p w14:paraId="329BE1AB" w14:textId="77777777" w:rsidR="003D5C93" w:rsidRDefault="003D5C93" w:rsidP="00AD66BA">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AD66BA">
            <w:pPr>
              <w:spacing w:after="0"/>
              <w:rPr>
                <w:rFonts w:eastAsia="Times New Roman"/>
                <w:lang w:val="en-US" w:eastAsia="zh-CN"/>
              </w:rPr>
            </w:pPr>
            <w:r>
              <w:rPr>
                <w:rFonts w:eastAsia="Times New Roman"/>
                <w:lang w:val="en-US" w:eastAsia="zh-CN"/>
              </w:rPr>
              <w:t xml:space="preserve">Add the following to the power consumption model table: ‘companies to report the power consumption </w:t>
            </w:r>
            <w:proofErr w:type="spellStart"/>
            <w:r>
              <w:rPr>
                <w:rFonts w:eastAsia="Times New Roman"/>
                <w:lang w:val="en-US" w:eastAsia="zh-CN"/>
              </w:rPr>
              <w:t>modelling</w:t>
            </w:r>
            <w:proofErr w:type="spellEnd"/>
            <w:r>
              <w:rPr>
                <w:rFonts w:eastAsia="Times New Roman"/>
                <w:lang w:val="en-US" w:eastAsia="zh-CN"/>
              </w:rPr>
              <w:t xml:space="preserve"> for 3-symbols CORESET Configuration and reduced number of non-overlapped CCEs’</w:t>
            </w:r>
          </w:p>
        </w:tc>
        <w:tc>
          <w:tcPr>
            <w:tcW w:w="1260" w:type="dxa"/>
          </w:tcPr>
          <w:p w14:paraId="023530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AD66BA">
            <w:pPr>
              <w:spacing w:after="0"/>
              <w:rPr>
                <w:rFonts w:eastAsia="Times New Roman"/>
                <w:lang w:val="en-US" w:eastAsia="zh-CN"/>
              </w:rPr>
            </w:pPr>
          </w:p>
        </w:tc>
      </w:tr>
      <w:tr w:rsidR="003D5C93" w14:paraId="0919876D" w14:textId="77777777" w:rsidTr="00AD66BA">
        <w:tc>
          <w:tcPr>
            <w:tcW w:w="695" w:type="dxa"/>
          </w:tcPr>
          <w:p w14:paraId="5A52E4FB" w14:textId="77777777" w:rsidR="003D5C93" w:rsidRDefault="003D5C93" w:rsidP="00AD66BA">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AD66BA">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25E795C0"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AD66BA">
            <w:pPr>
              <w:spacing w:after="0"/>
              <w:rPr>
                <w:rFonts w:eastAsia="Times New Roman"/>
                <w:lang w:val="en-US" w:eastAsia="zh-CN"/>
              </w:rPr>
            </w:pPr>
          </w:p>
        </w:tc>
      </w:tr>
      <w:tr w:rsidR="003D5C93" w14:paraId="60F8212C" w14:textId="77777777" w:rsidTr="00AD66BA">
        <w:tc>
          <w:tcPr>
            <w:tcW w:w="695" w:type="dxa"/>
          </w:tcPr>
          <w:p w14:paraId="336D1127" w14:textId="77777777" w:rsidR="003D5C93" w:rsidRDefault="003D5C93" w:rsidP="00AD66BA">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AD66BA">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AD66BA">
            <w:pPr>
              <w:spacing w:after="0"/>
              <w:rPr>
                <w:rFonts w:eastAsia="Times New Roman"/>
                <w:lang w:val="en-US" w:eastAsia="zh-CN"/>
              </w:rPr>
            </w:pPr>
          </w:p>
        </w:tc>
      </w:tr>
      <w:tr w:rsidR="003D5C93" w14:paraId="3DD5FB80" w14:textId="77777777" w:rsidTr="00AD66BA">
        <w:tc>
          <w:tcPr>
            <w:tcW w:w="695" w:type="dxa"/>
          </w:tcPr>
          <w:p w14:paraId="2A1D883A" w14:textId="77777777" w:rsidR="003D5C93" w:rsidRDefault="003D5C93" w:rsidP="00AD66BA">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AD66BA">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AD66BA">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AD66BA">
        <w:tc>
          <w:tcPr>
            <w:tcW w:w="695" w:type="dxa"/>
          </w:tcPr>
          <w:p w14:paraId="551E291A" w14:textId="77777777" w:rsidR="003D5C93" w:rsidRDefault="003D5C93" w:rsidP="00AD66BA">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AD66BA">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AD66BA">
            <w:pPr>
              <w:spacing w:after="0"/>
              <w:rPr>
                <w:rFonts w:eastAsia="Times New Roman"/>
                <w:lang w:val="en-US" w:eastAsia="zh-CN"/>
              </w:rPr>
            </w:pPr>
          </w:p>
        </w:tc>
      </w:tr>
      <w:tr w:rsidR="003D5C93" w14:paraId="4D41F74F" w14:textId="77777777" w:rsidTr="00AD66BA">
        <w:tc>
          <w:tcPr>
            <w:tcW w:w="695" w:type="dxa"/>
          </w:tcPr>
          <w:p w14:paraId="62C3708C" w14:textId="77777777" w:rsidR="003D5C93" w:rsidRDefault="003D5C93" w:rsidP="00AD66BA">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AD66BA">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AD66BA">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AD66BA">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AD66BA">
            <w:pPr>
              <w:spacing w:after="0"/>
              <w:rPr>
                <w:rFonts w:eastAsia="Times New Roman"/>
                <w:lang w:val="en-US" w:eastAsia="zh-CN"/>
              </w:rPr>
            </w:pPr>
            <w:r>
              <w:rPr>
                <w:rFonts w:eastAsia="Times New Roman"/>
                <w:lang w:val="en-US" w:eastAsia="zh-CN"/>
              </w:rPr>
              <w:t xml:space="preserve">Yes: </w:t>
            </w:r>
            <w:proofErr w:type="spellStart"/>
            <w:r>
              <w:rPr>
                <w:rFonts w:eastAsia="Times New Roman"/>
                <w:lang w:val="en-US" w:eastAsia="zh-CN"/>
              </w:rPr>
              <w:t>Spreadtrum</w:t>
            </w:r>
            <w:proofErr w:type="spellEnd"/>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Question 3-1a: Which of the listed proposals (P1, P2</w:t>
      </w:r>
      <w:proofErr w:type="gramStart"/>
      <w:r w:rsidRPr="00FA4BE0">
        <w:rPr>
          <w:rFonts w:eastAsia="Times New Roman"/>
          <w:b/>
          <w:bCs/>
          <w:lang w:val="en-US" w:eastAsia="zh-CN"/>
        </w:rPr>
        <w:t>, …,</w:t>
      </w:r>
      <w:proofErr w:type="gramEnd"/>
      <w:r w:rsidRPr="00FA4BE0">
        <w:rPr>
          <w:rFonts w:eastAsia="Times New Roman"/>
          <w:b/>
          <w:bCs/>
          <w:lang w:val="en-US" w:eastAsia="zh-CN"/>
        </w:rPr>
        <w:t xml:space="preserve">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lastRenderedPageBreak/>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proofErr w:type="gramStart"/>
      <w:r w:rsidRPr="00D708C6">
        <w:rPr>
          <w:rFonts w:eastAsia="等线"/>
          <w:lang w:val="en-US" w:eastAsia="zh-CN"/>
        </w:rPr>
        <w:t>P(</w:t>
      </w:r>
      <w:proofErr w:type="gramEnd"/>
      <w:r w:rsidRPr="00D708C6">
        <w:rPr>
          <w:rFonts w:eastAsia="等线"/>
          <w:lang w:val="en-US" w:eastAsia="zh-CN"/>
        </w:rPr>
        <w:t xml:space="preserve">α) = max (Micro-sleep, α ∙ </w:t>
      </w:r>
      <w:proofErr w:type="spellStart"/>
      <w:r w:rsidRPr="00D708C6">
        <w:rPr>
          <w:rFonts w:eastAsia="等线"/>
          <w:lang w:val="en-US" w:eastAsia="zh-CN"/>
        </w:rPr>
        <w:t>Pt</w:t>
      </w:r>
      <w:proofErr w:type="spellEnd"/>
      <w:r w:rsidRPr="00D708C6">
        <w:rPr>
          <w:rFonts w:eastAsia="等线"/>
          <w:lang w:val="en-US" w:eastAsia="zh-CN"/>
        </w:rPr>
        <w:t xml:space="preserve">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0"/>
        <w:tblW w:w="0" w:type="auto"/>
        <w:tblLook w:val="04A0" w:firstRow="1" w:lastRow="0" w:firstColumn="1" w:lastColumn="0" w:noHBand="0" w:noVBand="1"/>
      </w:tblPr>
      <w:tblGrid>
        <w:gridCol w:w="706"/>
        <w:gridCol w:w="772"/>
        <w:gridCol w:w="3150"/>
        <w:gridCol w:w="4950"/>
      </w:tblGrid>
      <w:tr w:rsidR="003D5C93" w14:paraId="523F4FD5" w14:textId="77777777" w:rsidTr="00AD66BA">
        <w:tc>
          <w:tcPr>
            <w:tcW w:w="695" w:type="dxa"/>
          </w:tcPr>
          <w:p w14:paraId="7BFC6BC1"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AD66BA">
        <w:tc>
          <w:tcPr>
            <w:tcW w:w="695" w:type="dxa"/>
          </w:tcPr>
          <w:p w14:paraId="61E6852E" w14:textId="77777777" w:rsidR="003D5C93" w:rsidRDefault="003D5C93" w:rsidP="00AD66BA">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AD66BA">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3E5387C6" w14:textId="77777777" w:rsidR="003D5C93" w:rsidRDefault="003D5C93" w:rsidP="00AD66BA">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AD66BA">
            <w:pPr>
              <w:spacing w:after="0"/>
              <w:rPr>
                <w:rFonts w:eastAsia="等线"/>
                <w:lang w:val="en-US" w:eastAsia="zh-CN"/>
              </w:rPr>
            </w:pPr>
          </w:p>
          <w:p w14:paraId="1B2D97AA" w14:textId="77777777" w:rsidR="003D5C93" w:rsidRDefault="003D5C93" w:rsidP="00AD66BA">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3F202070" w14:textId="77777777" w:rsidR="003D5C93" w:rsidRDefault="003D5C93" w:rsidP="00AD66BA">
            <w:pPr>
              <w:spacing w:after="0"/>
              <w:rPr>
                <w:rFonts w:eastAsia="Times New Roman"/>
                <w:lang w:val="en-US" w:eastAsia="zh-CN"/>
              </w:rPr>
            </w:pPr>
          </w:p>
          <w:p w14:paraId="4E892DB2" w14:textId="77777777" w:rsidR="003D5C93" w:rsidRDefault="003D5C93" w:rsidP="00AD66BA">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7FAAEAAA" w14:textId="77777777" w:rsidR="003D5C93" w:rsidRDefault="003D5C93" w:rsidP="00AD66BA">
            <w:pPr>
              <w:spacing w:after="0"/>
              <w:rPr>
                <w:rFonts w:eastAsia="Times New Roman"/>
                <w:lang w:val="en-US" w:eastAsia="zh-CN"/>
              </w:rPr>
            </w:pPr>
          </w:p>
          <w:p w14:paraId="5AF97644" w14:textId="77777777" w:rsidR="003D5C93" w:rsidRDefault="003D5C93" w:rsidP="00AD66BA">
            <w:pPr>
              <w:spacing w:after="0"/>
              <w:rPr>
                <w:rFonts w:eastAsia="Times New Roman"/>
                <w:lang w:val="en-US" w:eastAsia="zh-CN"/>
              </w:rPr>
            </w:pPr>
            <w:r>
              <w:rPr>
                <w:rFonts w:eastAsia="Times New Roman"/>
                <w:lang w:val="en-US" w:eastAsia="zh-CN"/>
              </w:rPr>
              <w:t>ZTE: Not use SLS here.</w:t>
            </w:r>
          </w:p>
        </w:tc>
      </w:tr>
      <w:tr w:rsidR="003D5C93" w14:paraId="7365B2BB" w14:textId="77777777" w:rsidTr="00AD66BA">
        <w:tc>
          <w:tcPr>
            <w:tcW w:w="695" w:type="dxa"/>
          </w:tcPr>
          <w:p w14:paraId="01E0EF35" w14:textId="77777777" w:rsidR="003D5C93" w:rsidRDefault="003D5C93" w:rsidP="00AD66BA">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AD66BA">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AD66BA">
            <w:pPr>
              <w:spacing w:after="0"/>
              <w:rPr>
                <w:rFonts w:eastAsia="Times New Roman"/>
                <w:lang w:val="en-US" w:eastAsia="zh-CN"/>
              </w:rPr>
            </w:pPr>
            <w:r>
              <w:rPr>
                <w:rFonts w:eastAsia="Times New Roman"/>
                <w:lang w:val="en-US" w:eastAsia="zh-CN"/>
              </w:rPr>
              <w:t>Huawei</w:t>
            </w:r>
          </w:p>
        </w:tc>
      </w:tr>
      <w:tr w:rsidR="003D5C93" w14:paraId="76584437" w14:textId="77777777" w:rsidTr="00AD66BA">
        <w:tc>
          <w:tcPr>
            <w:tcW w:w="695" w:type="dxa"/>
          </w:tcPr>
          <w:p w14:paraId="1F86A905" w14:textId="77777777" w:rsidR="003D5C93" w:rsidRDefault="003D5C93" w:rsidP="00AD66BA">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AD66BA">
            <w:pPr>
              <w:spacing w:after="0"/>
              <w:rPr>
                <w:rFonts w:eastAsia="Times New Roman"/>
                <w:lang w:val="en-US" w:eastAsia="zh-CN"/>
              </w:rPr>
            </w:pPr>
            <w:r>
              <w:rPr>
                <w:rFonts w:eastAsia="Times New Roman"/>
                <w:lang w:val="en-US" w:eastAsia="zh-CN"/>
              </w:rPr>
              <w:t xml:space="preserve">Correct the candidate number of </w:t>
            </w:r>
            <w:r>
              <w:rPr>
                <w:rFonts w:eastAsia="Times New Roman"/>
                <w:lang w:val="en-US" w:eastAsia="zh-CN"/>
              </w:rPr>
              <w:lastRenderedPageBreak/>
              <w:t>AL16 in the column ‘E’ of first table from ‘2’ to ‘1’</w:t>
            </w:r>
          </w:p>
        </w:tc>
        <w:tc>
          <w:tcPr>
            <w:tcW w:w="4950" w:type="dxa"/>
          </w:tcPr>
          <w:p w14:paraId="44F14105" w14:textId="77777777" w:rsidR="003D5C93" w:rsidRDefault="003D5C93" w:rsidP="00AD66BA">
            <w:pPr>
              <w:spacing w:after="0"/>
              <w:rPr>
                <w:rFonts w:eastAsia="Times New Roman"/>
                <w:lang w:val="en-US" w:eastAsia="zh-CN"/>
              </w:rPr>
            </w:pPr>
            <w:r>
              <w:rPr>
                <w:rFonts w:eastAsia="Times New Roman"/>
                <w:lang w:val="en-US" w:eastAsia="zh-CN"/>
              </w:rPr>
              <w:lastRenderedPageBreak/>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w:t>
      </w:r>
      <w:proofErr w:type="gramStart"/>
      <w:r>
        <w:rPr>
          <w:lang w:val="en-US"/>
        </w:rPr>
        <w:t>,2,4,8,16</w:t>
      </w:r>
      <w:proofErr w:type="gramEnd"/>
      <w:r>
        <w:rPr>
          <w:lang w:val="en-US"/>
        </w:rPr>
        <w:t xml:space="preserve">] as one of the following: </w:t>
      </w:r>
    </w:p>
    <w:p w14:paraId="7308C049" w14:textId="77777777" w:rsidR="003D5C93" w:rsidRPr="006B16F0" w:rsidRDefault="003D5C93" w:rsidP="003D5C93">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af0"/>
        <w:tblW w:w="0" w:type="auto"/>
        <w:tblLook w:val="04A0" w:firstRow="1" w:lastRow="0" w:firstColumn="1" w:lastColumn="0" w:noHBand="0" w:noVBand="1"/>
      </w:tblPr>
      <w:tblGrid>
        <w:gridCol w:w="2155"/>
        <w:gridCol w:w="2790"/>
        <w:gridCol w:w="2250"/>
        <w:gridCol w:w="2435"/>
      </w:tblGrid>
      <w:tr w:rsidR="003D5C93" w14:paraId="3F9680CE" w14:textId="77777777" w:rsidTr="00AD66BA">
        <w:tc>
          <w:tcPr>
            <w:tcW w:w="2155" w:type="dxa"/>
          </w:tcPr>
          <w:p w14:paraId="0F7C1B3F" w14:textId="77777777" w:rsidR="003D5C93" w:rsidRPr="007D03A2" w:rsidRDefault="003D5C93" w:rsidP="00AD66BA">
            <w:pPr>
              <w:spacing w:after="0"/>
              <w:rPr>
                <w:b/>
                <w:bCs/>
              </w:rPr>
            </w:pPr>
            <w:r w:rsidRPr="007D03A2">
              <w:rPr>
                <w:b/>
                <w:bCs/>
              </w:rPr>
              <w:t>Configuration index</w:t>
            </w:r>
          </w:p>
        </w:tc>
        <w:tc>
          <w:tcPr>
            <w:tcW w:w="2790" w:type="dxa"/>
          </w:tcPr>
          <w:p w14:paraId="272DFDDB" w14:textId="77777777" w:rsidR="003D5C93" w:rsidRPr="007D03A2" w:rsidRDefault="003D5C93" w:rsidP="00AD66BA">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AD66BA">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AD66BA">
            <w:pPr>
              <w:spacing w:after="0"/>
              <w:rPr>
                <w:b/>
                <w:bCs/>
              </w:rPr>
            </w:pPr>
            <w:r w:rsidRPr="007D03A2">
              <w:rPr>
                <w:b/>
                <w:bCs/>
              </w:rPr>
              <w:t>Concerns</w:t>
            </w:r>
          </w:p>
        </w:tc>
      </w:tr>
      <w:tr w:rsidR="003D5C93" w14:paraId="086CD57C" w14:textId="77777777" w:rsidTr="00AD66BA">
        <w:tc>
          <w:tcPr>
            <w:tcW w:w="2155" w:type="dxa"/>
          </w:tcPr>
          <w:p w14:paraId="0BD83049" w14:textId="77777777" w:rsidR="003D5C93" w:rsidRDefault="003D5C93" w:rsidP="00AD66BA">
            <w:pPr>
              <w:spacing w:after="0"/>
            </w:pPr>
            <w:r>
              <w:t>1</w:t>
            </w:r>
          </w:p>
        </w:tc>
        <w:tc>
          <w:tcPr>
            <w:tcW w:w="2790" w:type="dxa"/>
          </w:tcPr>
          <w:p w14:paraId="7FC12500" w14:textId="77777777" w:rsidR="003D5C93" w:rsidRDefault="003D5C93" w:rsidP="00AD66BA">
            <w:pPr>
              <w:spacing w:after="0"/>
            </w:pPr>
            <w:r>
              <w:t>Ericsson, Qualcomm, CATT, Huawei</w:t>
            </w:r>
          </w:p>
        </w:tc>
        <w:tc>
          <w:tcPr>
            <w:tcW w:w="2250" w:type="dxa"/>
          </w:tcPr>
          <w:p w14:paraId="2FB571F4" w14:textId="77777777" w:rsidR="003D5C93" w:rsidRDefault="003D5C93" w:rsidP="00AD66BA">
            <w:pPr>
              <w:spacing w:after="0"/>
            </w:pPr>
            <w:r>
              <w:t>4</w:t>
            </w:r>
          </w:p>
        </w:tc>
        <w:tc>
          <w:tcPr>
            <w:tcW w:w="2435" w:type="dxa"/>
          </w:tcPr>
          <w:p w14:paraId="5EE16858" w14:textId="77777777" w:rsidR="003D5C93" w:rsidRDefault="003D5C93" w:rsidP="00AD66BA">
            <w:pPr>
              <w:spacing w:after="0"/>
            </w:pPr>
          </w:p>
        </w:tc>
      </w:tr>
      <w:tr w:rsidR="003D5C93" w14:paraId="1975E3EE" w14:textId="77777777" w:rsidTr="00AD66BA">
        <w:tc>
          <w:tcPr>
            <w:tcW w:w="2155" w:type="dxa"/>
          </w:tcPr>
          <w:p w14:paraId="52469D89" w14:textId="77777777" w:rsidR="003D5C93" w:rsidRDefault="003D5C93" w:rsidP="00AD66BA">
            <w:pPr>
              <w:spacing w:after="0"/>
            </w:pPr>
            <w:r>
              <w:t>2</w:t>
            </w:r>
          </w:p>
        </w:tc>
        <w:tc>
          <w:tcPr>
            <w:tcW w:w="2790" w:type="dxa"/>
          </w:tcPr>
          <w:p w14:paraId="7A16600A" w14:textId="77777777" w:rsidR="003D5C93" w:rsidRDefault="003D5C93" w:rsidP="00AD66BA">
            <w:pPr>
              <w:spacing w:after="0"/>
            </w:pPr>
            <w:r>
              <w:t xml:space="preserve">Ericsson, </w:t>
            </w:r>
            <w:proofErr w:type="spellStart"/>
            <w:r>
              <w:t>Futurewei</w:t>
            </w:r>
            <w:proofErr w:type="spellEnd"/>
            <w:r>
              <w:t xml:space="preserve">, CATT, </w:t>
            </w:r>
            <w:proofErr w:type="spellStart"/>
            <w:r>
              <w:t>MediaTek</w:t>
            </w:r>
            <w:proofErr w:type="spellEnd"/>
          </w:p>
        </w:tc>
        <w:tc>
          <w:tcPr>
            <w:tcW w:w="2250" w:type="dxa"/>
          </w:tcPr>
          <w:p w14:paraId="476F6694" w14:textId="77777777" w:rsidR="003D5C93" w:rsidRDefault="003D5C93" w:rsidP="00AD66BA">
            <w:pPr>
              <w:spacing w:after="0"/>
            </w:pPr>
            <w:r>
              <w:t>4</w:t>
            </w:r>
          </w:p>
        </w:tc>
        <w:tc>
          <w:tcPr>
            <w:tcW w:w="2435" w:type="dxa"/>
          </w:tcPr>
          <w:p w14:paraId="17BF1ADA" w14:textId="77777777" w:rsidR="003D5C93" w:rsidRDefault="003D5C93" w:rsidP="00AD66BA">
            <w:pPr>
              <w:spacing w:after="0"/>
            </w:pPr>
          </w:p>
        </w:tc>
      </w:tr>
      <w:tr w:rsidR="003D5C93" w14:paraId="243D9F32" w14:textId="77777777" w:rsidTr="00AD66BA">
        <w:tc>
          <w:tcPr>
            <w:tcW w:w="2155" w:type="dxa"/>
          </w:tcPr>
          <w:p w14:paraId="5AB5E6EB" w14:textId="77777777" w:rsidR="003D5C93" w:rsidRDefault="003D5C93" w:rsidP="00AD66BA">
            <w:pPr>
              <w:spacing w:after="0"/>
            </w:pPr>
            <w:r>
              <w:t xml:space="preserve">3 </w:t>
            </w:r>
          </w:p>
        </w:tc>
        <w:tc>
          <w:tcPr>
            <w:tcW w:w="2790" w:type="dxa"/>
          </w:tcPr>
          <w:p w14:paraId="0F68ADD3" w14:textId="77777777" w:rsidR="003D5C93" w:rsidRDefault="003D5C93" w:rsidP="00AD66BA">
            <w:pPr>
              <w:spacing w:after="0"/>
            </w:pPr>
            <w:r>
              <w:t xml:space="preserve">Ericsson, Qualcomm, </w:t>
            </w:r>
            <w:proofErr w:type="spellStart"/>
            <w:r>
              <w:t>MediaTek</w:t>
            </w:r>
            <w:proofErr w:type="spellEnd"/>
            <w:r>
              <w:t xml:space="preserve"> </w:t>
            </w:r>
          </w:p>
        </w:tc>
        <w:tc>
          <w:tcPr>
            <w:tcW w:w="2250" w:type="dxa"/>
          </w:tcPr>
          <w:p w14:paraId="3DE13312" w14:textId="77777777" w:rsidR="003D5C93" w:rsidRDefault="003D5C93" w:rsidP="00AD66BA">
            <w:pPr>
              <w:spacing w:after="0"/>
            </w:pPr>
            <w:r>
              <w:t>3</w:t>
            </w:r>
          </w:p>
        </w:tc>
        <w:tc>
          <w:tcPr>
            <w:tcW w:w="2435" w:type="dxa"/>
          </w:tcPr>
          <w:p w14:paraId="037114F5" w14:textId="77777777" w:rsidR="003D5C93" w:rsidRDefault="003D5C93" w:rsidP="00AD66BA">
            <w:pPr>
              <w:spacing w:after="0"/>
            </w:pPr>
            <w:r>
              <w:t>Intel (Not realistic and only happen in case of poor network planning)</w:t>
            </w:r>
          </w:p>
        </w:tc>
      </w:tr>
      <w:tr w:rsidR="003D5C93" w14:paraId="45FBE9DA" w14:textId="77777777" w:rsidTr="00AD66BA">
        <w:tc>
          <w:tcPr>
            <w:tcW w:w="2155" w:type="dxa"/>
          </w:tcPr>
          <w:p w14:paraId="6B1110BC" w14:textId="77777777" w:rsidR="003D5C93" w:rsidRDefault="003D5C93" w:rsidP="00AD66BA">
            <w:pPr>
              <w:spacing w:after="0"/>
            </w:pPr>
            <w:r>
              <w:t>4</w:t>
            </w:r>
          </w:p>
        </w:tc>
        <w:tc>
          <w:tcPr>
            <w:tcW w:w="2790" w:type="dxa"/>
          </w:tcPr>
          <w:p w14:paraId="08BBF8C2" w14:textId="77777777" w:rsidR="003D5C93" w:rsidRDefault="003D5C93" w:rsidP="00AD66BA">
            <w:pPr>
              <w:spacing w:after="0"/>
            </w:pPr>
            <w:r>
              <w:t>Ericsson</w:t>
            </w:r>
          </w:p>
        </w:tc>
        <w:tc>
          <w:tcPr>
            <w:tcW w:w="2250" w:type="dxa"/>
          </w:tcPr>
          <w:p w14:paraId="2E42D2B7" w14:textId="77777777" w:rsidR="003D5C93" w:rsidRDefault="003D5C93" w:rsidP="00AD66BA">
            <w:pPr>
              <w:spacing w:after="0"/>
            </w:pPr>
            <w:r>
              <w:t>1</w:t>
            </w:r>
          </w:p>
        </w:tc>
        <w:tc>
          <w:tcPr>
            <w:tcW w:w="2435" w:type="dxa"/>
          </w:tcPr>
          <w:p w14:paraId="549A7EB6" w14:textId="77777777" w:rsidR="003D5C93" w:rsidRDefault="003D5C93" w:rsidP="00AD66BA">
            <w:pPr>
              <w:spacing w:after="0"/>
            </w:pPr>
            <w:proofErr w:type="spellStart"/>
            <w:r>
              <w:t>Futurewei</w:t>
            </w:r>
            <w:proofErr w:type="spellEnd"/>
            <w:r>
              <w:t xml:space="preserve"> (artificial), Qualcomm, Intel</w:t>
            </w:r>
          </w:p>
        </w:tc>
      </w:tr>
      <w:tr w:rsidR="003D5C93" w14:paraId="4901DCD9" w14:textId="77777777" w:rsidTr="00AD66BA">
        <w:tc>
          <w:tcPr>
            <w:tcW w:w="2155" w:type="dxa"/>
          </w:tcPr>
          <w:p w14:paraId="6C4732F3" w14:textId="77777777" w:rsidR="003D5C93" w:rsidRDefault="003D5C93" w:rsidP="00AD66BA">
            <w:pPr>
              <w:spacing w:after="0"/>
            </w:pPr>
            <w:r>
              <w:t>5 (Revised Config.1)</w:t>
            </w:r>
          </w:p>
        </w:tc>
        <w:tc>
          <w:tcPr>
            <w:tcW w:w="2790" w:type="dxa"/>
          </w:tcPr>
          <w:p w14:paraId="027A7D8E" w14:textId="77777777" w:rsidR="003D5C93" w:rsidRDefault="003D5C93" w:rsidP="00AD66BA">
            <w:pPr>
              <w:spacing w:after="0"/>
            </w:pPr>
            <w:r>
              <w:t>Vivo: [0.7, 0.2, 0.05, 0.03, 0.02]</w:t>
            </w:r>
          </w:p>
        </w:tc>
        <w:tc>
          <w:tcPr>
            <w:tcW w:w="2250" w:type="dxa"/>
          </w:tcPr>
          <w:p w14:paraId="302F6C01" w14:textId="77777777" w:rsidR="003D5C93" w:rsidRDefault="003D5C93" w:rsidP="00AD66BA">
            <w:pPr>
              <w:spacing w:after="0"/>
            </w:pPr>
            <w:r>
              <w:t>1</w:t>
            </w:r>
          </w:p>
        </w:tc>
        <w:tc>
          <w:tcPr>
            <w:tcW w:w="2435" w:type="dxa"/>
          </w:tcPr>
          <w:p w14:paraId="264F3DC8" w14:textId="77777777" w:rsidR="003D5C93" w:rsidRDefault="003D5C93" w:rsidP="00AD66BA">
            <w:pPr>
              <w:spacing w:after="0"/>
            </w:pPr>
          </w:p>
        </w:tc>
      </w:tr>
      <w:tr w:rsidR="003D5C93" w14:paraId="6CD428D8" w14:textId="77777777" w:rsidTr="00AD66BA">
        <w:tc>
          <w:tcPr>
            <w:tcW w:w="2155" w:type="dxa"/>
          </w:tcPr>
          <w:p w14:paraId="67825DB3" w14:textId="77777777" w:rsidR="003D5C93" w:rsidRDefault="003D5C93" w:rsidP="00AD66BA">
            <w:pPr>
              <w:spacing w:after="0"/>
            </w:pPr>
            <w:r>
              <w:t>6 (Revised Config.1)</w:t>
            </w:r>
          </w:p>
        </w:tc>
        <w:tc>
          <w:tcPr>
            <w:tcW w:w="2790" w:type="dxa"/>
          </w:tcPr>
          <w:p w14:paraId="0F519950" w14:textId="77777777" w:rsidR="003D5C93" w:rsidRDefault="003D5C93" w:rsidP="00AD66BA">
            <w:pPr>
              <w:spacing w:after="0"/>
            </w:pPr>
            <w:r>
              <w:t xml:space="preserve">OPPO: [0.4, 0.5, 0.05, 0.03, </w:t>
            </w:r>
            <w:r>
              <w:lastRenderedPageBreak/>
              <w:t>0.02]</w:t>
            </w:r>
          </w:p>
        </w:tc>
        <w:tc>
          <w:tcPr>
            <w:tcW w:w="2250" w:type="dxa"/>
          </w:tcPr>
          <w:p w14:paraId="48733A26" w14:textId="77777777" w:rsidR="003D5C93" w:rsidRDefault="003D5C93" w:rsidP="00AD66BA">
            <w:pPr>
              <w:spacing w:after="0"/>
            </w:pPr>
            <w:r>
              <w:lastRenderedPageBreak/>
              <w:t>1</w:t>
            </w:r>
          </w:p>
        </w:tc>
        <w:tc>
          <w:tcPr>
            <w:tcW w:w="2435" w:type="dxa"/>
          </w:tcPr>
          <w:p w14:paraId="078AA477" w14:textId="77777777" w:rsidR="003D5C93" w:rsidRDefault="003D5C93" w:rsidP="00AD66BA">
            <w:pPr>
              <w:spacing w:after="0"/>
            </w:pPr>
          </w:p>
        </w:tc>
      </w:tr>
      <w:tr w:rsidR="003D5C93" w14:paraId="2B8BCB6A" w14:textId="77777777" w:rsidTr="00AD66BA">
        <w:tc>
          <w:tcPr>
            <w:tcW w:w="2155" w:type="dxa"/>
          </w:tcPr>
          <w:p w14:paraId="222FC87A" w14:textId="77777777" w:rsidR="003D5C93" w:rsidRDefault="003D5C93" w:rsidP="00AD66BA">
            <w:pPr>
              <w:spacing w:after="0"/>
            </w:pPr>
            <w:r>
              <w:lastRenderedPageBreak/>
              <w:t>7 (Revised Config.1)</w:t>
            </w:r>
          </w:p>
        </w:tc>
        <w:tc>
          <w:tcPr>
            <w:tcW w:w="2790" w:type="dxa"/>
          </w:tcPr>
          <w:p w14:paraId="1E2ABA47" w14:textId="77777777" w:rsidR="003D5C93" w:rsidRDefault="003D5C93" w:rsidP="00AD66BA">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AD66BA">
            <w:pPr>
              <w:spacing w:after="0"/>
            </w:pPr>
            <w:r>
              <w:t>1</w:t>
            </w:r>
          </w:p>
        </w:tc>
        <w:tc>
          <w:tcPr>
            <w:tcW w:w="2435" w:type="dxa"/>
          </w:tcPr>
          <w:p w14:paraId="6BF4DB3E" w14:textId="77777777" w:rsidR="003D5C93" w:rsidRDefault="003D5C93" w:rsidP="00AD66BA">
            <w:pPr>
              <w:spacing w:after="0"/>
            </w:pPr>
          </w:p>
        </w:tc>
      </w:tr>
      <w:tr w:rsidR="003D5C93" w14:paraId="13D93313" w14:textId="77777777" w:rsidTr="00AD66BA">
        <w:tc>
          <w:tcPr>
            <w:tcW w:w="2155" w:type="dxa"/>
          </w:tcPr>
          <w:p w14:paraId="2D077EF2" w14:textId="77777777" w:rsidR="003D5C93" w:rsidRDefault="003D5C93" w:rsidP="00AD66BA">
            <w:pPr>
              <w:spacing w:after="0"/>
            </w:pPr>
            <w:r>
              <w:t>8 (Revised Config.1)</w:t>
            </w:r>
          </w:p>
        </w:tc>
        <w:tc>
          <w:tcPr>
            <w:tcW w:w="2790" w:type="dxa"/>
          </w:tcPr>
          <w:p w14:paraId="139DD0CD" w14:textId="77777777" w:rsidR="003D5C93" w:rsidRDefault="003D5C93" w:rsidP="00AD66BA">
            <w:pPr>
              <w:spacing w:after="0"/>
            </w:pPr>
            <w:r w:rsidRPr="00EB6849">
              <w:rPr>
                <w:color w:val="000000" w:themeColor="text1"/>
              </w:rPr>
              <w:t>Intel: [0.5, 0.4, 0.07, 0.02, 0.01].</w:t>
            </w:r>
          </w:p>
        </w:tc>
        <w:tc>
          <w:tcPr>
            <w:tcW w:w="2250" w:type="dxa"/>
          </w:tcPr>
          <w:p w14:paraId="285FF582" w14:textId="77777777" w:rsidR="003D5C93" w:rsidRDefault="003D5C93" w:rsidP="00AD66BA">
            <w:pPr>
              <w:spacing w:after="0"/>
            </w:pPr>
            <w:r>
              <w:t>1</w:t>
            </w:r>
          </w:p>
        </w:tc>
        <w:tc>
          <w:tcPr>
            <w:tcW w:w="2435" w:type="dxa"/>
          </w:tcPr>
          <w:p w14:paraId="045A3613" w14:textId="77777777" w:rsidR="003D5C93" w:rsidRDefault="003D5C93" w:rsidP="00AD66BA">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w:t>
      </w:r>
      <w:proofErr w:type="gramStart"/>
      <w:r>
        <w:t>Correspondingly</w:t>
      </w:r>
      <w:proofErr w:type="gramEnd"/>
      <w:r>
        <w:t>,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w:t>
      </w:r>
      <w:proofErr w:type="gramStart"/>
      <w:r>
        <w:rPr>
          <w:b/>
          <w:bCs/>
        </w:rPr>
        <w:t xml:space="preserve">that </w:t>
      </w:r>
      <w:r w:rsidR="006D3E0E">
        <w:rPr>
          <w:b/>
          <w:bCs/>
        </w:rPr>
        <w:t>C</w:t>
      </w:r>
      <w:r>
        <w:rPr>
          <w:b/>
          <w:bCs/>
        </w:rPr>
        <w:t>onfiguration</w:t>
      </w:r>
      <w:r w:rsidR="006D3E0E">
        <w:rPr>
          <w:b/>
          <w:bCs/>
        </w:rPr>
        <w:t>s</w:t>
      </w:r>
      <w:proofErr w:type="gramEnd"/>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af0"/>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AD66BA">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AD66BA">
            <w:pPr>
              <w:spacing w:after="0"/>
              <w:rPr>
                <w:b/>
                <w:bCs/>
              </w:rPr>
            </w:pPr>
            <w:r w:rsidRPr="00ED6D1D">
              <w:rPr>
                <w:b/>
                <w:bCs/>
              </w:rPr>
              <w:t>Yes</w:t>
            </w:r>
          </w:p>
        </w:tc>
        <w:tc>
          <w:tcPr>
            <w:tcW w:w="3101" w:type="dxa"/>
            <w:shd w:val="clear" w:color="auto" w:fill="auto"/>
          </w:tcPr>
          <w:p w14:paraId="2A3443D9" w14:textId="77777777" w:rsidR="003D5C93" w:rsidRPr="00ED6D1D" w:rsidRDefault="003D5C93" w:rsidP="00AD66BA">
            <w:pPr>
              <w:spacing w:after="0"/>
              <w:rPr>
                <w:b/>
                <w:bCs/>
              </w:rPr>
            </w:pPr>
            <w:r w:rsidRPr="00ED6D1D">
              <w:rPr>
                <w:b/>
                <w:bCs/>
              </w:rPr>
              <w:t>No</w:t>
            </w:r>
          </w:p>
        </w:tc>
        <w:tc>
          <w:tcPr>
            <w:tcW w:w="1715" w:type="dxa"/>
            <w:shd w:val="clear" w:color="auto" w:fill="auto"/>
          </w:tcPr>
          <w:p w14:paraId="321BAF14" w14:textId="77777777" w:rsidR="003D5C93" w:rsidRPr="00ED6D1D" w:rsidRDefault="003D5C93" w:rsidP="00AD66BA">
            <w:pPr>
              <w:spacing w:after="0"/>
              <w:rPr>
                <w:b/>
                <w:bCs/>
              </w:rPr>
            </w:pPr>
            <w:r w:rsidRPr="00ED6D1D">
              <w:rPr>
                <w:b/>
                <w:bCs/>
              </w:rPr>
              <w:t xml:space="preserve">Num. of companies </w:t>
            </w:r>
          </w:p>
        </w:tc>
      </w:tr>
      <w:tr w:rsidR="003D5C93" w14:paraId="1E838EA7" w14:textId="77777777" w:rsidTr="00AD66BA">
        <w:tc>
          <w:tcPr>
            <w:tcW w:w="1705" w:type="dxa"/>
          </w:tcPr>
          <w:p w14:paraId="21D5C68B" w14:textId="77777777" w:rsidR="003D5C93" w:rsidRPr="00E36F1F" w:rsidRDefault="003D5C93" w:rsidP="00AD66BA">
            <w:pPr>
              <w:spacing w:after="0"/>
            </w:pPr>
            <w:r w:rsidRPr="00E36F1F">
              <w:t>Configuration 1-4 for 2 Rx</w:t>
            </w:r>
          </w:p>
        </w:tc>
        <w:tc>
          <w:tcPr>
            <w:tcW w:w="3109" w:type="dxa"/>
          </w:tcPr>
          <w:p w14:paraId="212E9631" w14:textId="77777777" w:rsidR="003D5C93" w:rsidRPr="00E36F1F" w:rsidRDefault="003D5C93" w:rsidP="00AD66BA">
            <w:pPr>
              <w:spacing w:after="0"/>
            </w:pPr>
            <w:proofErr w:type="spellStart"/>
            <w:r>
              <w:t>Futurewei</w:t>
            </w:r>
            <w:proofErr w:type="spellEnd"/>
            <w:r>
              <w:t>, Vivo, Huawei, Qualcomm, Samsung</w:t>
            </w:r>
          </w:p>
        </w:tc>
        <w:tc>
          <w:tcPr>
            <w:tcW w:w="3101" w:type="dxa"/>
          </w:tcPr>
          <w:p w14:paraId="1344AB86" w14:textId="77777777" w:rsidR="003D5C93" w:rsidRPr="00E36F1F" w:rsidRDefault="003D5C93" w:rsidP="00AD66BA">
            <w:pPr>
              <w:spacing w:after="0"/>
            </w:pPr>
            <w:r>
              <w:t xml:space="preserve">Ericsson, CATT, </w:t>
            </w:r>
            <w:proofErr w:type="spellStart"/>
            <w:r>
              <w:t>MediaTek</w:t>
            </w:r>
            <w:proofErr w:type="spellEnd"/>
            <w:r>
              <w:t xml:space="preserve">, ZTE, Nokia, Intel, LG, </w:t>
            </w:r>
          </w:p>
        </w:tc>
        <w:tc>
          <w:tcPr>
            <w:tcW w:w="1715" w:type="dxa"/>
            <w:shd w:val="clear" w:color="auto" w:fill="FFFF00"/>
          </w:tcPr>
          <w:p w14:paraId="4C74DF5D" w14:textId="77777777" w:rsidR="003D5C93" w:rsidRDefault="003D5C93" w:rsidP="00AD66BA">
            <w:pPr>
              <w:spacing w:after="0"/>
            </w:pPr>
            <w:r>
              <w:t>Yes: 5</w:t>
            </w:r>
          </w:p>
          <w:p w14:paraId="3AA9C8A7" w14:textId="77777777" w:rsidR="003D5C93" w:rsidRPr="00E36F1F" w:rsidRDefault="003D5C93" w:rsidP="00AD66BA">
            <w:pPr>
              <w:spacing w:after="0"/>
            </w:pPr>
            <w:r>
              <w:t>No:7</w:t>
            </w:r>
          </w:p>
        </w:tc>
      </w:tr>
      <w:tr w:rsidR="003D5C93" w14:paraId="75C4899A" w14:textId="77777777" w:rsidTr="00AD66BA">
        <w:tc>
          <w:tcPr>
            <w:tcW w:w="1705" w:type="dxa"/>
          </w:tcPr>
          <w:p w14:paraId="38046A4B" w14:textId="77777777" w:rsidR="003D5C93" w:rsidRPr="00E36F1F" w:rsidRDefault="003D5C93" w:rsidP="00AD66BA">
            <w:pPr>
              <w:spacing w:after="0"/>
            </w:pPr>
            <w:r>
              <w:t>Configuration 7 for 1 Rx</w:t>
            </w:r>
          </w:p>
        </w:tc>
        <w:tc>
          <w:tcPr>
            <w:tcW w:w="3109" w:type="dxa"/>
          </w:tcPr>
          <w:p w14:paraId="1C6E9FFB" w14:textId="77777777" w:rsidR="003D5C93" w:rsidRPr="00E36F1F" w:rsidRDefault="003D5C93" w:rsidP="00AD66BA">
            <w:pPr>
              <w:spacing w:after="0"/>
            </w:pPr>
            <w:proofErr w:type="spellStart"/>
            <w:r>
              <w:t>Futurewei</w:t>
            </w:r>
            <w:proofErr w:type="spellEnd"/>
            <w:r>
              <w:t xml:space="preserve">, Huawei, </w:t>
            </w:r>
          </w:p>
        </w:tc>
        <w:tc>
          <w:tcPr>
            <w:tcW w:w="3101" w:type="dxa"/>
          </w:tcPr>
          <w:p w14:paraId="5AFC26C4" w14:textId="77777777" w:rsidR="003D5C93" w:rsidRPr="00E36F1F" w:rsidRDefault="003D5C93" w:rsidP="00AD66BA">
            <w:pPr>
              <w:spacing w:after="0"/>
            </w:pPr>
            <w:r>
              <w:t xml:space="preserve">Ericsson, Vivo, CATT, </w:t>
            </w:r>
            <w:proofErr w:type="spellStart"/>
            <w:r>
              <w:t>MediaTek</w:t>
            </w:r>
            <w:proofErr w:type="spellEnd"/>
            <w:r>
              <w:t>, Qualcomm, ZTE, Nokia, Intel, LG, Samsung, OPPO</w:t>
            </w:r>
          </w:p>
        </w:tc>
        <w:tc>
          <w:tcPr>
            <w:tcW w:w="1715" w:type="dxa"/>
            <w:shd w:val="clear" w:color="auto" w:fill="FFFF00"/>
          </w:tcPr>
          <w:p w14:paraId="16680B17" w14:textId="77777777" w:rsidR="003D5C93" w:rsidRDefault="003D5C93" w:rsidP="00AD66BA">
            <w:pPr>
              <w:spacing w:after="0"/>
            </w:pPr>
            <w:r>
              <w:t>Yes: 2</w:t>
            </w:r>
          </w:p>
          <w:p w14:paraId="307E3BB0" w14:textId="77777777" w:rsidR="003D5C93" w:rsidRPr="00E36F1F" w:rsidRDefault="003D5C93" w:rsidP="00AD66BA">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af0"/>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AD66BA">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AD66BA">
            <w:pPr>
              <w:spacing w:after="0"/>
              <w:rPr>
                <w:b/>
                <w:bCs/>
              </w:rPr>
            </w:pPr>
            <w:r w:rsidRPr="00ED6D1D">
              <w:rPr>
                <w:b/>
                <w:bCs/>
              </w:rPr>
              <w:t>Yes</w:t>
            </w:r>
          </w:p>
        </w:tc>
        <w:tc>
          <w:tcPr>
            <w:tcW w:w="3690" w:type="dxa"/>
            <w:shd w:val="clear" w:color="auto" w:fill="auto"/>
          </w:tcPr>
          <w:p w14:paraId="0CFAF49C" w14:textId="77777777" w:rsidR="003D5C93" w:rsidRPr="00ED6D1D" w:rsidRDefault="003D5C93" w:rsidP="00AD66BA">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AD66BA">
            <w:pPr>
              <w:spacing w:after="0"/>
              <w:rPr>
                <w:b/>
                <w:bCs/>
              </w:rPr>
            </w:pPr>
            <w:r w:rsidRPr="00ED6D1D">
              <w:rPr>
                <w:b/>
                <w:bCs/>
              </w:rPr>
              <w:t xml:space="preserve">Num. of companies </w:t>
            </w:r>
          </w:p>
        </w:tc>
      </w:tr>
      <w:tr w:rsidR="003D5C93" w:rsidRPr="00E36F1F" w14:paraId="43059F73" w14:textId="77777777" w:rsidTr="00AD66BA">
        <w:tc>
          <w:tcPr>
            <w:tcW w:w="985" w:type="dxa"/>
          </w:tcPr>
          <w:p w14:paraId="4E3EE2B3" w14:textId="77777777" w:rsidR="003D5C93" w:rsidRPr="00E36F1F" w:rsidRDefault="003D5C93" w:rsidP="00AD66BA">
            <w:pPr>
              <w:spacing w:after="0"/>
            </w:pPr>
            <w:r>
              <w:t>P3-3</w:t>
            </w:r>
          </w:p>
        </w:tc>
        <w:tc>
          <w:tcPr>
            <w:tcW w:w="2880" w:type="dxa"/>
          </w:tcPr>
          <w:p w14:paraId="5D8BD972" w14:textId="77777777" w:rsidR="003D5C93" w:rsidRPr="00E36F1F" w:rsidRDefault="003D5C93" w:rsidP="00AD66BA">
            <w:pPr>
              <w:spacing w:after="0"/>
            </w:pPr>
            <w:proofErr w:type="spellStart"/>
            <w:r>
              <w:t>Futurewei</w:t>
            </w:r>
            <w:proofErr w:type="spellEnd"/>
            <w:r>
              <w:t>, Ericsson, CATT, Huawei, ZTE, Nokia, Samsung, OPPO</w:t>
            </w:r>
          </w:p>
        </w:tc>
        <w:tc>
          <w:tcPr>
            <w:tcW w:w="3690" w:type="dxa"/>
          </w:tcPr>
          <w:p w14:paraId="5921E43F" w14:textId="77777777" w:rsidR="003D5C93" w:rsidRPr="00E36F1F" w:rsidRDefault="003D5C93" w:rsidP="00AD66BA">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AD66BA">
            <w:pPr>
              <w:spacing w:after="0"/>
            </w:pPr>
            <w:r>
              <w:t>Yes: 8</w:t>
            </w:r>
          </w:p>
          <w:p w14:paraId="602D4038" w14:textId="77777777" w:rsidR="003D5C93" w:rsidRPr="00E36F1F" w:rsidRDefault="003D5C93" w:rsidP="00AD66BA">
            <w:pPr>
              <w:spacing w:after="0"/>
            </w:pPr>
            <w:r>
              <w:t>No: 5</w:t>
            </w:r>
          </w:p>
        </w:tc>
      </w:tr>
    </w:tbl>
    <w:p w14:paraId="5308DA4B" w14:textId="77777777" w:rsidR="008434B2" w:rsidRDefault="008434B2" w:rsidP="008434B2">
      <w:pPr>
        <w:pStyle w:val="a7"/>
      </w:pPr>
    </w:p>
    <w:p w14:paraId="122C96B4" w14:textId="65C94BA7" w:rsidR="008434B2" w:rsidRPr="008434B2" w:rsidRDefault="008434B2" w:rsidP="008434B2">
      <w:pPr>
        <w:pStyle w:val="a7"/>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 xml:space="preserve">Can the updated </w:t>
      </w:r>
      <w:proofErr w:type="spellStart"/>
      <w:r>
        <w:rPr>
          <w:b/>
          <w:bCs/>
        </w:rPr>
        <w:t>spreadsheet</w:t>
      </w:r>
      <w:proofErr w:type="spellEnd"/>
      <w:r>
        <w:rPr>
          <w:b/>
          <w:bCs/>
        </w:rPr>
        <w:t xml:space="preserve">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af0"/>
        <w:tblW w:w="9634" w:type="dxa"/>
        <w:tblLook w:val="04A0" w:firstRow="1" w:lastRow="0" w:firstColumn="1" w:lastColumn="0" w:noHBand="0" w:noVBand="1"/>
      </w:tblPr>
      <w:tblGrid>
        <w:gridCol w:w="1838"/>
        <w:gridCol w:w="7796"/>
      </w:tblGrid>
      <w:tr w:rsidR="003D5C93" w14:paraId="5903F21E" w14:textId="77777777" w:rsidTr="00AD66BA">
        <w:tc>
          <w:tcPr>
            <w:tcW w:w="1838" w:type="dxa"/>
            <w:shd w:val="clear" w:color="auto" w:fill="D9D9D9" w:themeFill="background1" w:themeFillShade="D9"/>
          </w:tcPr>
          <w:p w14:paraId="366A54FA" w14:textId="77777777" w:rsidR="003D5C93" w:rsidRDefault="003D5C93" w:rsidP="00AD66BA">
            <w:pPr>
              <w:rPr>
                <w:b/>
                <w:bCs/>
              </w:rPr>
            </w:pPr>
            <w:r>
              <w:rPr>
                <w:b/>
                <w:bCs/>
              </w:rPr>
              <w:t>Company</w:t>
            </w:r>
          </w:p>
        </w:tc>
        <w:tc>
          <w:tcPr>
            <w:tcW w:w="7796" w:type="dxa"/>
            <w:shd w:val="clear" w:color="auto" w:fill="D9D9D9" w:themeFill="background1" w:themeFillShade="D9"/>
          </w:tcPr>
          <w:p w14:paraId="284ACF6B" w14:textId="77777777" w:rsidR="003D5C93" w:rsidRDefault="003D5C93" w:rsidP="00AD66BA">
            <w:pPr>
              <w:rPr>
                <w:b/>
                <w:bCs/>
              </w:rPr>
            </w:pPr>
            <w:r>
              <w:rPr>
                <w:b/>
                <w:bCs/>
              </w:rPr>
              <w:t>Comments</w:t>
            </w:r>
          </w:p>
        </w:tc>
      </w:tr>
      <w:tr w:rsidR="003D5C93" w14:paraId="12A107D8" w14:textId="77777777" w:rsidTr="00AD66BA">
        <w:tc>
          <w:tcPr>
            <w:tcW w:w="1838" w:type="dxa"/>
          </w:tcPr>
          <w:p w14:paraId="076C5639" w14:textId="64D9446E" w:rsidR="003D5C93" w:rsidRPr="00242F71" w:rsidRDefault="00242F71" w:rsidP="00AD66BA">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62347CB5" w14:textId="01E61C62" w:rsidR="003D5C93" w:rsidRPr="00242F71" w:rsidRDefault="00242F71" w:rsidP="00AD66BA">
            <w:pPr>
              <w:rPr>
                <w:rFonts w:eastAsia="等线"/>
                <w:lang w:val="en-US" w:eastAsia="zh-CN"/>
              </w:rPr>
            </w:pPr>
            <w:r>
              <w:rPr>
                <w:rFonts w:eastAsia="等线" w:hint="eastAsia"/>
                <w:lang w:val="en-US" w:eastAsia="zh-CN"/>
              </w:rPr>
              <w:t>Y</w:t>
            </w:r>
            <w:r>
              <w:rPr>
                <w:rFonts w:eastAsia="等线"/>
                <w:lang w:val="en-US" w:eastAsia="zh-CN"/>
              </w:rPr>
              <w:t>es</w:t>
            </w:r>
          </w:p>
        </w:tc>
      </w:tr>
      <w:tr w:rsidR="00325CA1" w:rsidRPr="008E3AB5" w14:paraId="1EEA7DA7" w14:textId="77777777" w:rsidTr="00AD66BA">
        <w:tc>
          <w:tcPr>
            <w:tcW w:w="1838" w:type="dxa"/>
          </w:tcPr>
          <w:p w14:paraId="46B6A603" w14:textId="0B5C7FBE" w:rsidR="00325CA1" w:rsidRDefault="00325CA1" w:rsidP="00AD66BA">
            <w:pPr>
              <w:rPr>
                <w:lang w:val="en-US" w:eastAsia="ko-KR"/>
              </w:rPr>
            </w:pPr>
            <w:r>
              <w:rPr>
                <w:rFonts w:eastAsia="等线" w:hint="eastAsia"/>
                <w:lang w:val="en-US" w:eastAsia="zh-CN"/>
              </w:rPr>
              <w:t>CATT</w:t>
            </w:r>
          </w:p>
        </w:tc>
        <w:tc>
          <w:tcPr>
            <w:tcW w:w="7796" w:type="dxa"/>
          </w:tcPr>
          <w:p w14:paraId="680B91EF" w14:textId="769D6227" w:rsidR="00325CA1" w:rsidRPr="008E3AB5" w:rsidRDefault="00325CA1" w:rsidP="00AD66BA">
            <w:pPr>
              <w:rPr>
                <w:lang w:val="en-US"/>
              </w:rPr>
            </w:pPr>
            <w:r>
              <w:rPr>
                <w:rFonts w:eastAsia="等线" w:hint="eastAsia"/>
                <w:lang w:val="en-US" w:eastAsia="zh-CN"/>
              </w:rPr>
              <w:t>Yes, we are fine with the template.</w:t>
            </w:r>
          </w:p>
        </w:tc>
      </w:tr>
      <w:tr w:rsidR="003D5C93" w:rsidRPr="008E3AB5" w14:paraId="467E98B9" w14:textId="77777777" w:rsidTr="00AD66BA">
        <w:tc>
          <w:tcPr>
            <w:tcW w:w="1838" w:type="dxa"/>
          </w:tcPr>
          <w:p w14:paraId="24E344DD" w14:textId="77777777" w:rsidR="003D5C93" w:rsidRDefault="003D5C93" w:rsidP="00AD66BA">
            <w:pPr>
              <w:rPr>
                <w:lang w:val="en-US" w:eastAsia="ko-KR"/>
              </w:rPr>
            </w:pPr>
          </w:p>
        </w:tc>
        <w:tc>
          <w:tcPr>
            <w:tcW w:w="7796" w:type="dxa"/>
          </w:tcPr>
          <w:p w14:paraId="3DD599EB" w14:textId="77777777" w:rsidR="003D5C93" w:rsidRPr="008E3AB5" w:rsidRDefault="003D5C93" w:rsidP="00AD66BA">
            <w:pPr>
              <w:rPr>
                <w:lang w:val="en-US"/>
              </w:rPr>
            </w:pP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 xml:space="preserve">[0.5, 0.4, 0.05, 0.03, </w:t>
      </w:r>
      <w:proofErr w:type="gramStart"/>
      <w:r w:rsidRPr="008434B2">
        <w:rPr>
          <w:b/>
          <w:bCs/>
        </w:rPr>
        <w:t>0.02</w:t>
      </w:r>
      <w:proofErr w:type="gramEnd"/>
      <w:r w:rsidRPr="008434B2">
        <w:rPr>
          <w:b/>
          <w:bCs/>
        </w:rPr>
        <w:t>]</w:t>
      </w:r>
      <w:r>
        <w:rPr>
          <w:b/>
          <w:bCs/>
        </w:rPr>
        <w:t>) to be used for PDCCH blocking evaluation and other configuration(s) are left for company report?</w:t>
      </w:r>
    </w:p>
    <w:tbl>
      <w:tblPr>
        <w:tblStyle w:val="af0"/>
        <w:tblW w:w="0" w:type="auto"/>
        <w:tblLook w:val="04A0" w:firstRow="1" w:lastRow="0" w:firstColumn="1" w:lastColumn="0" w:noHBand="0" w:noVBand="1"/>
      </w:tblPr>
      <w:tblGrid>
        <w:gridCol w:w="1480"/>
        <w:gridCol w:w="1350"/>
        <w:gridCol w:w="6800"/>
      </w:tblGrid>
      <w:tr w:rsidR="008434B2" w:rsidRPr="00B868D3" w14:paraId="5BAD680D" w14:textId="77777777" w:rsidTr="00C5221F">
        <w:tc>
          <w:tcPr>
            <w:tcW w:w="1480" w:type="dxa"/>
            <w:shd w:val="clear" w:color="auto" w:fill="D9D9D9" w:themeFill="background1" w:themeFillShade="D9"/>
          </w:tcPr>
          <w:p w14:paraId="67B0BB02" w14:textId="77777777" w:rsidR="008434B2" w:rsidRPr="00B868D3" w:rsidRDefault="008434B2" w:rsidP="00C5221F">
            <w:pPr>
              <w:rPr>
                <w:b/>
                <w:bCs/>
              </w:rPr>
            </w:pPr>
            <w:r w:rsidRPr="00B868D3">
              <w:rPr>
                <w:b/>
                <w:bCs/>
              </w:rPr>
              <w:lastRenderedPageBreak/>
              <w:t>Company</w:t>
            </w:r>
          </w:p>
        </w:tc>
        <w:tc>
          <w:tcPr>
            <w:tcW w:w="1350" w:type="dxa"/>
            <w:shd w:val="clear" w:color="auto" w:fill="D9D9D9" w:themeFill="background1" w:themeFillShade="D9"/>
          </w:tcPr>
          <w:p w14:paraId="02033171" w14:textId="77777777" w:rsidR="008434B2" w:rsidRPr="00B868D3" w:rsidRDefault="008434B2" w:rsidP="00C5221F">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5221F">
            <w:pPr>
              <w:rPr>
                <w:b/>
                <w:bCs/>
              </w:rPr>
            </w:pPr>
            <w:r w:rsidRPr="00B868D3">
              <w:rPr>
                <w:b/>
                <w:bCs/>
              </w:rPr>
              <w:t>Comments</w:t>
            </w:r>
          </w:p>
        </w:tc>
      </w:tr>
      <w:tr w:rsidR="00242F71" w:rsidRPr="00B868D3" w14:paraId="6EA65B1C" w14:textId="77777777" w:rsidTr="00C5221F">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5221F">
        <w:tc>
          <w:tcPr>
            <w:tcW w:w="1480" w:type="dxa"/>
          </w:tcPr>
          <w:p w14:paraId="7F023EF9" w14:textId="42EDDEAA" w:rsidR="00325CA1" w:rsidRPr="00B868D3" w:rsidRDefault="00325CA1" w:rsidP="00242F71">
            <w:pPr>
              <w:rPr>
                <w:lang w:val="en-US"/>
              </w:rPr>
            </w:pPr>
            <w:r>
              <w:rPr>
                <w:rFonts w:eastAsia="等线" w:hint="eastAsia"/>
                <w:lang w:val="en-US" w:eastAsia="zh-CN"/>
              </w:rPr>
              <w:t>CATT</w:t>
            </w:r>
          </w:p>
        </w:tc>
        <w:tc>
          <w:tcPr>
            <w:tcW w:w="1350" w:type="dxa"/>
          </w:tcPr>
          <w:p w14:paraId="1436D5C3" w14:textId="3A83F554" w:rsidR="00325CA1" w:rsidRPr="00B868D3" w:rsidRDefault="00325CA1" w:rsidP="00242F71">
            <w:pPr>
              <w:rPr>
                <w:lang w:val="en-US"/>
              </w:rPr>
            </w:pPr>
            <w:r>
              <w:rPr>
                <w:rFonts w:eastAsia="等线" w:hint="eastAsia"/>
                <w:lang w:val="en-US" w:eastAsia="zh-CN"/>
              </w:rPr>
              <w:t>Y</w:t>
            </w:r>
          </w:p>
        </w:tc>
        <w:tc>
          <w:tcPr>
            <w:tcW w:w="6800" w:type="dxa"/>
          </w:tcPr>
          <w:p w14:paraId="16B364B2" w14:textId="73675B9F" w:rsidR="00325CA1" w:rsidRPr="00B868D3" w:rsidRDefault="00325CA1" w:rsidP="00242F71">
            <w:pPr>
              <w:rPr>
                <w:lang w:val="en-US"/>
              </w:rPr>
            </w:pPr>
            <w:r>
              <w:rPr>
                <w:rFonts w:eastAsia="等线" w:hint="eastAsia"/>
                <w:lang w:val="en-US" w:eastAsia="zh-CN"/>
              </w:rPr>
              <w:t xml:space="preserve">We would like to confirm that Configuration 1 is applied to both 2Rx and 1Rx in FR1. </w:t>
            </w:r>
          </w:p>
        </w:tc>
      </w:tr>
      <w:tr w:rsidR="00242F71" w:rsidRPr="00B868D3" w14:paraId="2EBD1B6E" w14:textId="77777777" w:rsidTr="00C5221F">
        <w:tc>
          <w:tcPr>
            <w:tcW w:w="1480" w:type="dxa"/>
          </w:tcPr>
          <w:p w14:paraId="32F11C5C" w14:textId="14BE01BF" w:rsidR="00242F71" w:rsidRPr="00B868D3" w:rsidRDefault="00242F71" w:rsidP="00242F71">
            <w:pPr>
              <w:rPr>
                <w:lang w:val="en-US"/>
              </w:rPr>
            </w:pPr>
          </w:p>
        </w:tc>
        <w:tc>
          <w:tcPr>
            <w:tcW w:w="1350" w:type="dxa"/>
          </w:tcPr>
          <w:p w14:paraId="66D9C585" w14:textId="77777777" w:rsidR="00242F71" w:rsidRPr="00B868D3" w:rsidRDefault="00242F71" w:rsidP="00242F71">
            <w:pPr>
              <w:rPr>
                <w:lang w:val="en-US"/>
              </w:rPr>
            </w:pPr>
          </w:p>
        </w:tc>
        <w:tc>
          <w:tcPr>
            <w:tcW w:w="6800" w:type="dxa"/>
          </w:tcPr>
          <w:p w14:paraId="4DD2E58C" w14:textId="1131B35F" w:rsidR="00242F71" w:rsidRPr="00B868D3" w:rsidRDefault="00242F71" w:rsidP="00242F71">
            <w:pPr>
              <w:rPr>
                <w:lang w:val="en-US"/>
              </w:rPr>
            </w:pPr>
            <w:r>
              <w:rPr>
                <w:rFonts w:eastAsia="等线"/>
                <w:lang w:val="en-US" w:eastAsia="zh-CN"/>
              </w:rPr>
              <w:t xml:space="preserve"> </w:t>
            </w:r>
          </w:p>
        </w:tc>
      </w:tr>
      <w:tr w:rsidR="00242F71" w14:paraId="3004F3D8" w14:textId="77777777" w:rsidTr="00C5221F">
        <w:tc>
          <w:tcPr>
            <w:tcW w:w="1480" w:type="dxa"/>
          </w:tcPr>
          <w:p w14:paraId="27D21032" w14:textId="5855B3FB" w:rsidR="00242F71" w:rsidRDefault="00242F71" w:rsidP="00242F71">
            <w:pPr>
              <w:rPr>
                <w:rFonts w:eastAsia="等线"/>
                <w:lang w:val="en-US" w:eastAsia="zh-CN"/>
              </w:rPr>
            </w:pPr>
          </w:p>
        </w:tc>
        <w:tc>
          <w:tcPr>
            <w:tcW w:w="1350" w:type="dxa"/>
          </w:tcPr>
          <w:p w14:paraId="40C421B6" w14:textId="1075C5CB" w:rsidR="00242F71" w:rsidRPr="00B868D3" w:rsidRDefault="00242F71" w:rsidP="00242F71">
            <w:pPr>
              <w:rPr>
                <w:lang w:val="en-US"/>
              </w:rPr>
            </w:pPr>
          </w:p>
        </w:tc>
        <w:tc>
          <w:tcPr>
            <w:tcW w:w="6800" w:type="dxa"/>
          </w:tcPr>
          <w:p w14:paraId="3F4E0AE6" w14:textId="77777777" w:rsidR="00242F71" w:rsidRDefault="00242F71" w:rsidP="00242F71">
            <w:pPr>
              <w:rPr>
                <w:rFonts w:eastAsia="等线"/>
                <w:lang w:val="en-US" w:eastAsia="zh-CN"/>
              </w:rPr>
            </w:pPr>
          </w:p>
        </w:tc>
      </w:tr>
    </w:tbl>
    <w:p w14:paraId="5B11F6FA" w14:textId="77777777" w:rsidR="008434B2" w:rsidRDefault="008434B2" w:rsidP="003A602A">
      <w:pPr>
        <w:rPr>
          <w:lang w:val="en-US"/>
        </w:rPr>
      </w:pPr>
    </w:p>
    <w:p w14:paraId="6441AAE4" w14:textId="02BD1491" w:rsidR="00503D6B" w:rsidRDefault="00503D6B" w:rsidP="00503D6B">
      <w:pPr>
        <w:pStyle w:val="1"/>
      </w:pPr>
      <w:r>
        <w:t>4</w:t>
      </w:r>
      <w:r>
        <w:tab/>
        <w:t>Template for coverage recovery evaluation</w:t>
      </w:r>
    </w:p>
    <w:bookmarkEnd w:id="6"/>
    <w:bookmarkEnd w:id="7"/>
    <w:bookmarkEnd w:id="8"/>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a5"/>
        <w:numPr>
          <w:ilvl w:val="0"/>
          <w:numId w:val="6"/>
        </w:numPr>
        <w:jc w:val="both"/>
        <w:rPr>
          <w:rStyle w:val="af1"/>
          <w:color w:val="auto"/>
          <w:sz w:val="20"/>
          <w:szCs w:val="22"/>
          <w:u w:val="none"/>
          <w:lang w:val="en-US"/>
        </w:rPr>
      </w:pPr>
      <w:r>
        <w:rPr>
          <w:sz w:val="20"/>
          <w:szCs w:val="22"/>
        </w:rPr>
        <w:t xml:space="preserve">Rural 700 MHz: </w:t>
      </w:r>
      <w:r w:rsidR="009348E0">
        <w:fldChar w:fldCharType="begin"/>
      </w:r>
      <w:r w:rsidR="009348E0">
        <w:instrText xml:space="preserve"> HYPERLINK "https://www.3gpp.org/ftp/tsg_ran/WG1_RL1/TSGR1_102-e/Inbox/drafts/8.6/PostPhase1/RedCapCoverageTemplate/RedCapCoverageTemplate-Rural700MHz-v002.xlsx" </w:instrText>
      </w:r>
      <w:r w:rsidR="009348E0">
        <w:fldChar w:fldCharType="separate"/>
      </w:r>
      <w:r>
        <w:rPr>
          <w:rStyle w:val="af1"/>
          <w:sz w:val="20"/>
          <w:szCs w:val="22"/>
        </w:rPr>
        <w:t>RedCapCoverageTemplate-Rural700MHz-v002.xlsx</w:t>
      </w:r>
      <w:r w:rsidR="009348E0">
        <w:rPr>
          <w:rStyle w:val="af1"/>
          <w:sz w:val="20"/>
          <w:szCs w:val="22"/>
        </w:rPr>
        <w:fldChar w:fldCharType="end"/>
      </w:r>
    </w:p>
    <w:p w14:paraId="24DAEEDE" w14:textId="77777777" w:rsidR="003B254E" w:rsidRPr="00E048AA" w:rsidRDefault="003B254E" w:rsidP="003B254E">
      <w:pPr>
        <w:pStyle w:val="a5"/>
        <w:numPr>
          <w:ilvl w:val="0"/>
          <w:numId w:val="6"/>
        </w:numPr>
        <w:jc w:val="both"/>
        <w:rPr>
          <w:sz w:val="20"/>
          <w:szCs w:val="22"/>
          <w:lang w:val="en-US"/>
        </w:rPr>
      </w:pPr>
      <w:r>
        <w:rPr>
          <w:sz w:val="20"/>
          <w:szCs w:val="22"/>
        </w:rPr>
        <w:t xml:space="preserve">Urban 2.6 GHz: </w:t>
      </w:r>
      <w:r w:rsidR="009348E0">
        <w:fldChar w:fldCharType="begin"/>
      </w:r>
      <w:r w:rsidR="009348E0">
        <w:instrText xml:space="preserve"> HYPERLINK "https://www.3gpp.org/ftp/tsg_ran/WG1_RL1/TSGR1_102-e/Inbox/drafts/8.6/PostPhase1/RedCapCoverageTemplate/RedCapCoverageTemplate-Urban2.6GHz-v002.xlsx" </w:instrText>
      </w:r>
      <w:r w:rsidR="009348E0">
        <w:fldChar w:fldCharType="separate"/>
      </w:r>
      <w:r w:rsidRPr="00E048AA">
        <w:rPr>
          <w:rStyle w:val="af1"/>
          <w:sz w:val="20"/>
          <w:szCs w:val="22"/>
        </w:rPr>
        <w:t>RedCapCoverageTemplate-Urban2.6GHz-v00</w:t>
      </w:r>
      <w:r>
        <w:rPr>
          <w:rStyle w:val="af1"/>
          <w:sz w:val="20"/>
          <w:szCs w:val="22"/>
        </w:rPr>
        <w:t>2</w:t>
      </w:r>
      <w:r w:rsidRPr="00E048AA">
        <w:rPr>
          <w:rStyle w:val="af1"/>
          <w:sz w:val="20"/>
          <w:szCs w:val="22"/>
        </w:rPr>
        <w:t>.xlsx</w:t>
      </w:r>
      <w:r w:rsidR="009348E0">
        <w:rPr>
          <w:rStyle w:val="af1"/>
          <w:sz w:val="20"/>
          <w:szCs w:val="22"/>
        </w:rPr>
        <w:fldChar w:fldCharType="end"/>
      </w:r>
    </w:p>
    <w:p w14:paraId="7E0A7085" w14:textId="77777777" w:rsidR="003B254E" w:rsidRPr="00E048AA" w:rsidRDefault="003B254E" w:rsidP="003B254E">
      <w:pPr>
        <w:pStyle w:val="a5"/>
        <w:numPr>
          <w:ilvl w:val="0"/>
          <w:numId w:val="6"/>
        </w:numPr>
        <w:jc w:val="both"/>
        <w:rPr>
          <w:sz w:val="20"/>
          <w:szCs w:val="22"/>
          <w:lang w:val="en-US"/>
        </w:rPr>
      </w:pPr>
      <w:r>
        <w:rPr>
          <w:sz w:val="20"/>
          <w:szCs w:val="22"/>
        </w:rPr>
        <w:t xml:space="preserve">Urban 4 GHz: </w:t>
      </w:r>
      <w:r w:rsidR="009348E0">
        <w:fldChar w:fldCharType="begin"/>
      </w:r>
      <w:r w:rsidR="009348E0">
        <w:instrText xml:space="preserve"> HYPERLINK "https://</w:instrText>
      </w:r>
      <w:r w:rsidR="009348E0">
        <w:instrText xml:space="preserve">www.3gpp.org/ftp/tsg_ran/WG1_RL1/TSGR1_102-e/Inbox/drafts/8.6/PostPhase1/RedCapCoverageTemplate/RedCapCoverageTemplate-Urban4GHz-v002.xlsx" </w:instrText>
      </w:r>
      <w:r w:rsidR="009348E0">
        <w:fldChar w:fldCharType="separate"/>
      </w:r>
      <w:r>
        <w:rPr>
          <w:rStyle w:val="af1"/>
          <w:sz w:val="20"/>
          <w:szCs w:val="22"/>
        </w:rPr>
        <w:t>RedCapCoverageTemplate-Urban4GHz-v002.xlsx</w:t>
      </w:r>
      <w:r w:rsidR="009348E0">
        <w:rPr>
          <w:rStyle w:val="af1"/>
          <w:sz w:val="20"/>
          <w:szCs w:val="22"/>
        </w:rPr>
        <w:fldChar w:fldCharType="end"/>
      </w:r>
    </w:p>
    <w:p w14:paraId="718B8F28" w14:textId="77777777" w:rsidR="003B254E" w:rsidRPr="00E048AA" w:rsidRDefault="003B254E" w:rsidP="003B254E">
      <w:pPr>
        <w:pStyle w:val="a5"/>
        <w:numPr>
          <w:ilvl w:val="0"/>
          <w:numId w:val="6"/>
        </w:numPr>
        <w:jc w:val="both"/>
        <w:rPr>
          <w:sz w:val="20"/>
          <w:szCs w:val="22"/>
          <w:lang w:val="en-US"/>
        </w:rPr>
      </w:pPr>
      <w:r>
        <w:rPr>
          <w:sz w:val="20"/>
          <w:szCs w:val="22"/>
        </w:rPr>
        <w:t xml:space="preserve">Indoor 28 GHz: </w:t>
      </w:r>
      <w:r w:rsidR="009348E0">
        <w:fldChar w:fldCharType="begin"/>
      </w:r>
      <w:r w:rsidR="009348E0">
        <w:instrText xml:space="preserve"> HYPERLINK "https://www.3gpp.org/ftp/tsg_ran/WG1_RL1/TSGR1_102-e/Inbox/drafts/8.6/PostPhase1/RedCapCoverageTemplate/RedCapCoverageTemplate-Indoor28GHz-v002.xlsx" </w:instrText>
      </w:r>
      <w:r w:rsidR="009348E0">
        <w:fldChar w:fldCharType="separate"/>
      </w:r>
      <w:r>
        <w:rPr>
          <w:rStyle w:val="af1"/>
          <w:sz w:val="20"/>
          <w:szCs w:val="22"/>
        </w:rPr>
        <w:t>RedCapCoverageTemplate-Indoor28GHz-v002.xlsx</w:t>
      </w:r>
      <w:r w:rsidR="009348E0">
        <w:rPr>
          <w:rStyle w:val="af1"/>
          <w:sz w:val="20"/>
          <w:szCs w:val="22"/>
        </w:rPr>
        <w:fldChar w:fldCharType="end"/>
      </w:r>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w:t>
      </w:r>
      <w:proofErr w:type="spellStart"/>
      <w:r>
        <w:rPr>
          <w:lang w:val="en-US"/>
        </w:rPr>
        <w:t>gNB</w:t>
      </w:r>
      <w:proofErr w:type="spellEnd"/>
      <w:r>
        <w:rPr>
          <w:lang w:val="en-US"/>
        </w:rPr>
        <w:t xml:space="preserve">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w:t>
      </w:r>
      <w:proofErr w:type="gramStart"/>
      <w:r>
        <w:rPr>
          <w:lang w:val="en-US"/>
        </w:rPr>
        <w:t>,2,2</w:t>
      </w:r>
      <w:proofErr w:type="gramEnd"/>
      <w:r>
        <w:rPr>
          <w:lang w:val="en-US"/>
        </w:rPr>
        <w:t xml:space="preserve">) is used for LLS. However, there is no discussion on the number of antenna elements for RedCap UE. The FL recommendation is to reuse the same array structure for RedCap. In case of single </w:t>
      </w:r>
      <w:proofErr w:type="spellStart"/>
      <w:r>
        <w:rPr>
          <w:lang w:val="en-US"/>
        </w:rPr>
        <w:t>Tx</w:t>
      </w:r>
      <w:proofErr w:type="spellEnd"/>
      <w:r>
        <w:rPr>
          <w:lang w:val="en-US"/>
        </w:rPr>
        <w:t xml:space="preserve">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a5"/>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a5"/>
        <w:jc w:val="both"/>
        <w:rPr>
          <w:sz w:val="20"/>
          <w:szCs w:val="22"/>
          <w:highlight w:val="cyan"/>
        </w:rPr>
      </w:pPr>
    </w:p>
    <w:p w14:paraId="2450A6C0" w14:textId="77777777" w:rsidR="003B254E" w:rsidRPr="0078730D" w:rsidRDefault="003B254E" w:rsidP="003B254E">
      <w:pPr>
        <w:pStyle w:val="a5"/>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a5"/>
        <w:jc w:val="both"/>
        <w:rPr>
          <w:sz w:val="20"/>
          <w:szCs w:val="22"/>
        </w:rPr>
      </w:pPr>
      <w:r w:rsidRPr="0078730D">
        <w:rPr>
          <w:sz w:val="20"/>
          <w:szCs w:val="22"/>
          <w:highlight w:val="cyan"/>
        </w:rPr>
        <w:lastRenderedPageBreak/>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a5"/>
        <w:jc w:val="both"/>
        <w:rPr>
          <w:sz w:val="20"/>
          <w:szCs w:val="22"/>
          <w:lang w:val="en-US"/>
        </w:rPr>
      </w:pPr>
    </w:p>
    <w:p w14:paraId="5356DDFB" w14:textId="77777777" w:rsidR="003B254E" w:rsidRPr="0078730D" w:rsidRDefault="003B254E" w:rsidP="003B254E">
      <w:pPr>
        <w:pStyle w:val="a5"/>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a5"/>
        <w:jc w:val="both"/>
        <w:rPr>
          <w:sz w:val="20"/>
          <w:szCs w:val="22"/>
        </w:rPr>
      </w:pPr>
    </w:p>
    <w:p w14:paraId="563F375C" w14:textId="5631BAFA" w:rsidR="003B254E" w:rsidRPr="0078730D" w:rsidRDefault="003B254E" w:rsidP="003B254E">
      <w:pPr>
        <w:pStyle w:val="a5"/>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等线"/>
          <w:sz w:val="20"/>
          <w:szCs w:val="22"/>
          <w:lang w:val="en-US" w:eastAsia="zh-CN"/>
        </w:rPr>
        <w:t xml:space="preserve">avoid divergence and repetition of discussions. </w:t>
      </w:r>
      <w:r w:rsidR="00592F8A">
        <w:rPr>
          <w:rFonts w:eastAsia="等线"/>
          <w:sz w:val="20"/>
          <w:szCs w:val="22"/>
          <w:lang w:val="en-US" w:eastAsia="zh-CN"/>
        </w:rPr>
        <w:t>The note in row (13) has been updated to address this issue.</w:t>
      </w:r>
    </w:p>
    <w:p w14:paraId="588E8FD5" w14:textId="77777777" w:rsidR="003B254E" w:rsidRPr="0078730D" w:rsidRDefault="003B254E" w:rsidP="003B254E">
      <w:pPr>
        <w:pStyle w:val="a5"/>
        <w:jc w:val="both"/>
        <w:rPr>
          <w:sz w:val="20"/>
          <w:szCs w:val="22"/>
        </w:rPr>
      </w:pPr>
    </w:p>
    <w:p w14:paraId="7030C40E" w14:textId="77777777" w:rsidR="003B254E" w:rsidRPr="0078730D" w:rsidRDefault="003B254E" w:rsidP="003B254E">
      <w:pPr>
        <w:pStyle w:val="a5"/>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a5"/>
        <w:jc w:val="both"/>
        <w:rPr>
          <w:sz w:val="20"/>
          <w:szCs w:val="22"/>
        </w:rPr>
      </w:pPr>
    </w:p>
    <w:p w14:paraId="164E14BC" w14:textId="77777777" w:rsidR="003B254E" w:rsidRPr="0078730D" w:rsidRDefault="003B254E" w:rsidP="003B254E">
      <w:pPr>
        <w:pStyle w:val="a5"/>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a5"/>
        <w:jc w:val="both"/>
        <w:rPr>
          <w:sz w:val="20"/>
          <w:szCs w:val="22"/>
        </w:rPr>
      </w:pPr>
    </w:p>
    <w:p w14:paraId="5EB5F1E6" w14:textId="77777777" w:rsidR="003B254E" w:rsidRPr="0078730D" w:rsidRDefault="003B254E" w:rsidP="003B254E">
      <w:pPr>
        <w:pStyle w:val="a5"/>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a5"/>
        <w:jc w:val="both"/>
      </w:pPr>
    </w:p>
    <w:p w14:paraId="222640F3" w14:textId="77777777" w:rsidR="003B254E" w:rsidRPr="0078730D" w:rsidRDefault="003B254E" w:rsidP="003B254E">
      <w:pPr>
        <w:pStyle w:val="a5"/>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a5"/>
        <w:jc w:val="both"/>
        <w:rPr>
          <w:sz w:val="20"/>
          <w:szCs w:val="22"/>
        </w:rPr>
      </w:pPr>
    </w:p>
    <w:p w14:paraId="5D83D67F" w14:textId="77777777" w:rsidR="003B254E" w:rsidRPr="0078730D" w:rsidRDefault="003B254E" w:rsidP="003B254E">
      <w:pPr>
        <w:pStyle w:val="a5"/>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a5"/>
        <w:jc w:val="both"/>
        <w:rPr>
          <w:sz w:val="20"/>
          <w:szCs w:val="22"/>
        </w:rPr>
      </w:pPr>
    </w:p>
    <w:p w14:paraId="698A30D2" w14:textId="77777777" w:rsidR="003B254E" w:rsidRPr="0078730D" w:rsidRDefault="003B254E" w:rsidP="003B254E">
      <w:pPr>
        <w:pStyle w:val="a5"/>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a5"/>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 xml:space="preserve">Can the </w:t>
      </w:r>
      <w:proofErr w:type="spellStart"/>
      <w:r>
        <w:rPr>
          <w:b/>
          <w:bCs/>
        </w:rPr>
        <w:t>spreadsheets</w:t>
      </w:r>
      <w:proofErr w:type="spellEnd"/>
      <w:r>
        <w:rPr>
          <w:b/>
          <w:bCs/>
        </w:rPr>
        <w:t xml:space="preserve">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af0"/>
        <w:tblW w:w="9634" w:type="dxa"/>
        <w:tblLook w:val="04A0" w:firstRow="1" w:lastRow="0" w:firstColumn="1" w:lastColumn="0" w:noHBand="0" w:noVBand="1"/>
      </w:tblPr>
      <w:tblGrid>
        <w:gridCol w:w="1838"/>
        <w:gridCol w:w="7796"/>
      </w:tblGrid>
      <w:tr w:rsidR="003B254E" w14:paraId="62AF2B1D" w14:textId="77777777" w:rsidTr="0026212F">
        <w:tc>
          <w:tcPr>
            <w:tcW w:w="1838" w:type="dxa"/>
            <w:shd w:val="clear" w:color="auto" w:fill="D9D9D9" w:themeFill="background1" w:themeFillShade="D9"/>
          </w:tcPr>
          <w:p w14:paraId="1782456D" w14:textId="77777777" w:rsidR="003B254E" w:rsidRDefault="003B254E" w:rsidP="0026212F">
            <w:pPr>
              <w:rPr>
                <w:b/>
                <w:bCs/>
              </w:rPr>
            </w:pPr>
            <w:r>
              <w:rPr>
                <w:b/>
                <w:bCs/>
              </w:rPr>
              <w:t>Company</w:t>
            </w:r>
          </w:p>
        </w:tc>
        <w:tc>
          <w:tcPr>
            <w:tcW w:w="7796" w:type="dxa"/>
            <w:shd w:val="clear" w:color="auto" w:fill="D9D9D9" w:themeFill="background1" w:themeFillShade="D9"/>
          </w:tcPr>
          <w:p w14:paraId="7BAE242F" w14:textId="77777777" w:rsidR="003B254E" w:rsidRDefault="003B254E" w:rsidP="0026212F">
            <w:pPr>
              <w:rPr>
                <w:b/>
                <w:bCs/>
              </w:rPr>
            </w:pPr>
            <w:r>
              <w:rPr>
                <w:b/>
                <w:bCs/>
              </w:rPr>
              <w:t>Comments</w:t>
            </w:r>
          </w:p>
        </w:tc>
      </w:tr>
      <w:tr w:rsidR="003B254E" w14:paraId="26ED39EB" w14:textId="77777777" w:rsidTr="0026212F">
        <w:tc>
          <w:tcPr>
            <w:tcW w:w="1838" w:type="dxa"/>
          </w:tcPr>
          <w:p w14:paraId="7515E41A" w14:textId="2588748C" w:rsidR="003B254E" w:rsidRPr="00242F71" w:rsidRDefault="00242F71" w:rsidP="0026212F">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63DCC137" w14:textId="3ABF9E95" w:rsidR="003B254E" w:rsidRPr="00242F71" w:rsidRDefault="00242F71" w:rsidP="0026212F">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2B6EA191" w14:textId="77777777" w:rsidTr="0026212F">
        <w:tc>
          <w:tcPr>
            <w:tcW w:w="1838" w:type="dxa"/>
          </w:tcPr>
          <w:p w14:paraId="75D3A52A" w14:textId="7A1A1450" w:rsidR="00325CA1" w:rsidRDefault="00325CA1" w:rsidP="0026212F">
            <w:pPr>
              <w:rPr>
                <w:lang w:val="en-US" w:eastAsia="ko-KR"/>
              </w:rPr>
            </w:pPr>
            <w:r>
              <w:rPr>
                <w:rFonts w:eastAsia="等线" w:hint="eastAsia"/>
                <w:lang w:val="en-US" w:eastAsia="zh-CN"/>
              </w:rPr>
              <w:t>CATT</w:t>
            </w:r>
          </w:p>
        </w:tc>
        <w:tc>
          <w:tcPr>
            <w:tcW w:w="7796" w:type="dxa"/>
          </w:tcPr>
          <w:p w14:paraId="53743052" w14:textId="1B179420" w:rsidR="00325CA1" w:rsidRPr="008E3AB5" w:rsidRDefault="00325CA1" w:rsidP="0026212F">
            <w:pPr>
              <w:rPr>
                <w:lang w:val="en-US"/>
              </w:rPr>
            </w:pPr>
            <w:r>
              <w:rPr>
                <w:rFonts w:eastAsia="等线" w:hint="eastAsia"/>
                <w:lang w:val="en-US" w:eastAsia="zh-CN"/>
              </w:rPr>
              <w:t>OK</w:t>
            </w:r>
          </w:p>
        </w:tc>
      </w:tr>
      <w:tr w:rsidR="003B254E" w:rsidRPr="008E3AB5" w14:paraId="31D12B76" w14:textId="77777777" w:rsidTr="0026212F">
        <w:tc>
          <w:tcPr>
            <w:tcW w:w="1838" w:type="dxa"/>
          </w:tcPr>
          <w:p w14:paraId="4E39011B" w14:textId="77777777" w:rsidR="003B254E" w:rsidRDefault="003B254E" w:rsidP="0026212F">
            <w:pPr>
              <w:rPr>
                <w:lang w:val="en-US" w:eastAsia="ko-KR"/>
              </w:rPr>
            </w:pPr>
          </w:p>
        </w:tc>
        <w:tc>
          <w:tcPr>
            <w:tcW w:w="7796" w:type="dxa"/>
          </w:tcPr>
          <w:p w14:paraId="7BEC42F2" w14:textId="77777777" w:rsidR="003B254E" w:rsidRPr="008E3AB5" w:rsidRDefault="003B254E" w:rsidP="0026212F">
            <w:pPr>
              <w:rPr>
                <w:lang w:val="en-US"/>
              </w:rPr>
            </w:pP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lastRenderedPageBreak/>
        <w:t xml:space="preserve">The CE SI has just agreed to assume an uplink total radiated power of 12 </w:t>
      </w:r>
      <w:proofErr w:type="spellStart"/>
      <w:r>
        <w:rPr>
          <w:lang w:val="en-US"/>
        </w:rPr>
        <w:t>dBm</w:t>
      </w:r>
      <w:proofErr w:type="spellEnd"/>
      <w:r>
        <w:rPr>
          <w:lang w:val="en-US"/>
        </w:rPr>
        <w:t xml:space="preserve"> for link budget calculation in FR2. The earlier assumption 23 </w:t>
      </w:r>
      <w:proofErr w:type="spellStart"/>
      <w:r>
        <w:rPr>
          <w:lang w:val="en-US"/>
        </w:rPr>
        <w:t>dBm</w:t>
      </w:r>
      <w:proofErr w:type="spellEnd"/>
      <w:r>
        <w:rPr>
          <w:lang w:val="en-US"/>
        </w:rPr>
        <w:t xml:space="preserve"> total transmission power implies 34 </w:t>
      </w:r>
      <w:proofErr w:type="spellStart"/>
      <w:r>
        <w:rPr>
          <w:lang w:val="en-US"/>
        </w:rPr>
        <w:t>dBm</w:t>
      </w:r>
      <w:proofErr w:type="spellEnd"/>
      <w:r>
        <w:rPr>
          <w:lang w:val="en-US"/>
        </w:rPr>
        <w:t xml:space="preserve"> EIRP which was considered too high for a power class 3 (handheld) UE. The FL would invite companies to provide their views on using the new UL </w:t>
      </w:r>
      <w:proofErr w:type="spellStart"/>
      <w:proofErr w:type="gramStart"/>
      <w:r>
        <w:rPr>
          <w:lang w:val="en-US"/>
        </w:rPr>
        <w:t>Tx</w:t>
      </w:r>
      <w:proofErr w:type="spellEnd"/>
      <w:proofErr w:type="gramEnd"/>
      <w:r>
        <w:rPr>
          <w:lang w:val="en-US"/>
        </w:rPr>
        <w:t xml:space="preserve">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a5"/>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a5"/>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a5"/>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w:t>
      </w:r>
      <w:proofErr w:type="spellStart"/>
      <w:proofErr w:type="gramStart"/>
      <w:r>
        <w:rPr>
          <w:b/>
          <w:bCs/>
        </w:rPr>
        <w:t>Tx</w:t>
      </w:r>
      <w:proofErr w:type="spellEnd"/>
      <w:proofErr w:type="gramEnd"/>
      <w:r>
        <w:rPr>
          <w:b/>
          <w:bCs/>
        </w:rPr>
        <w:t xml:space="preserve"> power assumption agreed in the CE SI, i.e. </w:t>
      </w:r>
      <w:r w:rsidR="001F7B15">
        <w:rPr>
          <w:b/>
          <w:bCs/>
        </w:rPr>
        <w:t>the values of row (3</w:t>
      </w:r>
      <w:r w:rsidR="000E4CCF">
        <w:rPr>
          <w:b/>
          <w:bCs/>
        </w:rPr>
        <w:t>b</w:t>
      </w:r>
      <w:r w:rsidR="001F7B15">
        <w:rPr>
          <w:b/>
          <w:bCs/>
        </w:rPr>
        <w:t xml:space="preserve">) and (3bis) for uplink changed from 23 to 12 </w:t>
      </w:r>
      <w:proofErr w:type="spellStart"/>
      <w:r w:rsidR="001F7B15">
        <w:rPr>
          <w:b/>
          <w:bCs/>
        </w:rPr>
        <w:t>dBm</w:t>
      </w:r>
      <w:proofErr w:type="spellEnd"/>
      <w:r w:rsidRPr="002943CE">
        <w:rPr>
          <w:b/>
          <w:bCs/>
        </w:rPr>
        <w:t>?</w:t>
      </w:r>
    </w:p>
    <w:tbl>
      <w:tblPr>
        <w:tblStyle w:val="af0"/>
        <w:tblW w:w="9634" w:type="dxa"/>
        <w:tblLook w:val="04A0" w:firstRow="1" w:lastRow="0" w:firstColumn="1" w:lastColumn="0" w:noHBand="0" w:noVBand="1"/>
      </w:tblPr>
      <w:tblGrid>
        <w:gridCol w:w="1838"/>
        <w:gridCol w:w="7796"/>
      </w:tblGrid>
      <w:tr w:rsidR="00AA1C8D" w14:paraId="1CDE8F05" w14:textId="77777777" w:rsidTr="00474F3C">
        <w:tc>
          <w:tcPr>
            <w:tcW w:w="1838" w:type="dxa"/>
            <w:shd w:val="clear" w:color="auto" w:fill="D9D9D9" w:themeFill="background1" w:themeFillShade="D9"/>
          </w:tcPr>
          <w:p w14:paraId="78153FD5" w14:textId="77777777" w:rsidR="00AA1C8D" w:rsidRDefault="00AA1C8D" w:rsidP="00474F3C">
            <w:pPr>
              <w:rPr>
                <w:b/>
                <w:bCs/>
              </w:rPr>
            </w:pPr>
            <w:r>
              <w:rPr>
                <w:b/>
                <w:bCs/>
              </w:rPr>
              <w:t>Company</w:t>
            </w:r>
          </w:p>
        </w:tc>
        <w:tc>
          <w:tcPr>
            <w:tcW w:w="7796" w:type="dxa"/>
            <w:shd w:val="clear" w:color="auto" w:fill="D9D9D9" w:themeFill="background1" w:themeFillShade="D9"/>
          </w:tcPr>
          <w:p w14:paraId="623EC37D" w14:textId="77777777" w:rsidR="00AA1C8D" w:rsidRDefault="00AA1C8D" w:rsidP="00474F3C">
            <w:pPr>
              <w:rPr>
                <w:b/>
                <w:bCs/>
              </w:rPr>
            </w:pPr>
            <w:r>
              <w:rPr>
                <w:b/>
                <w:bCs/>
              </w:rPr>
              <w:t>Comments</w:t>
            </w:r>
          </w:p>
        </w:tc>
      </w:tr>
      <w:tr w:rsidR="00AA1C8D" w14:paraId="5E28B6EF" w14:textId="77777777" w:rsidTr="00474F3C">
        <w:tc>
          <w:tcPr>
            <w:tcW w:w="1838" w:type="dxa"/>
          </w:tcPr>
          <w:p w14:paraId="212168EB" w14:textId="1EC21C18" w:rsidR="00AA1C8D" w:rsidRPr="00785754" w:rsidRDefault="00EE203A" w:rsidP="00474F3C">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19C2B865" w14:textId="16617B4E" w:rsidR="00EE203A" w:rsidRPr="00785754" w:rsidRDefault="00EE203A" w:rsidP="00EE203A">
            <w:pPr>
              <w:rPr>
                <w:rFonts w:eastAsia="等线"/>
                <w:lang w:val="en-US" w:eastAsia="zh-CN"/>
              </w:rPr>
            </w:pPr>
            <w:r>
              <w:rPr>
                <w:rFonts w:eastAsia="等线" w:hint="eastAsia"/>
                <w:lang w:val="en-US" w:eastAsia="zh-CN"/>
              </w:rPr>
              <w:t>We</w:t>
            </w:r>
            <w:r>
              <w:rPr>
                <w:rFonts w:eastAsia="等线"/>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474F3C">
        <w:tc>
          <w:tcPr>
            <w:tcW w:w="1838" w:type="dxa"/>
          </w:tcPr>
          <w:p w14:paraId="5AFECA29" w14:textId="7E4476B6" w:rsidR="00AA1C8D" w:rsidRPr="00325CA1" w:rsidRDefault="00325CA1" w:rsidP="00474F3C">
            <w:pPr>
              <w:rPr>
                <w:rFonts w:eastAsia="等线" w:hint="eastAsia"/>
                <w:lang w:val="en-US" w:eastAsia="zh-CN"/>
              </w:rPr>
            </w:pPr>
            <w:r>
              <w:rPr>
                <w:rFonts w:eastAsia="等线" w:hint="eastAsia"/>
                <w:lang w:val="en-US" w:eastAsia="zh-CN"/>
              </w:rPr>
              <w:t>CATT</w:t>
            </w:r>
          </w:p>
        </w:tc>
        <w:tc>
          <w:tcPr>
            <w:tcW w:w="7796" w:type="dxa"/>
          </w:tcPr>
          <w:p w14:paraId="7B9E70D7" w14:textId="55E32CF9" w:rsidR="00AA1C8D" w:rsidRPr="00325CA1" w:rsidRDefault="00325CA1" w:rsidP="00325CA1">
            <w:pPr>
              <w:rPr>
                <w:rFonts w:eastAsia="等线" w:hint="eastAsia"/>
                <w:lang w:val="en-US" w:eastAsia="zh-CN"/>
              </w:rPr>
            </w:pPr>
            <w:r>
              <w:rPr>
                <w:rFonts w:eastAsia="等线"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474F3C">
        <w:tc>
          <w:tcPr>
            <w:tcW w:w="1838" w:type="dxa"/>
          </w:tcPr>
          <w:p w14:paraId="48003B0D" w14:textId="77777777" w:rsidR="00AA1C8D" w:rsidRDefault="00AA1C8D" w:rsidP="00474F3C">
            <w:pPr>
              <w:rPr>
                <w:lang w:val="en-US" w:eastAsia="ko-KR"/>
              </w:rPr>
            </w:pPr>
          </w:p>
        </w:tc>
        <w:tc>
          <w:tcPr>
            <w:tcW w:w="7796" w:type="dxa"/>
          </w:tcPr>
          <w:p w14:paraId="4BE63ABD" w14:textId="77777777" w:rsidR="00AA1C8D" w:rsidRPr="008E3AB5" w:rsidRDefault="00AA1C8D" w:rsidP="00474F3C">
            <w:pPr>
              <w:rPr>
                <w:lang w:val="en-US"/>
              </w:rPr>
            </w:pPr>
          </w:p>
        </w:tc>
      </w:tr>
    </w:tbl>
    <w:p w14:paraId="67443C81" w14:textId="77777777" w:rsidR="00AA1C8D" w:rsidRDefault="00AA1C8D" w:rsidP="00175FDD">
      <w:pPr>
        <w:rPr>
          <w:lang w:val="en-US"/>
        </w:rPr>
      </w:pPr>
    </w:p>
    <w:p w14:paraId="7E3F2280" w14:textId="77777777" w:rsidR="00175FDD" w:rsidRDefault="00175FDD" w:rsidP="00175FDD">
      <w:pPr>
        <w:pStyle w:val="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0" w:history="1"/>
      <w:hyperlink r:id="rId21" w:history="1">
        <w:r w:rsidR="00587B3B">
          <w:rPr>
            <w:rStyle w:val="af1"/>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等线"/>
          <w:lang w:val="en-US" w:eastAsia="zh-CN"/>
        </w:rPr>
      </w:pPr>
      <w:r>
        <w:rPr>
          <w:rFonts w:eastAsia="等线"/>
          <w:lang w:val="en-US" w:eastAsia="zh-CN"/>
        </w:rPr>
        <w:t xml:space="preserve">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w:t>
      </w:r>
      <w:proofErr w:type="gramStart"/>
      <w:r>
        <w:rPr>
          <w:rFonts w:eastAsia="等线"/>
          <w:lang w:val="en-US" w:eastAsia="zh-CN"/>
        </w:rPr>
        <w:t>comment</w:t>
      </w:r>
      <w:proofErr w:type="gramEnd"/>
      <w:r>
        <w:rPr>
          <w:rFonts w:eastAsia="等线"/>
          <w:lang w:val="en-US" w:eastAsia="zh-CN"/>
        </w:rPr>
        <w:t xml:space="preserve">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等线"/>
          <w:lang w:val="en-US" w:eastAsia="zh-CN"/>
        </w:rPr>
      </w:pPr>
      <w:r>
        <w:rPr>
          <w:rFonts w:eastAsia="等线"/>
          <w:lang w:val="en-US" w:eastAsia="zh-CN"/>
        </w:rPr>
        <w:lastRenderedPageBreak/>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a5"/>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a5"/>
        <w:jc w:val="both"/>
        <w:rPr>
          <w:sz w:val="20"/>
          <w:szCs w:val="22"/>
        </w:rPr>
      </w:pPr>
    </w:p>
    <w:p w14:paraId="4FA70BB8" w14:textId="77777777" w:rsidR="00587B3B" w:rsidRPr="0078730D" w:rsidRDefault="00587B3B" w:rsidP="00587B3B">
      <w:pPr>
        <w:pStyle w:val="a5"/>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a5"/>
        <w:jc w:val="both"/>
        <w:rPr>
          <w:sz w:val="20"/>
          <w:szCs w:val="22"/>
        </w:rPr>
      </w:pPr>
    </w:p>
    <w:p w14:paraId="0295E830" w14:textId="77777777" w:rsidR="00587B3B" w:rsidRPr="0078730D" w:rsidRDefault="00587B3B" w:rsidP="00587B3B">
      <w:pPr>
        <w:pStyle w:val="a5"/>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a5"/>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a5"/>
        <w:jc w:val="both"/>
        <w:rPr>
          <w:sz w:val="20"/>
          <w:szCs w:val="22"/>
        </w:rPr>
      </w:pPr>
    </w:p>
    <w:p w14:paraId="4289C010" w14:textId="77777777" w:rsidR="00587B3B" w:rsidRPr="0078730D" w:rsidRDefault="00587B3B" w:rsidP="00587B3B">
      <w:pPr>
        <w:pStyle w:val="a5"/>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a5"/>
        <w:jc w:val="both"/>
        <w:rPr>
          <w:sz w:val="20"/>
          <w:szCs w:val="22"/>
        </w:rPr>
      </w:pPr>
    </w:p>
    <w:p w14:paraId="46098958" w14:textId="77777777" w:rsidR="00587B3B" w:rsidRPr="0078730D" w:rsidRDefault="00587B3B" w:rsidP="00587B3B">
      <w:pPr>
        <w:pStyle w:val="a5"/>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a5"/>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a5"/>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 xml:space="preserve">Can the </w:t>
      </w:r>
      <w:proofErr w:type="spellStart"/>
      <w:r>
        <w:rPr>
          <w:b/>
          <w:bCs/>
        </w:rPr>
        <w:t>spreadsheet</w:t>
      </w:r>
      <w:proofErr w:type="spellEnd"/>
      <w:r>
        <w:rPr>
          <w:b/>
          <w:bCs/>
        </w:rPr>
        <w:t xml:space="preserve">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af0"/>
        <w:tblW w:w="9634" w:type="dxa"/>
        <w:tblLook w:val="04A0" w:firstRow="1" w:lastRow="0" w:firstColumn="1" w:lastColumn="0" w:noHBand="0" w:noVBand="1"/>
      </w:tblPr>
      <w:tblGrid>
        <w:gridCol w:w="1838"/>
        <w:gridCol w:w="7796"/>
      </w:tblGrid>
      <w:tr w:rsidR="00587B3B" w14:paraId="4478C540" w14:textId="77777777" w:rsidTr="0026212F">
        <w:tc>
          <w:tcPr>
            <w:tcW w:w="1838" w:type="dxa"/>
            <w:shd w:val="clear" w:color="auto" w:fill="D9D9D9" w:themeFill="background1" w:themeFillShade="D9"/>
          </w:tcPr>
          <w:p w14:paraId="5B645055" w14:textId="77777777" w:rsidR="00587B3B" w:rsidRDefault="00587B3B" w:rsidP="0026212F">
            <w:pPr>
              <w:rPr>
                <w:b/>
                <w:bCs/>
              </w:rPr>
            </w:pPr>
            <w:r>
              <w:rPr>
                <w:b/>
                <w:bCs/>
              </w:rPr>
              <w:t>Company</w:t>
            </w:r>
          </w:p>
        </w:tc>
        <w:tc>
          <w:tcPr>
            <w:tcW w:w="7796" w:type="dxa"/>
            <w:shd w:val="clear" w:color="auto" w:fill="D9D9D9" w:themeFill="background1" w:themeFillShade="D9"/>
          </w:tcPr>
          <w:p w14:paraId="326AC0F2" w14:textId="77777777" w:rsidR="00587B3B" w:rsidRDefault="00587B3B" w:rsidP="0026212F">
            <w:pPr>
              <w:rPr>
                <w:b/>
                <w:bCs/>
              </w:rPr>
            </w:pPr>
            <w:r>
              <w:rPr>
                <w:b/>
                <w:bCs/>
              </w:rPr>
              <w:t>Comments</w:t>
            </w:r>
          </w:p>
        </w:tc>
      </w:tr>
      <w:tr w:rsidR="00587B3B" w14:paraId="3560E611" w14:textId="77777777" w:rsidTr="0026212F">
        <w:tc>
          <w:tcPr>
            <w:tcW w:w="1838" w:type="dxa"/>
          </w:tcPr>
          <w:p w14:paraId="68341113" w14:textId="77777777" w:rsidR="00587B3B" w:rsidRDefault="00587B3B" w:rsidP="0026212F">
            <w:pPr>
              <w:rPr>
                <w:lang w:val="en-US" w:eastAsia="ko-KR"/>
              </w:rPr>
            </w:pPr>
          </w:p>
        </w:tc>
        <w:tc>
          <w:tcPr>
            <w:tcW w:w="7796" w:type="dxa"/>
          </w:tcPr>
          <w:p w14:paraId="307FE42A" w14:textId="77777777" w:rsidR="00587B3B" w:rsidRPr="008E3AB5" w:rsidRDefault="00587B3B" w:rsidP="0026212F">
            <w:pPr>
              <w:rPr>
                <w:lang w:val="en-US"/>
              </w:rPr>
            </w:pPr>
          </w:p>
        </w:tc>
      </w:tr>
      <w:tr w:rsidR="00587B3B" w:rsidRPr="008E3AB5" w14:paraId="59910D96" w14:textId="77777777" w:rsidTr="0026212F">
        <w:tc>
          <w:tcPr>
            <w:tcW w:w="1838" w:type="dxa"/>
          </w:tcPr>
          <w:p w14:paraId="6166E69A" w14:textId="77777777" w:rsidR="00587B3B" w:rsidRDefault="00587B3B" w:rsidP="0026212F">
            <w:pPr>
              <w:rPr>
                <w:lang w:val="en-US" w:eastAsia="ko-KR"/>
              </w:rPr>
            </w:pPr>
          </w:p>
        </w:tc>
        <w:tc>
          <w:tcPr>
            <w:tcW w:w="7796" w:type="dxa"/>
          </w:tcPr>
          <w:p w14:paraId="43A98646" w14:textId="77777777" w:rsidR="00587B3B" w:rsidRPr="008E3AB5" w:rsidRDefault="00587B3B" w:rsidP="0026212F">
            <w:pPr>
              <w:rPr>
                <w:lang w:val="en-US"/>
              </w:rPr>
            </w:pPr>
          </w:p>
        </w:tc>
      </w:tr>
      <w:tr w:rsidR="00587B3B" w:rsidRPr="008E3AB5" w14:paraId="64160474" w14:textId="77777777" w:rsidTr="0026212F">
        <w:tc>
          <w:tcPr>
            <w:tcW w:w="1838" w:type="dxa"/>
          </w:tcPr>
          <w:p w14:paraId="2CC30B62" w14:textId="77777777" w:rsidR="00587B3B" w:rsidRDefault="00587B3B" w:rsidP="0026212F">
            <w:pPr>
              <w:rPr>
                <w:lang w:val="en-US" w:eastAsia="ko-KR"/>
              </w:rPr>
            </w:pPr>
          </w:p>
        </w:tc>
        <w:tc>
          <w:tcPr>
            <w:tcW w:w="7796" w:type="dxa"/>
          </w:tcPr>
          <w:p w14:paraId="51988AEA" w14:textId="77777777" w:rsidR="00587B3B" w:rsidRPr="008E3AB5" w:rsidRDefault="00587B3B" w:rsidP="0026212F">
            <w:pPr>
              <w:rPr>
                <w:lang w:val="en-US"/>
              </w:rPr>
            </w:pPr>
          </w:p>
        </w:tc>
      </w:tr>
    </w:tbl>
    <w:p w14:paraId="0D233405" w14:textId="77777777" w:rsidR="00FA6742" w:rsidRPr="00175FDD" w:rsidRDefault="00FA6742" w:rsidP="00175FDD">
      <w:pPr>
        <w:jc w:val="both"/>
        <w:rPr>
          <w:rFonts w:eastAsia="等线"/>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B379E" w14:textId="77777777" w:rsidR="009348E0" w:rsidRDefault="009348E0" w:rsidP="00581A60">
      <w:pPr>
        <w:spacing w:after="0"/>
      </w:pPr>
      <w:r>
        <w:separator/>
      </w:r>
    </w:p>
  </w:endnote>
  <w:endnote w:type="continuationSeparator" w:id="0">
    <w:p w14:paraId="06CD7765" w14:textId="77777777" w:rsidR="009348E0" w:rsidRDefault="009348E0" w:rsidP="00581A60">
      <w:pPr>
        <w:spacing w:after="0"/>
      </w:pPr>
      <w:r>
        <w:continuationSeparator/>
      </w:r>
    </w:p>
  </w:endnote>
  <w:endnote w:type="continuationNotice" w:id="1">
    <w:p w14:paraId="655584FC" w14:textId="77777777" w:rsidR="009348E0" w:rsidRDefault="009348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49965" w14:textId="77777777" w:rsidR="009348E0" w:rsidRDefault="009348E0" w:rsidP="00581A60">
      <w:pPr>
        <w:spacing w:after="0"/>
      </w:pPr>
      <w:r>
        <w:separator/>
      </w:r>
    </w:p>
  </w:footnote>
  <w:footnote w:type="continuationSeparator" w:id="0">
    <w:p w14:paraId="5E135C49" w14:textId="77777777" w:rsidR="009348E0" w:rsidRDefault="009348E0" w:rsidP="00581A60">
      <w:pPr>
        <w:spacing w:after="0"/>
      </w:pPr>
      <w:r>
        <w:continuationSeparator/>
      </w:r>
    </w:p>
  </w:footnote>
  <w:footnote w:type="continuationNotice" w:id="1">
    <w:p w14:paraId="4A2FF2AF" w14:textId="77777777" w:rsidR="009348E0" w:rsidRDefault="009348E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10"/>
  </w:num>
  <w:num w:numId="8">
    <w:abstractNumId w:val="14"/>
  </w:num>
  <w:num w:numId="9">
    <w:abstractNumId w:val="12"/>
  </w:num>
  <w:num w:numId="10">
    <w:abstractNumId w:val="4"/>
  </w:num>
  <w:num w:numId="11">
    <w:abstractNumId w:val="7"/>
  </w:num>
  <w:num w:numId="12">
    <w:abstractNumId w:val="11"/>
  </w:num>
  <w:num w:numId="13">
    <w:abstractNumId w:val="6"/>
  </w:num>
  <w:num w:numId="14">
    <w:abstractNumId w:val="8"/>
  </w:num>
  <w:num w:numId="15">
    <w:abstractNumId w:val="15"/>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
    <w:name w:val="Unresolved Mention"/>
    <w:basedOn w:val="a0"/>
    <w:uiPriority w:val="99"/>
    <w:semiHidden/>
    <w:unhideWhenUsed/>
    <w:rsid w:val="004560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
    <w:name w:val="Unresolved Mention"/>
    <w:basedOn w:val="a0"/>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Docs/R1-2007477.zip" TargetMode="External"/><Relationship Id="rId18" Type="http://schemas.openxmlformats.org/officeDocument/2006/relationships/hyperlink" Target="https://www.3gpp.org/ftp/tsg_ran/WG1_RL1/TSGR1_102-e/Inbox/drafts/8.6/PostPhase1/RedCapPowerTemplate/RedCapPowerTemplate-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apacityTemplate/RedCapCapacityTemplate-v002.xlsx" TargetMode="External"/><Relationship Id="rId7" Type="http://schemas.microsoft.com/office/2007/relationships/stylesWithEffects" Target="stylesWithEffects.xml"/><Relationship Id="rId12" Type="http://schemas.openxmlformats.org/officeDocument/2006/relationships/hyperlink" Target="https://www.3gpp.org/ftp/tsg_ran/WG1_RL1/TSGR1_102-e/Docs/R1-2007476.zip" TargetMode="External"/><Relationship Id="rId17" Type="http://schemas.openxmlformats.org/officeDocument/2006/relationships/hyperlink" Target="https://www.3gpp.org/ftp/tsg_ran/WG1_RL1/TSGR1_102-e/Inbox/drafts/8.6/PostPhase1/RedCapPowerTemplate/RedCapPowerTemplate-v000.xlsx"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Inbox/R1-200747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8D5BC-C5A2-467B-8CE9-DCD34029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5161</Words>
  <Characters>29420</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2020-09-30T06:26:00Z</dcterms:created>
  <dcterms:modified xsi:type="dcterms:W3CDTF">2020-09-30T06:26:00Z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