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136A1D"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5F5F93">
        <w:tc>
          <w:tcPr>
            <w:tcW w:w="1838" w:type="dxa"/>
          </w:tcPr>
          <w:p w14:paraId="34DDBA40" w14:textId="52171F5C" w:rsidR="000E430D" w:rsidRDefault="000E430D" w:rsidP="000E430D">
            <w:pPr>
              <w:rPr>
                <w:rFonts w:eastAsia="等线"/>
                <w:lang w:val="en-US" w:eastAsia="zh-CN"/>
              </w:rPr>
            </w:pPr>
            <w:r>
              <w:rPr>
                <w:lang w:val="en-US" w:eastAsia="ko-KR"/>
              </w:rPr>
              <w:t>ZTE,Sanechips</w:t>
            </w:r>
          </w:p>
        </w:tc>
        <w:tc>
          <w:tcPr>
            <w:tcW w:w="7796" w:type="dxa"/>
          </w:tcPr>
          <w:p w14:paraId="393EE917" w14:textId="551001DD" w:rsidR="000E430D" w:rsidRDefault="000E430D" w:rsidP="000E430D">
            <w:pPr>
              <w:rPr>
                <w:rFonts w:eastAsia="等线"/>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855D7D">
        <w:tc>
          <w:tcPr>
            <w:tcW w:w="1838" w:type="dxa"/>
            <w:vAlign w:val="center"/>
          </w:tcPr>
          <w:p w14:paraId="77FAFA94" w14:textId="45D9179C" w:rsidR="00F926D2" w:rsidRDefault="00F926D2" w:rsidP="00F926D2">
            <w:pPr>
              <w:rPr>
                <w:lang w:val="en-US" w:eastAsia="ko-KR"/>
              </w:rPr>
            </w:pPr>
            <w:r>
              <w:rPr>
                <w:rFonts w:eastAsia="等线"/>
                <w:lang w:val="en-US" w:eastAsia="zh-CN"/>
              </w:rPr>
              <w:t>Nokia, NSB</w:t>
            </w:r>
          </w:p>
        </w:tc>
        <w:tc>
          <w:tcPr>
            <w:tcW w:w="7796" w:type="dxa"/>
          </w:tcPr>
          <w:p w14:paraId="346B9909" w14:textId="77777777" w:rsidR="00F926D2" w:rsidRDefault="00F926D2" w:rsidP="00F926D2">
            <w:pPr>
              <w:rPr>
                <w:rFonts w:eastAsia="等线"/>
                <w:lang w:val="en-US" w:eastAsia="zh-CN"/>
              </w:rPr>
            </w:pPr>
            <w:r>
              <w:rPr>
                <w:rFonts w:eastAsia="等线"/>
                <w:lang w:val="en-US" w:eastAsia="zh-CN"/>
              </w:rPr>
              <w:t>Yes</w:t>
            </w:r>
          </w:p>
          <w:p w14:paraId="1EDAAE30" w14:textId="77777777" w:rsidR="00F926D2" w:rsidRDefault="00F926D2" w:rsidP="00F926D2">
            <w:pPr>
              <w:rPr>
                <w:rFonts w:eastAsia="等线"/>
                <w:lang w:val="en-US" w:eastAsia="zh-CN"/>
              </w:rPr>
            </w:pPr>
            <w:r>
              <w:rPr>
                <w:rFonts w:eastAsia="等线"/>
                <w:lang w:val="en-US" w:eastAsia="zh-CN"/>
              </w:rPr>
              <w:t>Our preference for the “</w:t>
            </w:r>
            <w:r w:rsidRPr="00DF4D39">
              <w:rPr>
                <w:rFonts w:eastAsia="等线"/>
                <w:lang w:val="en-US" w:eastAsia="zh-CN"/>
              </w:rPr>
              <w:t>Reduced number of DL MIMO layers” and “Reduced number of Rx antennas”</w:t>
            </w:r>
            <w:r>
              <w:rPr>
                <w:rFonts w:eastAsia="等线"/>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等线"/>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855D7D">
        <w:tc>
          <w:tcPr>
            <w:tcW w:w="1838" w:type="dxa"/>
            <w:vAlign w:val="center"/>
          </w:tcPr>
          <w:p w14:paraId="5D6A7BB8" w14:textId="2BDDBF19" w:rsidR="00B873DB" w:rsidRDefault="00B873DB" w:rsidP="00F926D2">
            <w:pPr>
              <w:rPr>
                <w:rFonts w:eastAsia="等线"/>
                <w:lang w:val="en-US" w:eastAsia="zh-CN"/>
              </w:rPr>
            </w:pPr>
            <w:r>
              <w:rPr>
                <w:rFonts w:eastAsia="等线"/>
                <w:lang w:val="en-US" w:eastAsia="zh-CN"/>
              </w:rPr>
              <w:t>Sierra Wireless</w:t>
            </w:r>
          </w:p>
        </w:tc>
        <w:tc>
          <w:tcPr>
            <w:tcW w:w="7796" w:type="dxa"/>
          </w:tcPr>
          <w:p w14:paraId="591916E3" w14:textId="67991427" w:rsidR="00B873DB" w:rsidRDefault="00B873DB" w:rsidP="00F926D2">
            <w:pPr>
              <w:rPr>
                <w:rFonts w:eastAsia="等线"/>
                <w:lang w:val="en-US" w:eastAsia="zh-CN"/>
              </w:rPr>
            </w:pPr>
            <w:r>
              <w:rPr>
                <w:rFonts w:eastAsia="等线"/>
                <w:lang w:val="en-US" w:eastAsia="zh-CN"/>
              </w:rPr>
              <w:t>Yes</w:t>
            </w:r>
          </w:p>
        </w:tc>
      </w:tr>
      <w:tr w:rsidR="003E00F8" w:rsidRPr="008E3AB5" w14:paraId="78DF3109" w14:textId="77777777" w:rsidTr="00855D7D">
        <w:tc>
          <w:tcPr>
            <w:tcW w:w="1838" w:type="dxa"/>
            <w:vAlign w:val="center"/>
          </w:tcPr>
          <w:p w14:paraId="4B854D9B" w14:textId="4BDD78E1" w:rsidR="003E00F8" w:rsidRDefault="003E00F8" w:rsidP="003E00F8">
            <w:pPr>
              <w:rPr>
                <w:rFonts w:eastAsia="等线"/>
                <w:lang w:val="en-US" w:eastAsia="zh-CN"/>
              </w:rPr>
            </w:pPr>
            <w:r>
              <w:rPr>
                <w:rFonts w:eastAsia="等线"/>
                <w:lang w:val="en-US" w:eastAsia="zh-CN"/>
              </w:rPr>
              <w:t>Intel</w:t>
            </w:r>
          </w:p>
        </w:tc>
        <w:tc>
          <w:tcPr>
            <w:tcW w:w="7796" w:type="dxa"/>
          </w:tcPr>
          <w:p w14:paraId="53FF013C" w14:textId="42EE50BB" w:rsidR="003E00F8" w:rsidRDefault="003E00F8" w:rsidP="003E00F8">
            <w:pPr>
              <w:rPr>
                <w:rFonts w:eastAsia="等线"/>
                <w:lang w:val="en-US" w:eastAsia="zh-CN"/>
              </w:rPr>
            </w:pPr>
            <w:r>
              <w:rPr>
                <w:rFonts w:eastAsia="等线"/>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等线"/>
                <w:lang w:val="en-US" w:eastAsia="zh-CN"/>
              </w:rPr>
              <w:t>/</w:t>
            </w:r>
            <w:r>
              <w:rPr>
                <w:rFonts w:eastAsia="等线"/>
                <w:lang w:val="en-US" w:eastAsia="zh-CN"/>
              </w:rPr>
              <w:t xml:space="preserve">reasonable. </w:t>
            </w:r>
          </w:p>
        </w:tc>
      </w:tr>
      <w:tr w:rsidR="00A27605" w:rsidRPr="008E3AB5" w14:paraId="500CDCD0" w14:textId="77777777" w:rsidTr="00855D7D">
        <w:tc>
          <w:tcPr>
            <w:tcW w:w="1838" w:type="dxa"/>
            <w:vAlign w:val="center"/>
          </w:tcPr>
          <w:p w14:paraId="03838512" w14:textId="359EC184"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794BC68" w14:textId="2672B9C6" w:rsidR="00A27605" w:rsidRDefault="00A27605" w:rsidP="00A27605">
            <w:pPr>
              <w:rPr>
                <w:rFonts w:eastAsia="等线"/>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tr w:rsidR="00706F7C" w:rsidRPr="008E3AB5" w14:paraId="15E3C049" w14:textId="77777777" w:rsidTr="00333AAC">
        <w:tc>
          <w:tcPr>
            <w:tcW w:w="1838" w:type="dxa"/>
          </w:tcPr>
          <w:p w14:paraId="2113DDBD" w14:textId="44D3209B" w:rsidR="00706F7C" w:rsidRPr="00E93FD2" w:rsidRDefault="00706F7C" w:rsidP="00706F7C">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7796" w:type="dxa"/>
          </w:tcPr>
          <w:p w14:paraId="7296A203" w14:textId="77777777" w:rsidR="00706F7C" w:rsidRDefault="00706F7C" w:rsidP="00706F7C">
            <w:pPr>
              <w:rPr>
                <w:rFonts w:eastAsia="等线"/>
                <w:lang w:val="en-US" w:eastAsia="zh-CN"/>
              </w:rPr>
            </w:pPr>
            <w:r>
              <w:rPr>
                <w:rFonts w:eastAsia="等线" w:hint="eastAsia"/>
                <w:lang w:val="en-US" w:eastAsia="zh-CN"/>
              </w:rPr>
              <w:t>O</w:t>
            </w:r>
            <w:r>
              <w:rPr>
                <w:rFonts w:eastAsia="等线"/>
                <w:lang w:val="en-US" w:eastAsia="zh-CN"/>
              </w:rPr>
              <w:t xml:space="preserve">K for the template in general. </w:t>
            </w:r>
          </w:p>
          <w:p w14:paraId="78F1F32B" w14:textId="77777777" w:rsidR="00706F7C" w:rsidRDefault="00706F7C" w:rsidP="00706F7C">
            <w:pPr>
              <w:rPr>
                <w:rFonts w:eastAsia="等线"/>
                <w:lang w:val="en-US" w:eastAsia="zh-CN"/>
              </w:rPr>
            </w:pPr>
            <w:r>
              <w:rPr>
                <w:rFonts w:eastAsia="等线"/>
                <w:lang w:val="en-US" w:eastAsia="zh-CN"/>
              </w:rPr>
              <w:t xml:space="preserve">Prefer to not mix up the RF bands question in the table to keep it clean. Instead, we can provide some general observations later.  </w:t>
            </w:r>
          </w:p>
          <w:p w14:paraId="122E50F0" w14:textId="2B11979F" w:rsidR="00706F7C" w:rsidRDefault="00706F7C" w:rsidP="00706F7C">
            <w:pPr>
              <w:rPr>
                <w:lang w:val="en-US" w:eastAsia="ko-KR"/>
              </w:rPr>
            </w:pPr>
            <w:r>
              <w:rPr>
                <w:rFonts w:eastAsia="等线"/>
                <w:lang w:val="en-US" w:eastAsia="zh-CN"/>
              </w:rPr>
              <w:t xml:space="preserve">We also prefer to keep HD-FDD Type B. </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lastRenderedPageBreak/>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lastRenderedPageBreak/>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lastRenderedPageBreak/>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等线"/>
                <w:lang w:val="en-US" w:eastAsia="zh-CN"/>
              </w:rPr>
            </w:pPr>
            <w:r>
              <w:rPr>
                <w:rFonts w:eastAsia="等线" w:hint="eastAsia"/>
                <w:lang w:val="en-US" w:eastAsia="zh-CN"/>
              </w:rPr>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w:t>
            </w:r>
            <w:r>
              <w:rPr>
                <w:rFonts w:eastAsia="等线" w:hint="eastAsia"/>
                <w:lang w:val="en-US" w:eastAsia="zh-CN"/>
              </w:rPr>
              <w:lastRenderedPageBreak/>
              <w:t xml:space="preserve">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lastRenderedPageBreak/>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lastRenderedPageBreak/>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等线"/>
                <w:lang w:val="en-US" w:eastAsia="zh-CN"/>
              </w:rPr>
            </w:pPr>
            <w:r>
              <w:rPr>
                <w:rFonts w:eastAsia="等线"/>
                <w:lang w:val="en-US" w:eastAsia="zh-CN"/>
              </w:rPr>
              <w:lastRenderedPageBreak/>
              <w:t>ZTE,Sanechips</w:t>
            </w:r>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宋体"/>
                <w:lang w:val="en-US" w:eastAsia="zh-CN"/>
              </w:rPr>
              <w:t xml:space="preserve"> </w:t>
            </w:r>
            <w:r>
              <w:rPr>
                <w:rFonts w:eastAsia="宋体" w:hint="eastAsia"/>
                <w:lang w:val="en-US" w:eastAsia="zh-CN"/>
              </w:rPr>
              <w:t xml:space="preserve">faster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from </w:t>
            </w:r>
            <w:r>
              <w:rPr>
                <w:szCs w:val="22"/>
                <w:lang w:val="en-US"/>
              </w:rPr>
              <w:t xml:space="preserve"> [6,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reduction,  </w:t>
            </w:r>
            <w:r>
              <w:rPr>
                <w:rFonts w:eastAsia="宋体" w:hint="eastAsia"/>
                <w:szCs w:val="22"/>
                <w:lang w:val="en-US" w:eastAsia="zh-CN"/>
              </w:rPr>
              <w:t>the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and accurate evaluation results, both the same 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ListParagraph"/>
              <w:numPr>
                <w:ilvl w:val="0"/>
                <w:numId w:val="8"/>
              </w:numPr>
              <w:rPr>
                <w:sz w:val="20"/>
                <w:szCs w:val="22"/>
                <w:lang w:val="en-US"/>
              </w:rPr>
            </w:pPr>
            <w:r>
              <w:rPr>
                <w:sz w:val="20"/>
                <w:szCs w:val="22"/>
                <w:lang w:val="en-US"/>
              </w:rPr>
              <w:t>FR1:</w:t>
            </w:r>
          </w:p>
          <w:p w14:paraId="1137B390"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ListParagraph"/>
              <w:numPr>
                <w:ilvl w:val="0"/>
                <w:numId w:val="8"/>
              </w:numPr>
              <w:rPr>
                <w:sz w:val="20"/>
                <w:szCs w:val="22"/>
                <w:lang w:val="en-US"/>
              </w:rPr>
            </w:pPr>
            <w:r>
              <w:rPr>
                <w:sz w:val="20"/>
                <w:szCs w:val="22"/>
                <w:lang w:val="en-US"/>
              </w:rPr>
              <w:t>FR2:</w:t>
            </w:r>
          </w:p>
          <w:p w14:paraId="68CBE899"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ListParagraph"/>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ListParagraph"/>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ListParagraph"/>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r>
              <w:rPr>
                <w:rFonts w:eastAsia="宋体" w:hint="eastAsia"/>
                <w:lang w:val="en-US" w:eastAsia="zh-CN"/>
              </w:rPr>
              <w:t xml:space="preserve">As  for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 xml:space="preserve">the additional efforts to determine the relative power (similar with 20M) </w:t>
            </w:r>
            <w:r>
              <w:rPr>
                <w:rFonts w:eastAsia="宋体"/>
                <w:lang w:val="en-US" w:eastAsia="zh-CN"/>
              </w:rPr>
              <w:t xml:space="preserve"> ,</w:t>
            </w:r>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t xml:space="preserve">4. We think </w:t>
            </w:r>
            <w:r>
              <w:rPr>
                <w:rFonts w:eastAsia="宋体" w:hint="eastAsia"/>
                <w:lang w:val="en-US" w:eastAsia="zh-CN"/>
              </w:rPr>
              <w:t xml:space="preserve">P4 is not preferred. Actually, the PUSCH model for RedCap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等线"/>
                <w:lang w:val="en-US" w:eastAsia="zh-CN"/>
              </w:rPr>
            </w:pPr>
            <w:r>
              <w:rPr>
                <w:rFonts w:eastAsia="等线"/>
                <w:lang w:val="en-US" w:eastAsia="zh-CN"/>
              </w:rPr>
              <w:t>Nokia, NSB</w:t>
            </w:r>
          </w:p>
        </w:tc>
        <w:tc>
          <w:tcPr>
            <w:tcW w:w="8727" w:type="dxa"/>
          </w:tcPr>
          <w:p w14:paraId="6DDA393D" w14:textId="77777777" w:rsidR="00192072" w:rsidRDefault="00192072" w:rsidP="00192072">
            <w:pPr>
              <w:rPr>
                <w:rFonts w:eastAsia="等线"/>
                <w:lang w:val="en-US" w:eastAsia="zh-CN"/>
              </w:rPr>
            </w:pPr>
            <w:r>
              <w:rPr>
                <w:rFonts w:eastAsia="等线"/>
                <w:lang w:val="en-US" w:eastAsia="zh-CN"/>
              </w:rPr>
              <w:t>We are supportive of P4 and P9.</w:t>
            </w:r>
          </w:p>
          <w:p w14:paraId="5F1C0E9A" w14:textId="67D2C08F" w:rsidR="00192072" w:rsidRDefault="00192072" w:rsidP="00192072">
            <w:pPr>
              <w:rPr>
                <w:rFonts w:eastAsia="宋体"/>
                <w:lang w:val="en-US" w:eastAsia="zh-CN"/>
              </w:rPr>
            </w:pPr>
            <w:r>
              <w:rPr>
                <w:rFonts w:eastAsia="等线"/>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等线"/>
                <w:lang w:val="en-US" w:eastAsia="zh-CN"/>
              </w:rPr>
            </w:pPr>
            <w:r>
              <w:rPr>
                <w:rFonts w:eastAsia="等线"/>
                <w:lang w:val="en-US" w:eastAsia="zh-CN"/>
              </w:rPr>
              <w:t>Intel</w:t>
            </w:r>
          </w:p>
        </w:tc>
        <w:tc>
          <w:tcPr>
            <w:tcW w:w="8727" w:type="dxa"/>
          </w:tcPr>
          <w:p w14:paraId="357A0E16" w14:textId="57EDC77B" w:rsidR="00684650" w:rsidRDefault="00684650" w:rsidP="00684650">
            <w:pPr>
              <w:rPr>
                <w:rFonts w:eastAsia="等线"/>
                <w:lang w:val="en-US" w:eastAsia="zh-CN"/>
              </w:rPr>
            </w:pPr>
            <w:r>
              <w:rPr>
                <w:rFonts w:eastAsia="等线"/>
                <w:lang w:val="en-US" w:eastAsia="zh-CN"/>
              </w:rPr>
              <w:t xml:space="preserve">P1) </w:t>
            </w:r>
            <w:r w:rsidRPr="00DF190A">
              <w:rPr>
                <w:rFonts w:eastAsia="等线"/>
                <w:lang w:val="en-US" w:eastAsia="zh-CN"/>
              </w:rPr>
              <w:t>Companies can report the configuration</w:t>
            </w:r>
            <w:r>
              <w:rPr>
                <w:rFonts w:eastAsia="等线"/>
                <w:lang w:val="en-US" w:eastAsia="zh-CN"/>
              </w:rPr>
              <w:t>.</w:t>
            </w:r>
          </w:p>
          <w:p w14:paraId="267B2521" w14:textId="77777777" w:rsidR="00684650" w:rsidRDefault="00684650" w:rsidP="00684650">
            <w:pPr>
              <w:rPr>
                <w:rFonts w:eastAsia="等线"/>
                <w:lang w:val="en-US" w:eastAsia="zh-CN"/>
              </w:rPr>
            </w:pPr>
            <w:r>
              <w:rPr>
                <w:rFonts w:eastAsia="等线"/>
                <w:lang w:val="en-US" w:eastAsia="zh-CN"/>
              </w:rPr>
              <w:t>P2) We support it. We can clarify that this is excluding CRC bits.</w:t>
            </w:r>
          </w:p>
          <w:p w14:paraId="5D4C333C" w14:textId="77777777" w:rsidR="00684650" w:rsidRDefault="00684650" w:rsidP="00684650">
            <w:pPr>
              <w:rPr>
                <w:rFonts w:eastAsia="等线"/>
                <w:lang w:val="en-US" w:eastAsia="zh-CN"/>
              </w:rPr>
            </w:pPr>
            <w:r>
              <w:rPr>
                <w:rFonts w:eastAsia="等线"/>
                <w:lang w:val="en-US" w:eastAsia="zh-CN"/>
              </w:rPr>
              <w:lastRenderedPageBreak/>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等线"/>
                <w:lang w:val="en-US" w:eastAsia="zh-CN"/>
              </w:rPr>
            </w:pPr>
            <w:r>
              <w:rPr>
                <w:rFonts w:eastAsia="等线"/>
                <w:lang w:val="en-US" w:eastAsia="zh-CN"/>
              </w:rPr>
              <w:t>P4, P5) Not necessary.</w:t>
            </w:r>
          </w:p>
          <w:p w14:paraId="428FE152" w14:textId="73A90F5E" w:rsidR="00684650" w:rsidRDefault="00684650" w:rsidP="00684650">
            <w:pPr>
              <w:rPr>
                <w:rFonts w:eastAsia="等线"/>
                <w:lang w:val="en-US" w:eastAsia="zh-CN"/>
              </w:rPr>
            </w:pPr>
            <w:r>
              <w:rPr>
                <w:rFonts w:eastAsia="等线"/>
                <w:lang w:val="en-US" w:eastAsia="zh-CN"/>
              </w:rPr>
              <w:t>P6) This is UE implementation.</w:t>
            </w:r>
          </w:p>
          <w:p w14:paraId="24C3F1CA" w14:textId="77777777" w:rsidR="00684650" w:rsidRDefault="00684650" w:rsidP="00684650">
            <w:pPr>
              <w:rPr>
                <w:rFonts w:eastAsia="等线"/>
                <w:lang w:val="en-US" w:eastAsia="zh-CN"/>
              </w:rPr>
            </w:pPr>
            <w:r>
              <w:rPr>
                <w:rFonts w:eastAsia="等线"/>
                <w:lang w:val="en-US" w:eastAsia="zh-CN"/>
              </w:rPr>
              <w:t>P7) As per the conclusion in the last meeting, it makes sense to capture the note in the table</w:t>
            </w:r>
          </w:p>
          <w:p w14:paraId="0C1F948C" w14:textId="77777777" w:rsidR="00684650" w:rsidRDefault="00684650" w:rsidP="00684650">
            <w:pPr>
              <w:rPr>
                <w:rFonts w:eastAsia="等线"/>
                <w:lang w:val="en-US" w:eastAsia="zh-CN"/>
              </w:rPr>
            </w:pPr>
            <w:r>
              <w:rPr>
                <w:rFonts w:eastAsia="等线"/>
                <w:lang w:val="en-US" w:eastAsia="zh-CN"/>
              </w:rPr>
              <w:t xml:space="preserve">P8) Analysis/evaluations considered for capturing results in </w:t>
            </w:r>
            <w:r w:rsidRPr="004B244A">
              <w:rPr>
                <w:rFonts w:eastAsia="等线"/>
                <w:lang w:val="en-US" w:eastAsia="zh-CN"/>
              </w:rPr>
              <w:t>Tab</w:t>
            </w:r>
            <w:r>
              <w:rPr>
                <w:rFonts w:eastAsia="等线"/>
                <w:lang w:val="en-US" w:eastAsia="zh-CN"/>
              </w:rPr>
              <w:t>-</w:t>
            </w:r>
            <w:r w:rsidRPr="004B244A">
              <w:rPr>
                <w:rFonts w:eastAsia="等线"/>
                <w:lang w:val="en-US" w:eastAsia="zh-CN"/>
              </w:rPr>
              <w:t>7 and Tab-3/4/5/6</w:t>
            </w:r>
            <w:r>
              <w:rPr>
                <w:rFonts w:eastAsia="等线"/>
                <w:lang w:val="en-US" w:eastAsia="zh-CN"/>
              </w:rPr>
              <w:t xml:space="preserve"> are different. So we are not sure how capturing the note can help. Only BD reduction values can be common for the results in those tabs.</w:t>
            </w:r>
          </w:p>
          <w:p w14:paraId="684F725C" w14:textId="65BBE0B9" w:rsidR="00684650" w:rsidRDefault="00684650" w:rsidP="00684650">
            <w:pPr>
              <w:rPr>
                <w:rFonts w:eastAsia="等线"/>
                <w:lang w:val="en-US" w:eastAsia="zh-CN"/>
              </w:rPr>
            </w:pPr>
            <w:r>
              <w:rPr>
                <w:rFonts w:eastAsia="等线"/>
                <w:lang w:val="en-US" w:eastAsia="zh-CN"/>
              </w:rPr>
              <w:t>P10, P11) Intermediate steps, so need not be captured.</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lastRenderedPageBreak/>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r>
              <w:rPr>
                <w:rFonts w:eastAsia="等线"/>
                <w:lang w:val="en-US" w:eastAsia="zh-CN"/>
              </w:rPr>
              <w:t>ZTE,Sanechips</w:t>
            </w:r>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等线"/>
                <w:lang w:val="en-US" w:eastAsia="zh-CN"/>
              </w:rPr>
            </w:pPr>
            <w:r>
              <w:rPr>
                <w:rFonts w:eastAsia="等线"/>
                <w:lang w:val="en-US" w:eastAsia="zh-CN"/>
              </w:rPr>
              <w:t>Nokia, NSB</w:t>
            </w:r>
          </w:p>
        </w:tc>
        <w:tc>
          <w:tcPr>
            <w:tcW w:w="1350" w:type="dxa"/>
          </w:tcPr>
          <w:p w14:paraId="112FD9F2" w14:textId="40827B55" w:rsidR="00192072" w:rsidRDefault="00192072" w:rsidP="00192072">
            <w:pPr>
              <w:rPr>
                <w:lang w:val="en-US"/>
              </w:rPr>
            </w:pPr>
            <w:r>
              <w:rPr>
                <w:rFonts w:eastAsia="等线"/>
                <w:lang w:val="en-US" w:eastAsia="zh-CN"/>
              </w:rPr>
              <w:t>Y</w:t>
            </w:r>
          </w:p>
        </w:tc>
        <w:tc>
          <w:tcPr>
            <w:tcW w:w="6800" w:type="dxa"/>
          </w:tcPr>
          <w:p w14:paraId="73C8C917" w14:textId="77777777" w:rsidR="00192072" w:rsidRDefault="00192072" w:rsidP="00192072">
            <w:pPr>
              <w:rPr>
                <w:rFonts w:eastAsia="等线"/>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等线"/>
                <w:lang w:val="en-US" w:eastAsia="zh-CN"/>
              </w:rPr>
            </w:pPr>
            <w:r>
              <w:rPr>
                <w:rFonts w:eastAsia="等线"/>
                <w:lang w:val="en-US" w:eastAsia="zh-CN"/>
              </w:rPr>
              <w:t>Intel</w:t>
            </w:r>
          </w:p>
        </w:tc>
        <w:tc>
          <w:tcPr>
            <w:tcW w:w="1350" w:type="dxa"/>
          </w:tcPr>
          <w:p w14:paraId="6BB88FA4" w14:textId="2EDE851A" w:rsidR="0079026A" w:rsidRDefault="0079026A" w:rsidP="0079026A">
            <w:pPr>
              <w:rPr>
                <w:rFonts w:eastAsia="等线"/>
                <w:lang w:val="en-US" w:eastAsia="zh-CN"/>
              </w:rPr>
            </w:pPr>
            <w:r>
              <w:rPr>
                <w:rFonts w:eastAsia="等线"/>
                <w:lang w:val="en-US" w:eastAsia="zh-CN"/>
              </w:rPr>
              <w:t>Y</w:t>
            </w:r>
          </w:p>
        </w:tc>
        <w:tc>
          <w:tcPr>
            <w:tcW w:w="6800" w:type="dxa"/>
          </w:tcPr>
          <w:p w14:paraId="226B78FF" w14:textId="29A4F9CF" w:rsidR="0079026A" w:rsidRDefault="0079026A" w:rsidP="0079026A">
            <w:pPr>
              <w:rPr>
                <w:rFonts w:eastAsia="等线"/>
                <w:lang w:val="en-US" w:eastAsia="zh-CN"/>
              </w:rPr>
            </w:pPr>
            <w:r>
              <w:rPr>
                <w:rFonts w:eastAsia="等线"/>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等线"/>
                <w:lang w:val="en-US" w:eastAsia="zh-CN"/>
              </w:rPr>
            </w:pPr>
            <w:r>
              <w:rPr>
                <w:rFonts w:eastAsia="Malgun Gothic" w:hint="eastAsia"/>
                <w:lang w:val="en-US" w:eastAsia="ko-KR"/>
              </w:rPr>
              <w:t>LG</w:t>
            </w:r>
          </w:p>
        </w:tc>
        <w:tc>
          <w:tcPr>
            <w:tcW w:w="1350" w:type="dxa"/>
          </w:tcPr>
          <w:p w14:paraId="367E922B" w14:textId="00CA6971" w:rsidR="00A27605" w:rsidRDefault="00A27605" w:rsidP="00A27605">
            <w:pPr>
              <w:rPr>
                <w:rFonts w:eastAsia="等线"/>
                <w:lang w:val="en-US" w:eastAsia="zh-CN"/>
              </w:rPr>
            </w:pPr>
            <w:r>
              <w:rPr>
                <w:rFonts w:eastAsia="Malgun Gothic" w:hint="eastAsia"/>
                <w:lang w:val="en-US" w:eastAsia="ko-KR"/>
              </w:rPr>
              <w:t>Y</w:t>
            </w:r>
          </w:p>
        </w:tc>
        <w:tc>
          <w:tcPr>
            <w:tcW w:w="6800" w:type="dxa"/>
          </w:tcPr>
          <w:p w14:paraId="30BA4E0B" w14:textId="703BBB76" w:rsidR="00A27605" w:rsidRDefault="00A27605" w:rsidP="00A27605">
            <w:pPr>
              <w:rPr>
                <w:rFonts w:eastAsia="等线"/>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r w:rsidR="00706F7C" w:rsidRPr="00B868D3" w14:paraId="677DC28C" w14:textId="77777777" w:rsidTr="00706F7C">
        <w:tc>
          <w:tcPr>
            <w:tcW w:w="1480" w:type="dxa"/>
          </w:tcPr>
          <w:p w14:paraId="484C7330" w14:textId="77777777" w:rsidR="00706F7C" w:rsidRPr="00B868D3" w:rsidRDefault="00706F7C" w:rsidP="00FD46A0">
            <w:pPr>
              <w:rPr>
                <w:lang w:val="en-US"/>
              </w:rPr>
            </w:pPr>
            <w:r>
              <w:rPr>
                <w:lang w:val="en-US"/>
              </w:rPr>
              <w:t>Samsung</w:t>
            </w:r>
          </w:p>
        </w:tc>
        <w:tc>
          <w:tcPr>
            <w:tcW w:w="1350" w:type="dxa"/>
          </w:tcPr>
          <w:p w14:paraId="37EBC132" w14:textId="77777777" w:rsidR="00706F7C" w:rsidRPr="00B868D3" w:rsidRDefault="00706F7C" w:rsidP="00FD46A0">
            <w:pPr>
              <w:rPr>
                <w:lang w:val="en-US"/>
              </w:rPr>
            </w:pPr>
            <w:r>
              <w:rPr>
                <w:lang w:val="en-US"/>
              </w:rPr>
              <w:t>Y</w:t>
            </w:r>
          </w:p>
        </w:tc>
        <w:tc>
          <w:tcPr>
            <w:tcW w:w="6800" w:type="dxa"/>
          </w:tcPr>
          <w:p w14:paraId="6A5F5CF3" w14:textId="77777777" w:rsidR="00706F7C" w:rsidRPr="00B868D3" w:rsidRDefault="00706F7C" w:rsidP="00FD46A0">
            <w:pPr>
              <w:rPr>
                <w:lang w:val="en-US"/>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lastRenderedPageBreak/>
              <w:t>v</w:t>
            </w:r>
            <w:r>
              <w:rPr>
                <w:rFonts w:eastAsia="等线"/>
                <w:lang w:val="en-US" w:eastAsia="zh-CN"/>
              </w:rPr>
              <w:t>ivo</w:t>
            </w:r>
          </w:p>
        </w:tc>
        <w:tc>
          <w:tcPr>
            <w:tcW w:w="7796" w:type="dxa"/>
          </w:tcPr>
          <w:p w14:paraId="57118623" w14:textId="77777777" w:rsidR="00573B78" w:rsidRDefault="00573B78" w:rsidP="00573B78">
            <w:pPr>
              <w:pStyle w:val="ListParagraph"/>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Hyperlink"/>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r>
              <w:rPr>
                <w:rFonts w:eastAsia="等线"/>
                <w:lang w:val="en-US" w:eastAsia="zh-CN"/>
              </w:rPr>
              <w:t>ZTE,Sanechips</w:t>
            </w:r>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等线"/>
                <w:lang w:val="en-US" w:eastAsia="zh-CN"/>
              </w:rPr>
            </w:pPr>
            <w:r>
              <w:rPr>
                <w:rFonts w:eastAsia="等线"/>
                <w:lang w:val="en-US" w:eastAsia="zh-CN"/>
              </w:rPr>
              <w:t>Nokia, NSB</w:t>
            </w:r>
          </w:p>
        </w:tc>
        <w:tc>
          <w:tcPr>
            <w:tcW w:w="7796" w:type="dxa"/>
          </w:tcPr>
          <w:p w14:paraId="4148EE1B" w14:textId="12A10C28" w:rsidR="00531030" w:rsidRDefault="00531030" w:rsidP="00531030">
            <w:pPr>
              <w:rPr>
                <w:rFonts w:eastAsia="等线"/>
                <w:lang w:val="en-US" w:eastAsia="zh-CN"/>
              </w:rPr>
            </w:pPr>
            <w:r>
              <w:rPr>
                <w:rFonts w:eastAsia="等线"/>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等线"/>
                <w:lang w:val="en-US" w:eastAsia="zh-CN"/>
              </w:rPr>
            </w:pPr>
            <w:r>
              <w:rPr>
                <w:rFonts w:eastAsia="等线"/>
                <w:lang w:val="en-US" w:eastAsia="zh-CN"/>
              </w:rPr>
              <w:t>Intel</w:t>
            </w:r>
          </w:p>
        </w:tc>
        <w:tc>
          <w:tcPr>
            <w:tcW w:w="7796" w:type="dxa"/>
          </w:tcPr>
          <w:p w14:paraId="557B584F" w14:textId="2DC08A0F" w:rsidR="00790E07" w:rsidRDefault="00790E07" w:rsidP="00790E07">
            <w:pPr>
              <w:rPr>
                <w:rFonts w:eastAsia="等线"/>
                <w:lang w:val="en-US" w:eastAsia="zh-CN"/>
              </w:rPr>
            </w:pPr>
            <w:r>
              <w:rPr>
                <w:rFonts w:eastAsia="等线"/>
                <w:lang w:val="en-US" w:eastAsia="zh-CN"/>
              </w:rPr>
              <w:t xml:space="preserve">No. </w:t>
            </w:r>
            <w:r w:rsidR="000B1665">
              <w:rPr>
                <w:rFonts w:eastAsia="等线"/>
                <w:lang w:val="en-US" w:eastAsia="zh-CN"/>
              </w:rPr>
              <w:t xml:space="preserve">The AL distributions </w:t>
            </w:r>
            <w:r w:rsidR="00492575">
              <w:rPr>
                <w:rFonts w:eastAsia="等线"/>
                <w:lang w:val="en-US" w:eastAsia="zh-CN"/>
              </w:rPr>
              <w:t xml:space="preserve">being considered </w:t>
            </w:r>
            <w:r w:rsidR="000B1665">
              <w:rPr>
                <w:rFonts w:eastAsia="等线"/>
                <w:lang w:val="en-US" w:eastAsia="zh-CN"/>
              </w:rPr>
              <w:t xml:space="preserve">are already </w:t>
            </w:r>
            <w:r w:rsidR="00A9102F">
              <w:rPr>
                <w:rFonts w:eastAsia="等线"/>
                <w:lang w:val="en-US" w:eastAsia="zh-CN"/>
              </w:rPr>
              <w:t xml:space="preserve">rather </w:t>
            </w:r>
            <w:r w:rsidR="000B1665">
              <w:rPr>
                <w:rFonts w:eastAsia="等线"/>
                <w:lang w:val="en-US" w:eastAsia="zh-CN"/>
              </w:rPr>
              <w:t>conservative</w:t>
            </w:r>
            <w:r w:rsidR="00A9102F">
              <w:rPr>
                <w:rFonts w:eastAsia="等线"/>
                <w:lang w:val="en-US" w:eastAsia="zh-CN"/>
              </w:rPr>
              <w:t xml:space="preserve"> for the agreed scenarios</w:t>
            </w:r>
            <w:r w:rsidR="003E75F8">
              <w:rPr>
                <w:rFonts w:eastAsia="等线"/>
                <w:lang w:val="en-US" w:eastAsia="zh-CN"/>
              </w:rPr>
              <w:t xml:space="preserve"> of interest</w:t>
            </w:r>
            <w:r w:rsidR="0047692B">
              <w:rPr>
                <w:rFonts w:eastAsia="等线"/>
                <w:lang w:val="en-US" w:eastAsia="zh-CN"/>
              </w:rPr>
              <w:t xml:space="preserve"> and BW/CORESET configurations</w:t>
            </w:r>
            <w:r w:rsidR="000B1665">
              <w:rPr>
                <w:rFonts w:eastAsia="等线"/>
                <w:lang w:val="en-US" w:eastAsia="zh-CN"/>
              </w:rPr>
              <w:t xml:space="preserve"> (more details</w:t>
            </w:r>
            <w:r w:rsidR="00A9102F">
              <w:rPr>
                <w:rFonts w:eastAsia="等线"/>
                <w:lang w:val="en-US" w:eastAsia="zh-CN"/>
              </w:rPr>
              <w:t xml:space="preserve"> regarding</w:t>
            </w:r>
            <w:r w:rsidR="000B1665">
              <w:rPr>
                <w:rFonts w:eastAsia="等线"/>
                <w:lang w:val="en-US" w:eastAsia="zh-CN"/>
              </w:rPr>
              <w:t xml:space="preserve"> in response to Q 3-3)</w:t>
            </w:r>
            <w:r w:rsidR="00492575">
              <w:rPr>
                <w:rFonts w:eastAsia="等线"/>
                <w:lang w:val="en-US" w:eastAsia="zh-CN"/>
              </w:rPr>
              <w:t xml:space="preserve">. Thus, </w:t>
            </w:r>
            <w:r w:rsidR="00200633">
              <w:rPr>
                <w:rFonts w:eastAsia="等线"/>
                <w:lang w:val="en-US" w:eastAsia="zh-CN"/>
              </w:rPr>
              <w:t xml:space="preserve">it is </w:t>
            </w:r>
            <w:r w:rsidR="00526CD9">
              <w:rPr>
                <w:rFonts w:eastAsia="等线"/>
                <w:lang w:val="en-US" w:eastAsia="zh-CN"/>
              </w:rPr>
              <w:t xml:space="preserve">sufficient to consider common </w:t>
            </w:r>
            <w:r>
              <w:rPr>
                <w:rFonts w:eastAsia="等线"/>
                <w:lang w:val="en-US" w:eastAsia="zh-CN"/>
              </w:rPr>
              <w:t>AL distribution</w:t>
            </w:r>
            <w:r w:rsidR="00526CD9">
              <w:rPr>
                <w:rFonts w:eastAsia="等线"/>
                <w:lang w:val="en-US" w:eastAsia="zh-CN"/>
              </w:rPr>
              <w:t>s</w:t>
            </w:r>
            <w:r w:rsidR="00492575">
              <w:rPr>
                <w:rFonts w:eastAsia="等线"/>
                <w:lang w:val="en-US" w:eastAsia="zh-CN"/>
              </w:rPr>
              <w:t xml:space="preserve"> </w:t>
            </w:r>
            <w:r w:rsidR="00200633">
              <w:rPr>
                <w:rFonts w:eastAsia="等线"/>
                <w:lang w:val="en-US" w:eastAsia="zh-CN"/>
              </w:rPr>
              <w:t>for</w:t>
            </w:r>
            <w:r w:rsidR="00492575">
              <w:rPr>
                <w:rFonts w:eastAsia="等线"/>
                <w:lang w:val="en-US" w:eastAsia="zh-CN"/>
              </w:rPr>
              <w:t xml:space="preserve"> b</w:t>
            </w:r>
            <w:r>
              <w:rPr>
                <w:rFonts w:eastAsia="等线"/>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15C4B05" w14:textId="47890708" w:rsidR="00A27605" w:rsidRDefault="00A27605" w:rsidP="00A27605">
            <w:pPr>
              <w:rPr>
                <w:rFonts w:eastAsia="等线"/>
                <w:lang w:val="en-US" w:eastAsia="zh-CN"/>
              </w:rPr>
            </w:pPr>
            <w:r>
              <w:rPr>
                <w:rFonts w:eastAsia="Malgun Gothic"/>
                <w:lang w:val="en-US" w:eastAsia="ko-KR"/>
              </w:rPr>
              <w:t>The configurations 1 to 4 can be used for both 2Rx and 1Rx. As the configurations represent very diverse cases, we don’t think separate configurations for 1Rx are not needed.</w:t>
            </w:r>
          </w:p>
        </w:tc>
      </w:tr>
      <w:tr w:rsidR="00706F7C" w:rsidRPr="008E3AB5" w14:paraId="220FA047" w14:textId="77777777" w:rsidTr="00706F7C">
        <w:tc>
          <w:tcPr>
            <w:tcW w:w="1838" w:type="dxa"/>
          </w:tcPr>
          <w:p w14:paraId="13B8412D" w14:textId="77777777" w:rsidR="00706F7C" w:rsidRDefault="00706F7C" w:rsidP="00FD46A0">
            <w:pPr>
              <w:rPr>
                <w:lang w:val="en-US" w:eastAsia="ko-KR"/>
              </w:rPr>
            </w:pPr>
            <w:r>
              <w:rPr>
                <w:lang w:val="en-US" w:eastAsia="ko-KR"/>
              </w:rPr>
              <w:t>Samsung</w:t>
            </w:r>
          </w:p>
        </w:tc>
        <w:tc>
          <w:tcPr>
            <w:tcW w:w="7796" w:type="dxa"/>
          </w:tcPr>
          <w:p w14:paraId="1EA90CF4" w14:textId="77777777" w:rsidR="00706F7C" w:rsidRDefault="00706F7C" w:rsidP="00FD46A0">
            <w:pPr>
              <w:rPr>
                <w:lang w:val="en-US"/>
              </w:rPr>
            </w:pPr>
            <w:r>
              <w:rPr>
                <w:lang w:val="en-US"/>
              </w:rPr>
              <w:t xml:space="preserve">Yes, we are OK to clarify that configuration 1-3 are associated with 2 RX antennas to simply match the antenna assumption of power model. To show the performance impact due to PDCCH monitoring capability reduction, we think evaluation on 2RX antennas is enough. </w:t>
            </w:r>
          </w:p>
          <w:p w14:paraId="5662A98E" w14:textId="77777777" w:rsidR="00706F7C" w:rsidRPr="008E3AB5" w:rsidRDefault="00706F7C" w:rsidP="00FD46A0">
            <w:pPr>
              <w:rPr>
                <w:lang w:val="en-US"/>
              </w:rPr>
            </w:pPr>
            <w:r>
              <w:rPr>
                <w:lang w:val="en-US"/>
              </w:rPr>
              <w:t xml:space="preserve">The AL distribution for 1RX antenna can be left for companies to report, and corresponding results may be useful or captured to show the PDCCH blocking impact due to reduction of RX antennas in UE complexity reduction agenda. </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lastRenderedPageBreak/>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t>Huawei, HiSilicon</w:t>
            </w:r>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r>
              <w:rPr>
                <w:lang w:val="en-US"/>
              </w:rPr>
              <w:t>ZTE,Sanechips</w:t>
            </w:r>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等线"/>
                <w:lang w:val="en-US" w:eastAsia="zh-CN"/>
              </w:rPr>
              <w:t>Nokia, NSB</w:t>
            </w:r>
          </w:p>
        </w:tc>
        <w:tc>
          <w:tcPr>
            <w:tcW w:w="1350" w:type="dxa"/>
          </w:tcPr>
          <w:p w14:paraId="42637815" w14:textId="29A01336" w:rsidR="00327334" w:rsidRDefault="00327334" w:rsidP="00327334">
            <w:pPr>
              <w:rPr>
                <w:rFonts w:eastAsia="宋体"/>
                <w:lang w:val="en-US" w:eastAsia="zh-CN"/>
              </w:rPr>
            </w:pPr>
            <w:r>
              <w:rPr>
                <w:rFonts w:eastAsia="等线"/>
                <w:lang w:val="en-US" w:eastAsia="zh-CN"/>
              </w:rPr>
              <w:t>Y</w:t>
            </w:r>
          </w:p>
        </w:tc>
        <w:tc>
          <w:tcPr>
            <w:tcW w:w="6800" w:type="dxa"/>
          </w:tcPr>
          <w:p w14:paraId="7D029152" w14:textId="7D0DB6CF" w:rsidR="00327334" w:rsidRDefault="00327334" w:rsidP="00327334">
            <w:pPr>
              <w:rPr>
                <w:rFonts w:eastAsia="等线"/>
                <w:lang w:val="en-US" w:eastAsia="zh-CN"/>
              </w:rPr>
            </w:pPr>
            <w:r>
              <w:rPr>
                <w:rFonts w:eastAsia="等线"/>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等线"/>
                <w:lang w:val="en-US" w:eastAsia="zh-CN"/>
              </w:rPr>
            </w:pPr>
            <w:r>
              <w:rPr>
                <w:rFonts w:eastAsia="等线"/>
                <w:lang w:val="en-US" w:eastAsia="zh-CN"/>
              </w:rPr>
              <w:t>Intel</w:t>
            </w:r>
          </w:p>
        </w:tc>
        <w:tc>
          <w:tcPr>
            <w:tcW w:w="1350" w:type="dxa"/>
          </w:tcPr>
          <w:p w14:paraId="26EA3DE3" w14:textId="63D92048" w:rsidR="00905E4E" w:rsidRDefault="00905E4E" w:rsidP="00905E4E">
            <w:pPr>
              <w:rPr>
                <w:rFonts w:eastAsia="等线"/>
                <w:lang w:val="en-US" w:eastAsia="zh-CN"/>
              </w:rPr>
            </w:pPr>
            <w:r>
              <w:rPr>
                <w:rFonts w:eastAsia="等线"/>
                <w:lang w:val="en-US" w:eastAsia="zh-CN"/>
              </w:rPr>
              <w:t>N</w:t>
            </w:r>
          </w:p>
        </w:tc>
        <w:tc>
          <w:tcPr>
            <w:tcW w:w="6800" w:type="dxa"/>
          </w:tcPr>
          <w:p w14:paraId="75AA72FC" w14:textId="77777777" w:rsidR="000B0DA0" w:rsidRDefault="00905E4E" w:rsidP="00905E4E">
            <w:pPr>
              <w:rPr>
                <w:rFonts w:eastAsia="等线"/>
                <w:lang w:val="en-US" w:eastAsia="zh-CN"/>
              </w:rPr>
            </w:pPr>
            <w:r>
              <w:rPr>
                <w:rFonts w:eastAsia="等线"/>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MHz. </w:t>
            </w:r>
          </w:p>
          <w:p w14:paraId="1BB85994" w14:textId="5B4B5FE3" w:rsidR="00905E4E" w:rsidRDefault="00905E4E" w:rsidP="00905E4E">
            <w:pPr>
              <w:rPr>
                <w:rFonts w:eastAsia="等线"/>
                <w:lang w:val="en-US" w:eastAsia="zh-CN"/>
              </w:rPr>
            </w:pPr>
            <w:r>
              <w:rPr>
                <w:rFonts w:eastAsia="等线"/>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等线"/>
                <w:lang w:val="en-US" w:eastAsia="zh-CN"/>
              </w:rPr>
            </w:pPr>
            <w:r w:rsidRPr="00EE728A">
              <w:rPr>
                <w:rFonts w:eastAsia="等线"/>
                <w:noProof/>
                <w:lang w:val="en-US" w:eastAsia="zh-CN"/>
              </w:rPr>
              <w:lastRenderedPageBreak/>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等线"/>
                <w:lang w:val="en-US" w:eastAsia="zh-CN"/>
              </w:rPr>
            </w:pPr>
            <w:r>
              <w:rPr>
                <w:rFonts w:eastAsia="等线"/>
                <w:lang w:val="en-US" w:eastAsia="zh-CN"/>
              </w:rPr>
              <w:t xml:space="preserve">We think Configuration 1, although still far from accurate for the agreed scenarios (the % of UEs needing AL16 is significantly lower than 2%), is the </w:t>
            </w:r>
            <w:r w:rsidR="009128F9">
              <w:rPr>
                <w:rFonts w:eastAsia="等线"/>
                <w:lang w:val="en-US" w:eastAsia="zh-CN"/>
              </w:rPr>
              <w:t>only</w:t>
            </w:r>
            <w:r>
              <w:rPr>
                <w:rFonts w:eastAsia="等线"/>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等线"/>
                <w:lang w:val="en-US" w:eastAsia="zh-CN"/>
              </w:rPr>
            </w:pPr>
            <w:r>
              <w:rPr>
                <w:rFonts w:eastAsia="等线"/>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等线"/>
                <w:lang w:val="en-US" w:eastAsia="zh-CN"/>
              </w:rPr>
              <w:t xml:space="preserve">Thus, </w:t>
            </w:r>
            <w:r>
              <w:rPr>
                <w:rFonts w:eastAsia="等线"/>
                <w:lang w:val="en-US" w:eastAsia="zh-CN"/>
              </w:rPr>
              <w:t>we</w:t>
            </w:r>
            <w:r w:rsidR="00047808">
              <w:rPr>
                <w:rFonts w:eastAsia="等线"/>
                <w:lang w:val="en-US" w:eastAsia="zh-CN"/>
              </w:rPr>
              <w:t xml:space="preserve"> had</w:t>
            </w:r>
            <w:r>
              <w:rPr>
                <w:rFonts w:eastAsia="等线"/>
                <w:lang w:val="en-US" w:eastAsia="zh-CN"/>
              </w:rPr>
              <w:t xml:space="preserve"> suggested </w:t>
            </w:r>
            <w:r w:rsidR="00047808">
              <w:rPr>
                <w:rFonts w:eastAsia="等线"/>
                <w:lang w:val="en-US" w:eastAsia="zh-CN"/>
              </w:rPr>
              <w:t xml:space="preserve">earlier </w:t>
            </w:r>
            <w:r>
              <w:rPr>
                <w:rFonts w:eastAsia="等线"/>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等线"/>
                <w:lang w:val="en-US" w:eastAsia="zh-CN"/>
              </w:rPr>
            </w:pPr>
            <w:r>
              <w:rPr>
                <w:rFonts w:eastAsia="等线"/>
                <w:lang w:val="en-US" w:eastAsia="zh-CN"/>
              </w:rPr>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592790D9" w14:textId="4D27B899" w:rsidR="00A27605" w:rsidRDefault="00A27605" w:rsidP="00A27605">
            <w:pPr>
              <w:rPr>
                <w:rFonts w:eastAsia="等线"/>
                <w:lang w:val="en-US" w:eastAsia="zh-CN"/>
              </w:rPr>
            </w:pPr>
            <w:r>
              <w:rPr>
                <w:rFonts w:eastAsia="Malgun Gothic" w:hint="eastAsia"/>
                <w:lang w:val="en-US" w:eastAsia="ko-KR"/>
              </w:rPr>
              <w:t>No</w:t>
            </w:r>
          </w:p>
        </w:tc>
        <w:tc>
          <w:tcPr>
            <w:tcW w:w="6800" w:type="dxa"/>
          </w:tcPr>
          <w:p w14:paraId="5DECB856" w14:textId="07E1A186" w:rsidR="00A27605" w:rsidRDefault="00A27605" w:rsidP="00A27605">
            <w:pPr>
              <w:rPr>
                <w:rFonts w:eastAsia="等线"/>
                <w:lang w:val="en-US" w:eastAsia="zh-CN"/>
              </w:rPr>
            </w:pPr>
            <w:r>
              <w:rPr>
                <w:rFonts w:eastAsia="Malgun Gothic"/>
                <w:lang w:val="en-US" w:eastAsia="ko-KR"/>
              </w:rPr>
              <w:t xml:space="preserve">To check the impact on the </w:t>
            </w:r>
            <w:r w:rsidRPr="00D65AC3">
              <w:rPr>
                <w:rFonts w:eastAsia="Malgun Gothic"/>
                <w:lang w:val="en-US" w:eastAsia="ko-KR"/>
              </w:rPr>
              <w:t>PDCCH blocking rate evaluation</w:t>
            </w:r>
            <w:r>
              <w:rPr>
                <w:rFonts w:eastAsia="Malgun Gothic"/>
                <w:lang w:val="en-US" w:eastAsia="ko-KR"/>
              </w:rPr>
              <w:t>, c</w:t>
            </w:r>
            <w:r>
              <w:rPr>
                <w:rFonts w:eastAsia="Malgun Gothic" w:hint="eastAsia"/>
                <w:lang w:val="en-US" w:eastAsia="ko-KR"/>
              </w:rPr>
              <w:t xml:space="preserve">onfigurations </w:t>
            </w:r>
            <w:r>
              <w:rPr>
                <w:rFonts w:eastAsia="Malgun Gothic"/>
                <w:lang w:val="en-US" w:eastAsia="ko-KR"/>
              </w:rPr>
              <w:t xml:space="preserve">2 and </w:t>
            </w:r>
            <w:r>
              <w:rPr>
                <w:rFonts w:eastAsia="Malgun Gothic" w:hint="eastAsia"/>
                <w:lang w:val="en-US" w:eastAsia="ko-KR"/>
              </w:rPr>
              <w:t xml:space="preserve">3 </w:t>
            </w:r>
            <w:r>
              <w:rPr>
                <w:rFonts w:eastAsia="Malgun Gothic"/>
                <w:lang w:val="en-US" w:eastAsia="ko-KR"/>
              </w:rPr>
              <w:t>are needed to be checked. We are okay to check configuration 1 as well.</w:t>
            </w:r>
          </w:p>
        </w:tc>
      </w:tr>
      <w:tr w:rsidR="00706F7C" w:rsidRPr="00B868D3" w14:paraId="38293FEA" w14:textId="77777777" w:rsidTr="00706F7C">
        <w:tc>
          <w:tcPr>
            <w:tcW w:w="1480" w:type="dxa"/>
          </w:tcPr>
          <w:p w14:paraId="2E27AE2E" w14:textId="77777777" w:rsidR="00706F7C" w:rsidRPr="00B868D3" w:rsidRDefault="00706F7C" w:rsidP="00FD46A0">
            <w:pPr>
              <w:rPr>
                <w:lang w:val="en-US"/>
              </w:rPr>
            </w:pPr>
            <w:r>
              <w:rPr>
                <w:lang w:val="en-US"/>
              </w:rPr>
              <w:t>Samsung</w:t>
            </w:r>
          </w:p>
        </w:tc>
        <w:tc>
          <w:tcPr>
            <w:tcW w:w="1350" w:type="dxa"/>
          </w:tcPr>
          <w:p w14:paraId="4351E1D1" w14:textId="77777777" w:rsidR="00706F7C" w:rsidRPr="00B868D3" w:rsidRDefault="00706F7C" w:rsidP="00FD46A0">
            <w:pPr>
              <w:rPr>
                <w:lang w:val="en-US"/>
              </w:rPr>
            </w:pPr>
            <w:r>
              <w:rPr>
                <w:lang w:val="en-US"/>
              </w:rPr>
              <w:t>Y</w:t>
            </w:r>
          </w:p>
        </w:tc>
        <w:tc>
          <w:tcPr>
            <w:tcW w:w="6800" w:type="dxa"/>
          </w:tcPr>
          <w:p w14:paraId="3750F73A" w14:textId="77777777" w:rsidR="00706F7C" w:rsidRPr="00B868D3" w:rsidRDefault="00706F7C" w:rsidP="00FD46A0">
            <w:pPr>
              <w:rPr>
                <w:lang w:val="en-US"/>
              </w:rPr>
            </w:pPr>
            <w:r>
              <w:rPr>
                <w:lang w:val="en-US"/>
              </w:rPr>
              <w:t>We are supportive of Configuration 3 too.</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lastRenderedPageBreak/>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等线"/>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r>
              <w:rPr>
                <w:rFonts w:eastAsia="等线"/>
                <w:lang w:val="en-US" w:eastAsia="zh-CN"/>
              </w:rPr>
              <w:t>ZTE,Sanechips</w:t>
            </w:r>
          </w:p>
        </w:tc>
        <w:tc>
          <w:tcPr>
            <w:tcW w:w="7796" w:type="dxa"/>
          </w:tcPr>
          <w:p w14:paraId="69B57E32" w14:textId="28AE8B5C" w:rsidR="000E430D" w:rsidRDefault="000E430D" w:rsidP="000E430D">
            <w:pPr>
              <w:rPr>
                <w:rFonts w:eastAsia="等线"/>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等线"/>
                <w:lang w:val="en-US" w:eastAsia="zh-CN"/>
              </w:rPr>
            </w:pPr>
            <w:r>
              <w:rPr>
                <w:rFonts w:eastAsia="等线"/>
                <w:lang w:val="en-US" w:eastAsia="zh-CN"/>
              </w:rPr>
              <w:t>Nokia, NSB</w:t>
            </w:r>
          </w:p>
        </w:tc>
        <w:tc>
          <w:tcPr>
            <w:tcW w:w="7796" w:type="dxa"/>
          </w:tcPr>
          <w:p w14:paraId="714AC893" w14:textId="6E7854EC" w:rsidR="00C83E40" w:rsidRDefault="00C83E40" w:rsidP="00C83E40">
            <w:pPr>
              <w:rPr>
                <w:lang w:val="en-US"/>
              </w:rPr>
            </w:pPr>
            <w:r>
              <w:rPr>
                <w:rFonts w:eastAsia="等线"/>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等线"/>
                <w:lang w:val="en-US" w:eastAsia="zh-CN"/>
              </w:rPr>
            </w:pPr>
            <w:r>
              <w:rPr>
                <w:rFonts w:eastAsia="等线"/>
                <w:lang w:val="en-US" w:eastAsia="zh-CN"/>
              </w:rPr>
              <w:t>Intel</w:t>
            </w:r>
          </w:p>
        </w:tc>
        <w:tc>
          <w:tcPr>
            <w:tcW w:w="7796" w:type="dxa"/>
          </w:tcPr>
          <w:p w14:paraId="71797638" w14:textId="77777777" w:rsidR="0055352D" w:rsidRDefault="0055352D" w:rsidP="0055352D">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等线"/>
                <w:lang w:val="en-US" w:eastAsia="zh-CN"/>
              </w:rPr>
            </w:pPr>
            <w:r>
              <w:rPr>
                <w:rFonts w:eastAsia="等线"/>
                <w:lang w:val="en-US" w:eastAsia="zh-CN"/>
              </w:rPr>
              <w:lastRenderedPageBreak/>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等线"/>
                <w:lang w:val="en-US" w:eastAsia="zh-CN"/>
              </w:rPr>
            </w:pPr>
            <w:r>
              <w:rPr>
                <w:rFonts w:eastAsia="等线"/>
                <w:lang w:val="en-US" w:eastAsia="zh-CN"/>
              </w:rPr>
              <w:t xml:space="preserve">We </w:t>
            </w:r>
            <w:r w:rsidR="00E950C7">
              <w:rPr>
                <w:rFonts w:eastAsia="等线"/>
                <w:lang w:val="en-US" w:eastAsia="zh-CN"/>
              </w:rPr>
              <w:t>should</w:t>
            </w:r>
            <w:r>
              <w:rPr>
                <w:rFonts w:eastAsia="等线"/>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等线"/>
                <w:lang w:val="en-US" w:eastAsia="zh-CN"/>
              </w:rPr>
            </w:pPr>
            <w:r>
              <w:rPr>
                <w:rFonts w:eastAsia="Malgun Gothic" w:hint="eastAsia"/>
                <w:lang w:val="en-US" w:eastAsia="ko-KR"/>
              </w:rPr>
              <w:lastRenderedPageBreak/>
              <w:t>LG</w:t>
            </w:r>
          </w:p>
        </w:tc>
        <w:tc>
          <w:tcPr>
            <w:tcW w:w="7796" w:type="dxa"/>
          </w:tcPr>
          <w:p w14:paraId="53C65812" w14:textId="2B60E68C" w:rsidR="00A27605" w:rsidRDefault="00A27605" w:rsidP="00A27605">
            <w:pPr>
              <w:rPr>
                <w:rFonts w:eastAsia="等线"/>
                <w:lang w:val="en-US" w:eastAsia="zh-CN"/>
              </w:rPr>
            </w:pPr>
            <w:r>
              <w:rPr>
                <w:rFonts w:eastAsia="Malgun Gothic"/>
                <w:lang w:val="en-US" w:eastAsia="ko-KR"/>
              </w:rPr>
              <w:t>Yes</w:t>
            </w:r>
          </w:p>
        </w:tc>
      </w:tr>
      <w:tr w:rsidR="00706F7C" w:rsidRPr="008E3AB5" w14:paraId="027FC6AD" w14:textId="77777777" w:rsidTr="00706F7C">
        <w:tc>
          <w:tcPr>
            <w:tcW w:w="1838" w:type="dxa"/>
          </w:tcPr>
          <w:p w14:paraId="3851E132" w14:textId="77777777" w:rsidR="00706F7C" w:rsidRDefault="00706F7C" w:rsidP="00FD46A0">
            <w:pPr>
              <w:rPr>
                <w:lang w:val="en-US" w:eastAsia="ko-KR"/>
              </w:rPr>
            </w:pPr>
            <w:r>
              <w:rPr>
                <w:rFonts w:hint="eastAsia"/>
                <w:lang w:val="en-US" w:eastAsia="ko-KR"/>
              </w:rPr>
              <w:t>Samsung</w:t>
            </w:r>
          </w:p>
        </w:tc>
        <w:tc>
          <w:tcPr>
            <w:tcW w:w="7796" w:type="dxa"/>
          </w:tcPr>
          <w:p w14:paraId="38391FA5" w14:textId="77777777" w:rsidR="00706F7C" w:rsidRPr="008E3AB5" w:rsidRDefault="00706F7C" w:rsidP="00FD46A0">
            <w:pPr>
              <w:rPr>
                <w:lang w:val="en-US"/>
              </w:rPr>
            </w:pPr>
            <w:r>
              <w:rPr>
                <w:rFonts w:hint="eastAsia"/>
                <w:lang w:val="en-US" w:eastAsia="ko-KR"/>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r>
              <w:rPr>
                <w:rFonts w:eastAsia="等线"/>
                <w:lang w:val="en-US" w:eastAsia="zh-CN"/>
              </w:rPr>
              <w:t>ZTE,Sanechips</w:t>
            </w:r>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等线"/>
                <w:lang w:val="en-US" w:eastAsia="zh-CN"/>
              </w:rPr>
            </w:pPr>
            <w:r>
              <w:rPr>
                <w:rFonts w:eastAsia="等线"/>
                <w:lang w:val="en-US" w:eastAsia="zh-CN"/>
              </w:rPr>
              <w:t>Nokia, NSB</w:t>
            </w:r>
          </w:p>
        </w:tc>
        <w:tc>
          <w:tcPr>
            <w:tcW w:w="7796" w:type="dxa"/>
          </w:tcPr>
          <w:p w14:paraId="2C1F855F" w14:textId="725E0483" w:rsidR="00C83E40" w:rsidRDefault="00C83E40" w:rsidP="00C83E40">
            <w:pPr>
              <w:rPr>
                <w:rFonts w:eastAsia="等线"/>
                <w:lang w:val="en-US" w:eastAsia="zh-CN"/>
              </w:rPr>
            </w:pPr>
            <w:r>
              <w:rPr>
                <w:rFonts w:eastAsia="等线"/>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等线"/>
                <w:lang w:val="en-US" w:eastAsia="zh-CN"/>
              </w:rPr>
            </w:pPr>
            <w:r>
              <w:rPr>
                <w:rFonts w:eastAsia="等线"/>
                <w:lang w:val="en-US" w:eastAsia="zh-CN"/>
              </w:rPr>
              <w:t>Intel</w:t>
            </w:r>
          </w:p>
        </w:tc>
        <w:tc>
          <w:tcPr>
            <w:tcW w:w="7796" w:type="dxa"/>
          </w:tcPr>
          <w:p w14:paraId="6835D2DB"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9380383" w14:textId="6AF463D7" w:rsidR="00A27605" w:rsidRDefault="00A27605" w:rsidP="00A27605">
            <w:pPr>
              <w:rPr>
                <w:rFonts w:eastAsia="等线"/>
                <w:lang w:val="en-US" w:eastAsia="zh-CN"/>
              </w:rPr>
            </w:pPr>
            <w:r>
              <w:rPr>
                <w:rFonts w:eastAsia="Malgun Gothic"/>
                <w:lang w:val="en-US" w:eastAsia="ko-KR"/>
              </w:rPr>
              <w:t>Yes</w:t>
            </w:r>
          </w:p>
        </w:tc>
      </w:tr>
      <w:tr w:rsidR="00706F7C" w:rsidRPr="008E3AB5" w14:paraId="643968FD" w14:textId="77777777" w:rsidTr="00706F7C">
        <w:tc>
          <w:tcPr>
            <w:tcW w:w="1838" w:type="dxa"/>
          </w:tcPr>
          <w:p w14:paraId="7AF58421" w14:textId="77777777" w:rsidR="00706F7C" w:rsidRDefault="00706F7C" w:rsidP="00FD46A0">
            <w:pPr>
              <w:rPr>
                <w:lang w:val="en-US" w:eastAsia="ko-KR"/>
              </w:rPr>
            </w:pPr>
            <w:r>
              <w:rPr>
                <w:rFonts w:hint="eastAsia"/>
                <w:lang w:val="en-US" w:eastAsia="ko-KR"/>
              </w:rPr>
              <w:t>Samsung</w:t>
            </w:r>
          </w:p>
        </w:tc>
        <w:tc>
          <w:tcPr>
            <w:tcW w:w="7796" w:type="dxa"/>
          </w:tcPr>
          <w:p w14:paraId="37DAE96A" w14:textId="77777777" w:rsidR="00706F7C" w:rsidRPr="008E3AB5" w:rsidRDefault="00706F7C" w:rsidP="00FD46A0">
            <w:pPr>
              <w:rPr>
                <w:lang w:val="en-US"/>
              </w:rPr>
            </w:pPr>
            <w:r>
              <w:rPr>
                <w:rFonts w:hint="eastAsia"/>
                <w:lang w:val="en-US" w:eastAsia="ko-KR"/>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lastRenderedPageBreak/>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r>
              <w:rPr>
                <w:rFonts w:eastAsia="等线"/>
                <w:lang w:val="en-US" w:eastAsia="zh-CN"/>
              </w:rPr>
              <w:t>ZTE,Sanechips</w:t>
            </w:r>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等线"/>
                <w:lang w:val="en-US" w:eastAsia="zh-CN"/>
              </w:rPr>
            </w:pPr>
            <w:r>
              <w:rPr>
                <w:rFonts w:eastAsia="等线"/>
                <w:lang w:val="en-US" w:eastAsia="zh-CN"/>
              </w:rPr>
              <w:t>Nokia, NSB</w:t>
            </w:r>
          </w:p>
        </w:tc>
        <w:tc>
          <w:tcPr>
            <w:tcW w:w="7796" w:type="dxa"/>
          </w:tcPr>
          <w:p w14:paraId="649B9BD1" w14:textId="797DC128" w:rsidR="00C83E40" w:rsidRDefault="00C83E40" w:rsidP="00C83E40">
            <w:pPr>
              <w:rPr>
                <w:rFonts w:eastAsia="等线"/>
                <w:lang w:val="en-US" w:eastAsia="zh-CN"/>
              </w:rPr>
            </w:pPr>
            <w:r>
              <w:rPr>
                <w:rFonts w:eastAsia="等线"/>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等线"/>
                <w:lang w:val="en-US" w:eastAsia="zh-CN"/>
              </w:rPr>
            </w:pPr>
            <w:r>
              <w:rPr>
                <w:rFonts w:eastAsia="等线"/>
                <w:lang w:val="en-US" w:eastAsia="zh-CN"/>
              </w:rPr>
              <w:t>Intel</w:t>
            </w:r>
          </w:p>
        </w:tc>
        <w:tc>
          <w:tcPr>
            <w:tcW w:w="7796" w:type="dxa"/>
          </w:tcPr>
          <w:p w14:paraId="3F583F75"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等线"/>
                <w:lang w:val="en-US" w:eastAsia="zh-CN"/>
              </w:rPr>
            </w:pPr>
            <w:r>
              <w:rPr>
                <w:rFonts w:eastAsia="Malgun Gothic" w:hint="eastAsia"/>
                <w:lang w:val="en-US" w:eastAsia="ko-KR"/>
              </w:rPr>
              <w:t>LG</w:t>
            </w:r>
          </w:p>
        </w:tc>
        <w:tc>
          <w:tcPr>
            <w:tcW w:w="7796" w:type="dxa"/>
          </w:tcPr>
          <w:p w14:paraId="062C36B9" w14:textId="05BF74FA" w:rsidR="00A27605" w:rsidRDefault="00A27605" w:rsidP="00A27605">
            <w:pPr>
              <w:rPr>
                <w:rFonts w:eastAsia="等线"/>
                <w:lang w:val="en-US" w:eastAsia="zh-CN"/>
              </w:rPr>
            </w:pPr>
            <w:r>
              <w:rPr>
                <w:rFonts w:eastAsia="Malgun Gothic"/>
                <w:lang w:val="en-US" w:eastAsia="ko-KR"/>
              </w:rPr>
              <w:t>Yes</w:t>
            </w:r>
          </w:p>
        </w:tc>
      </w:tr>
      <w:tr w:rsidR="00706F7C" w:rsidRPr="008E3AB5" w14:paraId="581C9F05" w14:textId="77777777" w:rsidTr="00706F7C">
        <w:tc>
          <w:tcPr>
            <w:tcW w:w="1838" w:type="dxa"/>
          </w:tcPr>
          <w:p w14:paraId="097D97D1" w14:textId="77777777" w:rsidR="00706F7C" w:rsidRDefault="00706F7C" w:rsidP="00FD46A0">
            <w:pPr>
              <w:rPr>
                <w:lang w:val="en-US" w:eastAsia="ko-KR"/>
              </w:rPr>
            </w:pPr>
            <w:r>
              <w:rPr>
                <w:rFonts w:hint="eastAsia"/>
                <w:lang w:val="en-US" w:eastAsia="ko-KR"/>
              </w:rPr>
              <w:t>Samsung</w:t>
            </w:r>
          </w:p>
        </w:tc>
        <w:tc>
          <w:tcPr>
            <w:tcW w:w="7796" w:type="dxa"/>
          </w:tcPr>
          <w:p w14:paraId="3235E19A" w14:textId="77777777" w:rsidR="00706F7C" w:rsidRPr="008E3AB5" w:rsidRDefault="00706F7C" w:rsidP="00FD46A0">
            <w:pPr>
              <w:rPr>
                <w:lang w:val="en-US"/>
              </w:rPr>
            </w:pPr>
            <w:r>
              <w:rPr>
                <w:rFonts w:hint="eastAsia"/>
                <w:lang w:val="en-US" w:eastAsia="ko-KR"/>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r>
              <w:rPr>
                <w:rFonts w:eastAsia="等线"/>
                <w:lang w:val="en-US" w:eastAsia="zh-CN"/>
              </w:rPr>
              <w:t>ZTE,Sanechips</w:t>
            </w:r>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等线"/>
                <w:lang w:val="en-US" w:eastAsia="zh-CN"/>
              </w:rPr>
            </w:pPr>
            <w:r>
              <w:rPr>
                <w:rFonts w:eastAsia="等线"/>
                <w:lang w:val="en-US" w:eastAsia="zh-CN"/>
              </w:rPr>
              <w:t>Nokia, NSB</w:t>
            </w:r>
          </w:p>
        </w:tc>
        <w:tc>
          <w:tcPr>
            <w:tcW w:w="7796" w:type="dxa"/>
          </w:tcPr>
          <w:p w14:paraId="5BE0A8A5" w14:textId="7756FE00" w:rsidR="00C83E40" w:rsidRDefault="00C83E40" w:rsidP="00C83E40">
            <w:pPr>
              <w:rPr>
                <w:rFonts w:eastAsia="等线"/>
                <w:lang w:val="en-US" w:eastAsia="zh-CN"/>
              </w:rPr>
            </w:pPr>
            <w:r>
              <w:rPr>
                <w:rFonts w:eastAsia="等线"/>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等线"/>
                <w:lang w:val="en-US" w:eastAsia="zh-CN"/>
              </w:rPr>
            </w:pPr>
            <w:r>
              <w:rPr>
                <w:rFonts w:eastAsia="等线"/>
                <w:lang w:val="en-US" w:eastAsia="zh-CN"/>
              </w:rPr>
              <w:t>Intel</w:t>
            </w:r>
          </w:p>
        </w:tc>
        <w:tc>
          <w:tcPr>
            <w:tcW w:w="7796" w:type="dxa"/>
          </w:tcPr>
          <w:p w14:paraId="1DEB49E6"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等线"/>
                <w:lang w:val="en-US" w:eastAsia="zh-CN"/>
              </w:rPr>
            </w:pPr>
            <w:r>
              <w:rPr>
                <w:rFonts w:eastAsia="等线"/>
                <w:lang w:val="en-US" w:eastAsia="zh-CN"/>
              </w:rPr>
              <w:lastRenderedPageBreak/>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等线"/>
                <w:lang w:val="en-US" w:eastAsia="zh-CN"/>
              </w:rPr>
            </w:pPr>
            <w:r>
              <w:rPr>
                <w:rFonts w:eastAsia="Malgun Gothic" w:hint="eastAsia"/>
                <w:lang w:val="en-US" w:eastAsia="ko-KR"/>
              </w:rPr>
              <w:lastRenderedPageBreak/>
              <w:t>LG</w:t>
            </w:r>
          </w:p>
        </w:tc>
        <w:tc>
          <w:tcPr>
            <w:tcW w:w="7796" w:type="dxa"/>
          </w:tcPr>
          <w:p w14:paraId="37A8740B" w14:textId="47FBE295" w:rsidR="00A27605" w:rsidRDefault="00A27605" w:rsidP="00A27605">
            <w:pPr>
              <w:rPr>
                <w:rFonts w:eastAsia="等线"/>
                <w:lang w:val="en-US" w:eastAsia="zh-CN"/>
              </w:rPr>
            </w:pPr>
            <w:r>
              <w:rPr>
                <w:rFonts w:eastAsia="Malgun Gothic"/>
                <w:lang w:val="en-US" w:eastAsia="ko-KR"/>
              </w:rPr>
              <w:t>Yes</w:t>
            </w:r>
          </w:p>
        </w:tc>
      </w:tr>
      <w:tr w:rsidR="00706F7C" w:rsidRPr="008E3AB5" w14:paraId="1E0769B2" w14:textId="77777777" w:rsidTr="00706F7C">
        <w:tc>
          <w:tcPr>
            <w:tcW w:w="1838" w:type="dxa"/>
          </w:tcPr>
          <w:p w14:paraId="5D0D66FE" w14:textId="77777777" w:rsidR="00706F7C" w:rsidRDefault="00706F7C" w:rsidP="00FD46A0">
            <w:pPr>
              <w:rPr>
                <w:lang w:val="en-US" w:eastAsia="ko-KR"/>
              </w:rPr>
            </w:pPr>
            <w:r>
              <w:rPr>
                <w:rFonts w:hint="eastAsia"/>
                <w:lang w:val="en-US" w:eastAsia="ko-KR"/>
              </w:rPr>
              <w:t>Samsung</w:t>
            </w:r>
          </w:p>
        </w:tc>
        <w:tc>
          <w:tcPr>
            <w:tcW w:w="7796" w:type="dxa"/>
          </w:tcPr>
          <w:p w14:paraId="663518DB" w14:textId="77777777" w:rsidR="00706F7C" w:rsidRPr="008E3AB5" w:rsidRDefault="00706F7C" w:rsidP="00FD46A0">
            <w:pPr>
              <w:rPr>
                <w:lang w:val="en-US"/>
              </w:rPr>
            </w:pPr>
            <w:r>
              <w:rPr>
                <w:rFonts w:hint="eastAsia"/>
                <w:lang w:val="en-US" w:eastAsia="ko-KR"/>
              </w:rPr>
              <w:t>Yes</w:t>
            </w:r>
          </w:p>
        </w:tc>
      </w:tr>
    </w:tbl>
    <w:p w14:paraId="70EAE424" w14:textId="77777777" w:rsidR="00175FDD" w:rsidRDefault="00175FDD" w:rsidP="00175FDD">
      <w:pPr>
        <w:rPr>
          <w:lang w:val="en-US"/>
        </w:rPr>
      </w:pPr>
      <w:bookmarkStart w:id="8" w:name="_GoBack"/>
      <w:bookmarkEnd w:id="8"/>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lastRenderedPageBreak/>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r>
              <w:rPr>
                <w:rFonts w:eastAsia="等线"/>
                <w:lang w:val="en-US" w:eastAsia="zh-CN"/>
              </w:rPr>
              <w:t>ZTE,Sanechips</w:t>
            </w:r>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cost reduction with the following candidate features :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等线"/>
                <w:lang w:val="en-US" w:eastAsia="zh-CN"/>
              </w:rPr>
            </w:pPr>
            <w:r>
              <w:rPr>
                <w:rFonts w:eastAsia="等线"/>
                <w:lang w:val="en-US" w:eastAsia="zh-CN"/>
              </w:rPr>
              <w:t>Nokia, NSB</w:t>
            </w:r>
          </w:p>
        </w:tc>
        <w:tc>
          <w:tcPr>
            <w:tcW w:w="7796" w:type="dxa"/>
          </w:tcPr>
          <w:p w14:paraId="13364E30" w14:textId="05BD92CE" w:rsidR="00356783" w:rsidRDefault="00356783" w:rsidP="00356783">
            <w:pPr>
              <w:jc w:val="both"/>
              <w:rPr>
                <w:lang w:val="en-US"/>
              </w:rPr>
            </w:pPr>
            <w:r>
              <w:rPr>
                <w:rFonts w:eastAsia="等线"/>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37A1B64" w14:textId="63828A0E" w:rsidR="00A27605" w:rsidRDefault="00A27605" w:rsidP="00A27605">
            <w:pPr>
              <w:jc w:val="both"/>
              <w:rPr>
                <w:rFonts w:eastAsia="等线"/>
                <w:lang w:val="en-US" w:eastAsia="zh-CN"/>
              </w:rPr>
            </w:pPr>
            <w:r>
              <w:rPr>
                <w:rFonts w:eastAsia="Malgun Gothic" w:hint="eastAsia"/>
                <w:lang w:val="en-US" w:eastAsia="ko-KR"/>
              </w:rPr>
              <w:t xml:space="preserve">Yes. </w:t>
            </w:r>
            <w:r>
              <w:rPr>
                <w:rFonts w:eastAsia="Malgun Gothic"/>
                <w:lang w:val="en-US" w:eastAsia="ko-KR"/>
              </w:rPr>
              <w:t>We see further agreeing on</w:t>
            </w:r>
            <w:r>
              <w:rPr>
                <w:rFonts w:eastAsia="Malgun Gothic" w:hint="eastAsia"/>
                <w:lang w:val="en-US" w:eastAsia="ko-KR"/>
              </w:rPr>
              <w:t xml:space="preserve"> the complexity reduction features </w:t>
            </w:r>
            <w:r>
              <w:rPr>
                <w:rFonts w:eastAsia="Malgun Gothic"/>
                <w:lang w:val="en-US" w:eastAsia="ko-KR"/>
              </w:rPr>
              <w:t>for evaluation would be helpful, and the FL’s recommendation is acceptable to us. We also think the definition on the SE for evaluation needs to be aligned.</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590FC" w14:textId="77777777" w:rsidR="00136A1D" w:rsidRDefault="00136A1D" w:rsidP="00581A60">
      <w:pPr>
        <w:spacing w:after="0"/>
      </w:pPr>
      <w:r>
        <w:separator/>
      </w:r>
    </w:p>
  </w:endnote>
  <w:endnote w:type="continuationSeparator" w:id="0">
    <w:p w14:paraId="36BBA8D7" w14:textId="77777777" w:rsidR="00136A1D" w:rsidRDefault="00136A1D" w:rsidP="00581A60">
      <w:pPr>
        <w:spacing w:after="0"/>
      </w:pPr>
      <w:r>
        <w:continuationSeparator/>
      </w:r>
    </w:p>
  </w:endnote>
  <w:endnote w:type="continuationNotice" w:id="1">
    <w:p w14:paraId="08C29B96" w14:textId="77777777" w:rsidR="00136A1D" w:rsidRDefault="00136A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5D614" w14:textId="77777777" w:rsidR="00136A1D" w:rsidRDefault="00136A1D" w:rsidP="00581A60">
      <w:pPr>
        <w:spacing w:after="0"/>
      </w:pPr>
      <w:r>
        <w:separator/>
      </w:r>
    </w:p>
  </w:footnote>
  <w:footnote w:type="continuationSeparator" w:id="0">
    <w:p w14:paraId="10ACACFD" w14:textId="77777777" w:rsidR="00136A1D" w:rsidRDefault="00136A1D" w:rsidP="00581A60">
      <w:pPr>
        <w:spacing w:after="0"/>
      </w:pPr>
      <w:r>
        <w:continuationSeparator/>
      </w:r>
    </w:p>
  </w:footnote>
  <w:footnote w:type="continuationNotice" w:id="1">
    <w:p w14:paraId="69D114CD" w14:textId="77777777" w:rsidR="00136A1D" w:rsidRDefault="00136A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2D"/>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575D3-1212-4382-BE25-E6B6231D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8594</Words>
  <Characters>48989</Characters>
  <Application>Microsoft Office Word</Application>
  <DocSecurity>0</DocSecurity>
  <Lines>408</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2020-09-25T06:23:00Z</dcterms:created>
  <dcterms:modified xsi:type="dcterms:W3CDTF">2020-09-25T06:26:00Z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