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D4E29"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396C4CDE"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0ACDAF8D" w14:textId="77777777" w:rsidR="00CF3D60" w:rsidRDefault="00CF3D60">
      <w:pPr>
        <w:ind w:left="1800" w:hanging="1800"/>
        <w:rPr>
          <w:rFonts w:ascii="Calibri" w:eastAsia="Calibri" w:hAnsi="Calibri"/>
          <w:b/>
          <w:bCs/>
          <w:sz w:val="22"/>
          <w:szCs w:val="22"/>
        </w:rPr>
      </w:pPr>
    </w:p>
    <w:p w14:paraId="0FD471F8"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6424DDFB"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564CA6F"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36B705E0"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26693E77" w14:textId="77777777" w:rsidR="00CF3D60" w:rsidRDefault="0007045B">
      <w:pPr>
        <w:pStyle w:val="Heading1"/>
        <w:numPr>
          <w:ilvl w:val="0"/>
          <w:numId w:val="2"/>
        </w:numPr>
      </w:pPr>
      <w:r>
        <w:t>Introduction</w:t>
      </w:r>
    </w:p>
    <w:p w14:paraId="2E8E17C6" w14:textId="77777777" w:rsidR="00CF3D60" w:rsidRDefault="0007045B">
      <w:r>
        <w:t>This contribution provides a summary of the following email discussion:</w:t>
      </w:r>
    </w:p>
    <w:p w14:paraId="1C32D7C8" w14:textId="77777777" w:rsidR="00CF3D60" w:rsidRDefault="0007045B">
      <w:r>
        <w:rPr>
          <w:highlight w:val="cyan"/>
        </w:rPr>
        <w:t>[102-e-NR-eIAB-01] Email discussion on enhancements to resource multiplexing between child and parent links of an IAB node by 8/28 – Thomas (AT&amp;T)</w:t>
      </w:r>
    </w:p>
    <w:p w14:paraId="658CC6C1" w14:textId="77777777" w:rsidR="00CF3D60" w:rsidRDefault="0007045B">
      <w:pPr>
        <w:numPr>
          <w:ilvl w:val="0"/>
          <w:numId w:val="3"/>
        </w:numPr>
      </w:pPr>
      <w:r>
        <w:t>Prioritize topics to be resolved in RAN1#102-e by 8/19</w:t>
      </w:r>
    </w:p>
    <w:p w14:paraId="64B1D5AB" w14:textId="77777777" w:rsidR="00CF3D60" w:rsidRDefault="00CF3D60">
      <w:pPr>
        <w:pStyle w:val="BodyText"/>
      </w:pPr>
    </w:p>
    <w:p w14:paraId="155EEF1E" w14:textId="77777777" w:rsidR="00CF3D60" w:rsidRDefault="0007045B">
      <w:pPr>
        <w:pStyle w:val="Heading1"/>
        <w:numPr>
          <w:ilvl w:val="0"/>
          <w:numId w:val="2"/>
        </w:numPr>
        <w:rPr>
          <w:lang w:val="en-GB"/>
        </w:rPr>
      </w:pPr>
      <w:r>
        <w:rPr>
          <w:lang w:val="en-GB"/>
        </w:rPr>
        <w:t>Simultaneous Operation of Access and Backhaul Links</w:t>
      </w:r>
    </w:p>
    <w:p w14:paraId="76081E3F" w14:textId="77777777" w:rsidR="00CF3D60" w:rsidRDefault="0007045B">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307D5A9D" w14:textId="77777777"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5409F919" w14:textId="77777777" w:rsidR="00CF3D60" w:rsidRDefault="00CF3D60">
      <w:pPr>
        <w:rPr>
          <w:rFonts w:ascii="Calibri" w:hAnsi="Calibri" w:cs="Calibri"/>
          <w:color w:val="000000"/>
          <w:sz w:val="22"/>
          <w:szCs w:val="22"/>
        </w:rPr>
      </w:pPr>
    </w:p>
    <w:p w14:paraId="1DA6198A"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82E745D" w14:textId="77777777" w:rsidR="00CF3D60" w:rsidRDefault="0007045B">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7932D438" w14:textId="77777777" w:rsidR="00CF3D60" w:rsidRDefault="0007045B">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2E0470A4" w14:textId="77777777"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7B6206A3" w14:textId="77777777" w:rsidR="00CF3D60" w:rsidRDefault="00CF3D60">
      <w:pPr>
        <w:rPr>
          <w:rFonts w:ascii="Calibri" w:hAnsi="Calibri" w:cs="Calibri"/>
          <w:color w:val="000000"/>
          <w:sz w:val="22"/>
          <w:szCs w:val="22"/>
        </w:rPr>
      </w:pPr>
    </w:p>
    <w:p w14:paraId="7AA58AD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BCCE646" w14:textId="77777777" w:rsidR="00CF3D60" w:rsidRDefault="00CF3D60">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CF3D60" w14:paraId="0D60A0BF" w14:textId="77777777">
        <w:tc>
          <w:tcPr>
            <w:tcW w:w="2335" w:type="dxa"/>
            <w:shd w:val="clear" w:color="auto" w:fill="auto"/>
          </w:tcPr>
          <w:p w14:paraId="3EAAE8D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DB45388" w14:textId="77777777"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49F55BCD" w14:textId="77777777" w:rsidR="00CF3D60" w:rsidRDefault="0007045B">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64CFA7AE" w14:textId="77777777" w:rsidR="00CF3D60" w:rsidRDefault="00CF3D60">
            <w:pPr>
              <w:rPr>
                <w:rFonts w:asciiTheme="minorHAnsi" w:hAnsiTheme="minorHAnsi" w:cstheme="minorHAnsi"/>
                <w:b/>
                <w:i/>
                <w:sz w:val="20"/>
                <w:szCs w:val="20"/>
                <w:lang w:eastAsia="zh-CN"/>
              </w:rPr>
            </w:pPr>
          </w:p>
        </w:tc>
      </w:tr>
      <w:tr w:rsidR="00CF3D60" w14:paraId="7D25B35F" w14:textId="77777777">
        <w:tc>
          <w:tcPr>
            <w:tcW w:w="2335" w:type="dxa"/>
            <w:shd w:val="clear" w:color="auto" w:fill="auto"/>
          </w:tcPr>
          <w:p w14:paraId="4F036D64"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51888366"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CF3D60" w14:paraId="27F896CA" w14:textId="77777777">
        <w:tc>
          <w:tcPr>
            <w:tcW w:w="2335" w:type="dxa"/>
            <w:shd w:val="clear" w:color="auto" w:fill="auto"/>
          </w:tcPr>
          <w:p w14:paraId="2A5F431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239E9644"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15F7634E"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4EA96E71"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54FECD5A"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4E18C98A"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14:paraId="59728F06" w14:textId="77777777">
        <w:tc>
          <w:tcPr>
            <w:tcW w:w="2335" w:type="dxa"/>
            <w:shd w:val="clear" w:color="auto" w:fill="auto"/>
          </w:tcPr>
          <w:p w14:paraId="06BD8D3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0DE410E" w14:textId="77777777"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14:paraId="5A1BA489" w14:textId="77777777">
        <w:tc>
          <w:tcPr>
            <w:tcW w:w="2335" w:type="dxa"/>
            <w:shd w:val="clear" w:color="auto" w:fill="auto"/>
          </w:tcPr>
          <w:p w14:paraId="1AE5CA5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C8F9044"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A9E70CC"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1B5A11C3"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69681C89"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18403C4" w14:textId="77777777" w:rsidR="00CF3D60" w:rsidRDefault="00CF3D60">
      <w:pPr>
        <w:rPr>
          <w:rFonts w:ascii="Calibri" w:hAnsi="Calibri" w:cs="Calibri"/>
          <w:b/>
          <w:bCs/>
          <w:color w:val="000000"/>
          <w:sz w:val="22"/>
          <w:szCs w:val="22"/>
        </w:rPr>
      </w:pPr>
    </w:p>
    <w:p w14:paraId="70917AE6" w14:textId="77777777"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1824BDC5" w14:textId="77777777" w:rsidR="00CF3D60" w:rsidRDefault="00CF3D60">
      <w:pPr>
        <w:rPr>
          <w:rFonts w:ascii="Calibri" w:hAnsi="Calibri" w:cs="Calibri"/>
          <w:color w:val="000000"/>
          <w:sz w:val="22"/>
          <w:szCs w:val="22"/>
        </w:rPr>
      </w:pPr>
    </w:p>
    <w:p w14:paraId="5490FDE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14:paraId="5969E18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14:paraId="4DFF05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14:paraId="4B8FC9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14:paraId="66283BF1" w14:textId="77777777" w:rsidR="00CF3D60" w:rsidRDefault="00CF3D60">
      <w:pPr>
        <w:jc w:val="center"/>
        <w:rPr>
          <w:rFonts w:ascii="Calibri" w:hAnsi="Calibri" w:cs="Calibri"/>
          <w:color w:val="000000"/>
          <w:sz w:val="22"/>
          <w:szCs w:val="22"/>
        </w:rPr>
      </w:pPr>
    </w:p>
    <w:p w14:paraId="30908663" w14:textId="77777777"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338044C7" w14:textId="77777777" w:rsidR="00CF3D60" w:rsidRDefault="00CF3D60">
      <w:pPr>
        <w:rPr>
          <w:rFonts w:ascii="Calibri" w:hAnsi="Calibri" w:cs="Calibri"/>
          <w:color w:val="000000"/>
          <w:sz w:val="22"/>
          <w:szCs w:val="22"/>
        </w:rPr>
      </w:pPr>
    </w:p>
    <w:p w14:paraId="5ADB64B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TableGrid"/>
        <w:tblW w:w="10075" w:type="dxa"/>
        <w:tblLook w:val="04A0" w:firstRow="1" w:lastRow="0" w:firstColumn="1" w:lastColumn="0" w:noHBand="0" w:noVBand="1"/>
      </w:tblPr>
      <w:tblGrid>
        <w:gridCol w:w="2353"/>
        <w:gridCol w:w="2954"/>
        <w:gridCol w:w="2294"/>
        <w:gridCol w:w="2474"/>
      </w:tblGrid>
      <w:tr w:rsidR="00CF3D60" w14:paraId="6AAEC9F6" w14:textId="77777777">
        <w:trPr>
          <w:trHeight w:val="233"/>
        </w:trPr>
        <w:tc>
          <w:tcPr>
            <w:tcW w:w="2352" w:type="dxa"/>
            <w:vMerge w:val="restart"/>
            <w:shd w:val="clear" w:color="auto" w:fill="auto"/>
          </w:tcPr>
          <w:p w14:paraId="2DB32223"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C315CE6" w14:textId="77777777" w:rsidR="00CF3D60" w:rsidRDefault="00CF3D60">
            <w:pPr>
              <w:rPr>
                <w:rFonts w:ascii="Calibri" w:hAnsi="Calibri" w:cs="Calibri"/>
                <w:color w:val="000000"/>
                <w:sz w:val="22"/>
                <w:szCs w:val="22"/>
              </w:rPr>
            </w:pPr>
          </w:p>
        </w:tc>
        <w:tc>
          <w:tcPr>
            <w:tcW w:w="7722" w:type="dxa"/>
            <w:gridSpan w:val="3"/>
            <w:shd w:val="clear" w:color="auto" w:fill="auto"/>
          </w:tcPr>
          <w:p w14:paraId="1CC5C8A3"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24A62E48" w14:textId="77777777">
        <w:trPr>
          <w:trHeight w:val="54"/>
        </w:trPr>
        <w:tc>
          <w:tcPr>
            <w:tcW w:w="2352" w:type="dxa"/>
            <w:vMerge/>
            <w:shd w:val="clear" w:color="auto" w:fill="auto"/>
          </w:tcPr>
          <w:p w14:paraId="4E86DDC6" w14:textId="77777777" w:rsidR="00CF3D60" w:rsidRDefault="00CF3D60">
            <w:pPr>
              <w:rPr>
                <w:rFonts w:ascii="Calibri" w:hAnsi="Calibri" w:cs="Calibri"/>
                <w:color w:val="000000"/>
                <w:sz w:val="22"/>
                <w:szCs w:val="22"/>
              </w:rPr>
            </w:pPr>
          </w:p>
        </w:tc>
        <w:tc>
          <w:tcPr>
            <w:tcW w:w="2954" w:type="dxa"/>
            <w:shd w:val="clear" w:color="auto" w:fill="auto"/>
          </w:tcPr>
          <w:p w14:paraId="26F6D4FD"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6655C281"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14:paraId="0313AB7B"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45D8B5CA" w14:textId="77777777">
        <w:tc>
          <w:tcPr>
            <w:tcW w:w="2352" w:type="dxa"/>
            <w:shd w:val="clear" w:color="auto" w:fill="auto"/>
          </w:tcPr>
          <w:p w14:paraId="164A3429"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37BFD59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5730E9A" w14:textId="77777777" w:rsidR="00CF3D60" w:rsidRDefault="00CF3D60">
            <w:pPr>
              <w:rPr>
                <w:rFonts w:ascii="Calibri" w:hAnsi="Calibri" w:cs="Calibri"/>
                <w:color w:val="000000"/>
                <w:sz w:val="22"/>
                <w:szCs w:val="22"/>
              </w:rPr>
            </w:pPr>
          </w:p>
        </w:tc>
        <w:tc>
          <w:tcPr>
            <w:tcW w:w="2474" w:type="dxa"/>
            <w:shd w:val="clear" w:color="auto" w:fill="auto"/>
          </w:tcPr>
          <w:p w14:paraId="3A03FB9E" w14:textId="77777777" w:rsidR="00CF3D60" w:rsidRDefault="00CF3D60">
            <w:pPr>
              <w:rPr>
                <w:rFonts w:ascii="Calibri" w:hAnsi="Calibri" w:cs="Calibri"/>
                <w:color w:val="000000"/>
                <w:sz w:val="22"/>
                <w:szCs w:val="22"/>
              </w:rPr>
            </w:pPr>
          </w:p>
        </w:tc>
      </w:tr>
      <w:tr w:rsidR="00CF3D60" w14:paraId="54E1E61D" w14:textId="77777777">
        <w:tc>
          <w:tcPr>
            <w:tcW w:w="2352" w:type="dxa"/>
            <w:shd w:val="clear" w:color="auto" w:fill="auto"/>
          </w:tcPr>
          <w:p w14:paraId="25C2D49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3E63306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E459192" w14:textId="77777777" w:rsidR="00CF3D60" w:rsidRDefault="00CF3D60">
            <w:pPr>
              <w:rPr>
                <w:rFonts w:ascii="Calibri" w:hAnsi="Calibri" w:cs="Calibri"/>
                <w:color w:val="000000"/>
                <w:sz w:val="22"/>
                <w:szCs w:val="22"/>
              </w:rPr>
            </w:pPr>
          </w:p>
        </w:tc>
        <w:tc>
          <w:tcPr>
            <w:tcW w:w="2474" w:type="dxa"/>
            <w:shd w:val="clear" w:color="auto" w:fill="auto"/>
          </w:tcPr>
          <w:p w14:paraId="4DEE9549" w14:textId="77777777" w:rsidR="00CF3D60" w:rsidRDefault="00CF3D60">
            <w:pPr>
              <w:rPr>
                <w:rFonts w:ascii="Calibri" w:hAnsi="Calibri" w:cs="Calibri"/>
                <w:color w:val="000000"/>
                <w:sz w:val="22"/>
                <w:szCs w:val="22"/>
              </w:rPr>
            </w:pPr>
          </w:p>
        </w:tc>
      </w:tr>
      <w:tr w:rsidR="00CF3D60" w14:paraId="5232879E" w14:textId="77777777">
        <w:tc>
          <w:tcPr>
            <w:tcW w:w="2352" w:type="dxa"/>
            <w:shd w:val="clear" w:color="auto" w:fill="auto"/>
          </w:tcPr>
          <w:p w14:paraId="7945C325"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045C4FC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46CC647" w14:textId="77777777" w:rsidR="00CF3D60" w:rsidRDefault="00CF3D60">
            <w:pPr>
              <w:rPr>
                <w:rFonts w:ascii="Calibri" w:hAnsi="Calibri" w:cs="Calibri"/>
                <w:color w:val="000000"/>
                <w:sz w:val="22"/>
                <w:szCs w:val="22"/>
              </w:rPr>
            </w:pPr>
          </w:p>
        </w:tc>
        <w:tc>
          <w:tcPr>
            <w:tcW w:w="2474" w:type="dxa"/>
            <w:shd w:val="clear" w:color="auto" w:fill="auto"/>
          </w:tcPr>
          <w:p w14:paraId="3BFF74D9"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14:paraId="23A3C7D4" w14:textId="77777777">
        <w:tc>
          <w:tcPr>
            <w:tcW w:w="2352" w:type="dxa"/>
            <w:shd w:val="clear" w:color="auto" w:fill="auto"/>
          </w:tcPr>
          <w:p w14:paraId="7789899E"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72716EB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4B0D66C" w14:textId="77777777" w:rsidR="00CF3D60" w:rsidRDefault="00CF3D60">
            <w:pPr>
              <w:rPr>
                <w:rFonts w:ascii="Calibri" w:hAnsi="Calibri" w:cs="Calibri"/>
                <w:color w:val="000000"/>
                <w:sz w:val="22"/>
                <w:szCs w:val="22"/>
              </w:rPr>
            </w:pPr>
          </w:p>
        </w:tc>
        <w:tc>
          <w:tcPr>
            <w:tcW w:w="2474" w:type="dxa"/>
            <w:shd w:val="clear" w:color="auto" w:fill="auto"/>
          </w:tcPr>
          <w:p w14:paraId="0F1E976C"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14:paraId="70E866BC" w14:textId="77777777">
        <w:tc>
          <w:tcPr>
            <w:tcW w:w="2352" w:type="dxa"/>
            <w:shd w:val="clear" w:color="auto" w:fill="auto"/>
          </w:tcPr>
          <w:p w14:paraId="5D35CF54"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745FB60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6D66B88" w14:textId="77777777" w:rsidR="00CF3D60" w:rsidRDefault="00CF3D60">
            <w:pPr>
              <w:rPr>
                <w:rFonts w:ascii="Calibri" w:hAnsi="Calibri" w:cs="Calibri"/>
                <w:color w:val="000000"/>
                <w:sz w:val="22"/>
                <w:szCs w:val="22"/>
              </w:rPr>
            </w:pPr>
          </w:p>
        </w:tc>
        <w:tc>
          <w:tcPr>
            <w:tcW w:w="2474" w:type="dxa"/>
            <w:shd w:val="clear" w:color="auto" w:fill="auto"/>
          </w:tcPr>
          <w:p w14:paraId="3AE7FD2C"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14:paraId="5064DCAC" w14:textId="77777777">
        <w:tc>
          <w:tcPr>
            <w:tcW w:w="2352" w:type="dxa"/>
            <w:shd w:val="clear" w:color="auto" w:fill="auto"/>
          </w:tcPr>
          <w:p w14:paraId="1EBA2DC4"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677A683B" w14:textId="77777777"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5DFD89D5"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14:paraId="629D878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14:paraId="6DB2E206" w14:textId="77777777">
        <w:tc>
          <w:tcPr>
            <w:tcW w:w="2352" w:type="dxa"/>
            <w:shd w:val="clear" w:color="auto" w:fill="auto"/>
          </w:tcPr>
          <w:p w14:paraId="487286C7"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6CA96764"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39F06522"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14:paraId="5664A24A" w14:textId="77777777" w:rsidR="00CF3D60" w:rsidRDefault="00CF3D60">
            <w:pPr>
              <w:rPr>
                <w:rFonts w:ascii="Calibri" w:eastAsia="Yu Mincho" w:hAnsi="Calibri" w:cs="Calibri"/>
                <w:color w:val="000000"/>
                <w:sz w:val="22"/>
                <w:szCs w:val="22"/>
                <w:lang w:eastAsia="ja-JP"/>
              </w:rPr>
            </w:pPr>
          </w:p>
        </w:tc>
      </w:tr>
      <w:tr w:rsidR="00CF3D60" w14:paraId="76798ED3" w14:textId="77777777">
        <w:tc>
          <w:tcPr>
            <w:tcW w:w="2352" w:type="dxa"/>
            <w:shd w:val="clear" w:color="auto" w:fill="auto"/>
          </w:tcPr>
          <w:p w14:paraId="0295E4A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4B71F13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D3F0825" w14:textId="77777777" w:rsidR="00CF3D60" w:rsidRDefault="00CF3D60">
            <w:pPr>
              <w:rPr>
                <w:rFonts w:ascii="Calibri" w:hAnsi="Calibri" w:cs="Calibri"/>
                <w:color w:val="000000"/>
                <w:sz w:val="22"/>
                <w:szCs w:val="22"/>
              </w:rPr>
            </w:pPr>
          </w:p>
        </w:tc>
        <w:tc>
          <w:tcPr>
            <w:tcW w:w="2474" w:type="dxa"/>
            <w:shd w:val="clear" w:color="auto" w:fill="auto"/>
          </w:tcPr>
          <w:p w14:paraId="26286363" w14:textId="77777777" w:rsidR="00CF3D60" w:rsidRDefault="00CF3D60">
            <w:pPr>
              <w:rPr>
                <w:rFonts w:ascii="Calibri" w:hAnsi="Calibri" w:cs="Calibri"/>
                <w:color w:val="000000"/>
                <w:sz w:val="22"/>
                <w:szCs w:val="22"/>
              </w:rPr>
            </w:pPr>
          </w:p>
        </w:tc>
      </w:tr>
      <w:tr w:rsidR="00CF3D60" w14:paraId="1743A810" w14:textId="77777777">
        <w:tc>
          <w:tcPr>
            <w:tcW w:w="2352" w:type="dxa"/>
            <w:shd w:val="clear" w:color="auto" w:fill="auto"/>
          </w:tcPr>
          <w:p w14:paraId="306927E5"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4D2C3DC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549EC7B" w14:textId="77777777" w:rsidR="00CF3D60" w:rsidRDefault="00CF3D60">
            <w:pPr>
              <w:rPr>
                <w:rFonts w:ascii="Calibri" w:hAnsi="Calibri" w:cs="Calibri"/>
                <w:color w:val="000000"/>
                <w:sz w:val="22"/>
                <w:szCs w:val="22"/>
              </w:rPr>
            </w:pPr>
          </w:p>
        </w:tc>
        <w:tc>
          <w:tcPr>
            <w:tcW w:w="2474" w:type="dxa"/>
            <w:shd w:val="clear" w:color="auto" w:fill="auto"/>
          </w:tcPr>
          <w:p w14:paraId="7001FC94" w14:textId="77777777" w:rsidR="00CF3D60" w:rsidRDefault="00CF3D60">
            <w:pPr>
              <w:rPr>
                <w:rFonts w:ascii="Calibri" w:hAnsi="Calibri" w:cs="Calibri"/>
                <w:color w:val="000000"/>
                <w:sz w:val="22"/>
                <w:szCs w:val="22"/>
              </w:rPr>
            </w:pPr>
          </w:p>
        </w:tc>
      </w:tr>
      <w:tr w:rsidR="00CF3D60" w14:paraId="6AB8C8F5" w14:textId="77777777">
        <w:tc>
          <w:tcPr>
            <w:tcW w:w="2352" w:type="dxa"/>
            <w:shd w:val="clear" w:color="auto" w:fill="auto"/>
          </w:tcPr>
          <w:p w14:paraId="19932FA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3E98CCB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2BCF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2948D8FA" w14:textId="77777777" w:rsidR="00CF3D60" w:rsidRDefault="00CF3D60">
            <w:pPr>
              <w:rPr>
                <w:rFonts w:ascii="Calibri" w:hAnsi="Calibri" w:cs="Calibri"/>
                <w:color w:val="000000"/>
                <w:sz w:val="22"/>
                <w:szCs w:val="22"/>
              </w:rPr>
            </w:pPr>
          </w:p>
        </w:tc>
      </w:tr>
      <w:tr w:rsidR="00CF3D60" w14:paraId="4B40E116" w14:textId="77777777">
        <w:tc>
          <w:tcPr>
            <w:tcW w:w="2352" w:type="dxa"/>
            <w:shd w:val="clear" w:color="auto" w:fill="auto"/>
          </w:tcPr>
          <w:p w14:paraId="4E024C8C"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493F862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5096FB7" w14:textId="77777777" w:rsidR="00CF3D60" w:rsidRDefault="00CF3D60">
            <w:pPr>
              <w:rPr>
                <w:rFonts w:ascii="Calibri" w:hAnsi="Calibri" w:cs="Calibri"/>
                <w:color w:val="000000"/>
                <w:sz w:val="22"/>
                <w:szCs w:val="22"/>
              </w:rPr>
            </w:pPr>
          </w:p>
        </w:tc>
        <w:tc>
          <w:tcPr>
            <w:tcW w:w="2474" w:type="dxa"/>
            <w:shd w:val="clear" w:color="auto" w:fill="auto"/>
          </w:tcPr>
          <w:p w14:paraId="760F7D25" w14:textId="77777777" w:rsidR="00CF3D60" w:rsidRDefault="00CF3D60">
            <w:pPr>
              <w:rPr>
                <w:rFonts w:ascii="Calibri" w:hAnsi="Calibri" w:cs="Calibri"/>
                <w:color w:val="000000"/>
                <w:sz w:val="22"/>
                <w:szCs w:val="22"/>
              </w:rPr>
            </w:pPr>
          </w:p>
        </w:tc>
      </w:tr>
      <w:tr w:rsidR="00CF3D60" w14:paraId="264D15EB" w14:textId="77777777">
        <w:tc>
          <w:tcPr>
            <w:tcW w:w="2352" w:type="dxa"/>
            <w:shd w:val="clear" w:color="auto" w:fill="auto"/>
          </w:tcPr>
          <w:p w14:paraId="1307F185"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32C93DB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D50F9AE" w14:textId="77777777" w:rsidR="00CF3D60" w:rsidRDefault="00CF3D60">
            <w:pPr>
              <w:rPr>
                <w:rFonts w:ascii="Calibri" w:hAnsi="Calibri" w:cs="Calibri"/>
                <w:color w:val="000000"/>
                <w:sz w:val="22"/>
                <w:szCs w:val="22"/>
              </w:rPr>
            </w:pPr>
          </w:p>
        </w:tc>
        <w:tc>
          <w:tcPr>
            <w:tcW w:w="2474" w:type="dxa"/>
            <w:shd w:val="clear" w:color="auto" w:fill="auto"/>
          </w:tcPr>
          <w:p w14:paraId="56877980" w14:textId="77777777" w:rsidR="00CF3D60" w:rsidRDefault="00CF3D60">
            <w:pPr>
              <w:rPr>
                <w:rFonts w:ascii="Calibri" w:hAnsi="Calibri" w:cs="Calibri"/>
                <w:color w:val="000000"/>
                <w:sz w:val="22"/>
                <w:szCs w:val="22"/>
              </w:rPr>
            </w:pPr>
          </w:p>
        </w:tc>
      </w:tr>
      <w:tr w:rsidR="00CF3D60" w14:paraId="561C85C0" w14:textId="77777777">
        <w:tc>
          <w:tcPr>
            <w:tcW w:w="2352" w:type="dxa"/>
            <w:shd w:val="clear" w:color="auto" w:fill="auto"/>
          </w:tcPr>
          <w:p w14:paraId="764E99DB"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40715D5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815E8E1" w14:textId="77777777" w:rsidR="00CF3D60" w:rsidRDefault="00CF3D60">
            <w:pPr>
              <w:rPr>
                <w:rFonts w:ascii="Calibri" w:hAnsi="Calibri" w:cs="Calibri"/>
                <w:color w:val="000000"/>
                <w:sz w:val="22"/>
                <w:szCs w:val="22"/>
              </w:rPr>
            </w:pPr>
          </w:p>
        </w:tc>
        <w:tc>
          <w:tcPr>
            <w:tcW w:w="2474" w:type="dxa"/>
            <w:shd w:val="clear" w:color="auto" w:fill="auto"/>
          </w:tcPr>
          <w:p w14:paraId="5B93F4A0" w14:textId="77777777" w:rsidR="00CF3D60" w:rsidRDefault="00CF3D60">
            <w:pPr>
              <w:rPr>
                <w:rFonts w:ascii="Calibri" w:hAnsi="Calibri" w:cs="Calibri"/>
                <w:color w:val="000000"/>
                <w:sz w:val="22"/>
                <w:szCs w:val="22"/>
              </w:rPr>
            </w:pPr>
          </w:p>
        </w:tc>
      </w:tr>
      <w:tr w:rsidR="00CF3D60" w14:paraId="48327F75" w14:textId="77777777">
        <w:tc>
          <w:tcPr>
            <w:tcW w:w="2352" w:type="dxa"/>
            <w:shd w:val="clear" w:color="auto" w:fill="auto"/>
          </w:tcPr>
          <w:p w14:paraId="1F43F89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0DA534B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5E330B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7D16C3F" w14:textId="77777777" w:rsidR="00CF3D60" w:rsidRDefault="00CF3D60">
            <w:pPr>
              <w:rPr>
                <w:rFonts w:ascii="Calibri" w:eastAsiaTheme="minorEastAsia" w:hAnsi="Calibri" w:cs="Calibri"/>
                <w:color w:val="000000"/>
                <w:sz w:val="22"/>
                <w:szCs w:val="22"/>
                <w:lang w:eastAsia="zh-CN"/>
              </w:rPr>
            </w:pPr>
          </w:p>
        </w:tc>
      </w:tr>
      <w:tr w:rsidR="00CF3D60" w14:paraId="2CBFED47" w14:textId="77777777">
        <w:tc>
          <w:tcPr>
            <w:tcW w:w="2352" w:type="dxa"/>
            <w:tcBorders>
              <w:top w:val="nil"/>
            </w:tcBorders>
            <w:shd w:val="clear" w:color="auto" w:fill="auto"/>
          </w:tcPr>
          <w:p w14:paraId="54508BC9"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10F8785" w14:textId="77777777"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14:paraId="3BCEC991" w14:textId="77777777" w:rsidR="00CF3D60" w:rsidRDefault="00CF3D60"/>
        </w:tc>
        <w:tc>
          <w:tcPr>
            <w:tcW w:w="2474" w:type="dxa"/>
            <w:tcBorders>
              <w:top w:val="nil"/>
            </w:tcBorders>
            <w:shd w:val="clear" w:color="auto" w:fill="auto"/>
          </w:tcPr>
          <w:p w14:paraId="071787C3" w14:textId="77777777" w:rsidR="00CF3D60" w:rsidRDefault="00CF3D60">
            <w:pPr>
              <w:rPr>
                <w:rFonts w:ascii="Calibri" w:eastAsiaTheme="minorEastAsia" w:hAnsi="Calibri" w:cs="Calibri"/>
                <w:color w:val="000000"/>
                <w:sz w:val="22"/>
                <w:szCs w:val="22"/>
                <w:lang w:eastAsia="zh-CN"/>
              </w:rPr>
            </w:pPr>
          </w:p>
        </w:tc>
      </w:tr>
    </w:tbl>
    <w:p w14:paraId="59FE816D" w14:textId="77777777" w:rsidR="00CF3D60" w:rsidRDefault="00CF3D60">
      <w:pPr>
        <w:rPr>
          <w:rFonts w:ascii="Calibri" w:eastAsia="Calibri" w:hAnsi="Calibri"/>
          <w:sz w:val="18"/>
          <w:szCs w:val="18"/>
        </w:rPr>
      </w:pPr>
    </w:p>
    <w:p w14:paraId="13B81B2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TableGrid"/>
        <w:tblW w:w="10075" w:type="dxa"/>
        <w:tblLook w:val="04A0" w:firstRow="1" w:lastRow="0" w:firstColumn="1" w:lastColumn="0" w:noHBand="0" w:noVBand="1"/>
      </w:tblPr>
      <w:tblGrid>
        <w:gridCol w:w="2353"/>
        <w:gridCol w:w="2629"/>
        <w:gridCol w:w="2623"/>
        <w:gridCol w:w="2470"/>
      </w:tblGrid>
      <w:tr w:rsidR="00CF3D60" w14:paraId="1FBC6A76" w14:textId="77777777">
        <w:trPr>
          <w:trHeight w:val="233"/>
        </w:trPr>
        <w:tc>
          <w:tcPr>
            <w:tcW w:w="2352" w:type="dxa"/>
            <w:vMerge w:val="restart"/>
            <w:shd w:val="clear" w:color="auto" w:fill="auto"/>
          </w:tcPr>
          <w:p w14:paraId="18F55D04"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17FE1362" w14:textId="77777777" w:rsidR="00CF3D60" w:rsidRDefault="00CF3D60">
            <w:pPr>
              <w:rPr>
                <w:rFonts w:ascii="Calibri" w:hAnsi="Calibri" w:cs="Calibri"/>
                <w:color w:val="000000"/>
                <w:sz w:val="22"/>
                <w:szCs w:val="22"/>
              </w:rPr>
            </w:pPr>
          </w:p>
        </w:tc>
        <w:tc>
          <w:tcPr>
            <w:tcW w:w="7722" w:type="dxa"/>
            <w:gridSpan w:val="3"/>
            <w:shd w:val="clear" w:color="auto" w:fill="auto"/>
          </w:tcPr>
          <w:p w14:paraId="093A6189"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5777748B" w14:textId="77777777">
        <w:trPr>
          <w:trHeight w:val="54"/>
        </w:trPr>
        <w:tc>
          <w:tcPr>
            <w:tcW w:w="2352" w:type="dxa"/>
            <w:vMerge/>
            <w:shd w:val="clear" w:color="auto" w:fill="auto"/>
          </w:tcPr>
          <w:p w14:paraId="1A4CF25B" w14:textId="77777777" w:rsidR="00CF3D60" w:rsidRDefault="00CF3D60">
            <w:pPr>
              <w:rPr>
                <w:rFonts w:ascii="Calibri" w:hAnsi="Calibri" w:cs="Calibri"/>
                <w:color w:val="000000"/>
                <w:sz w:val="22"/>
                <w:szCs w:val="22"/>
              </w:rPr>
            </w:pPr>
          </w:p>
        </w:tc>
        <w:tc>
          <w:tcPr>
            <w:tcW w:w="2629" w:type="dxa"/>
            <w:shd w:val="clear" w:color="auto" w:fill="auto"/>
          </w:tcPr>
          <w:p w14:paraId="14FA5D76"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3E02785"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2959073D"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0894708D" w14:textId="77777777">
        <w:tc>
          <w:tcPr>
            <w:tcW w:w="2352" w:type="dxa"/>
            <w:shd w:val="clear" w:color="auto" w:fill="auto"/>
          </w:tcPr>
          <w:p w14:paraId="1CBED9FB"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60BD31B9"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5529613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2F847BF7" w14:textId="77777777" w:rsidR="00CF3D60" w:rsidRDefault="00CF3D60">
            <w:pPr>
              <w:rPr>
                <w:rFonts w:ascii="Calibri" w:hAnsi="Calibri" w:cs="Calibri"/>
                <w:color w:val="000000"/>
                <w:sz w:val="22"/>
                <w:szCs w:val="22"/>
              </w:rPr>
            </w:pPr>
          </w:p>
        </w:tc>
      </w:tr>
      <w:tr w:rsidR="00CF3D60" w14:paraId="3DF3913C" w14:textId="77777777">
        <w:tc>
          <w:tcPr>
            <w:tcW w:w="2352" w:type="dxa"/>
            <w:shd w:val="clear" w:color="auto" w:fill="auto"/>
          </w:tcPr>
          <w:p w14:paraId="41AE7F14"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14:paraId="5E4E026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BEDE9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26F2BE4" w14:textId="77777777" w:rsidR="00CF3D60" w:rsidRDefault="00CF3D60">
            <w:pPr>
              <w:rPr>
                <w:rFonts w:ascii="Calibri" w:hAnsi="Calibri" w:cs="Calibri"/>
                <w:color w:val="000000"/>
                <w:sz w:val="22"/>
                <w:szCs w:val="22"/>
              </w:rPr>
            </w:pPr>
          </w:p>
        </w:tc>
      </w:tr>
      <w:tr w:rsidR="00CF3D60" w14:paraId="3B11C354" w14:textId="77777777">
        <w:tc>
          <w:tcPr>
            <w:tcW w:w="2352" w:type="dxa"/>
            <w:shd w:val="clear" w:color="auto" w:fill="auto"/>
          </w:tcPr>
          <w:p w14:paraId="4417889B"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55E08C08" w14:textId="77777777" w:rsidR="00CF3D60" w:rsidRDefault="00CF3D60">
            <w:pPr>
              <w:rPr>
                <w:rFonts w:ascii="Calibri" w:hAnsi="Calibri" w:cs="Calibri"/>
                <w:color w:val="000000"/>
                <w:sz w:val="22"/>
                <w:szCs w:val="22"/>
              </w:rPr>
            </w:pPr>
          </w:p>
        </w:tc>
        <w:tc>
          <w:tcPr>
            <w:tcW w:w="2623" w:type="dxa"/>
            <w:shd w:val="clear" w:color="auto" w:fill="auto"/>
          </w:tcPr>
          <w:p w14:paraId="2268F41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14:paraId="2F67C58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91D3576" w14:textId="77777777">
        <w:tc>
          <w:tcPr>
            <w:tcW w:w="2352" w:type="dxa"/>
            <w:shd w:val="clear" w:color="auto" w:fill="auto"/>
          </w:tcPr>
          <w:p w14:paraId="337F4DF3"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35DE345A" w14:textId="77777777" w:rsidR="00CF3D60" w:rsidRDefault="00CF3D60">
            <w:pPr>
              <w:rPr>
                <w:rFonts w:ascii="Calibri" w:hAnsi="Calibri" w:cs="Calibri"/>
                <w:color w:val="000000"/>
                <w:sz w:val="22"/>
                <w:szCs w:val="22"/>
              </w:rPr>
            </w:pPr>
          </w:p>
        </w:tc>
        <w:tc>
          <w:tcPr>
            <w:tcW w:w="2623" w:type="dxa"/>
            <w:shd w:val="clear" w:color="auto" w:fill="auto"/>
          </w:tcPr>
          <w:p w14:paraId="288B28B4"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7DA54A38"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19B37A80" w14:textId="77777777">
        <w:tc>
          <w:tcPr>
            <w:tcW w:w="2352" w:type="dxa"/>
            <w:shd w:val="clear" w:color="auto" w:fill="auto"/>
          </w:tcPr>
          <w:p w14:paraId="0098D819"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14:paraId="02A6DD9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68FF7F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14:paraId="6C29C690" w14:textId="77777777" w:rsidR="00CF3D60" w:rsidRDefault="00CF3D60">
            <w:pPr>
              <w:rPr>
                <w:rFonts w:ascii="Calibri" w:hAnsi="Calibri" w:cs="Calibri"/>
                <w:color w:val="000000" w:themeColor="text1"/>
                <w:sz w:val="22"/>
                <w:szCs w:val="22"/>
              </w:rPr>
            </w:pPr>
          </w:p>
        </w:tc>
      </w:tr>
      <w:tr w:rsidR="00CF3D60" w14:paraId="154DB69D" w14:textId="77777777">
        <w:tc>
          <w:tcPr>
            <w:tcW w:w="2352" w:type="dxa"/>
            <w:shd w:val="clear" w:color="auto" w:fill="auto"/>
          </w:tcPr>
          <w:p w14:paraId="156F4177"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682F3836" w14:textId="77777777" w:rsidR="00CF3D60" w:rsidRDefault="00CF3D60">
            <w:pPr>
              <w:rPr>
                <w:rFonts w:ascii="Calibri" w:hAnsi="Calibri" w:cs="Calibri"/>
                <w:color w:val="000000"/>
                <w:sz w:val="22"/>
                <w:szCs w:val="22"/>
              </w:rPr>
            </w:pPr>
          </w:p>
        </w:tc>
        <w:tc>
          <w:tcPr>
            <w:tcW w:w="2623" w:type="dxa"/>
            <w:shd w:val="clear" w:color="auto" w:fill="auto"/>
          </w:tcPr>
          <w:p w14:paraId="768C627B" w14:textId="77777777"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14:paraId="02AAF3FC"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14:paraId="735EC237"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51A39D22" w14:textId="77777777">
        <w:tc>
          <w:tcPr>
            <w:tcW w:w="2352" w:type="dxa"/>
            <w:shd w:val="clear" w:color="auto" w:fill="auto"/>
          </w:tcPr>
          <w:p w14:paraId="61636E8A"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3E94853E"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2C85E95"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3BE169C6" w14:textId="77777777" w:rsidR="00CF3D60" w:rsidRDefault="00CF3D60">
            <w:pPr>
              <w:rPr>
                <w:rFonts w:ascii="Calibri" w:hAnsi="Calibri" w:cs="Calibri"/>
                <w:color w:val="000000"/>
                <w:sz w:val="22"/>
                <w:szCs w:val="22"/>
              </w:rPr>
            </w:pPr>
          </w:p>
        </w:tc>
      </w:tr>
      <w:tr w:rsidR="00CF3D60" w14:paraId="417C287D" w14:textId="77777777">
        <w:tc>
          <w:tcPr>
            <w:tcW w:w="2352" w:type="dxa"/>
            <w:shd w:val="clear" w:color="auto" w:fill="auto"/>
          </w:tcPr>
          <w:p w14:paraId="0CCFF0C7"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2054CA7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FE7748B"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0" w:type="dxa"/>
            <w:shd w:val="clear" w:color="auto" w:fill="auto"/>
          </w:tcPr>
          <w:p w14:paraId="1D6EDF60" w14:textId="77777777" w:rsidR="00CF3D60" w:rsidRDefault="00CF3D60">
            <w:pPr>
              <w:rPr>
                <w:rFonts w:ascii="Calibri" w:hAnsi="Calibri" w:cs="Calibri"/>
                <w:color w:val="000000"/>
                <w:sz w:val="22"/>
                <w:szCs w:val="22"/>
              </w:rPr>
            </w:pPr>
          </w:p>
        </w:tc>
      </w:tr>
      <w:tr w:rsidR="00CF3D60" w14:paraId="55BA506D" w14:textId="77777777">
        <w:tc>
          <w:tcPr>
            <w:tcW w:w="2352" w:type="dxa"/>
            <w:shd w:val="clear" w:color="auto" w:fill="auto"/>
          </w:tcPr>
          <w:p w14:paraId="532A093E"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0EB17475"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48CD5351"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0" w:type="dxa"/>
            <w:shd w:val="clear" w:color="auto" w:fill="auto"/>
          </w:tcPr>
          <w:p w14:paraId="080227B7" w14:textId="77777777" w:rsidR="00CF3D60" w:rsidRDefault="00CF3D60">
            <w:pPr>
              <w:rPr>
                <w:rFonts w:ascii="Calibri" w:hAnsi="Calibri" w:cs="Calibri"/>
                <w:color w:val="000000"/>
                <w:sz w:val="22"/>
                <w:szCs w:val="22"/>
              </w:rPr>
            </w:pPr>
          </w:p>
        </w:tc>
      </w:tr>
      <w:tr w:rsidR="00CF3D60" w14:paraId="568E59FD" w14:textId="77777777">
        <w:tc>
          <w:tcPr>
            <w:tcW w:w="2352" w:type="dxa"/>
            <w:shd w:val="clear" w:color="auto" w:fill="auto"/>
          </w:tcPr>
          <w:p w14:paraId="67AC413C"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564F7A41" w14:textId="77777777" w:rsidR="00CF3D60" w:rsidRDefault="00CF3D60">
            <w:pPr>
              <w:rPr>
                <w:rFonts w:ascii="Calibri" w:hAnsi="Calibri" w:cs="Calibri"/>
                <w:color w:val="000000"/>
                <w:sz w:val="22"/>
                <w:szCs w:val="22"/>
              </w:rPr>
            </w:pPr>
          </w:p>
        </w:tc>
        <w:tc>
          <w:tcPr>
            <w:tcW w:w="2623" w:type="dxa"/>
            <w:shd w:val="clear" w:color="auto" w:fill="auto"/>
          </w:tcPr>
          <w:p w14:paraId="4211F930"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46917DA7"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2D4EF9C6" w14:textId="77777777">
        <w:tc>
          <w:tcPr>
            <w:tcW w:w="2352" w:type="dxa"/>
            <w:shd w:val="clear" w:color="auto" w:fill="auto"/>
          </w:tcPr>
          <w:p w14:paraId="2E1F3573"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7E523DE3"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341D27C0"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14:paraId="5D8AB502" w14:textId="77777777" w:rsidR="00CF3D60" w:rsidRDefault="00CF3D60">
            <w:pPr>
              <w:rPr>
                <w:rFonts w:ascii="Calibri" w:hAnsi="Calibri" w:cs="Calibri"/>
                <w:color w:val="000000"/>
                <w:sz w:val="22"/>
                <w:szCs w:val="22"/>
              </w:rPr>
            </w:pPr>
          </w:p>
        </w:tc>
      </w:tr>
      <w:tr w:rsidR="00CF3D60" w14:paraId="30193461" w14:textId="77777777">
        <w:tc>
          <w:tcPr>
            <w:tcW w:w="2352" w:type="dxa"/>
            <w:shd w:val="clear" w:color="auto" w:fill="auto"/>
          </w:tcPr>
          <w:p w14:paraId="49D0F7E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70C3EE2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7942AB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7A3721D0" w14:textId="77777777" w:rsidR="00CF3D60" w:rsidRDefault="00CF3D60">
            <w:pPr>
              <w:rPr>
                <w:rFonts w:ascii="Calibri" w:eastAsiaTheme="minorEastAsia" w:hAnsi="Calibri" w:cs="Calibri"/>
                <w:color w:val="000000"/>
                <w:sz w:val="22"/>
                <w:szCs w:val="22"/>
                <w:lang w:eastAsia="zh-CN"/>
              </w:rPr>
            </w:pPr>
          </w:p>
        </w:tc>
      </w:tr>
      <w:tr w:rsidR="00CF3D60" w14:paraId="3AFAD3B2" w14:textId="77777777">
        <w:tc>
          <w:tcPr>
            <w:tcW w:w="2352" w:type="dxa"/>
            <w:tcBorders>
              <w:top w:val="nil"/>
            </w:tcBorders>
            <w:shd w:val="clear" w:color="auto" w:fill="auto"/>
          </w:tcPr>
          <w:p w14:paraId="51FB44FB"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2F921F8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13D18AA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14:paraId="68C07950" w14:textId="77777777" w:rsidR="00CF3D60" w:rsidRDefault="00CF3D60">
            <w:pPr>
              <w:rPr>
                <w:rFonts w:ascii="Calibri" w:eastAsiaTheme="minorEastAsia" w:hAnsi="Calibri" w:cs="Calibri"/>
                <w:color w:val="000000"/>
                <w:sz w:val="22"/>
                <w:szCs w:val="22"/>
                <w:lang w:eastAsia="zh-CN"/>
              </w:rPr>
            </w:pPr>
          </w:p>
        </w:tc>
      </w:tr>
    </w:tbl>
    <w:p w14:paraId="43982124" w14:textId="77777777" w:rsidR="00CF3D60" w:rsidRDefault="00CF3D60">
      <w:pPr>
        <w:rPr>
          <w:rFonts w:ascii="Calibri" w:eastAsia="Calibri" w:hAnsi="Calibri"/>
          <w:sz w:val="18"/>
          <w:szCs w:val="18"/>
        </w:rPr>
      </w:pPr>
    </w:p>
    <w:p w14:paraId="3E3C34E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TableGrid"/>
        <w:tblW w:w="10075" w:type="dxa"/>
        <w:tblLook w:val="04A0" w:firstRow="1" w:lastRow="0" w:firstColumn="1" w:lastColumn="0" w:noHBand="0" w:noVBand="1"/>
      </w:tblPr>
      <w:tblGrid>
        <w:gridCol w:w="2353"/>
        <w:gridCol w:w="2629"/>
        <w:gridCol w:w="2623"/>
        <w:gridCol w:w="2470"/>
      </w:tblGrid>
      <w:tr w:rsidR="00CF3D60" w14:paraId="376DB205" w14:textId="77777777">
        <w:trPr>
          <w:trHeight w:val="233"/>
        </w:trPr>
        <w:tc>
          <w:tcPr>
            <w:tcW w:w="2352" w:type="dxa"/>
            <w:vMerge w:val="restart"/>
            <w:shd w:val="clear" w:color="auto" w:fill="auto"/>
          </w:tcPr>
          <w:p w14:paraId="26C54434"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78D635A9" w14:textId="77777777" w:rsidR="00CF3D60" w:rsidRDefault="00CF3D60">
            <w:pPr>
              <w:rPr>
                <w:rFonts w:ascii="Calibri" w:hAnsi="Calibri" w:cs="Calibri"/>
                <w:color w:val="000000"/>
                <w:sz w:val="22"/>
                <w:szCs w:val="22"/>
              </w:rPr>
            </w:pPr>
          </w:p>
        </w:tc>
        <w:tc>
          <w:tcPr>
            <w:tcW w:w="7722" w:type="dxa"/>
            <w:gridSpan w:val="3"/>
            <w:shd w:val="clear" w:color="auto" w:fill="auto"/>
          </w:tcPr>
          <w:p w14:paraId="4CD58C21"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118B8F8D" w14:textId="77777777">
        <w:trPr>
          <w:trHeight w:val="54"/>
        </w:trPr>
        <w:tc>
          <w:tcPr>
            <w:tcW w:w="2352" w:type="dxa"/>
            <w:vMerge/>
            <w:shd w:val="clear" w:color="auto" w:fill="auto"/>
          </w:tcPr>
          <w:p w14:paraId="0653301A" w14:textId="77777777" w:rsidR="00CF3D60" w:rsidRDefault="00CF3D60">
            <w:pPr>
              <w:rPr>
                <w:rFonts w:ascii="Calibri" w:hAnsi="Calibri" w:cs="Calibri"/>
                <w:color w:val="000000"/>
                <w:sz w:val="22"/>
                <w:szCs w:val="22"/>
              </w:rPr>
            </w:pPr>
          </w:p>
        </w:tc>
        <w:tc>
          <w:tcPr>
            <w:tcW w:w="2629" w:type="dxa"/>
            <w:shd w:val="clear" w:color="auto" w:fill="auto"/>
          </w:tcPr>
          <w:p w14:paraId="40691775"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1AB5BE52"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495308F6"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415857F" w14:textId="77777777">
        <w:tc>
          <w:tcPr>
            <w:tcW w:w="2352" w:type="dxa"/>
            <w:shd w:val="clear" w:color="auto" w:fill="auto"/>
          </w:tcPr>
          <w:p w14:paraId="320EC0F5"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B0D3B56" w14:textId="77777777" w:rsidR="00CF3D60" w:rsidRDefault="00CF3D60">
            <w:pPr>
              <w:rPr>
                <w:rFonts w:ascii="Calibri" w:hAnsi="Calibri" w:cs="Calibri"/>
                <w:color w:val="000000"/>
                <w:sz w:val="22"/>
                <w:szCs w:val="22"/>
              </w:rPr>
            </w:pPr>
          </w:p>
        </w:tc>
        <w:tc>
          <w:tcPr>
            <w:tcW w:w="2623" w:type="dxa"/>
            <w:shd w:val="clear" w:color="auto" w:fill="auto"/>
          </w:tcPr>
          <w:p w14:paraId="45AA454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302FC7E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7BA7FC71" w14:textId="77777777">
        <w:tc>
          <w:tcPr>
            <w:tcW w:w="2352" w:type="dxa"/>
            <w:shd w:val="clear" w:color="auto" w:fill="auto"/>
          </w:tcPr>
          <w:p w14:paraId="38AF2E08"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14:paraId="3385BB0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C64D86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33CDDD1A" w14:textId="77777777" w:rsidR="00CF3D60" w:rsidRDefault="00CF3D60">
            <w:pPr>
              <w:rPr>
                <w:rFonts w:ascii="Calibri" w:hAnsi="Calibri" w:cs="Calibri"/>
                <w:color w:val="000000"/>
                <w:sz w:val="22"/>
                <w:szCs w:val="22"/>
              </w:rPr>
            </w:pPr>
          </w:p>
        </w:tc>
      </w:tr>
      <w:tr w:rsidR="00CF3D60" w14:paraId="27C85B43" w14:textId="77777777">
        <w:tc>
          <w:tcPr>
            <w:tcW w:w="2352" w:type="dxa"/>
            <w:shd w:val="clear" w:color="auto" w:fill="auto"/>
          </w:tcPr>
          <w:p w14:paraId="768C7E9F"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6E29878" w14:textId="77777777" w:rsidR="00CF3D60" w:rsidRDefault="00CF3D60">
            <w:pPr>
              <w:rPr>
                <w:rFonts w:ascii="Calibri" w:hAnsi="Calibri" w:cs="Calibri"/>
                <w:color w:val="000000"/>
                <w:sz w:val="22"/>
                <w:szCs w:val="22"/>
              </w:rPr>
            </w:pPr>
          </w:p>
        </w:tc>
        <w:tc>
          <w:tcPr>
            <w:tcW w:w="2623" w:type="dxa"/>
            <w:shd w:val="clear" w:color="auto" w:fill="auto"/>
          </w:tcPr>
          <w:p w14:paraId="3DFFED1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14:paraId="1E3664DE"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4822B9CE" w14:textId="77777777">
        <w:tc>
          <w:tcPr>
            <w:tcW w:w="2352" w:type="dxa"/>
            <w:shd w:val="clear" w:color="auto" w:fill="auto"/>
          </w:tcPr>
          <w:p w14:paraId="4C61DF2C"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61BB7FE9" w14:textId="77777777" w:rsidR="00CF3D60" w:rsidRDefault="00CF3D60">
            <w:pPr>
              <w:rPr>
                <w:rFonts w:ascii="Calibri" w:hAnsi="Calibri" w:cs="Calibri"/>
                <w:color w:val="000000"/>
                <w:sz w:val="22"/>
                <w:szCs w:val="22"/>
              </w:rPr>
            </w:pPr>
          </w:p>
        </w:tc>
        <w:tc>
          <w:tcPr>
            <w:tcW w:w="2623" w:type="dxa"/>
            <w:shd w:val="clear" w:color="auto" w:fill="auto"/>
          </w:tcPr>
          <w:p w14:paraId="7127012E"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14:paraId="0065455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04697546" w14:textId="77777777">
        <w:tc>
          <w:tcPr>
            <w:tcW w:w="2352" w:type="dxa"/>
            <w:shd w:val="clear" w:color="auto" w:fill="auto"/>
          </w:tcPr>
          <w:p w14:paraId="773EF671"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458136C6" w14:textId="77777777"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091F2F29" w14:textId="77777777"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14:paraId="0C60FA9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7F79F2ED"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3276CC77" w14:textId="77777777">
        <w:tc>
          <w:tcPr>
            <w:tcW w:w="2352" w:type="dxa"/>
            <w:shd w:val="clear" w:color="auto" w:fill="auto"/>
          </w:tcPr>
          <w:p w14:paraId="5CC4A59E"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7F127829"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0298ADF7"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365693F4" w14:textId="77777777" w:rsidR="00CF3D60" w:rsidRDefault="00CF3D60">
            <w:pPr>
              <w:rPr>
                <w:rFonts w:ascii="Calibri" w:hAnsi="Calibri" w:cs="Calibri"/>
                <w:color w:val="000000"/>
                <w:sz w:val="22"/>
                <w:szCs w:val="22"/>
              </w:rPr>
            </w:pPr>
          </w:p>
        </w:tc>
      </w:tr>
      <w:tr w:rsidR="00CF3D60" w14:paraId="73EAFB7F" w14:textId="77777777">
        <w:tc>
          <w:tcPr>
            <w:tcW w:w="2352" w:type="dxa"/>
            <w:shd w:val="clear" w:color="auto" w:fill="auto"/>
          </w:tcPr>
          <w:p w14:paraId="128EAD07"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0690971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40069D9" w14:textId="77777777" w:rsidR="00CF3D60" w:rsidRDefault="00CF3D60">
            <w:pPr>
              <w:rPr>
                <w:rFonts w:ascii="Calibri" w:hAnsi="Calibri" w:cs="Calibri"/>
                <w:color w:val="000000"/>
                <w:sz w:val="22"/>
                <w:szCs w:val="22"/>
              </w:rPr>
            </w:pPr>
          </w:p>
        </w:tc>
        <w:tc>
          <w:tcPr>
            <w:tcW w:w="2470" w:type="dxa"/>
            <w:shd w:val="clear" w:color="auto" w:fill="auto"/>
          </w:tcPr>
          <w:p w14:paraId="4EE9A1A4" w14:textId="77777777" w:rsidR="00CF3D60" w:rsidRDefault="00CF3D60">
            <w:pPr>
              <w:rPr>
                <w:rFonts w:ascii="Calibri" w:hAnsi="Calibri" w:cs="Calibri"/>
                <w:color w:val="000000"/>
                <w:sz w:val="22"/>
                <w:szCs w:val="22"/>
              </w:rPr>
            </w:pPr>
          </w:p>
        </w:tc>
      </w:tr>
      <w:tr w:rsidR="00CF3D60" w14:paraId="336984E1" w14:textId="77777777">
        <w:tc>
          <w:tcPr>
            <w:tcW w:w="2352" w:type="dxa"/>
            <w:shd w:val="clear" w:color="auto" w:fill="auto"/>
          </w:tcPr>
          <w:p w14:paraId="18BF3F0F"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9" w:type="dxa"/>
            <w:shd w:val="clear" w:color="auto" w:fill="auto"/>
          </w:tcPr>
          <w:p w14:paraId="7BE2E91A" w14:textId="77777777" w:rsidR="00CF3D60" w:rsidRDefault="0007045B">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4B1595A9" w14:textId="77777777" w:rsidR="00CF3D60" w:rsidRDefault="00CF3D60">
            <w:pPr>
              <w:rPr>
                <w:rFonts w:ascii="Calibri" w:hAnsi="Calibri" w:cs="Calibri"/>
                <w:color w:val="000000"/>
                <w:sz w:val="22"/>
                <w:szCs w:val="22"/>
              </w:rPr>
            </w:pPr>
          </w:p>
        </w:tc>
        <w:tc>
          <w:tcPr>
            <w:tcW w:w="2470" w:type="dxa"/>
            <w:shd w:val="clear" w:color="auto" w:fill="auto"/>
          </w:tcPr>
          <w:p w14:paraId="161B611E" w14:textId="77777777" w:rsidR="00CF3D60" w:rsidRDefault="00CF3D60">
            <w:pPr>
              <w:rPr>
                <w:rFonts w:ascii="Calibri" w:hAnsi="Calibri" w:cs="Calibri"/>
                <w:color w:val="000000"/>
                <w:sz w:val="22"/>
                <w:szCs w:val="22"/>
              </w:rPr>
            </w:pPr>
          </w:p>
        </w:tc>
      </w:tr>
      <w:tr w:rsidR="00CF3D60" w14:paraId="21A79308" w14:textId="77777777">
        <w:tc>
          <w:tcPr>
            <w:tcW w:w="2352" w:type="dxa"/>
            <w:shd w:val="clear" w:color="auto" w:fill="auto"/>
          </w:tcPr>
          <w:p w14:paraId="721B826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246795DF" w14:textId="77777777"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34ED52AC" w14:textId="77777777"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14:paraId="0F894EFA"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B2AE1FA" w14:textId="77777777">
        <w:tc>
          <w:tcPr>
            <w:tcW w:w="2352" w:type="dxa"/>
            <w:shd w:val="clear" w:color="auto" w:fill="auto"/>
          </w:tcPr>
          <w:p w14:paraId="34C054F3"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187CD3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1D86FC6" w14:textId="77777777" w:rsidR="00CF3D60" w:rsidRDefault="00CF3D60">
            <w:pPr>
              <w:rPr>
                <w:rFonts w:ascii="Calibri" w:hAnsi="Calibri" w:cs="Calibri"/>
                <w:color w:val="000000"/>
                <w:sz w:val="22"/>
                <w:szCs w:val="22"/>
              </w:rPr>
            </w:pPr>
          </w:p>
        </w:tc>
        <w:tc>
          <w:tcPr>
            <w:tcW w:w="2470" w:type="dxa"/>
            <w:shd w:val="clear" w:color="auto" w:fill="auto"/>
          </w:tcPr>
          <w:p w14:paraId="4744F2FE" w14:textId="77777777" w:rsidR="00CF3D60" w:rsidRDefault="00CF3D60">
            <w:pPr>
              <w:rPr>
                <w:rFonts w:ascii="Calibri" w:hAnsi="Calibri" w:cs="Calibri"/>
                <w:color w:val="000000"/>
                <w:sz w:val="22"/>
                <w:szCs w:val="22"/>
              </w:rPr>
            </w:pPr>
          </w:p>
        </w:tc>
      </w:tr>
      <w:tr w:rsidR="00CF3D60" w14:paraId="4EF3AD32" w14:textId="77777777">
        <w:tc>
          <w:tcPr>
            <w:tcW w:w="2352" w:type="dxa"/>
            <w:shd w:val="clear" w:color="auto" w:fill="auto"/>
          </w:tcPr>
          <w:p w14:paraId="772BF647"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6C94066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05C6FDD5" w14:textId="77777777" w:rsidR="00CF3D60" w:rsidRDefault="00CF3D60">
            <w:pPr>
              <w:rPr>
                <w:rFonts w:ascii="Calibri" w:hAnsi="Calibri" w:cs="Calibri"/>
                <w:color w:val="000000"/>
                <w:sz w:val="22"/>
                <w:szCs w:val="22"/>
              </w:rPr>
            </w:pPr>
          </w:p>
        </w:tc>
        <w:tc>
          <w:tcPr>
            <w:tcW w:w="2470" w:type="dxa"/>
            <w:shd w:val="clear" w:color="auto" w:fill="auto"/>
          </w:tcPr>
          <w:p w14:paraId="3E048874" w14:textId="77777777" w:rsidR="00CF3D60" w:rsidRDefault="00CF3D60">
            <w:pPr>
              <w:rPr>
                <w:rFonts w:ascii="Calibri" w:hAnsi="Calibri" w:cs="Calibri"/>
                <w:color w:val="000000"/>
                <w:sz w:val="22"/>
                <w:szCs w:val="22"/>
              </w:rPr>
            </w:pPr>
          </w:p>
        </w:tc>
      </w:tr>
      <w:tr w:rsidR="00CF3D60" w14:paraId="5A161DBD" w14:textId="77777777">
        <w:tc>
          <w:tcPr>
            <w:tcW w:w="2352" w:type="dxa"/>
            <w:shd w:val="clear" w:color="auto" w:fill="auto"/>
          </w:tcPr>
          <w:p w14:paraId="754835F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6E4A7C7F" w14:textId="77777777" w:rsidR="00CF3D60" w:rsidRDefault="00CF3D60">
            <w:pPr>
              <w:rPr>
                <w:rFonts w:ascii="Calibri" w:hAnsi="Calibri" w:cs="Calibri"/>
                <w:color w:val="000000"/>
                <w:sz w:val="22"/>
                <w:szCs w:val="22"/>
              </w:rPr>
            </w:pPr>
          </w:p>
        </w:tc>
        <w:tc>
          <w:tcPr>
            <w:tcW w:w="2623" w:type="dxa"/>
            <w:shd w:val="clear" w:color="auto" w:fill="auto"/>
          </w:tcPr>
          <w:p w14:paraId="3A97107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505EA61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1E0151B3" w14:textId="77777777">
        <w:tc>
          <w:tcPr>
            <w:tcW w:w="2352" w:type="dxa"/>
            <w:shd w:val="clear" w:color="auto" w:fill="auto"/>
          </w:tcPr>
          <w:p w14:paraId="1D7FB8A6"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47DB7BB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A26EDC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527CEF9E" w14:textId="77777777" w:rsidR="00CF3D60" w:rsidRDefault="00CF3D60">
            <w:pPr>
              <w:rPr>
                <w:rFonts w:ascii="Calibri" w:eastAsiaTheme="minorEastAsia" w:hAnsi="Calibri" w:cs="Calibri"/>
                <w:color w:val="000000"/>
                <w:sz w:val="22"/>
                <w:szCs w:val="22"/>
                <w:lang w:eastAsia="zh-CN"/>
              </w:rPr>
            </w:pPr>
          </w:p>
        </w:tc>
      </w:tr>
      <w:tr w:rsidR="00CF3D60" w14:paraId="37CD8025" w14:textId="77777777">
        <w:tc>
          <w:tcPr>
            <w:tcW w:w="2352" w:type="dxa"/>
            <w:tcBorders>
              <w:top w:val="nil"/>
            </w:tcBorders>
            <w:shd w:val="clear" w:color="auto" w:fill="auto"/>
          </w:tcPr>
          <w:p w14:paraId="33A7F694"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4DAB483B"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3EFEEFAD" w14:textId="77777777" w:rsidR="00CF3D60" w:rsidRDefault="00CF3D60"/>
        </w:tc>
        <w:tc>
          <w:tcPr>
            <w:tcW w:w="2470" w:type="dxa"/>
            <w:tcBorders>
              <w:top w:val="nil"/>
            </w:tcBorders>
            <w:shd w:val="clear" w:color="auto" w:fill="auto"/>
          </w:tcPr>
          <w:p w14:paraId="553D9D6F" w14:textId="77777777" w:rsidR="00CF3D60" w:rsidRDefault="00CF3D60">
            <w:pPr>
              <w:rPr>
                <w:rFonts w:ascii="Calibri" w:eastAsiaTheme="minorEastAsia" w:hAnsi="Calibri" w:cs="Calibri"/>
                <w:color w:val="000000"/>
                <w:sz w:val="22"/>
                <w:szCs w:val="22"/>
                <w:lang w:eastAsia="zh-CN"/>
              </w:rPr>
            </w:pPr>
          </w:p>
        </w:tc>
      </w:tr>
    </w:tbl>
    <w:p w14:paraId="61B9D698" w14:textId="77777777" w:rsidR="00CF3D60" w:rsidRDefault="00CF3D60">
      <w:pPr>
        <w:rPr>
          <w:rFonts w:ascii="Calibri" w:eastAsia="Calibri" w:hAnsi="Calibri"/>
          <w:sz w:val="18"/>
          <w:szCs w:val="18"/>
        </w:rPr>
      </w:pPr>
    </w:p>
    <w:p w14:paraId="316A662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TableGrid"/>
        <w:tblW w:w="10075" w:type="dxa"/>
        <w:tblLook w:val="04A0" w:firstRow="1" w:lastRow="0" w:firstColumn="1" w:lastColumn="0" w:noHBand="0" w:noVBand="1"/>
      </w:tblPr>
      <w:tblGrid>
        <w:gridCol w:w="2353"/>
        <w:gridCol w:w="2629"/>
        <w:gridCol w:w="2623"/>
        <w:gridCol w:w="2470"/>
      </w:tblGrid>
      <w:tr w:rsidR="00CF3D60" w14:paraId="0B7ADF01" w14:textId="77777777">
        <w:trPr>
          <w:trHeight w:val="233"/>
        </w:trPr>
        <w:tc>
          <w:tcPr>
            <w:tcW w:w="2352" w:type="dxa"/>
            <w:vMerge w:val="restart"/>
            <w:shd w:val="clear" w:color="auto" w:fill="auto"/>
          </w:tcPr>
          <w:p w14:paraId="59DEA7D5"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DD98E43" w14:textId="77777777" w:rsidR="00CF3D60" w:rsidRDefault="00CF3D60">
            <w:pPr>
              <w:rPr>
                <w:rFonts w:ascii="Calibri" w:hAnsi="Calibri" w:cs="Calibri"/>
                <w:color w:val="000000"/>
                <w:sz w:val="22"/>
                <w:szCs w:val="22"/>
              </w:rPr>
            </w:pPr>
          </w:p>
        </w:tc>
        <w:tc>
          <w:tcPr>
            <w:tcW w:w="7722" w:type="dxa"/>
            <w:gridSpan w:val="3"/>
            <w:shd w:val="clear" w:color="auto" w:fill="auto"/>
          </w:tcPr>
          <w:p w14:paraId="2E339228"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7DF86808" w14:textId="77777777">
        <w:trPr>
          <w:trHeight w:val="54"/>
        </w:trPr>
        <w:tc>
          <w:tcPr>
            <w:tcW w:w="2352" w:type="dxa"/>
            <w:vMerge/>
            <w:shd w:val="clear" w:color="auto" w:fill="auto"/>
          </w:tcPr>
          <w:p w14:paraId="03C9CE02" w14:textId="77777777" w:rsidR="00CF3D60" w:rsidRDefault="00CF3D60">
            <w:pPr>
              <w:rPr>
                <w:rFonts w:ascii="Calibri" w:hAnsi="Calibri" w:cs="Calibri"/>
                <w:color w:val="000000"/>
                <w:sz w:val="22"/>
                <w:szCs w:val="22"/>
              </w:rPr>
            </w:pPr>
          </w:p>
        </w:tc>
        <w:tc>
          <w:tcPr>
            <w:tcW w:w="2629" w:type="dxa"/>
            <w:shd w:val="clear" w:color="auto" w:fill="auto"/>
          </w:tcPr>
          <w:p w14:paraId="6FF0CF6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0450C656"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29D57BBA"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22ACBBE2" w14:textId="77777777">
        <w:tc>
          <w:tcPr>
            <w:tcW w:w="2352" w:type="dxa"/>
            <w:shd w:val="clear" w:color="auto" w:fill="auto"/>
          </w:tcPr>
          <w:p w14:paraId="3DBBF677"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6EEAFAE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7A99C82" w14:textId="77777777" w:rsidR="00CF3D60" w:rsidRDefault="00CF3D60">
            <w:pPr>
              <w:rPr>
                <w:rFonts w:ascii="Calibri" w:hAnsi="Calibri" w:cs="Calibri"/>
                <w:color w:val="000000"/>
                <w:sz w:val="22"/>
                <w:szCs w:val="22"/>
              </w:rPr>
            </w:pPr>
          </w:p>
        </w:tc>
        <w:tc>
          <w:tcPr>
            <w:tcW w:w="2470" w:type="dxa"/>
            <w:shd w:val="clear" w:color="auto" w:fill="auto"/>
          </w:tcPr>
          <w:p w14:paraId="50E60077" w14:textId="77777777" w:rsidR="00CF3D60" w:rsidRDefault="00CF3D60">
            <w:pPr>
              <w:rPr>
                <w:rFonts w:ascii="Calibri" w:hAnsi="Calibri" w:cs="Calibri"/>
                <w:color w:val="000000"/>
                <w:sz w:val="22"/>
                <w:szCs w:val="22"/>
              </w:rPr>
            </w:pPr>
          </w:p>
        </w:tc>
      </w:tr>
      <w:tr w:rsidR="00CF3D60" w14:paraId="3455F1AC" w14:textId="77777777">
        <w:tc>
          <w:tcPr>
            <w:tcW w:w="2352" w:type="dxa"/>
            <w:shd w:val="clear" w:color="auto" w:fill="auto"/>
          </w:tcPr>
          <w:p w14:paraId="57B0A11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14:paraId="2E21075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42249A0" w14:textId="77777777" w:rsidR="00CF3D60" w:rsidRDefault="00CF3D60">
            <w:pPr>
              <w:rPr>
                <w:rFonts w:ascii="Calibri" w:hAnsi="Calibri" w:cs="Calibri"/>
                <w:color w:val="000000"/>
                <w:sz w:val="22"/>
                <w:szCs w:val="22"/>
              </w:rPr>
            </w:pPr>
          </w:p>
        </w:tc>
        <w:tc>
          <w:tcPr>
            <w:tcW w:w="2470" w:type="dxa"/>
            <w:shd w:val="clear" w:color="auto" w:fill="auto"/>
          </w:tcPr>
          <w:p w14:paraId="726F567D" w14:textId="77777777" w:rsidR="00CF3D60" w:rsidRDefault="00CF3D60">
            <w:pPr>
              <w:rPr>
                <w:rFonts w:ascii="Calibri" w:hAnsi="Calibri" w:cs="Calibri"/>
                <w:color w:val="000000"/>
                <w:sz w:val="22"/>
                <w:szCs w:val="22"/>
              </w:rPr>
            </w:pPr>
          </w:p>
        </w:tc>
      </w:tr>
      <w:tr w:rsidR="00CF3D60" w14:paraId="06427AA4" w14:textId="77777777">
        <w:tc>
          <w:tcPr>
            <w:tcW w:w="2352" w:type="dxa"/>
            <w:shd w:val="clear" w:color="auto" w:fill="auto"/>
          </w:tcPr>
          <w:p w14:paraId="60251B7D"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A9C799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FF1F811" w14:textId="77777777" w:rsidR="00CF3D60" w:rsidRDefault="00CF3D60">
            <w:pPr>
              <w:rPr>
                <w:rFonts w:ascii="Calibri" w:hAnsi="Calibri" w:cs="Calibri"/>
                <w:color w:val="000000"/>
                <w:sz w:val="22"/>
                <w:szCs w:val="22"/>
              </w:rPr>
            </w:pPr>
          </w:p>
        </w:tc>
        <w:tc>
          <w:tcPr>
            <w:tcW w:w="2470" w:type="dxa"/>
            <w:shd w:val="clear" w:color="auto" w:fill="auto"/>
          </w:tcPr>
          <w:p w14:paraId="70C665F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F487C6D" w14:textId="77777777">
        <w:tc>
          <w:tcPr>
            <w:tcW w:w="2352" w:type="dxa"/>
            <w:shd w:val="clear" w:color="auto" w:fill="auto"/>
          </w:tcPr>
          <w:p w14:paraId="3F67AB30"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071F207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02D286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F73F9F1" w14:textId="77777777" w:rsidR="00CF3D60" w:rsidRDefault="00CF3D60">
            <w:pPr>
              <w:rPr>
                <w:rFonts w:ascii="Calibri" w:hAnsi="Calibri" w:cs="Calibri"/>
                <w:color w:val="000000"/>
                <w:sz w:val="22"/>
                <w:szCs w:val="22"/>
              </w:rPr>
            </w:pPr>
          </w:p>
        </w:tc>
      </w:tr>
      <w:tr w:rsidR="00CF3D60" w14:paraId="6DA9C1F8" w14:textId="77777777">
        <w:tc>
          <w:tcPr>
            <w:tcW w:w="2352" w:type="dxa"/>
            <w:shd w:val="clear" w:color="auto" w:fill="auto"/>
          </w:tcPr>
          <w:p w14:paraId="2ADA2E67"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9" w:type="dxa"/>
            <w:shd w:val="clear" w:color="auto" w:fill="auto"/>
          </w:tcPr>
          <w:p w14:paraId="0F32DFDE" w14:textId="77777777"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DC2EED6"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14:paraId="2A516182"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0F1682EF"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4F76CCE8" w14:textId="77777777">
        <w:tc>
          <w:tcPr>
            <w:tcW w:w="2352" w:type="dxa"/>
            <w:shd w:val="clear" w:color="auto" w:fill="auto"/>
          </w:tcPr>
          <w:p w14:paraId="24833B4F"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5987150C"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2E3F54E9"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4EA94988" w14:textId="77777777" w:rsidR="00CF3D60" w:rsidRDefault="00CF3D60">
            <w:pPr>
              <w:rPr>
                <w:rFonts w:ascii="Calibri" w:hAnsi="Calibri" w:cs="Calibri"/>
                <w:color w:val="000000"/>
                <w:sz w:val="22"/>
                <w:szCs w:val="22"/>
              </w:rPr>
            </w:pPr>
          </w:p>
        </w:tc>
      </w:tr>
      <w:tr w:rsidR="00CF3D60" w14:paraId="18CE5E85" w14:textId="77777777">
        <w:tc>
          <w:tcPr>
            <w:tcW w:w="2352" w:type="dxa"/>
            <w:shd w:val="clear" w:color="auto" w:fill="auto"/>
          </w:tcPr>
          <w:p w14:paraId="1B9FCCB4"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5C7CE8D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EFE2719" w14:textId="77777777" w:rsidR="00CF3D60" w:rsidRDefault="00CF3D60">
            <w:pPr>
              <w:rPr>
                <w:rFonts w:ascii="Calibri" w:hAnsi="Calibri" w:cs="Calibri"/>
                <w:color w:val="000000"/>
                <w:sz w:val="22"/>
                <w:szCs w:val="22"/>
              </w:rPr>
            </w:pPr>
          </w:p>
        </w:tc>
        <w:tc>
          <w:tcPr>
            <w:tcW w:w="2470" w:type="dxa"/>
            <w:shd w:val="clear" w:color="auto" w:fill="auto"/>
          </w:tcPr>
          <w:p w14:paraId="372EC87E" w14:textId="77777777" w:rsidR="00CF3D60" w:rsidRDefault="00CF3D60">
            <w:pPr>
              <w:rPr>
                <w:rFonts w:ascii="Calibri" w:hAnsi="Calibri" w:cs="Calibri"/>
                <w:color w:val="000000"/>
                <w:sz w:val="22"/>
                <w:szCs w:val="22"/>
              </w:rPr>
            </w:pPr>
          </w:p>
        </w:tc>
      </w:tr>
      <w:tr w:rsidR="00CF3D60" w14:paraId="3C21B3B7" w14:textId="77777777">
        <w:tc>
          <w:tcPr>
            <w:tcW w:w="2352" w:type="dxa"/>
            <w:shd w:val="clear" w:color="auto" w:fill="auto"/>
          </w:tcPr>
          <w:p w14:paraId="400CD880"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47DA8B94"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262987E1" w14:textId="77777777" w:rsidR="00CF3D60" w:rsidRDefault="00CF3D60">
            <w:pPr>
              <w:rPr>
                <w:rFonts w:ascii="Calibri" w:hAnsi="Calibri" w:cs="Calibri"/>
                <w:color w:val="000000"/>
                <w:sz w:val="22"/>
                <w:szCs w:val="22"/>
              </w:rPr>
            </w:pPr>
          </w:p>
        </w:tc>
        <w:tc>
          <w:tcPr>
            <w:tcW w:w="2470" w:type="dxa"/>
            <w:shd w:val="clear" w:color="auto" w:fill="auto"/>
          </w:tcPr>
          <w:p w14:paraId="224E97C9" w14:textId="77777777" w:rsidR="00CF3D60" w:rsidRDefault="00CF3D60">
            <w:pPr>
              <w:rPr>
                <w:rFonts w:ascii="Calibri" w:hAnsi="Calibri" w:cs="Calibri"/>
                <w:color w:val="000000"/>
                <w:sz w:val="22"/>
                <w:szCs w:val="22"/>
              </w:rPr>
            </w:pPr>
          </w:p>
        </w:tc>
      </w:tr>
      <w:tr w:rsidR="00CF3D60" w14:paraId="686C88D0" w14:textId="77777777">
        <w:tc>
          <w:tcPr>
            <w:tcW w:w="2352" w:type="dxa"/>
            <w:shd w:val="clear" w:color="auto" w:fill="auto"/>
          </w:tcPr>
          <w:p w14:paraId="73F84812"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16F1DD84" w14:textId="77777777"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57CBD7E9"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226E002" w14:textId="77777777" w:rsidR="00CF3D60" w:rsidRDefault="00CF3D60">
            <w:pPr>
              <w:rPr>
                <w:rFonts w:ascii="Calibri" w:hAnsi="Calibri" w:cs="Calibri"/>
                <w:color w:val="000000"/>
                <w:sz w:val="22"/>
                <w:szCs w:val="22"/>
              </w:rPr>
            </w:pPr>
          </w:p>
        </w:tc>
      </w:tr>
      <w:tr w:rsidR="00CF3D60" w14:paraId="0030DC71" w14:textId="77777777">
        <w:tc>
          <w:tcPr>
            <w:tcW w:w="2352" w:type="dxa"/>
            <w:shd w:val="clear" w:color="auto" w:fill="auto"/>
          </w:tcPr>
          <w:p w14:paraId="26C97678"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19D2AA7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1E18A84" w14:textId="77777777" w:rsidR="00CF3D60" w:rsidRDefault="00CF3D60">
            <w:pPr>
              <w:rPr>
                <w:rFonts w:ascii="Calibri" w:hAnsi="Calibri" w:cs="Calibri"/>
                <w:color w:val="000000"/>
                <w:sz w:val="22"/>
                <w:szCs w:val="22"/>
              </w:rPr>
            </w:pPr>
          </w:p>
        </w:tc>
        <w:tc>
          <w:tcPr>
            <w:tcW w:w="2470" w:type="dxa"/>
            <w:shd w:val="clear" w:color="auto" w:fill="auto"/>
          </w:tcPr>
          <w:p w14:paraId="048BBF27" w14:textId="77777777" w:rsidR="00CF3D60" w:rsidRDefault="00CF3D60">
            <w:pPr>
              <w:rPr>
                <w:rFonts w:ascii="Calibri" w:hAnsi="Calibri" w:cs="Calibri"/>
                <w:color w:val="000000"/>
                <w:sz w:val="22"/>
                <w:szCs w:val="22"/>
              </w:rPr>
            </w:pPr>
          </w:p>
        </w:tc>
      </w:tr>
      <w:tr w:rsidR="00CF3D60" w14:paraId="0ECDF881" w14:textId="77777777">
        <w:tc>
          <w:tcPr>
            <w:tcW w:w="2352" w:type="dxa"/>
            <w:shd w:val="clear" w:color="auto" w:fill="auto"/>
          </w:tcPr>
          <w:p w14:paraId="6D858109"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35B439F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5E21B9EF" w14:textId="77777777" w:rsidR="00CF3D60" w:rsidRDefault="00CF3D60">
            <w:pPr>
              <w:rPr>
                <w:rFonts w:ascii="Calibri" w:hAnsi="Calibri" w:cs="Calibri"/>
                <w:color w:val="000000"/>
                <w:sz w:val="22"/>
                <w:szCs w:val="22"/>
              </w:rPr>
            </w:pPr>
          </w:p>
        </w:tc>
        <w:tc>
          <w:tcPr>
            <w:tcW w:w="2470" w:type="dxa"/>
            <w:shd w:val="clear" w:color="auto" w:fill="auto"/>
          </w:tcPr>
          <w:p w14:paraId="4EE6FEE8" w14:textId="77777777" w:rsidR="00CF3D60" w:rsidRDefault="00CF3D60">
            <w:pPr>
              <w:rPr>
                <w:rFonts w:ascii="Calibri" w:hAnsi="Calibri" w:cs="Calibri"/>
                <w:color w:val="000000"/>
                <w:sz w:val="22"/>
                <w:szCs w:val="22"/>
              </w:rPr>
            </w:pPr>
          </w:p>
        </w:tc>
      </w:tr>
      <w:tr w:rsidR="00CF3D60" w14:paraId="1E380055" w14:textId="77777777">
        <w:tc>
          <w:tcPr>
            <w:tcW w:w="2352" w:type="dxa"/>
            <w:shd w:val="clear" w:color="auto" w:fill="auto"/>
          </w:tcPr>
          <w:p w14:paraId="0EC327C3"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6FD90E7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50D1F5B" w14:textId="77777777" w:rsidR="00CF3D60" w:rsidRDefault="00CF3D60">
            <w:pPr>
              <w:rPr>
                <w:rFonts w:ascii="Calibri" w:hAnsi="Calibri" w:cs="Calibri"/>
                <w:color w:val="000000"/>
                <w:sz w:val="22"/>
                <w:szCs w:val="22"/>
              </w:rPr>
            </w:pPr>
          </w:p>
        </w:tc>
        <w:tc>
          <w:tcPr>
            <w:tcW w:w="2470" w:type="dxa"/>
            <w:shd w:val="clear" w:color="auto" w:fill="auto"/>
          </w:tcPr>
          <w:p w14:paraId="1378D960" w14:textId="77777777" w:rsidR="00CF3D60" w:rsidRDefault="00CF3D60">
            <w:pPr>
              <w:rPr>
                <w:rFonts w:ascii="Calibri" w:hAnsi="Calibri" w:cs="Calibri"/>
                <w:color w:val="000000"/>
                <w:sz w:val="22"/>
                <w:szCs w:val="22"/>
              </w:rPr>
            </w:pPr>
          </w:p>
        </w:tc>
      </w:tr>
      <w:tr w:rsidR="00CF3D60" w14:paraId="68FC1D33" w14:textId="77777777">
        <w:tc>
          <w:tcPr>
            <w:tcW w:w="2352" w:type="dxa"/>
            <w:shd w:val="clear" w:color="auto" w:fill="auto"/>
          </w:tcPr>
          <w:p w14:paraId="6571892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14:paraId="4FA799E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BC8DD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13D8387F" w14:textId="77777777" w:rsidR="00CF3D60" w:rsidRDefault="00CF3D60">
            <w:pPr>
              <w:rPr>
                <w:rFonts w:ascii="Calibri" w:eastAsiaTheme="minorEastAsia" w:hAnsi="Calibri" w:cs="Calibri"/>
                <w:color w:val="000000"/>
                <w:sz w:val="22"/>
                <w:szCs w:val="22"/>
                <w:lang w:eastAsia="zh-CN"/>
              </w:rPr>
            </w:pPr>
          </w:p>
        </w:tc>
      </w:tr>
      <w:tr w:rsidR="00CF3D60" w14:paraId="11F8DD74" w14:textId="77777777">
        <w:tc>
          <w:tcPr>
            <w:tcW w:w="2352" w:type="dxa"/>
            <w:tcBorders>
              <w:top w:val="nil"/>
            </w:tcBorders>
            <w:shd w:val="clear" w:color="auto" w:fill="auto"/>
          </w:tcPr>
          <w:p w14:paraId="2AF92F28"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9" w:type="dxa"/>
            <w:tcBorders>
              <w:top w:val="nil"/>
            </w:tcBorders>
            <w:shd w:val="clear" w:color="auto" w:fill="auto"/>
          </w:tcPr>
          <w:p w14:paraId="3492CE26"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EFB5F9E" w14:textId="77777777" w:rsidR="00CF3D60" w:rsidRDefault="00CF3D60"/>
        </w:tc>
        <w:tc>
          <w:tcPr>
            <w:tcW w:w="2470" w:type="dxa"/>
            <w:tcBorders>
              <w:top w:val="nil"/>
            </w:tcBorders>
            <w:shd w:val="clear" w:color="auto" w:fill="auto"/>
          </w:tcPr>
          <w:p w14:paraId="0C902C1C" w14:textId="77777777" w:rsidR="00CF3D60" w:rsidRDefault="00CF3D60">
            <w:pPr>
              <w:rPr>
                <w:rFonts w:ascii="Calibri" w:eastAsiaTheme="minorEastAsia" w:hAnsi="Calibri" w:cs="Calibri"/>
                <w:color w:val="000000"/>
                <w:sz w:val="22"/>
                <w:szCs w:val="22"/>
                <w:lang w:eastAsia="zh-CN"/>
              </w:rPr>
            </w:pPr>
          </w:p>
        </w:tc>
      </w:tr>
    </w:tbl>
    <w:p w14:paraId="13547639" w14:textId="77777777" w:rsidR="00CF3D60" w:rsidRDefault="00CF3D60">
      <w:pPr>
        <w:rPr>
          <w:rFonts w:ascii="Calibri" w:eastAsia="Calibri" w:hAnsi="Calibri"/>
          <w:sz w:val="18"/>
          <w:szCs w:val="18"/>
        </w:rPr>
      </w:pPr>
    </w:p>
    <w:p w14:paraId="2A481C56"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CF3D60" w14:paraId="74F020EC" w14:textId="77777777">
        <w:tc>
          <w:tcPr>
            <w:tcW w:w="2335" w:type="dxa"/>
            <w:shd w:val="clear" w:color="auto" w:fill="auto"/>
          </w:tcPr>
          <w:p w14:paraId="2B73C87D" w14:textId="77777777"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13DF348F" w14:textId="77777777"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14:paraId="725B5903" w14:textId="77777777">
        <w:tc>
          <w:tcPr>
            <w:tcW w:w="2335" w:type="dxa"/>
            <w:shd w:val="clear" w:color="auto" w:fill="auto"/>
          </w:tcPr>
          <w:p w14:paraId="3B2BE8C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1E8F166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14:paraId="16C359AC" w14:textId="77777777">
        <w:tc>
          <w:tcPr>
            <w:tcW w:w="2335" w:type="dxa"/>
            <w:shd w:val="clear" w:color="auto" w:fill="auto"/>
          </w:tcPr>
          <w:p w14:paraId="3572C200"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0E8941D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42B04FD1" w14:textId="77777777"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00F2D5ED" w14:textId="77777777"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7F05A622" w14:textId="77777777" w:rsidR="00CF3D60" w:rsidRDefault="00CF3D60">
            <w:pPr>
              <w:rPr>
                <w:rFonts w:ascii="Calibri" w:eastAsiaTheme="minorEastAsia" w:hAnsi="Calibri" w:cs="Calibri"/>
                <w:color w:val="000000"/>
                <w:sz w:val="22"/>
                <w:szCs w:val="22"/>
                <w:lang w:eastAsia="zh-CN"/>
              </w:rPr>
            </w:pPr>
          </w:p>
        </w:tc>
      </w:tr>
      <w:tr w:rsidR="00CF3D60" w14:paraId="2C83668D" w14:textId="77777777">
        <w:tc>
          <w:tcPr>
            <w:tcW w:w="2335" w:type="dxa"/>
            <w:shd w:val="clear" w:color="auto" w:fill="auto"/>
          </w:tcPr>
          <w:p w14:paraId="5F53C91D"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4" w:type="dxa"/>
            <w:shd w:val="clear" w:color="auto" w:fill="auto"/>
          </w:tcPr>
          <w:p w14:paraId="2C574F21"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14:paraId="3BFAD40C" w14:textId="77777777">
        <w:tc>
          <w:tcPr>
            <w:tcW w:w="2335" w:type="dxa"/>
            <w:shd w:val="clear" w:color="auto" w:fill="auto"/>
          </w:tcPr>
          <w:p w14:paraId="48020697"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10C3A0C1"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14:paraId="699778E7" w14:textId="77777777">
        <w:tc>
          <w:tcPr>
            <w:tcW w:w="2335" w:type="dxa"/>
            <w:shd w:val="clear" w:color="auto" w:fill="auto"/>
          </w:tcPr>
          <w:p w14:paraId="20A59239"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14:paraId="0AE76196"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CF3D60" w14:paraId="618E583B" w14:textId="77777777">
        <w:tc>
          <w:tcPr>
            <w:tcW w:w="2335" w:type="dxa"/>
            <w:shd w:val="clear" w:color="auto" w:fill="auto"/>
          </w:tcPr>
          <w:p w14:paraId="730625B5"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4DE19141"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14:paraId="25BDE766" w14:textId="77777777">
        <w:tc>
          <w:tcPr>
            <w:tcW w:w="2335" w:type="dxa"/>
            <w:shd w:val="clear" w:color="auto" w:fill="auto"/>
          </w:tcPr>
          <w:p w14:paraId="2CDBC5A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063B231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14:paraId="3800205A" w14:textId="77777777">
        <w:tc>
          <w:tcPr>
            <w:tcW w:w="2335" w:type="dxa"/>
            <w:shd w:val="clear" w:color="auto" w:fill="auto"/>
          </w:tcPr>
          <w:p w14:paraId="0162F6D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4CA383B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14:paraId="47F6C819" w14:textId="77777777">
        <w:tc>
          <w:tcPr>
            <w:tcW w:w="2335" w:type="dxa"/>
            <w:tcBorders>
              <w:top w:val="nil"/>
            </w:tcBorders>
            <w:shd w:val="clear" w:color="auto" w:fill="auto"/>
          </w:tcPr>
          <w:p w14:paraId="77E5F615" w14:textId="77777777" w:rsidR="00CF3D60" w:rsidRDefault="0007045B">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4" w:type="dxa"/>
            <w:tcBorders>
              <w:top w:val="nil"/>
            </w:tcBorders>
            <w:shd w:val="clear" w:color="auto" w:fill="auto"/>
          </w:tcPr>
          <w:p w14:paraId="4C1E783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14:paraId="70860C7E" w14:textId="77777777">
        <w:tc>
          <w:tcPr>
            <w:tcW w:w="2335" w:type="dxa"/>
            <w:shd w:val="clear" w:color="auto" w:fill="auto"/>
          </w:tcPr>
          <w:p w14:paraId="6167330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14:paraId="4F1EA755"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Pr>
                <w:rFonts w:asciiTheme="minorHAnsi" w:hAnsiTheme="minorHAnsi" w:cstheme="minorHAnsi"/>
                <w:color w:val="000000"/>
                <w:sz w:val="22"/>
                <w:szCs w:val="22"/>
                <w:lang w:eastAsia="zh-CN"/>
              </w:rPr>
              <w:t>p.o.v</w:t>
            </w:r>
            <w:proofErr w:type="spellEnd"/>
            <w:r>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66063C65" w14:textId="77777777" w:rsidR="00CF3D60" w:rsidRDefault="00CF3D60">
            <w:pPr>
              <w:rPr>
                <w:rFonts w:asciiTheme="minorHAnsi" w:hAnsiTheme="minorHAnsi" w:cstheme="minorHAnsi"/>
                <w:sz w:val="22"/>
                <w:szCs w:val="22"/>
              </w:rPr>
            </w:pPr>
          </w:p>
          <w:p w14:paraId="1847EAB3"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1A03A01C" w14:textId="77777777" w:rsidR="00CF3D60" w:rsidRDefault="00CF3D60">
            <w:pPr>
              <w:rPr>
                <w:rFonts w:asciiTheme="minorHAnsi" w:hAnsiTheme="minorHAnsi" w:cstheme="minorHAnsi"/>
                <w:sz w:val="22"/>
                <w:szCs w:val="22"/>
              </w:rPr>
            </w:pPr>
          </w:p>
          <w:p w14:paraId="182205CD"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6C4542B7" w14:textId="77777777" w:rsidR="00CF3D60" w:rsidRDefault="00CF3D60">
            <w:pPr>
              <w:rPr>
                <w:rFonts w:asciiTheme="minorHAnsi" w:hAnsiTheme="minorHAnsi" w:cstheme="minorHAnsi"/>
                <w:sz w:val="22"/>
                <w:szCs w:val="22"/>
              </w:rPr>
            </w:pPr>
          </w:p>
          <w:p w14:paraId="381D5DFE"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59ABA852"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296543D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2CE8076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C7045F7"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5A390F3D"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5A0A7053"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5D83FFD6"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2BFA8CDC"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45FA9EC6" w14:textId="77777777" w:rsidR="00CF3D60" w:rsidRDefault="00CF3D60">
            <w:pPr>
              <w:rPr>
                <w:rFonts w:asciiTheme="minorHAnsi" w:hAnsiTheme="minorHAnsi" w:cstheme="minorHAnsi"/>
                <w:sz w:val="22"/>
                <w:szCs w:val="22"/>
              </w:rPr>
            </w:pPr>
          </w:p>
          <w:p w14:paraId="3AA9FD61"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266A37D9"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53ED4FDB" w14:textId="77777777"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521D5E19"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14:paraId="4BAFC13E"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30955166" w14:textId="77777777"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6B6082C7"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15BE55A1" w14:textId="77777777">
        <w:tc>
          <w:tcPr>
            <w:tcW w:w="2335" w:type="dxa"/>
            <w:shd w:val="clear" w:color="auto" w:fill="auto"/>
          </w:tcPr>
          <w:p w14:paraId="619A35E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7411FF88"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7184FBD7"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602318D9" w14:textId="77777777">
        <w:tc>
          <w:tcPr>
            <w:tcW w:w="2335" w:type="dxa"/>
            <w:shd w:val="clear" w:color="auto" w:fill="auto"/>
          </w:tcPr>
          <w:p w14:paraId="41E7B1F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14:paraId="70A33E93"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Pr>
                <w:rFonts w:asciiTheme="minorHAnsi" w:hAnsiTheme="minorHAnsi" w:cstheme="minorHAnsi"/>
                <w:color w:val="000000"/>
                <w:sz w:val="22"/>
                <w:szCs w:val="22"/>
                <w:lang w:eastAsia="zh-CN"/>
              </w:rPr>
              <w:t>p.o.v</w:t>
            </w:r>
            <w:proofErr w:type="spellEnd"/>
            <w:r>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41A4722E" w14:textId="77777777" w:rsidR="00CF3D60" w:rsidRDefault="00CF3D60">
            <w:pPr>
              <w:rPr>
                <w:rFonts w:asciiTheme="minorHAnsi" w:hAnsiTheme="minorHAnsi" w:cstheme="minorHAnsi"/>
                <w:sz w:val="22"/>
                <w:szCs w:val="22"/>
              </w:rPr>
            </w:pPr>
          </w:p>
          <w:p w14:paraId="5CBD3463"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18FA676" w14:textId="77777777" w:rsidR="00CF3D60" w:rsidRDefault="00CF3D60">
            <w:pPr>
              <w:rPr>
                <w:rFonts w:asciiTheme="minorHAnsi" w:hAnsiTheme="minorHAnsi" w:cstheme="minorHAnsi"/>
                <w:sz w:val="22"/>
                <w:szCs w:val="22"/>
              </w:rPr>
            </w:pPr>
          </w:p>
          <w:p w14:paraId="5EF1D74E"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EDDAE63" w14:textId="77777777" w:rsidR="00CF3D60" w:rsidRDefault="00CF3D60">
            <w:pPr>
              <w:rPr>
                <w:rFonts w:asciiTheme="minorHAnsi" w:hAnsiTheme="minorHAnsi" w:cstheme="minorHAnsi"/>
                <w:sz w:val="22"/>
                <w:szCs w:val="22"/>
              </w:rPr>
            </w:pPr>
          </w:p>
          <w:p w14:paraId="1978111D"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2E3556D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4F51064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726B27B6"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13DF615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7BA6E427"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4C8BB549"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26B69AF2"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4662FF32"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5EE4ED5D" w14:textId="77777777" w:rsidR="00CF3D60" w:rsidRDefault="00CF3D60">
            <w:pPr>
              <w:rPr>
                <w:rFonts w:asciiTheme="minorHAnsi" w:hAnsiTheme="minorHAnsi" w:cstheme="minorHAnsi"/>
                <w:sz w:val="22"/>
                <w:szCs w:val="22"/>
              </w:rPr>
            </w:pPr>
          </w:p>
          <w:p w14:paraId="0F72FE93"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499D158F"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2A50E5B8" w14:textId="77777777"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7C89845B"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14:paraId="42A77FF5"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2EE4BF3C" w14:textId="77777777"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1889237C"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35D22FD1" w14:textId="77777777">
        <w:tc>
          <w:tcPr>
            <w:tcW w:w="2335" w:type="dxa"/>
            <w:shd w:val="clear" w:color="auto" w:fill="auto"/>
          </w:tcPr>
          <w:p w14:paraId="3D7D1DA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03E6EA22"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4CB0CDC0"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6D4A5CC9" w14:textId="77777777">
        <w:tc>
          <w:tcPr>
            <w:tcW w:w="2335" w:type="dxa"/>
            <w:shd w:val="clear" w:color="auto" w:fill="auto"/>
          </w:tcPr>
          <w:p w14:paraId="5B81426F" w14:textId="77777777"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14:paraId="08DE908B" w14:textId="77777777"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14:paraId="5D5BCD68"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14:paraId="25E3EF5E"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14:paraId="3462A1CC"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14:paraId="46E5CEE0"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14:paraId="793E30F4"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61E8E8B7" w14:textId="77777777" w:rsidR="00CF3D60" w:rsidRDefault="0007045B">
            <w:pPr>
              <w:jc w:val="center"/>
              <w:rPr>
                <w:lang w:eastAsia="zh-CN"/>
              </w:rPr>
            </w:pPr>
            <w:r>
              <w:rPr>
                <w:noProof/>
                <w:lang w:eastAsia="zh-CN"/>
              </w:rPr>
              <w:drawing>
                <wp:inline distT="0" distB="0" distL="0" distR="0" wp14:anchorId="7064171D" wp14:editId="4AD7A1D5">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9"/>
                          <a:stretch>
                            <a:fillRect/>
                          </a:stretch>
                        </pic:blipFill>
                        <pic:spPr bwMode="auto">
                          <a:xfrm>
                            <a:off x="0" y="0"/>
                            <a:ext cx="3204210" cy="996950"/>
                          </a:xfrm>
                          <a:prstGeom prst="rect">
                            <a:avLst/>
                          </a:prstGeom>
                        </pic:spPr>
                      </pic:pic>
                    </a:graphicData>
                  </a:graphic>
                </wp:inline>
              </w:drawing>
            </w:r>
          </w:p>
          <w:p w14:paraId="3F3499DC" w14:textId="77777777"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14:paraId="5FFF5D8B" w14:textId="77777777" w:rsidR="00CF3D60" w:rsidRDefault="0007045B">
            <w:pPr>
              <w:jc w:val="center"/>
              <w:rPr>
                <w:lang w:eastAsia="zh-CN"/>
              </w:rPr>
            </w:pPr>
            <w:r>
              <w:rPr>
                <w:noProof/>
                <w:lang w:eastAsia="zh-CN"/>
              </w:rPr>
              <w:drawing>
                <wp:inline distT="0" distB="8255" distL="0" distR="1905" wp14:anchorId="4D6835C8" wp14:editId="31E4057C">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0"/>
                          <a:stretch>
                            <a:fillRect/>
                          </a:stretch>
                        </pic:blipFill>
                        <pic:spPr bwMode="auto">
                          <a:xfrm>
                            <a:off x="0" y="0"/>
                            <a:ext cx="3161030" cy="982980"/>
                          </a:xfrm>
                          <a:prstGeom prst="rect">
                            <a:avLst/>
                          </a:prstGeom>
                        </pic:spPr>
                      </pic:pic>
                    </a:graphicData>
                  </a:graphic>
                </wp:inline>
              </w:drawing>
            </w:r>
          </w:p>
          <w:p w14:paraId="62B4886B" w14:textId="77777777"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14:paraId="42E2526E" w14:textId="77777777" w:rsidR="00CF3D60" w:rsidRDefault="00CF3D60">
            <w:pPr>
              <w:jc w:val="center"/>
              <w:rPr>
                <w:rFonts w:eastAsiaTheme="minorEastAsia"/>
                <w:sz w:val="22"/>
                <w:szCs w:val="22"/>
                <w:lang w:eastAsia="zh-CN"/>
              </w:rPr>
            </w:pPr>
          </w:p>
          <w:p w14:paraId="7F810C77"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14:paraId="14C82E83"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14:paraId="5EAD260A"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14:paraId="33992E4B"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14:paraId="1691B2DD"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6E8783ED" w14:textId="77777777" w:rsidR="00CF3D60" w:rsidRDefault="00CF3D60">
            <w:pPr>
              <w:jc w:val="both"/>
              <w:rPr>
                <w:rFonts w:eastAsiaTheme="minorEastAsia"/>
                <w:sz w:val="22"/>
                <w:szCs w:val="22"/>
                <w:lang w:eastAsia="zh-CN"/>
              </w:rPr>
            </w:pPr>
          </w:p>
          <w:p w14:paraId="5FDD0B6A" w14:textId="77777777" w:rsidR="00CF3D60" w:rsidRDefault="0007045B">
            <w:pPr>
              <w:jc w:val="center"/>
            </w:pPr>
            <w:r>
              <w:rPr>
                <w:noProof/>
                <w:lang w:eastAsia="zh-CN"/>
              </w:rPr>
              <w:drawing>
                <wp:inline distT="0" distB="0" distL="0" distR="8255" wp14:anchorId="13B338FF" wp14:editId="5D9E4508">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1"/>
                          <a:stretch>
                            <a:fillRect/>
                          </a:stretch>
                        </pic:blipFill>
                        <pic:spPr bwMode="auto">
                          <a:xfrm>
                            <a:off x="0" y="0"/>
                            <a:ext cx="3135630" cy="972185"/>
                          </a:xfrm>
                          <a:prstGeom prst="rect">
                            <a:avLst/>
                          </a:prstGeom>
                        </pic:spPr>
                      </pic:pic>
                    </a:graphicData>
                  </a:graphic>
                </wp:inline>
              </w:drawing>
            </w:r>
          </w:p>
          <w:p w14:paraId="3E0BC623" w14:textId="77777777"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14:paraId="64BD0461" w14:textId="77777777" w:rsidR="00CF3D60" w:rsidRDefault="0007045B">
            <w:pPr>
              <w:jc w:val="center"/>
            </w:pPr>
            <w:r>
              <w:rPr>
                <w:noProof/>
                <w:lang w:eastAsia="zh-CN"/>
              </w:rPr>
              <w:lastRenderedPageBreak/>
              <w:drawing>
                <wp:inline distT="0" distB="8890" distL="0" distR="9525" wp14:anchorId="1BCB3F2A" wp14:editId="5F430061">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2"/>
                          <a:stretch>
                            <a:fillRect/>
                          </a:stretch>
                        </pic:blipFill>
                        <pic:spPr bwMode="auto">
                          <a:xfrm>
                            <a:off x="0" y="0"/>
                            <a:ext cx="3228975" cy="1000760"/>
                          </a:xfrm>
                          <a:prstGeom prst="rect">
                            <a:avLst/>
                          </a:prstGeom>
                        </pic:spPr>
                      </pic:pic>
                    </a:graphicData>
                  </a:graphic>
                </wp:inline>
              </w:drawing>
            </w:r>
          </w:p>
          <w:p w14:paraId="425DEB02" w14:textId="77777777"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14:paraId="280D898A" w14:textId="77777777" w:rsidR="00CF3D60" w:rsidRDefault="00CF3D60">
            <w:pPr>
              <w:rPr>
                <w:rFonts w:eastAsiaTheme="minorEastAsia"/>
                <w:sz w:val="22"/>
                <w:szCs w:val="22"/>
                <w:lang w:eastAsia="zh-CN"/>
              </w:rPr>
            </w:pPr>
          </w:p>
          <w:p w14:paraId="2A62367F" w14:textId="77777777" w:rsidR="00CF3D60" w:rsidRDefault="0007045B">
            <w:pPr>
              <w:jc w:val="both"/>
              <w:rPr>
                <w:rFonts w:eastAsiaTheme="minorEastAsia"/>
                <w:sz w:val="22"/>
                <w:szCs w:val="22"/>
                <w:lang w:eastAsia="zh-CN"/>
              </w:rPr>
            </w:pPr>
            <w:r>
              <w:rPr>
                <w:rFonts w:eastAsiaTheme="minorEastAsia"/>
                <w:sz w:val="22"/>
                <w:szCs w:val="22"/>
                <w:lang w:eastAsia="zh-CN"/>
              </w:rPr>
              <w:t>Case 3:</w:t>
            </w:r>
          </w:p>
          <w:p w14:paraId="14D164EE"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14:paraId="4019BA2E"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14:paraId="360847A2"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14:paraId="76B0F248" w14:textId="77777777" w:rsidR="00CF3D60" w:rsidRDefault="00CF3D60">
            <w:pPr>
              <w:jc w:val="both"/>
              <w:rPr>
                <w:rFonts w:eastAsiaTheme="minorEastAsia"/>
                <w:sz w:val="22"/>
                <w:szCs w:val="22"/>
                <w:lang w:eastAsia="zh-CN"/>
              </w:rPr>
            </w:pPr>
          </w:p>
          <w:p w14:paraId="7D4BAB97" w14:textId="77777777"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635" wp14:anchorId="28726614" wp14:editId="47C2C2C4">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3"/>
                          <a:stretch>
                            <a:fillRect/>
                          </a:stretch>
                        </pic:blipFill>
                        <pic:spPr bwMode="auto">
                          <a:xfrm>
                            <a:off x="0" y="0"/>
                            <a:ext cx="3142615" cy="979170"/>
                          </a:xfrm>
                          <a:prstGeom prst="rect">
                            <a:avLst/>
                          </a:prstGeom>
                        </pic:spPr>
                      </pic:pic>
                    </a:graphicData>
                  </a:graphic>
                </wp:inline>
              </w:drawing>
            </w:r>
          </w:p>
          <w:p w14:paraId="5B02AE60"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14:paraId="10E86FB8"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14:paraId="4012AD53"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14:paraId="27902DEF"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14:paraId="613EE910" w14:textId="77777777" w:rsidR="00CF3D60" w:rsidRDefault="00CF3D60">
            <w:pPr>
              <w:jc w:val="both"/>
              <w:rPr>
                <w:rFonts w:eastAsiaTheme="minorEastAsia"/>
                <w:sz w:val="22"/>
                <w:szCs w:val="22"/>
                <w:lang w:eastAsia="zh-CN"/>
              </w:rPr>
            </w:pPr>
          </w:p>
          <w:p w14:paraId="457FF057" w14:textId="77777777" w:rsidR="00CF3D60" w:rsidRDefault="0007045B">
            <w:pPr>
              <w:jc w:val="center"/>
              <w:rPr>
                <w:rFonts w:asciiTheme="minorHAnsi" w:eastAsiaTheme="minorEastAsia" w:hAnsiTheme="minorHAnsi" w:cstheme="minorHAnsi"/>
                <w:sz w:val="22"/>
                <w:szCs w:val="22"/>
                <w:lang w:eastAsia="zh-CN"/>
              </w:rPr>
            </w:pPr>
            <w:r>
              <w:rPr>
                <w:noProof/>
                <w:lang w:eastAsia="zh-CN"/>
              </w:rPr>
              <w:drawing>
                <wp:inline distT="0" distB="0" distL="0" distR="0" wp14:anchorId="15B6A735" wp14:editId="1B39531B">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4"/>
                          <a:stretch>
                            <a:fillRect/>
                          </a:stretch>
                        </pic:blipFill>
                        <pic:spPr bwMode="auto">
                          <a:xfrm>
                            <a:off x="0" y="0"/>
                            <a:ext cx="3146425" cy="996950"/>
                          </a:xfrm>
                          <a:prstGeom prst="rect">
                            <a:avLst/>
                          </a:prstGeom>
                        </pic:spPr>
                      </pic:pic>
                    </a:graphicData>
                  </a:graphic>
                </wp:inline>
              </w:drawing>
            </w:r>
          </w:p>
          <w:p w14:paraId="5834182A"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618FE5F0" w14:textId="77777777" w:rsidR="00CF3D60" w:rsidRDefault="00CF3D60">
            <w:pPr>
              <w:jc w:val="both"/>
              <w:rPr>
                <w:rFonts w:eastAsiaTheme="minorEastAsia"/>
                <w:sz w:val="22"/>
                <w:szCs w:val="22"/>
                <w:lang w:eastAsia="zh-CN"/>
              </w:rPr>
            </w:pPr>
          </w:p>
          <w:p w14:paraId="68750A7E" w14:textId="77777777"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6D206999" w14:textId="77777777" w:rsidR="00CF3D60" w:rsidRDefault="00CF3D60">
            <w:pPr>
              <w:jc w:val="both"/>
              <w:rPr>
                <w:rFonts w:eastAsiaTheme="minorEastAsia"/>
                <w:sz w:val="22"/>
                <w:szCs w:val="22"/>
                <w:lang w:eastAsia="zh-CN"/>
              </w:rPr>
            </w:pPr>
          </w:p>
          <w:p w14:paraId="0F800D05" w14:textId="77777777" w:rsidR="00CF3D60" w:rsidRDefault="0007045B">
            <w:pPr>
              <w:rPr>
                <w:sz w:val="22"/>
                <w:szCs w:val="22"/>
              </w:rPr>
            </w:pPr>
            <w:r>
              <w:rPr>
                <w:b/>
                <w:bCs/>
                <w:color w:val="000000"/>
                <w:sz w:val="22"/>
                <w:szCs w:val="22"/>
                <w:lang w:eastAsia="zh-CN"/>
              </w:rPr>
              <w:t>Proposal: Support at least Case 1 and Case 2 resource multiplexing.</w:t>
            </w:r>
          </w:p>
          <w:p w14:paraId="3E8024CD" w14:textId="77777777" w:rsidR="00CF3D60" w:rsidRDefault="0007045B">
            <w:pPr>
              <w:pStyle w:val="ListParagraph"/>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14:paraId="551097D9" w14:textId="77777777" w:rsidR="00CF3D60" w:rsidRDefault="0007045B">
            <w:pPr>
              <w:pStyle w:val="ListParagraph"/>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789E55B1" w14:textId="77777777" w:rsidR="00CF3D60" w:rsidRDefault="00CF3D60">
            <w:pPr>
              <w:jc w:val="both"/>
              <w:rPr>
                <w:rFonts w:asciiTheme="minorHAnsi" w:eastAsiaTheme="minorEastAsia" w:hAnsiTheme="minorHAnsi" w:cstheme="minorHAnsi"/>
                <w:sz w:val="22"/>
                <w:szCs w:val="22"/>
                <w:lang w:eastAsia="zh-CN"/>
              </w:rPr>
            </w:pPr>
          </w:p>
        </w:tc>
      </w:tr>
    </w:tbl>
    <w:p w14:paraId="58D68407" w14:textId="77777777" w:rsidR="00CF3D60" w:rsidRDefault="00CF3D60">
      <w:pPr>
        <w:rPr>
          <w:rFonts w:ascii="Calibri" w:eastAsia="Calibri" w:hAnsi="Calibri"/>
          <w:sz w:val="22"/>
          <w:szCs w:val="22"/>
        </w:rPr>
      </w:pPr>
    </w:p>
    <w:p w14:paraId="3893E7DF" w14:textId="77777777"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14:paraId="1D331BFF" w14:textId="77777777" w:rsidR="00CF3D60" w:rsidRDefault="00CF3D60">
      <w:pPr>
        <w:rPr>
          <w:rFonts w:ascii="Calibri" w:eastAsia="Calibri" w:hAnsi="Calibri"/>
          <w:sz w:val="22"/>
          <w:szCs w:val="22"/>
        </w:rPr>
      </w:pPr>
    </w:p>
    <w:p w14:paraId="4CC5D223" w14:textId="77777777"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5C1B7403" w14:textId="77777777" w:rsidR="00CF3D60" w:rsidRDefault="0007045B">
      <w:pPr>
        <w:rPr>
          <w:rFonts w:ascii="Calibri" w:eastAsia="Calibri" w:hAnsi="Calibri"/>
          <w:sz w:val="22"/>
          <w:szCs w:val="22"/>
        </w:rPr>
      </w:pPr>
      <w:r>
        <w:rPr>
          <w:rFonts w:ascii="Calibri" w:eastAsia="Calibri" w:hAnsi="Calibri"/>
          <w:noProof/>
          <w:sz w:val="22"/>
          <w:szCs w:val="22"/>
          <w:lang w:eastAsia="zh-CN"/>
        </w:rPr>
        <w:lastRenderedPageBreak/>
        <mc:AlternateContent>
          <mc:Choice Requires="wps">
            <w:drawing>
              <wp:anchor distT="0" distB="0" distL="114300" distR="114300" simplePos="0" relativeHeight="3" behindDoc="0" locked="0" layoutInCell="1" allowOverlap="1" wp14:anchorId="38F62498" wp14:editId="0135E4CA">
                <wp:simplePos x="0" y="0"/>
                <wp:positionH relativeFrom="column">
                  <wp:posOffset>0</wp:posOffset>
                </wp:positionH>
                <wp:positionV relativeFrom="paragraph">
                  <wp:posOffset>635</wp:posOffset>
                </wp:positionV>
                <wp:extent cx="1829435" cy="1755140"/>
                <wp:effectExtent l="0" t="0" r="0" b="0"/>
                <wp:wrapSquare wrapText="bothSides"/>
                <wp:docPr id="7" name="Text Box 10"/>
                <wp:cNvGraphicFramePr/>
                <a:graphic xmlns:a="http://schemas.openxmlformats.org/drawingml/2006/main">
                  <a:graphicData uri="http://schemas.microsoft.com/office/word/2010/wordprocessingShape">
                    <wps:wsp>
                      <wps:cNvSpPr/>
                      <wps:spPr>
                        <a:xfrm>
                          <a:off x="0" y="0"/>
                          <a:ext cx="1828800" cy="175464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487AEB9A" w14:textId="77777777" w:rsidR="00CD11CB" w:rsidRDefault="00CD11CB">
                            <w:pPr>
                              <w:pStyle w:val="FrameContents"/>
                              <w:rPr>
                                <w:rFonts w:ascii="Calibri" w:eastAsia="Calibri" w:hAnsi="Calibri"/>
                                <w:sz w:val="22"/>
                                <w:szCs w:val="22"/>
                              </w:rPr>
                            </w:pPr>
                            <w:r>
                              <w:rPr>
                                <w:rFonts w:ascii="Calibri" w:eastAsia="Calibri" w:hAnsi="Calibri"/>
                                <w:sz w:val="22"/>
                                <w:szCs w:val="22"/>
                              </w:rPr>
                              <w:t>RAN1#102-e Decisions</w:t>
                            </w:r>
                          </w:p>
                          <w:p w14:paraId="2EAD5FAB" w14:textId="77777777" w:rsidR="00CD11CB" w:rsidRDefault="00CD11CB">
                            <w:pPr>
                              <w:pStyle w:val="FrameContents"/>
                              <w:rPr>
                                <w:b/>
                                <w:bCs/>
                                <w:lang w:eastAsia="x-none"/>
                              </w:rPr>
                            </w:pPr>
                            <w:r>
                              <w:rPr>
                                <w:b/>
                                <w:bCs/>
                                <w:highlight w:val="green"/>
                                <w:lang w:eastAsia="x-none"/>
                              </w:rPr>
                              <w:t>Agreement</w:t>
                            </w:r>
                          </w:p>
                          <w:p w14:paraId="4C3BEC1A" w14:textId="77777777" w:rsidR="00CD11CB" w:rsidRDefault="00CD11CB">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anchor>
            </w:drawing>
          </mc:Choice>
          <mc:Fallback>
            <w:pict>
              <v:rect w14:anchorId="38F62498" id="Text Box 10" o:spid="_x0000_s1026" style="position:absolute;margin-left:0;margin-top:.05pt;width:144.05pt;height:138.2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N8/AEAAGQEAAAOAAAAZHJzL2Uyb0RvYy54bWysVE1v2zAMvQ/YfxB0X+wEWRoYcYptRXcZ&#10;umLNsLMiS4kASRQkJXb+/Sjmc92pw3yQKZF8FN+jvbgfnGV7FZMB3/LxqOZMeQmd8ZuW/1w9fphz&#10;lrLwnbDgVcsPKvH75ft3iz40agJbsJ2KDEF8avrQ8m3OoamqJLfKiTSCoDw6NUQnMm7jpuqi6BHd&#10;2WpS17Oqh9iFCFKlhKcPRydfEr7WSubvWieVmW053i3TGmldl7VaLkSziSJsjTxdQ/zDLZwwHote&#10;oB5EFmwXzV9QzsgICXQeSXAVaG2koh6wm3H9qpuXrQiKekFyUrjQlP4frHzaP0dmupbfceaFQ4lW&#10;asjsMwxsTPT0ITUY9RKeI5JVdgnN0uugoytv7IINROnhQmnBkHg4nk/m8xqZl+gb332czqaEWl3T&#10;Q0z5qwLHitHyiJoRlWL/LWUsiaHnkFLNw6OxlnSznvUtn03nNSUksKYrzhKW4mb9xUa2F0V5eorY&#10;CPZHWISd747n1qP72h9Z+WBVQbP+h9JIE7VJ8PKEf5wlHHbs8TxRWIQSSqDG+7wx95RSshWN8Bvz&#10;L0lUH3y+5DvjIRINN90VMw/rAVko5hq6w1Hfwvpq+CViOEmTUdUnOE+laF4pdIwldsKnXUadSL5b&#10;UOIXR5mEOH125Vu53ZMK15/D8jcAAAD//wMAUEsDBBQABgAIAAAAIQD2g0r82wAAAAUBAAAPAAAA&#10;ZHJzL2Rvd25yZXYueG1sTI/BTsMwEETvSPyDtUhcEHWIRInSOBVCwKXi0JYPcONtErDXwXaTwNez&#10;PcFtdmc1+6Zaz86KEUPsPSm4W2QgkBpvemoVvO9fbgsQMWky2npCBd8YYV1fXlS6NH6iLY671AoO&#10;oVhqBV1KQyllbDp0Oi78gMTe0QenE4+hlSboicOdlXmWLaXTPfGHTg/41GHzuTs5BV/ZZpxe3573&#10;G2s+8ptQ4M92QqWur+bHFYiEc/o7hjM+o0PNTAd/IhOFVcBF0nkr2MuLgsWBxcPyHmRdyf/09S8A&#10;AAD//wMAUEsBAi0AFAAGAAgAAAAhALaDOJL+AAAA4QEAABMAAAAAAAAAAAAAAAAAAAAAAFtDb250&#10;ZW50X1R5cGVzXS54bWxQSwECLQAUAAYACAAAACEAOP0h/9YAAACUAQAACwAAAAAAAAAAAAAAAAAv&#10;AQAAX3JlbHMvLnJlbHNQSwECLQAUAAYACAAAACEAYS1TfPwBAABkBAAADgAAAAAAAAAAAAAAAAAu&#10;AgAAZHJzL2Uyb0RvYy54bWxQSwECLQAUAAYACAAAACEA9oNK/NsAAAAFAQAADwAAAAAAAAAAAAAA&#10;AABWBAAAZHJzL2Rvd25yZXYueG1sUEsFBgAAAAAEAAQA8wAAAF4FAAAAAA==&#10;" filled="f" strokeweight=".18mm">
                <v:stroke joinstyle="round"/>
                <v:textbox style="mso-fit-shape-to-text:t">
                  <w:txbxContent>
                    <w:p w14:paraId="487AEB9A" w14:textId="77777777" w:rsidR="00CD11CB" w:rsidRDefault="00CD11CB">
                      <w:pPr>
                        <w:pStyle w:val="FrameContents"/>
                        <w:rPr>
                          <w:rFonts w:ascii="Calibri" w:eastAsia="Calibri" w:hAnsi="Calibri"/>
                          <w:sz w:val="22"/>
                          <w:szCs w:val="22"/>
                        </w:rPr>
                      </w:pPr>
                      <w:r>
                        <w:rPr>
                          <w:rFonts w:ascii="Calibri" w:eastAsia="Calibri" w:hAnsi="Calibri"/>
                          <w:sz w:val="22"/>
                          <w:szCs w:val="22"/>
                        </w:rPr>
                        <w:t>RAN1#102-e Decisions</w:t>
                      </w:r>
                    </w:p>
                    <w:p w14:paraId="2EAD5FAB" w14:textId="77777777" w:rsidR="00CD11CB" w:rsidRDefault="00CD11CB">
                      <w:pPr>
                        <w:pStyle w:val="FrameContents"/>
                        <w:rPr>
                          <w:b/>
                          <w:bCs/>
                          <w:lang w:eastAsia="x-none"/>
                        </w:rPr>
                      </w:pPr>
                      <w:r>
                        <w:rPr>
                          <w:b/>
                          <w:bCs/>
                          <w:highlight w:val="green"/>
                          <w:lang w:eastAsia="x-none"/>
                        </w:rPr>
                        <w:t>Agreement</w:t>
                      </w:r>
                    </w:p>
                    <w:p w14:paraId="4C3BEC1A" w14:textId="77777777" w:rsidR="00CD11CB" w:rsidRDefault="00CD11CB">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14:paraId="31DD782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14:paraId="1856B6A0"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14:paraId="51A8DEC8"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56778382"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1FCFECC"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21C7B985"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14:paraId="0624DBE4"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14:paraId="4F1472A0"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14:paraId="5E7E31D3" w14:textId="77777777" w:rsidR="00CF3D60" w:rsidRDefault="00CF3D60">
      <w:pPr>
        <w:rPr>
          <w:rFonts w:asciiTheme="minorHAnsi" w:hAnsiTheme="minorHAnsi" w:cstheme="minorHAnsi"/>
          <w:b/>
          <w:highlight w:val="cyan"/>
          <w:lang w:val="en-GB"/>
        </w:rPr>
      </w:pPr>
    </w:p>
    <w:p w14:paraId="2A4A535B"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TableGrid"/>
        <w:tblW w:w="10070" w:type="dxa"/>
        <w:tblLook w:val="04A0" w:firstRow="1" w:lastRow="0" w:firstColumn="1" w:lastColumn="0" w:noHBand="0" w:noVBand="1"/>
      </w:tblPr>
      <w:tblGrid>
        <w:gridCol w:w="1690"/>
        <w:gridCol w:w="2265"/>
        <w:gridCol w:w="6115"/>
      </w:tblGrid>
      <w:tr w:rsidR="00CF3D60" w14:paraId="11E86B4C" w14:textId="77777777">
        <w:tc>
          <w:tcPr>
            <w:tcW w:w="1690" w:type="dxa"/>
            <w:shd w:val="clear" w:color="auto" w:fill="auto"/>
          </w:tcPr>
          <w:p w14:paraId="006C8C8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F57A893"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40EAFC9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92B8F46" w14:textId="77777777">
        <w:tc>
          <w:tcPr>
            <w:tcW w:w="1690" w:type="dxa"/>
            <w:shd w:val="clear" w:color="auto" w:fill="auto"/>
          </w:tcPr>
          <w:p w14:paraId="1C68F88F"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2145766" w14:textId="77777777"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14:paraId="6169A88A" w14:textId="77777777"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14:paraId="2D7390BA"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14:paraId="4583EAD7"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14:paraId="70D50794"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14:paraId="3790B1ED" w14:textId="77777777" w:rsidR="00CF3D60" w:rsidRDefault="0007045B">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14:paraId="45069FFF" w14:textId="77777777" w:rsidR="00CF3D60" w:rsidRDefault="00CF3D60">
            <w:pPr>
              <w:rPr>
                <w:rFonts w:ascii="Calibri" w:eastAsia="Calibri" w:hAnsi="Calibri"/>
                <w:sz w:val="22"/>
                <w:szCs w:val="22"/>
              </w:rPr>
            </w:pPr>
          </w:p>
          <w:p w14:paraId="2A34DDBE" w14:textId="77777777"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14:paraId="31372322" w14:textId="77777777">
        <w:tc>
          <w:tcPr>
            <w:tcW w:w="1690" w:type="dxa"/>
            <w:shd w:val="clear" w:color="auto" w:fill="auto"/>
          </w:tcPr>
          <w:p w14:paraId="272454B0"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14:paraId="37D198C3"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7EDE4CD9"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3724C495" w14:textId="77777777">
        <w:tc>
          <w:tcPr>
            <w:tcW w:w="1690" w:type="dxa"/>
            <w:shd w:val="clear" w:color="auto" w:fill="auto"/>
          </w:tcPr>
          <w:p w14:paraId="2B4BA466"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14:paraId="0FEE96C1"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4F1A1858"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5A6CEB40" w14:textId="77777777">
        <w:tc>
          <w:tcPr>
            <w:tcW w:w="1690" w:type="dxa"/>
            <w:shd w:val="clear" w:color="auto" w:fill="auto"/>
          </w:tcPr>
          <w:p w14:paraId="18964F17"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5964D95B" w14:textId="77777777" w:rsidR="00CF3D60" w:rsidRDefault="00CF3D60">
            <w:pPr>
              <w:rPr>
                <w:rFonts w:ascii="Calibri" w:eastAsiaTheme="minorEastAsia" w:hAnsi="Calibri"/>
                <w:sz w:val="22"/>
                <w:szCs w:val="22"/>
                <w:lang w:eastAsia="zh-CN"/>
              </w:rPr>
            </w:pPr>
          </w:p>
        </w:tc>
        <w:tc>
          <w:tcPr>
            <w:tcW w:w="6115" w:type="dxa"/>
            <w:shd w:val="clear" w:color="auto" w:fill="auto"/>
          </w:tcPr>
          <w:p w14:paraId="0CF35426"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6DEFF25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2931112E" w14:textId="77777777"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14:paraId="1F89D26A" w14:textId="77777777" w:rsidR="00CF3D60" w:rsidRDefault="00CF3D60">
      <w:pPr>
        <w:rPr>
          <w:rFonts w:ascii="Calibri" w:eastAsia="Calibri" w:hAnsi="Calibri"/>
          <w:sz w:val="22"/>
          <w:szCs w:val="22"/>
        </w:rPr>
      </w:pPr>
    </w:p>
    <w:p w14:paraId="0559F006" w14:textId="77777777" w:rsidR="00CF3D60" w:rsidRDefault="0007045B">
      <w:pPr>
        <w:rPr>
          <w:rFonts w:ascii="Calibri" w:eastAsia="Calibri" w:hAnsi="Calibri"/>
          <w:b/>
          <w:bCs/>
          <w:sz w:val="22"/>
          <w:szCs w:val="22"/>
        </w:rPr>
      </w:pPr>
      <w:r>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14:paraId="6659BC8A" w14:textId="77777777" w:rsidR="00CF3D60" w:rsidRDefault="00CF3D60">
      <w:pPr>
        <w:rPr>
          <w:rFonts w:ascii="Calibri" w:eastAsia="Calibri" w:hAnsi="Calibri"/>
          <w:sz w:val="22"/>
          <w:szCs w:val="22"/>
        </w:rPr>
      </w:pPr>
    </w:p>
    <w:p w14:paraId="1BA2FA56"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14:paraId="566A86EA"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4FC69866"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10D14F48"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8DB48E9"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1F88DEA0"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14:paraId="60D15AA4"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5A8F4076"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4A8C483"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1987A0AC"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14:paraId="032B9A1D" w14:textId="77777777" w:rsidR="00CF3D60" w:rsidRDefault="00CF3D60">
      <w:pPr>
        <w:pStyle w:val="ListParagraph"/>
        <w:ind w:left="1440"/>
        <w:rPr>
          <w:rFonts w:ascii="Calibri" w:eastAsia="Calibri" w:hAnsi="Calibri"/>
          <w:sz w:val="22"/>
          <w:szCs w:val="22"/>
        </w:rPr>
      </w:pPr>
    </w:p>
    <w:p w14:paraId="3AC403C8"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TableGrid"/>
        <w:tblW w:w="10070" w:type="dxa"/>
        <w:tblLook w:val="04A0" w:firstRow="1" w:lastRow="0" w:firstColumn="1" w:lastColumn="0" w:noHBand="0" w:noVBand="1"/>
      </w:tblPr>
      <w:tblGrid>
        <w:gridCol w:w="1690"/>
        <w:gridCol w:w="2265"/>
        <w:gridCol w:w="6115"/>
      </w:tblGrid>
      <w:tr w:rsidR="00CF3D60" w14:paraId="3C3BA7FE" w14:textId="77777777">
        <w:tc>
          <w:tcPr>
            <w:tcW w:w="1690" w:type="dxa"/>
            <w:shd w:val="clear" w:color="auto" w:fill="auto"/>
          </w:tcPr>
          <w:p w14:paraId="0CD1E0C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AAA24D0"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C53219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3336DFD" w14:textId="77777777">
        <w:tc>
          <w:tcPr>
            <w:tcW w:w="1690" w:type="dxa"/>
            <w:shd w:val="clear" w:color="auto" w:fill="auto"/>
          </w:tcPr>
          <w:p w14:paraId="57A89FD3"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7B0858B6"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0A403003" w14:textId="77777777"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14:paraId="5B7E9A29" w14:textId="77777777" w:rsidR="00CF3D60" w:rsidRDefault="00CF3D60">
            <w:pPr>
              <w:rPr>
                <w:rFonts w:ascii="Calibri" w:eastAsia="Calibri" w:hAnsi="Calibri"/>
                <w:sz w:val="22"/>
                <w:szCs w:val="22"/>
              </w:rPr>
            </w:pPr>
          </w:p>
          <w:p w14:paraId="22ED0424" w14:textId="77777777"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14:paraId="79C4AC78" w14:textId="77777777" w:rsidR="00CF3D60" w:rsidRDefault="0007045B">
            <w:pPr>
              <w:pStyle w:val="ListParagraph"/>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14:paraId="09197E2B"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14:paraId="3209F3CA" w14:textId="77777777"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14:paraId="42DA60C1" w14:textId="77777777" w:rsidR="00CF3D60" w:rsidRDefault="00CF3D60">
            <w:pPr>
              <w:rPr>
                <w:rFonts w:ascii="Calibri" w:eastAsia="Calibri" w:hAnsi="Calibri"/>
                <w:sz w:val="22"/>
                <w:szCs w:val="22"/>
              </w:rPr>
            </w:pPr>
          </w:p>
          <w:p w14:paraId="4EBE93D2" w14:textId="77777777" w:rsidR="00CF3D60" w:rsidRDefault="0007045B">
            <w:pPr>
              <w:rPr>
                <w:rFonts w:ascii="Calibri" w:eastAsia="Calibri" w:hAnsi="Calibri"/>
                <w:sz w:val="22"/>
                <w:szCs w:val="22"/>
              </w:rPr>
            </w:pPr>
            <w:r>
              <w:rPr>
                <w:rFonts w:ascii="Calibri" w:eastAsia="Calibri" w:hAnsi="Calibri"/>
                <w:sz w:val="22"/>
                <w:szCs w:val="22"/>
              </w:rPr>
              <w:t>Tx half-duplex = Case 1</w:t>
            </w:r>
          </w:p>
          <w:p w14:paraId="0039B29D" w14:textId="77777777" w:rsidR="00CF3D60" w:rsidRDefault="0007045B">
            <w:pPr>
              <w:rPr>
                <w:rFonts w:ascii="Calibri" w:eastAsia="Calibri" w:hAnsi="Calibri"/>
                <w:sz w:val="22"/>
                <w:szCs w:val="22"/>
              </w:rPr>
            </w:pPr>
            <w:r>
              <w:rPr>
                <w:rFonts w:ascii="Calibri" w:eastAsia="Calibri" w:hAnsi="Calibri"/>
                <w:sz w:val="22"/>
                <w:szCs w:val="22"/>
              </w:rPr>
              <w:t>Rx half-duplex = Case 2</w:t>
            </w:r>
          </w:p>
          <w:p w14:paraId="4085E3E9" w14:textId="77777777" w:rsidR="00CF3D60" w:rsidRDefault="0007045B">
            <w:pPr>
              <w:rPr>
                <w:rFonts w:ascii="Calibri" w:eastAsia="Calibri" w:hAnsi="Calibri"/>
                <w:sz w:val="22"/>
                <w:szCs w:val="22"/>
              </w:rPr>
            </w:pPr>
            <w:r>
              <w:rPr>
                <w:rFonts w:ascii="Calibri" w:eastAsia="Calibri" w:hAnsi="Calibri"/>
                <w:sz w:val="22"/>
                <w:szCs w:val="22"/>
              </w:rPr>
              <w:t>DL full duplex = Case 3</w:t>
            </w:r>
          </w:p>
          <w:p w14:paraId="6B85484C" w14:textId="77777777"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14:paraId="25490C83" w14:textId="77777777">
        <w:tc>
          <w:tcPr>
            <w:tcW w:w="1690" w:type="dxa"/>
            <w:shd w:val="clear" w:color="auto" w:fill="auto"/>
          </w:tcPr>
          <w:p w14:paraId="170F6FC9"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464022A6" w14:textId="77777777" w:rsidR="00CF3D60" w:rsidRDefault="00CF3D60">
            <w:pPr>
              <w:rPr>
                <w:rFonts w:ascii="Calibri" w:eastAsia="Calibri" w:hAnsi="Calibri"/>
                <w:sz w:val="22"/>
                <w:szCs w:val="22"/>
              </w:rPr>
            </w:pPr>
          </w:p>
        </w:tc>
        <w:tc>
          <w:tcPr>
            <w:tcW w:w="6115" w:type="dxa"/>
            <w:shd w:val="clear" w:color="auto" w:fill="auto"/>
          </w:tcPr>
          <w:p w14:paraId="257E0FBA"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702E08B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31124760" w14:textId="77777777"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14:paraId="56E6E284" w14:textId="77777777">
        <w:tc>
          <w:tcPr>
            <w:tcW w:w="1690" w:type="dxa"/>
            <w:shd w:val="clear" w:color="auto" w:fill="auto"/>
          </w:tcPr>
          <w:p w14:paraId="7E71C0DF"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6D012F8F" w14:textId="77777777" w:rsidR="00CF3D60" w:rsidRDefault="00CF3D60">
            <w:pPr>
              <w:rPr>
                <w:rFonts w:ascii="Calibri" w:eastAsia="Calibri" w:hAnsi="Calibri"/>
                <w:sz w:val="22"/>
                <w:szCs w:val="22"/>
              </w:rPr>
            </w:pPr>
          </w:p>
        </w:tc>
        <w:tc>
          <w:tcPr>
            <w:tcW w:w="6115" w:type="dxa"/>
            <w:shd w:val="clear" w:color="auto" w:fill="auto"/>
          </w:tcPr>
          <w:p w14:paraId="618A673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Ericsson’s proposal for changing the name of simultaneous operation Cases.</w:t>
            </w:r>
          </w:p>
          <w:p w14:paraId="15A6F3AA" w14:textId="77777777" w:rsidR="00CF3D60" w:rsidRDefault="00CF3D60">
            <w:pPr>
              <w:rPr>
                <w:rFonts w:ascii="Calibri" w:eastAsia="Malgun Gothic" w:hAnsi="Calibri"/>
                <w:bCs/>
                <w:sz w:val="22"/>
                <w:szCs w:val="22"/>
                <w:lang w:eastAsia="ko-KR"/>
              </w:rPr>
            </w:pPr>
          </w:p>
          <w:p w14:paraId="40DE813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it is fine to keep the original sentence of 3</w:t>
            </w:r>
            <w:r>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bullet. And, propose to delete ‘FR2 band’ in sub-bullet.</w:t>
            </w:r>
          </w:p>
          <w:p w14:paraId="330F3D19"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6AA7AB11"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14:paraId="3D5A93DA" w14:textId="77777777" w:rsidR="00CF3D60" w:rsidRDefault="00CF3D60">
            <w:pPr>
              <w:rPr>
                <w:rFonts w:ascii="Calibri" w:eastAsia="Malgun Gothic" w:hAnsi="Calibri"/>
                <w:bCs/>
                <w:sz w:val="22"/>
                <w:szCs w:val="22"/>
                <w:lang w:eastAsia="ko-KR"/>
              </w:rPr>
            </w:pPr>
          </w:p>
        </w:tc>
      </w:tr>
    </w:tbl>
    <w:p w14:paraId="728CD75D" w14:textId="77777777" w:rsidR="00CF3D60" w:rsidRDefault="00CF3D60">
      <w:pPr>
        <w:rPr>
          <w:rFonts w:ascii="Calibri" w:eastAsia="Calibri" w:hAnsi="Calibri"/>
          <w:sz w:val="22"/>
          <w:szCs w:val="22"/>
        </w:rPr>
      </w:pPr>
    </w:p>
    <w:p w14:paraId="202EFCD4"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t>FL Proposal 2.1.10</w:t>
      </w:r>
      <w:r>
        <w:rPr>
          <w:rFonts w:ascii="Calibri" w:eastAsia="Calibri" w:hAnsi="Calibri"/>
          <w:b/>
          <w:bCs/>
          <w:sz w:val="22"/>
          <w:szCs w:val="22"/>
        </w:rPr>
        <w:t xml:space="preserve">: </w:t>
      </w:r>
    </w:p>
    <w:p w14:paraId="45A6162D"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14:paraId="0FAD88ED"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0F6AB801"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0C21B1EB"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03B336A7"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0D445394"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1146FD01"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6B64D798"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14:paraId="16AFBFF5"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6F63D678" w14:textId="77777777" w:rsidR="00CF3D60" w:rsidRDefault="00CF3D60">
      <w:pPr>
        <w:rPr>
          <w:rFonts w:ascii="Calibri" w:eastAsia="Calibri" w:hAnsi="Calibri"/>
          <w:sz w:val="22"/>
          <w:szCs w:val="22"/>
        </w:rPr>
      </w:pPr>
    </w:p>
    <w:p w14:paraId="6427A9D6"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2.1.10?</w:t>
      </w:r>
    </w:p>
    <w:tbl>
      <w:tblPr>
        <w:tblStyle w:val="TableGrid"/>
        <w:tblW w:w="10070" w:type="dxa"/>
        <w:tblLook w:val="04A0" w:firstRow="1" w:lastRow="0" w:firstColumn="1" w:lastColumn="0" w:noHBand="0" w:noVBand="1"/>
      </w:tblPr>
      <w:tblGrid>
        <w:gridCol w:w="1690"/>
        <w:gridCol w:w="2265"/>
        <w:gridCol w:w="6115"/>
      </w:tblGrid>
      <w:tr w:rsidR="00CF3D60" w14:paraId="22C9810E" w14:textId="77777777">
        <w:tc>
          <w:tcPr>
            <w:tcW w:w="1690" w:type="dxa"/>
            <w:shd w:val="clear" w:color="auto" w:fill="auto"/>
          </w:tcPr>
          <w:p w14:paraId="60AB547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7D4AF1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4D552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C8AE4B5" w14:textId="77777777">
        <w:tc>
          <w:tcPr>
            <w:tcW w:w="1690" w:type="dxa"/>
            <w:shd w:val="clear" w:color="auto" w:fill="auto"/>
          </w:tcPr>
          <w:p w14:paraId="2768CA8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7A2E921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7A6FED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14:paraId="436B93C1" w14:textId="77777777" w:rsidTr="00232727">
        <w:tc>
          <w:tcPr>
            <w:tcW w:w="1690" w:type="dxa"/>
            <w:shd w:val="clear" w:color="auto" w:fill="auto"/>
          </w:tcPr>
          <w:p w14:paraId="4774B77D"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bottom w:val="single" w:sz="4" w:space="0" w:color="auto"/>
            </w:tcBorders>
            <w:shd w:val="clear" w:color="auto" w:fill="auto"/>
          </w:tcPr>
          <w:p w14:paraId="63B0180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75972B7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6A32FEC2" w14:textId="77777777" w:rsidTr="00232727">
        <w:tc>
          <w:tcPr>
            <w:tcW w:w="1690" w:type="dxa"/>
            <w:shd w:val="clear" w:color="auto" w:fill="auto"/>
          </w:tcPr>
          <w:p w14:paraId="11102204" w14:textId="77777777"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14:paraId="32F5B132" w14:textId="77777777"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14:paraId="169B986B" w14:textId="77777777" w:rsidR="0007045B" w:rsidRDefault="0007045B" w:rsidP="0007045B">
            <w:r w:rsidRPr="006B3FF5">
              <w:t xml:space="preserve">The 3rd bullet should be FFS since there is no conclusion on the feasibility discussion. </w:t>
            </w:r>
          </w:p>
        </w:tc>
      </w:tr>
      <w:tr w:rsidR="00232727" w14:paraId="051023BE" w14:textId="77777777" w:rsidTr="003C54D2">
        <w:tc>
          <w:tcPr>
            <w:tcW w:w="1690" w:type="dxa"/>
            <w:shd w:val="clear" w:color="auto" w:fill="auto"/>
          </w:tcPr>
          <w:p w14:paraId="5D1166D3" w14:textId="6A065B69" w:rsidR="00232727" w:rsidRPr="006B3FF5" w:rsidRDefault="00232727" w:rsidP="0007045B">
            <w:r>
              <w:t>Ericsson</w:t>
            </w:r>
          </w:p>
        </w:tc>
        <w:tc>
          <w:tcPr>
            <w:tcW w:w="2265" w:type="dxa"/>
            <w:tcBorders>
              <w:top w:val="single" w:sz="4" w:space="0" w:color="auto"/>
              <w:bottom w:val="single" w:sz="4" w:space="0" w:color="auto"/>
            </w:tcBorders>
            <w:shd w:val="clear" w:color="auto" w:fill="auto"/>
          </w:tcPr>
          <w:p w14:paraId="7FA28537" w14:textId="18BA78A7"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14:paraId="18DD83A6" w14:textId="00AE6922"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14:paraId="2422A9CA" w14:textId="77777777" w:rsidTr="00CD11CB">
        <w:tc>
          <w:tcPr>
            <w:tcW w:w="1690" w:type="dxa"/>
            <w:shd w:val="clear" w:color="auto" w:fill="auto"/>
          </w:tcPr>
          <w:p w14:paraId="6D4014AB" w14:textId="2AC8E32A" w:rsidR="003C54D2" w:rsidRPr="003C54D2" w:rsidRDefault="003C54D2" w:rsidP="0007045B">
            <w:pPr>
              <w:rPr>
                <w:rFonts w:eastAsiaTheme="minor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bottom w:val="single" w:sz="4" w:space="0" w:color="auto"/>
            </w:tcBorders>
            <w:shd w:val="clear" w:color="auto" w:fill="auto"/>
          </w:tcPr>
          <w:p w14:paraId="4E65E3B9" w14:textId="19DE9AF8" w:rsidR="003C54D2" w:rsidRPr="003C54D2" w:rsidRDefault="003C54D2" w:rsidP="0007045B">
            <w:pPr>
              <w:rPr>
                <w:rFonts w:eastAsiaTheme="minor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bottom w:val="single" w:sz="4" w:space="0" w:color="auto"/>
            </w:tcBorders>
            <w:shd w:val="clear" w:color="auto" w:fill="auto"/>
          </w:tcPr>
          <w:p w14:paraId="35DE16EF" w14:textId="03DA0469" w:rsidR="003C54D2" w:rsidRPr="003C54D2" w:rsidRDefault="003C54D2" w:rsidP="0007045B">
            <w:pPr>
              <w:rPr>
                <w:rFonts w:eastAsiaTheme="minorEastAsia"/>
                <w:lang w:eastAsia="zh-CN"/>
              </w:rPr>
            </w:pPr>
            <w:r>
              <w:rPr>
                <w:rFonts w:eastAsiaTheme="minorEastAsia"/>
                <w:lang w:eastAsia="zh-CN"/>
              </w:rPr>
              <w:t>None</w:t>
            </w:r>
          </w:p>
        </w:tc>
      </w:tr>
      <w:tr w:rsidR="00CD11CB" w14:paraId="490F61F8" w14:textId="77777777" w:rsidTr="00232727">
        <w:tc>
          <w:tcPr>
            <w:tcW w:w="1690" w:type="dxa"/>
            <w:shd w:val="clear" w:color="auto" w:fill="auto"/>
          </w:tcPr>
          <w:p w14:paraId="0AA28C34" w14:textId="7AFDDEEA" w:rsidR="00CD11CB" w:rsidRDefault="00CD11CB" w:rsidP="0007045B">
            <w:pPr>
              <w:rPr>
                <w:rFonts w:eastAsiaTheme="minorEastAsia" w:hint="eastAsia"/>
                <w:lang w:eastAsia="zh-CN"/>
              </w:rPr>
            </w:pPr>
            <w:r>
              <w:rPr>
                <w:rFonts w:eastAsiaTheme="minorEastAsia"/>
                <w:lang w:eastAsia="zh-CN"/>
              </w:rPr>
              <w:t>Motorola Mobility, Lenovo</w:t>
            </w:r>
          </w:p>
        </w:tc>
        <w:tc>
          <w:tcPr>
            <w:tcW w:w="2265" w:type="dxa"/>
            <w:tcBorders>
              <w:top w:val="single" w:sz="4" w:space="0" w:color="auto"/>
            </w:tcBorders>
            <w:shd w:val="clear" w:color="auto" w:fill="auto"/>
          </w:tcPr>
          <w:p w14:paraId="18E96B4E" w14:textId="4CADD069" w:rsidR="00CD11CB" w:rsidRDefault="00CD11CB" w:rsidP="0007045B">
            <w:pPr>
              <w:rPr>
                <w:rFonts w:eastAsiaTheme="minorEastAsia" w:hint="eastAsia"/>
                <w:lang w:eastAsia="zh-CN"/>
              </w:rPr>
            </w:pPr>
            <w:r>
              <w:rPr>
                <w:rFonts w:eastAsiaTheme="minorEastAsia"/>
                <w:lang w:eastAsia="zh-CN"/>
              </w:rPr>
              <w:t>Yes</w:t>
            </w:r>
          </w:p>
        </w:tc>
        <w:tc>
          <w:tcPr>
            <w:tcW w:w="6115" w:type="dxa"/>
            <w:tcBorders>
              <w:top w:val="single" w:sz="4" w:space="0" w:color="auto"/>
            </w:tcBorders>
            <w:shd w:val="clear" w:color="auto" w:fill="auto"/>
          </w:tcPr>
          <w:p w14:paraId="4DC63C98" w14:textId="77777777" w:rsidR="00CD11CB" w:rsidRDefault="00CD11CB" w:rsidP="0007045B">
            <w:pPr>
              <w:rPr>
                <w:rFonts w:eastAsiaTheme="minorEastAsia"/>
                <w:lang w:eastAsia="zh-CN"/>
              </w:rPr>
            </w:pPr>
          </w:p>
        </w:tc>
      </w:tr>
    </w:tbl>
    <w:p w14:paraId="41645A07" w14:textId="77777777" w:rsidR="00CF3D60" w:rsidRDefault="00CF3D60">
      <w:pPr>
        <w:rPr>
          <w:rFonts w:ascii="Calibri" w:eastAsia="Calibri" w:hAnsi="Calibri"/>
          <w:sz w:val="22"/>
          <w:szCs w:val="22"/>
        </w:rPr>
      </w:pPr>
    </w:p>
    <w:p w14:paraId="41DE9A8E" w14:textId="77777777" w:rsidR="00CF3D60" w:rsidRDefault="0007045B">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13DC1587"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7D328AA5" w14:textId="77777777" w:rsidR="00CF3D60" w:rsidRDefault="00CF3D60">
      <w:pPr>
        <w:rPr>
          <w:rFonts w:ascii="Calibri" w:hAnsi="Calibri" w:cs="Calibri"/>
          <w:color w:val="000000"/>
          <w:sz w:val="22"/>
          <w:szCs w:val="22"/>
        </w:rPr>
      </w:pPr>
    </w:p>
    <w:p w14:paraId="16FDDB6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02A0C7BC" w14:textId="77777777">
        <w:tc>
          <w:tcPr>
            <w:tcW w:w="2335" w:type="dxa"/>
            <w:shd w:val="clear" w:color="auto" w:fill="auto"/>
          </w:tcPr>
          <w:p w14:paraId="23D68A7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88B73E3"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8E9B830" w14:textId="77777777"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4BD27E" w14:textId="77777777"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4CD7096F"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7091C31C" w14:textId="77777777"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22F6F692" w14:textId="77777777"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775DFA01" w14:textId="77777777"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6B4CF6B1" w14:textId="77777777" w:rsidR="00CF3D60" w:rsidRDefault="00CF3D60">
            <w:pPr>
              <w:rPr>
                <w:rFonts w:asciiTheme="minorHAnsi" w:hAnsiTheme="minorHAnsi" w:cstheme="minorHAnsi"/>
                <w:b/>
                <w:bCs/>
                <w:color w:val="000000"/>
                <w:sz w:val="20"/>
                <w:szCs w:val="20"/>
              </w:rPr>
            </w:pPr>
          </w:p>
        </w:tc>
      </w:tr>
      <w:tr w:rsidR="00CF3D60" w14:paraId="73F7AD39" w14:textId="77777777">
        <w:tc>
          <w:tcPr>
            <w:tcW w:w="2335" w:type="dxa"/>
            <w:shd w:val="clear" w:color="auto" w:fill="auto"/>
          </w:tcPr>
          <w:p w14:paraId="6D1B2C4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467E3D04" w14:textId="77777777" w:rsidR="00CF3D60" w:rsidRDefault="0007045B">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CF3D60" w14:paraId="4B4DAEF7" w14:textId="77777777">
        <w:tc>
          <w:tcPr>
            <w:tcW w:w="2335" w:type="dxa"/>
            <w:shd w:val="clear" w:color="auto" w:fill="auto"/>
          </w:tcPr>
          <w:p w14:paraId="7FBD5DB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4" w:type="dxa"/>
            <w:shd w:val="clear" w:color="auto" w:fill="auto"/>
          </w:tcPr>
          <w:p w14:paraId="1EC01E0E" w14:textId="77777777"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14:paraId="6D58E229" w14:textId="77777777">
        <w:tc>
          <w:tcPr>
            <w:tcW w:w="2335" w:type="dxa"/>
            <w:shd w:val="clear" w:color="auto" w:fill="auto"/>
          </w:tcPr>
          <w:p w14:paraId="7E3E16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EE63530"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50932EC1"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3A27D58"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5BAF421A"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2F18DEE4" w14:textId="77777777"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682BA4A9"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14:paraId="4ACD4B1C" w14:textId="77777777">
        <w:tc>
          <w:tcPr>
            <w:tcW w:w="2335" w:type="dxa"/>
            <w:shd w:val="clear" w:color="auto" w:fill="auto"/>
          </w:tcPr>
          <w:p w14:paraId="05E943A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0D5CBDD"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4FAC7D6" w14:textId="77777777"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23D11B76"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2817329E"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1CFDAC72"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14:paraId="24064F55" w14:textId="77777777">
        <w:tc>
          <w:tcPr>
            <w:tcW w:w="2335" w:type="dxa"/>
            <w:shd w:val="clear" w:color="auto" w:fill="auto"/>
          </w:tcPr>
          <w:p w14:paraId="40C745C4"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37CC4CD1"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3ABB4E2"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5D471C77"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0C1BDD52" w14:textId="77777777"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14:paraId="1A4FA377" w14:textId="77777777">
        <w:tc>
          <w:tcPr>
            <w:tcW w:w="2335" w:type="dxa"/>
            <w:shd w:val="clear" w:color="auto" w:fill="auto"/>
          </w:tcPr>
          <w:p w14:paraId="211E40B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20A5F909" w14:textId="77777777"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14:paraId="679DB979" w14:textId="77777777">
        <w:tc>
          <w:tcPr>
            <w:tcW w:w="2335" w:type="dxa"/>
            <w:shd w:val="clear" w:color="auto" w:fill="auto"/>
          </w:tcPr>
          <w:p w14:paraId="7C3ED3D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15291A4"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27A9F7A7"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3E8E888D"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lastRenderedPageBreak/>
              <w:t>Observation 2:</w:t>
            </w:r>
          </w:p>
          <w:p w14:paraId="7D195C9D"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102F99B"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7A2E91D6"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14:paraId="59EBC6BC" w14:textId="77777777">
        <w:tc>
          <w:tcPr>
            <w:tcW w:w="2335" w:type="dxa"/>
            <w:shd w:val="clear" w:color="auto" w:fill="auto"/>
          </w:tcPr>
          <w:p w14:paraId="28E1452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6527B09A"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EAEFB4E" w14:textId="77777777" w:rsidR="00CF3D60" w:rsidRDefault="0007045B">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45340D9D"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78FB086A"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517EB62E"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14:paraId="32799D9A"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51FDD4E" w14:textId="77777777" w:rsidR="00CF3D60" w:rsidRDefault="0007045B">
            <w:pPr>
              <w:spacing w:after="120" w:line="276" w:lineRule="auto"/>
              <w:jc w:val="center"/>
              <w:rPr>
                <w:b/>
              </w:rPr>
            </w:pPr>
            <w:r>
              <w:rPr>
                <w:b/>
              </w:rPr>
              <w:t>Simultaneous operations</w:t>
            </w:r>
          </w:p>
        </w:tc>
      </w:tr>
      <w:tr w:rsidR="00CF3D60" w14:paraId="594CD461"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7E9FF37C" w14:textId="77777777" w:rsidR="00CF3D60" w:rsidRDefault="0007045B">
            <w:pPr>
              <w:spacing w:after="120" w:line="276" w:lineRule="auto"/>
              <w:jc w:val="center"/>
              <w:rPr>
                <w:b/>
              </w:rPr>
            </w:pPr>
            <w:r>
              <w:rPr>
                <w:noProof/>
                <w:lang w:eastAsia="zh-CN"/>
              </w:rPr>
              <w:drawing>
                <wp:inline distT="0" distB="0" distL="0" distR="0" wp14:anchorId="0B96D2C8" wp14:editId="3420FB61">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5"/>
                          <a:stretch>
                            <a:fillRect/>
                          </a:stretch>
                        </pic:blipFill>
                        <pic:spPr bwMode="auto">
                          <a:xfrm>
                            <a:off x="0" y="0"/>
                            <a:ext cx="2552700" cy="1244600"/>
                          </a:xfrm>
                          <a:prstGeom prst="rect">
                            <a:avLst/>
                          </a:prstGeom>
                        </pic:spPr>
                      </pic:pic>
                    </a:graphicData>
                  </a:graphic>
                </wp:inline>
              </w:drawing>
            </w:r>
          </w:p>
        </w:tc>
      </w:tr>
      <w:tr w:rsidR="00CF3D60" w14:paraId="0AAD0C5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737C82A6" w14:textId="77777777" w:rsidR="00CF3D60" w:rsidRDefault="0007045B">
            <w:pPr>
              <w:spacing w:after="120" w:line="276" w:lineRule="auto"/>
              <w:jc w:val="center"/>
              <w:rPr>
                <w:b/>
              </w:rPr>
            </w:pPr>
            <w:r>
              <w:rPr>
                <w:noProof/>
                <w:lang w:eastAsia="zh-CN"/>
              </w:rPr>
              <w:drawing>
                <wp:inline distT="0" distB="0" distL="0" distR="0" wp14:anchorId="70588A78" wp14:editId="0FC51811">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6"/>
                          <a:stretch>
                            <a:fillRect/>
                          </a:stretch>
                        </pic:blipFill>
                        <pic:spPr bwMode="auto">
                          <a:xfrm>
                            <a:off x="0" y="0"/>
                            <a:ext cx="2438400" cy="1549400"/>
                          </a:xfrm>
                          <a:prstGeom prst="rect">
                            <a:avLst/>
                          </a:prstGeom>
                        </pic:spPr>
                      </pic:pic>
                    </a:graphicData>
                  </a:graphic>
                </wp:inline>
              </w:drawing>
            </w:r>
          </w:p>
        </w:tc>
      </w:tr>
      <w:tr w:rsidR="00CF3D60" w14:paraId="6B57E959"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BBF777E" w14:textId="77777777" w:rsidR="00CF3D60" w:rsidRDefault="0007045B">
            <w:pPr>
              <w:spacing w:after="120" w:line="276" w:lineRule="auto"/>
              <w:jc w:val="center"/>
              <w:rPr>
                <w:b/>
              </w:rPr>
            </w:pPr>
            <w:r>
              <w:rPr>
                <w:noProof/>
                <w:lang w:eastAsia="zh-CN"/>
              </w:rPr>
              <w:drawing>
                <wp:inline distT="0" distB="0" distL="0" distR="0" wp14:anchorId="173906CA" wp14:editId="01C63938">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a:stretch>
                            <a:fillRect/>
                          </a:stretch>
                        </pic:blipFill>
                        <pic:spPr bwMode="auto">
                          <a:xfrm>
                            <a:off x="0" y="0"/>
                            <a:ext cx="2413000" cy="1460500"/>
                          </a:xfrm>
                          <a:prstGeom prst="rect">
                            <a:avLst/>
                          </a:prstGeom>
                        </pic:spPr>
                      </pic:pic>
                    </a:graphicData>
                  </a:graphic>
                </wp:inline>
              </w:drawing>
            </w:r>
          </w:p>
        </w:tc>
      </w:tr>
      <w:tr w:rsidR="00CF3D60" w14:paraId="606AE092"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69FED99" w14:textId="77777777" w:rsidR="00CF3D60" w:rsidRDefault="0007045B">
            <w:pPr>
              <w:spacing w:after="120" w:line="276" w:lineRule="auto"/>
              <w:jc w:val="center"/>
              <w:rPr>
                <w:b/>
              </w:rPr>
            </w:pPr>
            <w:r>
              <w:rPr>
                <w:noProof/>
                <w:lang w:eastAsia="zh-CN"/>
              </w:rPr>
              <w:lastRenderedPageBreak/>
              <w:drawing>
                <wp:inline distT="0" distB="0" distL="0" distR="0" wp14:anchorId="2C8DD7E9" wp14:editId="58A0D2D2">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8"/>
                          <a:stretch>
                            <a:fillRect/>
                          </a:stretch>
                        </pic:blipFill>
                        <pic:spPr bwMode="auto">
                          <a:xfrm>
                            <a:off x="0" y="0"/>
                            <a:ext cx="2489200" cy="1587500"/>
                          </a:xfrm>
                          <a:prstGeom prst="rect">
                            <a:avLst/>
                          </a:prstGeom>
                        </pic:spPr>
                      </pic:pic>
                    </a:graphicData>
                  </a:graphic>
                </wp:inline>
              </w:drawing>
            </w:r>
          </w:p>
        </w:tc>
      </w:tr>
    </w:tbl>
    <w:p w14:paraId="7F3620A5" w14:textId="77777777" w:rsidR="00CF3D60" w:rsidRDefault="00CF3D60">
      <w:pPr>
        <w:spacing w:after="180" w:line="276" w:lineRule="auto"/>
        <w:rPr>
          <w:rFonts w:asciiTheme="minorHAnsi" w:hAnsiTheme="minorHAnsi" w:cstheme="minorHAnsi"/>
          <w:bCs/>
          <w:iCs/>
        </w:rPr>
      </w:pPr>
    </w:p>
    <w:p w14:paraId="5A8F5173"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47349E31"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48A5897A"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1197F8B2" w14:textId="77777777" w:rsidR="00CF3D60" w:rsidRDefault="00CF3D60">
      <w:pPr>
        <w:pStyle w:val="ListParagraph"/>
        <w:spacing w:after="180" w:line="276" w:lineRule="auto"/>
        <w:rPr>
          <w:rFonts w:asciiTheme="minorHAnsi" w:hAnsiTheme="minorHAnsi" w:cstheme="minorHAnsi"/>
          <w:bCs/>
          <w:iCs/>
        </w:rPr>
      </w:pPr>
    </w:p>
    <w:p w14:paraId="0E2C834F"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CB61B7B" w14:textId="77777777" w:rsidR="00CF3D60" w:rsidRDefault="0007045B">
      <w:pPr>
        <w:pStyle w:val="ListParagraph"/>
        <w:rPr>
          <w:b/>
          <w:lang w:val="sv-SE" w:eastAsia="zh-CN"/>
        </w:rPr>
      </w:pPr>
      <w:r>
        <w:rPr>
          <w:noProof/>
          <w:lang w:eastAsia="zh-CN"/>
        </w:rPr>
        <w:drawing>
          <wp:inline distT="0" distB="0" distL="0" distR="0" wp14:anchorId="2CC4B694" wp14:editId="119D2203">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19"/>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zh-CN"/>
        </w:rPr>
        <w:drawing>
          <wp:inline distT="0" distB="0" distL="0" distR="0" wp14:anchorId="542E8330" wp14:editId="176BA7D3">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0"/>
                    <a:stretch>
                      <a:fillRect/>
                    </a:stretch>
                  </pic:blipFill>
                  <pic:spPr bwMode="auto">
                    <a:xfrm>
                      <a:off x="0" y="0"/>
                      <a:ext cx="1997710" cy="2134235"/>
                    </a:xfrm>
                    <a:prstGeom prst="rect">
                      <a:avLst/>
                    </a:prstGeom>
                  </pic:spPr>
                </pic:pic>
              </a:graphicData>
            </a:graphic>
          </wp:inline>
        </w:drawing>
      </w:r>
    </w:p>
    <w:p w14:paraId="514916D9" w14:textId="77777777" w:rsidR="00CF3D60" w:rsidRDefault="0007045B">
      <w:pPr>
        <w:pStyle w:val="ListParagraph"/>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14:paraId="7BFE6283" w14:textId="77777777" w:rsidR="00CF3D60" w:rsidRDefault="00CF3D60">
      <w:pPr>
        <w:pStyle w:val="ListParagraph"/>
        <w:rPr>
          <w:bCs/>
          <w:lang w:val="sv-SE" w:eastAsia="zh-CN"/>
        </w:rPr>
      </w:pPr>
    </w:p>
    <w:p w14:paraId="69163A11" w14:textId="77777777" w:rsidR="00CF3D60" w:rsidRDefault="0007045B">
      <w:pPr>
        <w:pStyle w:val="ListParagraph"/>
        <w:rPr>
          <w:bCs/>
          <w:lang w:val="sv-SE" w:eastAsia="zh-CN"/>
        </w:rPr>
      </w:pPr>
      <w:r>
        <w:rPr>
          <w:bCs/>
          <w:lang w:val="sv-SE" w:eastAsia="zh-CN"/>
        </w:rPr>
        <w:t xml:space="preserve">             </w:t>
      </w:r>
    </w:p>
    <w:p w14:paraId="14BE8F65" w14:textId="77777777" w:rsidR="00CF3D60" w:rsidRDefault="0007045B">
      <w:pPr>
        <w:pStyle w:val="ListParagraph"/>
        <w:rPr>
          <w:b/>
          <w:lang w:val="sv-SE" w:eastAsia="zh-CN"/>
        </w:rPr>
      </w:pPr>
      <w:r>
        <w:rPr>
          <w:noProof/>
          <w:lang w:eastAsia="zh-CN"/>
        </w:rPr>
        <w:drawing>
          <wp:inline distT="0" distB="0" distL="0" distR="0" wp14:anchorId="181205E6" wp14:editId="0678FD88">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1"/>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1905" distL="0" distR="7620" wp14:anchorId="6AA30DFD" wp14:editId="0C5C9CF9">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2"/>
                    <a:stretch>
                      <a:fillRect/>
                    </a:stretch>
                  </pic:blipFill>
                  <pic:spPr bwMode="auto">
                    <a:xfrm>
                      <a:off x="0" y="0"/>
                      <a:ext cx="1916430" cy="2837180"/>
                    </a:xfrm>
                    <a:prstGeom prst="rect">
                      <a:avLst/>
                    </a:prstGeom>
                  </pic:spPr>
                </pic:pic>
              </a:graphicData>
            </a:graphic>
          </wp:inline>
        </w:drawing>
      </w:r>
    </w:p>
    <w:p w14:paraId="6D8FDAC6" w14:textId="77777777" w:rsidR="00CF3D60" w:rsidRDefault="0007045B">
      <w:pPr>
        <w:pStyle w:val="ListParagraph"/>
        <w:rPr>
          <w:bCs/>
          <w:lang w:val="sv-SE" w:eastAsia="zh-CN"/>
        </w:rPr>
      </w:pPr>
      <w:r>
        <w:rPr>
          <w:bCs/>
          <w:lang w:val="sv-SE" w:eastAsia="zh-CN"/>
        </w:rPr>
        <w:t xml:space="preserve">                       MT RX/DU TX                                                   MT TX/DU RX</w:t>
      </w:r>
    </w:p>
    <w:p w14:paraId="42C8C9E7" w14:textId="77777777" w:rsidR="00CF3D60" w:rsidRDefault="00CF3D60">
      <w:pPr>
        <w:pStyle w:val="ListParagraph"/>
        <w:spacing w:after="180" w:line="276" w:lineRule="auto"/>
        <w:rPr>
          <w:rFonts w:asciiTheme="minorHAnsi" w:hAnsiTheme="minorHAnsi" w:cstheme="minorHAnsi"/>
          <w:bCs/>
          <w:iCs/>
          <w:lang w:val="sv-SE"/>
        </w:rPr>
      </w:pPr>
    </w:p>
    <w:p w14:paraId="2BF67305"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Static vs. dynamic determination of IAB-node multiplexing capability</w:t>
      </w:r>
    </w:p>
    <w:p w14:paraId="28A740F6"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4"/>
        <w:gridCol w:w="2234"/>
        <w:gridCol w:w="2233"/>
      </w:tblGrid>
      <w:tr w:rsidR="00CF3D60" w14:paraId="24835A31" w14:textId="77777777">
        <w:trPr>
          <w:jc w:val="center"/>
        </w:trPr>
        <w:tc>
          <w:tcPr>
            <w:tcW w:w="1156" w:type="dxa"/>
            <w:shd w:val="clear" w:color="auto" w:fill="E7E6E6" w:themeFill="background2"/>
            <w:vAlign w:val="center"/>
          </w:tcPr>
          <w:p w14:paraId="3373F569" w14:textId="77777777" w:rsidR="00CF3D60" w:rsidRDefault="00CF3D60">
            <w:pPr>
              <w:spacing w:before="60" w:after="60"/>
              <w:jc w:val="both"/>
              <w:rPr>
                <w:sz w:val="21"/>
                <w:szCs w:val="21"/>
              </w:rPr>
            </w:pPr>
          </w:p>
        </w:tc>
        <w:tc>
          <w:tcPr>
            <w:tcW w:w="964" w:type="dxa"/>
            <w:shd w:val="clear" w:color="auto" w:fill="E7E6E6" w:themeFill="background2"/>
            <w:vAlign w:val="center"/>
          </w:tcPr>
          <w:p w14:paraId="029A8109" w14:textId="77777777" w:rsidR="00CF3D60" w:rsidRDefault="00CF3D60">
            <w:pPr>
              <w:spacing w:before="60" w:after="60"/>
              <w:jc w:val="both"/>
              <w:rPr>
                <w:sz w:val="21"/>
                <w:szCs w:val="21"/>
              </w:rPr>
            </w:pPr>
          </w:p>
        </w:tc>
        <w:tc>
          <w:tcPr>
            <w:tcW w:w="2234" w:type="dxa"/>
            <w:shd w:val="clear" w:color="auto" w:fill="E7E6E6" w:themeFill="background2"/>
            <w:vAlign w:val="center"/>
          </w:tcPr>
          <w:p w14:paraId="7C54D91C" w14:textId="77777777"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5E19F2C5" w14:textId="77777777"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14:paraId="3AF9D554" w14:textId="77777777">
        <w:trPr>
          <w:jc w:val="center"/>
        </w:trPr>
        <w:tc>
          <w:tcPr>
            <w:tcW w:w="1156" w:type="dxa"/>
            <w:vMerge w:val="restart"/>
            <w:shd w:val="clear" w:color="auto" w:fill="E7E6E6" w:themeFill="background2"/>
            <w:vAlign w:val="center"/>
          </w:tcPr>
          <w:p w14:paraId="5E27CF7C" w14:textId="77777777"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14:paraId="384F9F0A"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6195180D"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2FC88743" w14:textId="77777777" w:rsidR="00CF3D60" w:rsidRDefault="0007045B">
            <w:pPr>
              <w:spacing w:before="60" w:after="60"/>
              <w:jc w:val="both"/>
              <w:rPr>
                <w:sz w:val="21"/>
                <w:szCs w:val="21"/>
              </w:rPr>
            </w:pPr>
            <w:r>
              <w:rPr>
                <w:sz w:val="21"/>
                <w:szCs w:val="21"/>
              </w:rPr>
              <w:t>TX</w:t>
            </w:r>
          </w:p>
        </w:tc>
      </w:tr>
      <w:tr w:rsidR="00CF3D60" w14:paraId="2FD7FFDF" w14:textId="77777777">
        <w:trPr>
          <w:jc w:val="center"/>
        </w:trPr>
        <w:tc>
          <w:tcPr>
            <w:tcW w:w="1156" w:type="dxa"/>
            <w:vMerge/>
            <w:shd w:val="clear" w:color="auto" w:fill="E7E6E6" w:themeFill="background2"/>
            <w:vAlign w:val="center"/>
          </w:tcPr>
          <w:p w14:paraId="1D79D601" w14:textId="77777777" w:rsidR="00CF3D60" w:rsidRDefault="00CF3D60">
            <w:pPr>
              <w:spacing w:before="60" w:after="60"/>
              <w:jc w:val="both"/>
              <w:rPr>
                <w:sz w:val="21"/>
                <w:szCs w:val="21"/>
              </w:rPr>
            </w:pPr>
          </w:p>
        </w:tc>
        <w:tc>
          <w:tcPr>
            <w:tcW w:w="964" w:type="dxa"/>
            <w:shd w:val="clear" w:color="auto" w:fill="E7E6E6" w:themeFill="background2"/>
            <w:vAlign w:val="center"/>
          </w:tcPr>
          <w:p w14:paraId="661399B6"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18FCC18C" w14:textId="77777777" w:rsidR="00CF3D60" w:rsidRDefault="0007045B">
            <w:pPr>
              <w:spacing w:before="60" w:after="60"/>
              <w:jc w:val="both"/>
              <w:rPr>
                <w:sz w:val="21"/>
                <w:szCs w:val="21"/>
              </w:rPr>
            </w:pPr>
            <w:r>
              <w:rPr>
                <w:sz w:val="21"/>
                <w:szCs w:val="21"/>
              </w:rPr>
              <w:t>TX</w:t>
            </w:r>
          </w:p>
        </w:tc>
        <w:tc>
          <w:tcPr>
            <w:tcW w:w="2233" w:type="dxa"/>
            <w:shd w:val="clear" w:color="auto" w:fill="auto"/>
            <w:vAlign w:val="center"/>
          </w:tcPr>
          <w:p w14:paraId="3399D6F3" w14:textId="77777777" w:rsidR="00CF3D60" w:rsidRDefault="0007045B">
            <w:pPr>
              <w:spacing w:before="60" w:after="60"/>
              <w:jc w:val="both"/>
              <w:rPr>
                <w:sz w:val="21"/>
                <w:szCs w:val="21"/>
              </w:rPr>
            </w:pPr>
            <w:r>
              <w:rPr>
                <w:sz w:val="21"/>
                <w:szCs w:val="21"/>
              </w:rPr>
              <w:t>RX</w:t>
            </w:r>
          </w:p>
        </w:tc>
      </w:tr>
      <w:tr w:rsidR="00CF3D60" w14:paraId="5C4C1B95" w14:textId="77777777">
        <w:trPr>
          <w:jc w:val="center"/>
        </w:trPr>
        <w:tc>
          <w:tcPr>
            <w:tcW w:w="1156" w:type="dxa"/>
            <w:vMerge/>
            <w:shd w:val="clear" w:color="auto" w:fill="E7E6E6" w:themeFill="background2"/>
            <w:vAlign w:val="center"/>
          </w:tcPr>
          <w:p w14:paraId="0C7FCE74" w14:textId="77777777" w:rsidR="00CF3D60" w:rsidRDefault="00CF3D60">
            <w:pPr>
              <w:spacing w:before="60" w:after="60"/>
              <w:jc w:val="both"/>
              <w:rPr>
                <w:sz w:val="21"/>
                <w:szCs w:val="21"/>
              </w:rPr>
            </w:pPr>
          </w:p>
        </w:tc>
        <w:tc>
          <w:tcPr>
            <w:tcW w:w="964" w:type="dxa"/>
            <w:shd w:val="clear" w:color="auto" w:fill="E7E6E6" w:themeFill="background2"/>
            <w:vAlign w:val="center"/>
          </w:tcPr>
          <w:p w14:paraId="1E1FF3B6"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4AD5501A"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746EDE1E" w14:textId="77777777" w:rsidR="00CF3D60" w:rsidRDefault="0007045B">
            <w:pPr>
              <w:spacing w:before="60" w:after="60"/>
              <w:jc w:val="both"/>
              <w:rPr>
                <w:sz w:val="21"/>
                <w:szCs w:val="21"/>
              </w:rPr>
            </w:pPr>
            <w:r>
              <w:rPr>
                <w:sz w:val="21"/>
                <w:szCs w:val="21"/>
              </w:rPr>
              <w:t>TX</w:t>
            </w:r>
          </w:p>
        </w:tc>
      </w:tr>
      <w:tr w:rsidR="00CF3D60" w14:paraId="7E971433" w14:textId="77777777">
        <w:trPr>
          <w:jc w:val="center"/>
        </w:trPr>
        <w:tc>
          <w:tcPr>
            <w:tcW w:w="1156" w:type="dxa"/>
            <w:vMerge w:val="restart"/>
            <w:shd w:val="clear" w:color="auto" w:fill="E7E6E6" w:themeFill="background2"/>
            <w:vAlign w:val="center"/>
          </w:tcPr>
          <w:p w14:paraId="6ECB188A" w14:textId="77777777"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14:paraId="0079582E"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4A387B82"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73E6F6CD" w14:textId="77777777" w:rsidR="00CF3D60" w:rsidRDefault="00CF3D60">
            <w:pPr>
              <w:spacing w:before="60" w:after="60"/>
              <w:jc w:val="both"/>
              <w:rPr>
                <w:sz w:val="21"/>
                <w:szCs w:val="21"/>
              </w:rPr>
            </w:pPr>
          </w:p>
        </w:tc>
      </w:tr>
      <w:tr w:rsidR="00CF3D60" w14:paraId="15D85E32" w14:textId="77777777">
        <w:trPr>
          <w:jc w:val="center"/>
        </w:trPr>
        <w:tc>
          <w:tcPr>
            <w:tcW w:w="1156" w:type="dxa"/>
            <w:vMerge/>
            <w:shd w:val="clear" w:color="auto" w:fill="E7E6E6" w:themeFill="background2"/>
            <w:vAlign w:val="center"/>
          </w:tcPr>
          <w:p w14:paraId="04EEE0F1" w14:textId="77777777" w:rsidR="00CF3D60" w:rsidRDefault="00CF3D60">
            <w:pPr>
              <w:spacing w:before="60" w:after="60"/>
              <w:jc w:val="both"/>
              <w:rPr>
                <w:sz w:val="21"/>
                <w:szCs w:val="21"/>
              </w:rPr>
            </w:pPr>
          </w:p>
        </w:tc>
        <w:tc>
          <w:tcPr>
            <w:tcW w:w="964" w:type="dxa"/>
            <w:shd w:val="clear" w:color="auto" w:fill="E7E6E6" w:themeFill="background2"/>
            <w:vAlign w:val="center"/>
          </w:tcPr>
          <w:p w14:paraId="5B382D21"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152831F1"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4210B40E" w14:textId="77777777" w:rsidR="00CF3D60" w:rsidRDefault="00CF3D60">
            <w:pPr>
              <w:spacing w:before="60" w:after="60"/>
              <w:jc w:val="both"/>
              <w:rPr>
                <w:sz w:val="21"/>
                <w:szCs w:val="21"/>
              </w:rPr>
            </w:pPr>
          </w:p>
        </w:tc>
      </w:tr>
      <w:tr w:rsidR="00CF3D60" w14:paraId="2752B436" w14:textId="77777777">
        <w:trPr>
          <w:jc w:val="center"/>
        </w:trPr>
        <w:tc>
          <w:tcPr>
            <w:tcW w:w="1156" w:type="dxa"/>
            <w:vMerge/>
            <w:shd w:val="clear" w:color="auto" w:fill="E7E6E6" w:themeFill="background2"/>
            <w:vAlign w:val="center"/>
          </w:tcPr>
          <w:p w14:paraId="28A2673A" w14:textId="77777777" w:rsidR="00CF3D60" w:rsidRDefault="00CF3D60">
            <w:pPr>
              <w:spacing w:before="60" w:after="60"/>
              <w:jc w:val="both"/>
              <w:rPr>
                <w:sz w:val="21"/>
                <w:szCs w:val="21"/>
              </w:rPr>
            </w:pPr>
          </w:p>
        </w:tc>
        <w:tc>
          <w:tcPr>
            <w:tcW w:w="964" w:type="dxa"/>
            <w:shd w:val="clear" w:color="auto" w:fill="E7E6E6" w:themeFill="background2"/>
            <w:vAlign w:val="center"/>
          </w:tcPr>
          <w:p w14:paraId="795EE559"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489179E6"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0FFE3C0F" w14:textId="77777777" w:rsidR="00CF3D60" w:rsidRDefault="0007045B">
            <w:pPr>
              <w:spacing w:before="60" w:after="60"/>
              <w:jc w:val="both"/>
              <w:rPr>
                <w:sz w:val="21"/>
                <w:szCs w:val="21"/>
              </w:rPr>
            </w:pPr>
            <w:r>
              <w:rPr>
                <w:sz w:val="21"/>
                <w:szCs w:val="21"/>
              </w:rPr>
              <w:t>TX</w:t>
            </w:r>
          </w:p>
        </w:tc>
      </w:tr>
    </w:tbl>
    <w:p w14:paraId="2AD84E44" w14:textId="77777777" w:rsidR="00CF3D60" w:rsidRDefault="00CF3D60">
      <w:pPr>
        <w:pStyle w:val="ListParagraph"/>
        <w:spacing w:after="180" w:line="276" w:lineRule="auto"/>
        <w:rPr>
          <w:rFonts w:asciiTheme="minorHAnsi" w:hAnsiTheme="minorHAnsi" w:cstheme="minorHAnsi"/>
          <w:bCs/>
          <w:iCs/>
        </w:rPr>
      </w:pPr>
    </w:p>
    <w:p w14:paraId="473F4797"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61AA513B" w14:textId="77777777" w:rsidR="00CF3D60" w:rsidRDefault="00CF3D60">
      <w:pPr>
        <w:rPr>
          <w:rFonts w:ascii="Calibri" w:hAnsi="Calibri" w:cs="Calibri"/>
          <w:color w:val="000000"/>
          <w:sz w:val="22"/>
          <w:szCs w:val="22"/>
        </w:rPr>
      </w:pPr>
    </w:p>
    <w:p w14:paraId="5DFB3B6B" w14:textId="77777777"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14:paraId="0A2362CC" w14:textId="77777777"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14:paraId="5E4977D8"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A91E74E" w14:textId="77777777"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1A6361D9" w14:textId="77777777"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71AD7262" w14:textId="77777777"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60A0E6B" w14:textId="77777777"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6AD7D93D" w14:textId="77777777"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75B5E61A" w14:textId="77777777" w:rsidR="00CF3D60" w:rsidRDefault="0007045B">
            <w:pPr>
              <w:rPr>
                <w:rFonts w:ascii="Calibri" w:hAnsi="Calibri"/>
                <w:b/>
                <w:bCs/>
                <w:sz w:val="18"/>
                <w:szCs w:val="18"/>
              </w:rPr>
            </w:pPr>
            <w:r>
              <w:rPr>
                <w:rFonts w:ascii="Calibri" w:hAnsi="Calibri"/>
                <w:b/>
                <w:bCs/>
                <w:sz w:val="18"/>
                <w:szCs w:val="18"/>
              </w:rPr>
              <w:t xml:space="preserve"> Timing</w:t>
            </w:r>
          </w:p>
        </w:tc>
      </w:tr>
      <w:tr w:rsidR="00CF3D60" w14:paraId="102C57B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38771CF" w14:textId="77777777"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3E25F1F5" w14:textId="77777777"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50C02316" w14:textId="77777777"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760EF016" w14:textId="77777777"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61D67D1" w14:textId="77777777"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21247F17" w14:textId="77777777" w:rsidR="00CF3D60" w:rsidRDefault="0007045B">
            <w:pPr>
              <w:rPr>
                <w:rFonts w:ascii="Calibri" w:hAnsi="Calibri"/>
                <w:sz w:val="18"/>
                <w:szCs w:val="18"/>
              </w:rPr>
            </w:pPr>
            <w:r>
              <w:rPr>
                <w:rFonts w:ascii="Calibri" w:hAnsi="Calibri"/>
                <w:sz w:val="18"/>
                <w:szCs w:val="18"/>
              </w:rPr>
              <w:t>MT/DU timing alignment possible with Case 6 timing</w:t>
            </w:r>
          </w:p>
        </w:tc>
      </w:tr>
      <w:tr w:rsidR="00CF3D60" w14:paraId="0B3CC386"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102EEB51" w14:textId="77777777"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73064D5A" w14:textId="77777777" w:rsidR="00CF3D60" w:rsidRDefault="0007045B">
            <w:pPr>
              <w:rPr>
                <w:rFonts w:ascii="Calibri" w:hAnsi="Calibri"/>
                <w:sz w:val="18"/>
                <w:szCs w:val="18"/>
              </w:rPr>
            </w:pPr>
            <w:r>
              <w:rPr>
                <w:rFonts w:ascii="Calibri" w:hAnsi="Calibri"/>
                <w:sz w:val="18"/>
                <w:szCs w:val="18"/>
              </w:rPr>
              <w:t>Intra-panel – Maybe (depending on receiver implementation)</w:t>
            </w:r>
          </w:p>
          <w:p w14:paraId="53D2681C"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14:paraId="49F0E219" w14:textId="77777777" w:rsidR="00CF3D60" w:rsidRDefault="0007045B">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391EB073" w14:textId="77777777" w:rsidR="00CF3D60" w:rsidRDefault="0007045B">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6963FDAC" w14:textId="77777777" w:rsidR="00CF3D60" w:rsidRDefault="0007045B">
            <w:pPr>
              <w:rPr>
                <w:rFonts w:ascii="Calibri" w:hAnsi="Calibri"/>
                <w:sz w:val="18"/>
                <w:szCs w:val="18"/>
              </w:rPr>
            </w:pPr>
            <w:r>
              <w:rPr>
                <w:rFonts w:ascii="Calibri" w:hAnsi="Calibri"/>
                <w:sz w:val="18"/>
                <w:szCs w:val="18"/>
              </w:rPr>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3C079DC8" w14:textId="77777777" w:rsidR="00CF3D60" w:rsidRDefault="0007045B">
            <w:pPr>
              <w:rPr>
                <w:rFonts w:ascii="Calibri" w:hAnsi="Calibri"/>
                <w:sz w:val="18"/>
                <w:szCs w:val="18"/>
              </w:rPr>
            </w:pPr>
            <w:r>
              <w:rPr>
                <w:rFonts w:ascii="Calibri" w:hAnsi="Calibri"/>
                <w:sz w:val="18"/>
                <w:szCs w:val="18"/>
              </w:rPr>
              <w:t>MT/DU timing alignment possible with Case 7 timing</w:t>
            </w:r>
          </w:p>
        </w:tc>
      </w:tr>
      <w:tr w:rsidR="00CF3D60" w14:paraId="148BB7FE"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35259232" w14:textId="77777777"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7D664993" w14:textId="77777777" w:rsidR="00CF3D60" w:rsidRDefault="0007045B">
            <w:pPr>
              <w:rPr>
                <w:rFonts w:ascii="Calibri" w:hAnsi="Calibri"/>
                <w:sz w:val="18"/>
                <w:szCs w:val="18"/>
              </w:rPr>
            </w:pPr>
            <w:r>
              <w:rPr>
                <w:rFonts w:ascii="Calibri" w:hAnsi="Calibri"/>
                <w:sz w:val="18"/>
                <w:szCs w:val="18"/>
              </w:rPr>
              <w:t>Intra-panel – Yes</w:t>
            </w:r>
          </w:p>
          <w:p w14:paraId="58217C32"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17A6644E"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6562CB84"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A267639" w14:textId="77777777"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092386E" w14:textId="77777777" w:rsidR="00CF3D60" w:rsidRDefault="0007045B">
            <w:pPr>
              <w:rPr>
                <w:rFonts w:ascii="Calibri" w:hAnsi="Calibri"/>
                <w:sz w:val="18"/>
                <w:szCs w:val="18"/>
              </w:rPr>
            </w:pPr>
            <w:r>
              <w:rPr>
                <w:rFonts w:ascii="Calibri" w:hAnsi="Calibri"/>
                <w:sz w:val="18"/>
                <w:szCs w:val="18"/>
              </w:rPr>
              <w:t>Timing alignment not possible</w:t>
            </w:r>
          </w:p>
        </w:tc>
      </w:tr>
      <w:tr w:rsidR="00CF3D60" w14:paraId="32C4B201"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4F1E518E" w14:textId="77777777"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592B9CF6" w14:textId="77777777" w:rsidR="00CF3D60" w:rsidRDefault="0007045B">
            <w:pPr>
              <w:rPr>
                <w:rFonts w:ascii="Calibri" w:hAnsi="Calibri"/>
                <w:sz w:val="18"/>
                <w:szCs w:val="18"/>
              </w:rPr>
            </w:pPr>
            <w:r>
              <w:rPr>
                <w:rFonts w:ascii="Calibri" w:hAnsi="Calibri"/>
                <w:sz w:val="18"/>
                <w:szCs w:val="18"/>
              </w:rPr>
              <w:t>Intra-panel – Yes</w:t>
            </w:r>
          </w:p>
          <w:p w14:paraId="7931642D"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76DD183E"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1AF7F325"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5378638" w14:textId="77777777" w:rsidR="00CF3D60" w:rsidRDefault="0007045B">
            <w:pPr>
              <w:rPr>
                <w:rFonts w:ascii="Calibri" w:hAnsi="Calibri"/>
                <w:sz w:val="18"/>
                <w:szCs w:val="18"/>
              </w:rPr>
            </w:pPr>
            <w:r>
              <w:rPr>
                <w:rFonts w:ascii="Calibri" w:hAnsi="Calibri"/>
                <w:sz w:val="18"/>
                <w:szCs w:val="18"/>
              </w:rPr>
              <w:t xml:space="preserve">Consider at least backhaul links </w:t>
            </w:r>
          </w:p>
          <w:p w14:paraId="2E24D987" w14:textId="77777777"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6B9D8F2" w14:textId="77777777"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3EED8E08" w14:textId="77777777" w:rsidR="00CF3D60" w:rsidRDefault="00CF3D60">
      <w:pPr>
        <w:rPr>
          <w:rFonts w:ascii="Calibri" w:eastAsia="Calibri" w:hAnsi="Calibri"/>
          <w:b/>
          <w:bCs/>
          <w:sz w:val="22"/>
          <w:szCs w:val="22"/>
        </w:rPr>
      </w:pPr>
    </w:p>
    <w:p w14:paraId="3A6E8F31" w14:textId="77777777" w:rsidR="00CF3D60" w:rsidRDefault="00CF3D60">
      <w:pPr>
        <w:rPr>
          <w:rFonts w:ascii="Calibri" w:eastAsia="Calibri" w:hAnsi="Calibri"/>
          <w:sz w:val="22"/>
          <w:szCs w:val="22"/>
        </w:rPr>
      </w:pPr>
    </w:p>
    <w:p w14:paraId="3E780CD0"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01DCAD40" w14:textId="77777777">
        <w:tc>
          <w:tcPr>
            <w:tcW w:w="1690" w:type="dxa"/>
            <w:shd w:val="clear" w:color="auto" w:fill="auto"/>
          </w:tcPr>
          <w:p w14:paraId="1E90626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41ADC6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586725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AA9668D" w14:textId="77777777">
        <w:tc>
          <w:tcPr>
            <w:tcW w:w="1690" w:type="dxa"/>
            <w:shd w:val="clear" w:color="auto" w:fill="auto"/>
          </w:tcPr>
          <w:p w14:paraId="09EF349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8C12B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14:paraId="65A1144E"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In general, we think it is helpful to list all some high-level impacting factors for all cases which can be used to have some comparisons and even do further prioritizations on the supported cases.  However, some further details may be needed for each of </w:t>
            </w:r>
            <w:r>
              <w:rPr>
                <w:rFonts w:ascii="Calibri" w:eastAsiaTheme="minorEastAsia" w:hAnsi="Calibri"/>
                <w:bCs/>
                <w:sz w:val="22"/>
                <w:szCs w:val="22"/>
                <w:lang w:eastAsia="zh-CN"/>
              </w:rPr>
              <w:lastRenderedPageBreak/>
              <w:t>impacting areas. This is not easy task but may be a good guidance for all the companies to prepare further discussions</w:t>
            </w:r>
          </w:p>
          <w:p w14:paraId="6F94D823" w14:textId="77777777" w:rsidR="00CF3D60" w:rsidRDefault="00CF3D60">
            <w:pPr>
              <w:rPr>
                <w:rFonts w:ascii="Calibri" w:eastAsiaTheme="minorEastAsia" w:hAnsi="Calibri"/>
                <w:bCs/>
                <w:sz w:val="22"/>
                <w:szCs w:val="22"/>
                <w:lang w:eastAsia="zh-CN"/>
              </w:rPr>
            </w:pPr>
          </w:p>
          <w:p w14:paraId="3C34B4D2"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4D09AABD" w14:textId="77777777" w:rsidR="00CF3D60" w:rsidRDefault="00CF3D60">
            <w:pPr>
              <w:jc w:val="both"/>
              <w:rPr>
                <w:rFonts w:ascii="Calibri" w:eastAsiaTheme="minorEastAsia" w:hAnsi="Calibri"/>
                <w:bCs/>
                <w:sz w:val="22"/>
                <w:szCs w:val="22"/>
                <w:lang w:eastAsia="zh-CN"/>
              </w:rPr>
            </w:pPr>
          </w:p>
          <w:p w14:paraId="06E7F552"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w:t>
            </w:r>
            <w:proofErr w:type="gramStart"/>
            <w:r>
              <w:rPr>
                <w:rFonts w:ascii="Calibri" w:eastAsiaTheme="minorEastAsia" w:hAnsi="Calibri"/>
                <w:bCs/>
                <w:sz w:val="22"/>
                <w:szCs w:val="22"/>
                <w:lang w:eastAsia="zh-CN"/>
              </w:rPr>
              <w:t>1)“</w:t>
            </w:r>
            <w:proofErr w:type="gramEnd"/>
            <w:r>
              <w:rPr>
                <w:rFonts w:ascii="Calibri" w:eastAsiaTheme="minorEastAsia" w:hAnsi="Calibri"/>
                <w:bCs/>
                <w:sz w:val="22"/>
                <w:szCs w:val="22"/>
                <w:lang w:eastAsia="zh-CN"/>
              </w:rPr>
              <w:t xml:space="preserve"> in the resource partitioning column means here. </w:t>
            </w:r>
          </w:p>
          <w:p w14:paraId="0BBB0A68" w14:textId="77777777" w:rsidR="00CF3D60" w:rsidRDefault="00CF3D60">
            <w:pPr>
              <w:rPr>
                <w:rFonts w:ascii="Calibri" w:eastAsiaTheme="minorEastAsia" w:hAnsi="Calibri"/>
                <w:bCs/>
                <w:sz w:val="22"/>
                <w:szCs w:val="22"/>
                <w:lang w:eastAsia="zh-CN"/>
              </w:rPr>
            </w:pPr>
          </w:p>
          <w:p w14:paraId="218AF36D" w14:textId="77777777" w:rsidR="00CF3D60" w:rsidRDefault="00CF3D60">
            <w:pPr>
              <w:rPr>
                <w:rFonts w:ascii="Calibri" w:eastAsiaTheme="minorEastAsia" w:hAnsi="Calibri"/>
                <w:bCs/>
                <w:sz w:val="22"/>
                <w:szCs w:val="22"/>
                <w:lang w:eastAsia="zh-CN"/>
              </w:rPr>
            </w:pPr>
          </w:p>
        </w:tc>
      </w:tr>
      <w:tr w:rsidR="00CF3D60" w14:paraId="7C035106" w14:textId="77777777">
        <w:tc>
          <w:tcPr>
            <w:tcW w:w="1690" w:type="dxa"/>
            <w:shd w:val="clear" w:color="auto" w:fill="auto"/>
          </w:tcPr>
          <w:p w14:paraId="7FD013C6"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14:paraId="6C9389FD"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14:paraId="7321A0E0" w14:textId="77777777"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6C2595DA" w14:textId="77777777" w:rsidR="00CF3D60" w:rsidRDefault="00CF3D60">
            <w:pPr>
              <w:rPr>
                <w:rFonts w:ascii="Calibri" w:eastAsia="Calibri" w:hAnsi="Calibri"/>
                <w:bCs/>
                <w:sz w:val="22"/>
                <w:szCs w:val="22"/>
              </w:rPr>
            </w:pPr>
          </w:p>
          <w:p w14:paraId="78F2BC5C" w14:textId="77777777"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1331127B" w14:textId="77777777" w:rsidR="00CF3D60" w:rsidRDefault="00CF3D60">
            <w:pPr>
              <w:rPr>
                <w:rFonts w:ascii="Calibri" w:eastAsia="Calibri" w:hAnsi="Calibri"/>
                <w:bCs/>
                <w:sz w:val="22"/>
                <w:szCs w:val="22"/>
                <w:highlight w:val="green"/>
              </w:rPr>
            </w:pPr>
          </w:p>
          <w:p w14:paraId="5C9EB24D" w14:textId="77777777"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4F2B27F6" w14:textId="77777777" w:rsidR="00CF3D60" w:rsidRDefault="00CF3D60">
            <w:pPr>
              <w:rPr>
                <w:rFonts w:ascii="Calibri" w:eastAsia="Calibri" w:hAnsi="Calibri"/>
                <w:bCs/>
                <w:sz w:val="22"/>
                <w:szCs w:val="22"/>
              </w:rPr>
            </w:pPr>
          </w:p>
          <w:p w14:paraId="45A8E919"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14:paraId="5F429FB0" w14:textId="77777777">
        <w:trPr>
          <w:trHeight w:val="5802"/>
        </w:trPr>
        <w:tc>
          <w:tcPr>
            <w:tcW w:w="1690" w:type="dxa"/>
            <w:shd w:val="clear" w:color="auto" w:fill="auto"/>
          </w:tcPr>
          <w:p w14:paraId="2648576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404EE15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5" w:type="dxa"/>
            <w:shd w:val="clear" w:color="auto" w:fill="auto"/>
          </w:tcPr>
          <w:p w14:paraId="2D2894C9"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08E0C15C" w14:textId="77777777" w:rsidR="00CF3D60" w:rsidRDefault="00CF3D60">
            <w:pPr>
              <w:rPr>
                <w:rFonts w:asciiTheme="minorHAnsi" w:eastAsia="Malgun Gothic" w:hAnsiTheme="minorHAnsi" w:cstheme="minorHAnsi"/>
                <w:bCs/>
                <w:sz w:val="22"/>
                <w:szCs w:val="22"/>
                <w:lang w:eastAsia="ko-KR"/>
              </w:rPr>
            </w:pPr>
          </w:p>
          <w:p w14:paraId="31668DD6" w14:textId="77777777" w:rsidR="00CF3D60" w:rsidRDefault="0007045B">
            <w:pPr>
              <w:rPr>
                <w:rFonts w:ascii="Calibri" w:hAnsi="Calibri"/>
                <w:bCs/>
                <w:sz w:val="22"/>
                <w:szCs w:val="22"/>
              </w:rPr>
            </w:pPr>
            <w:r>
              <w:rPr>
                <w:rFonts w:ascii="Calibri" w:hAnsi="Calibri"/>
                <w:bCs/>
                <w:sz w:val="22"/>
                <w:szCs w:val="22"/>
              </w:rPr>
              <w:t xml:space="preserve">Antenna/RF front-end </w:t>
            </w:r>
            <w:proofErr w:type="gramStart"/>
            <w:r>
              <w:rPr>
                <w:rFonts w:ascii="Calibri" w:hAnsi="Calibri"/>
                <w:bCs/>
                <w:sz w:val="22"/>
                <w:szCs w:val="22"/>
              </w:rPr>
              <w:t>impact :</w:t>
            </w:r>
            <w:proofErr w:type="gramEnd"/>
            <w:r>
              <w:rPr>
                <w:rFonts w:ascii="Calibri" w:hAnsi="Calibri"/>
                <w:bCs/>
                <w:sz w:val="22"/>
                <w:szCs w:val="22"/>
              </w:rPr>
              <w:t xml:space="preserve"> Don’t see this as an issue for case 1 and case 2 as the TDD constraint will be maintained in this case. </w:t>
            </w:r>
          </w:p>
          <w:p w14:paraId="465C130C" w14:textId="77777777" w:rsidR="00CF3D60" w:rsidRDefault="00CF3D60">
            <w:pPr>
              <w:rPr>
                <w:rFonts w:ascii="Calibri" w:hAnsi="Calibri"/>
                <w:bCs/>
                <w:sz w:val="22"/>
                <w:szCs w:val="22"/>
              </w:rPr>
            </w:pPr>
          </w:p>
          <w:p w14:paraId="5553981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02FD7C73" w14:textId="77777777" w:rsidR="00CF3D60" w:rsidRDefault="00CF3D60">
            <w:pPr>
              <w:rPr>
                <w:rFonts w:asciiTheme="minorHAnsi" w:eastAsia="Malgun Gothic" w:hAnsiTheme="minorHAnsi" w:cstheme="minorHAnsi"/>
                <w:bCs/>
                <w:sz w:val="22"/>
                <w:szCs w:val="22"/>
                <w:lang w:eastAsia="ko-KR"/>
              </w:rPr>
            </w:pPr>
          </w:p>
          <w:p w14:paraId="519C0B1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A6142FF" w14:textId="77777777" w:rsidR="00CF3D60" w:rsidRDefault="00CF3D60">
            <w:pPr>
              <w:rPr>
                <w:rFonts w:asciiTheme="minorHAnsi" w:eastAsia="Malgun Gothic" w:hAnsiTheme="minorHAnsi" w:cstheme="minorHAnsi"/>
                <w:bCs/>
                <w:sz w:val="22"/>
                <w:szCs w:val="22"/>
                <w:lang w:eastAsia="ko-KR"/>
              </w:rPr>
            </w:pPr>
          </w:p>
          <w:p w14:paraId="30542DD8" w14:textId="77777777"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286F7EF4" w14:textId="77777777" w:rsidR="00CF3D60" w:rsidRDefault="00CF3D60">
            <w:pPr>
              <w:rPr>
                <w:rFonts w:asciiTheme="minorHAnsi" w:hAnsiTheme="minorHAnsi" w:cstheme="minorHAnsi"/>
                <w:bCs/>
                <w:sz w:val="22"/>
                <w:szCs w:val="22"/>
                <w:lang w:eastAsia="ko-KR"/>
              </w:rPr>
            </w:pPr>
          </w:p>
          <w:p w14:paraId="5866150E" w14:textId="77777777" w:rsidR="00CF3D60" w:rsidRDefault="0007045B">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14:paraId="6BF7831E" w14:textId="77777777">
        <w:trPr>
          <w:trHeight w:val="386"/>
        </w:trPr>
        <w:tc>
          <w:tcPr>
            <w:tcW w:w="1690" w:type="dxa"/>
            <w:shd w:val="clear" w:color="auto" w:fill="auto"/>
          </w:tcPr>
          <w:p w14:paraId="19F5087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68529BC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442F771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14:paraId="7DA98E09" w14:textId="77777777">
        <w:trPr>
          <w:trHeight w:val="386"/>
        </w:trPr>
        <w:tc>
          <w:tcPr>
            <w:tcW w:w="1690" w:type="dxa"/>
            <w:shd w:val="clear" w:color="auto" w:fill="auto"/>
          </w:tcPr>
          <w:p w14:paraId="116DFB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435EE2B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5" w:type="dxa"/>
            <w:shd w:val="clear" w:color="auto" w:fill="auto"/>
          </w:tcPr>
          <w:p w14:paraId="2A2C5FA6"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035E1CA1"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4C7CFE3E" w14:textId="77777777" w:rsidR="00CF3D60" w:rsidRDefault="00CF3D60">
            <w:pPr>
              <w:rPr>
                <w:rFonts w:ascii="Calibri" w:eastAsia="SimSun" w:hAnsi="Calibri"/>
                <w:b/>
                <w:sz w:val="22"/>
                <w:szCs w:val="22"/>
                <w:lang w:eastAsia="zh-CN"/>
              </w:rPr>
            </w:pPr>
          </w:p>
          <w:p w14:paraId="72325B60"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14:paraId="10E85D53"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3D50FEE9" w14:textId="77777777" w:rsidR="00CF3D60" w:rsidRDefault="00CF3D60">
            <w:pPr>
              <w:rPr>
                <w:rFonts w:ascii="Calibri" w:eastAsia="SimSun" w:hAnsi="Calibri"/>
                <w:bCs/>
                <w:sz w:val="22"/>
                <w:szCs w:val="22"/>
                <w:lang w:eastAsia="zh-CN"/>
              </w:rPr>
            </w:pPr>
          </w:p>
          <w:p w14:paraId="67500E9A" w14:textId="77777777"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054D219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7B0F1437" w14:textId="77777777" w:rsidR="00CF3D60" w:rsidRDefault="00CF3D60">
            <w:pPr>
              <w:rPr>
                <w:rFonts w:ascii="Calibri" w:eastAsia="SimSun" w:hAnsi="Calibri"/>
                <w:bCs/>
                <w:sz w:val="22"/>
                <w:szCs w:val="22"/>
                <w:lang w:eastAsia="zh-CN"/>
              </w:rPr>
            </w:pPr>
          </w:p>
          <w:p w14:paraId="0C878B2D"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46F3074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746BF986" w14:textId="77777777" w:rsidR="00CF3D60" w:rsidRDefault="00CF3D60">
            <w:pPr>
              <w:rPr>
                <w:rFonts w:ascii="Calibri" w:eastAsia="SimSun" w:hAnsi="Calibri"/>
                <w:bCs/>
                <w:sz w:val="22"/>
                <w:szCs w:val="22"/>
                <w:lang w:eastAsia="zh-CN"/>
              </w:rPr>
            </w:pPr>
          </w:p>
          <w:p w14:paraId="6D5080BD"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4467C4A0"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lastRenderedPageBreak/>
              <w:t xml:space="preserve">In case 4, “timing alignment possible with parent timing advance” looks ok in theory but can have serious problem in practice: </w:t>
            </w:r>
          </w:p>
          <w:p w14:paraId="5BEF129A" w14:textId="77777777" w:rsidR="00CF3D60" w:rsidRDefault="0007045B">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14:paraId="3B641F26" w14:textId="77777777">
        <w:trPr>
          <w:trHeight w:val="386"/>
        </w:trPr>
        <w:tc>
          <w:tcPr>
            <w:tcW w:w="1690" w:type="dxa"/>
            <w:shd w:val="clear" w:color="auto" w:fill="auto"/>
          </w:tcPr>
          <w:p w14:paraId="6CBAE547"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58FAD84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14:paraId="2A4886B2"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14:paraId="5AF87B8E" w14:textId="77777777">
        <w:trPr>
          <w:trHeight w:val="386"/>
        </w:trPr>
        <w:tc>
          <w:tcPr>
            <w:tcW w:w="1690" w:type="dxa"/>
            <w:shd w:val="clear" w:color="auto" w:fill="auto"/>
          </w:tcPr>
          <w:p w14:paraId="0B0BCF6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5F20205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5" w:type="dxa"/>
            <w:shd w:val="clear" w:color="auto" w:fill="auto"/>
          </w:tcPr>
          <w:p w14:paraId="6E84C05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75D34ED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4684D03F"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7035CCA3" w14:textId="77777777"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CF3D60" w14:paraId="23476ED6" w14:textId="77777777">
        <w:trPr>
          <w:trHeight w:val="386"/>
        </w:trPr>
        <w:tc>
          <w:tcPr>
            <w:tcW w:w="1690" w:type="dxa"/>
            <w:shd w:val="clear" w:color="auto" w:fill="auto"/>
          </w:tcPr>
          <w:p w14:paraId="09A8D79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D64AAD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5" w:type="dxa"/>
            <w:shd w:val="clear" w:color="auto" w:fill="auto"/>
          </w:tcPr>
          <w:p w14:paraId="09FB60F7" w14:textId="77777777" w:rsidR="00CF3D60" w:rsidRDefault="0007045B">
            <w:pPr>
              <w:rPr>
                <w:rFonts w:ascii="Calibri" w:hAnsi="Calibri"/>
                <w:b/>
                <w:bCs/>
                <w:sz w:val="18"/>
                <w:szCs w:val="18"/>
                <w:u w:val="single"/>
              </w:rPr>
            </w:pPr>
            <w:r>
              <w:rPr>
                <w:rFonts w:ascii="Calibri" w:hAnsi="Calibri"/>
                <w:b/>
                <w:bCs/>
                <w:sz w:val="18"/>
                <w:szCs w:val="18"/>
                <w:u w:val="single"/>
              </w:rPr>
              <w:t>Antenna/RF front-end impact</w:t>
            </w:r>
          </w:p>
          <w:p w14:paraId="0BC3893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6773161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45240CEF" w14:textId="77777777" w:rsidR="00CF3D60" w:rsidRDefault="00CF3D60">
            <w:pPr>
              <w:rPr>
                <w:rFonts w:ascii="Calibri" w:eastAsia="Malgun Gothic" w:hAnsi="Calibri"/>
                <w:bCs/>
                <w:sz w:val="22"/>
                <w:szCs w:val="22"/>
                <w:lang w:eastAsia="ko-KR"/>
              </w:rPr>
            </w:pPr>
          </w:p>
          <w:p w14:paraId="131101B9"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Power control</w:t>
            </w:r>
          </w:p>
          <w:p w14:paraId="0E7BC1F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14:paraId="3CCCFD91" w14:textId="77777777" w:rsidR="00CF3D60" w:rsidRDefault="00CF3D60">
            <w:pPr>
              <w:rPr>
                <w:rFonts w:ascii="Calibri" w:eastAsia="Malgun Gothic" w:hAnsi="Calibri"/>
                <w:bCs/>
                <w:sz w:val="22"/>
                <w:szCs w:val="22"/>
                <w:lang w:eastAsia="ko-KR"/>
              </w:rPr>
            </w:pPr>
          </w:p>
          <w:p w14:paraId="1F287F8A"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Timing</w:t>
            </w:r>
          </w:p>
          <w:p w14:paraId="6FB19F2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0C32B89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10DF44A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60599A6D" w14:textId="77777777" w:rsidR="00CF3D60" w:rsidRDefault="00CF3D60">
            <w:pPr>
              <w:rPr>
                <w:rFonts w:ascii="Calibri" w:eastAsia="Malgun Gothic" w:hAnsi="Calibri"/>
                <w:bCs/>
                <w:sz w:val="22"/>
                <w:szCs w:val="22"/>
                <w:lang w:eastAsia="ko-KR"/>
              </w:rPr>
            </w:pPr>
          </w:p>
          <w:p w14:paraId="688626AE" w14:textId="77777777" w:rsidR="00CF3D60" w:rsidRDefault="0007045B">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7D86CE4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37A5722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6119510E" w14:textId="77777777" w:rsidR="00CF3D60" w:rsidRDefault="00CF3D60">
            <w:pPr>
              <w:rPr>
                <w:rFonts w:ascii="Calibri" w:eastAsia="Malgun Gothic" w:hAnsi="Calibri"/>
                <w:bCs/>
                <w:sz w:val="22"/>
                <w:szCs w:val="22"/>
                <w:lang w:eastAsia="ko-KR"/>
              </w:rPr>
            </w:pPr>
          </w:p>
        </w:tc>
      </w:tr>
      <w:tr w:rsidR="00CF3D60" w14:paraId="7859649D" w14:textId="77777777">
        <w:trPr>
          <w:trHeight w:val="386"/>
        </w:trPr>
        <w:tc>
          <w:tcPr>
            <w:tcW w:w="1690" w:type="dxa"/>
            <w:shd w:val="clear" w:color="auto" w:fill="auto"/>
          </w:tcPr>
          <w:p w14:paraId="0673DF0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640273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062C9B95"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14:paraId="02042636" w14:textId="77777777">
        <w:trPr>
          <w:trHeight w:val="386"/>
        </w:trPr>
        <w:tc>
          <w:tcPr>
            <w:tcW w:w="1690" w:type="dxa"/>
            <w:shd w:val="clear" w:color="auto" w:fill="auto"/>
          </w:tcPr>
          <w:p w14:paraId="1875D1C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FE553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5" w:type="dxa"/>
            <w:shd w:val="clear" w:color="auto" w:fill="auto"/>
          </w:tcPr>
          <w:p w14:paraId="0A177A6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41C01C22"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14:paraId="5BB39A02" w14:textId="77777777">
        <w:trPr>
          <w:trHeight w:val="386"/>
        </w:trPr>
        <w:tc>
          <w:tcPr>
            <w:tcW w:w="1690" w:type="dxa"/>
            <w:shd w:val="clear" w:color="auto" w:fill="auto"/>
          </w:tcPr>
          <w:p w14:paraId="743AA1A2"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57B0A7"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2720B755"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2D26085A"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271B41AF"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14:paraId="6D45815A" w14:textId="77777777">
        <w:trPr>
          <w:trHeight w:val="386"/>
        </w:trPr>
        <w:tc>
          <w:tcPr>
            <w:tcW w:w="1690" w:type="dxa"/>
            <w:shd w:val="clear" w:color="auto" w:fill="auto"/>
          </w:tcPr>
          <w:p w14:paraId="14282AD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400A4CA" w14:textId="77777777" w:rsidR="00CF3D60" w:rsidRDefault="00CF3D60">
            <w:pPr>
              <w:rPr>
                <w:rFonts w:ascii="Calibri" w:eastAsia="Malgun Gothic" w:hAnsi="Calibri"/>
                <w:bCs/>
                <w:sz w:val="22"/>
                <w:szCs w:val="22"/>
                <w:lang w:eastAsia="ko-KR"/>
              </w:rPr>
            </w:pPr>
          </w:p>
        </w:tc>
        <w:tc>
          <w:tcPr>
            <w:tcW w:w="6115" w:type="dxa"/>
            <w:shd w:val="clear" w:color="auto" w:fill="auto"/>
          </w:tcPr>
          <w:p w14:paraId="07BED10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3E666FE8" w14:textId="77777777" w:rsidR="00CF3D60" w:rsidRDefault="00CF3D60">
            <w:pPr>
              <w:rPr>
                <w:rFonts w:ascii="Calibri" w:eastAsia="SimSun" w:hAnsi="Calibri"/>
                <w:bCs/>
                <w:sz w:val="22"/>
                <w:szCs w:val="22"/>
                <w:lang w:eastAsia="zh-CN"/>
              </w:rPr>
            </w:pPr>
          </w:p>
          <w:p w14:paraId="7ADFFA1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w:t>
            </w:r>
            <w:r>
              <w:rPr>
                <w:rFonts w:ascii="Calibri" w:eastAsia="SimSun" w:hAnsi="Calibri"/>
                <w:bCs/>
                <w:sz w:val="22"/>
                <w:szCs w:val="22"/>
                <w:lang w:eastAsia="zh-CN"/>
              </w:rPr>
              <w:lastRenderedPageBreak/>
              <w:t>between DU and MT, which may incur different power control mechanism as existing one.</w:t>
            </w:r>
          </w:p>
          <w:p w14:paraId="7D8AF469" w14:textId="77777777" w:rsidR="00CF3D60" w:rsidRDefault="00CF3D60">
            <w:pPr>
              <w:rPr>
                <w:rFonts w:ascii="Calibri" w:eastAsia="SimSun" w:hAnsi="Calibri"/>
                <w:bCs/>
                <w:sz w:val="22"/>
                <w:szCs w:val="22"/>
                <w:lang w:eastAsia="zh-CN"/>
              </w:rPr>
            </w:pPr>
          </w:p>
          <w:p w14:paraId="56CF643E"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14:paraId="415706D5" w14:textId="77777777">
        <w:trPr>
          <w:trHeight w:val="386"/>
        </w:trPr>
        <w:tc>
          <w:tcPr>
            <w:tcW w:w="1690" w:type="dxa"/>
            <w:shd w:val="clear" w:color="auto" w:fill="auto"/>
          </w:tcPr>
          <w:p w14:paraId="1E8049F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3AA159EC" w14:textId="77777777" w:rsidR="00CF3D60" w:rsidRDefault="00CF3D60">
            <w:pPr>
              <w:rPr>
                <w:rFonts w:ascii="Calibri" w:eastAsia="Malgun Gothic" w:hAnsi="Calibri"/>
                <w:bCs/>
                <w:sz w:val="22"/>
                <w:szCs w:val="22"/>
                <w:lang w:eastAsia="ko-KR"/>
              </w:rPr>
            </w:pPr>
          </w:p>
        </w:tc>
        <w:tc>
          <w:tcPr>
            <w:tcW w:w="6115" w:type="dxa"/>
            <w:shd w:val="clear" w:color="auto" w:fill="auto"/>
          </w:tcPr>
          <w:p w14:paraId="5B03957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338AC5AF" w14:textId="77777777" w:rsidR="00CF3D60" w:rsidRDefault="00CF3D60">
            <w:pPr>
              <w:rPr>
                <w:rFonts w:ascii="Calibri" w:eastAsia="SimSun" w:hAnsi="Calibri"/>
                <w:bCs/>
                <w:sz w:val="22"/>
                <w:szCs w:val="22"/>
                <w:lang w:eastAsia="zh-CN"/>
              </w:rPr>
            </w:pPr>
          </w:p>
          <w:p w14:paraId="6DCEAC47"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14:paraId="2CB41A9A" w14:textId="77777777"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14:paraId="146D54B3" w14:textId="77777777"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14:paraId="61748FEF" w14:textId="77777777">
        <w:trPr>
          <w:trHeight w:val="386"/>
        </w:trPr>
        <w:tc>
          <w:tcPr>
            <w:tcW w:w="1690" w:type="dxa"/>
            <w:shd w:val="clear" w:color="auto" w:fill="auto"/>
          </w:tcPr>
          <w:p w14:paraId="42ADEEDF" w14:textId="77777777" w:rsidR="00CF3D60" w:rsidRDefault="00CF3D60">
            <w:pPr>
              <w:rPr>
                <w:rFonts w:ascii="Calibri" w:eastAsiaTheme="minorEastAsia" w:hAnsi="Calibri"/>
                <w:bCs/>
                <w:sz w:val="22"/>
                <w:szCs w:val="22"/>
                <w:lang w:eastAsia="zh-CN"/>
              </w:rPr>
            </w:pPr>
          </w:p>
        </w:tc>
        <w:tc>
          <w:tcPr>
            <w:tcW w:w="2265" w:type="dxa"/>
            <w:shd w:val="clear" w:color="auto" w:fill="auto"/>
          </w:tcPr>
          <w:p w14:paraId="25B1C485" w14:textId="77777777" w:rsidR="00CF3D60" w:rsidRDefault="00CF3D60">
            <w:pPr>
              <w:rPr>
                <w:rFonts w:ascii="Calibri" w:eastAsia="Malgun Gothic" w:hAnsi="Calibri"/>
                <w:bCs/>
                <w:sz w:val="22"/>
                <w:szCs w:val="22"/>
                <w:lang w:eastAsia="ko-KR"/>
              </w:rPr>
            </w:pPr>
          </w:p>
        </w:tc>
        <w:tc>
          <w:tcPr>
            <w:tcW w:w="6115" w:type="dxa"/>
            <w:shd w:val="clear" w:color="auto" w:fill="auto"/>
          </w:tcPr>
          <w:p w14:paraId="2FCCDE2F" w14:textId="77777777" w:rsidR="00CF3D60" w:rsidRDefault="00CF3D60">
            <w:pPr>
              <w:rPr>
                <w:rFonts w:ascii="Calibri" w:eastAsia="SimSun" w:hAnsi="Calibri"/>
                <w:bCs/>
                <w:sz w:val="22"/>
                <w:szCs w:val="22"/>
                <w:lang w:eastAsia="zh-CN"/>
              </w:rPr>
            </w:pPr>
          </w:p>
        </w:tc>
      </w:tr>
    </w:tbl>
    <w:p w14:paraId="4FC29C04" w14:textId="77777777" w:rsidR="00CF3D60" w:rsidRDefault="00CF3D60">
      <w:pPr>
        <w:rPr>
          <w:rFonts w:ascii="Calibri" w:hAnsi="Calibri" w:cs="Calibri"/>
          <w:color w:val="000000"/>
          <w:sz w:val="22"/>
          <w:szCs w:val="22"/>
        </w:rPr>
      </w:pPr>
    </w:p>
    <w:p w14:paraId="77E81746" w14:textId="77777777" w:rsidR="00CF3D60" w:rsidRDefault="00CF3D60">
      <w:pPr>
        <w:ind w:left="720"/>
        <w:rPr>
          <w:rFonts w:ascii="Calibri" w:hAnsi="Calibri" w:cs="Calibri"/>
          <w:color w:val="000000"/>
          <w:sz w:val="22"/>
          <w:szCs w:val="22"/>
        </w:rPr>
      </w:pPr>
    </w:p>
    <w:p w14:paraId="1DD1BFC2" w14:textId="77777777" w:rsidR="00CF3D60" w:rsidRDefault="0007045B">
      <w:pPr>
        <w:pStyle w:val="Heading2"/>
        <w:numPr>
          <w:ilvl w:val="0"/>
          <w:numId w:val="0"/>
        </w:numPr>
        <w:rPr>
          <w:rFonts w:ascii="Calibri" w:hAnsi="Calibri"/>
          <w:b w:val="0"/>
          <w:i w:val="0"/>
          <w:sz w:val="22"/>
          <w:szCs w:val="22"/>
        </w:rPr>
      </w:pPr>
      <w:r>
        <w:rPr>
          <w:rFonts w:ascii="Calibri" w:hAnsi="Calibri"/>
          <w:b w:val="0"/>
          <w:i w:val="0"/>
          <w:noProof/>
          <w:sz w:val="22"/>
          <w:szCs w:val="22"/>
          <w:lang w:eastAsia="zh-CN"/>
        </w:rPr>
        <mc:AlternateContent>
          <mc:Choice Requires="wps">
            <w:drawing>
              <wp:anchor distT="0" distB="0" distL="114300" distR="114300" simplePos="0" relativeHeight="4" behindDoc="0" locked="0" layoutInCell="1" allowOverlap="1" wp14:anchorId="703DD20A" wp14:editId="57FEABD0">
                <wp:simplePos x="0" y="0"/>
                <wp:positionH relativeFrom="column">
                  <wp:posOffset>0</wp:posOffset>
                </wp:positionH>
                <wp:positionV relativeFrom="paragraph">
                  <wp:posOffset>635</wp:posOffset>
                </wp:positionV>
                <wp:extent cx="1829435" cy="4084955"/>
                <wp:effectExtent l="0" t="0" r="0" b="0"/>
                <wp:wrapSquare wrapText="bothSides"/>
                <wp:docPr id="17" name="Text Box 11"/>
                <wp:cNvGraphicFramePr/>
                <a:graphic xmlns:a="http://schemas.openxmlformats.org/drawingml/2006/main">
                  <a:graphicData uri="http://schemas.microsoft.com/office/word/2010/wordprocessingShape">
                    <wps:wsp>
                      <wps:cNvSpPr/>
                      <wps:spPr>
                        <a:xfrm>
                          <a:off x="0" y="0"/>
                          <a:ext cx="1828800" cy="40842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29596D57" w14:textId="77777777" w:rsidR="00CD11CB" w:rsidRDefault="00CD11CB">
                            <w:pPr>
                              <w:pStyle w:val="FrameContents"/>
                              <w:rPr>
                                <w:b/>
                                <w:bCs/>
                                <w:lang w:eastAsia="x-none"/>
                              </w:rPr>
                            </w:pPr>
                            <w:r>
                              <w:rPr>
                                <w:b/>
                                <w:bCs/>
                                <w:lang w:eastAsia="x-none"/>
                              </w:rPr>
                              <w:t>For further discussion in RAN1#102-e</w:t>
                            </w:r>
                          </w:p>
                          <w:p w14:paraId="66C45ABA" w14:textId="77777777" w:rsidR="00CD11CB" w:rsidRDefault="00CD11CB">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15D96D49" w14:textId="77777777" w:rsidR="00CD11CB" w:rsidRDefault="00CD11CB">
                            <w:pPr>
                              <w:pStyle w:val="ListParagraph"/>
                              <w:numPr>
                                <w:ilvl w:val="0"/>
                                <w:numId w:val="27"/>
                              </w:numPr>
                              <w:rPr>
                                <w:rFonts w:eastAsia="Calibri" w:cs="Times"/>
                              </w:rPr>
                            </w:pPr>
                            <w:r>
                              <w:rPr>
                                <w:rFonts w:eastAsia="Calibri" w:cs="Times"/>
                              </w:rPr>
                              <w:t>Antenna/RF front-end impact</w:t>
                            </w:r>
                          </w:p>
                          <w:p w14:paraId="51424995" w14:textId="77777777" w:rsidR="00CD11CB" w:rsidRDefault="00CD11CB">
                            <w:pPr>
                              <w:pStyle w:val="ListParagraph"/>
                              <w:numPr>
                                <w:ilvl w:val="0"/>
                                <w:numId w:val="27"/>
                              </w:numPr>
                              <w:rPr>
                                <w:rFonts w:eastAsia="Calibri" w:cs="Times"/>
                              </w:rPr>
                            </w:pPr>
                            <w:r>
                              <w:rPr>
                                <w:rFonts w:eastAsia="Calibri" w:cs="Times"/>
                              </w:rPr>
                              <w:t>Interference type and interference handling</w:t>
                            </w:r>
                          </w:p>
                          <w:p w14:paraId="770DBE94" w14:textId="77777777" w:rsidR="00CD11CB" w:rsidRDefault="00CD11CB">
                            <w:pPr>
                              <w:pStyle w:val="ListParagraph"/>
                              <w:numPr>
                                <w:ilvl w:val="0"/>
                                <w:numId w:val="27"/>
                              </w:numPr>
                              <w:rPr>
                                <w:rFonts w:eastAsia="Calibri" w:cs="Times"/>
                              </w:rPr>
                            </w:pPr>
                            <w:r>
                              <w:rPr>
                                <w:rFonts w:eastAsia="Calibri" w:cs="Times"/>
                              </w:rPr>
                              <w:t>Power control</w:t>
                            </w:r>
                          </w:p>
                          <w:p w14:paraId="655531B8" w14:textId="77777777" w:rsidR="00CD11CB" w:rsidRDefault="00CD11CB">
                            <w:pPr>
                              <w:pStyle w:val="ListParagraph"/>
                              <w:numPr>
                                <w:ilvl w:val="0"/>
                                <w:numId w:val="27"/>
                              </w:numPr>
                              <w:rPr>
                                <w:rFonts w:eastAsia="Calibri" w:cs="Times"/>
                              </w:rPr>
                            </w:pPr>
                            <w:r>
                              <w:rPr>
                                <w:rFonts w:eastAsia="Calibri" w:cs="Times"/>
                              </w:rPr>
                              <w:t>Resource partitioning</w:t>
                            </w:r>
                          </w:p>
                          <w:p w14:paraId="106146B9" w14:textId="77777777" w:rsidR="00CD11CB" w:rsidRDefault="00CD11CB">
                            <w:pPr>
                              <w:pStyle w:val="ListParagraph"/>
                              <w:numPr>
                                <w:ilvl w:val="0"/>
                                <w:numId w:val="27"/>
                              </w:numPr>
                              <w:rPr>
                                <w:rFonts w:eastAsia="Calibri" w:cs="Times"/>
                              </w:rPr>
                            </w:pPr>
                            <w:r>
                              <w:rPr>
                                <w:rFonts w:eastAsia="Calibri" w:cs="Times"/>
                              </w:rPr>
                              <w:t>Impact on access link UEs</w:t>
                            </w:r>
                          </w:p>
                          <w:p w14:paraId="7EE2E9BD" w14:textId="77777777" w:rsidR="00CD11CB" w:rsidRDefault="00CD11CB">
                            <w:pPr>
                              <w:pStyle w:val="ListParagraph"/>
                              <w:numPr>
                                <w:ilvl w:val="0"/>
                                <w:numId w:val="27"/>
                              </w:numPr>
                              <w:rPr>
                                <w:rFonts w:eastAsia="Calibri" w:cs="Times"/>
                              </w:rPr>
                            </w:pPr>
                            <w:r>
                              <w:rPr>
                                <w:rFonts w:eastAsia="Calibri" w:cs="Times"/>
                              </w:rPr>
                              <w:t>Where the multiplexing cases are applicable to paired or unpaired spectrum</w:t>
                            </w:r>
                          </w:p>
                          <w:p w14:paraId="622E0340" w14:textId="77777777" w:rsidR="00CD11CB" w:rsidRDefault="00CD11CB">
                            <w:pPr>
                              <w:pStyle w:val="ListParagraph"/>
                              <w:numPr>
                                <w:ilvl w:val="0"/>
                                <w:numId w:val="27"/>
                              </w:numPr>
                            </w:pPr>
                            <w:r>
                              <w:rPr>
                                <w:rFonts w:eastAsia="Calibri" w:cs="Times"/>
                              </w:rPr>
                              <w:t>Problems due to timing misalignment</w:t>
                            </w:r>
                          </w:p>
                        </w:txbxContent>
                      </wps:txbx>
                      <wps:bodyPr>
                        <a:prstTxWarp prst="textNoShape">
                          <a:avLst/>
                        </a:prstTxWarp>
                        <a:spAutoFit/>
                      </wps:bodyPr>
                    </wps:wsp>
                  </a:graphicData>
                </a:graphic>
              </wp:anchor>
            </w:drawing>
          </mc:Choice>
          <mc:Fallback>
            <w:pict>
              <v:rect w14:anchorId="703DD20A" id="Text Box 11" o:spid="_x0000_s1027" style="position:absolute;left:0;text-align:left;margin-left:0;margin-top:.05pt;width:144.05pt;height:321.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6EQ/gEAAGwEAAAOAAAAZHJzL2Uyb0RvYy54bWysVMGO2yAQvVfqPyDujZ0o2lpWnFXb1fZS&#10;bVfdVD0TDDESMAhI7Px9B+x40+1pV5sDwczMG957Y29uB6PJSfigwDZ0uSgpEZZDq+yhob93958q&#10;SkJktmUarGjoWQR6u/34YdO7WqygA90KTxDEhrp3De1idHVRBN4Jw8ICnLAYlOANi/joD0XrWY/o&#10;RhersrwpevCt88BFCHh6NwbpNuNLKXj8KWUQkeiG4t1iXn1e92ktthtWHzxzneLTNdgbbmGYsth0&#10;hrpjkZGjV/9BGcU9BJBxwcEUIKXiInNANsvyBZunjjmRuaA4wc0yhfeD5Q+nR09Ui959psQygx7t&#10;xBDJVxjIcpn06V2oMe3JPfrpKeA2kR2kN+kfaZAha3qeNU0YHA+X1aqqSpSeY2xdVmt0LaEWz+XO&#10;h/hdgCFp01CPpmUt2elHiGPqJSV1s3CvtMZzVmtL+oberKsyFwTQqk3BFAv+sP+mPTmxZH3+TX3/&#10;SfNwtO3YRFu8VmI78su7eNZi7PRLSNQp08zwfMIfhwmnHTleRgrJaYsFKVHifV5ZO5WkapFn+JX1&#10;c1HuDzbO9UZZ8FmGK3ZpG4f9MI5BiqaTPbTn0eYk/m74w7ybHIpo7gNcppPVL4wac7NI7ssxol3Z&#10;xWvQLDOOdJ6D6fVL78z1czbj+SOx/QsAAP//AwBQSwMEFAAGAAgAAAAhAFLCnSfbAAAABQEAAA8A&#10;AABkcnMvZG93bnJldi54bWxMj8FOwzAQRO9I/IO1SFwQdQhVFYU4FULApeLQlg9w4yUJ2Otgu0ng&#10;69meym1nZzXztlrPzooRQ+w9KbhbZCCQGm96ahW8719uCxAxaTLaekIFPxhhXV9eVLo0fqItjrvU&#10;Cg6hWGoFXUpDKWVsOnQ6LvyAxN6HD04nlqGVJuiJw52VeZatpNM9cUOnB3zqsPnaHZ2C72wzTq9v&#10;z/uNNZ/5TSjwdzuhUtdX8+MDiIRzOh/DCZ/RoWamgz+SicIq4EfSaSvYy4uCh4OC1fJ+CbKu5H/6&#10;+g8AAP//AwBQSwECLQAUAAYACAAAACEAtoM4kv4AAADhAQAAEwAAAAAAAAAAAAAAAAAAAAAAW0Nv&#10;bnRlbnRfVHlwZXNdLnhtbFBLAQItABQABgAIAAAAIQA4/SH/1gAAAJQBAAALAAAAAAAAAAAAAAAA&#10;AC8BAABfcmVscy8ucmVsc1BLAQItABQABgAIAAAAIQBWW6EQ/gEAAGwEAAAOAAAAAAAAAAAAAAAA&#10;AC4CAABkcnMvZTJvRG9jLnhtbFBLAQItABQABgAIAAAAIQBSwp0n2wAAAAUBAAAPAAAAAAAAAAAA&#10;AAAAAFgEAABkcnMvZG93bnJldi54bWxQSwUGAAAAAAQABADzAAAAYAUAAAAA&#10;" filled="f" strokeweight=".18mm">
                <v:stroke joinstyle="round"/>
                <v:textbox style="mso-fit-shape-to-text:t">
                  <w:txbxContent>
                    <w:p w14:paraId="29596D57" w14:textId="77777777" w:rsidR="00CD11CB" w:rsidRDefault="00CD11CB">
                      <w:pPr>
                        <w:pStyle w:val="FrameContents"/>
                        <w:rPr>
                          <w:b/>
                          <w:bCs/>
                          <w:lang w:eastAsia="x-none"/>
                        </w:rPr>
                      </w:pPr>
                      <w:r>
                        <w:rPr>
                          <w:b/>
                          <w:bCs/>
                          <w:lang w:eastAsia="x-none"/>
                        </w:rPr>
                        <w:t>For further discussion in RAN1#102-e</w:t>
                      </w:r>
                    </w:p>
                    <w:p w14:paraId="66C45ABA" w14:textId="77777777" w:rsidR="00CD11CB" w:rsidRDefault="00CD11CB">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15D96D49" w14:textId="77777777" w:rsidR="00CD11CB" w:rsidRDefault="00CD11CB">
                      <w:pPr>
                        <w:pStyle w:val="ListParagraph"/>
                        <w:numPr>
                          <w:ilvl w:val="0"/>
                          <w:numId w:val="27"/>
                        </w:numPr>
                        <w:rPr>
                          <w:rFonts w:eastAsia="Calibri" w:cs="Times"/>
                        </w:rPr>
                      </w:pPr>
                      <w:r>
                        <w:rPr>
                          <w:rFonts w:eastAsia="Calibri" w:cs="Times"/>
                        </w:rPr>
                        <w:t>Antenna/RF front-end impact</w:t>
                      </w:r>
                    </w:p>
                    <w:p w14:paraId="51424995" w14:textId="77777777" w:rsidR="00CD11CB" w:rsidRDefault="00CD11CB">
                      <w:pPr>
                        <w:pStyle w:val="ListParagraph"/>
                        <w:numPr>
                          <w:ilvl w:val="0"/>
                          <w:numId w:val="27"/>
                        </w:numPr>
                        <w:rPr>
                          <w:rFonts w:eastAsia="Calibri" w:cs="Times"/>
                        </w:rPr>
                      </w:pPr>
                      <w:r>
                        <w:rPr>
                          <w:rFonts w:eastAsia="Calibri" w:cs="Times"/>
                        </w:rPr>
                        <w:t>Interference type and interference handling</w:t>
                      </w:r>
                    </w:p>
                    <w:p w14:paraId="770DBE94" w14:textId="77777777" w:rsidR="00CD11CB" w:rsidRDefault="00CD11CB">
                      <w:pPr>
                        <w:pStyle w:val="ListParagraph"/>
                        <w:numPr>
                          <w:ilvl w:val="0"/>
                          <w:numId w:val="27"/>
                        </w:numPr>
                        <w:rPr>
                          <w:rFonts w:eastAsia="Calibri" w:cs="Times"/>
                        </w:rPr>
                      </w:pPr>
                      <w:r>
                        <w:rPr>
                          <w:rFonts w:eastAsia="Calibri" w:cs="Times"/>
                        </w:rPr>
                        <w:t>Power control</w:t>
                      </w:r>
                    </w:p>
                    <w:p w14:paraId="655531B8" w14:textId="77777777" w:rsidR="00CD11CB" w:rsidRDefault="00CD11CB">
                      <w:pPr>
                        <w:pStyle w:val="ListParagraph"/>
                        <w:numPr>
                          <w:ilvl w:val="0"/>
                          <w:numId w:val="27"/>
                        </w:numPr>
                        <w:rPr>
                          <w:rFonts w:eastAsia="Calibri" w:cs="Times"/>
                        </w:rPr>
                      </w:pPr>
                      <w:r>
                        <w:rPr>
                          <w:rFonts w:eastAsia="Calibri" w:cs="Times"/>
                        </w:rPr>
                        <w:t>Resource partitioning</w:t>
                      </w:r>
                    </w:p>
                    <w:p w14:paraId="106146B9" w14:textId="77777777" w:rsidR="00CD11CB" w:rsidRDefault="00CD11CB">
                      <w:pPr>
                        <w:pStyle w:val="ListParagraph"/>
                        <w:numPr>
                          <w:ilvl w:val="0"/>
                          <w:numId w:val="27"/>
                        </w:numPr>
                        <w:rPr>
                          <w:rFonts w:eastAsia="Calibri" w:cs="Times"/>
                        </w:rPr>
                      </w:pPr>
                      <w:r>
                        <w:rPr>
                          <w:rFonts w:eastAsia="Calibri" w:cs="Times"/>
                        </w:rPr>
                        <w:t>Impact on access link UEs</w:t>
                      </w:r>
                    </w:p>
                    <w:p w14:paraId="7EE2E9BD" w14:textId="77777777" w:rsidR="00CD11CB" w:rsidRDefault="00CD11CB">
                      <w:pPr>
                        <w:pStyle w:val="ListParagraph"/>
                        <w:numPr>
                          <w:ilvl w:val="0"/>
                          <w:numId w:val="27"/>
                        </w:numPr>
                        <w:rPr>
                          <w:rFonts w:eastAsia="Calibri" w:cs="Times"/>
                        </w:rPr>
                      </w:pPr>
                      <w:r>
                        <w:rPr>
                          <w:rFonts w:eastAsia="Calibri" w:cs="Times"/>
                        </w:rPr>
                        <w:t>Where the multiplexing cases are applicable to paired or unpaired spectrum</w:t>
                      </w:r>
                    </w:p>
                    <w:p w14:paraId="622E0340" w14:textId="77777777" w:rsidR="00CD11CB" w:rsidRDefault="00CD11CB">
                      <w:pPr>
                        <w:pStyle w:val="ListParagraph"/>
                        <w:numPr>
                          <w:ilvl w:val="0"/>
                          <w:numId w:val="27"/>
                        </w:numPr>
                      </w:pPr>
                      <w:r>
                        <w:rPr>
                          <w:rFonts w:eastAsia="Calibri" w:cs="Times"/>
                        </w:rPr>
                        <w:t>Problems due to timing misalignment</w:t>
                      </w:r>
                    </w:p>
                  </w:txbxContent>
                </v:textbox>
                <w10:wrap type="square"/>
              </v:rect>
            </w:pict>
          </mc:Fallback>
        </mc:AlternateContent>
      </w:r>
    </w:p>
    <w:p w14:paraId="1A3F9761"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2.2.2: </w:t>
      </w:r>
    </w:p>
    <w:p w14:paraId="149F11A6"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14:paraId="3574C3A1"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14:paraId="5B81C56A"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14:paraId="1C7F49C1"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Self-interference cancellation</w:t>
      </w:r>
    </w:p>
    <w:p w14:paraId="5A3D2736" w14:textId="77777777" w:rsidR="00CF3D60" w:rsidRDefault="00CF3D60">
      <w:pPr>
        <w:pStyle w:val="Heading2"/>
        <w:numPr>
          <w:ilvl w:val="0"/>
          <w:numId w:val="0"/>
        </w:numPr>
        <w:ind w:left="720"/>
        <w:rPr>
          <w:rFonts w:ascii="Calibri" w:hAnsi="Calibri"/>
          <w:b w:val="0"/>
          <w:i w:val="0"/>
          <w:sz w:val="22"/>
          <w:szCs w:val="22"/>
        </w:rPr>
      </w:pPr>
    </w:p>
    <w:p w14:paraId="771621FF"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TableGrid"/>
        <w:tblW w:w="10070" w:type="dxa"/>
        <w:tblLook w:val="04A0" w:firstRow="1" w:lastRow="0" w:firstColumn="1" w:lastColumn="0" w:noHBand="0" w:noVBand="1"/>
      </w:tblPr>
      <w:tblGrid>
        <w:gridCol w:w="1690"/>
        <w:gridCol w:w="2265"/>
        <w:gridCol w:w="6115"/>
      </w:tblGrid>
      <w:tr w:rsidR="00CF3D60" w14:paraId="6A72DE85" w14:textId="77777777">
        <w:tc>
          <w:tcPr>
            <w:tcW w:w="1690" w:type="dxa"/>
            <w:shd w:val="clear" w:color="auto" w:fill="auto"/>
          </w:tcPr>
          <w:p w14:paraId="27233C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DD8E1A6"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45560E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57CCF0C" w14:textId="77777777">
        <w:tc>
          <w:tcPr>
            <w:tcW w:w="1690" w:type="dxa"/>
            <w:shd w:val="clear" w:color="auto" w:fill="auto"/>
          </w:tcPr>
          <w:p w14:paraId="53CF9066" w14:textId="77777777"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14:paraId="5CE36B1A"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1B909A51" w14:textId="77777777"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14:paraId="6DDF167B" w14:textId="77777777">
        <w:tc>
          <w:tcPr>
            <w:tcW w:w="1690" w:type="dxa"/>
            <w:shd w:val="clear" w:color="auto" w:fill="auto"/>
          </w:tcPr>
          <w:p w14:paraId="701FCCFC" w14:textId="77777777"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F07C04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14:paraId="376850D1" w14:textId="77777777" w:rsidR="00CF3D60" w:rsidRDefault="00CF3D60">
            <w:pPr>
              <w:rPr>
                <w:rFonts w:ascii="Calibri" w:eastAsia="Calibri" w:hAnsi="Calibri"/>
                <w:sz w:val="22"/>
                <w:szCs w:val="22"/>
              </w:rPr>
            </w:pPr>
          </w:p>
        </w:tc>
        <w:tc>
          <w:tcPr>
            <w:tcW w:w="6115" w:type="dxa"/>
            <w:shd w:val="clear" w:color="auto" w:fill="auto"/>
          </w:tcPr>
          <w:p w14:paraId="37F1206B"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14:paraId="38756F14" w14:textId="77777777" w:rsidR="00CF3D60" w:rsidRDefault="0007045B">
            <w:pPr>
              <w:pStyle w:val="Heading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14:paraId="0C3333AD"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14:paraId="23522C6C"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14:paraId="227EE408"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 xml:space="preserve">timing alignment, enhanced power control, </w:t>
            </w:r>
            <w:proofErr w:type="spellStart"/>
            <w:r>
              <w:rPr>
                <w:rFonts w:ascii="Calibri" w:hAnsi="Calibri"/>
                <w:b w:val="0"/>
                <w:i w:val="0"/>
                <w:sz w:val="22"/>
                <w:szCs w:val="22"/>
              </w:rPr>
              <w:t>etc</w:t>
            </w:r>
            <w:proofErr w:type="spellEnd"/>
            <w:r>
              <w:rPr>
                <w:rFonts w:ascii="Calibri" w:hAnsi="Calibri"/>
                <w:b w:val="0"/>
                <w:i w:val="0"/>
                <w:sz w:val="22"/>
                <w:szCs w:val="22"/>
              </w:rPr>
              <w:t xml:space="preserve"> i.e. simultaneous operation is only possible when these conditions are met</w:t>
            </w:r>
          </w:p>
          <w:p w14:paraId="78FED49B" w14:textId="77777777"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632F2602" w14:textId="77777777"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14:paraId="22D2038E" w14:textId="77777777" w:rsidR="00CF3D60" w:rsidRDefault="00CF3D60">
            <w:pPr>
              <w:rPr>
                <w:rFonts w:ascii="Calibri" w:eastAsia="Calibri" w:hAnsi="Calibri"/>
                <w:sz w:val="22"/>
                <w:szCs w:val="22"/>
              </w:rPr>
            </w:pPr>
          </w:p>
        </w:tc>
      </w:tr>
      <w:tr w:rsidR="00CF3D60" w14:paraId="530E8A6C" w14:textId="77777777">
        <w:tc>
          <w:tcPr>
            <w:tcW w:w="1690" w:type="dxa"/>
            <w:shd w:val="clear" w:color="auto" w:fill="auto"/>
          </w:tcPr>
          <w:p w14:paraId="226E59D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7E79F30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276E71C0"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Our understanding is that the objective of this proposal is </w:t>
            </w:r>
            <w:proofErr w:type="gramStart"/>
            <w:r>
              <w:rPr>
                <w:rFonts w:ascii="Calibri" w:eastAsiaTheme="minorEastAsia" w:hAnsi="Calibri"/>
                <w:b w:val="0"/>
                <w:i w:val="0"/>
                <w:sz w:val="22"/>
                <w:szCs w:val="22"/>
                <w:lang w:eastAsia="zh-CN"/>
              </w:rPr>
              <w:t>to  include</w:t>
            </w:r>
            <w:proofErr w:type="gramEnd"/>
            <w:r>
              <w:rPr>
                <w:rFonts w:ascii="Calibri" w:eastAsiaTheme="minorEastAsia" w:hAnsi="Calibri"/>
                <w:b w:val="0"/>
                <w:i w:val="0"/>
                <w:sz w:val="22"/>
                <w:szCs w:val="22"/>
                <w:lang w:eastAsia="zh-CN"/>
              </w:rPr>
              <w:t xml:space="preserve"> the listed dimensions as factors to be considered in the treatment of the enhanced multiplexing cases.</w:t>
            </w:r>
          </w:p>
        </w:tc>
      </w:tr>
      <w:tr w:rsidR="00CF3D60" w14:paraId="0EA33696" w14:textId="77777777">
        <w:tc>
          <w:tcPr>
            <w:tcW w:w="1690" w:type="dxa"/>
            <w:shd w:val="clear" w:color="auto" w:fill="auto"/>
          </w:tcPr>
          <w:p w14:paraId="6FE1297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C01EC4B"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0D2B629"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14:paraId="2671DD5A" w14:textId="77777777" w:rsidR="00CF3D60" w:rsidRDefault="00CF3D60">
      <w:pPr>
        <w:pStyle w:val="Heading2"/>
        <w:numPr>
          <w:ilvl w:val="0"/>
          <w:numId w:val="0"/>
        </w:numPr>
        <w:ind w:left="720"/>
        <w:rPr>
          <w:rFonts w:ascii="Calibri" w:hAnsi="Calibri"/>
          <w:b w:val="0"/>
          <w:i w:val="0"/>
          <w:sz w:val="22"/>
          <w:szCs w:val="22"/>
        </w:rPr>
      </w:pPr>
    </w:p>
    <w:p w14:paraId="79459CC2"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2.2.3: </w:t>
      </w:r>
    </w:p>
    <w:p w14:paraId="7E9BC139"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7424A6E9"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850A690"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912A9B9"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C05D5A8"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6E25164"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63594E7B"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72AA1B32"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D243DDE" w14:textId="77777777"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26645FD" w14:textId="77777777" w:rsidR="00CF3D60" w:rsidRDefault="0007045B">
            <w:pPr>
              <w:rPr>
                <w:rFonts w:ascii="Calibri" w:hAnsi="Calibri"/>
                <w:sz w:val="18"/>
                <w:szCs w:val="18"/>
              </w:rPr>
            </w:pPr>
            <w:r>
              <w:rPr>
                <w:rFonts w:ascii="Calibri" w:hAnsi="Calibri"/>
                <w:sz w:val="18"/>
                <w:szCs w:val="18"/>
              </w:rPr>
              <w:t>Alt. 1: DL + UL</w:t>
            </w:r>
          </w:p>
          <w:p w14:paraId="1897DAAC"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4ACB135" w14:textId="77777777" w:rsidR="00CF3D60" w:rsidRDefault="0007045B">
            <w:pPr>
              <w:rPr>
                <w:rFonts w:ascii="Calibri" w:hAnsi="Calibri"/>
                <w:sz w:val="18"/>
                <w:szCs w:val="18"/>
              </w:rPr>
            </w:pPr>
            <w:r>
              <w:rPr>
                <w:rFonts w:ascii="Calibri" w:hAnsi="Calibri"/>
                <w:sz w:val="18"/>
                <w:szCs w:val="18"/>
              </w:rPr>
              <w:t>Alt. 1: DL + UL</w:t>
            </w:r>
          </w:p>
          <w:p w14:paraId="401704FD"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4E27235E"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E84B599" w14:textId="77777777" w:rsidR="00CF3D60" w:rsidRDefault="0007045B">
            <w:pPr>
              <w:rPr>
                <w:rFonts w:ascii="Calibri" w:hAnsi="Calibri"/>
                <w:sz w:val="18"/>
                <w:szCs w:val="18"/>
              </w:rPr>
            </w:pPr>
            <w:r>
              <w:rPr>
                <w:rFonts w:ascii="Calibri" w:hAnsi="Calibri"/>
                <w:sz w:val="18"/>
                <w:szCs w:val="18"/>
              </w:rPr>
              <w:t>Alt. 1: DL + UL</w:t>
            </w:r>
          </w:p>
          <w:p w14:paraId="5437905D" w14:textId="77777777" w:rsidR="00CF3D60" w:rsidRDefault="0007045B">
            <w:pPr>
              <w:rPr>
                <w:rFonts w:ascii="Calibri" w:hAnsi="Calibri"/>
                <w:sz w:val="18"/>
                <w:szCs w:val="18"/>
              </w:rPr>
            </w:pPr>
            <w:r>
              <w:rPr>
                <w:rFonts w:ascii="Calibri" w:hAnsi="Calibri"/>
                <w:sz w:val="18"/>
                <w:szCs w:val="18"/>
              </w:rPr>
              <w:t>Alt. 2: DL only</w:t>
            </w:r>
          </w:p>
        </w:tc>
      </w:tr>
      <w:tr w:rsidR="00CF3D60" w14:paraId="46DF81FB"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02E23E16"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C747B47" w14:textId="77777777"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BAA2FDB" w14:textId="77777777" w:rsidR="00CF3D60" w:rsidRDefault="0007045B">
            <w:pPr>
              <w:rPr>
                <w:rFonts w:ascii="Calibri" w:hAnsi="Calibri"/>
                <w:sz w:val="18"/>
                <w:szCs w:val="18"/>
              </w:rPr>
            </w:pPr>
            <w:r>
              <w:rPr>
                <w:rFonts w:ascii="Calibri" w:hAnsi="Calibri"/>
                <w:sz w:val="18"/>
                <w:szCs w:val="18"/>
              </w:rPr>
              <w:t>At least backhaul</w:t>
            </w:r>
          </w:p>
          <w:p w14:paraId="2AFAC5F8" w14:textId="77777777"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18973A9" w14:textId="77777777"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1271FEB" w14:textId="77777777" w:rsidR="00CF3D60" w:rsidRDefault="0007045B">
            <w:pPr>
              <w:rPr>
                <w:rFonts w:ascii="Calibri" w:hAnsi="Calibri"/>
                <w:sz w:val="18"/>
                <w:szCs w:val="18"/>
              </w:rPr>
            </w:pPr>
            <w:r>
              <w:rPr>
                <w:rFonts w:ascii="Calibri" w:hAnsi="Calibri"/>
                <w:sz w:val="18"/>
                <w:szCs w:val="18"/>
              </w:rPr>
              <w:t>At least backhaul</w:t>
            </w:r>
          </w:p>
          <w:p w14:paraId="15004839" w14:textId="77777777" w:rsidR="00CF3D60" w:rsidRDefault="0007045B">
            <w:pPr>
              <w:rPr>
                <w:rFonts w:ascii="Calibri" w:hAnsi="Calibri"/>
                <w:sz w:val="18"/>
                <w:szCs w:val="18"/>
              </w:rPr>
            </w:pPr>
            <w:r>
              <w:rPr>
                <w:rFonts w:ascii="Calibri" w:hAnsi="Calibri"/>
                <w:sz w:val="18"/>
                <w:szCs w:val="18"/>
              </w:rPr>
              <w:t>FFS: Access + Backhaul</w:t>
            </w:r>
          </w:p>
        </w:tc>
      </w:tr>
    </w:tbl>
    <w:p w14:paraId="078A5AC5" w14:textId="77777777" w:rsidR="00CF3D60" w:rsidRDefault="00CF3D60">
      <w:pPr>
        <w:pStyle w:val="Heading2"/>
        <w:numPr>
          <w:ilvl w:val="0"/>
          <w:numId w:val="0"/>
        </w:numPr>
        <w:ind w:left="576"/>
        <w:rPr>
          <w:rFonts w:eastAsia="MS PGothic"/>
          <w:sz w:val="24"/>
          <w:szCs w:val="18"/>
        </w:rPr>
      </w:pPr>
    </w:p>
    <w:p w14:paraId="61C8F036"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TableGrid"/>
        <w:tblW w:w="10070" w:type="dxa"/>
        <w:tblLook w:val="04A0" w:firstRow="1" w:lastRow="0" w:firstColumn="1" w:lastColumn="0" w:noHBand="0" w:noVBand="1"/>
      </w:tblPr>
      <w:tblGrid>
        <w:gridCol w:w="1690"/>
        <w:gridCol w:w="2265"/>
        <w:gridCol w:w="6115"/>
      </w:tblGrid>
      <w:tr w:rsidR="00CF3D60" w14:paraId="042D6BE2" w14:textId="77777777">
        <w:tc>
          <w:tcPr>
            <w:tcW w:w="1690" w:type="dxa"/>
            <w:shd w:val="clear" w:color="auto" w:fill="auto"/>
          </w:tcPr>
          <w:p w14:paraId="74B42DB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F4BC1F7"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85D08F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4B5836B" w14:textId="77777777">
        <w:tc>
          <w:tcPr>
            <w:tcW w:w="1690" w:type="dxa"/>
            <w:shd w:val="clear" w:color="auto" w:fill="auto"/>
          </w:tcPr>
          <w:p w14:paraId="5D907E83"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B525763" w14:textId="77777777"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14:paraId="70EF24BD" w14:textId="77777777"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14:paraId="21615435" w14:textId="77777777" w:rsidR="00CF3D60" w:rsidRDefault="00CF3D60">
            <w:pPr>
              <w:rPr>
                <w:rFonts w:ascii="Calibri" w:eastAsia="Calibri" w:hAnsi="Calibri"/>
                <w:sz w:val="22"/>
                <w:szCs w:val="22"/>
              </w:rPr>
            </w:pPr>
          </w:p>
          <w:p w14:paraId="2DE83E4F" w14:textId="77777777"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14:paraId="41AB3A5C" w14:textId="77777777" w:rsidR="00CF3D60" w:rsidRDefault="00CF3D60">
            <w:pPr>
              <w:rPr>
                <w:rFonts w:ascii="Calibri" w:eastAsia="Calibri" w:hAnsi="Calibri"/>
                <w:sz w:val="22"/>
                <w:szCs w:val="22"/>
              </w:rPr>
            </w:pPr>
          </w:p>
          <w:p w14:paraId="60EAB735" w14:textId="77777777"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14:paraId="278359A7" w14:textId="77777777" w:rsidR="00CF3D60" w:rsidRDefault="0007045B">
            <w:pPr>
              <w:rPr>
                <w:rFonts w:ascii="Calibri" w:eastAsia="Calibri" w:hAnsi="Calibri"/>
                <w:sz w:val="22"/>
                <w:szCs w:val="22"/>
              </w:rPr>
            </w:pPr>
            <w:r>
              <w:rPr>
                <w:rFonts w:ascii="Calibri" w:eastAsia="Calibri" w:hAnsi="Calibri"/>
                <w:sz w:val="22"/>
                <w:szCs w:val="22"/>
              </w:rPr>
              <w:t>Alt. 1: UL only (</w:t>
            </w:r>
            <w:proofErr w:type="spellStart"/>
            <w:r>
              <w:rPr>
                <w:rFonts w:ascii="Calibri" w:eastAsia="Calibri" w:hAnsi="Calibri"/>
                <w:sz w:val="22"/>
                <w:szCs w:val="22"/>
              </w:rPr>
              <w:t>BH+Acc</w:t>
            </w:r>
            <w:proofErr w:type="spellEnd"/>
            <w:r>
              <w:rPr>
                <w:rFonts w:ascii="Calibri" w:eastAsia="Calibri" w:hAnsi="Calibri"/>
                <w:sz w:val="22"/>
                <w:szCs w:val="22"/>
              </w:rPr>
              <w:t>)</w:t>
            </w:r>
          </w:p>
          <w:p w14:paraId="751316A2" w14:textId="77777777" w:rsidR="00CF3D60" w:rsidRDefault="0007045B">
            <w:pPr>
              <w:rPr>
                <w:rFonts w:ascii="Calibri" w:eastAsia="Calibri" w:hAnsi="Calibri"/>
                <w:sz w:val="22"/>
                <w:szCs w:val="22"/>
              </w:rPr>
            </w:pPr>
            <w:r>
              <w:rPr>
                <w:rFonts w:ascii="Calibri" w:eastAsia="Calibri" w:hAnsi="Calibri"/>
                <w:sz w:val="22"/>
                <w:szCs w:val="22"/>
              </w:rPr>
              <w:t>Alt. 2: DL only (BH)</w:t>
            </w:r>
          </w:p>
          <w:p w14:paraId="7858432D" w14:textId="77777777" w:rsidR="00CF3D60" w:rsidRDefault="00CF3D60">
            <w:pPr>
              <w:rPr>
                <w:rFonts w:ascii="Calibri" w:eastAsia="Calibri" w:hAnsi="Calibri"/>
                <w:sz w:val="22"/>
                <w:szCs w:val="22"/>
              </w:rPr>
            </w:pPr>
          </w:p>
          <w:p w14:paraId="6D161F23" w14:textId="77777777"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14:paraId="5BD46218" w14:textId="77777777">
        <w:tc>
          <w:tcPr>
            <w:tcW w:w="1690" w:type="dxa"/>
            <w:shd w:val="clear" w:color="auto" w:fill="auto"/>
          </w:tcPr>
          <w:p w14:paraId="427F6388"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2C1A3312"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14:paraId="04260B2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14:paraId="42861023"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14:paraId="2C25E110"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14:paraId="4437EE3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14:paraId="30B99D4D"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14:paraId="11BAE5BB" w14:textId="77777777">
        <w:tc>
          <w:tcPr>
            <w:tcW w:w="1690" w:type="dxa"/>
            <w:shd w:val="clear" w:color="auto" w:fill="auto"/>
          </w:tcPr>
          <w:p w14:paraId="7DC42BB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69CE65D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14:paraId="2E250ED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5EB6467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14:paraId="2CC53E91" w14:textId="77777777">
        <w:tc>
          <w:tcPr>
            <w:tcW w:w="1690" w:type="dxa"/>
            <w:shd w:val="clear" w:color="auto" w:fill="auto"/>
          </w:tcPr>
          <w:p w14:paraId="4A0BF2E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47716134"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3AADBF5"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For Case 4, MT-TX and DU-RX can occur on both UL and then as an alternative, UL only should be added</w:t>
            </w:r>
          </w:p>
        </w:tc>
      </w:tr>
    </w:tbl>
    <w:p w14:paraId="25FDFE1E" w14:textId="77777777" w:rsidR="00CF3D60" w:rsidRDefault="00CF3D60">
      <w:pPr>
        <w:pStyle w:val="Heading2"/>
        <w:numPr>
          <w:ilvl w:val="0"/>
          <w:numId w:val="0"/>
        </w:numPr>
        <w:ind w:left="576"/>
        <w:rPr>
          <w:rFonts w:eastAsia="MS PGothic"/>
          <w:sz w:val="24"/>
          <w:szCs w:val="18"/>
        </w:rPr>
      </w:pPr>
    </w:p>
    <w:p w14:paraId="1C0A9CA4" w14:textId="77777777" w:rsidR="00CF3D60" w:rsidRDefault="0007045B">
      <w:pPr>
        <w:pStyle w:val="Heading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w:t>
      </w:r>
      <w:r>
        <w:rPr>
          <w:rFonts w:ascii="Calibri" w:hAnsi="Calibri"/>
          <w:bCs/>
          <w:i w:val="0"/>
          <w:sz w:val="22"/>
          <w:szCs w:val="22"/>
        </w:rPr>
        <w:lastRenderedPageBreak/>
        <w:t>details of solutions (and additional ones like power control/CLI management) for improving the performance of different multiplexing cases are out of scope here and should be discussed in 8.10.2.</w:t>
      </w:r>
    </w:p>
    <w:p w14:paraId="5E280DF4" w14:textId="77777777" w:rsidR="00CF3D60" w:rsidRDefault="00CF3D60">
      <w:pPr>
        <w:pStyle w:val="Heading2"/>
        <w:numPr>
          <w:ilvl w:val="0"/>
          <w:numId w:val="0"/>
        </w:numPr>
        <w:ind w:left="576" w:hanging="576"/>
        <w:rPr>
          <w:rFonts w:ascii="Calibri" w:hAnsi="Calibri"/>
          <w:bCs/>
          <w:i w:val="0"/>
          <w:sz w:val="22"/>
          <w:szCs w:val="22"/>
        </w:rPr>
      </w:pPr>
    </w:p>
    <w:p w14:paraId="41AC2354"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highlight w:val="yellow"/>
        </w:rPr>
        <w:t>FL Proposal 2.2.5:</w:t>
      </w:r>
      <w:r>
        <w:rPr>
          <w:rFonts w:ascii="Calibri" w:hAnsi="Calibri"/>
          <w:bCs/>
          <w:i w:val="0"/>
          <w:sz w:val="22"/>
          <w:szCs w:val="22"/>
        </w:rPr>
        <w:t xml:space="preserve"> </w:t>
      </w:r>
    </w:p>
    <w:p w14:paraId="03D4379E"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14:paraId="7F6663AA" w14:textId="77777777"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160A649A" w14:textId="77777777"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27C21488" w14:textId="77777777"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14:paraId="5B9A5BCE" w14:textId="77777777" w:rsidR="00CF3D60" w:rsidRDefault="00CF3D60">
      <w:pPr>
        <w:pStyle w:val="Heading2"/>
        <w:numPr>
          <w:ilvl w:val="0"/>
          <w:numId w:val="0"/>
        </w:numPr>
        <w:ind w:left="720"/>
        <w:rPr>
          <w:rFonts w:ascii="Calibri" w:hAnsi="Calibri"/>
          <w:b w:val="0"/>
          <w:i w:val="0"/>
          <w:sz w:val="22"/>
          <w:szCs w:val="22"/>
        </w:rPr>
      </w:pPr>
    </w:p>
    <w:p w14:paraId="4BC0C2BB"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TableGrid"/>
        <w:tblW w:w="10070" w:type="dxa"/>
        <w:tblLook w:val="04A0" w:firstRow="1" w:lastRow="0" w:firstColumn="1" w:lastColumn="0" w:noHBand="0" w:noVBand="1"/>
      </w:tblPr>
      <w:tblGrid>
        <w:gridCol w:w="1690"/>
        <w:gridCol w:w="2265"/>
        <w:gridCol w:w="6115"/>
      </w:tblGrid>
      <w:tr w:rsidR="00CF3D60" w14:paraId="57B66795" w14:textId="77777777">
        <w:tc>
          <w:tcPr>
            <w:tcW w:w="1690" w:type="dxa"/>
            <w:shd w:val="clear" w:color="auto" w:fill="auto"/>
          </w:tcPr>
          <w:p w14:paraId="3CFB52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87BFED"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42DA9C9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AB97564" w14:textId="77777777">
        <w:tc>
          <w:tcPr>
            <w:tcW w:w="1690" w:type="dxa"/>
            <w:shd w:val="clear" w:color="auto" w:fill="auto"/>
          </w:tcPr>
          <w:p w14:paraId="0BB09C58"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116A8DF3"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3FD45CAC" w14:textId="77777777"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14:paraId="50F41191" w14:textId="77777777"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14:paraId="3E52D4C6" w14:textId="77777777"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14:paraId="1077372B" w14:textId="77777777">
        <w:tc>
          <w:tcPr>
            <w:tcW w:w="1690" w:type="dxa"/>
            <w:shd w:val="clear" w:color="auto" w:fill="auto"/>
          </w:tcPr>
          <w:p w14:paraId="07D93F6B"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3462A74A"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47B89D4C" w14:textId="77777777" w:rsidR="00CF3D60" w:rsidRDefault="00CF3D60">
            <w:pPr>
              <w:rPr>
                <w:rFonts w:ascii="Calibri" w:eastAsia="Calibri" w:hAnsi="Calibri"/>
                <w:sz w:val="22"/>
                <w:szCs w:val="22"/>
              </w:rPr>
            </w:pPr>
          </w:p>
        </w:tc>
      </w:tr>
      <w:tr w:rsidR="00CF3D60" w14:paraId="16C17850" w14:textId="77777777">
        <w:tc>
          <w:tcPr>
            <w:tcW w:w="1690" w:type="dxa"/>
            <w:shd w:val="clear" w:color="auto" w:fill="auto"/>
          </w:tcPr>
          <w:p w14:paraId="488C15D5"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412E6279"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2B848A7C" w14:textId="77777777" w:rsidR="00CF3D60" w:rsidRDefault="00CF3D60">
            <w:pPr>
              <w:rPr>
                <w:rFonts w:ascii="Calibri" w:eastAsia="Calibri" w:hAnsi="Calibri"/>
                <w:sz w:val="22"/>
                <w:szCs w:val="22"/>
              </w:rPr>
            </w:pPr>
          </w:p>
        </w:tc>
      </w:tr>
      <w:tr w:rsidR="00CF3D60" w14:paraId="6D72FBFD" w14:textId="77777777">
        <w:tc>
          <w:tcPr>
            <w:tcW w:w="1690" w:type="dxa"/>
            <w:shd w:val="clear" w:color="auto" w:fill="auto"/>
          </w:tcPr>
          <w:p w14:paraId="1731508F" w14:textId="77777777" w:rsidR="00CF3D60" w:rsidRDefault="0007045B">
            <w:pPr>
              <w:rPr>
                <w:rFonts w:ascii="Calibri" w:eastAsia="Malgun Gothic"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14:paraId="59EC39F7"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14:paraId="5678A586" w14:textId="77777777" w:rsidR="00CF3D60" w:rsidRDefault="00CF3D60">
            <w:pPr>
              <w:rPr>
                <w:rFonts w:ascii="Calibri" w:eastAsia="Calibri" w:hAnsi="Calibri"/>
                <w:sz w:val="22"/>
                <w:szCs w:val="22"/>
              </w:rPr>
            </w:pPr>
          </w:p>
        </w:tc>
      </w:tr>
      <w:tr w:rsidR="0007045B" w14:paraId="117AB127" w14:textId="77777777">
        <w:tc>
          <w:tcPr>
            <w:tcW w:w="1690" w:type="dxa"/>
            <w:shd w:val="clear" w:color="auto" w:fill="auto"/>
          </w:tcPr>
          <w:p w14:paraId="6F3A11D8" w14:textId="77777777" w:rsidR="0007045B" w:rsidRDefault="0007045B" w:rsidP="0007045B">
            <w:pPr>
              <w:rPr>
                <w:rFonts w:ascii="Calibri" w:eastAsiaTheme="minorEastAsia" w:hAnsi="Calibri"/>
                <w:sz w:val="22"/>
                <w:szCs w:val="22"/>
                <w:lang w:eastAsia="zh-CN"/>
              </w:rPr>
            </w:pPr>
            <w:proofErr w:type="spellStart"/>
            <w:r>
              <w:rPr>
                <w:rFonts w:ascii="Calibri" w:eastAsiaTheme="minorEastAsia" w:hAnsi="Calibri"/>
                <w:sz w:val="22"/>
                <w:szCs w:val="22"/>
                <w:lang w:eastAsia="zh-CN"/>
              </w:rPr>
              <w:t>CEWiT</w:t>
            </w:r>
            <w:proofErr w:type="spellEnd"/>
          </w:p>
        </w:tc>
        <w:tc>
          <w:tcPr>
            <w:tcW w:w="2265" w:type="dxa"/>
            <w:shd w:val="clear" w:color="auto" w:fill="auto"/>
          </w:tcPr>
          <w:p w14:paraId="21CB6BE7"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13F74E11" w14:textId="77777777" w:rsidR="0007045B" w:rsidRDefault="0007045B" w:rsidP="0007045B">
            <w:pPr>
              <w:rPr>
                <w:rFonts w:ascii="Calibri" w:eastAsia="Calibri" w:hAnsi="Calibri"/>
                <w:sz w:val="22"/>
                <w:szCs w:val="22"/>
              </w:rPr>
            </w:pPr>
          </w:p>
        </w:tc>
      </w:tr>
      <w:tr w:rsidR="0007045B" w14:paraId="68936D75" w14:textId="77777777" w:rsidTr="00AA0B01">
        <w:tc>
          <w:tcPr>
            <w:tcW w:w="1690" w:type="dxa"/>
            <w:tcBorders>
              <w:top w:val="nil"/>
              <w:bottom w:val="single" w:sz="4" w:space="0" w:color="auto"/>
            </w:tcBorders>
            <w:shd w:val="clear" w:color="auto" w:fill="auto"/>
          </w:tcPr>
          <w:p w14:paraId="2AEAE9E1"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Fujitsu</w:t>
            </w:r>
          </w:p>
        </w:tc>
        <w:tc>
          <w:tcPr>
            <w:tcW w:w="2265" w:type="dxa"/>
            <w:tcBorders>
              <w:top w:val="nil"/>
              <w:bottom w:val="single" w:sz="4" w:space="0" w:color="auto"/>
            </w:tcBorders>
            <w:shd w:val="clear" w:color="auto" w:fill="auto"/>
          </w:tcPr>
          <w:p w14:paraId="111B25DF"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Yes to the 1</w:t>
            </w:r>
            <w:r w:rsidRPr="00AB4DD2">
              <w:rPr>
                <w:rFonts w:ascii="Calibri" w:eastAsia="Malgun Gothic" w:hAnsi="Calibri"/>
                <w:sz w:val="22"/>
                <w:szCs w:val="22"/>
                <w:vertAlign w:val="superscript"/>
                <w:lang w:eastAsia="ko-KR"/>
              </w:rPr>
              <w:t>st</w:t>
            </w:r>
            <w:r>
              <w:rPr>
                <w:rFonts w:ascii="Calibri" w:eastAsia="Malgun Gothic" w:hAnsi="Calibri"/>
                <w:sz w:val="22"/>
                <w:szCs w:val="22"/>
                <w:lang w:eastAsia="ko-KR"/>
              </w:rPr>
              <w:t xml:space="preserve"> bullet</w:t>
            </w:r>
          </w:p>
        </w:tc>
        <w:tc>
          <w:tcPr>
            <w:tcW w:w="6115" w:type="dxa"/>
            <w:tcBorders>
              <w:top w:val="nil"/>
              <w:bottom w:val="single" w:sz="4" w:space="0" w:color="auto"/>
            </w:tcBorders>
            <w:shd w:val="clear" w:color="auto" w:fill="auto"/>
          </w:tcPr>
          <w:p w14:paraId="59889A47" w14:textId="77777777"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14:paraId="0FF0CB37" w14:textId="77777777" w:rsidTr="003C54D2">
        <w:tc>
          <w:tcPr>
            <w:tcW w:w="1690" w:type="dxa"/>
            <w:tcBorders>
              <w:top w:val="single" w:sz="4" w:space="0" w:color="auto"/>
              <w:bottom w:val="single" w:sz="4" w:space="0" w:color="auto"/>
            </w:tcBorders>
            <w:shd w:val="clear" w:color="auto" w:fill="auto"/>
          </w:tcPr>
          <w:p w14:paraId="01F4B436" w14:textId="54BFD6AD" w:rsidR="00AA0B01" w:rsidRDefault="00AA0B01" w:rsidP="0007045B">
            <w:pPr>
              <w:rPr>
                <w:rFonts w:ascii="Calibri" w:eastAsia="Malgun Gothic" w:hAnsi="Calibri"/>
                <w:sz w:val="22"/>
                <w:szCs w:val="22"/>
                <w:lang w:eastAsia="ko-KR"/>
              </w:rPr>
            </w:pPr>
            <w:r>
              <w:rPr>
                <w:rFonts w:ascii="Calibri" w:eastAsia="Malgun Gothic" w:hAnsi="Calibri"/>
                <w:sz w:val="22"/>
                <w:szCs w:val="22"/>
                <w:lang w:eastAsia="ko-KR"/>
              </w:rPr>
              <w:t>Ericsson2</w:t>
            </w:r>
          </w:p>
        </w:tc>
        <w:tc>
          <w:tcPr>
            <w:tcW w:w="2265" w:type="dxa"/>
            <w:tcBorders>
              <w:top w:val="single" w:sz="4" w:space="0" w:color="auto"/>
              <w:bottom w:val="single" w:sz="4" w:space="0" w:color="auto"/>
            </w:tcBorders>
            <w:shd w:val="clear" w:color="auto" w:fill="auto"/>
          </w:tcPr>
          <w:p w14:paraId="23B23A69" w14:textId="437C40AC" w:rsidR="00AA0B01" w:rsidRDefault="006D5212" w:rsidP="0007045B">
            <w:pPr>
              <w:rPr>
                <w:rFonts w:ascii="Calibri" w:eastAsia="Malgun Gothic" w:hAnsi="Calibri"/>
                <w:sz w:val="22"/>
                <w:szCs w:val="22"/>
                <w:lang w:eastAsia="ko-KR"/>
              </w:rPr>
            </w:pPr>
            <w:r>
              <w:rPr>
                <w:rFonts w:ascii="Calibri" w:eastAsia="Malgun Gothic"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14:paraId="5C9145A2" w14:textId="0A45B1BA"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14:paraId="3001D2E2" w14:textId="47093083"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14:paraId="6330674C" w14:textId="77777777" w:rsidR="003836D4" w:rsidRDefault="003836D4" w:rsidP="0007045B">
            <w:pPr>
              <w:rPr>
                <w:rFonts w:ascii="Calibri" w:eastAsia="Calibri" w:hAnsi="Calibri"/>
                <w:sz w:val="22"/>
                <w:szCs w:val="22"/>
              </w:rPr>
            </w:pPr>
          </w:p>
          <w:p w14:paraId="7FBE9A47" w14:textId="25EF9C6C"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14:paraId="6181D04B" w14:textId="77777777" w:rsidR="00771CF1" w:rsidRDefault="00771CF1" w:rsidP="0007045B">
            <w:pPr>
              <w:rPr>
                <w:rFonts w:ascii="Calibri" w:eastAsia="Calibri" w:hAnsi="Calibri"/>
                <w:sz w:val="22"/>
                <w:szCs w:val="22"/>
              </w:rPr>
            </w:pPr>
          </w:p>
          <w:p w14:paraId="077789DE" w14:textId="017E9699"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lastRenderedPageBreak/>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14:paraId="4017BC10" w14:textId="77777777" w:rsidTr="00CD11CB">
        <w:tc>
          <w:tcPr>
            <w:tcW w:w="1690" w:type="dxa"/>
            <w:tcBorders>
              <w:top w:val="single" w:sz="4" w:space="0" w:color="auto"/>
              <w:bottom w:val="single" w:sz="4" w:space="0" w:color="auto"/>
            </w:tcBorders>
            <w:shd w:val="clear" w:color="auto" w:fill="auto"/>
          </w:tcPr>
          <w:p w14:paraId="404F4DCF" w14:textId="5509556E" w:rsidR="003C54D2" w:rsidRDefault="003C54D2" w:rsidP="003C54D2">
            <w:pPr>
              <w:rPr>
                <w:rFonts w:ascii="Calibri" w:eastAsia="Malgun Gothic" w:hAnsi="Calibri"/>
                <w:sz w:val="22"/>
                <w:szCs w:val="22"/>
                <w:lang w:eastAsia="ko-KR"/>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65" w:type="dxa"/>
            <w:tcBorders>
              <w:top w:val="single" w:sz="4" w:space="0" w:color="auto"/>
              <w:bottom w:val="single" w:sz="4" w:space="0" w:color="auto"/>
            </w:tcBorders>
            <w:shd w:val="clear" w:color="auto" w:fill="auto"/>
          </w:tcPr>
          <w:p w14:paraId="3D68E633" w14:textId="621F4064" w:rsidR="003C54D2" w:rsidRDefault="003C54D2" w:rsidP="003C54D2">
            <w:pPr>
              <w:rPr>
                <w:rFonts w:ascii="Calibri" w:eastAsia="Malgun Gothic"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bottom w:val="single" w:sz="4" w:space="0" w:color="auto"/>
            </w:tcBorders>
            <w:shd w:val="clear" w:color="auto" w:fill="auto"/>
          </w:tcPr>
          <w:p w14:paraId="63F61797" w14:textId="77777777" w:rsidR="003C54D2" w:rsidRPr="008C598B" w:rsidRDefault="003C54D2" w:rsidP="003C54D2">
            <w:pPr>
              <w:pStyle w:val="ListParagraph"/>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power control belongs to such attributes since they require interaction/cooperation between parent node and IAB node. </w:t>
            </w:r>
          </w:p>
          <w:p w14:paraId="72F3DED5" w14:textId="77777777"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14:paraId="10B88F90" w14:textId="77777777" w:rsidR="003C54D2" w:rsidRDefault="003C54D2" w:rsidP="003C54D2">
            <w:pPr>
              <w:pStyle w:val="Heading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14:paraId="7C5410DC" w14:textId="77777777" w:rsidR="003C54D2" w:rsidRDefault="003C54D2" w:rsidP="003C54D2">
            <w:pPr>
              <w:rPr>
                <w:rFonts w:ascii="Calibri" w:eastAsia="Calibri" w:hAnsi="Calibri"/>
                <w:sz w:val="22"/>
                <w:szCs w:val="22"/>
              </w:rPr>
            </w:pPr>
          </w:p>
        </w:tc>
      </w:tr>
      <w:tr w:rsidR="00CD11CB" w14:paraId="029D8E44" w14:textId="77777777" w:rsidTr="00AA0B01">
        <w:tc>
          <w:tcPr>
            <w:tcW w:w="1690" w:type="dxa"/>
            <w:tcBorders>
              <w:top w:val="single" w:sz="4" w:space="0" w:color="auto"/>
            </w:tcBorders>
            <w:shd w:val="clear" w:color="auto" w:fill="auto"/>
          </w:tcPr>
          <w:p w14:paraId="58EBA22E" w14:textId="0A39F8FB" w:rsidR="00CD11CB" w:rsidRDefault="00CD11CB" w:rsidP="003C54D2">
            <w:pPr>
              <w:rPr>
                <w:rFonts w:ascii="Calibri" w:eastAsiaTheme="minorEastAsia" w:hAnsi="Calibri" w:hint="eastAsia"/>
                <w:sz w:val="22"/>
                <w:szCs w:val="22"/>
                <w:lang w:eastAsia="zh-CN"/>
              </w:rPr>
            </w:pPr>
            <w:r>
              <w:rPr>
                <w:rFonts w:ascii="Calibri" w:eastAsiaTheme="minorEastAsia" w:hAnsi="Calibri"/>
                <w:sz w:val="22"/>
                <w:szCs w:val="22"/>
                <w:lang w:eastAsia="zh-CN"/>
              </w:rPr>
              <w:t>Motorola Mobility, Lenovo</w:t>
            </w:r>
          </w:p>
        </w:tc>
        <w:tc>
          <w:tcPr>
            <w:tcW w:w="2265" w:type="dxa"/>
            <w:tcBorders>
              <w:top w:val="single" w:sz="4" w:space="0" w:color="auto"/>
            </w:tcBorders>
            <w:shd w:val="clear" w:color="auto" w:fill="auto"/>
          </w:tcPr>
          <w:p w14:paraId="62B9ABF4" w14:textId="0682858A" w:rsidR="00CD11CB" w:rsidRDefault="00CD11CB" w:rsidP="003C54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single" w:sz="4" w:space="0" w:color="auto"/>
            </w:tcBorders>
            <w:shd w:val="clear" w:color="auto" w:fill="auto"/>
          </w:tcPr>
          <w:p w14:paraId="0806A967" w14:textId="77777777" w:rsidR="00CD11CB" w:rsidRPr="00CD11CB" w:rsidRDefault="00CD11CB" w:rsidP="00CD11CB">
            <w:pPr>
              <w:rPr>
                <w:rFonts w:ascii="Calibri" w:hAnsi="Calibri"/>
                <w:sz w:val="22"/>
                <w:szCs w:val="22"/>
              </w:rPr>
            </w:pPr>
          </w:p>
        </w:tc>
      </w:tr>
    </w:tbl>
    <w:p w14:paraId="7ADB0F45" w14:textId="77777777" w:rsidR="00CF3D60" w:rsidRDefault="00CF3D60">
      <w:pPr>
        <w:pStyle w:val="Heading2"/>
        <w:numPr>
          <w:ilvl w:val="0"/>
          <w:numId w:val="0"/>
        </w:numPr>
        <w:ind w:left="576"/>
        <w:rPr>
          <w:rFonts w:eastAsia="MS PGothic"/>
          <w:sz w:val="24"/>
          <w:szCs w:val="18"/>
        </w:rPr>
      </w:pPr>
    </w:p>
    <w:p w14:paraId="40E5CE3D" w14:textId="77777777" w:rsidR="00CF3D60" w:rsidRDefault="0007045B">
      <w:pPr>
        <w:pStyle w:val="Heading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4B25E3E2" w14:textId="77777777" w:rsidR="00CF3D60" w:rsidRDefault="00CF3D60">
      <w:pPr>
        <w:pStyle w:val="Heading2"/>
        <w:numPr>
          <w:ilvl w:val="0"/>
          <w:numId w:val="0"/>
        </w:numPr>
        <w:ind w:left="576" w:hanging="576"/>
        <w:rPr>
          <w:rFonts w:eastAsia="MS PGothic"/>
          <w:sz w:val="24"/>
          <w:szCs w:val="18"/>
        </w:rPr>
      </w:pPr>
    </w:p>
    <w:p w14:paraId="07A43A42"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2.2.7: </w:t>
      </w:r>
    </w:p>
    <w:p w14:paraId="425BB1B2"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7CA36590"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52BCCA96"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FB4BCED"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3C0A12C"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4FF3DCFD"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5971C51A"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5B2D96FF"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37C2D77" w14:textId="77777777"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DE8F449" w14:textId="77777777" w:rsidR="00CF3D60" w:rsidRDefault="0007045B">
            <w:pPr>
              <w:rPr>
                <w:rFonts w:ascii="Calibri" w:hAnsi="Calibri"/>
                <w:sz w:val="18"/>
                <w:szCs w:val="18"/>
              </w:rPr>
            </w:pPr>
            <w:r>
              <w:rPr>
                <w:rFonts w:ascii="Calibri" w:hAnsi="Calibri"/>
                <w:sz w:val="18"/>
                <w:szCs w:val="18"/>
              </w:rPr>
              <w:t>Alt. 1: DL + UL</w:t>
            </w:r>
          </w:p>
          <w:p w14:paraId="1CF08E5B"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391FA05" w14:textId="77777777" w:rsidR="00CF3D60" w:rsidRDefault="0007045B">
            <w:pPr>
              <w:rPr>
                <w:rFonts w:ascii="Calibri" w:hAnsi="Calibri"/>
                <w:sz w:val="18"/>
                <w:szCs w:val="18"/>
              </w:rPr>
            </w:pPr>
            <w:r>
              <w:rPr>
                <w:rFonts w:ascii="Calibri" w:hAnsi="Calibri"/>
                <w:sz w:val="18"/>
                <w:szCs w:val="18"/>
              </w:rPr>
              <w:t>Alt. 1: DL + UL</w:t>
            </w:r>
          </w:p>
          <w:p w14:paraId="22317E2A"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5FC1DDC2"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2B6546C7" w14:textId="77777777" w:rsidR="00CF3D60" w:rsidRDefault="0007045B">
            <w:pPr>
              <w:rPr>
                <w:rFonts w:ascii="Calibri" w:hAnsi="Calibri"/>
                <w:sz w:val="18"/>
                <w:szCs w:val="18"/>
              </w:rPr>
            </w:pPr>
            <w:r>
              <w:rPr>
                <w:rFonts w:ascii="Calibri" w:hAnsi="Calibri"/>
                <w:sz w:val="18"/>
                <w:szCs w:val="18"/>
              </w:rPr>
              <w:t>Alt. 1: DL + UL</w:t>
            </w:r>
          </w:p>
          <w:p w14:paraId="6758F7F6" w14:textId="77777777" w:rsidR="00CF3D60" w:rsidRDefault="0007045B">
            <w:pPr>
              <w:rPr>
                <w:rFonts w:ascii="Calibri" w:hAnsi="Calibri"/>
                <w:sz w:val="18"/>
                <w:szCs w:val="18"/>
              </w:rPr>
            </w:pPr>
            <w:r>
              <w:rPr>
                <w:rFonts w:ascii="Calibri" w:hAnsi="Calibri"/>
                <w:sz w:val="18"/>
                <w:szCs w:val="18"/>
              </w:rPr>
              <w:t>Alt. 2: DL only</w:t>
            </w:r>
          </w:p>
        </w:tc>
      </w:tr>
      <w:tr w:rsidR="00CF3D60" w14:paraId="47A327AA"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7F068D6C"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96C71CE" w14:textId="77777777" w:rsidR="00CF3D60" w:rsidRDefault="0007045B">
            <w:pPr>
              <w:rPr>
                <w:rFonts w:ascii="Calibri" w:hAnsi="Calibri"/>
                <w:sz w:val="18"/>
                <w:szCs w:val="18"/>
              </w:rPr>
            </w:pPr>
            <w:r>
              <w:rPr>
                <w:rFonts w:ascii="Calibri" w:hAnsi="Calibri"/>
                <w:sz w:val="18"/>
                <w:szCs w:val="18"/>
              </w:rPr>
              <w:t>Alt. 1: Backhaul only</w:t>
            </w:r>
          </w:p>
          <w:p w14:paraId="1056B232" w14:textId="77777777"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8FEF124" w14:textId="77777777" w:rsidR="00CF3D60" w:rsidRDefault="0007045B">
            <w:pPr>
              <w:rPr>
                <w:rFonts w:ascii="Calibri" w:hAnsi="Calibri"/>
                <w:sz w:val="18"/>
                <w:szCs w:val="18"/>
              </w:rPr>
            </w:pPr>
            <w:r>
              <w:rPr>
                <w:rFonts w:ascii="Calibri" w:hAnsi="Calibri"/>
                <w:sz w:val="18"/>
                <w:szCs w:val="18"/>
              </w:rPr>
              <w:t>Alt. 1: Backhaul only</w:t>
            </w:r>
          </w:p>
          <w:p w14:paraId="1775EF23" w14:textId="77777777"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2263CB43" w14:textId="77777777" w:rsidR="00CF3D60" w:rsidRDefault="0007045B">
            <w:pPr>
              <w:rPr>
                <w:rFonts w:ascii="Calibri" w:hAnsi="Calibri"/>
                <w:sz w:val="18"/>
                <w:szCs w:val="18"/>
              </w:rPr>
            </w:pPr>
            <w:r>
              <w:rPr>
                <w:rFonts w:ascii="Calibri" w:hAnsi="Calibri"/>
                <w:sz w:val="18"/>
                <w:szCs w:val="18"/>
              </w:rPr>
              <w:t>Alt. 1: Backhaul only</w:t>
            </w:r>
          </w:p>
          <w:p w14:paraId="69798FFF" w14:textId="77777777"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7960E7D" w14:textId="77777777" w:rsidR="00CF3D60" w:rsidRDefault="0007045B">
            <w:pPr>
              <w:rPr>
                <w:rFonts w:ascii="Calibri" w:hAnsi="Calibri"/>
                <w:sz w:val="18"/>
                <w:szCs w:val="18"/>
              </w:rPr>
            </w:pPr>
            <w:r>
              <w:rPr>
                <w:rFonts w:ascii="Calibri" w:hAnsi="Calibri"/>
                <w:sz w:val="18"/>
                <w:szCs w:val="18"/>
              </w:rPr>
              <w:t>Alt. 1: Backhaul only</w:t>
            </w:r>
          </w:p>
          <w:p w14:paraId="52B6BDFB" w14:textId="77777777" w:rsidR="00CF3D60" w:rsidRDefault="0007045B">
            <w:pPr>
              <w:rPr>
                <w:rFonts w:ascii="Calibri" w:hAnsi="Calibri"/>
                <w:sz w:val="18"/>
                <w:szCs w:val="18"/>
              </w:rPr>
            </w:pPr>
            <w:r>
              <w:rPr>
                <w:rFonts w:ascii="Calibri" w:hAnsi="Calibri"/>
                <w:sz w:val="18"/>
                <w:szCs w:val="18"/>
              </w:rPr>
              <w:t>Alt. 2: Access + Backhaul</w:t>
            </w:r>
          </w:p>
        </w:tc>
      </w:tr>
    </w:tbl>
    <w:p w14:paraId="59358AA9" w14:textId="77777777" w:rsidR="00CF3D60" w:rsidRDefault="00CF3D60">
      <w:pPr>
        <w:pStyle w:val="Heading2"/>
        <w:numPr>
          <w:ilvl w:val="0"/>
          <w:numId w:val="0"/>
        </w:numPr>
        <w:ind w:left="576"/>
        <w:rPr>
          <w:rFonts w:eastAsia="MS PGothic"/>
          <w:sz w:val="24"/>
          <w:szCs w:val="18"/>
        </w:rPr>
      </w:pPr>
    </w:p>
    <w:p w14:paraId="7615506E"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TableGrid"/>
        <w:tblW w:w="10070" w:type="dxa"/>
        <w:tblLook w:val="04A0" w:firstRow="1" w:lastRow="0" w:firstColumn="1" w:lastColumn="0" w:noHBand="0" w:noVBand="1"/>
      </w:tblPr>
      <w:tblGrid>
        <w:gridCol w:w="1690"/>
        <w:gridCol w:w="2265"/>
        <w:gridCol w:w="6115"/>
      </w:tblGrid>
      <w:tr w:rsidR="00CF3D60" w14:paraId="06B56C85" w14:textId="77777777">
        <w:tc>
          <w:tcPr>
            <w:tcW w:w="1690" w:type="dxa"/>
            <w:shd w:val="clear" w:color="auto" w:fill="auto"/>
          </w:tcPr>
          <w:p w14:paraId="2ABB806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639AD61"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DBD6AC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9545704" w14:textId="77777777">
        <w:tc>
          <w:tcPr>
            <w:tcW w:w="1690" w:type="dxa"/>
            <w:shd w:val="clear" w:color="auto" w:fill="auto"/>
          </w:tcPr>
          <w:p w14:paraId="7910EE33" w14:textId="77777777"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14:paraId="198F0A19"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1F832665" w14:textId="77777777"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14:paraId="0564A4D8" w14:textId="77777777" w:rsidR="00CF3D60" w:rsidRDefault="00CF3D60">
            <w:pPr>
              <w:rPr>
                <w:rFonts w:ascii="Calibri" w:eastAsia="Calibri" w:hAnsi="Calibri"/>
                <w:sz w:val="22"/>
                <w:szCs w:val="22"/>
              </w:rPr>
            </w:pPr>
          </w:p>
          <w:p w14:paraId="0114B622" w14:textId="77777777" w:rsidR="00CF3D60" w:rsidRDefault="0007045B">
            <w:pPr>
              <w:rPr>
                <w:rFonts w:ascii="Calibri" w:eastAsia="Calibri" w:hAnsi="Calibri"/>
                <w:sz w:val="22"/>
                <w:szCs w:val="22"/>
              </w:rPr>
            </w:pPr>
            <w:r>
              <w:rPr>
                <w:rFonts w:ascii="Calibri" w:eastAsia="Calibri" w:hAnsi="Calibri"/>
                <w:sz w:val="22"/>
                <w:szCs w:val="22"/>
              </w:rPr>
              <w:t xml:space="preserve">For Case 1 we think it should be entirely focused on DL with two alternatives involving either BH only or </w:t>
            </w:r>
            <w:proofErr w:type="spellStart"/>
            <w:r>
              <w:rPr>
                <w:rFonts w:ascii="Calibri" w:eastAsia="Calibri" w:hAnsi="Calibri"/>
                <w:sz w:val="22"/>
                <w:szCs w:val="22"/>
              </w:rPr>
              <w:t>BH+Access</w:t>
            </w:r>
            <w:proofErr w:type="spellEnd"/>
            <w:r>
              <w:rPr>
                <w:rFonts w:ascii="Calibri" w:eastAsia="Calibri" w:hAnsi="Calibri"/>
                <w:sz w:val="22"/>
                <w:szCs w:val="22"/>
              </w:rPr>
              <w:t>.</w:t>
            </w:r>
          </w:p>
          <w:p w14:paraId="129BEAA8" w14:textId="77777777" w:rsidR="00CF3D60" w:rsidRDefault="00CF3D60">
            <w:pPr>
              <w:rPr>
                <w:rFonts w:ascii="Calibri" w:eastAsia="Calibri" w:hAnsi="Calibri"/>
                <w:sz w:val="22"/>
                <w:szCs w:val="22"/>
              </w:rPr>
            </w:pPr>
          </w:p>
          <w:p w14:paraId="0285DA45" w14:textId="77777777"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14:paraId="641340A0" w14:textId="77777777" w:rsidR="00CF3D60" w:rsidRDefault="00CF3D60">
            <w:pPr>
              <w:rPr>
                <w:rFonts w:ascii="Calibri" w:eastAsia="Calibri" w:hAnsi="Calibri"/>
                <w:sz w:val="22"/>
                <w:szCs w:val="22"/>
              </w:rPr>
            </w:pPr>
          </w:p>
          <w:p w14:paraId="51A31B1F" w14:textId="77777777"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14:paraId="5CDF0EB9" w14:textId="77777777">
        <w:tc>
          <w:tcPr>
            <w:tcW w:w="1690" w:type="dxa"/>
            <w:shd w:val="clear" w:color="auto" w:fill="auto"/>
          </w:tcPr>
          <w:p w14:paraId="339B1DBA" w14:textId="77777777" w:rsidR="00CF3D60" w:rsidRDefault="0007045B">
            <w:pPr>
              <w:rPr>
                <w:rFonts w:ascii="Calibri" w:eastAsia="Calibri" w:hAnsi="Calibri"/>
                <w:sz w:val="22"/>
                <w:szCs w:val="22"/>
              </w:rPr>
            </w:pPr>
            <w:r>
              <w:rPr>
                <w:rFonts w:ascii="Calibri" w:eastAsia="Malgun Gothic" w:hAnsi="Calibri"/>
                <w:bCs/>
                <w:sz w:val="22"/>
                <w:szCs w:val="22"/>
                <w:lang w:eastAsia="ko-KR"/>
              </w:rPr>
              <w:t>Samsung</w:t>
            </w:r>
          </w:p>
        </w:tc>
        <w:tc>
          <w:tcPr>
            <w:tcW w:w="2265" w:type="dxa"/>
            <w:shd w:val="clear" w:color="auto" w:fill="auto"/>
          </w:tcPr>
          <w:p w14:paraId="60D04A5A" w14:textId="77777777" w:rsidR="00CF3D60" w:rsidRDefault="00CF3D60">
            <w:pPr>
              <w:rPr>
                <w:rFonts w:ascii="Calibri" w:eastAsia="Calibri" w:hAnsi="Calibri"/>
                <w:sz w:val="22"/>
                <w:szCs w:val="22"/>
              </w:rPr>
            </w:pPr>
          </w:p>
        </w:tc>
        <w:tc>
          <w:tcPr>
            <w:tcW w:w="6115" w:type="dxa"/>
            <w:shd w:val="clear" w:color="auto" w:fill="auto"/>
          </w:tcPr>
          <w:p w14:paraId="31C13A1C" w14:textId="77777777" w:rsidR="00CF3D60" w:rsidRDefault="0007045B">
            <w:pPr>
              <w:rPr>
                <w:rFonts w:ascii="Calibri" w:eastAsia="Calibri" w:hAnsi="Calibri"/>
                <w:sz w:val="22"/>
                <w:szCs w:val="22"/>
              </w:rPr>
            </w:pPr>
            <w:r>
              <w:rPr>
                <w:rFonts w:ascii="Calibri" w:eastAsia="Malgun Gothic" w:hAnsi="Calibri"/>
                <w:bCs/>
                <w:sz w:val="22"/>
                <w:szCs w:val="22"/>
                <w:lang w:eastAsia="ko-KR"/>
              </w:rPr>
              <w:t>For Case 4, MT-TX and DU-RX can occur on both UL and then as an alternative, “UL only” should be added</w:t>
            </w:r>
          </w:p>
        </w:tc>
      </w:tr>
      <w:tr w:rsidR="00CF3D60" w14:paraId="794644BD" w14:textId="77777777">
        <w:tc>
          <w:tcPr>
            <w:tcW w:w="1690" w:type="dxa"/>
            <w:shd w:val="clear" w:color="auto" w:fill="auto"/>
          </w:tcPr>
          <w:p w14:paraId="7444C52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D4BF28A" w14:textId="77777777" w:rsidR="00CF3D60" w:rsidRDefault="00CF3D60">
            <w:pPr>
              <w:rPr>
                <w:rFonts w:ascii="Calibri" w:eastAsia="Calibri" w:hAnsi="Calibri"/>
                <w:sz w:val="22"/>
                <w:szCs w:val="22"/>
              </w:rPr>
            </w:pPr>
          </w:p>
        </w:tc>
        <w:tc>
          <w:tcPr>
            <w:tcW w:w="6115" w:type="dxa"/>
            <w:shd w:val="clear" w:color="auto" w:fill="auto"/>
          </w:tcPr>
          <w:p w14:paraId="35A4405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4 (UL full duplex), we can consider one more alternative (i.e. “UL only”) </w:t>
            </w:r>
          </w:p>
        </w:tc>
      </w:tr>
    </w:tbl>
    <w:p w14:paraId="17C80AC3" w14:textId="77777777" w:rsidR="00CF3D60" w:rsidRDefault="0007045B">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2.2.8</w:t>
      </w:r>
      <w:r>
        <w:rPr>
          <w:rFonts w:ascii="Calibri" w:hAnsi="Calibri"/>
          <w:bCs/>
          <w:i w:val="0"/>
          <w:sz w:val="22"/>
          <w:szCs w:val="22"/>
        </w:rPr>
        <w:t>: Further consider which of the following resource partitioning scenarios are supported for different resource multiplexing cases:</w:t>
      </w:r>
    </w:p>
    <w:p w14:paraId="7051974E" w14:textId="77777777" w:rsidR="00CF3D60" w:rsidRDefault="0007045B">
      <w:pPr>
        <w:pStyle w:val="Heading2"/>
        <w:numPr>
          <w:ilvl w:val="0"/>
          <w:numId w:val="0"/>
        </w:numPr>
        <w:ind w:left="576"/>
        <w:rPr>
          <w:rFonts w:ascii="Calibri" w:hAnsi="Calibri"/>
          <w:bCs/>
          <w:i w:val="0"/>
          <w:sz w:val="22"/>
          <w:szCs w:val="22"/>
        </w:rPr>
      </w:pPr>
      <w:r>
        <w:rPr>
          <w:rFonts w:ascii="Calibri" w:hAnsi="Calibri"/>
          <w:bCs/>
          <w:i w:val="0"/>
          <w:sz w:val="22"/>
          <w:szCs w:val="22"/>
        </w:rPr>
        <w:t>Resource Type for IAB node transmissions /receptions (not access UEs):</w:t>
      </w:r>
    </w:p>
    <w:p w14:paraId="05267B95" w14:textId="77777777"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DL only, UL only, DL + UL</w:t>
      </w:r>
    </w:p>
    <w:p w14:paraId="305FBA81" w14:textId="77777777" w:rsidR="00CF3D60" w:rsidRDefault="0007045B">
      <w:pPr>
        <w:pStyle w:val="Heading2"/>
        <w:numPr>
          <w:ilvl w:val="0"/>
          <w:numId w:val="0"/>
        </w:numPr>
        <w:ind w:left="576"/>
        <w:rPr>
          <w:rFonts w:ascii="Calibri" w:hAnsi="Calibri"/>
          <w:bCs/>
          <w:i w:val="0"/>
          <w:sz w:val="22"/>
          <w:szCs w:val="22"/>
        </w:rPr>
      </w:pPr>
      <w:r>
        <w:rPr>
          <w:rFonts w:ascii="Calibri" w:hAnsi="Calibri"/>
          <w:bCs/>
          <w:i w:val="0"/>
          <w:sz w:val="22"/>
          <w:szCs w:val="22"/>
        </w:rPr>
        <w:t>Access/Backhaul link applicability</w:t>
      </w:r>
    </w:p>
    <w:p w14:paraId="6382A341" w14:textId="77777777"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Alt. 1: Access + Backhaul</w:t>
      </w:r>
    </w:p>
    <w:p w14:paraId="25BDDDE4" w14:textId="77777777"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Alt. 2: Backhaul only</w:t>
      </w:r>
    </w:p>
    <w:p w14:paraId="7FF62F2B" w14:textId="77777777" w:rsidR="00CF3D60" w:rsidRDefault="00CF3D60">
      <w:pPr>
        <w:pStyle w:val="Heading2"/>
        <w:numPr>
          <w:ilvl w:val="0"/>
          <w:numId w:val="0"/>
        </w:numPr>
        <w:ind w:left="576"/>
        <w:rPr>
          <w:rFonts w:eastAsia="MS PGothic"/>
          <w:sz w:val="24"/>
          <w:szCs w:val="18"/>
        </w:rPr>
      </w:pPr>
    </w:p>
    <w:p w14:paraId="227C7F6E"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2.2.8?</w:t>
      </w:r>
    </w:p>
    <w:tbl>
      <w:tblPr>
        <w:tblStyle w:val="TableGrid"/>
        <w:tblW w:w="10070" w:type="dxa"/>
        <w:tblLook w:val="04A0" w:firstRow="1" w:lastRow="0" w:firstColumn="1" w:lastColumn="0" w:noHBand="0" w:noVBand="1"/>
      </w:tblPr>
      <w:tblGrid>
        <w:gridCol w:w="1690"/>
        <w:gridCol w:w="2265"/>
        <w:gridCol w:w="6115"/>
      </w:tblGrid>
      <w:tr w:rsidR="00CF3D60" w14:paraId="535D6198" w14:textId="77777777">
        <w:tc>
          <w:tcPr>
            <w:tcW w:w="1690" w:type="dxa"/>
            <w:shd w:val="clear" w:color="auto" w:fill="auto"/>
          </w:tcPr>
          <w:p w14:paraId="1D316DB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C4AB54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919870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37CD26B" w14:textId="77777777">
        <w:tc>
          <w:tcPr>
            <w:tcW w:w="1690" w:type="dxa"/>
            <w:shd w:val="clear" w:color="auto" w:fill="auto"/>
          </w:tcPr>
          <w:p w14:paraId="4075E673" w14:textId="77777777"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14:paraId="0616A8A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14:paraId="2E504D6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w:t>
            </w:r>
            <w:proofErr w:type="spellStart"/>
            <w:r>
              <w:rPr>
                <w:rFonts w:ascii="Calibri" w:eastAsiaTheme="minorEastAsia" w:hAnsi="Calibri"/>
                <w:bCs/>
                <w:sz w:val="22"/>
                <w:szCs w:val="22"/>
                <w:lang w:eastAsia="zh-CN"/>
              </w:rPr>
              <w:t>neighbour</w:t>
            </w:r>
            <w:proofErr w:type="spellEnd"/>
            <w:r>
              <w:rPr>
                <w:rFonts w:ascii="Calibri" w:eastAsiaTheme="minorEastAsia" w:hAnsi="Calibri"/>
                <w:bCs/>
                <w:sz w:val="22"/>
                <w:szCs w:val="22"/>
                <w:lang w:eastAsia="zh-CN"/>
              </w:rPr>
              <w:t xml:space="preserve"> cell as well. </w:t>
            </w:r>
          </w:p>
          <w:p w14:paraId="59B6609A" w14:textId="77777777" w:rsidR="00CF3D60" w:rsidRDefault="00CF3D60">
            <w:pPr>
              <w:rPr>
                <w:rFonts w:ascii="Calibri" w:eastAsiaTheme="minorEastAsia" w:hAnsi="Calibri"/>
                <w:bCs/>
                <w:sz w:val="22"/>
                <w:szCs w:val="22"/>
                <w:lang w:eastAsia="zh-CN"/>
              </w:rPr>
            </w:pPr>
          </w:p>
          <w:p w14:paraId="44A4DB4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w:t>
            </w:r>
            <w:r>
              <w:rPr>
                <w:rFonts w:ascii="Calibri" w:eastAsiaTheme="minorEastAsia" w:hAnsi="Calibri"/>
                <w:bCs/>
                <w:sz w:val="22"/>
                <w:szCs w:val="22"/>
                <w:lang w:eastAsia="zh-CN"/>
              </w:rPr>
              <w:lastRenderedPageBreak/>
              <w:t xml:space="preserve">can be applied to AL depending on whether legacy UE behavior or performance are severely impacted or not. </w:t>
            </w:r>
          </w:p>
        </w:tc>
      </w:tr>
      <w:tr w:rsidR="0007045B" w14:paraId="40931F3F" w14:textId="77777777">
        <w:tc>
          <w:tcPr>
            <w:tcW w:w="1690" w:type="dxa"/>
            <w:shd w:val="clear" w:color="auto" w:fill="auto"/>
          </w:tcPr>
          <w:p w14:paraId="66A0F902" w14:textId="77777777" w:rsidR="0007045B" w:rsidRDefault="0007045B" w:rsidP="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lastRenderedPageBreak/>
              <w:t>CEWiT</w:t>
            </w:r>
            <w:proofErr w:type="spellEnd"/>
          </w:p>
        </w:tc>
        <w:tc>
          <w:tcPr>
            <w:tcW w:w="2265" w:type="dxa"/>
            <w:shd w:val="clear" w:color="auto" w:fill="auto"/>
          </w:tcPr>
          <w:p w14:paraId="487DAD06"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639D38"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32B4ED65" w14:textId="77777777" w:rsidTr="00211553">
        <w:tc>
          <w:tcPr>
            <w:tcW w:w="1690" w:type="dxa"/>
            <w:tcBorders>
              <w:top w:val="nil"/>
              <w:bottom w:val="single" w:sz="4" w:space="0" w:color="auto"/>
            </w:tcBorders>
            <w:shd w:val="clear" w:color="auto" w:fill="auto"/>
          </w:tcPr>
          <w:p w14:paraId="67228CAD"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14:paraId="337BAC0E"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2A845B72"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05A6BEBE" w14:textId="77777777" w:rsidTr="003C54D2">
        <w:tc>
          <w:tcPr>
            <w:tcW w:w="1690" w:type="dxa"/>
            <w:tcBorders>
              <w:top w:val="single" w:sz="4" w:space="0" w:color="auto"/>
              <w:bottom w:val="single" w:sz="4" w:space="0" w:color="auto"/>
            </w:tcBorders>
            <w:shd w:val="clear" w:color="auto" w:fill="auto"/>
          </w:tcPr>
          <w:p w14:paraId="62041262" w14:textId="5CEA4439"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bottom w:val="single" w:sz="4" w:space="0" w:color="auto"/>
            </w:tcBorders>
            <w:shd w:val="clear" w:color="auto" w:fill="auto"/>
          </w:tcPr>
          <w:p w14:paraId="51421982" w14:textId="0826A3E3"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14:paraId="42F34C0A"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 xml:space="preserve">e share </w:t>
            </w:r>
            <w:proofErr w:type="spellStart"/>
            <w:r w:rsidRPr="007F017F">
              <w:rPr>
                <w:rFonts w:ascii="Calibri" w:eastAsiaTheme="minorEastAsia" w:hAnsi="Calibri"/>
                <w:bCs/>
                <w:sz w:val="22"/>
                <w:szCs w:val="22"/>
                <w:lang w:eastAsia="zh-CN"/>
              </w:rPr>
              <w:t>vivo’s</w:t>
            </w:r>
            <w:proofErr w:type="spellEnd"/>
            <w:r w:rsidRPr="007F017F">
              <w:rPr>
                <w:rFonts w:ascii="Calibri" w:eastAsiaTheme="minorEastAsia" w:hAnsi="Calibri"/>
                <w:bCs/>
                <w:sz w:val="22"/>
                <w:szCs w:val="22"/>
                <w:lang w:eastAsia="zh-CN"/>
              </w:rPr>
              <w:t xml:space="preserve">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14:paraId="72AE4BA5" w14:textId="77777777" w:rsidR="007F017F" w:rsidRDefault="007F017F" w:rsidP="0007045B">
            <w:pPr>
              <w:rPr>
                <w:rFonts w:ascii="Calibri" w:eastAsiaTheme="minorEastAsia" w:hAnsi="Calibri"/>
                <w:bCs/>
                <w:sz w:val="22"/>
                <w:szCs w:val="22"/>
                <w:lang w:eastAsia="zh-CN"/>
              </w:rPr>
            </w:pPr>
          </w:p>
          <w:p w14:paraId="3CA37B46" w14:textId="483528E8"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However, we would like put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14:paraId="79E6166B" w14:textId="77777777" w:rsidR="00922761" w:rsidRDefault="00922761" w:rsidP="0007045B">
            <w:pPr>
              <w:rPr>
                <w:rFonts w:ascii="Calibri" w:eastAsiaTheme="minorEastAsia" w:hAnsi="Calibri"/>
                <w:bCs/>
                <w:sz w:val="22"/>
                <w:szCs w:val="22"/>
                <w:lang w:eastAsia="zh-CN"/>
              </w:rPr>
            </w:pPr>
          </w:p>
          <w:p w14:paraId="6FD97D3F" w14:textId="70F72D8C"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14:paraId="1EC1A183" w14:textId="77777777" w:rsidTr="00AD27D8">
        <w:tc>
          <w:tcPr>
            <w:tcW w:w="1690" w:type="dxa"/>
            <w:tcBorders>
              <w:top w:val="single" w:sz="4" w:space="0" w:color="auto"/>
              <w:bottom w:val="single" w:sz="4" w:space="0" w:color="auto"/>
            </w:tcBorders>
            <w:shd w:val="clear" w:color="auto" w:fill="auto"/>
          </w:tcPr>
          <w:p w14:paraId="44A65198" w14:textId="2EF959D1"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Borders>
              <w:top w:val="single" w:sz="4" w:space="0" w:color="auto"/>
              <w:bottom w:val="single" w:sz="4" w:space="0" w:color="auto"/>
            </w:tcBorders>
            <w:shd w:val="clear" w:color="auto" w:fill="auto"/>
          </w:tcPr>
          <w:p w14:paraId="3B950CC9" w14:textId="72C33BC5"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bottom w:val="single" w:sz="4" w:space="0" w:color="auto"/>
            </w:tcBorders>
            <w:shd w:val="clear" w:color="auto" w:fill="auto"/>
          </w:tcPr>
          <w:p w14:paraId="1E2C29F8"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14:paraId="4926BCDC" w14:textId="77777777" w:rsidR="003C54D2" w:rsidRDefault="003C54D2" w:rsidP="003C54D2">
            <w:pPr>
              <w:rPr>
                <w:rFonts w:ascii="Calibri" w:eastAsiaTheme="minorEastAsia" w:hAnsi="Calibri"/>
                <w:bCs/>
                <w:sz w:val="22"/>
                <w:szCs w:val="22"/>
                <w:lang w:eastAsia="zh-CN"/>
              </w:rPr>
            </w:pPr>
          </w:p>
          <w:p w14:paraId="60184951" w14:textId="1F52DE4C"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say </w:t>
            </w:r>
            <w:r w:rsidRPr="003C54D2">
              <w:rPr>
                <w:rFonts w:ascii="Calibri" w:eastAsiaTheme="minorEastAsia" w:hAnsi="Calibri"/>
                <w:bCs/>
                <w:color w:val="FF0000"/>
                <w:sz w:val="22"/>
                <w:szCs w:val="22"/>
                <w:lang w:eastAsia="zh-CN"/>
              </w:rPr>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r w:rsidR="00AD27D8" w14:paraId="347754FB" w14:textId="77777777" w:rsidTr="00211553">
        <w:tc>
          <w:tcPr>
            <w:tcW w:w="1690" w:type="dxa"/>
            <w:tcBorders>
              <w:top w:val="single" w:sz="4" w:space="0" w:color="auto"/>
            </w:tcBorders>
            <w:shd w:val="clear" w:color="auto" w:fill="auto"/>
          </w:tcPr>
          <w:p w14:paraId="5F42526A" w14:textId="5AE6C43A" w:rsidR="00AD27D8" w:rsidRDefault="00AD27D8" w:rsidP="003C54D2">
            <w:pPr>
              <w:rPr>
                <w:rFonts w:ascii="Calibri" w:eastAsiaTheme="minorEastAsia" w:hAnsi="Calibri" w:hint="eastAsia"/>
                <w:bCs/>
                <w:sz w:val="22"/>
                <w:szCs w:val="22"/>
                <w:lang w:eastAsia="zh-CN"/>
              </w:rPr>
            </w:pPr>
            <w:r>
              <w:rPr>
                <w:rFonts w:ascii="Calibri" w:eastAsiaTheme="minorEastAsia" w:hAnsi="Calibri"/>
                <w:bCs/>
                <w:sz w:val="22"/>
                <w:szCs w:val="22"/>
                <w:lang w:eastAsia="zh-CN"/>
              </w:rPr>
              <w:t>Motorola Mobility, Lenovo</w:t>
            </w:r>
          </w:p>
        </w:tc>
        <w:tc>
          <w:tcPr>
            <w:tcW w:w="2265" w:type="dxa"/>
            <w:tcBorders>
              <w:top w:val="single" w:sz="4" w:space="0" w:color="auto"/>
            </w:tcBorders>
            <w:shd w:val="clear" w:color="auto" w:fill="auto"/>
          </w:tcPr>
          <w:p w14:paraId="0E609496" w14:textId="77777777" w:rsidR="00AD27D8" w:rsidRDefault="00AD27D8" w:rsidP="003C54D2">
            <w:pPr>
              <w:rPr>
                <w:rFonts w:ascii="Calibri" w:eastAsiaTheme="minorEastAsia" w:hAnsi="Calibri" w:hint="eastAsia"/>
                <w:bCs/>
                <w:sz w:val="22"/>
                <w:szCs w:val="22"/>
                <w:lang w:eastAsia="zh-CN"/>
              </w:rPr>
            </w:pPr>
          </w:p>
        </w:tc>
        <w:tc>
          <w:tcPr>
            <w:tcW w:w="6115" w:type="dxa"/>
            <w:tcBorders>
              <w:top w:val="single" w:sz="4" w:space="0" w:color="auto"/>
            </w:tcBorders>
            <w:shd w:val="clear" w:color="auto" w:fill="auto"/>
          </w:tcPr>
          <w:p w14:paraId="2A30FD6F" w14:textId="48544891" w:rsidR="00AD27D8" w:rsidRDefault="00AD27D8" w:rsidP="003C54D2">
            <w:pPr>
              <w:rPr>
                <w:rFonts w:ascii="Calibri" w:eastAsiaTheme="minorEastAsia" w:hAnsi="Calibri" w:hint="eastAsia"/>
                <w:bCs/>
                <w:sz w:val="22"/>
                <w:szCs w:val="22"/>
                <w:lang w:eastAsia="zh-CN"/>
              </w:rPr>
            </w:pPr>
            <w:r>
              <w:rPr>
                <w:rFonts w:ascii="Calibri" w:eastAsiaTheme="minorEastAsia" w:hAnsi="Calibri"/>
                <w:bCs/>
                <w:sz w:val="22"/>
                <w:szCs w:val="22"/>
                <w:lang w:eastAsia="zh-CN"/>
              </w:rPr>
              <w:t>The “</w:t>
            </w:r>
            <w:r w:rsidRPr="00AD27D8">
              <w:rPr>
                <w:rFonts w:ascii="Calibri" w:eastAsiaTheme="minorEastAsia" w:hAnsi="Calibri"/>
                <w:bCs/>
                <w:sz w:val="22"/>
                <w:szCs w:val="22"/>
                <w:lang w:eastAsia="zh-CN"/>
              </w:rPr>
              <w:t>Access/Backhaul link applicability</w:t>
            </w:r>
            <w:r>
              <w:rPr>
                <w:rFonts w:ascii="Calibri" w:eastAsiaTheme="minorEastAsia" w:hAnsi="Calibri"/>
                <w:bCs/>
                <w:sz w:val="22"/>
                <w:szCs w:val="22"/>
                <w:lang w:eastAsia="zh-CN"/>
              </w:rPr>
              <w:t>” is unclear. Enhanced IAB nodes are expected to serve all UEs including legacy UEs. Any specified multiplexing mechanism should be applied to a UE only if the UE can support it. This will be an implementation matter. We specify backhaul links and leave access-link applicability to implementation.</w:t>
            </w:r>
          </w:p>
        </w:tc>
      </w:tr>
    </w:tbl>
    <w:p w14:paraId="68F04561" w14:textId="77777777" w:rsidR="00CF3D60" w:rsidRDefault="00CF3D60">
      <w:pPr>
        <w:pStyle w:val="Heading2"/>
        <w:numPr>
          <w:ilvl w:val="0"/>
          <w:numId w:val="0"/>
        </w:numPr>
        <w:ind w:left="576"/>
        <w:rPr>
          <w:rFonts w:eastAsia="MS PGothic"/>
          <w:sz w:val="24"/>
          <w:szCs w:val="18"/>
        </w:rPr>
      </w:pPr>
    </w:p>
    <w:p w14:paraId="64A28994" w14:textId="77777777" w:rsidR="00CF3D60" w:rsidRDefault="0007045B">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4A84EFD2"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68F12B32" w14:textId="77777777" w:rsidR="00CF3D60" w:rsidRDefault="00CF3D60">
      <w:pPr>
        <w:rPr>
          <w:rFonts w:ascii="Calibri" w:hAnsi="Calibri" w:cs="Calibri"/>
          <w:b/>
          <w:bCs/>
          <w:color w:val="000000"/>
          <w:sz w:val="22"/>
          <w:szCs w:val="22"/>
        </w:rPr>
      </w:pPr>
    </w:p>
    <w:p w14:paraId="07130A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56154AC3" w14:textId="77777777">
        <w:tc>
          <w:tcPr>
            <w:tcW w:w="2335" w:type="dxa"/>
            <w:shd w:val="clear" w:color="auto" w:fill="auto"/>
          </w:tcPr>
          <w:p w14:paraId="007A91E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93D1DAA" w14:textId="77777777"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38A80A88" w14:textId="77777777" w:rsidR="00CF3D60" w:rsidRDefault="00CF3D60">
            <w:pPr>
              <w:rPr>
                <w:kern w:val="2"/>
                <w:lang w:val="en-GB" w:eastAsia="zh-CN"/>
              </w:rPr>
            </w:pPr>
          </w:p>
          <w:p w14:paraId="21A8C785" w14:textId="77777777"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62FAF110" w14:textId="77777777" w:rsidR="00CF3D60" w:rsidRDefault="0007045B">
            <w:pPr>
              <w:pStyle w:val="ListParagraph"/>
              <w:numPr>
                <w:ilvl w:val="0"/>
                <w:numId w:val="4"/>
              </w:numPr>
              <w:snapToGrid w:val="0"/>
              <w:spacing w:before="0"/>
              <w:rPr>
                <w:i/>
                <w:lang w:eastAsia="zh-CN"/>
              </w:rPr>
            </w:pPr>
            <w:r>
              <w:rPr>
                <w:i/>
                <w:lang w:eastAsia="zh-CN"/>
              </w:rPr>
              <w:lastRenderedPageBreak/>
              <w:t>SS/PBCH block</w:t>
            </w:r>
          </w:p>
          <w:p w14:paraId="4FFED20C" w14:textId="77777777" w:rsidR="00CF3D60" w:rsidRDefault="0007045B">
            <w:pPr>
              <w:pStyle w:val="ListParagraph"/>
              <w:numPr>
                <w:ilvl w:val="0"/>
                <w:numId w:val="4"/>
              </w:numPr>
              <w:snapToGrid w:val="0"/>
              <w:spacing w:before="0"/>
              <w:rPr>
                <w:i/>
                <w:lang w:eastAsia="zh-CN"/>
              </w:rPr>
            </w:pPr>
            <w:r>
              <w:rPr>
                <w:i/>
                <w:lang w:eastAsia="zh-CN"/>
              </w:rPr>
              <w:t>CORESET for Type0-PDCCH CSS set</w:t>
            </w:r>
          </w:p>
          <w:p w14:paraId="7DCCEB06" w14:textId="77777777" w:rsidR="00CF3D60" w:rsidRDefault="0007045B">
            <w:pPr>
              <w:pStyle w:val="ListParagraph"/>
              <w:numPr>
                <w:ilvl w:val="0"/>
                <w:numId w:val="4"/>
              </w:numPr>
              <w:snapToGrid w:val="0"/>
              <w:spacing w:before="0"/>
              <w:rPr>
                <w:rFonts w:eastAsia="DengXian"/>
              </w:rPr>
            </w:pPr>
            <w:r>
              <w:rPr>
                <w:i/>
                <w:lang w:eastAsia="zh-CN"/>
              </w:rPr>
              <w:t>PRACH</w:t>
            </w:r>
          </w:p>
          <w:p w14:paraId="39614F20" w14:textId="77777777" w:rsidR="00CF3D60" w:rsidRDefault="00CF3D60">
            <w:pPr>
              <w:pStyle w:val="ListParagraph"/>
              <w:numPr>
                <w:ilvl w:val="0"/>
                <w:numId w:val="4"/>
              </w:numPr>
              <w:snapToGrid w:val="0"/>
              <w:spacing w:before="0"/>
              <w:rPr>
                <w:rFonts w:eastAsia="DengXian"/>
              </w:rPr>
            </w:pPr>
          </w:p>
          <w:p w14:paraId="65254189" w14:textId="77777777"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61500679" w14:textId="77777777" w:rsidR="00CF3D60" w:rsidRDefault="00CF3D60">
            <w:pPr>
              <w:rPr>
                <w:rFonts w:ascii="Calibri" w:hAnsi="Calibri" w:cs="Calibri"/>
                <w:b/>
                <w:bCs/>
                <w:color w:val="000000"/>
                <w:sz w:val="22"/>
                <w:szCs w:val="22"/>
              </w:rPr>
            </w:pPr>
          </w:p>
        </w:tc>
      </w:tr>
      <w:tr w:rsidR="00CF3D60" w14:paraId="475F0E36" w14:textId="77777777">
        <w:tc>
          <w:tcPr>
            <w:tcW w:w="2335" w:type="dxa"/>
            <w:shd w:val="clear" w:color="auto" w:fill="auto"/>
          </w:tcPr>
          <w:p w14:paraId="09E20FE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4087F9F0" w14:textId="77777777" w:rsidR="00CF3D60" w:rsidRDefault="00CF3D60">
            <w:pPr>
              <w:pStyle w:val="BodyText"/>
            </w:pPr>
          </w:p>
          <w:p w14:paraId="3B8C45CD" w14:textId="77777777" w:rsidR="00CF3D60" w:rsidRDefault="00CF3D60">
            <w:pPr>
              <w:pStyle w:val="BodyText"/>
              <w:numPr>
                <w:ilvl w:val="0"/>
                <w:numId w:val="7"/>
              </w:numPr>
              <w:spacing w:after="120" w:line="240" w:lineRule="auto"/>
              <w:jc w:val="both"/>
              <w:rPr>
                <w:rFonts w:eastAsiaTheme="minorEastAsia"/>
                <w:b/>
                <w:i/>
                <w:lang w:eastAsia="zh-CN"/>
              </w:rPr>
            </w:pPr>
          </w:p>
          <w:p w14:paraId="0F5EAC9B" w14:textId="77777777" w:rsidR="00CF3D60" w:rsidRDefault="0007045B">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3E1075B3" w14:textId="77777777" w:rsidR="00CF3D60" w:rsidRDefault="0007045B">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18802122" w14:textId="77777777" w:rsidR="00CF3D60" w:rsidRDefault="0007045B">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683C54F" w14:textId="77777777" w:rsidR="00CF3D60" w:rsidRDefault="0007045B">
            <w:pPr>
              <w:pStyle w:val="BodyText"/>
            </w:pPr>
            <w:r>
              <w:fldChar w:fldCharType="begin"/>
            </w:r>
            <w:r>
              <w:instrText>REF _Ref47611263 \h</w:instrText>
            </w:r>
            <w:r>
              <w:fldChar w:fldCharType="separate"/>
            </w:r>
            <w:r>
              <w:t>Error: Reference source not found</w:t>
            </w:r>
            <w:r>
              <w:fldChar w:fldCharType="end"/>
            </w:r>
          </w:p>
          <w:p w14:paraId="083524C5" w14:textId="77777777" w:rsidR="00CF3D60" w:rsidRDefault="0007045B">
            <w:pPr>
              <w:pStyle w:val="BodyText"/>
            </w:pPr>
            <w:r>
              <w:fldChar w:fldCharType="begin"/>
            </w:r>
            <w:r>
              <w:instrText>REF _Ref47611267 \h</w:instrText>
            </w:r>
            <w:r>
              <w:fldChar w:fldCharType="separate"/>
            </w:r>
            <w:r>
              <w:t>Error: Reference source not found</w:t>
            </w:r>
            <w:r>
              <w:fldChar w:fldCharType="end"/>
            </w:r>
          </w:p>
          <w:p w14:paraId="79D04E76" w14:textId="77777777" w:rsidR="00CF3D60" w:rsidRDefault="00CF3D60">
            <w:pPr>
              <w:rPr>
                <w:b/>
                <w:i/>
                <w:lang w:eastAsia="zh-CN"/>
              </w:rPr>
            </w:pPr>
          </w:p>
        </w:tc>
      </w:tr>
      <w:tr w:rsidR="00CF3D60" w14:paraId="2724A39D" w14:textId="77777777">
        <w:tc>
          <w:tcPr>
            <w:tcW w:w="2335" w:type="dxa"/>
            <w:shd w:val="clear" w:color="auto" w:fill="auto"/>
          </w:tcPr>
          <w:p w14:paraId="24B1058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62D288A" w14:textId="77777777"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7D790794" w14:textId="77777777" w:rsidR="00CF3D60" w:rsidRDefault="00CF3D60">
            <w:pPr>
              <w:pStyle w:val="BodyText"/>
              <w:rPr>
                <w:rFonts w:eastAsia="SimSun"/>
                <w:b/>
                <w:lang w:val="fr-FR" w:eastAsia="zh-CN"/>
              </w:rPr>
            </w:pPr>
          </w:p>
        </w:tc>
      </w:tr>
      <w:tr w:rsidR="00CF3D60" w14:paraId="7EBDDEF8" w14:textId="77777777">
        <w:tc>
          <w:tcPr>
            <w:tcW w:w="2335" w:type="dxa"/>
            <w:shd w:val="clear" w:color="auto" w:fill="auto"/>
          </w:tcPr>
          <w:p w14:paraId="43A598C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2E2BC7F" w14:textId="77777777"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0F662271" w14:textId="77777777"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5C43F568" w14:textId="77777777"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14:paraId="362A8500" w14:textId="77777777"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183D3242" w14:textId="77777777" w:rsidR="00CF3D60" w:rsidRDefault="00CF3D60">
            <w:pPr>
              <w:spacing w:line="259" w:lineRule="auto"/>
              <w:rPr>
                <w:rFonts w:eastAsiaTheme="minorEastAsia"/>
                <w:b/>
                <w:bCs/>
                <w:i/>
                <w:iCs/>
                <w:sz w:val="20"/>
              </w:rPr>
            </w:pPr>
          </w:p>
        </w:tc>
      </w:tr>
      <w:tr w:rsidR="00CF3D60" w14:paraId="051412C2" w14:textId="77777777">
        <w:tc>
          <w:tcPr>
            <w:tcW w:w="2335" w:type="dxa"/>
            <w:shd w:val="clear" w:color="auto" w:fill="auto"/>
          </w:tcPr>
          <w:p w14:paraId="551FDDD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428F0DE0" w14:textId="77777777"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14:paraId="2253FBB4" w14:textId="77777777">
        <w:tc>
          <w:tcPr>
            <w:tcW w:w="2335" w:type="dxa"/>
            <w:shd w:val="clear" w:color="auto" w:fill="auto"/>
          </w:tcPr>
          <w:p w14:paraId="6E2061C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6B543688" w14:textId="77777777" w:rsidR="00CF3D60" w:rsidRDefault="0007045B">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18BCE96F" w14:textId="77777777" w:rsidR="00CF3D60" w:rsidRDefault="0007045B">
            <w:r>
              <w:rPr>
                <w:b/>
                <w:u w:val="single"/>
              </w:rPr>
              <w:t>Proposal 2</w:t>
            </w:r>
            <w:r>
              <w:rPr>
                <w:b/>
              </w:rPr>
              <w:t>:</w:t>
            </w:r>
            <w:r>
              <w:t xml:space="preserve"> Support early TCI indication by IAB nodes to facilitate SDM.</w:t>
            </w:r>
          </w:p>
        </w:tc>
      </w:tr>
      <w:tr w:rsidR="00CF3D60" w14:paraId="184C0C0A" w14:textId="77777777">
        <w:tc>
          <w:tcPr>
            <w:tcW w:w="2335" w:type="dxa"/>
            <w:shd w:val="clear" w:color="auto" w:fill="auto"/>
          </w:tcPr>
          <w:p w14:paraId="0AEBDA9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152DC786" w14:textId="77777777"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14:paraId="2F47181F" w14:textId="77777777">
        <w:tc>
          <w:tcPr>
            <w:tcW w:w="2335" w:type="dxa"/>
            <w:shd w:val="clear" w:color="auto" w:fill="auto"/>
          </w:tcPr>
          <w:p w14:paraId="3876A37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CMCC (R1-2006228)</w:t>
            </w:r>
          </w:p>
        </w:tc>
        <w:tc>
          <w:tcPr>
            <w:tcW w:w="7734" w:type="dxa"/>
            <w:shd w:val="clear" w:color="auto" w:fill="auto"/>
          </w:tcPr>
          <w:p w14:paraId="3A6AD3AB" w14:textId="77777777"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CF3D60" w14:paraId="1ABEF49E" w14:textId="77777777">
        <w:tc>
          <w:tcPr>
            <w:tcW w:w="2335" w:type="dxa"/>
            <w:shd w:val="clear" w:color="auto" w:fill="auto"/>
          </w:tcPr>
          <w:p w14:paraId="55751E4C" w14:textId="77777777" w:rsidR="00CF3D60" w:rsidRDefault="0007045B">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9183CED" w14:textId="77777777" w:rsidR="00CF3D60" w:rsidRDefault="0007045B">
            <w:pPr>
              <w:jc w:val="both"/>
            </w:pPr>
            <w:r>
              <w:rPr>
                <w:b/>
                <w:bCs/>
              </w:rPr>
              <w:t>Proposal 1:</w:t>
            </w:r>
            <w:r>
              <w:t xml:space="preserve"> IAB node signals its multiplexing capability and supported modes to CU and parent-DU</w:t>
            </w:r>
          </w:p>
          <w:p w14:paraId="01E6187C" w14:textId="77777777" w:rsidR="00CF3D60" w:rsidRDefault="0007045B">
            <w:pPr>
              <w:jc w:val="both"/>
            </w:pPr>
            <w:r>
              <w:rPr>
                <w:b/>
                <w:bCs/>
              </w:rPr>
              <w:t xml:space="preserve">Proposal 2: </w:t>
            </w:r>
            <w:r>
              <w:t>The following alternatives can be considered in determining active mode of operation of an IAB node</w:t>
            </w:r>
          </w:p>
          <w:p w14:paraId="7345EBFD" w14:textId="77777777" w:rsidR="00CF3D60" w:rsidRDefault="0007045B">
            <w:pPr>
              <w:jc w:val="both"/>
              <w:rPr>
                <w:lang w:val="en-IN"/>
              </w:rPr>
            </w:pPr>
            <w:r>
              <w:t xml:space="preserve">      Alt 1: </w:t>
            </w:r>
            <w:r>
              <w:rPr>
                <w:lang w:val="en-IN"/>
              </w:rPr>
              <w:t>Active mode of operation of IAB node is determined by donor and is explicitly signalled to the parent node</w:t>
            </w:r>
          </w:p>
          <w:p w14:paraId="5C7B49CA" w14:textId="77777777" w:rsidR="00CF3D60" w:rsidRDefault="0007045B">
            <w:pPr>
              <w:jc w:val="both"/>
            </w:pPr>
            <w:r>
              <w:rPr>
                <w:lang w:val="en-IN"/>
              </w:rPr>
              <w:t xml:space="preserve">      Alt 2: Active mode of operation of IAB node is implicitly derived based on the resource configuration</w:t>
            </w:r>
          </w:p>
          <w:p w14:paraId="00CAA520" w14:textId="77777777" w:rsidR="00CF3D60" w:rsidRDefault="0007045B">
            <w:pPr>
              <w:jc w:val="both"/>
            </w:pPr>
            <w:r>
              <w:rPr>
                <w:b/>
                <w:bCs/>
              </w:rPr>
              <w:t xml:space="preserve">Proposal 3: </w:t>
            </w:r>
            <w:r>
              <w:t xml:space="preserve">CU signals H/S/NA to all IAB nodes and it is left to the implementation as to whether use it or not </w:t>
            </w:r>
          </w:p>
          <w:p w14:paraId="792D6ED3" w14:textId="77777777"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5F018951" w14:textId="77777777"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58FDC6C2" w14:textId="77777777"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14:paraId="38DBBE5B" w14:textId="77777777">
        <w:tc>
          <w:tcPr>
            <w:tcW w:w="2335" w:type="dxa"/>
            <w:shd w:val="clear" w:color="auto" w:fill="auto"/>
          </w:tcPr>
          <w:p w14:paraId="2ABB19B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66D5F318" w14:textId="77777777" w:rsidR="00CF3D60" w:rsidRDefault="0007045B">
            <w:pPr>
              <w:rPr>
                <w:b/>
                <w:i/>
                <w:lang w:eastAsia="ko-KR"/>
              </w:rPr>
            </w:pPr>
            <w:r>
              <w:rPr>
                <w:b/>
                <w:i/>
                <w:lang w:eastAsia="ko-KR"/>
              </w:rPr>
              <w:t>Proposal 2: Receiver-side SDM can be applied for at least PDSCH and PUSCH.</w:t>
            </w:r>
          </w:p>
        </w:tc>
      </w:tr>
      <w:tr w:rsidR="00CF3D60" w14:paraId="7265BF3A" w14:textId="77777777">
        <w:tc>
          <w:tcPr>
            <w:tcW w:w="2335" w:type="dxa"/>
            <w:shd w:val="clear" w:color="auto" w:fill="auto"/>
          </w:tcPr>
          <w:p w14:paraId="61226C5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00A34A28" w14:textId="77777777"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1360A060" w14:textId="77777777" w:rsidR="00CF3D60" w:rsidRDefault="00CF3D60">
            <w:pPr>
              <w:rPr>
                <w:rFonts w:eastAsia="SimSun"/>
                <w:b/>
                <w:bCs/>
                <w:sz w:val="22"/>
                <w:szCs w:val="18"/>
                <w:lang w:eastAsia="zh-CN"/>
              </w:rPr>
            </w:pPr>
          </w:p>
          <w:p w14:paraId="7CF52D0F" w14:textId="77777777"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64CE87E7" w14:textId="77777777"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62409D48" w14:textId="77777777"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3DEB05D" w14:textId="77777777" w:rsidR="00CF3D60" w:rsidRDefault="00CF3D60">
            <w:pPr>
              <w:rPr>
                <w:rFonts w:eastAsia="SimSun"/>
                <w:b/>
                <w:bCs/>
                <w:sz w:val="22"/>
                <w:szCs w:val="18"/>
                <w:u w:val="single"/>
                <w:lang w:eastAsia="zh-CN"/>
              </w:rPr>
            </w:pPr>
          </w:p>
          <w:p w14:paraId="7120DE7C" w14:textId="77777777"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1504412C" w14:textId="77777777" w:rsidR="00CF3D60" w:rsidRDefault="00CF3D60"/>
          <w:p w14:paraId="5F44EDDA" w14:textId="77777777"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CF3D60" w14:paraId="3A172ABA" w14:textId="77777777">
        <w:tc>
          <w:tcPr>
            <w:tcW w:w="2335" w:type="dxa"/>
            <w:shd w:val="clear" w:color="auto" w:fill="auto"/>
          </w:tcPr>
          <w:p w14:paraId="4465F7A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6DA8495" w14:textId="77777777" w:rsidR="00CF3D60" w:rsidRDefault="0007045B">
            <w:pPr>
              <w:rPr>
                <w:rStyle w:val="Strong"/>
                <w:u w:val="single"/>
              </w:rPr>
            </w:pPr>
            <w:r>
              <w:rPr>
                <w:rStyle w:val="Strong"/>
                <w:u w:val="single"/>
              </w:rPr>
              <w:t>Proposal 1:</w:t>
            </w:r>
          </w:p>
          <w:p w14:paraId="581D0379" w14:textId="77777777" w:rsidR="00CF3D60" w:rsidRDefault="0007045B">
            <w:pPr>
              <w:rPr>
                <w:b/>
                <w:bCs/>
              </w:rPr>
            </w:pPr>
            <w:r>
              <w:rPr>
                <w:b/>
                <w:bCs/>
              </w:rPr>
              <w:t xml:space="preserve">IAB-DU semi-static resource configuration for enhanced duplexing capabilities (i.e. simultaneous operation (transmission and/or reception) </w:t>
            </w:r>
            <w:r>
              <w:rPr>
                <w:b/>
                <w:bCs/>
              </w:rPr>
              <w:lastRenderedPageBreak/>
              <w:t>of IAB-node’s child and parent links) is supported using the existing Rel-16 resource management framework.</w:t>
            </w:r>
          </w:p>
          <w:p w14:paraId="6C1B0D66" w14:textId="77777777" w:rsidR="00CF3D60" w:rsidRDefault="00CF3D60">
            <w:pPr>
              <w:rPr>
                <w:rStyle w:val="Strong"/>
                <w:u w:val="single"/>
              </w:rPr>
            </w:pPr>
          </w:p>
          <w:p w14:paraId="64DDF717" w14:textId="77777777" w:rsidR="00CF3D60" w:rsidRDefault="0007045B">
            <w:pPr>
              <w:rPr>
                <w:rStyle w:val="Strong"/>
                <w:u w:val="single"/>
              </w:rPr>
            </w:pPr>
            <w:r>
              <w:rPr>
                <w:rStyle w:val="Strong"/>
                <w:u w:val="single"/>
              </w:rPr>
              <w:t>Proposal 2:</w:t>
            </w:r>
          </w:p>
          <w:p w14:paraId="325D2312" w14:textId="77777777" w:rsidR="00CF3D60" w:rsidRDefault="0007045B">
            <w:r>
              <w:rPr>
                <w:b/>
                <w:bCs/>
              </w:rPr>
              <w:t>Rel-17 includes enhancements for the dynamic nature of the duplexing capability of an IAB-node. Details are FFS.</w:t>
            </w:r>
          </w:p>
        </w:tc>
      </w:tr>
      <w:tr w:rsidR="00CF3D60" w14:paraId="1BE295BD" w14:textId="77777777">
        <w:tc>
          <w:tcPr>
            <w:tcW w:w="2335" w:type="dxa"/>
            <w:shd w:val="clear" w:color="auto" w:fill="auto"/>
          </w:tcPr>
          <w:p w14:paraId="25CEFC7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10B7FB02" w14:textId="77777777" w:rsidR="00CF3D60" w:rsidRDefault="0007045B">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7D2541C8" w14:textId="77777777" w:rsidR="00CF3D60" w:rsidRDefault="0007045B">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19598F7E" w14:textId="77777777" w:rsidR="00CF3D60" w:rsidRDefault="0007045B">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5E9739A4" w14:textId="77777777" w:rsidR="00CF3D60" w:rsidRDefault="00CF3D60">
      <w:pPr>
        <w:rPr>
          <w:rFonts w:ascii="Calibri" w:hAnsi="Calibri" w:cs="Calibri"/>
          <w:b/>
          <w:bCs/>
          <w:color w:val="000000"/>
          <w:sz w:val="22"/>
          <w:szCs w:val="22"/>
        </w:rPr>
      </w:pPr>
    </w:p>
    <w:p w14:paraId="6A8B3B71"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14:paraId="7A744958" w14:textId="77777777" w:rsidR="00CF3D60" w:rsidRDefault="0007045B">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A2EB95E" w14:textId="77777777" w:rsidR="00CF3D60" w:rsidRDefault="00CF3D60">
      <w:pPr>
        <w:rPr>
          <w:rFonts w:ascii="Calibri" w:eastAsia="Calibri" w:hAnsi="Calibri"/>
          <w:b/>
          <w:bCs/>
          <w:sz w:val="22"/>
          <w:szCs w:val="22"/>
        </w:rPr>
      </w:pPr>
    </w:p>
    <w:p w14:paraId="4D8A237D"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14:paraId="548D78DE" w14:textId="77777777">
        <w:tc>
          <w:tcPr>
            <w:tcW w:w="1690" w:type="dxa"/>
            <w:shd w:val="clear" w:color="auto" w:fill="auto"/>
          </w:tcPr>
          <w:p w14:paraId="4780522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0DD1AB5"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14:paraId="5D56587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8D48B94" w14:textId="77777777">
        <w:tc>
          <w:tcPr>
            <w:tcW w:w="1690" w:type="dxa"/>
            <w:shd w:val="clear" w:color="auto" w:fill="auto"/>
          </w:tcPr>
          <w:p w14:paraId="5262C51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23031D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DF5C6B2"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14:paraId="0E7EB6C5" w14:textId="77777777">
        <w:tc>
          <w:tcPr>
            <w:tcW w:w="1690" w:type="dxa"/>
            <w:shd w:val="clear" w:color="auto" w:fill="auto"/>
          </w:tcPr>
          <w:p w14:paraId="6CFBA2C6"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0CA0895B"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14:paraId="05C2329E" w14:textId="77777777"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061C809D"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14:paraId="014B385A" w14:textId="77777777">
        <w:tc>
          <w:tcPr>
            <w:tcW w:w="1690" w:type="dxa"/>
            <w:shd w:val="clear" w:color="auto" w:fill="auto"/>
          </w:tcPr>
          <w:p w14:paraId="2E364B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404063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596E8E0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14:paraId="7A7C31DE" w14:textId="77777777">
        <w:tc>
          <w:tcPr>
            <w:tcW w:w="1690" w:type="dxa"/>
            <w:shd w:val="clear" w:color="auto" w:fill="auto"/>
          </w:tcPr>
          <w:p w14:paraId="3DBD82B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2A4BFB1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FECCCDE" w14:textId="77777777" w:rsidR="00CF3D60" w:rsidRDefault="00CF3D60">
            <w:pPr>
              <w:rPr>
                <w:rFonts w:asciiTheme="minorHAnsi" w:eastAsia="Malgun Gothic" w:hAnsiTheme="minorHAnsi" w:cstheme="minorHAnsi"/>
                <w:bCs/>
                <w:sz w:val="22"/>
                <w:szCs w:val="22"/>
                <w:lang w:eastAsia="ko-KR"/>
              </w:rPr>
            </w:pPr>
          </w:p>
        </w:tc>
      </w:tr>
      <w:tr w:rsidR="00CF3D60" w14:paraId="556E0434" w14:textId="77777777">
        <w:tc>
          <w:tcPr>
            <w:tcW w:w="1690" w:type="dxa"/>
            <w:shd w:val="clear" w:color="auto" w:fill="auto"/>
          </w:tcPr>
          <w:p w14:paraId="09920DF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432E30A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5" w:type="dxa"/>
            <w:shd w:val="clear" w:color="auto" w:fill="auto"/>
          </w:tcPr>
          <w:p w14:paraId="5E0DE098"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14:paraId="19EC2967" w14:textId="77777777">
        <w:tc>
          <w:tcPr>
            <w:tcW w:w="1690" w:type="dxa"/>
            <w:shd w:val="clear" w:color="auto" w:fill="auto"/>
          </w:tcPr>
          <w:p w14:paraId="78A428B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9D40F"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14:paraId="1009217D"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49566A5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want to use a backhaul </w:t>
            </w:r>
            <w:r>
              <w:rPr>
                <w:rFonts w:ascii="Calibri" w:eastAsia="Yu Mincho" w:hAnsi="Calibri"/>
                <w:bCs/>
                <w:sz w:val="22"/>
                <w:szCs w:val="22"/>
                <w:lang w:eastAsia="ja-JP"/>
              </w:rPr>
              <w:lastRenderedPageBreak/>
              <w:t>link (between parent node and IAB node), the parent node indicates INA for IAB-DU soft resource.  And IAB-DU can be Tx or Rx if the transmission/reception direction is the same as that of IAB-MT.</w:t>
            </w:r>
          </w:p>
          <w:p w14:paraId="133957D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CF3D60" w14:paraId="65273E3E" w14:textId="77777777">
        <w:tc>
          <w:tcPr>
            <w:tcW w:w="1690" w:type="dxa"/>
            <w:shd w:val="clear" w:color="auto" w:fill="auto"/>
          </w:tcPr>
          <w:p w14:paraId="13FD1AC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6FF90D45"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407F0D1F" w14:textId="77777777" w:rsidR="00CF3D60" w:rsidRDefault="0007045B">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CF3D60" w14:paraId="504880A7" w14:textId="77777777">
        <w:tc>
          <w:tcPr>
            <w:tcW w:w="1690" w:type="dxa"/>
            <w:shd w:val="clear" w:color="auto" w:fill="auto"/>
          </w:tcPr>
          <w:p w14:paraId="2D8BC48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5FEB65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7A554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1CB08E2F" w14:textId="77777777"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C4B6B7B"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4670F52"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70C39B1F" w14:textId="77777777"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1B22E867"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253A7FE0"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CF3D60" w14:paraId="377044D0" w14:textId="77777777">
        <w:tc>
          <w:tcPr>
            <w:tcW w:w="1690" w:type="dxa"/>
            <w:shd w:val="clear" w:color="auto" w:fill="auto"/>
          </w:tcPr>
          <w:p w14:paraId="087C5D1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0AF2D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D1345FA" w14:textId="77777777" w:rsidR="00CF3D60" w:rsidRDefault="00CF3D60">
            <w:pPr>
              <w:rPr>
                <w:rFonts w:ascii="Calibri" w:eastAsia="Malgun Gothic" w:hAnsi="Calibri"/>
                <w:bCs/>
                <w:sz w:val="22"/>
                <w:szCs w:val="22"/>
                <w:lang w:eastAsia="ko-KR"/>
              </w:rPr>
            </w:pPr>
          </w:p>
        </w:tc>
      </w:tr>
      <w:tr w:rsidR="00CF3D60" w14:paraId="041B239C" w14:textId="77777777">
        <w:tc>
          <w:tcPr>
            <w:tcW w:w="1690" w:type="dxa"/>
            <w:shd w:val="clear" w:color="auto" w:fill="auto"/>
          </w:tcPr>
          <w:p w14:paraId="690CB3D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275CBFA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w:t>
            </w:r>
            <w:proofErr w:type="gramStart"/>
            <w:r>
              <w:rPr>
                <w:rFonts w:ascii="Calibri" w:eastAsia="Malgun Gothic" w:hAnsi="Calibri"/>
                <w:bCs/>
                <w:sz w:val="22"/>
                <w:szCs w:val="22"/>
                <w:lang w:eastAsia="ko-KR"/>
              </w:rPr>
              <w:t>only .</w:t>
            </w:r>
            <w:proofErr w:type="gramEnd"/>
            <w:r>
              <w:rPr>
                <w:rFonts w:ascii="Calibri" w:eastAsia="Malgun Gothic" w:hAnsi="Calibri"/>
                <w:bCs/>
                <w:sz w:val="22"/>
                <w:szCs w:val="22"/>
                <w:lang w:eastAsia="ko-KR"/>
              </w:rPr>
              <w:t xml:space="preserve"> </w:t>
            </w:r>
          </w:p>
        </w:tc>
        <w:tc>
          <w:tcPr>
            <w:tcW w:w="6115" w:type="dxa"/>
            <w:shd w:val="clear" w:color="auto" w:fill="auto"/>
          </w:tcPr>
          <w:p w14:paraId="2C318DD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CF3D60" w14:paraId="652A2F8B" w14:textId="77777777">
        <w:tc>
          <w:tcPr>
            <w:tcW w:w="1690" w:type="dxa"/>
            <w:shd w:val="clear" w:color="auto" w:fill="auto"/>
          </w:tcPr>
          <w:p w14:paraId="2031DB7C"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BDE649" w14:textId="77777777"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14:paraId="173847E1"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CF3D60" w14:paraId="700FD2C2" w14:textId="77777777">
        <w:tc>
          <w:tcPr>
            <w:tcW w:w="1690" w:type="dxa"/>
            <w:shd w:val="clear" w:color="auto" w:fill="auto"/>
          </w:tcPr>
          <w:p w14:paraId="1E6ED92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D8DE8C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14:paraId="682860A0" w14:textId="77777777" w:rsidR="00CF3D60" w:rsidRDefault="00CF3D60">
            <w:pPr>
              <w:rPr>
                <w:rFonts w:ascii="Calibri" w:eastAsia="Malgun Gothic" w:hAnsi="Calibri" w:cs="Calibri"/>
                <w:color w:val="000000"/>
                <w:sz w:val="22"/>
                <w:szCs w:val="22"/>
                <w:lang w:eastAsia="ko-KR"/>
              </w:rPr>
            </w:pPr>
          </w:p>
        </w:tc>
      </w:tr>
      <w:tr w:rsidR="00CF3D60" w14:paraId="236ECAE6" w14:textId="77777777">
        <w:tc>
          <w:tcPr>
            <w:tcW w:w="1690" w:type="dxa"/>
            <w:shd w:val="clear" w:color="auto" w:fill="auto"/>
          </w:tcPr>
          <w:p w14:paraId="2A1547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D5B35F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14:paraId="7F315AA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14:paraId="3D2E19C5" w14:textId="77777777">
        <w:tc>
          <w:tcPr>
            <w:tcW w:w="1690" w:type="dxa"/>
            <w:tcBorders>
              <w:top w:val="nil"/>
            </w:tcBorders>
            <w:shd w:val="clear" w:color="auto" w:fill="auto"/>
          </w:tcPr>
          <w:p w14:paraId="6C6AAF7F" w14:textId="77777777" w:rsidR="00CF3D60" w:rsidRDefault="0007045B">
            <w:proofErr w:type="spellStart"/>
            <w:r>
              <w:t>CEWiT</w:t>
            </w:r>
            <w:proofErr w:type="spellEnd"/>
          </w:p>
        </w:tc>
        <w:tc>
          <w:tcPr>
            <w:tcW w:w="2265" w:type="dxa"/>
            <w:tcBorders>
              <w:top w:val="nil"/>
            </w:tcBorders>
            <w:shd w:val="clear" w:color="auto" w:fill="auto"/>
          </w:tcPr>
          <w:p w14:paraId="53DB8216" w14:textId="77777777" w:rsidR="00CF3D60" w:rsidRDefault="0007045B">
            <w:r>
              <w:t>Yes</w:t>
            </w:r>
          </w:p>
        </w:tc>
        <w:tc>
          <w:tcPr>
            <w:tcW w:w="6115" w:type="dxa"/>
            <w:tcBorders>
              <w:top w:val="nil"/>
            </w:tcBorders>
            <w:shd w:val="clear" w:color="auto" w:fill="auto"/>
          </w:tcPr>
          <w:p w14:paraId="271A7603" w14:textId="77777777" w:rsidR="00CF3D60" w:rsidRDefault="00CF3D60"/>
        </w:tc>
      </w:tr>
    </w:tbl>
    <w:p w14:paraId="2C9F7BC0" w14:textId="77777777" w:rsidR="00CF3D60" w:rsidRDefault="00CF3D60">
      <w:pPr>
        <w:rPr>
          <w:rFonts w:ascii="Calibri" w:eastAsia="Calibri" w:hAnsi="Calibri"/>
          <w:b/>
          <w:bCs/>
          <w:sz w:val="22"/>
          <w:szCs w:val="22"/>
        </w:rPr>
      </w:pPr>
    </w:p>
    <w:p w14:paraId="7D5B3EC7" w14:textId="77777777"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14:paraId="308443D1"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5D2A7593"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40ED81A3"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72932001"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13FC5BF" w14:textId="77777777" w:rsidR="00CF3D60" w:rsidRDefault="0007045B">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691DBC5"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34A8F4ED"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0C8F233"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48008105"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56626545" w14:textId="77777777" w:rsidR="00CF3D60" w:rsidRDefault="00CF3D60">
      <w:pPr>
        <w:rPr>
          <w:rFonts w:ascii="Calibri" w:eastAsia="Calibri" w:hAnsi="Calibri"/>
          <w:sz w:val="22"/>
          <w:szCs w:val="22"/>
        </w:rPr>
      </w:pPr>
    </w:p>
    <w:p w14:paraId="17D3FAB6"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14:paraId="572A8C3E" w14:textId="77777777">
        <w:tc>
          <w:tcPr>
            <w:tcW w:w="1690" w:type="dxa"/>
            <w:shd w:val="clear" w:color="auto" w:fill="auto"/>
          </w:tcPr>
          <w:p w14:paraId="3A45C82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21C1DD7"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14:paraId="2BB19840"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B1E4006" w14:textId="77777777">
        <w:tc>
          <w:tcPr>
            <w:tcW w:w="1690" w:type="dxa"/>
            <w:shd w:val="clear" w:color="auto" w:fill="auto"/>
          </w:tcPr>
          <w:p w14:paraId="1652FAD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86D0B0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A4CE2FC"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52ACB669" w14:textId="77777777" w:rsidR="00CF3D60" w:rsidRDefault="0007045B">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6DEC451" w14:textId="77777777" w:rsidR="00CF3D60" w:rsidRDefault="00CF3D60">
            <w:pPr>
              <w:rPr>
                <w:rFonts w:ascii="Calibri" w:eastAsiaTheme="minorEastAsia" w:hAnsi="Calibri"/>
                <w:bCs/>
                <w:sz w:val="22"/>
                <w:szCs w:val="22"/>
                <w:lang w:eastAsia="zh-CN"/>
              </w:rPr>
            </w:pPr>
          </w:p>
        </w:tc>
      </w:tr>
      <w:tr w:rsidR="00CF3D60" w14:paraId="6C591FCC" w14:textId="77777777">
        <w:tc>
          <w:tcPr>
            <w:tcW w:w="1690" w:type="dxa"/>
            <w:shd w:val="clear" w:color="auto" w:fill="auto"/>
          </w:tcPr>
          <w:p w14:paraId="028B15E7"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CD3EBCD"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14:paraId="5909E9BF"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14:paraId="3DF766D7" w14:textId="77777777">
        <w:tc>
          <w:tcPr>
            <w:tcW w:w="1690" w:type="dxa"/>
            <w:shd w:val="clear" w:color="auto" w:fill="auto"/>
          </w:tcPr>
          <w:p w14:paraId="3225C60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E2ACA3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A9B96DC"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CF3D60" w14:paraId="57034FC0" w14:textId="77777777">
        <w:tc>
          <w:tcPr>
            <w:tcW w:w="1690" w:type="dxa"/>
            <w:shd w:val="clear" w:color="auto" w:fill="auto"/>
          </w:tcPr>
          <w:p w14:paraId="573115C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11C6A2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A220AC1" w14:textId="77777777" w:rsidR="00CF3D60" w:rsidRDefault="00CF3D60">
            <w:pPr>
              <w:rPr>
                <w:rFonts w:asciiTheme="minorHAnsi" w:eastAsia="Malgun Gothic" w:hAnsiTheme="minorHAnsi" w:cstheme="minorHAnsi"/>
                <w:bCs/>
                <w:sz w:val="22"/>
                <w:szCs w:val="22"/>
                <w:lang w:eastAsia="ko-KR"/>
              </w:rPr>
            </w:pPr>
          </w:p>
        </w:tc>
      </w:tr>
      <w:tr w:rsidR="00CF3D60" w14:paraId="047F9CB8" w14:textId="77777777">
        <w:tc>
          <w:tcPr>
            <w:tcW w:w="1690" w:type="dxa"/>
            <w:shd w:val="clear" w:color="auto" w:fill="auto"/>
          </w:tcPr>
          <w:p w14:paraId="3517571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B74B4C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5" w:type="dxa"/>
            <w:shd w:val="clear" w:color="auto" w:fill="auto"/>
          </w:tcPr>
          <w:p w14:paraId="2747B1E0" w14:textId="77777777" w:rsidR="00CF3D60" w:rsidRDefault="0007045B">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CF3D60" w14:paraId="7983142D" w14:textId="77777777">
        <w:tc>
          <w:tcPr>
            <w:tcW w:w="1690" w:type="dxa"/>
            <w:shd w:val="clear" w:color="auto" w:fill="auto"/>
          </w:tcPr>
          <w:p w14:paraId="2EABF71E"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633FD3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14:paraId="6384D242"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14:paraId="23B0DD14" w14:textId="77777777">
        <w:tc>
          <w:tcPr>
            <w:tcW w:w="1690" w:type="dxa"/>
            <w:shd w:val="clear" w:color="auto" w:fill="auto"/>
          </w:tcPr>
          <w:p w14:paraId="34A9F94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77CC3D01" w14:textId="77777777" w:rsidR="00CF3D60" w:rsidRDefault="00CF3D60">
            <w:pPr>
              <w:rPr>
                <w:rFonts w:ascii="Calibri" w:eastAsia="Malgun Gothic" w:hAnsi="Calibri"/>
                <w:bCs/>
                <w:sz w:val="22"/>
                <w:szCs w:val="22"/>
                <w:lang w:eastAsia="ko-KR"/>
              </w:rPr>
            </w:pPr>
          </w:p>
        </w:tc>
        <w:tc>
          <w:tcPr>
            <w:tcW w:w="6115" w:type="dxa"/>
            <w:shd w:val="clear" w:color="auto" w:fill="auto"/>
          </w:tcPr>
          <w:p w14:paraId="714D3C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3B040141" w14:textId="77777777" w:rsidR="00CF3D60" w:rsidRDefault="0007045B">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14:paraId="0AA01247" w14:textId="77777777">
        <w:tc>
          <w:tcPr>
            <w:tcW w:w="1690" w:type="dxa"/>
            <w:shd w:val="clear" w:color="auto" w:fill="auto"/>
          </w:tcPr>
          <w:p w14:paraId="531E002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0F9121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E36E29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CF3D60" w14:paraId="05B25075" w14:textId="77777777">
        <w:tc>
          <w:tcPr>
            <w:tcW w:w="1690" w:type="dxa"/>
            <w:shd w:val="clear" w:color="auto" w:fill="auto"/>
          </w:tcPr>
          <w:p w14:paraId="39E9E99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5DB2F76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5C946EA" w14:textId="77777777" w:rsidR="00CF3D60" w:rsidRDefault="00CF3D60">
            <w:pPr>
              <w:rPr>
                <w:rFonts w:ascii="Calibri" w:eastAsia="Malgun Gothic" w:hAnsi="Calibri"/>
                <w:bCs/>
                <w:sz w:val="22"/>
                <w:szCs w:val="22"/>
                <w:lang w:eastAsia="ko-KR"/>
              </w:rPr>
            </w:pPr>
          </w:p>
        </w:tc>
      </w:tr>
      <w:tr w:rsidR="00CF3D60" w14:paraId="01EFED89" w14:textId="77777777">
        <w:tc>
          <w:tcPr>
            <w:tcW w:w="1690" w:type="dxa"/>
            <w:shd w:val="clear" w:color="auto" w:fill="auto"/>
          </w:tcPr>
          <w:p w14:paraId="24C55CF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428D308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5" w:type="dxa"/>
            <w:shd w:val="clear" w:color="auto" w:fill="auto"/>
          </w:tcPr>
          <w:p w14:paraId="3D8A6921" w14:textId="77777777" w:rsidR="00CF3D60" w:rsidRDefault="00CF3D60">
            <w:pPr>
              <w:rPr>
                <w:rFonts w:ascii="Calibri" w:eastAsia="Malgun Gothic" w:hAnsi="Calibri"/>
                <w:bCs/>
                <w:sz w:val="22"/>
                <w:szCs w:val="22"/>
                <w:lang w:eastAsia="ko-KR"/>
              </w:rPr>
            </w:pPr>
          </w:p>
        </w:tc>
      </w:tr>
      <w:tr w:rsidR="00CF3D60" w14:paraId="2E4F15D2" w14:textId="77777777">
        <w:tc>
          <w:tcPr>
            <w:tcW w:w="1690" w:type="dxa"/>
            <w:shd w:val="clear" w:color="auto" w:fill="auto"/>
          </w:tcPr>
          <w:p w14:paraId="6C784C60"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E16F42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14:paraId="31A0DDD3"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[update in MotM2]</w:t>
            </w:r>
          </w:p>
          <w:p w14:paraId="036AABD7"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14:paraId="337C16D8" w14:textId="77777777">
        <w:tc>
          <w:tcPr>
            <w:tcW w:w="1690" w:type="dxa"/>
            <w:shd w:val="clear" w:color="auto" w:fill="auto"/>
          </w:tcPr>
          <w:p w14:paraId="2B04F46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7820E87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182D6E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14:paraId="4B2B788B" w14:textId="77777777">
        <w:tc>
          <w:tcPr>
            <w:tcW w:w="1690" w:type="dxa"/>
            <w:shd w:val="clear" w:color="auto" w:fill="auto"/>
          </w:tcPr>
          <w:p w14:paraId="3A8520A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20428BC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3F7F980" w14:textId="77777777" w:rsidR="00CF3D60" w:rsidRDefault="00CF3D60">
            <w:pPr>
              <w:rPr>
                <w:rFonts w:ascii="Calibri" w:eastAsia="Malgun Gothic" w:hAnsi="Calibri"/>
                <w:bCs/>
                <w:sz w:val="22"/>
                <w:szCs w:val="22"/>
                <w:lang w:eastAsia="ko-KR"/>
              </w:rPr>
            </w:pPr>
          </w:p>
        </w:tc>
      </w:tr>
      <w:tr w:rsidR="00CF3D60" w14:paraId="05EBEBDC" w14:textId="77777777">
        <w:tc>
          <w:tcPr>
            <w:tcW w:w="1690" w:type="dxa"/>
            <w:tcBorders>
              <w:top w:val="nil"/>
            </w:tcBorders>
            <w:shd w:val="clear" w:color="auto" w:fill="auto"/>
          </w:tcPr>
          <w:p w14:paraId="5DBC4C8D"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1BD1B82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57939952" w14:textId="77777777" w:rsidR="00CF3D60" w:rsidRDefault="0007045B">
            <w:r>
              <w:rPr>
                <w:rFonts w:ascii="Calibri" w:eastAsia="Malgun Gothic" w:hAnsi="Calibri"/>
                <w:bCs/>
                <w:sz w:val="22"/>
                <w:szCs w:val="22"/>
                <w:lang w:eastAsia="ko-KR"/>
              </w:rPr>
              <w:t>Dynamic indication should also be applicable for full duplex operations. Therefore, we propose</w:t>
            </w:r>
          </w:p>
          <w:p w14:paraId="546DCC1C" w14:textId="77777777" w:rsidR="00CF3D60" w:rsidRDefault="0007045B">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133C288A" w14:textId="77777777" w:rsidR="00CF3D60" w:rsidRDefault="0007045B">
            <w:r>
              <w:rPr>
                <w:rFonts w:ascii="Calibri" w:eastAsia="Malgun Gothic" w:hAnsi="Calibri"/>
                <w:bCs/>
                <w:sz w:val="22"/>
                <w:szCs w:val="22"/>
                <w:lang w:eastAsia="ko-KR"/>
              </w:rPr>
              <w:t xml:space="preserve">Besides that, we agree with Huawei’s comment on the inclusion of additional bullet. </w:t>
            </w:r>
          </w:p>
        </w:tc>
      </w:tr>
    </w:tbl>
    <w:p w14:paraId="46C41377" w14:textId="77777777" w:rsidR="00CF3D60" w:rsidRDefault="00CF3D60">
      <w:pPr>
        <w:rPr>
          <w:rFonts w:ascii="Calibri" w:hAnsi="Calibri" w:cs="Calibri"/>
          <w:color w:val="000000"/>
          <w:sz w:val="22"/>
          <w:szCs w:val="22"/>
        </w:rPr>
      </w:pPr>
    </w:p>
    <w:p w14:paraId="6B2B8D1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14:paraId="00D011BC"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49450847"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785B615C"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64B2FC5B" w14:textId="77777777" w:rsidR="00CF3D60" w:rsidRDefault="00CF3D60">
      <w:pPr>
        <w:rPr>
          <w:rFonts w:asciiTheme="minorHAnsi" w:hAnsiTheme="minorHAnsi" w:cstheme="minorHAnsi"/>
          <w:b/>
          <w:highlight w:val="cyan"/>
          <w:lang w:val="en-GB"/>
        </w:rPr>
      </w:pPr>
    </w:p>
    <w:p w14:paraId="41882BA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TableGrid"/>
        <w:tblW w:w="10070" w:type="dxa"/>
        <w:tblLook w:val="04A0" w:firstRow="1" w:lastRow="0" w:firstColumn="1" w:lastColumn="0" w:noHBand="0" w:noVBand="1"/>
      </w:tblPr>
      <w:tblGrid>
        <w:gridCol w:w="1690"/>
        <w:gridCol w:w="2265"/>
        <w:gridCol w:w="6115"/>
      </w:tblGrid>
      <w:tr w:rsidR="00CF3D60" w14:paraId="7F3E77AF" w14:textId="77777777">
        <w:tc>
          <w:tcPr>
            <w:tcW w:w="1690" w:type="dxa"/>
            <w:shd w:val="clear" w:color="auto" w:fill="auto"/>
          </w:tcPr>
          <w:p w14:paraId="1FFFF53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96F44B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CAC762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803A95B" w14:textId="77777777">
        <w:tc>
          <w:tcPr>
            <w:tcW w:w="1690" w:type="dxa"/>
            <w:shd w:val="clear" w:color="auto" w:fill="auto"/>
          </w:tcPr>
          <w:p w14:paraId="1A825E9A"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1673EE53"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788A985A" w14:textId="77777777" w:rsidR="00CF3D60" w:rsidRDefault="00CF3D60">
            <w:pPr>
              <w:rPr>
                <w:rFonts w:ascii="Calibri" w:eastAsia="Calibri" w:hAnsi="Calibri"/>
                <w:sz w:val="22"/>
                <w:szCs w:val="22"/>
              </w:rPr>
            </w:pPr>
          </w:p>
        </w:tc>
      </w:tr>
      <w:tr w:rsidR="00CF3D60" w14:paraId="2DB4B3BE" w14:textId="77777777">
        <w:tc>
          <w:tcPr>
            <w:tcW w:w="1690" w:type="dxa"/>
            <w:shd w:val="clear" w:color="auto" w:fill="auto"/>
          </w:tcPr>
          <w:p w14:paraId="3F850138"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6C8C903E"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14:paraId="67867EA0" w14:textId="77777777"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14:paraId="6539C948" w14:textId="77777777">
        <w:tc>
          <w:tcPr>
            <w:tcW w:w="1690" w:type="dxa"/>
            <w:shd w:val="clear" w:color="auto" w:fill="auto"/>
          </w:tcPr>
          <w:p w14:paraId="08603DE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6F34153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14:paraId="3C1DFB2D"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14:paraId="3B3EAB17" w14:textId="77777777">
        <w:tc>
          <w:tcPr>
            <w:tcW w:w="1690" w:type="dxa"/>
            <w:shd w:val="clear" w:color="auto" w:fill="auto"/>
          </w:tcPr>
          <w:p w14:paraId="74EBCA7C"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Samsung</w:t>
            </w:r>
          </w:p>
        </w:tc>
        <w:tc>
          <w:tcPr>
            <w:tcW w:w="2265" w:type="dxa"/>
            <w:shd w:val="clear" w:color="auto" w:fill="auto"/>
          </w:tcPr>
          <w:p w14:paraId="14C3F681"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3CD4654A" w14:textId="77777777" w:rsidR="00CF3D60" w:rsidRDefault="0007045B">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CF3D60" w14:paraId="59B6AE99" w14:textId="77777777">
        <w:tc>
          <w:tcPr>
            <w:tcW w:w="1690" w:type="dxa"/>
            <w:shd w:val="clear" w:color="auto" w:fill="auto"/>
          </w:tcPr>
          <w:p w14:paraId="6E3657B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5CFD07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07D15B7" w14:textId="77777777" w:rsidR="00CF3D60" w:rsidRDefault="00CF3D60">
            <w:pPr>
              <w:jc w:val="both"/>
              <w:rPr>
                <w:rFonts w:ascii="Calibri" w:eastAsia="Malgun Gothic" w:hAnsi="Calibri"/>
                <w:bCs/>
                <w:sz w:val="22"/>
                <w:szCs w:val="22"/>
                <w:lang w:eastAsia="ko-KR"/>
              </w:rPr>
            </w:pPr>
          </w:p>
        </w:tc>
      </w:tr>
    </w:tbl>
    <w:p w14:paraId="5055085C" w14:textId="77777777" w:rsidR="00CF3D60" w:rsidRDefault="0007045B">
      <w:r>
        <w:br w:type="page"/>
      </w:r>
    </w:p>
    <w:p w14:paraId="692EA27D"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14:paraId="3D1C72EC"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07719597"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2B846AC5" w14:textId="77777777" w:rsidR="00CF3D60" w:rsidRDefault="00CF3D60">
      <w:pPr>
        <w:rPr>
          <w:rFonts w:asciiTheme="minorHAnsi" w:hAnsiTheme="minorHAnsi" w:cstheme="minorHAnsi"/>
          <w:b/>
          <w:highlight w:val="cyan"/>
          <w:lang w:val="en-GB"/>
        </w:rPr>
      </w:pPr>
    </w:p>
    <w:p w14:paraId="1200C1CA"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TableGrid"/>
        <w:tblW w:w="10070" w:type="dxa"/>
        <w:tblLook w:val="04A0" w:firstRow="1" w:lastRow="0" w:firstColumn="1" w:lastColumn="0" w:noHBand="0" w:noVBand="1"/>
      </w:tblPr>
      <w:tblGrid>
        <w:gridCol w:w="1690"/>
        <w:gridCol w:w="2265"/>
        <w:gridCol w:w="6115"/>
      </w:tblGrid>
      <w:tr w:rsidR="00CF3D60" w14:paraId="619A26E3" w14:textId="77777777">
        <w:tc>
          <w:tcPr>
            <w:tcW w:w="1690" w:type="dxa"/>
            <w:shd w:val="clear" w:color="auto" w:fill="auto"/>
          </w:tcPr>
          <w:p w14:paraId="42171B0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B74C1AC"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936AD1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D28FDF1" w14:textId="77777777">
        <w:tc>
          <w:tcPr>
            <w:tcW w:w="1690" w:type="dxa"/>
            <w:shd w:val="clear" w:color="auto" w:fill="auto"/>
          </w:tcPr>
          <w:p w14:paraId="71D2B7C4"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14:paraId="3BE0CA39" w14:textId="77777777"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14:paraId="39BAB577"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w:t>
            </w:r>
            <w:proofErr w:type="spellStart"/>
            <w:r>
              <w:rPr>
                <w:rFonts w:ascii="Calibri" w:eastAsia="Calibri" w:hAnsi="Calibri"/>
                <w:bCs/>
                <w:sz w:val="22"/>
                <w:szCs w:val="22"/>
              </w:rPr>
              <w:t>subbullets</w:t>
            </w:r>
            <w:proofErr w:type="spellEnd"/>
            <w:r>
              <w:rPr>
                <w:rFonts w:ascii="Calibri" w:eastAsia="Calibri" w:hAnsi="Calibri"/>
                <w:bCs/>
                <w:sz w:val="22"/>
                <w:szCs w:val="22"/>
              </w:rPr>
              <w:t xml:space="preserve">, which means we will enhance based on the existing resource type H/NA/S. For the </w:t>
            </w:r>
            <w:proofErr w:type="spellStart"/>
            <w:r>
              <w:rPr>
                <w:rFonts w:ascii="Calibri" w:eastAsia="Calibri" w:hAnsi="Calibri"/>
                <w:bCs/>
                <w:sz w:val="22"/>
                <w:szCs w:val="22"/>
              </w:rPr>
              <w:t>subbullet</w:t>
            </w:r>
            <w:proofErr w:type="spellEnd"/>
            <w:r>
              <w:rPr>
                <w:rFonts w:ascii="Calibri" w:eastAsia="Calibri" w:hAnsi="Calibri"/>
                <w:bCs/>
                <w:sz w:val="22"/>
                <w:szCs w:val="22"/>
              </w:rPr>
              <w:t xml:space="preserve"> we could add other alternatives for discussion </w:t>
            </w:r>
          </w:p>
          <w:p w14:paraId="4AD05804"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14:paraId="35CD7DBA" w14:textId="77777777" w:rsidR="00CF3D60" w:rsidRDefault="0007045B">
            <w:pPr>
              <w:pStyle w:val="ListParagraph"/>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14:paraId="275D0E1B"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14:paraId="37F2EADD" w14:textId="77777777" w:rsidR="00CF3D60" w:rsidRDefault="00CF3D60">
            <w:pPr>
              <w:rPr>
                <w:rFonts w:ascii="Calibri" w:eastAsia="Calibri" w:hAnsi="Calibri"/>
                <w:b/>
                <w:bCs/>
                <w:sz w:val="22"/>
                <w:szCs w:val="22"/>
              </w:rPr>
            </w:pPr>
          </w:p>
        </w:tc>
      </w:tr>
      <w:tr w:rsidR="0007045B" w14:paraId="5FBCB488" w14:textId="77777777">
        <w:tc>
          <w:tcPr>
            <w:tcW w:w="1690" w:type="dxa"/>
            <w:shd w:val="clear" w:color="auto" w:fill="auto"/>
          </w:tcPr>
          <w:p w14:paraId="28A308B4" w14:textId="77777777" w:rsidR="0007045B" w:rsidRDefault="0007045B" w:rsidP="0007045B">
            <w:proofErr w:type="spellStart"/>
            <w:r>
              <w:t>CEWiT</w:t>
            </w:r>
            <w:proofErr w:type="spellEnd"/>
          </w:p>
        </w:tc>
        <w:tc>
          <w:tcPr>
            <w:tcW w:w="2265" w:type="dxa"/>
            <w:shd w:val="clear" w:color="auto" w:fill="auto"/>
          </w:tcPr>
          <w:p w14:paraId="1191A880" w14:textId="77777777" w:rsidR="0007045B" w:rsidRDefault="0007045B" w:rsidP="0007045B">
            <w:r>
              <w:t>Yes</w:t>
            </w:r>
          </w:p>
        </w:tc>
        <w:tc>
          <w:tcPr>
            <w:tcW w:w="6115" w:type="dxa"/>
            <w:shd w:val="clear" w:color="auto" w:fill="auto"/>
          </w:tcPr>
          <w:p w14:paraId="1BF9F870" w14:textId="77777777"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14:paraId="62919A64" w14:textId="77777777" w:rsidTr="00542695">
        <w:tc>
          <w:tcPr>
            <w:tcW w:w="1690" w:type="dxa"/>
            <w:tcBorders>
              <w:top w:val="nil"/>
              <w:bottom w:val="single" w:sz="4" w:space="0" w:color="auto"/>
            </w:tcBorders>
            <w:shd w:val="clear" w:color="auto" w:fill="auto"/>
          </w:tcPr>
          <w:p w14:paraId="6566A90F" w14:textId="77777777" w:rsidR="00CF3D60" w:rsidRDefault="0007045B">
            <w:r>
              <w:t>Fujitsu</w:t>
            </w:r>
          </w:p>
        </w:tc>
        <w:tc>
          <w:tcPr>
            <w:tcW w:w="2265" w:type="dxa"/>
            <w:tcBorders>
              <w:top w:val="nil"/>
              <w:bottom w:val="single" w:sz="4" w:space="0" w:color="auto"/>
            </w:tcBorders>
            <w:shd w:val="clear" w:color="auto" w:fill="auto"/>
          </w:tcPr>
          <w:p w14:paraId="2E70949E" w14:textId="77777777" w:rsidR="00CF3D60" w:rsidRDefault="0007045B">
            <w:r>
              <w:t>Yes</w:t>
            </w:r>
          </w:p>
        </w:tc>
        <w:tc>
          <w:tcPr>
            <w:tcW w:w="6115" w:type="dxa"/>
            <w:tcBorders>
              <w:top w:val="nil"/>
              <w:bottom w:val="single" w:sz="4" w:space="0" w:color="auto"/>
            </w:tcBorders>
            <w:shd w:val="clear" w:color="auto" w:fill="auto"/>
          </w:tcPr>
          <w:p w14:paraId="30024804"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14:paraId="4B9AEB39" w14:textId="77777777" w:rsidTr="003C54D2">
        <w:tc>
          <w:tcPr>
            <w:tcW w:w="1690" w:type="dxa"/>
            <w:tcBorders>
              <w:top w:val="single" w:sz="4" w:space="0" w:color="auto"/>
              <w:bottom w:val="single" w:sz="4" w:space="0" w:color="auto"/>
            </w:tcBorders>
            <w:shd w:val="clear" w:color="auto" w:fill="auto"/>
          </w:tcPr>
          <w:p w14:paraId="608A0A9D" w14:textId="6B962964"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14:paraId="2AC60D84" w14:textId="0D178A8A" w:rsidR="00542695" w:rsidRDefault="00542695">
            <w:r>
              <w:t>Yes</w:t>
            </w:r>
          </w:p>
        </w:tc>
        <w:tc>
          <w:tcPr>
            <w:tcW w:w="6115" w:type="dxa"/>
            <w:tcBorders>
              <w:top w:val="single" w:sz="4" w:space="0" w:color="auto"/>
              <w:bottom w:val="single" w:sz="4" w:space="0" w:color="auto"/>
            </w:tcBorders>
            <w:shd w:val="clear" w:color="auto" w:fill="auto"/>
          </w:tcPr>
          <w:p w14:paraId="0B014AB0" w14:textId="77B02E06"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 xml:space="preserve">We prefer current formulation before </w:t>
            </w:r>
            <w:proofErr w:type="spellStart"/>
            <w:r w:rsidRPr="00212442">
              <w:rPr>
                <w:rFonts w:ascii="Calibri" w:eastAsiaTheme="minorEastAsia" w:hAnsi="Calibri"/>
                <w:bCs/>
                <w:sz w:val="22"/>
                <w:szCs w:val="22"/>
                <w:lang w:eastAsia="zh-CN"/>
              </w:rPr>
              <w:t>vivo’s</w:t>
            </w:r>
            <w:proofErr w:type="spellEnd"/>
            <w:r w:rsidRPr="00212442">
              <w:rPr>
                <w:rFonts w:ascii="Calibri" w:eastAsiaTheme="minorEastAsia" w:hAnsi="Calibri"/>
                <w:bCs/>
                <w:sz w:val="22"/>
                <w:szCs w:val="22"/>
                <w:lang w:eastAsia="zh-CN"/>
              </w:rPr>
              <w:t xml:space="preserve"> proposal above.</w:t>
            </w:r>
          </w:p>
        </w:tc>
      </w:tr>
      <w:tr w:rsidR="003C54D2" w14:paraId="0B8A222F" w14:textId="77777777" w:rsidTr="00AD27D8">
        <w:tc>
          <w:tcPr>
            <w:tcW w:w="1690" w:type="dxa"/>
            <w:tcBorders>
              <w:top w:val="single" w:sz="4" w:space="0" w:color="auto"/>
              <w:bottom w:val="single" w:sz="4" w:space="0" w:color="auto"/>
            </w:tcBorders>
            <w:shd w:val="clear" w:color="auto" w:fill="auto"/>
          </w:tcPr>
          <w:p w14:paraId="18EBC14C" w14:textId="0DD41EA0" w:rsidR="003C54D2" w:rsidRDefault="003C54D2" w:rsidP="003C54D2">
            <w:r>
              <w:t>Huawei</w:t>
            </w:r>
          </w:p>
        </w:tc>
        <w:tc>
          <w:tcPr>
            <w:tcW w:w="2265" w:type="dxa"/>
            <w:tcBorders>
              <w:top w:val="single" w:sz="4" w:space="0" w:color="auto"/>
              <w:bottom w:val="single" w:sz="4" w:space="0" w:color="auto"/>
            </w:tcBorders>
            <w:shd w:val="clear" w:color="auto" w:fill="auto"/>
          </w:tcPr>
          <w:p w14:paraId="27633570" w14:textId="1DA79A46" w:rsidR="003C54D2" w:rsidRDefault="003C54D2" w:rsidP="003C54D2">
            <w:r>
              <w:t>Mostly</w:t>
            </w:r>
          </w:p>
        </w:tc>
        <w:tc>
          <w:tcPr>
            <w:tcW w:w="6115" w:type="dxa"/>
            <w:tcBorders>
              <w:top w:val="single" w:sz="4" w:space="0" w:color="auto"/>
              <w:bottom w:val="single" w:sz="4" w:space="0" w:color="auto"/>
            </w:tcBorders>
            <w:shd w:val="clear" w:color="auto" w:fill="auto"/>
          </w:tcPr>
          <w:p w14:paraId="2405BF57" w14:textId="41D6211B"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r w:rsidR="00AD27D8" w14:paraId="6C1486ED" w14:textId="77777777" w:rsidTr="00542695">
        <w:tc>
          <w:tcPr>
            <w:tcW w:w="1690" w:type="dxa"/>
            <w:tcBorders>
              <w:top w:val="single" w:sz="4" w:space="0" w:color="auto"/>
            </w:tcBorders>
            <w:shd w:val="clear" w:color="auto" w:fill="auto"/>
          </w:tcPr>
          <w:p w14:paraId="69ADFBBF" w14:textId="0FBD5D75" w:rsidR="00AD27D8" w:rsidRDefault="00AD27D8" w:rsidP="003C54D2">
            <w:r>
              <w:t>Motorola Mobility, Lenovo</w:t>
            </w:r>
          </w:p>
        </w:tc>
        <w:tc>
          <w:tcPr>
            <w:tcW w:w="2265" w:type="dxa"/>
            <w:tcBorders>
              <w:top w:val="single" w:sz="4" w:space="0" w:color="auto"/>
            </w:tcBorders>
            <w:shd w:val="clear" w:color="auto" w:fill="auto"/>
          </w:tcPr>
          <w:p w14:paraId="529FC765" w14:textId="0DAAE45E" w:rsidR="00AD27D8" w:rsidRDefault="00AD27D8" w:rsidP="003C54D2">
            <w:r>
              <w:t>Yes</w:t>
            </w:r>
          </w:p>
        </w:tc>
        <w:tc>
          <w:tcPr>
            <w:tcW w:w="6115" w:type="dxa"/>
            <w:tcBorders>
              <w:top w:val="single" w:sz="4" w:space="0" w:color="auto"/>
            </w:tcBorders>
            <w:shd w:val="clear" w:color="auto" w:fill="auto"/>
          </w:tcPr>
          <w:p w14:paraId="56B154F1" w14:textId="77777777" w:rsidR="00AD27D8" w:rsidRDefault="00AD27D8" w:rsidP="003C54D2">
            <w:pPr>
              <w:jc w:val="both"/>
              <w:rPr>
                <w:rFonts w:ascii="Calibri" w:eastAsiaTheme="minorEastAsia" w:hAnsi="Calibri"/>
                <w:bCs/>
                <w:sz w:val="22"/>
                <w:szCs w:val="22"/>
                <w:lang w:eastAsia="zh-CN"/>
              </w:rPr>
            </w:pPr>
          </w:p>
        </w:tc>
      </w:tr>
    </w:tbl>
    <w:p w14:paraId="06DCDF79" w14:textId="77777777" w:rsidR="00CF3D60" w:rsidRDefault="00CF3D60">
      <w:pPr>
        <w:rPr>
          <w:rFonts w:ascii="Arial" w:hAnsi="Arial"/>
          <w:b/>
          <w:sz w:val="32"/>
          <w:szCs w:val="20"/>
          <w:lang w:val="en-GB"/>
        </w:rPr>
      </w:pPr>
    </w:p>
    <w:p w14:paraId="6275E312" w14:textId="77777777" w:rsidR="00CF3D60" w:rsidRDefault="0007045B">
      <w:pPr>
        <w:pStyle w:val="Heading1"/>
        <w:numPr>
          <w:ilvl w:val="0"/>
          <w:numId w:val="2"/>
        </w:numPr>
        <w:rPr>
          <w:lang w:val="en-GB"/>
        </w:rPr>
      </w:pPr>
      <w:r>
        <w:rPr>
          <w:lang w:val="en-GB"/>
        </w:rPr>
        <w:t>Resource allocation for dual-connectivity scenarios (i.e. IAB-MT with concurrent BH links with two parent nodes)</w:t>
      </w:r>
    </w:p>
    <w:p w14:paraId="5F9519A1" w14:textId="77777777" w:rsidR="00CF3D60" w:rsidRDefault="0007045B">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76052B7F"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F62AA90" w14:textId="77777777" w:rsidR="00CF3D60" w:rsidRDefault="0007045B">
      <w:pPr>
        <w:pStyle w:val="ListParagraph"/>
        <w:numPr>
          <w:ilvl w:val="0"/>
          <w:numId w:val="12"/>
        </w:numPr>
        <w:spacing w:before="120" w:after="180"/>
      </w:pPr>
      <w:r>
        <w:t>Specification of enhancements to the resource multiplexing between child and parent links of an IAB node, including:</w:t>
      </w:r>
    </w:p>
    <w:p w14:paraId="473620DE" w14:textId="77777777" w:rsidR="00CF3D60" w:rsidRDefault="0007045B">
      <w:pPr>
        <w:pStyle w:val="ListParagraph"/>
        <w:numPr>
          <w:ilvl w:val="1"/>
          <w:numId w:val="12"/>
        </w:numPr>
        <w:spacing w:before="120" w:after="180"/>
      </w:pPr>
      <w:r>
        <w:t>Support of simultaneous operation (transmission and/or reception) of IAB-node’s child and parent links (i.e., MT Tx/DU Tx, MT Tx/DU Rx, MT Rx/DU Tx, MT Rx/DU Rx)</w:t>
      </w:r>
    </w:p>
    <w:p w14:paraId="0297B43A" w14:textId="77777777"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10E9C4CE" w14:textId="77777777" w:rsidR="00CF3D60" w:rsidRDefault="00CF3D60">
      <w:pPr>
        <w:ind w:left="720"/>
        <w:rPr>
          <w:rFonts w:ascii="Calibri" w:hAnsi="Calibri" w:cs="Calibri"/>
          <w:color w:val="000000"/>
          <w:sz w:val="22"/>
          <w:szCs w:val="22"/>
        </w:rPr>
      </w:pPr>
    </w:p>
    <w:p w14:paraId="732FBAF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696E08B8" w14:textId="77777777">
        <w:tc>
          <w:tcPr>
            <w:tcW w:w="2335" w:type="dxa"/>
            <w:shd w:val="clear" w:color="auto" w:fill="auto"/>
          </w:tcPr>
          <w:p w14:paraId="0925C74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095A54A6" w14:textId="77777777"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14:paraId="677E17E2" w14:textId="77777777">
        <w:tc>
          <w:tcPr>
            <w:tcW w:w="2335" w:type="dxa"/>
            <w:shd w:val="clear" w:color="auto" w:fill="auto"/>
          </w:tcPr>
          <w:p w14:paraId="3D515F5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5C2BCE1" w14:textId="77777777"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4AD4F9C0" w14:textId="77777777" w:rsidR="00CF3D60" w:rsidRDefault="00CF3D60">
            <w:pPr>
              <w:rPr>
                <w:rFonts w:ascii="Calibri" w:hAnsi="Calibri" w:cs="Calibri"/>
                <w:b/>
                <w:i/>
                <w:sz w:val="20"/>
                <w:szCs w:val="20"/>
                <w:lang w:eastAsia="zh-CN"/>
              </w:rPr>
            </w:pPr>
          </w:p>
        </w:tc>
      </w:tr>
      <w:tr w:rsidR="00CF3D60" w14:paraId="0293C329" w14:textId="77777777">
        <w:tc>
          <w:tcPr>
            <w:tcW w:w="2335" w:type="dxa"/>
            <w:shd w:val="clear" w:color="auto" w:fill="auto"/>
          </w:tcPr>
          <w:p w14:paraId="6B6730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70C9659E" w14:textId="77777777" w:rsidR="00CF3D60" w:rsidRDefault="0007045B">
            <w:pPr>
              <w:rPr>
                <w:rStyle w:val="Strong"/>
                <w:rFonts w:ascii="Calibri" w:hAnsi="Calibri" w:cs="Calibri"/>
                <w:sz w:val="20"/>
                <w:szCs w:val="20"/>
                <w:u w:val="single"/>
              </w:rPr>
            </w:pPr>
            <w:r>
              <w:rPr>
                <w:rStyle w:val="Strong"/>
                <w:rFonts w:ascii="Calibri" w:hAnsi="Calibri" w:cs="Calibri"/>
                <w:sz w:val="20"/>
                <w:szCs w:val="20"/>
                <w:u w:val="single"/>
              </w:rPr>
              <w:t>Proposal 3:</w:t>
            </w:r>
          </w:p>
          <w:p w14:paraId="794C638B" w14:textId="77777777"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14:paraId="1907D7F4" w14:textId="77777777">
        <w:tc>
          <w:tcPr>
            <w:tcW w:w="2335" w:type="dxa"/>
            <w:shd w:val="clear" w:color="auto" w:fill="auto"/>
          </w:tcPr>
          <w:p w14:paraId="79B2B28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7775BC1" w14:textId="77777777" w:rsidR="00CF3D60" w:rsidRDefault="0007045B">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5CF46123" w14:textId="77777777" w:rsidR="00CF3D60" w:rsidRDefault="00CF3D60">
      <w:pPr>
        <w:ind w:left="720"/>
        <w:rPr>
          <w:rFonts w:ascii="Calibri" w:hAnsi="Calibri" w:cs="Calibri"/>
          <w:color w:val="000000"/>
          <w:sz w:val="22"/>
          <w:szCs w:val="22"/>
        </w:rPr>
      </w:pPr>
    </w:p>
    <w:p w14:paraId="263F7015" w14:textId="77777777"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6ABB8C79" w14:textId="77777777" w:rsidR="00CF3D60" w:rsidRDefault="00CF3D60"/>
    <w:p w14:paraId="3808FCA9" w14:textId="77777777"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14:paraId="4BD1BF27"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593622D5" w14:textId="77777777">
        <w:tc>
          <w:tcPr>
            <w:tcW w:w="1690" w:type="dxa"/>
            <w:shd w:val="clear" w:color="auto" w:fill="auto"/>
          </w:tcPr>
          <w:p w14:paraId="489F1A40"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ABEF65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AFD79C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3FC1CD30" w14:textId="77777777">
        <w:tc>
          <w:tcPr>
            <w:tcW w:w="1690" w:type="dxa"/>
            <w:shd w:val="clear" w:color="auto" w:fill="auto"/>
          </w:tcPr>
          <w:p w14:paraId="0CE3272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01622B5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E244041" w14:textId="77777777"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14:paraId="1916EAEC" w14:textId="77777777">
        <w:tc>
          <w:tcPr>
            <w:tcW w:w="1690" w:type="dxa"/>
            <w:shd w:val="clear" w:color="auto" w:fill="auto"/>
          </w:tcPr>
          <w:p w14:paraId="08E98C0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ADEC1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548133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14:paraId="0028EDBB" w14:textId="77777777">
        <w:tc>
          <w:tcPr>
            <w:tcW w:w="1690" w:type="dxa"/>
            <w:shd w:val="clear" w:color="auto" w:fill="auto"/>
          </w:tcPr>
          <w:p w14:paraId="1F3F2F7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60C7F88"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14:paraId="3885710E"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724EE818" w14:textId="77777777" w:rsidR="00CF3D60" w:rsidRDefault="00CF3D60">
            <w:pPr>
              <w:rPr>
                <w:rFonts w:asciiTheme="minorHAnsi" w:eastAsia="Malgun Gothic" w:hAnsiTheme="minorHAnsi" w:cstheme="minorHAnsi"/>
                <w:bCs/>
                <w:sz w:val="22"/>
                <w:szCs w:val="22"/>
                <w:lang w:eastAsia="ja-JP"/>
              </w:rPr>
            </w:pPr>
          </w:p>
          <w:p w14:paraId="582AE1E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CF3D60" w14:paraId="75FCCC70" w14:textId="77777777">
        <w:tc>
          <w:tcPr>
            <w:tcW w:w="1690" w:type="dxa"/>
            <w:shd w:val="clear" w:color="auto" w:fill="auto"/>
          </w:tcPr>
          <w:p w14:paraId="3D34C2C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2C2012D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657FE18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14:paraId="13298BC8" w14:textId="77777777">
        <w:tc>
          <w:tcPr>
            <w:tcW w:w="1690" w:type="dxa"/>
            <w:shd w:val="clear" w:color="auto" w:fill="auto"/>
          </w:tcPr>
          <w:p w14:paraId="7E3BEC4E" w14:textId="77777777" w:rsidR="00CF3D60" w:rsidRDefault="0007045B">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BE563D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14:paraId="0A344AE3" w14:textId="77777777"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CF3D60" w14:paraId="073B0FF4" w14:textId="77777777">
        <w:tc>
          <w:tcPr>
            <w:tcW w:w="1690" w:type="dxa"/>
            <w:shd w:val="clear" w:color="auto" w:fill="auto"/>
          </w:tcPr>
          <w:p w14:paraId="3BE43CA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DF82AC3"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14:paraId="748D4EFB"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6C1BF2B6"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CF3D60" w14:paraId="0F3E602F" w14:textId="77777777">
        <w:tc>
          <w:tcPr>
            <w:tcW w:w="1690" w:type="dxa"/>
            <w:shd w:val="clear" w:color="auto" w:fill="auto"/>
          </w:tcPr>
          <w:p w14:paraId="7FDFC367"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4658365C"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412A4FA6"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64A3C211" w14:textId="77777777">
        <w:tc>
          <w:tcPr>
            <w:tcW w:w="1690" w:type="dxa"/>
            <w:shd w:val="clear" w:color="auto" w:fill="auto"/>
          </w:tcPr>
          <w:p w14:paraId="66FCAC7C"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67200D8" w14:textId="77777777" w:rsidR="00CF3D60" w:rsidRDefault="00CF3D60">
            <w:pPr>
              <w:rPr>
                <w:rFonts w:ascii="Calibri" w:eastAsiaTheme="minorEastAsia" w:hAnsi="Calibri"/>
                <w:bCs/>
                <w:color w:val="FF0000"/>
                <w:sz w:val="22"/>
                <w:szCs w:val="22"/>
                <w:lang w:eastAsia="ja-JP"/>
              </w:rPr>
            </w:pPr>
          </w:p>
        </w:tc>
        <w:tc>
          <w:tcPr>
            <w:tcW w:w="6115" w:type="dxa"/>
            <w:shd w:val="clear" w:color="auto" w:fill="auto"/>
          </w:tcPr>
          <w:p w14:paraId="5E97123E" w14:textId="77777777" w:rsidR="00CF3D60" w:rsidRDefault="0007045B">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14:paraId="267A55AC" w14:textId="77777777">
        <w:tc>
          <w:tcPr>
            <w:tcW w:w="1690" w:type="dxa"/>
            <w:shd w:val="clear" w:color="auto" w:fill="auto"/>
          </w:tcPr>
          <w:p w14:paraId="7958F571"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64CCE6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3A5B0BF"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14:paraId="3CDEF9BE" w14:textId="77777777">
        <w:tc>
          <w:tcPr>
            <w:tcW w:w="1690" w:type="dxa"/>
            <w:shd w:val="clear" w:color="auto" w:fill="auto"/>
          </w:tcPr>
          <w:p w14:paraId="3E35697F"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shd w:val="clear" w:color="auto" w:fill="auto"/>
          </w:tcPr>
          <w:p w14:paraId="221D07F4"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4EC6D4CF"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CF3D60" w14:paraId="2E4398AB" w14:textId="77777777">
        <w:tc>
          <w:tcPr>
            <w:tcW w:w="1690" w:type="dxa"/>
            <w:shd w:val="clear" w:color="auto" w:fill="auto"/>
          </w:tcPr>
          <w:p w14:paraId="511FC11E"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4A40869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2878683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14:paraId="4035FA75" w14:textId="77777777">
        <w:tc>
          <w:tcPr>
            <w:tcW w:w="1690" w:type="dxa"/>
            <w:shd w:val="clear" w:color="auto" w:fill="auto"/>
          </w:tcPr>
          <w:p w14:paraId="7244ADE9"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FD0C30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6D68EEE"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14:paraId="782F36BC" w14:textId="77777777">
        <w:tc>
          <w:tcPr>
            <w:tcW w:w="1690" w:type="dxa"/>
            <w:tcBorders>
              <w:top w:val="nil"/>
            </w:tcBorders>
            <w:shd w:val="clear" w:color="auto" w:fill="auto"/>
          </w:tcPr>
          <w:p w14:paraId="71D6249B" w14:textId="77777777" w:rsidR="00CF3D60" w:rsidRDefault="0007045B">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3F4740CD"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14:paraId="2B8DC0EE"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4653C70D" w14:textId="77777777" w:rsidR="00CF3D60" w:rsidRDefault="00CF3D60">
      <w:pPr>
        <w:ind w:left="720"/>
        <w:rPr>
          <w:rFonts w:ascii="Calibri" w:hAnsi="Calibri" w:cs="Calibri"/>
          <w:color w:val="000000"/>
          <w:sz w:val="22"/>
          <w:szCs w:val="22"/>
        </w:rPr>
      </w:pPr>
    </w:p>
    <w:p w14:paraId="17082833" w14:textId="77777777"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14:paraId="2EFAE446"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7DB58A8B" w14:textId="77777777">
        <w:tc>
          <w:tcPr>
            <w:tcW w:w="1690" w:type="dxa"/>
            <w:shd w:val="clear" w:color="auto" w:fill="auto"/>
          </w:tcPr>
          <w:p w14:paraId="6A1430A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39BBE6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8E53F2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121116D" w14:textId="77777777">
        <w:tc>
          <w:tcPr>
            <w:tcW w:w="1690" w:type="dxa"/>
            <w:shd w:val="clear" w:color="auto" w:fill="auto"/>
          </w:tcPr>
          <w:p w14:paraId="3890F79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2C77813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FA53CF9" w14:textId="77777777"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14:paraId="434D7E9C" w14:textId="77777777">
        <w:tc>
          <w:tcPr>
            <w:tcW w:w="1690" w:type="dxa"/>
            <w:shd w:val="clear" w:color="auto" w:fill="auto"/>
          </w:tcPr>
          <w:p w14:paraId="6CA6248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CD4A6D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451149EA"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14:paraId="13F2A98E" w14:textId="77777777">
        <w:tc>
          <w:tcPr>
            <w:tcW w:w="1690" w:type="dxa"/>
            <w:shd w:val="clear" w:color="auto" w:fill="auto"/>
          </w:tcPr>
          <w:p w14:paraId="0EFEF00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54B0FB6"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14:paraId="0BA6AAC9"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CF3D60" w14:paraId="010B0A13" w14:textId="77777777">
        <w:tc>
          <w:tcPr>
            <w:tcW w:w="1690" w:type="dxa"/>
            <w:shd w:val="clear" w:color="auto" w:fill="auto"/>
          </w:tcPr>
          <w:p w14:paraId="5F5F5977"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67F822DD"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355E630F"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CF3D60" w14:paraId="76ED2E74" w14:textId="77777777">
        <w:tc>
          <w:tcPr>
            <w:tcW w:w="1690" w:type="dxa"/>
            <w:shd w:val="clear" w:color="auto" w:fill="auto"/>
          </w:tcPr>
          <w:p w14:paraId="1F8E234A"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AECA40E"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14:paraId="535E67B7"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67BDC9A2"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CF3D60" w14:paraId="3E832344" w14:textId="77777777">
        <w:tc>
          <w:tcPr>
            <w:tcW w:w="1690" w:type="dxa"/>
            <w:shd w:val="clear" w:color="auto" w:fill="auto"/>
          </w:tcPr>
          <w:p w14:paraId="041C19D8"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518372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4D07C7A7" w14:textId="77777777" w:rsidR="00CF3D60" w:rsidRDefault="00CF3D60">
            <w:pPr>
              <w:rPr>
                <w:rFonts w:asciiTheme="minorHAnsi" w:eastAsia="Malgun Gothic" w:hAnsiTheme="minorHAnsi" w:cstheme="minorHAnsi"/>
                <w:bCs/>
                <w:sz w:val="22"/>
                <w:szCs w:val="22"/>
                <w:lang w:eastAsia="ja-JP"/>
              </w:rPr>
            </w:pPr>
          </w:p>
        </w:tc>
      </w:tr>
      <w:tr w:rsidR="00CF3D60" w14:paraId="780F973D" w14:textId="77777777">
        <w:tc>
          <w:tcPr>
            <w:tcW w:w="1690" w:type="dxa"/>
            <w:shd w:val="clear" w:color="auto" w:fill="auto"/>
          </w:tcPr>
          <w:p w14:paraId="47ECBA2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5FAD2FF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12162ED7"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5186136C" w14:textId="77777777">
        <w:tc>
          <w:tcPr>
            <w:tcW w:w="1690" w:type="dxa"/>
            <w:shd w:val="clear" w:color="auto" w:fill="auto"/>
          </w:tcPr>
          <w:p w14:paraId="0929F4A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99B56F4"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14:paraId="47638F87" w14:textId="77777777" w:rsidR="00CF3D60" w:rsidRDefault="00CF3D60">
            <w:pPr>
              <w:rPr>
                <w:rFonts w:asciiTheme="minorHAnsi" w:eastAsia="Malgun Gothic" w:hAnsiTheme="minorHAnsi" w:cstheme="minorHAnsi"/>
                <w:bCs/>
                <w:color w:val="FF0000"/>
                <w:sz w:val="22"/>
                <w:szCs w:val="22"/>
                <w:lang w:eastAsia="ko-KR"/>
              </w:rPr>
            </w:pPr>
          </w:p>
        </w:tc>
      </w:tr>
      <w:tr w:rsidR="00CF3D60" w14:paraId="35EE3B2F" w14:textId="77777777">
        <w:tc>
          <w:tcPr>
            <w:tcW w:w="1690" w:type="dxa"/>
            <w:shd w:val="clear" w:color="auto" w:fill="auto"/>
          </w:tcPr>
          <w:p w14:paraId="1FA3E6D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6DDC4A7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722323E" w14:textId="77777777" w:rsidR="00CF3D60" w:rsidRDefault="00CF3D60">
            <w:pPr>
              <w:rPr>
                <w:rFonts w:asciiTheme="minorHAnsi" w:eastAsia="Malgun Gothic" w:hAnsiTheme="minorHAnsi" w:cstheme="minorHAnsi"/>
                <w:bCs/>
                <w:color w:val="FF0000"/>
                <w:sz w:val="22"/>
                <w:szCs w:val="22"/>
                <w:lang w:eastAsia="ko-KR"/>
              </w:rPr>
            </w:pPr>
          </w:p>
        </w:tc>
      </w:tr>
      <w:tr w:rsidR="00CF3D60" w14:paraId="1AB2552A" w14:textId="77777777">
        <w:tc>
          <w:tcPr>
            <w:tcW w:w="1690" w:type="dxa"/>
            <w:shd w:val="clear" w:color="auto" w:fill="auto"/>
          </w:tcPr>
          <w:p w14:paraId="0F613891"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1FC3D8E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37643782" w14:textId="77777777" w:rsidR="00CF3D60" w:rsidRDefault="00CF3D60">
            <w:pPr>
              <w:rPr>
                <w:rFonts w:asciiTheme="minorHAnsi" w:eastAsia="Malgun Gothic" w:hAnsiTheme="minorHAnsi" w:cstheme="minorHAnsi"/>
                <w:bCs/>
                <w:color w:val="FF0000"/>
                <w:sz w:val="22"/>
                <w:szCs w:val="22"/>
                <w:lang w:eastAsia="ko-KR"/>
              </w:rPr>
            </w:pPr>
          </w:p>
        </w:tc>
      </w:tr>
      <w:tr w:rsidR="00CF3D60" w14:paraId="7EF45661" w14:textId="77777777">
        <w:tc>
          <w:tcPr>
            <w:tcW w:w="1690" w:type="dxa"/>
            <w:shd w:val="clear" w:color="auto" w:fill="auto"/>
          </w:tcPr>
          <w:p w14:paraId="4679E50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D5517C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547E61B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0F77B8A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14:paraId="51E01F11" w14:textId="77777777">
        <w:tc>
          <w:tcPr>
            <w:tcW w:w="1690" w:type="dxa"/>
            <w:shd w:val="clear" w:color="auto" w:fill="auto"/>
          </w:tcPr>
          <w:p w14:paraId="7EA2B46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2EFECA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9566151" w14:textId="77777777" w:rsidR="00CF3D60" w:rsidRDefault="00CF3D60">
            <w:pPr>
              <w:rPr>
                <w:rFonts w:asciiTheme="minorHAnsi" w:eastAsiaTheme="minorEastAsia" w:hAnsiTheme="minorHAnsi" w:cstheme="minorHAnsi"/>
                <w:bCs/>
                <w:sz w:val="22"/>
                <w:szCs w:val="22"/>
                <w:lang w:eastAsia="zh-CN"/>
              </w:rPr>
            </w:pPr>
          </w:p>
        </w:tc>
      </w:tr>
      <w:tr w:rsidR="00CF3D60" w14:paraId="1443D945" w14:textId="77777777">
        <w:tc>
          <w:tcPr>
            <w:tcW w:w="1690" w:type="dxa"/>
            <w:tcBorders>
              <w:top w:val="nil"/>
            </w:tcBorders>
            <w:shd w:val="clear" w:color="auto" w:fill="auto"/>
          </w:tcPr>
          <w:p w14:paraId="1E14A353"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18CA59F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25E9C553" w14:textId="77777777" w:rsidR="00CF3D60" w:rsidRDefault="00CF3D60">
            <w:pPr>
              <w:rPr>
                <w:rFonts w:asciiTheme="minorHAnsi" w:eastAsiaTheme="minorEastAsia" w:hAnsiTheme="minorHAnsi" w:cstheme="minorHAnsi"/>
                <w:bCs/>
                <w:sz w:val="22"/>
                <w:szCs w:val="22"/>
                <w:lang w:eastAsia="zh-CN"/>
              </w:rPr>
            </w:pPr>
          </w:p>
        </w:tc>
      </w:tr>
    </w:tbl>
    <w:p w14:paraId="09F2F6EC" w14:textId="77777777" w:rsidR="00CF3D60" w:rsidRDefault="00CF3D60">
      <w:pPr>
        <w:ind w:left="720"/>
        <w:rPr>
          <w:rFonts w:ascii="Calibri" w:hAnsi="Calibri" w:cs="Calibri"/>
          <w:color w:val="000000"/>
          <w:sz w:val="22"/>
          <w:szCs w:val="22"/>
        </w:rPr>
      </w:pPr>
    </w:p>
    <w:p w14:paraId="48F780D1" w14:textId="77777777" w:rsidR="00CF3D60" w:rsidRDefault="00CF3D60">
      <w:pPr>
        <w:ind w:left="720"/>
        <w:rPr>
          <w:rFonts w:ascii="Calibri" w:hAnsi="Calibri" w:cs="Calibri"/>
          <w:color w:val="000000"/>
          <w:sz w:val="22"/>
          <w:szCs w:val="22"/>
        </w:rPr>
      </w:pPr>
    </w:p>
    <w:p w14:paraId="5A15BDE5" w14:textId="77777777" w:rsidR="00CF3D60" w:rsidRDefault="0007045B">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0F22F09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4A74374E" w14:textId="77777777" w:rsidR="00CF3D60" w:rsidRDefault="00CF3D60">
      <w:pPr>
        <w:ind w:left="720"/>
        <w:rPr>
          <w:rFonts w:ascii="Calibri" w:hAnsi="Calibri" w:cs="Calibri"/>
          <w:color w:val="000000"/>
          <w:sz w:val="22"/>
          <w:szCs w:val="22"/>
        </w:rPr>
      </w:pPr>
    </w:p>
    <w:p w14:paraId="677A877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288A37E0" w14:textId="77777777">
        <w:tc>
          <w:tcPr>
            <w:tcW w:w="2335" w:type="dxa"/>
            <w:shd w:val="clear" w:color="auto" w:fill="auto"/>
          </w:tcPr>
          <w:p w14:paraId="62ACFD0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217328D2" w14:textId="77777777" w:rsidR="00CF3D60" w:rsidRDefault="0007045B">
            <w:pPr>
              <w:pStyle w:val="BodyText"/>
            </w:pPr>
            <w:r>
              <w:fldChar w:fldCharType="begin"/>
            </w:r>
            <w:r>
              <w:instrText>REF _Ref47611241 \h</w:instrText>
            </w:r>
            <w:r>
              <w:fldChar w:fldCharType="separate"/>
            </w:r>
            <w:r>
              <w:t>Error: Reference source not found</w:t>
            </w:r>
            <w:r>
              <w:fldChar w:fldCharType="end"/>
            </w:r>
          </w:p>
          <w:p w14:paraId="59F1B3C3" w14:textId="77777777" w:rsidR="00CF3D60" w:rsidRDefault="0007045B">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CF3D60" w14:paraId="173D687D" w14:textId="77777777">
        <w:tc>
          <w:tcPr>
            <w:tcW w:w="2335" w:type="dxa"/>
            <w:shd w:val="clear" w:color="auto" w:fill="auto"/>
          </w:tcPr>
          <w:p w14:paraId="598E65C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Nokia, Nokia Shanghai Bell (R1-2005535)</w:t>
            </w:r>
          </w:p>
        </w:tc>
        <w:tc>
          <w:tcPr>
            <w:tcW w:w="7734" w:type="dxa"/>
            <w:shd w:val="clear" w:color="auto" w:fill="auto"/>
          </w:tcPr>
          <w:p w14:paraId="46E2DE6E"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087BEDB8" w14:textId="77777777" w:rsidR="00CF3D60" w:rsidRDefault="00CF3D60">
            <w:pPr>
              <w:jc w:val="both"/>
              <w:rPr>
                <w:rFonts w:asciiTheme="minorHAnsi" w:hAnsiTheme="minorHAnsi" w:cstheme="minorHAnsi"/>
                <w:b/>
                <w:bCs/>
                <w:sz w:val="20"/>
                <w:szCs w:val="20"/>
              </w:rPr>
            </w:pPr>
          </w:p>
          <w:p w14:paraId="155B5176"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6B50D662"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14:paraId="06C9123B" w14:textId="77777777">
        <w:tc>
          <w:tcPr>
            <w:tcW w:w="2335" w:type="dxa"/>
            <w:shd w:val="clear" w:color="auto" w:fill="auto"/>
          </w:tcPr>
          <w:p w14:paraId="29DE32B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C4B7B61" w14:textId="77777777"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14:paraId="4A86ABA2" w14:textId="77777777">
        <w:tc>
          <w:tcPr>
            <w:tcW w:w="2335" w:type="dxa"/>
            <w:shd w:val="clear" w:color="auto" w:fill="auto"/>
          </w:tcPr>
          <w:p w14:paraId="6ACD1AA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985565B"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6B4ED678"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14:paraId="2C4FDA0B" w14:textId="77777777">
        <w:tc>
          <w:tcPr>
            <w:tcW w:w="2335" w:type="dxa"/>
            <w:shd w:val="clear" w:color="auto" w:fill="auto"/>
          </w:tcPr>
          <w:p w14:paraId="2B73516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2059C75" w14:textId="77777777" w:rsidR="00CF3D60" w:rsidRDefault="0007045B">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0E6CB1EA" w14:textId="77777777" w:rsidR="00CF3D60" w:rsidRDefault="00CF3D60">
      <w:pPr>
        <w:ind w:left="720"/>
        <w:rPr>
          <w:rFonts w:ascii="Calibri" w:hAnsi="Calibri" w:cs="Calibri"/>
          <w:color w:val="000000"/>
          <w:sz w:val="22"/>
          <w:szCs w:val="22"/>
        </w:rPr>
      </w:pPr>
    </w:p>
    <w:p w14:paraId="7AF22749" w14:textId="77777777"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36DA0E16" w14:textId="77777777" w:rsidR="00CF3D60" w:rsidRDefault="00CF3D60">
      <w:pPr>
        <w:ind w:left="720"/>
        <w:rPr>
          <w:rFonts w:ascii="Calibri" w:hAnsi="Calibri" w:cs="Calibri"/>
          <w:color w:val="000000"/>
          <w:sz w:val="22"/>
          <w:szCs w:val="22"/>
        </w:rPr>
      </w:pPr>
    </w:p>
    <w:p w14:paraId="665B317D"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53867DE6"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5868B41B" w14:textId="77777777">
        <w:tc>
          <w:tcPr>
            <w:tcW w:w="1690" w:type="dxa"/>
            <w:shd w:val="clear" w:color="auto" w:fill="auto"/>
          </w:tcPr>
          <w:p w14:paraId="6998B33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21F92C8"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04EC1A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E9BCA25" w14:textId="77777777">
        <w:tc>
          <w:tcPr>
            <w:tcW w:w="1690" w:type="dxa"/>
            <w:shd w:val="clear" w:color="auto" w:fill="auto"/>
          </w:tcPr>
          <w:p w14:paraId="43D25A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77EF997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DE03D48" w14:textId="77777777" w:rsidR="00CF3D60" w:rsidRDefault="0007045B">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intra-carrier DC scenarios. However for intra-carrier DC, the level of optimization for the no-TDM cases should be further considered vs. the potential specification impact/implementation complexity</w:t>
            </w:r>
          </w:p>
        </w:tc>
      </w:tr>
      <w:tr w:rsidR="00CF3D60" w14:paraId="18814BDD" w14:textId="77777777">
        <w:tc>
          <w:tcPr>
            <w:tcW w:w="1690" w:type="dxa"/>
            <w:shd w:val="clear" w:color="auto" w:fill="auto"/>
          </w:tcPr>
          <w:p w14:paraId="19A6E93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34E0C3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4388CE0"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14:paraId="6ADABCA0" w14:textId="77777777">
        <w:tc>
          <w:tcPr>
            <w:tcW w:w="1690" w:type="dxa"/>
            <w:shd w:val="clear" w:color="auto" w:fill="auto"/>
          </w:tcPr>
          <w:p w14:paraId="334812A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FFB747"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327043E"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14:paraId="3BC572D3" w14:textId="77777777">
        <w:tc>
          <w:tcPr>
            <w:tcW w:w="1690" w:type="dxa"/>
            <w:shd w:val="clear" w:color="auto" w:fill="auto"/>
          </w:tcPr>
          <w:p w14:paraId="64833ADD"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9760A20"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14:paraId="606F3F4C"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6DC2000" w14:textId="77777777" w:rsidR="00CF3D60" w:rsidRDefault="00CF3D60">
            <w:pPr>
              <w:rPr>
                <w:rFonts w:asciiTheme="minorHAnsi" w:eastAsia="Malgun Gothic" w:hAnsiTheme="minorHAnsi" w:cstheme="minorHAnsi"/>
                <w:bCs/>
                <w:sz w:val="22"/>
                <w:szCs w:val="22"/>
                <w:lang w:eastAsia="ja-JP"/>
              </w:rPr>
            </w:pPr>
          </w:p>
          <w:p w14:paraId="65C46E39" w14:textId="77777777" w:rsidR="00CF3D60" w:rsidRDefault="00CF3D60">
            <w:pPr>
              <w:rPr>
                <w:rFonts w:asciiTheme="minorHAnsi" w:eastAsia="Malgun Gothic" w:hAnsiTheme="minorHAnsi" w:cstheme="minorHAnsi"/>
                <w:bCs/>
                <w:sz w:val="22"/>
                <w:szCs w:val="22"/>
                <w:lang w:eastAsia="ja-JP"/>
              </w:rPr>
            </w:pPr>
          </w:p>
        </w:tc>
      </w:tr>
      <w:tr w:rsidR="00CF3D60" w14:paraId="3CA9D21D" w14:textId="77777777">
        <w:tc>
          <w:tcPr>
            <w:tcW w:w="1690" w:type="dxa"/>
            <w:shd w:val="clear" w:color="auto" w:fill="auto"/>
          </w:tcPr>
          <w:p w14:paraId="20D2D4A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5334055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5" w:type="dxa"/>
            <w:shd w:val="clear" w:color="auto" w:fill="auto"/>
          </w:tcPr>
          <w:p w14:paraId="0DBEE209"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EF2228C"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5A24464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If the DC scenarios cover more, it is better to explicitly agree the list first.</w:t>
            </w:r>
          </w:p>
        </w:tc>
      </w:tr>
      <w:tr w:rsidR="00CF3D60" w14:paraId="36E6A6FD" w14:textId="77777777">
        <w:tc>
          <w:tcPr>
            <w:tcW w:w="1690" w:type="dxa"/>
            <w:shd w:val="clear" w:color="auto" w:fill="auto"/>
          </w:tcPr>
          <w:p w14:paraId="59EE69B7"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2A5A80C0"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6D0A1579"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14:paraId="63EF1FA1" w14:textId="77777777">
        <w:tc>
          <w:tcPr>
            <w:tcW w:w="1690" w:type="dxa"/>
            <w:shd w:val="clear" w:color="auto" w:fill="auto"/>
          </w:tcPr>
          <w:p w14:paraId="49A0FE44"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4047660C" w14:textId="77777777" w:rsidR="00CF3D60" w:rsidRDefault="0007045B">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5" w:type="dxa"/>
            <w:shd w:val="clear" w:color="auto" w:fill="auto"/>
          </w:tcPr>
          <w:p w14:paraId="0E22B10E"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CF3D60" w14:paraId="7CB54225" w14:textId="77777777">
        <w:tc>
          <w:tcPr>
            <w:tcW w:w="1690" w:type="dxa"/>
            <w:shd w:val="clear" w:color="auto" w:fill="auto"/>
          </w:tcPr>
          <w:p w14:paraId="679D508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19267015" w14:textId="77777777" w:rsidR="00CF3D60" w:rsidRDefault="00CF3D60">
            <w:pPr>
              <w:rPr>
                <w:rFonts w:ascii="Calibri" w:eastAsia="Malgun Gothic" w:hAnsi="Calibri"/>
                <w:bCs/>
                <w:sz w:val="22"/>
                <w:szCs w:val="22"/>
                <w:lang w:eastAsia="ko-KR"/>
              </w:rPr>
            </w:pPr>
          </w:p>
        </w:tc>
        <w:tc>
          <w:tcPr>
            <w:tcW w:w="6115" w:type="dxa"/>
            <w:shd w:val="clear" w:color="auto" w:fill="auto"/>
          </w:tcPr>
          <w:p w14:paraId="72A69BD5" w14:textId="77777777" w:rsidR="00CF3D60" w:rsidRDefault="0007045B">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14:paraId="7BB67780" w14:textId="77777777">
        <w:tc>
          <w:tcPr>
            <w:tcW w:w="1690" w:type="dxa"/>
            <w:shd w:val="clear" w:color="auto" w:fill="auto"/>
          </w:tcPr>
          <w:p w14:paraId="50B78AB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2C5253E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14:paraId="6D694CDC" w14:textId="77777777" w:rsidR="00CF3D60" w:rsidRDefault="0007045B">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CF3D60" w14:paraId="378D77F6" w14:textId="77777777">
        <w:tc>
          <w:tcPr>
            <w:tcW w:w="1690" w:type="dxa"/>
            <w:shd w:val="clear" w:color="auto" w:fill="auto"/>
          </w:tcPr>
          <w:p w14:paraId="221352C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A5B57B6"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D40BC87"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CF3D60" w14:paraId="16CAC310" w14:textId="77777777">
        <w:tc>
          <w:tcPr>
            <w:tcW w:w="1690" w:type="dxa"/>
            <w:shd w:val="clear" w:color="auto" w:fill="auto"/>
          </w:tcPr>
          <w:p w14:paraId="493FE804" w14:textId="77777777" w:rsidR="00CF3D60" w:rsidRDefault="0007045B">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shd w:val="clear" w:color="auto" w:fill="auto"/>
          </w:tcPr>
          <w:p w14:paraId="33B4BE84"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14:paraId="37FD985C"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14:paraId="7E3E8F2E" w14:textId="77777777">
        <w:tc>
          <w:tcPr>
            <w:tcW w:w="1690" w:type="dxa"/>
            <w:shd w:val="clear" w:color="auto" w:fill="auto"/>
          </w:tcPr>
          <w:p w14:paraId="7BA9F4C8"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422090CC"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14:paraId="765FAA90"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4F1F48F4"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4107D00C" w14:textId="77777777" w:rsidR="00CF3D60" w:rsidRDefault="00CF3D60">
      <w:pPr>
        <w:rPr>
          <w:rFonts w:ascii="Calibri" w:hAnsi="Calibri" w:cs="Calibri"/>
          <w:color w:val="000000"/>
          <w:sz w:val="22"/>
          <w:szCs w:val="22"/>
        </w:rPr>
      </w:pPr>
    </w:p>
    <w:p w14:paraId="63C52B68" w14:textId="77777777"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1E1F26D3" w14:textId="77777777" w:rsidR="00CF3D60" w:rsidRDefault="00CF3D60">
      <w:pPr>
        <w:rPr>
          <w:rFonts w:ascii="Calibri" w:hAnsi="Calibri" w:cs="Calibri"/>
          <w:color w:val="000000"/>
          <w:sz w:val="22"/>
          <w:szCs w:val="22"/>
        </w:rPr>
      </w:pPr>
    </w:p>
    <w:p w14:paraId="2C2131AA" w14:textId="77777777" w:rsidR="00CF3D60" w:rsidRDefault="00CF3D60">
      <w:pPr>
        <w:rPr>
          <w:rFonts w:ascii="Calibri" w:hAnsi="Calibri" w:cs="Calibri"/>
          <w:color w:val="000000"/>
          <w:sz w:val="22"/>
          <w:szCs w:val="22"/>
        </w:rPr>
      </w:pPr>
    </w:p>
    <w:p w14:paraId="107B0567" w14:textId="77777777" w:rsidR="00CF3D60" w:rsidRDefault="00CF3D60">
      <w:pPr>
        <w:rPr>
          <w:rFonts w:ascii="Calibri" w:hAnsi="Calibri" w:cs="Calibri"/>
          <w:color w:val="000000"/>
          <w:sz w:val="22"/>
          <w:szCs w:val="22"/>
        </w:rPr>
      </w:pPr>
    </w:p>
    <w:p w14:paraId="5A8AEE33" w14:textId="77777777" w:rsidR="00CF3D60" w:rsidRDefault="00CF3D60">
      <w:pPr>
        <w:rPr>
          <w:rFonts w:ascii="Calibri" w:hAnsi="Calibri" w:cs="Calibri"/>
          <w:color w:val="000000"/>
          <w:sz w:val="22"/>
          <w:szCs w:val="22"/>
        </w:rPr>
      </w:pPr>
    </w:p>
    <w:p w14:paraId="1EE0F3B2"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14:paraId="36F1ACFC" w14:textId="77777777" w:rsidR="00CF3D60" w:rsidRDefault="00CF3D60">
      <w:pPr>
        <w:rPr>
          <w:rFonts w:asciiTheme="minorHAnsi" w:eastAsia="Calibri" w:hAnsiTheme="minorHAnsi"/>
          <w:b/>
          <w:bCs/>
          <w:lang w:val="en-GB"/>
        </w:rPr>
      </w:pPr>
    </w:p>
    <w:p w14:paraId="708617A9"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6DB8EDEC" w14:textId="77777777">
        <w:tc>
          <w:tcPr>
            <w:tcW w:w="1690" w:type="dxa"/>
            <w:shd w:val="clear" w:color="auto" w:fill="auto"/>
          </w:tcPr>
          <w:p w14:paraId="63469F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7660F3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14:paraId="1161BDB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2F35E7D" w14:textId="77777777">
        <w:tc>
          <w:tcPr>
            <w:tcW w:w="1690" w:type="dxa"/>
            <w:shd w:val="clear" w:color="auto" w:fill="auto"/>
          </w:tcPr>
          <w:p w14:paraId="6A8C77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29BE86B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14:paraId="0D438935" w14:textId="77777777"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14:paraId="233C8BE4" w14:textId="77777777">
        <w:tc>
          <w:tcPr>
            <w:tcW w:w="1690" w:type="dxa"/>
            <w:shd w:val="clear" w:color="auto" w:fill="auto"/>
          </w:tcPr>
          <w:p w14:paraId="7D7CD00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3844941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39F265EA" w14:textId="77777777" w:rsidR="00CF3D60" w:rsidRDefault="00CF3D60">
            <w:pPr>
              <w:rPr>
                <w:rFonts w:asciiTheme="minorHAnsi" w:eastAsia="Malgun Gothic" w:hAnsiTheme="minorHAnsi" w:cstheme="minorHAnsi"/>
                <w:bCs/>
                <w:sz w:val="22"/>
                <w:szCs w:val="22"/>
                <w:lang w:eastAsia="ja-JP"/>
              </w:rPr>
            </w:pPr>
          </w:p>
        </w:tc>
      </w:tr>
      <w:tr w:rsidR="00CF3D60" w14:paraId="0350A845" w14:textId="77777777">
        <w:tc>
          <w:tcPr>
            <w:tcW w:w="1690" w:type="dxa"/>
            <w:shd w:val="clear" w:color="auto" w:fill="auto"/>
          </w:tcPr>
          <w:p w14:paraId="64CF610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02CB048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17A13A6"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CF3D60" w14:paraId="29B38E10" w14:textId="77777777">
        <w:tc>
          <w:tcPr>
            <w:tcW w:w="1690" w:type="dxa"/>
            <w:shd w:val="clear" w:color="auto" w:fill="auto"/>
          </w:tcPr>
          <w:p w14:paraId="485404D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A4A27D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5" w:type="dxa"/>
            <w:shd w:val="clear" w:color="auto" w:fill="auto"/>
          </w:tcPr>
          <w:p w14:paraId="69E7200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62C45381" w14:textId="77777777"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20C46717" w14:textId="77777777"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14:paraId="73141F03" w14:textId="77777777">
        <w:tc>
          <w:tcPr>
            <w:tcW w:w="1690" w:type="dxa"/>
            <w:shd w:val="clear" w:color="auto" w:fill="auto"/>
          </w:tcPr>
          <w:p w14:paraId="685DB1D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6D7C372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515CE042" w14:textId="77777777" w:rsidR="00CF3D60" w:rsidRDefault="00CF3D60">
            <w:pPr>
              <w:rPr>
                <w:rFonts w:asciiTheme="minorHAnsi" w:eastAsia="Malgun Gothic" w:hAnsiTheme="minorHAnsi" w:cstheme="minorHAnsi"/>
                <w:bCs/>
                <w:sz w:val="22"/>
                <w:szCs w:val="22"/>
                <w:lang w:eastAsia="ko-KR"/>
              </w:rPr>
            </w:pPr>
          </w:p>
        </w:tc>
      </w:tr>
      <w:tr w:rsidR="00CF3D60" w14:paraId="2CFA0703" w14:textId="77777777">
        <w:tc>
          <w:tcPr>
            <w:tcW w:w="1690" w:type="dxa"/>
            <w:shd w:val="clear" w:color="auto" w:fill="auto"/>
          </w:tcPr>
          <w:p w14:paraId="65F6AA8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2F8E15F"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0EADBAB"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 xml:space="preserve">In DC scenario, two parent DU can have different Rx timing depending on simultaneous operation. Hence, if it is clarified that </w:t>
            </w:r>
            <w:r>
              <w:rPr>
                <w:rFonts w:ascii="Calibri" w:eastAsia="Malgun Gothic" w:hAnsi="Calibri"/>
                <w:bCs/>
                <w:sz w:val="22"/>
                <w:szCs w:val="22"/>
                <w:lang w:eastAsia="ko-KR"/>
              </w:rPr>
              <w:lastRenderedPageBreak/>
              <w:t>intra-carrier DC scenario is included in Rel-17 IAB, we think the required coordination to support resource allocation is required.</w:t>
            </w:r>
          </w:p>
        </w:tc>
      </w:tr>
      <w:tr w:rsidR="00CF3D60" w14:paraId="6F7AB9F0" w14:textId="77777777">
        <w:tc>
          <w:tcPr>
            <w:tcW w:w="1690" w:type="dxa"/>
            <w:shd w:val="clear" w:color="auto" w:fill="auto"/>
          </w:tcPr>
          <w:p w14:paraId="0EEBDA6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092672DE"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31173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14:paraId="1CF0A065" w14:textId="77777777">
        <w:tc>
          <w:tcPr>
            <w:tcW w:w="1690" w:type="dxa"/>
            <w:shd w:val="clear" w:color="auto" w:fill="auto"/>
          </w:tcPr>
          <w:p w14:paraId="523C1D2E"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shd w:val="clear" w:color="auto" w:fill="auto"/>
          </w:tcPr>
          <w:p w14:paraId="673844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49F4395" w14:textId="77777777" w:rsidR="00CF3D60" w:rsidRDefault="00CF3D60"/>
        </w:tc>
      </w:tr>
      <w:tr w:rsidR="00CF3D60" w14:paraId="2B11ADBA" w14:textId="77777777">
        <w:tc>
          <w:tcPr>
            <w:tcW w:w="1690" w:type="dxa"/>
            <w:shd w:val="clear" w:color="auto" w:fill="auto"/>
          </w:tcPr>
          <w:p w14:paraId="56460082"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568E4F72"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C8AA88C"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5E70DE6C" w14:textId="77777777"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60427FE7" w14:textId="77777777" w:rsidR="00CF3D60" w:rsidRDefault="00CF3D60">
      <w:pPr>
        <w:rPr>
          <w:rFonts w:ascii="Calibri" w:hAnsi="Calibri" w:cs="Calibri"/>
          <w:color w:val="000000"/>
          <w:sz w:val="22"/>
          <w:szCs w:val="22"/>
        </w:rPr>
      </w:pPr>
    </w:p>
    <w:p w14:paraId="723197C2" w14:textId="77777777" w:rsidR="00CF3D60" w:rsidRDefault="0007045B">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7397DB52"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C5BDB8" w14:textId="77777777" w:rsidR="00CF3D60" w:rsidRDefault="00CF3D60">
      <w:pPr>
        <w:rPr>
          <w:rFonts w:asciiTheme="minorHAnsi" w:hAnsiTheme="minorHAnsi" w:cstheme="minorHAnsi"/>
          <w:b/>
          <w:lang w:val="en-GB"/>
        </w:rPr>
      </w:pPr>
    </w:p>
    <w:p w14:paraId="740C091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74887DB1" w14:textId="77777777">
        <w:tc>
          <w:tcPr>
            <w:tcW w:w="2335" w:type="dxa"/>
            <w:shd w:val="clear" w:color="auto" w:fill="auto"/>
          </w:tcPr>
          <w:p w14:paraId="0CC5C1F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AF48CC"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CF3D60" w14:paraId="5230CAFF" w14:textId="77777777">
        <w:tc>
          <w:tcPr>
            <w:tcW w:w="2335" w:type="dxa"/>
            <w:shd w:val="clear" w:color="auto" w:fill="auto"/>
          </w:tcPr>
          <w:p w14:paraId="334AE95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BE74437" w14:textId="77777777" w:rsidR="00CF3D60" w:rsidRDefault="0007045B">
            <w:pPr>
              <w:pStyle w:val="BodyText"/>
            </w:pPr>
            <w:r>
              <w:fldChar w:fldCharType="begin"/>
            </w:r>
            <w:r>
              <w:instrText>REF _Ref47611271 \h</w:instrText>
            </w:r>
            <w:r>
              <w:fldChar w:fldCharType="separate"/>
            </w:r>
            <w:r>
              <w:t>Error: Reference source not found</w:t>
            </w:r>
            <w:r>
              <w:fldChar w:fldCharType="end"/>
            </w:r>
          </w:p>
        </w:tc>
      </w:tr>
      <w:tr w:rsidR="00CF3D60" w14:paraId="088DFE74" w14:textId="77777777">
        <w:tc>
          <w:tcPr>
            <w:tcW w:w="2335" w:type="dxa"/>
            <w:shd w:val="clear" w:color="auto" w:fill="auto"/>
          </w:tcPr>
          <w:p w14:paraId="34E86A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534611F5"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422BD479" w14:textId="77777777" w:rsidR="00CF3D60" w:rsidRDefault="00CF3D60">
            <w:pPr>
              <w:jc w:val="both"/>
              <w:rPr>
                <w:rFonts w:asciiTheme="minorHAnsi" w:hAnsiTheme="minorHAnsi" w:cstheme="minorHAnsi"/>
                <w:b/>
                <w:bCs/>
                <w:sz w:val="20"/>
                <w:szCs w:val="20"/>
              </w:rPr>
            </w:pPr>
          </w:p>
          <w:p w14:paraId="2682F216"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14:paraId="08B843B9" w14:textId="77777777">
        <w:tc>
          <w:tcPr>
            <w:tcW w:w="2335" w:type="dxa"/>
            <w:shd w:val="clear" w:color="auto" w:fill="auto"/>
          </w:tcPr>
          <w:p w14:paraId="4A674E0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782A457A" w14:textId="77777777"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14:paraId="596A8036" w14:textId="77777777">
        <w:tc>
          <w:tcPr>
            <w:tcW w:w="2335" w:type="dxa"/>
            <w:shd w:val="clear" w:color="auto" w:fill="auto"/>
          </w:tcPr>
          <w:p w14:paraId="200AC0F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79A66E7"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14:paraId="5ADE4EC6" w14:textId="77777777">
        <w:tc>
          <w:tcPr>
            <w:tcW w:w="2335" w:type="dxa"/>
            <w:shd w:val="clear" w:color="auto" w:fill="auto"/>
          </w:tcPr>
          <w:p w14:paraId="65C57EB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49B3048"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30983963"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1D80EA88" w14:textId="77777777" w:rsidR="00CF3D60" w:rsidRDefault="00CF3D60">
      <w:pPr>
        <w:rPr>
          <w:rFonts w:asciiTheme="minorHAnsi" w:hAnsiTheme="minorHAnsi" w:cstheme="minorHAnsi"/>
          <w:b/>
          <w:lang w:val="en-GB"/>
        </w:rPr>
      </w:pPr>
    </w:p>
    <w:p w14:paraId="75B22CC2" w14:textId="77777777"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14:paraId="4F6C0802" w14:textId="77777777" w:rsidR="00CF3D60" w:rsidRDefault="00CF3D60">
      <w:pPr>
        <w:rPr>
          <w:rFonts w:asciiTheme="minorHAnsi" w:hAnsiTheme="minorHAnsi" w:cstheme="minorHAnsi"/>
          <w:b/>
          <w:lang w:val="en-GB"/>
        </w:rPr>
      </w:pPr>
    </w:p>
    <w:p w14:paraId="7E7C268A"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25B573CF" w14:textId="77777777">
        <w:tc>
          <w:tcPr>
            <w:tcW w:w="1690" w:type="dxa"/>
            <w:shd w:val="clear" w:color="auto" w:fill="auto"/>
          </w:tcPr>
          <w:p w14:paraId="7BDF78F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73066E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14:paraId="26E7CD2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8724822" w14:textId="77777777">
        <w:tc>
          <w:tcPr>
            <w:tcW w:w="1690" w:type="dxa"/>
            <w:shd w:val="clear" w:color="auto" w:fill="auto"/>
          </w:tcPr>
          <w:p w14:paraId="3D28999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599974C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F21A2DF" w14:textId="77777777"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14:paraId="5137CB49" w14:textId="77777777">
        <w:tc>
          <w:tcPr>
            <w:tcW w:w="1690" w:type="dxa"/>
            <w:shd w:val="clear" w:color="auto" w:fill="auto"/>
          </w:tcPr>
          <w:p w14:paraId="53463BC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86F619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400793B"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14:paraId="1C152056" w14:textId="77777777">
        <w:tc>
          <w:tcPr>
            <w:tcW w:w="1690" w:type="dxa"/>
            <w:shd w:val="clear" w:color="auto" w:fill="auto"/>
          </w:tcPr>
          <w:p w14:paraId="647E9D4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864FDB1"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05655907"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CF3D60" w14:paraId="0CFE8380" w14:textId="77777777">
        <w:tc>
          <w:tcPr>
            <w:tcW w:w="1690" w:type="dxa"/>
            <w:shd w:val="clear" w:color="auto" w:fill="auto"/>
          </w:tcPr>
          <w:p w14:paraId="71863EF5"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shd w:val="clear" w:color="auto" w:fill="auto"/>
          </w:tcPr>
          <w:p w14:paraId="462A344A"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5C24DB50" w14:textId="77777777" w:rsidR="00CF3D60" w:rsidRDefault="00CF3D60">
            <w:pPr>
              <w:rPr>
                <w:rFonts w:asciiTheme="minorHAnsi" w:eastAsia="Malgun Gothic" w:hAnsiTheme="minorHAnsi" w:cstheme="minorHAnsi"/>
                <w:bCs/>
                <w:sz w:val="22"/>
                <w:szCs w:val="22"/>
                <w:lang w:eastAsia="ja-JP"/>
              </w:rPr>
            </w:pPr>
          </w:p>
        </w:tc>
      </w:tr>
      <w:tr w:rsidR="00CF3D60" w14:paraId="2991C00B" w14:textId="77777777">
        <w:tc>
          <w:tcPr>
            <w:tcW w:w="1690" w:type="dxa"/>
            <w:shd w:val="clear" w:color="auto" w:fill="auto"/>
          </w:tcPr>
          <w:p w14:paraId="1B078D8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0BCC7D0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14:paraId="3EE6713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CF3D60" w14:paraId="3DA954D8" w14:textId="77777777">
        <w:tc>
          <w:tcPr>
            <w:tcW w:w="1690" w:type="dxa"/>
            <w:shd w:val="clear" w:color="auto" w:fill="auto"/>
          </w:tcPr>
          <w:p w14:paraId="57812BE7"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17E28D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2FF0A2FB" w14:textId="77777777" w:rsidR="00CF3D60" w:rsidRDefault="00CF3D60">
            <w:pPr>
              <w:rPr>
                <w:rFonts w:asciiTheme="minorHAnsi" w:eastAsia="Malgun Gothic" w:hAnsiTheme="minorHAnsi" w:cstheme="minorHAnsi"/>
                <w:bCs/>
                <w:sz w:val="22"/>
                <w:szCs w:val="22"/>
                <w:lang w:eastAsia="ja-JP"/>
              </w:rPr>
            </w:pPr>
          </w:p>
        </w:tc>
      </w:tr>
      <w:tr w:rsidR="00CF3D60" w14:paraId="1CF3C66B" w14:textId="77777777">
        <w:tc>
          <w:tcPr>
            <w:tcW w:w="1690" w:type="dxa"/>
            <w:shd w:val="clear" w:color="auto" w:fill="auto"/>
          </w:tcPr>
          <w:p w14:paraId="2428BE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4A17B1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09EE7B10" w14:textId="77777777" w:rsidR="00CF3D60" w:rsidRDefault="0007045B">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CF3D60" w14:paraId="517B90E3" w14:textId="77777777">
        <w:tc>
          <w:tcPr>
            <w:tcW w:w="1690" w:type="dxa"/>
            <w:shd w:val="clear" w:color="auto" w:fill="auto"/>
          </w:tcPr>
          <w:p w14:paraId="4F0FB3CA"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287119B6"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15F41FFB"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14:paraId="0B01BA05" w14:textId="77777777">
        <w:tc>
          <w:tcPr>
            <w:tcW w:w="1690" w:type="dxa"/>
            <w:shd w:val="clear" w:color="auto" w:fill="auto"/>
          </w:tcPr>
          <w:p w14:paraId="0C7230DB"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13C8F39D" w14:textId="77777777"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14:paraId="1F368E67"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CF3D60" w14:paraId="666868EC" w14:textId="77777777">
        <w:tc>
          <w:tcPr>
            <w:tcW w:w="1690" w:type="dxa"/>
            <w:shd w:val="clear" w:color="auto" w:fill="auto"/>
          </w:tcPr>
          <w:p w14:paraId="5C4A18E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1AAFE0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7E0731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 inter-frequency DC feature can be starting point in IAB DC. However, some spec. impact specified to IAB node can be considered, e.g., considering power sharing between MT (MCG, </w:t>
            </w:r>
            <w:proofErr w:type="gramStart"/>
            <w:r>
              <w:rPr>
                <w:rFonts w:asciiTheme="minorHAnsi" w:eastAsiaTheme="minorEastAsia" w:hAnsiTheme="minorHAnsi" w:cstheme="minorHAnsi"/>
                <w:bCs/>
                <w:sz w:val="22"/>
                <w:szCs w:val="22"/>
                <w:lang w:eastAsia="zh-CN"/>
              </w:rPr>
              <w:t>SCG)and</w:t>
            </w:r>
            <w:proofErr w:type="gramEnd"/>
            <w:r>
              <w:rPr>
                <w:rFonts w:asciiTheme="minorHAnsi" w:eastAsiaTheme="minorEastAsia" w:hAnsiTheme="minorHAnsi" w:cstheme="minorHAnsi"/>
                <w:bCs/>
                <w:sz w:val="22"/>
                <w:szCs w:val="22"/>
                <w:lang w:eastAsia="zh-CN"/>
              </w:rPr>
              <w:t xml:space="preserve"> DU in case of simultaneous transmission.</w:t>
            </w:r>
          </w:p>
          <w:p w14:paraId="38AD0331" w14:textId="77777777" w:rsidR="00CF3D60" w:rsidRDefault="00CF3D60">
            <w:pPr>
              <w:rPr>
                <w:rFonts w:asciiTheme="minorHAnsi" w:eastAsiaTheme="minorEastAsia" w:hAnsiTheme="minorHAnsi" w:cstheme="minorHAnsi"/>
                <w:bCs/>
                <w:sz w:val="22"/>
                <w:szCs w:val="22"/>
                <w:lang w:eastAsia="zh-CN"/>
              </w:rPr>
            </w:pPr>
          </w:p>
          <w:p w14:paraId="6060389A"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4E8E2509" w14:textId="77777777" w:rsidR="00CF3D60" w:rsidRDefault="00CF3D60">
      <w:pPr>
        <w:rPr>
          <w:rFonts w:asciiTheme="minorHAnsi" w:hAnsiTheme="minorHAnsi" w:cstheme="minorHAnsi"/>
          <w:b/>
          <w:lang w:val="en-GB"/>
        </w:rPr>
      </w:pPr>
    </w:p>
    <w:p w14:paraId="3E2FBB69" w14:textId="77777777" w:rsidR="00CF3D60" w:rsidRDefault="00CF3D60">
      <w:pPr>
        <w:rPr>
          <w:rFonts w:asciiTheme="minorHAnsi" w:hAnsiTheme="minorHAnsi" w:cstheme="minorHAnsi"/>
          <w:b/>
          <w:lang w:val="en-GB"/>
        </w:rPr>
      </w:pPr>
    </w:p>
    <w:p w14:paraId="48358FA0" w14:textId="77777777" w:rsidR="00CF3D60" w:rsidRDefault="00CF3D60">
      <w:pPr>
        <w:rPr>
          <w:rFonts w:asciiTheme="minorHAnsi" w:hAnsiTheme="minorHAnsi" w:cstheme="minorHAnsi"/>
          <w:b/>
          <w:lang w:val="en-GB"/>
        </w:rPr>
      </w:pPr>
    </w:p>
    <w:p w14:paraId="49D3B6DB"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5A1ABF35"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4F263150"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073EBAD5"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0C923F05" w14:textId="77777777" w:rsidR="00CF3D60" w:rsidRDefault="00CF3D60">
      <w:pPr>
        <w:rPr>
          <w:rFonts w:ascii="Calibri" w:eastAsia="Calibri" w:hAnsi="Calibri"/>
          <w:sz w:val="22"/>
          <w:szCs w:val="22"/>
        </w:rPr>
      </w:pPr>
    </w:p>
    <w:p w14:paraId="61885AC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1FED6912" w14:textId="77777777">
        <w:tc>
          <w:tcPr>
            <w:tcW w:w="1690" w:type="dxa"/>
            <w:shd w:val="clear" w:color="auto" w:fill="auto"/>
          </w:tcPr>
          <w:p w14:paraId="470FC52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30B7E33"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14:paraId="2AF54F3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8740D56" w14:textId="77777777">
        <w:tc>
          <w:tcPr>
            <w:tcW w:w="1690" w:type="dxa"/>
            <w:shd w:val="clear" w:color="auto" w:fill="auto"/>
          </w:tcPr>
          <w:p w14:paraId="71E49AD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A146ED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CECEE05" w14:textId="77777777"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14:paraId="1F97986D" w14:textId="77777777">
        <w:tc>
          <w:tcPr>
            <w:tcW w:w="1690" w:type="dxa"/>
            <w:shd w:val="clear" w:color="auto" w:fill="auto"/>
          </w:tcPr>
          <w:p w14:paraId="373055B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4550D2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14:paraId="5DE7139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04E79A6B" w14:textId="77777777" w:rsidR="00CF3D60" w:rsidRDefault="00CF3D60">
            <w:pPr>
              <w:rPr>
                <w:rFonts w:asciiTheme="minorHAnsi" w:eastAsiaTheme="minorEastAsia" w:hAnsiTheme="minorHAnsi" w:cstheme="minorHAnsi"/>
                <w:bCs/>
                <w:sz w:val="22"/>
                <w:szCs w:val="22"/>
                <w:lang w:eastAsia="zh-CN"/>
              </w:rPr>
            </w:pPr>
          </w:p>
          <w:p w14:paraId="441BB970"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76A5CAD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1645D92" w14:textId="77777777" w:rsidR="00CF3D60" w:rsidRDefault="00CF3D60">
            <w:pPr>
              <w:rPr>
                <w:rFonts w:asciiTheme="minorHAnsi" w:eastAsiaTheme="minorEastAsia" w:hAnsiTheme="minorHAnsi" w:cstheme="minorHAnsi"/>
                <w:bCs/>
                <w:sz w:val="22"/>
                <w:szCs w:val="22"/>
                <w:lang w:eastAsia="zh-CN"/>
              </w:rPr>
            </w:pPr>
          </w:p>
          <w:p w14:paraId="1266896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02B2D6D8" w14:textId="77777777" w:rsidR="00CF3D60" w:rsidRDefault="00CF3D60">
            <w:pPr>
              <w:rPr>
                <w:rFonts w:asciiTheme="minorHAnsi" w:eastAsiaTheme="minorEastAsia" w:hAnsiTheme="minorHAnsi" w:cstheme="minorHAnsi"/>
                <w:bCs/>
                <w:sz w:val="22"/>
                <w:szCs w:val="22"/>
                <w:lang w:eastAsia="zh-CN"/>
              </w:rPr>
            </w:pPr>
          </w:p>
          <w:p w14:paraId="21E8D172" w14:textId="77777777" w:rsidR="00CF3D60" w:rsidRDefault="0007045B">
            <w:pPr>
              <w:rPr>
                <w:rFonts w:ascii="Calibri" w:eastAsia="Calibri" w:hAnsi="Calibri"/>
                <w:b/>
                <w:bCs/>
                <w:sz w:val="22"/>
                <w:szCs w:val="22"/>
              </w:rPr>
            </w:pPr>
            <w:r>
              <w:rPr>
                <w:rFonts w:ascii="Calibri" w:eastAsia="Calibri" w:hAnsi="Calibri"/>
                <w:b/>
                <w:bCs/>
                <w:sz w:val="22"/>
                <w:szCs w:val="22"/>
              </w:rPr>
              <w:lastRenderedPageBreak/>
              <w:t>FL Proposal 3.3.2: The following categories of enhancements should be further considered to support DC scenarios (not an exhaustive list):</w:t>
            </w:r>
          </w:p>
          <w:p w14:paraId="7BB7C600" w14:textId="77777777"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5433D8B2"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640D17AD" w14:textId="77777777"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65524114" w14:textId="77777777" w:rsidR="00CF3D60" w:rsidRDefault="00CF3D60">
            <w:pPr>
              <w:rPr>
                <w:rFonts w:asciiTheme="minorHAnsi" w:eastAsiaTheme="minorEastAsia" w:hAnsiTheme="minorHAnsi" w:cstheme="minorHAnsi"/>
                <w:bCs/>
                <w:sz w:val="22"/>
                <w:szCs w:val="22"/>
                <w:lang w:eastAsia="zh-CN"/>
              </w:rPr>
            </w:pPr>
          </w:p>
        </w:tc>
      </w:tr>
      <w:tr w:rsidR="00CF3D60" w14:paraId="64BA479F" w14:textId="77777777">
        <w:tc>
          <w:tcPr>
            <w:tcW w:w="1690" w:type="dxa"/>
            <w:shd w:val="clear" w:color="auto" w:fill="auto"/>
          </w:tcPr>
          <w:p w14:paraId="15BF404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6510A8FF" w14:textId="77777777" w:rsidR="00CF3D60" w:rsidRDefault="00CF3D60">
            <w:pPr>
              <w:rPr>
                <w:rFonts w:ascii="Calibri" w:eastAsia="Malgun Gothic" w:hAnsi="Calibri"/>
                <w:bCs/>
                <w:sz w:val="22"/>
                <w:szCs w:val="22"/>
                <w:lang w:eastAsia="ko-KR"/>
              </w:rPr>
            </w:pPr>
          </w:p>
        </w:tc>
        <w:tc>
          <w:tcPr>
            <w:tcW w:w="6115" w:type="dxa"/>
            <w:shd w:val="clear" w:color="auto" w:fill="auto"/>
          </w:tcPr>
          <w:p w14:paraId="4B301EFF"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1021E6BE" w14:textId="77777777" w:rsidR="00CF3D60" w:rsidRDefault="00CF3D60">
            <w:pPr>
              <w:rPr>
                <w:rFonts w:asciiTheme="minorHAnsi" w:eastAsia="Malgun Gothic" w:hAnsiTheme="minorHAnsi" w:cstheme="minorHAnsi"/>
                <w:bCs/>
                <w:sz w:val="22"/>
                <w:szCs w:val="22"/>
                <w:lang w:eastAsia="ja-JP"/>
              </w:rPr>
            </w:pPr>
          </w:p>
          <w:p w14:paraId="7F9DD326"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CF3D60" w14:paraId="290FE9EE" w14:textId="77777777">
        <w:tc>
          <w:tcPr>
            <w:tcW w:w="1690" w:type="dxa"/>
            <w:shd w:val="clear" w:color="auto" w:fill="auto"/>
          </w:tcPr>
          <w:p w14:paraId="595A917A"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028BD2A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91E437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14:paraId="5D6C08C2" w14:textId="77777777">
        <w:tc>
          <w:tcPr>
            <w:tcW w:w="1690" w:type="dxa"/>
            <w:shd w:val="clear" w:color="auto" w:fill="auto"/>
          </w:tcPr>
          <w:p w14:paraId="628E1FEF"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016BF0D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5" w:type="dxa"/>
            <w:shd w:val="clear" w:color="auto" w:fill="auto"/>
          </w:tcPr>
          <w:p w14:paraId="25021F0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CF3D60" w14:paraId="264FC684" w14:textId="77777777">
        <w:tc>
          <w:tcPr>
            <w:tcW w:w="1690" w:type="dxa"/>
            <w:shd w:val="clear" w:color="auto" w:fill="auto"/>
          </w:tcPr>
          <w:p w14:paraId="1498E3F1"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486D4E1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459DBBE"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CF3D60" w14:paraId="7A388D83" w14:textId="77777777">
        <w:tc>
          <w:tcPr>
            <w:tcW w:w="1690" w:type="dxa"/>
            <w:shd w:val="clear" w:color="auto" w:fill="auto"/>
          </w:tcPr>
          <w:p w14:paraId="5D7F7C2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ECB124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F89F2E8" w14:textId="77777777" w:rsidR="00CF3D60" w:rsidRDefault="00CF3D60">
            <w:pPr>
              <w:rPr>
                <w:rFonts w:asciiTheme="minorHAnsi" w:eastAsia="Malgun Gothic" w:hAnsiTheme="minorHAnsi" w:cstheme="minorHAnsi"/>
                <w:bCs/>
                <w:sz w:val="22"/>
                <w:szCs w:val="22"/>
                <w:lang w:eastAsia="ko-KR"/>
              </w:rPr>
            </w:pPr>
          </w:p>
        </w:tc>
      </w:tr>
      <w:tr w:rsidR="00CF3D60" w14:paraId="5C694F5B" w14:textId="77777777">
        <w:tc>
          <w:tcPr>
            <w:tcW w:w="1690" w:type="dxa"/>
            <w:shd w:val="clear" w:color="auto" w:fill="auto"/>
          </w:tcPr>
          <w:p w14:paraId="6699D59F"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6A5187E"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76A96A8B" w14:textId="77777777" w:rsidR="00CF3D60" w:rsidRDefault="00CF3D60">
            <w:pPr>
              <w:rPr>
                <w:rFonts w:asciiTheme="minorHAnsi" w:eastAsia="Malgun Gothic" w:hAnsiTheme="minorHAnsi" w:cstheme="minorHAnsi"/>
                <w:bCs/>
                <w:sz w:val="22"/>
                <w:szCs w:val="22"/>
                <w:lang w:eastAsia="ko-KR"/>
              </w:rPr>
            </w:pPr>
          </w:p>
        </w:tc>
      </w:tr>
      <w:tr w:rsidR="00CF3D60" w14:paraId="65CFF9E0" w14:textId="77777777">
        <w:tc>
          <w:tcPr>
            <w:tcW w:w="1690" w:type="dxa"/>
            <w:shd w:val="clear" w:color="auto" w:fill="auto"/>
          </w:tcPr>
          <w:p w14:paraId="4F162F7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1271D01"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4907B1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14:paraId="3CCA67E2" w14:textId="77777777">
        <w:tc>
          <w:tcPr>
            <w:tcW w:w="1690" w:type="dxa"/>
            <w:tcBorders>
              <w:top w:val="nil"/>
            </w:tcBorders>
            <w:shd w:val="clear" w:color="auto" w:fill="auto"/>
          </w:tcPr>
          <w:p w14:paraId="76B1E767" w14:textId="77777777" w:rsidR="00CF3D60" w:rsidRDefault="0007045B">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220763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1076E8B7" w14:textId="77777777" w:rsidR="00CF3D60" w:rsidRDefault="00CF3D60"/>
        </w:tc>
      </w:tr>
    </w:tbl>
    <w:p w14:paraId="3C0013CE" w14:textId="77777777" w:rsidR="00CF3D60" w:rsidRDefault="0007045B">
      <w:r>
        <w:br w:type="page"/>
      </w:r>
    </w:p>
    <w:p w14:paraId="6A04A358" w14:textId="77777777" w:rsidR="00CF3D60" w:rsidRDefault="0007045B">
      <w:pPr>
        <w:rPr>
          <w:rFonts w:ascii="Arial" w:hAnsi="Arial"/>
          <w:b/>
          <w:i/>
          <w:szCs w:val="20"/>
        </w:rPr>
      </w:pPr>
      <w:r>
        <w:rPr>
          <w:rFonts w:ascii="Arial" w:hAnsi="Arial"/>
          <w:b/>
          <w:i/>
          <w:noProof/>
          <w:szCs w:val="20"/>
          <w:lang w:eastAsia="zh-CN"/>
        </w:rPr>
        <w:lastRenderedPageBreak/>
        <mc:AlternateContent>
          <mc:Choice Requires="wps">
            <w:drawing>
              <wp:anchor distT="0" distB="0" distL="114300" distR="114300" simplePos="0" relativeHeight="2" behindDoc="0" locked="0" layoutInCell="1" allowOverlap="1" wp14:anchorId="67F7344D" wp14:editId="60121C9B">
                <wp:simplePos x="0" y="0"/>
                <wp:positionH relativeFrom="column">
                  <wp:posOffset>0</wp:posOffset>
                </wp:positionH>
                <wp:positionV relativeFrom="paragraph">
                  <wp:posOffset>635</wp:posOffset>
                </wp:positionV>
                <wp:extent cx="1829435" cy="6670040"/>
                <wp:effectExtent l="0" t="0" r="0" b="0"/>
                <wp:wrapSquare wrapText="bothSides"/>
                <wp:docPr id="19" name="Text Box 9"/>
                <wp:cNvGraphicFramePr/>
                <a:graphic xmlns:a="http://schemas.openxmlformats.org/drawingml/2006/main">
                  <a:graphicData uri="http://schemas.microsoft.com/office/word/2010/wordprocessingShape">
                    <wps:wsp>
                      <wps:cNvSpPr/>
                      <wps:spPr>
                        <a:xfrm>
                          <a:off x="0" y="0"/>
                          <a:ext cx="1828800" cy="666936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E35DBEA" w14:textId="77777777" w:rsidR="00CD11CB" w:rsidRDefault="00CD11CB">
                            <w:pPr>
                              <w:pStyle w:val="FrameContents"/>
                            </w:pPr>
                            <w:r>
                              <w:t>RAN1#102-e Decisions</w:t>
                            </w:r>
                          </w:p>
                          <w:p w14:paraId="53427F04" w14:textId="77777777" w:rsidR="00CD11CB" w:rsidRDefault="00CD11CB">
                            <w:pPr>
                              <w:pStyle w:val="FrameContents"/>
                            </w:pPr>
                          </w:p>
                          <w:p w14:paraId="390FA295" w14:textId="77777777" w:rsidR="00CD11CB" w:rsidRDefault="00CD11CB">
                            <w:pPr>
                              <w:pStyle w:val="FrameContents"/>
                              <w:rPr>
                                <w:rFonts w:eastAsia="Calibri" w:cs="Times"/>
                                <w:b/>
                                <w:bCs/>
                                <w:szCs w:val="20"/>
                              </w:rPr>
                            </w:pPr>
                            <w:r>
                              <w:rPr>
                                <w:rFonts w:eastAsia="Calibri" w:cs="Times"/>
                                <w:b/>
                                <w:bCs/>
                                <w:szCs w:val="20"/>
                                <w:highlight w:val="green"/>
                              </w:rPr>
                              <w:t>Agreement</w:t>
                            </w:r>
                          </w:p>
                          <w:p w14:paraId="27DCF7B6" w14:textId="77777777" w:rsidR="00CD11CB" w:rsidRDefault="00CD11CB">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6317C2D4" w14:textId="77777777" w:rsidR="00CD11CB" w:rsidRDefault="00CD11CB">
                            <w:pPr>
                              <w:pStyle w:val="ListParagraph"/>
                              <w:numPr>
                                <w:ilvl w:val="0"/>
                                <w:numId w:val="21"/>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219A2452" w14:textId="77777777" w:rsidR="00CD11CB" w:rsidRDefault="00CD11CB">
                            <w:pPr>
                              <w:pStyle w:val="ListParagraph"/>
                              <w:numPr>
                                <w:ilvl w:val="0"/>
                                <w:numId w:val="21"/>
                              </w:numPr>
                              <w:spacing w:before="0" w:after="0"/>
                              <w:rPr>
                                <w:rFonts w:eastAsia="Calibri" w:cs="Times"/>
                              </w:rPr>
                            </w:pPr>
                            <w:r>
                              <w:rPr>
                                <w:rFonts w:eastAsia="Calibri" w:cs="Times"/>
                              </w:rPr>
                              <w:t>FFS: Additional specification effort to support IAB</w:t>
                            </w:r>
                          </w:p>
                          <w:p w14:paraId="31702772" w14:textId="77777777" w:rsidR="00CD11CB" w:rsidRDefault="00CD11CB">
                            <w:pPr>
                              <w:pStyle w:val="FrameContents"/>
                              <w:rPr>
                                <w:lang w:eastAsia="x-none"/>
                              </w:rPr>
                            </w:pPr>
                          </w:p>
                          <w:p w14:paraId="36A60918" w14:textId="77777777" w:rsidR="00CD11CB" w:rsidRDefault="00CD11CB">
                            <w:pPr>
                              <w:pStyle w:val="FrameContents"/>
                              <w:rPr>
                                <w:rFonts w:cs="Times"/>
                                <w:b/>
                                <w:bCs/>
                                <w:szCs w:val="20"/>
                                <w:lang w:eastAsia="x-none"/>
                              </w:rPr>
                            </w:pPr>
                            <w:r>
                              <w:rPr>
                                <w:rFonts w:cs="Times"/>
                                <w:b/>
                                <w:bCs/>
                                <w:szCs w:val="20"/>
                                <w:lang w:eastAsia="x-none"/>
                              </w:rPr>
                              <w:t>For companies to further consider:</w:t>
                            </w:r>
                          </w:p>
                          <w:p w14:paraId="1AB7BEE7" w14:textId="77777777" w:rsidR="00CD11CB" w:rsidRDefault="00CD11CB">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16236DF3" w14:textId="77777777" w:rsidR="00CD11CB" w:rsidRDefault="00CD11CB">
                            <w:pPr>
                              <w:pStyle w:val="ListParagraph"/>
                              <w:numPr>
                                <w:ilvl w:val="0"/>
                                <w:numId w:val="22"/>
                              </w:numPr>
                              <w:spacing w:before="0" w:after="0"/>
                              <w:rPr>
                                <w:rFonts w:eastAsia="Calibri" w:cs="Times"/>
                              </w:rPr>
                            </w:pPr>
                            <w:r>
                              <w:rPr>
                                <w:rFonts w:eastAsia="Calibri" w:cs="Times"/>
                              </w:rPr>
                              <w:t>Inter-parent DU resource coordination mechanisms and signaling</w:t>
                            </w:r>
                          </w:p>
                          <w:p w14:paraId="683DC86F" w14:textId="77777777" w:rsidR="00CD11CB" w:rsidRDefault="00CD11CB">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14:paraId="253F3D44" w14:textId="77777777" w:rsidR="00CD11CB" w:rsidRDefault="00CD11CB">
                            <w:pPr>
                              <w:pStyle w:val="ListParagraph"/>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anchor>
            </w:drawing>
          </mc:Choice>
          <mc:Fallback>
            <w:pict>
              <v:rect w14:anchorId="67F7344D" id="Text Box 9" o:spid="_x0000_s1028" style="position:absolute;margin-left:0;margin-top:.05pt;width:144.05pt;height:525.2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63xAAIAAGsEAAAOAAAAZHJzL2Uyb0RvYy54bWysVMtu2zAQvBfoPxC815LdwrAFy0HbIL0U&#10;adA46JmmSJsAxSVI2pL/vsuVrKTpKUV1oPjYneXMrLS56VvLzipEA67m81nJmXISGuMONX/a3X1Y&#10;cRaTcI2w4FTNLyrym+37d5vOV2oBR7CNCgxBXKw6X/NjSr4qiiiPqhVxBl45PNQQWpFwGQ5FE0SH&#10;6K0tFmW5LDoIjQ8gVYy4ezsc8i3ha61k+qF1VInZmuPdEo2Bxn0ei+1GVIcg/NHI8RriH27RCuOw&#10;6AR1K5Jgp2D+gmqNDBBBp5mEtgCtjVTEAdnMy1dsHo/CK+KC4kQ/yRT/H6y8Pz8EZhr0bs2ZEy16&#10;tFN9Yl+gZ+ssT+djhVGP/iGMq4jTzLXXoc1vZMF6kvQySZohJG7OV4vVqkTlJZ4tl8v1xyWJXjyn&#10;+xDTNwUty5OaB/SMpBTn7zFhSQy9huRqDu6MteSbdaxD1E+rkhIiWNPkwxwWw2H/1QZ2Ftl5ejIb&#10;BPsjLMDJNcO+dXic2Q78aJYuVmU0634qjTIRTYKXI/7QS9jsyPHaUViEEnKgxvu8MXdMydmKWviN&#10;+VMS1QeXpvzWOAgkwwt2eZr6fU9dsLhavofmMticxd/1v0Two0MJzb2Ha3OK6pVRQyyJ5D+fEtpF&#10;LuYyV1CSGTua/Bi/vvzJvFyTGc//iO1vAAAA//8DAFBLAwQUAAYACAAAACEAEzdfMdsAAAAGAQAA&#10;DwAAAGRycy9kb3ducmV2LnhtbEyPwU7DMBBE70j8g7VIXBC1iVQUhTgVQsCl4tCWD3DjJUlrr0Ps&#10;JoGvZ3uit52d1eybcjV7J0YcYhdIw8NCgUCqg+2o0fC5e7vPQcRkyBoXCDX8YIRVdX1VmsKGiTY4&#10;blMjOIRiYTS0KfWFlLFu0Zu4CD0Se19h8CaxHBppBzNxuHcyU+pRetMRf2hNjy8t1sftyWv4Vutx&#10;ev943a2dPWR3Q46/mwm1vr2Zn59AJJzT/zGc8RkdKmbahxPZKJwGLpLOW8Feluc87FmqpVqCrEp5&#10;iV/9AQAA//8DAFBLAQItABQABgAIAAAAIQC2gziS/gAAAOEBAAATAAAAAAAAAAAAAAAAAAAAAABb&#10;Q29udGVudF9UeXBlc10ueG1sUEsBAi0AFAAGAAgAAAAhADj9If/WAAAAlAEAAAsAAAAAAAAAAAAA&#10;AAAALwEAAF9yZWxzLy5yZWxzUEsBAi0AFAAGAAgAAAAhAPsnrfEAAgAAawQAAA4AAAAAAAAAAAAA&#10;AAAALgIAAGRycy9lMm9Eb2MueG1sUEsBAi0AFAAGAAgAAAAhABM3XzHbAAAABgEAAA8AAAAAAAAA&#10;AAAAAAAAWgQAAGRycy9kb3ducmV2LnhtbFBLBQYAAAAABAAEAPMAAABiBQAAAAA=&#10;" filled="f" strokeweight=".18mm">
                <v:stroke joinstyle="round"/>
                <v:textbox style="mso-fit-shape-to-text:t">
                  <w:txbxContent>
                    <w:p w14:paraId="5E35DBEA" w14:textId="77777777" w:rsidR="00CD11CB" w:rsidRDefault="00CD11CB">
                      <w:pPr>
                        <w:pStyle w:val="FrameContents"/>
                      </w:pPr>
                      <w:r>
                        <w:t>RAN1#102-e Decisions</w:t>
                      </w:r>
                    </w:p>
                    <w:p w14:paraId="53427F04" w14:textId="77777777" w:rsidR="00CD11CB" w:rsidRDefault="00CD11CB">
                      <w:pPr>
                        <w:pStyle w:val="FrameContents"/>
                      </w:pPr>
                    </w:p>
                    <w:p w14:paraId="390FA295" w14:textId="77777777" w:rsidR="00CD11CB" w:rsidRDefault="00CD11CB">
                      <w:pPr>
                        <w:pStyle w:val="FrameContents"/>
                        <w:rPr>
                          <w:rFonts w:eastAsia="Calibri" w:cs="Times"/>
                          <w:b/>
                          <w:bCs/>
                          <w:szCs w:val="20"/>
                        </w:rPr>
                      </w:pPr>
                      <w:r>
                        <w:rPr>
                          <w:rFonts w:eastAsia="Calibri" w:cs="Times"/>
                          <w:b/>
                          <w:bCs/>
                          <w:szCs w:val="20"/>
                          <w:highlight w:val="green"/>
                        </w:rPr>
                        <w:t>Agreement</w:t>
                      </w:r>
                    </w:p>
                    <w:p w14:paraId="27DCF7B6" w14:textId="77777777" w:rsidR="00CD11CB" w:rsidRDefault="00CD11CB">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6317C2D4" w14:textId="77777777" w:rsidR="00CD11CB" w:rsidRDefault="00CD11CB">
                      <w:pPr>
                        <w:pStyle w:val="ListParagraph"/>
                        <w:numPr>
                          <w:ilvl w:val="0"/>
                          <w:numId w:val="21"/>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219A2452" w14:textId="77777777" w:rsidR="00CD11CB" w:rsidRDefault="00CD11CB">
                      <w:pPr>
                        <w:pStyle w:val="ListParagraph"/>
                        <w:numPr>
                          <w:ilvl w:val="0"/>
                          <w:numId w:val="21"/>
                        </w:numPr>
                        <w:spacing w:before="0" w:after="0"/>
                        <w:rPr>
                          <w:rFonts w:eastAsia="Calibri" w:cs="Times"/>
                        </w:rPr>
                      </w:pPr>
                      <w:r>
                        <w:rPr>
                          <w:rFonts w:eastAsia="Calibri" w:cs="Times"/>
                        </w:rPr>
                        <w:t>FFS: Additional specification effort to support IAB</w:t>
                      </w:r>
                    </w:p>
                    <w:p w14:paraId="31702772" w14:textId="77777777" w:rsidR="00CD11CB" w:rsidRDefault="00CD11CB">
                      <w:pPr>
                        <w:pStyle w:val="FrameContents"/>
                        <w:rPr>
                          <w:lang w:eastAsia="x-none"/>
                        </w:rPr>
                      </w:pPr>
                    </w:p>
                    <w:p w14:paraId="36A60918" w14:textId="77777777" w:rsidR="00CD11CB" w:rsidRDefault="00CD11CB">
                      <w:pPr>
                        <w:pStyle w:val="FrameContents"/>
                        <w:rPr>
                          <w:rFonts w:cs="Times"/>
                          <w:b/>
                          <w:bCs/>
                          <w:szCs w:val="20"/>
                          <w:lang w:eastAsia="x-none"/>
                        </w:rPr>
                      </w:pPr>
                      <w:r>
                        <w:rPr>
                          <w:rFonts w:cs="Times"/>
                          <w:b/>
                          <w:bCs/>
                          <w:szCs w:val="20"/>
                          <w:lang w:eastAsia="x-none"/>
                        </w:rPr>
                        <w:t>For companies to further consider:</w:t>
                      </w:r>
                    </w:p>
                    <w:p w14:paraId="1AB7BEE7" w14:textId="77777777" w:rsidR="00CD11CB" w:rsidRDefault="00CD11CB">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16236DF3" w14:textId="77777777" w:rsidR="00CD11CB" w:rsidRDefault="00CD11CB">
                      <w:pPr>
                        <w:pStyle w:val="ListParagraph"/>
                        <w:numPr>
                          <w:ilvl w:val="0"/>
                          <w:numId w:val="22"/>
                        </w:numPr>
                        <w:spacing w:before="0" w:after="0"/>
                        <w:rPr>
                          <w:rFonts w:eastAsia="Calibri" w:cs="Times"/>
                        </w:rPr>
                      </w:pPr>
                      <w:r>
                        <w:rPr>
                          <w:rFonts w:eastAsia="Calibri" w:cs="Times"/>
                        </w:rPr>
                        <w:t>Inter-parent DU resource coordination mechanisms and signaling</w:t>
                      </w:r>
                    </w:p>
                    <w:p w14:paraId="683DC86F" w14:textId="77777777" w:rsidR="00CD11CB" w:rsidRDefault="00CD11CB">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14:paraId="253F3D44" w14:textId="77777777" w:rsidR="00CD11CB" w:rsidRDefault="00CD11CB">
                      <w:pPr>
                        <w:pStyle w:val="ListParagraph"/>
                        <w:numPr>
                          <w:ilvl w:val="0"/>
                          <w:numId w:val="22"/>
                        </w:numPr>
                      </w:pPr>
                      <w:r>
                        <w:rPr>
                          <w:rFonts w:eastAsia="Calibri" w:cs="Times"/>
                        </w:rPr>
                        <w:t>Per-link IAB-DU resource configurations at the parent node</w:t>
                      </w:r>
                    </w:p>
                  </w:txbxContent>
                </v:textbox>
                <w10:wrap type="square"/>
              </v:rect>
            </w:pict>
          </mc:Fallback>
        </mc:AlternateContent>
      </w:r>
    </w:p>
    <w:p w14:paraId="061E259C" w14:textId="77777777" w:rsidR="00CF3D60" w:rsidRDefault="00CF3D60">
      <w:pPr>
        <w:rPr>
          <w:rFonts w:ascii="Calibri" w:hAnsi="Calibri" w:cs="Calibri"/>
          <w:color w:val="000000"/>
          <w:sz w:val="22"/>
          <w:szCs w:val="22"/>
        </w:rPr>
      </w:pPr>
    </w:p>
    <w:p w14:paraId="4D958539" w14:textId="77777777" w:rsidR="00CF3D60" w:rsidRDefault="00CF3D60">
      <w:bookmarkStart w:id="4" w:name="_GoBack"/>
      <w:bookmarkEnd w:id="4"/>
    </w:p>
    <w:sectPr w:rsidR="00CF3D60">
      <w:pgSz w:w="12240" w:h="15840"/>
      <w:pgMar w:top="1080" w:right="1080" w:bottom="108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5000785B" w:usb2="00000000"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2"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53334B2"/>
    <w:multiLevelType w:val="multilevel"/>
    <w:tmpl w:val="9D1A765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6"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3"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6"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28"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2"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23"/>
  </w:num>
  <w:num w:numId="3">
    <w:abstractNumId w:val="16"/>
  </w:num>
  <w:num w:numId="4">
    <w:abstractNumId w:val="28"/>
  </w:num>
  <w:num w:numId="5">
    <w:abstractNumId w:val="11"/>
  </w:num>
  <w:num w:numId="6">
    <w:abstractNumId w:val="15"/>
  </w:num>
  <w:num w:numId="7">
    <w:abstractNumId w:val="22"/>
  </w:num>
  <w:num w:numId="8">
    <w:abstractNumId w:val="30"/>
  </w:num>
  <w:num w:numId="9">
    <w:abstractNumId w:val="10"/>
  </w:num>
  <w:num w:numId="10">
    <w:abstractNumId w:val="26"/>
  </w:num>
  <w:num w:numId="11">
    <w:abstractNumId w:val="18"/>
  </w:num>
  <w:num w:numId="12">
    <w:abstractNumId w:val="32"/>
  </w:num>
  <w:num w:numId="13">
    <w:abstractNumId w:val="20"/>
  </w:num>
  <w:num w:numId="14">
    <w:abstractNumId w:val="6"/>
  </w:num>
  <w:num w:numId="15">
    <w:abstractNumId w:val="21"/>
  </w:num>
  <w:num w:numId="16">
    <w:abstractNumId w:val="0"/>
  </w:num>
  <w:num w:numId="17">
    <w:abstractNumId w:val="17"/>
  </w:num>
  <w:num w:numId="18">
    <w:abstractNumId w:val="5"/>
  </w:num>
  <w:num w:numId="19">
    <w:abstractNumId w:val="7"/>
  </w:num>
  <w:num w:numId="20">
    <w:abstractNumId w:val="1"/>
  </w:num>
  <w:num w:numId="21">
    <w:abstractNumId w:val="27"/>
  </w:num>
  <w:num w:numId="22">
    <w:abstractNumId w:val="9"/>
  </w:num>
  <w:num w:numId="23">
    <w:abstractNumId w:val="4"/>
  </w:num>
  <w:num w:numId="24">
    <w:abstractNumId w:val="3"/>
  </w:num>
  <w:num w:numId="25">
    <w:abstractNumId w:val="19"/>
  </w:num>
  <w:num w:numId="26">
    <w:abstractNumId w:val="31"/>
  </w:num>
  <w:num w:numId="27">
    <w:abstractNumId w:val="2"/>
  </w:num>
  <w:num w:numId="28">
    <w:abstractNumId w:val="14"/>
  </w:num>
  <w:num w:numId="29">
    <w:abstractNumId w:val="29"/>
  </w:num>
  <w:num w:numId="30">
    <w:abstractNumId w:val="12"/>
  </w:num>
  <w:num w:numId="31">
    <w:abstractNumId w:val="24"/>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7045B"/>
    <w:rsid w:val="00211553"/>
    <w:rsid w:val="00212442"/>
    <w:rsid w:val="00232727"/>
    <w:rsid w:val="003836D4"/>
    <w:rsid w:val="003C54D2"/>
    <w:rsid w:val="0048077E"/>
    <w:rsid w:val="00497D9F"/>
    <w:rsid w:val="00542695"/>
    <w:rsid w:val="005D2D0C"/>
    <w:rsid w:val="006D5212"/>
    <w:rsid w:val="00771CF1"/>
    <w:rsid w:val="007F017F"/>
    <w:rsid w:val="00922761"/>
    <w:rsid w:val="0095359B"/>
    <w:rsid w:val="0096360E"/>
    <w:rsid w:val="00A37A2E"/>
    <w:rsid w:val="00AA0B01"/>
    <w:rsid w:val="00AD27D8"/>
    <w:rsid w:val="00B06D26"/>
    <w:rsid w:val="00CD11CB"/>
    <w:rsid w:val="00CF3D60"/>
    <w:rsid w:val="00DC42B7"/>
    <w:rsid w:val="00E84952"/>
    <w:rsid w:val="00EF1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ED4A"/>
  <w15:docId w15:val="{D82990E3-F130-4A43-894D-0C82802E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BalloonTextChar">
    <w:name w:val="Balloon Text Char"/>
    <w:link w:val="BalloonText"/>
    <w:uiPriority w:val="34"/>
    <w:qFormat/>
    <w:rsid w:val="00424124"/>
    <w:rPr>
      <w:rFonts w:ascii="Arial" w:eastAsia="Times New Roman" w:hAnsi="Arial" w:cs="Times New Roman"/>
      <w:sz w:val="20"/>
      <w:szCs w:val="20"/>
    </w:rPr>
  </w:style>
  <w:style w:type="character" w:customStyle="1" w:styleId="HeaderChar">
    <w:name w:val="Header Char"/>
    <w:link w:val="Header"/>
    <w:semiHidden/>
    <w:qFormat/>
    <w:rsid w:val="00A8721E"/>
    <w:rPr>
      <w:rFonts w:ascii="Segoe UI" w:eastAsia="Times New Roman" w:hAnsi="Segoe UI" w:cs="Segoe UI"/>
      <w:sz w:val="18"/>
      <w:szCs w:val="18"/>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CaptionChar">
    <w:name w:val="Caption Char"/>
    <w:link w:val="Caption"/>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character" w:customStyle="1" w:styleId="CommentSubjectChar">
    <w:name w:val="Comment Subject Char"/>
    <w:link w:val="CommentSubjec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BodyTextChar">
    <w:name w:val="Body Text Char"/>
    <w:link w:val="BodyText"/>
    <w:qFormat/>
    <w:rsid w:val="003327F3"/>
    <w:rPr>
      <w:sz w:val="22"/>
      <w:szCs w:val="22"/>
    </w:rPr>
  </w:style>
  <w:style w:type="character" w:customStyle="1" w:styleId="Char">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0">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DocumentMapChar">
    <w:name w:val="Document Map Char"/>
    <w:basedOn w:val="DefaultParagraphFont"/>
    <w:link w:val="DocumentMap"/>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2">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3">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4">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basedOn w:val="Normal"/>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
    <w:name w:val="paragraph"/>
    <w:basedOn w:val="Normal"/>
    <w:link w:val="ParagraphChar"/>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0">
    <w:name w:val="Paragraph"/>
    <w:basedOn w:val="Normal"/>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Normal"/>
    <w:qFormat/>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558E7-D159-4FA6-A90D-F7981565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42</Pages>
  <Words>13738</Words>
  <Characters>78313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91868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Majid Ghanbarinejad</cp:lastModifiedBy>
  <cp:revision>15</cp:revision>
  <cp:lastPrinted>2016-02-23T10:51:00Z</cp:lastPrinted>
  <dcterms:created xsi:type="dcterms:W3CDTF">2020-08-27T03:41:00Z</dcterms:created>
  <dcterms:modified xsi:type="dcterms:W3CDTF">2020-08-27T15:22:00Z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