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F6579B"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3GPP TSG RAN WG1 #102-e</w:t>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r>
      <w:r>
        <w:rPr>
          <w:rFonts w:asciiTheme="minorHAnsi" w:eastAsiaTheme="minorHAnsi" w:hAnsiTheme="minorHAnsi" w:cstheme="minorBidi"/>
          <w:b/>
          <w:sz w:val="28"/>
        </w:rPr>
        <w:tab/>
        <w:t>R1-20xxxxx</w:t>
      </w:r>
    </w:p>
    <w:p w14:paraId="4A8B8A95" w14:textId="77777777" w:rsidR="00B90547" w:rsidRDefault="00C425F0">
      <w:pPr>
        <w:ind w:left="1800" w:hanging="1800"/>
        <w:rPr>
          <w:rFonts w:asciiTheme="minorHAnsi" w:eastAsiaTheme="minorHAnsi" w:hAnsiTheme="minorHAnsi" w:cstheme="minorBidi"/>
          <w:b/>
          <w:sz w:val="28"/>
        </w:rPr>
      </w:pPr>
      <w:r>
        <w:rPr>
          <w:rFonts w:asciiTheme="minorHAnsi" w:eastAsiaTheme="minorHAnsi" w:hAnsiTheme="minorHAnsi" w:cstheme="minorBidi"/>
          <w:b/>
          <w:sz w:val="28"/>
        </w:rPr>
        <w:t>e-Meeting, August 17th – 28th, 2020</w:t>
      </w:r>
    </w:p>
    <w:p w14:paraId="66505596" w14:textId="77777777" w:rsidR="00B90547" w:rsidRDefault="00B90547">
      <w:pPr>
        <w:ind w:left="1800" w:hanging="1800"/>
        <w:rPr>
          <w:rFonts w:ascii="Calibri" w:eastAsia="Calibri" w:hAnsi="Calibri"/>
          <w:b/>
          <w:bCs/>
          <w:sz w:val="22"/>
          <w:szCs w:val="22"/>
        </w:rPr>
      </w:pPr>
    </w:p>
    <w:p w14:paraId="32F04511"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8.10.1</w:t>
      </w:r>
    </w:p>
    <w:p w14:paraId="46967464"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14FC0AA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t>Summary of [102-e-NR-eIAB-01]</w:t>
      </w:r>
    </w:p>
    <w:p w14:paraId="243178D8" w14:textId="77777777" w:rsidR="00B90547" w:rsidRDefault="00C425F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18F5B796" w14:textId="77777777" w:rsidR="00B90547" w:rsidRDefault="00C425F0">
      <w:pPr>
        <w:pStyle w:val="Heading1"/>
        <w:numPr>
          <w:ilvl w:val="0"/>
          <w:numId w:val="2"/>
        </w:numPr>
      </w:pPr>
      <w:r>
        <w:t>Introduction</w:t>
      </w:r>
    </w:p>
    <w:p w14:paraId="2590A30D" w14:textId="77777777" w:rsidR="00B90547" w:rsidRDefault="00C425F0">
      <w:r>
        <w:t>This contribution provides a summary of the following email discussion:</w:t>
      </w:r>
    </w:p>
    <w:p w14:paraId="38CBEDFC" w14:textId="77777777" w:rsidR="00B90547" w:rsidRDefault="00C425F0">
      <w:r>
        <w:rPr>
          <w:highlight w:val="cyan"/>
        </w:rPr>
        <w:t>[102-e-NR-eIAB-01] Email discussion on enhancements to resource multiplexing between child and parent links of an IAB node by 8/28 – Thomas (AT&amp;T)</w:t>
      </w:r>
    </w:p>
    <w:p w14:paraId="0275A23C" w14:textId="77777777" w:rsidR="00B90547" w:rsidRDefault="00C425F0">
      <w:pPr>
        <w:numPr>
          <w:ilvl w:val="0"/>
          <w:numId w:val="3"/>
        </w:numPr>
      </w:pPr>
      <w:r>
        <w:t>Prioritize topics to be resolved in RAN1#102-e by 8/19</w:t>
      </w:r>
    </w:p>
    <w:p w14:paraId="75DD886C" w14:textId="77777777" w:rsidR="00B90547" w:rsidRDefault="00B90547">
      <w:pPr>
        <w:pStyle w:val="BodyText"/>
      </w:pPr>
    </w:p>
    <w:p w14:paraId="4EC79305" w14:textId="77777777" w:rsidR="00B90547" w:rsidRDefault="00C425F0">
      <w:pPr>
        <w:pStyle w:val="Heading1"/>
        <w:numPr>
          <w:ilvl w:val="0"/>
          <w:numId w:val="2"/>
        </w:numPr>
        <w:rPr>
          <w:lang w:val="en-GB"/>
        </w:rPr>
      </w:pPr>
      <w:r>
        <w:rPr>
          <w:lang w:val="en-GB"/>
        </w:rPr>
        <w:t>Simultaneous Operation of Access and Backhaul Links</w:t>
      </w:r>
    </w:p>
    <w:p w14:paraId="595FF411" w14:textId="77777777" w:rsidR="00B90547" w:rsidRDefault="00C425F0">
      <w:pPr>
        <w:pStyle w:val="Heading2"/>
        <w:numPr>
          <w:ilvl w:val="1"/>
          <w:numId w:val="2"/>
        </w:numPr>
        <w:rPr>
          <w:rFonts w:ascii="Calibri" w:hAnsi="Calibri"/>
          <w:sz w:val="21"/>
          <w:szCs w:val="21"/>
        </w:rPr>
      </w:pPr>
      <w:r>
        <w:rPr>
          <w:rFonts w:eastAsia="MS PGothic"/>
          <w:sz w:val="24"/>
          <w:szCs w:val="18"/>
        </w:rPr>
        <w:t>Definition of Rel-17 Multiplexing Scenarios (High priority):</w:t>
      </w:r>
    </w:p>
    <w:p w14:paraId="5123146E" w14:textId="77777777" w:rsidR="00B90547" w:rsidRDefault="00C425F0">
      <w:r>
        <w:rPr>
          <w:rFonts w:ascii="Calibri" w:hAnsi="Calibri"/>
          <w:b/>
          <w:bCs/>
          <w:color w:val="000000"/>
          <w:sz w:val="22"/>
          <w:szCs w:val="22"/>
        </w:rPr>
        <w:t xml:space="preserve">Goal: </w:t>
      </w:r>
      <w:r>
        <w:rPr>
          <w:rFonts w:ascii="Calibri" w:hAnsi="Calibri"/>
          <w:color w:val="000000"/>
          <w:sz w:val="22"/>
          <w:szCs w:val="22"/>
        </w:rPr>
        <w:t>Confirm which scenarios are the focus for Rel-17 and describe key attributes of the scenarios which are relevant for RAN1 (e.g. FR1 vs. FR2, in-band/out-of-band, TDD spectrum considerations such as RAN4 Scenarios 1/2, high-level antenna designs/RF architectures, deployment considerations etc.)</w:t>
      </w:r>
    </w:p>
    <w:p w14:paraId="49D39B26" w14:textId="77777777" w:rsidR="00B90547" w:rsidRDefault="00B90547">
      <w:pPr>
        <w:rPr>
          <w:rFonts w:ascii="Calibri" w:hAnsi="Calibri" w:cs="Calibri"/>
          <w:color w:val="000000"/>
          <w:sz w:val="22"/>
          <w:szCs w:val="22"/>
        </w:rPr>
      </w:pPr>
    </w:p>
    <w:p w14:paraId="55F3DCD1"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076B19DE" w14:textId="77777777" w:rsidR="00B90547" w:rsidRDefault="00C425F0">
      <w:pPr>
        <w:pStyle w:val="ListParagraph"/>
        <w:numPr>
          <w:ilvl w:val="0"/>
          <w:numId w:val="12"/>
        </w:numPr>
        <w:spacing w:before="120" w:after="180"/>
        <w:rPr>
          <w:b/>
          <w:bCs/>
        </w:rPr>
      </w:pPr>
      <w:r>
        <w:rPr>
          <w:b/>
          <w:bCs/>
        </w:rPr>
        <w:t>Specification of enhancements to the resource multiplexing between child and parent links of an IAB node, including:</w:t>
      </w:r>
    </w:p>
    <w:p w14:paraId="32CC0841" w14:textId="77777777" w:rsidR="00B90547" w:rsidRDefault="00C425F0">
      <w:pPr>
        <w:pStyle w:val="ListParagraph"/>
        <w:numPr>
          <w:ilvl w:val="1"/>
          <w:numId w:val="12"/>
        </w:numPr>
        <w:spacing w:before="120" w:after="180"/>
        <w:rPr>
          <w:b/>
          <w:bCs/>
          <w:highlight w:val="yellow"/>
        </w:rPr>
      </w:pPr>
      <w:r>
        <w:rPr>
          <w:b/>
          <w:bCs/>
          <w:highlight w:val="yellow"/>
        </w:rPr>
        <w:t>Support of simultaneous operation (transmission and/or reception) of IAB-node’s child and parent links (i.e., MT Tx/DU Tx, MT Tx/DU Rx, MT Rx/DU Tx, MT Rx/DU Rx)</w:t>
      </w:r>
    </w:p>
    <w:p w14:paraId="58657EB4" w14:textId="77777777" w:rsidR="00B90547" w:rsidRDefault="00C425F0">
      <w:pPr>
        <w:pStyle w:val="ListParagraph"/>
        <w:numPr>
          <w:ilvl w:val="1"/>
          <w:numId w:val="12"/>
        </w:numPr>
        <w:spacing w:before="120" w:after="180"/>
        <w:rPr>
          <w:b/>
          <w:bCs/>
        </w:rPr>
      </w:pPr>
      <w:r>
        <w:rPr>
          <w:b/>
          <w:bCs/>
        </w:rPr>
        <w:t>Support for dual-connectivity scenarios defined by RAN2/RAN3 in the context of topology redundancy for improved robustness and load balancing.</w:t>
      </w:r>
    </w:p>
    <w:p w14:paraId="48BA981B" w14:textId="77777777" w:rsidR="00B90547" w:rsidRDefault="00B90547">
      <w:pPr>
        <w:rPr>
          <w:rFonts w:ascii="Calibri" w:hAnsi="Calibri" w:cs="Calibri"/>
          <w:color w:val="000000"/>
          <w:sz w:val="22"/>
          <w:szCs w:val="22"/>
        </w:rPr>
      </w:pPr>
    </w:p>
    <w:p w14:paraId="396A200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p w14:paraId="375C36D7" w14:textId="77777777" w:rsidR="00B90547" w:rsidRDefault="00B90547">
      <w:pPr>
        <w:rPr>
          <w:rFonts w:ascii="Calibri" w:hAnsi="Calibri" w:cs="Calibri"/>
          <w:b/>
          <w:bCs/>
          <w:color w:val="000000"/>
          <w:sz w:val="22"/>
          <w:szCs w:val="22"/>
        </w:rPr>
      </w:pPr>
    </w:p>
    <w:tbl>
      <w:tblPr>
        <w:tblStyle w:val="TableGrid"/>
        <w:tblW w:w="10070" w:type="dxa"/>
        <w:tblLook w:val="04A0" w:firstRow="1" w:lastRow="0" w:firstColumn="1" w:lastColumn="0" w:noHBand="0" w:noVBand="1"/>
      </w:tblPr>
      <w:tblGrid>
        <w:gridCol w:w="2335"/>
        <w:gridCol w:w="7735"/>
      </w:tblGrid>
      <w:tr w:rsidR="00B90547" w14:paraId="111FB246" w14:textId="77777777">
        <w:tc>
          <w:tcPr>
            <w:tcW w:w="2335" w:type="dxa"/>
            <w:shd w:val="clear" w:color="auto" w:fill="auto"/>
          </w:tcPr>
          <w:p w14:paraId="67B09E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DC58654" w14:textId="77777777" w:rsidR="00B90547" w:rsidRDefault="00C425F0">
            <w:pPr>
              <w:spacing w:line="259" w:lineRule="auto"/>
              <w:rPr>
                <w:rFonts w:asciiTheme="minorHAnsi" w:eastAsiaTheme="minorEastAsia" w:hAnsiTheme="minorHAnsi" w:cstheme="minorHAnsi"/>
                <w:b/>
                <w:bCs/>
                <w:i/>
                <w:iCs/>
                <w:sz w:val="20"/>
                <w:szCs w:val="20"/>
              </w:rPr>
            </w:pPr>
            <w:r>
              <w:rPr>
                <w:rFonts w:asciiTheme="minorHAnsi" w:eastAsiaTheme="minorEastAsia" w:hAnsiTheme="minorHAnsi" w:cstheme="minorHAnsi"/>
                <w:b/>
                <w:bCs/>
                <w:i/>
                <w:iCs/>
                <w:sz w:val="20"/>
                <w:szCs w:val="20"/>
              </w:rPr>
              <w:t>Proposal 2: To de-prioritize simultaneous DU-Tx/MT-Rx, DU-Rx/MT-Tx and DU-Tx/MT-Tx in RAN1 Rel-17 normative work.</w:t>
            </w:r>
          </w:p>
          <w:p w14:paraId="1DBF3908" w14:textId="77777777" w:rsidR="00B90547" w:rsidRDefault="00C425F0">
            <w:pPr>
              <w:pStyle w:val="ListParagraph"/>
              <w:numPr>
                <w:ilvl w:val="0"/>
                <w:numId w:val="8"/>
              </w:numPr>
              <w:spacing w:before="120" w:after="0" w:line="259" w:lineRule="auto"/>
              <w:ind w:left="900"/>
              <w:rPr>
                <w:rFonts w:asciiTheme="minorHAnsi" w:hAnsiTheme="minorHAnsi" w:cstheme="minorHAnsi"/>
                <w:b/>
                <w:i/>
              </w:rPr>
            </w:pPr>
            <w:r>
              <w:rPr>
                <w:rFonts w:asciiTheme="minorHAnsi" w:hAnsiTheme="minorHAnsi" w:cstheme="minorHAnsi"/>
                <w:b/>
                <w:i/>
              </w:rPr>
              <w:t xml:space="preserve">The above three duplex operations can still be implemented in practice, e.g., by using multi-panel antenna and separate PA to isolate the DU-Tx/Rx and MT-Tx/Rx in their analog forms. In this case, there is no FDM/SDM relation in between per RAN1 perspective.  </w:t>
            </w:r>
          </w:p>
          <w:p w14:paraId="4BFBACC4" w14:textId="77777777" w:rsidR="00B90547" w:rsidRDefault="00B90547">
            <w:pPr>
              <w:rPr>
                <w:rFonts w:asciiTheme="minorHAnsi" w:hAnsiTheme="minorHAnsi" w:cstheme="minorHAnsi"/>
                <w:b/>
                <w:i/>
                <w:sz w:val="20"/>
                <w:szCs w:val="20"/>
                <w:lang w:eastAsia="zh-CN"/>
              </w:rPr>
            </w:pPr>
          </w:p>
        </w:tc>
      </w:tr>
      <w:tr w:rsidR="00B90547" w14:paraId="3345C550" w14:textId="77777777">
        <w:tc>
          <w:tcPr>
            <w:tcW w:w="2335" w:type="dxa"/>
            <w:shd w:val="clear" w:color="auto" w:fill="auto"/>
          </w:tcPr>
          <w:p w14:paraId="0806DD75"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A6A838F"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lang w:val="en-IN"/>
              </w:rPr>
              <w:t>Observation 1:</w:t>
            </w:r>
            <w:r>
              <w:rPr>
                <w:rFonts w:asciiTheme="minorHAnsi" w:hAnsiTheme="minorHAnsi" w:cstheme="minorHAnsi"/>
                <w:sz w:val="20"/>
                <w:szCs w:val="20"/>
                <w:lang w:val="en-IN"/>
              </w:rPr>
              <w:t xml:space="preserve"> An IAB node can have </w:t>
            </w:r>
            <w:r>
              <w:rPr>
                <w:rFonts w:asciiTheme="minorHAnsi" w:hAnsiTheme="minorHAnsi" w:cstheme="minorHAnsi"/>
                <w:sz w:val="20"/>
                <w:szCs w:val="20"/>
              </w:rPr>
              <w:t xml:space="preserve">TDM, FDM, FDM with HDC, SDM, SDM with HDC and IBFD </w:t>
            </w:r>
            <w:r>
              <w:rPr>
                <w:rFonts w:asciiTheme="minorHAnsi" w:hAnsiTheme="minorHAnsi" w:cstheme="minorHAnsi"/>
                <w:sz w:val="20"/>
                <w:szCs w:val="20"/>
                <w:lang w:val="en-IN"/>
              </w:rPr>
              <w:t>multiplexing capabilities and can support TDM,</w:t>
            </w:r>
            <w:r>
              <w:rPr>
                <w:rFonts w:asciiTheme="minorHAnsi" w:hAnsiTheme="minorHAnsi" w:cstheme="minorHAnsi"/>
                <w:sz w:val="20"/>
                <w:szCs w:val="20"/>
              </w:rPr>
              <w:t xml:space="preserve"> </w:t>
            </w:r>
            <w:proofErr w:type="spellStart"/>
            <w:r>
              <w:rPr>
                <w:rFonts w:asciiTheme="minorHAnsi" w:hAnsiTheme="minorHAnsi" w:cstheme="minorHAnsi"/>
                <w:sz w:val="20"/>
                <w:szCs w:val="20"/>
              </w:rPr>
              <w:t>DUTx-MTTx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DURx-MTRx</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DURx-MTTx</w:t>
            </w:r>
            <w:proofErr w:type="spellEnd"/>
            <w:r>
              <w:rPr>
                <w:rFonts w:asciiTheme="minorHAnsi" w:hAnsiTheme="minorHAnsi" w:cstheme="minorHAnsi"/>
                <w:sz w:val="20"/>
                <w:szCs w:val="20"/>
              </w:rPr>
              <w:t xml:space="preserve"> and </w:t>
            </w:r>
            <w:proofErr w:type="spellStart"/>
            <w:r>
              <w:rPr>
                <w:rFonts w:asciiTheme="minorHAnsi" w:hAnsiTheme="minorHAnsi" w:cstheme="minorHAnsi"/>
                <w:sz w:val="20"/>
                <w:szCs w:val="20"/>
              </w:rPr>
              <w:t>DUTx-MTRx</w:t>
            </w:r>
            <w:proofErr w:type="spellEnd"/>
            <w:r>
              <w:rPr>
                <w:rFonts w:asciiTheme="minorHAnsi" w:hAnsiTheme="minorHAnsi" w:cstheme="minorHAnsi"/>
                <w:sz w:val="20"/>
                <w:szCs w:val="20"/>
                <w:lang w:val="en-IN"/>
              </w:rPr>
              <w:t xml:space="preserve"> modes of operation</w:t>
            </w:r>
          </w:p>
        </w:tc>
      </w:tr>
      <w:tr w:rsidR="00B90547" w14:paraId="2C9FDFDD" w14:textId="77777777">
        <w:tc>
          <w:tcPr>
            <w:tcW w:w="2335" w:type="dxa"/>
            <w:shd w:val="clear" w:color="auto" w:fill="auto"/>
          </w:tcPr>
          <w:p w14:paraId="16AF690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ETRI (R1-2006361)</w:t>
            </w:r>
          </w:p>
        </w:tc>
        <w:tc>
          <w:tcPr>
            <w:tcW w:w="7734" w:type="dxa"/>
            <w:shd w:val="clear" w:color="auto" w:fill="auto"/>
          </w:tcPr>
          <w:p w14:paraId="625CF8A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1:</w:t>
            </w:r>
            <w:r>
              <w:rPr>
                <w:rFonts w:asciiTheme="minorHAnsi" w:hAnsiTheme="minorHAnsi" w:cstheme="minorHAnsi"/>
                <w:sz w:val="20"/>
                <w:szCs w:val="20"/>
              </w:rPr>
              <w:t xml:space="preserve"> Unless a feasible solution for intra-node interference suppression/cancellation is identified, support of MT-TX/DU-RX or MT-RX/DU-TX with two non-overlapping frequency channel allocations should be prioritized rather than the fully or partially overlapping frequency channel allocation.</w:t>
            </w:r>
          </w:p>
          <w:p w14:paraId="23BBE09B"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Observation 2:</w:t>
            </w:r>
            <w:r>
              <w:rPr>
                <w:rFonts w:asciiTheme="minorHAnsi" w:hAnsiTheme="minorHAnsi" w:cstheme="minorHAnsi"/>
                <w:sz w:val="20"/>
                <w:szCs w:val="20"/>
              </w:rPr>
              <w:t xml:space="preserve"> In paired spectrum case, the best configuration of MT-TX/DU-TX and MT-RX/DU-RX is the same as the best configuration of MT-TX/DU-RX and MT-RX/DU-TX.</w:t>
            </w:r>
          </w:p>
          <w:p w14:paraId="79A46E26"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lastRenderedPageBreak/>
              <w:t>Proposal 1:</w:t>
            </w:r>
            <w:r>
              <w:rPr>
                <w:rFonts w:asciiTheme="minorHAnsi" w:hAnsiTheme="minorHAnsi" w:cstheme="minorHAnsi"/>
                <w:sz w:val="20"/>
                <w:szCs w:val="20"/>
              </w:rPr>
              <w:t xml:space="preserve"> For MT-TX/DU-RX and MT-RX/DU-TX in paired spectrum, we propose considering the configuration of an IAB node in which the opposite directions of the parent and child nodes use the same frequency bands and discussing the relevant specification impacts.</w:t>
            </w:r>
          </w:p>
          <w:p w14:paraId="3422B1D3"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2:</w:t>
            </w:r>
            <w:r>
              <w:rPr>
                <w:rFonts w:asciiTheme="minorHAnsi" w:hAnsiTheme="minorHAnsi" w:cstheme="minorHAnsi"/>
                <w:sz w:val="20"/>
                <w:szCs w:val="20"/>
              </w:rPr>
              <w:t xml:space="preserve"> We propose studying the support of MT-TX/DU-TX and MT-RX/DU-RX with </w:t>
            </w:r>
            <w:proofErr w:type="gramStart"/>
            <w:r>
              <w:rPr>
                <w:rFonts w:asciiTheme="minorHAnsi" w:hAnsiTheme="minorHAnsi" w:cstheme="minorHAnsi"/>
                <w:sz w:val="20"/>
                <w:szCs w:val="20"/>
              </w:rPr>
              <w:t>fully-overlapping</w:t>
            </w:r>
            <w:proofErr w:type="gramEnd"/>
            <w:r>
              <w:rPr>
                <w:rFonts w:asciiTheme="minorHAnsi" w:hAnsiTheme="minorHAnsi" w:cstheme="minorHAnsi"/>
                <w:sz w:val="20"/>
                <w:szCs w:val="20"/>
              </w:rPr>
              <w:t xml:space="preserve"> frequency band and the feasibility and specification impact including necessary interference management mechanisms and a new timing advance at the child node.</w:t>
            </w:r>
          </w:p>
          <w:p w14:paraId="320CB59C" w14:textId="77777777" w:rsidR="00B90547" w:rsidRDefault="00C425F0">
            <w:pPr>
              <w:spacing w:after="120"/>
              <w:rPr>
                <w:rFonts w:asciiTheme="minorHAnsi" w:hAnsiTheme="minorHAnsi" w:cstheme="minorHAnsi"/>
                <w:sz w:val="20"/>
                <w:szCs w:val="20"/>
              </w:rPr>
            </w:pPr>
            <w:r>
              <w:rPr>
                <w:rFonts w:asciiTheme="minorHAnsi" w:hAnsiTheme="minorHAnsi" w:cstheme="minorHAnsi"/>
                <w:b/>
                <w:i/>
                <w:sz w:val="20"/>
                <w:szCs w:val="20"/>
                <w:u w:val="single"/>
              </w:rPr>
              <w:t>Proposal 3:</w:t>
            </w:r>
            <w:r>
              <w:rPr>
                <w:rFonts w:asciiTheme="minorHAnsi" w:hAnsiTheme="minorHAnsi" w:cstheme="minorHAnsi"/>
                <w:sz w:val="20"/>
                <w:szCs w:val="20"/>
              </w:rPr>
              <w:t xml:space="preserve"> It is proposed that the resource multiplexing configurations other than “MT-TX/DU-RX and MT-RX/DU-TX in unpaired </w:t>
            </w:r>
            <w:r>
              <w:rPr>
                <w:rFonts w:asciiTheme="minorHAnsi" w:eastAsia="SimSun" w:hAnsiTheme="minorHAnsi" w:cstheme="minorHAnsi"/>
                <w:sz w:val="20"/>
                <w:szCs w:val="20"/>
              </w:rPr>
              <w:t>spectrum”</w:t>
            </w:r>
            <w:r>
              <w:rPr>
                <w:rFonts w:asciiTheme="minorHAnsi" w:hAnsiTheme="minorHAnsi" w:cstheme="minorHAnsi"/>
                <w:sz w:val="20"/>
                <w:szCs w:val="20"/>
              </w:rPr>
              <w:t xml:space="preserve"> be considered as higher priority.</w:t>
            </w:r>
          </w:p>
        </w:tc>
      </w:tr>
      <w:tr w:rsidR="00B90547" w14:paraId="61C4E256" w14:textId="77777777">
        <w:tc>
          <w:tcPr>
            <w:tcW w:w="2335" w:type="dxa"/>
            <w:shd w:val="clear" w:color="auto" w:fill="auto"/>
          </w:tcPr>
          <w:p w14:paraId="0C5BF1F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LG (R1-2006382)</w:t>
            </w:r>
          </w:p>
        </w:tc>
        <w:tc>
          <w:tcPr>
            <w:tcW w:w="7734" w:type="dxa"/>
            <w:shd w:val="clear" w:color="auto" w:fill="auto"/>
          </w:tcPr>
          <w:p w14:paraId="3E5F1C13" w14:textId="77777777" w:rsidR="00B90547" w:rsidRDefault="00C425F0">
            <w:pPr>
              <w:rPr>
                <w:rFonts w:asciiTheme="minorHAnsi" w:hAnsiTheme="minorHAnsi" w:cstheme="minorHAnsi"/>
                <w:b/>
                <w:i/>
                <w:sz w:val="20"/>
                <w:szCs w:val="20"/>
                <w:lang w:eastAsia="ko-KR"/>
              </w:rPr>
            </w:pPr>
            <w:r>
              <w:rPr>
                <w:rFonts w:asciiTheme="minorHAnsi" w:hAnsiTheme="minorHAnsi" w:cstheme="minorHAnsi"/>
                <w:b/>
                <w:i/>
                <w:sz w:val="20"/>
                <w:szCs w:val="20"/>
                <w:lang w:eastAsia="ko-KR"/>
              </w:rPr>
              <w:t>Proposal 1: To support simultaneous operation of MT and DU, co-located inter-panel operation and intra-panel operation should be considered.</w:t>
            </w:r>
          </w:p>
        </w:tc>
      </w:tr>
      <w:tr w:rsidR="00B90547" w14:paraId="61A1305D" w14:textId="77777777">
        <w:tc>
          <w:tcPr>
            <w:tcW w:w="2335" w:type="dxa"/>
            <w:shd w:val="clear" w:color="auto" w:fill="auto"/>
          </w:tcPr>
          <w:p w14:paraId="592BEA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04CF90CF"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1</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transmission based on FDM/SDM principles, i.e., </w:t>
            </w:r>
            <w:r>
              <w:rPr>
                <w:rFonts w:asciiTheme="minorHAnsi" w:hAnsiTheme="minorHAnsi" w:cstheme="minorHAnsi"/>
                <w:i/>
                <w:iCs/>
                <w:szCs w:val="20"/>
              </w:rPr>
              <w:t>half-duplex transmission</w:t>
            </w:r>
            <w:r>
              <w:rPr>
                <w:rFonts w:asciiTheme="minorHAnsi" w:hAnsiTheme="minorHAnsi" w:cstheme="minorHAnsi"/>
                <w:szCs w:val="20"/>
              </w:rPr>
              <w:t xml:space="preserve">, and simultaneous reception based on FDM/SDM principles, i.e., </w:t>
            </w:r>
            <w:r>
              <w:rPr>
                <w:rFonts w:asciiTheme="minorHAnsi" w:hAnsiTheme="minorHAnsi" w:cstheme="minorHAnsi"/>
                <w:i/>
                <w:iCs/>
                <w:szCs w:val="20"/>
              </w:rPr>
              <w:t>half-duplex reception,</w:t>
            </w:r>
            <w:r>
              <w:rPr>
                <w:rFonts w:asciiTheme="minorHAnsi" w:hAnsiTheme="minorHAnsi" w:cstheme="minorHAnsi"/>
                <w:szCs w:val="20"/>
              </w:rPr>
              <w:t xml:space="preserve"> are technically feasible and should be RAN 1’s priority in Rel-17.</w:t>
            </w:r>
          </w:p>
          <w:p w14:paraId="29F30F0C"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Simultaneous MT RX and DU TX, i.e., </w:t>
            </w:r>
            <w:r>
              <w:rPr>
                <w:rFonts w:asciiTheme="minorHAnsi" w:hAnsiTheme="minorHAnsi" w:cstheme="minorHAnsi"/>
                <w:i/>
                <w:iCs/>
                <w:szCs w:val="20"/>
              </w:rPr>
              <w:t>downstream full-duplex</w:t>
            </w:r>
            <w:r>
              <w:rPr>
                <w:rFonts w:asciiTheme="minorHAnsi" w:hAnsiTheme="minorHAnsi" w:cstheme="minorHAnsi"/>
                <w:szCs w:val="20"/>
              </w:rPr>
              <w:t xml:space="preserve">, and simultaneous MT TX and DU RX, i.e., </w:t>
            </w:r>
            <w:r>
              <w:rPr>
                <w:rFonts w:asciiTheme="minorHAnsi" w:hAnsiTheme="minorHAnsi" w:cstheme="minorHAnsi"/>
                <w:i/>
                <w:iCs/>
                <w:szCs w:val="20"/>
              </w:rPr>
              <w:t>upstream full-duplex</w:t>
            </w:r>
            <w:r>
              <w:rPr>
                <w:rFonts w:asciiTheme="minorHAnsi" w:hAnsiTheme="minorHAnsi" w:cstheme="minorHAnsi"/>
                <w:szCs w:val="20"/>
              </w:rPr>
              <w:t>, are not prioritized in Rel-17.</w:t>
            </w:r>
          </w:p>
          <w:p w14:paraId="6C94FB86"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3</w:t>
            </w:r>
            <w:r>
              <w:rPr>
                <w:rFonts w:asciiTheme="minorHAnsi" w:eastAsiaTheme="minorEastAsia" w:hAnsiTheme="minorHAnsi" w:cstheme="minorHAnsi"/>
                <w:b w:val="0"/>
                <w:szCs w:val="20"/>
                <w:lang w:eastAsia="sv-SE"/>
              </w:rPr>
              <w:tab/>
            </w:r>
            <w:r>
              <w:rPr>
                <w:rFonts w:asciiTheme="minorHAnsi" w:hAnsiTheme="minorHAnsi" w:cstheme="minorHAnsi"/>
                <w:szCs w:val="20"/>
              </w:rPr>
              <w:t>RAN4 IAB Scenario 2 is adopted as the baseline for IAB simultaneous-operation discussion.</w:t>
            </w:r>
          </w:p>
          <w:p w14:paraId="2A823E6A"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Proposal 4</w:t>
            </w:r>
            <w:r>
              <w:rPr>
                <w:rFonts w:asciiTheme="minorHAnsi" w:eastAsiaTheme="minorEastAsia" w:hAnsiTheme="minorHAnsi" w:cstheme="minorHAnsi"/>
                <w:b w:val="0"/>
                <w:szCs w:val="20"/>
                <w:lang w:eastAsia="sv-SE"/>
              </w:rPr>
              <w:tab/>
            </w:r>
            <w:r>
              <w:rPr>
                <w:rFonts w:asciiTheme="minorHAnsi" w:hAnsiTheme="minorHAnsi" w:cstheme="minorHAnsi"/>
                <w:szCs w:val="20"/>
              </w:rPr>
              <w:t>RAN1 to exclude simultaneous-operation discussion for the case when an IAB-node simultaneously receives from the parent IAB-DU and from a served UE.</w:t>
            </w:r>
          </w:p>
        </w:tc>
      </w:tr>
    </w:tbl>
    <w:p w14:paraId="7FC9410A" w14:textId="77777777" w:rsidR="00B90547" w:rsidRDefault="00B90547">
      <w:pPr>
        <w:rPr>
          <w:rFonts w:ascii="Calibri" w:hAnsi="Calibri" w:cs="Calibri"/>
          <w:b/>
          <w:bCs/>
          <w:color w:val="000000"/>
          <w:sz w:val="22"/>
          <w:szCs w:val="22"/>
        </w:rPr>
      </w:pPr>
    </w:p>
    <w:p w14:paraId="66D113FE" w14:textId="77777777" w:rsidR="00B90547" w:rsidRDefault="00C425F0">
      <w:pPr>
        <w:rPr>
          <w:rFonts w:ascii="Calibri" w:hAnsi="Calibri" w:cs="Calibri"/>
          <w:color w:val="000000"/>
          <w:sz w:val="22"/>
          <w:szCs w:val="22"/>
        </w:rPr>
      </w:pPr>
      <w:r>
        <w:rPr>
          <w:rFonts w:ascii="Calibri" w:hAnsi="Calibri" w:cs="Calibri"/>
          <w:color w:val="000000"/>
          <w:sz w:val="22"/>
          <w:szCs w:val="22"/>
        </w:rPr>
        <w:t>The four main multiplexing scenarios from the Rel-17 WID are (also based on the no-TDM multiplexing capabilities):</w:t>
      </w:r>
    </w:p>
    <w:p w14:paraId="7DF8DEBF" w14:textId="77777777" w:rsidR="00B90547" w:rsidRDefault="00B90547">
      <w:pPr>
        <w:rPr>
          <w:rFonts w:ascii="Calibri" w:hAnsi="Calibri" w:cs="Calibri"/>
          <w:color w:val="000000"/>
          <w:sz w:val="22"/>
          <w:szCs w:val="22"/>
        </w:rPr>
      </w:pPr>
    </w:p>
    <w:p w14:paraId="4F863FA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1: Simultaneous MT-Tx/DU-Tx</w:t>
      </w:r>
    </w:p>
    <w:p w14:paraId="6C456DB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2: Simultaneous MT-Rx/DU-Rx</w:t>
      </w:r>
    </w:p>
    <w:p w14:paraId="3E8FFE1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3: Simultaneous MT-Rx/DU-Tx</w:t>
      </w:r>
    </w:p>
    <w:p w14:paraId="3512CFA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Case 4: Simultaneous MT-Tx/DU-Rx</w:t>
      </w:r>
    </w:p>
    <w:p w14:paraId="2DB62991" w14:textId="77777777" w:rsidR="00B90547" w:rsidRDefault="00B90547">
      <w:pPr>
        <w:jc w:val="center"/>
        <w:rPr>
          <w:rFonts w:ascii="Calibri" w:hAnsi="Calibri" w:cs="Calibri"/>
          <w:color w:val="000000"/>
          <w:sz w:val="22"/>
          <w:szCs w:val="22"/>
        </w:rPr>
      </w:pPr>
    </w:p>
    <w:p w14:paraId="406573F8" w14:textId="77777777" w:rsidR="00B90547" w:rsidRDefault="00C425F0">
      <w:pPr>
        <w:rPr>
          <w:rFonts w:ascii="Calibri" w:hAnsi="Calibri" w:cs="Calibri"/>
          <w:color w:val="000000"/>
          <w:sz w:val="22"/>
          <w:szCs w:val="22"/>
        </w:rPr>
      </w:pPr>
      <w:r>
        <w:rPr>
          <w:rFonts w:ascii="Calibri" w:hAnsi="Calibri" w:cs="Calibri"/>
          <w:color w:val="000000"/>
          <w:sz w:val="22"/>
          <w:szCs w:val="22"/>
        </w:rPr>
        <w:t>Companies have suggested that whether a given case is supported/prioritized depends on additional considerations such as spectrum type, frequency allocation, deployment considerations etc. As a first step, the different cases should be mapped to these factors based on the level of prioritization: high/low/excluded from Rel-17. (Note that low priority in this context means that the scenario is supported but potentially with only limited specification effort.)</w:t>
      </w:r>
    </w:p>
    <w:p w14:paraId="0F1ED833" w14:textId="77777777" w:rsidR="00B90547" w:rsidRDefault="00B90547">
      <w:pPr>
        <w:rPr>
          <w:rFonts w:ascii="Calibri" w:hAnsi="Calibri" w:cs="Calibri"/>
          <w:color w:val="000000"/>
          <w:sz w:val="22"/>
          <w:szCs w:val="22"/>
        </w:rPr>
      </w:pPr>
    </w:p>
    <w:p w14:paraId="2D58CD9B"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2.1.1:</w:t>
      </w:r>
      <w:r>
        <w:rPr>
          <w:rFonts w:ascii="Calibri" w:hAnsi="Calibri" w:cs="Calibri"/>
          <w:b/>
          <w:bCs/>
          <w:color w:val="000000"/>
          <w:sz w:val="22"/>
          <w:szCs w:val="22"/>
        </w:rPr>
        <w:t xml:space="preserve"> Unpaired Spectrum</w:t>
      </w:r>
    </w:p>
    <w:tbl>
      <w:tblPr>
        <w:tblStyle w:val="TableGrid"/>
        <w:tblW w:w="10075" w:type="dxa"/>
        <w:tblLook w:val="04A0" w:firstRow="1" w:lastRow="0" w:firstColumn="1" w:lastColumn="0" w:noHBand="0" w:noVBand="1"/>
      </w:tblPr>
      <w:tblGrid>
        <w:gridCol w:w="2352"/>
        <w:gridCol w:w="2954"/>
        <w:gridCol w:w="2294"/>
        <w:gridCol w:w="2475"/>
      </w:tblGrid>
      <w:tr w:rsidR="00B90547" w14:paraId="260B9AB5" w14:textId="77777777">
        <w:trPr>
          <w:trHeight w:val="233"/>
        </w:trPr>
        <w:tc>
          <w:tcPr>
            <w:tcW w:w="2351" w:type="dxa"/>
            <w:vMerge w:val="restart"/>
            <w:shd w:val="clear" w:color="auto" w:fill="auto"/>
          </w:tcPr>
          <w:p w14:paraId="42D48C2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F125E28" w14:textId="77777777" w:rsidR="00B90547" w:rsidRDefault="00B90547">
            <w:pPr>
              <w:rPr>
                <w:rFonts w:ascii="Calibri" w:hAnsi="Calibri" w:cs="Calibri"/>
                <w:color w:val="000000"/>
                <w:sz w:val="22"/>
                <w:szCs w:val="22"/>
              </w:rPr>
            </w:pPr>
          </w:p>
        </w:tc>
        <w:tc>
          <w:tcPr>
            <w:tcW w:w="7723" w:type="dxa"/>
            <w:gridSpan w:val="3"/>
            <w:shd w:val="clear" w:color="auto" w:fill="auto"/>
          </w:tcPr>
          <w:p w14:paraId="2EB30D22"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3C4DEDF4" w14:textId="77777777">
        <w:trPr>
          <w:trHeight w:val="54"/>
        </w:trPr>
        <w:tc>
          <w:tcPr>
            <w:tcW w:w="2351" w:type="dxa"/>
            <w:vMerge/>
            <w:shd w:val="clear" w:color="auto" w:fill="auto"/>
          </w:tcPr>
          <w:p w14:paraId="263AE4ED" w14:textId="77777777" w:rsidR="00B90547" w:rsidRDefault="00B90547">
            <w:pPr>
              <w:rPr>
                <w:rFonts w:ascii="Calibri" w:hAnsi="Calibri" w:cs="Calibri"/>
                <w:color w:val="000000"/>
                <w:sz w:val="22"/>
                <w:szCs w:val="22"/>
              </w:rPr>
            </w:pPr>
          </w:p>
        </w:tc>
        <w:tc>
          <w:tcPr>
            <w:tcW w:w="2954" w:type="dxa"/>
            <w:shd w:val="clear" w:color="auto" w:fill="auto"/>
          </w:tcPr>
          <w:p w14:paraId="3C6D2367"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294" w:type="dxa"/>
            <w:shd w:val="clear" w:color="auto" w:fill="auto"/>
          </w:tcPr>
          <w:p w14:paraId="41F3EEF3"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5" w:type="dxa"/>
            <w:shd w:val="clear" w:color="auto" w:fill="auto"/>
          </w:tcPr>
          <w:p w14:paraId="4622B386"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06E39E97" w14:textId="77777777">
        <w:tc>
          <w:tcPr>
            <w:tcW w:w="2351" w:type="dxa"/>
            <w:shd w:val="clear" w:color="auto" w:fill="auto"/>
          </w:tcPr>
          <w:p w14:paraId="14AE6E0E"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954" w:type="dxa"/>
            <w:shd w:val="clear" w:color="auto" w:fill="auto"/>
          </w:tcPr>
          <w:p w14:paraId="02C0BC5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064AB8" w14:textId="77777777" w:rsidR="00B90547" w:rsidRDefault="00B90547">
            <w:pPr>
              <w:rPr>
                <w:rFonts w:ascii="Calibri" w:hAnsi="Calibri" w:cs="Calibri"/>
                <w:color w:val="000000"/>
                <w:sz w:val="22"/>
                <w:szCs w:val="22"/>
              </w:rPr>
            </w:pPr>
          </w:p>
        </w:tc>
        <w:tc>
          <w:tcPr>
            <w:tcW w:w="2475" w:type="dxa"/>
            <w:shd w:val="clear" w:color="auto" w:fill="auto"/>
          </w:tcPr>
          <w:p w14:paraId="076D4B04" w14:textId="77777777" w:rsidR="00B90547" w:rsidRDefault="00B90547">
            <w:pPr>
              <w:rPr>
                <w:rFonts w:ascii="Calibri" w:hAnsi="Calibri" w:cs="Calibri"/>
                <w:color w:val="000000"/>
                <w:sz w:val="22"/>
                <w:szCs w:val="22"/>
              </w:rPr>
            </w:pPr>
          </w:p>
        </w:tc>
      </w:tr>
      <w:tr w:rsidR="00B90547" w14:paraId="4E025C0B" w14:textId="77777777">
        <w:tc>
          <w:tcPr>
            <w:tcW w:w="2351" w:type="dxa"/>
            <w:shd w:val="clear" w:color="auto" w:fill="auto"/>
          </w:tcPr>
          <w:p w14:paraId="6547BAE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954" w:type="dxa"/>
            <w:shd w:val="clear" w:color="auto" w:fill="auto"/>
          </w:tcPr>
          <w:p w14:paraId="0BDB1F8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7054E9BC" w14:textId="77777777" w:rsidR="00B90547" w:rsidRDefault="00B90547">
            <w:pPr>
              <w:rPr>
                <w:rFonts w:ascii="Calibri" w:hAnsi="Calibri" w:cs="Calibri"/>
                <w:color w:val="000000"/>
                <w:sz w:val="22"/>
                <w:szCs w:val="22"/>
              </w:rPr>
            </w:pPr>
          </w:p>
        </w:tc>
        <w:tc>
          <w:tcPr>
            <w:tcW w:w="2475" w:type="dxa"/>
            <w:shd w:val="clear" w:color="auto" w:fill="auto"/>
          </w:tcPr>
          <w:p w14:paraId="0497C8E3" w14:textId="77777777" w:rsidR="00B90547" w:rsidRDefault="00B90547">
            <w:pPr>
              <w:rPr>
                <w:rFonts w:ascii="Calibri" w:hAnsi="Calibri" w:cs="Calibri"/>
                <w:color w:val="000000"/>
                <w:sz w:val="22"/>
                <w:szCs w:val="22"/>
              </w:rPr>
            </w:pPr>
          </w:p>
        </w:tc>
      </w:tr>
      <w:tr w:rsidR="00B90547" w14:paraId="060C2C10" w14:textId="77777777">
        <w:tc>
          <w:tcPr>
            <w:tcW w:w="2351" w:type="dxa"/>
            <w:shd w:val="clear" w:color="auto" w:fill="auto"/>
          </w:tcPr>
          <w:p w14:paraId="4B91F8F2"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954" w:type="dxa"/>
            <w:shd w:val="clear" w:color="auto" w:fill="auto"/>
          </w:tcPr>
          <w:p w14:paraId="3A084BC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6B5018C3" w14:textId="77777777" w:rsidR="00B90547" w:rsidRDefault="00B90547">
            <w:pPr>
              <w:rPr>
                <w:rFonts w:ascii="Calibri" w:hAnsi="Calibri" w:cs="Calibri"/>
                <w:color w:val="000000"/>
                <w:sz w:val="22"/>
                <w:szCs w:val="22"/>
              </w:rPr>
            </w:pPr>
          </w:p>
        </w:tc>
        <w:tc>
          <w:tcPr>
            <w:tcW w:w="2475" w:type="dxa"/>
            <w:shd w:val="clear" w:color="auto" w:fill="auto"/>
          </w:tcPr>
          <w:p w14:paraId="7AD2DA4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(unless a quantitative proof of concept is provided, </w:t>
            </w:r>
            <w:r>
              <w:rPr>
                <w:rFonts w:ascii="Calibri" w:hAnsi="Calibri" w:cs="Calibri"/>
                <w:color w:val="000000"/>
                <w:sz w:val="22"/>
                <w:szCs w:val="22"/>
              </w:rPr>
              <w:lastRenderedPageBreak/>
              <w:t>accounting for that the channel is part of the isolation problem)</w:t>
            </w:r>
          </w:p>
        </w:tc>
      </w:tr>
      <w:tr w:rsidR="00B90547" w14:paraId="335F6DA4" w14:textId="77777777">
        <w:tc>
          <w:tcPr>
            <w:tcW w:w="2351" w:type="dxa"/>
            <w:shd w:val="clear" w:color="auto" w:fill="auto"/>
          </w:tcPr>
          <w:p w14:paraId="1C030EB2" w14:textId="77777777" w:rsidR="00B90547" w:rsidRDefault="00C425F0">
            <w:pPr>
              <w:rPr>
                <w:rFonts w:ascii="Calibri" w:hAnsi="Calibri" w:cs="Calibri"/>
                <w:color w:val="000000"/>
                <w:sz w:val="22"/>
                <w:szCs w:val="22"/>
              </w:rPr>
            </w:pPr>
            <w:r>
              <w:rPr>
                <w:rFonts w:ascii="Calibri" w:hAnsi="Calibri" w:cs="Calibri"/>
                <w:color w:val="000000"/>
                <w:sz w:val="22"/>
                <w:szCs w:val="22"/>
              </w:rPr>
              <w:lastRenderedPageBreak/>
              <w:t>Nokia</w:t>
            </w:r>
          </w:p>
        </w:tc>
        <w:tc>
          <w:tcPr>
            <w:tcW w:w="2954" w:type="dxa"/>
            <w:shd w:val="clear" w:color="auto" w:fill="auto"/>
          </w:tcPr>
          <w:p w14:paraId="3C5794F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06F97F9A" w14:textId="77777777" w:rsidR="00B90547" w:rsidRDefault="00B90547">
            <w:pPr>
              <w:rPr>
                <w:rFonts w:ascii="Calibri" w:hAnsi="Calibri" w:cs="Calibri"/>
                <w:color w:val="000000"/>
                <w:sz w:val="22"/>
                <w:szCs w:val="22"/>
              </w:rPr>
            </w:pPr>
          </w:p>
        </w:tc>
        <w:tc>
          <w:tcPr>
            <w:tcW w:w="2475" w:type="dxa"/>
            <w:shd w:val="clear" w:color="auto" w:fill="auto"/>
          </w:tcPr>
          <w:p w14:paraId="2CA0E434"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3, Case 4</w:t>
            </w:r>
          </w:p>
        </w:tc>
      </w:tr>
      <w:tr w:rsidR="00B90547" w14:paraId="26A9C9DD" w14:textId="77777777">
        <w:tc>
          <w:tcPr>
            <w:tcW w:w="2351" w:type="dxa"/>
            <w:shd w:val="clear" w:color="auto" w:fill="auto"/>
          </w:tcPr>
          <w:p w14:paraId="6EFE02BE"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954" w:type="dxa"/>
            <w:shd w:val="clear" w:color="auto" w:fill="auto"/>
          </w:tcPr>
          <w:p w14:paraId="21BC2EE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B5F5151" w14:textId="77777777" w:rsidR="00B90547" w:rsidRDefault="00B90547">
            <w:pPr>
              <w:rPr>
                <w:rFonts w:ascii="Calibri" w:hAnsi="Calibri" w:cs="Calibri"/>
                <w:color w:val="000000"/>
                <w:sz w:val="22"/>
                <w:szCs w:val="22"/>
              </w:rPr>
            </w:pPr>
          </w:p>
        </w:tc>
        <w:tc>
          <w:tcPr>
            <w:tcW w:w="2475" w:type="dxa"/>
            <w:shd w:val="clear" w:color="auto" w:fill="auto"/>
          </w:tcPr>
          <w:p w14:paraId="22BF79A1"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r>
      <w:tr w:rsidR="00B90547" w14:paraId="0BCD888E" w14:textId="77777777">
        <w:tc>
          <w:tcPr>
            <w:tcW w:w="2351" w:type="dxa"/>
            <w:shd w:val="clear" w:color="auto" w:fill="auto"/>
          </w:tcPr>
          <w:p w14:paraId="5AB1FBD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954" w:type="dxa"/>
            <w:shd w:val="clear" w:color="auto" w:fill="auto"/>
          </w:tcPr>
          <w:p w14:paraId="7917A87E" w14:textId="77777777" w:rsidR="00B90547" w:rsidRDefault="00C425F0">
            <w:pPr>
              <w:rPr>
                <w:rFonts w:ascii="Calibri" w:hAnsi="Calibri" w:cs="Calibri"/>
                <w:color w:val="000000"/>
                <w:sz w:val="22"/>
                <w:szCs w:val="22"/>
              </w:rPr>
            </w:pPr>
            <w:r>
              <w:rPr>
                <w:rFonts w:ascii="Calibri" w:hAnsi="Calibri" w:cs="Calibri"/>
                <w:color w:val="000000"/>
                <w:sz w:val="22"/>
                <w:szCs w:val="22"/>
              </w:rPr>
              <w:t>Case 2</w:t>
            </w:r>
          </w:p>
        </w:tc>
        <w:tc>
          <w:tcPr>
            <w:tcW w:w="2294" w:type="dxa"/>
            <w:shd w:val="clear" w:color="auto" w:fill="auto"/>
          </w:tcPr>
          <w:p w14:paraId="1BA7E2DC"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5" w:type="dxa"/>
            <w:shd w:val="clear" w:color="auto" w:fill="auto"/>
          </w:tcPr>
          <w:p w14:paraId="12B6D9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(Exclusion is per specification wise.  Both cases are still possible in implementation in case the isolation problem is gone. )</w:t>
            </w:r>
          </w:p>
        </w:tc>
      </w:tr>
      <w:tr w:rsidR="00B90547" w14:paraId="1C1C392B" w14:textId="77777777">
        <w:tc>
          <w:tcPr>
            <w:tcW w:w="2351" w:type="dxa"/>
            <w:shd w:val="clear" w:color="auto" w:fill="auto"/>
          </w:tcPr>
          <w:p w14:paraId="66FC5A38"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954" w:type="dxa"/>
            <w:shd w:val="clear" w:color="auto" w:fill="auto"/>
          </w:tcPr>
          <w:p w14:paraId="7A1DFDBE"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1, Case 2</w:t>
            </w:r>
          </w:p>
        </w:tc>
        <w:tc>
          <w:tcPr>
            <w:tcW w:w="2294" w:type="dxa"/>
            <w:shd w:val="clear" w:color="auto" w:fill="auto"/>
          </w:tcPr>
          <w:p w14:paraId="6B9C5556" w14:textId="77777777" w:rsidR="00B90547" w:rsidRDefault="00C425F0">
            <w:pPr>
              <w:rPr>
                <w:rFonts w:ascii="Calibri" w:eastAsia="Yu Mincho" w:hAnsi="Calibri" w:cs="Calibri"/>
                <w:color w:val="000000"/>
                <w:sz w:val="22"/>
                <w:szCs w:val="22"/>
                <w:lang w:eastAsia="ja-JP"/>
              </w:rPr>
            </w:pPr>
            <w:r>
              <w:rPr>
                <w:rFonts w:ascii="Calibri" w:eastAsia="Yu Mincho" w:hAnsi="Calibri" w:cs="Calibri"/>
                <w:color w:val="000000"/>
                <w:sz w:val="22"/>
                <w:szCs w:val="22"/>
                <w:lang w:eastAsia="ja-JP"/>
              </w:rPr>
              <w:t>Case 3, Case 4</w:t>
            </w:r>
          </w:p>
        </w:tc>
        <w:tc>
          <w:tcPr>
            <w:tcW w:w="2475" w:type="dxa"/>
            <w:shd w:val="clear" w:color="auto" w:fill="auto"/>
          </w:tcPr>
          <w:p w14:paraId="6782B30F" w14:textId="77777777" w:rsidR="00B90547" w:rsidRDefault="00B90547">
            <w:pPr>
              <w:rPr>
                <w:rFonts w:ascii="Calibri" w:eastAsia="Yu Mincho" w:hAnsi="Calibri" w:cs="Calibri"/>
                <w:color w:val="000000"/>
                <w:sz w:val="22"/>
                <w:szCs w:val="22"/>
                <w:lang w:eastAsia="ja-JP"/>
              </w:rPr>
            </w:pPr>
          </w:p>
        </w:tc>
      </w:tr>
      <w:tr w:rsidR="00B90547" w14:paraId="2F796EC0" w14:textId="77777777">
        <w:tc>
          <w:tcPr>
            <w:tcW w:w="2351" w:type="dxa"/>
            <w:shd w:val="clear" w:color="auto" w:fill="auto"/>
          </w:tcPr>
          <w:p w14:paraId="01C9DD9F"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954" w:type="dxa"/>
            <w:shd w:val="clear" w:color="auto" w:fill="auto"/>
          </w:tcPr>
          <w:p w14:paraId="3847DCA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7E9B05E" w14:textId="77777777" w:rsidR="00B90547" w:rsidRDefault="00B90547">
            <w:pPr>
              <w:rPr>
                <w:rFonts w:ascii="Calibri" w:hAnsi="Calibri" w:cs="Calibri"/>
                <w:color w:val="000000"/>
                <w:sz w:val="22"/>
                <w:szCs w:val="22"/>
              </w:rPr>
            </w:pPr>
          </w:p>
        </w:tc>
        <w:tc>
          <w:tcPr>
            <w:tcW w:w="2475" w:type="dxa"/>
            <w:shd w:val="clear" w:color="auto" w:fill="auto"/>
          </w:tcPr>
          <w:p w14:paraId="1B1FD6A0" w14:textId="77777777" w:rsidR="00B90547" w:rsidRDefault="00B90547">
            <w:pPr>
              <w:rPr>
                <w:rFonts w:ascii="Calibri" w:hAnsi="Calibri" w:cs="Calibri"/>
                <w:color w:val="000000"/>
                <w:sz w:val="22"/>
                <w:szCs w:val="22"/>
              </w:rPr>
            </w:pPr>
          </w:p>
        </w:tc>
      </w:tr>
      <w:tr w:rsidR="00B90547" w14:paraId="193CA4A6" w14:textId="77777777">
        <w:tc>
          <w:tcPr>
            <w:tcW w:w="2351" w:type="dxa"/>
            <w:shd w:val="clear" w:color="auto" w:fill="auto"/>
          </w:tcPr>
          <w:p w14:paraId="609A7F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954" w:type="dxa"/>
            <w:shd w:val="clear" w:color="auto" w:fill="auto"/>
          </w:tcPr>
          <w:p w14:paraId="220E1A3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20FCE21" w14:textId="77777777" w:rsidR="00B90547" w:rsidRDefault="00B90547">
            <w:pPr>
              <w:rPr>
                <w:rFonts w:ascii="Calibri" w:hAnsi="Calibri" w:cs="Calibri"/>
                <w:color w:val="000000"/>
                <w:sz w:val="22"/>
                <w:szCs w:val="22"/>
              </w:rPr>
            </w:pPr>
          </w:p>
        </w:tc>
        <w:tc>
          <w:tcPr>
            <w:tcW w:w="2475" w:type="dxa"/>
            <w:shd w:val="clear" w:color="auto" w:fill="auto"/>
          </w:tcPr>
          <w:p w14:paraId="036372ED" w14:textId="77777777" w:rsidR="00B90547" w:rsidRDefault="00B90547">
            <w:pPr>
              <w:rPr>
                <w:rFonts w:ascii="Calibri" w:hAnsi="Calibri" w:cs="Calibri"/>
                <w:color w:val="000000"/>
                <w:sz w:val="22"/>
                <w:szCs w:val="22"/>
              </w:rPr>
            </w:pPr>
          </w:p>
        </w:tc>
      </w:tr>
      <w:tr w:rsidR="00B90547" w14:paraId="7E731520" w14:textId="77777777">
        <w:tc>
          <w:tcPr>
            <w:tcW w:w="2351" w:type="dxa"/>
            <w:shd w:val="clear" w:color="auto" w:fill="auto"/>
          </w:tcPr>
          <w:p w14:paraId="468530C6"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954" w:type="dxa"/>
            <w:shd w:val="clear" w:color="auto" w:fill="auto"/>
          </w:tcPr>
          <w:p w14:paraId="7EACE5C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9F913C9"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7378DAE9" w14:textId="77777777" w:rsidR="00B90547" w:rsidRDefault="00B90547">
            <w:pPr>
              <w:rPr>
                <w:rFonts w:ascii="Calibri" w:hAnsi="Calibri" w:cs="Calibri"/>
                <w:color w:val="000000"/>
                <w:sz w:val="22"/>
                <w:szCs w:val="22"/>
              </w:rPr>
            </w:pPr>
          </w:p>
        </w:tc>
      </w:tr>
      <w:tr w:rsidR="00B90547" w14:paraId="0DC82A7C" w14:textId="77777777">
        <w:tc>
          <w:tcPr>
            <w:tcW w:w="2351" w:type="dxa"/>
            <w:shd w:val="clear" w:color="auto" w:fill="auto"/>
          </w:tcPr>
          <w:p w14:paraId="1FFE6FD4"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954" w:type="dxa"/>
            <w:shd w:val="clear" w:color="auto" w:fill="auto"/>
          </w:tcPr>
          <w:p w14:paraId="7F14CD9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5C1FEED3" w14:textId="77777777" w:rsidR="00B90547" w:rsidRDefault="00B90547">
            <w:pPr>
              <w:rPr>
                <w:rFonts w:ascii="Calibri" w:hAnsi="Calibri" w:cs="Calibri"/>
                <w:color w:val="000000"/>
                <w:sz w:val="22"/>
                <w:szCs w:val="22"/>
              </w:rPr>
            </w:pPr>
          </w:p>
        </w:tc>
        <w:tc>
          <w:tcPr>
            <w:tcW w:w="2475" w:type="dxa"/>
            <w:shd w:val="clear" w:color="auto" w:fill="auto"/>
          </w:tcPr>
          <w:p w14:paraId="5019EDE4" w14:textId="77777777" w:rsidR="00B90547" w:rsidRDefault="00B90547">
            <w:pPr>
              <w:rPr>
                <w:rFonts w:ascii="Calibri" w:hAnsi="Calibri" w:cs="Calibri"/>
                <w:color w:val="000000"/>
                <w:sz w:val="22"/>
                <w:szCs w:val="22"/>
              </w:rPr>
            </w:pPr>
          </w:p>
        </w:tc>
      </w:tr>
      <w:tr w:rsidR="00B90547" w14:paraId="06F1B152" w14:textId="77777777">
        <w:tc>
          <w:tcPr>
            <w:tcW w:w="2351" w:type="dxa"/>
            <w:shd w:val="clear" w:color="auto" w:fill="auto"/>
          </w:tcPr>
          <w:p w14:paraId="531284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954" w:type="dxa"/>
            <w:shd w:val="clear" w:color="auto" w:fill="auto"/>
          </w:tcPr>
          <w:p w14:paraId="0878D27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1E2DFA9E" w14:textId="77777777" w:rsidR="00B90547" w:rsidRDefault="00B90547">
            <w:pPr>
              <w:rPr>
                <w:rFonts w:ascii="Calibri" w:hAnsi="Calibri" w:cs="Calibri"/>
                <w:color w:val="000000"/>
                <w:sz w:val="22"/>
                <w:szCs w:val="22"/>
              </w:rPr>
            </w:pPr>
          </w:p>
        </w:tc>
        <w:tc>
          <w:tcPr>
            <w:tcW w:w="2475" w:type="dxa"/>
            <w:shd w:val="clear" w:color="auto" w:fill="auto"/>
          </w:tcPr>
          <w:p w14:paraId="64F43066" w14:textId="77777777" w:rsidR="00B90547" w:rsidRDefault="00B90547">
            <w:pPr>
              <w:rPr>
                <w:rFonts w:ascii="Calibri" w:hAnsi="Calibri" w:cs="Calibri"/>
                <w:color w:val="000000"/>
                <w:sz w:val="22"/>
                <w:szCs w:val="22"/>
              </w:rPr>
            </w:pPr>
          </w:p>
        </w:tc>
      </w:tr>
      <w:tr w:rsidR="00B90547" w14:paraId="036E7737" w14:textId="77777777">
        <w:tc>
          <w:tcPr>
            <w:tcW w:w="2351" w:type="dxa"/>
            <w:shd w:val="clear" w:color="auto" w:fill="auto"/>
          </w:tcPr>
          <w:p w14:paraId="012C385C"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954" w:type="dxa"/>
            <w:shd w:val="clear" w:color="auto" w:fill="auto"/>
          </w:tcPr>
          <w:p w14:paraId="187AE34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294" w:type="dxa"/>
            <w:shd w:val="clear" w:color="auto" w:fill="auto"/>
          </w:tcPr>
          <w:p w14:paraId="3D6E3466" w14:textId="77777777" w:rsidR="00B90547" w:rsidRDefault="00B90547">
            <w:pPr>
              <w:rPr>
                <w:rFonts w:ascii="Calibri" w:hAnsi="Calibri" w:cs="Calibri"/>
                <w:color w:val="000000"/>
                <w:sz w:val="22"/>
                <w:szCs w:val="22"/>
              </w:rPr>
            </w:pPr>
          </w:p>
        </w:tc>
        <w:tc>
          <w:tcPr>
            <w:tcW w:w="2475" w:type="dxa"/>
            <w:shd w:val="clear" w:color="auto" w:fill="auto"/>
          </w:tcPr>
          <w:p w14:paraId="47DCF9F8" w14:textId="77777777" w:rsidR="00B90547" w:rsidRDefault="00B90547">
            <w:pPr>
              <w:rPr>
                <w:rFonts w:ascii="Calibri" w:hAnsi="Calibri" w:cs="Calibri"/>
                <w:color w:val="000000"/>
                <w:sz w:val="22"/>
                <w:szCs w:val="22"/>
              </w:rPr>
            </w:pPr>
          </w:p>
        </w:tc>
      </w:tr>
      <w:tr w:rsidR="00B90547" w14:paraId="0BB36B6C" w14:textId="77777777">
        <w:tc>
          <w:tcPr>
            <w:tcW w:w="2351" w:type="dxa"/>
            <w:shd w:val="clear" w:color="auto" w:fill="auto"/>
          </w:tcPr>
          <w:p w14:paraId="3FE01D79"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954" w:type="dxa"/>
            <w:shd w:val="clear" w:color="auto" w:fill="auto"/>
          </w:tcPr>
          <w:p w14:paraId="13D7700B"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294" w:type="dxa"/>
            <w:shd w:val="clear" w:color="auto" w:fill="auto"/>
          </w:tcPr>
          <w:p w14:paraId="4AF21B9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5" w:type="dxa"/>
            <w:shd w:val="clear" w:color="auto" w:fill="auto"/>
          </w:tcPr>
          <w:p w14:paraId="4519D955" w14:textId="77777777" w:rsidR="00B90547" w:rsidRDefault="00B90547">
            <w:pPr>
              <w:rPr>
                <w:rFonts w:ascii="Calibri" w:eastAsiaTheme="minorEastAsia" w:hAnsi="Calibri" w:cs="Calibri"/>
                <w:color w:val="000000"/>
                <w:sz w:val="22"/>
                <w:szCs w:val="22"/>
                <w:lang w:eastAsia="zh-CN"/>
              </w:rPr>
            </w:pPr>
          </w:p>
        </w:tc>
      </w:tr>
      <w:tr w:rsidR="00B90547" w14:paraId="314F2C9D" w14:textId="77777777">
        <w:tc>
          <w:tcPr>
            <w:tcW w:w="2351" w:type="dxa"/>
            <w:tcBorders>
              <w:top w:val="nil"/>
            </w:tcBorders>
            <w:shd w:val="clear" w:color="auto" w:fill="auto"/>
          </w:tcPr>
          <w:p w14:paraId="7D2CC408"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954" w:type="dxa"/>
            <w:tcBorders>
              <w:top w:val="nil"/>
            </w:tcBorders>
            <w:shd w:val="clear" w:color="auto" w:fill="auto"/>
          </w:tcPr>
          <w:p w14:paraId="396950C8" w14:textId="77777777" w:rsidR="00B90547" w:rsidRDefault="00C425F0">
            <w:r>
              <w:rPr>
                <w:rFonts w:ascii="Calibri" w:hAnsi="Calibri" w:cs="Calibri"/>
                <w:color w:val="000000"/>
                <w:sz w:val="22"/>
                <w:szCs w:val="22"/>
              </w:rPr>
              <w:t>Case 1, Case 2, Case 3, Case 4</w:t>
            </w:r>
          </w:p>
        </w:tc>
        <w:tc>
          <w:tcPr>
            <w:tcW w:w="2294" w:type="dxa"/>
            <w:tcBorders>
              <w:top w:val="nil"/>
            </w:tcBorders>
            <w:shd w:val="clear" w:color="auto" w:fill="auto"/>
          </w:tcPr>
          <w:p w14:paraId="184CD576" w14:textId="77777777" w:rsidR="00B90547" w:rsidRDefault="00B90547"/>
        </w:tc>
        <w:tc>
          <w:tcPr>
            <w:tcW w:w="2475" w:type="dxa"/>
            <w:tcBorders>
              <w:top w:val="nil"/>
            </w:tcBorders>
            <w:shd w:val="clear" w:color="auto" w:fill="auto"/>
          </w:tcPr>
          <w:p w14:paraId="56A5CA4F" w14:textId="77777777" w:rsidR="00B90547" w:rsidRDefault="00B90547">
            <w:pPr>
              <w:rPr>
                <w:rFonts w:ascii="Calibri" w:eastAsiaTheme="minorEastAsia" w:hAnsi="Calibri" w:cs="Calibri"/>
                <w:color w:val="000000"/>
                <w:sz w:val="22"/>
                <w:szCs w:val="22"/>
                <w:lang w:eastAsia="zh-CN"/>
              </w:rPr>
            </w:pPr>
          </w:p>
        </w:tc>
      </w:tr>
    </w:tbl>
    <w:p w14:paraId="456F5CCD" w14:textId="77777777" w:rsidR="00B90547" w:rsidRDefault="00B90547">
      <w:pPr>
        <w:rPr>
          <w:rFonts w:ascii="Calibri" w:eastAsia="Calibri" w:hAnsi="Calibri"/>
          <w:sz w:val="18"/>
          <w:szCs w:val="18"/>
        </w:rPr>
      </w:pPr>
    </w:p>
    <w:p w14:paraId="5C47EF2D"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2.1.2:</w:t>
      </w:r>
      <w:r>
        <w:rPr>
          <w:rFonts w:ascii="Calibri" w:hAnsi="Calibri" w:cs="Calibri"/>
          <w:b/>
          <w:bCs/>
          <w:color w:val="000000"/>
          <w:sz w:val="22"/>
          <w:szCs w:val="22"/>
        </w:rPr>
        <w:t xml:space="preserve"> Paired Spectrum</w:t>
      </w:r>
    </w:p>
    <w:tbl>
      <w:tblPr>
        <w:tblStyle w:val="TableGrid"/>
        <w:tblW w:w="10075" w:type="dxa"/>
        <w:tblLook w:val="04A0" w:firstRow="1" w:lastRow="0" w:firstColumn="1" w:lastColumn="0" w:noHBand="0" w:noVBand="1"/>
      </w:tblPr>
      <w:tblGrid>
        <w:gridCol w:w="2352"/>
        <w:gridCol w:w="2628"/>
        <w:gridCol w:w="2623"/>
        <w:gridCol w:w="2472"/>
      </w:tblGrid>
      <w:tr w:rsidR="00B90547" w14:paraId="25832D7A" w14:textId="77777777">
        <w:trPr>
          <w:trHeight w:val="233"/>
        </w:trPr>
        <w:tc>
          <w:tcPr>
            <w:tcW w:w="2351" w:type="dxa"/>
            <w:vMerge w:val="restart"/>
            <w:shd w:val="clear" w:color="auto" w:fill="auto"/>
          </w:tcPr>
          <w:p w14:paraId="4EAF6ED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3B3CBBC6" w14:textId="77777777" w:rsidR="00B90547" w:rsidRDefault="00B90547">
            <w:pPr>
              <w:rPr>
                <w:rFonts w:ascii="Calibri" w:hAnsi="Calibri" w:cs="Calibri"/>
                <w:color w:val="000000"/>
                <w:sz w:val="22"/>
                <w:szCs w:val="22"/>
              </w:rPr>
            </w:pPr>
          </w:p>
        </w:tc>
        <w:tc>
          <w:tcPr>
            <w:tcW w:w="7723" w:type="dxa"/>
            <w:gridSpan w:val="3"/>
            <w:shd w:val="clear" w:color="auto" w:fill="auto"/>
          </w:tcPr>
          <w:p w14:paraId="23FC6A3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2A4B6973" w14:textId="77777777">
        <w:trPr>
          <w:trHeight w:val="54"/>
        </w:trPr>
        <w:tc>
          <w:tcPr>
            <w:tcW w:w="2351" w:type="dxa"/>
            <w:vMerge/>
            <w:shd w:val="clear" w:color="auto" w:fill="auto"/>
          </w:tcPr>
          <w:p w14:paraId="347459F8" w14:textId="77777777" w:rsidR="00B90547" w:rsidRDefault="00B90547">
            <w:pPr>
              <w:rPr>
                <w:rFonts w:ascii="Calibri" w:hAnsi="Calibri" w:cs="Calibri"/>
                <w:color w:val="000000"/>
                <w:sz w:val="22"/>
                <w:szCs w:val="22"/>
              </w:rPr>
            </w:pPr>
          </w:p>
        </w:tc>
        <w:tc>
          <w:tcPr>
            <w:tcW w:w="2628" w:type="dxa"/>
            <w:shd w:val="clear" w:color="auto" w:fill="auto"/>
          </w:tcPr>
          <w:p w14:paraId="6EAC3EDB"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60F44780"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1667E1B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27707966" w14:textId="77777777">
        <w:tc>
          <w:tcPr>
            <w:tcW w:w="2351" w:type="dxa"/>
            <w:shd w:val="clear" w:color="auto" w:fill="auto"/>
          </w:tcPr>
          <w:p w14:paraId="2A192231"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21417B3C"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shd w:val="clear" w:color="auto" w:fill="auto"/>
          </w:tcPr>
          <w:p w14:paraId="6821609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6382AE95" w14:textId="77777777" w:rsidR="00B90547" w:rsidRDefault="00B90547">
            <w:pPr>
              <w:rPr>
                <w:rFonts w:ascii="Calibri" w:hAnsi="Calibri" w:cs="Calibri"/>
                <w:color w:val="000000"/>
                <w:sz w:val="22"/>
                <w:szCs w:val="22"/>
              </w:rPr>
            </w:pPr>
          </w:p>
        </w:tc>
      </w:tr>
      <w:tr w:rsidR="00B90547" w14:paraId="36A160D7" w14:textId="77777777">
        <w:tc>
          <w:tcPr>
            <w:tcW w:w="2351" w:type="dxa"/>
            <w:shd w:val="clear" w:color="auto" w:fill="auto"/>
          </w:tcPr>
          <w:p w14:paraId="20EE0DC8"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t>Huawei</w:t>
            </w:r>
          </w:p>
        </w:tc>
        <w:tc>
          <w:tcPr>
            <w:tcW w:w="2628" w:type="dxa"/>
            <w:shd w:val="clear" w:color="auto" w:fill="auto"/>
          </w:tcPr>
          <w:p w14:paraId="67936F52"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E228970"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DFF4FB3" w14:textId="77777777" w:rsidR="00B90547" w:rsidRDefault="00B90547">
            <w:pPr>
              <w:rPr>
                <w:rFonts w:ascii="Calibri" w:hAnsi="Calibri" w:cs="Calibri"/>
                <w:color w:val="000000"/>
                <w:sz w:val="22"/>
                <w:szCs w:val="22"/>
              </w:rPr>
            </w:pPr>
          </w:p>
        </w:tc>
      </w:tr>
      <w:tr w:rsidR="00B90547" w14:paraId="273E2350" w14:textId="77777777">
        <w:tc>
          <w:tcPr>
            <w:tcW w:w="2351" w:type="dxa"/>
            <w:shd w:val="clear" w:color="auto" w:fill="auto"/>
          </w:tcPr>
          <w:p w14:paraId="680CF7A3"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548518C2" w14:textId="77777777" w:rsidR="00B90547" w:rsidRDefault="00B90547">
            <w:pPr>
              <w:rPr>
                <w:rFonts w:ascii="Calibri" w:hAnsi="Calibri" w:cs="Calibri"/>
                <w:color w:val="000000"/>
                <w:sz w:val="22"/>
                <w:szCs w:val="22"/>
              </w:rPr>
            </w:pPr>
          </w:p>
        </w:tc>
        <w:tc>
          <w:tcPr>
            <w:tcW w:w="2623" w:type="dxa"/>
            <w:shd w:val="clear" w:color="auto" w:fill="auto"/>
          </w:tcPr>
          <w:p w14:paraId="11139D9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(is simultaneous DL/UL in paired spectrum not already covered?)</w:t>
            </w:r>
          </w:p>
        </w:tc>
        <w:tc>
          <w:tcPr>
            <w:tcW w:w="2472" w:type="dxa"/>
            <w:shd w:val="clear" w:color="auto" w:fill="auto"/>
          </w:tcPr>
          <w:p w14:paraId="3890D4B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0E3EDBF9" w14:textId="77777777">
        <w:tc>
          <w:tcPr>
            <w:tcW w:w="2351" w:type="dxa"/>
            <w:shd w:val="clear" w:color="auto" w:fill="auto"/>
          </w:tcPr>
          <w:p w14:paraId="15DD86F0"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E8E549D" w14:textId="77777777" w:rsidR="00B90547" w:rsidRDefault="00B90547">
            <w:pPr>
              <w:rPr>
                <w:rFonts w:ascii="Calibri" w:hAnsi="Calibri" w:cs="Calibri"/>
                <w:color w:val="000000"/>
                <w:sz w:val="22"/>
                <w:szCs w:val="22"/>
              </w:rPr>
            </w:pPr>
          </w:p>
        </w:tc>
        <w:tc>
          <w:tcPr>
            <w:tcW w:w="2623" w:type="dxa"/>
            <w:shd w:val="clear" w:color="auto" w:fill="auto"/>
          </w:tcPr>
          <w:p w14:paraId="65510A69"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7109564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63232CFE" w14:textId="77777777">
        <w:tc>
          <w:tcPr>
            <w:tcW w:w="2351" w:type="dxa"/>
            <w:shd w:val="clear" w:color="auto" w:fill="auto"/>
          </w:tcPr>
          <w:p w14:paraId="1C89A9B7" w14:textId="77777777" w:rsidR="00B90547" w:rsidRDefault="00C425F0">
            <w:pPr>
              <w:rPr>
                <w:rFonts w:ascii="Calibri" w:hAnsi="Calibri" w:cs="Calibri"/>
                <w:color w:val="000000"/>
                <w:sz w:val="22"/>
                <w:szCs w:val="22"/>
              </w:rPr>
            </w:pPr>
            <w:r>
              <w:rPr>
                <w:rFonts w:ascii="Calibri" w:hAnsi="Calibri" w:cs="Calibri"/>
                <w:color w:val="000000"/>
                <w:sz w:val="22"/>
                <w:szCs w:val="22"/>
              </w:rPr>
              <w:t>Intel</w:t>
            </w:r>
          </w:p>
        </w:tc>
        <w:tc>
          <w:tcPr>
            <w:tcW w:w="2628" w:type="dxa"/>
            <w:shd w:val="clear" w:color="auto" w:fill="auto"/>
          </w:tcPr>
          <w:p w14:paraId="6840852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E421C4B" w14:textId="77777777" w:rsidR="00B90547" w:rsidRDefault="00C425F0">
            <w:pPr>
              <w:rPr>
                <w:rFonts w:ascii="Calibri" w:hAnsi="Calibri" w:cs="Calibri"/>
                <w:color w:val="000000" w:themeColor="text1"/>
                <w:sz w:val="22"/>
                <w:szCs w:val="22"/>
              </w:rPr>
            </w:pPr>
            <w:r>
              <w:rPr>
                <w:rFonts w:ascii="Calibri" w:hAnsi="Calibri" w:cs="Calibri"/>
                <w:color w:val="000000" w:themeColor="text1"/>
                <w:sz w:val="22"/>
                <w:szCs w:val="22"/>
              </w:rPr>
              <w:t>Case 3, Case 4</w:t>
            </w:r>
          </w:p>
        </w:tc>
        <w:tc>
          <w:tcPr>
            <w:tcW w:w="2472" w:type="dxa"/>
            <w:shd w:val="clear" w:color="auto" w:fill="auto"/>
          </w:tcPr>
          <w:p w14:paraId="19440FE9" w14:textId="77777777" w:rsidR="00B90547" w:rsidRDefault="00B90547">
            <w:pPr>
              <w:rPr>
                <w:rFonts w:ascii="Calibri" w:hAnsi="Calibri" w:cs="Calibri"/>
                <w:color w:val="000000" w:themeColor="text1"/>
                <w:sz w:val="22"/>
                <w:szCs w:val="22"/>
              </w:rPr>
            </w:pPr>
          </w:p>
        </w:tc>
      </w:tr>
      <w:tr w:rsidR="00B90547" w14:paraId="4B6B1DBB" w14:textId="77777777">
        <w:tc>
          <w:tcPr>
            <w:tcW w:w="2351" w:type="dxa"/>
            <w:shd w:val="clear" w:color="auto" w:fill="auto"/>
          </w:tcPr>
          <w:p w14:paraId="5781F3D3"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2F73C08B" w14:textId="77777777" w:rsidR="00B90547" w:rsidRDefault="00B90547">
            <w:pPr>
              <w:rPr>
                <w:rFonts w:ascii="Calibri" w:hAnsi="Calibri" w:cs="Calibri"/>
                <w:color w:val="000000"/>
                <w:sz w:val="22"/>
                <w:szCs w:val="22"/>
              </w:rPr>
            </w:pPr>
          </w:p>
        </w:tc>
        <w:tc>
          <w:tcPr>
            <w:tcW w:w="2623" w:type="dxa"/>
            <w:shd w:val="clear" w:color="auto" w:fill="auto"/>
          </w:tcPr>
          <w:p w14:paraId="06AE54A3" w14:textId="77777777" w:rsidR="00B90547" w:rsidRDefault="00C425F0">
            <w:pPr>
              <w:rPr>
                <w:rFonts w:ascii="Calibri" w:hAnsi="Calibri" w:cs="Calibri"/>
                <w:color w:val="000000"/>
                <w:sz w:val="22"/>
                <w:szCs w:val="22"/>
              </w:rPr>
            </w:pPr>
            <w:r>
              <w:rPr>
                <w:rFonts w:ascii="Calibri" w:hAnsi="Calibri" w:cs="Calibri"/>
                <w:color w:val="000000"/>
                <w:sz w:val="22"/>
                <w:szCs w:val="22"/>
              </w:rPr>
              <w:t>Case 2, Case 1 (w/o support of case-6 timing)</w:t>
            </w:r>
          </w:p>
        </w:tc>
        <w:tc>
          <w:tcPr>
            <w:tcW w:w="2472" w:type="dxa"/>
            <w:shd w:val="clear" w:color="auto" w:fill="auto"/>
          </w:tcPr>
          <w:p w14:paraId="68F1B74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3, Case 4. </w:t>
            </w:r>
          </w:p>
          <w:p w14:paraId="1C10CBE7"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704A93AB" w14:textId="77777777">
        <w:tc>
          <w:tcPr>
            <w:tcW w:w="2351" w:type="dxa"/>
            <w:shd w:val="clear" w:color="auto" w:fill="auto"/>
          </w:tcPr>
          <w:p w14:paraId="67606D57"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94F9DB6"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7E6239A9"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194B13FD" w14:textId="77777777" w:rsidR="00B90547" w:rsidRDefault="00B90547">
            <w:pPr>
              <w:rPr>
                <w:rFonts w:ascii="Calibri" w:hAnsi="Calibri" w:cs="Calibri"/>
                <w:color w:val="000000"/>
                <w:sz w:val="22"/>
                <w:szCs w:val="22"/>
              </w:rPr>
            </w:pPr>
          </w:p>
        </w:tc>
      </w:tr>
      <w:tr w:rsidR="00B90547" w14:paraId="503793DE" w14:textId="77777777">
        <w:tc>
          <w:tcPr>
            <w:tcW w:w="2351" w:type="dxa"/>
            <w:shd w:val="clear" w:color="auto" w:fill="auto"/>
          </w:tcPr>
          <w:p w14:paraId="78100140"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190CF77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17DD2B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472" w:type="dxa"/>
            <w:shd w:val="clear" w:color="auto" w:fill="auto"/>
          </w:tcPr>
          <w:p w14:paraId="73098B72" w14:textId="77777777" w:rsidR="00B90547" w:rsidRDefault="00B90547">
            <w:pPr>
              <w:rPr>
                <w:rFonts w:ascii="Calibri" w:hAnsi="Calibri" w:cs="Calibri"/>
                <w:color w:val="000000"/>
                <w:sz w:val="22"/>
                <w:szCs w:val="22"/>
              </w:rPr>
            </w:pPr>
          </w:p>
        </w:tc>
      </w:tr>
      <w:tr w:rsidR="00B90547" w14:paraId="45FACD95" w14:textId="77777777">
        <w:tc>
          <w:tcPr>
            <w:tcW w:w="2351" w:type="dxa"/>
            <w:shd w:val="clear" w:color="auto" w:fill="auto"/>
          </w:tcPr>
          <w:p w14:paraId="7F30846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03559FE6"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3, Case 4</w:t>
            </w:r>
          </w:p>
        </w:tc>
        <w:tc>
          <w:tcPr>
            <w:tcW w:w="2623" w:type="dxa"/>
            <w:shd w:val="clear" w:color="auto" w:fill="auto"/>
          </w:tcPr>
          <w:p w14:paraId="06E3DA8E"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w:t>
            </w:r>
          </w:p>
        </w:tc>
        <w:tc>
          <w:tcPr>
            <w:tcW w:w="2472" w:type="dxa"/>
            <w:shd w:val="clear" w:color="auto" w:fill="auto"/>
          </w:tcPr>
          <w:p w14:paraId="6E441C33" w14:textId="77777777" w:rsidR="00B90547" w:rsidRDefault="00B90547">
            <w:pPr>
              <w:rPr>
                <w:rFonts w:ascii="Calibri" w:hAnsi="Calibri" w:cs="Calibri"/>
                <w:color w:val="000000"/>
                <w:sz w:val="22"/>
                <w:szCs w:val="22"/>
              </w:rPr>
            </w:pPr>
          </w:p>
        </w:tc>
      </w:tr>
      <w:tr w:rsidR="00B90547" w14:paraId="57CC636C" w14:textId="77777777">
        <w:tc>
          <w:tcPr>
            <w:tcW w:w="2351" w:type="dxa"/>
            <w:shd w:val="clear" w:color="auto" w:fill="auto"/>
          </w:tcPr>
          <w:p w14:paraId="41ADAD1D"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3ED6FF29" w14:textId="77777777" w:rsidR="00B90547" w:rsidRDefault="00B90547">
            <w:pPr>
              <w:rPr>
                <w:rFonts w:ascii="Calibri" w:hAnsi="Calibri" w:cs="Calibri"/>
                <w:color w:val="000000"/>
                <w:sz w:val="22"/>
                <w:szCs w:val="22"/>
              </w:rPr>
            </w:pPr>
          </w:p>
        </w:tc>
        <w:tc>
          <w:tcPr>
            <w:tcW w:w="2623" w:type="dxa"/>
            <w:shd w:val="clear" w:color="auto" w:fill="auto"/>
          </w:tcPr>
          <w:p w14:paraId="5907A8A0"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Case 1, Case 2</w:t>
            </w:r>
          </w:p>
        </w:tc>
        <w:tc>
          <w:tcPr>
            <w:tcW w:w="2472" w:type="dxa"/>
            <w:shd w:val="clear" w:color="auto" w:fill="auto"/>
          </w:tcPr>
          <w:p w14:paraId="15DCEF13" w14:textId="77777777" w:rsidR="00B90547" w:rsidRDefault="00C425F0">
            <w:pPr>
              <w:rPr>
                <w:rFonts w:ascii="Calibri" w:hAnsi="Calibri" w:cs="Calibri"/>
                <w:color w:val="000000"/>
                <w:sz w:val="22"/>
                <w:szCs w:val="22"/>
              </w:rPr>
            </w:pPr>
            <w:r>
              <w:rPr>
                <w:rFonts w:ascii="Calibri" w:hAnsi="Calibri" w:cs="Calibri"/>
                <w:color w:val="000000" w:themeColor="text1"/>
                <w:sz w:val="22"/>
                <w:szCs w:val="22"/>
              </w:rPr>
              <w:t xml:space="preserve"> Case 3, Case 4</w:t>
            </w:r>
          </w:p>
        </w:tc>
      </w:tr>
      <w:tr w:rsidR="00B90547" w14:paraId="76215A7E" w14:textId="77777777">
        <w:tc>
          <w:tcPr>
            <w:tcW w:w="2351" w:type="dxa"/>
            <w:shd w:val="clear" w:color="auto" w:fill="auto"/>
          </w:tcPr>
          <w:p w14:paraId="570F16ED"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78EF6320"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3, Case 4</w:t>
            </w:r>
          </w:p>
        </w:tc>
        <w:tc>
          <w:tcPr>
            <w:tcW w:w="2623" w:type="dxa"/>
            <w:shd w:val="clear" w:color="auto" w:fill="auto"/>
          </w:tcPr>
          <w:p w14:paraId="12BACB72" w14:textId="77777777" w:rsidR="00B90547" w:rsidRDefault="00C425F0">
            <w:pPr>
              <w:rPr>
                <w:rFonts w:ascii="Calibri" w:eastAsia="Malgun Gothic" w:hAnsi="Calibri" w:cs="Calibri"/>
                <w:color w:val="000000"/>
                <w:sz w:val="22"/>
                <w:szCs w:val="22"/>
                <w:lang w:eastAsia="ko-KR"/>
              </w:rPr>
            </w:pPr>
            <w:r>
              <w:rPr>
                <w:rFonts w:ascii="Calibri" w:hAnsi="Calibri" w:cs="Calibri"/>
                <w:color w:val="000000"/>
                <w:sz w:val="22"/>
                <w:szCs w:val="22"/>
              </w:rPr>
              <w:t>Case 1, Case 2 (Case 2 already possible in FDD?)</w:t>
            </w:r>
          </w:p>
        </w:tc>
        <w:tc>
          <w:tcPr>
            <w:tcW w:w="2472" w:type="dxa"/>
            <w:shd w:val="clear" w:color="auto" w:fill="auto"/>
          </w:tcPr>
          <w:p w14:paraId="231BA1F8" w14:textId="77777777" w:rsidR="00B90547" w:rsidRDefault="00B90547">
            <w:pPr>
              <w:rPr>
                <w:rFonts w:ascii="Calibri" w:hAnsi="Calibri" w:cs="Calibri"/>
                <w:color w:val="000000"/>
                <w:sz w:val="22"/>
                <w:szCs w:val="22"/>
              </w:rPr>
            </w:pPr>
          </w:p>
        </w:tc>
      </w:tr>
      <w:tr w:rsidR="00B90547" w14:paraId="03287D5C" w14:textId="77777777">
        <w:tc>
          <w:tcPr>
            <w:tcW w:w="2351" w:type="dxa"/>
            <w:shd w:val="clear" w:color="auto" w:fill="auto"/>
          </w:tcPr>
          <w:p w14:paraId="789984D6"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348A09B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2EA2A032"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2FE87049" w14:textId="77777777" w:rsidR="00B90547" w:rsidRDefault="00B90547">
            <w:pPr>
              <w:rPr>
                <w:rFonts w:ascii="Calibri" w:eastAsiaTheme="minorEastAsia" w:hAnsi="Calibri" w:cs="Calibri"/>
                <w:color w:val="000000"/>
                <w:sz w:val="22"/>
                <w:szCs w:val="22"/>
                <w:lang w:eastAsia="zh-CN"/>
              </w:rPr>
            </w:pPr>
          </w:p>
        </w:tc>
      </w:tr>
      <w:tr w:rsidR="00B90547" w14:paraId="18A43CDF" w14:textId="77777777">
        <w:tc>
          <w:tcPr>
            <w:tcW w:w="2351" w:type="dxa"/>
            <w:tcBorders>
              <w:top w:val="nil"/>
            </w:tcBorders>
            <w:shd w:val="clear" w:color="auto" w:fill="auto"/>
          </w:tcPr>
          <w:p w14:paraId="435DE7EC"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4971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623" w:type="dxa"/>
            <w:tcBorders>
              <w:top w:val="nil"/>
            </w:tcBorders>
            <w:shd w:val="clear" w:color="auto" w:fill="auto"/>
          </w:tcPr>
          <w:p w14:paraId="33501E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tcBorders>
              <w:top w:val="nil"/>
            </w:tcBorders>
            <w:shd w:val="clear" w:color="auto" w:fill="auto"/>
          </w:tcPr>
          <w:p w14:paraId="23AF56DE" w14:textId="77777777" w:rsidR="00B90547" w:rsidRDefault="00B90547">
            <w:pPr>
              <w:rPr>
                <w:rFonts w:ascii="Calibri" w:eastAsiaTheme="minorEastAsia" w:hAnsi="Calibri" w:cs="Calibri"/>
                <w:color w:val="000000"/>
                <w:sz w:val="22"/>
                <w:szCs w:val="22"/>
                <w:lang w:eastAsia="zh-CN"/>
              </w:rPr>
            </w:pPr>
          </w:p>
        </w:tc>
      </w:tr>
    </w:tbl>
    <w:p w14:paraId="6FBFEFA8" w14:textId="77777777" w:rsidR="00B90547" w:rsidRDefault="00B90547">
      <w:pPr>
        <w:rPr>
          <w:rFonts w:ascii="Calibri" w:eastAsia="Calibri" w:hAnsi="Calibri"/>
          <w:sz w:val="18"/>
          <w:szCs w:val="18"/>
        </w:rPr>
      </w:pPr>
    </w:p>
    <w:p w14:paraId="3159E629"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2.1.3:</w:t>
      </w:r>
      <w:r>
        <w:rPr>
          <w:rFonts w:ascii="Calibri" w:hAnsi="Calibri" w:cs="Calibri"/>
          <w:b/>
          <w:bCs/>
          <w:color w:val="000000"/>
          <w:sz w:val="22"/>
          <w:szCs w:val="22"/>
        </w:rPr>
        <w:t xml:space="preserve"> FR1 bands</w:t>
      </w:r>
    </w:p>
    <w:tbl>
      <w:tblPr>
        <w:tblStyle w:val="TableGrid"/>
        <w:tblW w:w="10075" w:type="dxa"/>
        <w:tblLook w:val="04A0" w:firstRow="1" w:lastRow="0" w:firstColumn="1" w:lastColumn="0" w:noHBand="0" w:noVBand="1"/>
      </w:tblPr>
      <w:tblGrid>
        <w:gridCol w:w="2352"/>
        <w:gridCol w:w="2628"/>
        <w:gridCol w:w="2623"/>
        <w:gridCol w:w="2472"/>
      </w:tblGrid>
      <w:tr w:rsidR="00B90547" w14:paraId="670E2F8C" w14:textId="77777777">
        <w:trPr>
          <w:trHeight w:val="233"/>
        </w:trPr>
        <w:tc>
          <w:tcPr>
            <w:tcW w:w="2351" w:type="dxa"/>
            <w:vMerge w:val="restart"/>
            <w:shd w:val="clear" w:color="auto" w:fill="auto"/>
          </w:tcPr>
          <w:p w14:paraId="60DF7C8C"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78B9F5E6" w14:textId="77777777" w:rsidR="00B90547" w:rsidRDefault="00B90547">
            <w:pPr>
              <w:rPr>
                <w:rFonts w:ascii="Calibri" w:hAnsi="Calibri" w:cs="Calibri"/>
                <w:color w:val="000000"/>
                <w:sz w:val="22"/>
                <w:szCs w:val="22"/>
              </w:rPr>
            </w:pPr>
          </w:p>
        </w:tc>
        <w:tc>
          <w:tcPr>
            <w:tcW w:w="7723" w:type="dxa"/>
            <w:gridSpan w:val="3"/>
            <w:shd w:val="clear" w:color="auto" w:fill="auto"/>
          </w:tcPr>
          <w:p w14:paraId="111B801A"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64C704F9" w14:textId="77777777">
        <w:trPr>
          <w:trHeight w:val="54"/>
        </w:trPr>
        <w:tc>
          <w:tcPr>
            <w:tcW w:w="2351" w:type="dxa"/>
            <w:vMerge/>
            <w:shd w:val="clear" w:color="auto" w:fill="auto"/>
          </w:tcPr>
          <w:p w14:paraId="2643005A" w14:textId="77777777" w:rsidR="00B90547" w:rsidRDefault="00B90547">
            <w:pPr>
              <w:rPr>
                <w:rFonts w:ascii="Calibri" w:hAnsi="Calibri" w:cs="Calibri"/>
                <w:color w:val="000000"/>
                <w:sz w:val="22"/>
                <w:szCs w:val="22"/>
              </w:rPr>
            </w:pPr>
          </w:p>
        </w:tc>
        <w:tc>
          <w:tcPr>
            <w:tcW w:w="2628" w:type="dxa"/>
            <w:shd w:val="clear" w:color="auto" w:fill="auto"/>
          </w:tcPr>
          <w:p w14:paraId="73714526"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B76B572"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741BACF4"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5349668" w14:textId="77777777">
        <w:tc>
          <w:tcPr>
            <w:tcW w:w="2351" w:type="dxa"/>
            <w:shd w:val="clear" w:color="auto" w:fill="auto"/>
          </w:tcPr>
          <w:p w14:paraId="4216B9DF"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CE56BB0" w14:textId="77777777" w:rsidR="00B90547" w:rsidRDefault="00B90547">
            <w:pPr>
              <w:rPr>
                <w:rFonts w:ascii="Calibri" w:hAnsi="Calibri" w:cs="Calibri"/>
                <w:color w:val="000000"/>
                <w:sz w:val="22"/>
                <w:szCs w:val="22"/>
              </w:rPr>
            </w:pPr>
          </w:p>
        </w:tc>
        <w:tc>
          <w:tcPr>
            <w:tcW w:w="2623" w:type="dxa"/>
            <w:shd w:val="clear" w:color="auto" w:fill="auto"/>
          </w:tcPr>
          <w:p w14:paraId="08612A50"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12A0FDC8"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5A756EE4" w14:textId="77777777">
        <w:tc>
          <w:tcPr>
            <w:tcW w:w="2351" w:type="dxa"/>
            <w:shd w:val="clear" w:color="auto" w:fill="auto"/>
          </w:tcPr>
          <w:p w14:paraId="0D7AE8D4" w14:textId="77777777" w:rsidR="00B90547" w:rsidRDefault="00C425F0">
            <w:pPr>
              <w:rPr>
                <w:rFonts w:ascii="Calibri" w:hAnsi="Calibri" w:cs="Calibri"/>
                <w:color w:val="000000"/>
                <w:sz w:val="22"/>
                <w:szCs w:val="22"/>
              </w:rPr>
            </w:pPr>
            <w:r>
              <w:rPr>
                <w:rFonts w:ascii="Calibri" w:eastAsiaTheme="minorEastAsia" w:hAnsi="Calibri" w:cs="Calibri"/>
                <w:color w:val="000000"/>
                <w:sz w:val="22"/>
                <w:szCs w:val="22"/>
                <w:lang w:eastAsia="zh-CN"/>
              </w:rPr>
              <w:lastRenderedPageBreak/>
              <w:t>Huawei</w:t>
            </w:r>
          </w:p>
        </w:tc>
        <w:tc>
          <w:tcPr>
            <w:tcW w:w="2628" w:type="dxa"/>
            <w:shd w:val="clear" w:color="auto" w:fill="auto"/>
          </w:tcPr>
          <w:p w14:paraId="3F42C6B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FCE08B5"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E310ABB" w14:textId="77777777" w:rsidR="00B90547" w:rsidRDefault="00B90547">
            <w:pPr>
              <w:rPr>
                <w:rFonts w:ascii="Calibri" w:hAnsi="Calibri" w:cs="Calibri"/>
                <w:color w:val="000000"/>
                <w:sz w:val="22"/>
                <w:szCs w:val="22"/>
              </w:rPr>
            </w:pPr>
          </w:p>
        </w:tc>
      </w:tr>
      <w:tr w:rsidR="00B90547" w14:paraId="1D5CA4E4" w14:textId="77777777">
        <w:tc>
          <w:tcPr>
            <w:tcW w:w="2351" w:type="dxa"/>
            <w:shd w:val="clear" w:color="auto" w:fill="auto"/>
          </w:tcPr>
          <w:p w14:paraId="662BFB31"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405062E3" w14:textId="77777777" w:rsidR="00B90547" w:rsidRDefault="00B90547">
            <w:pPr>
              <w:rPr>
                <w:rFonts w:ascii="Calibri" w:hAnsi="Calibri" w:cs="Calibri"/>
                <w:color w:val="000000"/>
                <w:sz w:val="22"/>
                <w:szCs w:val="22"/>
              </w:rPr>
            </w:pPr>
          </w:p>
        </w:tc>
        <w:tc>
          <w:tcPr>
            <w:tcW w:w="2623" w:type="dxa"/>
            <w:shd w:val="clear" w:color="auto" w:fill="auto"/>
          </w:tcPr>
          <w:p w14:paraId="66EE815E"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(only relevant for TDD and there are only 1 or 2 TDD bands in FR1)</w:t>
            </w:r>
          </w:p>
        </w:tc>
        <w:tc>
          <w:tcPr>
            <w:tcW w:w="2472" w:type="dxa"/>
            <w:shd w:val="clear" w:color="auto" w:fill="auto"/>
          </w:tcPr>
          <w:p w14:paraId="66E5EA5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0208D981" w14:textId="77777777">
        <w:tc>
          <w:tcPr>
            <w:tcW w:w="2351" w:type="dxa"/>
            <w:shd w:val="clear" w:color="auto" w:fill="auto"/>
          </w:tcPr>
          <w:p w14:paraId="062E6DAA"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3E31B407" w14:textId="77777777" w:rsidR="00B90547" w:rsidRDefault="00B90547">
            <w:pPr>
              <w:rPr>
                <w:rFonts w:ascii="Calibri" w:hAnsi="Calibri" w:cs="Calibri"/>
                <w:color w:val="000000"/>
                <w:sz w:val="22"/>
                <w:szCs w:val="22"/>
              </w:rPr>
            </w:pPr>
          </w:p>
        </w:tc>
        <w:tc>
          <w:tcPr>
            <w:tcW w:w="2623" w:type="dxa"/>
            <w:shd w:val="clear" w:color="auto" w:fill="auto"/>
          </w:tcPr>
          <w:p w14:paraId="13D43CE6"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Case 1, Case 2 </w:t>
            </w:r>
          </w:p>
        </w:tc>
        <w:tc>
          <w:tcPr>
            <w:tcW w:w="2472" w:type="dxa"/>
            <w:shd w:val="clear" w:color="auto" w:fill="auto"/>
          </w:tcPr>
          <w:p w14:paraId="5030FA8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1294D6B3" w14:textId="77777777">
        <w:tc>
          <w:tcPr>
            <w:tcW w:w="2351" w:type="dxa"/>
            <w:shd w:val="clear" w:color="auto" w:fill="auto"/>
          </w:tcPr>
          <w:p w14:paraId="288CDB05"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3EBB084A" w14:textId="77777777" w:rsidR="00B90547" w:rsidRDefault="00C425F0">
            <w:pPr>
              <w:rPr>
                <w:rFonts w:ascii="Calibri" w:hAnsi="Calibri" w:cs="Calibri"/>
                <w:color w:val="000000"/>
                <w:sz w:val="22"/>
                <w:szCs w:val="22"/>
              </w:rPr>
            </w:pPr>
            <w:r>
              <w:rPr>
                <w:rFonts w:ascii="Calibri" w:hAnsi="Calibri" w:cs="Calibri"/>
                <w:color w:val="000000"/>
                <w:sz w:val="22"/>
                <w:szCs w:val="22"/>
              </w:rPr>
              <w:t>Case 2 (TDD)</w:t>
            </w:r>
          </w:p>
        </w:tc>
        <w:tc>
          <w:tcPr>
            <w:tcW w:w="2623" w:type="dxa"/>
            <w:shd w:val="clear" w:color="auto" w:fill="auto"/>
          </w:tcPr>
          <w:p w14:paraId="2839D594" w14:textId="77777777" w:rsidR="00B90547" w:rsidRDefault="00C425F0">
            <w:pPr>
              <w:rPr>
                <w:rFonts w:ascii="Calibri" w:hAnsi="Calibri" w:cs="Calibri"/>
                <w:color w:val="000000"/>
                <w:sz w:val="22"/>
                <w:szCs w:val="22"/>
              </w:rPr>
            </w:pPr>
            <w:r>
              <w:rPr>
                <w:rFonts w:ascii="Calibri" w:hAnsi="Calibri" w:cs="Calibri"/>
                <w:color w:val="000000"/>
                <w:sz w:val="22"/>
                <w:szCs w:val="22"/>
              </w:rPr>
              <w:t>Case 2 (FDD), Case 1 (w/o support of case-6 timing)</w:t>
            </w:r>
          </w:p>
        </w:tc>
        <w:tc>
          <w:tcPr>
            <w:tcW w:w="2472" w:type="dxa"/>
            <w:shd w:val="clear" w:color="auto" w:fill="auto"/>
          </w:tcPr>
          <w:p w14:paraId="4DC3484F"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57B9EBB8"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495E5535" w14:textId="77777777">
        <w:tc>
          <w:tcPr>
            <w:tcW w:w="2351" w:type="dxa"/>
            <w:shd w:val="clear" w:color="auto" w:fill="auto"/>
          </w:tcPr>
          <w:p w14:paraId="72FD573B"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7C087A3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C44FBD3"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D7DACE3" w14:textId="77777777" w:rsidR="00B90547" w:rsidRDefault="00B90547">
            <w:pPr>
              <w:rPr>
                <w:rFonts w:ascii="Calibri" w:hAnsi="Calibri" w:cs="Calibri"/>
                <w:color w:val="000000"/>
                <w:sz w:val="22"/>
                <w:szCs w:val="22"/>
              </w:rPr>
            </w:pPr>
          </w:p>
        </w:tc>
      </w:tr>
      <w:tr w:rsidR="00B90547" w14:paraId="07E11195" w14:textId="77777777">
        <w:tc>
          <w:tcPr>
            <w:tcW w:w="2351" w:type="dxa"/>
            <w:shd w:val="clear" w:color="auto" w:fill="auto"/>
          </w:tcPr>
          <w:p w14:paraId="42F7BCCD"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3512E98D"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196A156" w14:textId="77777777" w:rsidR="00B90547" w:rsidRDefault="00B90547">
            <w:pPr>
              <w:rPr>
                <w:rFonts w:ascii="Calibri" w:hAnsi="Calibri" w:cs="Calibri"/>
                <w:color w:val="000000"/>
                <w:sz w:val="22"/>
                <w:szCs w:val="22"/>
              </w:rPr>
            </w:pPr>
          </w:p>
        </w:tc>
        <w:tc>
          <w:tcPr>
            <w:tcW w:w="2472" w:type="dxa"/>
            <w:shd w:val="clear" w:color="auto" w:fill="auto"/>
          </w:tcPr>
          <w:p w14:paraId="7AB83548" w14:textId="77777777" w:rsidR="00B90547" w:rsidRDefault="00B90547">
            <w:pPr>
              <w:rPr>
                <w:rFonts w:ascii="Calibri" w:hAnsi="Calibri" w:cs="Calibri"/>
                <w:color w:val="000000"/>
                <w:sz w:val="22"/>
                <w:szCs w:val="22"/>
              </w:rPr>
            </w:pPr>
          </w:p>
        </w:tc>
      </w:tr>
      <w:tr w:rsidR="00B90547" w14:paraId="07FC6927" w14:textId="77777777">
        <w:tc>
          <w:tcPr>
            <w:tcW w:w="2351" w:type="dxa"/>
            <w:shd w:val="clear" w:color="auto" w:fill="auto"/>
          </w:tcPr>
          <w:p w14:paraId="606C2F8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2628" w:type="dxa"/>
            <w:shd w:val="clear" w:color="auto" w:fill="auto"/>
          </w:tcPr>
          <w:p w14:paraId="316778C7" w14:textId="77777777" w:rsidR="00B90547" w:rsidRDefault="00C425F0">
            <w:pPr>
              <w:rPr>
                <w:rFonts w:ascii="Calibri" w:eastAsia="Malgun Gothic" w:hAnsi="Calibri" w:cs="Calibri"/>
                <w:color w:val="000000"/>
                <w:sz w:val="22"/>
                <w:szCs w:val="22"/>
                <w:lang w:eastAsia="ko-KR"/>
              </w:rPr>
            </w:pPr>
            <w:bookmarkStart w:id="2" w:name="__DdeLink__5710_3976946952"/>
            <w:r>
              <w:rPr>
                <w:rFonts w:ascii="Calibri" w:eastAsia="Malgun Gothic" w:hAnsi="Calibri" w:cs="Calibri"/>
                <w:color w:val="000000"/>
                <w:sz w:val="22"/>
                <w:szCs w:val="22"/>
                <w:lang w:eastAsia="ko-KR"/>
              </w:rPr>
              <w:t>Case 1, Case 2, Case 3, Case 4</w:t>
            </w:r>
            <w:bookmarkEnd w:id="2"/>
          </w:p>
        </w:tc>
        <w:tc>
          <w:tcPr>
            <w:tcW w:w="2623" w:type="dxa"/>
            <w:shd w:val="clear" w:color="auto" w:fill="auto"/>
          </w:tcPr>
          <w:p w14:paraId="69912901" w14:textId="77777777" w:rsidR="00B90547" w:rsidRDefault="00B90547">
            <w:pPr>
              <w:rPr>
                <w:rFonts w:ascii="Calibri" w:hAnsi="Calibri" w:cs="Calibri"/>
                <w:color w:val="000000"/>
                <w:sz w:val="22"/>
                <w:szCs w:val="22"/>
              </w:rPr>
            </w:pPr>
          </w:p>
        </w:tc>
        <w:tc>
          <w:tcPr>
            <w:tcW w:w="2472" w:type="dxa"/>
            <w:shd w:val="clear" w:color="auto" w:fill="auto"/>
          </w:tcPr>
          <w:p w14:paraId="00DF0CD8" w14:textId="77777777" w:rsidR="00B90547" w:rsidRDefault="00B90547">
            <w:pPr>
              <w:rPr>
                <w:rFonts w:ascii="Calibri" w:hAnsi="Calibri" w:cs="Calibri"/>
                <w:color w:val="000000"/>
                <w:sz w:val="22"/>
                <w:szCs w:val="22"/>
              </w:rPr>
            </w:pPr>
          </w:p>
        </w:tc>
      </w:tr>
      <w:tr w:rsidR="00B90547" w14:paraId="156271FF" w14:textId="77777777">
        <w:tc>
          <w:tcPr>
            <w:tcW w:w="2351" w:type="dxa"/>
            <w:shd w:val="clear" w:color="auto" w:fill="auto"/>
          </w:tcPr>
          <w:p w14:paraId="795AB6DC"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28261C62" w14:textId="77777777" w:rsidR="00B90547" w:rsidRDefault="00C425F0">
            <w:pPr>
              <w:rPr>
                <w:rFonts w:ascii="Calibri" w:hAnsi="Calibri" w:cs="Calibri"/>
                <w:color w:val="000000"/>
                <w:sz w:val="22"/>
                <w:szCs w:val="22"/>
              </w:rPr>
            </w:pPr>
            <w:r>
              <w:rPr>
                <w:rFonts w:ascii="Calibri" w:hAnsi="Calibri" w:cs="Calibri"/>
                <w:color w:val="000000"/>
                <w:sz w:val="22"/>
                <w:szCs w:val="22"/>
              </w:rPr>
              <w:t>Case2</w:t>
            </w:r>
          </w:p>
        </w:tc>
        <w:tc>
          <w:tcPr>
            <w:tcW w:w="2623" w:type="dxa"/>
            <w:shd w:val="clear" w:color="auto" w:fill="auto"/>
          </w:tcPr>
          <w:p w14:paraId="591BA09C" w14:textId="77777777" w:rsidR="00B90547" w:rsidRDefault="00C425F0">
            <w:pPr>
              <w:rPr>
                <w:rFonts w:ascii="Calibri" w:hAnsi="Calibri" w:cs="Calibri"/>
                <w:color w:val="000000"/>
                <w:sz w:val="22"/>
                <w:szCs w:val="22"/>
              </w:rPr>
            </w:pPr>
            <w:r>
              <w:rPr>
                <w:rFonts w:ascii="Calibri" w:hAnsi="Calibri" w:cs="Calibri"/>
                <w:color w:val="000000"/>
                <w:sz w:val="22"/>
                <w:szCs w:val="22"/>
              </w:rPr>
              <w:t>Case1</w:t>
            </w:r>
          </w:p>
        </w:tc>
        <w:tc>
          <w:tcPr>
            <w:tcW w:w="2472" w:type="dxa"/>
            <w:shd w:val="clear" w:color="auto" w:fill="auto"/>
          </w:tcPr>
          <w:p w14:paraId="13ED65A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72F48FF1" w14:textId="77777777">
        <w:tc>
          <w:tcPr>
            <w:tcW w:w="2351" w:type="dxa"/>
            <w:shd w:val="clear" w:color="auto" w:fill="auto"/>
          </w:tcPr>
          <w:p w14:paraId="7CBBF66F"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51EA065F"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1A0342B4" w14:textId="77777777" w:rsidR="00B90547" w:rsidRDefault="00B90547">
            <w:pPr>
              <w:rPr>
                <w:rFonts w:ascii="Calibri" w:hAnsi="Calibri" w:cs="Calibri"/>
                <w:color w:val="000000"/>
                <w:sz w:val="22"/>
                <w:szCs w:val="22"/>
              </w:rPr>
            </w:pPr>
          </w:p>
        </w:tc>
        <w:tc>
          <w:tcPr>
            <w:tcW w:w="2472" w:type="dxa"/>
            <w:shd w:val="clear" w:color="auto" w:fill="auto"/>
          </w:tcPr>
          <w:p w14:paraId="0A22C537" w14:textId="77777777" w:rsidR="00B90547" w:rsidRDefault="00B90547">
            <w:pPr>
              <w:rPr>
                <w:rFonts w:ascii="Calibri" w:hAnsi="Calibri" w:cs="Calibri"/>
                <w:color w:val="000000"/>
                <w:sz w:val="22"/>
                <w:szCs w:val="22"/>
              </w:rPr>
            </w:pPr>
          </w:p>
        </w:tc>
      </w:tr>
      <w:tr w:rsidR="00B90547" w14:paraId="288C52F6" w14:textId="77777777">
        <w:tc>
          <w:tcPr>
            <w:tcW w:w="2351" w:type="dxa"/>
            <w:shd w:val="clear" w:color="auto" w:fill="auto"/>
          </w:tcPr>
          <w:p w14:paraId="2B42FCE6"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43ECD0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EFC541F" w14:textId="77777777" w:rsidR="00B90547" w:rsidRDefault="00B90547">
            <w:pPr>
              <w:rPr>
                <w:rFonts w:ascii="Calibri" w:hAnsi="Calibri" w:cs="Calibri"/>
                <w:color w:val="000000"/>
                <w:sz w:val="22"/>
                <w:szCs w:val="22"/>
              </w:rPr>
            </w:pPr>
          </w:p>
        </w:tc>
        <w:tc>
          <w:tcPr>
            <w:tcW w:w="2472" w:type="dxa"/>
            <w:shd w:val="clear" w:color="auto" w:fill="auto"/>
          </w:tcPr>
          <w:p w14:paraId="6134256B" w14:textId="77777777" w:rsidR="00B90547" w:rsidRDefault="00B90547">
            <w:pPr>
              <w:rPr>
                <w:rFonts w:ascii="Calibri" w:hAnsi="Calibri" w:cs="Calibri"/>
                <w:color w:val="000000"/>
                <w:sz w:val="22"/>
                <w:szCs w:val="22"/>
              </w:rPr>
            </w:pPr>
          </w:p>
        </w:tc>
      </w:tr>
      <w:tr w:rsidR="00B90547" w14:paraId="3C7A3F2D" w14:textId="77777777">
        <w:tc>
          <w:tcPr>
            <w:tcW w:w="2351" w:type="dxa"/>
            <w:shd w:val="clear" w:color="auto" w:fill="auto"/>
          </w:tcPr>
          <w:p w14:paraId="2A578015"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79D981DD" w14:textId="77777777" w:rsidR="00B90547" w:rsidRDefault="00B90547">
            <w:pPr>
              <w:rPr>
                <w:rFonts w:ascii="Calibri" w:hAnsi="Calibri" w:cs="Calibri"/>
                <w:color w:val="000000"/>
                <w:sz w:val="22"/>
                <w:szCs w:val="22"/>
              </w:rPr>
            </w:pPr>
          </w:p>
        </w:tc>
        <w:tc>
          <w:tcPr>
            <w:tcW w:w="2623" w:type="dxa"/>
            <w:shd w:val="clear" w:color="auto" w:fill="auto"/>
          </w:tcPr>
          <w:p w14:paraId="2857EC2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472" w:type="dxa"/>
            <w:shd w:val="clear" w:color="auto" w:fill="auto"/>
          </w:tcPr>
          <w:p w14:paraId="500A76BE"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r>
      <w:tr w:rsidR="00B90547" w14:paraId="6DDF68BB" w14:textId="77777777">
        <w:tc>
          <w:tcPr>
            <w:tcW w:w="2351" w:type="dxa"/>
            <w:shd w:val="clear" w:color="auto" w:fill="auto"/>
          </w:tcPr>
          <w:p w14:paraId="38D6674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2628" w:type="dxa"/>
            <w:shd w:val="clear" w:color="auto" w:fill="auto"/>
          </w:tcPr>
          <w:p w14:paraId="14441483"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12D3AEA6"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DDFCD9A" w14:textId="77777777" w:rsidR="00B90547" w:rsidRDefault="00B90547">
            <w:pPr>
              <w:rPr>
                <w:rFonts w:ascii="Calibri" w:eastAsiaTheme="minorEastAsia" w:hAnsi="Calibri" w:cs="Calibri"/>
                <w:color w:val="000000"/>
                <w:sz w:val="22"/>
                <w:szCs w:val="22"/>
                <w:lang w:eastAsia="zh-CN"/>
              </w:rPr>
            </w:pPr>
          </w:p>
        </w:tc>
      </w:tr>
      <w:tr w:rsidR="00B90547" w14:paraId="64AA84BA" w14:textId="77777777">
        <w:tc>
          <w:tcPr>
            <w:tcW w:w="2351" w:type="dxa"/>
            <w:tcBorders>
              <w:top w:val="nil"/>
            </w:tcBorders>
            <w:shd w:val="clear" w:color="auto" w:fill="auto"/>
          </w:tcPr>
          <w:p w14:paraId="2EC1BB55"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593C66D9"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7D426ACB" w14:textId="77777777" w:rsidR="00B90547" w:rsidRDefault="00B90547"/>
        </w:tc>
        <w:tc>
          <w:tcPr>
            <w:tcW w:w="2472" w:type="dxa"/>
            <w:tcBorders>
              <w:top w:val="nil"/>
            </w:tcBorders>
            <w:shd w:val="clear" w:color="auto" w:fill="auto"/>
          </w:tcPr>
          <w:p w14:paraId="7807F763" w14:textId="77777777" w:rsidR="00B90547" w:rsidRDefault="00B90547">
            <w:pPr>
              <w:rPr>
                <w:rFonts w:ascii="Calibri" w:eastAsiaTheme="minorEastAsia" w:hAnsi="Calibri" w:cs="Calibri"/>
                <w:color w:val="000000"/>
                <w:sz w:val="22"/>
                <w:szCs w:val="22"/>
                <w:lang w:eastAsia="zh-CN"/>
              </w:rPr>
            </w:pPr>
          </w:p>
        </w:tc>
      </w:tr>
    </w:tbl>
    <w:p w14:paraId="7CB2C5D5" w14:textId="77777777" w:rsidR="00B90547" w:rsidRDefault="00B90547">
      <w:pPr>
        <w:rPr>
          <w:rFonts w:ascii="Calibri" w:eastAsia="Calibri" w:hAnsi="Calibri"/>
          <w:sz w:val="18"/>
          <w:szCs w:val="18"/>
        </w:rPr>
      </w:pPr>
    </w:p>
    <w:p w14:paraId="715C7CA7" w14:textId="77777777" w:rsidR="00B90547" w:rsidRDefault="00C425F0">
      <w:pPr>
        <w:rPr>
          <w:rFonts w:ascii="Calibri" w:hAnsi="Calibri" w:cs="Calibri"/>
          <w:b/>
          <w:bCs/>
          <w:color w:val="000000"/>
          <w:sz w:val="22"/>
          <w:szCs w:val="22"/>
        </w:rPr>
      </w:pPr>
      <w:r w:rsidRPr="00504955">
        <w:rPr>
          <w:rFonts w:ascii="Calibri" w:hAnsi="Calibri" w:cs="Calibri"/>
          <w:b/>
          <w:bCs/>
          <w:color w:val="000000"/>
          <w:sz w:val="22"/>
          <w:szCs w:val="22"/>
        </w:rPr>
        <w:t>Question 2.1.4:</w:t>
      </w:r>
      <w:r>
        <w:rPr>
          <w:rFonts w:ascii="Calibri" w:hAnsi="Calibri" w:cs="Calibri"/>
          <w:b/>
          <w:bCs/>
          <w:color w:val="000000"/>
          <w:sz w:val="22"/>
          <w:szCs w:val="22"/>
        </w:rPr>
        <w:t xml:space="preserve"> FR2 bands</w:t>
      </w:r>
    </w:p>
    <w:tbl>
      <w:tblPr>
        <w:tblStyle w:val="TableGrid"/>
        <w:tblW w:w="10075" w:type="dxa"/>
        <w:tblLook w:val="04A0" w:firstRow="1" w:lastRow="0" w:firstColumn="1" w:lastColumn="0" w:noHBand="0" w:noVBand="1"/>
      </w:tblPr>
      <w:tblGrid>
        <w:gridCol w:w="2352"/>
        <w:gridCol w:w="2628"/>
        <w:gridCol w:w="2623"/>
        <w:gridCol w:w="2472"/>
      </w:tblGrid>
      <w:tr w:rsidR="00B90547" w14:paraId="2CFD389A" w14:textId="77777777">
        <w:trPr>
          <w:trHeight w:val="233"/>
        </w:trPr>
        <w:tc>
          <w:tcPr>
            <w:tcW w:w="2351" w:type="dxa"/>
            <w:vMerge w:val="restart"/>
            <w:shd w:val="clear" w:color="auto" w:fill="auto"/>
          </w:tcPr>
          <w:p w14:paraId="042711AD" w14:textId="77777777" w:rsidR="00B90547" w:rsidRDefault="00C425F0">
            <w:pPr>
              <w:rPr>
                <w:rFonts w:ascii="Calibri" w:hAnsi="Calibri" w:cs="Calibri"/>
                <w:color w:val="000000"/>
                <w:sz w:val="22"/>
                <w:szCs w:val="22"/>
              </w:rPr>
            </w:pPr>
            <w:r>
              <w:rPr>
                <w:rFonts w:ascii="Calibri" w:hAnsi="Calibri" w:cs="Calibri"/>
                <w:color w:val="000000"/>
                <w:sz w:val="22"/>
                <w:szCs w:val="22"/>
              </w:rPr>
              <w:t>Company</w:t>
            </w:r>
          </w:p>
          <w:p w14:paraId="69DDC8D3" w14:textId="77777777" w:rsidR="00B90547" w:rsidRDefault="00B90547">
            <w:pPr>
              <w:rPr>
                <w:rFonts w:ascii="Calibri" w:hAnsi="Calibri" w:cs="Calibri"/>
                <w:color w:val="000000"/>
                <w:sz w:val="22"/>
                <w:szCs w:val="22"/>
              </w:rPr>
            </w:pPr>
          </w:p>
        </w:tc>
        <w:tc>
          <w:tcPr>
            <w:tcW w:w="7723" w:type="dxa"/>
            <w:gridSpan w:val="3"/>
            <w:shd w:val="clear" w:color="auto" w:fill="auto"/>
          </w:tcPr>
          <w:p w14:paraId="7C6E4295" w14:textId="77777777" w:rsidR="00B90547" w:rsidRDefault="00C425F0">
            <w:pPr>
              <w:rPr>
                <w:rFonts w:ascii="Calibri" w:hAnsi="Calibri" w:cs="Calibri"/>
                <w:color w:val="000000"/>
                <w:sz w:val="22"/>
                <w:szCs w:val="22"/>
              </w:rPr>
            </w:pPr>
            <w:r>
              <w:rPr>
                <w:rFonts w:ascii="Calibri" w:hAnsi="Calibri" w:cs="Calibri"/>
                <w:color w:val="000000"/>
                <w:sz w:val="22"/>
                <w:szCs w:val="22"/>
              </w:rPr>
              <w:t>Prioritization/support in Rel-17</w:t>
            </w:r>
          </w:p>
        </w:tc>
      </w:tr>
      <w:tr w:rsidR="00B90547" w14:paraId="5EF2F232" w14:textId="77777777">
        <w:trPr>
          <w:trHeight w:val="54"/>
        </w:trPr>
        <w:tc>
          <w:tcPr>
            <w:tcW w:w="2351" w:type="dxa"/>
            <w:vMerge/>
            <w:shd w:val="clear" w:color="auto" w:fill="auto"/>
          </w:tcPr>
          <w:p w14:paraId="09714A22" w14:textId="77777777" w:rsidR="00B90547" w:rsidRDefault="00B90547">
            <w:pPr>
              <w:rPr>
                <w:rFonts w:ascii="Calibri" w:hAnsi="Calibri" w:cs="Calibri"/>
                <w:color w:val="000000"/>
                <w:sz w:val="22"/>
                <w:szCs w:val="22"/>
              </w:rPr>
            </w:pPr>
          </w:p>
        </w:tc>
        <w:tc>
          <w:tcPr>
            <w:tcW w:w="2628" w:type="dxa"/>
            <w:shd w:val="clear" w:color="auto" w:fill="auto"/>
          </w:tcPr>
          <w:p w14:paraId="5A35BA30" w14:textId="77777777" w:rsidR="00B90547" w:rsidRDefault="00C425F0">
            <w:pPr>
              <w:rPr>
                <w:rFonts w:ascii="Calibri" w:hAnsi="Calibri" w:cs="Calibri"/>
                <w:color w:val="000000"/>
                <w:sz w:val="22"/>
                <w:szCs w:val="22"/>
              </w:rPr>
            </w:pPr>
            <w:r>
              <w:rPr>
                <w:rFonts w:ascii="Calibri" w:hAnsi="Calibri" w:cs="Calibri"/>
                <w:color w:val="000000"/>
                <w:sz w:val="22"/>
                <w:szCs w:val="22"/>
              </w:rPr>
              <w:t>High Priority</w:t>
            </w:r>
          </w:p>
        </w:tc>
        <w:tc>
          <w:tcPr>
            <w:tcW w:w="2623" w:type="dxa"/>
            <w:shd w:val="clear" w:color="auto" w:fill="auto"/>
          </w:tcPr>
          <w:p w14:paraId="5A34BA59" w14:textId="77777777" w:rsidR="00B90547" w:rsidRDefault="00C425F0">
            <w:pPr>
              <w:rPr>
                <w:rFonts w:ascii="Calibri" w:hAnsi="Calibri" w:cs="Calibri"/>
                <w:color w:val="000000"/>
                <w:sz w:val="22"/>
                <w:szCs w:val="22"/>
              </w:rPr>
            </w:pPr>
            <w:r>
              <w:rPr>
                <w:rFonts w:ascii="Calibri" w:hAnsi="Calibri" w:cs="Calibri"/>
                <w:color w:val="000000"/>
                <w:sz w:val="22"/>
                <w:szCs w:val="22"/>
              </w:rPr>
              <w:t>Low Priority</w:t>
            </w:r>
          </w:p>
        </w:tc>
        <w:tc>
          <w:tcPr>
            <w:tcW w:w="2472" w:type="dxa"/>
            <w:shd w:val="clear" w:color="auto" w:fill="auto"/>
          </w:tcPr>
          <w:p w14:paraId="33DDCC4A" w14:textId="77777777" w:rsidR="00B90547" w:rsidRDefault="00C425F0">
            <w:pPr>
              <w:rPr>
                <w:rFonts w:ascii="Calibri" w:hAnsi="Calibri" w:cs="Calibri"/>
                <w:color w:val="000000"/>
                <w:sz w:val="22"/>
                <w:szCs w:val="22"/>
              </w:rPr>
            </w:pPr>
            <w:r>
              <w:rPr>
                <w:rFonts w:ascii="Calibri" w:hAnsi="Calibri" w:cs="Calibri"/>
                <w:color w:val="000000"/>
                <w:sz w:val="22"/>
                <w:szCs w:val="22"/>
              </w:rPr>
              <w:t>Exclude</w:t>
            </w:r>
          </w:p>
        </w:tc>
      </w:tr>
      <w:tr w:rsidR="00B90547" w14:paraId="4311D323" w14:textId="77777777">
        <w:tc>
          <w:tcPr>
            <w:tcW w:w="2351" w:type="dxa"/>
            <w:shd w:val="clear" w:color="auto" w:fill="auto"/>
          </w:tcPr>
          <w:p w14:paraId="294254A9" w14:textId="77777777" w:rsidR="00B90547" w:rsidRDefault="00C425F0">
            <w:pPr>
              <w:rPr>
                <w:rFonts w:ascii="Calibri" w:hAnsi="Calibri" w:cs="Calibri"/>
                <w:color w:val="000000"/>
                <w:sz w:val="22"/>
                <w:szCs w:val="22"/>
              </w:rPr>
            </w:pPr>
            <w:r>
              <w:rPr>
                <w:rFonts w:ascii="Calibri" w:hAnsi="Calibri" w:cs="Calibri"/>
                <w:color w:val="000000"/>
                <w:sz w:val="22"/>
                <w:szCs w:val="22"/>
              </w:rPr>
              <w:t>AT&amp;T</w:t>
            </w:r>
          </w:p>
        </w:tc>
        <w:tc>
          <w:tcPr>
            <w:tcW w:w="2628" w:type="dxa"/>
            <w:shd w:val="clear" w:color="auto" w:fill="auto"/>
          </w:tcPr>
          <w:p w14:paraId="70B6B1D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BD11B70" w14:textId="77777777" w:rsidR="00B90547" w:rsidRDefault="00B90547">
            <w:pPr>
              <w:rPr>
                <w:rFonts w:ascii="Calibri" w:hAnsi="Calibri" w:cs="Calibri"/>
                <w:color w:val="000000"/>
                <w:sz w:val="22"/>
                <w:szCs w:val="22"/>
              </w:rPr>
            </w:pPr>
          </w:p>
        </w:tc>
        <w:tc>
          <w:tcPr>
            <w:tcW w:w="2472" w:type="dxa"/>
            <w:shd w:val="clear" w:color="auto" w:fill="auto"/>
          </w:tcPr>
          <w:p w14:paraId="10165043" w14:textId="77777777" w:rsidR="00B90547" w:rsidRDefault="00B90547">
            <w:pPr>
              <w:rPr>
                <w:rFonts w:ascii="Calibri" w:hAnsi="Calibri" w:cs="Calibri"/>
                <w:color w:val="000000"/>
                <w:sz w:val="22"/>
                <w:szCs w:val="22"/>
              </w:rPr>
            </w:pPr>
          </w:p>
        </w:tc>
      </w:tr>
      <w:tr w:rsidR="00B90547" w14:paraId="116789DA" w14:textId="77777777">
        <w:tc>
          <w:tcPr>
            <w:tcW w:w="2351" w:type="dxa"/>
            <w:shd w:val="clear" w:color="auto" w:fill="auto"/>
          </w:tcPr>
          <w:p w14:paraId="1DDDB36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2628" w:type="dxa"/>
            <w:shd w:val="clear" w:color="auto" w:fill="auto"/>
          </w:tcPr>
          <w:p w14:paraId="5D38D135"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7BEC714" w14:textId="77777777" w:rsidR="00B90547" w:rsidRDefault="00B90547">
            <w:pPr>
              <w:rPr>
                <w:rFonts w:ascii="Calibri" w:hAnsi="Calibri" w:cs="Calibri"/>
                <w:color w:val="000000"/>
                <w:sz w:val="22"/>
                <w:szCs w:val="22"/>
              </w:rPr>
            </w:pPr>
          </w:p>
        </w:tc>
        <w:tc>
          <w:tcPr>
            <w:tcW w:w="2472" w:type="dxa"/>
            <w:shd w:val="clear" w:color="auto" w:fill="auto"/>
          </w:tcPr>
          <w:p w14:paraId="1CE82887" w14:textId="77777777" w:rsidR="00B90547" w:rsidRDefault="00B90547">
            <w:pPr>
              <w:rPr>
                <w:rFonts w:ascii="Calibri" w:hAnsi="Calibri" w:cs="Calibri"/>
                <w:color w:val="000000"/>
                <w:sz w:val="22"/>
                <w:szCs w:val="22"/>
              </w:rPr>
            </w:pPr>
          </w:p>
        </w:tc>
      </w:tr>
      <w:tr w:rsidR="00B90547" w14:paraId="3FA3C7FF" w14:textId="77777777">
        <w:tc>
          <w:tcPr>
            <w:tcW w:w="2351" w:type="dxa"/>
            <w:shd w:val="clear" w:color="auto" w:fill="auto"/>
          </w:tcPr>
          <w:p w14:paraId="4C203C9F" w14:textId="77777777" w:rsidR="00B90547" w:rsidRDefault="00C425F0">
            <w:pPr>
              <w:rPr>
                <w:rFonts w:ascii="Calibri" w:eastAsiaTheme="minorEastAsia" w:hAnsi="Calibri" w:cs="Calibri"/>
                <w:color w:val="000000"/>
                <w:sz w:val="22"/>
                <w:szCs w:val="22"/>
                <w:lang w:eastAsia="zh-CN"/>
              </w:rPr>
            </w:pPr>
            <w:r>
              <w:rPr>
                <w:rFonts w:ascii="Calibri" w:hAnsi="Calibri" w:cs="Calibri"/>
                <w:color w:val="000000"/>
                <w:sz w:val="22"/>
                <w:szCs w:val="22"/>
              </w:rPr>
              <w:t>Ericsson</w:t>
            </w:r>
          </w:p>
        </w:tc>
        <w:tc>
          <w:tcPr>
            <w:tcW w:w="2628" w:type="dxa"/>
            <w:shd w:val="clear" w:color="auto" w:fill="auto"/>
          </w:tcPr>
          <w:p w14:paraId="0BC28418"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40524883" w14:textId="77777777" w:rsidR="00B90547" w:rsidRDefault="00B90547">
            <w:pPr>
              <w:rPr>
                <w:rFonts w:ascii="Calibri" w:hAnsi="Calibri" w:cs="Calibri"/>
                <w:color w:val="000000"/>
                <w:sz w:val="22"/>
                <w:szCs w:val="22"/>
              </w:rPr>
            </w:pPr>
          </w:p>
        </w:tc>
        <w:tc>
          <w:tcPr>
            <w:tcW w:w="2472" w:type="dxa"/>
            <w:shd w:val="clear" w:color="auto" w:fill="auto"/>
          </w:tcPr>
          <w:p w14:paraId="2FB4A17B"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 (same problem as for unpaired spectrum)</w:t>
            </w:r>
          </w:p>
        </w:tc>
      </w:tr>
      <w:tr w:rsidR="00B90547" w14:paraId="294AD9F9" w14:textId="77777777">
        <w:tc>
          <w:tcPr>
            <w:tcW w:w="2351" w:type="dxa"/>
            <w:shd w:val="clear" w:color="auto" w:fill="auto"/>
          </w:tcPr>
          <w:p w14:paraId="093C5316" w14:textId="77777777" w:rsidR="00B90547" w:rsidRDefault="00C425F0">
            <w:pPr>
              <w:rPr>
                <w:rFonts w:ascii="Calibri" w:hAnsi="Calibri" w:cs="Calibri"/>
                <w:color w:val="000000"/>
                <w:sz w:val="22"/>
                <w:szCs w:val="22"/>
              </w:rPr>
            </w:pPr>
            <w:r>
              <w:rPr>
                <w:rFonts w:ascii="Calibri" w:hAnsi="Calibri" w:cs="Calibri"/>
                <w:color w:val="000000"/>
                <w:sz w:val="22"/>
                <w:szCs w:val="22"/>
              </w:rPr>
              <w:t>Nokia</w:t>
            </w:r>
          </w:p>
        </w:tc>
        <w:tc>
          <w:tcPr>
            <w:tcW w:w="2628" w:type="dxa"/>
            <w:shd w:val="clear" w:color="auto" w:fill="auto"/>
          </w:tcPr>
          <w:p w14:paraId="6A4C3779"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08F91DEA"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57FD3E46" w14:textId="77777777" w:rsidR="00B90547" w:rsidRDefault="00B90547">
            <w:pPr>
              <w:rPr>
                <w:rFonts w:ascii="Calibri" w:hAnsi="Calibri" w:cs="Calibri"/>
                <w:color w:val="000000"/>
                <w:sz w:val="22"/>
                <w:szCs w:val="22"/>
              </w:rPr>
            </w:pPr>
          </w:p>
        </w:tc>
      </w:tr>
      <w:tr w:rsidR="00B90547" w14:paraId="54A5257C" w14:textId="77777777">
        <w:tc>
          <w:tcPr>
            <w:tcW w:w="2351" w:type="dxa"/>
            <w:shd w:val="clear" w:color="auto" w:fill="auto"/>
          </w:tcPr>
          <w:p w14:paraId="3798F76E"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ZTE, </w:t>
            </w:r>
            <w:proofErr w:type="spellStart"/>
            <w:r>
              <w:rPr>
                <w:rFonts w:ascii="Calibri" w:hAnsi="Calibri" w:cs="Calibri"/>
                <w:color w:val="000000"/>
                <w:sz w:val="22"/>
                <w:szCs w:val="22"/>
              </w:rPr>
              <w:t>Sanechips</w:t>
            </w:r>
            <w:proofErr w:type="spellEnd"/>
          </w:p>
        </w:tc>
        <w:tc>
          <w:tcPr>
            <w:tcW w:w="2628" w:type="dxa"/>
            <w:shd w:val="clear" w:color="auto" w:fill="auto"/>
          </w:tcPr>
          <w:p w14:paraId="025905DD" w14:textId="77777777" w:rsidR="00B90547" w:rsidRDefault="00C425F0">
            <w:pPr>
              <w:rPr>
                <w:rFonts w:ascii="Calibri" w:hAnsi="Calibri" w:cs="Calibri"/>
                <w:color w:val="000000"/>
                <w:sz w:val="22"/>
                <w:szCs w:val="22"/>
              </w:rPr>
            </w:pPr>
            <w:r>
              <w:rPr>
                <w:rFonts w:ascii="Calibri" w:hAnsi="Calibri" w:cs="Calibri"/>
                <w:color w:val="000000"/>
                <w:sz w:val="22"/>
                <w:szCs w:val="22"/>
              </w:rPr>
              <w:t>Case 2 (always TDD in FR2)</w:t>
            </w:r>
          </w:p>
        </w:tc>
        <w:tc>
          <w:tcPr>
            <w:tcW w:w="2623" w:type="dxa"/>
            <w:shd w:val="clear" w:color="auto" w:fill="auto"/>
          </w:tcPr>
          <w:p w14:paraId="2C42AD07" w14:textId="77777777" w:rsidR="00B90547" w:rsidRDefault="00C425F0">
            <w:pPr>
              <w:rPr>
                <w:rFonts w:ascii="Calibri" w:hAnsi="Calibri" w:cs="Calibri"/>
                <w:color w:val="000000"/>
                <w:sz w:val="22"/>
                <w:szCs w:val="22"/>
              </w:rPr>
            </w:pPr>
            <w:r>
              <w:rPr>
                <w:rFonts w:ascii="Calibri" w:hAnsi="Calibri" w:cs="Calibri"/>
                <w:color w:val="000000"/>
                <w:sz w:val="22"/>
                <w:szCs w:val="22"/>
              </w:rPr>
              <w:t>Case 1 (w/o support of case-6 timing)</w:t>
            </w:r>
          </w:p>
        </w:tc>
        <w:tc>
          <w:tcPr>
            <w:tcW w:w="2472" w:type="dxa"/>
            <w:shd w:val="clear" w:color="auto" w:fill="auto"/>
          </w:tcPr>
          <w:p w14:paraId="14F4B2C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p w14:paraId="0A7C1102" w14:textId="77777777" w:rsidR="00B90547" w:rsidRDefault="00C425F0">
            <w:pPr>
              <w:rPr>
                <w:rFonts w:ascii="Calibri" w:hAnsi="Calibri" w:cs="Calibri"/>
                <w:color w:val="000000"/>
                <w:sz w:val="22"/>
                <w:szCs w:val="22"/>
              </w:rPr>
            </w:pPr>
            <w:r>
              <w:rPr>
                <w:rFonts w:ascii="Calibri" w:hAnsi="Calibri" w:cs="Calibri"/>
                <w:color w:val="000000"/>
                <w:sz w:val="22"/>
                <w:szCs w:val="22"/>
              </w:rPr>
              <w:t>(same consideration as in Q2.1.1)</w:t>
            </w:r>
          </w:p>
        </w:tc>
      </w:tr>
      <w:tr w:rsidR="00B90547" w14:paraId="53AC12C8" w14:textId="77777777">
        <w:tc>
          <w:tcPr>
            <w:tcW w:w="2351" w:type="dxa"/>
            <w:shd w:val="clear" w:color="auto" w:fill="auto"/>
          </w:tcPr>
          <w:p w14:paraId="5E9BE2E2" w14:textId="77777777" w:rsidR="00B90547" w:rsidRDefault="00C425F0">
            <w:pPr>
              <w:rPr>
                <w:rFonts w:ascii="Calibri" w:hAnsi="Calibri" w:cs="Calibri"/>
                <w:color w:val="000000"/>
                <w:sz w:val="22"/>
                <w:szCs w:val="22"/>
              </w:rPr>
            </w:pPr>
            <w:r>
              <w:rPr>
                <w:rFonts w:ascii="Calibri" w:hAnsi="Calibri" w:cs="Calibri"/>
                <w:color w:val="000000"/>
                <w:sz w:val="22"/>
                <w:szCs w:val="22"/>
              </w:rPr>
              <w:t>NTT DOCOMO</w:t>
            </w:r>
          </w:p>
        </w:tc>
        <w:tc>
          <w:tcPr>
            <w:tcW w:w="2628" w:type="dxa"/>
            <w:shd w:val="clear" w:color="auto" w:fill="auto"/>
          </w:tcPr>
          <w:p w14:paraId="1D5BD3F7"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1, Case 2</w:t>
            </w:r>
          </w:p>
        </w:tc>
        <w:tc>
          <w:tcPr>
            <w:tcW w:w="2623" w:type="dxa"/>
            <w:shd w:val="clear" w:color="auto" w:fill="auto"/>
          </w:tcPr>
          <w:p w14:paraId="66DF78BB" w14:textId="77777777" w:rsidR="00B90547" w:rsidRDefault="00C425F0">
            <w:pPr>
              <w:rPr>
                <w:rFonts w:ascii="Calibri" w:hAnsi="Calibri" w:cs="Calibri"/>
                <w:color w:val="000000"/>
                <w:sz w:val="22"/>
                <w:szCs w:val="22"/>
              </w:rPr>
            </w:pPr>
            <w:r>
              <w:rPr>
                <w:rFonts w:ascii="Calibri" w:eastAsia="Yu Mincho" w:hAnsi="Calibri" w:cs="Calibri"/>
                <w:color w:val="000000"/>
                <w:sz w:val="22"/>
                <w:szCs w:val="22"/>
                <w:lang w:eastAsia="ja-JP"/>
              </w:rPr>
              <w:t>Case 3, Case 4</w:t>
            </w:r>
          </w:p>
        </w:tc>
        <w:tc>
          <w:tcPr>
            <w:tcW w:w="2472" w:type="dxa"/>
            <w:shd w:val="clear" w:color="auto" w:fill="auto"/>
          </w:tcPr>
          <w:p w14:paraId="26277B25" w14:textId="77777777" w:rsidR="00B90547" w:rsidRDefault="00B90547">
            <w:pPr>
              <w:rPr>
                <w:rFonts w:ascii="Calibri" w:hAnsi="Calibri" w:cs="Calibri"/>
                <w:color w:val="000000"/>
                <w:sz w:val="22"/>
                <w:szCs w:val="22"/>
              </w:rPr>
            </w:pPr>
          </w:p>
        </w:tc>
      </w:tr>
      <w:tr w:rsidR="00B90547" w14:paraId="1B826189" w14:textId="77777777">
        <w:tc>
          <w:tcPr>
            <w:tcW w:w="2351" w:type="dxa"/>
            <w:shd w:val="clear" w:color="auto" w:fill="auto"/>
          </w:tcPr>
          <w:p w14:paraId="0B59626B" w14:textId="77777777" w:rsidR="00B90547" w:rsidRDefault="00C425F0">
            <w:pPr>
              <w:rPr>
                <w:rFonts w:ascii="Calibri" w:hAnsi="Calibri" w:cs="Calibri"/>
                <w:color w:val="000000"/>
                <w:sz w:val="22"/>
                <w:szCs w:val="22"/>
              </w:rPr>
            </w:pPr>
            <w:r>
              <w:rPr>
                <w:rFonts w:ascii="Calibri" w:hAnsi="Calibri" w:cs="Calibri"/>
                <w:color w:val="000000"/>
                <w:sz w:val="22"/>
                <w:szCs w:val="22"/>
              </w:rPr>
              <w:t>Samsung</w:t>
            </w:r>
          </w:p>
        </w:tc>
        <w:tc>
          <w:tcPr>
            <w:tcW w:w="2628" w:type="dxa"/>
            <w:shd w:val="clear" w:color="auto" w:fill="auto"/>
          </w:tcPr>
          <w:p w14:paraId="7F215B9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3DC39CF4" w14:textId="77777777" w:rsidR="00B90547" w:rsidRDefault="00B90547">
            <w:pPr>
              <w:rPr>
                <w:rFonts w:ascii="Calibri" w:hAnsi="Calibri" w:cs="Calibri"/>
                <w:color w:val="000000"/>
                <w:sz w:val="22"/>
                <w:szCs w:val="22"/>
              </w:rPr>
            </w:pPr>
          </w:p>
        </w:tc>
        <w:tc>
          <w:tcPr>
            <w:tcW w:w="2472" w:type="dxa"/>
            <w:shd w:val="clear" w:color="auto" w:fill="auto"/>
          </w:tcPr>
          <w:p w14:paraId="1469021A" w14:textId="77777777" w:rsidR="00B90547" w:rsidRDefault="00B90547">
            <w:pPr>
              <w:rPr>
                <w:rFonts w:ascii="Calibri" w:hAnsi="Calibri" w:cs="Calibri"/>
                <w:color w:val="000000"/>
                <w:sz w:val="22"/>
                <w:szCs w:val="22"/>
              </w:rPr>
            </w:pPr>
          </w:p>
        </w:tc>
      </w:tr>
      <w:tr w:rsidR="00B90547" w14:paraId="7835003E" w14:textId="77777777">
        <w:tc>
          <w:tcPr>
            <w:tcW w:w="2351" w:type="dxa"/>
            <w:shd w:val="clear" w:color="auto" w:fill="auto"/>
          </w:tcPr>
          <w:p w14:paraId="73E4802F" w14:textId="77777777" w:rsidR="00B90547" w:rsidRDefault="00C425F0">
            <w:pPr>
              <w:rPr>
                <w:rFonts w:ascii="Calibri" w:hAnsi="Calibri" w:cs="Calibri"/>
                <w:color w:val="000000"/>
                <w:sz w:val="22"/>
                <w:szCs w:val="22"/>
              </w:rPr>
            </w:pPr>
            <w:r>
              <w:rPr>
                <w:rFonts w:ascii="Calibri" w:hAnsi="Calibri" w:cs="Calibri"/>
                <w:color w:val="000000"/>
                <w:sz w:val="22"/>
                <w:szCs w:val="22"/>
              </w:rPr>
              <w:t>LG Electronics</w:t>
            </w:r>
          </w:p>
        </w:tc>
        <w:tc>
          <w:tcPr>
            <w:tcW w:w="2628" w:type="dxa"/>
            <w:shd w:val="clear" w:color="auto" w:fill="auto"/>
          </w:tcPr>
          <w:p w14:paraId="20168CDA"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Case 1, Case 2, Case 3, Case 4</w:t>
            </w:r>
          </w:p>
        </w:tc>
        <w:tc>
          <w:tcPr>
            <w:tcW w:w="2623" w:type="dxa"/>
            <w:shd w:val="clear" w:color="auto" w:fill="auto"/>
          </w:tcPr>
          <w:p w14:paraId="1C2651C0" w14:textId="77777777" w:rsidR="00B90547" w:rsidRDefault="00B90547">
            <w:pPr>
              <w:rPr>
                <w:rFonts w:ascii="Calibri" w:hAnsi="Calibri" w:cs="Calibri"/>
                <w:color w:val="000000"/>
                <w:sz w:val="22"/>
                <w:szCs w:val="22"/>
              </w:rPr>
            </w:pPr>
          </w:p>
        </w:tc>
        <w:tc>
          <w:tcPr>
            <w:tcW w:w="2472" w:type="dxa"/>
            <w:shd w:val="clear" w:color="auto" w:fill="auto"/>
          </w:tcPr>
          <w:p w14:paraId="051B0254" w14:textId="77777777" w:rsidR="00B90547" w:rsidRDefault="00B90547">
            <w:pPr>
              <w:rPr>
                <w:rFonts w:ascii="Calibri" w:hAnsi="Calibri" w:cs="Calibri"/>
                <w:color w:val="000000"/>
                <w:sz w:val="22"/>
                <w:szCs w:val="22"/>
              </w:rPr>
            </w:pPr>
          </w:p>
        </w:tc>
      </w:tr>
      <w:tr w:rsidR="00B90547" w14:paraId="260A1DD5" w14:textId="77777777">
        <w:tc>
          <w:tcPr>
            <w:tcW w:w="2351" w:type="dxa"/>
            <w:shd w:val="clear" w:color="auto" w:fill="auto"/>
          </w:tcPr>
          <w:p w14:paraId="24573F6A" w14:textId="77777777" w:rsidR="00B90547" w:rsidRDefault="00C425F0">
            <w:pPr>
              <w:rPr>
                <w:rFonts w:ascii="Calibri" w:hAnsi="Calibri" w:cs="Calibri"/>
                <w:color w:val="000000"/>
                <w:sz w:val="22"/>
                <w:szCs w:val="22"/>
              </w:rPr>
            </w:pPr>
            <w:r>
              <w:rPr>
                <w:rFonts w:ascii="Calibri" w:hAnsi="Calibri" w:cs="Calibri"/>
                <w:color w:val="000000"/>
                <w:sz w:val="22"/>
                <w:szCs w:val="22"/>
              </w:rPr>
              <w:t>Fujitsu</w:t>
            </w:r>
          </w:p>
        </w:tc>
        <w:tc>
          <w:tcPr>
            <w:tcW w:w="2628" w:type="dxa"/>
            <w:shd w:val="clear" w:color="auto" w:fill="auto"/>
          </w:tcPr>
          <w:p w14:paraId="422886C5" w14:textId="77777777" w:rsidR="00B90547" w:rsidRDefault="00C425F0">
            <w:pPr>
              <w:rPr>
                <w:rFonts w:ascii="Calibri" w:hAnsi="Calibri" w:cs="Calibri"/>
                <w:color w:val="000000"/>
                <w:sz w:val="22"/>
                <w:szCs w:val="22"/>
              </w:rPr>
            </w:pPr>
            <w:r>
              <w:rPr>
                <w:rFonts w:ascii="Calibri" w:hAnsi="Calibri" w:cs="Calibri"/>
                <w:color w:val="000000"/>
                <w:sz w:val="22"/>
                <w:szCs w:val="22"/>
              </w:rPr>
              <w:t>Case1, Case2</w:t>
            </w:r>
          </w:p>
        </w:tc>
        <w:tc>
          <w:tcPr>
            <w:tcW w:w="2623" w:type="dxa"/>
            <w:shd w:val="clear" w:color="auto" w:fill="auto"/>
          </w:tcPr>
          <w:p w14:paraId="27C7156D"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1B8DB29E" w14:textId="77777777" w:rsidR="00B90547" w:rsidRDefault="00B90547">
            <w:pPr>
              <w:rPr>
                <w:rFonts w:ascii="Calibri" w:hAnsi="Calibri" w:cs="Calibri"/>
                <w:color w:val="000000"/>
                <w:sz w:val="22"/>
                <w:szCs w:val="22"/>
              </w:rPr>
            </w:pPr>
          </w:p>
        </w:tc>
      </w:tr>
      <w:tr w:rsidR="00B90547" w14:paraId="2281797E" w14:textId="77777777">
        <w:tc>
          <w:tcPr>
            <w:tcW w:w="2351" w:type="dxa"/>
            <w:shd w:val="clear" w:color="auto" w:fill="auto"/>
          </w:tcPr>
          <w:p w14:paraId="6D274453" w14:textId="77777777" w:rsidR="00B90547" w:rsidRDefault="00C425F0">
            <w:pPr>
              <w:rPr>
                <w:rFonts w:ascii="Calibri" w:hAnsi="Calibri" w:cs="Calibri"/>
                <w:color w:val="000000"/>
                <w:sz w:val="22"/>
                <w:szCs w:val="22"/>
              </w:rPr>
            </w:pPr>
            <w:r>
              <w:rPr>
                <w:rFonts w:ascii="Calibri" w:hAnsi="Calibri" w:cs="Calibri"/>
                <w:color w:val="000000"/>
                <w:sz w:val="22"/>
                <w:szCs w:val="22"/>
              </w:rPr>
              <w:t>Qualcomm</w:t>
            </w:r>
          </w:p>
        </w:tc>
        <w:tc>
          <w:tcPr>
            <w:tcW w:w="2628" w:type="dxa"/>
            <w:shd w:val="clear" w:color="auto" w:fill="auto"/>
          </w:tcPr>
          <w:p w14:paraId="16751D17"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25E9B56D" w14:textId="77777777" w:rsidR="00B90547" w:rsidRDefault="00B90547">
            <w:pPr>
              <w:rPr>
                <w:rFonts w:ascii="Calibri" w:hAnsi="Calibri" w:cs="Calibri"/>
                <w:color w:val="000000"/>
                <w:sz w:val="22"/>
                <w:szCs w:val="22"/>
              </w:rPr>
            </w:pPr>
          </w:p>
        </w:tc>
        <w:tc>
          <w:tcPr>
            <w:tcW w:w="2472" w:type="dxa"/>
            <w:shd w:val="clear" w:color="auto" w:fill="auto"/>
          </w:tcPr>
          <w:p w14:paraId="11E1E7AC" w14:textId="77777777" w:rsidR="00B90547" w:rsidRDefault="00B90547">
            <w:pPr>
              <w:rPr>
                <w:rFonts w:ascii="Calibri" w:hAnsi="Calibri" w:cs="Calibri"/>
                <w:color w:val="000000"/>
                <w:sz w:val="22"/>
                <w:szCs w:val="22"/>
              </w:rPr>
            </w:pPr>
          </w:p>
        </w:tc>
      </w:tr>
      <w:tr w:rsidR="00B90547" w14:paraId="67F2B11C" w14:textId="77777777">
        <w:tc>
          <w:tcPr>
            <w:tcW w:w="2351" w:type="dxa"/>
            <w:shd w:val="clear" w:color="auto" w:fill="auto"/>
          </w:tcPr>
          <w:p w14:paraId="5C1E9F9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628" w:type="dxa"/>
            <w:shd w:val="clear" w:color="auto" w:fill="auto"/>
          </w:tcPr>
          <w:p w14:paraId="1DDDC611"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60043BF6" w14:textId="77777777" w:rsidR="00B90547" w:rsidRDefault="00B90547">
            <w:pPr>
              <w:rPr>
                <w:rFonts w:ascii="Calibri" w:hAnsi="Calibri" w:cs="Calibri"/>
                <w:color w:val="000000"/>
                <w:sz w:val="22"/>
                <w:szCs w:val="22"/>
              </w:rPr>
            </w:pPr>
          </w:p>
        </w:tc>
        <w:tc>
          <w:tcPr>
            <w:tcW w:w="2472" w:type="dxa"/>
            <w:shd w:val="clear" w:color="auto" w:fill="auto"/>
          </w:tcPr>
          <w:p w14:paraId="1D7D38A4" w14:textId="77777777" w:rsidR="00B90547" w:rsidRDefault="00B90547">
            <w:pPr>
              <w:rPr>
                <w:rFonts w:ascii="Calibri" w:hAnsi="Calibri" w:cs="Calibri"/>
                <w:color w:val="000000"/>
                <w:sz w:val="22"/>
                <w:szCs w:val="22"/>
              </w:rPr>
            </w:pPr>
          </w:p>
        </w:tc>
      </w:tr>
      <w:tr w:rsidR="00B90547" w14:paraId="1790796C" w14:textId="77777777">
        <w:tc>
          <w:tcPr>
            <w:tcW w:w="2351" w:type="dxa"/>
            <w:shd w:val="clear" w:color="auto" w:fill="auto"/>
          </w:tcPr>
          <w:p w14:paraId="64816E9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2628" w:type="dxa"/>
            <w:shd w:val="clear" w:color="auto" w:fill="auto"/>
          </w:tcPr>
          <w:p w14:paraId="547C7484"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 Case 3, Case 4</w:t>
            </w:r>
          </w:p>
        </w:tc>
        <w:tc>
          <w:tcPr>
            <w:tcW w:w="2623" w:type="dxa"/>
            <w:shd w:val="clear" w:color="auto" w:fill="auto"/>
          </w:tcPr>
          <w:p w14:paraId="458EC7BE" w14:textId="77777777" w:rsidR="00B90547" w:rsidRDefault="00B90547">
            <w:pPr>
              <w:rPr>
                <w:rFonts w:ascii="Calibri" w:hAnsi="Calibri" w:cs="Calibri"/>
                <w:color w:val="000000"/>
                <w:sz w:val="22"/>
                <w:szCs w:val="22"/>
              </w:rPr>
            </w:pPr>
          </w:p>
        </w:tc>
        <w:tc>
          <w:tcPr>
            <w:tcW w:w="2472" w:type="dxa"/>
            <w:shd w:val="clear" w:color="auto" w:fill="auto"/>
          </w:tcPr>
          <w:p w14:paraId="11918B0F" w14:textId="77777777" w:rsidR="00B90547" w:rsidRDefault="00B90547">
            <w:pPr>
              <w:rPr>
                <w:rFonts w:ascii="Calibri" w:hAnsi="Calibri" w:cs="Calibri"/>
                <w:color w:val="000000"/>
                <w:sz w:val="22"/>
                <w:szCs w:val="22"/>
              </w:rPr>
            </w:pPr>
          </w:p>
        </w:tc>
      </w:tr>
      <w:tr w:rsidR="00B90547" w14:paraId="25C79C23" w14:textId="77777777">
        <w:tc>
          <w:tcPr>
            <w:tcW w:w="2351" w:type="dxa"/>
            <w:shd w:val="clear" w:color="auto" w:fill="auto"/>
          </w:tcPr>
          <w:p w14:paraId="1C8ED5D7"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vivo</w:t>
            </w:r>
          </w:p>
        </w:tc>
        <w:tc>
          <w:tcPr>
            <w:tcW w:w="2628" w:type="dxa"/>
            <w:shd w:val="clear" w:color="auto" w:fill="auto"/>
          </w:tcPr>
          <w:p w14:paraId="2EAE5606" w14:textId="77777777" w:rsidR="00B90547" w:rsidRDefault="00C425F0">
            <w:pPr>
              <w:rPr>
                <w:rFonts w:ascii="Calibri" w:hAnsi="Calibri" w:cs="Calibri"/>
                <w:color w:val="000000"/>
                <w:sz w:val="22"/>
                <w:szCs w:val="22"/>
              </w:rPr>
            </w:pPr>
            <w:r>
              <w:rPr>
                <w:rFonts w:ascii="Calibri" w:hAnsi="Calibri" w:cs="Calibri"/>
                <w:color w:val="000000"/>
                <w:sz w:val="22"/>
                <w:szCs w:val="22"/>
              </w:rPr>
              <w:t>Case 1, Case 2</w:t>
            </w:r>
          </w:p>
        </w:tc>
        <w:tc>
          <w:tcPr>
            <w:tcW w:w="2623" w:type="dxa"/>
            <w:shd w:val="clear" w:color="auto" w:fill="auto"/>
          </w:tcPr>
          <w:p w14:paraId="7126F181" w14:textId="77777777" w:rsidR="00B90547" w:rsidRDefault="00C425F0">
            <w:pPr>
              <w:rPr>
                <w:rFonts w:ascii="Calibri" w:hAnsi="Calibri" w:cs="Calibri"/>
                <w:color w:val="000000"/>
                <w:sz w:val="22"/>
                <w:szCs w:val="22"/>
              </w:rPr>
            </w:pPr>
            <w:r>
              <w:rPr>
                <w:rFonts w:ascii="Calibri" w:hAnsi="Calibri" w:cs="Calibri"/>
                <w:color w:val="000000"/>
                <w:sz w:val="22"/>
                <w:szCs w:val="22"/>
              </w:rPr>
              <w:t>Case 3, Case 4</w:t>
            </w:r>
          </w:p>
        </w:tc>
        <w:tc>
          <w:tcPr>
            <w:tcW w:w="2472" w:type="dxa"/>
            <w:shd w:val="clear" w:color="auto" w:fill="auto"/>
          </w:tcPr>
          <w:p w14:paraId="7E0BCD15" w14:textId="77777777" w:rsidR="00B90547" w:rsidRDefault="00B90547">
            <w:pPr>
              <w:rPr>
                <w:rFonts w:ascii="Calibri" w:eastAsiaTheme="minorEastAsia" w:hAnsi="Calibri" w:cs="Calibri"/>
                <w:color w:val="000000"/>
                <w:sz w:val="22"/>
                <w:szCs w:val="22"/>
                <w:lang w:eastAsia="zh-CN"/>
              </w:rPr>
            </w:pPr>
          </w:p>
        </w:tc>
      </w:tr>
      <w:tr w:rsidR="00B90547" w14:paraId="2E60AEB7" w14:textId="77777777">
        <w:tc>
          <w:tcPr>
            <w:tcW w:w="2351" w:type="dxa"/>
            <w:tcBorders>
              <w:top w:val="nil"/>
            </w:tcBorders>
            <w:shd w:val="clear" w:color="auto" w:fill="auto"/>
          </w:tcPr>
          <w:p w14:paraId="75BDA7C7"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2628" w:type="dxa"/>
            <w:tcBorders>
              <w:top w:val="nil"/>
            </w:tcBorders>
            <w:shd w:val="clear" w:color="auto" w:fill="auto"/>
          </w:tcPr>
          <w:p w14:paraId="07DA7EEC" w14:textId="77777777" w:rsidR="00B90547" w:rsidRDefault="00C425F0">
            <w:r>
              <w:rPr>
                <w:rFonts w:ascii="Calibri" w:eastAsia="Malgun Gothic" w:hAnsi="Calibri" w:cs="Calibri"/>
                <w:color w:val="000000"/>
                <w:sz w:val="22"/>
                <w:szCs w:val="22"/>
                <w:lang w:eastAsia="ko-KR"/>
              </w:rPr>
              <w:t>Case 1, Case 2, Case 3, Case 4</w:t>
            </w:r>
          </w:p>
        </w:tc>
        <w:tc>
          <w:tcPr>
            <w:tcW w:w="2623" w:type="dxa"/>
            <w:tcBorders>
              <w:top w:val="nil"/>
            </w:tcBorders>
            <w:shd w:val="clear" w:color="auto" w:fill="auto"/>
          </w:tcPr>
          <w:p w14:paraId="6443E080" w14:textId="77777777" w:rsidR="00B90547" w:rsidRDefault="00B90547"/>
        </w:tc>
        <w:tc>
          <w:tcPr>
            <w:tcW w:w="2472" w:type="dxa"/>
            <w:tcBorders>
              <w:top w:val="nil"/>
            </w:tcBorders>
            <w:shd w:val="clear" w:color="auto" w:fill="auto"/>
          </w:tcPr>
          <w:p w14:paraId="1B087441" w14:textId="77777777" w:rsidR="00B90547" w:rsidRDefault="00B90547">
            <w:pPr>
              <w:rPr>
                <w:rFonts w:ascii="Calibri" w:eastAsiaTheme="minorEastAsia" w:hAnsi="Calibri" w:cs="Calibri"/>
                <w:color w:val="000000"/>
                <w:sz w:val="22"/>
                <w:szCs w:val="22"/>
                <w:lang w:eastAsia="zh-CN"/>
              </w:rPr>
            </w:pPr>
          </w:p>
        </w:tc>
      </w:tr>
    </w:tbl>
    <w:p w14:paraId="4E1B78CC" w14:textId="77777777" w:rsidR="00B90547" w:rsidRDefault="00B90547">
      <w:pPr>
        <w:rPr>
          <w:rFonts w:ascii="Calibri" w:eastAsia="Calibri" w:hAnsi="Calibri"/>
          <w:sz w:val="18"/>
          <w:szCs w:val="18"/>
        </w:rPr>
      </w:pPr>
    </w:p>
    <w:p w14:paraId="0EF60D8B" w14:textId="77777777" w:rsidR="00B90547" w:rsidRDefault="00C425F0">
      <w:pPr>
        <w:rPr>
          <w:rFonts w:ascii="Calibri" w:eastAsiaTheme="minorEastAsia" w:hAnsi="Calibri"/>
          <w:sz w:val="22"/>
          <w:szCs w:val="22"/>
          <w:lang w:eastAsia="zh-CN"/>
        </w:rPr>
      </w:pPr>
      <w:r>
        <w:rPr>
          <w:rFonts w:ascii="Calibri" w:eastAsiaTheme="minorEastAsia" w:hAnsi="Calibri"/>
          <w:sz w:val="22"/>
          <w:szCs w:val="22"/>
          <w:lang w:eastAsia="zh-CN"/>
        </w:rPr>
        <w:t>Comments on prioritization of cases</w:t>
      </w:r>
    </w:p>
    <w:tbl>
      <w:tblPr>
        <w:tblStyle w:val="TableGrid"/>
        <w:tblW w:w="10070" w:type="dxa"/>
        <w:tblLook w:val="04A0" w:firstRow="1" w:lastRow="0" w:firstColumn="1" w:lastColumn="0" w:noHBand="0" w:noVBand="1"/>
      </w:tblPr>
      <w:tblGrid>
        <w:gridCol w:w="2335"/>
        <w:gridCol w:w="7735"/>
      </w:tblGrid>
      <w:tr w:rsidR="00B90547" w14:paraId="1F82414D" w14:textId="77777777" w:rsidTr="003F0D32">
        <w:tc>
          <w:tcPr>
            <w:tcW w:w="2335" w:type="dxa"/>
            <w:shd w:val="clear" w:color="auto" w:fill="auto"/>
          </w:tcPr>
          <w:p w14:paraId="10724266" w14:textId="77777777" w:rsidR="00B90547" w:rsidRDefault="00C425F0">
            <w:pPr>
              <w:rPr>
                <w:rFonts w:ascii="Calibri" w:hAnsi="Calibri" w:cs="Calibri"/>
                <w:b/>
                <w:color w:val="000000"/>
                <w:sz w:val="22"/>
                <w:szCs w:val="22"/>
              </w:rPr>
            </w:pPr>
            <w:r>
              <w:rPr>
                <w:rFonts w:ascii="Calibri" w:hAnsi="Calibri" w:cs="Calibri"/>
                <w:b/>
                <w:color w:val="000000"/>
                <w:sz w:val="22"/>
                <w:szCs w:val="22"/>
              </w:rPr>
              <w:t xml:space="preserve">Company </w:t>
            </w:r>
          </w:p>
        </w:tc>
        <w:tc>
          <w:tcPr>
            <w:tcW w:w="7735" w:type="dxa"/>
            <w:shd w:val="clear" w:color="auto" w:fill="auto"/>
          </w:tcPr>
          <w:p w14:paraId="0A69FFAD" w14:textId="77777777" w:rsidR="00B90547" w:rsidRDefault="00C425F0">
            <w:pPr>
              <w:rPr>
                <w:rFonts w:ascii="Calibri" w:hAnsi="Calibri" w:cs="Calibri"/>
                <w:b/>
                <w:color w:val="000000"/>
                <w:sz w:val="22"/>
                <w:szCs w:val="22"/>
              </w:rPr>
            </w:pPr>
            <w:r>
              <w:rPr>
                <w:rFonts w:ascii="Calibri" w:hAnsi="Calibri" w:cs="Calibri"/>
                <w:b/>
                <w:color w:val="000000"/>
                <w:sz w:val="22"/>
                <w:szCs w:val="22"/>
              </w:rPr>
              <w:t>Comments</w:t>
            </w:r>
          </w:p>
        </w:tc>
      </w:tr>
      <w:tr w:rsidR="00B90547" w14:paraId="40ADEEBF" w14:textId="77777777" w:rsidTr="003F0D32">
        <w:tc>
          <w:tcPr>
            <w:tcW w:w="2335" w:type="dxa"/>
            <w:shd w:val="clear" w:color="auto" w:fill="auto"/>
          </w:tcPr>
          <w:p w14:paraId="630FFC50"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Huawei</w:t>
            </w:r>
          </w:p>
        </w:tc>
        <w:tc>
          <w:tcPr>
            <w:tcW w:w="7735" w:type="dxa"/>
            <w:shd w:val="clear" w:color="auto" w:fill="auto"/>
          </w:tcPr>
          <w:p w14:paraId="774F84FE"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The reason why we propose to put low priority to case 3/4 for paired spectrum and FR1 is that it may be difficult to implement full duplex in lower frequency band when MT and DU are on the same panel. However, we do not no need to exclude any case at the current stage.</w:t>
            </w:r>
          </w:p>
        </w:tc>
      </w:tr>
      <w:tr w:rsidR="00B90547" w14:paraId="46BB2E46" w14:textId="77777777" w:rsidTr="003F0D32">
        <w:tc>
          <w:tcPr>
            <w:tcW w:w="2335" w:type="dxa"/>
            <w:shd w:val="clear" w:color="auto" w:fill="auto"/>
          </w:tcPr>
          <w:p w14:paraId="6BACF392"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Intel</w:t>
            </w:r>
          </w:p>
        </w:tc>
        <w:tc>
          <w:tcPr>
            <w:tcW w:w="7735" w:type="dxa"/>
            <w:shd w:val="clear" w:color="auto" w:fill="auto"/>
          </w:tcPr>
          <w:p w14:paraId="65090E3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want to further clarify/confirm our understanding on those factors for the four simultaneous cases. </w:t>
            </w:r>
          </w:p>
          <w:p w14:paraId="27743113"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Paired/Unpaired spectrum are usually used to describe per-link DL/UL transmission; now it is used to describe per-node parent BH and child BH transmission.</w:t>
            </w:r>
          </w:p>
          <w:p w14:paraId="2F8B637F" w14:textId="77777777" w:rsidR="00B90547" w:rsidRDefault="00C425F0">
            <w:pPr>
              <w:pStyle w:val="ListParagraph"/>
              <w:numPr>
                <w:ilvl w:val="0"/>
                <w:numId w:val="17"/>
              </w:num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FR1/FR2: Does FR1 mean parent BH and child BH both in FR1? Also, FR2 means parent BH and child BH both in FR2? Then, do we need another case of FR1/FR2 combination?</w:t>
            </w:r>
          </w:p>
          <w:p w14:paraId="1174BE74" w14:textId="77777777" w:rsidR="00B90547" w:rsidRDefault="00B90547">
            <w:pPr>
              <w:rPr>
                <w:rFonts w:ascii="Calibri" w:eastAsiaTheme="minorEastAsia" w:hAnsi="Calibri" w:cs="Calibri"/>
                <w:color w:val="000000"/>
                <w:sz w:val="22"/>
                <w:szCs w:val="22"/>
                <w:lang w:eastAsia="zh-CN"/>
              </w:rPr>
            </w:pPr>
          </w:p>
        </w:tc>
      </w:tr>
      <w:tr w:rsidR="00B90547" w14:paraId="45DC382D" w14:textId="77777777" w:rsidTr="003F0D32">
        <w:tc>
          <w:tcPr>
            <w:tcW w:w="2335" w:type="dxa"/>
            <w:shd w:val="clear" w:color="auto" w:fill="auto"/>
          </w:tcPr>
          <w:p w14:paraId="15EB0DD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ZTE, </w:t>
            </w:r>
            <w:proofErr w:type="spellStart"/>
            <w:r>
              <w:rPr>
                <w:rFonts w:ascii="Calibri" w:hAnsi="Calibri" w:cs="Calibri"/>
                <w:color w:val="000000"/>
                <w:sz w:val="22"/>
                <w:szCs w:val="22"/>
                <w:lang w:eastAsia="zh-CN"/>
              </w:rPr>
              <w:t>Sanechips</w:t>
            </w:r>
            <w:proofErr w:type="spellEnd"/>
          </w:p>
        </w:tc>
        <w:tc>
          <w:tcPr>
            <w:tcW w:w="7735" w:type="dxa"/>
            <w:shd w:val="clear" w:color="auto" w:fill="auto"/>
          </w:tcPr>
          <w:p w14:paraId="757FE0B3"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We de-prioritize simultaneous Tx mainly because case 6 timing has several problems regarding to limitation upon performance (e.g., dedicate DU slots on a per child link basis) and complexity in specification (e.g., potential impact to case-1 timing and new RAN4 requirement for UL-Tx timing). </w:t>
            </w:r>
          </w:p>
        </w:tc>
      </w:tr>
      <w:tr w:rsidR="00B90547" w14:paraId="01146B08" w14:textId="77777777" w:rsidTr="003F0D32">
        <w:tc>
          <w:tcPr>
            <w:tcW w:w="2335" w:type="dxa"/>
            <w:shd w:val="clear" w:color="auto" w:fill="auto"/>
          </w:tcPr>
          <w:p w14:paraId="2C63E7A5"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Samsung</w:t>
            </w:r>
          </w:p>
        </w:tc>
        <w:tc>
          <w:tcPr>
            <w:tcW w:w="7735" w:type="dxa"/>
            <w:shd w:val="clear" w:color="auto" w:fill="auto"/>
          </w:tcPr>
          <w:p w14:paraId="0FBA81DB"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In general, we don't see a reason to deprioritize some cases regarding duplexing or freq. range at this stage.</w:t>
            </w:r>
          </w:p>
        </w:tc>
      </w:tr>
      <w:tr w:rsidR="00B90547" w14:paraId="0D5AD19D" w14:textId="77777777" w:rsidTr="003F0D32">
        <w:tc>
          <w:tcPr>
            <w:tcW w:w="2335" w:type="dxa"/>
            <w:shd w:val="clear" w:color="auto" w:fill="auto"/>
          </w:tcPr>
          <w:p w14:paraId="075AB56D"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LG Electronics</w:t>
            </w:r>
          </w:p>
        </w:tc>
        <w:tc>
          <w:tcPr>
            <w:tcW w:w="7735" w:type="dxa"/>
            <w:shd w:val="clear" w:color="auto" w:fill="auto"/>
          </w:tcPr>
          <w:p w14:paraId="3DEECDD2"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 xml:space="preserve">For reducing latency and enhancing spectral efficiency, all simultaneous operations should be considered in Rel-17 </w:t>
            </w:r>
            <w:proofErr w:type="spellStart"/>
            <w:r>
              <w:rPr>
                <w:rFonts w:ascii="Calibri" w:eastAsia="Malgun Gothic" w:hAnsi="Calibri" w:cs="Calibri"/>
                <w:color w:val="000000"/>
                <w:sz w:val="22"/>
                <w:szCs w:val="22"/>
                <w:lang w:eastAsia="ko-KR"/>
              </w:rPr>
              <w:t>eIAB</w:t>
            </w:r>
            <w:proofErr w:type="spellEnd"/>
            <w:r>
              <w:rPr>
                <w:rFonts w:ascii="Calibri" w:eastAsia="Malgun Gothic" w:hAnsi="Calibri" w:cs="Calibri"/>
                <w:color w:val="000000"/>
                <w:sz w:val="22"/>
                <w:szCs w:val="22"/>
                <w:lang w:eastAsia="ko-KR"/>
              </w:rPr>
              <w:t xml:space="preserve"> WI.</w:t>
            </w:r>
          </w:p>
        </w:tc>
      </w:tr>
      <w:tr w:rsidR="00B90547" w14:paraId="25FDDFEA" w14:textId="77777777" w:rsidTr="003F0D32">
        <w:tc>
          <w:tcPr>
            <w:tcW w:w="2335" w:type="dxa"/>
            <w:shd w:val="clear" w:color="auto" w:fill="auto"/>
          </w:tcPr>
          <w:p w14:paraId="7028276F"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Fujitsu</w:t>
            </w:r>
          </w:p>
        </w:tc>
        <w:tc>
          <w:tcPr>
            <w:tcW w:w="7735" w:type="dxa"/>
            <w:shd w:val="clear" w:color="auto" w:fill="auto"/>
          </w:tcPr>
          <w:p w14:paraId="4F7DBE64" w14:textId="77777777" w:rsidR="00B90547" w:rsidRDefault="00C425F0">
            <w:pPr>
              <w:rPr>
                <w:rFonts w:ascii="Calibri" w:hAnsi="Calibri" w:cs="Calibri"/>
                <w:color w:val="000000"/>
                <w:sz w:val="22"/>
                <w:szCs w:val="22"/>
                <w:lang w:eastAsia="zh-CN"/>
              </w:rPr>
            </w:pPr>
            <w:r>
              <w:rPr>
                <w:rFonts w:ascii="Calibri" w:hAnsi="Calibri" w:cs="Calibri"/>
                <w:color w:val="000000"/>
                <w:sz w:val="22"/>
                <w:szCs w:val="22"/>
                <w:lang w:eastAsia="zh-CN"/>
              </w:rPr>
              <w:t xml:space="preserve">Case 1/2 for FR1 should be given higher priority than Case 3/4 for FR 2 considering their feasibility. </w:t>
            </w:r>
          </w:p>
        </w:tc>
      </w:tr>
      <w:tr w:rsidR="00B90547" w14:paraId="087CCA95" w14:textId="77777777" w:rsidTr="003F0D32">
        <w:tc>
          <w:tcPr>
            <w:tcW w:w="2335" w:type="dxa"/>
            <w:shd w:val="clear" w:color="auto" w:fill="auto"/>
          </w:tcPr>
          <w:p w14:paraId="1783E8D4"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CMCC</w:t>
            </w:r>
          </w:p>
        </w:tc>
        <w:tc>
          <w:tcPr>
            <w:tcW w:w="7735" w:type="dxa"/>
            <w:shd w:val="clear" w:color="auto" w:fill="auto"/>
          </w:tcPr>
          <w:p w14:paraId="3A87D82B"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For FR1</w:t>
            </w:r>
            <w:r>
              <w:rPr>
                <w:rFonts w:ascii="Calibri" w:eastAsiaTheme="minorEastAsia" w:hAnsi="Calibri" w:cs="Calibri"/>
                <w:color w:val="000000"/>
                <w:sz w:val="22"/>
                <w:szCs w:val="22"/>
                <w:lang w:eastAsia="zh-CN"/>
              </w:rPr>
              <w:t>，</w:t>
            </w:r>
            <w:r>
              <w:rPr>
                <w:rFonts w:ascii="Calibri" w:eastAsiaTheme="minorEastAsia" w:hAnsi="Calibri" w:cs="Calibri"/>
                <w:color w:val="000000"/>
                <w:sz w:val="22"/>
                <w:szCs w:val="22"/>
                <w:lang w:eastAsia="zh-CN"/>
              </w:rPr>
              <w:t xml:space="preserve">case 3 and 4 could not work due the self-interference. And in case 1 and 2, the </w:t>
            </w:r>
            <w:proofErr w:type="gramStart"/>
            <w:r>
              <w:rPr>
                <w:rFonts w:ascii="Calibri" w:eastAsiaTheme="minorEastAsia" w:hAnsi="Calibri" w:cs="Calibri"/>
                <w:color w:val="000000"/>
                <w:sz w:val="22"/>
                <w:szCs w:val="22"/>
                <w:lang w:eastAsia="zh-CN"/>
              </w:rPr>
              <w:t>cross link</w:t>
            </w:r>
            <w:proofErr w:type="gramEnd"/>
            <w:r>
              <w:rPr>
                <w:rFonts w:ascii="Calibri" w:eastAsiaTheme="minorEastAsia" w:hAnsi="Calibri" w:cs="Calibri"/>
                <w:color w:val="000000"/>
                <w:sz w:val="22"/>
                <w:szCs w:val="22"/>
                <w:lang w:eastAsia="zh-CN"/>
              </w:rPr>
              <w:t xml:space="preserve"> interference will be severe.</w:t>
            </w:r>
          </w:p>
        </w:tc>
      </w:tr>
      <w:tr w:rsidR="00B90547" w14:paraId="54E5002B" w14:textId="77777777" w:rsidTr="003F0D32">
        <w:tc>
          <w:tcPr>
            <w:tcW w:w="2335" w:type="dxa"/>
            <w:shd w:val="clear" w:color="auto" w:fill="auto"/>
          </w:tcPr>
          <w:p w14:paraId="36746B41"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vivo</w:t>
            </w:r>
          </w:p>
        </w:tc>
        <w:tc>
          <w:tcPr>
            <w:tcW w:w="7735" w:type="dxa"/>
            <w:shd w:val="clear" w:color="auto" w:fill="auto"/>
          </w:tcPr>
          <w:p w14:paraId="2B436E23"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 xml:space="preserve">We also want to clarify the paired/unpaired spectrum. </w:t>
            </w:r>
            <w:proofErr w:type="gramStart"/>
            <w:r>
              <w:rPr>
                <w:rFonts w:ascii="Calibri" w:eastAsiaTheme="minorEastAsia" w:hAnsi="Calibri" w:cs="Calibri"/>
                <w:color w:val="000000"/>
                <w:sz w:val="22"/>
                <w:szCs w:val="22"/>
                <w:lang w:eastAsia="zh-CN"/>
              </w:rPr>
              <w:t>Is</w:t>
            </w:r>
            <w:proofErr w:type="gramEnd"/>
            <w:r>
              <w:rPr>
                <w:rFonts w:ascii="Calibri" w:eastAsiaTheme="minorEastAsia" w:hAnsi="Calibri" w:cs="Calibri"/>
                <w:color w:val="000000"/>
                <w:sz w:val="22"/>
                <w:szCs w:val="22"/>
                <w:lang w:eastAsia="zh-CN"/>
              </w:rPr>
              <w:t xml:space="preserve"> it refer to the relation between one MT link and DU link, e.g., MT DL and DU UL?</w:t>
            </w:r>
          </w:p>
        </w:tc>
      </w:tr>
      <w:tr w:rsidR="00B90547" w14:paraId="1FD34D85" w14:textId="77777777" w:rsidTr="003F0D32">
        <w:tc>
          <w:tcPr>
            <w:tcW w:w="2335" w:type="dxa"/>
            <w:tcBorders>
              <w:top w:val="nil"/>
              <w:bottom w:val="single" w:sz="4" w:space="0" w:color="auto"/>
            </w:tcBorders>
            <w:shd w:val="clear" w:color="auto" w:fill="auto"/>
          </w:tcPr>
          <w:p w14:paraId="70444816" w14:textId="77777777" w:rsidR="00B90547" w:rsidRDefault="00C425F0">
            <w:pPr>
              <w:rPr>
                <w:rFonts w:ascii="Calibri" w:eastAsiaTheme="minorEastAsia" w:hAnsi="Calibri" w:cs="Calibri"/>
                <w:color w:val="000000"/>
                <w:sz w:val="22"/>
                <w:szCs w:val="22"/>
                <w:lang w:eastAsia="zh-CN"/>
              </w:rPr>
            </w:pPr>
            <w:proofErr w:type="spellStart"/>
            <w:r>
              <w:rPr>
                <w:rFonts w:ascii="Calibri" w:eastAsiaTheme="minorEastAsia" w:hAnsi="Calibri" w:cs="Calibri"/>
                <w:color w:val="000000"/>
                <w:sz w:val="22"/>
                <w:szCs w:val="22"/>
                <w:lang w:eastAsia="zh-CN"/>
              </w:rPr>
              <w:t>CEWiT</w:t>
            </w:r>
            <w:proofErr w:type="spellEnd"/>
          </w:p>
        </w:tc>
        <w:tc>
          <w:tcPr>
            <w:tcW w:w="7735" w:type="dxa"/>
            <w:tcBorders>
              <w:top w:val="nil"/>
              <w:bottom w:val="single" w:sz="4" w:space="0" w:color="auto"/>
            </w:tcBorders>
            <w:shd w:val="clear" w:color="auto" w:fill="auto"/>
          </w:tcPr>
          <w:p w14:paraId="068E655D" w14:textId="77777777" w:rsidR="00B90547"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Agree with LG’s comments. Self-interference issue can be handled in an implementation specific way. It will not put a limit on the supported modes.</w:t>
            </w:r>
          </w:p>
        </w:tc>
      </w:tr>
      <w:tr w:rsidR="00C425F0" w14:paraId="7BF48C3D" w14:textId="77777777" w:rsidTr="003F0D32">
        <w:tc>
          <w:tcPr>
            <w:tcW w:w="2335" w:type="dxa"/>
            <w:tcBorders>
              <w:top w:val="single" w:sz="4" w:space="0" w:color="auto"/>
              <w:bottom w:val="single" w:sz="4" w:space="0" w:color="auto"/>
            </w:tcBorders>
            <w:shd w:val="clear" w:color="auto" w:fill="auto"/>
          </w:tcPr>
          <w:p w14:paraId="1995E719" w14:textId="5617DB6D" w:rsidR="00C425F0" w:rsidRDefault="00C425F0">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t>Ericsson</w:t>
            </w:r>
          </w:p>
        </w:tc>
        <w:tc>
          <w:tcPr>
            <w:tcW w:w="7735" w:type="dxa"/>
            <w:tcBorders>
              <w:top w:val="single" w:sz="4" w:space="0" w:color="auto"/>
              <w:bottom w:val="single" w:sz="4" w:space="0" w:color="auto"/>
            </w:tcBorders>
            <w:shd w:val="clear" w:color="auto" w:fill="auto"/>
          </w:tcPr>
          <w:p w14:paraId="33091A48" w14:textId="77777777" w:rsidR="00C425F0" w:rsidRPr="00C425F0" w:rsidRDefault="00C425F0" w:rsidP="00C425F0">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7F420881" w14:textId="77777777" w:rsidR="00C425F0" w:rsidRPr="00C425F0" w:rsidRDefault="00C425F0" w:rsidP="00C425F0">
            <w:pPr>
              <w:rPr>
                <w:rFonts w:asciiTheme="minorHAnsi" w:hAnsiTheme="minorHAnsi" w:cstheme="minorHAnsi"/>
                <w:sz w:val="22"/>
                <w:szCs w:val="22"/>
              </w:rPr>
            </w:pPr>
          </w:p>
          <w:p w14:paraId="234D4097"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w:t>
            </w:r>
            <w:r w:rsidRPr="00C425F0">
              <w:rPr>
                <w:rFonts w:asciiTheme="minorHAnsi" w:hAnsiTheme="minorHAnsi" w:cstheme="minorHAnsi"/>
                <w:color w:val="000000"/>
                <w:sz w:val="22"/>
                <w:szCs w:val="22"/>
                <w:lang w:eastAsia="zh-CN"/>
              </w:rPr>
              <w:lastRenderedPageBreak/>
              <w:t xml:space="preserve">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65B3A0EB" w14:textId="77777777" w:rsidR="00C425F0" w:rsidRPr="00C425F0" w:rsidRDefault="00C425F0" w:rsidP="00C425F0">
            <w:pPr>
              <w:rPr>
                <w:rFonts w:asciiTheme="minorHAnsi" w:hAnsiTheme="minorHAnsi" w:cstheme="minorHAnsi"/>
                <w:sz w:val="22"/>
                <w:szCs w:val="22"/>
              </w:rPr>
            </w:pPr>
          </w:p>
          <w:p w14:paraId="37313CD3"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F7423E" w14:textId="77777777" w:rsidR="00C425F0" w:rsidRPr="00C425F0" w:rsidRDefault="00C425F0" w:rsidP="00C425F0">
            <w:pPr>
              <w:rPr>
                <w:rFonts w:asciiTheme="minorHAnsi" w:hAnsiTheme="minorHAnsi" w:cstheme="minorHAnsi"/>
                <w:sz w:val="22"/>
                <w:szCs w:val="22"/>
              </w:rPr>
            </w:pPr>
          </w:p>
          <w:p w14:paraId="06B52B5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F4BF115"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4F6C9BFA"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14A8AEA6"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2640CE3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1F3367B3"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121E0A75"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2583E879" w14:textId="77777777" w:rsidR="00C425F0" w:rsidRPr="00C425F0" w:rsidRDefault="00C425F0" w:rsidP="00C425F0">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507A25C0" w14:textId="77777777" w:rsidR="00C425F0" w:rsidRPr="00C425F0" w:rsidRDefault="00C425F0" w:rsidP="00C425F0">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79070EA3" w14:textId="77777777" w:rsidR="00C425F0" w:rsidRPr="00C425F0" w:rsidRDefault="00C425F0" w:rsidP="00C425F0">
            <w:pPr>
              <w:rPr>
                <w:rFonts w:asciiTheme="minorHAnsi" w:hAnsiTheme="minorHAnsi" w:cstheme="minorHAnsi"/>
                <w:sz w:val="22"/>
                <w:szCs w:val="22"/>
              </w:rPr>
            </w:pPr>
          </w:p>
          <w:p w14:paraId="1EC985E4" w14:textId="77777777" w:rsidR="00C425F0" w:rsidRPr="00C425F0" w:rsidRDefault="00C425F0" w:rsidP="00C425F0">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34224D47" w14:textId="77777777" w:rsidR="00C425F0" w:rsidRPr="00C425F0" w:rsidRDefault="00C425F0" w:rsidP="00C425F0">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22FB6148" w14:textId="77777777" w:rsidR="00C425F0" w:rsidRPr="00C425F0" w:rsidRDefault="00C425F0" w:rsidP="00C425F0">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20CFBB62"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Antenna/RF isolation</w:t>
            </w:r>
          </w:p>
          <w:p w14:paraId="5C54693B" w14:textId="77777777" w:rsidR="00C425F0" w:rsidRPr="00C425F0" w:rsidRDefault="00C425F0" w:rsidP="00C425F0">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2D55D2FA" w14:textId="77777777" w:rsidR="00C425F0" w:rsidRPr="00C425F0" w:rsidRDefault="00C425F0" w:rsidP="00C425F0">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6CF5B76" w14:textId="508B92CB" w:rsidR="00C425F0" w:rsidRDefault="00C425F0" w:rsidP="00F87AB4">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7B119D" w14:paraId="191AC14C" w14:textId="77777777" w:rsidTr="003F0D32">
        <w:tc>
          <w:tcPr>
            <w:tcW w:w="2335" w:type="dxa"/>
            <w:tcBorders>
              <w:top w:val="single" w:sz="4" w:space="0" w:color="auto"/>
            </w:tcBorders>
            <w:shd w:val="clear" w:color="auto" w:fill="auto"/>
          </w:tcPr>
          <w:p w14:paraId="3CB4327B" w14:textId="51561A01" w:rsidR="007B119D" w:rsidRDefault="007B119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Borders>
              <w:top w:val="single" w:sz="4" w:space="0" w:color="auto"/>
            </w:tcBorders>
            <w:shd w:val="clear" w:color="auto" w:fill="auto"/>
          </w:tcPr>
          <w:p w14:paraId="2B610488" w14:textId="201CFC7A" w:rsid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680168B4" w14:textId="7E0CBD7C" w:rsidR="007B119D" w:rsidRPr="007B119D" w:rsidRDefault="007B119D" w:rsidP="00C425F0">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14:paraId="1C38C876" w14:textId="77777777" w:rsidTr="003F0D32">
        <w:tc>
          <w:tcPr>
            <w:tcW w:w="2335" w:type="dxa"/>
          </w:tcPr>
          <w:p w14:paraId="747A99E8" w14:textId="77777777" w:rsidR="003F0D32" w:rsidRDefault="003F0D32" w:rsidP="00D5277D">
            <w:pPr>
              <w:rPr>
                <w:rFonts w:ascii="Calibri" w:eastAsiaTheme="minorEastAsia" w:hAnsi="Calibri" w:cs="Calibri"/>
                <w:color w:val="000000"/>
                <w:sz w:val="22"/>
                <w:szCs w:val="22"/>
                <w:lang w:eastAsia="zh-CN"/>
              </w:rPr>
            </w:pPr>
            <w:r>
              <w:rPr>
                <w:rFonts w:ascii="Calibri" w:eastAsiaTheme="minorEastAsia" w:hAnsi="Calibri" w:cs="Calibri"/>
                <w:color w:val="000000"/>
                <w:sz w:val="22"/>
                <w:szCs w:val="22"/>
                <w:lang w:eastAsia="zh-CN"/>
              </w:rPr>
              <w:lastRenderedPageBreak/>
              <w:t>Ericsson</w:t>
            </w:r>
          </w:p>
        </w:tc>
        <w:tc>
          <w:tcPr>
            <w:tcW w:w="7735" w:type="dxa"/>
          </w:tcPr>
          <w:p w14:paraId="1E6F3ED0" w14:textId="77777777" w:rsidR="003F0D32" w:rsidRPr="00C425F0" w:rsidRDefault="003F0D32" w:rsidP="00D5277D">
            <w:pPr>
              <w:rPr>
                <w:rFonts w:asciiTheme="minorHAnsi" w:hAnsiTheme="minorHAnsi" w:cstheme="minorHAnsi"/>
                <w:sz w:val="20"/>
                <w:szCs w:val="20"/>
              </w:rPr>
            </w:pPr>
            <w:r w:rsidRPr="00C425F0">
              <w:rPr>
                <w:rFonts w:asciiTheme="minorHAnsi" w:hAnsiTheme="minorHAnsi" w:cstheme="minorHAnsi"/>
                <w:color w:val="000000"/>
                <w:sz w:val="22"/>
                <w:szCs w:val="22"/>
                <w:lang w:eastAsia="zh-CN"/>
              </w:rPr>
              <w:t xml:space="preserve">Case 1 and Case 2 with BH operations limited to DL slots will result in an interference situation that is similar to what exists today. Hence, from an interference </w:t>
            </w:r>
            <w:proofErr w:type="spellStart"/>
            <w:r w:rsidRPr="00C425F0">
              <w:rPr>
                <w:rFonts w:asciiTheme="minorHAnsi" w:hAnsiTheme="minorHAnsi" w:cstheme="minorHAnsi"/>
                <w:color w:val="000000"/>
                <w:sz w:val="22"/>
                <w:szCs w:val="22"/>
                <w:lang w:eastAsia="zh-CN"/>
              </w:rPr>
              <w:t>p.o.v</w:t>
            </w:r>
            <w:proofErr w:type="spellEnd"/>
            <w:r w:rsidRPr="00C425F0">
              <w:rPr>
                <w:rFonts w:asciiTheme="minorHAnsi" w:hAnsiTheme="minorHAnsi" w:cstheme="minorHAnsi"/>
                <w:color w:val="000000"/>
                <w:sz w:val="22"/>
                <w:szCs w:val="22"/>
                <w:lang w:eastAsia="zh-CN"/>
              </w:rPr>
              <w:t>., the specification work can be expected to be relatively straight forward. Also timing-wise, there are solutions presented that will work from a node perspective. Only simple power control is likely required. By restricting BH operations to DL slots, UEs will not need to consider the special cases with negative TA for IA/RA.</w:t>
            </w:r>
          </w:p>
          <w:p w14:paraId="2CC969D6" w14:textId="77777777" w:rsidR="003F0D32" w:rsidRPr="00C425F0" w:rsidRDefault="003F0D32" w:rsidP="00D5277D">
            <w:pPr>
              <w:rPr>
                <w:rFonts w:asciiTheme="minorHAnsi" w:hAnsiTheme="minorHAnsi" w:cstheme="minorHAnsi"/>
                <w:sz w:val="22"/>
                <w:szCs w:val="22"/>
              </w:rPr>
            </w:pPr>
          </w:p>
          <w:p w14:paraId="45EDFA0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For</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Case 4, on the other hand, IAB-MT may transmit in UL slots. This will result in </w:t>
            </w:r>
            <w:r w:rsidRPr="00C425F0">
              <w:rPr>
                <w:rFonts w:asciiTheme="minorHAnsi" w:hAnsiTheme="minorHAnsi" w:cstheme="minorHAnsi"/>
                <w:b/>
                <w:bCs/>
                <w:color w:val="000000"/>
                <w:sz w:val="22"/>
                <w:szCs w:val="22"/>
                <w:lang w:eastAsia="zh-CN"/>
              </w:rPr>
              <w:t xml:space="preserve">extreme interference for access links </w:t>
            </w:r>
            <w:r w:rsidRPr="00C425F0">
              <w:rPr>
                <w:rFonts w:asciiTheme="minorHAnsi" w:hAnsiTheme="minorHAnsi" w:cstheme="minorHAnsi"/>
                <w:color w:val="000000"/>
                <w:sz w:val="22"/>
                <w:szCs w:val="22"/>
                <w:lang w:eastAsia="zh-CN"/>
              </w:rPr>
              <w:t>and/or require</w:t>
            </w:r>
            <w:r w:rsidRPr="00C425F0">
              <w:rPr>
                <w:rFonts w:asciiTheme="minorHAnsi" w:hAnsiTheme="minorHAnsi" w:cstheme="minorHAnsi"/>
                <w:b/>
                <w:bCs/>
                <w:color w:val="000000"/>
                <w:sz w:val="22"/>
                <w:szCs w:val="22"/>
                <w:lang w:eastAsia="zh-CN"/>
              </w:rPr>
              <w:t xml:space="preserve"> substantial, UE-like power control</w:t>
            </w:r>
            <w:r w:rsidRPr="00C425F0">
              <w:rPr>
                <w:rFonts w:asciiTheme="minorHAnsi" w:hAnsiTheme="minorHAnsi" w:cstheme="minorHAnsi"/>
                <w:color w:val="000000"/>
                <w:sz w:val="22"/>
                <w:szCs w:val="22"/>
                <w:lang w:eastAsia="zh-CN"/>
              </w:rPr>
              <w:t xml:space="preserve"> to align with access link transmissions. The required power control implies that substantially more linear and hence </w:t>
            </w:r>
            <w:r w:rsidRPr="00C425F0">
              <w:rPr>
                <w:rFonts w:asciiTheme="minorHAnsi" w:hAnsiTheme="minorHAnsi" w:cstheme="minorHAnsi"/>
                <w:b/>
                <w:bCs/>
                <w:color w:val="000000"/>
                <w:sz w:val="22"/>
                <w:szCs w:val="22"/>
                <w:lang w:eastAsia="zh-CN"/>
              </w:rPr>
              <w:t>less efficient PAs will be required</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color w:val="262626"/>
                <w:sz w:val="22"/>
                <w:szCs w:val="22"/>
                <w:lang w:eastAsia="zh-CN"/>
              </w:rPr>
              <w:t>Due to the co-existence of access and BH links</w:t>
            </w:r>
            <w:r w:rsidRPr="00C425F0">
              <w:rPr>
                <w:rFonts w:asciiTheme="minorHAnsi" w:hAnsiTheme="minorHAnsi" w:cstheme="minorHAnsi"/>
                <w:sz w:val="22"/>
                <w:szCs w:val="22"/>
                <w:lang w:eastAsia="zh-CN"/>
              </w:rPr>
              <w:t>, and the corresponding weaker transmit power that would imply</w:t>
            </w:r>
            <w:r w:rsidRPr="00C425F0">
              <w:rPr>
                <w:rFonts w:asciiTheme="minorHAnsi" w:hAnsiTheme="minorHAnsi" w:cstheme="minorHAnsi"/>
                <w:color w:val="000000"/>
                <w:sz w:val="22"/>
                <w:szCs w:val="22"/>
                <w:lang w:eastAsia="zh-CN"/>
              </w:rPr>
              <w:t xml:space="preserve">, the BH link can be expected to be significantly less robust and more varying and as a result the BH link will use a lower and varying MCS resulting in </w:t>
            </w:r>
            <w:r w:rsidRPr="00C425F0">
              <w:rPr>
                <w:rFonts w:asciiTheme="minorHAnsi" w:hAnsiTheme="minorHAnsi" w:cstheme="minorHAnsi"/>
                <w:b/>
                <w:bCs/>
                <w:color w:val="000000"/>
                <w:sz w:val="22"/>
                <w:szCs w:val="22"/>
                <w:lang w:eastAsia="zh-CN"/>
              </w:rPr>
              <w:t>reduced and unpredictable system throughput</w:t>
            </w:r>
            <w:r w:rsidRPr="00C425F0">
              <w:rPr>
                <w:rFonts w:asciiTheme="minorHAnsi" w:hAnsiTheme="minorHAnsi" w:cstheme="minorHAnsi"/>
                <w:color w:val="000000"/>
                <w:sz w:val="22"/>
                <w:szCs w:val="22"/>
                <w:lang w:eastAsia="zh-CN"/>
              </w:rPr>
              <w:t>. This may be acceptable for a UE but not for a node or network</w:t>
            </w:r>
            <w:r w:rsidRPr="00C425F0">
              <w:rPr>
                <w:rFonts w:asciiTheme="minorHAnsi" w:hAnsiTheme="minorHAnsi" w:cstheme="minorHAnsi"/>
                <w:color w:val="FF0000"/>
                <w:sz w:val="22"/>
                <w:szCs w:val="22"/>
                <w:lang w:eastAsia="zh-CN"/>
              </w:rPr>
              <w:t xml:space="preserve"> </w:t>
            </w:r>
            <w:r w:rsidRPr="00C425F0">
              <w:rPr>
                <w:rFonts w:asciiTheme="minorHAnsi" w:hAnsiTheme="minorHAnsi" w:cstheme="minorHAnsi"/>
                <w:color w:val="000000"/>
                <w:sz w:val="22"/>
                <w:szCs w:val="22"/>
                <w:lang w:eastAsia="zh-CN"/>
              </w:rPr>
              <w:t xml:space="preserve">that is expected to operate with a high reliability. Furthermore, by including Case 3 and Case 4, </w:t>
            </w:r>
            <w:r w:rsidRPr="00C425F0">
              <w:rPr>
                <w:rFonts w:asciiTheme="minorHAnsi" w:hAnsiTheme="minorHAnsi" w:cstheme="minorHAnsi"/>
                <w:b/>
                <w:bCs/>
                <w:color w:val="000000"/>
                <w:sz w:val="22"/>
                <w:szCs w:val="22"/>
                <w:lang w:eastAsia="zh-CN"/>
              </w:rPr>
              <w:t>specification work will be more complex</w:t>
            </w:r>
            <w:r w:rsidRPr="00C425F0">
              <w:rPr>
                <w:rFonts w:asciiTheme="minorHAnsi" w:hAnsiTheme="minorHAnsi" w:cstheme="minorHAnsi"/>
                <w:color w:val="000000"/>
                <w:sz w:val="22"/>
                <w:szCs w:val="22"/>
                <w:lang w:eastAsia="zh-CN"/>
              </w:rPr>
              <w:t xml:space="preserve"> due to two cases, the feasibility of which many companies have doubts about. Unfortunately, this increased complexity risk spilling over to specification of Case 1 and Case 2 which is why Ericsson would prefer to focus entirely on these.</w:t>
            </w:r>
          </w:p>
          <w:p w14:paraId="559DBCBA" w14:textId="77777777" w:rsidR="003F0D32" w:rsidRPr="00C425F0" w:rsidRDefault="003F0D32" w:rsidP="00D5277D">
            <w:pPr>
              <w:rPr>
                <w:rFonts w:asciiTheme="minorHAnsi" w:hAnsiTheme="minorHAnsi" w:cstheme="minorHAnsi"/>
                <w:sz w:val="22"/>
                <w:szCs w:val="22"/>
              </w:rPr>
            </w:pPr>
          </w:p>
          <w:p w14:paraId="1F5E11C6"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sz w:val="22"/>
                <w:szCs w:val="22"/>
              </w:rPr>
              <w:t xml:space="preserve">In our understanding, operation according to Case 3 is related and limited to DL slots. </w:t>
            </w:r>
            <w:r w:rsidRPr="00C425F0">
              <w:rPr>
                <w:rFonts w:asciiTheme="minorHAnsi" w:hAnsiTheme="minorHAnsi" w:cstheme="minorHAnsi"/>
                <w:color w:val="000000"/>
                <w:sz w:val="22"/>
                <w:szCs w:val="22"/>
                <w:lang w:eastAsia="zh-CN"/>
              </w:rPr>
              <w:t xml:space="preserve">If Case 4 </w:t>
            </w:r>
            <w:r w:rsidRPr="00C425F0">
              <w:rPr>
                <w:rFonts w:asciiTheme="minorHAnsi" w:hAnsiTheme="minorHAnsi" w:cstheme="minorHAnsi"/>
                <w:sz w:val="22"/>
                <w:szCs w:val="22"/>
                <w:lang w:eastAsia="zh-CN"/>
              </w:rPr>
              <w:t>is</w:t>
            </w:r>
            <w:r w:rsidRPr="00C425F0">
              <w:rPr>
                <w:rFonts w:asciiTheme="minorHAnsi" w:hAnsiTheme="minorHAnsi" w:cstheme="minorHAnsi"/>
                <w:color w:val="000000"/>
                <w:sz w:val="22"/>
                <w:szCs w:val="22"/>
                <w:lang w:eastAsia="zh-CN"/>
              </w:rPr>
              <w:t xml:space="preserve"> </w:t>
            </w:r>
            <w:r w:rsidRPr="00C425F0">
              <w:rPr>
                <w:rFonts w:asciiTheme="minorHAnsi" w:hAnsiTheme="minorHAnsi" w:cstheme="minorHAnsi"/>
                <w:sz w:val="22"/>
                <w:szCs w:val="22"/>
                <w:lang w:eastAsia="zh-CN"/>
              </w:rPr>
              <w:t xml:space="preserve">also </w:t>
            </w:r>
            <w:r w:rsidRPr="00C425F0">
              <w:rPr>
                <w:rFonts w:asciiTheme="minorHAnsi" w:hAnsiTheme="minorHAnsi" w:cstheme="minorHAnsi"/>
                <w:color w:val="000000"/>
                <w:sz w:val="22"/>
                <w:szCs w:val="22"/>
                <w:lang w:eastAsia="zh-CN"/>
              </w:rPr>
              <w:t>limited to take place in DL slots, some of the above disadvantages would be eliminated. No access link interference would exist implying more stationary and robust links with less power variations from UE needs. As a result, more efficient PAs can again be used. Link and network robustness would still suffer from self-interference, including channel aspects, though. Taken the above into consideration, we think that companies may be willing to agree to the following:</w:t>
            </w:r>
          </w:p>
          <w:p w14:paraId="76DCA979" w14:textId="77777777" w:rsidR="003F0D32" w:rsidRPr="00C425F0" w:rsidRDefault="003F0D32" w:rsidP="00D5277D">
            <w:pPr>
              <w:rPr>
                <w:rFonts w:asciiTheme="minorHAnsi" w:hAnsiTheme="minorHAnsi" w:cstheme="minorHAnsi"/>
                <w:sz w:val="22"/>
                <w:szCs w:val="22"/>
              </w:rPr>
            </w:pPr>
          </w:p>
          <w:p w14:paraId="0A5E9147"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DL slots are the baseline for non-TDM IAB backhaul operations.</w:t>
            </w:r>
          </w:p>
          <w:p w14:paraId="68F81041"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0F94880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Based on the above comments from companies, it is evident that Case 1 and Case 2 have</w:t>
            </w:r>
            <w:r w:rsidRPr="00C425F0">
              <w:rPr>
                <w:rFonts w:asciiTheme="minorHAnsi" w:hAnsiTheme="minorHAnsi" w:cstheme="minorHAnsi"/>
                <w:color w:val="92D050"/>
                <w:sz w:val="22"/>
                <w:szCs w:val="22"/>
                <w:lang w:eastAsia="zh-CN"/>
              </w:rPr>
              <w:t xml:space="preserve"> </w:t>
            </w:r>
            <w:r w:rsidRPr="00C425F0">
              <w:rPr>
                <w:rFonts w:asciiTheme="minorHAnsi" w:hAnsiTheme="minorHAnsi" w:cstheme="minorHAnsi"/>
                <w:color w:val="000000"/>
                <w:sz w:val="22"/>
                <w:szCs w:val="22"/>
                <w:lang w:eastAsia="zh-CN"/>
              </w:rPr>
              <w:t>support from all companies whereas many companies have doubts of Case 3 and Case 4 and the latter cases need to be further discussed in terms of interference and BH link reliability and network stability.</w:t>
            </w:r>
          </w:p>
          <w:p w14:paraId="5034068E"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w:t>
            </w:r>
          </w:p>
          <w:p w14:paraId="76EC5963"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color w:val="000000"/>
                <w:sz w:val="22"/>
                <w:szCs w:val="22"/>
                <w:lang w:eastAsia="zh-CN"/>
              </w:rPr>
              <w:t xml:space="preserve">As a part of that discussion we think that the multi-panel configuration should be defined so we share a common understanding of the capabilities such nodes, e.g., </w:t>
            </w:r>
            <w:proofErr w:type="spellStart"/>
            <w:r w:rsidRPr="00C425F0">
              <w:rPr>
                <w:rFonts w:asciiTheme="minorHAnsi" w:hAnsiTheme="minorHAnsi" w:cstheme="minorHAnsi"/>
                <w:color w:val="000000"/>
                <w:sz w:val="22"/>
                <w:szCs w:val="22"/>
                <w:lang w:eastAsia="zh-CN"/>
              </w:rPr>
              <w:t>w.r.t.</w:t>
            </w:r>
            <w:proofErr w:type="spellEnd"/>
          </w:p>
          <w:p w14:paraId="642E2911"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Antenna/RF isolation</w:t>
            </w:r>
          </w:p>
          <w:p w14:paraId="59EA65FD"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Interference cancellation</w:t>
            </w:r>
          </w:p>
          <w:p w14:paraId="10577B92" w14:textId="77777777" w:rsidR="003F0D32" w:rsidRPr="00C425F0" w:rsidRDefault="003F0D32" w:rsidP="00D5277D">
            <w:pPr>
              <w:pStyle w:val="ListParagraph"/>
              <w:numPr>
                <w:ilvl w:val="0"/>
                <w:numId w:val="19"/>
              </w:numPr>
              <w:overflowPunct w:val="0"/>
              <w:autoSpaceDE w:val="0"/>
              <w:autoSpaceDN w:val="0"/>
              <w:spacing w:before="0" w:after="180"/>
              <w:jc w:val="left"/>
              <w:textAlignment w:val="baseline"/>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Baseband timing capabilities</w:t>
            </w:r>
          </w:p>
          <w:p w14:paraId="072C4FA8" w14:textId="77777777" w:rsidR="003F0D32" w:rsidRPr="00C425F0" w:rsidRDefault="003F0D32" w:rsidP="00D5277D">
            <w:pPr>
              <w:rPr>
                <w:rFonts w:asciiTheme="minorHAnsi" w:hAnsiTheme="minorHAnsi" w:cstheme="minorHAnsi"/>
                <w:color w:val="000000"/>
                <w:sz w:val="22"/>
                <w:szCs w:val="22"/>
                <w:lang w:eastAsia="zh-CN"/>
              </w:rPr>
            </w:pPr>
            <w:r w:rsidRPr="00C425F0">
              <w:rPr>
                <w:rFonts w:asciiTheme="minorHAnsi" w:hAnsiTheme="minorHAnsi" w:cstheme="minorHAnsi"/>
                <w:color w:val="000000"/>
                <w:sz w:val="22"/>
                <w:szCs w:val="22"/>
                <w:lang w:eastAsia="zh-CN"/>
              </w:rPr>
              <w:t>Related to this, we would be willing to agree to the following:</w:t>
            </w:r>
          </w:p>
          <w:p w14:paraId="49F89BAD" w14:textId="77777777" w:rsidR="003F0D32" w:rsidRPr="00C425F0" w:rsidRDefault="003F0D32" w:rsidP="00D5277D">
            <w:pPr>
              <w:rPr>
                <w:rFonts w:asciiTheme="minorHAnsi" w:hAnsiTheme="minorHAnsi" w:cstheme="minorHAnsi"/>
                <w:sz w:val="22"/>
                <w:szCs w:val="22"/>
              </w:rPr>
            </w:pPr>
          </w:p>
          <w:p w14:paraId="617905CD" w14:textId="77777777" w:rsidR="003F0D32" w:rsidRPr="00C425F0" w:rsidRDefault="003F0D32" w:rsidP="00D5277D">
            <w:pPr>
              <w:rPr>
                <w:rFonts w:asciiTheme="minorHAnsi" w:hAnsiTheme="minorHAnsi" w:cstheme="minorHAnsi"/>
                <w:sz w:val="22"/>
                <w:szCs w:val="22"/>
              </w:rPr>
            </w:pPr>
            <w:r w:rsidRPr="00C425F0">
              <w:rPr>
                <w:rFonts w:asciiTheme="minorHAnsi" w:hAnsiTheme="minorHAnsi" w:cstheme="minorHAnsi"/>
                <w:b/>
                <w:bCs/>
                <w:color w:val="000000"/>
                <w:sz w:val="22"/>
                <w:szCs w:val="22"/>
                <w:lang w:eastAsia="zh-CN"/>
              </w:rPr>
              <w:t>Proposal: Support at least Case 1 and Case 2 resource multiplexing.</w:t>
            </w:r>
          </w:p>
          <w:p w14:paraId="7AE06E06" w14:textId="77777777" w:rsidR="003F0D32" w:rsidRPr="00C425F0" w:rsidRDefault="003F0D32" w:rsidP="00D5277D">
            <w:pPr>
              <w:ind w:left="720"/>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FFS: Simultaneous operation including access and/or BH links</w:t>
            </w:r>
          </w:p>
          <w:p w14:paraId="0EE9D33E" w14:textId="77777777" w:rsidR="003F0D32" w:rsidRPr="00C425F0" w:rsidRDefault="003F0D32" w:rsidP="00D5277D">
            <w:pPr>
              <w:pStyle w:val="ListParagraph"/>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 xml:space="preserve">FFS: Multi-panel capabilities </w:t>
            </w:r>
            <w:proofErr w:type="spellStart"/>
            <w:r w:rsidRPr="00C425F0">
              <w:rPr>
                <w:rFonts w:asciiTheme="minorHAnsi" w:hAnsiTheme="minorHAnsi" w:cstheme="minorHAnsi"/>
                <w:b/>
                <w:bCs/>
                <w:color w:val="000000"/>
                <w:sz w:val="22"/>
                <w:szCs w:val="22"/>
                <w:lang w:eastAsia="zh-CN"/>
              </w:rPr>
              <w:t>w.r.t.</w:t>
            </w:r>
            <w:proofErr w:type="spellEnd"/>
            <w:r w:rsidRPr="00C425F0">
              <w:rPr>
                <w:rFonts w:asciiTheme="minorHAnsi" w:hAnsiTheme="minorHAnsi" w:cstheme="minorHAnsi"/>
                <w:b/>
                <w:bCs/>
                <w:color w:val="000000"/>
                <w:sz w:val="22"/>
                <w:szCs w:val="22"/>
                <w:lang w:eastAsia="zh-CN"/>
              </w:rPr>
              <w:t>, e.g.,</w:t>
            </w:r>
          </w:p>
          <w:p w14:paraId="3B59BD20"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lastRenderedPageBreak/>
              <w:t>Antenna/RF isolation</w:t>
            </w:r>
          </w:p>
          <w:p w14:paraId="7CB95907" w14:textId="77777777" w:rsidR="003F0D32" w:rsidRPr="00C425F0" w:rsidRDefault="003F0D32" w:rsidP="00D5277D">
            <w:pPr>
              <w:pStyle w:val="ListParagraph"/>
              <w:numPr>
                <w:ilvl w:val="1"/>
                <w:numId w:val="19"/>
              </w:numPr>
              <w:overflowPunct w:val="0"/>
              <w:autoSpaceDE w:val="0"/>
              <w:autoSpaceDN w:val="0"/>
              <w:spacing w:before="0" w:after="18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Interference cancellation</w:t>
            </w:r>
          </w:p>
          <w:p w14:paraId="6D994AAA" w14:textId="77777777" w:rsidR="003F0D32" w:rsidRPr="00C425F0" w:rsidRDefault="003F0D32" w:rsidP="00D5277D">
            <w:pPr>
              <w:pStyle w:val="ListParagraph"/>
              <w:numPr>
                <w:ilvl w:val="1"/>
                <w:numId w:val="19"/>
              </w:numPr>
              <w:overflowPunct w:val="0"/>
              <w:autoSpaceDE w:val="0"/>
              <w:autoSpaceDN w:val="0"/>
              <w:spacing w:before="0" w:after="0"/>
              <w:jc w:val="left"/>
              <w:textAlignment w:val="baseline"/>
              <w:rPr>
                <w:rFonts w:asciiTheme="minorHAnsi" w:hAnsiTheme="minorHAnsi" w:cstheme="minorHAnsi"/>
                <w:b/>
                <w:bCs/>
                <w:color w:val="000000"/>
                <w:sz w:val="22"/>
                <w:szCs w:val="22"/>
                <w:lang w:eastAsia="zh-CN"/>
              </w:rPr>
            </w:pPr>
            <w:r w:rsidRPr="00C425F0">
              <w:rPr>
                <w:rFonts w:asciiTheme="minorHAnsi" w:hAnsiTheme="minorHAnsi" w:cstheme="minorHAnsi"/>
                <w:b/>
                <w:bCs/>
                <w:color w:val="000000"/>
                <w:sz w:val="22"/>
                <w:szCs w:val="22"/>
                <w:lang w:eastAsia="zh-CN"/>
              </w:rPr>
              <w:t>Baseband timing capabilities</w:t>
            </w:r>
          </w:p>
          <w:p w14:paraId="2CD255F8" w14:textId="77777777" w:rsidR="003F0D32" w:rsidRDefault="003F0D32" w:rsidP="00D5277D">
            <w:pPr>
              <w:ind w:left="720"/>
              <w:rPr>
                <w:rFonts w:ascii="Calibri" w:eastAsiaTheme="minorEastAsia" w:hAnsi="Calibri" w:cs="Calibri"/>
                <w:color w:val="000000"/>
                <w:sz w:val="22"/>
                <w:szCs w:val="22"/>
                <w:lang w:eastAsia="zh-CN"/>
              </w:rPr>
            </w:pPr>
            <w:r w:rsidRPr="00C425F0">
              <w:rPr>
                <w:rFonts w:asciiTheme="minorHAnsi" w:hAnsiTheme="minorHAnsi" w:cstheme="minorHAnsi"/>
                <w:b/>
                <w:bCs/>
                <w:color w:val="000000"/>
                <w:sz w:val="22"/>
                <w:szCs w:val="22"/>
                <w:lang w:eastAsia="zh-CN"/>
              </w:rPr>
              <w:t>FFS: Multi-panel Case 3 and Case 4 case from interference, link stability and network reliability perspectives to consider support for also these cases.</w:t>
            </w:r>
          </w:p>
        </w:tc>
      </w:tr>
      <w:tr w:rsidR="003F0D32" w:rsidRPr="007B119D" w14:paraId="3583AE9A" w14:textId="77777777" w:rsidTr="003F0D32">
        <w:tc>
          <w:tcPr>
            <w:tcW w:w="2335" w:type="dxa"/>
          </w:tcPr>
          <w:p w14:paraId="496F27A4" w14:textId="77777777" w:rsidR="003F0D32" w:rsidRDefault="003F0D32" w:rsidP="00D5277D">
            <w:pPr>
              <w:rPr>
                <w:rFonts w:ascii="Calibri" w:eastAsiaTheme="minorEastAsia" w:hAnsi="Calibri" w:cs="Calibri"/>
                <w:color w:val="000000"/>
                <w:sz w:val="22"/>
                <w:szCs w:val="22"/>
                <w:lang w:eastAsia="zh-CN"/>
              </w:rPr>
            </w:pPr>
            <w:r w:rsidRPr="007B119D">
              <w:rPr>
                <w:rFonts w:ascii="Calibri" w:eastAsiaTheme="minorEastAsia" w:hAnsi="Calibri" w:cs="Calibri"/>
                <w:color w:val="002060"/>
                <w:sz w:val="22"/>
                <w:szCs w:val="22"/>
                <w:lang w:eastAsia="zh-CN"/>
              </w:rPr>
              <w:lastRenderedPageBreak/>
              <w:t>Motorola Mobility, Lenovo</w:t>
            </w:r>
          </w:p>
        </w:tc>
        <w:tc>
          <w:tcPr>
            <w:tcW w:w="7735" w:type="dxa"/>
          </w:tcPr>
          <w:p w14:paraId="48509113" w14:textId="77777777" w:rsidR="003F0D32"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[update in MotM2]</w:t>
            </w:r>
          </w:p>
          <w:p w14:paraId="55DA5F37" w14:textId="77777777" w:rsidR="003F0D32" w:rsidRPr="007B119D" w:rsidRDefault="003F0D32" w:rsidP="00D5277D">
            <w:pPr>
              <w:rPr>
                <w:rFonts w:asciiTheme="minorHAnsi" w:hAnsiTheme="minorHAnsi" w:cstheme="minorHAnsi"/>
                <w:color w:val="002060"/>
                <w:sz w:val="22"/>
                <w:szCs w:val="22"/>
                <w:lang w:eastAsia="zh-CN"/>
              </w:rPr>
            </w:pPr>
            <w:r>
              <w:rPr>
                <w:rFonts w:asciiTheme="minorHAnsi" w:hAnsiTheme="minorHAnsi" w:cstheme="minorHAnsi"/>
                <w:color w:val="002060"/>
                <w:sz w:val="22"/>
                <w:szCs w:val="22"/>
                <w:lang w:eastAsia="zh-CN"/>
              </w:rPr>
              <w:t>In general, unpaired spectrum can be given higher priority than paired spectrum. In each category, Case 1/2/3/4 should be considered with equal priority in order to make the standardization work and the specification as transparent to implementations as possible. By a similar rationale, we prefer equal priority for operation at FR1 and FR2 (or a combination as Intel has pointed out).</w:t>
            </w:r>
          </w:p>
        </w:tc>
      </w:tr>
      <w:tr w:rsidR="003F0D32" w:rsidRPr="00397A5C" w14:paraId="563C11A8" w14:textId="77777777" w:rsidTr="003F0D32">
        <w:tc>
          <w:tcPr>
            <w:tcW w:w="2335" w:type="dxa"/>
          </w:tcPr>
          <w:p w14:paraId="17CE19D2" w14:textId="77777777" w:rsidR="003F0D32" w:rsidRPr="00397A5C" w:rsidRDefault="003F0D32" w:rsidP="00D5277D">
            <w:pPr>
              <w:rPr>
                <w:rFonts w:ascii="Calibri" w:eastAsiaTheme="minorEastAsia" w:hAnsi="Calibri" w:cs="Calibri"/>
                <w:sz w:val="22"/>
                <w:szCs w:val="22"/>
                <w:lang w:eastAsia="zh-CN"/>
              </w:rPr>
            </w:pPr>
            <w:r w:rsidRPr="00397A5C">
              <w:rPr>
                <w:rFonts w:ascii="Calibri" w:eastAsiaTheme="minorEastAsia" w:hAnsi="Calibri" w:cs="Calibri"/>
                <w:sz w:val="22"/>
                <w:szCs w:val="22"/>
                <w:lang w:eastAsia="zh-CN"/>
              </w:rPr>
              <w:t>Huawei2</w:t>
            </w:r>
          </w:p>
        </w:tc>
        <w:tc>
          <w:tcPr>
            <w:tcW w:w="7735" w:type="dxa"/>
          </w:tcPr>
          <w:p w14:paraId="58C158E4" w14:textId="77777777" w:rsidR="003F0D32" w:rsidRPr="0053147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We </w:t>
            </w:r>
            <w:r>
              <w:rPr>
                <w:rFonts w:eastAsiaTheme="minorEastAsia"/>
                <w:sz w:val="22"/>
                <w:szCs w:val="22"/>
                <w:lang w:eastAsia="zh-CN"/>
              </w:rPr>
              <w:t>discussed the</w:t>
            </w:r>
            <w:r w:rsidRPr="00531472">
              <w:rPr>
                <w:rFonts w:eastAsiaTheme="minorEastAsia"/>
                <w:sz w:val="22"/>
                <w:szCs w:val="22"/>
                <w:lang w:eastAsia="zh-CN"/>
              </w:rPr>
              <w:t xml:space="preserve"> application scenarios of Case 1/2/3/4 in our contribution and below is a summary:</w:t>
            </w:r>
          </w:p>
          <w:p w14:paraId="0C7C073C"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1: </w:t>
            </w:r>
          </w:p>
          <w:p w14:paraId="0D2E4B90"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1</w:t>
            </w:r>
            <w:r w:rsidRPr="00792F7D">
              <w:rPr>
                <w:rFonts w:ascii="Times New Roman" w:eastAsiaTheme="minorEastAsia" w:hAnsi="Times New Roman"/>
                <w:sz w:val="22"/>
                <w:szCs w:val="22"/>
                <w:lang w:eastAsia="zh-CN"/>
              </w:rPr>
              <w:t xml:space="preserve"> in downlink slots</w:t>
            </w:r>
            <w:r>
              <w:rPr>
                <w:rFonts w:ascii="Times New Roman" w:eastAsiaTheme="minorEastAsia" w:hAnsi="Times New Roman"/>
                <w:sz w:val="22"/>
                <w:szCs w:val="22"/>
                <w:lang w:eastAsia="zh-CN"/>
              </w:rPr>
              <w:t xml:space="preserve"> (Case B) </w:t>
            </w:r>
            <w:r w:rsidRPr="00792F7D">
              <w:rPr>
                <w:rFonts w:ascii="Times New Roman" w:eastAsiaTheme="minorEastAsia" w:hAnsi="Times New Roman"/>
                <w:sz w:val="22"/>
                <w:szCs w:val="22"/>
                <w:lang w:eastAsia="zh-CN"/>
              </w:rPr>
              <w:t xml:space="preserve">since this can avoid UE-to-UE interference. </w:t>
            </w:r>
          </w:p>
          <w:p w14:paraId="441580B8"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1 can be applied for parent BH and child BH/A</w:t>
            </w:r>
            <w:r>
              <w:rPr>
                <w:rFonts w:ascii="Times New Roman" w:eastAsiaTheme="minorEastAsia" w:hAnsi="Times New Roman"/>
                <w:sz w:val="22"/>
                <w:szCs w:val="22"/>
                <w:lang w:eastAsia="zh-CN"/>
              </w:rPr>
              <w:t>L</w:t>
            </w:r>
            <w:r w:rsidRPr="00792F7D">
              <w:rPr>
                <w:rFonts w:ascii="Times New Roman" w:eastAsiaTheme="minorEastAsia" w:hAnsi="Times New Roman"/>
                <w:sz w:val="22"/>
                <w:szCs w:val="22"/>
                <w:lang w:eastAsia="zh-CN"/>
              </w:rPr>
              <w:t xml:space="preserve">. </w:t>
            </w:r>
          </w:p>
          <w:p w14:paraId="07F7EF8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#6 timing mode is required for parent BH UL.</w:t>
            </w:r>
          </w:p>
          <w:p w14:paraId="4DAD0255"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13F4D20" w14:textId="77777777" w:rsidR="003F0D32" w:rsidRDefault="003F0D32" w:rsidP="00D5277D">
            <w:pPr>
              <w:jc w:val="center"/>
              <w:rPr>
                <w:lang w:eastAsia="zh-CN"/>
              </w:rPr>
            </w:pPr>
            <w:r>
              <w:rPr>
                <w:noProof/>
                <w:lang w:eastAsia="zh-CN"/>
              </w:rPr>
              <w:drawing>
                <wp:inline distT="0" distB="0" distL="0" distR="0" wp14:anchorId="597E4BB2" wp14:editId="5D2ADA8E">
                  <wp:extent cx="3204000" cy="997200"/>
                  <wp:effectExtent l="0" t="0" r="0" b="0"/>
                  <wp:docPr id="16" name="图片 16"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A picture containing object, clock&#10;&#10;Description automatically generated"/>
                          <pic:cNvPicPr/>
                        </pic:nvPicPr>
                        <pic:blipFill>
                          <a:blip r:embed="rId11"/>
                          <a:stretch>
                            <a:fillRect/>
                          </a:stretch>
                        </pic:blipFill>
                        <pic:spPr>
                          <a:xfrm>
                            <a:off x="0" y="0"/>
                            <a:ext cx="3204000" cy="997200"/>
                          </a:xfrm>
                          <a:prstGeom prst="rect">
                            <a:avLst/>
                          </a:prstGeom>
                        </pic:spPr>
                      </pic:pic>
                    </a:graphicData>
                  </a:graphic>
                </wp:inline>
              </w:drawing>
            </w:r>
          </w:p>
          <w:p w14:paraId="747E7AB8"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A: MT-TX/DU-TX at Donor cell UL occasion</w:t>
            </w:r>
          </w:p>
          <w:p w14:paraId="3336EA98" w14:textId="77777777" w:rsidR="003F0D32" w:rsidRPr="00B13EE3" w:rsidRDefault="003F0D32" w:rsidP="00D5277D">
            <w:pPr>
              <w:jc w:val="center"/>
              <w:rPr>
                <w:lang w:eastAsia="zh-CN"/>
              </w:rPr>
            </w:pPr>
            <w:r w:rsidRPr="00B13EE3">
              <w:rPr>
                <w:noProof/>
                <w:lang w:eastAsia="zh-CN"/>
              </w:rPr>
              <w:drawing>
                <wp:inline distT="0" distB="0" distL="0" distR="0" wp14:anchorId="500F7332" wp14:editId="7BC3176F">
                  <wp:extent cx="3160800" cy="982800"/>
                  <wp:effectExtent l="0" t="0" r="1905" b="8255"/>
                  <wp:docPr id="17" name="图片 17"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A picture containing object, clock&#10;&#10;Description automatically generated"/>
                          <pic:cNvPicPr/>
                        </pic:nvPicPr>
                        <pic:blipFill>
                          <a:blip r:embed="rId12"/>
                          <a:stretch>
                            <a:fillRect/>
                          </a:stretch>
                        </pic:blipFill>
                        <pic:spPr>
                          <a:xfrm>
                            <a:off x="0" y="0"/>
                            <a:ext cx="3160800" cy="982800"/>
                          </a:xfrm>
                          <a:prstGeom prst="rect">
                            <a:avLst/>
                          </a:prstGeom>
                        </pic:spPr>
                      </pic:pic>
                    </a:graphicData>
                  </a:graphic>
                </wp:inline>
              </w:drawing>
            </w:r>
          </w:p>
          <w:p w14:paraId="5CD29113" w14:textId="77777777" w:rsidR="003F0D32" w:rsidRPr="00B13EE3" w:rsidRDefault="003F0D32" w:rsidP="003F0D32">
            <w:pPr>
              <w:pStyle w:val="ListParagraph"/>
              <w:numPr>
                <w:ilvl w:val="0"/>
                <w:numId w:val="23"/>
              </w:numPr>
              <w:autoSpaceDE w:val="0"/>
              <w:autoSpaceDN w:val="0"/>
              <w:adjustRightInd w:val="0"/>
              <w:snapToGrid w:val="0"/>
              <w:spacing w:before="0"/>
              <w:contextualSpacing w:val="0"/>
              <w:jc w:val="center"/>
              <w:rPr>
                <w:rFonts w:ascii="Times New Roman" w:hAnsi="Times New Roman"/>
                <w:lang w:eastAsia="zh-CN"/>
              </w:rPr>
            </w:pPr>
            <w:r w:rsidRPr="00B13EE3">
              <w:rPr>
                <w:rFonts w:ascii="Times New Roman" w:hAnsi="Times New Roman"/>
                <w:lang w:eastAsia="zh-CN"/>
              </w:rPr>
              <w:t>Case B: MT-TX/DU-TX at Donor cell DL occasion</w:t>
            </w:r>
          </w:p>
          <w:p w14:paraId="1514672A" w14:textId="77777777" w:rsidR="003F0D32" w:rsidRPr="00B13EE3" w:rsidRDefault="003F0D32" w:rsidP="00D5277D">
            <w:pPr>
              <w:jc w:val="center"/>
              <w:rPr>
                <w:rFonts w:eastAsiaTheme="minorEastAsia"/>
                <w:sz w:val="22"/>
                <w:szCs w:val="22"/>
                <w:lang w:eastAsia="zh-CN"/>
              </w:rPr>
            </w:pPr>
          </w:p>
          <w:p w14:paraId="4AC660E4" w14:textId="77777777" w:rsidR="003F0D32" w:rsidRDefault="003F0D32" w:rsidP="00D5277D">
            <w:pPr>
              <w:jc w:val="both"/>
              <w:rPr>
                <w:rFonts w:eastAsiaTheme="minorEastAsia"/>
                <w:sz w:val="22"/>
                <w:szCs w:val="22"/>
                <w:lang w:eastAsia="zh-CN"/>
              </w:rPr>
            </w:pPr>
            <w:r w:rsidRPr="00531472">
              <w:rPr>
                <w:rFonts w:eastAsiaTheme="minorEastAsia"/>
                <w:sz w:val="22"/>
                <w:szCs w:val="22"/>
                <w:lang w:eastAsia="zh-CN"/>
              </w:rPr>
              <w:t xml:space="preserve">Case 2: </w:t>
            </w:r>
          </w:p>
          <w:p w14:paraId="377FF23B"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It is preferable to apply </w:t>
            </w:r>
            <w:r>
              <w:rPr>
                <w:rFonts w:ascii="Times New Roman" w:eastAsiaTheme="minorEastAsia" w:hAnsi="Times New Roman"/>
                <w:sz w:val="22"/>
                <w:szCs w:val="22"/>
                <w:lang w:eastAsia="zh-CN"/>
              </w:rPr>
              <w:t>Case 2</w:t>
            </w:r>
            <w:r w:rsidRPr="00BE4440">
              <w:rPr>
                <w:rFonts w:ascii="Times New Roman" w:eastAsiaTheme="minorEastAsia" w:hAnsi="Times New Roman"/>
                <w:sz w:val="22"/>
                <w:szCs w:val="22"/>
                <w:lang w:eastAsia="zh-CN"/>
              </w:rPr>
              <w:t xml:space="preserve"> in uplink slots</w:t>
            </w:r>
            <w:r>
              <w:rPr>
                <w:rFonts w:ascii="Times New Roman" w:eastAsiaTheme="minorEastAsia" w:hAnsi="Times New Roman"/>
                <w:sz w:val="22"/>
                <w:szCs w:val="22"/>
                <w:lang w:eastAsia="zh-CN"/>
              </w:rPr>
              <w:t xml:space="preserve"> (Case B)</w:t>
            </w:r>
            <w:r w:rsidRPr="00BE4440">
              <w:rPr>
                <w:rFonts w:ascii="Times New Roman" w:eastAsiaTheme="minorEastAsia" w:hAnsi="Times New Roman"/>
                <w:sz w:val="22"/>
                <w:szCs w:val="22"/>
                <w:lang w:eastAsia="zh-CN"/>
              </w:rPr>
              <w:t xml:space="preserve"> since this can avoid UE-to-UE interference. </w:t>
            </w:r>
          </w:p>
          <w:p w14:paraId="427C8E63"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Case 2 can be applied for parent BH and child BH/A</w:t>
            </w:r>
            <w:r>
              <w:rPr>
                <w:rFonts w:ascii="Times New Roman" w:eastAsiaTheme="minorEastAsia" w:hAnsi="Times New Roman"/>
                <w:sz w:val="22"/>
                <w:szCs w:val="22"/>
                <w:lang w:eastAsia="zh-CN"/>
              </w:rPr>
              <w:t>L</w:t>
            </w:r>
            <w:r w:rsidRPr="00BE4440">
              <w:rPr>
                <w:rFonts w:ascii="Times New Roman" w:eastAsiaTheme="minorEastAsia" w:hAnsi="Times New Roman"/>
                <w:sz w:val="22"/>
                <w:szCs w:val="22"/>
                <w:lang w:eastAsia="zh-CN"/>
              </w:rPr>
              <w:t>.</w:t>
            </w:r>
          </w:p>
          <w:p w14:paraId="3F6F3459"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792F7D">
              <w:rPr>
                <w:rFonts w:ascii="Times New Roman" w:eastAsiaTheme="minorEastAsia" w:hAnsi="Times New Roman"/>
                <w:sz w:val="22"/>
                <w:szCs w:val="22"/>
                <w:lang w:eastAsia="zh-CN"/>
              </w:rPr>
              <w:t>Case #</w:t>
            </w:r>
            <w:r>
              <w:rPr>
                <w:rFonts w:ascii="Times New Roman" w:eastAsiaTheme="minorEastAsia" w:hAnsi="Times New Roman"/>
                <w:sz w:val="22"/>
                <w:szCs w:val="22"/>
                <w:lang w:eastAsia="zh-CN"/>
              </w:rPr>
              <w:t>7</w:t>
            </w:r>
            <w:r w:rsidRPr="00792F7D">
              <w:rPr>
                <w:rFonts w:ascii="Times New Roman" w:eastAsiaTheme="minorEastAsia" w:hAnsi="Times New Roman"/>
                <w:sz w:val="22"/>
                <w:szCs w:val="22"/>
                <w:lang w:eastAsia="zh-CN"/>
              </w:rPr>
              <w:t xml:space="preserve"> timing mode is required for parent BH UL.</w:t>
            </w:r>
          </w:p>
          <w:p w14:paraId="2837FFA4" w14:textId="77777777" w:rsidR="003F0D32" w:rsidRPr="001C0B1C"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Power control is beneficial to mitigate the interference</w:t>
            </w:r>
          </w:p>
          <w:p w14:paraId="07571118" w14:textId="77777777" w:rsidR="003F0D32" w:rsidRPr="00BE4440" w:rsidRDefault="003F0D32" w:rsidP="00D5277D">
            <w:pPr>
              <w:jc w:val="both"/>
              <w:rPr>
                <w:rFonts w:eastAsiaTheme="minorEastAsia"/>
                <w:sz w:val="22"/>
                <w:szCs w:val="22"/>
                <w:lang w:eastAsia="zh-CN"/>
              </w:rPr>
            </w:pPr>
          </w:p>
          <w:p w14:paraId="32378961" w14:textId="77777777" w:rsidR="003F0D32" w:rsidRPr="00531472" w:rsidRDefault="003F0D32" w:rsidP="00D5277D">
            <w:pPr>
              <w:jc w:val="center"/>
            </w:pPr>
            <w:r w:rsidRPr="00531472">
              <w:rPr>
                <w:noProof/>
                <w:lang w:eastAsia="zh-CN"/>
              </w:rPr>
              <w:drawing>
                <wp:inline distT="0" distB="0" distL="0" distR="0" wp14:anchorId="0666E81A" wp14:editId="34E2DAC7">
                  <wp:extent cx="3135600" cy="972000"/>
                  <wp:effectExtent l="0" t="0" r="8255" b="0"/>
                  <wp:docPr id="12" name="图片 12"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A picture containing object, clock&#10;&#10;Description automatically generated"/>
                          <pic:cNvPicPr/>
                        </pic:nvPicPr>
                        <pic:blipFill>
                          <a:blip r:embed="rId13"/>
                          <a:stretch>
                            <a:fillRect/>
                          </a:stretch>
                        </pic:blipFill>
                        <pic:spPr>
                          <a:xfrm>
                            <a:off x="0" y="0"/>
                            <a:ext cx="3135600" cy="972000"/>
                          </a:xfrm>
                          <a:prstGeom prst="rect">
                            <a:avLst/>
                          </a:prstGeom>
                        </pic:spPr>
                      </pic:pic>
                    </a:graphicData>
                  </a:graphic>
                </wp:inline>
              </w:drawing>
            </w:r>
          </w:p>
          <w:p w14:paraId="179E28E8"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A: MT-RX/DU-RX at Donor cell DL occasion </w:t>
            </w:r>
          </w:p>
          <w:p w14:paraId="2993F784" w14:textId="77777777" w:rsidR="003F0D32" w:rsidRPr="00531472" w:rsidRDefault="003F0D32" w:rsidP="00D5277D">
            <w:pPr>
              <w:jc w:val="center"/>
            </w:pPr>
            <w:r w:rsidRPr="00531472">
              <w:rPr>
                <w:noProof/>
                <w:lang w:eastAsia="zh-CN"/>
              </w:rPr>
              <w:lastRenderedPageBreak/>
              <w:drawing>
                <wp:inline distT="0" distB="0" distL="0" distR="0" wp14:anchorId="7DEFDA02" wp14:editId="758B7722">
                  <wp:extent cx="3229200" cy="1000800"/>
                  <wp:effectExtent l="0" t="0" r="9525" b="8890"/>
                  <wp:docPr id="13" name="图片 1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A picture containing clock&#10;&#10;Description automatically generated"/>
                          <pic:cNvPicPr/>
                        </pic:nvPicPr>
                        <pic:blipFill>
                          <a:blip r:embed="rId14"/>
                          <a:stretch>
                            <a:fillRect/>
                          </a:stretch>
                        </pic:blipFill>
                        <pic:spPr>
                          <a:xfrm>
                            <a:off x="0" y="0"/>
                            <a:ext cx="3229200" cy="1000800"/>
                          </a:xfrm>
                          <a:prstGeom prst="rect">
                            <a:avLst/>
                          </a:prstGeom>
                        </pic:spPr>
                      </pic:pic>
                    </a:graphicData>
                  </a:graphic>
                </wp:inline>
              </w:drawing>
            </w:r>
          </w:p>
          <w:p w14:paraId="2C8B5560" w14:textId="77777777" w:rsidR="003F0D32" w:rsidRPr="00531472" w:rsidRDefault="003F0D32" w:rsidP="003F0D32">
            <w:pPr>
              <w:pStyle w:val="ListParagraph"/>
              <w:numPr>
                <w:ilvl w:val="0"/>
                <w:numId w:val="24"/>
              </w:numPr>
              <w:autoSpaceDE w:val="0"/>
              <w:autoSpaceDN w:val="0"/>
              <w:adjustRightInd w:val="0"/>
              <w:snapToGrid w:val="0"/>
              <w:spacing w:before="0"/>
              <w:contextualSpacing w:val="0"/>
              <w:jc w:val="center"/>
              <w:rPr>
                <w:rFonts w:ascii="Times New Roman" w:hAnsi="Times New Roman"/>
                <w:lang w:eastAsia="zh-CN"/>
              </w:rPr>
            </w:pPr>
            <w:r w:rsidRPr="00531472">
              <w:rPr>
                <w:rFonts w:ascii="Times New Roman" w:hAnsi="Times New Roman"/>
                <w:lang w:eastAsia="zh-CN"/>
              </w:rPr>
              <w:t xml:space="preserve">Case B: MT-RX/DU-RX at Donor cell UL occasion </w:t>
            </w:r>
          </w:p>
          <w:p w14:paraId="78571638" w14:textId="77777777" w:rsidR="003F0D32" w:rsidRPr="00531472" w:rsidRDefault="003F0D32" w:rsidP="00D5277D">
            <w:pPr>
              <w:rPr>
                <w:rFonts w:eastAsiaTheme="minorEastAsia"/>
                <w:sz w:val="22"/>
                <w:szCs w:val="22"/>
                <w:lang w:eastAsia="zh-CN"/>
              </w:rPr>
            </w:pPr>
          </w:p>
          <w:p w14:paraId="3FFC5416"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Case</w:t>
            </w:r>
            <w:r w:rsidRPr="005E5175">
              <w:rPr>
                <w:rFonts w:eastAsiaTheme="minorEastAsia"/>
                <w:sz w:val="22"/>
                <w:szCs w:val="22"/>
                <w:lang w:eastAsia="zh-CN"/>
              </w:rPr>
              <w:t xml:space="preserve"> 3:</w:t>
            </w:r>
          </w:p>
          <w:p w14:paraId="4E329FA4"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down</w:t>
            </w:r>
            <w:r w:rsidRPr="00BE4440">
              <w:rPr>
                <w:rFonts w:ascii="Times New Roman" w:eastAsiaTheme="minorEastAsia" w:hAnsi="Times New Roman"/>
                <w:sz w:val="22"/>
                <w:szCs w:val="22"/>
                <w:lang w:eastAsia="zh-CN"/>
              </w:rPr>
              <w:t xml:space="preserve">link slots </w:t>
            </w:r>
          </w:p>
          <w:p w14:paraId="072333A5"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3</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6C80E4FB" w14:textId="77777777" w:rsidR="003F0D32" w:rsidRPr="00792F7D"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w:t>
            </w:r>
            <w:r>
              <w:rPr>
                <w:rFonts w:ascii="Times New Roman" w:eastAsiaTheme="minorEastAsia" w:hAnsi="Times New Roman" w:hint="eastAsia"/>
                <w:sz w:val="22"/>
                <w:szCs w:val="22"/>
                <w:lang w:eastAsia="zh-CN"/>
              </w:rPr>
              <w:t>t</w:t>
            </w:r>
            <w:r>
              <w:rPr>
                <w:rFonts w:ascii="Times New Roman" w:eastAsiaTheme="minorEastAsia" w:hAnsi="Times New Roman"/>
                <w:sz w:val="22"/>
                <w:szCs w:val="22"/>
                <w:lang w:eastAsia="zh-CN"/>
              </w:rPr>
              <w:t xml:space="preserve"> is impossible to adjust DU Tx timing hence timing alignment cannot be ensured</w:t>
            </w:r>
          </w:p>
          <w:p w14:paraId="27DD5930" w14:textId="77777777" w:rsidR="003F0D32" w:rsidRPr="005E5175" w:rsidRDefault="003F0D32" w:rsidP="00D5277D">
            <w:pPr>
              <w:jc w:val="both"/>
              <w:rPr>
                <w:rFonts w:eastAsiaTheme="minorEastAsia"/>
                <w:sz w:val="22"/>
                <w:szCs w:val="22"/>
                <w:lang w:eastAsia="zh-CN"/>
              </w:rPr>
            </w:pPr>
          </w:p>
          <w:p w14:paraId="71B33E68"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02664FA9" wp14:editId="2A0AC70F">
                  <wp:extent cx="3142800" cy="979200"/>
                  <wp:effectExtent l="0" t="0" r="635" b="0"/>
                  <wp:docPr id="14" name="图片 14"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A picture containing clock&#10;&#10;Description automatically generated"/>
                          <pic:cNvPicPr/>
                        </pic:nvPicPr>
                        <pic:blipFill>
                          <a:blip r:embed="rId15"/>
                          <a:stretch>
                            <a:fillRect/>
                          </a:stretch>
                        </pic:blipFill>
                        <pic:spPr>
                          <a:xfrm>
                            <a:off x="0" y="0"/>
                            <a:ext cx="3142800" cy="979200"/>
                          </a:xfrm>
                          <a:prstGeom prst="rect">
                            <a:avLst/>
                          </a:prstGeom>
                        </pic:spPr>
                      </pic:pic>
                    </a:graphicData>
                  </a:graphic>
                </wp:inline>
              </w:drawing>
            </w:r>
          </w:p>
          <w:p w14:paraId="046E0FED" w14:textId="77777777" w:rsidR="003F0D32" w:rsidRDefault="003F0D32" w:rsidP="00D5277D">
            <w:pPr>
              <w:jc w:val="both"/>
              <w:rPr>
                <w:rFonts w:eastAsiaTheme="minorEastAsia"/>
                <w:sz w:val="22"/>
                <w:szCs w:val="22"/>
                <w:lang w:eastAsia="zh-CN"/>
              </w:rPr>
            </w:pPr>
            <w:r w:rsidRPr="005E5175">
              <w:rPr>
                <w:rFonts w:eastAsiaTheme="minorEastAsia"/>
                <w:sz w:val="22"/>
                <w:szCs w:val="22"/>
                <w:lang w:eastAsia="zh-CN"/>
              </w:rPr>
              <w:t xml:space="preserve">Case 4: </w:t>
            </w:r>
          </w:p>
          <w:p w14:paraId="0D659932" w14:textId="77777777" w:rsidR="003F0D32" w:rsidRPr="00BE4440"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Case 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can only be applied </w:t>
            </w:r>
            <w:r w:rsidRPr="00BE4440">
              <w:rPr>
                <w:rFonts w:ascii="Times New Roman" w:eastAsiaTheme="minorEastAsia" w:hAnsi="Times New Roman"/>
                <w:sz w:val="22"/>
                <w:szCs w:val="22"/>
                <w:lang w:eastAsia="zh-CN"/>
              </w:rPr>
              <w:t xml:space="preserve">in </w:t>
            </w:r>
            <w:r>
              <w:rPr>
                <w:rFonts w:ascii="Times New Roman" w:eastAsiaTheme="minorEastAsia" w:hAnsi="Times New Roman"/>
                <w:sz w:val="22"/>
                <w:szCs w:val="22"/>
                <w:lang w:eastAsia="zh-CN"/>
              </w:rPr>
              <w:t>up</w:t>
            </w:r>
            <w:r w:rsidRPr="00BE4440">
              <w:rPr>
                <w:rFonts w:ascii="Times New Roman" w:eastAsiaTheme="minorEastAsia" w:hAnsi="Times New Roman"/>
                <w:sz w:val="22"/>
                <w:szCs w:val="22"/>
                <w:lang w:eastAsia="zh-CN"/>
              </w:rPr>
              <w:t xml:space="preserve">link slots </w:t>
            </w:r>
          </w:p>
          <w:p w14:paraId="0DB2B915" w14:textId="77777777" w:rsidR="003F0D32" w:rsidRDefault="003F0D32" w:rsidP="003F0D32">
            <w:pPr>
              <w:pStyle w:val="ListParagraph"/>
              <w:numPr>
                <w:ilvl w:val="0"/>
                <w:numId w:val="25"/>
              </w:numPr>
              <w:rPr>
                <w:rFonts w:ascii="Times New Roman" w:eastAsiaTheme="minorEastAsia" w:hAnsi="Times New Roman"/>
                <w:sz w:val="22"/>
                <w:szCs w:val="22"/>
                <w:lang w:eastAsia="zh-CN"/>
              </w:rPr>
            </w:pPr>
            <w:r w:rsidRPr="00BE4440">
              <w:rPr>
                <w:rFonts w:ascii="Times New Roman" w:eastAsiaTheme="minorEastAsia" w:hAnsi="Times New Roman"/>
                <w:sz w:val="22"/>
                <w:szCs w:val="22"/>
                <w:lang w:eastAsia="zh-CN"/>
              </w:rPr>
              <w:t xml:space="preserve">Case </w:t>
            </w:r>
            <w:r>
              <w:rPr>
                <w:rFonts w:ascii="Times New Roman" w:eastAsiaTheme="minorEastAsia" w:hAnsi="Times New Roman"/>
                <w:sz w:val="22"/>
                <w:szCs w:val="22"/>
                <w:lang w:eastAsia="zh-CN"/>
              </w:rPr>
              <w:t>4</w:t>
            </w:r>
            <w:r w:rsidRPr="00BE4440">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(if possible) </w:t>
            </w:r>
            <w:r w:rsidRPr="00BE4440">
              <w:rPr>
                <w:rFonts w:ascii="Times New Roman" w:eastAsiaTheme="minorEastAsia" w:hAnsi="Times New Roman"/>
                <w:sz w:val="22"/>
                <w:szCs w:val="22"/>
                <w:lang w:eastAsia="zh-CN"/>
              </w:rPr>
              <w:t>can be applied for parent BH and child BH/A</w:t>
            </w:r>
            <w:r>
              <w:rPr>
                <w:rFonts w:ascii="Times New Roman" w:eastAsiaTheme="minorEastAsia" w:hAnsi="Times New Roman"/>
                <w:sz w:val="22"/>
                <w:szCs w:val="22"/>
                <w:lang w:eastAsia="zh-CN"/>
              </w:rPr>
              <w:t>H.</w:t>
            </w:r>
          </w:p>
          <w:p w14:paraId="1C730AA9" w14:textId="77777777" w:rsidR="003F0D32" w:rsidRPr="005E5175" w:rsidRDefault="003F0D32" w:rsidP="003F0D32">
            <w:pPr>
              <w:pStyle w:val="ListParagraph"/>
              <w:numPr>
                <w:ilvl w:val="0"/>
                <w:numId w:val="25"/>
              </w:numPr>
              <w:rPr>
                <w:rFonts w:ascii="Times New Roman" w:eastAsiaTheme="minorEastAsia" w:hAnsi="Times New Roman"/>
                <w:sz w:val="22"/>
                <w:szCs w:val="22"/>
                <w:lang w:eastAsia="zh-CN"/>
              </w:rPr>
            </w:pPr>
            <w:r>
              <w:rPr>
                <w:rFonts w:ascii="Times New Roman" w:eastAsiaTheme="minorEastAsia" w:hAnsi="Times New Roman"/>
                <w:sz w:val="22"/>
                <w:szCs w:val="22"/>
                <w:lang w:eastAsia="zh-CN"/>
              </w:rPr>
              <w:t>The UL Rx timing can be adjusted on the child link to achieve</w:t>
            </w:r>
            <w:r w:rsidRPr="005E5175">
              <w:rPr>
                <w:rFonts w:ascii="Times New Roman" w:eastAsiaTheme="minorEastAsia" w:hAnsi="Times New Roman"/>
                <w:sz w:val="22"/>
                <w:szCs w:val="22"/>
                <w:lang w:eastAsia="zh-CN"/>
              </w:rPr>
              <w:t xml:space="preserve"> timing</w:t>
            </w:r>
            <w:r>
              <w:rPr>
                <w:rFonts w:ascii="Times New Roman" w:eastAsiaTheme="minorEastAsia" w:hAnsi="Times New Roman"/>
                <w:sz w:val="22"/>
                <w:szCs w:val="22"/>
                <w:lang w:eastAsia="zh-CN"/>
              </w:rPr>
              <w:t xml:space="preserve"> alignment.</w:t>
            </w:r>
          </w:p>
          <w:p w14:paraId="046CB96F" w14:textId="77777777" w:rsidR="003F0D32" w:rsidRPr="005E5175" w:rsidRDefault="003F0D32" w:rsidP="00D5277D">
            <w:pPr>
              <w:jc w:val="both"/>
              <w:rPr>
                <w:rFonts w:eastAsiaTheme="minorEastAsia"/>
                <w:sz w:val="22"/>
                <w:szCs w:val="22"/>
                <w:lang w:eastAsia="zh-CN"/>
              </w:rPr>
            </w:pPr>
          </w:p>
          <w:p w14:paraId="5A12881A" w14:textId="77777777" w:rsidR="003F0D32" w:rsidRDefault="003F0D32" w:rsidP="00D5277D">
            <w:pPr>
              <w:jc w:val="center"/>
              <w:rPr>
                <w:rFonts w:asciiTheme="minorHAnsi" w:eastAsiaTheme="minorEastAsia" w:hAnsiTheme="minorHAnsi" w:cstheme="minorHAnsi"/>
                <w:sz w:val="22"/>
                <w:szCs w:val="22"/>
                <w:lang w:eastAsia="zh-CN"/>
              </w:rPr>
            </w:pPr>
            <w:r>
              <w:rPr>
                <w:noProof/>
                <w:lang w:eastAsia="zh-CN"/>
              </w:rPr>
              <w:drawing>
                <wp:inline distT="0" distB="0" distL="0" distR="0" wp14:anchorId="7A835AEC" wp14:editId="1C4403BA">
                  <wp:extent cx="3146400" cy="997200"/>
                  <wp:effectExtent l="0" t="0" r="0" b="0"/>
                  <wp:docPr id="15" name="图片 15"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A picture containing clock&#10;&#10;Description automatically generated"/>
                          <pic:cNvPicPr/>
                        </pic:nvPicPr>
                        <pic:blipFill>
                          <a:blip r:embed="rId16"/>
                          <a:stretch>
                            <a:fillRect/>
                          </a:stretch>
                        </pic:blipFill>
                        <pic:spPr>
                          <a:xfrm>
                            <a:off x="0" y="0"/>
                            <a:ext cx="3146400" cy="997200"/>
                          </a:xfrm>
                          <a:prstGeom prst="rect">
                            <a:avLst/>
                          </a:prstGeom>
                        </pic:spPr>
                      </pic:pic>
                    </a:graphicData>
                  </a:graphic>
                </wp:inline>
              </w:drawing>
            </w:r>
          </w:p>
          <w:p w14:paraId="13FC30CE" w14:textId="77777777" w:rsidR="003F0D32" w:rsidRDefault="003F0D32" w:rsidP="00D5277D">
            <w:pPr>
              <w:jc w:val="both"/>
              <w:rPr>
                <w:rFonts w:eastAsiaTheme="minorEastAsia"/>
                <w:sz w:val="22"/>
                <w:szCs w:val="22"/>
                <w:lang w:eastAsia="zh-CN"/>
              </w:rPr>
            </w:pPr>
            <w:r w:rsidRPr="005E5175">
              <w:rPr>
                <w:rFonts w:eastAsiaTheme="minorEastAsia" w:hint="eastAsia"/>
                <w:sz w:val="22"/>
                <w:szCs w:val="22"/>
                <w:lang w:eastAsia="zh-CN"/>
              </w:rPr>
              <w:t>O</w:t>
            </w:r>
            <w:r>
              <w:rPr>
                <w:rFonts w:eastAsiaTheme="minorEastAsia"/>
                <w:sz w:val="22"/>
                <w:szCs w:val="22"/>
                <w:lang w:eastAsia="zh-CN"/>
              </w:rPr>
              <w:t xml:space="preserve">verall, we </w:t>
            </w:r>
            <w:r>
              <w:rPr>
                <w:rFonts w:eastAsiaTheme="minorEastAsia" w:hint="eastAsia"/>
                <w:sz w:val="22"/>
                <w:szCs w:val="22"/>
                <w:lang w:eastAsia="zh-CN"/>
              </w:rPr>
              <w:t>t</w:t>
            </w:r>
            <w:r>
              <w:rPr>
                <w:rFonts w:eastAsiaTheme="minorEastAsia"/>
                <w:sz w:val="22"/>
                <w:szCs w:val="22"/>
                <w:lang w:eastAsia="zh-CN"/>
              </w:rPr>
              <w:t xml:space="preserve">hink Case 1/2/4 can be supported in both DL slots and UL slots. There is no need restrict to the simultaneous operation only in DL slots. For example, Case 2 can be applied in UL slots which does not incur complicated interference situations. On the other hand, whether to apply it to DL slot or UL slot seems more like a deployment and configuration choice. </w:t>
            </w:r>
          </w:p>
          <w:p w14:paraId="4CE8FCC4" w14:textId="77777777" w:rsidR="003F0D32" w:rsidRPr="00C97012" w:rsidRDefault="003F0D32" w:rsidP="00D5277D">
            <w:pPr>
              <w:jc w:val="both"/>
              <w:rPr>
                <w:rFonts w:eastAsiaTheme="minorEastAsia"/>
                <w:sz w:val="22"/>
                <w:szCs w:val="22"/>
                <w:lang w:eastAsia="zh-CN"/>
              </w:rPr>
            </w:pPr>
          </w:p>
          <w:p w14:paraId="2135D24F" w14:textId="77777777" w:rsidR="003F0D32" w:rsidRDefault="003F0D32" w:rsidP="00D5277D">
            <w:pPr>
              <w:jc w:val="both"/>
              <w:rPr>
                <w:rFonts w:eastAsiaTheme="minorEastAsia"/>
                <w:sz w:val="22"/>
                <w:szCs w:val="22"/>
                <w:lang w:eastAsia="zh-CN"/>
              </w:rPr>
            </w:pPr>
            <w:r>
              <w:rPr>
                <w:rFonts w:eastAsiaTheme="minorEastAsia"/>
                <w:sz w:val="22"/>
                <w:szCs w:val="22"/>
                <w:lang w:eastAsia="zh-CN"/>
              </w:rPr>
              <w:t>Given there are still some concerns on Case 3 and Case 4. Hence, the proposal from Ericsson seems okay, suggested change below</w:t>
            </w:r>
          </w:p>
          <w:p w14:paraId="28D1D1C7" w14:textId="77777777" w:rsidR="003F0D32" w:rsidRPr="001C0B1C" w:rsidRDefault="003F0D32" w:rsidP="00D5277D">
            <w:pPr>
              <w:jc w:val="both"/>
              <w:rPr>
                <w:rFonts w:eastAsiaTheme="minorEastAsia"/>
                <w:sz w:val="22"/>
                <w:szCs w:val="22"/>
                <w:lang w:eastAsia="zh-CN"/>
              </w:rPr>
            </w:pPr>
          </w:p>
          <w:p w14:paraId="14699829" w14:textId="77777777" w:rsidR="003F0D32" w:rsidRPr="001C0B1C" w:rsidRDefault="003F0D32" w:rsidP="00D5277D">
            <w:pPr>
              <w:rPr>
                <w:sz w:val="22"/>
                <w:szCs w:val="22"/>
              </w:rPr>
            </w:pPr>
            <w:r w:rsidRPr="001C0B1C">
              <w:rPr>
                <w:b/>
                <w:bCs/>
                <w:color w:val="000000"/>
                <w:sz w:val="22"/>
                <w:szCs w:val="22"/>
                <w:lang w:eastAsia="zh-CN"/>
              </w:rPr>
              <w:t>Proposal: Support at least Case 1 and Case 2 resource multiplexing.</w:t>
            </w:r>
          </w:p>
          <w:p w14:paraId="31FF20B5" w14:textId="77777777" w:rsidR="003F0D32" w:rsidRPr="001C0B1C" w:rsidRDefault="003F0D32" w:rsidP="003F0D32">
            <w:pPr>
              <w:pStyle w:val="ListParagraph"/>
              <w:numPr>
                <w:ilvl w:val="0"/>
                <w:numId w:val="26"/>
              </w:numPr>
              <w:rPr>
                <w:rFonts w:ascii="Times New Roman" w:hAnsi="Times New Roman"/>
                <w:b/>
                <w:bCs/>
                <w:color w:val="000000"/>
                <w:sz w:val="22"/>
                <w:szCs w:val="22"/>
                <w:lang w:eastAsia="zh-CN"/>
              </w:rPr>
            </w:pPr>
            <w:r w:rsidRPr="001C0B1C">
              <w:rPr>
                <w:rFonts w:ascii="Times New Roman" w:hAnsi="Times New Roman"/>
                <w:b/>
                <w:bCs/>
                <w:color w:val="000000"/>
                <w:sz w:val="22"/>
                <w:szCs w:val="22"/>
                <w:lang w:eastAsia="zh-CN"/>
              </w:rPr>
              <w:t>FFS: Simultaneous operation including access and/or BH links</w:t>
            </w:r>
          </w:p>
          <w:p w14:paraId="239681FE" w14:textId="77777777" w:rsidR="003F0D32" w:rsidRPr="001C0B1C" w:rsidRDefault="003F0D32" w:rsidP="003F0D32">
            <w:pPr>
              <w:pStyle w:val="ListParagraph"/>
              <w:numPr>
                <w:ilvl w:val="0"/>
                <w:numId w:val="26"/>
              </w:numPr>
              <w:rPr>
                <w:rFonts w:ascii="Times New Roman" w:eastAsiaTheme="minorEastAsia" w:hAnsi="Times New Roman"/>
                <w:sz w:val="22"/>
                <w:szCs w:val="22"/>
                <w:lang w:eastAsia="zh-CN"/>
              </w:rPr>
            </w:pPr>
            <w:r w:rsidRPr="001C0B1C">
              <w:rPr>
                <w:rFonts w:ascii="Times New Roman" w:hAnsi="Times New Roman"/>
                <w:b/>
                <w:bCs/>
                <w:color w:val="000000"/>
                <w:sz w:val="22"/>
                <w:szCs w:val="22"/>
                <w:lang w:eastAsia="zh-CN"/>
              </w:rPr>
              <w:t>FFS: Case 3 and Case 4 from interference, link stability and network reliability perspectives to consider support for also these cases.</w:t>
            </w:r>
          </w:p>
          <w:p w14:paraId="6005B6A0" w14:textId="77777777" w:rsidR="003F0D32" w:rsidRPr="00397A5C" w:rsidRDefault="003F0D32" w:rsidP="00D5277D">
            <w:pPr>
              <w:jc w:val="both"/>
              <w:rPr>
                <w:rFonts w:asciiTheme="minorHAnsi" w:eastAsiaTheme="minorEastAsia" w:hAnsiTheme="minorHAnsi" w:cstheme="minorHAnsi"/>
                <w:sz w:val="22"/>
                <w:szCs w:val="22"/>
                <w:lang w:eastAsia="zh-CN"/>
              </w:rPr>
            </w:pPr>
          </w:p>
        </w:tc>
      </w:tr>
    </w:tbl>
    <w:p w14:paraId="0851ABA8" w14:textId="3804BE48" w:rsidR="00B90547" w:rsidRDefault="00B90547">
      <w:pPr>
        <w:rPr>
          <w:rFonts w:ascii="Calibri" w:eastAsia="Calibri" w:hAnsi="Calibri"/>
          <w:sz w:val="22"/>
          <w:szCs w:val="22"/>
        </w:rPr>
      </w:pPr>
    </w:p>
    <w:p w14:paraId="30094F31"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Conclusion 2.1.5</w:t>
      </w:r>
      <w:r w:rsidRPr="000E0F99">
        <w:rPr>
          <w:rFonts w:ascii="Calibri" w:eastAsia="Calibri" w:hAnsi="Calibri"/>
          <w:sz w:val="22"/>
          <w:szCs w:val="22"/>
        </w:rPr>
        <w:t>:</w:t>
      </w:r>
      <w:r>
        <w:rPr>
          <w:rFonts w:ascii="Calibri" w:eastAsia="Calibri" w:hAnsi="Calibri"/>
          <w:sz w:val="22"/>
          <w:szCs w:val="22"/>
        </w:rPr>
        <w:t xml:space="preserve"> </w:t>
      </w:r>
      <w:r w:rsidRPr="001D4931">
        <w:rPr>
          <w:rFonts w:ascii="Calibri" w:eastAsia="Calibri" w:hAnsi="Calibri"/>
          <w:b/>
          <w:bCs/>
          <w:sz w:val="22"/>
          <w:szCs w:val="22"/>
        </w:rPr>
        <w:t xml:space="preserve">More discussion is needed on </w:t>
      </w:r>
      <w:r>
        <w:rPr>
          <w:rFonts w:ascii="Calibri" w:eastAsia="Calibri" w:hAnsi="Calibri"/>
          <w:b/>
          <w:bCs/>
          <w:sz w:val="22"/>
          <w:szCs w:val="22"/>
        </w:rPr>
        <w:t>potential</w:t>
      </w:r>
      <w:r w:rsidRPr="001D4931">
        <w:rPr>
          <w:rFonts w:ascii="Calibri" w:eastAsia="Calibri" w:hAnsi="Calibri"/>
          <w:b/>
          <w:bCs/>
          <w:sz w:val="22"/>
          <w:szCs w:val="22"/>
        </w:rPr>
        <w:t xml:space="preserve"> prioritiz</w:t>
      </w:r>
      <w:r>
        <w:rPr>
          <w:rFonts w:ascii="Calibri" w:eastAsia="Calibri" w:hAnsi="Calibri"/>
          <w:b/>
          <w:bCs/>
          <w:sz w:val="22"/>
          <w:szCs w:val="22"/>
        </w:rPr>
        <w:t>ation of</w:t>
      </w:r>
      <w:r w:rsidRPr="001D4931">
        <w:rPr>
          <w:rFonts w:ascii="Calibri" w:eastAsia="Calibri" w:hAnsi="Calibri"/>
          <w:b/>
          <w:bCs/>
          <w:sz w:val="22"/>
          <w:szCs w:val="22"/>
        </w:rPr>
        <w:t xml:space="preserve"> certain </w:t>
      </w:r>
      <w:r>
        <w:rPr>
          <w:rFonts w:ascii="Calibri" w:eastAsia="Calibri" w:hAnsi="Calibri"/>
          <w:b/>
          <w:bCs/>
          <w:sz w:val="22"/>
          <w:szCs w:val="22"/>
        </w:rPr>
        <w:t>spectrum types</w:t>
      </w:r>
      <w:r w:rsidRPr="001D4931">
        <w:rPr>
          <w:rFonts w:ascii="Calibri" w:eastAsia="Calibri" w:hAnsi="Calibri"/>
          <w:b/>
          <w:bCs/>
          <w:sz w:val="22"/>
          <w:szCs w:val="22"/>
        </w:rPr>
        <w:t>/frequency ranges for the different multiplexing cases.</w:t>
      </w:r>
    </w:p>
    <w:p w14:paraId="702FE9BB" w14:textId="77777777" w:rsidR="000E0F99" w:rsidRDefault="000E0F99" w:rsidP="000E0F99">
      <w:pPr>
        <w:rPr>
          <w:rFonts w:ascii="Calibri" w:eastAsia="Calibri" w:hAnsi="Calibri"/>
          <w:sz w:val="22"/>
          <w:szCs w:val="22"/>
        </w:rPr>
      </w:pPr>
    </w:p>
    <w:p w14:paraId="7926B074" w14:textId="77777777" w:rsidR="000E0F99" w:rsidRPr="001D4931" w:rsidRDefault="000E0F99" w:rsidP="000E0F99">
      <w:pPr>
        <w:rPr>
          <w:rFonts w:ascii="Calibri" w:eastAsia="Calibri" w:hAnsi="Calibri"/>
          <w:b/>
          <w:bCs/>
          <w:sz w:val="22"/>
          <w:szCs w:val="22"/>
        </w:rPr>
      </w:pPr>
      <w:r w:rsidRPr="000E0F99">
        <w:rPr>
          <w:rFonts w:ascii="Calibri" w:eastAsia="Calibri" w:hAnsi="Calibri"/>
          <w:b/>
          <w:bCs/>
          <w:sz w:val="22"/>
          <w:szCs w:val="22"/>
        </w:rPr>
        <w:t>FL Proposal 2.1.6</w:t>
      </w:r>
      <w:r w:rsidRPr="000E0F99">
        <w:rPr>
          <w:rFonts w:ascii="Calibri" w:eastAsia="Calibri" w:hAnsi="Calibri"/>
          <w:sz w:val="22"/>
          <w:szCs w:val="22"/>
        </w:rPr>
        <w:t>:</w:t>
      </w:r>
      <w:r>
        <w:rPr>
          <w:rFonts w:ascii="Calibri" w:eastAsia="Calibri" w:hAnsi="Calibri"/>
          <w:sz w:val="22"/>
          <w:szCs w:val="22"/>
        </w:rPr>
        <w:t xml:space="preserve"> </w:t>
      </w:r>
      <w:r>
        <w:rPr>
          <w:rFonts w:ascii="Calibri" w:eastAsia="Calibri" w:hAnsi="Calibri"/>
          <w:b/>
          <w:bCs/>
          <w:sz w:val="22"/>
          <w:szCs w:val="22"/>
        </w:rPr>
        <w:t>At least existing Rel-16 bands supporting IAB can be considered when evaluating the feasibility/impact of supporting different multiplexing cases.</w:t>
      </w:r>
    </w:p>
    <w:p w14:paraId="1CEC20D9" w14:textId="7C3FDC5F" w:rsidR="00504955" w:rsidRDefault="009565D2">
      <w:pPr>
        <w:rPr>
          <w:rFonts w:ascii="Calibri" w:eastAsia="Calibri" w:hAnsi="Calibri"/>
          <w:sz w:val="22"/>
          <w:szCs w:val="22"/>
        </w:rPr>
      </w:pPr>
      <w:r>
        <w:rPr>
          <w:noProof/>
          <w:lang w:eastAsia="zh-CN"/>
        </w:rPr>
        <w:lastRenderedPageBreak/>
        <mc:AlternateContent>
          <mc:Choice Requires="wps">
            <w:drawing>
              <wp:anchor distT="0" distB="0" distL="114300" distR="114300" simplePos="0" relativeHeight="251661312" behindDoc="0" locked="0" layoutInCell="1" allowOverlap="1" wp14:anchorId="38F62498" wp14:editId="55E6AD44">
                <wp:simplePos x="0" y="0"/>
                <wp:positionH relativeFrom="column">
                  <wp:posOffset>0</wp:posOffset>
                </wp:positionH>
                <wp:positionV relativeFrom="paragraph">
                  <wp:posOffset>0</wp:posOffset>
                </wp:positionV>
                <wp:extent cx="1828800" cy="182880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08C1CB" w14:textId="77777777" w:rsidR="000F22F2" w:rsidRDefault="000F22F2">
                            <w:pPr>
                              <w:rPr>
                                <w:rFonts w:ascii="Calibri" w:eastAsia="Calibri" w:hAnsi="Calibri"/>
                                <w:sz w:val="22"/>
                                <w:szCs w:val="22"/>
                              </w:rPr>
                            </w:pPr>
                            <w:r>
                              <w:rPr>
                                <w:rFonts w:ascii="Calibri" w:eastAsia="Calibri" w:hAnsi="Calibri"/>
                                <w:sz w:val="22"/>
                                <w:szCs w:val="22"/>
                              </w:rPr>
                              <w:t>RAN1#102-e Decisions</w:t>
                            </w:r>
                          </w:p>
                          <w:p w14:paraId="26FF6C2E" w14:textId="77777777" w:rsidR="000F22F2" w:rsidRPr="00F925EF" w:rsidRDefault="000F22F2" w:rsidP="00504955">
                            <w:pPr>
                              <w:rPr>
                                <w:b/>
                                <w:bCs/>
                                <w:lang w:eastAsia="x-none"/>
                              </w:rPr>
                            </w:pPr>
                            <w:r w:rsidRPr="00F925EF">
                              <w:rPr>
                                <w:b/>
                                <w:bCs/>
                                <w:highlight w:val="green"/>
                                <w:lang w:eastAsia="x-none"/>
                              </w:rPr>
                              <w:t>Agreement</w:t>
                            </w:r>
                          </w:p>
                          <w:p w14:paraId="2FE5D5B0" w14:textId="77777777" w:rsidR="000F22F2" w:rsidRPr="00041015" w:rsidRDefault="000F22F2">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F62498" id="_x0000_t202" coordsize="21600,21600" o:spt="202" path="m,l,21600r21600,l21600,xe">
                <v:stroke joinstyle="miter"/>
                <v:path gradientshapeok="t" o:connecttype="rect"/>
              </v:shapetype>
              <v:shape id="Text Box 10" o:spid="_x0000_s1026"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" filled="f" strokeweight=".5pt">
                <v:textbox style="mso-fit-shape-to-text:t">
                  <w:txbxContent>
                    <w:p w14:paraId="6C08C1CB" w14:textId="77777777" w:rsidR="000F22F2" w:rsidRDefault="000F22F2">
                      <w:pPr>
                        <w:rPr>
                          <w:rFonts w:ascii="Calibri" w:eastAsia="Calibri" w:hAnsi="Calibri"/>
                          <w:sz w:val="22"/>
                          <w:szCs w:val="22"/>
                        </w:rPr>
                      </w:pPr>
                      <w:r>
                        <w:rPr>
                          <w:rFonts w:ascii="Calibri" w:eastAsia="Calibri" w:hAnsi="Calibri"/>
                          <w:sz w:val="22"/>
                          <w:szCs w:val="22"/>
                        </w:rPr>
                        <w:t>RAN1#102-e Decisions</w:t>
                      </w:r>
                    </w:p>
                    <w:p w14:paraId="26FF6C2E" w14:textId="77777777" w:rsidR="000F22F2" w:rsidRPr="00F925EF" w:rsidRDefault="000F22F2" w:rsidP="00504955">
                      <w:pPr>
                        <w:rPr>
                          <w:b/>
                          <w:bCs/>
                          <w:lang w:eastAsia="x-none"/>
                        </w:rPr>
                      </w:pPr>
                      <w:r w:rsidRPr="00F925EF">
                        <w:rPr>
                          <w:b/>
                          <w:bCs/>
                          <w:highlight w:val="green"/>
                          <w:lang w:eastAsia="x-none"/>
                        </w:rPr>
                        <w:t>Agreement</w:t>
                      </w:r>
                    </w:p>
                    <w:p w14:paraId="2FE5D5B0" w14:textId="77777777" w:rsidR="000F22F2" w:rsidRPr="00041015" w:rsidRDefault="000F22F2">
                      <w:pPr>
                        <w:rPr>
                          <w:rFonts w:eastAsia="Calibri" w:cs="Times"/>
                          <w:szCs w:val="20"/>
                        </w:rPr>
                      </w:pPr>
                      <w:r w:rsidRPr="00F925EF">
                        <w:rPr>
                          <w:rFonts w:eastAsia="Calibri" w:cs="Times"/>
                          <w:szCs w:val="20"/>
                        </w:rPr>
                        <w:t>At least existing Rel-16 bands supporting IAB can be considered when evaluating the feasibility/impact of supporting different multiplexing cases.</w:t>
                      </w:r>
                    </w:p>
                  </w:txbxContent>
                </v:textbox>
                <w10:wrap type="square"/>
              </v:shape>
            </w:pict>
          </mc:Fallback>
        </mc:AlternateContent>
      </w:r>
    </w:p>
    <w:p w14:paraId="272137E9" w14:textId="77777777" w:rsidR="00F9469E" w:rsidRDefault="009565D2">
      <w:pPr>
        <w:rPr>
          <w:rFonts w:ascii="Calibri" w:eastAsia="Calibri" w:hAnsi="Calibri"/>
          <w:b/>
          <w:bCs/>
          <w:sz w:val="22"/>
          <w:szCs w:val="22"/>
        </w:rPr>
      </w:pPr>
      <w:r w:rsidRPr="000F22F2">
        <w:rPr>
          <w:rFonts w:ascii="Calibri" w:eastAsia="Calibri" w:hAnsi="Calibri"/>
          <w:b/>
          <w:bCs/>
          <w:sz w:val="22"/>
          <w:szCs w:val="22"/>
        </w:rPr>
        <w:t>FL Proposal 2.1.7:</w:t>
      </w:r>
      <w:r w:rsidR="00F24CE0">
        <w:rPr>
          <w:rFonts w:ascii="Calibri" w:eastAsia="Calibri" w:hAnsi="Calibri"/>
          <w:b/>
          <w:bCs/>
          <w:sz w:val="22"/>
          <w:szCs w:val="22"/>
        </w:rPr>
        <w:t xml:space="preserve"> </w:t>
      </w:r>
    </w:p>
    <w:p w14:paraId="0F4EDE62" w14:textId="358AC12A" w:rsidR="009565D2" w:rsidRPr="00F9469E" w:rsidRDefault="00F24CE0" w:rsidP="00F9469E">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The following resource multiplexing cases are considered in Rel-17:</w:t>
      </w:r>
    </w:p>
    <w:p w14:paraId="17B1AE07" w14:textId="2E86B172"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1: Simultaneous MT-Tx/DU-Tx</w:t>
      </w:r>
    </w:p>
    <w:p w14:paraId="166DFC17" w14:textId="01449D45"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2: Simultaneous MT-Rx/DU-Rx</w:t>
      </w:r>
    </w:p>
    <w:p w14:paraId="146CC504" w14:textId="7718E50F" w:rsidR="009565D2"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3: Simultaneous MT-Rx/DU-Tx</w:t>
      </w:r>
    </w:p>
    <w:p w14:paraId="7D2756AB" w14:textId="5871460E" w:rsidR="00F24CE0" w:rsidRPr="00F9469E" w:rsidRDefault="0094508D" w:rsidP="00F9469E">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009565D2" w:rsidRPr="00F9469E">
        <w:rPr>
          <w:rFonts w:ascii="Calibri" w:hAnsi="Calibri" w:cs="Calibri"/>
          <w:b/>
          <w:bCs/>
          <w:color w:val="000000"/>
          <w:sz w:val="22"/>
          <w:szCs w:val="22"/>
        </w:rPr>
        <w:t>Case 4: Simultaneous MT-Tx/DU-Rx</w:t>
      </w:r>
    </w:p>
    <w:p w14:paraId="062D2C2A" w14:textId="0BF5110F"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E81A80">
        <w:rPr>
          <w:rFonts w:ascii="Calibri" w:hAnsi="Calibri" w:cs="Calibri"/>
          <w:b/>
          <w:bCs/>
          <w:color w:val="000000"/>
          <w:sz w:val="22"/>
          <w:szCs w:val="22"/>
        </w:rPr>
        <w:t xml:space="preserve">support </w:t>
      </w:r>
      <w:r w:rsidR="00D40D24">
        <w:rPr>
          <w:rFonts w:ascii="Calibri" w:hAnsi="Calibri" w:cs="Calibri"/>
          <w:b/>
          <w:bCs/>
          <w:color w:val="000000"/>
          <w:sz w:val="22"/>
          <w:szCs w:val="22"/>
        </w:rPr>
        <w:t>for</w:t>
      </w:r>
      <w:r>
        <w:rPr>
          <w:rFonts w:ascii="Calibri" w:hAnsi="Calibri" w:cs="Calibri"/>
          <w:b/>
          <w:bCs/>
          <w:color w:val="000000"/>
          <w:sz w:val="22"/>
          <w:szCs w:val="22"/>
        </w:rPr>
        <w:t xml:space="preserve"> single/multi-panel IAB nodes operating in unpaired spectrum and FR1/FR2 bands </w:t>
      </w:r>
      <w:r w:rsidR="00E81A80">
        <w:rPr>
          <w:rFonts w:ascii="Calibri" w:hAnsi="Calibri" w:cs="Calibri"/>
          <w:b/>
          <w:bCs/>
          <w:color w:val="000000"/>
          <w:sz w:val="22"/>
          <w:szCs w:val="22"/>
        </w:rPr>
        <w:t>is considered with highest priority</w:t>
      </w:r>
    </w:p>
    <w:p w14:paraId="489D1CA4" w14:textId="364DA4B0" w:rsidR="00F9469E" w:rsidRPr="00F9469E" w:rsidRDefault="00F9469E" w:rsidP="00F9469E">
      <w:pPr>
        <w:pStyle w:val="ListParagraph"/>
        <w:numPr>
          <w:ilvl w:val="0"/>
          <w:numId w:val="30"/>
        </w:numPr>
        <w:rPr>
          <w:rFonts w:ascii="Calibri" w:hAnsi="Calibri" w:cs="Calibri"/>
          <w:b/>
          <w:bCs/>
          <w:color w:val="000000"/>
          <w:sz w:val="22"/>
          <w:szCs w:val="22"/>
        </w:rPr>
      </w:pPr>
      <w:r w:rsidRPr="00F9469E">
        <w:rPr>
          <w:rFonts w:ascii="Calibri" w:hAnsi="Calibri" w:cs="Calibri"/>
          <w:b/>
          <w:bCs/>
          <w:color w:val="000000"/>
          <w:sz w:val="22"/>
          <w:szCs w:val="22"/>
        </w:rPr>
        <w:t xml:space="preserve">Case </w:t>
      </w:r>
      <w:r>
        <w:rPr>
          <w:rFonts w:ascii="Calibri" w:hAnsi="Calibri" w:cs="Calibri"/>
          <w:b/>
          <w:bCs/>
          <w:color w:val="000000"/>
          <w:sz w:val="22"/>
          <w:szCs w:val="22"/>
        </w:rPr>
        <w:t>3 and Case</w:t>
      </w:r>
      <w:r w:rsidR="000C0BC8">
        <w:rPr>
          <w:rFonts w:ascii="Calibri" w:hAnsi="Calibri" w:cs="Calibri"/>
          <w:b/>
          <w:bCs/>
          <w:color w:val="000000"/>
          <w:sz w:val="22"/>
          <w:szCs w:val="22"/>
        </w:rPr>
        <w:t xml:space="preserve"> 4</w:t>
      </w:r>
      <w:r>
        <w:rPr>
          <w:rFonts w:ascii="Calibri" w:hAnsi="Calibri" w:cs="Calibri"/>
          <w:b/>
          <w:bCs/>
          <w:color w:val="000000"/>
          <w:sz w:val="22"/>
          <w:szCs w:val="22"/>
        </w:rPr>
        <w:t xml:space="preserve"> </w:t>
      </w:r>
      <w:r w:rsidR="00E81A80">
        <w:rPr>
          <w:rFonts w:ascii="Calibri" w:hAnsi="Calibri" w:cs="Calibri"/>
          <w:b/>
          <w:bCs/>
          <w:color w:val="000000"/>
          <w:sz w:val="22"/>
          <w:szCs w:val="22"/>
        </w:rPr>
        <w:t>support for</w:t>
      </w:r>
      <w:r>
        <w:rPr>
          <w:rFonts w:ascii="Calibri" w:hAnsi="Calibri" w:cs="Calibri"/>
          <w:b/>
          <w:bCs/>
          <w:color w:val="000000"/>
          <w:sz w:val="22"/>
          <w:szCs w:val="22"/>
        </w:rPr>
        <w:t xml:space="preserve"> multi-panel IAB nodes operating in unpaired spectrum</w:t>
      </w:r>
      <w:r w:rsidR="00B22FB8">
        <w:rPr>
          <w:rFonts w:ascii="Calibri" w:hAnsi="Calibri" w:cs="Calibri"/>
          <w:b/>
          <w:bCs/>
          <w:color w:val="000000"/>
          <w:sz w:val="22"/>
          <w:szCs w:val="22"/>
        </w:rPr>
        <w:t xml:space="preserve"> and </w:t>
      </w:r>
      <w:r>
        <w:rPr>
          <w:rFonts w:ascii="Calibri" w:hAnsi="Calibri" w:cs="Calibri"/>
          <w:b/>
          <w:bCs/>
          <w:color w:val="000000"/>
          <w:sz w:val="22"/>
          <w:szCs w:val="22"/>
        </w:rPr>
        <w:t xml:space="preserve">FR2 bands </w:t>
      </w:r>
      <w:r w:rsidR="00E81A80">
        <w:rPr>
          <w:rFonts w:ascii="Calibri" w:hAnsi="Calibri" w:cs="Calibri"/>
          <w:b/>
          <w:bCs/>
          <w:color w:val="000000"/>
          <w:sz w:val="22"/>
          <w:szCs w:val="22"/>
        </w:rPr>
        <w:t xml:space="preserve">is considered </w:t>
      </w:r>
      <w:r>
        <w:rPr>
          <w:rFonts w:ascii="Calibri" w:hAnsi="Calibri" w:cs="Calibri"/>
          <w:b/>
          <w:bCs/>
          <w:color w:val="000000"/>
          <w:sz w:val="22"/>
          <w:szCs w:val="22"/>
        </w:rPr>
        <w:t>with highest priority</w:t>
      </w:r>
    </w:p>
    <w:p w14:paraId="2243E91E" w14:textId="77777777" w:rsidR="00E6242C" w:rsidRDefault="00E6242C" w:rsidP="00E6242C">
      <w:pPr>
        <w:rPr>
          <w:rFonts w:asciiTheme="minorHAnsi" w:hAnsiTheme="minorHAnsi" w:cstheme="minorHAnsi"/>
          <w:b/>
          <w:highlight w:val="cyan"/>
          <w:lang w:val="en-GB"/>
        </w:rPr>
      </w:pPr>
    </w:p>
    <w:p w14:paraId="651F861B" w14:textId="48B398FE" w:rsidR="00E6242C" w:rsidRPr="00E6242C" w:rsidRDefault="00E6242C" w:rsidP="00E6242C">
      <w:pPr>
        <w:rPr>
          <w:rFonts w:asciiTheme="minorHAnsi" w:hAnsiTheme="minorHAnsi" w:cstheme="minorHAnsi"/>
          <w:b/>
          <w:lang w:val="en-GB"/>
        </w:rPr>
      </w:pPr>
      <w:r w:rsidRPr="00892A14">
        <w:rPr>
          <w:rFonts w:asciiTheme="minorHAnsi" w:hAnsiTheme="minorHAnsi" w:cstheme="minorHAnsi"/>
          <w:b/>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Pr>
          <w:rFonts w:asciiTheme="minorHAnsi" w:hAnsiTheme="minorHAnsi" w:cstheme="minorHAnsi"/>
          <w:b/>
          <w:lang w:val="en-GB"/>
        </w:rPr>
        <w:t>7</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5412CF93" w14:textId="77777777" w:rsidTr="00D5277D">
        <w:tc>
          <w:tcPr>
            <w:tcW w:w="1691" w:type="dxa"/>
            <w:shd w:val="clear" w:color="auto" w:fill="auto"/>
          </w:tcPr>
          <w:p w14:paraId="0568B7C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D5E9AA5"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15F6782"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D981909" w14:textId="77777777" w:rsidTr="00D5277D">
        <w:tc>
          <w:tcPr>
            <w:tcW w:w="1691" w:type="dxa"/>
            <w:shd w:val="clear" w:color="auto" w:fill="auto"/>
          </w:tcPr>
          <w:p w14:paraId="70B22313" w14:textId="3BE840A1" w:rsidR="00E6242C" w:rsidRPr="00D5277D" w:rsidRDefault="00D5277D" w:rsidP="00D5277D">
            <w:pPr>
              <w:rPr>
                <w:rFonts w:ascii="Calibri" w:eastAsia="Calibri" w:hAnsi="Calibri"/>
                <w:sz w:val="22"/>
                <w:szCs w:val="22"/>
              </w:rPr>
            </w:pPr>
            <w:r w:rsidRPr="00D5277D">
              <w:rPr>
                <w:rFonts w:ascii="Calibri" w:eastAsia="Calibri" w:hAnsi="Calibri"/>
                <w:sz w:val="22"/>
                <w:szCs w:val="22"/>
              </w:rPr>
              <w:t>Ericsson</w:t>
            </w:r>
          </w:p>
        </w:tc>
        <w:tc>
          <w:tcPr>
            <w:tcW w:w="2265" w:type="dxa"/>
            <w:shd w:val="clear" w:color="auto" w:fill="auto"/>
          </w:tcPr>
          <w:p w14:paraId="7CF88696" w14:textId="330B1389" w:rsidR="00E6242C" w:rsidRPr="00745F88" w:rsidRDefault="00D5277D" w:rsidP="00D5277D">
            <w:pPr>
              <w:rPr>
                <w:rFonts w:ascii="Calibri" w:eastAsia="Calibri" w:hAnsi="Calibri"/>
                <w:sz w:val="22"/>
                <w:szCs w:val="22"/>
              </w:rPr>
            </w:pPr>
            <w:r w:rsidRPr="00745F88">
              <w:rPr>
                <w:rFonts w:ascii="Calibri" w:eastAsia="Calibri" w:hAnsi="Calibri"/>
                <w:sz w:val="22"/>
                <w:szCs w:val="22"/>
              </w:rPr>
              <w:t>No</w:t>
            </w:r>
          </w:p>
        </w:tc>
        <w:tc>
          <w:tcPr>
            <w:tcW w:w="6114" w:type="dxa"/>
            <w:shd w:val="clear" w:color="auto" w:fill="auto"/>
          </w:tcPr>
          <w:p w14:paraId="4EFC1E61" w14:textId="55B8BBF9" w:rsidR="00D5277D" w:rsidRDefault="00D5277D" w:rsidP="00D5277D">
            <w:pPr>
              <w:rPr>
                <w:rFonts w:ascii="Calibri" w:eastAsia="Calibri" w:hAnsi="Calibri"/>
                <w:sz w:val="22"/>
                <w:szCs w:val="22"/>
              </w:rPr>
            </w:pPr>
            <w:r>
              <w:rPr>
                <w:rFonts w:ascii="Calibri" w:eastAsia="Calibri" w:hAnsi="Calibri"/>
                <w:sz w:val="22"/>
                <w:szCs w:val="22"/>
              </w:rPr>
              <w:t>In addition to what we have describe</w:t>
            </w:r>
            <w:r w:rsidR="00745F88">
              <w:rPr>
                <w:rFonts w:ascii="Calibri" w:eastAsia="Calibri" w:hAnsi="Calibri"/>
                <w:sz w:val="22"/>
                <w:szCs w:val="22"/>
              </w:rPr>
              <w:t>d</w:t>
            </w:r>
            <w:r>
              <w:rPr>
                <w:rFonts w:ascii="Calibri" w:eastAsia="Calibri" w:hAnsi="Calibri"/>
                <w:sz w:val="22"/>
                <w:szCs w:val="22"/>
              </w:rPr>
              <w:t xml:space="preserve"> above there is the matter of specification complexity. Mux Case 3 and Mux Case 4 will imply </w:t>
            </w:r>
            <w:r w:rsidR="0040475C">
              <w:rPr>
                <w:rFonts w:ascii="Calibri" w:eastAsia="Calibri" w:hAnsi="Calibri"/>
                <w:sz w:val="22"/>
                <w:szCs w:val="22"/>
              </w:rPr>
              <w:t>more complicated situations requiring correspondingly more advanced solutions and more specification work</w:t>
            </w:r>
            <w:r>
              <w:rPr>
                <w:rFonts w:ascii="Calibri" w:eastAsia="Calibri" w:hAnsi="Calibri"/>
                <w:sz w:val="22"/>
                <w:szCs w:val="22"/>
              </w:rPr>
              <w:t>:</w:t>
            </w:r>
          </w:p>
          <w:p w14:paraId="12CB1C19" w14:textId="584F0CFF"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interference affecting both network nodes</w:t>
            </w:r>
            <w:r w:rsidR="00B03850">
              <w:rPr>
                <w:rFonts w:ascii="Calibri" w:eastAsia="Calibri" w:hAnsi="Calibri"/>
                <w:sz w:val="22"/>
                <w:szCs w:val="22"/>
              </w:rPr>
              <w:t>,</w:t>
            </w:r>
            <w:r>
              <w:rPr>
                <w:rFonts w:ascii="Calibri" w:eastAsia="Calibri" w:hAnsi="Calibri"/>
                <w:sz w:val="22"/>
                <w:szCs w:val="22"/>
              </w:rPr>
              <w:t xml:space="preserve"> UEs and even other networks</w:t>
            </w:r>
          </w:p>
          <w:p w14:paraId="474012E7" w14:textId="26B5D35E" w:rsidR="00D5277D" w:rsidRDefault="00D5277D" w:rsidP="00D5277D">
            <w:pPr>
              <w:pStyle w:val="ListParagraph"/>
              <w:numPr>
                <w:ilvl w:val="0"/>
                <w:numId w:val="30"/>
              </w:numPr>
              <w:rPr>
                <w:rFonts w:ascii="Calibri" w:eastAsia="Calibri" w:hAnsi="Calibri"/>
                <w:sz w:val="22"/>
                <w:szCs w:val="22"/>
              </w:rPr>
            </w:pPr>
            <w:r>
              <w:rPr>
                <w:rFonts w:ascii="Calibri" w:eastAsia="Calibri" w:hAnsi="Calibri"/>
                <w:sz w:val="22"/>
                <w:szCs w:val="22"/>
              </w:rPr>
              <w:t>More sophisticated power control if UL is used</w:t>
            </w:r>
          </w:p>
          <w:p w14:paraId="287A7E0A" w14:textId="1F7890DF" w:rsidR="0040475C" w:rsidRDefault="0040475C" w:rsidP="00D5277D">
            <w:pPr>
              <w:pStyle w:val="ListParagraph"/>
              <w:numPr>
                <w:ilvl w:val="0"/>
                <w:numId w:val="30"/>
              </w:numPr>
              <w:rPr>
                <w:rFonts w:ascii="Calibri" w:eastAsia="Calibri" w:hAnsi="Calibri"/>
                <w:sz w:val="22"/>
                <w:szCs w:val="22"/>
              </w:rPr>
            </w:pPr>
            <w:r>
              <w:rPr>
                <w:rFonts w:ascii="Calibri" w:eastAsia="Calibri" w:hAnsi="Calibri"/>
                <w:sz w:val="22"/>
                <w:szCs w:val="22"/>
              </w:rPr>
              <w:t>Possibly new requirements on IAB nodes themselves</w:t>
            </w:r>
          </w:p>
          <w:p w14:paraId="6F5A8916" w14:textId="6F0AD32B" w:rsidR="00521642" w:rsidRDefault="00521642" w:rsidP="00521642">
            <w:pPr>
              <w:rPr>
                <w:rFonts w:ascii="Calibri" w:eastAsia="Calibri" w:hAnsi="Calibri"/>
                <w:sz w:val="22"/>
                <w:szCs w:val="22"/>
              </w:rPr>
            </w:pPr>
            <w:r>
              <w:rPr>
                <w:rFonts w:ascii="Calibri" w:eastAsia="Calibri" w:hAnsi="Calibri"/>
                <w:sz w:val="22"/>
                <w:szCs w:val="22"/>
              </w:rPr>
              <w:t xml:space="preserve">Furthermore, the important matter of </w:t>
            </w:r>
            <w:proofErr w:type="spellStart"/>
            <w:r>
              <w:rPr>
                <w:rFonts w:ascii="Calibri" w:eastAsia="Calibri" w:hAnsi="Calibri"/>
                <w:sz w:val="22"/>
                <w:szCs w:val="22"/>
              </w:rPr>
              <w:t>implementability</w:t>
            </w:r>
            <w:proofErr w:type="spellEnd"/>
            <w:r>
              <w:rPr>
                <w:rFonts w:ascii="Calibri" w:eastAsia="Calibri" w:hAnsi="Calibri"/>
                <w:sz w:val="22"/>
                <w:szCs w:val="22"/>
              </w:rPr>
              <w:t xml:space="preserve"> and reliability for Case 3 and Case 4 does not motivate an equal priority compared to Case 1 and Case 2.</w:t>
            </w:r>
          </w:p>
          <w:p w14:paraId="0DB7B6A4" w14:textId="77777777" w:rsidR="00521642" w:rsidRPr="00521642" w:rsidRDefault="00521642" w:rsidP="00521642">
            <w:pPr>
              <w:rPr>
                <w:rFonts w:ascii="Calibri" w:eastAsia="Calibri" w:hAnsi="Calibri"/>
                <w:sz w:val="22"/>
                <w:szCs w:val="22"/>
              </w:rPr>
            </w:pPr>
          </w:p>
          <w:p w14:paraId="65501DE7" w14:textId="4C561664" w:rsidR="00E6242C" w:rsidRPr="0040475C" w:rsidRDefault="00D5277D" w:rsidP="00D5277D">
            <w:pPr>
              <w:rPr>
                <w:rFonts w:ascii="Calibri" w:eastAsia="Calibri" w:hAnsi="Calibri"/>
                <w:b/>
                <w:bCs/>
                <w:sz w:val="22"/>
                <w:szCs w:val="22"/>
              </w:rPr>
            </w:pPr>
            <w:r w:rsidRPr="0040475C">
              <w:rPr>
                <w:rFonts w:ascii="Calibri" w:eastAsia="Calibri" w:hAnsi="Calibri"/>
                <w:b/>
                <w:bCs/>
                <w:sz w:val="22"/>
                <w:szCs w:val="22"/>
              </w:rPr>
              <w:t>We can however agree to Huawei’s proposal</w:t>
            </w:r>
            <w:r w:rsidR="0040475C">
              <w:rPr>
                <w:rFonts w:ascii="Calibri" w:eastAsia="Calibri" w:hAnsi="Calibri"/>
                <w:b/>
                <w:bCs/>
                <w:sz w:val="22"/>
                <w:szCs w:val="22"/>
              </w:rPr>
              <w:t xml:space="preserve"> above</w:t>
            </w:r>
            <w:r w:rsidRPr="0040475C">
              <w:rPr>
                <w:rFonts w:ascii="Calibri" w:eastAsia="Calibri" w:hAnsi="Calibri"/>
                <w:b/>
                <w:bCs/>
                <w:sz w:val="22"/>
                <w:szCs w:val="22"/>
              </w:rPr>
              <w:t>.</w:t>
            </w:r>
          </w:p>
        </w:tc>
      </w:tr>
      <w:tr w:rsidR="000C0BC8" w14:paraId="1043FE2B" w14:textId="77777777" w:rsidTr="00D5277D">
        <w:tc>
          <w:tcPr>
            <w:tcW w:w="1691" w:type="dxa"/>
            <w:shd w:val="clear" w:color="auto" w:fill="auto"/>
          </w:tcPr>
          <w:p w14:paraId="1DC08040" w14:textId="00C6D18B"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H</w:t>
            </w:r>
            <w:r>
              <w:rPr>
                <w:rFonts w:ascii="Calibri" w:eastAsiaTheme="minorEastAsia" w:hAnsi="Calibri"/>
                <w:sz w:val="22"/>
                <w:szCs w:val="22"/>
                <w:lang w:eastAsia="zh-CN"/>
              </w:rPr>
              <w:t>uawei</w:t>
            </w:r>
          </w:p>
        </w:tc>
        <w:tc>
          <w:tcPr>
            <w:tcW w:w="2265" w:type="dxa"/>
            <w:shd w:val="clear" w:color="auto" w:fill="auto"/>
          </w:tcPr>
          <w:p w14:paraId="7D04D224" w14:textId="3E6B5895" w:rsidR="000C0BC8" w:rsidRPr="000C0BC8" w:rsidRDefault="000C0BC8"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Y</w:t>
            </w:r>
            <w:r>
              <w:rPr>
                <w:rFonts w:ascii="Calibri" w:eastAsiaTheme="minorEastAsia" w:hAnsi="Calibri"/>
                <w:sz w:val="22"/>
                <w:szCs w:val="22"/>
                <w:lang w:eastAsia="zh-CN"/>
              </w:rPr>
              <w:t>es</w:t>
            </w:r>
          </w:p>
        </w:tc>
        <w:tc>
          <w:tcPr>
            <w:tcW w:w="6114" w:type="dxa"/>
            <w:shd w:val="clear" w:color="auto" w:fill="auto"/>
          </w:tcPr>
          <w:p w14:paraId="3CFEA670" w14:textId="082AD8F5" w:rsidR="000C0BC8" w:rsidRPr="00A8078A" w:rsidRDefault="00A8078A" w:rsidP="00D5277D">
            <w:pPr>
              <w:rPr>
                <w:rFonts w:ascii="Calibri" w:eastAsiaTheme="minorEastAsia" w:hAnsi="Calibri"/>
                <w:sz w:val="22"/>
                <w:szCs w:val="22"/>
                <w:lang w:eastAsia="zh-CN"/>
              </w:rPr>
            </w:pPr>
            <w:r>
              <w:rPr>
                <w:rFonts w:ascii="Calibri" w:eastAsiaTheme="minorEastAsia" w:hAnsi="Calibri" w:hint="eastAsia"/>
                <w:sz w:val="22"/>
                <w:szCs w:val="22"/>
                <w:lang w:eastAsia="zh-CN"/>
              </w:rPr>
              <w:t>N</w:t>
            </w:r>
            <w:r>
              <w:rPr>
                <w:rFonts w:ascii="Calibri" w:eastAsiaTheme="minorEastAsia" w:hAnsi="Calibri"/>
                <w:sz w:val="22"/>
                <w:szCs w:val="22"/>
                <w:lang w:eastAsia="zh-CN"/>
              </w:rPr>
              <w:t>one</w:t>
            </w:r>
          </w:p>
        </w:tc>
      </w:tr>
      <w:tr w:rsidR="00EA188C" w14:paraId="6BD9FE61" w14:textId="77777777" w:rsidTr="00EA188C">
        <w:tc>
          <w:tcPr>
            <w:tcW w:w="1691" w:type="dxa"/>
          </w:tcPr>
          <w:p w14:paraId="4CF16F74" w14:textId="77777777" w:rsidR="00EA188C" w:rsidRDefault="00EA188C" w:rsidP="00000D69">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654D89E2" w14:textId="77777777" w:rsidR="00EA188C" w:rsidRDefault="00EA188C" w:rsidP="00000D69">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14" w:type="dxa"/>
          </w:tcPr>
          <w:p w14:paraId="6AAF8DA6" w14:textId="77777777" w:rsidR="00EA188C" w:rsidRDefault="00EA188C" w:rsidP="00000D69">
            <w:pPr>
              <w:rPr>
                <w:rFonts w:ascii="Calibri" w:eastAsiaTheme="minorEastAsia" w:hAnsi="Calibri"/>
                <w:sz w:val="22"/>
                <w:szCs w:val="22"/>
                <w:lang w:eastAsia="zh-CN"/>
              </w:rPr>
            </w:pPr>
            <w:r>
              <w:rPr>
                <w:rFonts w:ascii="Calibri" w:eastAsiaTheme="minorEastAsia" w:hAnsi="Calibri"/>
                <w:sz w:val="22"/>
                <w:szCs w:val="22"/>
                <w:lang w:eastAsia="zh-CN"/>
              </w:rPr>
              <w:t>None</w:t>
            </w:r>
          </w:p>
        </w:tc>
      </w:tr>
    </w:tbl>
    <w:p w14:paraId="0BF1BB2D" w14:textId="64D013F2" w:rsidR="009565D2" w:rsidRDefault="009565D2">
      <w:pPr>
        <w:rPr>
          <w:rFonts w:ascii="Calibri" w:eastAsia="Calibri" w:hAnsi="Calibri"/>
          <w:sz w:val="22"/>
          <w:szCs w:val="22"/>
        </w:rPr>
      </w:pPr>
    </w:p>
    <w:p w14:paraId="1D9A2846" w14:textId="68768950" w:rsidR="000F22F2" w:rsidRDefault="000F22F2">
      <w:pPr>
        <w:rPr>
          <w:rFonts w:ascii="Calibri" w:eastAsia="Calibri" w:hAnsi="Calibri"/>
          <w:b/>
          <w:bCs/>
          <w:sz w:val="22"/>
          <w:szCs w:val="22"/>
        </w:rPr>
      </w:pPr>
      <w:r w:rsidRPr="00EA188C">
        <w:rPr>
          <w:rFonts w:ascii="Calibri" w:eastAsia="Calibri" w:hAnsi="Calibri"/>
          <w:b/>
          <w:bCs/>
          <w:sz w:val="22"/>
          <w:szCs w:val="22"/>
          <w:highlight w:val="magenta"/>
        </w:rPr>
        <w:t>FL Observation 2.1.8:</w:t>
      </w:r>
      <w:r>
        <w:rPr>
          <w:rFonts w:ascii="Calibri" w:eastAsia="Calibri" w:hAnsi="Calibri"/>
          <w:b/>
          <w:bCs/>
          <w:sz w:val="22"/>
          <w:szCs w:val="22"/>
        </w:rPr>
        <w:t xml:space="preserve"> It is clear that companies have different views on which scenarios should be the focus for different multiplexing cases. Especially for Case 3 and Case 4, given the large range of possible scenarios and the very large range in potential issues/solutions required, it is suggested to focus on a limited subset of scenarios </w:t>
      </w:r>
      <w:r w:rsidRPr="00892A14">
        <w:rPr>
          <w:rFonts w:ascii="Calibri" w:eastAsia="Calibri" w:hAnsi="Calibri"/>
          <w:b/>
          <w:bCs/>
          <w:sz w:val="22"/>
          <w:szCs w:val="22"/>
          <w:u w:val="single"/>
        </w:rPr>
        <w:t xml:space="preserve">to determine </w:t>
      </w:r>
      <w:r w:rsidR="00892A14" w:rsidRPr="00892A14">
        <w:rPr>
          <w:rFonts w:ascii="Calibri" w:eastAsia="Calibri" w:hAnsi="Calibri"/>
          <w:b/>
          <w:bCs/>
          <w:sz w:val="22"/>
          <w:szCs w:val="22"/>
          <w:u w:val="single"/>
        </w:rPr>
        <w:t>whether</w:t>
      </w:r>
      <w:r w:rsidRPr="00892A14">
        <w:rPr>
          <w:rFonts w:ascii="Calibri" w:eastAsia="Calibri" w:hAnsi="Calibri"/>
          <w:b/>
          <w:bCs/>
          <w:sz w:val="22"/>
          <w:szCs w:val="22"/>
          <w:u w:val="single"/>
        </w:rPr>
        <w:t xml:space="preserve"> the Cases can be supported or not</w:t>
      </w:r>
      <w:r>
        <w:rPr>
          <w:rFonts w:ascii="Calibri" w:eastAsia="Calibri" w:hAnsi="Calibri"/>
          <w:b/>
          <w:bCs/>
          <w:sz w:val="22"/>
          <w:szCs w:val="22"/>
        </w:rPr>
        <w:t xml:space="preserve">. </w:t>
      </w:r>
      <w:r w:rsidR="00892A14">
        <w:rPr>
          <w:rFonts w:ascii="Calibri" w:eastAsia="Calibri" w:hAnsi="Calibri"/>
          <w:b/>
          <w:bCs/>
          <w:sz w:val="22"/>
          <w:szCs w:val="22"/>
        </w:rPr>
        <w:t>Companies can provide analysis/solutions for other cases, but these may not be considered with highest priority.</w:t>
      </w:r>
    </w:p>
    <w:p w14:paraId="55A8E31B" w14:textId="77777777" w:rsidR="000F22F2" w:rsidRDefault="000F22F2">
      <w:pPr>
        <w:rPr>
          <w:rFonts w:ascii="Calibri" w:eastAsia="Calibri" w:hAnsi="Calibri"/>
          <w:sz w:val="22"/>
          <w:szCs w:val="22"/>
        </w:rPr>
      </w:pPr>
    </w:p>
    <w:p w14:paraId="50459B7B" w14:textId="4C5F321A" w:rsidR="000F22F2" w:rsidRDefault="000F22F2" w:rsidP="000F22F2">
      <w:pPr>
        <w:rPr>
          <w:rFonts w:ascii="Calibri" w:eastAsia="Calibri" w:hAnsi="Calibri"/>
          <w:b/>
          <w:bCs/>
          <w:sz w:val="22"/>
          <w:szCs w:val="22"/>
        </w:rPr>
      </w:pPr>
      <w:r w:rsidRPr="009565D2">
        <w:rPr>
          <w:rFonts w:ascii="Calibri" w:eastAsia="Calibri" w:hAnsi="Calibri"/>
          <w:b/>
          <w:bCs/>
          <w:sz w:val="22"/>
          <w:szCs w:val="22"/>
          <w:highlight w:val="yellow"/>
        </w:rPr>
        <w:t>FL Proposal 2.1.</w:t>
      </w:r>
      <w:r w:rsidRPr="000F22F2">
        <w:rPr>
          <w:rFonts w:ascii="Calibri" w:eastAsia="Calibri" w:hAnsi="Calibri"/>
          <w:b/>
          <w:bCs/>
          <w:sz w:val="22"/>
          <w:szCs w:val="22"/>
          <w:highlight w:val="yellow"/>
        </w:rPr>
        <w:t>9</w:t>
      </w:r>
      <w:r>
        <w:rPr>
          <w:rFonts w:ascii="Calibri" w:eastAsia="Calibri" w:hAnsi="Calibri"/>
          <w:b/>
          <w:bCs/>
          <w:sz w:val="22"/>
          <w:szCs w:val="22"/>
        </w:rPr>
        <w:t xml:space="preserve">: </w:t>
      </w:r>
    </w:p>
    <w:p w14:paraId="196A9C2C" w14:textId="2C3ED555" w:rsidR="000F22F2" w:rsidRPr="00F9469E" w:rsidRDefault="000F22F2" w:rsidP="000F22F2">
      <w:pPr>
        <w:pStyle w:val="ListParagraph"/>
        <w:numPr>
          <w:ilvl w:val="0"/>
          <w:numId w:val="30"/>
        </w:numPr>
        <w:rPr>
          <w:rFonts w:ascii="Calibri" w:eastAsia="Calibri" w:hAnsi="Calibri"/>
          <w:b/>
          <w:bCs/>
          <w:sz w:val="22"/>
          <w:szCs w:val="22"/>
        </w:rPr>
      </w:pPr>
      <w:r w:rsidRPr="00F9469E">
        <w:rPr>
          <w:rFonts w:ascii="Calibri" w:eastAsia="Calibri" w:hAnsi="Calibri"/>
          <w:b/>
          <w:bCs/>
          <w:sz w:val="22"/>
          <w:szCs w:val="22"/>
        </w:rPr>
        <w:t xml:space="preserve">The following resource multiplexing cases are </w:t>
      </w:r>
      <w:r>
        <w:rPr>
          <w:rFonts w:ascii="Calibri" w:eastAsia="Calibri" w:hAnsi="Calibri"/>
          <w:b/>
          <w:bCs/>
          <w:sz w:val="22"/>
          <w:szCs w:val="22"/>
        </w:rPr>
        <w:t>defined</w:t>
      </w:r>
      <w:r w:rsidRPr="00F9469E">
        <w:rPr>
          <w:rFonts w:ascii="Calibri" w:eastAsia="Calibri" w:hAnsi="Calibri"/>
          <w:b/>
          <w:bCs/>
          <w:sz w:val="22"/>
          <w:szCs w:val="22"/>
        </w:rPr>
        <w:t xml:space="preserve"> in Rel-17:</w:t>
      </w:r>
    </w:p>
    <w:p w14:paraId="29F5F956"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1: Simultaneous MT-Tx/DU-Tx</w:t>
      </w:r>
    </w:p>
    <w:p w14:paraId="5C6B184E"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2: Simultaneous MT-Rx/DU-Rx</w:t>
      </w:r>
    </w:p>
    <w:p w14:paraId="13904DCB"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3: Simultaneous MT-Rx/DU-Tx</w:t>
      </w:r>
    </w:p>
    <w:p w14:paraId="220515FA" w14:textId="77777777"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 xml:space="preserve">Multiplexing </w:t>
      </w:r>
      <w:r w:rsidRPr="00F9469E">
        <w:rPr>
          <w:rFonts w:ascii="Calibri" w:hAnsi="Calibri" w:cs="Calibri"/>
          <w:b/>
          <w:bCs/>
          <w:color w:val="000000"/>
          <w:sz w:val="22"/>
          <w:szCs w:val="22"/>
        </w:rPr>
        <w:t>Case 4: Simultaneous MT-Tx/DU-Rx</w:t>
      </w:r>
    </w:p>
    <w:p w14:paraId="1A6E9ADC" w14:textId="2D5CBE30" w:rsidR="000F22F2"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t xml:space="preserve">Support for </w:t>
      </w:r>
      <w:r w:rsidRPr="00F9469E">
        <w:rPr>
          <w:rFonts w:ascii="Calibri" w:hAnsi="Calibri" w:cs="Calibri"/>
          <w:b/>
          <w:bCs/>
          <w:color w:val="000000"/>
          <w:sz w:val="22"/>
          <w:szCs w:val="22"/>
        </w:rPr>
        <w:t>Case 1 and Case 2</w:t>
      </w:r>
      <w:r>
        <w:rPr>
          <w:rFonts w:ascii="Calibri" w:hAnsi="Calibri" w:cs="Calibri"/>
          <w:b/>
          <w:bCs/>
          <w:color w:val="000000"/>
          <w:sz w:val="22"/>
          <w:szCs w:val="22"/>
        </w:rPr>
        <w:t xml:space="preserve"> </w:t>
      </w:r>
      <w:r w:rsidR="00892A14">
        <w:rPr>
          <w:rFonts w:ascii="Calibri" w:hAnsi="Calibri" w:cs="Calibri"/>
          <w:b/>
          <w:bCs/>
          <w:color w:val="000000"/>
          <w:sz w:val="22"/>
          <w:szCs w:val="22"/>
        </w:rPr>
        <w:t>is</w:t>
      </w:r>
      <w:r>
        <w:rPr>
          <w:rFonts w:ascii="Calibri" w:hAnsi="Calibri" w:cs="Calibri"/>
          <w:b/>
          <w:bCs/>
          <w:color w:val="000000"/>
          <w:sz w:val="22"/>
          <w:szCs w:val="22"/>
        </w:rPr>
        <w:t xml:space="preserve"> considered </w:t>
      </w:r>
      <w:r w:rsidR="00DC6ACF">
        <w:rPr>
          <w:rFonts w:ascii="Calibri" w:hAnsi="Calibri" w:cs="Calibri"/>
          <w:b/>
          <w:bCs/>
          <w:color w:val="000000"/>
          <w:sz w:val="22"/>
          <w:szCs w:val="22"/>
        </w:rPr>
        <w:t>at least</w:t>
      </w:r>
      <w:r w:rsidR="00892A14">
        <w:rPr>
          <w:rFonts w:ascii="Calibri" w:hAnsi="Calibri" w:cs="Calibri"/>
          <w:b/>
          <w:bCs/>
          <w:color w:val="000000"/>
          <w:sz w:val="22"/>
          <w:szCs w:val="22"/>
        </w:rPr>
        <w:t xml:space="preserve"> for the following scenarios</w:t>
      </w:r>
      <w:r>
        <w:rPr>
          <w:rFonts w:ascii="Calibri" w:hAnsi="Calibri" w:cs="Calibri"/>
          <w:b/>
          <w:bCs/>
          <w:color w:val="000000"/>
          <w:sz w:val="22"/>
          <w:szCs w:val="22"/>
        </w:rPr>
        <w:t>:</w:t>
      </w:r>
    </w:p>
    <w:p w14:paraId="3828D842" w14:textId="7BBC82BA" w:rsidR="000F22F2" w:rsidRPr="00F9469E" w:rsidRDefault="000F22F2" w:rsidP="000F22F2">
      <w:pPr>
        <w:pStyle w:val="ListParagraph"/>
        <w:numPr>
          <w:ilvl w:val="1"/>
          <w:numId w:val="30"/>
        </w:numPr>
        <w:rPr>
          <w:rFonts w:ascii="Calibri" w:hAnsi="Calibri" w:cs="Calibri"/>
          <w:b/>
          <w:bCs/>
          <w:color w:val="000000"/>
          <w:sz w:val="22"/>
          <w:szCs w:val="22"/>
        </w:rPr>
      </w:pPr>
      <w:r>
        <w:rPr>
          <w:rFonts w:ascii="Calibri" w:hAnsi="Calibri" w:cs="Calibri"/>
          <w:b/>
          <w:bCs/>
          <w:color w:val="000000"/>
          <w:sz w:val="22"/>
          <w:szCs w:val="22"/>
        </w:rPr>
        <w:t>Single or multi-panel IAB nodes operating in unpaired spectrum (FR1 and FR2 bands)</w:t>
      </w:r>
    </w:p>
    <w:p w14:paraId="18BCCE6A" w14:textId="16A478F0" w:rsidR="00892A14" w:rsidRDefault="000F22F2" w:rsidP="000F22F2">
      <w:pPr>
        <w:pStyle w:val="ListParagraph"/>
        <w:numPr>
          <w:ilvl w:val="0"/>
          <w:numId w:val="30"/>
        </w:numPr>
        <w:rPr>
          <w:rFonts w:ascii="Calibri" w:hAnsi="Calibri" w:cs="Calibri"/>
          <w:b/>
          <w:bCs/>
          <w:color w:val="000000"/>
          <w:sz w:val="22"/>
          <w:szCs w:val="22"/>
        </w:rPr>
      </w:pPr>
      <w:r>
        <w:rPr>
          <w:rFonts w:ascii="Calibri" w:hAnsi="Calibri" w:cs="Calibri"/>
          <w:b/>
          <w:bCs/>
          <w:color w:val="000000"/>
          <w:sz w:val="22"/>
          <w:szCs w:val="22"/>
        </w:rPr>
        <w:lastRenderedPageBreak/>
        <w:t xml:space="preserve">Support for </w:t>
      </w:r>
      <w:r w:rsidRPr="00F9469E">
        <w:rPr>
          <w:rFonts w:ascii="Calibri" w:hAnsi="Calibri" w:cs="Calibri"/>
          <w:b/>
          <w:bCs/>
          <w:color w:val="000000"/>
          <w:sz w:val="22"/>
          <w:szCs w:val="22"/>
        </w:rPr>
        <w:t xml:space="preserve">Case </w:t>
      </w:r>
      <w:r>
        <w:rPr>
          <w:rFonts w:ascii="Calibri" w:hAnsi="Calibri" w:cs="Calibri"/>
          <w:b/>
          <w:bCs/>
          <w:color w:val="000000"/>
          <w:sz w:val="22"/>
          <w:szCs w:val="22"/>
        </w:rPr>
        <w:t xml:space="preserve">3 and Case 4 </w:t>
      </w:r>
      <w:r w:rsidR="00892A14">
        <w:rPr>
          <w:rFonts w:ascii="Calibri" w:hAnsi="Calibri" w:cs="Calibri"/>
          <w:b/>
          <w:bCs/>
          <w:color w:val="000000"/>
          <w:sz w:val="22"/>
          <w:szCs w:val="22"/>
        </w:rPr>
        <w:t>(</w:t>
      </w:r>
      <w:r w:rsidR="00EA188C">
        <w:rPr>
          <w:rFonts w:ascii="Calibri" w:hAnsi="Calibri" w:cs="Calibri"/>
          <w:b/>
          <w:bCs/>
          <w:color w:val="000000"/>
          <w:sz w:val="22"/>
          <w:szCs w:val="22"/>
        </w:rPr>
        <w:t>based on</w:t>
      </w:r>
      <w:r w:rsidR="00892A14">
        <w:rPr>
          <w:rFonts w:ascii="Calibri" w:hAnsi="Calibri" w:cs="Calibri"/>
          <w:b/>
          <w:bCs/>
          <w:color w:val="000000"/>
          <w:sz w:val="22"/>
          <w:szCs w:val="22"/>
        </w:rPr>
        <w:t xml:space="preserve"> </w:t>
      </w:r>
      <w:r w:rsidR="00DC6ACF">
        <w:rPr>
          <w:rFonts w:ascii="Calibri" w:hAnsi="Calibri" w:cs="Calibri"/>
          <w:b/>
          <w:bCs/>
          <w:color w:val="000000"/>
          <w:sz w:val="22"/>
          <w:szCs w:val="22"/>
        </w:rPr>
        <w:t>feasibility</w:t>
      </w:r>
      <w:r w:rsidR="00892A14">
        <w:rPr>
          <w:rFonts w:ascii="Calibri" w:hAnsi="Calibri" w:cs="Calibri"/>
          <w:b/>
          <w:bCs/>
          <w:color w:val="000000"/>
          <w:sz w:val="22"/>
          <w:szCs w:val="22"/>
        </w:rPr>
        <w:t xml:space="preserve"> from an </w:t>
      </w:r>
      <w:r w:rsidR="00892A14" w:rsidRPr="000F22F2">
        <w:rPr>
          <w:rFonts w:ascii="Calibri" w:hAnsi="Calibri" w:cs="Calibri"/>
          <w:b/>
          <w:bCs/>
          <w:color w:val="000000"/>
          <w:sz w:val="22"/>
          <w:szCs w:val="22"/>
        </w:rPr>
        <w:t>interference, link stability and network reliability</w:t>
      </w:r>
      <w:r w:rsidR="00892A14">
        <w:rPr>
          <w:rFonts w:ascii="Calibri" w:hAnsi="Calibri" w:cs="Calibri"/>
          <w:b/>
          <w:bCs/>
          <w:color w:val="000000"/>
          <w:sz w:val="22"/>
          <w:szCs w:val="22"/>
        </w:rPr>
        <w:t xml:space="preserve"> perspective)</w:t>
      </w:r>
      <w:r w:rsidR="00892A14">
        <w:rPr>
          <w:rFonts w:ascii="Calibri" w:hAnsi="Calibri" w:cs="Calibri"/>
          <w:b/>
          <w:bCs/>
          <w:color w:val="000000"/>
          <w:sz w:val="22"/>
          <w:szCs w:val="22"/>
        </w:rPr>
        <w:t xml:space="preserve"> is considered</w:t>
      </w:r>
      <w:r w:rsidR="00DC6ACF">
        <w:rPr>
          <w:rFonts w:ascii="Calibri" w:hAnsi="Calibri" w:cs="Calibri"/>
          <w:b/>
          <w:bCs/>
          <w:color w:val="000000"/>
          <w:sz w:val="22"/>
          <w:szCs w:val="22"/>
        </w:rPr>
        <w:t xml:space="preserve"> at least</w:t>
      </w:r>
      <w:r w:rsidR="00892A14">
        <w:rPr>
          <w:rFonts w:ascii="Calibri" w:hAnsi="Calibri" w:cs="Calibri"/>
          <w:b/>
          <w:bCs/>
          <w:color w:val="000000"/>
          <w:sz w:val="22"/>
          <w:szCs w:val="22"/>
        </w:rPr>
        <w:t xml:space="preserve"> for the following scenarios:</w:t>
      </w:r>
    </w:p>
    <w:p w14:paraId="48A3D595" w14:textId="54A46F2F" w:rsidR="000F22F2" w:rsidRPr="00892A14" w:rsidRDefault="00892A14" w:rsidP="00892A14">
      <w:pPr>
        <w:pStyle w:val="ListParagraph"/>
        <w:numPr>
          <w:ilvl w:val="1"/>
          <w:numId w:val="30"/>
        </w:numPr>
        <w:rPr>
          <w:rFonts w:ascii="Calibri" w:eastAsia="Calibri" w:hAnsi="Calibri"/>
          <w:sz w:val="22"/>
          <w:szCs w:val="22"/>
        </w:rPr>
      </w:pPr>
      <w:r w:rsidRPr="00892A14">
        <w:rPr>
          <w:rFonts w:ascii="Calibri" w:hAnsi="Calibri" w:cs="Calibri"/>
          <w:b/>
          <w:bCs/>
          <w:color w:val="000000"/>
          <w:sz w:val="22"/>
          <w:szCs w:val="22"/>
        </w:rPr>
        <w:t>M</w:t>
      </w:r>
      <w:r w:rsidR="000F22F2" w:rsidRPr="00892A14">
        <w:rPr>
          <w:rFonts w:ascii="Calibri" w:hAnsi="Calibri" w:cs="Calibri"/>
          <w:b/>
          <w:bCs/>
          <w:color w:val="000000"/>
          <w:sz w:val="22"/>
          <w:szCs w:val="22"/>
        </w:rPr>
        <w:t xml:space="preserve">ulti-panel IAB nodes operating in unpaired spectrum and FR2 bands </w:t>
      </w:r>
    </w:p>
    <w:p w14:paraId="434A4B52" w14:textId="77777777" w:rsidR="00892A14" w:rsidRPr="00892A14" w:rsidRDefault="00892A14" w:rsidP="00892A14">
      <w:pPr>
        <w:pStyle w:val="ListParagraph"/>
        <w:ind w:left="1440"/>
        <w:rPr>
          <w:rFonts w:ascii="Calibri" w:eastAsia="Calibri" w:hAnsi="Calibri"/>
          <w:sz w:val="22"/>
          <w:szCs w:val="22"/>
        </w:rPr>
      </w:pPr>
    </w:p>
    <w:p w14:paraId="44A20582" w14:textId="144EB97D" w:rsidR="000F22F2" w:rsidRPr="00E6242C" w:rsidRDefault="000F22F2" w:rsidP="000F22F2">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1</w:t>
      </w:r>
      <w:r w:rsidRPr="00E6242C">
        <w:rPr>
          <w:rFonts w:asciiTheme="minorHAnsi" w:hAnsiTheme="minorHAnsi" w:cstheme="minorHAnsi"/>
          <w:b/>
          <w:lang w:val="en-GB"/>
        </w:rPr>
        <w:t>.</w:t>
      </w:r>
      <w:r w:rsidR="00892A14">
        <w:rPr>
          <w:rFonts w:asciiTheme="minorHAnsi" w:hAnsiTheme="minorHAnsi" w:cstheme="minorHAnsi"/>
          <w:b/>
          <w:lang w:val="en-GB"/>
        </w:rPr>
        <w:t>9</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0F22F2" w14:paraId="0D3BC538" w14:textId="77777777" w:rsidTr="000F22F2">
        <w:tc>
          <w:tcPr>
            <w:tcW w:w="1691" w:type="dxa"/>
            <w:shd w:val="clear" w:color="auto" w:fill="auto"/>
          </w:tcPr>
          <w:p w14:paraId="16BA1B6E"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BAFE35" w14:textId="77777777" w:rsidR="000F22F2" w:rsidRDefault="000F22F2" w:rsidP="000F22F2">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2CB740C0" w14:textId="77777777" w:rsidR="000F22F2" w:rsidRDefault="000F22F2" w:rsidP="000F22F2">
            <w:pPr>
              <w:rPr>
                <w:rFonts w:ascii="Calibri" w:eastAsia="Calibri" w:hAnsi="Calibri"/>
                <w:b/>
                <w:bCs/>
                <w:sz w:val="22"/>
                <w:szCs w:val="22"/>
              </w:rPr>
            </w:pPr>
            <w:r>
              <w:rPr>
                <w:rFonts w:ascii="Calibri" w:eastAsia="Calibri" w:hAnsi="Calibri"/>
                <w:b/>
                <w:bCs/>
                <w:sz w:val="22"/>
                <w:szCs w:val="22"/>
              </w:rPr>
              <w:t xml:space="preserve">Comments </w:t>
            </w:r>
          </w:p>
        </w:tc>
      </w:tr>
      <w:tr w:rsidR="00892A14" w14:paraId="5C808526" w14:textId="77777777" w:rsidTr="000F22F2">
        <w:tc>
          <w:tcPr>
            <w:tcW w:w="1691" w:type="dxa"/>
            <w:shd w:val="clear" w:color="auto" w:fill="auto"/>
          </w:tcPr>
          <w:p w14:paraId="7EE1C09E" w14:textId="77777777" w:rsidR="00892A14" w:rsidRDefault="00892A14" w:rsidP="000F22F2">
            <w:pPr>
              <w:rPr>
                <w:rFonts w:ascii="Calibri" w:eastAsia="Calibri" w:hAnsi="Calibri"/>
                <w:b/>
                <w:bCs/>
                <w:sz w:val="22"/>
                <w:szCs w:val="22"/>
              </w:rPr>
            </w:pPr>
          </w:p>
        </w:tc>
        <w:tc>
          <w:tcPr>
            <w:tcW w:w="2265" w:type="dxa"/>
            <w:shd w:val="clear" w:color="auto" w:fill="auto"/>
          </w:tcPr>
          <w:p w14:paraId="35A75CD1" w14:textId="77777777" w:rsidR="00892A14" w:rsidRDefault="00892A14" w:rsidP="000F22F2">
            <w:pPr>
              <w:rPr>
                <w:rFonts w:ascii="Calibri" w:eastAsia="Calibri" w:hAnsi="Calibri"/>
                <w:b/>
                <w:bCs/>
                <w:sz w:val="22"/>
                <w:szCs w:val="22"/>
              </w:rPr>
            </w:pPr>
          </w:p>
        </w:tc>
        <w:tc>
          <w:tcPr>
            <w:tcW w:w="6114" w:type="dxa"/>
            <w:shd w:val="clear" w:color="auto" w:fill="auto"/>
          </w:tcPr>
          <w:p w14:paraId="70A09BA9" w14:textId="77777777" w:rsidR="00892A14" w:rsidRDefault="00892A14" w:rsidP="000F22F2">
            <w:pPr>
              <w:rPr>
                <w:rFonts w:ascii="Calibri" w:eastAsia="Calibri" w:hAnsi="Calibri"/>
                <w:b/>
                <w:bCs/>
                <w:sz w:val="22"/>
                <w:szCs w:val="22"/>
              </w:rPr>
            </w:pPr>
          </w:p>
        </w:tc>
      </w:tr>
    </w:tbl>
    <w:p w14:paraId="5C585AD8" w14:textId="77777777" w:rsidR="000F22F2" w:rsidRDefault="000F22F2">
      <w:pPr>
        <w:rPr>
          <w:rFonts w:ascii="Calibri" w:eastAsia="Calibri" w:hAnsi="Calibri"/>
          <w:sz w:val="22"/>
          <w:szCs w:val="22"/>
        </w:rPr>
      </w:pPr>
    </w:p>
    <w:p w14:paraId="4032F252" w14:textId="77777777" w:rsidR="00B90547" w:rsidRDefault="00C425F0">
      <w:pPr>
        <w:pStyle w:val="Heading2"/>
        <w:numPr>
          <w:ilvl w:val="1"/>
          <w:numId w:val="2"/>
        </w:numPr>
        <w:rPr>
          <w:rFonts w:ascii="Calibri" w:hAnsi="Calibri"/>
          <w:sz w:val="21"/>
          <w:szCs w:val="21"/>
        </w:rPr>
      </w:pPr>
      <w:r>
        <w:rPr>
          <w:rFonts w:eastAsia="MS PGothic"/>
          <w:sz w:val="24"/>
          <w:szCs w:val="18"/>
        </w:rPr>
        <w:t>Key requirements/issues for Rel-17 Multiplexing Scenarios (Med priority):</w:t>
      </w:r>
    </w:p>
    <w:p w14:paraId="7D8706A8"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xml:space="preserve">  Identify and describe key performance metrics and targets for prioritized multiplexing scenarios (e.g. latency reduction, system capacity improvement, etc.) as well as issues which may limit the benefits or impact feasibility, including the impact on non-IAB networks. </w:t>
      </w:r>
    </w:p>
    <w:p w14:paraId="40175730" w14:textId="77777777" w:rsidR="00B90547" w:rsidRDefault="00B90547">
      <w:pPr>
        <w:rPr>
          <w:rFonts w:ascii="Calibri" w:hAnsi="Calibri" w:cs="Calibri"/>
          <w:color w:val="000000"/>
          <w:sz w:val="22"/>
          <w:szCs w:val="22"/>
        </w:rPr>
      </w:pPr>
    </w:p>
    <w:p w14:paraId="5A78A5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7467B919" w14:textId="77777777">
        <w:tc>
          <w:tcPr>
            <w:tcW w:w="2335" w:type="dxa"/>
            <w:shd w:val="clear" w:color="auto" w:fill="auto"/>
          </w:tcPr>
          <w:p w14:paraId="617304C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48A62B7"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Observation 1:</w:t>
            </w:r>
            <w:r>
              <w:rPr>
                <w:rFonts w:asciiTheme="minorHAnsi" w:hAnsiTheme="minorHAnsi" w:cstheme="minorHAnsi"/>
                <w:i/>
                <w:sz w:val="20"/>
                <w:szCs w:val="20"/>
                <w:lang w:val="en-GB" w:eastAsia="zh-CN"/>
              </w:rPr>
              <w:t xml:space="preserve"> The capabilities for simultaneous operations can be categorized into two types:</w:t>
            </w:r>
          </w:p>
          <w:p w14:paraId="1BF9D0F6"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Unrestricted capabilities of simultaneous operations: IAB node can implement simultaneous operations without restriction</w:t>
            </w:r>
          </w:p>
          <w:p w14:paraId="59D235F9" w14:textId="77777777" w:rsidR="00B90547" w:rsidRDefault="00C425F0">
            <w:pPr>
              <w:pStyle w:val="ListParagraph"/>
              <w:numPr>
                <w:ilvl w:val="0"/>
                <w:numId w:val="6"/>
              </w:numPr>
              <w:snapToGrid w:val="0"/>
              <w:spacing w:before="0"/>
              <w:rPr>
                <w:rFonts w:asciiTheme="minorHAnsi" w:hAnsiTheme="minorHAnsi" w:cstheme="minorHAnsi"/>
                <w:i/>
                <w:lang w:val="en-GB" w:eastAsia="zh-CN"/>
              </w:rPr>
            </w:pPr>
            <w:r>
              <w:rPr>
                <w:rFonts w:asciiTheme="minorHAnsi" w:hAnsiTheme="minorHAnsi" w:cstheme="minorHAnsi"/>
                <w:i/>
                <w:lang w:val="en-GB" w:eastAsia="zh-CN"/>
              </w:rPr>
              <w:t>Restricted capabilities of simultaneous operations: IAB node can implement simultaneous operations only if some conditions are met</w:t>
            </w:r>
          </w:p>
          <w:p w14:paraId="706D6BAB"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2: </w:t>
            </w:r>
            <w:r>
              <w:rPr>
                <w:rFonts w:asciiTheme="minorHAnsi" w:hAnsiTheme="minorHAnsi" w:cstheme="minorHAnsi"/>
                <w:i/>
                <w:sz w:val="20"/>
                <w:szCs w:val="20"/>
                <w:lang w:val="en-GB" w:eastAsia="zh-CN"/>
              </w:rPr>
              <w:t>Based on the type of the capabilities for simultaneous operations, IAB node and its parent node can determine the modes of simultaneous operations, which include:</w:t>
            </w:r>
          </w:p>
          <w:p w14:paraId="30C873A3"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1: The IAB node can implement simultaneous operation in both hard and soft resources</w:t>
            </w:r>
          </w:p>
          <w:p w14:paraId="1508F914" w14:textId="77777777" w:rsidR="00B90547" w:rsidRDefault="00C425F0">
            <w:pPr>
              <w:pStyle w:val="ListParagraph"/>
              <w:numPr>
                <w:ilvl w:val="0"/>
                <w:numId w:val="5"/>
              </w:numPr>
              <w:snapToGrid w:val="0"/>
              <w:spacing w:before="0"/>
              <w:rPr>
                <w:rFonts w:asciiTheme="minorHAnsi" w:hAnsiTheme="minorHAnsi" w:cstheme="minorHAnsi"/>
                <w:i/>
                <w:lang w:eastAsia="zh-CN"/>
              </w:rPr>
            </w:pPr>
            <w:r>
              <w:rPr>
                <w:rFonts w:asciiTheme="minorHAnsi" w:hAnsiTheme="minorHAnsi" w:cstheme="minorHAnsi"/>
                <w:i/>
                <w:lang w:eastAsia="zh-CN"/>
              </w:rPr>
              <w:t>Mode 2: The IAB node can implement simultaneous operation only in soft resources based on the dynamic scheduling and indication from parent node</w:t>
            </w:r>
          </w:p>
          <w:p w14:paraId="144824F9" w14:textId="77777777" w:rsidR="00B90547" w:rsidRDefault="00C425F0">
            <w:pPr>
              <w:rPr>
                <w:rFonts w:asciiTheme="minorHAnsi" w:hAnsiTheme="minorHAnsi" w:cstheme="minorHAnsi"/>
                <w:i/>
                <w:sz w:val="20"/>
                <w:szCs w:val="20"/>
                <w:lang w:eastAsia="zh-CN"/>
              </w:rPr>
            </w:pPr>
            <w:r>
              <w:rPr>
                <w:rFonts w:asciiTheme="minorHAnsi" w:hAnsiTheme="minorHAnsi" w:cstheme="minorHAnsi"/>
                <w:b/>
                <w:i/>
                <w:sz w:val="20"/>
                <w:szCs w:val="20"/>
                <w:lang w:eastAsia="zh-CN"/>
              </w:rPr>
              <w:t>Proposal 4:</w:t>
            </w:r>
            <w:r>
              <w:rPr>
                <w:rFonts w:asciiTheme="minorHAnsi" w:hAnsiTheme="minorHAnsi" w:cstheme="minorHAnsi"/>
                <w:i/>
                <w:sz w:val="20"/>
                <w:szCs w:val="20"/>
                <w:lang w:eastAsia="zh-CN"/>
              </w:rPr>
              <w:t xml:space="preserve"> T</w:t>
            </w:r>
            <w:r>
              <w:rPr>
                <w:rFonts w:asciiTheme="minorHAnsi" w:hAnsiTheme="minorHAnsi" w:cstheme="minorHAnsi"/>
                <w:i/>
                <w:sz w:val="20"/>
                <w:szCs w:val="20"/>
                <w:lang w:val="en-GB" w:eastAsia="zh-CN"/>
              </w:rPr>
              <w:t>o determine the simultaneous operation mode</w:t>
            </w:r>
            <w:r>
              <w:rPr>
                <w:rFonts w:asciiTheme="minorHAnsi" w:hAnsiTheme="minorHAnsi" w:cstheme="minorHAnsi"/>
                <w:i/>
                <w:sz w:val="20"/>
                <w:szCs w:val="20"/>
                <w:lang w:eastAsia="zh-CN"/>
              </w:rPr>
              <w:t xml:space="preserve"> of an IAB node, the parent node should be aware of the type of simultaneous operation capabilities of the IAB node.</w:t>
            </w:r>
          </w:p>
          <w:p w14:paraId="2EBF1A7B" w14:textId="77777777" w:rsidR="00B90547" w:rsidRDefault="00B90547">
            <w:pPr>
              <w:rPr>
                <w:rFonts w:asciiTheme="minorHAnsi" w:hAnsiTheme="minorHAnsi" w:cstheme="minorHAnsi"/>
                <w:b/>
                <w:bCs/>
                <w:color w:val="000000"/>
                <w:sz w:val="20"/>
                <w:szCs w:val="20"/>
              </w:rPr>
            </w:pPr>
          </w:p>
        </w:tc>
      </w:tr>
      <w:tr w:rsidR="00B90547" w14:paraId="6BB77C3C" w14:textId="77777777">
        <w:tc>
          <w:tcPr>
            <w:tcW w:w="2335" w:type="dxa"/>
            <w:shd w:val="clear" w:color="auto" w:fill="auto"/>
          </w:tcPr>
          <w:p w14:paraId="4A34DAC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68BB123C"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_Ref47611237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653893B6" w14:textId="77777777">
        <w:tc>
          <w:tcPr>
            <w:tcW w:w="2335" w:type="dxa"/>
            <w:shd w:val="clear" w:color="auto" w:fill="auto"/>
          </w:tcPr>
          <w:p w14:paraId="7925EDF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3F27641D" w14:textId="77777777" w:rsidR="00B90547" w:rsidRDefault="00C425F0">
            <w:pPr>
              <w:spacing w:line="259" w:lineRule="auto"/>
              <w:rPr>
                <w:rFonts w:asciiTheme="minorHAnsi" w:hAnsiTheme="minorHAnsi" w:cstheme="minorHAnsi"/>
                <w:b/>
                <w:i/>
                <w:sz w:val="20"/>
                <w:szCs w:val="20"/>
              </w:rPr>
            </w:pPr>
            <w:r>
              <w:rPr>
                <w:rFonts w:asciiTheme="minorHAnsi" w:hAnsiTheme="minorHAnsi" w:cstheme="minorHAnsi"/>
                <w:b/>
                <w:i/>
                <w:sz w:val="20"/>
                <w:szCs w:val="20"/>
              </w:rPr>
              <w:t xml:space="preserve">Observation 1: For simultaneous DU-Tx/MT-Rx and simultaneous DU-Rx/MT-Tx, although RAN4 may need to work on the corresponding requirements (up to RAN4), the two full-duplex operations can be considered as implementation issues from RAN1 perspective.   </w:t>
            </w:r>
          </w:p>
        </w:tc>
      </w:tr>
      <w:tr w:rsidR="00B90547" w14:paraId="0FF00ED1" w14:textId="77777777">
        <w:tc>
          <w:tcPr>
            <w:tcW w:w="2335" w:type="dxa"/>
            <w:shd w:val="clear" w:color="auto" w:fill="auto"/>
          </w:tcPr>
          <w:p w14:paraId="46878B8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Intel (R1-2005893)</w:t>
            </w:r>
          </w:p>
        </w:tc>
        <w:tc>
          <w:tcPr>
            <w:tcW w:w="7734" w:type="dxa"/>
            <w:shd w:val="clear" w:color="auto" w:fill="auto"/>
          </w:tcPr>
          <w:p w14:paraId="59008EC9"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Observation 1: </w:t>
            </w:r>
            <w:r>
              <w:rPr>
                <w:rFonts w:asciiTheme="minorHAnsi" w:hAnsiTheme="minorHAnsi" w:cstheme="minorHAnsi"/>
                <w:sz w:val="20"/>
                <w:szCs w:val="20"/>
                <w:lang w:eastAsia="zh-CN"/>
              </w:rPr>
              <w:t>For the simultaneous</w:t>
            </w:r>
            <w:r>
              <w:rPr>
                <w:rFonts w:asciiTheme="minorHAnsi" w:hAnsiTheme="minorHAnsi" w:cstheme="minorHAnsi"/>
                <w:color w:val="000000"/>
                <w:sz w:val="20"/>
                <w:szCs w:val="20"/>
                <w:lang w:eastAsia="zh-CN"/>
              </w:rPr>
              <w:t xml:space="preserve"> operations of IAB-node’s child and parent links: </w:t>
            </w:r>
          </w:p>
          <w:p w14:paraId="05729F9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xml:space="preserve">: With slot </w:t>
            </w:r>
            <w:r>
              <w:rPr>
                <w:rFonts w:asciiTheme="minorHAnsi" w:hAnsiTheme="minorHAnsi" w:cstheme="minorHAnsi"/>
                <w:color w:val="000000" w:themeColor="text1"/>
              </w:rPr>
              <w:t xml:space="preserve">alignment,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which needs additional signaling.</w:t>
            </w:r>
          </w:p>
          <w:p w14:paraId="196062C2"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TX</w:t>
            </w:r>
            <w:r>
              <w:rPr>
                <w:rFonts w:asciiTheme="minorHAnsi" w:hAnsiTheme="minorHAnsi" w:cstheme="minorHAnsi"/>
                <w:color w:val="000000"/>
                <w:lang w:eastAsia="zh-CN"/>
              </w:rPr>
              <w:t xml:space="preserve">: Slot </w:t>
            </w:r>
            <w:r>
              <w:rPr>
                <w:rFonts w:asciiTheme="minorHAnsi" w:hAnsiTheme="minorHAnsi" w:cstheme="minorHAnsi"/>
                <w:bCs/>
                <w:lang w:eastAsia="zh-CN"/>
              </w:rPr>
              <w:t xml:space="preserve">alignment scheme is not possible and cannot be supported. </w:t>
            </w:r>
          </w:p>
          <w:p w14:paraId="21B9613A" w14:textId="77777777" w:rsidR="00B90547" w:rsidRDefault="00C425F0">
            <w:pPr>
              <w:pStyle w:val="ListParagraph"/>
              <w:numPr>
                <w:ilvl w:val="0"/>
                <w:numId w:val="9"/>
              </w:numPr>
              <w:spacing w:before="0" w:line="259" w:lineRule="auto"/>
              <w:rPr>
                <w:rFonts w:asciiTheme="minorHAnsi" w:hAnsiTheme="minorHAnsi" w:cstheme="minorHAnsi"/>
                <w:color w:val="000000"/>
                <w:lang w:eastAsia="zh-CN"/>
              </w:rPr>
            </w:pPr>
            <w:r>
              <w:rPr>
                <w:rFonts w:asciiTheme="minorHAnsi" w:hAnsiTheme="minorHAnsi" w:cstheme="minorHAnsi"/>
                <w:color w:val="000000"/>
                <w:u w:val="single"/>
                <w:lang w:eastAsia="zh-CN"/>
              </w:rPr>
              <w:t>MT RX/DU RX</w:t>
            </w:r>
            <w:r>
              <w:rPr>
                <w:rFonts w:asciiTheme="minorHAnsi" w:hAnsiTheme="minorHAnsi" w:cstheme="minorHAnsi"/>
                <w:color w:val="000000"/>
                <w:lang w:eastAsia="zh-CN"/>
              </w:rPr>
              <w:t>: There are two ways to fulfill with slot alignment scheme and in one of the two ways</w:t>
            </w:r>
            <w:r>
              <w:rPr>
                <w:rFonts w:asciiTheme="minorHAnsi" w:hAnsiTheme="minorHAnsi" w:cstheme="minorHAnsi"/>
                <w:color w:val="000000" w:themeColor="text1"/>
              </w:rPr>
              <w:t xml:space="preserve">, the child MT needs to know the parent backhaul propagation delay </w:t>
            </w:r>
            <m:oMath>
              <m:sSub>
                <m:sSubPr>
                  <m:ctrlPr>
                    <w:rPr>
                      <w:rFonts w:ascii="Cambria Math" w:hAnsi="Cambria Math"/>
                    </w:rPr>
                  </m:ctrlPr>
                </m:sSubPr>
                <m:e>
                  <m:r>
                    <w:rPr>
                      <w:rFonts w:ascii="Cambria Math" w:hAnsi="Cambria Math"/>
                    </w:rPr>
                    <m:t>T</m:t>
                  </m:r>
                </m:e>
                <m:sub>
                  <m:r>
                    <w:rPr>
                      <w:rFonts w:ascii="Cambria Math" w:hAnsi="Cambria Math"/>
                    </w:rPr>
                    <m:t>p0</m:t>
                  </m:r>
                </m:sub>
              </m:sSub>
            </m:oMath>
            <w:r>
              <w:rPr>
                <w:rFonts w:asciiTheme="minorHAnsi" w:hAnsiTheme="minorHAnsi" w:cstheme="minorHAnsi"/>
                <w:color w:val="000000" w:themeColor="text1"/>
              </w:rPr>
              <w:t xml:space="preserve"> and the parent timing advance parameter </w:t>
            </w:r>
            <m:oMath>
              <m:sSub>
                <m:sSubPr>
                  <m:ctrlPr>
                    <w:rPr>
                      <w:rFonts w:ascii="Cambria Math" w:hAnsi="Cambria Math"/>
                    </w:rPr>
                  </m:ctrlPr>
                </m:sSubPr>
                <m:e>
                  <m:r>
                    <w:rPr>
                      <w:rFonts w:ascii="Cambria Math" w:hAnsi="Cambria Math"/>
                    </w:rPr>
                    <m:t>TA</m:t>
                  </m:r>
                </m:e>
                <m:sub>
                  <m:r>
                    <w:rPr>
                      <w:rFonts w:ascii="Cambria Math" w:hAnsi="Cambria Math"/>
                    </w:rPr>
                    <m:t>0</m:t>
                  </m:r>
                </m:sub>
              </m:sSub>
            </m:oMath>
            <w:r>
              <w:rPr>
                <w:rFonts w:asciiTheme="minorHAnsi" w:hAnsiTheme="minorHAnsi" w:cstheme="minorHAnsi"/>
                <w:color w:val="000000" w:themeColor="text1"/>
              </w:rPr>
              <w:t xml:space="preserve">, which needs additional signaling. </w:t>
            </w:r>
          </w:p>
          <w:p w14:paraId="5FD3C31D" w14:textId="77777777" w:rsidR="00B90547" w:rsidRDefault="00C425F0">
            <w:pPr>
              <w:spacing w:after="120"/>
              <w:jc w:val="both"/>
              <w:rPr>
                <w:rFonts w:asciiTheme="minorHAnsi" w:hAnsiTheme="minorHAnsi" w:cstheme="minorHAnsi"/>
                <w:bCs/>
                <w:iCs/>
                <w:sz w:val="20"/>
                <w:szCs w:val="20"/>
                <w:lang w:eastAsia="zh-CN"/>
              </w:rPr>
            </w:pPr>
            <w:r>
              <w:rPr>
                <w:rFonts w:asciiTheme="minorHAnsi" w:hAnsiTheme="minorHAnsi" w:cstheme="minorHAnsi"/>
                <w:b/>
                <w:sz w:val="20"/>
                <w:szCs w:val="20"/>
                <w:lang w:eastAsia="zh-CN"/>
              </w:rPr>
              <w:t xml:space="preserve">Proposal 1: </w:t>
            </w:r>
            <w:r>
              <w:rPr>
                <w:rFonts w:asciiTheme="minorHAnsi" w:hAnsiTheme="minorHAnsi" w:cstheme="minorHAnsi"/>
                <w:bCs/>
                <w:iCs/>
                <w:sz w:val="20"/>
                <w:szCs w:val="20"/>
                <w:lang w:eastAsia="zh-CN"/>
              </w:rPr>
              <w:t>For simultaneous operation of IAB-node’s child and parent links, w/o slot alignment scheme is preferred. No additional timing adjustment is needed and c</w:t>
            </w:r>
            <w:r>
              <w:rPr>
                <w:rFonts w:asciiTheme="minorHAnsi" w:hAnsiTheme="minorHAnsi" w:cstheme="minorHAnsi"/>
                <w:color w:val="000000" w:themeColor="text1"/>
                <w:sz w:val="20"/>
                <w:szCs w:val="20"/>
              </w:rPr>
              <w:t xml:space="preserve">urrent </w:t>
            </w:r>
            <w:r>
              <w:rPr>
                <w:rFonts w:asciiTheme="minorHAnsi" w:hAnsiTheme="minorHAnsi" w:cstheme="minorHAnsi"/>
                <w:bCs/>
                <w:sz w:val="20"/>
                <w:szCs w:val="20"/>
                <w:lang w:eastAsia="zh-CN"/>
              </w:rPr>
              <w:t xml:space="preserve">TA control mechanism, timing relationship between parent IAB node, IAB node and its child node can be remained. </w:t>
            </w:r>
          </w:p>
          <w:p w14:paraId="59F10F98" w14:textId="77777777" w:rsidR="00B90547" w:rsidRDefault="00C425F0">
            <w:pPr>
              <w:spacing w:after="120"/>
              <w:jc w:val="both"/>
              <w:rPr>
                <w:rFonts w:asciiTheme="minorHAnsi" w:hAnsiTheme="minorHAnsi" w:cstheme="minorHAnsi"/>
                <w:color w:val="000000"/>
                <w:sz w:val="20"/>
                <w:szCs w:val="20"/>
                <w:lang w:eastAsia="zh-CN"/>
              </w:rPr>
            </w:pPr>
            <w:r>
              <w:rPr>
                <w:rFonts w:asciiTheme="minorHAnsi" w:hAnsiTheme="minorHAnsi" w:cstheme="minorHAnsi"/>
                <w:b/>
                <w:sz w:val="20"/>
                <w:szCs w:val="20"/>
                <w:lang w:eastAsia="zh-CN"/>
              </w:rPr>
              <w:t xml:space="preserve">Proposal 2: </w:t>
            </w:r>
            <w:r>
              <w:rPr>
                <w:rFonts w:asciiTheme="minorHAnsi" w:hAnsiTheme="minorHAnsi" w:cstheme="minorHAnsi"/>
                <w:color w:val="000000"/>
                <w:sz w:val="20"/>
                <w:szCs w:val="20"/>
                <w:lang w:eastAsia="zh-CN"/>
              </w:rPr>
              <w:t>When one of the SDM/FDM multiplexing mode (</w:t>
            </w:r>
            <w:r>
              <w:rPr>
                <w:rFonts w:asciiTheme="minorHAnsi" w:hAnsiTheme="minorHAnsi" w:cstheme="minorHAnsi"/>
                <w:sz w:val="20"/>
                <w:szCs w:val="20"/>
              </w:rPr>
              <w:t>MT Tx/DU Tx, MT Tx/DU Rx, MT Rx/DU Tx, MT Rx/DU Rx</w:t>
            </w:r>
            <w:r>
              <w:rPr>
                <w:rFonts w:asciiTheme="minorHAnsi" w:hAnsiTheme="minorHAnsi" w:cstheme="minorHAnsi"/>
                <w:color w:val="000000"/>
                <w:sz w:val="20"/>
                <w:szCs w:val="20"/>
                <w:lang w:eastAsia="zh-CN"/>
              </w:rPr>
              <w:t>) is supported, the corresponding transition guard symbols (desired and provided) are not needed, as summarized in Table 1</w:t>
            </w:r>
            <w:r>
              <w:rPr>
                <w:rFonts w:asciiTheme="minorHAnsi" w:hAnsiTheme="minorHAnsi" w:cstheme="minorHAnsi"/>
                <w:sz w:val="20"/>
                <w:szCs w:val="20"/>
                <w:lang w:eastAsia="zh-CN"/>
              </w:rPr>
              <w:t>.</w:t>
            </w:r>
            <w:r>
              <w:rPr>
                <w:rFonts w:asciiTheme="minorHAnsi" w:hAnsiTheme="minorHAnsi" w:cstheme="minorHAnsi"/>
                <w:color w:val="000000"/>
                <w:sz w:val="20"/>
                <w:szCs w:val="20"/>
                <w:lang w:eastAsia="zh-CN"/>
              </w:rPr>
              <w:t xml:space="preserve">  </w:t>
            </w:r>
          </w:p>
        </w:tc>
      </w:tr>
      <w:tr w:rsidR="00B90547" w14:paraId="27092B05" w14:textId="77777777">
        <w:tc>
          <w:tcPr>
            <w:tcW w:w="2335" w:type="dxa"/>
            <w:shd w:val="clear" w:color="auto" w:fill="auto"/>
          </w:tcPr>
          <w:p w14:paraId="07751E2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Samsung (R1-2006165)</w:t>
            </w:r>
          </w:p>
        </w:tc>
        <w:tc>
          <w:tcPr>
            <w:tcW w:w="7734" w:type="dxa"/>
            <w:shd w:val="clear" w:color="auto" w:fill="auto"/>
          </w:tcPr>
          <w:p w14:paraId="33136B4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1: There is no need for further specification support in terms of resource configuration in Rel-17 IAB in order to support simultaneous operation in child and parent link.</w:t>
            </w:r>
          </w:p>
          <w:p w14:paraId="0B0869B4" w14:textId="77777777" w:rsidR="00B90547" w:rsidRDefault="00C425F0">
            <w:pPr>
              <w:spacing w:after="180" w:line="276" w:lineRule="auto"/>
              <w:jc w:val="both"/>
              <w:rPr>
                <w:rFonts w:asciiTheme="minorHAnsi" w:eastAsia="SimSun" w:hAnsiTheme="minorHAnsi" w:cstheme="minorHAnsi"/>
                <w:b/>
                <w:i/>
                <w:sz w:val="20"/>
                <w:szCs w:val="20"/>
                <w:lang w:eastAsia="zh-CN"/>
              </w:rPr>
            </w:pPr>
            <w:r>
              <w:rPr>
                <w:rFonts w:asciiTheme="minorHAnsi" w:hAnsiTheme="minorHAnsi" w:cstheme="minorHAnsi"/>
                <w:b/>
                <w:i/>
                <w:sz w:val="20"/>
                <w:szCs w:val="20"/>
              </w:rPr>
              <w:t>Observation 2: Without sufficient interference handling between the parent and child link for Case#3 and Case#4, simultaneous operation is not feasible.</w:t>
            </w:r>
          </w:p>
          <w:p w14:paraId="5CCBD41D"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Observation 3: For Case#3 and Case#4, physical isolation of DU and MT antennas could contribute in interference handling. However, physical isolation alone might not be enough and additional mechanisms could be necessary.</w:t>
            </w:r>
          </w:p>
          <w:p w14:paraId="12953F72"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Observation 4: Without proper time alignment of child link and parent link, ISI/ICI could obstruct frequency domain processing.</w:t>
            </w:r>
          </w:p>
          <w:p w14:paraId="02AFA2E7" w14:textId="77777777" w:rsidR="00B90547" w:rsidRDefault="00C425F0">
            <w:pPr>
              <w:spacing w:after="180" w:line="276" w:lineRule="auto"/>
              <w:jc w:val="both"/>
              <w:rPr>
                <w:rFonts w:asciiTheme="minorHAnsi" w:hAnsiTheme="minorHAnsi" w:cstheme="minorHAnsi"/>
                <w:b/>
                <w:i/>
                <w:sz w:val="20"/>
                <w:szCs w:val="20"/>
              </w:rPr>
            </w:pPr>
            <w:r>
              <w:rPr>
                <w:rFonts w:asciiTheme="minorHAnsi" w:eastAsia="SimSun" w:hAnsiTheme="minorHAnsi" w:cstheme="minorHAnsi"/>
                <w:b/>
                <w:i/>
                <w:sz w:val="20"/>
                <w:szCs w:val="20"/>
                <w:lang w:eastAsia="zh-CN"/>
              </w:rPr>
              <w:t>Proposal 1: For simultaneous operations of an IAB node with benefits of spectral efficiency and latency, RAN1 should provide spec. supports to allow efficient operations considering implementation limitations such as near-field channel estimation for interference handling.</w:t>
            </w:r>
          </w:p>
        </w:tc>
      </w:tr>
      <w:tr w:rsidR="00B90547" w14:paraId="5E7AAE66" w14:textId="77777777">
        <w:tc>
          <w:tcPr>
            <w:tcW w:w="2335" w:type="dxa"/>
            <w:shd w:val="clear" w:color="auto" w:fill="auto"/>
          </w:tcPr>
          <w:p w14:paraId="25C43404"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730C35B9"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2:</w:t>
            </w:r>
            <w:r>
              <w:rPr>
                <w:rFonts w:asciiTheme="minorHAnsi" w:hAnsiTheme="minorHAnsi" w:cstheme="minorHAnsi"/>
                <w:sz w:val="20"/>
                <w:szCs w:val="20"/>
              </w:rPr>
              <w:t xml:space="preserve"> The multiplexing capability and the supported modes of operation of the child node are crucial information required at donor and parent nodes to configure resources to child node efficiently.</w:t>
            </w:r>
          </w:p>
          <w:p w14:paraId="3675E3DB" w14:textId="77777777" w:rsidR="00B90547" w:rsidRDefault="00C425F0">
            <w:pPr>
              <w:jc w:val="both"/>
              <w:rPr>
                <w:rFonts w:asciiTheme="minorHAnsi" w:hAnsiTheme="minorHAnsi" w:cstheme="minorHAnsi"/>
                <w:sz w:val="20"/>
                <w:szCs w:val="20"/>
              </w:rPr>
            </w:pPr>
            <w:r>
              <w:rPr>
                <w:rFonts w:asciiTheme="minorHAnsi" w:hAnsiTheme="minorHAnsi" w:cstheme="minorHAnsi"/>
                <w:b/>
                <w:bCs/>
                <w:sz w:val="20"/>
                <w:szCs w:val="20"/>
              </w:rPr>
              <w:t>Observation 3:</w:t>
            </w:r>
            <w:r>
              <w:rPr>
                <w:rFonts w:asciiTheme="minorHAnsi" w:hAnsiTheme="minorHAnsi" w:cstheme="minorHAnsi"/>
                <w:sz w:val="20"/>
                <w:szCs w:val="20"/>
              </w:rPr>
              <w:t xml:space="preserve"> Resource allocation of IAB-MT and IAB-DU are important factor in determining the active mode of operation of the IAB node</w:t>
            </w:r>
          </w:p>
          <w:p w14:paraId="63B326E4" w14:textId="77777777" w:rsidR="00B90547" w:rsidRDefault="00C425F0">
            <w:pPr>
              <w:jc w:val="both"/>
              <w:rPr>
                <w:rFonts w:asciiTheme="minorHAnsi" w:hAnsiTheme="minorHAnsi" w:cstheme="minorHAnsi"/>
                <w:sz w:val="20"/>
                <w:szCs w:val="20"/>
                <w:lang w:val="en-IN"/>
              </w:rPr>
            </w:pPr>
            <w:r>
              <w:rPr>
                <w:rFonts w:asciiTheme="minorHAnsi" w:hAnsiTheme="minorHAnsi" w:cstheme="minorHAnsi"/>
                <w:b/>
                <w:bCs/>
                <w:sz w:val="20"/>
                <w:szCs w:val="20"/>
              </w:rPr>
              <w:t>Observation 4:</w:t>
            </w:r>
            <w:r>
              <w:rPr>
                <w:rFonts w:asciiTheme="minorHAnsi" w:hAnsiTheme="minorHAnsi" w:cstheme="minorHAnsi"/>
                <w:sz w:val="20"/>
                <w:szCs w:val="20"/>
              </w:rPr>
              <w:t xml:space="preserve"> The active mode of operation of an IAB node depends on the capability and supported modes of operation of the IAB node, resource configuration of IAB-MT and IAB-DU, capability and active mode of operation of the parent node and the network conditions</w:t>
            </w:r>
          </w:p>
          <w:p w14:paraId="6AE7ECF7" w14:textId="77777777" w:rsidR="00B90547" w:rsidRDefault="00C425F0">
            <w:pPr>
              <w:suppressAutoHyphens/>
              <w:jc w:val="both"/>
              <w:rPr>
                <w:rFonts w:asciiTheme="minorHAnsi" w:eastAsiaTheme="minorHAnsi" w:hAnsiTheme="minorHAnsi" w:cstheme="minorHAnsi"/>
                <w:color w:val="000000"/>
                <w:sz w:val="20"/>
                <w:szCs w:val="20"/>
                <w:lang w:val="en-GB"/>
              </w:rPr>
            </w:pPr>
            <w:r>
              <w:rPr>
                <w:rFonts w:asciiTheme="minorHAnsi" w:eastAsiaTheme="minorHAnsi" w:hAnsiTheme="minorHAnsi" w:cstheme="minorHAnsi"/>
                <w:b/>
                <w:bCs/>
                <w:color w:val="000000"/>
                <w:sz w:val="20"/>
                <w:szCs w:val="20"/>
                <w:lang w:val="en-GB"/>
              </w:rPr>
              <w:t>Observation 5:</w:t>
            </w:r>
            <w:r>
              <w:rPr>
                <w:rFonts w:asciiTheme="minorHAnsi" w:eastAsiaTheme="minorHAnsi" w:hAnsiTheme="minorHAnsi" w:cstheme="minorHAnsi"/>
                <w:color w:val="000000"/>
                <w:sz w:val="20"/>
                <w:szCs w:val="20"/>
                <w:lang w:val="en-GB"/>
              </w:rPr>
              <w:t xml:space="preserve"> Multiplexing capability information of parent might be useful to the child in certain cases.</w:t>
            </w:r>
          </w:p>
        </w:tc>
      </w:tr>
      <w:tr w:rsidR="00B90547" w14:paraId="6507CDB6" w14:textId="77777777">
        <w:tc>
          <w:tcPr>
            <w:tcW w:w="2335" w:type="dxa"/>
            <w:shd w:val="clear" w:color="auto" w:fill="auto"/>
          </w:tcPr>
          <w:p w14:paraId="238163D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35DFC7FC" w14:textId="77777777" w:rsidR="00B90547" w:rsidRDefault="00C425F0">
            <w:pPr>
              <w:widowControl w:val="0"/>
              <w:spacing w:after="160" w:line="259" w:lineRule="auto"/>
              <w:rPr>
                <w:rFonts w:asciiTheme="minorHAnsi" w:hAnsiTheme="minorHAnsi" w:cstheme="minorHAnsi"/>
                <w:b/>
                <w:i/>
                <w:sz w:val="20"/>
                <w:szCs w:val="20"/>
                <w:lang w:eastAsia="ko-KR"/>
              </w:rPr>
            </w:pPr>
            <w:r>
              <w:rPr>
                <w:rFonts w:asciiTheme="minorHAnsi" w:hAnsiTheme="minorHAnsi" w:cstheme="minorHAnsi"/>
                <w:b/>
                <w:i/>
                <w:sz w:val="20"/>
                <w:szCs w:val="20"/>
              </w:rPr>
              <w:t xml:space="preserve">Proposal 4: For an IAB-node, </w:t>
            </w:r>
            <w:r>
              <w:rPr>
                <w:rFonts w:asciiTheme="minorHAnsi" w:hAnsiTheme="minorHAnsi" w:cstheme="minorHAnsi"/>
                <w:b/>
                <w:i/>
                <w:sz w:val="20"/>
                <w:szCs w:val="20"/>
                <w:lang w:eastAsia="ko-KR"/>
              </w:rPr>
              <w:t>simultaneous and non-simultaneous operation can be transited in implicit or explicit manner.</w:t>
            </w:r>
          </w:p>
        </w:tc>
      </w:tr>
      <w:tr w:rsidR="00B90547" w14:paraId="5959FCEF" w14:textId="77777777">
        <w:tc>
          <w:tcPr>
            <w:tcW w:w="2335" w:type="dxa"/>
            <w:shd w:val="clear" w:color="auto" w:fill="auto"/>
          </w:tcPr>
          <w:p w14:paraId="776B9DA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768CD886"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1:</w:t>
            </w:r>
          </w:p>
          <w:p w14:paraId="145B956D"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For improved system performance the IAB-DU resource configurations for a pair of parent and child IAB-nodes need to be commensurate with the duplexing capability of the child IAB-node.</w:t>
            </w:r>
          </w:p>
          <w:p w14:paraId="18803D1C"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2:</w:t>
            </w:r>
          </w:p>
          <w:p w14:paraId="0AB50BBB"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The Rel-16 framework for is already suitable to support efficient semi-static IAB-DU resource configuration as a function of duplexing capabilities of IAB-nodes.</w:t>
            </w:r>
          </w:p>
          <w:p w14:paraId="5E8FAD05"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3:</w:t>
            </w:r>
          </w:p>
          <w:p w14:paraId="48ED7979"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Duplexing capability is in general conditional and not necessarily an absolute property that applies independently of the IAB-MT and IAB-DU beams direction and shape.</w:t>
            </w:r>
          </w:p>
        </w:tc>
      </w:tr>
      <w:tr w:rsidR="00B90547" w14:paraId="13EF22E5" w14:textId="77777777">
        <w:tc>
          <w:tcPr>
            <w:tcW w:w="2335" w:type="dxa"/>
            <w:shd w:val="clear" w:color="auto" w:fill="auto"/>
          </w:tcPr>
          <w:p w14:paraId="6C493ED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50FC3B55" w14:textId="77777777" w:rsidR="00B90547" w:rsidRDefault="00C425F0">
            <w:pPr>
              <w:pStyle w:val="TOC1"/>
              <w:jc w:val="both"/>
              <w:rPr>
                <w:rFonts w:asciiTheme="minorHAnsi" w:eastAsiaTheme="minorEastAsia" w:hAnsiTheme="minorHAnsi" w:cstheme="minorHAnsi"/>
                <w:b w:val="0"/>
                <w:szCs w:val="20"/>
                <w:lang w:eastAsia="sv-SE"/>
              </w:rPr>
            </w:pPr>
            <w:r>
              <w:rPr>
                <w:rFonts w:asciiTheme="minorHAnsi" w:hAnsiTheme="minorHAnsi" w:cstheme="minorHAnsi"/>
                <w:szCs w:val="20"/>
              </w:rPr>
              <w:t>Observation 1</w:t>
            </w:r>
            <w:r>
              <w:rPr>
                <w:rFonts w:asciiTheme="minorHAnsi" w:eastAsiaTheme="minorEastAsia" w:hAnsiTheme="minorHAnsi" w:cstheme="minorHAnsi"/>
                <w:b w:val="0"/>
                <w:szCs w:val="20"/>
                <w:lang w:eastAsia="sv-SE"/>
              </w:rPr>
              <w:tab/>
            </w:r>
            <w:r>
              <w:rPr>
                <w:rFonts w:asciiTheme="minorHAnsi" w:hAnsiTheme="minorHAnsi" w:cstheme="minorHAnsi"/>
                <w:szCs w:val="20"/>
              </w:rPr>
              <w:t>Simultaneous TX/RX of an IAB-node is not feasible in RAN4 IAB Scenario 1 where the IAB-MT transmits in UL slots while the IAB-DU transmits in DL slots and the IAB-MT receives in DL slots while the IAB-DU receives in UL slots.</w:t>
            </w:r>
          </w:p>
          <w:p w14:paraId="777D1081" w14:textId="77777777" w:rsidR="00B90547" w:rsidRDefault="00C425F0">
            <w:pPr>
              <w:pStyle w:val="TOC1"/>
              <w:jc w:val="both"/>
              <w:rPr>
                <w:rStyle w:val="Strong"/>
                <w:rFonts w:asciiTheme="minorHAnsi" w:eastAsiaTheme="minorEastAsia" w:hAnsiTheme="minorHAnsi" w:cstheme="minorHAnsi"/>
                <w:bCs w:val="0"/>
                <w:szCs w:val="20"/>
                <w:lang w:eastAsia="sv-SE"/>
              </w:rPr>
            </w:pPr>
            <w:r>
              <w:rPr>
                <w:rFonts w:asciiTheme="minorHAnsi" w:hAnsiTheme="minorHAnsi" w:cstheme="minorHAnsi"/>
                <w:szCs w:val="20"/>
              </w:rPr>
              <w:t>Observation 2</w:t>
            </w:r>
            <w:r>
              <w:rPr>
                <w:rFonts w:asciiTheme="minorHAnsi" w:eastAsiaTheme="minorEastAsia" w:hAnsiTheme="minorHAnsi" w:cstheme="minorHAnsi"/>
                <w:b w:val="0"/>
                <w:szCs w:val="20"/>
                <w:lang w:eastAsia="sv-SE"/>
              </w:rPr>
              <w:tab/>
            </w:r>
            <w:r>
              <w:rPr>
                <w:rFonts w:asciiTheme="minorHAnsi" w:hAnsiTheme="minorHAnsi" w:cstheme="minorHAnsi"/>
                <w:szCs w:val="20"/>
              </w:rPr>
              <w:t xml:space="preserve">For an {MT CC, DU cell} pair where the IAB-node is indicated </w:t>
            </w:r>
            <w:r>
              <w:rPr>
                <w:rFonts w:asciiTheme="minorHAnsi" w:hAnsiTheme="minorHAnsi" w:cstheme="minorHAnsi"/>
                <w:i/>
                <w:iCs/>
                <w:szCs w:val="20"/>
              </w:rPr>
              <w:t>no-TDM</w:t>
            </w:r>
            <w:r>
              <w:rPr>
                <w:rFonts w:asciiTheme="minorHAnsi" w:hAnsiTheme="minorHAnsi" w:cstheme="minorHAnsi"/>
                <w:szCs w:val="20"/>
              </w:rPr>
              <w:t xml:space="preserve"> capable, DU time-domain resources are implicitly </w:t>
            </w:r>
            <w:r>
              <w:rPr>
                <w:rFonts w:asciiTheme="minorHAnsi" w:hAnsiTheme="minorHAnsi" w:cstheme="minorHAnsi"/>
                <w:i/>
                <w:iCs/>
                <w:szCs w:val="20"/>
              </w:rPr>
              <w:t>Soft</w:t>
            </w:r>
            <w:r>
              <w:rPr>
                <w:rFonts w:asciiTheme="minorHAnsi" w:hAnsiTheme="minorHAnsi" w:cstheme="minorHAnsi"/>
                <w:szCs w:val="20"/>
              </w:rPr>
              <w:t xml:space="preserve"> with respect to the corresponding MT CC.</w:t>
            </w:r>
          </w:p>
        </w:tc>
      </w:tr>
    </w:tbl>
    <w:p w14:paraId="581A72BF" w14:textId="77777777" w:rsidR="00B90547"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Many factors have been listed as impacting the potential performance/feasibility of the different cases described in Section 2.1. These include:</w:t>
      </w:r>
    </w:p>
    <w:p w14:paraId="09B0F523"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Antenna design (same panel or multi-panel operation)</w:t>
      </w:r>
    </w:p>
    <w:p w14:paraId="64B8FAD5"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lastRenderedPageBreak/>
        <w:t>Cross-link and self-interference limitations (R1-2006165):</w:t>
      </w:r>
    </w:p>
    <w:tbl>
      <w:tblPr>
        <w:tblW w:w="4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6"/>
      </w:tblGrid>
      <w:tr w:rsidR="00B90547" w14:paraId="4D33DC32" w14:textId="77777777">
        <w:trPr>
          <w:trHeight w:val="9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277BA349" w14:textId="77777777" w:rsidR="00B90547" w:rsidRDefault="00C425F0">
            <w:pPr>
              <w:spacing w:after="120" w:line="276" w:lineRule="auto"/>
              <w:jc w:val="center"/>
              <w:rPr>
                <w:b/>
              </w:rPr>
            </w:pPr>
            <w:r>
              <w:rPr>
                <w:b/>
              </w:rPr>
              <w:t>Simultaneous operations</w:t>
            </w:r>
          </w:p>
        </w:tc>
      </w:tr>
      <w:tr w:rsidR="00B90547" w14:paraId="7FE16056" w14:textId="77777777">
        <w:trPr>
          <w:trHeight w:val="475"/>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5993383D" w14:textId="77777777" w:rsidR="00B90547" w:rsidRDefault="00C425F0">
            <w:pPr>
              <w:spacing w:after="120" w:line="276" w:lineRule="auto"/>
              <w:jc w:val="center"/>
              <w:rPr>
                <w:b/>
              </w:rPr>
            </w:pPr>
            <w:r>
              <w:rPr>
                <w:noProof/>
                <w:lang w:eastAsia="zh-CN"/>
              </w:rPr>
              <w:drawing>
                <wp:inline distT="0" distB="0" distL="0" distR="0" wp14:anchorId="18BB5EC4" wp14:editId="672F4723">
                  <wp:extent cx="255270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stretch>
                            <a:fillRect/>
                          </a:stretch>
                        </pic:blipFill>
                        <pic:spPr bwMode="auto">
                          <a:xfrm>
                            <a:off x="0" y="0"/>
                            <a:ext cx="2552700" cy="1244600"/>
                          </a:xfrm>
                          <a:prstGeom prst="rect">
                            <a:avLst/>
                          </a:prstGeom>
                        </pic:spPr>
                      </pic:pic>
                    </a:graphicData>
                  </a:graphic>
                </wp:inline>
              </w:drawing>
            </w:r>
          </w:p>
        </w:tc>
      </w:tr>
      <w:tr w:rsidR="00B90547" w14:paraId="363427C9" w14:textId="77777777">
        <w:trPr>
          <w:trHeight w:val="583"/>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439BDD4" w14:textId="77777777" w:rsidR="00B90547" w:rsidRDefault="00C425F0">
            <w:pPr>
              <w:spacing w:after="120" w:line="276" w:lineRule="auto"/>
              <w:jc w:val="center"/>
              <w:rPr>
                <w:b/>
              </w:rPr>
            </w:pPr>
            <w:r>
              <w:rPr>
                <w:noProof/>
                <w:lang w:eastAsia="zh-CN"/>
              </w:rPr>
              <w:drawing>
                <wp:inline distT="0" distB="0" distL="0" distR="0" wp14:anchorId="1BC903ED" wp14:editId="09A85865">
                  <wp:extent cx="2438400" cy="154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stretch>
                            <a:fillRect/>
                          </a:stretch>
                        </pic:blipFill>
                        <pic:spPr bwMode="auto">
                          <a:xfrm>
                            <a:off x="0" y="0"/>
                            <a:ext cx="2438400" cy="1549400"/>
                          </a:xfrm>
                          <a:prstGeom prst="rect">
                            <a:avLst/>
                          </a:prstGeom>
                        </pic:spPr>
                      </pic:pic>
                    </a:graphicData>
                  </a:graphic>
                </wp:inline>
              </w:drawing>
            </w:r>
          </w:p>
        </w:tc>
      </w:tr>
      <w:tr w:rsidR="00B90547" w14:paraId="03999DA0" w14:textId="77777777">
        <w:trPr>
          <w:trHeight w:val="550"/>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09E72596" w14:textId="77777777" w:rsidR="00B90547" w:rsidRDefault="00C425F0">
            <w:pPr>
              <w:spacing w:after="120" w:line="276" w:lineRule="auto"/>
              <w:jc w:val="center"/>
              <w:rPr>
                <w:b/>
              </w:rPr>
            </w:pPr>
            <w:r>
              <w:rPr>
                <w:noProof/>
                <w:lang w:eastAsia="zh-CN"/>
              </w:rPr>
              <w:drawing>
                <wp:inline distT="0" distB="0" distL="0" distR="0" wp14:anchorId="1A53BE23" wp14:editId="19B1F4F9">
                  <wp:extent cx="2413000" cy="1460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9"/>
                          <a:stretch>
                            <a:fillRect/>
                          </a:stretch>
                        </pic:blipFill>
                        <pic:spPr bwMode="auto">
                          <a:xfrm>
                            <a:off x="0" y="0"/>
                            <a:ext cx="2413000" cy="1460500"/>
                          </a:xfrm>
                          <a:prstGeom prst="rect">
                            <a:avLst/>
                          </a:prstGeom>
                        </pic:spPr>
                      </pic:pic>
                    </a:graphicData>
                  </a:graphic>
                </wp:inline>
              </w:drawing>
            </w:r>
          </w:p>
        </w:tc>
      </w:tr>
      <w:tr w:rsidR="00B90547" w14:paraId="45E40390" w14:textId="77777777">
        <w:trPr>
          <w:trHeight w:val="594"/>
          <w:jc w:val="center"/>
        </w:trPr>
        <w:tc>
          <w:tcPr>
            <w:tcW w:w="4236" w:type="dxa"/>
            <w:tcBorders>
              <w:top w:val="single" w:sz="4" w:space="0" w:color="000000"/>
              <w:left w:val="single" w:sz="4" w:space="0" w:color="000000"/>
              <w:bottom w:val="single" w:sz="4" w:space="0" w:color="000000"/>
              <w:right w:val="single" w:sz="4" w:space="0" w:color="000000"/>
            </w:tcBorders>
            <w:shd w:val="clear" w:color="auto" w:fill="auto"/>
          </w:tcPr>
          <w:p w14:paraId="3740A418" w14:textId="77777777" w:rsidR="00B90547" w:rsidRDefault="00C425F0">
            <w:pPr>
              <w:spacing w:after="120" w:line="276" w:lineRule="auto"/>
              <w:jc w:val="center"/>
              <w:rPr>
                <w:b/>
              </w:rPr>
            </w:pPr>
            <w:r>
              <w:rPr>
                <w:noProof/>
                <w:lang w:eastAsia="zh-CN"/>
              </w:rPr>
              <w:drawing>
                <wp:inline distT="0" distB="0" distL="0" distR="0" wp14:anchorId="5B0FA708" wp14:editId="0287CF0D">
                  <wp:extent cx="2489200" cy="1587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stretch>
                            <a:fillRect/>
                          </a:stretch>
                        </pic:blipFill>
                        <pic:spPr bwMode="auto">
                          <a:xfrm>
                            <a:off x="0" y="0"/>
                            <a:ext cx="2489200" cy="1587500"/>
                          </a:xfrm>
                          <a:prstGeom prst="rect">
                            <a:avLst/>
                          </a:prstGeom>
                        </pic:spPr>
                      </pic:pic>
                    </a:graphicData>
                  </a:graphic>
                </wp:inline>
              </w:drawing>
            </w:r>
          </w:p>
        </w:tc>
      </w:tr>
    </w:tbl>
    <w:p w14:paraId="576972CB" w14:textId="77777777" w:rsidR="00B90547" w:rsidRDefault="00B90547">
      <w:pPr>
        <w:spacing w:after="180" w:line="276" w:lineRule="auto"/>
        <w:rPr>
          <w:rFonts w:asciiTheme="minorHAnsi" w:hAnsiTheme="minorHAnsi" w:cstheme="minorHAnsi"/>
          <w:bCs/>
          <w:iCs/>
        </w:rPr>
      </w:pPr>
    </w:p>
    <w:p w14:paraId="0365BA8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Need for power control at IAB-DU as well as IAB-MT</w:t>
      </w:r>
    </w:p>
    <w:p w14:paraId="70B18C48"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of exclusion of access (UE) and backhaul (child/parent) links</w:t>
      </w:r>
    </w:p>
    <w:p w14:paraId="665F8BAF"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Inclusion or exclusion of control vs. data signals/channels</w:t>
      </w:r>
    </w:p>
    <w:p w14:paraId="7A7E9735" w14:textId="77777777" w:rsidR="00B90547" w:rsidRDefault="00B90547">
      <w:pPr>
        <w:pStyle w:val="ListParagraph"/>
        <w:spacing w:after="180" w:line="276" w:lineRule="auto"/>
        <w:rPr>
          <w:rFonts w:asciiTheme="minorHAnsi" w:hAnsiTheme="minorHAnsi" w:cstheme="minorHAnsi"/>
          <w:bCs/>
          <w:iCs/>
        </w:rPr>
      </w:pPr>
    </w:p>
    <w:p w14:paraId="657BB5E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Timing alignment requirements (figures from R1-2005893):</w:t>
      </w:r>
    </w:p>
    <w:p w14:paraId="55FE3D40" w14:textId="77777777" w:rsidR="00B90547" w:rsidRPr="00D5277D" w:rsidRDefault="00C425F0">
      <w:pPr>
        <w:pStyle w:val="ListParagraph"/>
        <w:rPr>
          <w:b/>
          <w:lang w:val="sv-SE" w:eastAsia="zh-CN"/>
        </w:rPr>
      </w:pPr>
      <w:r>
        <w:rPr>
          <w:noProof/>
          <w:lang w:eastAsia="zh-CN"/>
        </w:rPr>
        <w:lastRenderedPageBreak/>
        <w:drawing>
          <wp:inline distT="0" distB="0" distL="0" distR="0" wp14:anchorId="2F1EE3D7" wp14:editId="4F1778D6">
            <wp:extent cx="1976120" cy="2050415"/>
            <wp:effectExtent l="0" t="0" r="0" b="0"/>
            <wp:docPr id="5" name="Image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A screenshot of a cell phone&#10;&#10;Description automatically generated"/>
                    <pic:cNvPicPr>
                      <a:picLocks noChangeAspect="1" noChangeArrowheads="1"/>
                    </pic:cNvPicPr>
                  </pic:nvPicPr>
                  <pic:blipFill>
                    <a:blip r:embed="rId21"/>
                    <a:stretch>
                      <a:fillRect/>
                    </a:stretch>
                  </pic:blipFill>
                  <pic:spPr bwMode="auto">
                    <a:xfrm>
                      <a:off x="0" y="0"/>
                      <a:ext cx="1976120" cy="2050415"/>
                    </a:xfrm>
                    <a:prstGeom prst="rect">
                      <a:avLst/>
                    </a:prstGeom>
                  </pic:spPr>
                </pic:pic>
              </a:graphicData>
            </a:graphic>
          </wp:inline>
        </w:drawing>
      </w:r>
      <w:r w:rsidRPr="00D5277D">
        <w:rPr>
          <w:b/>
          <w:bCs/>
          <w:lang w:val="sv-SE" w:eastAsia="zh-CN"/>
        </w:rPr>
        <w:t xml:space="preserve">                      </w:t>
      </w:r>
      <w:r>
        <w:rPr>
          <w:noProof/>
          <w:lang w:eastAsia="zh-CN"/>
        </w:rPr>
        <w:drawing>
          <wp:inline distT="0" distB="0" distL="0" distR="0" wp14:anchorId="52839065" wp14:editId="1C4746B0">
            <wp:extent cx="1997710" cy="2134235"/>
            <wp:effectExtent l="0" t="0" r="0" b="0"/>
            <wp:docPr id="6"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screenshot of a cell phone&#10;&#10;Description automatically generated"/>
                    <pic:cNvPicPr>
                      <a:picLocks noChangeAspect="1" noChangeArrowheads="1"/>
                    </pic:cNvPicPr>
                  </pic:nvPicPr>
                  <pic:blipFill>
                    <a:blip r:embed="rId22"/>
                    <a:stretch>
                      <a:fillRect/>
                    </a:stretch>
                  </pic:blipFill>
                  <pic:spPr bwMode="auto">
                    <a:xfrm>
                      <a:off x="0" y="0"/>
                      <a:ext cx="1997710" cy="2134235"/>
                    </a:xfrm>
                    <a:prstGeom prst="rect">
                      <a:avLst/>
                    </a:prstGeom>
                  </pic:spPr>
                </pic:pic>
              </a:graphicData>
            </a:graphic>
          </wp:inline>
        </w:drawing>
      </w:r>
    </w:p>
    <w:p w14:paraId="1580B464" w14:textId="77777777" w:rsidR="00B90547" w:rsidRDefault="00C425F0">
      <w:pPr>
        <w:pStyle w:val="ListParagraph"/>
        <w:rPr>
          <w:bCs/>
          <w:lang w:val="sv-SE" w:eastAsia="zh-CN"/>
        </w:rPr>
      </w:pPr>
      <w:r w:rsidRPr="00D5277D">
        <w:rPr>
          <w:bCs/>
          <w:lang w:val="sv-SE" w:eastAsia="zh-CN"/>
        </w:rPr>
        <w:t xml:space="preserve">                      </w:t>
      </w:r>
      <w:r>
        <w:rPr>
          <w:bCs/>
          <w:lang w:val="sv-SE" w:eastAsia="zh-CN"/>
        </w:rPr>
        <w:t xml:space="preserve">MT TX/DU TX           </w:t>
      </w:r>
      <w:r>
        <w:rPr>
          <w:bCs/>
          <w:lang w:val="sv-SE" w:eastAsia="zh-CN"/>
        </w:rPr>
        <w:tab/>
      </w:r>
      <w:r>
        <w:rPr>
          <w:bCs/>
          <w:lang w:val="sv-SE" w:eastAsia="zh-CN"/>
        </w:rPr>
        <w:tab/>
      </w:r>
      <w:r>
        <w:rPr>
          <w:bCs/>
          <w:lang w:val="sv-SE" w:eastAsia="zh-CN"/>
        </w:rPr>
        <w:tab/>
        <w:t>MT RX/DU RX</w:t>
      </w:r>
    </w:p>
    <w:p w14:paraId="059528A3" w14:textId="77777777" w:rsidR="00B90547" w:rsidRDefault="00B90547">
      <w:pPr>
        <w:pStyle w:val="ListParagraph"/>
        <w:rPr>
          <w:bCs/>
          <w:lang w:val="sv-SE" w:eastAsia="zh-CN"/>
        </w:rPr>
      </w:pPr>
    </w:p>
    <w:p w14:paraId="4644B38E" w14:textId="77777777" w:rsidR="00B90547" w:rsidRDefault="00C425F0">
      <w:pPr>
        <w:pStyle w:val="ListParagraph"/>
        <w:rPr>
          <w:bCs/>
          <w:lang w:val="sv-SE" w:eastAsia="zh-CN"/>
        </w:rPr>
      </w:pPr>
      <w:r>
        <w:rPr>
          <w:bCs/>
          <w:lang w:val="sv-SE" w:eastAsia="zh-CN"/>
        </w:rPr>
        <w:t xml:space="preserve">             </w:t>
      </w:r>
    </w:p>
    <w:p w14:paraId="54A92D38" w14:textId="77777777" w:rsidR="00B90547" w:rsidRDefault="00C425F0">
      <w:pPr>
        <w:pStyle w:val="ListParagraph"/>
        <w:rPr>
          <w:b/>
          <w:lang w:val="sv-SE" w:eastAsia="zh-CN"/>
        </w:rPr>
      </w:pPr>
      <w:r>
        <w:rPr>
          <w:noProof/>
          <w:lang w:eastAsia="zh-CN"/>
        </w:rPr>
        <w:drawing>
          <wp:inline distT="0" distB="0" distL="0" distR="0" wp14:anchorId="756F992A" wp14:editId="5553C82F">
            <wp:extent cx="2299970" cy="1629410"/>
            <wp:effectExtent l="0" t="0" r="0" b="0"/>
            <wp:docPr id="7"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ell phone&#10;&#10;Description automatically generated"/>
                    <pic:cNvPicPr>
                      <a:picLocks noChangeAspect="1" noChangeArrowheads="1"/>
                    </pic:cNvPicPr>
                  </pic:nvPicPr>
                  <pic:blipFill>
                    <a:blip r:embed="rId23"/>
                    <a:stretch>
                      <a:fillRect/>
                    </a:stretch>
                  </pic:blipFill>
                  <pic:spPr bwMode="auto">
                    <a:xfrm>
                      <a:off x="0" y="0"/>
                      <a:ext cx="2299970" cy="1629410"/>
                    </a:xfrm>
                    <a:prstGeom prst="rect">
                      <a:avLst/>
                    </a:prstGeom>
                  </pic:spPr>
                </pic:pic>
              </a:graphicData>
            </a:graphic>
          </wp:inline>
        </w:drawing>
      </w:r>
      <w:r>
        <w:rPr>
          <w:b/>
          <w:bCs/>
          <w:lang w:val="sv-SE" w:eastAsia="zh-CN"/>
        </w:rPr>
        <w:t xml:space="preserve">                      </w:t>
      </w:r>
      <w:r>
        <w:rPr>
          <w:noProof/>
          <w:lang w:eastAsia="zh-CN"/>
        </w:rPr>
        <w:drawing>
          <wp:inline distT="0" distB="0" distL="0" distR="0" wp14:anchorId="0A338A85" wp14:editId="525A4CF1">
            <wp:extent cx="1916723" cy="2836985"/>
            <wp:effectExtent l="0" t="0" r="7620" b="1905"/>
            <wp:docPr id="8" name="Timing4-MTTX-DURX.jpg"/>
            <wp:cNvGraphicFramePr/>
            <a:graphic xmlns:a="http://schemas.openxmlformats.org/drawingml/2006/main">
              <a:graphicData uri="http://schemas.openxmlformats.org/drawingml/2006/picture">
                <pic:pic xmlns:pic="http://schemas.openxmlformats.org/drawingml/2006/picture">
                  <pic:nvPicPr>
                    <pic:cNvPr id="0" name="Timing4-MTTX-DURX.jpg"/>
                    <pic:cNvPicPr/>
                  </pic:nvPicPr>
                  <pic:blipFill>
                    <a:blip r:embed="rId24"/>
                    <a:stretch/>
                  </pic:blipFill>
                  <pic:spPr>
                    <a:xfrm>
                      <a:off x="0" y="0"/>
                      <a:ext cx="1930124" cy="2856820"/>
                    </a:xfrm>
                    <a:prstGeom prst="rect">
                      <a:avLst/>
                    </a:prstGeom>
                    <a:ln>
                      <a:noFill/>
                    </a:ln>
                  </pic:spPr>
                </pic:pic>
              </a:graphicData>
            </a:graphic>
          </wp:inline>
        </w:drawing>
      </w:r>
    </w:p>
    <w:p w14:paraId="7938A6FD" w14:textId="77777777" w:rsidR="00B90547" w:rsidRDefault="00C425F0">
      <w:pPr>
        <w:pStyle w:val="ListParagraph"/>
        <w:rPr>
          <w:bCs/>
          <w:lang w:val="sv-SE" w:eastAsia="zh-CN"/>
        </w:rPr>
      </w:pPr>
      <w:r>
        <w:rPr>
          <w:bCs/>
          <w:lang w:val="sv-SE" w:eastAsia="zh-CN"/>
        </w:rPr>
        <w:t xml:space="preserve">                       MT RX/DU TX                                                   MT TX/DU RX</w:t>
      </w:r>
    </w:p>
    <w:p w14:paraId="0D6B3C76" w14:textId="77777777" w:rsidR="00B90547" w:rsidRDefault="00B90547">
      <w:pPr>
        <w:pStyle w:val="ListParagraph"/>
        <w:spacing w:after="180" w:line="276" w:lineRule="auto"/>
        <w:rPr>
          <w:rFonts w:asciiTheme="minorHAnsi" w:hAnsiTheme="minorHAnsi" w:cstheme="minorHAnsi"/>
          <w:bCs/>
          <w:iCs/>
          <w:lang w:val="sv-SE"/>
        </w:rPr>
      </w:pPr>
    </w:p>
    <w:p w14:paraId="65FB3AC7"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Static vs. dynamic determination of IAB-node multiplexing capability</w:t>
      </w:r>
    </w:p>
    <w:p w14:paraId="720AE22B" w14:textId="77777777" w:rsidR="00B90547" w:rsidRDefault="00C425F0">
      <w:pPr>
        <w:pStyle w:val="ListParagraph"/>
        <w:numPr>
          <w:ilvl w:val="0"/>
          <w:numId w:val="13"/>
        </w:numPr>
        <w:spacing w:after="180" w:line="276" w:lineRule="auto"/>
        <w:rPr>
          <w:rFonts w:asciiTheme="minorHAnsi" w:hAnsiTheme="minorHAnsi" w:cstheme="minorHAnsi"/>
          <w:bCs/>
          <w:iCs/>
        </w:rPr>
      </w:pPr>
      <w:r>
        <w:rPr>
          <w:rFonts w:asciiTheme="minorHAnsi" w:hAnsiTheme="minorHAnsi" w:cstheme="minorHAnsi"/>
          <w:bCs/>
          <w:iCs/>
        </w:rPr>
        <w:t xml:space="preserve">DL/UL spectrum operation (i.e. RAN4 Scenario 1 vs. Scenario 2 in R1-2006903): </w:t>
      </w:r>
    </w:p>
    <w:tbl>
      <w:tblPr>
        <w:tblStyle w:val="TableGrid"/>
        <w:tblW w:w="6588" w:type="dxa"/>
        <w:jc w:val="center"/>
        <w:tblLook w:val="04A0" w:firstRow="1" w:lastRow="0" w:firstColumn="1" w:lastColumn="0" w:noHBand="0" w:noVBand="1"/>
      </w:tblPr>
      <w:tblGrid>
        <w:gridCol w:w="1157"/>
        <w:gridCol w:w="963"/>
        <w:gridCol w:w="2235"/>
        <w:gridCol w:w="2233"/>
      </w:tblGrid>
      <w:tr w:rsidR="00B90547" w14:paraId="3D7AF8C2" w14:textId="77777777">
        <w:trPr>
          <w:jc w:val="center"/>
        </w:trPr>
        <w:tc>
          <w:tcPr>
            <w:tcW w:w="1156" w:type="dxa"/>
            <w:shd w:val="clear" w:color="auto" w:fill="E7E6E6" w:themeFill="background2"/>
            <w:vAlign w:val="center"/>
          </w:tcPr>
          <w:p w14:paraId="269391D2" w14:textId="77777777" w:rsidR="00B90547" w:rsidRDefault="00B90547">
            <w:pPr>
              <w:spacing w:before="60" w:after="60"/>
              <w:jc w:val="both"/>
              <w:rPr>
                <w:sz w:val="21"/>
                <w:szCs w:val="21"/>
              </w:rPr>
            </w:pPr>
          </w:p>
        </w:tc>
        <w:tc>
          <w:tcPr>
            <w:tcW w:w="963" w:type="dxa"/>
            <w:shd w:val="clear" w:color="auto" w:fill="E7E6E6" w:themeFill="background2"/>
            <w:vAlign w:val="center"/>
          </w:tcPr>
          <w:p w14:paraId="064DE50F" w14:textId="77777777" w:rsidR="00B90547" w:rsidRDefault="00B90547">
            <w:pPr>
              <w:spacing w:before="60" w:after="60"/>
              <w:jc w:val="both"/>
              <w:rPr>
                <w:sz w:val="21"/>
                <w:szCs w:val="21"/>
              </w:rPr>
            </w:pPr>
          </w:p>
        </w:tc>
        <w:tc>
          <w:tcPr>
            <w:tcW w:w="2235" w:type="dxa"/>
            <w:shd w:val="clear" w:color="auto" w:fill="E7E6E6" w:themeFill="background2"/>
            <w:vAlign w:val="center"/>
          </w:tcPr>
          <w:p w14:paraId="755913AA" w14:textId="77777777" w:rsidR="00B90547" w:rsidRDefault="00C425F0">
            <w:pPr>
              <w:spacing w:before="60" w:after="60"/>
              <w:jc w:val="both"/>
              <w:rPr>
                <w:sz w:val="21"/>
                <w:szCs w:val="21"/>
              </w:rPr>
            </w:pPr>
            <w:r>
              <w:rPr>
                <w:b/>
                <w:bCs/>
                <w:sz w:val="21"/>
                <w:szCs w:val="21"/>
              </w:rPr>
              <w:t>DL</w:t>
            </w:r>
            <w:r>
              <w:rPr>
                <w:sz w:val="21"/>
                <w:szCs w:val="21"/>
              </w:rPr>
              <w:t xml:space="preserve"> part of TDD pattern</w:t>
            </w:r>
          </w:p>
        </w:tc>
        <w:tc>
          <w:tcPr>
            <w:tcW w:w="2233" w:type="dxa"/>
            <w:shd w:val="clear" w:color="auto" w:fill="E7E6E6" w:themeFill="background2"/>
            <w:vAlign w:val="center"/>
          </w:tcPr>
          <w:p w14:paraId="755448D5" w14:textId="77777777" w:rsidR="00B90547" w:rsidRDefault="00C425F0">
            <w:pPr>
              <w:spacing w:before="60" w:after="60"/>
              <w:jc w:val="both"/>
              <w:rPr>
                <w:sz w:val="21"/>
                <w:szCs w:val="21"/>
              </w:rPr>
            </w:pPr>
            <w:r>
              <w:rPr>
                <w:b/>
                <w:bCs/>
                <w:sz w:val="21"/>
                <w:szCs w:val="21"/>
              </w:rPr>
              <w:t>UL</w:t>
            </w:r>
            <w:r>
              <w:rPr>
                <w:sz w:val="21"/>
                <w:szCs w:val="21"/>
              </w:rPr>
              <w:t xml:space="preserve"> part of TDD pattern</w:t>
            </w:r>
          </w:p>
        </w:tc>
      </w:tr>
      <w:tr w:rsidR="00B90547" w14:paraId="1693C8D0" w14:textId="77777777">
        <w:trPr>
          <w:jc w:val="center"/>
        </w:trPr>
        <w:tc>
          <w:tcPr>
            <w:tcW w:w="1156" w:type="dxa"/>
            <w:vMerge w:val="restart"/>
            <w:shd w:val="clear" w:color="auto" w:fill="E7E6E6" w:themeFill="background2"/>
            <w:vAlign w:val="center"/>
          </w:tcPr>
          <w:p w14:paraId="31A5FB2D" w14:textId="77777777" w:rsidR="00B90547" w:rsidRDefault="00C425F0">
            <w:pPr>
              <w:spacing w:before="60" w:after="60"/>
              <w:jc w:val="both"/>
              <w:rPr>
                <w:b/>
                <w:bCs/>
                <w:sz w:val="21"/>
                <w:szCs w:val="21"/>
              </w:rPr>
            </w:pPr>
            <w:r>
              <w:rPr>
                <w:b/>
                <w:bCs/>
                <w:sz w:val="21"/>
                <w:szCs w:val="21"/>
              </w:rPr>
              <w:t>Scenario 1</w:t>
            </w:r>
          </w:p>
        </w:tc>
        <w:tc>
          <w:tcPr>
            <w:tcW w:w="963" w:type="dxa"/>
            <w:shd w:val="clear" w:color="auto" w:fill="E7E6E6" w:themeFill="background2"/>
            <w:vAlign w:val="center"/>
          </w:tcPr>
          <w:p w14:paraId="47A1B8E0"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223E46D0"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4A2F6072" w14:textId="77777777" w:rsidR="00B90547" w:rsidRDefault="00C425F0">
            <w:pPr>
              <w:spacing w:before="60" w:after="60"/>
              <w:jc w:val="both"/>
              <w:rPr>
                <w:sz w:val="21"/>
                <w:szCs w:val="21"/>
              </w:rPr>
            </w:pPr>
            <w:r>
              <w:rPr>
                <w:sz w:val="21"/>
                <w:szCs w:val="21"/>
              </w:rPr>
              <w:t>TX</w:t>
            </w:r>
          </w:p>
        </w:tc>
      </w:tr>
      <w:tr w:rsidR="00B90547" w14:paraId="5D3A163A" w14:textId="77777777">
        <w:trPr>
          <w:jc w:val="center"/>
        </w:trPr>
        <w:tc>
          <w:tcPr>
            <w:tcW w:w="1156" w:type="dxa"/>
            <w:vMerge/>
            <w:shd w:val="clear" w:color="auto" w:fill="E7E6E6" w:themeFill="background2"/>
            <w:vAlign w:val="center"/>
          </w:tcPr>
          <w:p w14:paraId="3E8B8D68" w14:textId="77777777" w:rsidR="00B90547" w:rsidRDefault="00B90547">
            <w:pPr>
              <w:spacing w:before="60" w:after="60"/>
              <w:jc w:val="both"/>
              <w:rPr>
                <w:sz w:val="21"/>
                <w:szCs w:val="21"/>
              </w:rPr>
            </w:pPr>
          </w:p>
        </w:tc>
        <w:tc>
          <w:tcPr>
            <w:tcW w:w="963" w:type="dxa"/>
            <w:shd w:val="clear" w:color="auto" w:fill="E7E6E6" w:themeFill="background2"/>
            <w:vAlign w:val="center"/>
          </w:tcPr>
          <w:p w14:paraId="0ABCB151"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03EB1E70" w14:textId="77777777" w:rsidR="00B90547" w:rsidRDefault="00C425F0">
            <w:pPr>
              <w:spacing w:before="60" w:after="60"/>
              <w:jc w:val="both"/>
              <w:rPr>
                <w:sz w:val="21"/>
                <w:szCs w:val="21"/>
              </w:rPr>
            </w:pPr>
            <w:r>
              <w:rPr>
                <w:sz w:val="21"/>
                <w:szCs w:val="21"/>
              </w:rPr>
              <w:t>TX</w:t>
            </w:r>
          </w:p>
        </w:tc>
        <w:tc>
          <w:tcPr>
            <w:tcW w:w="2233" w:type="dxa"/>
            <w:shd w:val="clear" w:color="auto" w:fill="auto"/>
            <w:vAlign w:val="center"/>
          </w:tcPr>
          <w:p w14:paraId="6DFB5007" w14:textId="77777777" w:rsidR="00B90547" w:rsidRDefault="00C425F0">
            <w:pPr>
              <w:spacing w:before="60" w:after="60"/>
              <w:jc w:val="both"/>
              <w:rPr>
                <w:sz w:val="21"/>
                <w:szCs w:val="21"/>
              </w:rPr>
            </w:pPr>
            <w:r>
              <w:rPr>
                <w:sz w:val="21"/>
                <w:szCs w:val="21"/>
              </w:rPr>
              <w:t>RX</w:t>
            </w:r>
          </w:p>
        </w:tc>
      </w:tr>
      <w:tr w:rsidR="00B90547" w14:paraId="475618F8" w14:textId="77777777">
        <w:trPr>
          <w:jc w:val="center"/>
        </w:trPr>
        <w:tc>
          <w:tcPr>
            <w:tcW w:w="1156" w:type="dxa"/>
            <w:vMerge/>
            <w:shd w:val="clear" w:color="auto" w:fill="E7E6E6" w:themeFill="background2"/>
            <w:vAlign w:val="center"/>
          </w:tcPr>
          <w:p w14:paraId="18738850" w14:textId="77777777" w:rsidR="00B90547" w:rsidRDefault="00B90547">
            <w:pPr>
              <w:spacing w:before="60" w:after="60"/>
              <w:jc w:val="both"/>
              <w:rPr>
                <w:sz w:val="21"/>
                <w:szCs w:val="21"/>
              </w:rPr>
            </w:pPr>
          </w:p>
        </w:tc>
        <w:tc>
          <w:tcPr>
            <w:tcW w:w="963" w:type="dxa"/>
            <w:shd w:val="clear" w:color="auto" w:fill="E7E6E6" w:themeFill="background2"/>
            <w:vAlign w:val="center"/>
          </w:tcPr>
          <w:p w14:paraId="2341255A"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1542C1B1"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3D0D6E87" w14:textId="77777777" w:rsidR="00B90547" w:rsidRDefault="00C425F0">
            <w:pPr>
              <w:spacing w:before="60" w:after="60"/>
              <w:jc w:val="both"/>
              <w:rPr>
                <w:sz w:val="21"/>
                <w:szCs w:val="21"/>
              </w:rPr>
            </w:pPr>
            <w:r>
              <w:rPr>
                <w:sz w:val="21"/>
                <w:szCs w:val="21"/>
              </w:rPr>
              <w:t>TX</w:t>
            </w:r>
          </w:p>
        </w:tc>
      </w:tr>
      <w:tr w:rsidR="00B90547" w14:paraId="0AB722B8" w14:textId="77777777">
        <w:trPr>
          <w:jc w:val="center"/>
        </w:trPr>
        <w:tc>
          <w:tcPr>
            <w:tcW w:w="1156" w:type="dxa"/>
            <w:vMerge w:val="restart"/>
            <w:shd w:val="clear" w:color="auto" w:fill="E7E6E6" w:themeFill="background2"/>
            <w:vAlign w:val="center"/>
          </w:tcPr>
          <w:p w14:paraId="4D08B976" w14:textId="77777777" w:rsidR="00B90547" w:rsidRDefault="00C425F0">
            <w:pPr>
              <w:spacing w:before="60" w:after="60"/>
              <w:jc w:val="both"/>
              <w:rPr>
                <w:b/>
                <w:bCs/>
                <w:sz w:val="21"/>
                <w:szCs w:val="21"/>
              </w:rPr>
            </w:pPr>
            <w:r>
              <w:rPr>
                <w:b/>
                <w:bCs/>
                <w:sz w:val="21"/>
                <w:szCs w:val="21"/>
              </w:rPr>
              <w:t>Scenario 2</w:t>
            </w:r>
          </w:p>
        </w:tc>
        <w:tc>
          <w:tcPr>
            <w:tcW w:w="963" w:type="dxa"/>
            <w:shd w:val="clear" w:color="auto" w:fill="E7E6E6" w:themeFill="background2"/>
            <w:vAlign w:val="center"/>
          </w:tcPr>
          <w:p w14:paraId="62BFB5C3" w14:textId="77777777" w:rsidR="00B90547" w:rsidRDefault="00C425F0">
            <w:pPr>
              <w:spacing w:before="60" w:after="60"/>
              <w:jc w:val="both"/>
              <w:rPr>
                <w:sz w:val="21"/>
                <w:szCs w:val="21"/>
              </w:rPr>
            </w:pPr>
            <w:r>
              <w:rPr>
                <w:sz w:val="21"/>
                <w:szCs w:val="21"/>
              </w:rPr>
              <w:t>IAB-MT</w:t>
            </w:r>
          </w:p>
        </w:tc>
        <w:tc>
          <w:tcPr>
            <w:tcW w:w="2235" w:type="dxa"/>
            <w:shd w:val="clear" w:color="auto" w:fill="auto"/>
            <w:vAlign w:val="center"/>
          </w:tcPr>
          <w:p w14:paraId="6FACE822"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57524893" w14:textId="77777777" w:rsidR="00B90547" w:rsidRDefault="00B90547">
            <w:pPr>
              <w:spacing w:before="60" w:after="60"/>
              <w:jc w:val="both"/>
              <w:rPr>
                <w:sz w:val="21"/>
                <w:szCs w:val="21"/>
              </w:rPr>
            </w:pPr>
          </w:p>
        </w:tc>
      </w:tr>
      <w:tr w:rsidR="00B90547" w14:paraId="618DE7AB" w14:textId="77777777">
        <w:trPr>
          <w:jc w:val="center"/>
        </w:trPr>
        <w:tc>
          <w:tcPr>
            <w:tcW w:w="1156" w:type="dxa"/>
            <w:vMerge/>
            <w:shd w:val="clear" w:color="auto" w:fill="E7E6E6" w:themeFill="background2"/>
            <w:vAlign w:val="center"/>
          </w:tcPr>
          <w:p w14:paraId="2EBBB53A" w14:textId="77777777" w:rsidR="00B90547" w:rsidRDefault="00B90547">
            <w:pPr>
              <w:spacing w:before="60" w:after="60"/>
              <w:jc w:val="both"/>
              <w:rPr>
                <w:sz w:val="21"/>
                <w:szCs w:val="21"/>
              </w:rPr>
            </w:pPr>
          </w:p>
        </w:tc>
        <w:tc>
          <w:tcPr>
            <w:tcW w:w="963" w:type="dxa"/>
            <w:shd w:val="clear" w:color="auto" w:fill="E7E6E6" w:themeFill="background2"/>
            <w:vAlign w:val="center"/>
          </w:tcPr>
          <w:p w14:paraId="72243760" w14:textId="77777777" w:rsidR="00B90547" w:rsidRDefault="00C425F0">
            <w:pPr>
              <w:spacing w:before="60" w:after="60"/>
              <w:jc w:val="both"/>
              <w:rPr>
                <w:sz w:val="21"/>
                <w:szCs w:val="21"/>
              </w:rPr>
            </w:pPr>
            <w:r>
              <w:rPr>
                <w:sz w:val="21"/>
                <w:szCs w:val="21"/>
              </w:rPr>
              <w:t>IAB-DU</w:t>
            </w:r>
          </w:p>
        </w:tc>
        <w:tc>
          <w:tcPr>
            <w:tcW w:w="2235" w:type="dxa"/>
            <w:shd w:val="clear" w:color="auto" w:fill="auto"/>
            <w:vAlign w:val="center"/>
          </w:tcPr>
          <w:p w14:paraId="726D5EC0" w14:textId="77777777" w:rsidR="00B90547" w:rsidRDefault="00C425F0">
            <w:pPr>
              <w:spacing w:before="60" w:after="60"/>
              <w:jc w:val="both"/>
              <w:rPr>
                <w:sz w:val="21"/>
                <w:szCs w:val="21"/>
              </w:rPr>
            </w:pPr>
            <w:r>
              <w:rPr>
                <w:sz w:val="21"/>
                <w:szCs w:val="21"/>
              </w:rPr>
              <w:t>RX or TX</w:t>
            </w:r>
          </w:p>
        </w:tc>
        <w:tc>
          <w:tcPr>
            <w:tcW w:w="2233" w:type="dxa"/>
            <w:shd w:val="clear" w:color="auto" w:fill="auto"/>
            <w:vAlign w:val="center"/>
          </w:tcPr>
          <w:p w14:paraId="68D8D5C5" w14:textId="77777777" w:rsidR="00B90547" w:rsidRDefault="00B90547">
            <w:pPr>
              <w:spacing w:before="60" w:after="60"/>
              <w:jc w:val="both"/>
              <w:rPr>
                <w:sz w:val="21"/>
                <w:szCs w:val="21"/>
              </w:rPr>
            </w:pPr>
          </w:p>
        </w:tc>
      </w:tr>
      <w:tr w:rsidR="00B90547" w14:paraId="26E46843" w14:textId="77777777">
        <w:trPr>
          <w:jc w:val="center"/>
        </w:trPr>
        <w:tc>
          <w:tcPr>
            <w:tcW w:w="1156" w:type="dxa"/>
            <w:vMerge/>
            <w:shd w:val="clear" w:color="auto" w:fill="E7E6E6" w:themeFill="background2"/>
            <w:vAlign w:val="center"/>
          </w:tcPr>
          <w:p w14:paraId="1BFD63B0" w14:textId="77777777" w:rsidR="00B90547" w:rsidRDefault="00B90547">
            <w:pPr>
              <w:spacing w:before="60" w:after="60"/>
              <w:jc w:val="both"/>
              <w:rPr>
                <w:sz w:val="21"/>
                <w:szCs w:val="21"/>
              </w:rPr>
            </w:pPr>
          </w:p>
        </w:tc>
        <w:tc>
          <w:tcPr>
            <w:tcW w:w="963" w:type="dxa"/>
            <w:shd w:val="clear" w:color="auto" w:fill="E7E6E6" w:themeFill="background2"/>
            <w:vAlign w:val="center"/>
          </w:tcPr>
          <w:p w14:paraId="62E6253C" w14:textId="77777777" w:rsidR="00B90547" w:rsidRDefault="00C425F0">
            <w:pPr>
              <w:spacing w:before="60" w:after="60"/>
              <w:jc w:val="both"/>
              <w:rPr>
                <w:sz w:val="21"/>
                <w:szCs w:val="21"/>
              </w:rPr>
            </w:pPr>
            <w:r>
              <w:rPr>
                <w:sz w:val="21"/>
                <w:szCs w:val="21"/>
              </w:rPr>
              <w:t>UE</w:t>
            </w:r>
          </w:p>
        </w:tc>
        <w:tc>
          <w:tcPr>
            <w:tcW w:w="2235" w:type="dxa"/>
            <w:shd w:val="clear" w:color="auto" w:fill="auto"/>
            <w:vAlign w:val="center"/>
          </w:tcPr>
          <w:p w14:paraId="322F67E2" w14:textId="77777777" w:rsidR="00B90547" w:rsidRDefault="00C425F0">
            <w:pPr>
              <w:spacing w:before="60" w:after="60"/>
              <w:jc w:val="both"/>
              <w:rPr>
                <w:sz w:val="21"/>
                <w:szCs w:val="21"/>
              </w:rPr>
            </w:pPr>
            <w:r>
              <w:rPr>
                <w:sz w:val="21"/>
                <w:szCs w:val="21"/>
              </w:rPr>
              <w:t>RX</w:t>
            </w:r>
          </w:p>
        </w:tc>
        <w:tc>
          <w:tcPr>
            <w:tcW w:w="2233" w:type="dxa"/>
            <w:shd w:val="clear" w:color="auto" w:fill="auto"/>
            <w:vAlign w:val="center"/>
          </w:tcPr>
          <w:p w14:paraId="5FB110F5" w14:textId="77777777" w:rsidR="00B90547" w:rsidRDefault="00C425F0">
            <w:pPr>
              <w:spacing w:before="60" w:after="60"/>
              <w:jc w:val="both"/>
              <w:rPr>
                <w:sz w:val="21"/>
                <w:szCs w:val="21"/>
              </w:rPr>
            </w:pPr>
            <w:r>
              <w:rPr>
                <w:sz w:val="21"/>
                <w:szCs w:val="21"/>
              </w:rPr>
              <w:t>TX</w:t>
            </w:r>
          </w:p>
        </w:tc>
      </w:tr>
    </w:tbl>
    <w:p w14:paraId="2380A357" w14:textId="77777777" w:rsidR="00B90547" w:rsidRDefault="00B90547">
      <w:pPr>
        <w:pStyle w:val="ListParagraph"/>
        <w:spacing w:after="180" w:line="276" w:lineRule="auto"/>
        <w:rPr>
          <w:rFonts w:asciiTheme="minorHAnsi" w:hAnsiTheme="minorHAnsi" w:cstheme="minorHAnsi"/>
          <w:bCs/>
          <w:iCs/>
        </w:rPr>
      </w:pPr>
    </w:p>
    <w:p w14:paraId="3CD6E3E5" w14:textId="412872E7" w:rsidR="00B90547" w:rsidRPr="00D555DE" w:rsidRDefault="00C425F0">
      <w:pPr>
        <w:spacing w:after="180" w:line="27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The relevance and impact of these different factors on the different multiplexing cases should be further considered before moving to discuss potential solutions and enhancements, but as pointed out by different companies, some factors are heavily </w:t>
      </w:r>
      <w:r>
        <w:rPr>
          <w:rFonts w:asciiTheme="minorHAnsi" w:hAnsiTheme="minorHAnsi" w:cstheme="minorHAnsi"/>
          <w:bCs/>
          <w:iCs/>
          <w:sz w:val="20"/>
          <w:szCs w:val="20"/>
        </w:rPr>
        <w:lastRenderedPageBreak/>
        <w:t xml:space="preserve">dependent on IAB node capability, implementation considerations which may be outside the scope of RAN1, or have dependencies on deployment/spectrum regulatory limitations. The table below attempts to capture different factors and highlights their relative impact on the feasibility of a given multiplexing case. </w:t>
      </w:r>
    </w:p>
    <w:p w14:paraId="1AF19093" w14:textId="77777777" w:rsidR="00B90547" w:rsidRDefault="00B90547">
      <w:pPr>
        <w:rPr>
          <w:rFonts w:ascii="Calibri" w:hAnsi="Calibri" w:cs="Calibri"/>
          <w:color w:val="000000"/>
          <w:sz w:val="22"/>
          <w:szCs w:val="22"/>
        </w:rPr>
      </w:pPr>
    </w:p>
    <w:p w14:paraId="40441CB6" w14:textId="77777777" w:rsidR="00B90547" w:rsidRDefault="00C425F0">
      <w:pPr>
        <w:rPr>
          <w:rFonts w:ascii="Calibri" w:eastAsia="Calibri" w:hAnsi="Calibri"/>
          <w:b/>
          <w:bCs/>
          <w:sz w:val="22"/>
          <w:szCs w:val="22"/>
        </w:rPr>
      </w:pPr>
      <w:r w:rsidRPr="003F0D32">
        <w:rPr>
          <w:rFonts w:ascii="Calibri" w:eastAsia="Calibri" w:hAnsi="Calibri"/>
          <w:b/>
          <w:bCs/>
          <w:sz w:val="22"/>
          <w:szCs w:val="22"/>
        </w:rPr>
        <w:t>FL Survey 2.2.1:</w:t>
      </w:r>
      <w:r>
        <w:rPr>
          <w:rFonts w:ascii="Calibri" w:eastAsia="Calibri" w:hAnsi="Calibri"/>
          <w:b/>
          <w:bCs/>
          <w:sz w:val="22"/>
          <w:szCs w:val="22"/>
        </w:rPr>
        <w:t xml:space="preserve"> Do you agree with the following impact table for different multiplexing cases? Are there any additional (high-level) factors which should be considered?</w:t>
      </w:r>
    </w:p>
    <w:p w14:paraId="100E4CA2" w14:textId="77777777" w:rsidR="00B90547" w:rsidRDefault="00B90547">
      <w:pPr>
        <w:rPr>
          <w:rFonts w:ascii="Calibri" w:eastAsia="Calibri" w:hAnsi="Calibri"/>
          <w:b/>
          <w:bCs/>
          <w:sz w:val="22"/>
          <w:szCs w:val="22"/>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0" w:type="dxa"/>
          <w:left w:w="55" w:type="dxa"/>
          <w:bottom w:w="40" w:type="dxa"/>
          <w:right w:w="60" w:type="dxa"/>
        </w:tblCellMar>
        <w:tblLook w:val="04A0" w:firstRow="1" w:lastRow="0" w:firstColumn="1" w:lastColumn="0" w:noHBand="0" w:noVBand="1"/>
      </w:tblPr>
      <w:tblGrid>
        <w:gridCol w:w="861"/>
        <w:gridCol w:w="2010"/>
        <w:gridCol w:w="1085"/>
        <w:gridCol w:w="1719"/>
        <w:gridCol w:w="2061"/>
        <w:gridCol w:w="2059"/>
      </w:tblGrid>
      <w:tr w:rsidR="00B90547" w14:paraId="6F9A17CF"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F9EA684" w14:textId="77777777" w:rsidR="00B90547" w:rsidRDefault="00B90547">
            <w:pPr>
              <w:rPr>
                <w:rFonts w:ascii="Calibri" w:hAnsi="Calibri"/>
                <w:sz w:val="18"/>
                <w:szCs w:val="18"/>
              </w:rPr>
            </w:pP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5466CA41" w14:textId="77777777" w:rsidR="00B90547" w:rsidRDefault="00C425F0">
            <w:pPr>
              <w:rPr>
                <w:rFonts w:ascii="Calibri" w:hAnsi="Calibri"/>
                <w:b/>
                <w:bCs/>
                <w:sz w:val="18"/>
                <w:szCs w:val="18"/>
              </w:rPr>
            </w:pPr>
            <w:r>
              <w:rPr>
                <w:rFonts w:ascii="Calibri" w:hAnsi="Calibri"/>
                <w:b/>
                <w:bCs/>
                <w:sz w:val="18"/>
                <w:szCs w:val="18"/>
              </w:rPr>
              <w:t>Antenna/RF front-end impact</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0669F137" w14:textId="77777777" w:rsidR="00B90547" w:rsidRDefault="00C425F0">
            <w:pPr>
              <w:rPr>
                <w:rFonts w:ascii="Calibri" w:hAnsi="Calibri"/>
                <w:b/>
                <w:bCs/>
                <w:sz w:val="18"/>
                <w:szCs w:val="18"/>
              </w:rPr>
            </w:pPr>
            <w:r>
              <w:rPr>
                <w:rFonts w:ascii="Calibri" w:hAnsi="Calibri"/>
                <w:b/>
                <w:bCs/>
                <w:sz w:val="18"/>
                <w:szCs w:val="18"/>
              </w:rPr>
              <w:t>Interference type</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957770A" w14:textId="77777777" w:rsidR="00B90547" w:rsidRDefault="00C425F0">
            <w:pPr>
              <w:rPr>
                <w:rFonts w:ascii="Calibri" w:hAnsi="Calibri"/>
                <w:b/>
                <w:bCs/>
                <w:sz w:val="18"/>
                <w:szCs w:val="18"/>
              </w:rPr>
            </w:pPr>
            <w:r>
              <w:rPr>
                <w:rFonts w:ascii="Calibri" w:hAnsi="Calibri"/>
                <w:b/>
                <w:bCs/>
                <w:sz w:val="18"/>
                <w:szCs w:val="18"/>
              </w:rPr>
              <w:t>Power control</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1B7E8CFB" w14:textId="77777777" w:rsidR="00B90547" w:rsidRDefault="00C425F0">
            <w:pPr>
              <w:rPr>
                <w:rFonts w:ascii="Calibri" w:hAnsi="Calibri"/>
                <w:b/>
                <w:bCs/>
                <w:sz w:val="18"/>
                <w:szCs w:val="18"/>
              </w:rPr>
            </w:pPr>
            <w:r>
              <w:rPr>
                <w:rFonts w:ascii="Calibri" w:hAnsi="Calibri"/>
                <w:b/>
                <w:bCs/>
                <w:sz w:val="18"/>
                <w:szCs w:val="18"/>
              </w:rPr>
              <w:t>Resource partitioning</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60F3448F" w14:textId="77777777" w:rsidR="00B90547" w:rsidRDefault="00C425F0">
            <w:pPr>
              <w:rPr>
                <w:rFonts w:ascii="Calibri" w:hAnsi="Calibri"/>
                <w:b/>
                <w:bCs/>
                <w:sz w:val="18"/>
                <w:szCs w:val="18"/>
              </w:rPr>
            </w:pPr>
            <w:r>
              <w:rPr>
                <w:rFonts w:ascii="Calibri" w:hAnsi="Calibri"/>
                <w:b/>
                <w:bCs/>
                <w:sz w:val="18"/>
                <w:szCs w:val="18"/>
              </w:rPr>
              <w:t xml:space="preserve"> Timing</w:t>
            </w:r>
          </w:p>
        </w:tc>
      </w:tr>
      <w:tr w:rsidR="00B90547" w14:paraId="6E2BCC4A" w14:textId="77777777">
        <w:tc>
          <w:tcPr>
            <w:tcW w:w="860" w:type="dxa"/>
            <w:tcBorders>
              <w:top w:val="single" w:sz="4" w:space="0" w:color="000000"/>
              <w:left w:val="single" w:sz="4" w:space="0" w:color="000000"/>
              <w:bottom w:val="single" w:sz="4" w:space="0" w:color="000000"/>
              <w:right w:val="single" w:sz="4" w:space="0" w:color="000000"/>
            </w:tcBorders>
            <w:shd w:val="clear" w:color="auto" w:fill="auto"/>
          </w:tcPr>
          <w:p w14:paraId="059055B1" w14:textId="77777777" w:rsidR="00B90547" w:rsidRDefault="00C425F0">
            <w:pPr>
              <w:rPr>
                <w:rFonts w:ascii="Calibri" w:hAnsi="Calibri"/>
                <w:b/>
                <w:bCs/>
                <w:sz w:val="18"/>
                <w:szCs w:val="18"/>
              </w:rPr>
            </w:pPr>
            <w:r>
              <w:rPr>
                <w:rFonts w:ascii="Calibri" w:hAnsi="Calibri"/>
                <w:b/>
                <w:bCs/>
                <w:sz w:val="18"/>
                <w:szCs w:val="18"/>
              </w:rPr>
              <w:t>Case 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14:paraId="0D341396" w14:textId="77777777" w:rsidR="00B90547" w:rsidRDefault="00C425F0">
            <w:pPr>
              <w:rPr>
                <w:rFonts w:ascii="Calibri" w:hAnsi="Calibri"/>
                <w:sz w:val="18"/>
                <w:szCs w:val="18"/>
              </w:rPr>
            </w:pPr>
            <w:r>
              <w:rPr>
                <w:rFonts w:ascii="Calibri" w:hAnsi="Calibri"/>
                <w:sz w:val="18"/>
                <w:szCs w:val="18"/>
              </w:rPr>
              <w:t>N/A</w:t>
            </w:r>
          </w:p>
        </w:tc>
        <w:tc>
          <w:tcPr>
            <w:tcW w:w="1085" w:type="dxa"/>
            <w:tcBorders>
              <w:top w:val="single" w:sz="4" w:space="0" w:color="000000"/>
              <w:left w:val="single" w:sz="4" w:space="0" w:color="000000"/>
              <w:bottom w:val="single" w:sz="4" w:space="0" w:color="000000"/>
              <w:right w:val="single" w:sz="4" w:space="0" w:color="000000"/>
            </w:tcBorders>
            <w:shd w:val="clear" w:color="auto" w:fill="auto"/>
          </w:tcPr>
          <w:p w14:paraId="21E02262" w14:textId="77777777" w:rsidR="00B90547" w:rsidRDefault="00C425F0">
            <w:pPr>
              <w:rPr>
                <w:rFonts w:ascii="Calibri" w:hAnsi="Calibri"/>
                <w:sz w:val="18"/>
                <w:szCs w:val="18"/>
              </w:rPr>
            </w:pPr>
            <w:r>
              <w:rPr>
                <w:rFonts w:ascii="Calibri" w:hAnsi="Calibri"/>
                <w:sz w:val="18"/>
                <w:szCs w:val="18"/>
              </w:rPr>
              <w:t>CLI (aggressor)</w:t>
            </w:r>
          </w:p>
        </w:tc>
        <w:tc>
          <w:tcPr>
            <w:tcW w:w="1719" w:type="dxa"/>
            <w:tcBorders>
              <w:top w:val="single" w:sz="4" w:space="0" w:color="000000"/>
              <w:left w:val="single" w:sz="4" w:space="0" w:color="000000"/>
              <w:bottom w:val="single" w:sz="4" w:space="0" w:color="000000"/>
              <w:right w:val="single" w:sz="4" w:space="0" w:color="000000"/>
            </w:tcBorders>
            <w:shd w:val="clear" w:color="auto" w:fill="auto"/>
          </w:tcPr>
          <w:p w14:paraId="2E93C89E" w14:textId="77777777" w:rsidR="00B90547" w:rsidRDefault="00C425F0">
            <w:pPr>
              <w:rPr>
                <w:rFonts w:ascii="Calibri" w:hAnsi="Calibri"/>
                <w:sz w:val="18"/>
                <w:szCs w:val="18"/>
              </w:rPr>
            </w:pPr>
            <w:r>
              <w:rPr>
                <w:rFonts w:ascii="Calibri" w:hAnsi="Calibri"/>
                <w:sz w:val="18"/>
                <w:szCs w:val="18"/>
              </w:rPr>
              <w:t>Existing PC</w:t>
            </w:r>
          </w:p>
        </w:tc>
        <w:tc>
          <w:tcPr>
            <w:tcW w:w="2061" w:type="dxa"/>
            <w:tcBorders>
              <w:top w:val="single" w:sz="4" w:space="0" w:color="000000"/>
              <w:left w:val="single" w:sz="4" w:space="0" w:color="000000"/>
              <w:bottom w:val="single" w:sz="4" w:space="0" w:color="000000"/>
              <w:right w:val="single" w:sz="4" w:space="0" w:color="000000"/>
            </w:tcBorders>
            <w:shd w:val="clear" w:color="auto" w:fill="auto"/>
          </w:tcPr>
          <w:p w14:paraId="76842605" w14:textId="77777777" w:rsidR="00B90547" w:rsidRDefault="00C425F0">
            <w:pPr>
              <w:rPr>
                <w:rFonts w:ascii="Calibri" w:hAnsi="Calibri"/>
                <w:sz w:val="18"/>
                <w:szCs w:val="18"/>
              </w:rPr>
            </w:pPr>
            <w:r>
              <w:rPr>
                <w:rFonts w:ascii="Calibri" w:hAnsi="Calibri"/>
                <w:sz w:val="18"/>
                <w:szCs w:val="18"/>
              </w:rPr>
              <w:t xml:space="preserve">May impact access UEs DL performance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0" w:type="dxa"/>
            </w:tcMar>
          </w:tcPr>
          <w:p w14:paraId="46B378BD" w14:textId="77777777" w:rsidR="00B90547" w:rsidRDefault="00C425F0">
            <w:pPr>
              <w:rPr>
                <w:rFonts w:ascii="Calibri" w:hAnsi="Calibri"/>
                <w:sz w:val="18"/>
                <w:szCs w:val="18"/>
              </w:rPr>
            </w:pPr>
            <w:r>
              <w:rPr>
                <w:rFonts w:ascii="Calibri" w:hAnsi="Calibri"/>
                <w:sz w:val="18"/>
                <w:szCs w:val="18"/>
              </w:rPr>
              <w:t>MT/DU timing alignment possible with Case 6 timing</w:t>
            </w:r>
          </w:p>
        </w:tc>
      </w:tr>
      <w:tr w:rsidR="00B90547" w14:paraId="55108469" w14:textId="77777777">
        <w:tc>
          <w:tcPr>
            <w:tcW w:w="860" w:type="dxa"/>
            <w:tcBorders>
              <w:top w:val="single" w:sz="4" w:space="0" w:color="000000"/>
              <w:left w:val="single" w:sz="8" w:space="0" w:color="A3A3A3"/>
              <w:bottom w:val="single" w:sz="8" w:space="0" w:color="A3A3A3"/>
              <w:right w:val="single" w:sz="8" w:space="0" w:color="A3A3A3"/>
            </w:tcBorders>
            <w:shd w:val="clear" w:color="auto" w:fill="auto"/>
          </w:tcPr>
          <w:p w14:paraId="214926B9" w14:textId="77777777" w:rsidR="00B90547" w:rsidRDefault="00C425F0">
            <w:pPr>
              <w:rPr>
                <w:rFonts w:ascii="Calibri" w:hAnsi="Calibri"/>
                <w:b/>
                <w:bCs/>
                <w:sz w:val="18"/>
                <w:szCs w:val="18"/>
              </w:rPr>
            </w:pPr>
            <w:r>
              <w:rPr>
                <w:rFonts w:ascii="Calibri" w:hAnsi="Calibri"/>
                <w:b/>
                <w:bCs/>
                <w:sz w:val="18"/>
                <w:szCs w:val="18"/>
              </w:rPr>
              <w:t>Case 2</w:t>
            </w:r>
          </w:p>
        </w:tc>
        <w:tc>
          <w:tcPr>
            <w:tcW w:w="2010" w:type="dxa"/>
            <w:tcBorders>
              <w:top w:val="single" w:sz="4" w:space="0" w:color="000000"/>
              <w:left w:val="single" w:sz="8" w:space="0" w:color="A3A3A3"/>
              <w:bottom w:val="single" w:sz="8" w:space="0" w:color="A3A3A3"/>
              <w:right w:val="single" w:sz="8" w:space="0" w:color="A3A3A3"/>
            </w:tcBorders>
            <w:shd w:val="clear" w:color="auto" w:fill="auto"/>
          </w:tcPr>
          <w:p w14:paraId="0E5F5A28" w14:textId="77777777" w:rsidR="00B90547" w:rsidRDefault="00C425F0">
            <w:pPr>
              <w:rPr>
                <w:rFonts w:ascii="Calibri" w:hAnsi="Calibri"/>
                <w:sz w:val="18"/>
                <w:szCs w:val="18"/>
              </w:rPr>
            </w:pPr>
            <w:r>
              <w:rPr>
                <w:rFonts w:ascii="Calibri" w:hAnsi="Calibri"/>
                <w:sz w:val="18"/>
                <w:szCs w:val="18"/>
              </w:rPr>
              <w:t>Intra-panel – Maybe (depending on receiver implementation)</w:t>
            </w:r>
          </w:p>
          <w:p w14:paraId="7B1266ED"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4" w:space="0" w:color="000000"/>
              <w:left w:val="single" w:sz="8" w:space="0" w:color="A3A3A3"/>
              <w:bottom w:val="single" w:sz="8" w:space="0" w:color="A3A3A3"/>
              <w:right w:val="single" w:sz="8" w:space="0" w:color="A3A3A3"/>
            </w:tcBorders>
            <w:shd w:val="clear" w:color="auto" w:fill="auto"/>
          </w:tcPr>
          <w:p w14:paraId="0C038D5C" w14:textId="77777777" w:rsidR="00B90547" w:rsidRDefault="00C425F0">
            <w:pPr>
              <w:rPr>
                <w:rFonts w:ascii="Calibri" w:hAnsi="Calibri"/>
                <w:sz w:val="18"/>
                <w:szCs w:val="18"/>
              </w:rPr>
            </w:pPr>
            <w:r>
              <w:rPr>
                <w:rFonts w:ascii="Calibri" w:hAnsi="Calibri"/>
                <w:sz w:val="18"/>
                <w:szCs w:val="18"/>
              </w:rPr>
              <w:t>CLI (victim)</w:t>
            </w:r>
          </w:p>
        </w:tc>
        <w:tc>
          <w:tcPr>
            <w:tcW w:w="1719" w:type="dxa"/>
            <w:tcBorders>
              <w:top w:val="single" w:sz="4" w:space="0" w:color="000000"/>
              <w:left w:val="single" w:sz="8" w:space="0" w:color="A3A3A3"/>
              <w:bottom w:val="single" w:sz="8" w:space="0" w:color="A3A3A3"/>
              <w:right w:val="single" w:sz="8" w:space="0" w:color="A3A3A3"/>
            </w:tcBorders>
            <w:shd w:val="clear" w:color="auto" w:fill="auto"/>
          </w:tcPr>
          <w:p w14:paraId="7F52AE40" w14:textId="77777777" w:rsidR="00B90547" w:rsidRDefault="00C425F0">
            <w:pPr>
              <w:rPr>
                <w:rFonts w:ascii="Calibri" w:hAnsi="Calibri"/>
                <w:sz w:val="18"/>
                <w:szCs w:val="18"/>
              </w:rPr>
            </w:pPr>
            <w:r>
              <w:rPr>
                <w:rFonts w:ascii="Calibri" w:hAnsi="Calibri"/>
                <w:sz w:val="18"/>
                <w:szCs w:val="18"/>
              </w:rPr>
              <w:t>May be needed if parent link received power &gt;&gt; child link received power</w:t>
            </w:r>
          </w:p>
        </w:tc>
        <w:tc>
          <w:tcPr>
            <w:tcW w:w="2061" w:type="dxa"/>
            <w:tcBorders>
              <w:top w:val="single" w:sz="4" w:space="0" w:color="000000"/>
              <w:left w:val="single" w:sz="8" w:space="0" w:color="A3A3A3"/>
              <w:bottom w:val="single" w:sz="8" w:space="0" w:color="A3A3A3"/>
              <w:right w:val="single" w:sz="8" w:space="0" w:color="A3A3A3"/>
            </w:tcBorders>
            <w:shd w:val="clear" w:color="auto" w:fill="auto"/>
          </w:tcPr>
          <w:p w14:paraId="21F3D76C" w14:textId="77777777" w:rsidR="00B90547" w:rsidRDefault="00C425F0">
            <w:pPr>
              <w:rPr>
                <w:rFonts w:ascii="Calibri" w:hAnsi="Calibri"/>
                <w:sz w:val="18"/>
                <w:szCs w:val="18"/>
              </w:rPr>
            </w:pPr>
            <w:r>
              <w:rPr>
                <w:rFonts w:ascii="Calibri" w:hAnsi="Calibri"/>
                <w:sz w:val="18"/>
                <w:szCs w:val="18"/>
              </w:rPr>
              <w:t>May impact access UEs UL performance (in RAN4 Scenario 1)</w:t>
            </w:r>
          </w:p>
        </w:tc>
        <w:tc>
          <w:tcPr>
            <w:tcW w:w="2059" w:type="dxa"/>
            <w:tcBorders>
              <w:top w:val="single" w:sz="4" w:space="0" w:color="000000"/>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29BFB9D" w14:textId="77777777" w:rsidR="00B90547" w:rsidRDefault="00C425F0">
            <w:pPr>
              <w:rPr>
                <w:rFonts w:ascii="Calibri" w:hAnsi="Calibri"/>
                <w:sz w:val="18"/>
                <w:szCs w:val="18"/>
              </w:rPr>
            </w:pPr>
            <w:r>
              <w:rPr>
                <w:rFonts w:ascii="Calibri" w:hAnsi="Calibri"/>
                <w:sz w:val="18"/>
                <w:szCs w:val="18"/>
              </w:rPr>
              <w:t>MT/DU timing alignment possible with Case 7 timing</w:t>
            </w:r>
          </w:p>
        </w:tc>
      </w:tr>
      <w:tr w:rsidR="00B90547" w14:paraId="7C34E93A"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75B489D5" w14:textId="77777777" w:rsidR="00B90547" w:rsidRDefault="00C425F0">
            <w:pPr>
              <w:rPr>
                <w:rFonts w:ascii="Calibri" w:hAnsi="Calibri"/>
                <w:b/>
                <w:bCs/>
                <w:sz w:val="18"/>
                <w:szCs w:val="18"/>
              </w:rPr>
            </w:pPr>
            <w:r>
              <w:rPr>
                <w:rFonts w:ascii="Calibri" w:hAnsi="Calibri"/>
                <w:b/>
                <w:bCs/>
                <w:sz w:val="18"/>
                <w:szCs w:val="18"/>
              </w:rPr>
              <w:t>Case 3</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2A189A7B" w14:textId="77777777" w:rsidR="00B90547" w:rsidRDefault="00C425F0">
            <w:pPr>
              <w:rPr>
                <w:rFonts w:ascii="Calibri" w:hAnsi="Calibri"/>
                <w:sz w:val="18"/>
                <w:szCs w:val="18"/>
              </w:rPr>
            </w:pPr>
            <w:r>
              <w:rPr>
                <w:rFonts w:ascii="Calibri" w:hAnsi="Calibri"/>
                <w:sz w:val="18"/>
                <w:szCs w:val="18"/>
              </w:rPr>
              <w:t>Intra-panel – Yes</w:t>
            </w:r>
          </w:p>
          <w:p w14:paraId="0CEB1BF5"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329C2D1E"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2C7BAAB2"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1F503D7E" w14:textId="77777777" w:rsidR="00B90547" w:rsidRDefault="00C425F0">
            <w:pPr>
              <w:rPr>
                <w:rFonts w:ascii="Calibri" w:hAnsi="Calibri"/>
                <w:sz w:val="18"/>
                <w:szCs w:val="18"/>
              </w:rPr>
            </w:pPr>
            <w:r>
              <w:rPr>
                <w:rFonts w:ascii="Calibri" w:hAnsi="Calibri"/>
                <w:sz w:val="18"/>
                <w:szCs w:val="18"/>
              </w:rPr>
              <w:t>Consider both access and backhaul links</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6453C18B" w14:textId="77777777" w:rsidR="00B90547" w:rsidRDefault="00C425F0">
            <w:pPr>
              <w:rPr>
                <w:rFonts w:ascii="Calibri" w:hAnsi="Calibri"/>
                <w:sz w:val="18"/>
                <w:szCs w:val="18"/>
              </w:rPr>
            </w:pPr>
            <w:r>
              <w:rPr>
                <w:rFonts w:ascii="Calibri" w:hAnsi="Calibri"/>
                <w:sz w:val="18"/>
                <w:szCs w:val="18"/>
              </w:rPr>
              <w:t>Timing alignment not possible</w:t>
            </w:r>
          </w:p>
        </w:tc>
      </w:tr>
      <w:tr w:rsidR="00B90547" w14:paraId="3E760C48" w14:textId="77777777">
        <w:tc>
          <w:tcPr>
            <w:tcW w:w="860" w:type="dxa"/>
            <w:tcBorders>
              <w:top w:val="single" w:sz="8" w:space="0" w:color="A3A3A3"/>
              <w:left w:val="single" w:sz="8" w:space="0" w:color="A3A3A3"/>
              <w:bottom w:val="single" w:sz="8" w:space="0" w:color="A3A3A3"/>
              <w:right w:val="single" w:sz="8" w:space="0" w:color="A3A3A3"/>
            </w:tcBorders>
            <w:shd w:val="clear" w:color="auto" w:fill="auto"/>
          </w:tcPr>
          <w:p w14:paraId="14E46051" w14:textId="77777777" w:rsidR="00B90547" w:rsidRDefault="00C425F0">
            <w:pPr>
              <w:rPr>
                <w:rFonts w:ascii="Calibri" w:hAnsi="Calibri"/>
                <w:b/>
                <w:bCs/>
                <w:sz w:val="18"/>
                <w:szCs w:val="18"/>
              </w:rPr>
            </w:pPr>
            <w:r>
              <w:rPr>
                <w:rFonts w:ascii="Calibri" w:hAnsi="Calibri"/>
                <w:b/>
                <w:bCs/>
                <w:sz w:val="18"/>
                <w:szCs w:val="18"/>
              </w:rPr>
              <w:t>Case 4</w:t>
            </w:r>
          </w:p>
        </w:tc>
        <w:tc>
          <w:tcPr>
            <w:tcW w:w="2010" w:type="dxa"/>
            <w:tcBorders>
              <w:top w:val="single" w:sz="8" w:space="0" w:color="A3A3A3"/>
              <w:left w:val="single" w:sz="8" w:space="0" w:color="A3A3A3"/>
              <w:bottom w:val="single" w:sz="8" w:space="0" w:color="A3A3A3"/>
              <w:right w:val="single" w:sz="8" w:space="0" w:color="A3A3A3"/>
            </w:tcBorders>
            <w:shd w:val="clear" w:color="auto" w:fill="auto"/>
          </w:tcPr>
          <w:p w14:paraId="184FBBD9" w14:textId="77777777" w:rsidR="00B90547" w:rsidRDefault="00C425F0">
            <w:pPr>
              <w:rPr>
                <w:rFonts w:ascii="Calibri" w:hAnsi="Calibri"/>
                <w:sz w:val="18"/>
                <w:szCs w:val="18"/>
              </w:rPr>
            </w:pPr>
            <w:r>
              <w:rPr>
                <w:rFonts w:ascii="Calibri" w:hAnsi="Calibri"/>
                <w:sz w:val="18"/>
                <w:szCs w:val="18"/>
              </w:rPr>
              <w:t>Intra-panel – Yes</w:t>
            </w:r>
          </w:p>
          <w:p w14:paraId="45E6450E" w14:textId="77777777" w:rsidR="00B90547" w:rsidRDefault="00C425F0">
            <w:pPr>
              <w:rPr>
                <w:rFonts w:ascii="Calibri" w:hAnsi="Calibri"/>
                <w:sz w:val="18"/>
                <w:szCs w:val="18"/>
              </w:rPr>
            </w:pPr>
            <w:r>
              <w:rPr>
                <w:rFonts w:ascii="Calibri" w:hAnsi="Calibri"/>
                <w:sz w:val="18"/>
                <w:szCs w:val="18"/>
              </w:rPr>
              <w:t>Inter-panel – Maybe (depending on isolation)</w:t>
            </w:r>
          </w:p>
        </w:tc>
        <w:tc>
          <w:tcPr>
            <w:tcW w:w="1085" w:type="dxa"/>
            <w:tcBorders>
              <w:top w:val="single" w:sz="8" w:space="0" w:color="A3A3A3"/>
              <w:left w:val="single" w:sz="8" w:space="0" w:color="A3A3A3"/>
              <w:bottom w:val="single" w:sz="8" w:space="0" w:color="A3A3A3"/>
              <w:right w:val="single" w:sz="8" w:space="0" w:color="A3A3A3"/>
            </w:tcBorders>
            <w:shd w:val="clear" w:color="auto" w:fill="auto"/>
          </w:tcPr>
          <w:p w14:paraId="2DF40008" w14:textId="77777777" w:rsidR="00B90547" w:rsidRDefault="00C425F0">
            <w:pPr>
              <w:rPr>
                <w:rFonts w:ascii="Calibri" w:hAnsi="Calibri"/>
                <w:sz w:val="18"/>
                <w:szCs w:val="18"/>
              </w:rPr>
            </w:pPr>
            <w:r>
              <w:rPr>
                <w:rFonts w:ascii="Calibri" w:hAnsi="Calibri"/>
                <w:sz w:val="18"/>
                <w:szCs w:val="18"/>
              </w:rPr>
              <w:t>CLI  + self-interference</w:t>
            </w:r>
          </w:p>
        </w:tc>
        <w:tc>
          <w:tcPr>
            <w:tcW w:w="1719" w:type="dxa"/>
            <w:tcBorders>
              <w:top w:val="single" w:sz="8" w:space="0" w:color="A3A3A3"/>
              <w:left w:val="single" w:sz="8" w:space="0" w:color="A3A3A3"/>
              <w:bottom w:val="single" w:sz="8" w:space="0" w:color="A3A3A3"/>
              <w:right w:val="single" w:sz="8" w:space="0" w:color="A3A3A3"/>
            </w:tcBorders>
            <w:shd w:val="clear" w:color="auto" w:fill="auto"/>
          </w:tcPr>
          <w:p w14:paraId="04B1F380" w14:textId="77777777" w:rsidR="00B90547" w:rsidRDefault="00C425F0">
            <w:pPr>
              <w:rPr>
                <w:rFonts w:ascii="Calibri" w:hAnsi="Calibri"/>
                <w:sz w:val="18"/>
                <w:szCs w:val="18"/>
              </w:rPr>
            </w:pPr>
            <w:r>
              <w:rPr>
                <w:rFonts w:ascii="Calibri" w:hAnsi="Calibri"/>
                <w:sz w:val="18"/>
                <w:szCs w:val="18"/>
              </w:rPr>
              <w:t>May need to consider self-interference isolation requirements</w:t>
            </w:r>
          </w:p>
        </w:tc>
        <w:tc>
          <w:tcPr>
            <w:tcW w:w="2061" w:type="dxa"/>
            <w:tcBorders>
              <w:top w:val="single" w:sz="8" w:space="0" w:color="A3A3A3"/>
              <w:left w:val="single" w:sz="8" w:space="0" w:color="A3A3A3"/>
              <w:bottom w:val="single" w:sz="8" w:space="0" w:color="A3A3A3"/>
              <w:right w:val="single" w:sz="8" w:space="0" w:color="A3A3A3"/>
            </w:tcBorders>
            <w:shd w:val="clear" w:color="auto" w:fill="auto"/>
          </w:tcPr>
          <w:p w14:paraId="39D718A4" w14:textId="77777777" w:rsidR="00B90547" w:rsidRDefault="00C425F0">
            <w:pPr>
              <w:rPr>
                <w:rFonts w:ascii="Calibri" w:hAnsi="Calibri"/>
                <w:sz w:val="18"/>
                <w:szCs w:val="18"/>
              </w:rPr>
            </w:pPr>
            <w:r>
              <w:rPr>
                <w:rFonts w:ascii="Calibri" w:hAnsi="Calibri"/>
                <w:sz w:val="18"/>
                <w:szCs w:val="18"/>
              </w:rPr>
              <w:t xml:space="preserve">Consider at least backhaul links </w:t>
            </w:r>
          </w:p>
          <w:p w14:paraId="0BD92CB0" w14:textId="77777777" w:rsidR="00B90547" w:rsidRDefault="00C425F0">
            <w:pPr>
              <w:rPr>
                <w:rFonts w:ascii="Calibri" w:hAnsi="Calibri"/>
                <w:sz w:val="18"/>
                <w:szCs w:val="18"/>
              </w:rPr>
            </w:pPr>
            <w:r>
              <w:rPr>
                <w:rFonts w:ascii="Calibri" w:hAnsi="Calibri"/>
                <w:sz w:val="18"/>
                <w:szCs w:val="18"/>
              </w:rPr>
              <w:t>Impact on access links depends on isolation and RAN4 Scenario 1/2</w:t>
            </w:r>
          </w:p>
        </w:tc>
        <w:tc>
          <w:tcPr>
            <w:tcW w:w="2059" w:type="dxa"/>
            <w:tcBorders>
              <w:top w:val="single" w:sz="8" w:space="0" w:color="A3A3A3"/>
              <w:left w:val="single" w:sz="8" w:space="0" w:color="A3A3A3"/>
              <w:bottom w:val="single" w:sz="8" w:space="0" w:color="A3A3A3"/>
              <w:right w:val="single" w:sz="8" w:space="0" w:color="A3A3A3"/>
            </w:tcBorders>
            <w:shd w:val="clear" w:color="auto" w:fill="auto"/>
            <w:tcMar>
              <w:top w:w="0" w:type="dxa"/>
              <w:left w:w="-10" w:type="dxa"/>
              <w:bottom w:w="0" w:type="dxa"/>
              <w:right w:w="0" w:type="dxa"/>
            </w:tcMar>
          </w:tcPr>
          <w:p w14:paraId="25941F00" w14:textId="77777777" w:rsidR="00B90547" w:rsidRDefault="00C425F0">
            <w:pPr>
              <w:rPr>
                <w:rFonts w:ascii="Calibri" w:hAnsi="Calibri"/>
                <w:sz w:val="18"/>
                <w:szCs w:val="18"/>
              </w:rPr>
            </w:pPr>
            <w:r>
              <w:rPr>
                <w:rFonts w:ascii="Calibri" w:hAnsi="Calibri"/>
                <w:sz w:val="18"/>
                <w:szCs w:val="18"/>
              </w:rPr>
              <w:t>Timing alignment possible with parent timing advance and backhaul propagation delay known at child</w:t>
            </w:r>
          </w:p>
        </w:tc>
      </w:tr>
    </w:tbl>
    <w:p w14:paraId="51C1F25C" w14:textId="77777777" w:rsidR="00B90547" w:rsidRDefault="00B90547">
      <w:pPr>
        <w:rPr>
          <w:rFonts w:ascii="Calibri" w:eastAsia="Calibri" w:hAnsi="Calibri"/>
          <w:b/>
          <w:bCs/>
          <w:sz w:val="22"/>
          <w:szCs w:val="22"/>
        </w:rPr>
      </w:pPr>
    </w:p>
    <w:p w14:paraId="187B82D9" w14:textId="77777777" w:rsidR="00B90547" w:rsidRDefault="00B90547">
      <w:pPr>
        <w:rPr>
          <w:rFonts w:ascii="Calibri" w:eastAsia="Calibri" w:hAnsi="Calibri"/>
          <w:sz w:val="22"/>
          <w:szCs w:val="22"/>
        </w:rPr>
      </w:pPr>
    </w:p>
    <w:p w14:paraId="555786FD"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A7E9C09" w14:textId="77777777">
        <w:tc>
          <w:tcPr>
            <w:tcW w:w="1691" w:type="dxa"/>
            <w:shd w:val="clear" w:color="auto" w:fill="auto"/>
          </w:tcPr>
          <w:p w14:paraId="19E26EA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EBCC9BA"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B93A71B"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41A0E31C" w14:textId="77777777">
        <w:tc>
          <w:tcPr>
            <w:tcW w:w="1691" w:type="dxa"/>
            <w:shd w:val="clear" w:color="auto" w:fill="auto"/>
          </w:tcPr>
          <w:p w14:paraId="6634EE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7A78CB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Some further clarifications are needed</w:t>
            </w:r>
          </w:p>
        </w:tc>
        <w:tc>
          <w:tcPr>
            <w:tcW w:w="6114" w:type="dxa"/>
            <w:shd w:val="clear" w:color="auto" w:fill="auto"/>
          </w:tcPr>
          <w:p w14:paraId="11CF1D68"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In general, we think it is helpful to list all some high-level impacting factors for all cases which can be used to have some comparisons and even do further prioritizations on the supported cases.  However, some further details may be needed for each of impacting areas. This is not easy task but may be a good guidance for all the companies to prepare further discussions</w:t>
            </w:r>
          </w:p>
          <w:p w14:paraId="51A7E417" w14:textId="77777777" w:rsidR="00B90547" w:rsidRDefault="00B90547">
            <w:pPr>
              <w:rPr>
                <w:rFonts w:ascii="Calibri" w:eastAsiaTheme="minorEastAsia" w:hAnsi="Calibri"/>
                <w:bCs/>
                <w:sz w:val="22"/>
                <w:szCs w:val="22"/>
                <w:lang w:eastAsia="zh-CN"/>
              </w:rPr>
            </w:pPr>
          </w:p>
          <w:p w14:paraId="30E620DF"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For case 1, we think it is possible for both intra-panel and Inter-panel case as long as there is sufficient isolation. If the power gap between MT and DU is large, it may also have some RF impact. In this case, power control enhancement may be helpful. And the impact on resource partitioning in the table is not clear to us.</w:t>
            </w:r>
          </w:p>
          <w:p w14:paraId="0787CEAD" w14:textId="77777777" w:rsidR="00B90547" w:rsidRDefault="00B90547">
            <w:pPr>
              <w:jc w:val="both"/>
              <w:rPr>
                <w:rFonts w:ascii="Calibri" w:eastAsiaTheme="minorEastAsia" w:hAnsi="Calibri"/>
                <w:bCs/>
                <w:sz w:val="22"/>
                <w:szCs w:val="22"/>
                <w:lang w:eastAsia="zh-CN"/>
              </w:rPr>
            </w:pPr>
          </w:p>
          <w:p w14:paraId="00107727"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For Case 2, it is not clear what “May impact access UEs UL performance (in RAN4 Scenario 1)“ in the resource partitioning column means here. </w:t>
            </w:r>
          </w:p>
          <w:p w14:paraId="12B7BE68" w14:textId="77777777" w:rsidR="00B90547" w:rsidRDefault="00B90547">
            <w:pPr>
              <w:rPr>
                <w:rFonts w:ascii="Calibri" w:eastAsiaTheme="minorEastAsia" w:hAnsi="Calibri"/>
                <w:bCs/>
                <w:sz w:val="22"/>
                <w:szCs w:val="22"/>
                <w:lang w:eastAsia="zh-CN"/>
              </w:rPr>
            </w:pPr>
          </w:p>
          <w:p w14:paraId="2E1047D8" w14:textId="77777777" w:rsidR="00B90547" w:rsidRDefault="00B90547">
            <w:pPr>
              <w:rPr>
                <w:rFonts w:ascii="Calibri" w:eastAsiaTheme="minorEastAsia" w:hAnsi="Calibri"/>
                <w:bCs/>
                <w:sz w:val="22"/>
                <w:szCs w:val="22"/>
                <w:lang w:eastAsia="zh-CN"/>
              </w:rPr>
            </w:pPr>
          </w:p>
        </w:tc>
      </w:tr>
      <w:tr w:rsidR="00B90547" w14:paraId="1CF3BCF9" w14:textId="77777777">
        <w:tc>
          <w:tcPr>
            <w:tcW w:w="1691" w:type="dxa"/>
            <w:shd w:val="clear" w:color="auto" w:fill="auto"/>
          </w:tcPr>
          <w:p w14:paraId="54356E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20ED7E6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In general, yes.</w:t>
            </w:r>
          </w:p>
        </w:tc>
        <w:tc>
          <w:tcPr>
            <w:tcW w:w="6114" w:type="dxa"/>
            <w:shd w:val="clear" w:color="auto" w:fill="auto"/>
          </w:tcPr>
          <w:p w14:paraId="5217C688" w14:textId="77777777" w:rsidR="00B90547" w:rsidRDefault="00C425F0">
            <w:pPr>
              <w:rPr>
                <w:rFonts w:ascii="Calibri" w:eastAsia="Calibri" w:hAnsi="Calibri"/>
                <w:bCs/>
                <w:sz w:val="22"/>
                <w:szCs w:val="22"/>
              </w:rPr>
            </w:pPr>
            <w:r>
              <w:rPr>
                <w:rFonts w:ascii="Calibri" w:eastAsia="Calibri" w:hAnsi="Calibri"/>
                <w:bCs/>
                <w:sz w:val="22"/>
                <w:szCs w:val="22"/>
              </w:rPr>
              <w:t xml:space="preserve">We are not convinced that inter-panel is feasible for IAB full duplex since the level of </w:t>
            </w:r>
            <w:r>
              <w:rPr>
                <w:rFonts w:ascii="Calibri" w:eastAsia="Calibri" w:hAnsi="Calibri"/>
                <w:b/>
                <w:sz w:val="22"/>
                <w:szCs w:val="22"/>
              </w:rPr>
              <w:t>isolation is at least partly depending on the channel which is outside of the control of the IAB node</w:t>
            </w:r>
            <w:r>
              <w:rPr>
                <w:rFonts w:ascii="Calibri" w:eastAsia="Calibri" w:hAnsi="Calibri"/>
                <w:bCs/>
                <w:sz w:val="22"/>
                <w:szCs w:val="22"/>
              </w:rPr>
              <w:t xml:space="preserve">. </w:t>
            </w:r>
            <w:r>
              <w:rPr>
                <w:rFonts w:ascii="Calibri" w:eastAsia="Calibri" w:hAnsi="Calibri"/>
                <w:bCs/>
                <w:sz w:val="22"/>
                <w:szCs w:val="22"/>
              </w:rPr>
              <w:lastRenderedPageBreak/>
              <w:t>Hence, it will be very difficult to guarantee any isolation between the MT and DU.</w:t>
            </w:r>
          </w:p>
          <w:p w14:paraId="75282C50" w14:textId="77777777" w:rsidR="00B90547" w:rsidRDefault="00B90547">
            <w:pPr>
              <w:rPr>
                <w:rFonts w:ascii="Calibri" w:eastAsia="Calibri" w:hAnsi="Calibri"/>
                <w:bCs/>
                <w:sz w:val="22"/>
                <w:szCs w:val="22"/>
              </w:rPr>
            </w:pPr>
          </w:p>
          <w:p w14:paraId="21390242" w14:textId="77777777" w:rsidR="00B90547" w:rsidRDefault="00C425F0">
            <w:pPr>
              <w:rPr>
                <w:rFonts w:ascii="Calibri" w:eastAsia="Calibri" w:hAnsi="Calibri"/>
                <w:bCs/>
                <w:sz w:val="22"/>
                <w:szCs w:val="22"/>
              </w:rPr>
            </w:pPr>
            <w:r>
              <w:rPr>
                <w:rFonts w:ascii="Calibri" w:eastAsia="Calibri" w:hAnsi="Calibri"/>
                <w:bCs/>
                <w:sz w:val="22"/>
                <w:szCs w:val="22"/>
              </w:rPr>
              <w:t xml:space="preserve">Case 1 and Case 2 should be further limited to BH + BH operations in DL, i.e., UL access links are excluded from the simultaneous operation since otherwise legacy UEs may not be able to perform IA/RA. That is, </w:t>
            </w:r>
            <w:r>
              <w:rPr>
                <w:rFonts w:ascii="Calibri" w:eastAsia="Calibri" w:hAnsi="Calibri"/>
                <w:b/>
                <w:sz w:val="22"/>
                <w:szCs w:val="22"/>
              </w:rPr>
              <w:t>use RAN4 Scenario 2 as baseline for further discussions for case 1 and Case 2</w:t>
            </w:r>
            <w:r>
              <w:rPr>
                <w:rFonts w:ascii="Calibri" w:eastAsia="Calibri" w:hAnsi="Calibri"/>
                <w:bCs/>
                <w:sz w:val="22"/>
                <w:szCs w:val="22"/>
              </w:rPr>
              <w:t>.</w:t>
            </w:r>
          </w:p>
          <w:p w14:paraId="231867EF" w14:textId="77777777" w:rsidR="00B90547" w:rsidRDefault="00B90547">
            <w:pPr>
              <w:rPr>
                <w:rFonts w:ascii="Calibri" w:eastAsia="Calibri" w:hAnsi="Calibri"/>
                <w:bCs/>
                <w:sz w:val="22"/>
                <w:szCs w:val="22"/>
                <w:highlight w:val="green"/>
              </w:rPr>
            </w:pPr>
          </w:p>
          <w:p w14:paraId="7A57FA03" w14:textId="77777777" w:rsidR="00B90547" w:rsidRDefault="00C425F0">
            <w:pPr>
              <w:rPr>
                <w:rFonts w:ascii="Calibri" w:eastAsia="Calibri" w:hAnsi="Calibri"/>
                <w:bCs/>
                <w:sz w:val="22"/>
                <w:szCs w:val="22"/>
              </w:rPr>
            </w:pPr>
            <w:r>
              <w:rPr>
                <w:rFonts w:ascii="Calibri" w:eastAsia="Calibri" w:hAnsi="Calibri"/>
                <w:bCs/>
                <w:sz w:val="22"/>
                <w:szCs w:val="22"/>
              </w:rPr>
              <w:t xml:space="preserve">The level of </w:t>
            </w:r>
            <w:r>
              <w:rPr>
                <w:rFonts w:ascii="Calibri" w:eastAsia="Calibri" w:hAnsi="Calibri"/>
                <w:b/>
                <w:sz w:val="22"/>
                <w:szCs w:val="22"/>
              </w:rPr>
              <w:t>interference on non-IAB nodes</w:t>
            </w:r>
            <w:r>
              <w:rPr>
                <w:rFonts w:ascii="Calibri" w:eastAsia="Calibri" w:hAnsi="Calibri"/>
                <w:bCs/>
                <w:sz w:val="22"/>
                <w:szCs w:val="22"/>
              </w:rPr>
              <w:t xml:space="preserve"> is highly related to when transmissions take place (UL and/or DL slots). See Fig. 1 in R1-2005261.</w:t>
            </w:r>
          </w:p>
          <w:p w14:paraId="1C1F3C27" w14:textId="77777777" w:rsidR="00B90547" w:rsidRDefault="00B90547">
            <w:pPr>
              <w:rPr>
                <w:rFonts w:ascii="Calibri" w:eastAsia="Calibri" w:hAnsi="Calibri"/>
                <w:bCs/>
                <w:sz w:val="22"/>
                <w:szCs w:val="22"/>
              </w:rPr>
            </w:pPr>
          </w:p>
          <w:p w14:paraId="75536FC5"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
                <w:sz w:val="22"/>
                <w:szCs w:val="22"/>
              </w:rPr>
              <w:t>Rel-15 UEs</w:t>
            </w:r>
            <w:r>
              <w:rPr>
                <w:rFonts w:ascii="Calibri" w:eastAsia="Calibri" w:hAnsi="Calibri"/>
                <w:bCs/>
                <w:sz w:val="22"/>
                <w:szCs w:val="22"/>
              </w:rPr>
              <w:t xml:space="preserve"> will be particularly victimized from interference since they </w:t>
            </w:r>
            <w:r>
              <w:rPr>
                <w:rFonts w:ascii="Calibri" w:eastAsia="Calibri" w:hAnsi="Calibri"/>
                <w:b/>
                <w:sz w:val="22"/>
                <w:szCs w:val="22"/>
              </w:rPr>
              <w:t>are incompatible with Rel-16 CLI</w:t>
            </w:r>
            <w:r>
              <w:rPr>
                <w:rFonts w:ascii="Calibri" w:eastAsia="Calibri" w:hAnsi="Calibri"/>
                <w:bCs/>
                <w:sz w:val="22"/>
                <w:szCs w:val="22"/>
              </w:rPr>
              <w:t xml:space="preserve"> functionality. This must be particularly considered.</w:t>
            </w:r>
          </w:p>
        </w:tc>
      </w:tr>
      <w:tr w:rsidR="00B90547" w14:paraId="6442C22C" w14:textId="77777777">
        <w:trPr>
          <w:trHeight w:val="5802"/>
        </w:trPr>
        <w:tc>
          <w:tcPr>
            <w:tcW w:w="1691" w:type="dxa"/>
            <w:shd w:val="clear" w:color="auto" w:fill="auto"/>
          </w:tcPr>
          <w:p w14:paraId="4DA55F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Nokia/NSB</w:t>
            </w:r>
          </w:p>
        </w:tc>
        <w:tc>
          <w:tcPr>
            <w:tcW w:w="2265" w:type="dxa"/>
            <w:shd w:val="clear" w:color="auto" w:fill="auto"/>
          </w:tcPr>
          <w:p w14:paraId="5C42BB1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Further discussion is needed. </w:t>
            </w:r>
          </w:p>
        </w:tc>
        <w:tc>
          <w:tcPr>
            <w:tcW w:w="6114" w:type="dxa"/>
            <w:shd w:val="clear" w:color="auto" w:fill="auto"/>
          </w:tcPr>
          <w:p w14:paraId="0711243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The priority shall be Case 1 and 2. The following input is based on that, </w:t>
            </w:r>
          </w:p>
          <w:p w14:paraId="37A76CA2" w14:textId="77777777" w:rsidR="00B90547" w:rsidRDefault="00B90547">
            <w:pPr>
              <w:rPr>
                <w:rFonts w:asciiTheme="minorHAnsi" w:eastAsia="Malgun Gothic" w:hAnsiTheme="minorHAnsi" w:cstheme="minorHAnsi"/>
                <w:bCs/>
                <w:sz w:val="22"/>
                <w:szCs w:val="22"/>
                <w:lang w:eastAsia="ko-KR"/>
              </w:rPr>
            </w:pPr>
          </w:p>
          <w:p w14:paraId="2CFF5918" w14:textId="77777777" w:rsidR="00B90547" w:rsidRDefault="00C425F0">
            <w:pPr>
              <w:rPr>
                <w:rFonts w:ascii="Calibri" w:hAnsi="Calibri"/>
                <w:bCs/>
                <w:sz w:val="22"/>
                <w:szCs w:val="22"/>
              </w:rPr>
            </w:pPr>
            <w:r>
              <w:rPr>
                <w:rFonts w:ascii="Calibri" w:hAnsi="Calibri"/>
                <w:bCs/>
                <w:sz w:val="22"/>
                <w:szCs w:val="22"/>
              </w:rPr>
              <w:t xml:space="preserve">Antenna/RF front-end impact : Don’t see this as an issue for case 1 and case 2 as the TDD constraint will be maintained in this case. </w:t>
            </w:r>
          </w:p>
          <w:p w14:paraId="5B09CA2E" w14:textId="77777777" w:rsidR="00B90547" w:rsidRDefault="00B90547">
            <w:pPr>
              <w:rPr>
                <w:rFonts w:ascii="Calibri" w:hAnsi="Calibri"/>
                <w:bCs/>
                <w:sz w:val="22"/>
                <w:szCs w:val="22"/>
              </w:rPr>
            </w:pPr>
          </w:p>
          <w:p w14:paraId="219E261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CLI: This we tend to agree as IAB node MT and DU is in Tx for case 1, therefore may create CLI towards other nodes. Case-2 is interference coming from others and not something IAB discussion can handle. We also think that regardless of these cases, CLI can occur between nodes and investigations on coordination mechanism is needed. </w:t>
            </w:r>
          </w:p>
          <w:p w14:paraId="4B284953" w14:textId="77777777" w:rsidR="00B90547" w:rsidRDefault="00B90547">
            <w:pPr>
              <w:rPr>
                <w:rFonts w:asciiTheme="minorHAnsi" w:eastAsia="Malgun Gothic" w:hAnsiTheme="minorHAnsi" w:cstheme="minorHAnsi"/>
                <w:bCs/>
                <w:sz w:val="22"/>
                <w:szCs w:val="22"/>
                <w:lang w:eastAsia="ko-KR"/>
              </w:rPr>
            </w:pPr>
          </w:p>
          <w:p w14:paraId="6391D07D"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Power control: Need further discussion on </w:t>
            </w:r>
            <w:proofErr w:type="gramStart"/>
            <w:r>
              <w:rPr>
                <w:rFonts w:asciiTheme="minorHAnsi" w:eastAsia="Malgun Gothic" w:hAnsiTheme="minorHAnsi" w:cstheme="minorHAnsi"/>
                <w:bCs/>
                <w:sz w:val="22"/>
                <w:szCs w:val="22"/>
                <w:lang w:eastAsia="ko-KR"/>
              </w:rPr>
              <w:t>case-1</w:t>
            </w:r>
            <w:proofErr w:type="gramEnd"/>
            <w:r>
              <w:rPr>
                <w:rFonts w:asciiTheme="minorHAnsi" w:eastAsia="Malgun Gothic" w:hAnsiTheme="minorHAnsi" w:cstheme="minorHAnsi"/>
                <w:bCs/>
                <w:sz w:val="22"/>
                <w:szCs w:val="22"/>
                <w:lang w:eastAsia="ko-KR"/>
              </w:rPr>
              <w:t xml:space="preserve">/2. Case-1 may use NR power control mechanisms, but if we focus on CLI and other aspects, that may not be enough. </w:t>
            </w:r>
          </w:p>
          <w:p w14:paraId="6BF8355B" w14:textId="77777777" w:rsidR="00B90547" w:rsidRDefault="00B90547">
            <w:pPr>
              <w:rPr>
                <w:rFonts w:asciiTheme="minorHAnsi" w:eastAsia="Malgun Gothic" w:hAnsiTheme="minorHAnsi" w:cstheme="minorHAnsi"/>
                <w:bCs/>
                <w:sz w:val="22"/>
                <w:szCs w:val="22"/>
                <w:lang w:eastAsia="ko-KR"/>
              </w:rPr>
            </w:pPr>
          </w:p>
          <w:p w14:paraId="2C23DE1E" w14:textId="77777777" w:rsidR="00B90547" w:rsidRDefault="00C425F0">
            <w:pPr>
              <w:rPr>
                <w:rFonts w:ascii="Calibri" w:hAnsi="Calibri"/>
                <w:bCs/>
                <w:sz w:val="22"/>
                <w:szCs w:val="22"/>
              </w:rPr>
            </w:pPr>
            <w:r>
              <w:rPr>
                <w:rFonts w:ascii="Calibri" w:hAnsi="Calibri"/>
                <w:bCs/>
                <w:sz w:val="22"/>
                <w:szCs w:val="22"/>
              </w:rPr>
              <w:t xml:space="preserve">Resource partitioning: Resource multiplexing between parent and child links may be needed to address cross link interference. </w:t>
            </w:r>
          </w:p>
          <w:p w14:paraId="770CFAB0" w14:textId="77777777" w:rsidR="00B90547" w:rsidRDefault="00B90547">
            <w:pPr>
              <w:rPr>
                <w:rFonts w:asciiTheme="minorHAnsi" w:hAnsiTheme="minorHAnsi" w:cstheme="minorHAnsi"/>
                <w:bCs/>
                <w:sz w:val="22"/>
                <w:szCs w:val="22"/>
                <w:lang w:eastAsia="ko-KR"/>
              </w:rPr>
            </w:pPr>
          </w:p>
          <w:p w14:paraId="47FA3151" w14:textId="77777777" w:rsidR="00B90547" w:rsidRDefault="00C425F0">
            <w:pPr>
              <w:rPr>
                <w:rFonts w:asciiTheme="minorHAnsi" w:eastAsia="Malgun Gothic" w:hAnsiTheme="minorHAnsi" w:cstheme="minorHAnsi"/>
                <w:bCs/>
                <w:sz w:val="22"/>
                <w:szCs w:val="22"/>
                <w:lang w:eastAsia="ko-KR"/>
              </w:rPr>
            </w:pPr>
            <w:r>
              <w:rPr>
                <w:rFonts w:asciiTheme="minorHAnsi" w:hAnsiTheme="minorHAnsi" w:cstheme="minorHAnsi"/>
                <w:bCs/>
                <w:sz w:val="22"/>
                <w:szCs w:val="22"/>
                <w:lang w:eastAsia="ko-KR"/>
              </w:rPr>
              <w:t xml:space="preserve">Timing: Agree with the case-6 and 7 impact. </w:t>
            </w:r>
          </w:p>
        </w:tc>
      </w:tr>
      <w:tr w:rsidR="00B90547" w14:paraId="58E4D03B" w14:textId="77777777">
        <w:trPr>
          <w:trHeight w:val="386"/>
        </w:trPr>
        <w:tc>
          <w:tcPr>
            <w:tcW w:w="1691" w:type="dxa"/>
            <w:shd w:val="clear" w:color="auto" w:fill="auto"/>
          </w:tcPr>
          <w:p w14:paraId="701FF25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14A0E41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7B5A791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In general, we think multi-panel operation is more preferred over single-panel operation for simultaneous transmission. Also, we are not sure whether slot-level timing alignment are required for simultaneous transmission. </w:t>
            </w:r>
          </w:p>
        </w:tc>
      </w:tr>
      <w:tr w:rsidR="00B90547" w14:paraId="49CFC4E5" w14:textId="77777777">
        <w:trPr>
          <w:trHeight w:val="386"/>
        </w:trPr>
        <w:tc>
          <w:tcPr>
            <w:tcW w:w="1691" w:type="dxa"/>
            <w:shd w:val="clear" w:color="auto" w:fill="auto"/>
          </w:tcPr>
          <w:p w14:paraId="5D1555F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168F486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Partially agree</w:t>
            </w:r>
          </w:p>
        </w:tc>
        <w:tc>
          <w:tcPr>
            <w:tcW w:w="6114" w:type="dxa"/>
            <w:shd w:val="clear" w:color="auto" w:fill="auto"/>
          </w:tcPr>
          <w:p w14:paraId="11D9A4A9"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“Antenna/RF front-end impact”:</w:t>
            </w:r>
          </w:p>
          <w:p w14:paraId="658EA9E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what “N/A” means for Case 1. It seems simultaneous Tx from DU and MT should have at least one RF architecture impact regarding to whether DU and MT share the same PA or not.  </w:t>
            </w:r>
          </w:p>
          <w:p w14:paraId="2D19F4B1" w14:textId="77777777" w:rsidR="00B90547" w:rsidRDefault="00B90547">
            <w:pPr>
              <w:rPr>
                <w:rFonts w:ascii="Calibri" w:eastAsia="SimSun" w:hAnsi="Calibri"/>
                <w:b/>
                <w:sz w:val="22"/>
                <w:szCs w:val="22"/>
                <w:lang w:eastAsia="zh-CN"/>
              </w:rPr>
            </w:pPr>
          </w:p>
          <w:p w14:paraId="57CCECFC" w14:textId="77777777" w:rsidR="00B90547" w:rsidRDefault="00C425F0">
            <w:pPr>
              <w:rPr>
                <w:rFonts w:ascii="Calibri" w:eastAsia="SimSun" w:hAnsi="Calibri"/>
                <w:b/>
                <w:sz w:val="22"/>
                <w:szCs w:val="22"/>
                <w:lang w:eastAsia="zh-CN"/>
              </w:rPr>
            </w:pPr>
            <w:r>
              <w:rPr>
                <w:rFonts w:ascii="Calibri" w:eastAsia="SimSun" w:hAnsi="Calibri"/>
                <w:b/>
                <w:sz w:val="22"/>
                <w:szCs w:val="22"/>
                <w:lang w:eastAsia="zh-CN"/>
              </w:rPr>
              <w:t>For factor “Power control”:</w:t>
            </w:r>
          </w:p>
          <w:p w14:paraId="6BAC72B6"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lastRenderedPageBreak/>
              <w:t>Existing PC may not be able to completely solve the problem of power sharing. In addition, there is no DL power control in current spec.</w:t>
            </w:r>
          </w:p>
          <w:p w14:paraId="51B990EC" w14:textId="77777777" w:rsidR="00B90547" w:rsidRDefault="00B90547">
            <w:pPr>
              <w:rPr>
                <w:rFonts w:ascii="Calibri" w:eastAsia="SimSun" w:hAnsi="Calibri"/>
                <w:bCs/>
                <w:sz w:val="22"/>
                <w:szCs w:val="22"/>
                <w:lang w:eastAsia="zh-CN"/>
              </w:rPr>
            </w:pPr>
          </w:p>
          <w:p w14:paraId="56F9A1A6" w14:textId="77777777" w:rsidR="00B90547" w:rsidRDefault="00C425F0">
            <w:pPr>
              <w:rPr>
                <w:rFonts w:ascii="Calibri" w:eastAsia="SimSun" w:hAnsi="Calibri"/>
                <w:b/>
                <w:bCs/>
                <w:sz w:val="22"/>
                <w:szCs w:val="22"/>
                <w:lang w:eastAsia="zh-CN"/>
              </w:rPr>
            </w:pPr>
            <w:r>
              <w:rPr>
                <w:rFonts w:ascii="Calibri" w:eastAsia="SimSun" w:hAnsi="Calibri"/>
                <w:b/>
                <w:bCs/>
                <w:sz w:val="22"/>
                <w:szCs w:val="22"/>
                <w:lang w:eastAsia="zh-CN"/>
              </w:rPr>
              <w:t>For factor “Interference type”:</w:t>
            </w:r>
          </w:p>
          <w:p w14:paraId="41BB3712"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 more serious issue of “self-interference” in case 3 an case 4 is that, from baseband receiver processing point of view, either the interfering Tx signal is distorted (due to cap of ADC in case of no AGC) or the interfered Rx signal is somehow distorted (due to severe suppression of ADC in case AGC is used). In other words, the interference signal may not be in compliance with “Tx-constructed” formulation and possibly expand from RB x to RB y. </w:t>
            </w:r>
          </w:p>
          <w:p w14:paraId="463C783E" w14:textId="77777777" w:rsidR="00B90547" w:rsidRDefault="00B90547">
            <w:pPr>
              <w:rPr>
                <w:rFonts w:ascii="Calibri" w:eastAsia="SimSun" w:hAnsi="Calibri"/>
                <w:bCs/>
                <w:sz w:val="22"/>
                <w:szCs w:val="22"/>
                <w:lang w:eastAsia="zh-CN"/>
              </w:rPr>
            </w:pPr>
          </w:p>
          <w:p w14:paraId="18DDC009"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“Resource partitioning"</w:t>
            </w:r>
            <w:r>
              <w:rPr>
                <w:rFonts w:ascii="Calibri" w:eastAsia="SimSun" w:hAnsi="Calibri"/>
                <w:bCs/>
                <w:sz w:val="22"/>
                <w:szCs w:val="22"/>
                <w:lang w:eastAsia="zh-CN"/>
              </w:rPr>
              <w:t>:</w:t>
            </w:r>
          </w:p>
          <w:p w14:paraId="0E1CE720"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We are not sure we understand the intention of whole column. </w:t>
            </w:r>
          </w:p>
          <w:p w14:paraId="05DB5F8A" w14:textId="77777777" w:rsidR="00B90547" w:rsidRDefault="00B90547">
            <w:pPr>
              <w:rPr>
                <w:rFonts w:ascii="Calibri" w:eastAsia="SimSun" w:hAnsi="Calibri"/>
                <w:bCs/>
                <w:sz w:val="22"/>
                <w:szCs w:val="22"/>
                <w:lang w:eastAsia="zh-CN"/>
              </w:rPr>
            </w:pPr>
          </w:p>
          <w:p w14:paraId="4BECEB5A" w14:textId="77777777" w:rsidR="00B90547" w:rsidRDefault="00C425F0">
            <w:pPr>
              <w:rPr>
                <w:rFonts w:ascii="Calibri" w:eastAsia="SimSun" w:hAnsi="Calibri"/>
                <w:bCs/>
                <w:sz w:val="22"/>
                <w:szCs w:val="22"/>
                <w:lang w:eastAsia="zh-CN"/>
              </w:rPr>
            </w:pPr>
            <w:r>
              <w:rPr>
                <w:rFonts w:ascii="Calibri" w:eastAsia="SimSun" w:hAnsi="Calibri"/>
                <w:b/>
                <w:sz w:val="22"/>
                <w:szCs w:val="22"/>
                <w:lang w:eastAsia="zh-CN"/>
              </w:rPr>
              <w:t>For factor “Timing”</w:t>
            </w:r>
            <w:r>
              <w:rPr>
                <w:rFonts w:ascii="Calibri" w:eastAsia="SimSun" w:hAnsi="Calibri"/>
                <w:bCs/>
                <w:sz w:val="22"/>
                <w:szCs w:val="22"/>
                <w:lang w:eastAsia="zh-CN"/>
              </w:rPr>
              <w:t xml:space="preserve">: </w:t>
            </w:r>
          </w:p>
          <w:p w14:paraId="5B0DBAB4"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14:paraId="38C07185" w14:textId="77777777" w:rsidR="00B90547" w:rsidRDefault="00C425F0">
            <w:pPr>
              <w:pStyle w:val="ListParagraph"/>
              <w:numPr>
                <w:ilvl w:val="0"/>
                <w:numId w:val="18"/>
              </w:numPr>
              <w:rPr>
                <w:rFonts w:ascii="Calibri" w:eastAsia="SimSun" w:hAnsi="Calibri"/>
                <w:bCs/>
                <w:sz w:val="22"/>
                <w:szCs w:val="22"/>
                <w:lang w:eastAsia="zh-CN"/>
              </w:rPr>
            </w:pPr>
            <w:r>
              <w:rPr>
                <w:rFonts w:ascii="Calibri" w:eastAsia="SimSun" w:hAnsi="Calibri"/>
                <w:bCs/>
                <w:sz w:val="22"/>
                <w:szCs w:val="22"/>
                <w:lang w:eastAsia="zh-CN"/>
              </w:rPr>
              <w:t xml:space="preserve">Any (controlled or autonomous) adjustment of UL-Tx timing of an IAB node on </w:t>
            </w:r>
            <w:proofErr w:type="spellStart"/>
            <w:r>
              <w:rPr>
                <w:rFonts w:ascii="Calibri" w:eastAsia="SimSun" w:hAnsi="Calibri"/>
                <w:bCs/>
                <w:sz w:val="22"/>
                <w:szCs w:val="22"/>
                <w:lang w:eastAsia="zh-CN"/>
              </w:rPr>
              <w:t>i-th</w:t>
            </w:r>
            <w:proofErr w:type="spellEnd"/>
            <w:r>
              <w:rPr>
                <w:rFonts w:ascii="Calibri" w:eastAsia="SimSun" w:hAnsi="Calibri"/>
                <w:bCs/>
                <w:sz w:val="22"/>
                <w:szCs w:val="22"/>
                <w:lang w:eastAsia="zh-CN"/>
              </w:rPr>
              <w:t xml:space="preserve"> hop may lead to adjustments of UL-Tx timing in IAB nodes that are on all follow-up hops. The worse is that these adjustments inside IAB nodes may not be able to well sync-up with each other and it is hard for IAB node and its parent to know when the sync-up is well-done.  </w:t>
            </w:r>
          </w:p>
        </w:tc>
      </w:tr>
      <w:tr w:rsidR="00B90547" w14:paraId="5C6DDD48" w14:textId="77777777">
        <w:trPr>
          <w:trHeight w:val="386"/>
        </w:trPr>
        <w:tc>
          <w:tcPr>
            <w:tcW w:w="1691" w:type="dxa"/>
            <w:shd w:val="clear" w:color="auto" w:fill="auto"/>
          </w:tcPr>
          <w:p w14:paraId="42C16D4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lastRenderedPageBreak/>
              <w:t>NTT DOCOMO</w:t>
            </w:r>
          </w:p>
        </w:tc>
        <w:tc>
          <w:tcPr>
            <w:tcW w:w="2265" w:type="dxa"/>
            <w:shd w:val="clear" w:color="auto" w:fill="auto"/>
          </w:tcPr>
          <w:p w14:paraId="1189AF0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Partially Yes</w:t>
            </w:r>
          </w:p>
        </w:tc>
        <w:tc>
          <w:tcPr>
            <w:tcW w:w="6114" w:type="dxa"/>
            <w:shd w:val="clear" w:color="auto" w:fill="auto"/>
          </w:tcPr>
          <w:p w14:paraId="6A0BA96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think Case 3 and Case 4 may be realized by only inter-panel configuration. IAB node should have multiple transceiver for DU and MT for the cases, and if IAB-node has an intra-panel for DU and MT, we have no idea of how to isolate the signal for the transceivers, especially for intra-band FDM. The only way to isolate the signals for the transceiver may be the inter-panel configuration, and self-interference may be up to IAB-node implementation.</w:t>
            </w:r>
          </w:p>
        </w:tc>
      </w:tr>
      <w:tr w:rsidR="00B90547" w14:paraId="0804034B" w14:textId="77777777">
        <w:trPr>
          <w:trHeight w:val="386"/>
        </w:trPr>
        <w:tc>
          <w:tcPr>
            <w:tcW w:w="1691" w:type="dxa"/>
            <w:shd w:val="clear" w:color="auto" w:fill="auto"/>
          </w:tcPr>
          <w:p w14:paraId="7DCEF45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078077A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discussion</w:t>
            </w:r>
          </w:p>
        </w:tc>
        <w:tc>
          <w:tcPr>
            <w:tcW w:w="6114" w:type="dxa"/>
            <w:shd w:val="clear" w:color="auto" w:fill="auto"/>
          </w:tcPr>
          <w:p w14:paraId="667A6D5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Power control: The existing PC may not solve the power sharing issue (and also considering CLI to other IAB node)</w:t>
            </w:r>
          </w:p>
          <w:p w14:paraId="01C2C87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Resource partitioning: we are not sure the intention.</w:t>
            </w:r>
          </w:p>
          <w:p w14:paraId="2890D60B"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CLI: “CLI” in case 3 and 4 is not clear. The interference caused by case 3/4 seems to be similar to conventional “inter-cell interference”. The “CLI” was caused by TDD rather than case 3/4. Maybe better to be classified as inter-cell interference.</w:t>
            </w:r>
          </w:p>
          <w:p w14:paraId="57703DE9" w14:textId="77777777" w:rsidR="00B90547" w:rsidRDefault="00C425F0">
            <w:pPr>
              <w:rPr>
                <w:rFonts w:ascii="Calibri" w:eastAsia="SimSun" w:hAnsi="Calibri"/>
                <w:b/>
                <w:sz w:val="22"/>
                <w:szCs w:val="22"/>
                <w:lang w:eastAsia="zh-CN"/>
              </w:rPr>
            </w:pPr>
            <w:r>
              <w:rPr>
                <w:rFonts w:ascii="Calibri" w:eastAsia="SimSun" w:hAnsi="Calibri"/>
                <w:bCs/>
                <w:sz w:val="22"/>
                <w:szCs w:val="22"/>
                <w:lang w:eastAsia="zh-CN"/>
              </w:rPr>
              <w:t xml:space="preserve">Timing: </w:t>
            </w:r>
            <w:r>
              <w:rPr>
                <w:rFonts w:asciiTheme="minorHAnsi" w:eastAsia="Malgun Gothic" w:hAnsiTheme="minorHAnsi" w:cstheme="minorHAnsi"/>
                <w:bCs/>
                <w:sz w:val="22"/>
                <w:szCs w:val="22"/>
                <w:lang w:eastAsia="ko-KR"/>
              </w:rPr>
              <w:t xml:space="preserve">timing alignment </w:t>
            </w:r>
            <w:r>
              <w:rPr>
                <w:rFonts w:asciiTheme="minorHAnsi" w:eastAsiaTheme="minorEastAsia" w:hAnsiTheme="minorHAnsi" w:cstheme="minorHAnsi"/>
                <w:bCs/>
                <w:sz w:val="22"/>
                <w:szCs w:val="22"/>
                <w:lang w:eastAsia="zh-CN"/>
              </w:rPr>
              <w:t>is</w:t>
            </w:r>
            <w:r>
              <w:rPr>
                <w:rFonts w:asciiTheme="minorHAnsi" w:eastAsia="Malgun Gothic" w:hAnsiTheme="minorHAnsi" w:cstheme="minorHAnsi"/>
                <w:bCs/>
                <w:sz w:val="22"/>
                <w:szCs w:val="22"/>
                <w:lang w:eastAsia="ko-KR"/>
              </w:rPr>
              <w:t xml:space="preserve"> </w:t>
            </w:r>
            <w:r>
              <w:rPr>
                <w:rFonts w:asciiTheme="minorHAnsi" w:eastAsiaTheme="minorEastAsia" w:hAnsiTheme="minorHAnsi" w:cstheme="minorHAnsi"/>
                <w:bCs/>
                <w:sz w:val="22"/>
                <w:szCs w:val="22"/>
                <w:lang w:eastAsia="zh-CN"/>
              </w:rPr>
              <w:t xml:space="preserve">something better to </w:t>
            </w:r>
            <w:proofErr w:type="gramStart"/>
            <w:r>
              <w:rPr>
                <w:rFonts w:asciiTheme="minorHAnsi" w:eastAsiaTheme="minorEastAsia" w:hAnsiTheme="minorHAnsi" w:cstheme="minorHAnsi"/>
                <w:bCs/>
                <w:sz w:val="22"/>
                <w:szCs w:val="22"/>
                <w:lang w:eastAsia="zh-CN"/>
              </w:rPr>
              <w:t>have, but</w:t>
            </w:r>
            <w:proofErr w:type="gramEnd"/>
            <w:r>
              <w:rPr>
                <w:rFonts w:asciiTheme="minorHAnsi" w:eastAsiaTheme="minorEastAsia" w:hAnsiTheme="minorHAnsi" w:cstheme="minorHAnsi"/>
                <w:bCs/>
                <w:sz w:val="22"/>
                <w:szCs w:val="22"/>
                <w:lang w:eastAsia="zh-CN"/>
              </w:rPr>
              <w:t xml:space="preserve"> is not mandatory requirement for case 3/4</w:t>
            </w:r>
            <w:r>
              <w:rPr>
                <w:rFonts w:asciiTheme="minorHAnsi" w:eastAsia="Malgun Gothic" w:hAnsiTheme="minorHAnsi" w:cstheme="minorHAnsi"/>
                <w:bCs/>
                <w:sz w:val="22"/>
                <w:szCs w:val="22"/>
                <w:lang w:eastAsia="ko-KR"/>
              </w:rPr>
              <w:t>.</w:t>
            </w:r>
          </w:p>
        </w:tc>
      </w:tr>
      <w:tr w:rsidR="00B90547" w14:paraId="33033A76" w14:textId="77777777">
        <w:trPr>
          <w:trHeight w:val="386"/>
        </w:trPr>
        <w:tc>
          <w:tcPr>
            <w:tcW w:w="1691" w:type="dxa"/>
            <w:shd w:val="clear" w:color="auto" w:fill="auto"/>
          </w:tcPr>
          <w:p w14:paraId="1CFEFA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7CCCED6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Further Clarification is needed.</w:t>
            </w:r>
          </w:p>
        </w:tc>
        <w:tc>
          <w:tcPr>
            <w:tcW w:w="6114" w:type="dxa"/>
            <w:shd w:val="clear" w:color="auto" w:fill="auto"/>
          </w:tcPr>
          <w:p w14:paraId="5CBCEA07" w14:textId="77777777" w:rsidR="00B90547" w:rsidRDefault="00C425F0">
            <w:pPr>
              <w:rPr>
                <w:rFonts w:ascii="Calibri" w:hAnsi="Calibri"/>
                <w:b/>
                <w:bCs/>
                <w:sz w:val="18"/>
                <w:szCs w:val="18"/>
                <w:u w:val="single"/>
              </w:rPr>
            </w:pPr>
            <w:r>
              <w:rPr>
                <w:rFonts w:ascii="Calibri" w:hAnsi="Calibri"/>
                <w:b/>
                <w:bCs/>
                <w:sz w:val="18"/>
                <w:szCs w:val="18"/>
                <w:u w:val="single"/>
              </w:rPr>
              <w:t>Antenna/RF front-end impact</w:t>
            </w:r>
          </w:p>
          <w:p w14:paraId="566AE56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The meaning of ‘Antenna/RF front-end impact’ is unclear. Could you elaborate your intention for this column? </w:t>
            </w:r>
          </w:p>
          <w:p w14:paraId="5DEECE7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Also, could you explain the meaning of some words (i.e., ‘Maybe’, ‘Yes’, ‘isolation’)</w:t>
            </w:r>
          </w:p>
          <w:p w14:paraId="2D72D032" w14:textId="77777777" w:rsidR="00B90547" w:rsidRDefault="00B90547">
            <w:pPr>
              <w:rPr>
                <w:rFonts w:ascii="Calibri" w:eastAsia="Malgun Gothic" w:hAnsi="Calibri"/>
                <w:bCs/>
                <w:sz w:val="22"/>
                <w:szCs w:val="22"/>
                <w:lang w:eastAsia="ko-KR"/>
              </w:rPr>
            </w:pPr>
          </w:p>
          <w:p w14:paraId="28A9CD68"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Power control</w:t>
            </w:r>
          </w:p>
          <w:p w14:paraId="1539CD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For case 1, we need to discuss which power control mechanism (e.g.,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like power control, UE like power control) can be applied for IAB-MT. Also, considering on maximum </w:t>
            </w:r>
            <w:proofErr w:type="spellStart"/>
            <w:r>
              <w:rPr>
                <w:rFonts w:ascii="Calibri" w:eastAsia="Malgun Gothic" w:hAnsi="Calibri"/>
                <w:bCs/>
                <w:sz w:val="22"/>
                <w:szCs w:val="22"/>
                <w:lang w:eastAsia="ko-KR"/>
              </w:rPr>
              <w:t>tx</w:t>
            </w:r>
            <w:proofErr w:type="spellEnd"/>
            <w:r>
              <w:rPr>
                <w:rFonts w:ascii="Calibri" w:eastAsia="Malgun Gothic" w:hAnsi="Calibri"/>
                <w:bCs/>
                <w:sz w:val="22"/>
                <w:szCs w:val="22"/>
                <w:lang w:eastAsia="ko-KR"/>
              </w:rPr>
              <w:t xml:space="preserve"> power limitation (for </w:t>
            </w:r>
            <w:proofErr w:type="spellStart"/>
            <w:r>
              <w:rPr>
                <w:rFonts w:ascii="Calibri" w:eastAsia="Malgun Gothic" w:hAnsi="Calibri"/>
                <w:bCs/>
                <w:sz w:val="22"/>
                <w:szCs w:val="22"/>
                <w:lang w:eastAsia="ko-KR"/>
              </w:rPr>
              <w:t>gNB</w:t>
            </w:r>
            <w:proofErr w:type="spellEnd"/>
            <w:r>
              <w:rPr>
                <w:rFonts w:ascii="Calibri" w:eastAsia="Malgun Gothic" w:hAnsi="Calibri"/>
                <w:bCs/>
                <w:sz w:val="22"/>
                <w:szCs w:val="22"/>
                <w:lang w:eastAsia="ko-KR"/>
              </w:rPr>
              <w:t xml:space="preserve"> and UE) defined in RAN4, we need to discuss whether existing PC mechanism is changed for IAB-MT.</w:t>
            </w:r>
          </w:p>
          <w:p w14:paraId="659E9B79" w14:textId="77777777" w:rsidR="00B90547" w:rsidRDefault="00B90547">
            <w:pPr>
              <w:rPr>
                <w:rFonts w:ascii="Calibri" w:eastAsia="Malgun Gothic" w:hAnsi="Calibri"/>
                <w:bCs/>
                <w:sz w:val="22"/>
                <w:szCs w:val="22"/>
                <w:lang w:eastAsia="ko-KR"/>
              </w:rPr>
            </w:pPr>
          </w:p>
          <w:p w14:paraId="10BF53A4" w14:textId="77777777" w:rsidR="00B90547" w:rsidRDefault="00C425F0">
            <w:pPr>
              <w:rPr>
                <w:rFonts w:ascii="Calibri" w:eastAsia="Malgun Gothic" w:hAnsi="Calibri"/>
                <w:bCs/>
                <w:sz w:val="22"/>
                <w:szCs w:val="22"/>
                <w:u w:val="single"/>
                <w:lang w:eastAsia="ko-KR"/>
              </w:rPr>
            </w:pPr>
            <w:r>
              <w:rPr>
                <w:rFonts w:ascii="Calibri" w:hAnsi="Calibri"/>
                <w:b/>
                <w:bCs/>
                <w:sz w:val="18"/>
                <w:szCs w:val="18"/>
                <w:u w:val="single"/>
              </w:rPr>
              <w:t>Timing</w:t>
            </w:r>
          </w:p>
          <w:p w14:paraId="16F8768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We think </w:t>
            </w:r>
            <w:r>
              <w:rPr>
                <w:rFonts w:ascii="Calibri" w:eastAsia="Malgun Gothic" w:hAnsi="Calibri"/>
                <w:b/>
                <w:bCs/>
                <w:sz w:val="22"/>
                <w:szCs w:val="22"/>
                <w:lang w:eastAsia="ko-KR"/>
              </w:rPr>
              <w:t>timing alignment may or may not be required depending on implementation of antenna/RF front-end</w:t>
            </w:r>
            <w:r>
              <w:rPr>
                <w:rFonts w:ascii="Calibri" w:eastAsia="Malgun Gothic" w:hAnsi="Calibri"/>
                <w:bCs/>
                <w:sz w:val="22"/>
                <w:szCs w:val="22"/>
                <w:lang w:eastAsia="ko-KR"/>
              </w:rPr>
              <w:t xml:space="preserve">. </w:t>
            </w:r>
          </w:p>
          <w:p w14:paraId="54E7B22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For example, if it is assumed that MT and DU have independent panels and parent and child link are physically separated (e.g., MT and DU are allocated separately), the amount of interference across the panels can be negligible, and simultaneous Tx and/or Rx can be performed without interference across the links. Therefore, timing alignment for simultaneous Tx and/or Rx is not required.</w:t>
            </w:r>
          </w:p>
          <w:p w14:paraId="57AA098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If antenna panels for MT and DU are co-located or an antenna panel is shared by MT and DU, impact of interference between parent and child link should be considered for simultaneous operation. Also, timing alignment for simultaneous Tx and/or Rx is not required.</w:t>
            </w:r>
          </w:p>
          <w:p w14:paraId="313BB8CA" w14:textId="77777777" w:rsidR="00B90547" w:rsidRDefault="00B90547">
            <w:pPr>
              <w:rPr>
                <w:rFonts w:ascii="Calibri" w:eastAsia="Malgun Gothic" w:hAnsi="Calibri"/>
                <w:bCs/>
                <w:sz w:val="22"/>
                <w:szCs w:val="22"/>
                <w:lang w:eastAsia="ko-KR"/>
              </w:rPr>
            </w:pPr>
          </w:p>
          <w:p w14:paraId="5B2CDAD3" w14:textId="77777777" w:rsidR="00B90547" w:rsidRDefault="00C425F0">
            <w:pPr>
              <w:rPr>
                <w:rFonts w:ascii="Calibri" w:eastAsia="Malgun Gothic" w:hAnsi="Calibri"/>
                <w:b/>
                <w:bCs/>
                <w:sz w:val="22"/>
                <w:szCs w:val="22"/>
                <w:lang w:eastAsia="ko-KR"/>
              </w:rPr>
            </w:pPr>
            <w:r>
              <w:rPr>
                <w:rFonts w:ascii="Calibri" w:eastAsia="Malgun Gothic" w:hAnsi="Calibri"/>
                <w:b/>
                <w:bCs/>
                <w:sz w:val="22"/>
                <w:szCs w:val="22"/>
                <w:lang w:eastAsia="ko-KR"/>
              </w:rPr>
              <w:t xml:space="preserve">For case 3 (MT Rx/DU Tx) </w:t>
            </w:r>
          </w:p>
          <w:p w14:paraId="62D3A86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Self-interference (DU Tx to MT Rx) can be diminished by antenna separation. If self-inference is sufficiently reduced by antenna separation, timing alignment between MT Rx/DU Tx is not required.</w:t>
            </w:r>
          </w:p>
          <w:p w14:paraId="6CEFF91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On the other, if further reduction of self-interference is necessity, additional implementation (e.g., self-interference cancellation) is required. Especially, </w:t>
            </w:r>
            <w:r>
              <w:rPr>
                <w:rFonts w:ascii="Calibri" w:eastAsia="Malgun Gothic" w:hAnsi="Calibri"/>
                <w:b/>
                <w:bCs/>
                <w:sz w:val="22"/>
                <w:szCs w:val="22"/>
                <w:lang w:eastAsia="ko-KR"/>
              </w:rPr>
              <w:t>for operating frequency domain SI-</w:t>
            </w:r>
            <w:proofErr w:type="gramStart"/>
            <w:r>
              <w:rPr>
                <w:rFonts w:ascii="Calibri" w:eastAsia="Malgun Gothic" w:hAnsi="Calibri"/>
                <w:b/>
                <w:bCs/>
                <w:sz w:val="22"/>
                <w:szCs w:val="22"/>
                <w:lang w:eastAsia="ko-KR"/>
              </w:rPr>
              <w:t>cancellation</w:t>
            </w:r>
            <w:proofErr w:type="gramEnd"/>
            <w:r>
              <w:rPr>
                <w:rFonts w:ascii="Calibri" w:eastAsia="Malgun Gothic" w:hAnsi="Calibri"/>
                <w:b/>
                <w:bCs/>
                <w:sz w:val="22"/>
                <w:szCs w:val="22"/>
                <w:lang w:eastAsia="ko-KR"/>
              </w:rPr>
              <w:t xml:space="preserve"> which is relatively simple for implementation</w:t>
            </w:r>
            <w:r>
              <w:rPr>
                <w:rFonts w:ascii="Calibri" w:eastAsia="Malgun Gothic" w:hAnsi="Calibri"/>
                <w:bCs/>
                <w:sz w:val="22"/>
                <w:szCs w:val="22"/>
                <w:lang w:eastAsia="ko-KR"/>
              </w:rPr>
              <w:t xml:space="preserve">, timing alignment between MT Rx/DU Tx is required. For MT Rx/DU Tx case, it is needed that </w:t>
            </w:r>
            <w:r>
              <w:rPr>
                <w:rFonts w:ascii="Calibri" w:eastAsia="Malgun Gothic" w:hAnsi="Calibri"/>
                <w:b/>
                <w:bCs/>
                <w:sz w:val="22"/>
                <w:szCs w:val="22"/>
                <w:lang w:eastAsia="ko-KR"/>
              </w:rPr>
              <w:t>MT Rx is aligned within CP length of OFDM symbol for DU transmission</w:t>
            </w:r>
            <w:r>
              <w:rPr>
                <w:rFonts w:ascii="Calibri" w:eastAsia="Malgun Gothic" w:hAnsi="Calibri"/>
                <w:bCs/>
                <w:sz w:val="22"/>
                <w:szCs w:val="22"/>
                <w:lang w:eastAsia="ko-KR"/>
              </w:rPr>
              <w:t>.</w:t>
            </w:r>
          </w:p>
          <w:p w14:paraId="4D32DADD" w14:textId="77777777" w:rsidR="00B90547" w:rsidRDefault="00B90547">
            <w:pPr>
              <w:rPr>
                <w:rFonts w:ascii="Calibri" w:eastAsia="Malgun Gothic" w:hAnsi="Calibri"/>
                <w:bCs/>
                <w:sz w:val="22"/>
                <w:szCs w:val="22"/>
                <w:lang w:eastAsia="ko-KR"/>
              </w:rPr>
            </w:pPr>
          </w:p>
        </w:tc>
      </w:tr>
      <w:tr w:rsidR="00B90547" w14:paraId="04D3F945" w14:textId="77777777">
        <w:trPr>
          <w:trHeight w:val="386"/>
        </w:trPr>
        <w:tc>
          <w:tcPr>
            <w:tcW w:w="1691" w:type="dxa"/>
            <w:shd w:val="clear" w:color="auto" w:fill="auto"/>
          </w:tcPr>
          <w:p w14:paraId="1DE6831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Fujitsu</w:t>
            </w:r>
          </w:p>
        </w:tc>
        <w:tc>
          <w:tcPr>
            <w:tcW w:w="2265" w:type="dxa"/>
            <w:shd w:val="clear" w:color="auto" w:fill="auto"/>
          </w:tcPr>
          <w:p w14:paraId="2F406C2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general, yes</w:t>
            </w:r>
          </w:p>
        </w:tc>
        <w:tc>
          <w:tcPr>
            <w:tcW w:w="6114" w:type="dxa"/>
            <w:shd w:val="clear" w:color="auto" w:fill="auto"/>
          </w:tcPr>
          <w:p w14:paraId="55825A6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think the default value of TA offset should also be taken account for timing alignment. Slot level alignment may not be possible for case 1.</w:t>
            </w:r>
          </w:p>
        </w:tc>
      </w:tr>
      <w:tr w:rsidR="00B90547" w14:paraId="083EC5AF" w14:textId="77777777">
        <w:trPr>
          <w:trHeight w:val="386"/>
        </w:trPr>
        <w:tc>
          <w:tcPr>
            <w:tcW w:w="1691" w:type="dxa"/>
            <w:shd w:val="clear" w:color="auto" w:fill="auto"/>
          </w:tcPr>
          <w:p w14:paraId="530E6E3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6BA7C7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Generally yes.</w:t>
            </w:r>
          </w:p>
        </w:tc>
        <w:tc>
          <w:tcPr>
            <w:tcW w:w="6114" w:type="dxa"/>
            <w:shd w:val="clear" w:color="auto" w:fill="auto"/>
          </w:tcPr>
          <w:p w14:paraId="1E8BC34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with Intel that duplexing enhancements should be more reasonably associated with multi-panel implementations, hence perhaps this scenario should be prioritized.</w:t>
            </w:r>
          </w:p>
          <w:p w14:paraId="72CEF29F"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It has been observed and discussed in the past that these enhanced duplexing capabilities may not be available all the time, depending on dynamics, including the surrounding environment impacting the wireless channel. However this should not preclude a framework that enables utilization of these enhanced duplexing capabilities when conditions allow it.</w:t>
            </w:r>
          </w:p>
        </w:tc>
      </w:tr>
      <w:tr w:rsidR="00B90547" w14:paraId="2DB0CD81" w14:textId="77777777">
        <w:trPr>
          <w:trHeight w:val="386"/>
        </w:trPr>
        <w:tc>
          <w:tcPr>
            <w:tcW w:w="1691" w:type="dxa"/>
            <w:shd w:val="clear" w:color="auto" w:fill="auto"/>
          </w:tcPr>
          <w:p w14:paraId="6B32913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DFA694A"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05EF692E"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agree that a list of issues may be helpful to overview at this stage. Single-panel scenarios may naturally require more work than multi-panel scenarios.</w:t>
            </w:r>
          </w:p>
          <w:p w14:paraId="60D615AB" w14:textId="77777777" w:rsid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lastRenderedPageBreak/>
              <w:t>[update in MotM2]</w:t>
            </w:r>
          </w:p>
          <w:p w14:paraId="5AA6023D" w14:textId="33E0D481" w:rsidR="007B119D" w:rsidRPr="007B119D" w:rsidRDefault="007B119D">
            <w:pPr>
              <w:rPr>
                <w:rFonts w:ascii="Calibri" w:eastAsia="SimSun" w:hAnsi="Calibri"/>
                <w:bCs/>
                <w:color w:val="002060"/>
                <w:sz w:val="22"/>
                <w:szCs w:val="22"/>
                <w:lang w:eastAsia="zh-CN"/>
              </w:rPr>
            </w:pPr>
            <w:r>
              <w:rPr>
                <w:rFonts w:ascii="Calibri" w:eastAsia="SimSun" w:hAnsi="Calibri"/>
                <w:bCs/>
                <w:color w:val="002060"/>
                <w:sz w:val="22"/>
                <w:szCs w:val="22"/>
                <w:lang w:eastAsia="zh-CN"/>
              </w:rPr>
              <w:t xml:space="preserve">In the latest discussion </w:t>
            </w:r>
            <w:r w:rsidR="008E3F3D">
              <w:rPr>
                <w:rFonts w:ascii="Calibri" w:eastAsia="SimSun" w:hAnsi="Calibri"/>
                <w:bCs/>
                <w:color w:val="002060"/>
                <w:sz w:val="22"/>
                <w:szCs w:val="22"/>
                <w:lang w:eastAsia="zh-CN"/>
              </w:rPr>
              <w:t>at</w:t>
            </w:r>
            <w:r>
              <w:rPr>
                <w:rFonts w:ascii="Calibri" w:eastAsia="SimSun" w:hAnsi="Calibri"/>
                <w:bCs/>
                <w:color w:val="002060"/>
                <w:sz w:val="22"/>
                <w:szCs w:val="22"/>
                <w:lang w:eastAsia="zh-CN"/>
              </w:rPr>
              <w:t xml:space="preserve"> GTW2, it was mentioned </w:t>
            </w:r>
            <w:r w:rsidR="008E3F3D">
              <w:rPr>
                <w:rFonts w:ascii="Calibri" w:eastAsia="SimSun" w:hAnsi="Calibri"/>
                <w:bCs/>
                <w:color w:val="002060"/>
                <w:sz w:val="22"/>
                <w:szCs w:val="22"/>
                <w:lang w:eastAsia="zh-CN"/>
              </w:rPr>
              <w:t>that the column on timing can be removed as the topic is covered in 8.10.2. But so are power control and CLI. Hence, we can keep the structure of the table as is if the goal is to have an overview of the impacts and not an agreement on details.</w:t>
            </w:r>
          </w:p>
        </w:tc>
      </w:tr>
      <w:tr w:rsidR="00B90547" w14:paraId="7BDA864A" w14:textId="77777777">
        <w:trPr>
          <w:trHeight w:val="386"/>
        </w:trPr>
        <w:tc>
          <w:tcPr>
            <w:tcW w:w="1691" w:type="dxa"/>
            <w:shd w:val="clear" w:color="auto" w:fill="auto"/>
          </w:tcPr>
          <w:p w14:paraId="72C8A48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165DBB7F" w14:textId="77777777" w:rsidR="00B90547" w:rsidRDefault="00B90547">
            <w:pPr>
              <w:rPr>
                <w:rFonts w:ascii="Calibri" w:eastAsia="Malgun Gothic" w:hAnsi="Calibri"/>
                <w:bCs/>
                <w:sz w:val="22"/>
                <w:szCs w:val="22"/>
                <w:lang w:eastAsia="ko-KR"/>
              </w:rPr>
            </w:pPr>
          </w:p>
        </w:tc>
        <w:tc>
          <w:tcPr>
            <w:tcW w:w="6114" w:type="dxa"/>
            <w:shd w:val="clear" w:color="auto" w:fill="auto"/>
          </w:tcPr>
          <w:p w14:paraId="24EEBDCC"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Not sure about the intention of RF impact analysis, is that the RF constrain we assume for further discussion or we </w:t>
            </w:r>
            <w:proofErr w:type="gramStart"/>
            <w:r>
              <w:rPr>
                <w:rFonts w:ascii="Calibri" w:eastAsia="SimSun" w:hAnsi="Calibri"/>
                <w:bCs/>
                <w:sz w:val="22"/>
                <w:szCs w:val="22"/>
                <w:lang w:eastAsia="zh-CN"/>
              </w:rPr>
              <w:t>needs</w:t>
            </w:r>
            <w:proofErr w:type="gramEnd"/>
            <w:r>
              <w:rPr>
                <w:rFonts w:ascii="Calibri" w:eastAsia="SimSun" w:hAnsi="Calibri"/>
                <w:bCs/>
                <w:sz w:val="22"/>
                <w:szCs w:val="22"/>
                <w:lang w:eastAsia="zh-CN"/>
              </w:rPr>
              <w:t xml:space="preserve"> to identify something to facilitate RAN4 discussion. If the intention is to make assumption for further RAN1 discussion, we think intra-panel and inter-panel can be the scenario for case 1 as well.</w:t>
            </w:r>
          </w:p>
          <w:p w14:paraId="75F3F999" w14:textId="77777777" w:rsidR="00B90547" w:rsidRDefault="00B90547">
            <w:pPr>
              <w:rPr>
                <w:rFonts w:ascii="Calibri" w:eastAsia="SimSun" w:hAnsi="Calibri"/>
                <w:bCs/>
                <w:sz w:val="22"/>
                <w:szCs w:val="22"/>
                <w:lang w:eastAsia="zh-CN"/>
              </w:rPr>
            </w:pPr>
          </w:p>
          <w:p w14:paraId="2BBB4F28"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Regarding to power control, we think PC </w:t>
            </w:r>
            <w:proofErr w:type="spellStart"/>
            <w:r>
              <w:rPr>
                <w:rFonts w:ascii="Calibri" w:eastAsia="SimSun" w:hAnsi="Calibri"/>
                <w:bCs/>
                <w:sz w:val="22"/>
                <w:szCs w:val="22"/>
                <w:lang w:eastAsia="zh-CN"/>
              </w:rPr>
              <w:t>enhanment</w:t>
            </w:r>
            <w:proofErr w:type="spellEnd"/>
            <w:r>
              <w:rPr>
                <w:rFonts w:ascii="Calibri" w:eastAsia="SimSun" w:hAnsi="Calibri"/>
                <w:bCs/>
                <w:sz w:val="22"/>
                <w:szCs w:val="22"/>
                <w:lang w:eastAsia="zh-CN"/>
              </w:rPr>
              <w:t xml:space="preserve"> should be considered for case 1 as well. As commented by some other companies, at least we need to discuss the power sharing between DU and MT, which may incur different power control mechanism as existing one.</w:t>
            </w:r>
          </w:p>
          <w:p w14:paraId="4BD86CA6" w14:textId="77777777" w:rsidR="00B90547" w:rsidRDefault="00B90547">
            <w:pPr>
              <w:rPr>
                <w:rFonts w:ascii="Calibri" w:eastAsia="SimSun" w:hAnsi="Calibri"/>
                <w:bCs/>
                <w:sz w:val="22"/>
                <w:szCs w:val="22"/>
                <w:lang w:eastAsia="zh-CN"/>
              </w:rPr>
            </w:pPr>
          </w:p>
          <w:p w14:paraId="48CD0235"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For resource partitioning, both AL and BH may be impacted in case 1 and case 2, power and interference both AL and BH may be impacted. Such impact may incur some scheduling constrain or resource partitioning constrain. </w:t>
            </w:r>
          </w:p>
        </w:tc>
      </w:tr>
      <w:tr w:rsidR="00B125CB" w14:paraId="316BAA08" w14:textId="77777777">
        <w:trPr>
          <w:trHeight w:val="386"/>
        </w:trPr>
        <w:tc>
          <w:tcPr>
            <w:tcW w:w="1691" w:type="dxa"/>
            <w:shd w:val="clear" w:color="auto" w:fill="auto"/>
          </w:tcPr>
          <w:p w14:paraId="42978BE1" w14:textId="463C587D" w:rsidR="00B125CB" w:rsidRDefault="00117BEA">
            <w:pPr>
              <w:rPr>
                <w:rFonts w:ascii="Calibri" w:eastAsiaTheme="minorEastAsia" w:hAnsi="Calibri"/>
                <w:bCs/>
                <w:sz w:val="22"/>
                <w:szCs w:val="22"/>
                <w:lang w:eastAsia="zh-CN"/>
              </w:rPr>
            </w:pPr>
            <w:r>
              <w:rPr>
                <w:rFonts w:ascii="Calibri" w:eastAsiaTheme="minorEastAsia" w:hAnsi="Calibri"/>
                <w:bCs/>
                <w:sz w:val="22"/>
                <w:szCs w:val="22"/>
                <w:lang w:eastAsia="zh-CN"/>
              </w:rPr>
              <w:t>Intel2</w:t>
            </w:r>
          </w:p>
        </w:tc>
        <w:tc>
          <w:tcPr>
            <w:tcW w:w="2265" w:type="dxa"/>
            <w:shd w:val="clear" w:color="auto" w:fill="auto"/>
          </w:tcPr>
          <w:p w14:paraId="4ADE0E8E" w14:textId="77777777" w:rsidR="00B125CB" w:rsidRDefault="00B125CB">
            <w:pPr>
              <w:rPr>
                <w:rFonts w:ascii="Calibri" w:eastAsia="Malgun Gothic" w:hAnsi="Calibri"/>
                <w:bCs/>
                <w:sz w:val="22"/>
                <w:szCs w:val="22"/>
                <w:lang w:eastAsia="ko-KR"/>
              </w:rPr>
            </w:pPr>
          </w:p>
        </w:tc>
        <w:tc>
          <w:tcPr>
            <w:tcW w:w="6114" w:type="dxa"/>
            <w:shd w:val="clear" w:color="auto" w:fill="auto"/>
          </w:tcPr>
          <w:p w14:paraId="11783851" w14:textId="77777777" w:rsidR="00B125CB" w:rsidRDefault="00117BEA">
            <w:pPr>
              <w:rPr>
                <w:rFonts w:ascii="Calibri" w:eastAsia="SimSun" w:hAnsi="Calibri"/>
                <w:bCs/>
                <w:sz w:val="22"/>
                <w:szCs w:val="22"/>
                <w:lang w:eastAsia="zh-CN"/>
              </w:rPr>
            </w:pPr>
            <w:r>
              <w:rPr>
                <w:rFonts w:ascii="Calibri" w:eastAsia="SimSun" w:hAnsi="Calibri"/>
                <w:bCs/>
                <w:sz w:val="22"/>
                <w:szCs w:val="22"/>
                <w:lang w:eastAsia="zh-CN"/>
              </w:rPr>
              <w:t xml:space="preserve">We just found out there are some misalignment with the definition of Case3 (MT TX/DU RX) / Case 4 (MT RX/DU TX) and the timing illustration figures (Figure 3 in the right lower corresponding to MT RX/DU TX, which is Case 4; Figure 4 in the left lower corresponding to MT TX/DU RX, which is Case 3). </w:t>
            </w:r>
          </w:p>
          <w:p w14:paraId="64A3BADB" w14:textId="1F7222ED" w:rsidR="00117BEA" w:rsidRDefault="00117BEA">
            <w:pPr>
              <w:rPr>
                <w:rFonts w:ascii="Calibri" w:eastAsia="SimSun" w:hAnsi="Calibri"/>
                <w:bCs/>
                <w:sz w:val="22"/>
                <w:szCs w:val="22"/>
                <w:lang w:eastAsia="zh-CN"/>
              </w:rPr>
            </w:pPr>
          </w:p>
          <w:p w14:paraId="78B2A31A" w14:textId="782827CF" w:rsidR="00117BEA" w:rsidRDefault="00117BEA">
            <w:pPr>
              <w:rPr>
                <w:rFonts w:ascii="Calibri" w:eastAsia="SimSun" w:hAnsi="Calibri"/>
                <w:bCs/>
                <w:sz w:val="22"/>
                <w:szCs w:val="22"/>
                <w:lang w:eastAsia="zh-CN"/>
              </w:rPr>
            </w:pPr>
            <w:r w:rsidRPr="00117BEA">
              <w:rPr>
                <w:rFonts w:ascii="Calibri" w:eastAsia="SimSun" w:hAnsi="Calibri"/>
                <w:bCs/>
                <w:sz w:val="22"/>
                <w:szCs w:val="22"/>
                <w:lang w:eastAsia="zh-CN"/>
              </w:rPr>
              <w:t xml:space="preserve">Hence, in the above summary table, for the last </w:t>
            </w:r>
            <w:r w:rsidRPr="00117BEA">
              <w:rPr>
                <w:rFonts w:ascii="Calibri" w:eastAsia="SimSun" w:hAnsi="Calibri"/>
                <w:b/>
                <w:sz w:val="22"/>
                <w:szCs w:val="22"/>
                <w:lang w:eastAsia="zh-CN"/>
              </w:rPr>
              <w:t>Timing</w:t>
            </w:r>
            <w:r w:rsidRPr="00117BEA">
              <w:rPr>
                <w:rFonts w:ascii="Calibri" w:eastAsia="SimSun" w:hAnsi="Calibri"/>
                <w:bCs/>
                <w:sz w:val="22"/>
                <w:szCs w:val="22"/>
                <w:lang w:eastAsia="zh-CN"/>
              </w:rPr>
              <w:t xml:space="preserve"> column,</w:t>
            </w:r>
          </w:p>
          <w:p w14:paraId="1417C47D" w14:textId="4CACE24B" w:rsid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“Timing alignment not possible” should apply for Case 4 (MT RX/DU TX)</w:t>
            </w:r>
            <w:r>
              <w:rPr>
                <w:rFonts w:ascii="Calibri" w:eastAsia="SimSun" w:hAnsi="Calibri"/>
                <w:bCs/>
                <w:sz w:val="22"/>
                <w:szCs w:val="22"/>
                <w:lang w:eastAsia="zh-CN"/>
              </w:rPr>
              <w:t xml:space="preserve">; </w:t>
            </w:r>
          </w:p>
          <w:p w14:paraId="43E132EE" w14:textId="006093EE" w:rsidR="00117BEA" w:rsidRPr="00117BEA" w:rsidRDefault="00117BEA" w:rsidP="00117BEA">
            <w:pPr>
              <w:pStyle w:val="ListParagraph"/>
              <w:numPr>
                <w:ilvl w:val="0"/>
                <w:numId w:val="20"/>
              </w:numPr>
              <w:rPr>
                <w:rFonts w:ascii="Calibri" w:eastAsia="SimSun" w:hAnsi="Calibri"/>
                <w:bCs/>
                <w:sz w:val="22"/>
                <w:szCs w:val="22"/>
                <w:lang w:eastAsia="zh-CN"/>
              </w:rPr>
            </w:pPr>
            <w:r w:rsidRPr="00117BEA">
              <w:rPr>
                <w:rFonts w:ascii="Calibri" w:eastAsia="SimSun" w:hAnsi="Calibri"/>
                <w:bCs/>
                <w:sz w:val="22"/>
                <w:szCs w:val="22"/>
                <w:lang w:eastAsia="zh-CN"/>
              </w:rPr>
              <w:t>“</w:t>
            </w:r>
            <w:r w:rsidRPr="00117BEA">
              <w:rPr>
                <w:rFonts w:ascii="Calibri" w:hAnsi="Calibri"/>
                <w:sz w:val="22"/>
                <w:szCs w:val="22"/>
              </w:rPr>
              <w:t>Timing alignment possible with parent timing advance and backhaul propagation delay known at child</w:t>
            </w:r>
            <w:r w:rsidRPr="00117BEA">
              <w:rPr>
                <w:rFonts w:ascii="Calibri" w:eastAsia="SimSun" w:hAnsi="Calibri"/>
                <w:bCs/>
                <w:sz w:val="22"/>
                <w:szCs w:val="22"/>
                <w:lang w:eastAsia="zh-CN"/>
              </w:rPr>
              <w:t xml:space="preserve">” should apply for Case 3 (MT TX/DU RX). </w:t>
            </w:r>
          </w:p>
        </w:tc>
      </w:tr>
      <w:tr w:rsidR="00B125CB" w14:paraId="44216FC2" w14:textId="77777777">
        <w:trPr>
          <w:trHeight w:val="386"/>
        </w:trPr>
        <w:tc>
          <w:tcPr>
            <w:tcW w:w="1691" w:type="dxa"/>
            <w:shd w:val="clear" w:color="auto" w:fill="auto"/>
          </w:tcPr>
          <w:p w14:paraId="7AAEA286" w14:textId="77777777" w:rsidR="00B125CB" w:rsidRDefault="00B125CB">
            <w:pPr>
              <w:rPr>
                <w:rFonts w:ascii="Calibri" w:eastAsiaTheme="minorEastAsia" w:hAnsi="Calibri"/>
                <w:bCs/>
                <w:sz w:val="22"/>
                <w:szCs w:val="22"/>
                <w:lang w:eastAsia="zh-CN"/>
              </w:rPr>
            </w:pPr>
          </w:p>
        </w:tc>
        <w:tc>
          <w:tcPr>
            <w:tcW w:w="2265" w:type="dxa"/>
            <w:shd w:val="clear" w:color="auto" w:fill="auto"/>
          </w:tcPr>
          <w:p w14:paraId="189DF8C6" w14:textId="77777777" w:rsidR="00B125CB" w:rsidRDefault="00B125CB">
            <w:pPr>
              <w:rPr>
                <w:rFonts w:ascii="Calibri" w:eastAsia="Malgun Gothic" w:hAnsi="Calibri"/>
                <w:bCs/>
                <w:sz w:val="22"/>
                <w:szCs w:val="22"/>
                <w:lang w:eastAsia="ko-KR"/>
              </w:rPr>
            </w:pPr>
          </w:p>
        </w:tc>
        <w:tc>
          <w:tcPr>
            <w:tcW w:w="6114" w:type="dxa"/>
            <w:shd w:val="clear" w:color="auto" w:fill="auto"/>
          </w:tcPr>
          <w:p w14:paraId="7F5D94C6" w14:textId="77777777" w:rsidR="00B125CB" w:rsidRDefault="00B125CB">
            <w:pPr>
              <w:rPr>
                <w:rFonts w:ascii="Calibri" w:eastAsia="SimSun" w:hAnsi="Calibri"/>
                <w:bCs/>
                <w:sz w:val="22"/>
                <w:szCs w:val="22"/>
                <w:lang w:eastAsia="zh-CN"/>
              </w:rPr>
            </w:pPr>
          </w:p>
        </w:tc>
      </w:tr>
    </w:tbl>
    <w:p w14:paraId="5C8127F0" w14:textId="77777777" w:rsidR="009565D2" w:rsidRDefault="009565D2" w:rsidP="00CE7354">
      <w:pPr>
        <w:rPr>
          <w:rFonts w:ascii="Calibri" w:hAnsi="Calibri" w:cs="Calibri"/>
          <w:color w:val="000000"/>
          <w:sz w:val="22"/>
          <w:szCs w:val="22"/>
        </w:rPr>
      </w:pPr>
    </w:p>
    <w:p w14:paraId="33C5038A" w14:textId="77777777" w:rsidR="00952DC2" w:rsidRDefault="00952DC2">
      <w:pPr>
        <w:ind w:left="720"/>
        <w:rPr>
          <w:rFonts w:ascii="Calibri" w:hAnsi="Calibri" w:cs="Calibri"/>
          <w:color w:val="000000"/>
          <w:sz w:val="22"/>
          <w:szCs w:val="22"/>
        </w:rPr>
      </w:pPr>
    </w:p>
    <w:p w14:paraId="6549663D" w14:textId="0785152A" w:rsidR="00CE7354" w:rsidRPr="00B52768" w:rsidRDefault="009565D2" w:rsidP="009D1491">
      <w:pPr>
        <w:pStyle w:val="Heading2"/>
        <w:numPr>
          <w:ilvl w:val="0"/>
          <w:numId w:val="0"/>
        </w:numPr>
        <w:rPr>
          <w:rFonts w:ascii="Calibri" w:hAnsi="Calibri"/>
          <w:b w:val="0"/>
          <w:i w:val="0"/>
          <w:sz w:val="22"/>
          <w:szCs w:val="22"/>
        </w:rPr>
      </w:pPr>
      <w:r>
        <w:rPr>
          <w:noProof/>
          <w:lang w:eastAsia="zh-CN"/>
        </w:rPr>
        <w:lastRenderedPageBreak/>
        <mc:AlternateContent>
          <mc:Choice Requires="wps">
            <w:drawing>
              <wp:anchor distT="0" distB="0" distL="114300" distR="114300" simplePos="0" relativeHeight="251663360" behindDoc="0" locked="0" layoutInCell="1" allowOverlap="1" wp14:anchorId="703DD20A" wp14:editId="0EAFAB31">
                <wp:simplePos x="0" y="0"/>
                <wp:positionH relativeFrom="column">
                  <wp:posOffset>0</wp:posOffset>
                </wp:positionH>
                <wp:positionV relativeFrom="paragraph">
                  <wp:posOffset>0</wp:posOffset>
                </wp:positionV>
                <wp:extent cx="1828800" cy="1828800"/>
                <wp:effectExtent l="0" t="0" r="0" b="0"/>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B669044" w14:textId="77777777" w:rsidR="000F22F2" w:rsidRPr="00F925EF" w:rsidRDefault="000F22F2" w:rsidP="000E0F99">
                            <w:pPr>
                              <w:rPr>
                                <w:b/>
                                <w:bCs/>
                                <w:lang w:eastAsia="x-none"/>
                              </w:rPr>
                            </w:pPr>
                            <w:r>
                              <w:rPr>
                                <w:b/>
                                <w:bCs/>
                                <w:lang w:eastAsia="x-none"/>
                              </w:rPr>
                              <w:t>For further discussion in RAN1#102-e</w:t>
                            </w:r>
                          </w:p>
                          <w:p w14:paraId="08B95E38" w14:textId="77777777" w:rsidR="000F22F2" w:rsidRPr="00F925EF" w:rsidRDefault="000F22F2"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F22F2" w:rsidRPr="00F925EF" w:rsidRDefault="000F22F2"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0F22F2" w:rsidRPr="00F925EF" w:rsidRDefault="000F22F2"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0F22F2" w:rsidRPr="00F925EF" w:rsidRDefault="000F22F2" w:rsidP="000E0F99">
                            <w:pPr>
                              <w:pStyle w:val="ListParagraph"/>
                              <w:numPr>
                                <w:ilvl w:val="0"/>
                                <w:numId w:val="27"/>
                              </w:numPr>
                              <w:rPr>
                                <w:rFonts w:eastAsia="Calibri" w:cs="Times"/>
                              </w:rPr>
                            </w:pPr>
                            <w:r w:rsidRPr="00F925EF">
                              <w:rPr>
                                <w:rFonts w:eastAsia="Calibri" w:cs="Times"/>
                              </w:rPr>
                              <w:t>Power control</w:t>
                            </w:r>
                          </w:p>
                          <w:p w14:paraId="36BE6043" w14:textId="77777777" w:rsidR="000F22F2" w:rsidRPr="00F925EF" w:rsidRDefault="000F22F2" w:rsidP="000E0F99">
                            <w:pPr>
                              <w:pStyle w:val="ListParagraph"/>
                              <w:numPr>
                                <w:ilvl w:val="0"/>
                                <w:numId w:val="27"/>
                              </w:numPr>
                              <w:rPr>
                                <w:rFonts w:eastAsia="Calibri" w:cs="Times"/>
                              </w:rPr>
                            </w:pPr>
                            <w:r w:rsidRPr="00F925EF">
                              <w:rPr>
                                <w:rFonts w:eastAsia="Calibri" w:cs="Times"/>
                              </w:rPr>
                              <w:t>Resource partitioning</w:t>
                            </w:r>
                          </w:p>
                          <w:p w14:paraId="407FAA1B" w14:textId="77777777" w:rsidR="000F22F2" w:rsidRPr="00F925EF" w:rsidRDefault="000F22F2"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0F22F2" w:rsidRPr="00F925EF" w:rsidRDefault="000F22F2"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F22F2" w:rsidRPr="006C21A8" w:rsidRDefault="000F22F2" w:rsidP="00D5277D">
                            <w:pPr>
                              <w:pStyle w:val="ListParagraph"/>
                              <w:numPr>
                                <w:ilvl w:val="0"/>
                                <w:numId w:val="27"/>
                              </w:numPr>
                              <w:rPr>
                                <w:rFonts w:eastAsia="Calibri" w:cs="Times"/>
                              </w:rPr>
                            </w:pPr>
                            <w:r w:rsidRPr="00F925EF">
                              <w:rPr>
                                <w:rFonts w:eastAsia="Calibri" w:cs="Times"/>
                              </w:rPr>
                              <w:t>Problems due to timing misalignment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03DD20A" id="Text Box 11" o:spid="_x0000_s1027" type="#_x0000_t202" style="position:absolute;left:0;text-align:left;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ES+izE9AgAAgQQAAA4AAAAAAAAA&#13;&#10;AAAAAAAALgIAAGRycy9lMm9Eb2MueG1sUEsBAi0AFAAGAAgAAAAhAAUyY4naAAAACgEAAA8AAAAA&#13;&#10;AAAAAAAAAAAAlwQAAGRycy9kb3ducmV2LnhtbFBLBQYAAAAABAAEAPMAAACeBQAAAAA=&#13;&#10;" filled="f" strokeweight=".5pt">
                <v:textbox style="mso-fit-shape-to-text:t">
                  <w:txbxContent>
                    <w:p w14:paraId="5B669044" w14:textId="77777777" w:rsidR="000F22F2" w:rsidRPr="00F925EF" w:rsidRDefault="000F22F2" w:rsidP="000E0F99">
                      <w:pPr>
                        <w:rPr>
                          <w:b/>
                          <w:bCs/>
                          <w:lang w:eastAsia="x-none"/>
                        </w:rPr>
                      </w:pPr>
                      <w:r>
                        <w:rPr>
                          <w:b/>
                          <w:bCs/>
                          <w:lang w:eastAsia="x-none"/>
                        </w:rPr>
                        <w:t>For further discussion in RAN1#102-e</w:t>
                      </w:r>
                    </w:p>
                    <w:p w14:paraId="08B95E38" w14:textId="77777777" w:rsidR="000F22F2" w:rsidRPr="00F925EF" w:rsidRDefault="000F22F2" w:rsidP="000E0F99">
                      <w:pPr>
                        <w:rPr>
                          <w:rFonts w:eastAsia="Calibri" w:cs="Times"/>
                          <w:szCs w:val="20"/>
                        </w:rPr>
                      </w:pPr>
                      <w:r w:rsidRPr="00F925EF">
                        <w:rPr>
                          <w:rFonts w:eastAsia="Calibri" w:cs="Times"/>
                          <w:szCs w:val="20"/>
                        </w:rPr>
                        <w:t>For different multiplexing cases (cases 1, 2, 3, 4), identify factors that needs to be considered in Rel-17 IAB including:</w:t>
                      </w:r>
                    </w:p>
                    <w:p w14:paraId="4A6031D5" w14:textId="77777777" w:rsidR="000F22F2" w:rsidRPr="00F925EF" w:rsidRDefault="000F22F2" w:rsidP="000E0F99">
                      <w:pPr>
                        <w:pStyle w:val="ListParagraph"/>
                        <w:numPr>
                          <w:ilvl w:val="0"/>
                          <w:numId w:val="27"/>
                        </w:numPr>
                        <w:rPr>
                          <w:rFonts w:eastAsia="Calibri" w:cs="Times"/>
                        </w:rPr>
                      </w:pPr>
                      <w:r w:rsidRPr="00F925EF">
                        <w:rPr>
                          <w:rFonts w:eastAsia="Calibri" w:cs="Times"/>
                        </w:rPr>
                        <w:t>Antenna/RF front-end impact</w:t>
                      </w:r>
                    </w:p>
                    <w:p w14:paraId="676487A7" w14:textId="77777777" w:rsidR="000F22F2" w:rsidRPr="00F925EF" w:rsidRDefault="000F22F2" w:rsidP="000E0F99">
                      <w:pPr>
                        <w:pStyle w:val="ListParagraph"/>
                        <w:numPr>
                          <w:ilvl w:val="0"/>
                          <w:numId w:val="27"/>
                        </w:numPr>
                        <w:rPr>
                          <w:rFonts w:eastAsia="Calibri" w:cs="Times"/>
                        </w:rPr>
                      </w:pPr>
                      <w:r w:rsidRPr="00F925EF">
                        <w:rPr>
                          <w:rFonts w:eastAsia="Calibri" w:cs="Times"/>
                        </w:rPr>
                        <w:t>Interference type and interference handling</w:t>
                      </w:r>
                    </w:p>
                    <w:p w14:paraId="16B4F241" w14:textId="77777777" w:rsidR="000F22F2" w:rsidRPr="00F925EF" w:rsidRDefault="000F22F2" w:rsidP="000E0F99">
                      <w:pPr>
                        <w:pStyle w:val="ListParagraph"/>
                        <w:numPr>
                          <w:ilvl w:val="0"/>
                          <w:numId w:val="27"/>
                        </w:numPr>
                        <w:rPr>
                          <w:rFonts w:eastAsia="Calibri" w:cs="Times"/>
                        </w:rPr>
                      </w:pPr>
                      <w:r w:rsidRPr="00F925EF">
                        <w:rPr>
                          <w:rFonts w:eastAsia="Calibri" w:cs="Times"/>
                        </w:rPr>
                        <w:t>Power control</w:t>
                      </w:r>
                    </w:p>
                    <w:p w14:paraId="36BE6043" w14:textId="77777777" w:rsidR="000F22F2" w:rsidRPr="00F925EF" w:rsidRDefault="000F22F2" w:rsidP="000E0F99">
                      <w:pPr>
                        <w:pStyle w:val="ListParagraph"/>
                        <w:numPr>
                          <w:ilvl w:val="0"/>
                          <w:numId w:val="27"/>
                        </w:numPr>
                        <w:rPr>
                          <w:rFonts w:eastAsia="Calibri" w:cs="Times"/>
                        </w:rPr>
                      </w:pPr>
                      <w:r w:rsidRPr="00F925EF">
                        <w:rPr>
                          <w:rFonts w:eastAsia="Calibri" w:cs="Times"/>
                        </w:rPr>
                        <w:t>Resource partitioning</w:t>
                      </w:r>
                    </w:p>
                    <w:p w14:paraId="407FAA1B" w14:textId="77777777" w:rsidR="000F22F2" w:rsidRPr="00F925EF" w:rsidRDefault="000F22F2" w:rsidP="000E0F99">
                      <w:pPr>
                        <w:pStyle w:val="ListParagraph"/>
                        <w:numPr>
                          <w:ilvl w:val="0"/>
                          <w:numId w:val="27"/>
                        </w:numPr>
                        <w:rPr>
                          <w:rFonts w:eastAsia="Calibri" w:cs="Times"/>
                        </w:rPr>
                      </w:pPr>
                      <w:r w:rsidRPr="00F925EF">
                        <w:rPr>
                          <w:rFonts w:eastAsia="Calibri" w:cs="Times"/>
                        </w:rPr>
                        <w:t>Impact on access link UEs</w:t>
                      </w:r>
                    </w:p>
                    <w:p w14:paraId="7CAD9763" w14:textId="77777777" w:rsidR="000F22F2" w:rsidRPr="00F925EF" w:rsidRDefault="000F22F2" w:rsidP="000E0F99">
                      <w:pPr>
                        <w:pStyle w:val="ListParagraph"/>
                        <w:numPr>
                          <w:ilvl w:val="0"/>
                          <w:numId w:val="27"/>
                        </w:numPr>
                        <w:rPr>
                          <w:rFonts w:eastAsia="Calibri" w:cs="Times"/>
                        </w:rPr>
                      </w:pPr>
                      <w:r w:rsidRPr="00F925EF">
                        <w:rPr>
                          <w:rFonts w:eastAsia="Calibri" w:cs="Times"/>
                        </w:rPr>
                        <w:t>Where the multiplexing cases are applicable to paired or unpaired spectrum</w:t>
                      </w:r>
                    </w:p>
                    <w:p w14:paraId="2A95990B" w14:textId="77777777" w:rsidR="000F22F2" w:rsidRPr="006C21A8" w:rsidRDefault="000F22F2" w:rsidP="00D5277D">
                      <w:pPr>
                        <w:pStyle w:val="ListParagraph"/>
                        <w:numPr>
                          <w:ilvl w:val="0"/>
                          <w:numId w:val="27"/>
                        </w:numPr>
                        <w:rPr>
                          <w:rFonts w:eastAsia="Calibri" w:cs="Times"/>
                        </w:rPr>
                      </w:pPr>
                      <w:r w:rsidRPr="00F925EF">
                        <w:rPr>
                          <w:rFonts w:eastAsia="Calibri" w:cs="Times"/>
                        </w:rPr>
                        <w:t>Problems due to timing misalignment</w:t>
                      </w:r>
                    </w:p>
                  </w:txbxContent>
                </v:textbox>
                <w10:wrap type="square"/>
              </v:shape>
            </w:pict>
          </mc:Fallback>
        </mc:AlternateContent>
      </w:r>
    </w:p>
    <w:p w14:paraId="109C7CC0" w14:textId="4B6B0FC9" w:rsidR="009D1491" w:rsidRDefault="002A7B46" w:rsidP="009D1491">
      <w:pPr>
        <w:pStyle w:val="Heading2"/>
        <w:numPr>
          <w:ilvl w:val="0"/>
          <w:numId w:val="0"/>
        </w:numPr>
        <w:rPr>
          <w:rFonts w:ascii="Calibri" w:hAnsi="Calibri"/>
          <w:bCs/>
          <w:i w:val="0"/>
          <w:sz w:val="22"/>
          <w:szCs w:val="22"/>
        </w:rPr>
      </w:pPr>
      <w:r w:rsidRPr="00892A14">
        <w:rPr>
          <w:rFonts w:ascii="Calibri" w:hAnsi="Calibri"/>
          <w:bCs/>
          <w:i w:val="0"/>
          <w:sz w:val="22"/>
          <w:szCs w:val="22"/>
        </w:rPr>
        <w:t>FL Proposal 2.2.2</w:t>
      </w:r>
      <w:r>
        <w:rPr>
          <w:rFonts w:ascii="Calibri" w:hAnsi="Calibri"/>
          <w:bCs/>
          <w:i w:val="0"/>
          <w:sz w:val="22"/>
          <w:szCs w:val="22"/>
        </w:rPr>
        <w:t>:</w:t>
      </w:r>
      <w:r w:rsidR="00D555DE">
        <w:rPr>
          <w:rFonts w:ascii="Calibri" w:hAnsi="Calibri"/>
          <w:bCs/>
          <w:i w:val="0"/>
          <w:sz w:val="22"/>
          <w:szCs w:val="22"/>
        </w:rPr>
        <w:t xml:space="preserve"> </w:t>
      </w:r>
    </w:p>
    <w:p w14:paraId="26978A56" w14:textId="57D1B058" w:rsidR="00B52768" w:rsidRDefault="00B52768" w:rsidP="009D1491">
      <w:pPr>
        <w:pStyle w:val="Heading2"/>
        <w:numPr>
          <w:ilvl w:val="0"/>
          <w:numId w:val="0"/>
        </w:numPr>
        <w:rPr>
          <w:rFonts w:ascii="Calibri" w:hAnsi="Calibri"/>
          <w:b w:val="0"/>
          <w:i w:val="0"/>
          <w:sz w:val="22"/>
          <w:szCs w:val="22"/>
        </w:rPr>
      </w:pPr>
      <w:r>
        <w:rPr>
          <w:rFonts w:ascii="Calibri" w:hAnsi="Calibri"/>
          <w:b w:val="0"/>
          <w:i w:val="0"/>
          <w:sz w:val="22"/>
          <w:szCs w:val="22"/>
        </w:rPr>
        <w:t xml:space="preserve">Further consider </w:t>
      </w:r>
      <w:r w:rsidR="00E03ABE">
        <w:rPr>
          <w:rFonts w:ascii="Calibri" w:hAnsi="Calibri"/>
          <w:b w:val="0"/>
          <w:i w:val="0"/>
          <w:sz w:val="22"/>
          <w:szCs w:val="22"/>
        </w:rPr>
        <w:t>whether there is a need</w:t>
      </w:r>
      <w:r w:rsidR="003435EF">
        <w:rPr>
          <w:rFonts w:ascii="Calibri" w:hAnsi="Calibri"/>
          <w:b w:val="0"/>
          <w:i w:val="0"/>
          <w:sz w:val="22"/>
          <w:szCs w:val="22"/>
        </w:rPr>
        <w:t xml:space="preserve"> </w:t>
      </w:r>
      <w:r w:rsidR="00D40D24">
        <w:rPr>
          <w:rFonts w:ascii="Calibri" w:hAnsi="Calibri"/>
          <w:b w:val="0"/>
          <w:i w:val="0"/>
          <w:sz w:val="22"/>
          <w:szCs w:val="22"/>
        </w:rPr>
        <w:t xml:space="preserve">to </w:t>
      </w:r>
      <w:r w:rsidR="003435EF">
        <w:rPr>
          <w:rFonts w:ascii="Calibri" w:hAnsi="Calibri"/>
          <w:b w:val="0"/>
          <w:i w:val="0"/>
          <w:sz w:val="22"/>
          <w:szCs w:val="22"/>
        </w:rPr>
        <w:t xml:space="preserve">differentiate </w:t>
      </w:r>
      <w:r w:rsidR="00E03ABE">
        <w:rPr>
          <w:rFonts w:ascii="Calibri" w:hAnsi="Calibri"/>
          <w:b w:val="0"/>
          <w:i w:val="0"/>
          <w:sz w:val="22"/>
          <w:szCs w:val="22"/>
        </w:rPr>
        <w:t>the</w:t>
      </w:r>
      <w:r>
        <w:rPr>
          <w:rFonts w:ascii="Calibri" w:hAnsi="Calibri"/>
          <w:b w:val="0"/>
          <w:i w:val="0"/>
          <w:sz w:val="22"/>
          <w:szCs w:val="22"/>
        </w:rPr>
        <w:t xml:space="preserve"> </w:t>
      </w:r>
      <w:r w:rsidR="00D555DE">
        <w:rPr>
          <w:rFonts w:ascii="Calibri" w:hAnsi="Calibri"/>
          <w:b w:val="0"/>
          <w:i w:val="0"/>
          <w:sz w:val="22"/>
          <w:szCs w:val="22"/>
        </w:rPr>
        <w:t>following</w:t>
      </w:r>
      <w:r w:rsidR="009D1491">
        <w:rPr>
          <w:rFonts w:ascii="Calibri" w:hAnsi="Calibri"/>
          <w:b w:val="0"/>
          <w:i w:val="0"/>
          <w:sz w:val="22"/>
          <w:szCs w:val="22"/>
        </w:rPr>
        <w:t xml:space="preserve"> IAB node capabilities</w:t>
      </w:r>
      <w:r>
        <w:rPr>
          <w:rFonts w:ascii="Calibri" w:hAnsi="Calibri"/>
          <w:b w:val="0"/>
          <w:i w:val="0"/>
          <w:sz w:val="22"/>
          <w:szCs w:val="22"/>
        </w:rPr>
        <w:t xml:space="preserve"> </w:t>
      </w:r>
      <w:r w:rsidR="00E03ABE">
        <w:rPr>
          <w:rFonts w:ascii="Calibri" w:hAnsi="Calibri"/>
          <w:b w:val="0"/>
          <w:i w:val="0"/>
          <w:sz w:val="22"/>
          <w:szCs w:val="22"/>
        </w:rPr>
        <w:t>for</w:t>
      </w:r>
      <w:r>
        <w:rPr>
          <w:rFonts w:ascii="Calibri" w:hAnsi="Calibri"/>
          <w:b w:val="0"/>
          <w:i w:val="0"/>
          <w:sz w:val="22"/>
          <w:szCs w:val="22"/>
        </w:rPr>
        <w:t xml:space="preserve"> different resource multiplexing cases</w:t>
      </w:r>
      <w:r w:rsidR="00E03ABE">
        <w:rPr>
          <w:rFonts w:ascii="Calibri" w:hAnsi="Calibri"/>
          <w:b w:val="0"/>
          <w:i w:val="0"/>
          <w:sz w:val="22"/>
          <w:szCs w:val="22"/>
        </w:rPr>
        <w:t xml:space="preserve"> (i.e. identify potential specification impact)</w:t>
      </w:r>
      <w:r>
        <w:rPr>
          <w:rFonts w:ascii="Calibri" w:hAnsi="Calibri"/>
          <w:b w:val="0"/>
          <w:i w:val="0"/>
          <w:sz w:val="22"/>
          <w:szCs w:val="22"/>
        </w:rPr>
        <w:t>:</w:t>
      </w:r>
    </w:p>
    <w:p w14:paraId="10848C25" w14:textId="26BD0E1B" w:rsidR="002E0019" w:rsidRDefault="002E0019" w:rsidP="002E0019">
      <w:pPr>
        <w:pStyle w:val="Heading2"/>
        <w:numPr>
          <w:ilvl w:val="0"/>
          <w:numId w:val="33"/>
        </w:numPr>
        <w:rPr>
          <w:rFonts w:ascii="Calibri" w:hAnsi="Calibri"/>
          <w:b w:val="0"/>
          <w:i w:val="0"/>
          <w:sz w:val="22"/>
          <w:szCs w:val="22"/>
        </w:rPr>
      </w:pPr>
      <w:r>
        <w:rPr>
          <w:rFonts w:ascii="Calibri" w:hAnsi="Calibri"/>
          <w:b w:val="0"/>
          <w:i w:val="0"/>
          <w:sz w:val="22"/>
          <w:szCs w:val="22"/>
        </w:rPr>
        <w:t>Baseband timing (mis)alignment between IAB-MT and IAB-DU</w:t>
      </w:r>
    </w:p>
    <w:p w14:paraId="072932AB" w14:textId="6529A858" w:rsidR="002E0019"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2E0019" w:rsidRPr="002E0019">
        <w:rPr>
          <w:rFonts w:ascii="Calibri" w:hAnsi="Calibri"/>
          <w:b w:val="0"/>
          <w:i w:val="0"/>
          <w:sz w:val="22"/>
          <w:szCs w:val="22"/>
        </w:rPr>
        <w:t>eparate vs. shared antenna panels</w:t>
      </w:r>
      <w:r>
        <w:rPr>
          <w:rFonts w:ascii="Calibri" w:hAnsi="Calibri"/>
          <w:b w:val="0"/>
          <w:i w:val="0"/>
          <w:sz w:val="22"/>
          <w:szCs w:val="22"/>
        </w:rPr>
        <w:t>/RF front-end for IAB-MT/IAB-DU</w:t>
      </w:r>
    </w:p>
    <w:p w14:paraId="737456C1" w14:textId="27EA1699" w:rsidR="00B52768" w:rsidRDefault="00E03ABE" w:rsidP="002E0019">
      <w:pPr>
        <w:pStyle w:val="Heading2"/>
        <w:numPr>
          <w:ilvl w:val="0"/>
          <w:numId w:val="33"/>
        </w:numPr>
        <w:rPr>
          <w:rFonts w:ascii="Calibri" w:hAnsi="Calibri"/>
          <w:b w:val="0"/>
          <w:i w:val="0"/>
          <w:sz w:val="22"/>
          <w:szCs w:val="22"/>
        </w:rPr>
      </w:pPr>
      <w:r>
        <w:rPr>
          <w:rFonts w:ascii="Calibri" w:hAnsi="Calibri"/>
          <w:b w:val="0"/>
          <w:i w:val="0"/>
          <w:sz w:val="22"/>
          <w:szCs w:val="22"/>
        </w:rPr>
        <w:t>S</w:t>
      </w:r>
      <w:r w:rsidR="00B52768" w:rsidRPr="002E0019">
        <w:rPr>
          <w:rFonts w:ascii="Calibri" w:hAnsi="Calibri"/>
          <w:b w:val="0"/>
          <w:i w:val="0"/>
          <w:sz w:val="22"/>
          <w:szCs w:val="22"/>
        </w:rPr>
        <w:t>elf-</w:t>
      </w:r>
      <w:r w:rsidR="002E0019" w:rsidRPr="002E0019">
        <w:rPr>
          <w:rFonts w:ascii="Calibri" w:hAnsi="Calibri"/>
          <w:b w:val="0"/>
          <w:i w:val="0"/>
          <w:sz w:val="22"/>
          <w:szCs w:val="22"/>
        </w:rPr>
        <w:t>i</w:t>
      </w:r>
      <w:r w:rsidR="00B52768" w:rsidRPr="002E0019">
        <w:rPr>
          <w:rFonts w:ascii="Calibri" w:hAnsi="Calibri"/>
          <w:b w:val="0"/>
          <w:i w:val="0"/>
          <w:sz w:val="22"/>
          <w:szCs w:val="22"/>
        </w:rPr>
        <w:t>nterference cancellation</w:t>
      </w:r>
    </w:p>
    <w:p w14:paraId="680C9936" w14:textId="7E83EC1E" w:rsidR="002E0019" w:rsidRDefault="002E0019" w:rsidP="002E0019">
      <w:pPr>
        <w:pStyle w:val="Heading2"/>
        <w:numPr>
          <w:ilvl w:val="0"/>
          <w:numId w:val="0"/>
        </w:numPr>
        <w:ind w:left="720"/>
        <w:rPr>
          <w:rFonts w:ascii="Calibri" w:hAnsi="Calibri"/>
          <w:b w:val="0"/>
          <w:i w:val="0"/>
          <w:sz w:val="22"/>
          <w:szCs w:val="22"/>
        </w:rPr>
      </w:pPr>
    </w:p>
    <w:p w14:paraId="573BB005" w14:textId="24DA4A04" w:rsidR="00D40D24" w:rsidRDefault="00D40D24" w:rsidP="00D40D24">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2.2.2?</w:t>
      </w:r>
    </w:p>
    <w:tbl>
      <w:tblPr>
        <w:tblStyle w:val="TableGrid"/>
        <w:tblW w:w="10070" w:type="dxa"/>
        <w:tblLook w:val="04A0" w:firstRow="1" w:lastRow="0" w:firstColumn="1" w:lastColumn="0" w:noHBand="0" w:noVBand="1"/>
      </w:tblPr>
      <w:tblGrid>
        <w:gridCol w:w="1691"/>
        <w:gridCol w:w="2265"/>
        <w:gridCol w:w="6114"/>
      </w:tblGrid>
      <w:tr w:rsidR="00D40D24" w14:paraId="7278BE8D" w14:textId="77777777" w:rsidTr="00D5277D">
        <w:tc>
          <w:tcPr>
            <w:tcW w:w="1691" w:type="dxa"/>
            <w:shd w:val="clear" w:color="auto" w:fill="auto"/>
          </w:tcPr>
          <w:p w14:paraId="27DC9678"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4854D96"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8FE6516"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7CF14231" w14:textId="77777777" w:rsidTr="00D5277D">
        <w:tc>
          <w:tcPr>
            <w:tcW w:w="1691" w:type="dxa"/>
            <w:shd w:val="clear" w:color="auto" w:fill="auto"/>
          </w:tcPr>
          <w:p w14:paraId="13F136EB" w14:textId="49AC6823"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27D48FBE" w14:textId="572C3BB4" w:rsidR="00D40D24" w:rsidRPr="00100A59" w:rsidRDefault="00100A59" w:rsidP="00D5277D">
            <w:pPr>
              <w:rPr>
                <w:rFonts w:ascii="Calibri" w:eastAsia="Calibri" w:hAnsi="Calibri"/>
                <w:sz w:val="22"/>
                <w:szCs w:val="22"/>
              </w:rPr>
            </w:pPr>
            <w:r>
              <w:rPr>
                <w:rFonts w:ascii="Calibri" w:eastAsia="Calibri" w:hAnsi="Calibri"/>
                <w:sz w:val="22"/>
                <w:szCs w:val="22"/>
              </w:rPr>
              <w:t>Yes</w:t>
            </w:r>
          </w:p>
        </w:tc>
        <w:tc>
          <w:tcPr>
            <w:tcW w:w="6114" w:type="dxa"/>
            <w:shd w:val="clear" w:color="auto" w:fill="auto"/>
          </w:tcPr>
          <w:p w14:paraId="209B329C" w14:textId="6F0A3BF2" w:rsidR="00D40D24" w:rsidRPr="00100A59" w:rsidRDefault="00100A59" w:rsidP="00D5277D">
            <w:pPr>
              <w:rPr>
                <w:rFonts w:ascii="Calibri" w:eastAsia="Calibri" w:hAnsi="Calibri"/>
                <w:sz w:val="22"/>
                <w:szCs w:val="22"/>
              </w:rPr>
            </w:pPr>
            <w:r>
              <w:rPr>
                <w:rFonts w:ascii="Calibri" w:eastAsia="Calibri" w:hAnsi="Calibri"/>
                <w:sz w:val="22"/>
                <w:szCs w:val="22"/>
              </w:rPr>
              <w:t>From the online sessions it is clear that these different aspects are not yet fully understood</w:t>
            </w:r>
            <w:r w:rsidR="00521642">
              <w:rPr>
                <w:rFonts w:ascii="Calibri" w:eastAsia="Calibri" w:hAnsi="Calibri"/>
                <w:sz w:val="22"/>
                <w:szCs w:val="22"/>
              </w:rPr>
              <w:t xml:space="preserve"> nor is there a common understanding</w:t>
            </w:r>
            <w:r>
              <w:rPr>
                <w:rFonts w:ascii="Calibri" w:eastAsia="Calibri" w:hAnsi="Calibri"/>
                <w:sz w:val="22"/>
                <w:szCs w:val="22"/>
              </w:rPr>
              <w:t>.</w:t>
            </w:r>
          </w:p>
        </w:tc>
      </w:tr>
      <w:tr w:rsidR="000C0BC8" w14:paraId="7C5C06F5" w14:textId="77777777" w:rsidTr="00D5277D">
        <w:tc>
          <w:tcPr>
            <w:tcW w:w="1691" w:type="dxa"/>
            <w:shd w:val="clear" w:color="auto" w:fill="auto"/>
          </w:tcPr>
          <w:p w14:paraId="4C68D5D0" w14:textId="3DAD01AE" w:rsidR="000C0BC8" w:rsidRPr="000C0BC8" w:rsidRDefault="000C0BC8" w:rsidP="000C0BC8">
            <w:pPr>
              <w:rPr>
                <w:rFonts w:ascii="Calibri" w:eastAsiaTheme="minorEastAsia" w:hAnsi="Calibri"/>
                <w:sz w:val="22"/>
                <w:szCs w:val="22"/>
                <w:lang w:eastAsia="zh-CN"/>
              </w:rPr>
            </w:pPr>
            <w:r w:rsidRPr="000C0BC8">
              <w:rPr>
                <w:rFonts w:ascii="Calibri" w:eastAsiaTheme="minorEastAsia" w:hAnsi="Calibri" w:hint="eastAsia"/>
                <w:bCs/>
                <w:sz w:val="22"/>
                <w:szCs w:val="22"/>
                <w:lang w:eastAsia="zh-CN"/>
              </w:rPr>
              <w:t>H</w:t>
            </w:r>
            <w:r w:rsidRPr="000C0BC8">
              <w:rPr>
                <w:rFonts w:ascii="Calibri" w:eastAsiaTheme="minorEastAsia" w:hAnsi="Calibri"/>
                <w:bCs/>
                <w:sz w:val="22"/>
                <w:szCs w:val="22"/>
                <w:lang w:eastAsia="zh-CN"/>
              </w:rPr>
              <w:t>uawei</w:t>
            </w:r>
          </w:p>
        </w:tc>
        <w:tc>
          <w:tcPr>
            <w:tcW w:w="2265" w:type="dxa"/>
            <w:shd w:val="clear" w:color="auto" w:fill="auto"/>
          </w:tcPr>
          <w:p w14:paraId="31263BF7" w14:textId="12263B1F" w:rsidR="000C0BC8" w:rsidRPr="000C0BC8" w:rsidRDefault="000C0BC8" w:rsidP="000C0BC8">
            <w:pPr>
              <w:rPr>
                <w:rFonts w:ascii="Calibri" w:eastAsiaTheme="minorEastAsia" w:hAnsi="Calibri"/>
                <w:bCs/>
                <w:sz w:val="22"/>
                <w:szCs w:val="22"/>
                <w:lang w:eastAsia="zh-CN"/>
              </w:rPr>
            </w:pPr>
            <w:r w:rsidRPr="000C0BC8">
              <w:rPr>
                <w:rFonts w:ascii="Calibri" w:eastAsiaTheme="minorEastAsia" w:hAnsi="Calibri"/>
                <w:bCs/>
                <w:sz w:val="22"/>
                <w:szCs w:val="22"/>
                <w:lang w:eastAsia="zh-CN"/>
              </w:rPr>
              <w:t>Y</w:t>
            </w:r>
            <w:r w:rsidRPr="000C0BC8">
              <w:rPr>
                <w:rFonts w:ascii="Calibri" w:eastAsiaTheme="minorEastAsia" w:hAnsi="Calibri" w:hint="eastAsia"/>
                <w:bCs/>
                <w:sz w:val="22"/>
                <w:szCs w:val="22"/>
                <w:lang w:eastAsia="zh-CN"/>
              </w:rPr>
              <w:t>es</w:t>
            </w:r>
            <w:r w:rsidRPr="000C0BC8">
              <w:rPr>
                <w:rFonts w:ascii="Calibri" w:eastAsiaTheme="minorEastAsia" w:hAnsi="Calibri"/>
                <w:bCs/>
                <w:sz w:val="22"/>
                <w:szCs w:val="22"/>
                <w:lang w:eastAsia="zh-CN"/>
              </w:rPr>
              <w:t xml:space="preserve"> </w:t>
            </w:r>
            <w:r w:rsidRPr="000C0BC8">
              <w:rPr>
                <w:rFonts w:ascii="Calibri" w:eastAsiaTheme="minorEastAsia" w:hAnsi="Calibri" w:hint="eastAsia"/>
                <w:bCs/>
                <w:sz w:val="22"/>
                <w:szCs w:val="22"/>
                <w:lang w:eastAsia="zh-CN"/>
              </w:rPr>
              <w:t>t</w:t>
            </w:r>
            <w:r w:rsidRPr="000C0BC8">
              <w:rPr>
                <w:rFonts w:ascii="Calibri" w:eastAsiaTheme="minorEastAsia" w:hAnsi="Calibri"/>
                <w:bCs/>
                <w:sz w:val="22"/>
                <w:szCs w:val="22"/>
                <w:lang w:eastAsia="zh-CN"/>
              </w:rPr>
              <w:t>o the first bullet</w:t>
            </w:r>
          </w:p>
          <w:p w14:paraId="6CDF67AC" w14:textId="77777777" w:rsidR="000C0BC8" w:rsidRPr="000C0BC8" w:rsidRDefault="000C0BC8" w:rsidP="000C0BC8">
            <w:pPr>
              <w:rPr>
                <w:rFonts w:ascii="Calibri" w:eastAsia="Calibri" w:hAnsi="Calibri"/>
                <w:sz w:val="22"/>
                <w:szCs w:val="22"/>
              </w:rPr>
            </w:pPr>
          </w:p>
        </w:tc>
        <w:tc>
          <w:tcPr>
            <w:tcW w:w="6114" w:type="dxa"/>
            <w:shd w:val="clear" w:color="auto" w:fill="auto"/>
          </w:tcPr>
          <w:p w14:paraId="72D339E0" w14:textId="0F378998" w:rsidR="00A8078A" w:rsidRPr="00A8078A" w:rsidRDefault="00A8078A" w:rsidP="000C0BC8">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I</w:t>
            </w:r>
            <w:r w:rsidR="000C0BC8" w:rsidRPr="00A8078A">
              <w:rPr>
                <w:rFonts w:ascii="Calibri" w:eastAsiaTheme="minorEastAsia" w:hAnsi="Calibri"/>
                <w:b w:val="0"/>
                <w:i w:val="0"/>
                <w:sz w:val="22"/>
                <w:szCs w:val="22"/>
                <w:lang w:eastAsia="zh-CN"/>
              </w:rPr>
              <w:t xml:space="preserve">t </w:t>
            </w:r>
            <w:r w:rsidR="000C0BC8" w:rsidRPr="00A8078A">
              <w:rPr>
                <w:rFonts w:ascii="Calibri" w:hAnsi="Calibri"/>
                <w:b w:val="0"/>
                <w:i w:val="0"/>
                <w:sz w:val="22"/>
                <w:szCs w:val="22"/>
              </w:rPr>
              <w:t>will</w:t>
            </w:r>
            <w:r w:rsidR="000C0BC8" w:rsidRPr="00A8078A">
              <w:rPr>
                <w:rFonts w:ascii="Calibri" w:eastAsiaTheme="minorEastAsia" w:hAnsi="Calibri"/>
                <w:b w:val="0"/>
                <w:i w:val="0"/>
                <w:sz w:val="22"/>
                <w:szCs w:val="22"/>
                <w:lang w:eastAsia="zh-CN"/>
              </w:rPr>
              <w:t xml:space="preserve"> be good to clarify the intention of</w:t>
            </w:r>
            <w:r>
              <w:rPr>
                <w:rFonts w:ascii="Calibri" w:eastAsiaTheme="minorEastAsia" w:hAnsi="Calibri"/>
                <w:b w:val="0"/>
                <w:i w:val="0"/>
                <w:sz w:val="22"/>
                <w:szCs w:val="22"/>
                <w:lang w:eastAsia="zh-CN"/>
              </w:rPr>
              <w:t xml:space="preserve"> the proposal, i.e. whether the “capabilities” are only listed to facilitate further discussions or the “capabilities” are defined to support different multiplexing cases. If the intention is the latter one, we have the following comments: </w:t>
            </w:r>
          </w:p>
          <w:p w14:paraId="22D73EB6" w14:textId="2852BF3B" w:rsidR="000C0BC8" w:rsidRDefault="000C0BC8" w:rsidP="000C0BC8">
            <w:pPr>
              <w:pStyle w:val="Heading2"/>
              <w:numPr>
                <w:ilvl w:val="0"/>
                <w:numId w:val="0"/>
              </w:numPr>
              <w:ind w:left="576" w:hanging="576"/>
              <w:rPr>
                <w:rFonts w:ascii="Calibri" w:eastAsiaTheme="minorEastAsia" w:hAnsi="Calibri"/>
                <w:b w:val="0"/>
                <w:i w:val="0"/>
                <w:sz w:val="22"/>
                <w:szCs w:val="22"/>
                <w:lang w:eastAsia="zh-CN"/>
              </w:rPr>
            </w:pPr>
            <w:r w:rsidRPr="006B68C4">
              <w:rPr>
                <w:rFonts w:ascii="Calibri" w:eastAsiaTheme="minorEastAsia" w:hAnsi="Calibri" w:hint="eastAsia"/>
                <w:i w:val="0"/>
                <w:sz w:val="22"/>
                <w:szCs w:val="22"/>
                <w:lang w:eastAsia="zh-CN"/>
              </w:rPr>
              <w:t>G</w:t>
            </w:r>
            <w:r w:rsidRPr="006B68C4">
              <w:rPr>
                <w:rFonts w:ascii="Calibri" w:eastAsiaTheme="minorEastAsia" w:hAnsi="Calibri"/>
                <w:i w:val="0"/>
                <w:sz w:val="22"/>
                <w:szCs w:val="22"/>
                <w:lang w:eastAsia="zh-CN"/>
              </w:rPr>
              <w:t>eneral comment</w:t>
            </w:r>
            <w:r>
              <w:rPr>
                <w:rFonts w:ascii="Calibri" w:eastAsiaTheme="minorEastAsia" w:hAnsi="Calibri"/>
                <w:i w:val="0"/>
                <w:sz w:val="22"/>
                <w:szCs w:val="22"/>
                <w:lang w:eastAsia="zh-CN"/>
              </w:rPr>
              <w:t xml:space="preserve"> on IAB node capability</w:t>
            </w:r>
            <w:r>
              <w:rPr>
                <w:rFonts w:ascii="Calibri" w:eastAsiaTheme="minorEastAsia" w:hAnsi="Calibri"/>
                <w:b w:val="0"/>
                <w:i w:val="0"/>
                <w:sz w:val="22"/>
                <w:szCs w:val="22"/>
                <w:lang w:eastAsia="zh-CN"/>
              </w:rPr>
              <w:t>:</w:t>
            </w:r>
          </w:p>
          <w:p w14:paraId="368D86A3" w14:textId="60514D9B"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hint="eastAsia"/>
                <w:b w:val="0"/>
                <w:i w:val="0"/>
                <w:sz w:val="22"/>
                <w:szCs w:val="22"/>
                <w:lang w:eastAsia="zh-CN"/>
              </w:rPr>
              <w:t>From</w:t>
            </w:r>
            <w:r>
              <w:rPr>
                <w:rFonts w:ascii="Calibri" w:eastAsiaTheme="minorEastAsia" w:hAnsi="Calibri"/>
                <w:b w:val="0"/>
                <w:i w:val="0"/>
                <w:sz w:val="22"/>
                <w:szCs w:val="22"/>
                <w:lang w:eastAsia="zh-CN"/>
              </w:rPr>
              <w:t xml:space="preserve"> capability signaling point of view</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all four resource multiplex cases are supported without any restriction in Rel-16. This essentially </w:t>
            </w:r>
            <w:r>
              <w:rPr>
                <w:rFonts w:ascii="Calibri" w:eastAsiaTheme="minorEastAsia" w:hAnsi="Calibri" w:hint="eastAsia"/>
                <w:b w:val="0"/>
                <w:i w:val="0"/>
                <w:sz w:val="22"/>
                <w:szCs w:val="22"/>
                <w:lang w:eastAsia="zh-CN"/>
              </w:rPr>
              <w:t>implies</w:t>
            </w:r>
            <w:r>
              <w:rPr>
                <w:rFonts w:ascii="Calibri" w:eastAsiaTheme="minorEastAsia" w:hAnsi="Calibri"/>
                <w:b w:val="0"/>
                <w:i w:val="0"/>
                <w:sz w:val="22"/>
                <w:szCs w:val="22"/>
                <w:lang w:eastAsia="zh-CN"/>
              </w:rPr>
              <w:t xml:space="preserve"> that simultaneous operations can only be supported when there is sufficient isolation between MT and DU. This is fine for Rel-16 since “</w:t>
            </w:r>
            <w:r>
              <w:rPr>
                <w:rFonts w:ascii="Calibri" w:eastAsiaTheme="minorEastAsia" w:hAnsi="Calibri" w:hint="eastAsia"/>
                <w:b w:val="0"/>
                <w:i w:val="0"/>
                <w:sz w:val="22"/>
                <w:szCs w:val="22"/>
                <w:lang w:eastAsia="zh-CN"/>
              </w:rPr>
              <w:t>non-TDM</w:t>
            </w:r>
            <w:r>
              <w:rPr>
                <w:rFonts w:ascii="Calibri" w:eastAsiaTheme="minorEastAsia" w:hAnsi="Calibri"/>
                <w:b w:val="0"/>
                <w:i w:val="0"/>
                <w:sz w:val="22"/>
                <w:szCs w:val="22"/>
                <w:lang w:eastAsia="zh-CN"/>
              </w:rPr>
              <w:t xml:space="preserve">” operation is not the focus. </w:t>
            </w:r>
          </w:p>
          <w:p w14:paraId="72ECECB3" w14:textId="77777777"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 xml:space="preserve">In Rel-17, RAN1 is tasked to enhance the support of simultaneous operation, </w:t>
            </w:r>
            <w:r>
              <w:rPr>
                <w:rFonts w:ascii="Calibri" w:eastAsiaTheme="minorEastAsia" w:hAnsi="Calibri" w:hint="eastAsia"/>
                <w:b w:val="0"/>
                <w:i w:val="0"/>
                <w:sz w:val="22"/>
                <w:szCs w:val="22"/>
                <w:lang w:eastAsia="zh-CN"/>
              </w:rPr>
              <w:t>i</w:t>
            </w:r>
            <w:r>
              <w:rPr>
                <w:rFonts w:ascii="Calibri" w:eastAsiaTheme="minorEastAsia" w:hAnsi="Calibri"/>
                <w:b w:val="0"/>
                <w:i w:val="0"/>
                <w:sz w:val="22"/>
                <w:szCs w:val="22"/>
                <w:lang w:eastAsia="zh-CN"/>
              </w:rPr>
              <w:t xml:space="preserve">.e. simultaneous operation can also be supported when the isolation between MT and DU is not sufficient. </w:t>
            </w:r>
          </w:p>
          <w:p w14:paraId="6E72EFBB" w14:textId="06A7F749" w:rsidR="000C0BC8" w:rsidRDefault="000C0BC8" w:rsidP="000C0BC8">
            <w:pPr>
              <w:pStyle w:val="Heading2"/>
              <w:numPr>
                <w:ilvl w:val="0"/>
                <w:numId w:val="34"/>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Compared to Rel-16, simultaneous operation for IAB would require some conditions</w:t>
            </w:r>
            <w:r>
              <w:rPr>
                <w:rFonts w:ascii="Calibri" w:eastAsiaTheme="minorEastAsia" w:hAnsi="Calibri" w:hint="eastAsia"/>
                <w:b w:val="0"/>
                <w:i w:val="0"/>
                <w:sz w:val="22"/>
                <w:szCs w:val="22"/>
                <w:lang w:eastAsia="zh-CN"/>
              </w:rPr>
              <w:t>.</w:t>
            </w:r>
            <w:r>
              <w:rPr>
                <w:rFonts w:ascii="Calibri" w:eastAsiaTheme="minorEastAsia" w:hAnsi="Calibri"/>
                <w:b w:val="0"/>
                <w:i w:val="0"/>
                <w:sz w:val="22"/>
                <w:szCs w:val="22"/>
                <w:lang w:eastAsia="zh-CN"/>
              </w:rPr>
              <w:t xml:space="preserve"> These conditions may include </w:t>
            </w:r>
            <w:r>
              <w:rPr>
                <w:rFonts w:ascii="Calibri" w:hAnsi="Calibri"/>
                <w:b w:val="0"/>
                <w:i w:val="0"/>
                <w:sz w:val="22"/>
                <w:szCs w:val="22"/>
              </w:rPr>
              <w:t xml:space="preserve">timing alignment, enhanced power control, </w:t>
            </w:r>
            <w:proofErr w:type="spellStart"/>
            <w:r>
              <w:rPr>
                <w:rFonts w:ascii="Calibri" w:hAnsi="Calibri"/>
                <w:b w:val="0"/>
                <w:i w:val="0"/>
                <w:sz w:val="22"/>
                <w:szCs w:val="22"/>
              </w:rPr>
              <w:t>etc</w:t>
            </w:r>
            <w:proofErr w:type="spellEnd"/>
            <w:r>
              <w:rPr>
                <w:rFonts w:ascii="Calibri" w:hAnsi="Calibri"/>
                <w:b w:val="0"/>
                <w:i w:val="0"/>
                <w:sz w:val="22"/>
                <w:szCs w:val="22"/>
              </w:rPr>
              <w:t xml:space="preserve"> i.e. simultaneous operation is only possible when these conditions are met</w:t>
            </w:r>
          </w:p>
          <w:p w14:paraId="4A63D4F1" w14:textId="6A3CC2E8" w:rsidR="000C0BC8" w:rsidRDefault="000C0BC8" w:rsidP="000C0BC8">
            <w:pPr>
              <w:pStyle w:val="Heading2"/>
              <w:numPr>
                <w:ilvl w:val="0"/>
                <w:numId w:val="0"/>
              </w:numPr>
              <w:rPr>
                <w:rFonts w:ascii="Calibri" w:hAnsi="Calibri"/>
                <w:b w:val="0"/>
                <w:i w:val="0"/>
                <w:sz w:val="22"/>
                <w:szCs w:val="22"/>
              </w:rPr>
            </w:pPr>
            <w:r w:rsidRPr="006B68C4">
              <w:rPr>
                <w:rFonts w:ascii="Calibri" w:hAnsi="Calibri"/>
                <w:i w:val="0"/>
                <w:sz w:val="22"/>
                <w:szCs w:val="22"/>
              </w:rPr>
              <w:t xml:space="preserve">Comment </w:t>
            </w:r>
            <w:r w:rsidRPr="006B68C4">
              <w:rPr>
                <w:rFonts w:asciiTheme="minorEastAsia" w:eastAsiaTheme="minorEastAsia" w:hAnsiTheme="minorEastAsia" w:hint="eastAsia"/>
                <w:i w:val="0"/>
                <w:sz w:val="22"/>
                <w:szCs w:val="22"/>
                <w:lang w:eastAsia="zh-CN"/>
              </w:rPr>
              <w:t>o</w:t>
            </w:r>
            <w:r w:rsidRPr="006B68C4">
              <w:rPr>
                <w:rFonts w:ascii="Calibri" w:hAnsi="Calibri"/>
                <w:i w:val="0"/>
                <w:sz w:val="22"/>
                <w:szCs w:val="22"/>
              </w:rPr>
              <w:t>n separate vs. shared antenna panels/RF front-end for IAB-MT/IAB-DU</w:t>
            </w:r>
            <w:r>
              <w:rPr>
                <w:rFonts w:ascii="Calibri" w:hAnsi="Calibri"/>
                <w:i w:val="0"/>
                <w:sz w:val="22"/>
                <w:szCs w:val="22"/>
              </w:rPr>
              <w:t xml:space="preserve">： </w:t>
            </w:r>
            <w:r>
              <w:rPr>
                <w:rFonts w:ascii="Calibri" w:hAnsi="Calibri"/>
                <w:b w:val="0"/>
                <w:i w:val="0"/>
                <w:sz w:val="22"/>
                <w:szCs w:val="22"/>
              </w:rPr>
              <w:t xml:space="preserve">We don’t see the need to define such capabilities. Even with such definitions, the parent node or CU still </w:t>
            </w:r>
            <w:r>
              <w:rPr>
                <w:rFonts w:ascii="Calibri" w:hAnsi="Calibri"/>
                <w:b w:val="0"/>
                <w:i w:val="0"/>
                <w:sz w:val="22"/>
                <w:szCs w:val="22"/>
              </w:rPr>
              <w:lastRenderedPageBreak/>
              <w:t xml:space="preserve">have no idea whether simultaneous operation can actually be supported or not. </w:t>
            </w:r>
          </w:p>
          <w:p w14:paraId="6787CBFD" w14:textId="1325EA6B" w:rsidR="000C0BC8" w:rsidRPr="00A8078A" w:rsidRDefault="00A8078A" w:rsidP="00A8078A">
            <w:pPr>
              <w:pStyle w:val="Heading2"/>
              <w:numPr>
                <w:ilvl w:val="0"/>
                <w:numId w:val="0"/>
              </w:numPr>
              <w:rPr>
                <w:rFonts w:ascii="Calibri" w:hAnsi="Calibri"/>
                <w:b w:val="0"/>
                <w:i w:val="0"/>
                <w:sz w:val="22"/>
                <w:szCs w:val="22"/>
              </w:rPr>
            </w:pPr>
            <w:r w:rsidRPr="00A8078A">
              <w:rPr>
                <w:rFonts w:ascii="Calibri" w:hAnsi="Calibri"/>
                <w:i w:val="0"/>
                <w:sz w:val="22"/>
                <w:szCs w:val="22"/>
              </w:rPr>
              <w:t xml:space="preserve">Comment on </w:t>
            </w:r>
            <w:r w:rsidR="000C0BC8" w:rsidRPr="00A8078A">
              <w:rPr>
                <w:rFonts w:ascii="Calibri" w:hAnsi="Calibri"/>
                <w:i w:val="0"/>
                <w:sz w:val="22"/>
                <w:szCs w:val="22"/>
              </w:rPr>
              <w:t>Self-interference cancellation</w:t>
            </w:r>
            <w:r>
              <w:rPr>
                <w:rFonts w:ascii="Calibri" w:hAnsi="Calibri"/>
                <w:i w:val="0"/>
                <w:sz w:val="22"/>
                <w:szCs w:val="22"/>
              </w:rPr>
              <w:t xml:space="preserve">: </w:t>
            </w:r>
            <w:r w:rsidRPr="00A8078A">
              <w:rPr>
                <w:rFonts w:ascii="Calibri" w:hAnsi="Calibri"/>
                <w:b w:val="0"/>
                <w:i w:val="0"/>
                <w:sz w:val="22"/>
                <w:szCs w:val="22"/>
              </w:rPr>
              <w:t xml:space="preserve">We don’t see the need to </w:t>
            </w:r>
            <w:r>
              <w:rPr>
                <w:rFonts w:ascii="Calibri" w:hAnsi="Calibri"/>
                <w:b w:val="0"/>
                <w:i w:val="0"/>
                <w:sz w:val="22"/>
                <w:szCs w:val="22"/>
              </w:rPr>
              <w:t xml:space="preserve">define this capability. </w:t>
            </w:r>
            <w:r w:rsidR="003D7365">
              <w:rPr>
                <w:rFonts w:ascii="Calibri" w:hAnsi="Calibri"/>
                <w:b w:val="0"/>
                <w:i w:val="0"/>
                <w:sz w:val="22"/>
                <w:szCs w:val="22"/>
              </w:rPr>
              <w:t xml:space="preserve">The IAB node can operate in case 3/4 and perform SI cancellation without informing the CU or its parent node. </w:t>
            </w:r>
          </w:p>
          <w:p w14:paraId="51992CE4" w14:textId="77777777" w:rsidR="000C0BC8" w:rsidRDefault="000C0BC8" w:rsidP="000C0BC8">
            <w:pPr>
              <w:rPr>
                <w:rFonts w:ascii="Calibri" w:eastAsia="Calibri" w:hAnsi="Calibri"/>
                <w:sz w:val="22"/>
                <w:szCs w:val="22"/>
              </w:rPr>
            </w:pPr>
          </w:p>
        </w:tc>
      </w:tr>
      <w:tr w:rsidR="00EA188C" w14:paraId="0DC39D80" w14:textId="77777777" w:rsidTr="00EA188C">
        <w:tc>
          <w:tcPr>
            <w:tcW w:w="1691" w:type="dxa"/>
          </w:tcPr>
          <w:p w14:paraId="21114F72" w14:textId="77777777" w:rsidR="00EA188C" w:rsidRPr="000C0BC8"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Qualcomm</w:t>
            </w:r>
          </w:p>
        </w:tc>
        <w:tc>
          <w:tcPr>
            <w:tcW w:w="2265" w:type="dxa"/>
          </w:tcPr>
          <w:p w14:paraId="30219584" w14:textId="77777777" w:rsidR="00EA188C" w:rsidRPr="000C0BC8"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tcPr>
          <w:p w14:paraId="1371BF46" w14:textId="77777777" w:rsidR="00EA188C" w:rsidRDefault="00EA188C" w:rsidP="00000D69">
            <w:pPr>
              <w:pStyle w:val="Heading2"/>
              <w:numPr>
                <w:ilvl w:val="0"/>
                <w:numId w:val="0"/>
              </w:numPr>
              <w:rPr>
                <w:rFonts w:ascii="Calibri" w:eastAsiaTheme="minorEastAsia" w:hAnsi="Calibri"/>
                <w:b w:val="0"/>
                <w:i w:val="0"/>
                <w:sz w:val="22"/>
                <w:szCs w:val="22"/>
                <w:lang w:eastAsia="zh-CN"/>
              </w:rPr>
            </w:pPr>
            <w:r>
              <w:rPr>
                <w:rFonts w:ascii="Calibri" w:eastAsiaTheme="minorEastAsia" w:hAnsi="Calibri"/>
                <w:b w:val="0"/>
                <w:i w:val="0"/>
                <w:sz w:val="22"/>
                <w:szCs w:val="22"/>
                <w:lang w:eastAsia="zh-CN"/>
              </w:rPr>
              <w:t>Our understanding is that the objective of this proposal is to  include the listed dimensions as factors to be considered in the treatment of the enhanced multiplexing cases.</w:t>
            </w:r>
          </w:p>
        </w:tc>
      </w:tr>
    </w:tbl>
    <w:p w14:paraId="26063568" w14:textId="5DCAF403" w:rsidR="00D40D24" w:rsidRDefault="00D40D24" w:rsidP="002E0019">
      <w:pPr>
        <w:pStyle w:val="Heading2"/>
        <w:numPr>
          <w:ilvl w:val="0"/>
          <w:numId w:val="0"/>
        </w:numPr>
        <w:ind w:left="720"/>
        <w:rPr>
          <w:rFonts w:ascii="Calibri" w:hAnsi="Calibri"/>
          <w:b w:val="0"/>
          <w:i w:val="0"/>
          <w:sz w:val="22"/>
          <w:szCs w:val="22"/>
        </w:rPr>
      </w:pPr>
    </w:p>
    <w:p w14:paraId="599E4764" w14:textId="2C542494" w:rsidR="00B52768" w:rsidRPr="00B52768" w:rsidRDefault="00B52768" w:rsidP="009D1491">
      <w:pPr>
        <w:pStyle w:val="Heading2"/>
        <w:numPr>
          <w:ilvl w:val="0"/>
          <w:numId w:val="0"/>
        </w:numPr>
        <w:rPr>
          <w:rFonts w:ascii="Calibri" w:hAnsi="Calibri"/>
          <w:bCs/>
          <w:i w:val="0"/>
          <w:sz w:val="22"/>
          <w:szCs w:val="22"/>
        </w:rPr>
      </w:pPr>
      <w:r w:rsidRPr="008512A1">
        <w:rPr>
          <w:rFonts w:ascii="Calibri" w:hAnsi="Calibri"/>
          <w:bCs/>
          <w:i w:val="0"/>
          <w:sz w:val="22"/>
          <w:szCs w:val="22"/>
        </w:rPr>
        <w:t>FL Proposal 2.2.3</w:t>
      </w:r>
      <w:r>
        <w:rPr>
          <w:rFonts w:ascii="Calibri" w:hAnsi="Calibri"/>
          <w:bCs/>
          <w:i w:val="0"/>
          <w:sz w:val="22"/>
          <w:szCs w:val="22"/>
        </w:rPr>
        <w:t xml:space="preserve">: </w:t>
      </w:r>
    </w:p>
    <w:p w14:paraId="02986037" w14:textId="6B2BE591" w:rsidR="002A7B46" w:rsidRDefault="00D40D24" w:rsidP="009D1491">
      <w:pPr>
        <w:pStyle w:val="Heading2"/>
        <w:numPr>
          <w:ilvl w:val="0"/>
          <w:numId w:val="0"/>
        </w:numPr>
        <w:rPr>
          <w:rFonts w:ascii="Calibri" w:hAnsi="Calibri"/>
          <w:b w:val="0"/>
          <w:i w:val="0"/>
          <w:sz w:val="22"/>
          <w:szCs w:val="22"/>
        </w:rPr>
      </w:pPr>
      <w:r>
        <w:rPr>
          <w:rFonts w:ascii="Calibri" w:hAnsi="Calibri"/>
          <w:b w:val="0"/>
          <w:i w:val="0"/>
          <w:sz w:val="22"/>
          <w:szCs w:val="22"/>
        </w:rPr>
        <w:t>The</w:t>
      </w:r>
      <w:r w:rsidR="00E03ABE">
        <w:rPr>
          <w:rFonts w:ascii="Calibri" w:hAnsi="Calibri"/>
          <w:b w:val="0"/>
          <w:i w:val="0"/>
          <w:sz w:val="22"/>
          <w:szCs w:val="22"/>
        </w:rPr>
        <w:t xml:space="preserve"> </w:t>
      </w:r>
      <w:r w:rsidR="00B52768">
        <w:rPr>
          <w:rFonts w:ascii="Calibri" w:hAnsi="Calibri"/>
          <w:b w:val="0"/>
          <w:i w:val="0"/>
          <w:sz w:val="22"/>
          <w:szCs w:val="22"/>
        </w:rPr>
        <w:t xml:space="preserve">following </w:t>
      </w:r>
      <w:r w:rsidR="002E0019">
        <w:rPr>
          <w:rFonts w:ascii="Calibri" w:hAnsi="Calibri"/>
          <w:b w:val="0"/>
          <w:i w:val="0"/>
          <w:sz w:val="22"/>
          <w:szCs w:val="22"/>
        </w:rPr>
        <w:t>resource partitioning scenarios</w:t>
      </w:r>
      <w:r w:rsidR="00B52768">
        <w:rPr>
          <w:rFonts w:ascii="Calibri" w:hAnsi="Calibri"/>
          <w:b w:val="0"/>
          <w:i w:val="0"/>
          <w:sz w:val="22"/>
          <w:szCs w:val="22"/>
        </w:rPr>
        <w:t xml:space="preserve"> </w:t>
      </w:r>
      <w:r>
        <w:rPr>
          <w:rFonts w:ascii="Calibri" w:hAnsi="Calibri"/>
          <w:b w:val="0"/>
          <w:i w:val="0"/>
          <w:sz w:val="22"/>
          <w:szCs w:val="22"/>
        </w:rPr>
        <w:t xml:space="preserve">are </w:t>
      </w:r>
      <w:r w:rsidR="00E81A80">
        <w:rPr>
          <w:rFonts w:ascii="Calibri" w:hAnsi="Calibri"/>
          <w:b w:val="0"/>
          <w:i w:val="0"/>
          <w:sz w:val="22"/>
          <w:szCs w:val="22"/>
        </w:rPr>
        <w:t>considered</w:t>
      </w:r>
      <w:r>
        <w:rPr>
          <w:rFonts w:ascii="Calibri" w:hAnsi="Calibri"/>
          <w:b w:val="0"/>
          <w:i w:val="0"/>
          <w:sz w:val="22"/>
          <w:szCs w:val="22"/>
        </w:rPr>
        <w:t xml:space="preserve"> </w:t>
      </w:r>
      <w:r w:rsidR="00E03ABE">
        <w:rPr>
          <w:rFonts w:ascii="Calibri" w:hAnsi="Calibri"/>
          <w:b w:val="0"/>
          <w:i w:val="0"/>
          <w:sz w:val="22"/>
          <w:szCs w:val="22"/>
        </w:rPr>
        <w:t>for</w:t>
      </w:r>
      <w:r w:rsidR="00B52768">
        <w:rPr>
          <w:rFonts w:ascii="Calibri" w:hAnsi="Calibri"/>
          <w:b w:val="0"/>
          <w:i w:val="0"/>
          <w:sz w:val="22"/>
          <w:szCs w:val="22"/>
        </w:rPr>
        <w:t xml:space="preserve">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D40D24" w:rsidRPr="00D5277D" w14:paraId="309C6710" w14:textId="77777777" w:rsidTr="00D40D24">
        <w:tc>
          <w:tcPr>
            <w:tcW w:w="1366" w:type="dxa"/>
            <w:shd w:val="clear" w:color="auto" w:fill="auto"/>
          </w:tcPr>
          <w:p w14:paraId="349FA275" w14:textId="6B042EEC" w:rsidR="009D1491" w:rsidRDefault="009D1491" w:rsidP="00D5277D">
            <w:pPr>
              <w:rPr>
                <w:rFonts w:ascii="Calibri" w:hAnsi="Calibri"/>
                <w:sz w:val="18"/>
                <w:szCs w:val="18"/>
              </w:rPr>
            </w:pPr>
          </w:p>
        </w:tc>
        <w:tc>
          <w:tcPr>
            <w:tcW w:w="1849" w:type="dxa"/>
            <w:shd w:val="clear" w:color="auto" w:fill="auto"/>
          </w:tcPr>
          <w:p w14:paraId="6B282FD4" w14:textId="071098DA"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FBFC33C" w14:textId="59651CA2"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AB1D24C" w14:textId="6F88F023" w:rsidR="009D1491" w:rsidRDefault="009D1491" w:rsidP="00D5277D">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12DDB768" w14:textId="38BE3759" w:rsidR="009D1491" w:rsidRPr="00D5277D" w:rsidRDefault="009D1491" w:rsidP="00D5277D">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D40D24" w14:paraId="798AFD8B" w14:textId="77777777" w:rsidTr="00D40D24">
        <w:tc>
          <w:tcPr>
            <w:tcW w:w="1366" w:type="dxa"/>
            <w:shd w:val="clear" w:color="auto" w:fill="auto"/>
          </w:tcPr>
          <w:p w14:paraId="284D8EAC" w14:textId="71B0D0D0" w:rsidR="00CE7354" w:rsidRDefault="00D40D24" w:rsidP="00CE7354">
            <w:pPr>
              <w:rPr>
                <w:rFonts w:ascii="Calibri" w:hAnsi="Calibri"/>
                <w:b/>
                <w:bCs/>
                <w:sz w:val="18"/>
                <w:szCs w:val="18"/>
              </w:rPr>
            </w:pPr>
            <w:r>
              <w:rPr>
                <w:rFonts w:ascii="Calibri" w:hAnsi="Calibri"/>
                <w:b/>
                <w:bCs/>
                <w:sz w:val="18"/>
                <w:szCs w:val="18"/>
              </w:rPr>
              <w:t>Resource Type</w:t>
            </w:r>
          </w:p>
        </w:tc>
        <w:tc>
          <w:tcPr>
            <w:tcW w:w="1849" w:type="dxa"/>
            <w:shd w:val="clear" w:color="auto" w:fill="auto"/>
          </w:tcPr>
          <w:p w14:paraId="7BFCF360" w14:textId="77777777" w:rsidR="00CE7354" w:rsidRDefault="00D40D24" w:rsidP="00CE7354">
            <w:pPr>
              <w:rPr>
                <w:rFonts w:ascii="Calibri" w:hAnsi="Calibri"/>
                <w:sz w:val="18"/>
                <w:szCs w:val="18"/>
              </w:rPr>
            </w:pPr>
            <w:r>
              <w:rPr>
                <w:rFonts w:ascii="Calibri" w:hAnsi="Calibri"/>
                <w:sz w:val="18"/>
                <w:szCs w:val="18"/>
              </w:rPr>
              <w:t>Alt. 1: DL + UL</w:t>
            </w:r>
          </w:p>
          <w:p w14:paraId="0BF80733" w14:textId="3E7B7FC8" w:rsidR="00D40D24" w:rsidRDefault="00D40D24" w:rsidP="00CE7354">
            <w:pPr>
              <w:rPr>
                <w:rFonts w:ascii="Calibri" w:hAnsi="Calibri"/>
                <w:sz w:val="18"/>
                <w:szCs w:val="18"/>
              </w:rPr>
            </w:pPr>
            <w:r>
              <w:rPr>
                <w:rFonts w:ascii="Calibri" w:hAnsi="Calibri"/>
                <w:sz w:val="18"/>
                <w:szCs w:val="18"/>
              </w:rPr>
              <w:t>Alt. 2: DL only</w:t>
            </w:r>
          </w:p>
        </w:tc>
        <w:tc>
          <w:tcPr>
            <w:tcW w:w="2094" w:type="dxa"/>
            <w:shd w:val="clear" w:color="auto" w:fill="auto"/>
          </w:tcPr>
          <w:p w14:paraId="3ACF9F89" w14:textId="77777777" w:rsidR="00D40D24" w:rsidRDefault="00D40D24" w:rsidP="00D40D24">
            <w:pPr>
              <w:rPr>
                <w:rFonts w:ascii="Calibri" w:hAnsi="Calibri"/>
                <w:sz w:val="18"/>
                <w:szCs w:val="18"/>
              </w:rPr>
            </w:pPr>
            <w:r>
              <w:rPr>
                <w:rFonts w:ascii="Calibri" w:hAnsi="Calibri"/>
                <w:sz w:val="18"/>
                <w:szCs w:val="18"/>
              </w:rPr>
              <w:t>Alt. 1: DL + UL</w:t>
            </w:r>
          </w:p>
          <w:p w14:paraId="4538E746" w14:textId="4A28310C" w:rsidR="00CE7354" w:rsidRDefault="00D40D24" w:rsidP="00D40D24">
            <w:pPr>
              <w:rPr>
                <w:rFonts w:ascii="Calibri" w:hAnsi="Calibri"/>
                <w:sz w:val="18"/>
                <w:szCs w:val="18"/>
              </w:rPr>
            </w:pPr>
            <w:r>
              <w:rPr>
                <w:rFonts w:ascii="Calibri" w:hAnsi="Calibri"/>
                <w:sz w:val="18"/>
                <w:szCs w:val="18"/>
              </w:rPr>
              <w:t>Alt. 2: DL only</w:t>
            </w:r>
          </w:p>
        </w:tc>
        <w:tc>
          <w:tcPr>
            <w:tcW w:w="2190" w:type="dxa"/>
            <w:shd w:val="clear" w:color="auto" w:fill="auto"/>
          </w:tcPr>
          <w:p w14:paraId="330D47AA" w14:textId="6CDE7BD2" w:rsidR="00CE7354" w:rsidRDefault="00D40D24" w:rsidP="00CE7354">
            <w:pPr>
              <w:rPr>
                <w:rFonts w:ascii="Calibri" w:hAnsi="Calibri"/>
                <w:sz w:val="18"/>
                <w:szCs w:val="18"/>
              </w:rPr>
            </w:pPr>
            <w:r>
              <w:rPr>
                <w:rFonts w:ascii="Calibri" w:hAnsi="Calibri"/>
                <w:sz w:val="18"/>
                <w:szCs w:val="18"/>
              </w:rPr>
              <w:t>DL only</w:t>
            </w:r>
          </w:p>
        </w:tc>
        <w:tc>
          <w:tcPr>
            <w:tcW w:w="2666" w:type="dxa"/>
            <w:shd w:val="clear" w:color="auto" w:fill="auto"/>
          </w:tcPr>
          <w:p w14:paraId="14E83AB3" w14:textId="77777777" w:rsidR="00D40D24" w:rsidRDefault="00D40D24" w:rsidP="00D40D24">
            <w:pPr>
              <w:rPr>
                <w:rFonts w:ascii="Calibri" w:hAnsi="Calibri"/>
                <w:sz w:val="18"/>
                <w:szCs w:val="18"/>
              </w:rPr>
            </w:pPr>
            <w:r>
              <w:rPr>
                <w:rFonts w:ascii="Calibri" w:hAnsi="Calibri"/>
                <w:sz w:val="18"/>
                <w:szCs w:val="18"/>
              </w:rPr>
              <w:t>Alt. 1: DL + UL</w:t>
            </w:r>
          </w:p>
          <w:p w14:paraId="1F83196E" w14:textId="2C2093A2" w:rsidR="00CE7354" w:rsidRDefault="00D40D24" w:rsidP="00D40D24">
            <w:pPr>
              <w:rPr>
                <w:rFonts w:ascii="Calibri" w:hAnsi="Calibri"/>
                <w:sz w:val="18"/>
                <w:szCs w:val="18"/>
              </w:rPr>
            </w:pPr>
            <w:r>
              <w:rPr>
                <w:rFonts w:ascii="Calibri" w:hAnsi="Calibri"/>
                <w:sz w:val="18"/>
                <w:szCs w:val="18"/>
              </w:rPr>
              <w:t>Alt. 2: DL only</w:t>
            </w:r>
          </w:p>
        </w:tc>
      </w:tr>
      <w:tr w:rsidR="00D40D24" w14:paraId="36D82587" w14:textId="77777777" w:rsidTr="00D40D24">
        <w:tc>
          <w:tcPr>
            <w:tcW w:w="1366" w:type="dxa"/>
            <w:shd w:val="clear" w:color="auto" w:fill="auto"/>
          </w:tcPr>
          <w:p w14:paraId="642DBE98" w14:textId="62171721" w:rsidR="00D40D24" w:rsidRDefault="00D40D24" w:rsidP="00D40D24">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75A87BF9" w14:textId="0AEBCD81" w:rsidR="00D40D24" w:rsidRDefault="00D40D24" w:rsidP="00D40D24">
            <w:pPr>
              <w:rPr>
                <w:rFonts w:ascii="Calibri" w:hAnsi="Calibri"/>
                <w:sz w:val="18"/>
                <w:szCs w:val="18"/>
              </w:rPr>
            </w:pPr>
            <w:r>
              <w:rPr>
                <w:rFonts w:ascii="Calibri" w:hAnsi="Calibri"/>
                <w:sz w:val="18"/>
                <w:szCs w:val="18"/>
              </w:rPr>
              <w:t>Access + Backhaul</w:t>
            </w:r>
          </w:p>
        </w:tc>
        <w:tc>
          <w:tcPr>
            <w:tcW w:w="2094" w:type="dxa"/>
            <w:shd w:val="clear" w:color="auto" w:fill="auto"/>
          </w:tcPr>
          <w:p w14:paraId="7355FE36" w14:textId="3B6B4E7B" w:rsidR="00D40D24" w:rsidRDefault="00E81A80" w:rsidP="00D40D24">
            <w:pPr>
              <w:rPr>
                <w:rFonts w:ascii="Calibri" w:hAnsi="Calibri"/>
                <w:sz w:val="18"/>
                <w:szCs w:val="18"/>
              </w:rPr>
            </w:pPr>
            <w:r>
              <w:rPr>
                <w:rFonts w:ascii="Calibri" w:hAnsi="Calibri"/>
                <w:sz w:val="18"/>
                <w:szCs w:val="18"/>
              </w:rPr>
              <w:t>At least backhaul</w:t>
            </w:r>
          </w:p>
          <w:p w14:paraId="5BA8F46B" w14:textId="450648EA" w:rsidR="00D40D24" w:rsidRDefault="00D40D24" w:rsidP="00D40D24">
            <w:pPr>
              <w:rPr>
                <w:rFonts w:ascii="Calibri" w:hAnsi="Calibri"/>
                <w:sz w:val="18"/>
                <w:szCs w:val="18"/>
              </w:rPr>
            </w:pPr>
            <w:r>
              <w:rPr>
                <w:rFonts w:ascii="Calibri" w:hAnsi="Calibri"/>
                <w:sz w:val="18"/>
                <w:szCs w:val="18"/>
              </w:rPr>
              <w:t>FFS: Access + Backhaul</w:t>
            </w:r>
          </w:p>
        </w:tc>
        <w:tc>
          <w:tcPr>
            <w:tcW w:w="2190" w:type="dxa"/>
            <w:shd w:val="clear" w:color="auto" w:fill="auto"/>
          </w:tcPr>
          <w:p w14:paraId="7BB59B89" w14:textId="082966AA" w:rsidR="00D40D24" w:rsidRDefault="00D40D24" w:rsidP="00D40D24">
            <w:pPr>
              <w:rPr>
                <w:rFonts w:ascii="Calibri" w:hAnsi="Calibri"/>
                <w:sz w:val="18"/>
                <w:szCs w:val="18"/>
              </w:rPr>
            </w:pPr>
            <w:r>
              <w:rPr>
                <w:rFonts w:ascii="Calibri" w:hAnsi="Calibri"/>
                <w:sz w:val="18"/>
                <w:szCs w:val="18"/>
              </w:rPr>
              <w:t>Access + Backhaul</w:t>
            </w:r>
          </w:p>
        </w:tc>
        <w:tc>
          <w:tcPr>
            <w:tcW w:w="2666" w:type="dxa"/>
            <w:shd w:val="clear" w:color="auto" w:fill="auto"/>
          </w:tcPr>
          <w:p w14:paraId="0580FA62" w14:textId="7F380AD2" w:rsidR="00D40D24" w:rsidRDefault="00E81A80" w:rsidP="00D40D24">
            <w:pPr>
              <w:rPr>
                <w:rFonts w:ascii="Calibri" w:hAnsi="Calibri"/>
                <w:sz w:val="18"/>
                <w:szCs w:val="18"/>
              </w:rPr>
            </w:pPr>
            <w:r>
              <w:rPr>
                <w:rFonts w:ascii="Calibri" w:hAnsi="Calibri"/>
                <w:sz w:val="18"/>
                <w:szCs w:val="18"/>
              </w:rPr>
              <w:t>At least backhaul</w:t>
            </w:r>
          </w:p>
          <w:p w14:paraId="011CE1D7" w14:textId="4012371A" w:rsidR="00D40D24" w:rsidRDefault="00D40D24" w:rsidP="00D40D24">
            <w:pPr>
              <w:rPr>
                <w:rFonts w:ascii="Calibri" w:hAnsi="Calibri"/>
                <w:sz w:val="18"/>
                <w:szCs w:val="18"/>
              </w:rPr>
            </w:pPr>
            <w:r>
              <w:rPr>
                <w:rFonts w:ascii="Calibri" w:hAnsi="Calibri"/>
                <w:sz w:val="18"/>
                <w:szCs w:val="18"/>
              </w:rPr>
              <w:t>FFS: Access + Backhaul</w:t>
            </w:r>
          </w:p>
        </w:tc>
      </w:tr>
    </w:tbl>
    <w:p w14:paraId="3C46222E" w14:textId="1D1EEF21" w:rsidR="00952DC2" w:rsidRDefault="00952DC2" w:rsidP="009565D2">
      <w:pPr>
        <w:pStyle w:val="Heading2"/>
        <w:numPr>
          <w:ilvl w:val="0"/>
          <w:numId w:val="0"/>
        </w:numPr>
        <w:ind w:left="576"/>
        <w:rPr>
          <w:rFonts w:eastAsia="MS PGothic"/>
          <w:sz w:val="24"/>
          <w:szCs w:val="18"/>
        </w:rPr>
      </w:pPr>
    </w:p>
    <w:p w14:paraId="179C328C" w14:textId="22CD098F" w:rsidR="00D40D24" w:rsidRDefault="00D40D24" w:rsidP="00D40D24">
      <w:pPr>
        <w:rPr>
          <w:rFonts w:asciiTheme="minorHAnsi" w:hAnsiTheme="minorHAnsi" w:cstheme="minorHAnsi"/>
          <w:b/>
          <w:lang w:val="en-GB"/>
        </w:rPr>
      </w:pPr>
      <w:r w:rsidRPr="008512A1">
        <w:rPr>
          <w:rFonts w:asciiTheme="minorHAnsi" w:hAnsiTheme="minorHAnsi" w:cstheme="minorHAnsi"/>
          <w:b/>
          <w:lang w:val="en-GB"/>
        </w:rPr>
        <w:t>Discussion</w:t>
      </w:r>
      <w:r>
        <w:rPr>
          <w:rFonts w:asciiTheme="minorHAnsi" w:hAnsiTheme="minorHAnsi" w:cstheme="minorHAnsi"/>
          <w:b/>
          <w:lang w:val="en-GB"/>
        </w:rPr>
        <w:t>: Do you agree with FL Proposal 2.2.3?</w:t>
      </w:r>
    </w:p>
    <w:tbl>
      <w:tblPr>
        <w:tblStyle w:val="TableGrid"/>
        <w:tblW w:w="10070" w:type="dxa"/>
        <w:tblLook w:val="04A0" w:firstRow="1" w:lastRow="0" w:firstColumn="1" w:lastColumn="0" w:noHBand="0" w:noVBand="1"/>
      </w:tblPr>
      <w:tblGrid>
        <w:gridCol w:w="1691"/>
        <w:gridCol w:w="2265"/>
        <w:gridCol w:w="6114"/>
      </w:tblGrid>
      <w:tr w:rsidR="00D40D24" w14:paraId="36508415" w14:textId="77777777" w:rsidTr="00D5277D">
        <w:tc>
          <w:tcPr>
            <w:tcW w:w="1691" w:type="dxa"/>
            <w:shd w:val="clear" w:color="auto" w:fill="auto"/>
          </w:tcPr>
          <w:p w14:paraId="5E4BDDCE"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F89037A" w14:textId="77777777" w:rsidR="00D40D24" w:rsidRDefault="00D40D24"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6657186A" w14:textId="77777777" w:rsidR="00D40D24" w:rsidRDefault="00D40D24" w:rsidP="00D5277D">
            <w:pPr>
              <w:rPr>
                <w:rFonts w:ascii="Calibri" w:eastAsia="Calibri" w:hAnsi="Calibri"/>
                <w:b/>
                <w:bCs/>
                <w:sz w:val="22"/>
                <w:szCs w:val="22"/>
              </w:rPr>
            </w:pPr>
            <w:r>
              <w:rPr>
                <w:rFonts w:ascii="Calibri" w:eastAsia="Calibri" w:hAnsi="Calibri"/>
                <w:b/>
                <w:bCs/>
                <w:sz w:val="22"/>
                <w:szCs w:val="22"/>
              </w:rPr>
              <w:t xml:space="preserve">Comments </w:t>
            </w:r>
          </w:p>
        </w:tc>
      </w:tr>
      <w:tr w:rsidR="00D40D24" w14:paraId="5663C5D9" w14:textId="77777777" w:rsidTr="00D5277D">
        <w:tc>
          <w:tcPr>
            <w:tcW w:w="1691" w:type="dxa"/>
            <w:shd w:val="clear" w:color="auto" w:fill="auto"/>
          </w:tcPr>
          <w:p w14:paraId="49E7F0D8" w14:textId="385D6D2B" w:rsidR="00D40D24" w:rsidRPr="00100A59" w:rsidRDefault="00100A59" w:rsidP="00D5277D">
            <w:pPr>
              <w:rPr>
                <w:rFonts w:ascii="Calibri" w:eastAsia="Calibri" w:hAnsi="Calibri"/>
                <w:sz w:val="22"/>
                <w:szCs w:val="22"/>
              </w:rPr>
            </w:pPr>
            <w:r w:rsidRPr="00100A59">
              <w:rPr>
                <w:rFonts w:ascii="Calibri" w:eastAsia="Calibri" w:hAnsi="Calibri"/>
                <w:sz w:val="22"/>
                <w:szCs w:val="22"/>
              </w:rPr>
              <w:t>Ericsson</w:t>
            </w:r>
          </w:p>
        </w:tc>
        <w:tc>
          <w:tcPr>
            <w:tcW w:w="2265" w:type="dxa"/>
            <w:shd w:val="clear" w:color="auto" w:fill="auto"/>
          </w:tcPr>
          <w:p w14:paraId="620F78CA" w14:textId="370F2A05" w:rsidR="00D40D24" w:rsidRPr="00100A59" w:rsidRDefault="00E84A94" w:rsidP="00D5277D">
            <w:pPr>
              <w:rPr>
                <w:rFonts w:ascii="Calibri" w:eastAsia="Calibri" w:hAnsi="Calibri"/>
                <w:sz w:val="22"/>
                <w:szCs w:val="22"/>
              </w:rPr>
            </w:pPr>
            <w:r>
              <w:rPr>
                <w:rFonts w:ascii="Calibri" w:eastAsia="Calibri" w:hAnsi="Calibri"/>
                <w:sz w:val="22"/>
                <w:szCs w:val="22"/>
              </w:rPr>
              <w:t>Maybe</w:t>
            </w:r>
            <w:r w:rsidR="00A43B4D">
              <w:rPr>
                <w:rFonts w:ascii="Calibri" w:eastAsia="Calibri" w:hAnsi="Calibri"/>
                <w:sz w:val="22"/>
                <w:szCs w:val="22"/>
              </w:rPr>
              <w:t xml:space="preserve">, </w:t>
            </w:r>
            <w:r w:rsidR="002C4174">
              <w:rPr>
                <w:rFonts w:ascii="Calibri" w:eastAsia="Calibri" w:hAnsi="Calibri"/>
                <w:sz w:val="22"/>
                <w:szCs w:val="22"/>
              </w:rPr>
              <w:t xml:space="preserve">possibly </w:t>
            </w:r>
            <w:r w:rsidR="00A43B4D">
              <w:rPr>
                <w:rFonts w:ascii="Calibri" w:eastAsia="Calibri" w:hAnsi="Calibri"/>
                <w:sz w:val="22"/>
                <w:szCs w:val="22"/>
              </w:rPr>
              <w:t>with some modifications</w:t>
            </w:r>
          </w:p>
        </w:tc>
        <w:tc>
          <w:tcPr>
            <w:tcW w:w="6114" w:type="dxa"/>
            <w:shd w:val="clear" w:color="auto" w:fill="auto"/>
          </w:tcPr>
          <w:p w14:paraId="59D3CEB1" w14:textId="54ECDEC5" w:rsidR="00E84A94" w:rsidRDefault="00E84A94" w:rsidP="00D5277D">
            <w:pPr>
              <w:rPr>
                <w:rFonts w:ascii="Calibri" w:eastAsia="Calibri" w:hAnsi="Calibri"/>
                <w:sz w:val="22"/>
                <w:szCs w:val="22"/>
              </w:rPr>
            </w:pPr>
            <w:r>
              <w:rPr>
                <w:rFonts w:ascii="Calibri" w:eastAsia="Calibri" w:hAnsi="Calibri"/>
                <w:sz w:val="22"/>
                <w:szCs w:val="22"/>
              </w:rPr>
              <w:t>Considered for what? Further assessment or to be specified?</w:t>
            </w:r>
          </w:p>
          <w:p w14:paraId="68CC3734" w14:textId="77777777" w:rsidR="00E84A94" w:rsidRDefault="00E84A94" w:rsidP="00D5277D">
            <w:pPr>
              <w:rPr>
                <w:rFonts w:ascii="Calibri" w:eastAsia="Calibri" w:hAnsi="Calibri"/>
                <w:sz w:val="22"/>
                <w:szCs w:val="22"/>
              </w:rPr>
            </w:pPr>
          </w:p>
          <w:p w14:paraId="16852C2F" w14:textId="681EAB04" w:rsidR="00F85798" w:rsidRDefault="007C0FDD" w:rsidP="00D5277D">
            <w:pPr>
              <w:rPr>
                <w:rFonts w:ascii="Calibri" w:eastAsia="Calibri" w:hAnsi="Calibri"/>
                <w:sz w:val="22"/>
                <w:szCs w:val="22"/>
              </w:rPr>
            </w:pPr>
            <w:r>
              <w:rPr>
                <w:rFonts w:ascii="Calibri" w:eastAsia="Calibri" w:hAnsi="Calibri"/>
                <w:sz w:val="22"/>
                <w:szCs w:val="22"/>
              </w:rPr>
              <w:t xml:space="preserve">Our understanding of the partitioning of </w:t>
            </w:r>
            <w:r w:rsidR="00437C27">
              <w:rPr>
                <w:rFonts w:ascii="Calibri" w:eastAsia="Calibri" w:hAnsi="Calibri"/>
                <w:sz w:val="22"/>
                <w:szCs w:val="22"/>
              </w:rPr>
              <w:t>the Alts. 1 (</w:t>
            </w:r>
            <w:r w:rsidR="005D4816">
              <w:rPr>
                <w:rFonts w:ascii="Calibri" w:eastAsia="Calibri" w:hAnsi="Calibri"/>
                <w:sz w:val="22"/>
                <w:szCs w:val="22"/>
              </w:rPr>
              <w:t>DL+UL</w:t>
            </w:r>
            <w:r w:rsidR="00437C27">
              <w:rPr>
                <w:rFonts w:ascii="Calibri" w:eastAsia="Calibri" w:hAnsi="Calibri"/>
                <w:sz w:val="22"/>
                <w:szCs w:val="22"/>
              </w:rPr>
              <w:t>)</w:t>
            </w:r>
            <w:r w:rsidR="005D4816">
              <w:rPr>
                <w:rFonts w:ascii="Calibri" w:eastAsia="Calibri" w:hAnsi="Calibri"/>
                <w:sz w:val="22"/>
                <w:szCs w:val="22"/>
              </w:rPr>
              <w:t xml:space="preserve"> </w:t>
            </w:r>
            <w:r>
              <w:rPr>
                <w:rFonts w:ascii="Calibri" w:eastAsia="Calibri" w:hAnsi="Calibri"/>
                <w:sz w:val="22"/>
                <w:szCs w:val="22"/>
              </w:rPr>
              <w:t xml:space="preserve">is that </w:t>
            </w:r>
            <w:r w:rsidR="005D4816">
              <w:rPr>
                <w:rFonts w:ascii="Calibri" w:eastAsia="Calibri" w:hAnsi="Calibri"/>
                <w:sz w:val="22"/>
                <w:szCs w:val="22"/>
              </w:rPr>
              <w:t>DL op</w:t>
            </w:r>
            <w:r w:rsidR="00850BDC">
              <w:rPr>
                <w:rFonts w:ascii="Calibri" w:eastAsia="Calibri" w:hAnsi="Calibri"/>
                <w:sz w:val="22"/>
                <w:szCs w:val="22"/>
              </w:rPr>
              <w:t>eration</w:t>
            </w:r>
            <w:r w:rsidR="005D4816">
              <w:rPr>
                <w:rFonts w:ascii="Calibri" w:eastAsia="Calibri" w:hAnsi="Calibri"/>
                <w:sz w:val="22"/>
                <w:szCs w:val="22"/>
              </w:rPr>
              <w:t>s takes place in DL</w:t>
            </w:r>
            <w:r w:rsidR="00850BDC">
              <w:rPr>
                <w:rFonts w:ascii="Calibri" w:eastAsia="Calibri" w:hAnsi="Calibri"/>
                <w:sz w:val="22"/>
                <w:szCs w:val="22"/>
              </w:rPr>
              <w:t xml:space="preserve"> slots</w:t>
            </w:r>
            <w:r w:rsidR="005D4816">
              <w:rPr>
                <w:rFonts w:ascii="Calibri" w:eastAsia="Calibri" w:hAnsi="Calibri"/>
                <w:sz w:val="22"/>
                <w:szCs w:val="22"/>
              </w:rPr>
              <w:t xml:space="preserve"> and UL op</w:t>
            </w:r>
            <w:r w:rsidR="00850BDC">
              <w:rPr>
                <w:rFonts w:ascii="Calibri" w:eastAsia="Calibri" w:hAnsi="Calibri"/>
                <w:sz w:val="22"/>
                <w:szCs w:val="22"/>
              </w:rPr>
              <w:t>eration</w:t>
            </w:r>
            <w:r w:rsidR="005D4816">
              <w:rPr>
                <w:rFonts w:ascii="Calibri" w:eastAsia="Calibri" w:hAnsi="Calibri"/>
                <w:sz w:val="22"/>
                <w:szCs w:val="22"/>
              </w:rPr>
              <w:t>s in UL</w:t>
            </w:r>
            <w:r w:rsidR="00850BDC">
              <w:rPr>
                <w:rFonts w:ascii="Calibri" w:eastAsia="Calibri" w:hAnsi="Calibri"/>
                <w:sz w:val="22"/>
                <w:szCs w:val="22"/>
              </w:rPr>
              <w:t xml:space="preserve"> slots</w:t>
            </w:r>
            <w:r w:rsidR="005D4816">
              <w:rPr>
                <w:rFonts w:ascii="Calibri" w:eastAsia="Calibri" w:hAnsi="Calibri"/>
                <w:sz w:val="22"/>
                <w:szCs w:val="22"/>
              </w:rPr>
              <w:t>. In any case this must be the case for access links.</w:t>
            </w:r>
            <w:r w:rsidR="00C62277">
              <w:rPr>
                <w:rFonts w:ascii="Calibri" w:eastAsia="Calibri" w:hAnsi="Calibri"/>
                <w:sz w:val="22"/>
                <w:szCs w:val="22"/>
              </w:rPr>
              <w:t xml:space="preserve"> If so, the Access/Backhaul applicability is </w:t>
            </w:r>
            <w:r w:rsidR="00F36152">
              <w:rPr>
                <w:rFonts w:ascii="Calibri" w:eastAsia="Calibri" w:hAnsi="Calibri"/>
                <w:sz w:val="22"/>
                <w:szCs w:val="22"/>
              </w:rPr>
              <w:t>un</w:t>
            </w:r>
            <w:r w:rsidR="00C62277">
              <w:rPr>
                <w:rFonts w:ascii="Calibri" w:eastAsia="Calibri" w:hAnsi="Calibri"/>
                <w:sz w:val="22"/>
                <w:szCs w:val="22"/>
              </w:rPr>
              <w:t xml:space="preserve">necessary </w:t>
            </w:r>
            <w:r w:rsidR="00F36152">
              <w:rPr>
                <w:rFonts w:ascii="Calibri" w:eastAsia="Calibri" w:hAnsi="Calibri"/>
                <w:sz w:val="22"/>
                <w:szCs w:val="22"/>
              </w:rPr>
              <w:t>and/</w:t>
            </w:r>
            <w:r w:rsidR="001851BE">
              <w:rPr>
                <w:rFonts w:ascii="Calibri" w:eastAsia="Calibri" w:hAnsi="Calibri"/>
                <w:sz w:val="22"/>
                <w:szCs w:val="22"/>
              </w:rPr>
              <w:t>or</w:t>
            </w:r>
            <w:r w:rsidR="00C62277">
              <w:rPr>
                <w:rFonts w:ascii="Calibri" w:eastAsia="Calibri" w:hAnsi="Calibri"/>
                <w:sz w:val="22"/>
                <w:szCs w:val="22"/>
              </w:rPr>
              <w:t xml:space="preserve"> ambiguous in what alternative it refers to, </w:t>
            </w:r>
            <w:r w:rsidR="00F36152">
              <w:rPr>
                <w:rFonts w:ascii="Calibri" w:eastAsia="Calibri" w:hAnsi="Calibri"/>
                <w:sz w:val="22"/>
                <w:szCs w:val="22"/>
              </w:rPr>
              <w:t>and</w:t>
            </w:r>
            <w:r w:rsidR="00C62277">
              <w:rPr>
                <w:rFonts w:ascii="Calibri" w:eastAsia="Calibri" w:hAnsi="Calibri"/>
                <w:sz w:val="22"/>
                <w:szCs w:val="22"/>
              </w:rPr>
              <w:t xml:space="preserve"> may </w:t>
            </w:r>
            <w:r w:rsidR="00F36152">
              <w:rPr>
                <w:rFonts w:ascii="Calibri" w:eastAsia="Calibri" w:hAnsi="Calibri"/>
                <w:sz w:val="22"/>
                <w:szCs w:val="22"/>
              </w:rPr>
              <w:t xml:space="preserve">either </w:t>
            </w:r>
            <w:r w:rsidR="00C62277">
              <w:rPr>
                <w:rFonts w:ascii="Calibri" w:eastAsia="Calibri" w:hAnsi="Calibri"/>
                <w:sz w:val="22"/>
                <w:szCs w:val="22"/>
              </w:rPr>
              <w:t xml:space="preserve">be </w:t>
            </w:r>
            <w:r w:rsidR="009A6A79">
              <w:rPr>
                <w:rFonts w:ascii="Calibri" w:eastAsia="Calibri" w:hAnsi="Calibri"/>
                <w:sz w:val="22"/>
                <w:szCs w:val="22"/>
              </w:rPr>
              <w:t xml:space="preserve">deleted, or </w:t>
            </w:r>
            <w:r w:rsidR="001851BE">
              <w:rPr>
                <w:rFonts w:ascii="Calibri" w:eastAsia="Calibri" w:hAnsi="Calibri"/>
                <w:sz w:val="22"/>
                <w:szCs w:val="22"/>
              </w:rPr>
              <w:t>it</w:t>
            </w:r>
            <w:r w:rsidR="009A6A79">
              <w:rPr>
                <w:rFonts w:ascii="Calibri" w:eastAsia="Calibri" w:hAnsi="Calibri"/>
                <w:sz w:val="22"/>
                <w:szCs w:val="22"/>
              </w:rPr>
              <w:t xml:space="preserve"> should be mapped to the different alternatives for each case</w:t>
            </w:r>
            <w:r w:rsidR="00E0186B">
              <w:rPr>
                <w:rFonts w:ascii="Calibri" w:eastAsia="Calibri" w:hAnsi="Calibri"/>
                <w:sz w:val="22"/>
                <w:szCs w:val="22"/>
              </w:rPr>
              <w:t xml:space="preserve"> as we present below for Case 4</w:t>
            </w:r>
            <w:r w:rsidR="00C62277">
              <w:rPr>
                <w:rFonts w:ascii="Calibri" w:eastAsia="Calibri" w:hAnsi="Calibri"/>
                <w:sz w:val="22"/>
                <w:szCs w:val="22"/>
              </w:rPr>
              <w:t>.</w:t>
            </w:r>
          </w:p>
          <w:p w14:paraId="310C40CF" w14:textId="3E1F05DD" w:rsidR="005D4816" w:rsidRDefault="005D4816" w:rsidP="00D5277D">
            <w:pPr>
              <w:rPr>
                <w:rFonts w:ascii="Calibri" w:eastAsia="Calibri" w:hAnsi="Calibri"/>
                <w:sz w:val="22"/>
                <w:szCs w:val="22"/>
              </w:rPr>
            </w:pPr>
          </w:p>
          <w:p w14:paraId="424436E7" w14:textId="77777777" w:rsidR="006A738D" w:rsidRDefault="006A738D" w:rsidP="006A738D">
            <w:pPr>
              <w:rPr>
                <w:rFonts w:ascii="Calibri" w:eastAsia="Calibri" w:hAnsi="Calibri"/>
                <w:sz w:val="22"/>
                <w:szCs w:val="22"/>
              </w:rPr>
            </w:pPr>
            <w:r>
              <w:rPr>
                <w:rFonts w:ascii="Calibri" w:eastAsia="Calibri" w:hAnsi="Calibri"/>
                <w:sz w:val="22"/>
                <w:szCs w:val="22"/>
              </w:rPr>
              <w:t>For Case 4, we believe that the different options should be</w:t>
            </w:r>
          </w:p>
          <w:p w14:paraId="4DFB1695" w14:textId="2080D2E9" w:rsidR="006A738D" w:rsidRDefault="006A738D" w:rsidP="006A738D">
            <w:pPr>
              <w:rPr>
                <w:rFonts w:ascii="Calibri" w:eastAsia="Calibri" w:hAnsi="Calibri"/>
                <w:sz w:val="22"/>
                <w:szCs w:val="22"/>
              </w:rPr>
            </w:pPr>
            <w:r>
              <w:rPr>
                <w:rFonts w:ascii="Calibri" w:eastAsia="Calibri" w:hAnsi="Calibri"/>
                <w:sz w:val="22"/>
                <w:szCs w:val="22"/>
              </w:rPr>
              <w:t>Alt. 1: UL only</w:t>
            </w:r>
            <w:r w:rsidR="002C4174">
              <w:rPr>
                <w:rFonts w:ascii="Calibri" w:eastAsia="Calibri" w:hAnsi="Calibri"/>
                <w:sz w:val="22"/>
                <w:szCs w:val="22"/>
              </w:rPr>
              <w:t xml:space="preserve"> (</w:t>
            </w:r>
            <w:proofErr w:type="spellStart"/>
            <w:r w:rsidR="002C4174">
              <w:rPr>
                <w:rFonts w:ascii="Calibri" w:eastAsia="Calibri" w:hAnsi="Calibri"/>
                <w:sz w:val="22"/>
                <w:szCs w:val="22"/>
              </w:rPr>
              <w:t>BH+Acc</w:t>
            </w:r>
            <w:proofErr w:type="spellEnd"/>
            <w:r w:rsidR="002C4174">
              <w:rPr>
                <w:rFonts w:ascii="Calibri" w:eastAsia="Calibri" w:hAnsi="Calibri"/>
                <w:sz w:val="22"/>
                <w:szCs w:val="22"/>
              </w:rPr>
              <w:t>)</w:t>
            </w:r>
          </w:p>
          <w:p w14:paraId="0576C0A7" w14:textId="06CD112A" w:rsidR="006A738D" w:rsidRDefault="006A738D" w:rsidP="006A738D">
            <w:pPr>
              <w:rPr>
                <w:rFonts w:ascii="Calibri" w:eastAsia="Calibri" w:hAnsi="Calibri"/>
                <w:sz w:val="22"/>
                <w:szCs w:val="22"/>
              </w:rPr>
            </w:pPr>
            <w:r>
              <w:rPr>
                <w:rFonts w:ascii="Calibri" w:eastAsia="Calibri" w:hAnsi="Calibri"/>
                <w:sz w:val="22"/>
                <w:szCs w:val="22"/>
              </w:rPr>
              <w:t>Alt. 2: DL only</w:t>
            </w:r>
            <w:r w:rsidR="002C4174">
              <w:rPr>
                <w:rFonts w:ascii="Calibri" w:eastAsia="Calibri" w:hAnsi="Calibri"/>
                <w:sz w:val="22"/>
                <w:szCs w:val="22"/>
              </w:rPr>
              <w:t xml:space="preserve"> (BH)</w:t>
            </w:r>
          </w:p>
          <w:p w14:paraId="4A0BD055" w14:textId="77777777" w:rsidR="006A738D" w:rsidRDefault="006A738D" w:rsidP="00D5277D">
            <w:pPr>
              <w:rPr>
                <w:rFonts w:ascii="Calibri" w:eastAsia="Calibri" w:hAnsi="Calibri"/>
                <w:sz w:val="22"/>
                <w:szCs w:val="22"/>
              </w:rPr>
            </w:pPr>
          </w:p>
          <w:p w14:paraId="0699D3EC" w14:textId="67EC4279" w:rsidR="00F85798" w:rsidRPr="00100A59" w:rsidRDefault="009A6A79" w:rsidP="00D5277D">
            <w:pPr>
              <w:rPr>
                <w:rFonts w:ascii="Calibri" w:eastAsia="Calibri" w:hAnsi="Calibri"/>
                <w:sz w:val="22"/>
                <w:szCs w:val="22"/>
              </w:rPr>
            </w:pPr>
            <w:r>
              <w:rPr>
                <w:rFonts w:ascii="Calibri" w:eastAsia="Calibri" w:hAnsi="Calibri"/>
                <w:sz w:val="22"/>
                <w:szCs w:val="22"/>
              </w:rPr>
              <w:t>W</w:t>
            </w:r>
            <w:r w:rsidR="005D4816">
              <w:rPr>
                <w:rFonts w:ascii="Calibri" w:eastAsia="Calibri" w:hAnsi="Calibri"/>
                <w:sz w:val="22"/>
                <w:szCs w:val="22"/>
              </w:rPr>
              <w:t>e support Alt. 2 for Case 1 and Case 2.</w:t>
            </w:r>
          </w:p>
        </w:tc>
      </w:tr>
      <w:tr w:rsidR="000C0BC8" w14:paraId="24D6A0C6" w14:textId="77777777" w:rsidTr="00D5277D">
        <w:tc>
          <w:tcPr>
            <w:tcW w:w="1691" w:type="dxa"/>
            <w:shd w:val="clear" w:color="auto" w:fill="auto"/>
          </w:tcPr>
          <w:p w14:paraId="291216E3" w14:textId="31724665" w:rsidR="000C0BC8" w:rsidRPr="00100A59"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3604DBDB" w14:textId="08034E83" w:rsidR="000C0BC8"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P</w:t>
            </w:r>
            <w:r w:rsidRPr="006B68C4">
              <w:rPr>
                <w:rFonts w:ascii="Calibri" w:eastAsiaTheme="minorEastAsia" w:hAnsi="Calibri"/>
                <w:bCs/>
                <w:sz w:val="22"/>
                <w:szCs w:val="22"/>
                <w:lang w:eastAsia="zh-CN"/>
              </w:rPr>
              <w:t>artially</w:t>
            </w:r>
          </w:p>
        </w:tc>
        <w:tc>
          <w:tcPr>
            <w:tcW w:w="6114" w:type="dxa"/>
            <w:shd w:val="clear" w:color="auto" w:fill="auto"/>
          </w:tcPr>
          <w:p w14:paraId="5A24927A" w14:textId="484191E4"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O</w:t>
            </w:r>
            <w:r>
              <w:rPr>
                <w:rFonts w:ascii="Calibri" w:eastAsiaTheme="minorEastAsia" w:hAnsi="Calibri"/>
                <w:bCs/>
                <w:sz w:val="22"/>
                <w:szCs w:val="22"/>
                <w:lang w:eastAsia="zh-CN"/>
              </w:rPr>
              <w:t xml:space="preserve">n </w:t>
            </w:r>
            <w:r w:rsidR="004C1D7F">
              <w:rPr>
                <w:rFonts w:ascii="Calibri" w:eastAsiaTheme="minorEastAsia" w:hAnsi="Calibri"/>
                <w:bCs/>
                <w:sz w:val="22"/>
                <w:szCs w:val="22"/>
                <w:lang w:eastAsia="zh-CN"/>
              </w:rPr>
              <w:t>“</w:t>
            </w:r>
            <w:r w:rsidR="004C1D7F" w:rsidRPr="004C1D7F">
              <w:rPr>
                <w:rFonts w:ascii="Calibri" w:eastAsiaTheme="minorEastAsia" w:hAnsi="Calibri"/>
                <w:bCs/>
                <w:sz w:val="22"/>
                <w:szCs w:val="22"/>
                <w:lang w:eastAsia="zh-CN"/>
              </w:rPr>
              <w:t>Access/Backhaul applicability</w:t>
            </w:r>
            <w:r w:rsidR="004C1D7F">
              <w:rPr>
                <w:rFonts w:ascii="Calibri" w:eastAsiaTheme="minorEastAsia" w:hAnsi="Calibri"/>
                <w:bCs/>
                <w:sz w:val="22"/>
                <w:szCs w:val="22"/>
                <w:lang w:eastAsia="zh-CN"/>
              </w:rPr>
              <w:t>”, we think we can also list two alternatives</w:t>
            </w:r>
          </w:p>
          <w:p w14:paraId="34CD69E4" w14:textId="36424574" w:rsidR="004C1D7F" w:rsidRPr="004C1D7F" w:rsidRDefault="004C1D7F" w:rsidP="004C1D7F">
            <w:pPr>
              <w:rPr>
                <w:rFonts w:ascii="Calibri" w:eastAsiaTheme="minorEastAsia" w:hAnsi="Calibri"/>
                <w:bCs/>
                <w:sz w:val="22"/>
                <w:szCs w:val="22"/>
                <w:lang w:eastAsia="zh-CN"/>
              </w:rPr>
            </w:pPr>
            <w:r>
              <w:rPr>
                <w:rFonts w:ascii="Calibri" w:eastAsia="Calibri" w:hAnsi="Calibri"/>
                <w:sz w:val="22"/>
                <w:szCs w:val="22"/>
              </w:rPr>
              <w:t xml:space="preserve">Alt. 1: </w:t>
            </w:r>
            <w:r>
              <w:rPr>
                <w:rFonts w:ascii="Calibri" w:eastAsiaTheme="minorEastAsia" w:hAnsi="Calibri"/>
                <w:bCs/>
                <w:sz w:val="22"/>
                <w:szCs w:val="22"/>
                <w:lang w:eastAsia="zh-CN"/>
              </w:rPr>
              <w:t>B</w:t>
            </w:r>
            <w:r w:rsidRPr="004C1D7F">
              <w:rPr>
                <w:rFonts w:ascii="Calibri" w:eastAsiaTheme="minorEastAsia" w:hAnsi="Calibri"/>
                <w:bCs/>
                <w:sz w:val="22"/>
                <w:szCs w:val="22"/>
                <w:lang w:eastAsia="zh-CN"/>
              </w:rPr>
              <w:t>ackhaul</w:t>
            </w:r>
          </w:p>
          <w:p w14:paraId="3114F58D" w14:textId="6D28F096" w:rsidR="000C0BC8" w:rsidRDefault="004C1D7F" w:rsidP="004C1D7F">
            <w:pPr>
              <w:rPr>
                <w:rFonts w:ascii="Calibri" w:eastAsiaTheme="minorEastAsia" w:hAnsi="Calibri"/>
                <w:bCs/>
                <w:sz w:val="22"/>
                <w:szCs w:val="22"/>
                <w:lang w:eastAsia="zh-CN"/>
              </w:rPr>
            </w:pPr>
            <w:r>
              <w:rPr>
                <w:rFonts w:ascii="Calibri" w:eastAsia="Calibri" w:hAnsi="Calibri"/>
                <w:sz w:val="22"/>
                <w:szCs w:val="22"/>
              </w:rPr>
              <w:t>Alt. 2</w:t>
            </w:r>
            <w:r w:rsidRPr="004C1D7F">
              <w:rPr>
                <w:rFonts w:ascii="Calibri" w:eastAsiaTheme="minorEastAsia" w:hAnsi="Calibri"/>
                <w:bCs/>
                <w:sz w:val="22"/>
                <w:szCs w:val="22"/>
                <w:lang w:eastAsia="zh-CN"/>
              </w:rPr>
              <w:t>: Access + Backhaul</w:t>
            </w:r>
          </w:p>
          <w:p w14:paraId="4B13408B" w14:textId="0C1CEF1A" w:rsidR="000C0BC8" w:rsidRDefault="000C0BC8" w:rsidP="000C0BC8">
            <w:pPr>
              <w:rPr>
                <w:rFonts w:ascii="Calibri" w:eastAsiaTheme="minorEastAsia" w:hAnsi="Calibri"/>
                <w:bCs/>
                <w:sz w:val="22"/>
                <w:szCs w:val="22"/>
                <w:lang w:eastAsia="zh-CN"/>
              </w:rPr>
            </w:pPr>
            <w:r>
              <w:rPr>
                <w:rFonts w:ascii="Calibri" w:eastAsiaTheme="minorEastAsia" w:hAnsi="Calibri" w:hint="eastAsia"/>
                <w:bCs/>
                <w:sz w:val="22"/>
                <w:szCs w:val="22"/>
                <w:lang w:eastAsia="zh-CN"/>
              </w:rPr>
              <w:t xml:space="preserve"> </w:t>
            </w:r>
          </w:p>
          <w:p w14:paraId="73732EC8" w14:textId="300B74DE" w:rsidR="000C0BC8" w:rsidRDefault="000C0BC8" w:rsidP="000C0BC8">
            <w:pPr>
              <w:rPr>
                <w:rFonts w:ascii="Calibri" w:eastAsia="Calibri" w:hAnsi="Calibri"/>
                <w:sz w:val="22"/>
                <w:szCs w:val="22"/>
              </w:rPr>
            </w:pPr>
            <w:r>
              <w:rPr>
                <w:rFonts w:ascii="Calibri" w:eastAsiaTheme="minorEastAsia" w:hAnsi="Calibri"/>
                <w:bCs/>
                <w:sz w:val="22"/>
                <w:szCs w:val="22"/>
                <w:lang w:eastAsia="zh-CN"/>
              </w:rPr>
              <w:t>On</w:t>
            </w:r>
            <w:r w:rsidR="004C1D7F">
              <w:rPr>
                <w:rFonts w:ascii="Calibri" w:eastAsiaTheme="minorEastAsia" w:hAnsi="Calibri"/>
                <w:bCs/>
                <w:sz w:val="22"/>
                <w:szCs w:val="22"/>
                <w:lang w:eastAsia="zh-CN"/>
              </w:rPr>
              <w:t xml:space="preserve"> </w:t>
            </w:r>
            <w:r w:rsidRPr="006B68C4">
              <w:rPr>
                <w:rFonts w:ascii="Calibri" w:eastAsiaTheme="minorEastAsia" w:hAnsi="Calibri"/>
                <w:bCs/>
                <w:sz w:val="22"/>
                <w:szCs w:val="22"/>
                <w:lang w:eastAsia="zh-CN"/>
              </w:rPr>
              <w:t xml:space="preserve">resource type for case 4, we think it should be UL only. </w:t>
            </w:r>
            <w:r w:rsidR="004C1D7F">
              <w:rPr>
                <w:rFonts w:ascii="Calibri" w:eastAsiaTheme="minorEastAsia" w:hAnsi="Calibri"/>
                <w:bCs/>
                <w:sz w:val="22"/>
                <w:szCs w:val="22"/>
                <w:lang w:eastAsia="zh-CN"/>
              </w:rPr>
              <w:t>We are not sure how this can be done in DL slots…</w:t>
            </w:r>
          </w:p>
        </w:tc>
      </w:tr>
      <w:tr w:rsidR="00EA188C" w14:paraId="3292C3AF" w14:textId="77777777" w:rsidTr="00EA188C">
        <w:tc>
          <w:tcPr>
            <w:tcW w:w="1691" w:type="dxa"/>
          </w:tcPr>
          <w:p w14:paraId="67970997" w14:textId="77777777" w:rsidR="00EA188C" w:rsidRPr="006B68C4"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2857DAE5" w14:textId="77777777" w:rsidR="00EA188C" w:rsidRPr="006B68C4"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Clarifications needed</w:t>
            </w:r>
          </w:p>
        </w:tc>
        <w:tc>
          <w:tcPr>
            <w:tcW w:w="6114" w:type="dxa"/>
          </w:tcPr>
          <w:p w14:paraId="4D755264" w14:textId="77777777" w:rsidR="00EA188C"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MT and DU operate in different resource domains (upstream link for MT and downstream link for DU), so we should clarify to which domain DL and UL apply.</w:t>
            </w:r>
          </w:p>
          <w:p w14:paraId="28E69FF2" w14:textId="77777777" w:rsidR="00EA188C"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The same applies to access / backhaul applicability.</w:t>
            </w:r>
          </w:p>
        </w:tc>
      </w:tr>
    </w:tbl>
    <w:p w14:paraId="46C8922A" w14:textId="57F17193" w:rsidR="00D40D24" w:rsidRDefault="00D40D24" w:rsidP="009565D2">
      <w:pPr>
        <w:pStyle w:val="Heading2"/>
        <w:numPr>
          <w:ilvl w:val="0"/>
          <w:numId w:val="0"/>
        </w:numPr>
        <w:ind w:left="576"/>
        <w:rPr>
          <w:rFonts w:eastAsia="MS PGothic"/>
          <w:sz w:val="24"/>
          <w:szCs w:val="18"/>
        </w:rPr>
      </w:pPr>
    </w:p>
    <w:p w14:paraId="4165A3D7" w14:textId="77777777" w:rsidR="008512A1" w:rsidRDefault="008512A1" w:rsidP="008512A1">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2.2.4:</w:t>
      </w:r>
      <w:r>
        <w:rPr>
          <w:rFonts w:ascii="Calibri" w:hAnsi="Calibri"/>
          <w:bCs/>
          <w:i w:val="0"/>
          <w:sz w:val="22"/>
          <w:szCs w:val="22"/>
        </w:rPr>
        <w:t xml:space="preserve"> As pointed out by Huawei, Rel-16 already “supports” the different multiplexing cases via the no-TDM capability indication. However given that the behavior is left to implementation, Rel-17 should discuss and understand what characteristics of the IAB node implementation will impact the operation of different cases. Based on the conclusions of that analysis, different solutions may need to be developed depending on the level of support for the characteristics at the IAB node and that may (or may not) lead to a need for indication of the characteristic to the parent node/network. Note that the details of solutions (and additional ones like power control/CLI management) for improving the performance of different multiplexing cases are out of scope here and should be discussed in 8.10.2.</w:t>
      </w:r>
    </w:p>
    <w:p w14:paraId="734B4B6A" w14:textId="77777777" w:rsidR="008512A1" w:rsidRPr="008512A1" w:rsidRDefault="008512A1" w:rsidP="008512A1">
      <w:pPr>
        <w:pStyle w:val="Heading2"/>
        <w:numPr>
          <w:ilvl w:val="0"/>
          <w:numId w:val="0"/>
        </w:numPr>
        <w:ind w:left="576" w:hanging="576"/>
        <w:rPr>
          <w:rFonts w:ascii="Calibri" w:hAnsi="Calibri"/>
          <w:bCs/>
          <w:i w:val="0"/>
          <w:sz w:val="22"/>
          <w:szCs w:val="22"/>
        </w:rPr>
      </w:pPr>
    </w:p>
    <w:p w14:paraId="2A991952" w14:textId="77777777" w:rsidR="008512A1" w:rsidRDefault="008512A1" w:rsidP="008512A1">
      <w:pPr>
        <w:pStyle w:val="Heading2"/>
        <w:numPr>
          <w:ilvl w:val="0"/>
          <w:numId w:val="0"/>
        </w:numPr>
        <w:rPr>
          <w:rFonts w:ascii="Calibri" w:hAnsi="Calibri"/>
          <w:bCs/>
          <w:i w:val="0"/>
          <w:sz w:val="22"/>
          <w:szCs w:val="22"/>
        </w:rPr>
      </w:pPr>
      <w:r w:rsidRPr="002A7B46">
        <w:rPr>
          <w:rFonts w:ascii="Calibri" w:hAnsi="Calibri"/>
          <w:bCs/>
          <w:i w:val="0"/>
          <w:sz w:val="22"/>
          <w:szCs w:val="22"/>
          <w:highlight w:val="yellow"/>
        </w:rPr>
        <w:t>FL Proposal 2.2</w:t>
      </w:r>
      <w:r w:rsidRPr="008512A1">
        <w:rPr>
          <w:rFonts w:ascii="Calibri" w:hAnsi="Calibri"/>
          <w:bCs/>
          <w:i w:val="0"/>
          <w:sz w:val="22"/>
          <w:szCs w:val="22"/>
          <w:highlight w:val="yellow"/>
        </w:rPr>
        <w:t>.5:</w:t>
      </w:r>
      <w:r>
        <w:rPr>
          <w:rFonts w:ascii="Calibri" w:hAnsi="Calibri"/>
          <w:bCs/>
          <w:i w:val="0"/>
          <w:sz w:val="22"/>
          <w:szCs w:val="22"/>
        </w:rPr>
        <w:t xml:space="preserve"> </w:t>
      </w:r>
    </w:p>
    <w:p w14:paraId="4E6D2359" w14:textId="77777777" w:rsidR="008512A1" w:rsidRPr="008512A1" w:rsidRDefault="008512A1" w:rsidP="008512A1">
      <w:pPr>
        <w:pStyle w:val="Heading2"/>
        <w:numPr>
          <w:ilvl w:val="0"/>
          <w:numId w:val="0"/>
        </w:numPr>
        <w:rPr>
          <w:rFonts w:ascii="Calibri" w:hAnsi="Calibri"/>
          <w:bCs/>
          <w:i w:val="0"/>
          <w:sz w:val="22"/>
          <w:szCs w:val="22"/>
        </w:rPr>
      </w:pPr>
      <w:r w:rsidRPr="008512A1">
        <w:rPr>
          <w:rFonts w:ascii="Calibri" w:hAnsi="Calibri"/>
          <w:bCs/>
          <w:i w:val="0"/>
          <w:sz w:val="22"/>
          <w:szCs w:val="22"/>
        </w:rPr>
        <w:t>Further consider whether there is a need to differentiate the following IAB node characteristics (which may or may not be visible to the parent node/network) in order to support different resource multiplexing cases (i.e. identify whether there is a need for potential specification impact/enhancements compared to Rel-16</w:t>
      </w:r>
      <w:r>
        <w:rPr>
          <w:rFonts w:ascii="Calibri" w:hAnsi="Calibri"/>
          <w:bCs/>
          <w:i w:val="0"/>
          <w:sz w:val="22"/>
          <w:szCs w:val="22"/>
        </w:rPr>
        <w:t xml:space="preserve"> if the characteristic is or is not supported by an IAB node</w:t>
      </w:r>
      <w:r w:rsidRPr="008512A1">
        <w:rPr>
          <w:rFonts w:ascii="Calibri" w:hAnsi="Calibri"/>
          <w:bCs/>
          <w:i w:val="0"/>
          <w:sz w:val="22"/>
          <w:szCs w:val="22"/>
        </w:rPr>
        <w:t>):</w:t>
      </w:r>
    </w:p>
    <w:p w14:paraId="4BF1EEE3"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 xml:space="preserve">Baseband </w:t>
      </w:r>
      <w:r>
        <w:rPr>
          <w:rFonts w:ascii="Calibri" w:hAnsi="Calibri"/>
          <w:bCs/>
          <w:i w:val="0"/>
          <w:sz w:val="22"/>
          <w:szCs w:val="22"/>
        </w:rPr>
        <w:t>(mis)</w:t>
      </w:r>
      <w:r w:rsidRPr="008512A1">
        <w:rPr>
          <w:rFonts w:ascii="Calibri" w:hAnsi="Calibri"/>
          <w:bCs/>
          <w:i w:val="0"/>
          <w:sz w:val="22"/>
          <w:szCs w:val="22"/>
        </w:rPr>
        <w:t>timing alignment between IAB-MT and IAB-DU</w:t>
      </w:r>
    </w:p>
    <w:p w14:paraId="1B666757"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Separate vs. shared antenna panels/RF front-end for IAB-MT/IAB-DU</w:t>
      </w:r>
    </w:p>
    <w:p w14:paraId="42972529" w14:textId="77777777" w:rsidR="008512A1" w:rsidRPr="008512A1" w:rsidRDefault="008512A1" w:rsidP="008512A1">
      <w:pPr>
        <w:pStyle w:val="Heading2"/>
        <w:numPr>
          <w:ilvl w:val="0"/>
          <w:numId w:val="33"/>
        </w:numPr>
        <w:rPr>
          <w:rFonts w:ascii="Calibri" w:hAnsi="Calibri"/>
          <w:bCs/>
          <w:i w:val="0"/>
          <w:sz w:val="22"/>
          <w:szCs w:val="22"/>
        </w:rPr>
      </w:pPr>
      <w:r w:rsidRPr="008512A1">
        <w:rPr>
          <w:rFonts w:ascii="Calibri" w:hAnsi="Calibri"/>
          <w:bCs/>
          <w:i w:val="0"/>
          <w:sz w:val="22"/>
          <w:szCs w:val="22"/>
        </w:rPr>
        <w:t>Self-interference cancellation</w:t>
      </w:r>
    </w:p>
    <w:p w14:paraId="3B796458" w14:textId="77777777" w:rsidR="008512A1" w:rsidRDefault="008512A1" w:rsidP="008512A1">
      <w:pPr>
        <w:pStyle w:val="Heading2"/>
        <w:numPr>
          <w:ilvl w:val="0"/>
          <w:numId w:val="0"/>
        </w:numPr>
        <w:ind w:left="720"/>
        <w:rPr>
          <w:rFonts w:ascii="Calibri" w:hAnsi="Calibri"/>
          <w:b w:val="0"/>
          <w:i w:val="0"/>
          <w:sz w:val="22"/>
          <w:szCs w:val="22"/>
        </w:rPr>
      </w:pPr>
    </w:p>
    <w:p w14:paraId="3B0B64A0" w14:textId="77777777" w:rsidR="008512A1" w:rsidRDefault="008512A1" w:rsidP="008512A1">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2.2.5?</w:t>
      </w:r>
    </w:p>
    <w:tbl>
      <w:tblPr>
        <w:tblStyle w:val="TableGrid"/>
        <w:tblW w:w="10070" w:type="dxa"/>
        <w:tblLook w:val="04A0" w:firstRow="1" w:lastRow="0" w:firstColumn="1" w:lastColumn="0" w:noHBand="0" w:noVBand="1"/>
      </w:tblPr>
      <w:tblGrid>
        <w:gridCol w:w="1691"/>
        <w:gridCol w:w="2265"/>
        <w:gridCol w:w="6114"/>
      </w:tblGrid>
      <w:tr w:rsidR="008512A1" w14:paraId="4BE6BC46" w14:textId="77777777" w:rsidTr="00000D69">
        <w:tc>
          <w:tcPr>
            <w:tcW w:w="1691" w:type="dxa"/>
            <w:shd w:val="clear" w:color="auto" w:fill="auto"/>
          </w:tcPr>
          <w:p w14:paraId="3F20341A" w14:textId="77777777" w:rsidR="008512A1" w:rsidRDefault="008512A1"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17BAB73" w14:textId="77777777" w:rsidR="008512A1" w:rsidRDefault="008512A1"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06D4B19" w14:textId="77777777" w:rsidR="008512A1" w:rsidRDefault="008512A1" w:rsidP="00000D69">
            <w:pPr>
              <w:rPr>
                <w:rFonts w:ascii="Calibri" w:eastAsia="Calibri" w:hAnsi="Calibri"/>
                <w:b/>
                <w:bCs/>
                <w:sz w:val="22"/>
                <w:szCs w:val="22"/>
              </w:rPr>
            </w:pPr>
            <w:r>
              <w:rPr>
                <w:rFonts w:ascii="Calibri" w:eastAsia="Calibri" w:hAnsi="Calibri"/>
                <w:b/>
                <w:bCs/>
                <w:sz w:val="22"/>
                <w:szCs w:val="22"/>
              </w:rPr>
              <w:t xml:space="preserve">Comments </w:t>
            </w:r>
          </w:p>
        </w:tc>
      </w:tr>
      <w:tr w:rsidR="008512A1" w14:paraId="7E541B35" w14:textId="77777777" w:rsidTr="00000D69">
        <w:tc>
          <w:tcPr>
            <w:tcW w:w="1691" w:type="dxa"/>
            <w:shd w:val="clear" w:color="auto" w:fill="auto"/>
          </w:tcPr>
          <w:p w14:paraId="6DD19A20" w14:textId="77777777" w:rsidR="008512A1" w:rsidRDefault="008512A1" w:rsidP="00000D69">
            <w:pPr>
              <w:rPr>
                <w:rFonts w:ascii="Calibri" w:eastAsia="Calibri" w:hAnsi="Calibri"/>
                <w:b/>
                <w:bCs/>
                <w:sz w:val="22"/>
                <w:szCs w:val="22"/>
              </w:rPr>
            </w:pPr>
          </w:p>
        </w:tc>
        <w:tc>
          <w:tcPr>
            <w:tcW w:w="2265" w:type="dxa"/>
            <w:shd w:val="clear" w:color="auto" w:fill="auto"/>
          </w:tcPr>
          <w:p w14:paraId="1D12AF85" w14:textId="77777777" w:rsidR="008512A1" w:rsidRDefault="008512A1" w:rsidP="00000D69">
            <w:pPr>
              <w:rPr>
                <w:rFonts w:ascii="Calibri" w:eastAsia="Calibri" w:hAnsi="Calibri"/>
                <w:b/>
                <w:bCs/>
                <w:sz w:val="22"/>
                <w:szCs w:val="22"/>
              </w:rPr>
            </w:pPr>
          </w:p>
        </w:tc>
        <w:tc>
          <w:tcPr>
            <w:tcW w:w="6114" w:type="dxa"/>
            <w:shd w:val="clear" w:color="auto" w:fill="auto"/>
          </w:tcPr>
          <w:p w14:paraId="70E43863" w14:textId="77777777" w:rsidR="008512A1" w:rsidRDefault="008512A1" w:rsidP="00000D69">
            <w:pPr>
              <w:rPr>
                <w:rFonts w:ascii="Calibri" w:eastAsia="Calibri" w:hAnsi="Calibri"/>
                <w:b/>
                <w:bCs/>
                <w:sz w:val="22"/>
                <w:szCs w:val="22"/>
              </w:rPr>
            </w:pPr>
          </w:p>
        </w:tc>
      </w:tr>
    </w:tbl>
    <w:p w14:paraId="649EF68E" w14:textId="0CD87A82" w:rsidR="008512A1" w:rsidRDefault="008512A1" w:rsidP="009565D2">
      <w:pPr>
        <w:pStyle w:val="Heading2"/>
        <w:numPr>
          <w:ilvl w:val="0"/>
          <w:numId w:val="0"/>
        </w:numPr>
        <w:ind w:left="576"/>
        <w:rPr>
          <w:rFonts w:eastAsia="MS PGothic"/>
          <w:sz w:val="24"/>
          <w:szCs w:val="18"/>
        </w:rPr>
      </w:pPr>
    </w:p>
    <w:p w14:paraId="67E08A4A" w14:textId="36A17103" w:rsidR="003B7BBE" w:rsidRDefault="003B7BBE" w:rsidP="003B7BBE">
      <w:pPr>
        <w:pStyle w:val="Heading2"/>
        <w:numPr>
          <w:ilvl w:val="0"/>
          <w:numId w:val="0"/>
        </w:numPr>
        <w:ind w:left="576" w:hanging="576"/>
        <w:rPr>
          <w:rFonts w:ascii="Calibri" w:hAnsi="Calibri"/>
          <w:bCs/>
          <w:i w:val="0"/>
          <w:sz w:val="22"/>
          <w:szCs w:val="22"/>
        </w:rPr>
      </w:pPr>
      <w:r w:rsidRPr="00EA188C">
        <w:rPr>
          <w:rFonts w:ascii="Calibri" w:hAnsi="Calibri"/>
          <w:bCs/>
          <w:i w:val="0"/>
          <w:sz w:val="22"/>
          <w:szCs w:val="22"/>
          <w:highlight w:val="magenta"/>
        </w:rPr>
        <w:t>FL Observation 2.2.</w:t>
      </w:r>
      <w:r w:rsidRPr="00EA188C">
        <w:rPr>
          <w:rFonts w:ascii="Calibri" w:hAnsi="Calibri"/>
          <w:bCs/>
          <w:i w:val="0"/>
          <w:sz w:val="22"/>
          <w:szCs w:val="22"/>
          <w:highlight w:val="magenta"/>
        </w:rPr>
        <w:t>6</w:t>
      </w:r>
      <w:r w:rsidRPr="00EA188C">
        <w:rPr>
          <w:rFonts w:ascii="Calibri" w:hAnsi="Calibri"/>
          <w:bCs/>
          <w:i w:val="0"/>
          <w:sz w:val="22"/>
          <w:szCs w:val="22"/>
          <w:highlight w:val="magenta"/>
        </w:rPr>
        <w:t>:</w:t>
      </w:r>
      <w:r>
        <w:rPr>
          <w:rFonts w:ascii="Calibri" w:hAnsi="Calibri"/>
          <w:bCs/>
          <w:i w:val="0"/>
          <w:sz w:val="22"/>
          <w:szCs w:val="22"/>
        </w:rPr>
        <w:t xml:space="preserve"> While all access UE transmission </w:t>
      </w:r>
      <w:proofErr w:type="gramStart"/>
      <w:r>
        <w:rPr>
          <w:rFonts w:ascii="Calibri" w:hAnsi="Calibri"/>
          <w:bCs/>
          <w:i w:val="0"/>
          <w:sz w:val="22"/>
          <w:szCs w:val="22"/>
        </w:rPr>
        <w:t>occur</w:t>
      </w:r>
      <w:proofErr w:type="gramEnd"/>
      <w:r>
        <w:rPr>
          <w:rFonts w:ascii="Calibri" w:hAnsi="Calibri"/>
          <w:bCs/>
          <w:i w:val="0"/>
          <w:sz w:val="22"/>
          <w:szCs w:val="22"/>
        </w:rPr>
        <w:t xml:space="preserve"> in either DL or UL resources depending on the signal/channel, it has been proposed that for different multiplexing cases, there may be a need to restrict the IAB node transmissions/receptions to only DL resources (e.g. to avoid interference to UEs or non-IAB networks deployed in adjacent spectrum bands). Additionally it is proposed that the multiplexing cases only apply when the MT/DU transmissions/receptions involve either a parent node link or child node link and not access UEs.</w:t>
      </w:r>
    </w:p>
    <w:p w14:paraId="4830BFBF" w14:textId="77777777" w:rsidR="003B7BBE" w:rsidRDefault="003B7BBE" w:rsidP="003B7BBE">
      <w:pPr>
        <w:pStyle w:val="Heading2"/>
        <w:numPr>
          <w:ilvl w:val="0"/>
          <w:numId w:val="0"/>
        </w:numPr>
        <w:ind w:left="576" w:hanging="576"/>
        <w:rPr>
          <w:rFonts w:eastAsia="MS PGothic"/>
          <w:sz w:val="24"/>
          <w:szCs w:val="18"/>
        </w:rPr>
      </w:pPr>
    </w:p>
    <w:p w14:paraId="639EAA07" w14:textId="30E122E4" w:rsidR="008512A1" w:rsidRPr="00B52768" w:rsidRDefault="008512A1" w:rsidP="008512A1">
      <w:pPr>
        <w:pStyle w:val="Heading2"/>
        <w:numPr>
          <w:ilvl w:val="0"/>
          <w:numId w:val="0"/>
        </w:numPr>
        <w:rPr>
          <w:rFonts w:ascii="Calibri" w:hAnsi="Calibri"/>
          <w:bCs/>
          <w:i w:val="0"/>
          <w:sz w:val="22"/>
          <w:szCs w:val="22"/>
        </w:rPr>
      </w:pPr>
      <w:r w:rsidRPr="003B7BBE">
        <w:rPr>
          <w:rFonts w:ascii="Calibri" w:hAnsi="Calibri"/>
          <w:bCs/>
          <w:i w:val="0"/>
          <w:sz w:val="22"/>
          <w:szCs w:val="22"/>
          <w:highlight w:val="yellow"/>
        </w:rPr>
        <w:t>FL Proposal 2.2.</w:t>
      </w:r>
      <w:r w:rsidR="003B7BBE" w:rsidRPr="003B7BBE">
        <w:rPr>
          <w:rFonts w:ascii="Calibri" w:hAnsi="Calibri"/>
          <w:bCs/>
          <w:i w:val="0"/>
          <w:sz w:val="22"/>
          <w:szCs w:val="22"/>
          <w:highlight w:val="yellow"/>
        </w:rPr>
        <w:t>7</w:t>
      </w:r>
      <w:r>
        <w:rPr>
          <w:rFonts w:ascii="Calibri" w:hAnsi="Calibri"/>
          <w:bCs/>
          <w:i w:val="0"/>
          <w:sz w:val="22"/>
          <w:szCs w:val="22"/>
        </w:rPr>
        <w:t xml:space="preserve">: </w:t>
      </w:r>
    </w:p>
    <w:p w14:paraId="58EDB8DD" w14:textId="0CEA1EFF" w:rsidR="008512A1" w:rsidRDefault="008512A1" w:rsidP="008512A1">
      <w:pPr>
        <w:pStyle w:val="Heading2"/>
        <w:numPr>
          <w:ilvl w:val="0"/>
          <w:numId w:val="0"/>
        </w:numPr>
        <w:rPr>
          <w:rFonts w:ascii="Calibri" w:hAnsi="Calibri"/>
          <w:b w:val="0"/>
          <w:i w:val="0"/>
          <w:sz w:val="22"/>
          <w:szCs w:val="22"/>
        </w:rPr>
      </w:pPr>
      <w:r>
        <w:rPr>
          <w:rFonts w:ascii="Calibri" w:hAnsi="Calibri"/>
          <w:b w:val="0"/>
          <w:i w:val="0"/>
          <w:sz w:val="22"/>
          <w:szCs w:val="22"/>
        </w:rPr>
        <w:t xml:space="preserve">The following resource partitioning scenarios </w:t>
      </w:r>
      <w:r>
        <w:rPr>
          <w:rFonts w:ascii="Calibri" w:hAnsi="Calibri"/>
          <w:b w:val="0"/>
          <w:i w:val="0"/>
          <w:sz w:val="22"/>
          <w:szCs w:val="22"/>
        </w:rPr>
        <w:t>alternatives are supported</w:t>
      </w:r>
      <w:r>
        <w:rPr>
          <w:rFonts w:ascii="Calibri" w:hAnsi="Calibri"/>
          <w:b w:val="0"/>
          <w:i w:val="0"/>
          <w:sz w:val="22"/>
          <w:szCs w:val="22"/>
        </w:rPr>
        <w:t xml:space="preserve"> for different resource multiplexing cases:</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55" w:type="dxa"/>
          <w:bottom w:w="40" w:type="dxa"/>
          <w:right w:w="60" w:type="dxa"/>
        </w:tblCellMar>
        <w:tblLook w:val="04A0" w:firstRow="1" w:lastRow="0" w:firstColumn="1" w:lastColumn="0" w:noHBand="0" w:noVBand="1"/>
      </w:tblPr>
      <w:tblGrid>
        <w:gridCol w:w="1366"/>
        <w:gridCol w:w="1849"/>
        <w:gridCol w:w="2094"/>
        <w:gridCol w:w="2190"/>
        <w:gridCol w:w="2666"/>
      </w:tblGrid>
      <w:tr w:rsidR="008512A1" w:rsidRPr="00D5277D" w14:paraId="4C9A1BBE" w14:textId="77777777" w:rsidTr="00000D69">
        <w:tc>
          <w:tcPr>
            <w:tcW w:w="1366" w:type="dxa"/>
            <w:shd w:val="clear" w:color="auto" w:fill="auto"/>
          </w:tcPr>
          <w:p w14:paraId="32D9ECD3" w14:textId="77777777" w:rsidR="008512A1" w:rsidRDefault="008512A1" w:rsidP="00000D69">
            <w:pPr>
              <w:rPr>
                <w:rFonts w:ascii="Calibri" w:hAnsi="Calibri"/>
                <w:sz w:val="18"/>
                <w:szCs w:val="18"/>
              </w:rPr>
            </w:pPr>
          </w:p>
        </w:tc>
        <w:tc>
          <w:tcPr>
            <w:tcW w:w="1849" w:type="dxa"/>
            <w:shd w:val="clear" w:color="auto" w:fill="auto"/>
          </w:tcPr>
          <w:p w14:paraId="6D5F1BC3" w14:textId="77777777" w:rsidR="008512A1" w:rsidRPr="00D5277D" w:rsidRDefault="008512A1" w:rsidP="00000D69">
            <w:pPr>
              <w:rPr>
                <w:rFonts w:ascii="Calibri" w:hAnsi="Calibri"/>
                <w:b/>
                <w:bCs/>
                <w:sz w:val="18"/>
                <w:szCs w:val="18"/>
                <w:lang w:val="sv-SE"/>
              </w:rPr>
            </w:pPr>
            <w:r w:rsidRPr="00D5277D">
              <w:rPr>
                <w:rFonts w:ascii="Calibri" w:hAnsi="Calibri"/>
                <w:b/>
                <w:bCs/>
                <w:sz w:val="18"/>
                <w:szCs w:val="18"/>
                <w:lang w:val="sv-SE"/>
              </w:rPr>
              <w:t>Case 1</w:t>
            </w:r>
            <w:r w:rsidRPr="00D5277D">
              <w:rPr>
                <w:lang w:val="sv-SE"/>
              </w:rPr>
              <w:t xml:space="preserve"> </w:t>
            </w:r>
            <w:r w:rsidRPr="00D5277D">
              <w:rPr>
                <w:rFonts w:ascii="Calibri" w:hAnsi="Calibri"/>
                <w:b/>
                <w:bCs/>
                <w:sz w:val="18"/>
                <w:szCs w:val="18"/>
                <w:lang w:val="sv-SE"/>
              </w:rPr>
              <w:t>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Tx</w:t>
            </w:r>
            <w:proofErr w:type="spellEnd"/>
          </w:p>
        </w:tc>
        <w:tc>
          <w:tcPr>
            <w:tcW w:w="2094" w:type="dxa"/>
            <w:shd w:val="clear" w:color="auto" w:fill="auto"/>
          </w:tcPr>
          <w:p w14:paraId="74B9021F" w14:textId="77777777" w:rsidR="008512A1" w:rsidRPr="00D5277D" w:rsidRDefault="008512A1" w:rsidP="00000D69">
            <w:pPr>
              <w:rPr>
                <w:rFonts w:ascii="Calibri" w:hAnsi="Calibri"/>
                <w:b/>
                <w:bCs/>
                <w:sz w:val="18"/>
                <w:szCs w:val="18"/>
                <w:lang w:val="sv-SE"/>
              </w:rPr>
            </w:pPr>
            <w:r w:rsidRPr="00D5277D">
              <w:rPr>
                <w:rFonts w:ascii="Calibri" w:hAnsi="Calibri"/>
                <w:b/>
                <w:bCs/>
                <w:sz w:val="18"/>
                <w:szCs w:val="18"/>
                <w:lang w:val="sv-SE"/>
              </w:rPr>
              <w:t>Case 2 MT-</w:t>
            </w:r>
            <w:proofErr w:type="spellStart"/>
            <w:r w:rsidRPr="00D5277D">
              <w:rPr>
                <w:rFonts w:ascii="Calibri" w:hAnsi="Calibri"/>
                <w:b/>
                <w:bCs/>
                <w:sz w:val="18"/>
                <w:szCs w:val="18"/>
                <w:lang w:val="sv-SE"/>
              </w:rPr>
              <w:t>Rx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c>
          <w:tcPr>
            <w:tcW w:w="2190" w:type="dxa"/>
            <w:shd w:val="clear" w:color="auto" w:fill="auto"/>
          </w:tcPr>
          <w:p w14:paraId="789349E2" w14:textId="77777777" w:rsidR="008512A1" w:rsidRDefault="008512A1" w:rsidP="00000D69">
            <w:pPr>
              <w:rPr>
                <w:rFonts w:ascii="Calibri" w:hAnsi="Calibri"/>
                <w:b/>
                <w:bCs/>
                <w:sz w:val="18"/>
                <w:szCs w:val="18"/>
              </w:rPr>
            </w:pPr>
            <w:r>
              <w:rPr>
                <w:rFonts w:ascii="Calibri" w:hAnsi="Calibri"/>
                <w:b/>
                <w:bCs/>
                <w:sz w:val="18"/>
                <w:szCs w:val="18"/>
              </w:rPr>
              <w:t xml:space="preserve">Case 3 </w:t>
            </w:r>
            <w:r w:rsidRPr="009D1491">
              <w:rPr>
                <w:rFonts w:ascii="Calibri" w:hAnsi="Calibri"/>
                <w:b/>
                <w:bCs/>
                <w:sz w:val="18"/>
                <w:szCs w:val="18"/>
              </w:rPr>
              <w:t>MT-</w:t>
            </w:r>
            <w:r>
              <w:rPr>
                <w:rFonts w:ascii="Calibri" w:hAnsi="Calibri"/>
                <w:b/>
                <w:bCs/>
                <w:sz w:val="18"/>
                <w:szCs w:val="18"/>
              </w:rPr>
              <w:t>R</w:t>
            </w:r>
            <w:r w:rsidRPr="009D1491">
              <w:rPr>
                <w:rFonts w:ascii="Calibri" w:hAnsi="Calibri"/>
                <w:b/>
                <w:bCs/>
                <w:sz w:val="18"/>
                <w:szCs w:val="18"/>
              </w:rPr>
              <w:t>x/DU-Tx</w:t>
            </w:r>
          </w:p>
        </w:tc>
        <w:tc>
          <w:tcPr>
            <w:tcW w:w="2666" w:type="dxa"/>
            <w:shd w:val="clear" w:color="auto" w:fill="auto"/>
          </w:tcPr>
          <w:p w14:paraId="45864F39" w14:textId="77777777" w:rsidR="008512A1" w:rsidRPr="00D5277D" w:rsidRDefault="008512A1" w:rsidP="00000D69">
            <w:pPr>
              <w:rPr>
                <w:rFonts w:ascii="Calibri" w:hAnsi="Calibri"/>
                <w:b/>
                <w:bCs/>
                <w:sz w:val="18"/>
                <w:szCs w:val="18"/>
                <w:lang w:val="sv-SE"/>
              </w:rPr>
            </w:pPr>
            <w:r w:rsidRPr="00D5277D">
              <w:rPr>
                <w:rFonts w:ascii="Calibri" w:hAnsi="Calibri"/>
                <w:b/>
                <w:bCs/>
                <w:sz w:val="18"/>
                <w:szCs w:val="18"/>
                <w:lang w:val="sv-SE"/>
              </w:rPr>
              <w:t>Case 4 MT-</w:t>
            </w:r>
            <w:proofErr w:type="spellStart"/>
            <w:r w:rsidRPr="00D5277D">
              <w:rPr>
                <w:rFonts w:ascii="Calibri" w:hAnsi="Calibri"/>
                <w:b/>
                <w:bCs/>
                <w:sz w:val="18"/>
                <w:szCs w:val="18"/>
                <w:lang w:val="sv-SE"/>
              </w:rPr>
              <w:t>Tx</w:t>
            </w:r>
            <w:proofErr w:type="spellEnd"/>
            <w:r w:rsidRPr="00D5277D">
              <w:rPr>
                <w:rFonts w:ascii="Calibri" w:hAnsi="Calibri"/>
                <w:b/>
                <w:bCs/>
                <w:sz w:val="18"/>
                <w:szCs w:val="18"/>
                <w:lang w:val="sv-SE"/>
              </w:rPr>
              <w:t>/DU-</w:t>
            </w:r>
            <w:proofErr w:type="spellStart"/>
            <w:r w:rsidRPr="00D5277D">
              <w:rPr>
                <w:rFonts w:ascii="Calibri" w:hAnsi="Calibri"/>
                <w:b/>
                <w:bCs/>
                <w:sz w:val="18"/>
                <w:szCs w:val="18"/>
                <w:lang w:val="sv-SE"/>
              </w:rPr>
              <w:t>Rx</w:t>
            </w:r>
            <w:proofErr w:type="spellEnd"/>
          </w:p>
        </w:tc>
      </w:tr>
      <w:tr w:rsidR="008512A1" w14:paraId="4A084F10" w14:textId="77777777" w:rsidTr="00000D69">
        <w:tc>
          <w:tcPr>
            <w:tcW w:w="1366" w:type="dxa"/>
            <w:shd w:val="clear" w:color="auto" w:fill="auto"/>
          </w:tcPr>
          <w:p w14:paraId="4F27204A" w14:textId="12B54FC3" w:rsidR="008512A1" w:rsidRDefault="008512A1" w:rsidP="00000D69">
            <w:pPr>
              <w:rPr>
                <w:rFonts w:ascii="Calibri" w:hAnsi="Calibri"/>
                <w:b/>
                <w:bCs/>
                <w:sz w:val="18"/>
                <w:szCs w:val="18"/>
              </w:rPr>
            </w:pPr>
            <w:r>
              <w:rPr>
                <w:rFonts w:ascii="Calibri" w:hAnsi="Calibri"/>
                <w:b/>
                <w:bCs/>
                <w:sz w:val="18"/>
                <w:szCs w:val="18"/>
              </w:rPr>
              <w:t>Resource Type</w:t>
            </w:r>
            <w:r w:rsidR="003B7BBE">
              <w:rPr>
                <w:rFonts w:ascii="Calibri" w:hAnsi="Calibri"/>
                <w:b/>
                <w:bCs/>
                <w:sz w:val="18"/>
                <w:szCs w:val="18"/>
              </w:rPr>
              <w:t xml:space="preserve"> for IAB node transmissions /receptions (not access UEs)</w:t>
            </w:r>
          </w:p>
        </w:tc>
        <w:tc>
          <w:tcPr>
            <w:tcW w:w="1849" w:type="dxa"/>
            <w:shd w:val="clear" w:color="auto" w:fill="auto"/>
          </w:tcPr>
          <w:p w14:paraId="2B0E8FAD" w14:textId="77777777" w:rsidR="008512A1" w:rsidRDefault="008512A1" w:rsidP="00000D69">
            <w:pPr>
              <w:rPr>
                <w:rFonts w:ascii="Calibri" w:hAnsi="Calibri"/>
                <w:sz w:val="18"/>
                <w:szCs w:val="18"/>
              </w:rPr>
            </w:pPr>
            <w:r>
              <w:rPr>
                <w:rFonts w:ascii="Calibri" w:hAnsi="Calibri"/>
                <w:sz w:val="18"/>
                <w:szCs w:val="18"/>
              </w:rPr>
              <w:t>Alt. 1: DL + UL</w:t>
            </w:r>
          </w:p>
          <w:p w14:paraId="68AA9CB0" w14:textId="77777777" w:rsidR="008512A1" w:rsidRDefault="008512A1" w:rsidP="00000D69">
            <w:pPr>
              <w:rPr>
                <w:rFonts w:ascii="Calibri" w:hAnsi="Calibri"/>
                <w:sz w:val="18"/>
                <w:szCs w:val="18"/>
              </w:rPr>
            </w:pPr>
            <w:r>
              <w:rPr>
                <w:rFonts w:ascii="Calibri" w:hAnsi="Calibri"/>
                <w:sz w:val="18"/>
                <w:szCs w:val="18"/>
              </w:rPr>
              <w:t>Alt. 2: DL only</w:t>
            </w:r>
          </w:p>
        </w:tc>
        <w:tc>
          <w:tcPr>
            <w:tcW w:w="2094" w:type="dxa"/>
            <w:shd w:val="clear" w:color="auto" w:fill="auto"/>
          </w:tcPr>
          <w:p w14:paraId="7449F8A8" w14:textId="77777777" w:rsidR="008512A1" w:rsidRDefault="008512A1" w:rsidP="00000D69">
            <w:pPr>
              <w:rPr>
                <w:rFonts w:ascii="Calibri" w:hAnsi="Calibri"/>
                <w:sz w:val="18"/>
                <w:szCs w:val="18"/>
              </w:rPr>
            </w:pPr>
            <w:r>
              <w:rPr>
                <w:rFonts w:ascii="Calibri" w:hAnsi="Calibri"/>
                <w:sz w:val="18"/>
                <w:szCs w:val="18"/>
              </w:rPr>
              <w:t>Alt. 1: DL + UL</w:t>
            </w:r>
          </w:p>
          <w:p w14:paraId="54D53460" w14:textId="77777777" w:rsidR="008512A1" w:rsidRDefault="008512A1" w:rsidP="00000D69">
            <w:pPr>
              <w:rPr>
                <w:rFonts w:ascii="Calibri" w:hAnsi="Calibri"/>
                <w:sz w:val="18"/>
                <w:szCs w:val="18"/>
              </w:rPr>
            </w:pPr>
            <w:r>
              <w:rPr>
                <w:rFonts w:ascii="Calibri" w:hAnsi="Calibri"/>
                <w:sz w:val="18"/>
                <w:szCs w:val="18"/>
              </w:rPr>
              <w:t>Alt. 2: DL only</w:t>
            </w:r>
          </w:p>
        </w:tc>
        <w:tc>
          <w:tcPr>
            <w:tcW w:w="2190" w:type="dxa"/>
            <w:shd w:val="clear" w:color="auto" w:fill="auto"/>
          </w:tcPr>
          <w:p w14:paraId="12471DB8" w14:textId="77777777" w:rsidR="008512A1" w:rsidRDefault="008512A1" w:rsidP="00000D69">
            <w:pPr>
              <w:rPr>
                <w:rFonts w:ascii="Calibri" w:hAnsi="Calibri"/>
                <w:sz w:val="18"/>
                <w:szCs w:val="18"/>
              </w:rPr>
            </w:pPr>
            <w:r>
              <w:rPr>
                <w:rFonts w:ascii="Calibri" w:hAnsi="Calibri"/>
                <w:sz w:val="18"/>
                <w:szCs w:val="18"/>
              </w:rPr>
              <w:t>DL only</w:t>
            </w:r>
          </w:p>
        </w:tc>
        <w:tc>
          <w:tcPr>
            <w:tcW w:w="2666" w:type="dxa"/>
            <w:shd w:val="clear" w:color="auto" w:fill="auto"/>
          </w:tcPr>
          <w:p w14:paraId="4D4BE353" w14:textId="77777777" w:rsidR="008512A1" w:rsidRDefault="008512A1" w:rsidP="00000D69">
            <w:pPr>
              <w:rPr>
                <w:rFonts w:ascii="Calibri" w:hAnsi="Calibri"/>
                <w:sz w:val="18"/>
                <w:szCs w:val="18"/>
              </w:rPr>
            </w:pPr>
            <w:r>
              <w:rPr>
                <w:rFonts w:ascii="Calibri" w:hAnsi="Calibri"/>
                <w:sz w:val="18"/>
                <w:szCs w:val="18"/>
              </w:rPr>
              <w:t>Alt. 1: DL + UL</w:t>
            </w:r>
          </w:p>
          <w:p w14:paraId="735CCBEE" w14:textId="77777777" w:rsidR="008512A1" w:rsidRDefault="008512A1" w:rsidP="00000D69">
            <w:pPr>
              <w:rPr>
                <w:rFonts w:ascii="Calibri" w:hAnsi="Calibri"/>
                <w:sz w:val="18"/>
                <w:szCs w:val="18"/>
              </w:rPr>
            </w:pPr>
            <w:r>
              <w:rPr>
                <w:rFonts w:ascii="Calibri" w:hAnsi="Calibri"/>
                <w:sz w:val="18"/>
                <w:szCs w:val="18"/>
              </w:rPr>
              <w:t>Alt. 2: DL only</w:t>
            </w:r>
          </w:p>
        </w:tc>
      </w:tr>
      <w:tr w:rsidR="008512A1" w14:paraId="1FC3FE30" w14:textId="77777777" w:rsidTr="00000D69">
        <w:tc>
          <w:tcPr>
            <w:tcW w:w="1366" w:type="dxa"/>
            <w:shd w:val="clear" w:color="auto" w:fill="auto"/>
          </w:tcPr>
          <w:p w14:paraId="3BCDFE57" w14:textId="77777777" w:rsidR="008512A1" w:rsidRDefault="008512A1" w:rsidP="00000D69">
            <w:pPr>
              <w:rPr>
                <w:rFonts w:ascii="Calibri" w:hAnsi="Calibri"/>
                <w:b/>
                <w:bCs/>
                <w:sz w:val="18"/>
                <w:szCs w:val="18"/>
              </w:rPr>
            </w:pPr>
            <w:r>
              <w:rPr>
                <w:rFonts w:ascii="Calibri" w:hAnsi="Calibri"/>
                <w:b/>
                <w:bCs/>
                <w:sz w:val="18"/>
                <w:szCs w:val="18"/>
              </w:rPr>
              <w:t>Access/Backhaul applicability</w:t>
            </w:r>
          </w:p>
        </w:tc>
        <w:tc>
          <w:tcPr>
            <w:tcW w:w="1849" w:type="dxa"/>
            <w:shd w:val="clear" w:color="auto" w:fill="auto"/>
          </w:tcPr>
          <w:p w14:paraId="4C312699" w14:textId="20DF7752" w:rsidR="008512A1" w:rsidRPr="008512A1" w:rsidRDefault="008512A1" w:rsidP="008512A1">
            <w:pPr>
              <w:rPr>
                <w:rFonts w:ascii="Calibri" w:hAnsi="Calibri"/>
                <w:sz w:val="18"/>
                <w:szCs w:val="18"/>
              </w:rPr>
            </w:pPr>
            <w:r w:rsidRPr="008512A1">
              <w:rPr>
                <w:rFonts w:ascii="Calibri" w:hAnsi="Calibri"/>
                <w:sz w:val="18"/>
                <w:szCs w:val="18"/>
              </w:rPr>
              <w:t>Alt. 1: Backhaul</w:t>
            </w:r>
            <w:r w:rsidR="003B7BBE">
              <w:rPr>
                <w:rFonts w:ascii="Calibri" w:hAnsi="Calibri"/>
                <w:sz w:val="18"/>
                <w:szCs w:val="18"/>
              </w:rPr>
              <w:t xml:space="preserve"> only</w:t>
            </w:r>
          </w:p>
          <w:p w14:paraId="68A32E2A" w14:textId="49596D62" w:rsidR="008512A1" w:rsidRDefault="008512A1" w:rsidP="008512A1">
            <w:pPr>
              <w:rPr>
                <w:rFonts w:ascii="Calibri" w:hAnsi="Calibri"/>
                <w:sz w:val="18"/>
                <w:szCs w:val="18"/>
              </w:rPr>
            </w:pPr>
            <w:r w:rsidRPr="008512A1">
              <w:rPr>
                <w:rFonts w:ascii="Calibri" w:hAnsi="Calibri"/>
                <w:sz w:val="18"/>
                <w:szCs w:val="18"/>
              </w:rPr>
              <w:t>Alt. 2: Access + Backhaul</w:t>
            </w:r>
          </w:p>
        </w:tc>
        <w:tc>
          <w:tcPr>
            <w:tcW w:w="2094" w:type="dxa"/>
            <w:shd w:val="clear" w:color="auto" w:fill="auto"/>
          </w:tcPr>
          <w:p w14:paraId="6314DD9B" w14:textId="207EF7F0"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3CEB507E" w14:textId="32866B3D" w:rsidR="008512A1" w:rsidRDefault="003B7BBE" w:rsidP="003B7BBE">
            <w:pPr>
              <w:rPr>
                <w:rFonts w:ascii="Calibri" w:hAnsi="Calibri"/>
                <w:sz w:val="18"/>
                <w:szCs w:val="18"/>
              </w:rPr>
            </w:pPr>
            <w:r w:rsidRPr="008512A1">
              <w:rPr>
                <w:rFonts w:ascii="Calibri" w:hAnsi="Calibri"/>
                <w:sz w:val="18"/>
                <w:szCs w:val="18"/>
              </w:rPr>
              <w:t>Alt. 2: Access + Backhaul</w:t>
            </w:r>
          </w:p>
        </w:tc>
        <w:tc>
          <w:tcPr>
            <w:tcW w:w="2190" w:type="dxa"/>
            <w:shd w:val="clear" w:color="auto" w:fill="auto"/>
          </w:tcPr>
          <w:p w14:paraId="709AF973" w14:textId="5CC1B1BB"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2A7BD79A" w14:textId="04609FE6" w:rsidR="008512A1" w:rsidRDefault="003B7BBE" w:rsidP="003B7BBE">
            <w:pPr>
              <w:rPr>
                <w:rFonts w:ascii="Calibri" w:hAnsi="Calibri"/>
                <w:sz w:val="18"/>
                <w:szCs w:val="18"/>
              </w:rPr>
            </w:pPr>
            <w:r w:rsidRPr="008512A1">
              <w:rPr>
                <w:rFonts w:ascii="Calibri" w:hAnsi="Calibri"/>
                <w:sz w:val="18"/>
                <w:szCs w:val="18"/>
              </w:rPr>
              <w:t>Alt. 2: Access + Backhaul</w:t>
            </w:r>
          </w:p>
        </w:tc>
        <w:tc>
          <w:tcPr>
            <w:tcW w:w="2666" w:type="dxa"/>
            <w:shd w:val="clear" w:color="auto" w:fill="auto"/>
          </w:tcPr>
          <w:p w14:paraId="63FA61BF" w14:textId="52576F36" w:rsidR="003B7BBE" w:rsidRPr="008512A1" w:rsidRDefault="003B7BBE" w:rsidP="003B7BBE">
            <w:pPr>
              <w:rPr>
                <w:rFonts w:ascii="Calibri" w:hAnsi="Calibri"/>
                <w:sz w:val="18"/>
                <w:szCs w:val="18"/>
              </w:rPr>
            </w:pPr>
            <w:r w:rsidRPr="008512A1">
              <w:rPr>
                <w:rFonts w:ascii="Calibri" w:hAnsi="Calibri"/>
                <w:sz w:val="18"/>
                <w:szCs w:val="18"/>
              </w:rPr>
              <w:t>Alt. 1: Backhaul</w:t>
            </w:r>
            <w:r>
              <w:rPr>
                <w:rFonts w:ascii="Calibri" w:hAnsi="Calibri"/>
                <w:sz w:val="18"/>
                <w:szCs w:val="18"/>
              </w:rPr>
              <w:t xml:space="preserve"> only</w:t>
            </w:r>
          </w:p>
          <w:p w14:paraId="7D7F82A5" w14:textId="1784C42A" w:rsidR="008512A1" w:rsidRDefault="003B7BBE" w:rsidP="003B7BBE">
            <w:pPr>
              <w:rPr>
                <w:rFonts w:ascii="Calibri" w:hAnsi="Calibri"/>
                <w:sz w:val="18"/>
                <w:szCs w:val="18"/>
              </w:rPr>
            </w:pPr>
            <w:r w:rsidRPr="008512A1">
              <w:rPr>
                <w:rFonts w:ascii="Calibri" w:hAnsi="Calibri"/>
                <w:sz w:val="18"/>
                <w:szCs w:val="18"/>
              </w:rPr>
              <w:t>Alt. 2: Access + Backhaul</w:t>
            </w:r>
          </w:p>
        </w:tc>
      </w:tr>
    </w:tbl>
    <w:p w14:paraId="6C326020" w14:textId="77777777" w:rsidR="008512A1" w:rsidRDefault="008512A1" w:rsidP="009565D2">
      <w:pPr>
        <w:pStyle w:val="Heading2"/>
        <w:numPr>
          <w:ilvl w:val="0"/>
          <w:numId w:val="0"/>
        </w:numPr>
        <w:ind w:left="576"/>
        <w:rPr>
          <w:rFonts w:eastAsia="MS PGothic"/>
          <w:sz w:val="24"/>
          <w:szCs w:val="18"/>
        </w:rPr>
      </w:pPr>
    </w:p>
    <w:p w14:paraId="4BC0AF26" w14:textId="52A11604" w:rsidR="003B7BBE" w:rsidRDefault="003B7BBE" w:rsidP="003B7BBE">
      <w:pPr>
        <w:rPr>
          <w:rFonts w:asciiTheme="minorHAnsi" w:hAnsiTheme="minorHAnsi" w:cstheme="minorHAnsi"/>
          <w:b/>
          <w:lang w:val="en-GB"/>
        </w:rPr>
      </w:pPr>
      <w:r w:rsidRPr="00D40D24">
        <w:rPr>
          <w:rFonts w:asciiTheme="minorHAnsi" w:hAnsiTheme="minorHAnsi" w:cstheme="minorHAnsi"/>
          <w:b/>
          <w:highlight w:val="cyan"/>
          <w:lang w:val="en-GB"/>
        </w:rPr>
        <w:t>Discussion</w:t>
      </w:r>
      <w:r>
        <w:rPr>
          <w:rFonts w:asciiTheme="minorHAnsi" w:hAnsiTheme="minorHAnsi" w:cstheme="minorHAnsi"/>
          <w:b/>
          <w:lang w:val="en-GB"/>
        </w:rPr>
        <w:t>: Do you agree with FL Proposal 2.2.</w:t>
      </w:r>
      <w:r>
        <w:rPr>
          <w:rFonts w:asciiTheme="minorHAnsi" w:hAnsiTheme="minorHAnsi" w:cstheme="minorHAnsi"/>
          <w:b/>
          <w:lang w:val="en-GB"/>
        </w:rPr>
        <w:t>7</w:t>
      </w:r>
      <w:r>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3B7BBE" w14:paraId="5F47D449" w14:textId="77777777" w:rsidTr="00000D69">
        <w:tc>
          <w:tcPr>
            <w:tcW w:w="1691" w:type="dxa"/>
            <w:shd w:val="clear" w:color="auto" w:fill="auto"/>
          </w:tcPr>
          <w:p w14:paraId="3A0C1594" w14:textId="77777777" w:rsidR="003B7BBE" w:rsidRDefault="003B7BBE" w:rsidP="00000D69">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7CA4A142" w14:textId="77777777" w:rsidR="003B7BBE" w:rsidRDefault="003B7BBE" w:rsidP="00000D69">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52CB60A7" w14:textId="77777777" w:rsidR="003B7BBE" w:rsidRDefault="003B7BBE" w:rsidP="00000D69">
            <w:pPr>
              <w:rPr>
                <w:rFonts w:ascii="Calibri" w:eastAsia="Calibri" w:hAnsi="Calibri"/>
                <w:b/>
                <w:bCs/>
                <w:sz w:val="22"/>
                <w:szCs w:val="22"/>
              </w:rPr>
            </w:pPr>
            <w:r>
              <w:rPr>
                <w:rFonts w:ascii="Calibri" w:eastAsia="Calibri" w:hAnsi="Calibri"/>
                <w:b/>
                <w:bCs/>
                <w:sz w:val="22"/>
                <w:szCs w:val="22"/>
              </w:rPr>
              <w:t xml:space="preserve">Comments </w:t>
            </w:r>
          </w:p>
        </w:tc>
      </w:tr>
      <w:tr w:rsidR="003B7BBE" w14:paraId="1F7AE040" w14:textId="77777777" w:rsidTr="00000D69">
        <w:tc>
          <w:tcPr>
            <w:tcW w:w="1691" w:type="dxa"/>
            <w:shd w:val="clear" w:color="auto" w:fill="auto"/>
          </w:tcPr>
          <w:p w14:paraId="61A7EAC1" w14:textId="77777777" w:rsidR="003B7BBE" w:rsidRDefault="003B7BBE" w:rsidP="00000D69">
            <w:pPr>
              <w:rPr>
                <w:rFonts w:ascii="Calibri" w:eastAsia="Calibri" w:hAnsi="Calibri"/>
                <w:b/>
                <w:bCs/>
                <w:sz w:val="22"/>
                <w:szCs w:val="22"/>
              </w:rPr>
            </w:pPr>
          </w:p>
        </w:tc>
        <w:tc>
          <w:tcPr>
            <w:tcW w:w="2265" w:type="dxa"/>
            <w:shd w:val="clear" w:color="auto" w:fill="auto"/>
          </w:tcPr>
          <w:p w14:paraId="01E5E015" w14:textId="77777777" w:rsidR="003B7BBE" w:rsidRDefault="003B7BBE" w:rsidP="00000D69">
            <w:pPr>
              <w:rPr>
                <w:rFonts w:ascii="Calibri" w:eastAsia="Calibri" w:hAnsi="Calibri"/>
                <w:b/>
                <w:bCs/>
                <w:sz w:val="22"/>
                <w:szCs w:val="22"/>
              </w:rPr>
            </w:pPr>
          </w:p>
        </w:tc>
        <w:tc>
          <w:tcPr>
            <w:tcW w:w="6114" w:type="dxa"/>
            <w:shd w:val="clear" w:color="auto" w:fill="auto"/>
          </w:tcPr>
          <w:p w14:paraId="6AD243AB" w14:textId="77777777" w:rsidR="003B7BBE" w:rsidRDefault="003B7BBE" w:rsidP="00000D69">
            <w:pPr>
              <w:rPr>
                <w:rFonts w:ascii="Calibri" w:eastAsia="Calibri" w:hAnsi="Calibri"/>
                <w:b/>
                <w:bCs/>
                <w:sz w:val="22"/>
                <w:szCs w:val="22"/>
              </w:rPr>
            </w:pPr>
          </w:p>
        </w:tc>
      </w:tr>
    </w:tbl>
    <w:p w14:paraId="59AF33BE" w14:textId="77777777" w:rsidR="00952DC2" w:rsidRPr="009565D2" w:rsidRDefault="00952DC2" w:rsidP="009565D2">
      <w:pPr>
        <w:pStyle w:val="Heading2"/>
        <w:numPr>
          <w:ilvl w:val="0"/>
          <w:numId w:val="0"/>
        </w:numPr>
        <w:ind w:left="576"/>
        <w:rPr>
          <w:rFonts w:eastAsia="MS PGothic"/>
          <w:sz w:val="24"/>
          <w:szCs w:val="18"/>
        </w:rPr>
      </w:pPr>
    </w:p>
    <w:p w14:paraId="11F8631F" w14:textId="7F9577B8" w:rsidR="00B90547" w:rsidRDefault="00C425F0">
      <w:pPr>
        <w:pStyle w:val="Heading2"/>
        <w:numPr>
          <w:ilvl w:val="1"/>
          <w:numId w:val="2"/>
        </w:numPr>
        <w:rPr>
          <w:rFonts w:eastAsia="MS PGothic"/>
          <w:sz w:val="24"/>
          <w:szCs w:val="18"/>
        </w:rPr>
      </w:pPr>
      <w:r>
        <w:rPr>
          <w:rFonts w:eastAsia="MS PGothic"/>
          <w:sz w:val="24"/>
          <w:szCs w:val="18"/>
        </w:rPr>
        <w:t>Solutions/enhancements for Rel-17 Multiplexing Scenarios (Low priority):</w:t>
      </w:r>
    </w:p>
    <w:p w14:paraId="00FF580F"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Summarize proposed new features and enhancements to existing Rel-16 resource allocation functionality (e.g. semi-static resource coordination, DCI Format 2_5 enhancements, prioritization rules, guard symbols etc.) as a starting point for future discussion</w:t>
      </w:r>
    </w:p>
    <w:p w14:paraId="5EE1E8FA" w14:textId="77777777" w:rsidR="00B90547" w:rsidRDefault="00B90547">
      <w:pPr>
        <w:rPr>
          <w:rFonts w:ascii="Calibri" w:hAnsi="Calibri" w:cs="Calibri"/>
          <w:b/>
          <w:bCs/>
          <w:color w:val="000000"/>
          <w:sz w:val="22"/>
          <w:szCs w:val="22"/>
        </w:rPr>
      </w:pPr>
    </w:p>
    <w:p w14:paraId="1BB39B2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9A2C56" w14:textId="77777777">
        <w:tc>
          <w:tcPr>
            <w:tcW w:w="2335" w:type="dxa"/>
            <w:shd w:val="clear" w:color="auto" w:fill="auto"/>
          </w:tcPr>
          <w:p w14:paraId="5453444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196EA12C" w14:textId="77777777" w:rsidR="00B90547" w:rsidRDefault="00C425F0">
            <w:pPr>
              <w:rPr>
                <w:i/>
              </w:rPr>
            </w:pPr>
            <w:r>
              <w:rPr>
                <w:b/>
                <w:i/>
                <w:lang w:eastAsia="zh-CN"/>
              </w:rPr>
              <w:t>Proposal 1:</w:t>
            </w:r>
            <w:r>
              <w:rPr>
                <w:lang w:eastAsia="zh-CN"/>
              </w:rPr>
              <w:t xml:space="preserve"> </w:t>
            </w:r>
            <w:r>
              <w:rPr>
                <w:i/>
              </w:rPr>
              <w:t xml:space="preserve">If </w:t>
            </w:r>
            <w:r>
              <w:rPr>
                <w:i/>
                <w:lang w:eastAsia="zh-CN"/>
              </w:rPr>
              <w:t>an</w:t>
            </w:r>
            <w:r>
              <w:rPr>
                <w:i/>
              </w:rPr>
              <w:t xml:space="preserve"> IAB-MT is additionally provided TDD-UL-DL-</w:t>
            </w:r>
            <w:proofErr w:type="spellStart"/>
            <w:r>
              <w:rPr>
                <w:i/>
              </w:rPr>
              <w:t>ConfigDedicated</w:t>
            </w:r>
            <w:proofErr w:type="spellEnd"/>
            <w:r>
              <w:rPr>
                <w:i/>
              </w:rPr>
              <w:t xml:space="preserve">-IAB-MT, </w:t>
            </w:r>
            <w:r>
              <w:rPr>
                <w:i/>
                <w:lang w:eastAsia="zh-CN"/>
              </w:rPr>
              <w:t xml:space="preserve">the parameter </w:t>
            </w:r>
            <w:proofErr w:type="spellStart"/>
            <w:r>
              <w:rPr>
                <w:i/>
              </w:rPr>
              <w:t>tdd</w:t>
            </w:r>
            <w:proofErr w:type="spellEnd"/>
            <w:r>
              <w:rPr>
                <w:i/>
              </w:rPr>
              <w:t>-UL-DL-</w:t>
            </w:r>
            <w:proofErr w:type="spellStart"/>
            <w:r>
              <w:rPr>
                <w:i/>
              </w:rPr>
              <w:t>ConfigurationDedicated</w:t>
            </w:r>
            <w:proofErr w:type="spellEnd"/>
            <w:r>
              <w:rPr>
                <w:i/>
              </w:rPr>
              <w:t xml:space="preserve">-IAB-MT overrides all symbols per slot over the number of slots as provided by </w:t>
            </w:r>
            <w:proofErr w:type="spellStart"/>
            <w:r>
              <w:rPr>
                <w:i/>
              </w:rPr>
              <w:t>tdd</w:t>
            </w:r>
            <w:proofErr w:type="spellEnd"/>
            <w:r>
              <w:rPr>
                <w:i/>
              </w:rPr>
              <w:t>-UL-DL-</w:t>
            </w:r>
            <w:proofErr w:type="spellStart"/>
            <w:r>
              <w:rPr>
                <w:i/>
              </w:rPr>
              <w:t>ConfigurationCommon</w:t>
            </w:r>
            <w:proofErr w:type="spellEnd"/>
            <w:r>
              <w:rPr>
                <w:i/>
              </w:rPr>
              <w:t>.</w:t>
            </w:r>
          </w:p>
          <w:p w14:paraId="4429DEDD" w14:textId="77777777" w:rsidR="00B90547" w:rsidRDefault="00B90547">
            <w:pPr>
              <w:rPr>
                <w:kern w:val="2"/>
                <w:lang w:val="en-GB" w:eastAsia="zh-CN"/>
              </w:rPr>
            </w:pPr>
          </w:p>
          <w:p w14:paraId="1557A1E0" w14:textId="77777777" w:rsidR="00B90547" w:rsidRDefault="00C425F0">
            <w:pPr>
              <w:rPr>
                <w:i/>
                <w:lang w:eastAsia="zh-CN"/>
              </w:rPr>
            </w:pPr>
            <w:r>
              <w:rPr>
                <w:b/>
                <w:i/>
                <w:lang w:eastAsia="zh-CN"/>
              </w:rPr>
              <w:t>Proposal 2:</w:t>
            </w:r>
            <w:r>
              <w:rPr>
                <w:i/>
                <w:lang w:eastAsia="zh-CN"/>
              </w:rPr>
              <w:t xml:space="preserve"> To increase the resources for simultaneous operation, the specification should allow the collision between </w:t>
            </w:r>
            <w:proofErr w:type="spellStart"/>
            <w:r>
              <w:rPr>
                <w:i/>
              </w:rPr>
              <w:t>tdd</w:t>
            </w:r>
            <w:proofErr w:type="spellEnd"/>
            <w:r>
              <w:rPr>
                <w:i/>
              </w:rPr>
              <w:t>-UL-DL-</w:t>
            </w:r>
            <w:proofErr w:type="spellStart"/>
            <w:r>
              <w:rPr>
                <w:i/>
              </w:rPr>
              <w:t>ConfigurationDedicated</w:t>
            </w:r>
            <w:proofErr w:type="spellEnd"/>
            <w:r>
              <w:rPr>
                <w:i/>
              </w:rPr>
              <w:t xml:space="preserve">-IAB-MT and cell-specific signals/channels. In the slots with the collision, the IAB node should ignore </w:t>
            </w:r>
            <w:proofErr w:type="spellStart"/>
            <w:r>
              <w:rPr>
                <w:i/>
              </w:rPr>
              <w:t>tdd</w:t>
            </w:r>
            <w:proofErr w:type="spellEnd"/>
            <w:r>
              <w:rPr>
                <w:i/>
              </w:rPr>
              <w:t>-UL-DL-</w:t>
            </w:r>
            <w:proofErr w:type="spellStart"/>
            <w:r>
              <w:rPr>
                <w:i/>
              </w:rPr>
              <w:t>ConfigurationDedicated</w:t>
            </w:r>
            <w:proofErr w:type="spellEnd"/>
            <w:r>
              <w:rPr>
                <w:i/>
              </w:rPr>
              <w:t>-IAB-MT.</w:t>
            </w:r>
            <w:r>
              <w:rPr>
                <w:i/>
                <w:lang w:eastAsia="zh-CN"/>
              </w:rPr>
              <w:t xml:space="preserve"> </w:t>
            </w:r>
            <w:r>
              <w:rPr>
                <w:i/>
                <w:szCs w:val="20"/>
              </w:rPr>
              <w:t>The list of cell-specific signals/channels includes:</w:t>
            </w:r>
          </w:p>
          <w:p w14:paraId="5DE9BCD4" w14:textId="77777777" w:rsidR="00B90547" w:rsidRDefault="00C425F0">
            <w:pPr>
              <w:pStyle w:val="ListParagraph"/>
              <w:numPr>
                <w:ilvl w:val="0"/>
                <w:numId w:val="4"/>
              </w:numPr>
              <w:snapToGrid w:val="0"/>
              <w:spacing w:before="0"/>
              <w:rPr>
                <w:i/>
                <w:lang w:eastAsia="zh-CN"/>
              </w:rPr>
            </w:pPr>
            <w:r>
              <w:rPr>
                <w:i/>
                <w:lang w:eastAsia="zh-CN"/>
              </w:rPr>
              <w:t>SS/PBCH block</w:t>
            </w:r>
          </w:p>
          <w:p w14:paraId="6AFE0288" w14:textId="77777777" w:rsidR="00B90547" w:rsidRDefault="00C425F0">
            <w:pPr>
              <w:pStyle w:val="ListParagraph"/>
              <w:numPr>
                <w:ilvl w:val="0"/>
                <w:numId w:val="4"/>
              </w:numPr>
              <w:snapToGrid w:val="0"/>
              <w:spacing w:before="0"/>
              <w:rPr>
                <w:i/>
                <w:lang w:eastAsia="zh-CN"/>
              </w:rPr>
            </w:pPr>
            <w:r>
              <w:rPr>
                <w:i/>
                <w:lang w:eastAsia="zh-CN"/>
              </w:rPr>
              <w:t>CORESET for Type0-PDCCH CSS set</w:t>
            </w:r>
          </w:p>
          <w:p w14:paraId="2DB3FC5D" w14:textId="77777777" w:rsidR="00B90547" w:rsidRDefault="00C425F0">
            <w:pPr>
              <w:pStyle w:val="ListParagraph"/>
              <w:numPr>
                <w:ilvl w:val="0"/>
                <w:numId w:val="4"/>
              </w:numPr>
              <w:snapToGrid w:val="0"/>
              <w:spacing w:before="0"/>
              <w:rPr>
                <w:rFonts w:eastAsia="DengXian"/>
              </w:rPr>
            </w:pPr>
            <w:r>
              <w:rPr>
                <w:i/>
                <w:lang w:eastAsia="zh-CN"/>
              </w:rPr>
              <w:t>PRACH</w:t>
            </w:r>
          </w:p>
          <w:p w14:paraId="6CE5576C" w14:textId="77777777" w:rsidR="00B90547" w:rsidRDefault="00B90547">
            <w:pPr>
              <w:pStyle w:val="ListParagraph"/>
              <w:numPr>
                <w:ilvl w:val="0"/>
                <w:numId w:val="4"/>
              </w:numPr>
              <w:snapToGrid w:val="0"/>
              <w:spacing w:before="0"/>
              <w:rPr>
                <w:rFonts w:eastAsia="DengXian"/>
              </w:rPr>
            </w:pPr>
          </w:p>
          <w:p w14:paraId="3557A9B2" w14:textId="77777777" w:rsidR="00B90547" w:rsidRDefault="00C425F0">
            <w:pPr>
              <w:rPr>
                <w:kern w:val="2"/>
                <w:lang w:val="en-GB" w:eastAsia="zh-CN"/>
              </w:rPr>
            </w:pPr>
            <w:r>
              <w:rPr>
                <w:rFonts w:eastAsiaTheme="minorEastAsia"/>
                <w:b/>
                <w:i/>
                <w:lang w:eastAsia="zh-CN"/>
              </w:rPr>
              <w:t xml:space="preserve">Proposal 3: </w:t>
            </w:r>
            <w:r>
              <w:rPr>
                <w:rFonts w:eastAsiaTheme="minorEastAsia"/>
                <w:i/>
                <w:lang w:eastAsia="zh-CN"/>
              </w:rPr>
              <w:t>Donor CU can provide two sets of resource configurations to each DU cell: a basic resource configuration for access UEs and one additional resource configuration for child IAB node MTs, and the DU cell should maintain two sets of DU resource configurations simultaneously.</w:t>
            </w:r>
          </w:p>
          <w:p w14:paraId="7F15D505" w14:textId="77777777" w:rsidR="00B90547" w:rsidRDefault="00B90547">
            <w:pPr>
              <w:rPr>
                <w:rFonts w:ascii="Calibri" w:hAnsi="Calibri" w:cs="Calibri"/>
                <w:b/>
                <w:bCs/>
                <w:color w:val="000000"/>
                <w:sz w:val="22"/>
                <w:szCs w:val="22"/>
              </w:rPr>
            </w:pPr>
          </w:p>
        </w:tc>
      </w:tr>
      <w:tr w:rsidR="00B90547" w14:paraId="392BADC4" w14:textId="77777777">
        <w:tc>
          <w:tcPr>
            <w:tcW w:w="2335" w:type="dxa"/>
            <w:shd w:val="clear" w:color="auto" w:fill="auto"/>
          </w:tcPr>
          <w:p w14:paraId="4CA39B1C"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3B826008" w14:textId="77777777" w:rsidR="00B90547" w:rsidRDefault="00B90547">
            <w:pPr>
              <w:pStyle w:val="BodyText"/>
            </w:pPr>
          </w:p>
          <w:p w14:paraId="13AAEB1A" w14:textId="77777777" w:rsidR="00B90547" w:rsidRDefault="00B90547">
            <w:pPr>
              <w:pStyle w:val="BodyText"/>
              <w:numPr>
                <w:ilvl w:val="0"/>
                <w:numId w:val="7"/>
              </w:numPr>
              <w:spacing w:after="120" w:line="240" w:lineRule="auto"/>
              <w:jc w:val="both"/>
              <w:rPr>
                <w:rFonts w:eastAsiaTheme="minorEastAsia"/>
                <w:b/>
                <w:i/>
                <w:lang w:eastAsia="zh-CN"/>
              </w:rPr>
            </w:pPr>
          </w:p>
          <w:p w14:paraId="1F09EFE8" w14:textId="77777777" w:rsidR="00B90547" w:rsidRDefault="00C425F0">
            <w:pPr>
              <w:pStyle w:val="BodyText"/>
              <w:numPr>
                <w:ilvl w:val="0"/>
                <w:numId w:val="7"/>
              </w:numPr>
              <w:spacing w:after="120" w:line="240" w:lineRule="auto"/>
              <w:jc w:val="both"/>
            </w:pPr>
            <w:r>
              <w:fldChar w:fldCharType="begin"/>
            </w:r>
            <w:r>
              <w:instrText>REF _Ref47611253 \h</w:instrText>
            </w:r>
            <w:r>
              <w:fldChar w:fldCharType="separate"/>
            </w:r>
            <w:r>
              <w:t>Error: Reference source not found</w:t>
            </w:r>
            <w:r>
              <w:fldChar w:fldCharType="end"/>
            </w:r>
          </w:p>
          <w:p w14:paraId="5B45583E" w14:textId="77777777" w:rsidR="00B90547" w:rsidRDefault="00C425F0">
            <w:pPr>
              <w:pStyle w:val="BodyText"/>
            </w:pPr>
            <w:r>
              <w:rPr>
                <w:rFonts w:eastAsia="SimSun"/>
                <w:b/>
              </w:rPr>
              <w:fldChar w:fldCharType="begin"/>
            </w:r>
            <w:r>
              <w:rPr>
                <w:rFonts w:eastAsia="SimSun"/>
                <w:b/>
              </w:rPr>
              <w:instrText>REF _Ref47611256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0E572EE0" w14:textId="77777777" w:rsidR="00B90547" w:rsidRDefault="00C425F0">
            <w:pPr>
              <w:pStyle w:val="BodyText"/>
            </w:pPr>
            <w:r>
              <w:rPr>
                <w:rFonts w:eastAsia="SimSun"/>
                <w:b/>
              </w:rPr>
              <w:fldChar w:fldCharType="begin"/>
            </w:r>
            <w:r>
              <w:rPr>
                <w:rFonts w:eastAsia="SimSun"/>
                <w:b/>
              </w:rPr>
              <w:instrText>REF _Ref47611260 \h</w:instrText>
            </w:r>
            <w:r>
              <w:rPr>
                <w:rFonts w:eastAsia="SimSun"/>
                <w:b/>
              </w:rPr>
            </w:r>
            <w:r>
              <w:rPr>
                <w:rFonts w:eastAsia="SimSun"/>
                <w:b/>
              </w:rPr>
              <w:fldChar w:fldCharType="separate"/>
            </w:r>
            <w:r>
              <w:rPr>
                <w:rFonts w:eastAsia="SimSun"/>
                <w:b/>
              </w:rPr>
              <w:t>Error: Reference source not found</w:t>
            </w:r>
            <w:r>
              <w:rPr>
                <w:rFonts w:eastAsia="SimSun"/>
                <w:b/>
              </w:rPr>
              <w:fldChar w:fldCharType="end"/>
            </w:r>
          </w:p>
          <w:p w14:paraId="41ADED84" w14:textId="77777777" w:rsidR="00B90547" w:rsidRDefault="00C425F0">
            <w:pPr>
              <w:pStyle w:val="BodyText"/>
            </w:pPr>
            <w:r>
              <w:fldChar w:fldCharType="begin"/>
            </w:r>
            <w:r>
              <w:instrText>REF _Ref47611263 \h</w:instrText>
            </w:r>
            <w:r>
              <w:fldChar w:fldCharType="separate"/>
            </w:r>
            <w:r>
              <w:t>Error: Reference source not found</w:t>
            </w:r>
            <w:r>
              <w:fldChar w:fldCharType="end"/>
            </w:r>
          </w:p>
          <w:p w14:paraId="487DA5E3" w14:textId="77777777" w:rsidR="00B90547" w:rsidRDefault="00C425F0">
            <w:pPr>
              <w:pStyle w:val="BodyText"/>
            </w:pPr>
            <w:r>
              <w:fldChar w:fldCharType="begin"/>
            </w:r>
            <w:r>
              <w:instrText>REF _Ref47611267 \h</w:instrText>
            </w:r>
            <w:r>
              <w:fldChar w:fldCharType="separate"/>
            </w:r>
            <w:r>
              <w:t>Error: Reference source not found</w:t>
            </w:r>
            <w:r>
              <w:fldChar w:fldCharType="end"/>
            </w:r>
          </w:p>
          <w:p w14:paraId="1751D381" w14:textId="77777777" w:rsidR="00B90547" w:rsidRDefault="00B90547">
            <w:pPr>
              <w:rPr>
                <w:b/>
                <w:i/>
                <w:lang w:eastAsia="zh-CN"/>
              </w:rPr>
            </w:pPr>
          </w:p>
        </w:tc>
      </w:tr>
      <w:tr w:rsidR="00B90547" w14:paraId="13B8CB0E" w14:textId="77777777">
        <w:tc>
          <w:tcPr>
            <w:tcW w:w="2335" w:type="dxa"/>
            <w:shd w:val="clear" w:color="auto" w:fill="auto"/>
          </w:tcPr>
          <w:p w14:paraId="5BB610F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ZTE (R1-2005467)</w:t>
            </w:r>
          </w:p>
        </w:tc>
        <w:tc>
          <w:tcPr>
            <w:tcW w:w="7734" w:type="dxa"/>
            <w:shd w:val="clear" w:color="auto" w:fill="auto"/>
          </w:tcPr>
          <w:p w14:paraId="72B6C37A" w14:textId="77777777" w:rsidR="00B90547" w:rsidRDefault="00C425F0">
            <w:pPr>
              <w:spacing w:line="259" w:lineRule="auto"/>
              <w:rPr>
                <w:rFonts w:eastAsiaTheme="minorEastAsia"/>
                <w:b/>
                <w:bCs/>
                <w:i/>
                <w:iCs/>
                <w:sz w:val="20"/>
              </w:rPr>
            </w:pPr>
            <w:r>
              <w:rPr>
                <w:rFonts w:eastAsiaTheme="minorEastAsia"/>
                <w:b/>
                <w:bCs/>
                <w:i/>
                <w:iCs/>
                <w:sz w:val="20"/>
              </w:rPr>
              <w:t>Proposal 1: The similar semi-static resource partitioning scheme to Rel-16 mechanism of CU time-domain H/S/NA configuration can be the starting point of resource partitioning scheme in frequency domain.</w:t>
            </w:r>
          </w:p>
          <w:p w14:paraId="68760C0A" w14:textId="77777777" w:rsidR="00B90547" w:rsidRDefault="00B90547">
            <w:pPr>
              <w:pStyle w:val="BodyText"/>
              <w:rPr>
                <w:rFonts w:eastAsia="SimSun"/>
                <w:b/>
                <w:lang w:val="fr-FR" w:eastAsia="zh-CN"/>
              </w:rPr>
            </w:pPr>
          </w:p>
        </w:tc>
      </w:tr>
      <w:tr w:rsidR="00B90547" w14:paraId="4BDC0E3D" w14:textId="77777777">
        <w:tc>
          <w:tcPr>
            <w:tcW w:w="2335" w:type="dxa"/>
            <w:shd w:val="clear" w:color="auto" w:fill="auto"/>
          </w:tcPr>
          <w:p w14:paraId="33528F6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1537E65" w14:textId="77777777" w:rsidR="00B90547" w:rsidRDefault="00C425F0">
            <w:pPr>
              <w:jc w:val="both"/>
              <w:rPr>
                <w:rFonts w:eastAsia="Calibri"/>
                <w:b/>
                <w:bCs/>
              </w:rPr>
            </w:pPr>
            <w:r>
              <w:rPr>
                <w:rFonts w:eastAsia="Calibri"/>
                <w:b/>
                <w:bCs/>
              </w:rPr>
              <w:t xml:space="preserve">Proposal 2.1: For FDM and SDM operation of the IAB node, the frequency and spatial availability of a resource shall be additionally indicated via semi-static </w:t>
            </w:r>
            <w:proofErr w:type="spellStart"/>
            <w:r>
              <w:rPr>
                <w:rFonts w:eastAsia="Calibri"/>
                <w:b/>
                <w:bCs/>
              </w:rPr>
              <w:t>signalling</w:t>
            </w:r>
            <w:proofErr w:type="spellEnd"/>
            <w:r>
              <w:rPr>
                <w:rFonts w:eastAsia="Calibri"/>
                <w:b/>
                <w:bCs/>
              </w:rPr>
              <w:t xml:space="preserve">. </w:t>
            </w:r>
          </w:p>
          <w:p w14:paraId="7B24895B" w14:textId="77777777" w:rsidR="00B90547" w:rsidRDefault="00C425F0">
            <w:pPr>
              <w:jc w:val="both"/>
              <w:rPr>
                <w:b/>
                <w:bCs/>
              </w:rPr>
            </w:pPr>
            <w:r>
              <w:rPr>
                <w:b/>
                <w:bCs/>
              </w:rPr>
              <w:t xml:space="preserve">Proposal 2.2: For FDM operation, a dynamic indication of frequency availability of soft resources shall be controlled by the parent via introducing frequency availability indication.  </w:t>
            </w:r>
          </w:p>
          <w:p w14:paraId="43B66FC1" w14:textId="77777777" w:rsidR="00B90547" w:rsidRDefault="00C425F0">
            <w:pPr>
              <w:jc w:val="both"/>
            </w:pPr>
            <w:r>
              <w:rPr>
                <w:b/>
                <w:bCs/>
              </w:rPr>
              <w:lastRenderedPageBreak/>
              <w:t xml:space="preserve">Proposal 2.3: For SDM operation, a dynamic indication of spatial restrictions (or availability) of soft resources shall be further studied to enable efficient SDM operation at the IAB node. </w:t>
            </w:r>
          </w:p>
          <w:p w14:paraId="48EA22B1" w14:textId="77777777" w:rsidR="00B90547" w:rsidRDefault="00C425F0">
            <w:pPr>
              <w:jc w:val="both"/>
              <w:rPr>
                <w:b/>
                <w:bCs/>
              </w:rPr>
            </w:pPr>
            <w:r>
              <w:rPr>
                <w:b/>
                <w:bCs/>
              </w:rPr>
              <w:t xml:space="preserve">Proposal 2.4: For FDM/SDM operation, allowed direction of the transmission for the IAB DU in F-S resources may be further controlled by the parent node by using a dynamic indication. </w:t>
            </w:r>
          </w:p>
          <w:p w14:paraId="5941C980" w14:textId="77777777" w:rsidR="00B90547" w:rsidRDefault="00B90547">
            <w:pPr>
              <w:spacing w:line="259" w:lineRule="auto"/>
              <w:rPr>
                <w:rFonts w:eastAsiaTheme="minorEastAsia"/>
                <w:b/>
                <w:bCs/>
                <w:i/>
                <w:iCs/>
                <w:sz w:val="20"/>
              </w:rPr>
            </w:pPr>
          </w:p>
        </w:tc>
      </w:tr>
      <w:tr w:rsidR="00B90547" w14:paraId="762E38BB" w14:textId="77777777">
        <w:tc>
          <w:tcPr>
            <w:tcW w:w="2335" w:type="dxa"/>
            <w:shd w:val="clear" w:color="auto" w:fill="auto"/>
          </w:tcPr>
          <w:p w14:paraId="541B12B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Intel (R1-2005893)</w:t>
            </w:r>
          </w:p>
        </w:tc>
        <w:tc>
          <w:tcPr>
            <w:tcW w:w="7734" w:type="dxa"/>
            <w:shd w:val="clear" w:color="auto" w:fill="auto"/>
          </w:tcPr>
          <w:p w14:paraId="2DAA37DF" w14:textId="77777777" w:rsidR="00B90547" w:rsidRDefault="00C425F0">
            <w:pPr>
              <w:spacing w:after="120"/>
              <w:jc w:val="both"/>
              <w:rPr>
                <w:color w:val="000000"/>
                <w:lang w:eastAsia="zh-CN"/>
              </w:rPr>
            </w:pPr>
            <w:r>
              <w:rPr>
                <w:b/>
                <w:lang w:eastAsia="zh-CN"/>
              </w:rPr>
              <w:t xml:space="preserve">Proposal 3: </w:t>
            </w:r>
            <w:r>
              <w:rPr>
                <w:lang w:eastAsia="zh-CN"/>
              </w:rPr>
              <w:t xml:space="preserve">For the semi-static DU resource configurations, support </w:t>
            </w:r>
            <w:r>
              <w:rPr>
                <w:color w:val="000000"/>
                <w:lang w:eastAsia="zh-CN"/>
              </w:rPr>
              <w:t xml:space="preserve">additional supplemental per-link configuration.  </w:t>
            </w:r>
          </w:p>
        </w:tc>
      </w:tr>
      <w:tr w:rsidR="00B90547" w14:paraId="089DA384" w14:textId="77777777">
        <w:tc>
          <w:tcPr>
            <w:tcW w:w="2335" w:type="dxa"/>
            <w:shd w:val="clear" w:color="auto" w:fill="auto"/>
          </w:tcPr>
          <w:p w14:paraId="66434C2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ECD5580" w14:textId="77777777" w:rsidR="00B90547" w:rsidRDefault="00C425F0">
            <w:r>
              <w:rPr>
                <w:b/>
                <w:u w:val="single"/>
              </w:rPr>
              <w:t>Proposal 1</w:t>
            </w:r>
            <w:r>
              <w:rPr>
                <w:b/>
              </w:rPr>
              <w:t xml:space="preserve">: </w:t>
            </w:r>
            <w:r>
              <w:t xml:space="preserve">Extend IAB resource configuration and availability indication to the </w:t>
            </w:r>
            <w:proofErr w:type="spellStart"/>
            <w:r>
              <w:t>frequeny</w:t>
            </w:r>
            <w:proofErr w:type="spellEnd"/>
            <w:r>
              <w:t xml:space="preserve"> domain.</w:t>
            </w:r>
          </w:p>
          <w:p w14:paraId="6655E777" w14:textId="77777777" w:rsidR="00B90547" w:rsidRDefault="00C425F0">
            <w:r>
              <w:rPr>
                <w:b/>
                <w:u w:val="single"/>
              </w:rPr>
              <w:t>Proposal 2</w:t>
            </w:r>
            <w:r>
              <w:rPr>
                <w:b/>
              </w:rPr>
              <w:t>:</w:t>
            </w:r>
            <w:r>
              <w:t xml:space="preserve"> Support early TCI indication by IAB nodes to facilitate SDM.</w:t>
            </w:r>
          </w:p>
        </w:tc>
      </w:tr>
      <w:tr w:rsidR="00B90547" w14:paraId="1604C781" w14:textId="77777777">
        <w:tc>
          <w:tcPr>
            <w:tcW w:w="2335" w:type="dxa"/>
            <w:shd w:val="clear" w:color="auto" w:fill="auto"/>
          </w:tcPr>
          <w:p w14:paraId="2296A5E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0867ED3C" w14:textId="77777777" w:rsidR="00B90547" w:rsidRDefault="00C425F0">
            <w:pPr>
              <w:spacing w:line="288" w:lineRule="auto"/>
              <w:rPr>
                <w:rFonts w:ascii="Calibri" w:hAnsi="Calibri"/>
                <w:b/>
                <w:color w:val="000000"/>
                <w:kern w:val="2"/>
              </w:rPr>
            </w:pPr>
            <w:r>
              <w:rPr>
                <w:rFonts w:ascii="Calibri" w:hAnsi="Calibri"/>
                <w:b/>
                <w:color w:val="000000"/>
                <w:kern w:val="2"/>
              </w:rPr>
              <w:t>Proposal 2: Consider specifying support for mechanisms to enable non-TDM STC/SMTC configurations, including overlapping hard and soft configured IAB-DU resources.</w:t>
            </w:r>
          </w:p>
        </w:tc>
      </w:tr>
      <w:tr w:rsidR="00B90547" w14:paraId="07F64778" w14:textId="77777777">
        <w:tc>
          <w:tcPr>
            <w:tcW w:w="2335" w:type="dxa"/>
            <w:shd w:val="clear" w:color="auto" w:fill="auto"/>
          </w:tcPr>
          <w:p w14:paraId="506655E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CMCC (R1-2006228)</w:t>
            </w:r>
          </w:p>
        </w:tc>
        <w:tc>
          <w:tcPr>
            <w:tcW w:w="7734" w:type="dxa"/>
            <w:shd w:val="clear" w:color="auto" w:fill="auto"/>
          </w:tcPr>
          <w:p w14:paraId="00F9BDE2" w14:textId="77777777" w:rsidR="00B90547" w:rsidRDefault="00C425F0">
            <w:pPr>
              <w:spacing w:before="120"/>
              <w:jc w:val="both"/>
              <w:rPr>
                <w:rFonts w:ascii="Arial" w:hAnsi="Arial" w:cs="Arial"/>
                <w:b/>
                <w:bCs/>
                <w:lang w:eastAsia="zh-CN"/>
              </w:rPr>
            </w:pPr>
            <w:r>
              <w:rPr>
                <w:rFonts w:ascii="Arial" w:hAnsi="Arial" w:cs="Arial"/>
                <w:b/>
                <w:bCs/>
                <w:lang w:eastAsia="zh-CN"/>
              </w:rPr>
              <w:t xml:space="preserve">Proposal 1: The symbols of an IAB node MT that are configured to transmit or receive SS/PBCH block, PRACH, and CORESET for Type0-PDCCH CSS set should not be overridden by the slot format provided by the additional </w:t>
            </w:r>
            <w:r>
              <w:rPr>
                <w:rFonts w:ascii="Arial" w:hAnsi="Arial" w:cs="Arial"/>
                <w:b/>
                <w:bCs/>
                <w:i/>
              </w:rPr>
              <w:t>TDD-UL-DL-</w:t>
            </w:r>
            <w:proofErr w:type="spellStart"/>
            <w:r>
              <w:rPr>
                <w:rFonts w:ascii="Arial" w:hAnsi="Arial" w:cs="Arial"/>
                <w:b/>
                <w:bCs/>
                <w:i/>
              </w:rPr>
              <w:t>ConfigDedicated</w:t>
            </w:r>
            <w:proofErr w:type="spellEnd"/>
            <w:r>
              <w:rPr>
                <w:rFonts w:ascii="Arial" w:hAnsi="Arial" w:cs="Arial"/>
                <w:b/>
                <w:bCs/>
                <w:i/>
              </w:rPr>
              <w:t>-IAB-MT</w:t>
            </w:r>
            <w:r>
              <w:rPr>
                <w:rFonts w:ascii="Arial" w:hAnsi="Arial" w:cs="Arial"/>
                <w:b/>
                <w:bCs/>
                <w:lang w:eastAsia="zh-CN"/>
              </w:rPr>
              <w:t>.</w:t>
            </w:r>
          </w:p>
        </w:tc>
      </w:tr>
      <w:tr w:rsidR="00B90547" w14:paraId="04828605" w14:textId="77777777">
        <w:tc>
          <w:tcPr>
            <w:tcW w:w="2335" w:type="dxa"/>
            <w:shd w:val="clear" w:color="auto" w:fill="auto"/>
          </w:tcPr>
          <w:p w14:paraId="0E207B33" w14:textId="77777777" w:rsidR="00B90547" w:rsidRDefault="00C425F0">
            <w:pPr>
              <w:rPr>
                <w:rFonts w:ascii="Calibri" w:hAnsi="Calibri" w:cs="Calibri"/>
                <w:b/>
                <w:bCs/>
                <w:color w:val="000000"/>
                <w:sz w:val="22"/>
                <w:szCs w:val="22"/>
              </w:rPr>
            </w:pPr>
            <w:proofErr w:type="spellStart"/>
            <w:r>
              <w:rPr>
                <w:rFonts w:ascii="Calibri" w:hAnsi="Calibri" w:cs="Calibri"/>
                <w:b/>
                <w:bCs/>
                <w:color w:val="000000"/>
                <w:sz w:val="22"/>
                <w:szCs w:val="22"/>
              </w:rPr>
              <w:t>CEWiT</w:t>
            </w:r>
            <w:proofErr w:type="spellEnd"/>
            <w:r>
              <w:rPr>
                <w:rFonts w:ascii="Calibri" w:hAnsi="Calibri" w:cs="Calibri"/>
                <w:b/>
                <w:bCs/>
                <w:color w:val="000000"/>
                <w:sz w:val="22"/>
                <w:szCs w:val="22"/>
              </w:rPr>
              <w:t xml:space="preserve"> (R1-2006329)</w:t>
            </w:r>
          </w:p>
        </w:tc>
        <w:tc>
          <w:tcPr>
            <w:tcW w:w="7734" w:type="dxa"/>
            <w:shd w:val="clear" w:color="auto" w:fill="auto"/>
          </w:tcPr>
          <w:p w14:paraId="0F22FFC7" w14:textId="77777777" w:rsidR="00B90547" w:rsidRDefault="00C425F0">
            <w:pPr>
              <w:jc w:val="both"/>
            </w:pPr>
            <w:r>
              <w:rPr>
                <w:b/>
                <w:bCs/>
              </w:rPr>
              <w:t>Proposal 1:</w:t>
            </w:r>
            <w:r>
              <w:t xml:space="preserve"> IAB node signals its multiplexing capability and supported modes to CU and parent-DU</w:t>
            </w:r>
          </w:p>
          <w:p w14:paraId="4CBB1F84" w14:textId="77777777" w:rsidR="00B90547" w:rsidRDefault="00C425F0">
            <w:pPr>
              <w:jc w:val="both"/>
            </w:pPr>
            <w:r>
              <w:rPr>
                <w:b/>
                <w:bCs/>
              </w:rPr>
              <w:t xml:space="preserve">Proposal 2: </w:t>
            </w:r>
            <w:r>
              <w:t>The following alternatives can be considered in determining active mode of operation of an IAB node</w:t>
            </w:r>
          </w:p>
          <w:p w14:paraId="41B4DF36" w14:textId="77777777" w:rsidR="00B90547" w:rsidRDefault="00C425F0">
            <w:pPr>
              <w:jc w:val="both"/>
              <w:rPr>
                <w:lang w:val="en-IN"/>
              </w:rPr>
            </w:pPr>
            <w:r>
              <w:t xml:space="preserve">      Alt 1: </w:t>
            </w:r>
            <w:r>
              <w:rPr>
                <w:lang w:val="en-IN"/>
              </w:rPr>
              <w:t>Active mode of operation of IAB node is determined by donor and is explicitly signalled to the parent node</w:t>
            </w:r>
          </w:p>
          <w:p w14:paraId="52E3EB17" w14:textId="77777777" w:rsidR="00B90547" w:rsidRDefault="00C425F0">
            <w:pPr>
              <w:jc w:val="both"/>
            </w:pPr>
            <w:r>
              <w:rPr>
                <w:lang w:val="en-IN"/>
              </w:rPr>
              <w:t xml:space="preserve">      Alt 2: Active mode of operation of IAB node is implicitly derived based on the resource configuration</w:t>
            </w:r>
          </w:p>
          <w:p w14:paraId="0CBEAE58" w14:textId="77777777" w:rsidR="00B90547" w:rsidRDefault="00C425F0">
            <w:pPr>
              <w:jc w:val="both"/>
            </w:pPr>
            <w:r>
              <w:rPr>
                <w:b/>
                <w:bCs/>
              </w:rPr>
              <w:t xml:space="preserve">Proposal 3: </w:t>
            </w:r>
            <w:r>
              <w:t xml:space="preserve">CU signals H/S/NA to all IAB nodes and it is left to the implementation as to whether use it or not </w:t>
            </w:r>
          </w:p>
          <w:p w14:paraId="0A332968" w14:textId="77777777" w:rsidR="00B90547" w:rsidRDefault="00C425F0">
            <w:pPr>
              <w:jc w:val="both"/>
              <w:rPr>
                <w:lang w:val="en-IN"/>
              </w:rPr>
            </w:pPr>
            <w:r>
              <w:rPr>
                <w:b/>
                <w:bCs/>
                <w:lang w:val="en-IN"/>
              </w:rPr>
              <w:t xml:space="preserve">Proposal 4: </w:t>
            </w:r>
            <w:r>
              <w:rPr>
                <w:lang w:val="en-IN"/>
              </w:rPr>
              <w:t xml:space="preserve">IAB node derive implicit IA for the S resource when operating in simultaneous Tx and/or Rx mode </w:t>
            </w:r>
          </w:p>
          <w:p w14:paraId="67C8408A" w14:textId="77777777" w:rsidR="00B90547" w:rsidRDefault="00C425F0">
            <w:pPr>
              <w:jc w:val="both"/>
              <w:rPr>
                <w:b/>
                <w:bCs/>
                <w:lang w:val="en-IN"/>
              </w:rPr>
            </w:pPr>
            <w:r>
              <w:rPr>
                <w:b/>
                <w:bCs/>
                <w:lang w:val="en-IN"/>
              </w:rPr>
              <w:t xml:space="preserve">Proposal 5: </w:t>
            </w:r>
            <w:r>
              <w:rPr>
                <w:lang w:val="en-IN"/>
              </w:rPr>
              <w:t>Parent signals IA in DCI format 2_5 for all IAB nodes irrespective of its active mode of operation and the IAB node operating in simultaneous Tx and/or Rx mode Tx/Rx in S resource irrespective of IA</w:t>
            </w:r>
            <w:r>
              <w:rPr>
                <w:b/>
                <w:bCs/>
                <w:lang w:val="en-IN"/>
              </w:rPr>
              <w:t xml:space="preserve">       </w:t>
            </w:r>
          </w:p>
          <w:p w14:paraId="0860CC19" w14:textId="77777777" w:rsidR="00B90547" w:rsidRDefault="00C425F0">
            <w:pPr>
              <w:suppressAutoHyphens/>
              <w:spacing w:before="240"/>
              <w:jc w:val="both"/>
              <w:rPr>
                <w:rFonts w:eastAsiaTheme="minorHAnsi"/>
              </w:rPr>
            </w:pPr>
            <w:r>
              <w:rPr>
                <w:rFonts w:eastAsiaTheme="minorHAnsi"/>
                <w:b/>
                <w:bCs/>
                <w:color w:val="000000"/>
                <w:lang w:val="en-GB"/>
              </w:rPr>
              <w:t>Proposal 6:</w:t>
            </w:r>
            <w:r>
              <w:rPr>
                <w:rFonts w:eastAsiaTheme="minorHAnsi"/>
                <w:color w:val="000000"/>
                <w:lang w:val="en-GB"/>
              </w:rPr>
              <w:t xml:space="preserve">  Mechanism to inform parent’s multiplexing capability to child should be supported. </w:t>
            </w:r>
          </w:p>
        </w:tc>
      </w:tr>
      <w:tr w:rsidR="00B90547" w14:paraId="27FB0548" w14:textId="77777777">
        <w:tc>
          <w:tcPr>
            <w:tcW w:w="2335" w:type="dxa"/>
            <w:shd w:val="clear" w:color="auto" w:fill="auto"/>
          </w:tcPr>
          <w:p w14:paraId="1E5C245E"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LG (R1-2006382)</w:t>
            </w:r>
          </w:p>
        </w:tc>
        <w:tc>
          <w:tcPr>
            <w:tcW w:w="7734" w:type="dxa"/>
            <w:shd w:val="clear" w:color="auto" w:fill="auto"/>
          </w:tcPr>
          <w:p w14:paraId="4FEBE69D" w14:textId="77777777" w:rsidR="00B90547" w:rsidRDefault="00C425F0">
            <w:pPr>
              <w:rPr>
                <w:b/>
                <w:i/>
                <w:lang w:eastAsia="ko-KR"/>
              </w:rPr>
            </w:pPr>
            <w:r>
              <w:rPr>
                <w:b/>
                <w:i/>
                <w:lang w:eastAsia="ko-KR"/>
              </w:rPr>
              <w:t>Proposal 2: Receiver-side SDM can be applied for at least PDSCH and PUSCH.</w:t>
            </w:r>
          </w:p>
        </w:tc>
      </w:tr>
      <w:tr w:rsidR="00B90547" w14:paraId="06179377" w14:textId="77777777">
        <w:tc>
          <w:tcPr>
            <w:tcW w:w="2335" w:type="dxa"/>
            <w:shd w:val="clear" w:color="auto" w:fill="auto"/>
          </w:tcPr>
          <w:p w14:paraId="6406526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NTT DOCOMO (R1-2006744)</w:t>
            </w:r>
          </w:p>
        </w:tc>
        <w:tc>
          <w:tcPr>
            <w:tcW w:w="7734" w:type="dxa"/>
            <w:shd w:val="clear" w:color="auto" w:fill="auto"/>
          </w:tcPr>
          <w:p w14:paraId="6193280E" w14:textId="77777777" w:rsidR="00B90547" w:rsidRDefault="00C425F0">
            <w:pPr>
              <w:rPr>
                <w:rFonts w:eastAsia="SimSun"/>
                <w:b/>
                <w:bCs/>
                <w:sz w:val="22"/>
                <w:szCs w:val="18"/>
                <w:lang w:eastAsia="zh-CN"/>
              </w:rPr>
            </w:pPr>
            <w:r>
              <w:rPr>
                <w:rFonts w:eastAsia="SimSun"/>
                <w:b/>
                <w:bCs/>
                <w:sz w:val="22"/>
                <w:szCs w:val="18"/>
                <w:u w:val="single"/>
                <w:lang w:eastAsia="zh-CN"/>
              </w:rPr>
              <w:t>Proposal1</w:t>
            </w:r>
            <w:r>
              <w:rPr>
                <w:rFonts w:eastAsia="SimSun"/>
                <w:b/>
                <w:bCs/>
                <w:sz w:val="22"/>
                <w:szCs w:val="18"/>
                <w:lang w:eastAsia="zh-CN"/>
              </w:rPr>
              <w:t>:  Rel-16 signaling of semi-static configuration of hard/soft/NA resource type for DU symbols and dynamic indication of availability for DU soft symbols should be reused.</w:t>
            </w:r>
          </w:p>
          <w:p w14:paraId="6574929A" w14:textId="77777777" w:rsidR="00B90547" w:rsidRDefault="00B90547">
            <w:pPr>
              <w:rPr>
                <w:rFonts w:eastAsia="SimSun"/>
                <w:b/>
                <w:bCs/>
                <w:sz w:val="22"/>
                <w:szCs w:val="18"/>
                <w:lang w:eastAsia="zh-CN"/>
              </w:rPr>
            </w:pPr>
          </w:p>
          <w:p w14:paraId="4428FEE7" w14:textId="77777777" w:rsidR="00B90547" w:rsidRDefault="00C425F0">
            <w:pPr>
              <w:rPr>
                <w:rFonts w:eastAsia="SimSun"/>
                <w:b/>
                <w:bCs/>
                <w:sz w:val="22"/>
                <w:szCs w:val="18"/>
                <w:lang w:eastAsia="zh-CN"/>
              </w:rPr>
            </w:pPr>
            <w:r>
              <w:rPr>
                <w:rFonts w:eastAsia="SimSun"/>
                <w:b/>
                <w:bCs/>
                <w:sz w:val="22"/>
                <w:szCs w:val="18"/>
                <w:u w:val="single"/>
                <w:lang w:eastAsia="zh-CN"/>
              </w:rPr>
              <w:t>Proposal2:</w:t>
            </w:r>
            <w:r>
              <w:rPr>
                <w:rFonts w:eastAsia="SimSun"/>
                <w:sz w:val="22"/>
                <w:szCs w:val="18"/>
                <w:lang w:eastAsia="zh-CN"/>
              </w:rPr>
              <w:t xml:space="preserve">  </w:t>
            </w:r>
            <w:r>
              <w:rPr>
                <w:rFonts w:eastAsia="SimSun"/>
                <w:b/>
                <w:bCs/>
                <w:sz w:val="22"/>
                <w:szCs w:val="18"/>
                <w:lang w:eastAsia="zh-CN"/>
              </w:rPr>
              <w:t>Based on the Rel-16 signaling, following new IAB node behavior should be defined.</w:t>
            </w:r>
          </w:p>
          <w:p w14:paraId="73C7BF67"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 xml:space="preserve">On a DU hard/soft-IA symbol, DU can perform either Tx or Rx, and MT can also perform either Tx or Rx on the symbol if multiplexing </w:t>
            </w:r>
            <w:r>
              <w:rPr>
                <w:rFonts w:eastAsia="SimSun"/>
                <w:b/>
                <w:bCs/>
                <w:sz w:val="22"/>
                <w:szCs w:val="18"/>
                <w:lang w:eastAsia="zh-CN"/>
              </w:rPr>
              <w:lastRenderedPageBreak/>
              <w:t xml:space="preserve">capability of the transmission/reception direction combination of MT and DU is reported by IAB node.  </w:t>
            </w:r>
          </w:p>
          <w:p w14:paraId="5106CA4D" w14:textId="77777777" w:rsidR="00B90547" w:rsidRDefault="00C425F0">
            <w:pPr>
              <w:pStyle w:val="ListParagraph"/>
              <w:numPr>
                <w:ilvl w:val="0"/>
                <w:numId w:val="10"/>
              </w:numPr>
              <w:spacing w:before="0" w:after="0"/>
              <w:jc w:val="left"/>
              <w:rPr>
                <w:rFonts w:eastAsia="SimSun"/>
                <w:b/>
                <w:bCs/>
                <w:sz w:val="22"/>
                <w:szCs w:val="18"/>
                <w:lang w:eastAsia="zh-CN"/>
              </w:rPr>
            </w:pPr>
            <w:r>
              <w:rPr>
                <w:rFonts w:eastAsia="SimSun"/>
                <w:b/>
                <w:bCs/>
                <w:sz w:val="22"/>
                <w:szCs w:val="18"/>
                <w:lang w:eastAsia="zh-CN"/>
              </w:rPr>
              <w:t>On a DU NA/soft-INA symbol, MT can perform either Tx or Rx, and DU can also perform either Tx or Rx on the symbol if multiplexing capability of the transmission/reception direction combination of MT and DU is reported by IAB node.</w:t>
            </w:r>
          </w:p>
          <w:p w14:paraId="0C8BDDCB" w14:textId="77777777" w:rsidR="00B90547" w:rsidRDefault="00B90547">
            <w:pPr>
              <w:rPr>
                <w:rFonts w:eastAsia="SimSun"/>
                <w:b/>
                <w:bCs/>
                <w:sz w:val="22"/>
                <w:szCs w:val="18"/>
                <w:u w:val="single"/>
                <w:lang w:eastAsia="zh-CN"/>
              </w:rPr>
            </w:pPr>
          </w:p>
          <w:p w14:paraId="6CC864D9" w14:textId="77777777" w:rsidR="00B90547" w:rsidRDefault="00C425F0">
            <w:pPr>
              <w:rPr>
                <w:rFonts w:eastAsia="SimSun"/>
                <w:b/>
                <w:bCs/>
                <w:sz w:val="22"/>
                <w:szCs w:val="18"/>
                <w:lang w:eastAsia="zh-CN"/>
              </w:rPr>
            </w:pPr>
            <w:r>
              <w:rPr>
                <w:rFonts w:eastAsia="SimSun"/>
                <w:b/>
                <w:bCs/>
                <w:sz w:val="22"/>
                <w:szCs w:val="18"/>
                <w:u w:val="single"/>
                <w:lang w:eastAsia="zh-CN"/>
              </w:rPr>
              <w:t>Proposal3:</w:t>
            </w:r>
            <w:r>
              <w:rPr>
                <w:rFonts w:eastAsia="SimSun"/>
                <w:b/>
                <w:bCs/>
                <w:sz w:val="22"/>
                <w:szCs w:val="18"/>
                <w:lang w:eastAsia="zh-CN"/>
              </w:rPr>
              <w:t xml:space="preserve"> On a DU hard/soft-IA flexible symbol, parent node can configure/indicate/schedule IAB node MT Tx or Rx on the symbol, and IAB node DU will perform either Tx or Rx on the symbol based on MT transmission/reception direction and its multiplexing capability.</w:t>
            </w:r>
          </w:p>
          <w:p w14:paraId="5ED1CA32" w14:textId="77777777" w:rsidR="00B90547" w:rsidRDefault="00B90547"/>
          <w:p w14:paraId="3146D9A0" w14:textId="77777777" w:rsidR="00B90547" w:rsidRDefault="00C425F0">
            <w:pPr>
              <w:spacing w:after="120"/>
              <w:jc w:val="both"/>
              <w:rPr>
                <w:rFonts w:eastAsia="Yu Mincho"/>
                <w:b/>
                <w:sz w:val="22"/>
                <w:szCs w:val="22"/>
              </w:rPr>
            </w:pPr>
            <w:r>
              <w:rPr>
                <w:rFonts w:eastAsia="Yu Mincho"/>
                <w:b/>
                <w:sz w:val="22"/>
                <w:szCs w:val="22"/>
                <w:u w:val="single"/>
              </w:rPr>
              <w:t>Proposal4</w:t>
            </w:r>
            <w:r>
              <w:rPr>
                <w:rFonts w:eastAsia="Yu Mincho"/>
                <w:b/>
                <w:sz w:val="22"/>
                <w:szCs w:val="22"/>
              </w:rPr>
              <w:t xml:space="preserve">: Both semi-static </w:t>
            </w:r>
            <w:proofErr w:type="gramStart"/>
            <w:r>
              <w:rPr>
                <w:rFonts w:eastAsia="Yu Mincho"/>
                <w:b/>
                <w:sz w:val="22"/>
                <w:szCs w:val="22"/>
              </w:rPr>
              <w:t>signaling</w:t>
            </w:r>
            <w:proofErr w:type="gramEnd"/>
            <w:r>
              <w:rPr>
                <w:rFonts w:eastAsia="Yu Mincho"/>
                <w:b/>
                <w:sz w:val="22"/>
                <w:szCs w:val="22"/>
              </w:rPr>
              <w:t xml:space="preserve"> and dynamic indication of frequency resources should be considered to support FDM resource multiplexing.</w:t>
            </w:r>
          </w:p>
        </w:tc>
      </w:tr>
      <w:tr w:rsidR="00B90547" w14:paraId="0AF5459C" w14:textId="77777777">
        <w:tc>
          <w:tcPr>
            <w:tcW w:w="2335" w:type="dxa"/>
            <w:shd w:val="clear" w:color="auto" w:fill="auto"/>
          </w:tcPr>
          <w:p w14:paraId="5180E28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lastRenderedPageBreak/>
              <w:t>Qualcomm (R1-2006825)</w:t>
            </w:r>
          </w:p>
        </w:tc>
        <w:tc>
          <w:tcPr>
            <w:tcW w:w="7734" w:type="dxa"/>
            <w:shd w:val="clear" w:color="auto" w:fill="auto"/>
          </w:tcPr>
          <w:p w14:paraId="587EDB30" w14:textId="77777777" w:rsidR="00B90547" w:rsidRDefault="00C425F0">
            <w:pPr>
              <w:rPr>
                <w:rStyle w:val="Strong"/>
                <w:u w:val="single"/>
              </w:rPr>
            </w:pPr>
            <w:r>
              <w:rPr>
                <w:rStyle w:val="Strong"/>
                <w:u w:val="single"/>
              </w:rPr>
              <w:t>Proposal 1:</w:t>
            </w:r>
          </w:p>
          <w:p w14:paraId="15AB963C" w14:textId="77777777" w:rsidR="00B90547" w:rsidRDefault="00C425F0">
            <w:pPr>
              <w:rPr>
                <w:b/>
                <w:bCs/>
              </w:rPr>
            </w:pPr>
            <w:r>
              <w:rPr>
                <w:b/>
                <w:bCs/>
              </w:rPr>
              <w:t>IAB-DU semi-static resource configuration for enhanced duplexing capabilities (i.e. simultaneous operation (transmission and/or reception) of IAB-node’s child and parent links) is supported using the existing Rel-16 resource management framework.</w:t>
            </w:r>
          </w:p>
          <w:p w14:paraId="72AF2E72" w14:textId="77777777" w:rsidR="00B90547" w:rsidRDefault="00B90547">
            <w:pPr>
              <w:rPr>
                <w:rStyle w:val="Strong"/>
                <w:u w:val="single"/>
              </w:rPr>
            </w:pPr>
          </w:p>
          <w:p w14:paraId="4595C386" w14:textId="77777777" w:rsidR="00B90547" w:rsidRDefault="00C425F0">
            <w:pPr>
              <w:rPr>
                <w:rStyle w:val="Strong"/>
                <w:u w:val="single"/>
              </w:rPr>
            </w:pPr>
            <w:r>
              <w:rPr>
                <w:rStyle w:val="Strong"/>
                <w:u w:val="single"/>
              </w:rPr>
              <w:t>Proposal 2:</w:t>
            </w:r>
          </w:p>
          <w:p w14:paraId="1D7ACC1D" w14:textId="77777777" w:rsidR="00B90547" w:rsidRDefault="00C425F0">
            <w:r>
              <w:rPr>
                <w:b/>
                <w:bCs/>
              </w:rPr>
              <w:t>Rel-17 includes enhancements for the dynamic nature of the duplexing capability of an IAB-node. Details are FFS.</w:t>
            </w:r>
          </w:p>
        </w:tc>
      </w:tr>
      <w:tr w:rsidR="00B90547" w14:paraId="368A4FB3" w14:textId="77777777">
        <w:tc>
          <w:tcPr>
            <w:tcW w:w="2335" w:type="dxa"/>
            <w:shd w:val="clear" w:color="auto" w:fill="auto"/>
          </w:tcPr>
          <w:p w14:paraId="7E7C39A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7EBD910A" w14:textId="77777777" w:rsidR="00B90547" w:rsidRDefault="00C425F0">
            <w:pPr>
              <w:pStyle w:val="TOC1"/>
              <w:jc w:val="both"/>
              <w:rPr>
                <w:rFonts w:asciiTheme="minorHAnsi" w:eastAsiaTheme="minorEastAsia" w:hAnsiTheme="minorHAnsi" w:cstheme="minorBidi"/>
                <w:b w:val="0"/>
                <w:sz w:val="22"/>
                <w:lang w:eastAsia="sv-SE"/>
              </w:rPr>
            </w:pPr>
            <w:r>
              <w:t>Proposal 5</w:t>
            </w:r>
            <w:r>
              <w:rPr>
                <w:rFonts w:asciiTheme="minorHAnsi" w:eastAsiaTheme="minorEastAsia" w:hAnsiTheme="minorHAnsi" w:cstheme="minorBidi"/>
                <w:b w:val="0"/>
                <w:sz w:val="22"/>
                <w:lang w:eastAsia="sv-SE"/>
              </w:rPr>
              <w:tab/>
            </w:r>
            <w:r>
              <w:t>H/S/NA configuration for a given DU time-domain resource is only explicitly provided to the IAB-node/transmission-direction combination which is indicated as TDM required.</w:t>
            </w:r>
          </w:p>
          <w:p w14:paraId="49721BC0" w14:textId="77777777" w:rsidR="00B90547" w:rsidRDefault="00C425F0">
            <w:pPr>
              <w:pStyle w:val="TOC1"/>
              <w:jc w:val="both"/>
              <w:rPr>
                <w:rFonts w:asciiTheme="minorHAnsi" w:eastAsiaTheme="minorEastAsia" w:hAnsiTheme="minorHAnsi" w:cstheme="minorBidi"/>
                <w:b w:val="0"/>
                <w:sz w:val="22"/>
                <w:lang w:eastAsia="sv-SE"/>
              </w:rPr>
            </w:pPr>
            <w:r>
              <w:t>Proposal 6</w:t>
            </w:r>
            <w:r>
              <w:rPr>
                <w:rFonts w:asciiTheme="minorHAnsi" w:eastAsiaTheme="minorEastAsia" w:hAnsiTheme="minorHAnsi" w:cstheme="minorBidi"/>
                <w:b w:val="0"/>
                <w:sz w:val="22"/>
                <w:lang w:eastAsia="sv-SE"/>
              </w:rPr>
              <w:tab/>
            </w:r>
            <w:r>
              <w:t xml:space="preserve">A default resource attribute for the IAB-DU H/S/NA resource configuration is </w:t>
            </w:r>
            <w:r>
              <w:rPr>
                <w:i/>
                <w:iCs/>
              </w:rPr>
              <w:t>Soft</w:t>
            </w:r>
            <w:r>
              <w:t>.</w:t>
            </w:r>
          </w:p>
          <w:p w14:paraId="399F7CFA" w14:textId="77777777" w:rsidR="00B90547" w:rsidRDefault="00C425F0">
            <w:pPr>
              <w:pStyle w:val="TOC1"/>
              <w:jc w:val="both"/>
              <w:rPr>
                <w:rStyle w:val="Strong"/>
                <w:rFonts w:asciiTheme="minorHAnsi" w:eastAsiaTheme="minorEastAsia" w:hAnsiTheme="minorHAnsi" w:cstheme="minorBidi"/>
                <w:bCs w:val="0"/>
                <w:sz w:val="22"/>
                <w:lang w:eastAsia="sv-SE"/>
              </w:rPr>
            </w:pPr>
            <w:r>
              <w:t>Proposal 7</w:t>
            </w:r>
            <w:r>
              <w:rPr>
                <w:rFonts w:asciiTheme="minorHAnsi" w:eastAsiaTheme="minorEastAsia" w:hAnsiTheme="minorHAnsi" w:cstheme="minorBidi"/>
                <w:b w:val="0"/>
                <w:sz w:val="22"/>
                <w:lang w:eastAsia="sv-SE"/>
              </w:rPr>
              <w:tab/>
            </w:r>
            <w:r>
              <w:t>Specify a mechanism for frequency-domain resource multiplexing between MT and DU of an IAB-node.</w:t>
            </w:r>
          </w:p>
        </w:tc>
      </w:tr>
    </w:tbl>
    <w:p w14:paraId="73204770" w14:textId="77777777" w:rsidR="00B90547" w:rsidRDefault="00B90547">
      <w:pPr>
        <w:rPr>
          <w:rFonts w:ascii="Calibri" w:hAnsi="Calibri" w:cs="Calibri"/>
          <w:b/>
          <w:bCs/>
          <w:color w:val="000000"/>
          <w:sz w:val="22"/>
          <w:szCs w:val="22"/>
        </w:rPr>
      </w:pPr>
    </w:p>
    <w:p w14:paraId="3861837B" w14:textId="77777777" w:rsidR="00B90547" w:rsidRDefault="00C425F0">
      <w:pPr>
        <w:rPr>
          <w:rFonts w:ascii="Calibri" w:eastAsia="Calibri" w:hAnsi="Calibri"/>
          <w:b/>
          <w:bCs/>
          <w:sz w:val="22"/>
          <w:szCs w:val="22"/>
        </w:rPr>
      </w:pPr>
      <w:r w:rsidRPr="000E0F99">
        <w:rPr>
          <w:rFonts w:ascii="Calibri" w:eastAsia="Calibri" w:hAnsi="Calibri"/>
          <w:b/>
          <w:bCs/>
          <w:sz w:val="22"/>
          <w:szCs w:val="22"/>
        </w:rPr>
        <w:t>FL Proposal 2.3.1:</w:t>
      </w:r>
      <w:r>
        <w:rPr>
          <w:rFonts w:ascii="Calibri" w:eastAsia="Calibri" w:hAnsi="Calibri"/>
          <w:b/>
          <w:bCs/>
          <w:sz w:val="22"/>
          <w:szCs w:val="22"/>
        </w:rPr>
        <w:t xml:space="preserve"> The Rel-16 semi-static and dynamic resource allocation mechanisms are the starting point for supporting Rel-17 multiplexing cases. </w:t>
      </w:r>
    </w:p>
    <w:p w14:paraId="0FFDDFD3" w14:textId="77777777" w:rsidR="00B90547" w:rsidRDefault="00C425F0">
      <w:pPr>
        <w:pStyle w:val="ListParagraph"/>
        <w:numPr>
          <w:ilvl w:val="0"/>
          <w:numId w:val="14"/>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198068D6" w14:textId="77777777" w:rsidR="00B90547" w:rsidRDefault="00B90547">
      <w:pPr>
        <w:rPr>
          <w:rFonts w:ascii="Calibri" w:eastAsia="Calibri" w:hAnsi="Calibri"/>
          <w:b/>
          <w:bCs/>
          <w:sz w:val="22"/>
          <w:szCs w:val="22"/>
        </w:rPr>
      </w:pPr>
    </w:p>
    <w:p w14:paraId="6E42A2A5"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562BBCF3" w14:textId="77777777">
        <w:tc>
          <w:tcPr>
            <w:tcW w:w="1691" w:type="dxa"/>
            <w:shd w:val="clear" w:color="auto" w:fill="auto"/>
          </w:tcPr>
          <w:p w14:paraId="0D668A08"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1CA1293"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2.3.1?</w:t>
            </w:r>
          </w:p>
        </w:tc>
        <w:tc>
          <w:tcPr>
            <w:tcW w:w="6114" w:type="dxa"/>
            <w:shd w:val="clear" w:color="auto" w:fill="auto"/>
          </w:tcPr>
          <w:p w14:paraId="303757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54D8ED4" w14:textId="77777777">
        <w:tc>
          <w:tcPr>
            <w:tcW w:w="1691" w:type="dxa"/>
            <w:shd w:val="clear" w:color="auto" w:fill="auto"/>
          </w:tcPr>
          <w:p w14:paraId="66FC911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256FE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7D3B01"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Agree with the proposal. Simultaneous operation in hard resource are also possible in some cases. One simple example is when there is sufficient isolation between parent link and child link. Another example is when the IAB node MT support case #6 timing then simultaneous Tx (Case 1) can also be possible in hard resources.</w:t>
            </w:r>
          </w:p>
        </w:tc>
      </w:tr>
      <w:tr w:rsidR="00B90547" w14:paraId="388588D1" w14:textId="77777777">
        <w:tc>
          <w:tcPr>
            <w:tcW w:w="1691" w:type="dxa"/>
            <w:shd w:val="clear" w:color="auto" w:fill="auto"/>
          </w:tcPr>
          <w:p w14:paraId="0B6D0FF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lastRenderedPageBreak/>
              <w:t>Ericsson</w:t>
            </w:r>
          </w:p>
        </w:tc>
        <w:tc>
          <w:tcPr>
            <w:tcW w:w="2265" w:type="dxa"/>
            <w:shd w:val="clear" w:color="auto" w:fill="auto"/>
          </w:tcPr>
          <w:p w14:paraId="720B46DB"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Big picture, yes</w:t>
            </w:r>
          </w:p>
        </w:tc>
        <w:tc>
          <w:tcPr>
            <w:tcW w:w="6114" w:type="dxa"/>
            <w:shd w:val="clear" w:color="auto" w:fill="auto"/>
          </w:tcPr>
          <w:p w14:paraId="35AA399E" w14:textId="77777777" w:rsidR="00B90547" w:rsidRDefault="00C425F0">
            <w:pPr>
              <w:rPr>
                <w:rFonts w:ascii="Calibri" w:eastAsia="Calibri" w:hAnsi="Calibri"/>
                <w:bCs/>
                <w:sz w:val="22"/>
                <w:szCs w:val="22"/>
              </w:rPr>
            </w:pPr>
            <w:r>
              <w:rPr>
                <w:rFonts w:ascii="Calibri" w:eastAsia="Calibri" w:hAnsi="Calibri"/>
                <w:bCs/>
                <w:sz w:val="22"/>
                <w:szCs w:val="22"/>
              </w:rPr>
              <w:t>We agree to the principle proposal “The Rel-16 semi-static and dynamic resource allocation</w:t>
            </w:r>
            <w:r>
              <w:t xml:space="preserve"> </w:t>
            </w:r>
            <w:r>
              <w:rPr>
                <w:rFonts w:ascii="Calibri" w:eastAsia="Calibri" w:hAnsi="Calibri"/>
                <w:bCs/>
                <w:sz w:val="22"/>
                <w:szCs w:val="22"/>
              </w:rPr>
              <w:t>mechanisms are the starting point…”.</w:t>
            </w:r>
          </w:p>
          <w:p w14:paraId="5E713831"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The implications of the sub-bullet are not clear to us since even if the IAB-DU is configured hard, if the parent node knows the IAB capabilities, the parent node would/could schedule MT</w:t>
            </w:r>
          </w:p>
        </w:tc>
      </w:tr>
      <w:tr w:rsidR="00B90547" w14:paraId="1D572859" w14:textId="77777777">
        <w:tc>
          <w:tcPr>
            <w:tcW w:w="1691" w:type="dxa"/>
            <w:shd w:val="clear" w:color="auto" w:fill="auto"/>
          </w:tcPr>
          <w:p w14:paraId="75DE8BA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75A125D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23599B9"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Agree with Huawei that hard resources may overlap in time as well.  Additionally, allowing resources to overlap in time may be contingent on channel conditions.</w:t>
            </w:r>
          </w:p>
        </w:tc>
      </w:tr>
      <w:tr w:rsidR="00B90547" w14:paraId="679C31F8" w14:textId="77777777">
        <w:tc>
          <w:tcPr>
            <w:tcW w:w="1691" w:type="dxa"/>
            <w:shd w:val="clear" w:color="auto" w:fill="auto"/>
          </w:tcPr>
          <w:p w14:paraId="33B3A58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0DE181D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1F3FA4A6" w14:textId="77777777" w:rsidR="00B90547" w:rsidRDefault="00B90547">
            <w:pPr>
              <w:rPr>
                <w:rFonts w:asciiTheme="minorHAnsi" w:eastAsia="Malgun Gothic" w:hAnsiTheme="minorHAnsi" w:cstheme="minorHAnsi"/>
                <w:bCs/>
                <w:sz w:val="22"/>
                <w:szCs w:val="22"/>
                <w:lang w:eastAsia="ko-KR"/>
              </w:rPr>
            </w:pPr>
          </w:p>
        </w:tc>
      </w:tr>
      <w:tr w:rsidR="00B90547" w14:paraId="2D478B09" w14:textId="77777777">
        <w:tc>
          <w:tcPr>
            <w:tcW w:w="1691" w:type="dxa"/>
            <w:shd w:val="clear" w:color="auto" w:fill="auto"/>
          </w:tcPr>
          <w:p w14:paraId="6E35E3B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46EB2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Agree the main proposal, but the sub-bullet is a bit pre-mature at this time.</w:t>
            </w:r>
          </w:p>
        </w:tc>
        <w:tc>
          <w:tcPr>
            <w:tcW w:w="6114" w:type="dxa"/>
            <w:shd w:val="clear" w:color="auto" w:fill="auto"/>
          </w:tcPr>
          <w:p w14:paraId="45B0DE28"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We prefer to have a basket agreement by covering all resource types (e.g., H/S/NA) together, rather than agreeing something first for the soft resource in the first meeting. </w:t>
            </w:r>
          </w:p>
        </w:tc>
      </w:tr>
      <w:tr w:rsidR="00B90547" w14:paraId="4A8969A0" w14:textId="77777777">
        <w:tc>
          <w:tcPr>
            <w:tcW w:w="1691" w:type="dxa"/>
            <w:shd w:val="clear" w:color="auto" w:fill="auto"/>
          </w:tcPr>
          <w:p w14:paraId="2CAD9E54"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1B9FCFFD"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Agree with main text</w:t>
            </w:r>
          </w:p>
        </w:tc>
        <w:tc>
          <w:tcPr>
            <w:tcW w:w="6114" w:type="dxa"/>
            <w:shd w:val="clear" w:color="auto" w:fill="auto"/>
          </w:tcPr>
          <w:p w14:paraId="5CFADDB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We have two concerns for the sub bullet.</w:t>
            </w:r>
          </w:p>
          <w:p w14:paraId="1F18E09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1. It seems that dynamic indication (IA/INA) for the Soft resource is missing. For example, if a parent node </w:t>
            </w:r>
            <w:proofErr w:type="gramStart"/>
            <w:r>
              <w:rPr>
                <w:rFonts w:ascii="Calibri" w:eastAsia="Yu Mincho" w:hAnsi="Calibri"/>
                <w:bCs/>
                <w:sz w:val="22"/>
                <w:szCs w:val="22"/>
                <w:lang w:eastAsia="ja-JP"/>
              </w:rPr>
              <w:t>want</w:t>
            </w:r>
            <w:proofErr w:type="gramEnd"/>
            <w:r>
              <w:rPr>
                <w:rFonts w:ascii="Calibri" w:eastAsia="Yu Mincho" w:hAnsi="Calibri"/>
                <w:bCs/>
                <w:sz w:val="22"/>
                <w:szCs w:val="22"/>
                <w:lang w:eastAsia="ja-JP"/>
              </w:rPr>
              <w:t xml:space="preserve"> to use a backhaul link (between parent node and IAB node), the parent node indicates INA for IAB-DU soft resource.  And IAB-DU can be Tx or Rx if the transmission/reception direction is the same as that of IAB-MT.</w:t>
            </w:r>
          </w:p>
          <w:p w14:paraId="186DE22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 xml:space="preserve">2. “child IAB-DU” should be “IAB-DU” since we think simultaneous operation between IAB-DU and IAB-MT is not related to the configuration of its </w:t>
            </w:r>
            <w:proofErr w:type="spellStart"/>
            <w:r>
              <w:rPr>
                <w:rFonts w:ascii="Calibri" w:eastAsia="Yu Mincho" w:hAnsi="Calibri"/>
                <w:bCs/>
                <w:sz w:val="22"/>
                <w:szCs w:val="22"/>
                <w:lang w:eastAsia="ja-JP"/>
              </w:rPr>
              <w:t>childe</w:t>
            </w:r>
            <w:proofErr w:type="spellEnd"/>
            <w:r>
              <w:rPr>
                <w:rFonts w:ascii="Calibri" w:eastAsia="Yu Mincho" w:hAnsi="Calibri"/>
                <w:bCs/>
                <w:sz w:val="22"/>
                <w:szCs w:val="22"/>
                <w:lang w:eastAsia="ja-JP"/>
              </w:rPr>
              <w:t xml:space="preserve"> node DU.</w:t>
            </w:r>
          </w:p>
        </w:tc>
      </w:tr>
      <w:tr w:rsidR="00B90547" w14:paraId="1E380ED7" w14:textId="77777777">
        <w:tc>
          <w:tcPr>
            <w:tcW w:w="1691" w:type="dxa"/>
            <w:shd w:val="clear" w:color="auto" w:fill="auto"/>
          </w:tcPr>
          <w:p w14:paraId="14A6043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3FFC1A01" w14:textId="77777777" w:rsidR="00B90547" w:rsidRDefault="00C425F0">
            <w:pPr>
              <w:rPr>
                <w:rFonts w:ascii="Calibri" w:eastAsiaTheme="minorEastAsia" w:hAnsi="Calibri"/>
                <w:bCs/>
                <w:sz w:val="22"/>
                <w:szCs w:val="22"/>
                <w:lang w:eastAsia="zh-CN"/>
              </w:rPr>
            </w:pPr>
            <w:r>
              <w:rPr>
                <w:rFonts w:ascii="Calibri" w:eastAsia="Malgun Gothic" w:hAnsi="Calibri"/>
                <w:bCs/>
                <w:sz w:val="22"/>
                <w:szCs w:val="22"/>
                <w:lang w:eastAsia="ko-KR"/>
              </w:rPr>
              <w:t>Yes for the main bullet</w:t>
            </w:r>
          </w:p>
        </w:tc>
        <w:tc>
          <w:tcPr>
            <w:tcW w:w="6114" w:type="dxa"/>
            <w:shd w:val="clear" w:color="auto" w:fill="auto"/>
          </w:tcPr>
          <w:p w14:paraId="457E6D68" w14:textId="77777777" w:rsidR="00B90547" w:rsidRDefault="00C425F0">
            <w:pPr>
              <w:rPr>
                <w:rFonts w:ascii="Calibri" w:eastAsia="Calibri" w:hAnsi="Calibri"/>
                <w:bCs/>
                <w:sz w:val="22"/>
                <w:szCs w:val="22"/>
              </w:rPr>
            </w:pPr>
            <w:r>
              <w:rPr>
                <w:rFonts w:ascii="Calibri" w:eastAsia="Malgun Gothic" w:hAnsi="Calibri"/>
                <w:bCs/>
                <w:sz w:val="22"/>
                <w:szCs w:val="22"/>
                <w:lang w:eastAsia="ko-KR"/>
              </w:rPr>
              <w:t>Not sure the sub-bullet whether the resource can overlap in time only when soft resources are configured at the child IAB-DU.</w:t>
            </w:r>
          </w:p>
        </w:tc>
      </w:tr>
      <w:tr w:rsidR="00B90547" w14:paraId="6EDB9C8F" w14:textId="77777777">
        <w:tc>
          <w:tcPr>
            <w:tcW w:w="1691" w:type="dxa"/>
            <w:shd w:val="clear" w:color="auto" w:fill="auto"/>
          </w:tcPr>
          <w:p w14:paraId="679E22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38A609A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54CC9F8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 addition to Rel-16 semi-static and dynamic resource allocation mechanism, we can discuss on simultaneous operation based on priority rule defined in Rel-16 as below:</w:t>
            </w:r>
          </w:p>
          <w:p w14:paraId="49112522"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Hard or soft-IA resource: </w:t>
            </w:r>
          </w:p>
          <w:p w14:paraId="31CA6571"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can perform Tx/Rx </w:t>
            </w:r>
          </w:p>
          <w:p w14:paraId="3CA25C98"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MT also can perform Tx/Rx if simultaneous operation is possible</w:t>
            </w:r>
          </w:p>
          <w:p w14:paraId="3BC70411" w14:textId="77777777" w:rsidR="00B90547" w:rsidRDefault="00C425F0">
            <w:pPr>
              <w:pStyle w:val="ListParagraph"/>
              <w:numPr>
                <w:ilvl w:val="0"/>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NA or soft-INA resource: </w:t>
            </w:r>
          </w:p>
          <w:p w14:paraId="5CF3D9A4"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MT can perform Tx/Rx </w:t>
            </w:r>
          </w:p>
          <w:p w14:paraId="11F13DC6" w14:textId="77777777" w:rsidR="00B90547" w:rsidRDefault="00C425F0">
            <w:pPr>
              <w:pStyle w:val="ListParagraph"/>
              <w:numPr>
                <w:ilvl w:val="1"/>
                <w:numId w:val="10"/>
              </w:numPr>
              <w:rPr>
                <w:rFonts w:ascii="Calibri" w:eastAsia="Malgun Gothic" w:hAnsi="Calibri"/>
                <w:bCs/>
                <w:sz w:val="22"/>
                <w:szCs w:val="22"/>
                <w:lang w:eastAsia="ko-KR"/>
              </w:rPr>
            </w:pPr>
            <w:r>
              <w:rPr>
                <w:rFonts w:ascii="Calibri" w:eastAsia="Malgun Gothic" w:hAnsi="Calibri"/>
                <w:bCs/>
                <w:sz w:val="22"/>
                <w:szCs w:val="22"/>
                <w:lang w:eastAsia="ko-KR"/>
              </w:rPr>
              <w:t xml:space="preserve">DU also can perform Tx/Rx if simultaneous operation is possible </w:t>
            </w:r>
          </w:p>
        </w:tc>
      </w:tr>
      <w:tr w:rsidR="00B90547" w14:paraId="5BBC1BA0" w14:textId="77777777">
        <w:tc>
          <w:tcPr>
            <w:tcW w:w="1691" w:type="dxa"/>
            <w:shd w:val="clear" w:color="auto" w:fill="auto"/>
          </w:tcPr>
          <w:p w14:paraId="7A120CA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17CB33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47F34C1F" w14:textId="77777777" w:rsidR="00B90547" w:rsidRDefault="00B90547">
            <w:pPr>
              <w:rPr>
                <w:rFonts w:ascii="Calibri" w:eastAsia="Malgun Gothic" w:hAnsi="Calibri"/>
                <w:bCs/>
                <w:sz w:val="22"/>
                <w:szCs w:val="22"/>
                <w:lang w:eastAsia="ko-KR"/>
              </w:rPr>
            </w:pPr>
          </w:p>
        </w:tc>
      </w:tr>
      <w:tr w:rsidR="00B90547" w14:paraId="4273C895" w14:textId="77777777">
        <w:tc>
          <w:tcPr>
            <w:tcW w:w="1691" w:type="dxa"/>
            <w:shd w:val="clear" w:color="auto" w:fill="auto"/>
          </w:tcPr>
          <w:p w14:paraId="5A7CA53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7ADAEB8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Yes to the main bullet only . </w:t>
            </w:r>
          </w:p>
        </w:tc>
        <w:tc>
          <w:tcPr>
            <w:tcW w:w="6114" w:type="dxa"/>
            <w:shd w:val="clear" w:color="auto" w:fill="auto"/>
          </w:tcPr>
          <w:p w14:paraId="3B8A448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The sub-bullet does not seem needed.</w:t>
            </w:r>
          </w:p>
        </w:tc>
      </w:tr>
      <w:tr w:rsidR="00B90547" w14:paraId="196DBF9A" w14:textId="77777777">
        <w:tc>
          <w:tcPr>
            <w:tcW w:w="1691" w:type="dxa"/>
            <w:shd w:val="clear" w:color="auto" w:fill="auto"/>
          </w:tcPr>
          <w:p w14:paraId="6EE2D84A"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F9078C3" w14:textId="77777777" w:rsidR="00B90547" w:rsidRDefault="00C425F0">
            <w:pPr>
              <w:rPr>
                <w:rFonts w:ascii="Calibri" w:hAnsi="Calibri" w:cs="Calibri"/>
                <w:color w:val="000000"/>
                <w:sz w:val="22"/>
                <w:szCs w:val="22"/>
              </w:rPr>
            </w:pPr>
            <w:r>
              <w:rPr>
                <w:rFonts w:ascii="Calibri" w:hAnsi="Calibri" w:cs="Calibri"/>
                <w:color w:val="000000"/>
                <w:sz w:val="22"/>
                <w:szCs w:val="22"/>
              </w:rPr>
              <w:t>Yes, only for the main bullet</w:t>
            </w:r>
          </w:p>
        </w:tc>
        <w:tc>
          <w:tcPr>
            <w:tcW w:w="6114" w:type="dxa"/>
            <w:shd w:val="clear" w:color="auto" w:fill="auto"/>
          </w:tcPr>
          <w:p w14:paraId="34757747"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The sub-bullet can be discussed as an option once we agree on the main bullet.</w:t>
            </w:r>
          </w:p>
        </w:tc>
      </w:tr>
      <w:tr w:rsidR="00B90547" w14:paraId="05DF7647" w14:textId="77777777">
        <w:tc>
          <w:tcPr>
            <w:tcW w:w="1691" w:type="dxa"/>
            <w:shd w:val="clear" w:color="auto" w:fill="auto"/>
          </w:tcPr>
          <w:p w14:paraId="225C448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8BC95E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for the main bullet</w:t>
            </w:r>
          </w:p>
        </w:tc>
        <w:tc>
          <w:tcPr>
            <w:tcW w:w="6114" w:type="dxa"/>
            <w:shd w:val="clear" w:color="auto" w:fill="auto"/>
          </w:tcPr>
          <w:p w14:paraId="05CF89A0" w14:textId="77777777" w:rsidR="00B90547" w:rsidRDefault="00B90547">
            <w:pPr>
              <w:rPr>
                <w:rFonts w:ascii="Calibri" w:eastAsia="Malgun Gothic" w:hAnsi="Calibri" w:cs="Calibri"/>
                <w:color w:val="000000"/>
                <w:sz w:val="22"/>
                <w:szCs w:val="22"/>
                <w:lang w:eastAsia="ko-KR"/>
              </w:rPr>
            </w:pPr>
          </w:p>
        </w:tc>
      </w:tr>
      <w:tr w:rsidR="00B90547" w14:paraId="27E60D82" w14:textId="77777777">
        <w:tc>
          <w:tcPr>
            <w:tcW w:w="1691" w:type="dxa"/>
            <w:shd w:val="clear" w:color="auto" w:fill="auto"/>
          </w:tcPr>
          <w:p w14:paraId="68C9294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08417E6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w:t>
            </w:r>
          </w:p>
        </w:tc>
        <w:tc>
          <w:tcPr>
            <w:tcW w:w="6114" w:type="dxa"/>
            <w:shd w:val="clear" w:color="auto" w:fill="auto"/>
          </w:tcPr>
          <w:p w14:paraId="539C228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Yes in principle. The sub-bullet needs further discussion, Hard resource of the DU can be used by MT BH as well. We should discuss a </w:t>
            </w:r>
            <w:proofErr w:type="gramStart"/>
            <w:r>
              <w:rPr>
                <w:rFonts w:ascii="Calibri" w:eastAsiaTheme="minorEastAsia" w:hAnsi="Calibri"/>
                <w:bCs/>
                <w:sz w:val="22"/>
                <w:szCs w:val="22"/>
                <w:lang w:eastAsia="zh-CN"/>
              </w:rPr>
              <w:t>whole cases</w:t>
            </w:r>
            <w:proofErr w:type="gramEnd"/>
            <w:r>
              <w:rPr>
                <w:rFonts w:ascii="Calibri" w:eastAsiaTheme="minorEastAsia" w:hAnsi="Calibri"/>
                <w:bCs/>
                <w:sz w:val="22"/>
                <w:szCs w:val="22"/>
                <w:lang w:eastAsia="zh-CN"/>
              </w:rPr>
              <w:t xml:space="preserve"> before supporting a certain case.</w:t>
            </w:r>
          </w:p>
        </w:tc>
      </w:tr>
      <w:tr w:rsidR="00B90547" w14:paraId="4F95C35E" w14:textId="77777777">
        <w:tc>
          <w:tcPr>
            <w:tcW w:w="1691" w:type="dxa"/>
            <w:tcBorders>
              <w:top w:val="nil"/>
            </w:tcBorders>
            <w:shd w:val="clear" w:color="auto" w:fill="auto"/>
          </w:tcPr>
          <w:p w14:paraId="3FA0F3FE" w14:textId="77777777" w:rsidR="00B90547" w:rsidRDefault="00C425F0">
            <w:proofErr w:type="spellStart"/>
            <w:r>
              <w:t>CEWiT</w:t>
            </w:r>
            <w:proofErr w:type="spellEnd"/>
          </w:p>
        </w:tc>
        <w:tc>
          <w:tcPr>
            <w:tcW w:w="2265" w:type="dxa"/>
            <w:tcBorders>
              <w:top w:val="nil"/>
            </w:tcBorders>
            <w:shd w:val="clear" w:color="auto" w:fill="auto"/>
          </w:tcPr>
          <w:p w14:paraId="1CBD20DB" w14:textId="77777777" w:rsidR="00B90547" w:rsidRDefault="00C425F0">
            <w:r>
              <w:t>Yes</w:t>
            </w:r>
          </w:p>
        </w:tc>
        <w:tc>
          <w:tcPr>
            <w:tcW w:w="6114" w:type="dxa"/>
            <w:tcBorders>
              <w:top w:val="nil"/>
            </w:tcBorders>
            <w:shd w:val="clear" w:color="auto" w:fill="auto"/>
          </w:tcPr>
          <w:p w14:paraId="1EA23346" w14:textId="77777777" w:rsidR="00B90547" w:rsidRDefault="00B90547"/>
        </w:tc>
      </w:tr>
    </w:tbl>
    <w:p w14:paraId="3F74DD2B" w14:textId="77777777" w:rsidR="00B90547" w:rsidRDefault="00B90547">
      <w:pPr>
        <w:rPr>
          <w:rFonts w:ascii="Calibri" w:eastAsia="Calibri" w:hAnsi="Calibri"/>
          <w:b/>
          <w:bCs/>
          <w:sz w:val="22"/>
          <w:szCs w:val="22"/>
        </w:rPr>
      </w:pPr>
    </w:p>
    <w:p w14:paraId="0155834E" w14:textId="77777777" w:rsidR="00B90547" w:rsidRDefault="00C425F0">
      <w:pPr>
        <w:rPr>
          <w:rFonts w:ascii="Calibri" w:eastAsia="Calibri" w:hAnsi="Calibri"/>
          <w:b/>
          <w:bCs/>
          <w:sz w:val="22"/>
          <w:szCs w:val="22"/>
        </w:rPr>
      </w:pPr>
      <w:r w:rsidRPr="000E0F99">
        <w:rPr>
          <w:rFonts w:ascii="Calibri" w:eastAsia="Calibri" w:hAnsi="Calibri"/>
          <w:b/>
          <w:bCs/>
          <w:sz w:val="22"/>
          <w:szCs w:val="22"/>
        </w:rPr>
        <w:lastRenderedPageBreak/>
        <w:t>FL Proposal 2.3.2:</w:t>
      </w:r>
      <w:r>
        <w:rPr>
          <w:rFonts w:ascii="Calibri" w:eastAsia="Calibri" w:hAnsi="Calibri"/>
          <w:b/>
          <w:bCs/>
          <w:sz w:val="22"/>
          <w:szCs w:val="22"/>
        </w:rPr>
        <w:t xml:space="preserve"> The following categories of enhancements should be further considered to support simultaneous operation of access and backhaul links (not an exhaustive list):</w:t>
      </w:r>
    </w:p>
    <w:p w14:paraId="489B0228"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 xml:space="preserve">Enhancements to the semi-static IAB-DU resource configuration </w:t>
      </w:r>
    </w:p>
    <w:p w14:paraId="7DAE828F"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support for frequency domain partitioning, partitioning of TDM/non-TDM resources, and multiple active resource configurations</w:t>
      </w:r>
    </w:p>
    <w:p w14:paraId="2AD39EF0"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semi-static IAB-MT resource configuration</w:t>
      </w:r>
    </w:p>
    <w:p w14:paraId="138521C0"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overriding additional symbols of the dedicated and common TDD UL/DL configurations</w:t>
      </w:r>
    </w:p>
    <w:p w14:paraId="756C7DF1" w14:textId="77777777" w:rsidR="00B90547" w:rsidRDefault="00C425F0">
      <w:pPr>
        <w:pStyle w:val="ListParagraph"/>
        <w:numPr>
          <w:ilvl w:val="0"/>
          <w:numId w:val="11"/>
        </w:numPr>
        <w:rPr>
          <w:rFonts w:ascii="Calibri" w:eastAsia="Calibri" w:hAnsi="Calibri"/>
          <w:b/>
          <w:bCs/>
          <w:sz w:val="22"/>
          <w:szCs w:val="22"/>
        </w:rPr>
      </w:pPr>
      <w:bookmarkStart w:id="3" w:name="__DdeLink__2712_2899222205"/>
      <w:r>
        <w:rPr>
          <w:rFonts w:ascii="Calibri" w:eastAsia="Calibri" w:hAnsi="Calibri"/>
          <w:b/>
          <w:bCs/>
          <w:sz w:val="22"/>
          <w:szCs w:val="22"/>
        </w:rPr>
        <w:t>Enhancements to support the dynamic indication of available resources to support SDM/FDM of access and backhaul links</w:t>
      </w:r>
      <w:bookmarkEnd w:id="3"/>
    </w:p>
    <w:p w14:paraId="5E28736C"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dynamic indication of availability based on multiplexing type or capability</w:t>
      </w:r>
    </w:p>
    <w:p w14:paraId="50E0CD3A"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the rules governing collisions of Hard/NA resources of the DU with cell-specific/semi-statically configured signals and channels at the IAB-DU and/or IAB-MT</w:t>
      </w:r>
    </w:p>
    <w:p w14:paraId="5B2DFF7D" w14:textId="77777777" w:rsidR="00B90547" w:rsidRDefault="00C425F0">
      <w:pPr>
        <w:pStyle w:val="ListParagraph"/>
        <w:numPr>
          <w:ilvl w:val="0"/>
          <w:numId w:val="11"/>
        </w:numPr>
        <w:rPr>
          <w:rFonts w:ascii="Calibri" w:eastAsia="Calibri" w:hAnsi="Calibri"/>
          <w:b/>
          <w:bCs/>
          <w:sz w:val="22"/>
          <w:szCs w:val="22"/>
        </w:rPr>
      </w:pPr>
      <w:r>
        <w:rPr>
          <w:rFonts w:ascii="Calibri" w:eastAsia="Calibri" w:hAnsi="Calibri"/>
          <w:b/>
          <w:bCs/>
          <w:sz w:val="22"/>
          <w:szCs w:val="22"/>
        </w:rPr>
        <w:t>Enhancements to inter-IAB signaling</w:t>
      </w:r>
    </w:p>
    <w:p w14:paraId="0EAF3AF3" w14:textId="77777777" w:rsidR="00B90547" w:rsidRDefault="00C425F0">
      <w:pPr>
        <w:pStyle w:val="ListParagraph"/>
        <w:numPr>
          <w:ilvl w:val="1"/>
          <w:numId w:val="11"/>
        </w:numPr>
        <w:rPr>
          <w:rFonts w:ascii="Calibri" w:eastAsia="Calibri" w:hAnsi="Calibri"/>
          <w:b/>
          <w:bCs/>
          <w:sz w:val="22"/>
          <w:szCs w:val="22"/>
        </w:rPr>
      </w:pPr>
      <w:r>
        <w:rPr>
          <w:rFonts w:ascii="Calibri" w:eastAsia="Calibri" w:hAnsi="Calibri"/>
          <w:b/>
          <w:bCs/>
          <w:sz w:val="22"/>
          <w:szCs w:val="22"/>
        </w:rPr>
        <w:t>Examples include reporting of parent’s multiplexing capability, guard symbol configurations, early TCI indication</w:t>
      </w:r>
    </w:p>
    <w:p w14:paraId="73753C43" w14:textId="77777777" w:rsidR="00B90547" w:rsidRDefault="00B90547">
      <w:pPr>
        <w:rPr>
          <w:rFonts w:ascii="Calibri" w:eastAsia="Calibri" w:hAnsi="Calibri"/>
          <w:sz w:val="22"/>
          <w:szCs w:val="22"/>
        </w:rPr>
      </w:pPr>
    </w:p>
    <w:p w14:paraId="7395DB2F" w14:textId="77777777" w:rsidR="00B90547" w:rsidRDefault="00C425F0">
      <w:pPr>
        <w:rPr>
          <w:rFonts w:asciiTheme="minorHAnsi" w:hAnsiTheme="minorHAnsi" w:cstheme="minorHAnsi"/>
          <w:b/>
          <w:lang w:val="en-GB"/>
        </w:rPr>
      </w:pPr>
      <w:r>
        <w:rPr>
          <w:rFonts w:asciiTheme="minorHAnsi" w:hAnsiTheme="minorHAnsi" w:cstheme="minorHAnsi"/>
          <w:b/>
          <w:lang w:val="en-GB"/>
        </w:rPr>
        <w:t xml:space="preserve">Discussion: </w:t>
      </w:r>
    </w:p>
    <w:tbl>
      <w:tblPr>
        <w:tblStyle w:val="TableGrid"/>
        <w:tblW w:w="10070" w:type="dxa"/>
        <w:tblLook w:val="04A0" w:firstRow="1" w:lastRow="0" w:firstColumn="1" w:lastColumn="0" w:noHBand="0" w:noVBand="1"/>
      </w:tblPr>
      <w:tblGrid>
        <w:gridCol w:w="1691"/>
        <w:gridCol w:w="2265"/>
        <w:gridCol w:w="6114"/>
      </w:tblGrid>
      <w:tr w:rsidR="00B90547" w14:paraId="72614626" w14:textId="77777777">
        <w:tc>
          <w:tcPr>
            <w:tcW w:w="1691" w:type="dxa"/>
            <w:shd w:val="clear" w:color="auto" w:fill="auto"/>
          </w:tcPr>
          <w:p w14:paraId="57069C39"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33A4242E"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2.3.2? Are additional categories missing (at a very high level)</w:t>
            </w:r>
          </w:p>
        </w:tc>
        <w:tc>
          <w:tcPr>
            <w:tcW w:w="6114" w:type="dxa"/>
            <w:shd w:val="clear" w:color="auto" w:fill="auto"/>
          </w:tcPr>
          <w:p w14:paraId="3B0CBAA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07302A3F" w14:textId="77777777">
        <w:tc>
          <w:tcPr>
            <w:tcW w:w="1691" w:type="dxa"/>
            <w:shd w:val="clear" w:color="auto" w:fill="auto"/>
          </w:tcPr>
          <w:p w14:paraId="18CD037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0C0A8F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C3C4FD9" w14:textId="77777777" w:rsidR="00B90547" w:rsidRDefault="00C425F0">
            <w:pPr>
              <w:jc w:val="both"/>
              <w:rPr>
                <w:rFonts w:ascii="Calibri" w:eastAsiaTheme="minorEastAsia" w:hAnsi="Calibri"/>
                <w:bCs/>
                <w:sz w:val="22"/>
                <w:szCs w:val="22"/>
                <w:lang w:eastAsia="zh-CN"/>
              </w:rPr>
            </w:pPr>
            <w:r>
              <w:rPr>
                <w:rFonts w:ascii="Calibri" w:eastAsiaTheme="minorEastAsia" w:hAnsi="Calibri"/>
                <w:bCs/>
                <w:sz w:val="22"/>
                <w:szCs w:val="22"/>
                <w:lang w:eastAsia="zh-CN"/>
              </w:rPr>
              <w:t xml:space="preserve">We understand the intention of the list is to provide guidance for further discussion on the potential enhancement. We propose one additional bullet </w:t>
            </w:r>
          </w:p>
          <w:p w14:paraId="00CFE22C" w14:textId="77777777" w:rsidR="00B90547" w:rsidRDefault="00C425F0">
            <w:pPr>
              <w:pStyle w:val="ListParagraph"/>
              <w:numPr>
                <w:ilvl w:val="0"/>
                <w:numId w:val="16"/>
              </w:numPr>
              <w:rPr>
                <w:rFonts w:ascii="Calibri" w:eastAsiaTheme="minorEastAsia" w:hAnsi="Calibri"/>
                <w:bCs/>
                <w:sz w:val="22"/>
                <w:szCs w:val="22"/>
                <w:lang w:eastAsia="zh-CN"/>
              </w:rPr>
            </w:pPr>
            <w:r>
              <w:rPr>
                <w:rFonts w:ascii="Calibri" w:eastAsiaTheme="minorEastAsia" w:hAnsi="Calibri"/>
                <w:bCs/>
                <w:sz w:val="22"/>
                <w:szCs w:val="22"/>
                <w:lang w:eastAsia="zh-CN"/>
              </w:rPr>
              <w:t>Enhancements to IAB node capability signaling with respect to simultaneous operation based on Rel-16 IAB signaling framework, e.g. conditional simultaneous operation.</w:t>
            </w:r>
          </w:p>
          <w:p w14:paraId="42245726" w14:textId="77777777" w:rsidR="00B90547" w:rsidRDefault="00B90547">
            <w:pPr>
              <w:rPr>
                <w:rFonts w:ascii="Calibri" w:eastAsiaTheme="minorEastAsia" w:hAnsi="Calibri"/>
                <w:bCs/>
                <w:sz w:val="22"/>
                <w:szCs w:val="22"/>
                <w:lang w:eastAsia="zh-CN"/>
              </w:rPr>
            </w:pPr>
          </w:p>
        </w:tc>
      </w:tr>
      <w:tr w:rsidR="00B90547" w14:paraId="34148F24" w14:textId="77777777">
        <w:tc>
          <w:tcPr>
            <w:tcW w:w="1691" w:type="dxa"/>
            <w:shd w:val="clear" w:color="auto" w:fill="auto"/>
          </w:tcPr>
          <w:p w14:paraId="5DD15ED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44315C6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Maybe</w:t>
            </w:r>
          </w:p>
        </w:tc>
        <w:tc>
          <w:tcPr>
            <w:tcW w:w="6114" w:type="dxa"/>
            <w:shd w:val="clear" w:color="auto" w:fill="auto"/>
          </w:tcPr>
          <w:p w14:paraId="34B237D4" w14:textId="77777777" w:rsidR="00B90547" w:rsidRDefault="00C425F0">
            <w:pPr>
              <w:rPr>
                <w:rFonts w:asciiTheme="minorHAnsi" w:eastAsia="Malgun Gothic" w:hAnsiTheme="minorHAnsi" w:cstheme="minorHAnsi"/>
                <w:bCs/>
                <w:sz w:val="22"/>
                <w:szCs w:val="22"/>
                <w:lang w:eastAsia="ja-JP"/>
              </w:rPr>
            </w:pPr>
            <w:r>
              <w:rPr>
                <w:rFonts w:ascii="Calibri" w:eastAsia="Calibri" w:hAnsi="Calibri"/>
                <w:bCs/>
                <w:sz w:val="22"/>
                <w:szCs w:val="22"/>
              </w:rPr>
              <w:t>We can agree that the listed categories should be studied, but we do not want to commit to specifying aspects that turn out not being needed. We would prefer to have a clear understanding on the high-level scenario assumption before going into technical details of solutions.</w:t>
            </w:r>
          </w:p>
        </w:tc>
      </w:tr>
      <w:tr w:rsidR="00B90547" w14:paraId="6C14B9B9" w14:textId="77777777">
        <w:tc>
          <w:tcPr>
            <w:tcW w:w="1691" w:type="dxa"/>
            <w:shd w:val="clear" w:color="auto" w:fill="auto"/>
          </w:tcPr>
          <w:p w14:paraId="13C42AB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67A7E275"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EA787E2"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would recommend including potential enhancements to beam measurement/reporting necessary for supporting SDM operation.</w:t>
            </w:r>
          </w:p>
        </w:tc>
      </w:tr>
      <w:tr w:rsidR="00B90547" w14:paraId="65583BD3" w14:textId="77777777">
        <w:tc>
          <w:tcPr>
            <w:tcW w:w="1691" w:type="dxa"/>
            <w:shd w:val="clear" w:color="auto" w:fill="auto"/>
          </w:tcPr>
          <w:p w14:paraId="7225D92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Intel</w:t>
            </w:r>
          </w:p>
        </w:tc>
        <w:tc>
          <w:tcPr>
            <w:tcW w:w="2265" w:type="dxa"/>
            <w:shd w:val="clear" w:color="auto" w:fill="auto"/>
          </w:tcPr>
          <w:p w14:paraId="3107A89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DDCA951" w14:textId="77777777" w:rsidR="00B90547" w:rsidRDefault="00B90547">
            <w:pPr>
              <w:rPr>
                <w:rFonts w:asciiTheme="minorHAnsi" w:eastAsia="Malgun Gothic" w:hAnsiTheme="minorHAnsi" w:cstheme="minorHAnsi"/>
                <w:bCs/>
                <w:sz w:val="22"/>
                <w:szCs w:val="22"/>
                <w:lang w:eastAsia="ko-KR"/>
              </w:rPr>
            </w:pPr>
          </w:p>
        </w:tc>
      </w:tr>
      <w:tr w:rsidR="00B90547" w14:paraId="6F364FEB" w14:textId="77777777">
        <w:tc>
          <w:tcPr>
            <w:tcW w:w="1691" w:type="dxa"/>
            <w:shd w:val="clear" w:color="auto" w:fill="auto"/>
          </w:tcPr>
          <w:p w14:paraId="04FBFEB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5267B65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Prefer not to treat it as a proposal that needs to end up with an agreement. </w:t>
            </w:r>
          </w:p>
        </w:tc>
        <w:tc>
          <w:tcPr>
            <w:tcW w:w="6114" w:type="dxa"/>
            <w:shd w:val="clear" w:color="auto" w:fill="auto"/>
          </w:tcPr>
          <w:p w14:paraId="6FCB8EE8" w14:textId="77777777" w:rsidR="00B90547" w:rsidRDefault="00C425F0">
            <w:pPr>
              <w:rPr>
                <w:rFonts w:asciiTheme="minorHAnsi" w:eastAsia="Malgun Gothic" w:hAnsiTheme="minorHAnsi" w:cstheme="minorHAnsi"/>
                <w:bCs/>
                <w:sz w:val="22"/>
                <w:szCs w:val="22"/>
                <w:lang w:eastAsia="ko-KR"/>
              </w:rPr>
            </w:pPr>
            <w:r>
              <w:rPr>
                <w:rFonts w:ascii="Calibri" w:eastAsia="Malgun Gothic" w:hAnsi="Calibri"/>
                <w:bCs/>
                <w:sz w:val="22"/>
                <w:szCs w:val="22"/>
                <w:lang w:eastAsia="ko-KR"/>
              </w:rPr>
              <w:t>The list seems more like a recommendation for the FFS, rather than a solid technical proposal.</w:t>
            </w:r>
          </w:p>
        </w:tc>
      </w:tr>
      <w:tr w:rsidR="00B90547" w14:paraId="45E47D5A" w14:textId="77777777">
        <w:tc>
          <w:tcPr>
            <w:tcW w:w="1691" w:type="dxa"/>
            <w:shd w:val="clear" w:color="auto" w:fill="auto"/>
          </w:tcPr>
          <w:p w14:paraId="11A4CB1B"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7A109176"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Mostly Yes</w:t>
            </w:r>
          </w:p>
        </w:tc>
        <w:tc>
          <w:tcPr>
            <w:tcW w:w="6114" w:type="dxa"/>
            <w:shd w:val="clear" w:color="auto" w:fill="auto"/>
          </w:tcPr>
          <w:p w14:paraId="68A96715"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In our understanding, 2</w:t>
            </w:r>
            <w:r>
              <w:rPr>
                <w:rFonts w:ascii="Calibri" w:eastAsia="Yu Mincho" w:hAnsi="Calibri"/>
                <w:bCs/>
                <w:sz w:val="22"/>
                <w:szCs w:val="22"/>
                <w:vertAlign w:val="superscript"/>
                <w:lang w:eastAsia="ja-JP"/>
              </w:rPr>
              <w:t>nd</w:t>
            </w:r>
            <w:r>
              <w:rPr>
                <w:rFonts w:ascii="Calibri" w:eastAsia="Yu Mincho" w:hAnsi="Calibri"/>
                <w:bCs/>
                <w:sz w:val="22"/>
                <w:szCs w:val="22"/>
                <w:lang w:eastAsia="ja-JP"/>
              </w:rPr>
              <w:t xml:space="preserve"> bullet is for TDD pattern, not for the resource management, thus it’s better to capture this point in the bullet, for example “Enhancements to TDD UL/DL configuration for IAB-MT”.</w:t>
            </w:r>
          </w:p>
        </w:tc>
      </w:tr>
      <w:tr w:rsidR="00B90547" w14:paraId="6A3C8285" w14:textId="77777777">
        <w:tc>
          <w:tcPr>
            <w:tcW w:w="1691" w:type="dxa"/>
            <w:shd w:val="clear" w:color="auto" w:fill="auto"/>
          </w:tcPr>
          <w:p w14:paraId="69A9AEAC"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lastRenderedPageBreak/>
              <w:t>Samsung</w:t>
            </w:r>
          </w:p>
        </w:tc>
        <w:tc>
          <w:tcPr>
            <w:tcW w:w="2265" w:type="dxa"/>
            <w:shd w:val="clear" w:color="auto" w:fill="auto"/>
          </w:tcPr>
          <w:p w14:paraId="2D9EF98B" w14:textId="77777777" w:rsidR="00B90547" w:rsidRDefault="00B90547">
            <w:pPr>
              <w:rPr>
                <w:rFonts w:ascii="Calibri" w:eastAsia="Malgun Gothic" w:hAnsi="Calibri"/>
                <w:bCs/>
                <w:sz w:val="22"/>
                <w:szCs w:val="22"/>
                <w:lang w:eastAsia="ko-KR"/>
              </w:rPr>
            </w:pPr>
          </w:p>
        </w:tc>
        <w:tc>
          <w:tcPr>
            <w:tcW w:w="6114" w:type="dxa"/>
            <w:shd w:val="clear" w:color="auto" w:fill="auto"/>
          </w:tcPr>
          <w:p w14:paraId="46D8030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OK with the listed categories as the potential enhancements for study. But we would like to add one more bullet in the list:</w:t>
            </w:r>
          </w:p>
          <w:p w14:paraId="67F983A7" w14:textId="77777777" w:rsidR="00B90547" w:rsidRDefault="00C425F0">
            <w:pPr>
              <w:pStyle w:val="ListParagraph"/>
              <w:numPr>
                <w:ilvl w:val="0"/>
                <w:numId w:val="11"/>
              </w:numPr>
              <w:rPr>
                <w:rFonts w:ascii="Calibri" w:eastAsia="Calibri" w:hAnsi="Calibri"/>
                <w:b/>
                <w:bCs/>
                <w:sz w:val="22"/>
                <w:szCs w:val="22"/>
              </w:rPr>
            </w:pPr>
            <w:r>
              <w:rPr>
                <w:rFonts w:ascii="Calibri" w:eastAsiaTheme="minorEastAsia" w:hAnsi="Calibri"/>
                <w:b/>
                <w:bCs/>
                <w:sz w:val="22"/>
                <w:szCs w:val="22"/>
                <w:lang w:eastAsia="zh-CN"/>
              </w:rPr>
              <w:t>Enhancements to support near-field TX-RX interference channel estimation for interference handling for simultaneous TX and RX cases</w:t>
            </w:r>
          </w:p>
        </w:tc>
      </w:tr>
      <w:tr w:rsidR="00B90547" w14:paraId="5F62D912" w14:textId="77777777">
        <w:tc>
          <w:tcPr>
            <w:tcW w:w="1691" w:type="dxa"/>
            <w:shd w:val="clear" w:color="auto" w:fill="auto"/>
          </w:tcPr>
          <w:p w14:paraId="2E6814E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69F629D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3B12EF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We are fine with FL Proposal 2.3.2 as a starting point for discussion.</w:t>
            </w:r>
          </w:p>
        </w:tc>
      </w:tr>
      <w:tr w:rsidR="00B90547" w14:paraId="0A719177" w14:textId="77777777">
        <w:tc>
          <w:tcPr>
            <w:tcW w:w="1691" w:type="dxa"/>
            <w:shd w:val="clear" w:color="auto" w:fill="auto"/>
          </w:tcPr>
          <w:p w14:paraId="6E2E7B9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0848AAA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66C764C4" w14:textId="77777777" w:rsidR="00B90547" w:rsidRDefault="00B90547">
            <w:pPr>
              <w:rPr>
                <w:rFonts w:ascii="Calibri" w:eastAsia="Malgun Gothic" w:hAnsi="Calibri"/>
                <w:bCs/>
                <w:sz w:val="22"/>
                <w:szCs w:val="22"/>
                <w:lang w:eastAsia="ko-KR"/>
              </w:rPr>
            </w:pPr>
          </w:p>
        </w:tc>
      </w:tr>
      <w:tr w:rsidR="00B90547" w14:paraId="0CB98474" w14:textId="77777777">
        <w:tc>
          <w:tcPr>
            <w:tcW w:w="1691" w:type="dxa"/>
            <w:shd w:val="clear" w:color="auto" w:fill="auto"/>
          </w:tcPr>
          <w:p w14:paraId="41E6490A"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Qualcomm</w:t>
            </w:r>
          </w:p>
        </w:tc>
        <w:tc>
          <w:tcPr>
            <w:tcW w:w="2265" w:type="dxa"/>
            <w:shd w:val="clear" w:color="auto" w:fill="auto"/>
          </w:tcPr>
          <w:p w14:paraId="3A8CD1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 objection but tend to agree with ZTE and Ericsson.</w:t>
            </w:r>
          </w:p>
        </w:tc>
        <w:tc>
          <w:tcPr>
            <w:tcW w:w="6114" w:type="dxa"/>
            <w:shd w:val="clear" w:color="auto" w:fill="auto"/>
          </w:tcPr>
          <w:p w14:paraId="473D10C7" w14:textId="77777777" w:rsidR="00B90547" w:rsidRDefault="00B90547">
            <w:pPr>
              <w:rPr>
                <w:rFonts w:ascii="Calibri" w:eastAsia="Malgun Gothic" w:hAnsi="Calibri"/>
                <w:bCs/>
                <w:sz w:val="22"/>
                <w:szCs w:val="22"/>
                <w:lang w:eastAsia="ko-KR"/>
              </w:rPr>
            </w:pPr>
          </w:p>
        </w:tc>
      </w:tr>
      <w:tr w:rsidR="00B90547" w14:paraId="49B1B66A" w14:textId="77777777">
        <w:tc>
          <w:tcPr>
            <w:tcW w:w="1691" w:type="dxa"/>
            <w:shd w:val="clear" w:color="auto" w:fill="auto"/>
          </w:tcPr>
          <w:p w14:paraId="441B07AB"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5C02076E" w14:textId="73C8A3CC" w:rsidR="00B90547" w:rsidRDefault="00C425F0">
            <w:pPr>
              <w:rPr>
                <w:rFonts w:ascii="Calibri" w:hAnsi="Calibri" w:cs="Calibri"/>
                <w:color w:val="000000"/>
                <w:sz w:val="22"/>
                <w:szCs w:val="22"/>
              </w:rPr>
            </w:pPr>
            <w:r>
              <w:rPr>
                <w:rFonts w:ascii="Calibri" w:hAnsi="Calibri" w:cs="Calibri"/>
                <w:color w:val="000000"/>
                <w:sz w:val="22"/>
                <w:szCs w:val="22"/>
              </w:rPr>
              <w:t>Yes</w:t>
            </w:r>
            <w:r w:rsidR="00701FA1" w:rsidRPr="00701FA1">
              <w:rPr>
                <w:rFonts w:ascii="Calibri" w:hAnsi="Calibri" w:cs="Calibri"/>
                <w:color w:val="002060"/>
                <w:sz w:val="22"/>
                <w:szCs w:val="22"/>
              </w:rPr>
              <w:t>, with comments</w:t>
            </w:r>
          </w:p>
        </w:tc>
        <w:tc>
          <w:tcPr>
            <w:tcW w:w="6114" w:type="dxa"/>
            <w:shd w:val="clear" w:color="auto" w:fill="auto"/>
          </w:tcPr>
          <w:p w14:paraId="64052D3C" w14:textId="77777777" w:rsidR="00B90547" w:rsidRPr="00701FA1" w:rsidRDefault="00701FA1">
            <w:pPr>
              <w:rPr>
                <w:rFonts w:ascii="Calibri" w:eastAsia="Malgun Gothic" w:hAnsi="Calibri"/>
                <w:bCs/>
                <w:color w:val="002060"/>
                <w:sz w:val="22"/>
                <w:szCs w:val="22"/>
                <w:lang w:eastAsia="ko-KR"/>
              </w:rPr>
            </w:pPr>
            <w:r w:rsidRPr="00701FA1">
              <w:rPr>
                <w:rFonts w:ascii="Calibri" w:eastAsia="Malgun Gothic" w:hAnsi="Calibri"/>
                <w:bCs/>
                <w:color w:val="002060"/>
                <w:sz w:val="22"/>
                <w:szCs w:val="22"/>
                <w:lang w:eastAsia="ko-KR"/>
              </w:rPr>
              <w:t>[update in MotM2]</w:t>
            </w:r>
          </w:p>
          <w:p w14:paraId="54E3FEC5" w14:textId="61FB4205" w:rsidR="00701FA1" w:rsidRPr="00701FA1" w:rsidRDefault="00701FA1">
            <w:pPr>
              <w:rPr>
                <w:rFonts w:ascii="Calibri" w:eastAsia="Malgun Gothic" w:hAnsi="Calibri"/>
                <w:bCs/>
                <w:color w:val="002060"/>
                <w:sz w:val="22"/>
                <w:szCs w:val="22"/>
                <w:lang w:eastAsia="ko-KR"/>
              </w:rPr>
            </w:pPr>
            <w:r>
              <w:rPr>
                <w:rFonts w:ascii="Calibri" w:eastAsia="Malgun Gothic" w:hAnsi="Calibri"/>
                <w:bCs/>
                <w:color w:val="002060"/>
                <w:sz w:val="22"/>
                <w:szCs w:val="22"/>
                <w:lang w:eastAsia="ko-KR"/>
              </w:rPr>
              <w:t>We propose to use the terms “child and parent links” as mentioned in the WID, or “upstream and downstream links” for a more general reference to cover multi-hop backhaul + access.</w:t>
            </w:r>
          </w:p>
        </w:tc>
      </w:tr>
      <w:tr w:rsidR="00B90547" w14:paraId="4588295E" w14:textId="77777777">
        <w:tc>
          <w:tcPr>
            <w:tcW w:w="1691" w:type="dxa"/>
            <w:shd w:val="clear" w:color="auto" w:fill="auto"/>
          </w:tcPr>
          <w:p w14:paraId="41AFDB1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127518B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141D4A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Our understanding is that this proposal is to trigger the discussion about the potential enhancements.</w:t>
            </w:r>
          </w:p>
        </w:tc>
      </w:tr>
      <w:tr w:rsidR="00B90547" w14:paraId="5DDB4EF0" w14:textId="77777777">
        <w:tc>
          <w:tcPr>
            <w:tcW w:w="1691" w:type="dxa"/>
            <w:shd w:val="clear" w:color="auto" w:fill="auto"/>
          </w:tcPr>
          <w:p w14:paraId="13A7CA0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26FF127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2742C7C" w14:textId="77777777" w:rsidR="00B90547" w:rsidRDefault="00B90547">
            <w:pPr>
              <w:rPr>
                <w:rFonts w:ascii="Calibri" w:eastAsia="Malgun Gothic" w:hAnsi="Calibri"/>
                <w:bCs/>
                <w:sz w:val="22"/>
                <w:szCs w:val="22"/>
                <w:lang w:eastAsia="ko-KR"/>
              </w:rPr>
            </w:pPr>
          </w:p>
        </w:tc>
      </w:tr>
      <w:tr w:rsidR="00B90547" w14:paraId="33CBEEE1" w14:textId="77777777">
        <w:tc>
          <w:tcPr>
            <w:tcW w:w="1691" w:type="dxa"/>
            <w:tcBorders>
              <w:top w:val="nil"/>
            </w:tcBorders>
            <w:shd w:val="clear" w:color="auto" w:fill="auto"/>
          </w:tcPr>
          <w:p w14:paraId="41702860"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06C9C6E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05DFCE68" w14:textId="77777777" w:rsidR="00B90547" w:rsidRDefault="00C425F0">
            <w:r>
              <w:rPr>
                <w:rFonts w:ascii="Calibri" w:eastAsia="Malgun Gothic" w:hAnsi="Calibri"/>
                <w:bCs/>
                <w:sz w:val="22"/>
                <w:szCs w:val="22"/>
                <w:lang w:eastAsia="ko-KR"/>
              </w:rPr>
              <w:t>Dynamic indication should also be applicable for full duplex operations. Therefore, we propose</w:t>
            </w:r>
          </w:p>
          <w:p w14:paraId="75FE1A62" w14:textId="77777777" w:rsidR="00B90547" w:rsidRDefault="00C425F0">
            <w:pPr>
              <w:pStyle w:val="ListParagraph"/>
              <w:numPr>
                <w:ilvl w:val="0"/>
                <w:numId w:val="11"/>
              </w:numPr>
              <w:rPr>
                <w:rFonts w:ascii="Calibri" w:eastAsia="Malgun Gothic" w:hAnsi="Calibri"/>
                <w:bCs/>
                <w:sz w:val="22"/>
                <w:szCs w:val="22"/>
                <w:lang w:eastAsia="ko-KR"/>
              </w:rPr>
            </w:pPr>
            <w:r>
              <w:rPr>
                <w:rFonts w:ascii="Calibri" w:eastAsia="Calibri" w:hAnsi="Calibri"/>
                <w:b/>
                <w:bCs/>
                <w:sz w:val="22"/>
                <w:szCs w:val="22"/>
                <w:lang w:eastAsia="ko-KR"/>
              </w:rPr>
              <w:t>Enhancements to support the dynamic indication of available resources to support “non-TDM operation” of access and backhaul links</w:t>
            </w:r>
          </w:p>
          <w:p w14:paraId="3047210E" w14:textId="77777777" w:rsidR="00B90547" w:rsidRDefault="00C425F0">
            <w:r>
              <w:rPr>
                <w:rFonts w:ascii="Calibri" w:eastAsia="Malgun Gothic" w:hAnsi="Calibri"/>
                <w:bCs/>
                <w:sz w:val="22"/>
                <w:szCs w:val="22"/>
                <w:lang w:eastAsia="ko-KR"/>
              </w:rPr>
              <w:t xml:space="preserve">Besides that, we agree with Huawei’s comment on the inclusion of additional bullet. </w:t>
            </w:r>
          </w:p>
        </w:tc>
      </w:tr>
    </w:tbl>
    <w:p w14:paraId="3197EA95" w14:textId="77777777" w:rsidR="00B90547" w:rsidRDefault="00B90547">
      <w:pPr>
        <w:rPr>
          <w:rFonts w:ascii="Calibri" w:hAnsi="Calibri" w:cs="Calibri"/>
          <w:color w:val="000000"/>
          <w:sz w:val="22"/>
          <w:szCs w:val="22"/>
        </w:rPr>
      </w:pPr>
    </w:p>
    <w:p w14:paraId="4F90AA98" w14:textId="77777777" w:rsidR="000E0F99" w:rsidRDefault="000E0F99" w:rsidP="000E0F99">
      <w:pPr>
        <w:rPr>
          <w:rFonts w:ascii="Calibri" w:eastAsia="Calibri" w:hAnsi="Calibri"/>
          <w:b/>
          <w:bCs/>
          <w:sz w:val="22"/>
          <w:szCs w:val="22"/>
        </w:rPr>
      </w:pPr>
      <w:r w:rsidRPr="00E371A6">
        <w:rPr>
          <w:rFonts w:ascii="Calibri" w:eastAsia="Calibri" w:hAnsi="Calibri"/>
          <w:b/>
          <w:bCs/>
          <w:sz w:val="22"/>
          <w:szCs w:val="22"/>
          <w:highlight w:val="yellow"/>
        </w:rPr>
        <w:t xml:space="preserve">FL </w:t>
      </w:r>
      <w:r>
        <w:rPr>
          <w:rFonts w:ascii="Calibri" w:eastAsia="Calibri" w:hAnsi="Calibri"/>
          <w:b/>
          <w:bCs/>
          <w:sz w:val="22"/>
          <w:szCs w:val="22"/>
          <w:highlight w:val="yellow"/>
        </w:rPr>
        <w:t>Proposal</w:t>
      </w:r>
      <w:r w:rsidRPr="00E371A6">
        <w:rPr>
          <w:rFonts w:ascii="Calibri" w:eastAsia="Calibri" w:hAnsi="Calibri"/>
          <w:b/>
          <w:bCs/>
          <w:sz w:val="22"/>
          <w:szCs w:val="22"/>
          <w:highlight w:val="yellow"/>
        </w:rPr>
        <w:t xml:space="preserve"> </w:t>
      </w:r>
      <w:r>
        <w:rPr>
          <w:rFonts w:ascii="Calibri" w:eastAsia="Calibri" w:hAnsi="Calibri"/>
          <w:b/>
          <w:bCs/>
          <w:sz w:val="22"/>
          <w:szCs w:val="22"/>
          <w:highlight w:val="yellow"/>
        </w:rPr>
        <w:t>2.3</w:t>
      </w:r>
      <w:r w:rsidRPr="001D4931">
        <w:rPr>
          <w:rFonts w:ascii="Calibri" w:eastAsia="Calibri" w:hAnsi="Calibri"/>
          <w:b/>
          <w:bCs/>
          <w:sz w:val="22"/>
          <w:szCs w:val="22"/>
          <w:highlight w:val="yellow"/>
        </w:rPr>
        <w:t>.3</w:t>
      </w:r>
      <w:r>
        <w:rPr>
          <w:rFonts w:ascii="Calibri" w:eastAsia="Calibri" w:hAnsi="Calibri"/>
          <w:b/>
          <w:bCs/>
          <w:sz w:val="22"/>
          <w:szCs w:val="22"/>
        </w:rPr>
        <w:t xml:space="preserve">: The Rel-16 semi-static and dynamic resource allocation mechanisms are the starting point for supporting Rel-17 multiplexing cases. </w:t>
      </w:r>
    </w:p>
    <w:p w14:paraId="7BED5D6F" w14:textId="77777777"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At least resources used for simultaneous IAB-DU and IAB-MT PDSCH and/or PUSCH transmission and reception (depending on the supported multiplexing case) can overlap in time when soft resources are configured at the child IAB-DU.</w:t>
      </w:r>
    </w:p>
    <w:p w14:paraId="5C2671D2" w14:textId="1A0E2DFD" w:rsidR="000E0F99"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Hard/NA resource types</w:t>
      </w:r>
    </w:p>
    <w:p w14:paraId="5D68641C" w14:textId="51942ECD" w:rsidR="000E0F99" w:rsidRPr="0088397B" w:rsidRDefault="000E0F99" w:rsidP="000E0F99">
      <w:pPr>
        <w:pStyle w:val="ListParagraph"/>
        <w:numPr>
          <w:ilvl w:val="0"/>
          <w:numId w:val="28"/>
        </w:numPr>
        <w:rPr>
          <w:rFonts w:ascii="Calibri" w:eastAsia="Calibri" w:hAnsi="Calibri"/>
          <w:b/>
          <w:bCs/>
          <w:sz w:val="22"/>
          <w:szCs w:val="22"/>
        </w:rPr>
      </w:pPr>
      <w:r>
        <w:rPr>
          <w:rFonts w:ascii="Calibri" w:eastAsia="Calibri" w:hAnsi="Calibri"/>
          <w:b/>
          <w:bCs/>
          <w:sz w:val="22"/>
          <w:szCs w:val="22"/>
        </w:rPr>
        <w:t>FFS Cell-specific/semi-static signals and channels at the IAB-DU and/or IAB-MT</w:t>
      </w:r>
    </w:p>
    <w:p w14:paraId="4BBBBB5C" w14:textId="77777777" w:rsidR="00E6242C" w:rsidRDefault="00E6242C" w:rsidP="00E6242C">
      <w:pPr>
        <w:rPr>
          <w:rFonts w:asciiTheme="minorHAnsi" w:hAnsiTheme="minorHAnsi" w:cstheme="minorHAnsi"/>
          <w:b/>
          <w:highlight w:val="cyan"/>
          <w:lang w:val="en-GB"/>
        </w:rPr>
      </w:pPr>
    </w:p>
    <w:p w14:paraId="2D011992" w14:textId="040DCC7B" w:rsidR="00E6242C" w:rsidRPr="00E6242C" w:rsidRDefault="00E6242C" w:rsidP="00E6242C">
      <w:pPr>
        <w:rPr>
          <w:rFonts w:asciiTheme="minorHAnsi" w:hAnsiTheme="minorHAnsi" w:cstheme="minorHAnsi"/>
          <w:b/>
          <w:lang w:val="en-GB"/>
        </w:rPr>
      </w:pPr>
      <w:r w:rsidRPr="00E6242C">
        <w:rPr>
          <w:rFonts w:asciiTheme="minorHAnsi" w:hAnsiTheme="minorHAnsi" w:cstheme="minorHAnsi"/>
          <w:b/>
          <w:highlight w:val="cyan"/>
          <w:lang w:val="en-GB"/>
        </w:rPr>
        <w:t>Discussion</w:t>
      </w:r>
      <w:r w:rsidRPr="00E6242C">
        <w:rPr>
          <w:rFonts w:asciiTheme="minorHAnsi" w:hAnsiTheme="minorHAnsi" w:cstheme="minorHAnsi"/>
          <w:b/>
          <w:lang w:val="en-GB"/>
        </w:rPr>
        <w:t>: Do you agree with FL Proposal 2.</w:t>
      </w:r>
      <w:r>
        <w:rPr>
          <w:rFonts w:asciiTheme="minorHAnsi" w:hAnsiTheme="minorHAnsi" w:cstheme="minorHAnsi"/>
          <w:b/>
          <w:lang w:val="en-GB"/>
        </w:rPr>
        <w:t>3</w:t>
      </w:r>
      <w:r w:rsidRPr="00E6242C">
        <w:rPr>
          <w:rFonts w:asciiTheme="minorHAnsi" w:hAnsiTheme="minorHAnsi" w:cstheme="minorHAnsi"/>
          <w:b/>
          <w:lang w:val="en-GB"/>
        </w:rPr>
        <w:t>.</w:t>
      </w:r>
      <w:r>
        <w:rPr>
          <w:rFonts w:asciiTheme="minorHAnsi" w:hAnsiTheme="minorHAnsi" w:cstheme="minorHAnsi"/>
          <w:b/>
          <w:lang w:val="en-GB"/>
        </w:rPr>
        <w:t>3</w:t>
      </w:r>
      <w:r w:rsidRPr="00E6242C">
        <w:rPr>
          <w:rFonts w:asciiTheme="minorHAnsi" w:hAnsiTheme="minorHAnsi" w:cstheme="minorHAnsi"/>
          <w:b/>
          <w:lang w:val="en-GB"/>
        </w:rPr>
        <w:t>?</w:t>
      </w:r>
    </w:p>
    <w:tbl>
      <w:tblPr>
        <w:tblStyle w:val="TableGrid"/>
        <w:tblW w:w="10070" w:type="dxa"/>
        <w:tblLook w:val="04A0" w:firstRow="1" w:lastRow="0" w:firstColumn="1" w:lastColumn="0" w:noHBand="0" w:noVBand="1"/>
      </w:tblPr>
      <w:tblGrid>
        <w:gridCol w:w="1691"/>
        <w:gridCol w:w="2265"/>
        <w:gridCol w:w="6114"/>
      </w:tblGrid>
      <w:tr w:rsidR="00E6242C" w14:paraId="697AEB75" w14:textId="77777777" w:rsidTr="00D5277D">
        <w:tc>
          <w:tcPr>
            <w:tcW w:w="1691" w:type="dxa"/>
            <w:shd w:val="clear" w:color="auto" w:fill="auto"/>
          </w:tcPr>
          <w:p w14:paraId="1E3ED2F4"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6B2F971B" w14:textId="77777777" w:rsidR="00E6242C" w:rsidRDefault="00E6242C" w:rsidP="00D5277D">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BC4D70E" w14:textId="77777777" w:rsidR="00E6242C" w:rsidRDefault="00E6242C" w:rsidP="00D5277D">
            <w:pPr>
              <w:rPr>
                <w:rFonts w:ascii="Calibri" w:eastAsia="Calibri" w:hAnsi="Calibri"/>
                <w:b/>
                <w:bCs/>
                <w:sz w:val="22"/>
                <w:szCs w:val="22"/>
              </w:rPr>
            </w:pPr>
            <w:r>
              <w:rPr>
                <w:rFonts w:ascii="Calibri" w:eastAsia="Calibri" w:hAnsi="Calibri"/>
                <w:b/>
                <w:bCs/>
                <w:sz w:val="22"/>
                <w:szCs w:val="22"/>
              </w:rPr>
              <w:t xml:space="preserve">Comments </w:t>
            </w:r>
          </w:p>
        </w:tc>
      </w:tr>
      <w:tr w:rsidR="00E6242C" w14:paraId="43820A73" w14:textId="77777777" w:rsidTr="00D5277D">
        <w:tc>
          <w:tcPr>
            <w:tcW w:w="1691" w:type="dxa"/>
            <w:shd w:val="clear" w:color="auto" w:fill="auto"/>
          </w:tcPr>
          <w:p w14:paraId="2BA7CA43" w14:textId="151DA5CA" w:rsidR="00E6242C" w:rsidRPr="00E0186B" w:rsidRDefault="00E0186B" w:rsidP="00D5277D">
            <w:pPr>
              <w:rPr>
                <w:rFonts w:ascii="Calibri" w:eastAsia="Calibri" w:hAnsi="Calibri"/>
                <w:sz w:val="22"/>
                <w:szCs w:val="22"/>
              </w:rPr>
            </w:pPr>
            <w:r w:rsidRPr="00E0186B">
              <w:rPr>
                <w:rFonts w:ascii="Calibri" w:eastAsia="Calibri" w:hAnsi="Calibri"/>
                <w:sz w:val="22"/>
                <w:szCs w:val="22"/>
              </w:rPr>
              <w:t>Ericsson</w:t>
            </w:r>
          </w:p>
        </w:tc>
        <w:tc>
          <w:tcPr>
            <w:tcW w:w="2265" w:type="dxa"/>
            <w:shd w:val="clear" w:color="auto" w:fill="auto"/>
          </w:tcPr>
          <w:p w14:paraId="5F072F40" w14:textId="303AE9B9" w:rsidR="00E6242C" w:rsidRPr="00E0186B" w:rsidRDefault="00E0186B" w:rsidP="00D5277D">
            <w:pPr>
              <w:rPr>
                <w:rFonts w:ascii="Calibri" w:eastAsia="Calibri" w:hAnsi="Calibri"/>
                <w:sz w:val="22"/>
                <w:szCs w:val="22"/>
              </w:rPr>
            </w:pPr>
            <w:r w:rsidRPr="00E0186B">
              <w:rPr>
                <w:rFonts w:ascii="Calibri" w:eastAsia="Calibri" w:hAnsi="Calibri"/>
                <w:sz w:val="22"/>
                <w:szCs w:val="22"/>
              </w:rPr>
              <w:t>Yes</w:t>
            </w:r>
          </w:p>
        </w:tc>
        <w:tc>
          <w:tcPr>
            <w:tcW w:w="6114" w:type="dxa"/>
            <w:shd w:val="clear" w:color="auto" w:fill="auto"/>
          </w:tcPr>
          <w:p w14:paraId="31AC8BF5" w14:textId="77777777" w:rsidR="00E6242C" w:rsidRPr="00E0186B" w:rsidRDefault="00E6242C" w:rsidP="00D5277D">
            <w:pPr>
              <w:rPr>
                <w:rFonts w:ascii="Calibri" w:eastAsia="Calibri" w:hAnsi="Calibri"/>
                <w:sz w:val="22"/>
                <w:szCs w:val="22"/>
              </w:rPr>
            </w:pPr>
          </w:p>
        </w:tc>
      </w:tr>
      <w:tr w:rsidR="000C0BC8" w14:paraId="2544545F" w14:textId="77777777" w:rsidTr="00D5277D">
        <w:tc>
          <w:tcPr>
            <w:tcW w:w="1691" w:type="dxa"/>
            <w:shd w:val="clear" w:color="auto" w:fill="auto"/>
          </w:tcPr>
          <w:p w14:paraId="72A9A70A" w14:textId="1C09F9D8"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H</w:t>
            </w:r>
            <w:r w:rsidRPr="006B68C4">
              <w:rPr>
                <w:rFonts w:ascii="Calibri" w:eastAsiaTheme="minorEastAsia" w:hAnsi="Calibri"/>
                <w:bCs/>
                <w:sz w:val="22"/>
                <w:szCs w:val="22"/>
                <w:lang w:eastAsia="zh-CN"/>
              </w:rPr>
              <w:t>uawei</w:t>
            </w:r>
          </w:p>
        </w:tc>
        <w:tc>
          <w:tcPr>
            <w:tcW w:w="2265" w:type="dxa"/>
            <w:shd w:val="clear" w:color="auto" w:fill="auto"/>
          </w:tcPr>
          <w:p w14:paraId="717A0E49" w14:textId="45C2A0F2" w:rsidR="000C0BC8" w:rsidRPr="00E0186B" w:rsidRDefault="000C0BC8" w:rsidP="000C0BC8">
            <w:pPr>
              <w:rPr>
                <w:rFonts w:ascii="Calibri" w:eastAsia="Calibri" w:hAnsi="Calibri"/>
                <w:sz w:val="22"/>
                <w:szCs w:val="22"/>
              </w:rPr>
            </w:pPr>
            <w:r w:rsidRPr="006B68C4">
              <w:rPr>
                <w:rFonts w:ascii="Calibri" w:eastAsiaTheme="minorEastAsia" w:hAnsi="Calibri" w:hint="eastAsia"/>
                <w:bCs/>
                <w:sz w:val="22"/>
                <w:szCs w:val="22"/>
                <w:lang w:eastAsia="zh-CN"/>
              </w:rPr>
              <w:t>M</w:t>
            </w:r>
            <w:r w:rsidRPr="006B68C4">
              <w:rPr>
                <w:rFonts w:ascii="Calibri" w:eastAsiaTheme="minorEastAsia" w:hAnsi="Calibri"/>
                <w:bCs/>
                <w:sz w:val="22"/>
                <w:szCs w:val="22"/>
                <w:lang w:eastAsia="zh-CN"/>
              </w:rPr>
              <w:t>ostly agree</w:t>
            </w:r>
          </w:p>
        </w:tc>
        <w:tc>
          <w:tcPr>
            <w:tcW w:w="6114" w:type="dxa"/>
            <w:shd w:val="clear" w:color="auto" w:fill="auto"/>
          </w:tcPr>
          <w:p w14:paraId="7282F6D6" w14:textId="56A536B5" w:rsidR="000C0BC8" w:rsidRPr="00E0186B" w:rsidRDefault="000C0BC8" w:rsidP="004C1D7F">
            <w:pPr>
              <w:jc w:val="both"/>
              <w:rPr>
                <w:rFonts w:ascii="Calibri" w:eastAsia="Calibri" w:hAnsi="Calibri"/>
                <w:sz w:val="22"/>
                <w:szCs w:val="22"/>
              </w:rPr>
            </w:pPr>
            <w:r w:rsidRPr="006B68C4">
              <w:rPr>
                <w:rFonts w:ascii="Calibri" w:eastAsiaTheme="minorEastAsia" w:hAnsi="Calibri"/>
                <w:bCs/>
                <w:sz w:val="22"/>
                <w:szCs w:val="22"/>
                <w:lang w:eastAsia="zh-CN"/>
              </w:rPr>
              <w:t xml:space="preserve">On the first FFS bullet, </w:t>
            </w:r>
            <w:r>
              <w:rPr>
                <w:rFonts w:ascii="Calibri" w:eastAsiaTheme="minorEastAsia" w:hAnsi="Calibri" w:hint="eastAsia"/>
                <w:bCs/>
                <w:sz w:val="22"/>
                <w:szCs w:val="22"/>
                <w:lang w:eastAsia="zh-CN"/>
              </w:rPr>
              <w:t>w</w:t>
            </w:r>
            <w:r>
              <w:rPr>
                <w:rFonts w:ascii="Calibri" w:eastAsiaTheme="minorEastAsia" w:hAnsi="Calibri"/>
                <w:bCs/>
                <w:sz w:val="22"/>
                <w:szCs w:val="22"/>
                <w:lang w:eastAsia="zh-CN"/>
              </w:rPr>
              <w:t xml:space="preserve">e are </w:t>
            </w:r>
            <w:r w:rsidRPr="006B68C4">
              <w:rPr>
                <w:rFonts w:ascii="Calibri" w:eastAsiaTheme="minorEastAsia" w:hAnsi="Calibri"/>
                <w:bCs/>
                <w:sz w:val="22"/>
                <w:szCs w:val="22"/>
                <w:lang w:eastAsia="zh-CN"/>
              </w:rPr>
              <w:t xml:space="preserve">not sure why NA resources </w:t>
            </w:r>
            <w:r>
              <w:rPr>
                <w:rFonts w:ascii="Calibri" w:eastAsiaTheme="minorEastAsia" w:hAnsi="Calibri"/>
                <w:bCs/>
                <w:sz w:val="22"/>
                <w:szCs w:val="22"/>
                <w:lang w:eastAsia="zh-CN"/>
              </w:rPr>
              <w:t>are</w:t>
            </w:r>
            <w:r w:rsidRPr="006B68C4">
              <w:rPr>
                <w:rFonts w:ascii="Calibri" w:eastAsiaTheme="minorEastAsia" w:hAnsi="Calibri"/>
                <w:bCs/>
                <w:sz w:val="22"/>
                <w:szCs w:val="22"/>
                <w:lang w:eastAsia="zh-CN"/>
              </w:rPr>
              <w:t xml:space="preserve"> included for simultaneous operation</w:t>
            </w:r>
            <w:r>
              <w:rPr>
                <w:rFonts w:ascii="Calibri" w:eastAsiaTheme="minorEastAsia" w:hAnsi="Calibri"/>
                <w:bCs/>
                <w:sz w:val="22"/>
                <w:szCs w:val="22"/>
                <w:lang w:eastAsia="zh-CN"/>
              </w:rPr>
              <w:t>.</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This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basically contradicts with</w:t>
            </w:r>
            <w:r w:rsidRPr="006B68C4">
              <w:rPr>
                <w:rFonts w:ascii="Calibri" w:eastAsiaTheme="minorEastAsia" w:hAnsi="Calibri"/>
                <w:bCs/>
                <w:sz w:val="22"/>
                <w:szCs w:val="22"/>
                <w:lang w:eastAsia="zh-CN"/>
              </w:rPr>
              <w:t xml:space="preserve"> the definition </w:t>
            </w:r>
            <w:r>
              <w:rPr>
                <w:rFonts w:ascii="Calibri" w:eastAsiaTheme="minorEastAsia" w:hAnsi="Calibri"/>
                <w:bCs/>
                <w:sz w:val="22"/>
                <w:szCs w:val="22"/>
                <w:lang w:eastAsia="zh-CN"/>
              </w:rPr>
              <w:t>of NA resources</w:t>
            </w:r>
            <w:r w:rsidRPr="006B68C4">
              <w:rPr>
                <w:rFonts w:ascii="Calibri" w:eastAsiaTheme="minorEastAsia" w:hAnsi="Calibri"/>
                <w:bCs/>
                <w:sz w:val="22"/>
                <w:szCs w:val="22"/>
                <w:lang w:eastAsia="zh-CN"/>
              </w:rPr>
              <w:t xml:space="preserve"> </w:t>
            </w:r>
            <w:r>
              <w:rPr>
                <w:rFonts w:ascii="Calibri" w:eastAsiaTheme="minorEastAsia" w:hAnsi="Calibri"/>
                <w:bCs/>
                <w:sz w:val="22"/>
                <w:szCs w:val="22"/>
                <w:lang w:eastAsia="zh-CN"/>
              </w:rPr>
              <w:t>and</w:t>
            </w:r>
            <w:r w:rsidRPr="006B68C4">
              <w:rPr>
                <w:rFonts w:ascii="Calibri" w:eastAsiaTheme="minorEastAsia" w:hAnsi="Calibri"/>
                <w:bCs/>
                <w:sz w:val="22"/>
                <w:szCs w:val="22"/>
                <w:lang w:eastAsia="zh-CN"/>
              </w:rPr>
              <w:t xml:space="preserve"> may impl</w:t>
            </w:r>
            <w:r>
              <w:rPr>
                <w:rFonts w:ascii="Calibri" w:eastAsiaTheme="minorEastAsia" w:hAnsi="Calibri"/>
                <w:bCs/>
                <w:sz w:val="22"/>
                <w:szCs w:val="22"/>
                <w:lang w:eastAsia="zh-CN"/>
              </w:rPr>
              <w:t>y</w:t>
            </w:r>
            <w:r w:rsidRPr="006B68C4">
              <w:rPr>
                <w:rFonts w:ascii="Calibri" w:eastAsiaTheme="minorEastAsia" w:hAnsi="Calibri"/>
                <w:bCs/>
                <w:sz w:val="22"/>
                <w:szCs w:val="22"/>
                <w:lang w:eastAsia="zh-CN"/>
              </w:rPr>
              <w:t xml:space="preserve"> that the IAB DU may deviate from the configuration from CU</w:t>
            </w:r>
            <w:r w:rsidRPr="006B68C4">
              <w:rPr>
                <w:rFonts w:ascii="Calibri" w:eastAsiaTheme="minorEastAsia" w:hAnsi="Calibri" w:hint="eastAsia"/>
                <w:bCs/>
                <w:sz w:val="22"/>
                <w:szCs w:val="22"/>
                <w:lang w:eastAsia="zh-CN"/>
              </w:rPr>
              <w:t>.</w:t>
            </w:r>
          </w:p>
        </w:tc>
      </w:tr>
      <w:tr w:rsidR="00EA188C" w:rsidRPr="006B68C4" w14:paraId="73B95338" w14:textId="77777777" w:rsidTr="00EA188C">
        <w:tc>
          <w:tcPr>
            <w:tcW w:w="1691" w:type="dxa"/>
          </w:tcPr>
          <w:p w14:paraId="3F59AC3F" w14:textId="77777777" w:rsidR="00EA188C" w:rsidRPr="006B68C4"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Qualcomm</w:t>
            </w:r>
          </w:p>
        </w:tc>
        <w:tc>
          <w:tcPr>
            <w:tcW w:w="2265" w:type="dxa"/>
          </w:tcPr>
          <w:p w14:paraId="6E31C274" w14:textId="77777777" w:rsidR="00EA188C" w:rsidRPr="006B68C4" w:rsidRDefault="00EA188C" w:rsidP="00000D69">
            <w:pPr>
              <w:rPr>
                <w:rFonts w:ascii="Calibri" w:eastAsiaTheme="minorEastAsia" w:hAnsi="Calibri"/>
                <w:bCs/>
                <w:sz w:val="22"/>
                <w:szCs w:val="22"/>
                <w:lang w:eastAsia="zh-CN"/>
              </w:rPr>
            </w:pPr>
            <w:r>
              <w:rPr>
                <w:rFonts w:ascii="Calibri" w:eastAsiaTheme="minorEastAsia" w:hAnsi="Calibri"/>
                <w:bCs/>
                <w:sz w:val="22"/>
                <w:szCs w:val="22"/>
                <w:lang w:eastAsia="zh-CN"/>
              </w:rPr>
              <w:t>Yes to main bullet. Not clear the first sub-bullet is needed</w:t>
            </w:r>
          </w:p>
        </w:tc>
        <w:tc>
          <w:tcPr>
            <w:tcW w:w="6114" w:type="dxa"/>
          </w:tcPr>
          <w:p w14:paraId="05FDC69E" w14:textId="77777777" w:rsidR="00EA188C" w:rsidRPr="006B68C4" w:rsidRDefault="00EA188C" w:rsidP="00000D69">
            <w:pPr>
              <w:jc w:val="both"/>
              <w:rPr>
                <w:rFonts w:ascii="Calibri" w:eastAsiaTheme="minorEastAsia" w:hAnsi="Calibri"/>
                <w:bCs/>
                <w:sz w:val="22"/>
                <w:szCs w:val="22"/>
                <w:lang w:eastAsia="zh-CN"/>
              </w:rPr>
            </w:pPr>
            <w:r>
              <w:rPr>
                <w:rFonts w:ascii="Calibri" w:eastAsiaTheme="minorEastAsia" w:hAnsi="Calibri"/>
                <w:bCs/>
                <w:sz w:val="22"/>
                <w:szCs w:val="22"/>
                <w:lang w:eastAsia="zh-CN"/>
              </w:rPr>
              <w:t>What it is being described in the first sub-bullet is not precluded in Rel-16. So it is not clear what the objective of this portion of the proposal is.</w:t>
            </w:r>
          </w:p>
        </w:tc>
      </w:tr>
    </w:tbl>
    <w:p w14:paraId="2C0F1C7D" w14:textId="77777777" w:rsidR="00B90547" w:rsidRDefault="00C425F0">
      <w:pPr>
        <w:rPr>
          <w:rFonts w:ascii="Arial" w:hAnsi="Arial"/>
          <w:b/>
          <w:sz w:val="32"/>
          <w:szCs w:val="20"/>
          <w:lang w:val="en-GB"/>
        </w:rPr>
      </w:pPr>
      <w:r>
        <w:br w:type="page"/>
      </w:r>
    </w:p>
    <w:p w14:paraId="5AC4B064" w14:textId="77777777" w:rsidR="00B90547" w:rsidRDefault="00C425F0">
      <w:pPr>
        <w:pStyle w:val="Heading1"/>
        <w:numPr>
          <w:ilvl w:val="0"/>
          <w:numId w:val="2"/>
        </w:numPr>
        <w:rPr>
          <w:lang w:val="en-GB"/>
        </w:rPr>
      </w:pPr>
      <w:r>
        <w:rPr>
          <w:lang w:val="en-GB"/>
        </w:rPr>
        <w:lastRenderedPageBreak/>
        <w:t>Resource allocation for dual-connectivity scenarios (i.e. IAB-MT with concurrent BH links with two parent nodes)</w:t>
      </w:r>
    </w:p>
    <w:p w14:paraId="46AFC305" w14:textId="77777777" w:rsidR="00B90547" w:rsidRDefault="00C425F0">
      <w:pPr>
        <w:pStyle w:val="Heading2"/>
        <w:numPr>
          <w:ilvl w:val="1"/>
          <w:numId w:val="2"/>
        </w:numPr>
        <w:rPr>
          <w:rFonts w:ascii="Calibri" w:hAnsi="Calibri"/>
          <w:sz w:val="21"/>
          <w:szCs w:val="21"/>
        </w:rPr>
      </w:pPr>
      <w:r>
        <w:rPr>
          <w:rFonts w:eastAsia="MS PGothic"/>
          <w:sz w:val="24"/>
          <w:szCs w:val="18"/>
        </w:rPr>
        <w:t>Definition of Dual Connectivity Scenarios (High priority):</w:t>
      </w:r>
    </w:p>
    <w:p w14:paraId="5FD976B9" w14:textId="77777777" w:rsidR="00B90547" w:rsidRDefault="00C425F0">
      <w:pPr>
        <w:rPr>
          <w:rFonts w:ascii="Calibri" w:hAnsi="Calibri" w:cs="Calibri"/>
          <w:color w:val="000000"/>
          <w:sz w:val="22"/>
          <w:szCs w:val="22"/>
        </w:rPr>
      </w:pPr>
      <w:r>
        <w:rPr>
          <w:rFonts w:ascii="Calibri" w:hAnsi="Calibri" w:cs="Calibri"/>
          <w:color w:val="000000"/>
          <w:sz w:val="22"/>
          <w:szCs w:val="22"/>
        </w:rPr>
        <w:t xml:space="preserve">From the </w:t>
      </w:r>
      <w:proofErr w:type="spellStart"/>
      <w:r>
        <w:rPr>
          <w:rFonts w:ascii="Calibri" w:hAnsi="Calibri" w:cs="Calibri"/>
          <w:color w:val="000000"/>
          <w:sz w:val="22"/>
          <w:szCs w:val="22"/>
        </w:rPr>
        <w:t>eIAB</w:t>
      </w:r>
      <w:proofErr w:type="spellEnd"/>
      <w:r>
        <w:rPr>
          <w:rFonts w:ascii="Calibri" w:hAnsi="Calibri" w:cs="Calibri"/>
          <w:color w:val="000000"/>
          <w:sz w:val="22"/>
          <w:szCs w:val="22"/>
        </w:rPr>
        <w:t xml:space="preserve"> WID:</w:t>
      </w:r>
    </w:p>
    <w:p w14:paraId="34AC843B" w14:textId="77777777" w:rsidR="00B90547" w:rsidRPr="00B1010C" w:rsidRDefault="00C425F0">
      <w:pPr>
        <w:pStyle w:val="ListParagraph"/>
        <w:numPr>
          <w:ilvl w:val="0"/>
          <w:numId w:val="12"/>
        </w:numPr>
        <w:spacing w:before="120" w:after="180"/>
      </w:pPr>
      <w:r w:rsidRPr="00B1010C">
        <w:t>Specification of enhancements to the resource multiplexing between child and parent links of an IAB node, including:</w:t>
      </w:r>
    </w:p>
    <w:p w14:paraId="595989EC" w14:textId="77777777" w:rsidR="00B90547" w:rsidRPr="00B1010C" w:rsidRDefault="00C425F0">
      <w:pPr>
        <w:pStyle w:val="ListParagraph"/>
        <w:numPr>
          <w:ilvl w:val="1"/>
          <w:numId w:val="12"/>
        </w:numPr>
        <w:spacing w:before="120" w:after="180"/>
      </w:pPr>
      <w:r w:rsidRPr="00B1010C">
        <w:t>Support of simultaneous operation (transmission and/or reception) of IAB-node’s child and parent links (i.e., MT Tx/DU Tx, MT Tx/DU Rx, MT Rx/DU Tx, MT Rx/DU Rx)</w:t>
      </w:r>
    </w:p>
    <w:p w14:paraId="5B0D0F4E" w14:textId="77777777" w:rsidR="00B90547" w:rsidRPr="00B1010C" w:rsidRDefault="00C425F0">
      <w:pPr>
        <w:pStyle w:val="ListParagraph"/>
        <w:numPr>
          <w:ilvl w:val="1"/>
          <w:numId w:val="12"/>
        </w:numPr>
        <w:spacing w:before="120" w:after="180"/>
        <w:rPr>
          <w:b/>
          <w:bCs/>
        </w:rPr>
      </w:pPr>
      <w:r w:rsidRPr="00B1010C">
        <w:rPr>
          <w:b/>
          <w:bCs/>
        </w:rPr>
        <w:t>Support for dual-connectivity scenarios defined by RAN2/RAN3 in the context of topology redundancy for improved robustness and load balancing.</w:t>
      </w:r>
    </w:p>
    <w:p w14:paraId="1F1104BF" w14:textId="77777777" w:rsidR="00B90547" w:rsidRDefault="00B90547">
      <w:pPr>
        <w:ind w:left="720"/>
        <w:rPr>
          <w:rFonts w:ascii="Calibri" w:hAnsi="Calibri" w:cs="Calibri"/>
          <w:color w:val="000000"/>
          <w:sz w:val="22"/>
          <w:szCs w:val="22"/>
        </w:rPr>
      </w:pPr>
    </w:p>
    <w:p w14:paraId="6AEFCBF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64AAD372" w14:textId="77777777">
        <w:tc>
          <w:tcPr>
            <w:tcW w:w="2335" w:type="dxa"/>
            <w:shd w:val="clear" w:color="auto" w:fill="auto"/>
          </w:tcPr>
          <w:p w14:paraId="0C70552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4C7FFA1C" w14:textId="77777777" w:rsidR="00B90547" w:rsidRDefault="00C425F0">
            <w:pPr>
              <w:rPr>
                <w:rFonts w:ascii="Calibri" w:hAnsi="Calibri" w:cs="Calibri"/>
                <w:i/>
                <w:sz w:val="20"/>
                <w:szCs w:val="20"/>
                <w:lang w:eastAsia="zh-CN"/>
              </w:rPr>
            </w:pPr>
            <w:r>
              <w:rPr>
                <w:rFonts w:ascii="Calibri" w:hAnsi="Calibri" w:cs="Calibri"/>
                <w:b/>
                <w:i/>
                <w:sz w:val="20"/>
                <w:szCs w:val="20"/>
                <w:lang w:eastAsia="zh-CN"/>
              </w:rPr>
              <w:t>Proposal 5</w:t>
            </w:r>
            <w:r>
              <w:rPr>
                <w:rFonts w:ascii="Calibri" w:hAnsi="Calibri" w:cs="Calibri"/>
                <w:i/>
                <w:sz w:val="20"/>
                <w:szCs w:val="20"/>
                <w:lang w:eastAsia="zh-CN"/>
              </w:rPr>
              <w:t>: RAN1 needs to clarify the dual connectivity scenario for Rel-17 IAB.</w:t>
            </w:r>
          </w:p>
        </w:tc>
      </w:tr>
      <w:tr w:rsidR="00B90547" w14:paraId="72702531" w14:textId="77777777">
        <w:tc>
          <w:tcPr>
            <w:tcW w:w="2335" w:type="dxa"/>
            <w:shd w:val="clear" w:color="auto" w:fill="auto"/>
          </w:tcPr>
          <w:p w14:paraId="087E9D0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(R1-2005535)</w:t>
            </w:r>
          </w:p>
        </w:tc>
        <w:tc>
          <w:tcPr>
            <w:tcW w:w="7734" w:type="dxa"/>
            <w:shd w:val="clear" w:color="auto" w:fill="auto"/>
          </w:tcPr>
          <w:p w14:paraId="7C59C1A4" w14:textId="77777777" w:rsidR="00B90547" w:rsidRDefault="00C425F0">
            <w:pPr>
              <w:rPr>
                <w:rFonts w:ascii="Calibri" w:hAnsi="Calibri" w:cs="Calibri"/>
                <w:b/>
                <w:bCs/>
                <w:sz w:val="20"/>
                <w:szCs w:val="20"/>
              </w:rPr>
            </w:pPr>
            <w:r>
              <w:rPr>
                <w:rFonts w:ascii="Calibri" w:hAnsi="Calibri" w:cs="Calibri"/>
                <w:b/>
                <w:bCs/>
                <w:sz w:val="20"/>
                <w:szCs w:val="20"/>
              </w:rPr>
              <w:t>Observation 3.1. Clarification is needed for IAB-MT DC resource configurations and SDM/FDM operation.</w:t>
            </w:r>
          </w:p>
          <w:p w14:paraId="1A66BD12" w14:textId="77777777" w:rsidR="00B90547" w:rsidRDefault="00B90547">
            <w:pPr>
              <w:rPr>
                <w:rFonts w:ascii="Calibri" w:hAnsi="Calibri" w:cs="Calibri"/>
                <w:b/>
                <w:i/>
                <w:sz w:val="20"/>
                <w:szCs w:val="20"/>
                <w:lang w:eastAsia="zh-CN"/>
              </w:rPr>
            </w:pPr>
          </w:p>
        </w:tc>
      </w:tr>
      <w:tr w:rsidR="00B90547" w14:paraId="6CE105F7" w14:textId="77777777">
        <w:tc>
          <w:tcPr>
            <w:tcW w:w="2335" w:type="dxa"/>
            <w:shd w:val="clear" w:color="auto" w:fill="auto"/>
          </w:tcPr>
          <w:p w14:paraId="534FB7D8"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344CBACD" w14:textId="77777777" w:rsidR="00B90547" w:rsidRDefault="00C425F0">
            <w:pPr>
              <w:rPr>
                <w:rStyle w:val="Strong"/>
                <w:rFonts w:ascii="Calibri" w:hAnsi="Calibri" w:cs="Calibri"/>
                <w:sz w:val="20"/>
                <w:szCs w:val="20"/>
                <w:u w:val="single"/>
              </w:rPr>
            </w:pPr>
            <w:r>
              <w:rPr>
                <w:rStyle w:val="Strong"/>
                <w:rFonts w:ascii="Calibri" w:hAnsi="Calibri" w:cs="Calibri"/>
                <w:sz w:val="20"/>
                <w:szCs w:val="20"/>
                <w:u w:val="single"/>
              </w:rPr>
              <w:t>Proposal 3:</w:t>
            </w:r>
          </w:p>
          <w:p w14:paraId="7EA7226F" w14:textId="77777777" w:rsidR="00B90547" w:rsidRDefault="00C425F0">
            <w:pPr>
              <w:rPr>
                <w:rFonts w:ascii="Calibri" w:hAnsi="Calibri" w:cs="Calibri"/>
                <w:sz w:val="20"/>
                <w:szCs w:val="20"/>
              </w:rPr>
            </w:pPr>
            <w:r>
              <w:rPr>
                <w:rFonts w:ascii="Calibri" w:hAnsi="Calibri" w:cs="Calibri"/>
                <w:b/>
                <w:bCs/>
                <w:sz w:val="20"/>
                <w:szCs w:val="20"/>
              </w:rPr>
              <w:t>Rel-17 includes enhancements for efficient IAB-DU resource coordination across links to the multiple parents sharing the same time / frequency resources.</w:t>
            </w:r>
          </w:p>
        </w:tc>
      </w:tr>
      <w:tr w:rsidR="00B90547" w14:paraId="40F9658C" w14:textId="77777777">
        <w:tc>
          <w:tcPr>
            <w:tcW w:w="2335" w:type="dxa"/>
            <w:shd w:val="clear" w:color="auto" w:fill="auto"/>
          </w:tcPr>
          <w:p w14:paraId="0FAEC87F"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3F4E7C0A" w14:textId="77777777" w:rsidR="00B90547" w:rsidRDefault="00C425F0">
            <w:pPr>
              <w:pStyle w:val="TOC1"/>
              <w:jc w:val="both"/>
              <w:rPr>
                <w:rStyle w:val="Strong"/>
                <w:rFonts w:ascii="Calibri" w:eastAsiaTheme="minorEastAsia" w:hAnsi="Calibri" w:cs="Calibri"/>
                <w:bCs w:val="0"/>
                <w:szCs w:val="20"/>
                <w:lang w:eastAsia="sv-SE"/>
              </w:rPr>
            </w:pPr>
            <w:r>
              <w:rPr>
                <w:rFonts w:ascii="Calibri" w:hAnsi="Calibri" w:cs="Calibri"/>
                <w:szCs w:val="20"/>
              </w:rPr>
              <w:t>Proposal 8</w:t>
            </w:r>
            <w:r>
              <w:rPr>
                <w:rFonts w:ascii="Calibri" w:eastAsiaTheme="minorEastAsia" w:hAnsi="Calibri" w:cs="Calibri"/>
                <w:b w:val="0"/>
                <w:szCs w:val="20"/>
                <w:lang w:eastAsia="sv-SE"/>
              </w:rPr>
              <w:tab/>
            </w:r>
            <w:r>
              <w:rPr>
                <w:rFonts w:ascii="Calibri" w:hAnsi="Calibri" w:cs="Calibri"/>
                <w:szCs w:val="20"/>
              </w:rPr>
              <w:t xml:space="preserve">RAN1 should discuss whether IAB NR-DC operation using one single carrier (IAB Intra-Carrier NR-DC operation) is in the scope of the Rel-17 </w:t>
            </w:r>
            <w:proofErr w:type="gramStart"/>
            <w:r>
              <w:rPr>
                <w:rFonts w:ascii="Calibri" w:hAnsi="Calibri" w:cs="Calibri"/>
                <w:szCs w:val="20"/>
              </w:rPr>
              <w:t>IAB WID, or</w:t>
            </w:r>
            <w:proofErr w:type="gramEnd"/>
            <w:r>
              <w:rPr>
                <w:rFonts w:ascii="Calibri" w:hAnsi="Calibri" w:cs="Calibri"/>
                <w:szCs w:val="20"/>
              </w:rPr>
              <w:t xml:space="preserve"> should be considered in a wider scope than IAB.</w:t>
            </w:r>
          </w:p>
        </w:tc>
      </w:tr>
    </w:tbl>
    <w:p w14:paraId="3AB98480" w14:textId="77777777" w:rsidR="00B90547" w:rsidRDefault="00B90547">
      <w:pPr>
        <w:ind w:left="720"/>
        <w:rPr>
          <w:rFonts w:ascii="Calibri" w:hAnsi="Calibri" w:cs="Calibri"/>
          <w:color w:val="000000"/>
          <w:sz w:val="22"/>
          <w:szCs w:val="22"/>
        </w:rPr>
      </w:pPr>
    </w:p>
    <w:p w14:paraId="7A1CF7C4" w14:textId="77777777" w:rsidR="00B90547" w:rsidRDefault="00C425F0">
      <w:pPr>
        <w:rPr>
          <w:rFonts w:ascii="Calibri" w:hAnsi="Calibri" w:cs="Calibri"/>
          <w:color w:val="000000"/>
          <w:sz w:val="22"/>
          <w:szCs w:val="22"/>
        </w:rPr>
      </w:pPr>
      <w:r>
        <w:rPr>
          <w:rFonts w:ascii="Calibri" w:hAnsi="Calibri" w:cs="Calibri"/>
          <w:color w:val="000000"/>
          <w:sz w:val="22"/>
          <w:szCs w:val="22"/>
        </w:rPr>
        <w:t>Topological redundancy with two parent nodes is already supported in Rel-16. From 38.300: “For IAB-nodes operating in SA-mode, NR DC is used to enable route redundancy in the BH by allowing the IAB-MT to have concurrent BH links with two parent nodes.” From a RAN1 perspective, the key question is whether the parent links share the same time/frequency resources (as well as FR1 vs. FR2 support) as this drives the required level of coordination and impacts resource allocation.</w:t>
      </w:r>
    </w:p>
    <w:p w14:paraId="445A0F2B" w14:textId="77777777" w:rsidR="00B90547" w:rsidRDefault="00B90547"/>
    <w:p w14:paraId="4E04ACED"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3.1.1</w:t>
      </w:r>
      <w:r>
        <w:rPr>
          <w:rFonts w:ascii="Calibri" w:eastAsia="Calibri" w:hAnsi="Calibri"/>
          <w:b/>
          <w:bCs/>
          <w:sz w:val="22"/>
          <w:szCs w:val="22"/>
        </w:rPr>
        <w:t>: Should both inter-carrier and intra-carrier DC scenarios for IAB-MTs be considered in Rel-17?</w:t>
      </w:r>
    </w:p>
    <w:p w14:paraId="246AE4CE"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059C824" w14:textId="77777777">
        <w:tc>
          <w:tcPr>
            <w:tcW w:w="1691" w:type="dxa"/>
            <w:shd w:val="clear" w:color="auto" w:fill="auto"/>
          </w:tcPr>
          <w:p w14:paraId="33D86B1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091D476"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45906AB0"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1E2E7D0D" w14:textId="77777777">
        <w:tc>
          <w:tcPr>
            <w:tcW w:w="1691" w:type="dxa"/>
            <w:shd w:val="clear" w:color="auto" w:fill="auto"/>
          </w:tcPr>
          <w:p w14:paraId="1F5FDDA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BC6271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BD60FF2" w14:textId="77777777" w:rsidR="00B90547" w:rsidRDefault="00C425F0">
            <w:pPr>
              <w:rPr>
                <w:rFonts w:ascii="Calibri" w:eastAsia="Calibri" w:hAnsi="Calibri"/>
                <w:bCs/>
                <w:sz w:val="22"/>
                <w:szCs w:val="22"/>
              </w:rPr>
            </w:pPr>
            <w:r>
              <w:rPr>
                <w:rFonts w:ascii="Calibri" w:eastAsia="Calibri" w:hAnsi="Calibri"/>
                <w:bCs/>
                <w:sz w:val="22"/>
                <w:szCs w:val="22"/>
              </w:rPr>
              <w:t>Prioritization for intra-carrier DC scenarios can be made since it is the more limiting scenario (similar to in-band vs. out-of-band operation)</w:t>
            </w:r>
          </w:p>
        </w:tc>
      </w:tr>
      <w:tr w:rsidR="00B90547" w14:paraId="41FEA0F6" w14:textId="77777777">
        <w:tc>
          <w:tcPr>
            <w:tcW w:w="1691" w:type="dxa"/>
            <w:shd w:val="clear" w:color="auto" w:fill="auto"/>
          </w:tcPr>
          <w:p w14:paraId="78800FC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63EAE82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5D9723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necessity of intra-band DC should be justified, e.g. why it is important in the context of IAB</w:t>
            </w:r>
          </w:p>
        </w:tc>
      </w:tr>
      <w:tr w:rsidR="00B90547" w14:paraId="2B20860C" w14:textId="77777777">
        <w:tc>
          <w:tcPr>
            <w:tcW w:w="1691" w:type="dxa"/>
            <w:shd w:val="clear" w:color="auto" w:fill="auto"/>
          </w:tcPr>
          <w:p w14:paraId="6071CB1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088832E1"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Not now</w:t>
            </w:r>
          </w:p>
        </w:tc>
        <w:tc>
          <w:tcPr>
            <w:tcW w:w="6114" w:type="dxa"/>
            <w:shd w:val="clear" w:color="auto" w:fill="auto"/>
          </w:tcPr>
          <w:p w14:paraId="6C14A43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Inter-carrier DC should be considered for dual-connectivity scenarios.</w:t>
            </w:r>
          </w:p>
          <w:p w14:paraId="6EEC16C9" w14:textId="77777777" w:rsidR="00B90547" w:rsidRDefault="00B90547">
            <w:pPr>
              <w:rPr>
                <w:rFonts w:asciiTheme="minorHAnsi" w:eastAsia="Malgun Gothic" w:hAnsiTheme="minorHAnsi" w:cstheme="minorHAnsi"/>
                <w:bCs/>
                <w:sz w:val="22"/>
                <w:szCs w:val="22"/>
                <w:lang w:eastAsia="ja-JP"/>
              </w:rPr>
            </w:pPr>
          </w:p>
          <w:p w14:paraId="72330A5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Before RAN1 starts IAB work on and specification of intra-carrier DC, RAN Plenary should clarify that this is within the scope of the IAB WI.</w:t>
            </w:r>
          </w:p>
        </w:tc>
      </w:tr>
      <w:tr w:rsidR="00B90547" w14:paraId="3B252A00" w14:textId="77777777">
        <w:tc>
          <w:tcPr>
            <w:tcW w:w="1691" w:type="dxa"/>
            <w:shd w:val="clear" w:color="auto" w:fill="auto"/>
          </w:tcPr>
          <w:p w14:paraId="19C33721"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7126AC60"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73AFD25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AT&amp;T, that intra-carrier DC scenarios represent the more relevant scenario for consideration. We do not think there is any special attention needed for inter-band cases. </w:t>
            </w:r>
          </w:p>
        </w:tc>
      </w:tr>
      <w:tr w:rsidR="00B90547" w14:paraId="489CE3FF" w14:textId="77777777">
        <w:tc>
          <w:tcPr>
            <w:tcW w:w="1691" w:type="dxa"/>
            <w:shd w:val="clear" w:color="auto" w:fill="auto"/>
          </w:tcPr>
          <w:p w14:paraId="1BC9061D" w14:textId="77777777" w:rsidR="00B90547" w:rsidRDefault="00C425F0">
            <w:pPr>
              <w:rPr>
                <w:rFonts w:ascii="Calibri" w:eastAsia="Malgun Gothic" w:hAnsi="Calibri"/>
                <w:bCs/>
                <w:sz w:val="22"/>
                <w:szCs w:val="22"/>
                <w:lang w:eastAsia="ja-JP"/>
              </w:rPr>
            </w:pPr>
            <w:r>
              <w:rPr>
                <w:rFonts w:ascii="Calibri" w:eastAsia="SimSun" w:hAnsi="Calibri" w:cs="Calibri"/>
                <w:color w:val="000000"/>
                <w:sz w:val="22"/>
                <w:szCs w:val="22"/>
                <w:lang w:eastAsia="zh-CN"/>
              </w:rPr>
              <w:lastRenderedPageBreak/>
              <w:t>ZTE</w:t>
            </w:r>
            <w:r>
              <w:rPr>
                <w:rFonts w:ascii="Calibri" w:eastAsia="Malgun Gothic" w:hAnsi="Calibri"/>
                <w:bCs/>
                <w:sz w:val="22"/>
                <w:szCs w:val="22"/>
                <w:lang w:eastAsia="ko-KR"/>
              </w:rPr>
              <w:t xml:space="preserv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09FC3E4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 only inter-carrier DC scenario should be considered in Rel-17 IAB</w:t>
            </w:r>
          </w:p>
        </w:tc>
        <w:tc>
          <w:tcPr>
            <w:tcW w:w="6114" w:type="dxa"/>
            <w:shd w:val="clear" w:color="auto" w:fill="auto"/>
          </w:tcPr>
          <w:p w14:paraId="2CEE2F64" w14:textId="77777777" w:rsidR="00B90547" w:rsidRDefault="00C425F0">
            <w:pPr>
              <w:rPr>
                <w:rFonts w:asciiTheme="minorHAnsi" w:eastAsia="SimSun" w:hAnsiTheme="minorHAnsi" w:cstheme="minorHAnsi"/>
                <w:bCs/>
                <w:sz w:val="22"/>
                <w:szCs w:val="22"/>
                <w:lang w:eastAsia="zh-CN"/>
              </w:rPr>
            </w:pPr>
            <w:r>
              <w:rPr>
                <w:rFonts w:ascii="Calibri" w:eastAsia="SimSun" w:hAnsi="Calibri"/>
                <w:bCs/>
                <w:sz w:val="22"/>
                <w:szCs w:val="22"/>
                <w:lang w:eastAsia="zh-CN"/>
              </w:rPr>
              <w:t xml:space="preserve">IAB MT should not go beyond what normal UE can support regarding to intra-carrier DC vs inter-carrier DC. Rel-17 IAB does not seem to have that kind of time budget to step ahead of UE features regarding to normal </w:t>
            </w:r>
            <w:proofErr w:type="spellStart"/>
            <w:r>
              <w:rPr>
                <w:rFonts w:ascii="Calibri" w:eastAsia="SimSun" w:hAnsi="Calibri"/>
                <w:bCs/>
                <w:sz w:val="22"/>
                <w:szCs w:val="22"/>
                <w:lang w:eastAsia="zh-CN"/>
              </w:rPr>
              <w:t>Uu</w:t>
            </w:r>
            <w:proofErr w:type="spellEnd"/>
            <w:r>
              <w:rPr>
                <w:rFonts w:ascii="Calibri" w:eastAsia="SimSun" w:hAnsi="Calibri"/>
                <w:bCs/>
                <w:sz w:val="22"/>
                <w:szCs w:val="22"/>
                <w:lang w:eastAsia="zh-CN"/>
              </w:rPr>
              <w:t xml:space="preserve"> link operations. </w:t>
            </w:r>
          </w:p>
        </w:tc>
      </w:tr>
      <w:tr w:rsidR="00B90547" w14:paraId="34855D45" w14:textId="77777777">
        <w:tc>
          <w:tcPr>
            <w:tcW w:w="1691" w:type="dxa"/>
            <w:shd w:val="clear" w:color="auto" w:fill="auto"/>
          </w:tcPr>
          <w:p w14:paraId="45E39137"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646D42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 for inter-carrier DC</w:t>
            </w:r>
          </w:p>
        </w:tc>
        <w:tc>
          <w:tcPr>
            <w:tcW w:w="6114" w:type="dxa"/>
            <w:shd w:val="clear" w:color="auto" w:fill="auto"/>
          </w:tcPr>
          <w:p w14:paraId="2646C373"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 Intra-carrier DC is totally new feature for NR IAB/UE, so that we may focus on inter-carrier DC for Rel-17 </w:t>
            </w:r>
            <w:proofErr w:type="spellStart"/>
            <w:r>
              <w:rPr>
                <w:rFonts w:asciiTheme="minorHAnsi" w:eastAsia="Malgun Gothic" w:hAnsiTheme="minorHAnsi" w:cstheme="minorHAnsi"/>
                <w:bCs/>
                <w:sz w:val="22"/>
                <w:szCs w:val="22"/>
                <w:lang w:eastAsia="ja-JP"/>
              </w:rPr>
              <w:t>eIAB</w:t>
            </w:r>
            <w:proofErr w:type="spellEnd"/>
            <w:r>
              <w:rPr>
                <w:rFonts w:asciiTheme="minorHAnsi" w:eastAsia="Malgun Gothic" w:hAnsiTheme="minorHAnsi" w:cstheme="minorHAnsi"/>
                <w:bCs/>
                <w:sz w:val="22"/>
                <w:szCs w:val="22"/>
                <w:lang w:eastAsia="ja-JP"/>
              </w:rPr>
              <w:t>, and we may follow the NR-DC specification.</w:t>
            </w:r>
          </w:p>
          <w:p w14:paraId="03C4EB59"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 For DC scenarios for IAB MT, resource management between MT and DU should be considered, especially if frequency band for DU (e.g. f1+f2) fully or partially overlaps  with frequency bands for MT MSG (e.g. f1)/SSG (e.g. f2).</w:t>
            </w:r>
          </w:p>
        </w:tc>
      </w:tr>
      <w:tr w:rsidR="00B90547" w14:paraId="1B0B79D1" w14:textId="77777777">
        <w:tc>
          <w:tcPr>
            <w:tcW w:w="1691" w:type="dxa"/>
            <w:shd w:val="clear" w:color="auto" w:fill="auto"/>
          </w:tcPr>
          <w:p w14:paraId="7B57F2C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7809F73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315EC07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2E7C3405" w14:textId="77777777">
        <w:tc>
          <w:tcPr>
            <w:tcW w:w="1691" w:type="dxa"/>
            <w:shd w:val="clear" w:color="auto" w:fill="auto"/>
          </w:tcPr>
          <w:p w14:paraId="224D0AD0"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0A496C6" w14:textId="77777777" w:rsidR="00B90547" w:rsidRDefault="00B90547">
            <w:pPr>
              <w:rPr>
                <w:rFonts w:ascii="Calibri" w:eastAsiaTheme="minorEastAsia" w:hAnsi="Calibri"/>
                <w:bCs/>
                <w:color w:val="FF0000"/>
                <w:sz w:val="22"/>
                <w:szCs w:val="22"/>
                <w:lang w:eastAsia="ja-JP"/>
              </w:rPr>
            </w:pPr>
          </w:p>
        </w:tc>
        <w:tc>
          <w:tcPr>
            <w:tcW w:w="6114" w:type="dxa"/>
            <w:shd w:val="clear" w:color="auto" w:fill="auto"/>
          </w:tcPr>
          <w:p w14:paraId="4538C8CD" w14:textId="77777777" w:rsidR="00B90547" w:rsidRDefault="00C425F0">
            <w:pPr>
              <w:rPr>
                <w:rFonts w:asciiTheme="minorHAnsi" w:eastAsia="Malgun Gothic" w:hAnsiTheme="minorHAnsi" w:cstheme="minorHAnsi"/>
                <w:bCs/>
                <w:color w:val="FF0000"/>
                <w:sz w:val="22"/>
                <w:szCs w:val="22"/>
                <w:lang w:eastAsia="ko-KR"/>
              </w:rPr>
            </w:pPr>
            <w:r>
              <w:rPr>
                <w:rFonts w:ascii="Calibri" w:eastAsia="Calibri" w:hAnsi="Calibri"/>
                <w:bCs/>
                <w:sz w:val="22"/>
                <w:szCs w:val="22"/>
              </w:rPr>
              <w:t>Before deciding the FL Survey 3.1.1, we need to clarify what is dual connectivity scenario for Rel-17 IAB, and to discuss whether intra-carrier DC scenario  can be include in a scope of Rel-17 IAB.</w:t>
            </w:r>
          </w:p>
        </w:tc>
      </w:tr>
      <w:tr w:rsidR="00B90547" w14:paraId="4D111DDB" w14:textId="77777777">
        <w:tc>
          <w:tcPr>
            <w:tcW w:w="1691" w:type="dxa"/>
            <w:shd w:val="clear" w:color="auto" w:fill="auto"/>
          </w:tcPr>
          <w:p w14:paraId="6DE4770F"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Fujitsu</w:t>
            </w:r>
          </w:p>
        </w:tc>
        <w:tc>
          <w:tcPr>
            <w:tcW w:w="2265" w:type="dxa"/>
            <w:shd w:val="clear" w:color="auto" w:fill="auto"/>
          </w:tcPr>
          <w:p w14:paraId="70B873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F23D78D"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 xml:space="preserve">Agree with AT&amp;T. </w:t>
            </w:r>
          </w:p>
        </w:tc>
      </w:tr>
      <w:tr w:rsidR="00B90547" w14:paraId="69CB9056" w14:textId="77777777">
        <w:tc>
          <w:tcPr>
            <w:tcW w:w="1691" w:type="dxa"/>
            <w:shd w:val="clear" w:color="auto" w:fill="auto"/>
          </w:tcPr>
          <w:p w14:paraId="24B3281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81693F1"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53628E4" w14:textId="77777777" w:rsidR="00B90547" w:rsidRDefault="00C425F0">
            <w:pPr>
              <w:rPr>
                <w:rFonts w:ascii="Calibri" w:eastAsia="Malgun Gothic" w:hAnsi="Calibri" w:cs="Calibri"/>
                <w:color w:val="000000"/>
                <w:sz w:val="22"/>
                <w:szCs w:val="22"/>
                <w:lang w:eastAsia="ko-KR"/>
              </w:rPr>
            </w:pPr>
            <w:r>
              <w:rPr>
                <w:rFonts w:ascii="Calibri" w:eastAsia="Malgun Gothic" w:hAnsi="Calibri" w:cs="Calibri"/>
                <w:color w:val="000000"/>
                <w:sz w:val="22"/>
                <w:szCs w:val="22"/>
                <w:lang w:eastAsia="ko-KR"/>
              </w:rPr>
              <w:t>We agree to prioritize intra-carrier DC</w:t>
            </w:r>
          </w:p>
        </w:tc>
      </w:tr>
      <w:tr w:rsidR="00B90547" w14:paraId="1CC42C63" w14:textId="77777777">
        <w:tc>
          <w:tcPr>
            <w:tcW w:w="1691" w:type="dxa"/>
            <w:shd w:val="clear" w:color="auto" w:fill="auto"/>
          </w:tcPr>
          <w:p w14:paraId="416D2775"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CMCC</w:t>
            </w:r>
          </w:p>
        </w:tc>
        <w:tc>
          <w:tcPr>
            <w:tcW w:w="2265" w:type="dxa"/>
            <w:shd w:val="clear" w:color="auto" w:fill="auto"/>
          </w:tcPr>
          <w:p w14:paraId="138F82C8"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0398ECE1"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DC was identified in the WID. But what specific scenario should be focused on needs more discussion and clarification</w:t>
            </w:r>
          </w:p>
        </w:tc>
      </w:tr>
      <w:tr w:rsidR="00B90547" w14:paraId="7BF9800F" w14:textId="77777777">
        <w:tc>
          <w:tcPr>
            <w:tcW w:w="1691" w:type="dxa"/>
            <w:shd w:val="clear" w:color="auto" w:fill="auto"/>
          </w:tcPr>
          <w:p w14:paraId="2CE791B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vivo</w:t>
            </w:r>
          </w:p>
        </w:tc>
        <w:tc>
          <w:tcPr>
            <w:tcW w:w="2265" w:type="dxa"/>
            <w:shd w:val="clear" w:color="auto" w:fill="auto"/>
          </w:tcPr>
          <w:p w14:paraId="4ACE7C8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E8B95AA" w14:textId="77777777" w:rsidR="00B90547" w:rsidRDefault="00C425F0">
            <w:pPr>
              <w:rPr>
                <w:rFonts w:ascii="Calibri" w:eastAsia="SimSun" w:hAnsi="Calibri"/>
                <w:bCs/>
                <w:sz w:val="22"/>
                <w:szCs w:val="22"/>
                <w:lang w:eastAsia="zh-CN"/>
              </w:rPr>
            </w:pPr>
            <w:r>
              <w:rPr>
                <w:rFonts w:ascii="Calibri" w:eastAsia="SimSun" w:hAnsi="Calibri"/>
                <w:bCs/>
                <w:sz w:val="22"/>
                <w:szCs w:val="22"/>
                <w:lang w:eastAsia="zh-CN"/>
              </w:rPr>
              <w:t>We are open to discuss either</w:t>
            </w:r>
          </w:p>
        </w:tc>
      </w:tr>
      <w:tr w:rsidR="00B90547" w14:paraId="50ED2FF4" w14:textId="77777777">
        <w:tc>
          <w:tcPr>
            <w:tcW w:w="1691" w:type="dxa"/>
            <w:tcBorders>
              <w:top w:val="nil"/>
            </w:tcBorders>
            <w:shd w:val="clear" w:color="auto" w:fill="auto"/>
          </w:tcPr>
          <w:p w14:paraId="2DB2AF78" w14:textId="77777777" w:rsidR="00B90547" w:rsidRDefault="00C425F0">
            <w:pPr>
              <w:rPr>
                <w:rFonts w:ascii="Calibri" w:eastAsia="SimSun" w:hAnsi="Calibri" w:cs="Calibri"/>
                <w:color w:val="000000"/>
                <w:sz w:val="22"/>
                <w:szCs w:val="22"/>
                <w:lang w:eastAsia="zh-CN"/>
              </w:rPr>
            </w:pPr>
            <w:proofErr w:type="spellStart"/>
            <w:r>
              <w:rPr>
                <w:rFonts w:ascii="Calibri" w:eastAsia="SimSun" w:hAnsi="Calibri" w:cs="Calibri"/>
                <w:color w:val="000000"/>
                <w:sz w:val="22"/>
                <w:szCs w:val="22"/>
                <w:lang w:eastAsia="zh-CN"/>
              </w:rPr>
              <w:t>CEWiT</w:t>
            </w:r>
            <w:proofErr w:type="spellEnd"/>
          </w:p>
        </w:tc>
        <w:tc>
          <w:tcPr>
            <w:tcW w:w="2265" w:type="dxa"/>
            <w:tcBorders>
              <w:top w:val="nil"/>
            </w:tcBorders>
            <w:shd w:val="clear" w:color="auto" w:fill="auto"/>
          </w:tcPr>
          <w:p w14:paraId="3B02575A"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Yes</w:t>
            </w:r>
          </w:p>
        </w:tc>
        <w:tc>
          <w:tcPr>
            <w:tcW w:w="6114" w:type="dxa"/>
            <w:tcBorders>
              <w:top w:val="nil"/>
            </w:tcBorders>
            <w:shd w:val="clear" w:color="auto" w:fill="auto"/>
          </w:tcPr>
          <w:p w14:paraId="63DDD97B" w14:textId="77777777" w:rsidR="00B90547" w:rsidRDefault="00C425F0">
            <w:pPr>
              <w:rPr>
                <w:rFonts w:ascii="Calibri" w:eastAsia="SimSun" w:hAnsi="Calibri" w:cs="Calibri"/>
                <w:color w:val="000000"/>
                <w:sz w:val="22"/>
                <w:szCs w:val="22"/>
                <w:lang w:eastAsia="zh-CN"/>
              </w:rPr>
            </w:pPr>
            <w:r>
              <w:rPr>
                <w:rFonts w:ascii="Calibri" w:eastAsia="SimSun" w:hAnsi="Calibri" w:cs="Calibri"/>
                <w:color w:val="000000"/>
                <w:sz w:val="22"/>
                <w:szCs w:val="22"/>
                <w:lang w:eastAsia="zh-CN"/>
              </w:rPr>
              <w:t>Agree with AT&amp;T that intra-carrier DC has more challenges and spec impact</w:t>
            </w:r>
          </w:p>
        </w:tc>
      </w:tr>
    </w:tbl>
    <w:p w14:paraId="36558F8A" w14:textId="77777777" w:rsidR="00B90547" w:rsidRDefault="00B90547">
      <w:pPr>
        <w:ind w:left="720"/>
        <w:rPr>
          <w:rFonts w:ascii="Calibri" w:hAnsi="Calibri" w:cs="Calibri"/>
          <w:color w:val="000000"/>
          <w:sz w:val="22"/>
          <w:szCs w:val="22"/>
        </w:rPr>
      </w:pPr>
    </w:p>
    <w:p w14:paraId="0B706A31"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3.1.2</w:t>
      </w:r>
      <w:r>
        <w:rPr>
          <w:rFonts w:ascii="Calibri" w:eastAsia="Calibri" w:hAnsi="Calibri"/>
          <w:b/>
          <w:bCs/>
          <w:sz w:val="22"/>
          <w:szCs w:val="22"/>
        </w:rPr>
        <w:t>: Should both FR1 and FR2 bands be considered for DC scenarios in Rel-17?</w:t>
      </w:r>
    </w:p>
    <w:p w14:paraId="72A69118"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71D9683D" w14:textId="77777777">
        <w:tc>
          <w:tcPr>
            <w:tcW w:w="1691" w:type="dxa"/>
            <w:shd w:val="clear" w:color="auto" w:fill="auto"/>
          </w:tcPr>
          <w:p w14:paraId="7B1947D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13E6FD1F"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F895047"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52EFBAB7" w14:textId="77777777">
        <w:tc>
          <w:tcPr>
            <w:tcW w:w="1691" w:type="dxa"/>
            <w:shd w:val="clear" w:color="auto" w:fill="auto"/>
          </w:tcPr>
          <w:p w14:paraId="3C80F20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39D2F3B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6CDC1A74" w14:textId="77777777" w:rsidR="00B90547" w:rsidRDefault="00C425F0">
            <w:pPr>
              <w:rPr>
                <w:rFonts w:ascii="Calibri" w:eastAsia="Calibri" w:hAnsi="Calibri"/>
                <w:bCs/>
                <w:sz w:val="22"/>
                <w:szCs w:val="22"/>
              </w:rPr>
            </w:pPr>
            <w:r>
              <w:rPr>
                <w:rFonts w:ascii="Calibri" w:eastAsia="Calibri" w:hAnsi="Calibri"/>
                <w:bCs/>
                <w:sz w:val="22"/>
                <w:szCs w:val="22"/>
              </w:rPr>
              <w:t>FR1/FR2 can be considered for inter-carrier DC and FR2 should be prioritized over FR1 for intra-carrier scenarios due to the ability to better isolate the links between different parents</w:t>
            </w:r>
          </w:p>
        </w:tc>
      </w:tr>
      <w:tr w:rsidR="00B90547" w14:paraId="73FCAA8C" w14:textId="77777777">
        <w:tc>
          <w:tcPr>
            <w:tcW w:w="1691" w:type="dxa"/>
            <w:shd w:val="clear" w:color="auto" w:fill="auto"/>
          </w:tcPr>
          <w:p w14:paraId="51DAF1F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5780A7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7D9C65DC"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Unsure how this have an impact for specification work.</w:t>
            </w:r>
          </w:p>
        </w:tc>
      </w:tr>
      <w:tr w:rsidR="00B90547" w14:paraId="20754848" w14:textId="77777777">
        <w:tc>
          <w:tcPr>
            <w:tcW w:w="1691" w:type="dxa"/>
            <w:shd w:val="clear" w:color="auto" w:fill="auto"/>
          </w:tcPr>
          <w:p w14:paraId="3F279FFD"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E3192BC"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Yes</w:t>
            </w:r>
          </w:p>
        </w:tc>
        <w:tc>
          <w:tcPr>
            <w:tcW w:w="6114" w:type="dxa"/>
            <w:shd w:val="clear" w:color="auto" w:fill="auto"/>
          </w:tcPr>
          <w:p w14:paraId="7ED730BA"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Inter-carrier DC using both FR1 and FR2 should be specified.</w:t>
            </w:r>
          </w:p>
        </w:tc>
      </w:tr>
      <w:tr w:rsidR="00B90547" w14:paraId="2B6B48A7" w14:textId="77777777">
        <w:tc>
          <w:tcPr>
            <w:tcW w:w="1691" w:type="dxa"/>
            <w:shd w:val="clear" w:color="auto" w:fill="auto"/>
          </w:tcPr>
          <w:p w14:paraId="4E62BD9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3D10E024"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4B73901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A similar view as HW, not clear what specification impact is band dependent</w:t>
            </w:r>
          </w:p>
        </w:tc>
      </w:tr>
      <w:tr w:rsidR="00B90547" w14:paraId="1D46DE9D" w14:textId="77777777">
        <w:tc>
          <w:tcPr>
            <w:tcW w:w="1691" w:type="dxa"/>
            <w:shd w:val="clear" w:color="auto" w:fill="auto"/>
          </w:tcPr>
          <w:p w14:paraId="4DCEEC09"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641E60C"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Not sure whether this can be assessed by RAN1 only</w:t>
            </w:r>
          </w:p>
        </w:tc>
        <w:tc>
          <w:tcPr>
            <w:tcW w:w="6114" w:type="dxa"/>
            <w:shd w:val="clear" w:color="auto" w:fill="auto"/>
          </w:tcPr>
          <w:p w14:paraId="7923067D"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DC scenarios are determined by RAN2/3, according to WID. </w:t>
            </w:r>
          </w:p>
          <w:p w14:paraId="4FBCE9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For the time being, RAN1 can only consider Rel-16 IAB DC scenarios. If Rel-16 IAB DC allows FR1 and FR2, RAN1 should simply follow; otherwise, the decision </w:t>
            </w:r>
            <w:proofErr w:type="spellStart"/>
            <w:r>
              <w:rPr>
                <w:rFonts w:asciiTheme="minorHAnsi" w:eastAsia="Malgun Gothic" w:hAnsiTheme="minorHAnsi" w:cstheme="minorHAnsi"/>
                <w:bCs/>
                <w:sz w:val="22"/>
                <w:szCs w:val="22"/>
                <w:lang w:eastAsia="ja-JP"/>
              </w:rPr>
              <w:t>maybe</w:t>
            </w:r>
            <w:proofErr w:type="spellEnd"/>
            <w:r>
              <w:rPr>
                <w:rFonts w:asciiTheme="minorHAnsi" w:eastAsia="Malgun Gothic" w:hAnsiTheme="minorHAnsi" w:cstheme="minorHAnsi"/>
                <w:bCs/>
                <w:sz w:val="22"/>
                <w:szCs w:val="22"/>
                <w:lang w:eastAsia="ja-JP"/>
              </w:rPr>
              <w:t xml:space="preserve"> needed in plenary.  </w:t>
            </w:r>
          </w:p>
        </w:tc>
      </w:tr>
      <w:tr w:rsidR="00B90547" w14:paraId="15B9B303" w14:textId="77777777">
        <w:tc>
          <w:tcPr>
            <w:tcW w:w="1691" w:type="dxa"/>
            <w:shd w:val="clear" w:color="auto" w:fill="auto"/>
          </w:tcPr>
          <w:p w14:paraId="42D6FCE9"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CB1423F"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47474F4A" w14:textId="77777777" w:rsidR="00B90547" w:rsidRDefault="00B90547">
            <w:pPr>
              <w:rPr>
                <w:rFonts w:asciiTheme="minorHAnsi" w:eastAsia="Malgun Gothic" w:hAnsiTheme="minorHAnsi" w:cstheme="minorHAnsi"/>
                <w:bCs/>
                <w:sz w:val="22"/>
                <w:szCs w:val="22"/>
                <w:lang w:eastAsia="ja-JP"/>
              </w:rPr>
            </w:pPr>
          </w:p>
        </w:tc>
      </w:tr>
      <w:tr w:rsidR="00B90547" w14:paraId="018E0703" w14:textId="77777777">
        <w:tc>
          <w:tcPr>
            <w:tcW w:w="1691" w:type="dxa"/>
            <w:shd w:val="clear" w:color="auto" w:fill="auto"/>
          </w:tcPr>
          <w:p w14:paraId="1015278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6990FD3"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0900DF95"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Although</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first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discussed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in RAN2/RAN3, we open to discuss both</w:t>
            </w:r>
          </w:p>
        </w:tc>
      </w:tr>
      <w:tr w:rsidR="00B90547" w14:paraId="77FEBEBD" w14:textId="77777777">
        <w:tc>
          <w:tcPr>
            <w:tcW w:w="1691" w:type="dxa"/>
            <w:shd w:val="clear" w:color="auto" w:fill="auto"/>
          </w:tcPr>
          <w:p w14:paraId="40AFB43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FA074D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zh-CN"/>
              </w:rPr>
              <w:t>Yes</w:t>
            </w:r>
          </w:p>
        </w:tc>
        <w:tc>
          <w:tcPr>
            <w:tcW w:w="6114" w:type="dxa"/>
            <w:shd w:val="clear" w:color="auto" w:fill="auto"/>
          </w:tcPr>
          <w:p w14:paraId="39AE8A5C" w14:textId="77777777" w:rsidR="00B90547" w:rsidRDefault="00B90547">
            <w:pPr>
              <w:rPr>
                <w:rFonts w:asciiTheme="minorHAnsi" w:eastAsia="Malgun Gothic" w:hAnsiTheme="minorHAnsi" w:cstheme="minorHAnsi"/>
                <w:bCs/>
                <w:color w:val="FF0000"/>
                <w:sz w:val="22"/>
                <w:szCs w:val="22"/>
                <w:lang w:eastAsia="ko-KR"/>
              </w:rPr>
            </w:pPr>
          </w:p>
        </w:tc>
      </w:tr>
      <w:tr w:rsidR="00B90547" w14:paraId="582E9F30" w14:textId="77777777">
        <w:tc>
          <w:tcPr>
            <w:tcW w:w="1691" w:type="dxa"/>
            <w:shd w:val="clear" w:color="auto" w:fill="auto"/>
          </w:tcPr>
          <w:p w14:paraId="02E8584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Fujitsu</w:t>
            </w:r>
          </w:p>
        </w:tc>
        <w:tc>
          <w:tcPr>
            <w:tcW w:w="2265" w:type="dxa"/>
            <w:shd w:val="clear" w:color="auto" w:fill="auto"/>
          </w:tcPr>
          <w:p w14:paraId="268EE91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3900C24" w14:textId="77777777" w:rsidR="00B90547" w:rsidRDefault="00B90547">
            <w:pPr>
              <w:rPr>
                <w:rFonts w:asciiTheme="minorHAnsi" w:eastAsia="Malgun Gothic" w:hAnsiTheme="minorHAnsi" w:cstheme="minorHAnsi"/>
                <w:bCs/>
                <w:color w:val="FF0000"/>
                <w:sz w:val="22"/>
                <w:szCs w:val="22"/>
                <w:lang w:eastAsia="ko-KR"/>
              </w:rPr>
            </w:pPr>
          </w:p>
        </w:tc>
      </w:tr>
      <w:tr w:rsidR="00B90547" w14:paraId="33654996" w14:textId="77777777">
        <w:tc>
          <w:tcPr>
            <w:tcW w:w="1691" w:type="dxa"/>
            <w:shd w:val="clear" w:color="auto" w:fill="auto"/>
          </w:tcPr>
          <w:p w14:paraId="0F9DD3AD"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4CE4228"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7CCB5BF" w14:textId="77777777" w:rsidR="00B90547" w:rsidRDefault="00B90547">
            <w:pPr>
              <w:rPr>
                <w:rFonts w:asciiTheme="minorHAnsi" w:eastAsia="Malgun Gothic" w:hAnsiTheme="minorHAnsi" w:cstheme="minorHAnsi"/>
                <w:bCs/>
                <w:color w:val="FF0000"/>
                <w:sz w:val="22"/>
                <w:szCs w:val="22"/>
                <w:lang w:eastAsia="ko-KR"/>
              </w:rPr>
            </w:pPr>
          </w:p>
        </w:tc>
      </w:tr>
      <w:tr w:rsidR="00B90547" w14:paraId="10250886" w14:textId="77777777">
        <w:tc>
          <w:tcPr>
            <w:tcW w:w="1691" w:type="dxa"/>
            <w:shd w:val="clear" w:color="auto" w:fill="auto"/>
          </w:tcPr>
          <w:p w14:paraId="4FC4DA3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CMCC</w:t>
            </w:r>
          </w:p>
        </w:tc>
        <w:tc>
          <w:tcPr>
            <w:tcW w:w="2265" w:type="dxa"/>
            <w:shd w:val="clear" w:color="auto" w:fill="auto"/>
          </w:tcPr>
          <w:p w14:paraId="4DF4E20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 in principle</w:t>
            </w:r>
          </w:p>
        </w:tc>
        <w:tc>
          <w:tcPr>
            <w:tcW w:w="6114" w:type="dxa"/>
            <w:shd w:val="clear" w:color="auto" w:fill="auto"/>
          </w:tcPr>
          <w:p w14:paraId="468EE84D"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As mentioned in 3.1.1, more clarifications are needed for the use case or using scenarios. If needed, both FR1 and FR2 could be considered. And more clarifications are needed for RAN1 impact. </w:t>
            </w:r>
          </w:p>
          <w:p w14:paraId="7372A4B1"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This is partial overlapped with questions in section 2.1</w:t>
            </w:r>
          </w:p>
        </w:tc>
      </w:tr>
      <w:tr w:rsidR="00B90547" w14:paraId="31710067" w14:textId="77777777">
        <w:tc>
          <w:tcPr>
            <w:tcW w:w="1691" w:type="dxa"/>
            <w:shd w:val="clear" w:color="auto" w:fill="auto"/>
          </w:tcPr>
          <w:p w14:paraId="77C4B7A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50C6334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5EA9C17F" w14:textId="77777777" w:rsidR="00B90547" w:rsidRDefault="00B90547">
            <w:pPr>
              <w:rPr>
                <w:rFonts w:asciiTheme="minorHAnsi" w:eastAsiaTheme="minorEastAsia" w:hAnsiTheme="minorHAnsi" w:cstheme="minorHAnsi"/>
                <w:bCs/>
                <w:sz w:val="22"/>
                <w:szCs w:val="22"/>
                <w:lang w:eastAsia="zh-CN"/>
              </w:rPr>
            </w:pPr>
          </w:p>
        </w:tc>
      </w:tr>
      <w:tr w:rsidR="00B90547" w14:paraId="3E5B0AD0" w14:textId="77777777">
        <w:tc>
          <w:tcPr>
            <w:tcW w:w="1691" w:type="dxa"/>
            <w:tcBorders>
              <w:top w:val="nil"/>
            </w:tcBorders>
            <w:shd w:val="clear" w:color="auto" w:fill="auto"/>
          </w:tcPr>
          <w:p w14:paraId="57292C09"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618B2D1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34D7A56" w14:textId="77777777" w:rsidR="00B90547" w:rsidRDefault="00B90547">
            <w:pPr>
              <w:rPr>
                <w:rFonts w:asciiTheme="minorHAnsi" w:eastAsiaTheme="minorEastAsia" w:hAnsiTheme="minorHAnsi" w:cstheme="minorHAnsi"/>
                <w:bCs/>
                <w:sz w:val="22"/>
                <w:szCs w:val="22"/>
                <w:lang w:eastAsia="zh-CN"/>
              </w:rPr>
            </w:pPr>
          </w:p>
        </w:tc>
      </w:tr>
    </w:tbl>
    <w:p w14:paraId="45BA91AC" w14:textId="77777777" w:rsidR="00B90547" w:rsidRDefault="00B90547">
      <w:pPr>
        <w:ind w:left="720"/>
        <w:rPr>
          <w:rFonts w:ascii="Calibri" w:hAnsi="Calibri" w:cs="Calibri"/>
          <w:color w:val="000000"/>
          <w:sz w:val="22"/>
          <w:szCs w:val="22"/>
        </w:rPr>
      </w:pPr>
    </w:p>
    <w:p w14:paraId="21735199" w14:textId="77777777" w:rsidR="00B90547" w:rsidRDefault="00B90547">
      <w:pPr>
        <w:ind w:left="720"/>
        <w:rPr>
          <w:rFonts w:ascii="Calibri" w:hAnsi="Calibri" w:cs="Calibri"/>
          <w:color w:val="000000"/>
          <w:sz w:val="22"/>
          <w:szCs w:val="22"/>
        </w:rPr>
      </w:pPr>
    </w:p>
    <w:p w14:paraId="600E1373" w14:textId="77777777" w:rsidR="00B90547" w:rsidRDefault="00C425F0">
      <w:pPr>
        <w:pStyle w:val="Heading2"/>
        <w:numPr>
          <w:ilvl w:val="1"/>
          <w:numId w:val="2"/>
        </w:numPr>
        <w:rPr>
          <w:rFonts w:ascii="Calibri" w:hAnsi="Calibri"/>
          <w:sz w:val="21"/>
          <w:szCs w:val="21"/>
        </w:rPr>
      </w:pPr>
      <w:r>
        <w:rPr>
          <w:rFonts w:eastAsia="MS PGothic"/>
          <w:sz w:val="24"/>
          <w:szCs w:val="18"/>
        </w:rPr>
        <w:t>Key issues/requirements for Dual Connectivity Scenarios (Med priority):</w:t>
      </w:r>
    </w:p>
    <w:p w14:paraId="170D1DD0"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Goal:  </w:t>
      </w:r>
      <w:r>
        <w:rPr>
          <w:rFonts w:ascii="Calibri" w:hAnsi="Calibri" w:cs="Calibri"/>
          <w:color w:val="000000"/>
          <w:sz w:val="22"/>
          <w:szCs w:val="22"/>
        </w:rPr>
        <w:t>Identify and describe key performance metrics and targets for prioritized multi-parent scenarios (e.g. reliability or system capacity improvement, etc.) as well as issues which may limit the benefits or impact feasibility.</w:t>
      </w:r>
      <w:r>
        <w:rPr>
          <w:rFonts w:ascii="Calibri" w:hAnsi="Calibri" w:cs="Calibri"/>
          <w:b/>
          <w:bCs/>
          <w:color w:val="000000"/>
          <w:sz w:val="22"/>
          <w:szCs w:val="22"/>
        </w:rPr>
        <w:t> </w:t>
      </w:r>
    </w:p>
    <w:p w14:paraId="6D3D71C7" w14:textId="77777777" w:rsidR="00B90547" w:rsidRDefault="00B90547">
      <w:pPr>
        <w:ind w:left="720"/>
        <w:rPr>
          <w:rFonts w:ascii="Calibri" w:hAnsi="Calibri" w:cs="Calibri"/>
          <w:color w:val="000000"/>
          <w:sz w:val="22"/>
          <w:szCs w:val="22"/>
        </w:rPr>
      </w:pPr>
    </w:p>
    <w:p w14:paraId="6942C87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1C56981A" w14:textId="77777777">
        <w:tc>
          <w:tcPr>
            <w:tcW w:w="2335" w:type="dxa"/>
            <w:shd w:val="clear" w:color="auto" w:fill="auto"/>
          </w:tcPr>
          <w:p w14:paraId="42126483"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6A6CE27" w14:textId="77777777" w:rsidR="00B90547" w:rsidRDefault="00C425F0">
            <w:pPr>
              <w:pStyle w:val="BodyText"/>
            </w:pPr>
            <w:r>
              <w:fldChar w:fldCharType="begin"/>
            </w:r>
            <w:r>
              <w:instrText>REF _Ref47611241 \h</w:instrText>
            </w:r>
            <w:r>
              <w:fldChar w:fldCharType="separate"/>
            </w:r>
            <w:r>
              <w:t>Error: Reference source not found</w:t>
            </w:r>
            <w:r>
              <w:fldChar w:fldCharType="end"/>
            </w:r>
          </w:p>
          <w:p w14:paraId="583FA2D5" w14:textId="77777777" w:rsidR="00B90547" w:rsidRDefault="00C425F0">
            <w:pPr>
              <w:pStyle w:val="BodyText"/>
            </w:pPr>
            <w:r>
              <w:rPr>
                <w:rFonts w:eastAsia="SimSun" w:cs="Calibri"/>
                <w:b/>
                <w:sz w:val="20"/>
                <w:szCs w:val="20"/>
              </w:rPr>
              <w:fldChar w:fldCharType="begin"/>
            </w:r>
            <w:r>
              <w:rPr>
                <w:rFonts w:eastAsia="SimSun" w:cs="Calibri"/>
                <w:b/>
                <w:sz w:val="20"/>
                <w:szCs w:val="20"/>
              </w:rPr>
              <w:instrText>REF _Ref47611245 \h</w:instrText>
            </w:r>
            <w:r>
              <w:rPr>
                <w:rFonts w:eastAsia="SimSun" w:cs="Calibri"/>
                <w:b/>
                <w:sz w:val="20"/>
                <w:szCs w:val="20"/>
              </w:rPr>
            </w:r>
            <w:r>
              <w:rPr>
                <w:rFonts w:eastAsia="SimSun" w:cs="Calibri"/>
                <w:b/>
                <w:sz w:val="20"/>
                <w:szCs w:val="20"/>
              </w:rPr>
              <w:fldChar w:fldCharType="separate"/>
            </w:r>
            <w:r>
              <w:rPr>
                <w:rFonts w:eastAsia="SimSun" w:cs="Calibri"/>
                <w:b/>
                <w:sz w:val="20"/>
                <w:szCs w:val="20"/>
              </w:rPr>
              <w:t>Error: Reference source not found</w:t>
            </w:r>
            <w:r>
              <w:rPr>
                <w:rFonts w:eastAsia="SimSun" w:cs="Calibri"/>
                <w:b/>
                <w:sz w:val="20"/>
                <w:szCs w:val="20"/>
              </w:rPr>
              <w:fldChar w:fldCharType="end"/>
            </w:r>
          </w:p>
        </w:tc>
      </w:tr>
      <w:tr w:rsidR="00B90547" w14:paraId="7F15EE80" w14:textId="77777777">
        <w:tc>
          <w:tcPr>
            <w:tcW w:w="2335" w:type="dxa"/>
            <w:shd w:val="clear" w:color="auto" w:fill="auto"/>
          </w:tcPr>
          <w:p w14:paraId="4115E54D"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000A9C3C"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Observation 3.2. The DU configurations of the parent nodes of a DC connection need to be aligned so that the IAB-MT reception would be well defined.</w:t>
            </w:r>
          </w:p>
          <w:p w14:paraId="3218546F" w14:textId="77777777" w:rsidR="00B90547" w:rsidRDefault="00B90547">
            <w:pPr>
              <w:jc w:val="both"/>
              <w:rPr>
                <w:rFonts w:asciiTheme="minorHAnsi" w:hAnsiTheme="minorHAnsi" w:cstheme="minorHAnsi"/>
                <w:b/>
                <w:bCs/>
                <w:sz w:val="20"/>
                <w:szCs w:val="20"/>
              </w:rPr>
            </w:pPr>
          </w:p>
          <w:p w14:paraId="6A6BE75C"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Proposal 3.3: For IAB-MT DU scenario, RAN1 shall investigate the required coordination between parent nodes such that MT reception is well aligned.</w:t>
            </w:r>
          </w:p>
          <w:p w14:paraId="4897B560"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3.4. RAN1 to investigate possible differences in the RX timing of MCG and SCG links causing additional issues when SDM/FDM operation is supported.</w:t>
            </w:r>
          </w:p>
        </w:tc>
      </w:tr>
      <w:tr w:rsidR="00B90547" w14:paraId="14266EE3" w14:textId="77777777">
        <w:tc>
          <w:tcPr>
            <w:tcW w:w="2335" w:type="dxa"/>
            <w:shd w:val="clear" w:color="auto" w:fill="auto"/>
          </w:tcPr>
          <w:p w14:paraId="076BA169"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71BE4D4" w14:textId="77777777" w:rsidR="00B90547" w:rsidRDefault="00C425F0">
            <w:pPr>
              <w:spacing w:after="180" w:line="276" w:lineRule="auto"/>
              <w:jc w:val="both"/>
              <w:rPr>
                <w:rFonts w:ascii="Calibri" w:hAnsi="Calibri" w:cs="Calibri"/>
                <w:b/>
                <w:i/>
                <w:sz w:val="20"/>
                <w:szCs w:val="20"/>
              </w:rPr>
            </w:pPr>
            <w:r>
              <w:rPr>
                <w:rFonts w:ascii="Calibri" w:hAnsi="Calibri" w:cs="Calibri"/>
                <w:b/>
                <w:i/>
                <w:sz w:val="20"/>
                <w:szCs w:val="20"/>
              </w:rPr>
              <w:t>Proposal 2: As a baseline, consider dual connectivity scenarios with two parent nodes under same IAB-donor in Rel-17.</w:t>
            </w:r>
          </w:p>
        </w:tc>
      </w:tr>
      <w:tr w:rsidR="00B90547" w14:paraId="7D8199EE" w14:textId="77777777">
        <w:tc>
          <w:tcPr>
            <w:tcW w:w="2335" w:type="dxa"/>
            <w:shd w:val="clear" w:color="auto" w:fill="auto"/>
          </w:tcPr>
          <w:p w14:paraId="2178B4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Qualcomm (R1-2006825)</w:t>
            </w:r>
          </w:p>
        </w:tc>
        <w:tc>
          <w:tcPr>
            <w:tcW w:w="7734" w:type="dxa"/>
            <w:shd w:val="clear" w:color="auto" w:fill="auto"/>
          </w:tcPr>
          <w:p w14:paraId="2EA17D9F" w14:textId="77777777" w:rsidR="00B90547" w:rsidRDefault="00C425F0">
            <w:pPr>
              <w:rPr>
                <w:rStyle w:val="Strong"/>
                <w:rFonts w:asciiTheme="minorHAnsi" w:hAnsiTheme="minorHAnsi" w:cstheme="minorHAnsi"/>
                <w:sz w:val="20"/>
                <w:szCs w:val="20"/>
                <w:u w:val="single"/>
              </w:rPr>
            </w:pPr>
            <w:r>
              <w:rPr>
                <w:rStyle w:val="Strong"/>
                <w:rFonts w:asciiTheme="minorHAnsi" w:hAnsiTheme="minorHAnsi" w:cstheme="minorHAnsi"/>
                <w:sz w:val="20"/>
                <w:szCs w:val="20"/>
                <w:u w:val="single"/>
              </w:rPr>
              <w:t>Observation 4:</w:t>
            </w:r>
          </w:p>
          <w:p w14:paraId="045CF723" w14:textId="77777777" w:rsidR="00B90547" w:rsidRDefault="00C425F0">
            <w:pPr>
              <w:rPr>
                <w:rFonts w:asciiTheme="minorHAnsi" w:hAnsiTheme="minorHAnsi" w:cstheme="minorHAnsi"/>
                <w:b/>
                <w:bCs/>
                <w:sz w:val="20"/>
                <w:szCs w:val="20"/>
              </w:rPr>
            </w:pPr>
            <w:r>
              <w:rPr>
                <w:rFonts w:asciiTheme="minorHAnsi" w:hAnsiTheme="minorHAnsi" w:cstheme="minorHAnsi"/>
                <w:b/>
                <w:bCs/>
                <w:sz w:val="20"/>
                <w:szCs w:val="20"/>
              </w:rPr>
              <w:t>From a RAN1 perspective, the impact of multiple-</w:t>
            </w:r>
            <w:proofErr w:type="gramStart"/>
            <w:r>
              <w:rPr>
                <w:rFonts w:asciiTheme="minorHAnsi" w:hAnsiTheme="minorHAnsi" w:cstheme="minorHAnsi"/>
                <w:b/>
                <w:bCs/>
                <w:sz w:val="20"/>
                <w:szCs w:val="20"/>
              </w:rPr>
              <w:t>parents</w:t>
            </w:r>
            <w:proofErr w:type="gramEnd"/>
            <w:r>
              <w:rPr>
                <w:rFonts w:asciiTheme="minorHAnsi" w:hAnsiTheme="minorHAnsi" w:cstheme="minorHAnsi"/>
                <w:b/>
                <w:bCs/>
                <w:sz w:val="20"/>
                <w:szCs w:val="20"/>
              </w:rPr>
              <w:t xml:space="preserve"> scenarios on IAB-DU resource coordination resolves to the need to consider the additional duplexing constraint / capability of an IAB-node across the links to the multiple parents.</w:t>
            </w:r>
          </w:p>
        </w:tc>
      </w:tr>
      <w:tr w:rsidR="00B90547" w14:paraId="54CD4164" w14:textId="77777777">
        <w:tc>
          <w:tcPr>
            <w:tcW w:w="2335" w:type="dxa"/>
            <w:shd w:val="clear" w:color="auto" w:fill="auto"/>
          </w:tcPr>
          <w:p w14:paraId="6FFB43B5"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Ericsson (R1-2006903)</w:t>
            </w:r>
          </w:p>
        </w:tc>
        <w:tc>
          <w:tcPr>
            <w:tcW w:w="7734" w:type="dxa"/>
            <w:shd w:val="clear" w:color="auto" w:fill="auto"/>
          </w:tcPr>
          <w:p w14:paraId="15616786" w14:textId="77777777" w:rsidR="00B90547" w:rsidRDefault="00C425F0">
            <w:pPr>
              <w:pStyle w:val="TOC1"/>
              <w:ind w:left="0" w:firstLine="0"/>
              <w:jc w:val="both"/>
              <w:rPr>
                <w:rStyle w:val="Strong"/>
                <w:rFonts w:asciiTheme="minorHAnsi" w:eastAsiaTheme="minorEastAsia" w:hAnsiTheme="minorHAnsi" w:cstheme="minorHAnsi"/>
                <w:bCs w:val="0"/>
                <w:szCs w:val="20"/>
                <w:lang w:val="sv-SE" w:eastAsia="sv-SE"/>
              </w:rPr>
            </w:pPr>
            <w:r>
              <w:rPr>
                <w:rFonts w:asciiTheme="minorHAnsi" w:hAnsiTheme="minorHAnsi" w:cstheme="minorHAnsi"/>
                <w:szCs w:val="20"/>
              </w:rPr>
              <w:t>Observation 3</w:t>
            </w:r>
            <w:r>
              <w:rPr>
                <w:rFonts w:asciiTheme="minorHAnsi" w:eastAsiaTheme="minorEastAsia" w:hAnsiTheme="minorHAnsi" w:cstheme="minorHAnsi"/>
                <w:b w:val="0"/>
                <w:szCs w:val="20"/>
                <w:lang w:eastAsia="sv-SE"/>
              </w:rPr>
              <w:tab/>
            </w:r>
            <w:r>
              <w:rPr>
                <w:rFonts w:asciiTheme="minorHAnsi" w:hAnsiTheme="minorHAnsi" w:cstheme="minorHAnsi"/>
                <w:szCs w:val="20"/>
              </w:rPr>
              <w:t>IAB Inter-Carrier NR-DC is already supported with Rel-16 specification. For independent carriers, resource coordination is not needed.</w:t>
            </w:r>
          </w:p>
        </w:tc>
      </w:tr>
    </w:tbl>
    <w:p w14:paraId="61527EA1" w14:textId="77777777" w:rsidR="00B90547" w:rsidRDefault="00B90547">
      <w:pPr>
        <w:ind w:left="720"/>
        <w:rPr>
          <w:rFonts w:ascii="Calibri" w:hAnsi="Calibri" w:cs="Calibri"/>
          <w:color w:val="000000"/>
          <w:sz w:val="22"/>
          <w:szCs w:val="22"/>
        </w:rPr>
      </w:pPr>
    </w:p>
    <w:p w14:paraId="34D0D682" w14:textId="77777777" w:rsidR="00B90547" w:rsidRDefault="00C425F0">
      <w:pPr>
        <w:rPr>
          <w:rFonts w:ascii="Calibri" w:hAnsi="Calibri" w:cs="Calibri"/>
          <w:color w:val="000000"/>
          <w:sz w:val="22"/>
          <w:szCs w:val="22"/>
        </w:rPr>
      </w:pPr>
      <w:r>
        <w:rPr>
          <w:rFonts w:ascii="Calibri" w:hAnsi="Calibri" w:cs="Calibri"/>
          <w:color w:val="000000"/>
          <w:sz w:val="22"/>
          <w:szCs w:val="22"/>
        </w:rPr>
        <w:t>Especially for intra-carrier DC scenarios, several companies have suggested that the DC scenarios cannot be considered independently of the supported multiplexing scenarios (TDM + no-TDM Case 1-4)</w:t>
      </w:r>
    </w:p>
    <w:p w14:paraId="4AC201E8" w14:textId="77777777" w:rsidR="00B90547" w:rsidRDefault="00B90547">
      <w:pPr>
        <w:ind w:left="720"/>
        <w:rPr>
          <w:rFonts w:ascii="Calibri" w:hAnsi="Calibri" w:cs="Calibri"/>
          <w:color w:val="000000"/>
          <w:sz w:val="22"/>
          <w:szCs w:val="22"/>
        </w:rPr>
      </w:pPr>
    </w:p>
    <w:p w14:paraId="0FD00277"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Survey 3.</w:t>
      </w:r>
      <w:r w:rsidRPr="00B1010C">
        <w:rPr>
          <w:rFonts w:ascii="Calibri" w:eastAsia="Calibri" w:hAnsi="Calibri"/>
          <w:b/>
          <w:bCs/>
          <w:sz w:val="22"/>
          <w:szCs w:val="22"/>
        </w:rPr>
        <w:t>2.1:</w:t>
      </w:r>
      <w:r>
        <w:rPr>
          <w:rFonts w:ascii="Calibri" w:eastAsia="Calibri" w:hAnsi="Calibri"/>
          <w:b/>
          <w:bCs/>
          <w:sz w:val="22"/>
          <w:szCs w:val="22"/>
        </w:rPr>
        <w:t xml:space="preserve"> Can different DC scenarios be considered independently from the multiplexing cases? If the answer is no, which multiplexing cases </w:t>
      </w:r>
      <w:r>
        <w:rPr>
          <w:rFonts w:ascii="Calibri" w:hAnsi="Calibri" w:cs="Calibri"/>
          <w:b/>
          <w:bCs/>
          <w:color w:val="000000"/>
          <w:sz w:val="22"/>
          <w:szCs w:val="22"/>
        </w:rPr>
        <w:t xml:space="preserve">(TDM + no-TDM Case 1-4) </w:t>
      </w:r>
      <w:r>
        <w:rPr>
          <w:rFonts w:ascii="Calibri" w:eastAsia="Calibri" w:hAnsi="Calibri"/>
          <w:b/>
          <w:bCs/>
          <w:sz w:val="22"/>
          <w:szCs w:val="22"/>
        </w:rPr>
        <w:t>should be considered for different DC scenarios?</w:t>
      </w:r>
    </w:p>
    <w:p w14:paraId="39FB5943"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028F9148" w14:textId="77777777">
        <w:tc>
          <w:tcPr>
            <w:tcW w:w="1691" w:type="dxa"/>
            <w:shd w:val="clear" w:color="auto" w:fill="auto"/>
          </w:tcPr>
          <w:p w14:paraId="7A9C247F"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3310F13" w14:textId="77777777" w:rsidR="00B90547" w:rsidRDefault="00C425F0">
            <w:pPr>
              <w:rPr>
                <w:rFonts w:ascii="Calibri" w:eastAsia="Calibri" w:hAnsi="Calibri"/>
                <w:b/>
                <w:bCs/>
                <w:sz w:val="22"/>
                <w:szCs w:val="22"/>
              </w:rPr>
            </w:pPr>
            <w:r>
              <w:rPr>
                <w:rFonts w:ascii="Calibri" w:eastAsia="Calibri" w:hAnsi="Calibri"/>
                <w:b/>
                <w:bCs/>
                <w:sz w:val="22"/>
                <w:szCs w:val="22"/>
              </w:rPr>
              <w:t>Yes/No</w:t>
            </w:r>
          </w:p>
        </w:tc>
        <w:tc>
          <w:tcPr>
            <w:tcW w:w="6114" w:type="dxa"/>
            <w:shd w:val="clear" w:color="auto" w:fill="auto"/>
          </w:tcPr>
          <w:p w14:paraId="1C1C3E52"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ABE9F83" w14:textId="77777777">
        <w:tc>
          <w:tcPr>
            <w:tcW w:w="1691" w:type="dxa"/>
            <w:shd w:val="clear" w:color="auto" w:fill="auto"/>
          </w:tcPr>
          <w:p w14:paraId="58C52131"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D972AD3"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B5298D9" w14:textId="77777777" w:rsidR="00B90547" w:rsidRDefault="00C425F0">
            <w:pPr>
              <w:rPr>
                <w:rFonts w:ascii="Calibri" w:eastAsia="Calibri" w:hAnsi="Calibri"/>
                <w:bCs/>
                <w:sz w:val="22"/>
                <w:szCs w:val="22"/>
              </w:rPr>
            </w:pPr>
            <w:r>
              <w:rPr>
                <w:rFonts w:ascii="Calibri" w:eastAsia="Calibri" w:hAnsi="Calibri"/>
                <w:bCs/>
                <w:sz w:val="22"/>
                <w:szCs w:val="22"/>
              </w:rPr>
              <w:t xml:space="preserve">All multiplexing cases should be applicable for both inter- </w:t>
            </w:r>
            <w:proofErr w:type="spellStart"/>
            <w:r>
              <w:rPr>
                <w:rFonts w:ascii="Calibri" w:eastAsia="Calibri" w:hAnsi="Calibri"/>
                <w:bCs/>
                <w:sz w:val="22"/>
                <w:szCs w:val="22"/>
              </w:rPr>
              <w:t>an</w:t>
            </w:r>
            <w:proofErr w:type="spellEnd"/>
            <w:r>
              <w:rPr>
                <w:rFonts w:ascii="Calibri" w:eastAsia="Calibri" w:hAnsi="Calibri"/>
                <w:bCs/>
                <w:sz w:val="22"/>
                <w:szCs w:val="22"/>
              </w:rPr>
              <w:t xml:space="preserve"> </w:t>
            </w:r>
            <w:proofErr w:type="gramStart"/>
            <w:r>
              <w:rPr>
                <w:rFonts w:ascii="Calibri" w:eastAsia="Calibri" w:hAnsi="Calibri"/>
                <w:bCs/>
                <w:sz w:val="22"/>
                <w:szCs w:val="22"/>
              </w:rPr>
              <w:t>intra-carrier DC scenarios</w:t>
            </w:r>
            <w:proofErr w:type="gramEnd"/>
            <w:r>
              <w:rPr>
                <w:rFonts w:ascii="Calibri" w:eastAsia="Calibri" w:hAnsi="Calibri"/>
                <w:bCs/>
                <w:sz w:val="22"/>
                <w:szCs w:val="22"/>
              </w:rPr>
              <w:t>. However for intra-carrier DC, the level of optimization for the no-TDM cases should be further considered vs. the potential specification impact/implementation complexity</w:t>
            </w:r>
          </w:p>
        </w:tc>
      </w:tr>
      <w:tr w:rsidR="00B90547" w14:paraId="1E2FCAAA" w14:textId="77777777">
        <w:tc>
          <w:tcPr>
            <w:tcW w:w="1691" w:type="dxa"/>
            <w:shd w:val="clear" w:color="auto" w:fill="auto"/>
          </w:tcPr>
          <w:p w14:paraId="3DFA46E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457EA50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268D84E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There is no need to preclude the combination of DC and simultaneous operation between parent and child links at the </w:t>
            </w:r>
            <w:r>
              <w:rPr>
                <w:rFonts w:asciiTheme="minorHAnsi" w:eastAsiaTheme="minorEastAsia" w:hAnsiTheme="minorHAnsi" w:cstheme="minorHAnsi"/>
                <w:bCs/>
                <w:sz w:val="22"/>
                <w:szCs w:val="22"/>
                <w:lang w:eastAsia="zh-CN"/>
              </w:rPr>
              <w:lastRenderedPageBreak/>
              <w:t>current stage. However it may be more important to clarify whether intra-band DC should be supported in the first place.</w:t>
            </w:r>
          </w:p>
        </w:tc>
      </w:tr>
      <w:tr w:rsidR="00B90547" w14:paraId="1FA692BE" w14:textId="77777777">
        <w:tc>
          <w:tcPr>
            <w:tcW w:w="1691" w:type="dxa"/>
            <w:shd w:val="clear" w:color="auto" w:fill="auto"/>
          </w:tcPr>
          <w:p w14:paraId="2A7E993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lastRenderedPageBreak/>
              <w:t>Ericsson</w:t>
            </w:r>
          </w:p>
        </w:tc>
        <w:tc>
          <w:tcPr>
            <w:tcW w:w="2265" w:type="dxa"/>
            <w:shd w:val="clear" w:color="auto" w:fill="auto"/>
          </w:tcPr>
          <w:p w14:paraId="55C81144"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774B5270"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 xml:space="preserve">DC scenarios assuming TDM should be prioritized since TDM based operation in IAB is already specified. Simultaneously specifying both </w:t>
            </w:r>
            <w:r>
              <w:rPr>
                <w:rFonts w:asciiTheme="minorHAnsi" w:eastAsia="Malgun Gothic" w:hAnsiTheme="minorHAnsi" w:cstheme="minorHAnsi"/>
                <w:bCs/>
                <w:i/>
                <w:iCs/>
                <w:sz w:val="22"/>
                <w:szCs w:val="22"/>
                <w:lang w:eastAsia="ja-JP"/>
              </w:rPr>
              <w:t>no-TDM</w:t>
            </w:r>
            <w:r>
              <w:rPr>
                <w:rFonts w:asciiTheme="minorHAnsi" w:eastAsia="Malgun Gothic" w:hAnsiTheme="minorHAnsi" w:cstheme="minorHAnsi"/>
                <w:bCs/>
                <w:sz w:val="22"/>
                <w:szCs w:val="22"/>
                <w:lang w:eastAsia="ja-JP"/>
              </w:rPr>
              <w:t xml:space="preserve"> and different DC scenarios based upon those no-TDM cases will be significantly more complex and inefficient and may result in an incomplete specification considering the current TU allocation for IAB.</w:t>
            </w:r>
          </w:p>
        </w:tc>
      </w:tr>
      <w:tr w:rsidR="00B90547" w14:paraId="6D21631B" w14:textId="77777777">
        <w:tc>
          <w:tcPr>
            <w:tcW w:w="1691" w:type="dxa"/>
            <w:shd w:val="clear" w:color="auto" w:fill="auto"/>
          </w:tcPr>
          <w:p w14:paraId="545846D5"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59A241FA"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Yes </w:t>
            </w:r>
          </w:p>
        </w:tc>
        <w:tc>
          <w:tcPr>
            <w:tcW w:w="6114" w:type="dxa"/>
            <w:shd w:val="clear" w:color="auto" w:fill="auto"/>
          </w:tcPr>
          <w:p w14:paraId="40CA038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Agree with HW comment. It is too early to preclude any discussion on this. </w:t>
            </w:r>
          </w:p>
          <w:p w14:paraId="20F6984E" w14:textId="77777777" w:rsidR="00B90547" w:rsidRDefault="00B90547">
            <w:pPr>
              <w:rPr>
                <w:rFonts w:asciiTheme="minorHAnsi" w:eastAsia="Malgun Gothic" w:hAnsiTheme="minorHAnsi" w:cstheme="minorHAnsi"/>
                <w:bCs/>
                <w:sz w:val="22"/>
                <w:szCs w:val="22"/>
                <w:lang w:eastAsia="ja-JP"/>
              </w:rPr>
            </w:pPr>
          </w:p>
          <w:p w14:paraId="2F3DB3A4" w14:textId="77777777" w:rsidR="00B90547" w:rsidRDefault="00B90547">
            <w:pPr>
              <w:rPr>
                <w:rFonts w:asciiTheme="minorHAnsi" w:eastAsia="Malgun Gothic" w:hAnsiTheme="minorHAnsi" w:cstheme="minorHAnsi"/>
                <w:bCs/>
                <w:sz w:val="22"/>
                <w:szCs w:val="22"/>
                <w:lang w:eastAsia="ja-JP"/>
              </w:rPr>
            </w:pPr>
          </w:p>
        </w:tc>
      </w:tr>
      <w:tr w:rsidR="00B90547" w14:paraId="392CCA63" w14:textId="77777777">
        <w:tc>
          <w:tcPr>
            <w:tcW w:w="1691" w:type="dxa"/>
            <w:shd w:val="clear" w:color="auto" w:fill="auto"/>
          </w:tcPr>
          <w:p w14:paraId="34E3FC6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2957673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 xml:space="preserve">The answer may depend on what DC scenarios are taken into account. </w:t>
            </w:r>
          </w:p>
        </w:tc>
        <w:tc>
          <w:tcPr>
            <w:tcW w:w="6114" w:type="dxa"/>
            <w:shd w:val="clear" w:color="auto" w:fill="auto"/>
          </w:tcPr>
          <w:p w14:paraId="191F9AB9"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It seems we need to know what DC scenarios are taken into account (i.e., will be brought into Rel-17 scope) when answering this question. </w:t>
            </w:r>
          </w:p>
          <w:p w14:paraId="6C7F7AB4"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the “DC scenario” only refers to “intra-carrier DC” and “inter-carrier DC”, the chance can be such that there is no “different DC scenario” if “intra-carrier DC” fails to enter the scope.  </w:t>
            </w:r>
          </w:p>
          <w:p w14:paraId="719340E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If the DC scenarios cover more, it is better to explicitly agree the list first.</w:t>
            </w:r>
          </w:p>
        </w:tc>
      </w:tr>
      <w:tr w:rsidR="00B90547" w14:paraId="39B9814E" w14:textId="77777777">
        <w:tc>
          <w:tcPr>
            <w:tcW w:w="1691" w:type="dxa"/>
            <w:shd w:val="clear" w:color="auto" w:fill="auto"/>
          </w:tcPr>
          <w:p w14:paraId="065CF8EE"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37C68872"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566D49EA" w14:textId="77777777" w:rsidR="00B90547" w:rsidRDefault="00C425F0">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We prefer to consider only inter-DC scenario.</w:t>
            </w:r>
          </w:p>
        </w:tc>
      </w:tr>
      <w:tr w:rsidR="00B90547" w14:paraId="24BCF2D6" w14:textId="77777777">
        <w:tc>
          <w:tcPr>
            <w:tcW w:w="1691" w:type="dxa"/>
            <w:shd w:val="clear" w:color="auto" w:fill="auto"/>
          </w:tcPr>
          <w:p w14:paraId="1CA26B60"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1DFDF3C8" w14:textId="77777777" w:rsidR="00B90547" w:rsidRDefault="00C425F0">
            <w:pPr>
              <w:rPr>
                <w:rFonts w:ascii="Calibri" w:eastAsiaTheme="minorEastAsia" w:hAnsi="Calibri"/>
                <w:bCs/>
                <w:sz w:val="22"/>
                <w:szCs w:val="22"/>
                <w:lang w:eastAsia="ja-JP"/>
              </w:rPr>
            </w:pPr>
            <w:r>
              <w:rPr>
                <w:rFonts w:ascii="Calibri" w:eastAsia="Malgun Gothic" w:hAnsi="Calibri"/>
                <w:bCs/>
                <w:sz w:val="22"/>
                <w:szCs w:val="22"/>
                <w:lang w:eastAsia="ko-KR"/>
              </w:rPr>
              <w:t>Yes</w:t>
            </w:r>
          </w:p>
        </w:tc>
        <w:tc>
          <w:tcPr>
            <w:tcW w:w="6114" w:type="dxa"/>
            <w:shd w:val="clear" w:color="auto" w:fill="auto"/>
          </w:tcPr>
          <w:p w14:paraId="327DF216"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All</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multiplexing</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cases</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should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be</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considered</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for</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both.</w:t>
            </w:r>
          </w:p>
        </w:tc>
      </w:tr>
      <w:tr w:rsidR="00B90547" w14:paraId="080D1A89" w14:textId="77777777">
        <w:tc>
          <w:tcPr>
            <w:tcW w:w="1691" w:type="dxa"/>
            <w:shd w:val="clear" w:color="auto" w:fill="auto"/>
          </w:tcPr>
          <w:p w14:paraId="7FBCC2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076F286E" w14:textId="77777777" w:rsidR="00B90547" w:rsidRDefault="00B90547">
            <w:pPr>
              <w:rPr>
                <w:rFonts w:ascii="Calibri" w:eastAsia="Malgun Gothic" w:hAnsi="Calibri"/>
                <w:bCs/>
                <w:sz w:val="22"/>
                <w:szCs w:val="22"/>
                <w:lang w:eastAsia="ko-KR"/>
              </w:rPr>
            </w:pPr>
          </w:p>
        </w:tc>
        <w:tc>
          <w:tcPr>
            <w:tcW w:w="6114" w:type="dxa"/>
            <w:shd w:val="clear" w:color="auto" w:fill="auto"/>
          </w:tcPr>
          <w:p w14:paraId="4E6EB470" w14:textId="77777777" w:rsidR="00B90547" w:rsidRDefault="00C425F0">
            <w:pPr>
              <w:rPr>
                <w:rFonts w:asciiTheme="minorHAnsi" w:eastAsia="Malgun Gothic" w:hAnsiTheme="minorHAnsi" w:cstheme="minorHAnsi"/>
                <w:bCs/>
                <w:color w:val="FF0000"/>
                <w:sz w:val="22"/>
                <w:szCs w:val="22"/>
                <w:lang w:eastAsia="ko-KR"/>
              </w:rPr>
            </w:pPr>
            <w:r>
              <w:rPr>
                <w:rFonts w:asciiTheme="minorHAnsi" w:eastAsia="Malgun Gothic" w:hAnsiTheme="minorHAnsi" w:cstheme="minorHAnsi"/>
                <w:bCs/>
                <w:sz w:val="22"/>
                <w:szCs w:val="22"/>
                <w:lang w:eastAsia="ko-KR"/>
              </w:rPr>
              <w:t xml:space="preserve">At least in inter-carrier DC scenario, all multiplexing cases can be applied. Furthermore, we can consider a potential specification impact when multiplexing capability of two parents is different. </w:t>
            </w:r>
          </w:p>
        </w:tc>
      </w:tr>
      <w:tr w:rsidR="00B90547" w14:paraId="16B79370" w14:textId="77777777">
        <w:tc>
          <w:tcPr>
            <w:tcW w:w="1691" w:type="dxa"/>
            <w:shd w:val="clear" w:color="auto" w:fill="auto"/>
          </w:tcPr>
          <w:p w14:paraId="79BFB82E"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CMCC</w:t>
            </w:r>
          </w:p>
        </w:tc>
        <w:tc>
          <w:tcPr>
            <w:tcW w:w="2265" w:type="dxa"/>
            <w:shd w:val="clear" w:color="auto" w:fill="auto"/>
          </w:tcPr>
          <w:p w14:paraId="4B09C8AD"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ja-JP"/>
              </w:rPr>
              <w:t>The answer may depend on what DC scenarios are taken into account.</w:t>
            </w:r>
          </w:p>
        </w:tc>
        <w:tc>
          <w:tcPr>
            <w:tcW w:w="6114" w:type="dxa"/>
            <w:shd w:val="clear" w:color="auto" w:fill="auto"/>
          </w:tcPr>
          <w:p w14:paraId="51647A60" w14:textId="77777777" w:rsidR="00B90547" w:rsidRDefault="00C425F0">
            <w:pPr>
              <w:rPr>
                <w:rFonts w:asciiTheme="minorHAnsi" w:eastAsia="Malgun Gothic" w:hAnsiTheme="minorHAnsi" w:cstheme="minorHAnsi"/>
                <w:bCs/>
                <w:sz w:val="22"/>
                <w:szCs w:val="22"/>
                <w:lang w:eastAsia="ko-KR"/>
              </w:rPr>
            </w:pPr>
            <w:r>
              <w:rPr>
                <w:rFonts w:asciiTheme="minorHAnsi" w:eastAsiaTheme="minorEastAsia" w:hAnsiTheme="minorHAnsi" w:cstheme="minorHAnsi"/>
                <w:bCs/>
                <w:sz w:val="22"/>
                <w:szCs w:val="22"/>
                <w:lang w:eastAsia="zh-CN"/>
              </w:rPr>
              <w:t>And i</w:t>
            </w:r>
            <w:r>
              <w:rPr>
                <w:rFonts w:asciiTheme="minorHAnsi" w:eastAsia="Malgun Gothic" w:hAnsiTheme="minorHAnsi" w:cstheme="minorHAnsi"/>
                <w:bCs/>
                <w:sz w:val="22"/>
                <w:szCs w:val="22"/>
                <w:lang w:eastAsia="ja-JP"/>
              </w:rPr>
              <w:t>t is too early to preclude any discussion on this.</w:t>
            </w:r>
          </w:p>
        </w:tc>
      </w:tr>
      <w:tr w:rsidR="00B90547" w14:paraId="0290735A" w14:textId="77777777" w:rsidTr="00FE6C0D">
        <w:tc>
          <w:tcPr>
            <w:tcW w:w="1691" w:type="dxa"/>
            <w:tcBorders>
              <w:bottom w:val="single" w:sz="4" w:space="0" w:color="auto"/>
            </w:tcBorders>
            <w:shd w:val="clear" w:color="auto" w:fill="auto"/>
          </w:tcPr>
          <w:p w14:paraId="1B9FEC0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612DC4AB"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33DEB9F3"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DC scenario discussion is separated from multiplexing case. The related </w:t>
            </w:r>
            <w:proofErr w:type="spellStart"/>
            <w:r>
              <w:rPr>
                <w:rFonts w:asciiTheme="minorHAnsi" w:eastAsiaTheme="minorEastAsia" w:hAnsiTheme="minorHAnsi" w:cstheme="minorHAnsi"/>
                <w:bCs/>
                <w:sz w:val="22"/>
                <w:szCs w:val="22"/>
                <w:lang w:eastAsia="zh-CN"/>
              </w:rPr>
              <w:t>enh</w:t>
            </w:r>
            <w:proofErr w:type="spellEnd"/>
            <w:r>
              <w:rPr>
                <w:rFonts w:asciiTheme="minorHAnsi" w:eastAsiaTheme="minorEastAsia" w:hAnsiTheme="minorHAnsi" w:cstheme="minorHAnsi"/>
                <w:bCs/>
                <w:sz w:val="22"/>
                <w:szCs w:val="22"/>
                <w:lang w:eastAsia="zh-CN"/>
              </w:rPr>
              <w:t>. can be considered for all multiplexing cases if any.</w:t>
            </w:r>
          </w:p>
        </w:tc>
      </w:tr>
      <w:tr w:rsidR="00B90547" w14:paraId="60D6D2F1" w14:textId="77777777" w:rsidTr="00FE6C0D">
        <w:tc>
          <w:tcPr>
            <w:tcW w:w="1691" w:type="dxa"/>
            <w:tcBorders>
              <w:top w:val="single" w:sz="4" w:space="0" w:color="auto"/>
              <w:bottom w:val="single" w:sz="4" w:space="0" w:color="auto"/>
            </w:tcBorders>
            <w:shd w:val="clear" w:color="auto" w:fill="auto"/>
          </w:tcPr>
          <w:p w14:paraId="7AA5EF86" w14:textId="77777777" w:rsidR="00B90547" w:rsidRDefault="00C425F0">
            <w:pPr>
              <w:rPr>
                <w:rFonts w:asciiTheme="minorHAnsi" w:eastAsiaTheme="minorEastAsia" w:hAnsiTheme="minorHAnsi" w:cstheme="minorHAnsi"/>
                <w:bCs/>
                <w:sz w:val="22"/>
                <w:szCs w:val="22"/>
                <w:lang w:eastAsia="zh-CN"/>
              </w:rPr>
            </w:pPr>
            <w:proofErr w:type="spellStart"/>
            <w:r>
              <w:rPr>
                <w:rFonts w:ascii="Calibri" w:eastAsiaTheme="minorEastAsia" w:hAnsi="Calibri" w:cstheme="minorHAns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4AE2F1D9" w14:textId="77777777" w:rsidR="00B90547" w:rsidRDefault="00C425F0">
            <w:pPr>
              <w:rPr>
                <w:rFonts w:ascii="Calibri" w:eastAsiaTheme="minorEastAsia" w:hAnsi="Calibri"/>
                <w:bCs/>
                <w:sz w:val="22"/>
                <w:szCs w:val="22"/>
                <w:lang w:eastAsia="zh-CN"/>
              </w:rPr>
            </w:pPr>
            <w:r>
              <w:rPr>
                <w:rFonts w:ascii="Calibri" w:eastAsiaTheme="minorEastAsia" w:hAnsi="Calibri" w:cstheme="minorHAnsi"/>
                <w:bCs/>
                <w:sz w:val="22"/>
                <w:szCs w:val="22"/>
                <w:lang w:eastAsia="zh-CN"/>
              </w:rPr>
              <w:t>Yes</w:t>
            </w:r>
          </w:p>
        </w:tc>
        <w:tc>
          <w:tcPr>
            <w:tcW w:w="6114" w:type="dxa"/>
            <w:tcBorders>
              <w:top w:val="single" w:sz="4" w:space="0" w:color="auto"/>
              <w:bottom w:val="single" w:sz="4" w:space="0" w:color="auto"/>
            </w:tcBorders>
            <w:shd w:val="clear" w:color="auto" w:fill="auto"/>
          </w:tcPr>
          <w:p w14:paraId="7F6500A6" w14:textId="77777777" w:rsidR="00B90547" w:rsidRDefault="00C425F0">
            <w:pPr>
              <w:rPr>
                <w:rFonts w:asciiTheme="minorHAnsi" w:eastAsiaTheme="minorEastAsia" w:hAnsiTheme="minorHAnsi" w:cstheme="minorHAnsi"/>
                <w:bCs/>
                <w:sz w:val="22"/>
                <w:szCs w:val="22"/>
                <w:lang w:eastAsia="zh-CN"/>
              </w:rPr>
            </w:pPr>
            <w:r>
              <w:rPr>
                <w:rFonts w:ascii="Calibri" w:eastAsiaTheme="minorEastAsia" w:hAnsi="Calibri" w:cstheme="minorHAnsi"/>
                <w:bCs/>
                <w:sz w:val="22"/>
                <w:szCs w:val="22"/>
                <w:lang w:eastAsia="zh-CN"/>
              </w:rPr>
              <w:t>All multiplexing cases should be considered in DC scenario.</w:t>
            </w:r>
          </w:p>
        </w:tc>
      </w:tr>
      <w:tr w:rsidR="00FE6C0D" w14:paraId="57F03D94" w14:textId="77777777" w:rsidTr="00FE6C0D">
        <w:tc>
          <w:tcPr>
            <w:tcW w:w="1691" w:type="dxa"/>
            <w:tcBorders>
              <w:top w:val="single" w:sz="4" w:space="0" w:color="auto"/>
            </w:tcBorders>
            <w:shd w:val="clear" w:color="auto" w:fill="auto"/>
          </w:tcPr>
          <w:p w14:paraId="66D6527D" w14:textId="5638C6BB"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47278084" w14:textId="21CCF53E" w:rsidR="00FE6C0D" w:rsidRDefault="00FE6C0D">
            <w:pPr>
              <w:rPr>
                <w:rFonts w:ascii="Calibri" w:eastAsiaTheme="minorEastAsia" w:hAnsi="Calibri" w:cstheme="minorHAnsi"/>
                <w:bCs/>
                <w:sz w:val="22"/>
                <w:szCs w:val="22"/>
                <w:lang w:eastAsia="zh-CN"/>
              </w:rPr>
            </w:pPr>
            <w:r w:rsidRPr="00FE6C0D">
              <w:rPr>
                <w:rFonts w:ascii="Calibri" w:eastAsiaTheme="minorEastAsia" w:hAnsi="Calibri" w:cstheme="minorHAnsi"/>
                <w:bCs/>
                <w:color w:val="002060"/>
                <w:sz w:val="22"/>
                <w:szCs w:val="22"/>
                <w:lang w:eastAsia="zh-CN"/>
              </w:rPr>
              <w:t>Yes</w:t>
            </w:r>
          </w:p>
        </w:tc>
        <w:tc>
          <w:tcPr>
            <w:tcW w:w="6114" w:type="dxa"/>
            <w:tcBorders>
              <w:top w:val="single" w:sz="4" w:space="0" w:color="auto"/>
            </w:tcBorders>
            <w:shd w:val="clear" w:color="auto" w:fill="auto"/>
          </w:tcPr>
          <w:p w14:paraId="16C7E63B" w14:textId="77777777" w:rsidR="00FE6C0D" w:rsidRDefault="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517A3280" w14:textId="342EDF6F" w:rsidR="00FE6C0D" w:rsidRPr="00FE6C0D" w:rsidRDefault="00FE6C0D">
            <w:pPr>
              <w:rPr>
                <w:rFonts w:ascii="Calibri" w:eastAsiaTheme="minorEastAsia" w:hAnsi="Calibri" w:cstheme="minorHAnsi"/>
                <w:bCs/>
                <w:color w:val="002060"/>
                <w:sz w:val="22"/>
                <w:szCs w:val="22"/>
                <w:lang w:eastAsia="zh-CN"/>
              </w:rPr>
            </w:pPr>
            <w:r>
              <w:rPr>
                <w:rFonts w:ascii="Calibri" w:eastAsiaTheme="minorEastAsia" w:hAnsi="Calibri" w:cstheme="minorHAnsi"/>
                <w:bCs/>
                <w:color w:val="002060"/>
                <w:sz w:val="22"/>
                <w:szCs w:val="22"/>
                <w:lang w:eastAsia="zh-CN"/>
              </w:rPr>
              <w:t xml:space="preserve">Details of DC with non-TDM can be discussed further upon progress in discussions on non-TDM for </w:t>
            </w:r>
            <w:proofErr w:type="gramStart"/>
            <w:r>
              <w:rPr>
                <w:rFonts w:ascii="Calibri" w:eastAsiaTheme="minorEastAsia" w:hAnsi="Calibri" w:cstheme="minorHAnsi"/>
                <w:bCs/>
                <w:color w:val="002060"/>
                <w:sz w:val="22"/>
                <w:szCs w:val="22"/>
                <w:lang w:eastAsia="zh-CN"/>
              </w:rPr>
              <w:t>single-parent</w:t>
            </w:r>
            <w:proofErr w:type="gramEnd"/>
            <w:r>
              <w:rPr>
                <w:rFonts w:ascii="Calibri" w:eastAsiaTheme="minorEastAsia" w:hAnsi="Calibri" w:cstheme="minorHAnsi"/>
                <w:bCs/>
                <w:color w:val="002060"/>
                <w:sz w:val="22"/>
                <w:szCs w:val="22"/>
                <w:lang w:eastAsia="zh-CN"/>
              </w:rPr>
              <w:t>.</w:t>
            </w:r>
          </w:p>
        </w:tc>
      </w:tr>
    </w:tbl>
    <w:p w14:paraId="2C676475" w14:textId="77777777" w:rsidR="00B90547" w:rsidRDefault="00B90547">
      <w:pPr>
        <w:rPr>
          <w:rFonts w:ascii="Calibri" w:hAnsi="Calibri" w:cs="Calibri"/>
          <w:color w:val="000000"/>
          <w:sz w:val="22"/>
          <w:szCs w:val="22"/>
        </w:rPr>
      </w:pPr>
    </w:p>
    <w:p w14:paraId="1585AE7A" w14:textId="77777777" w:rsidR="00B90547" w:rsidRDefault="00C425F0">
      <w:pPr>
        <w:rPr>
          <w:rFonts w:ascii="Calibri" w:hAnsi="Calibri" w:cs="Calibri"/>
          <w:color w:val="000000"/>
          <w:sz w:val="22"/>
          <w:szCs w:val="22"/>
        </w:rPr>
      </w:pPr>
      <w:r>
        <w:rPr>
          <w:rFonts w:ascii="Calibri" w:hAnsi="Calibri" w:cs="Calibri"/>
          <w:color w:val="000000"/>
          <w:sz w:val="22"/>
          <w:szCs w:val="22"/>
        </w:rPr>
        <w:t>Additionally it was proposed that the level of required coordination and timing alignment between the parent nodes needs to be further considered since these factors impact resource allocation in DC scenarios. As pointed out by Samsung in R1-12006165, intra-donor DC scenarios are the baseline from Rel-16 and inter-donor scenarios need to be first discussed in RAN3.</w:t>
      </w:r>
    </w:p>
    <w:p w14:paraId="44834D38" w14:textId="77777777" w:rsidR="00B90547" w:rsidRDefault="00B90547">
      <w:pPr>
        <w:rPr>
          <w:rFonts w:ascii="Calibri" w:hAnsi="Calibri" w:cs="Calibri"/>
          <w:color w:val="000000"/>
          <w:sz w:val="22"/>
          <w:szCs w:val="22"/>
        </w:rPr>
      </w:pPr>
    </w:p>
    <w:p w14:paraId="7C364172" w14:textId="77777777" w:rsidR="00B90547" w:rsidRDefault="00B90547">
      <w:pPr>
        <w:rPr>
          <w:rFonts w:ascii="Calibri" w:hAnsi="Calibri" w:cs="Calibri"/>
          <w:color w:val="000000"/>
          <w:sz w:val="22"/>
          <w:szCs w:val="22"/>
        </w:rPr>
      </w:pPr>
    </w:p>
    <w:p w14:paraId="4879A607" w14:textId="77777777" w:rsidR="00B90547" w:rsidRDefault="00B90547">
      <w:pPr>
        <w:rPr>
          <w:rFonts w:ascii="Calibri" w:hAnsi="Calibri" w:cs="Calibri"/>
          <w:color w:val="000000"/>
          <w:sz w:val="22"/>
          <w:szCs w:val="22"/>
        </w:rPr>
      </w:pPr>
    </w:p>
    <w:p w14:paraId="7DE33EDE" w14:textId="77777777" w:rsidR="00B90547" w:rsidRDefault="00B90547">
      <w:pPr>
        <w:rPr>
          <w:rFonts w:ascii="Calibri" w:hAnsi="Calibri" w:cs="Calibri"/>
          <w:color w:val="000000"/>
          <w:sz w:val="22"/>
          <w:szCs w:val="22"/>
        </w:rPr>
      </w:pPr>
    </w:p>
    <w:p w14:paraId="11EFD32C"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3.2.2:</w:t>
      </w:r>
      <w:r>
        <w:rPr>
          <w:rFonts w:ascii="Calibri" w:eastAsia="Calibri" w:hAnsi="Calibri"/>
          <w:b/>
          <w:bCs/>
          <w:sz w:val="22"/>
          <w:szCs w:val="22"/>
        </w:rPr>
        <w:t xml:space="preserve"> Further consider the required coordination (at least under the same donor CU) and timing alignment between parent nodes to support resource allocation for different DC scenarios. </w:t>
      </w:r>
    </w:p>
    <w:p w14:paraId="3884F0AA" w14:textId="77777777" w:rsidR="00B90547" w:rsidRDefault="00B90547">
      <w:pPr>
        <w:rPr>
          <w:rFonts w:asciiTheme="minorHAnsi" w:eastAsia="Calibri" w:hAnsiTheme="minorHAnsi"/>
          <w:b/>
          <w:bCs/>
          <w:lang w:val="en-GB"/>
        </w:rPr>
      </w:pPr>
    </w:p>
    <w:p w14:paraId="5F116DA4"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4B1CCE7E" w14:textId="77777777">
        <w:tc>
          <w:tcPr>
            <w:tcW w:w="1691" w:type="dxa"/>
            <w:shd w:val="clear" w:color="auto" w:fill="auto"/>
          </w:tcPr>
          <w:p w14:paraId="3AA81C26"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5E4CA309"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3.2.2?</w:t>
            </w:r>
          </w:p>
        </w:tc>
        <w:tc>
          <w:tcPr>
            <w:tcW w:w="6114" w:type="dxa"/>
            <w:shd w:val="clear" w:color="auto" w:fill="auto"/>
          </w:tcPr>
          <w:p w14:paraId="3D178A2E"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63F59CE2" w14:textId="77777777">
        <w:tc>
          <w:tcPr>
            <w:tcW w:w="1691" w:type="dxa"/>
            <w:shd w:val="clear" w:color="auto" w:fill="auto"/>
          </w:tcPr>
          <w:p w14:paraId="2B2A9210"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Huawei</w:t>
            </w:r>
          </w:p>
        </w:tc>
        <w:tc>
          <w:tcPr>
            <w:tcW w:w="2265" w:type="dxa"/>
            <w:shd w:val="clear" w:color="auto" w:fill="auto"/>
          </w:tcPr>
          <w:p w14:paraId="1B3244EF"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 xml:space="preserve">Some clarification </w:t>
            </w:r>
            <w:proofErr w:type="gramStart"/>
            <w:r>
              <w:rPr>
                <w:rFonts w:ascii="Calibri" w:eastAsiaTheme="minorEastAsia" w:hAnsi="Calibri"/>
                <w:bCs/>
                <w:sz w:val="22"/>
                <w:szCs w:val="22"/>
                <w:lang w:eastAsia="zh-CN"/>
              </w:rPr>
              <w:t>are</w:t>
            </w:r>
            <w:proofErr w:type="gramEnd"/>
            <w:r>
              <w:rPr>
                <w:rFonts w:ascii="Calibri" w:eastAsiaTheme="minorEastAsia" w:hAnsi="Calibri"/>
                <w:bCs/>
                <w:sz w:val="22"/>
                <w:szCs w:val="22"/>
                <w:lang w:eastAsia="zh-CN"/>
              </w:rPr>
              <w:t xml:space="preserve"> needed</w:t>
            </w:r>
          </w:p>
        </w:tc>
        <w:tc>
          <w:tcPr>
            <w:tcW w:w="6114" w:type="dxa"/>
            <w:shd w:val="clear" w:color="auto" w:fill="auto"/>
          </w:tcPr>
          <w:p w14:paraId="728B457C" w14:textId="77777777" w:rsidR="00B90547" w:rsidRDefault="00C425F0">
            <w:pPr>
              <w:jc w:val="both"/>
              <w:rPr>
                <w:rFonts w:ascii="Calibri" w:eastAsiaTheme="minorEastAsia" w:hAnsi="Calibri"/>
                <w:bCs/>
                <w:sz w:val="22"/>
                <w:szCs w:val="22"/>
                <w:lang w:eastAsia="zh-CN"/>
              </w:rPr>
            </w:pPr>
            <w:r>
              <w:rPr>
                <w:rFonts w:asciiTheme="minorHAnsi" w:eastAsiaTheme="minorEastAsia" w:hAnsiTheme="minorHAnsi" w:cstheme="minorHAnsi"/>
                <w:bCs/>
                <w:sz w:val="22"/>
                <w:szCs w:val="22"/>
                <w:lang w:eastAsia="zh-CN"/>
              </w:rPr>
              <w:t xml:space="preserve">We do not see the urgency to agree on this proposal before clarifying whether intra-band DC should be supported. In addition, the timing alignment aspects are unclear. </w:t>
            </w:r>
          </w:p>
        </w:tc>
      </w:tr>
      <w:tr w:rsidR="00B90547" w14:paraId="43D4403B" w14:textId="77777777">
        <w:tc>
          <w:tcPr>
            <w:tcW w:w="1691" w:type="dxa"/>
            <w:shd w:val="clear" w:color="auto" w:fill="auto"/>
          </w:tcPr>
          <w:p w14:paraId="6090673C"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Ericsson</w:t>
            </w:r>
          </w:p>
        </w:tc>
        <w:tc>
          <w:tcPr>
            <w:tcW w:w="2265" w:type="dxa"/>
            <w:shd w:val="clear" w:color="auto" w:fill="auto"/>
          </w:tcPr>
          <w:p w14:paraId="1ED5608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zh-CN"/>
              </w:rPr>
              <w:t>Yes</w:t>
            </w:r>
          </w:p>
        </w:tc>
        <w:tc>
          <w:tcPr>
            <w:tcW w:w="6114" w:type="dxa"/>
            <w:shd w:val="clear" w:color="auto" w:fill="auto"/>
          </w:tcPr>
          <w:p w14:paraId="7AE52548" w14:textId="77777777" w:rsidR="00B90547" w:rsidRDefault="00B90547">
            <w:pPr>
              <w:rPr>
                <w:rFonts w:asciiTheme="minorHAnsi" w:eastAsia="Malgun Gothic" w:hAnsiTheme="minorHAnsi" w:cstheme="minorHAnsi"/>
                <w:bCs/>
                <w:sz w:val="22"/>
                <w:szCs w:val="22"/>
                <w:lang w:eastAsia="ja-JP"/>
              </w:rPr>
            </w:pPr>
          </w:p>
        </w:tc>
      </w:tr>
      <w:tr w:rsidR="00B90547" w14:paraId="4CD177CB" w14:textId="77777777">
        <w:tc>
          <w:tcPr>
            <w:tcW w:w="1691" w:type="dxa"/>
            <w:shd w:val="clear" w:color="auto" w:fill="auto"/>
          </w:tcPr>
          <w:p w14:paraId="40B0E1B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Nokia</w:t>
            </w:r>
          </w:p>
        </w:tc>
        <w:tc>
          <w:tcPr>
            <w:tcW w:w="2265" w:type="dxa"/>
            <w:shd w:val="clear" w:color="auto" w:fill="auto"/>
          </w:tcPr>
          <w:p w14:paraId="5CCEF70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0AE6A195"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This may not be necessary for all multiplexing scenarios.</w:t>
            </w:r>
          </w:p>
        </w:tc>
      </w:tr>
      <w:tr w:rsidR="00B90547" w14:paraId="19B190F9" w14:textId="77777777">
        <w:tc>
          <w:tcPr>
            <w:tcW w:w="1691" w:type="dxa"/>
            <w:shd w:val="clear" w:color="auto" w:fill="auto"/>
          </w:tcPr>
          <w:p w14:paraId="1AED7619"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 xml:space="preserve">ZTE, </w:t>
            </w:r>
            <w:proofErr w:type="spellStart"/>
            <w:r>
              <w:rPr>
                <w:rFonts w:ascii="Calibri" w:eastAsia="Malgun Gothic" w:hAnsi="Calibri"/>
                <w:bCs/>
                <w:sz w:val="22"/>
                <w:szCs w:val="22"/>
                <w:lang w:eastAsia="ko-KR"/>
              </w:rPr>
              <w:t>Sanechips</w:t>
            </w:r>
            <w:proofErr w:type="spellEnd"/>
          </w:p>
        </w:tc>
        <w:tc>
          <w:tcPr>
            <w:tcW w:w="2265" w:type="dxa"/>
            <w:shd w:val="clear" w:color="auto" w:fill="auto"/>
          </w:tcPr>
          <w:p w14:paraId="22D85E4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 least depends on the decision for intra-carrier DC</w:t>
            </w:r>
          </w:p>
        </w:tc>
        <w:tc>
          <w:tcPr>
            <w:tcW w:w="6114" w:type="dxa"/>
            <w:shd w:val="clear" w:color="auto" w:fill="auto"/>
          </w:tcPr>
          <w:p w14:paraId="61A557F4"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In addition, we think it is necessary to decide which of following path should be taken in RAN1 to handle multi-parent DC.</w:t>
            </w:r>
          </w:p>
          <w:p w14:paraId="1F2C1225"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Handle the DC with respect to nature of DC (i.e., loose coordination and timing alignment)</w:t>
            </w:r>
          </w:p>
          <w:p w14:paraId="78C0DB7F" w14:textId="77777777" w:rsidR="00B90547" w:rsidRDefault="00C425F0">
            <w:pPr>
              <w:pStyle w:val="ListParagraph"/>
              <w:numPr>
                <w:ilvl w:val="0"/>
                <w:numId w:val="16"/>
              </w:num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 xml:space="preserve">Handle the DC by adding “coordination/alignment” that could be somehow “required” by IAB performance improvement. Such coordination/alignment may not be adopted/defined for DC of UE. </w:t>
            </w:r>
          </w:p>
        </w:tc>
      </w:tr>
      <w:tr w:rsidR="00B90547" w14:paraId="1FC5FBC5" w14:textId="77777777">
        <w:tc>
          <w:tcPr>
            <w:tcW w:w="1691" w:type="dxa"/>
            <w:shd w:val="clear" w:color="auto" w:fill="auto"/>
          </w:tcPr>
          <w:p w14:paraId="4C13616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Samsung</w:t>
            </w:r>
          </w:p>
        </w:tc>
        <w:tc>
          <w:tcPr>
            <w:tcW w:w="2265" w:type="dxa"/>
            <w:shd w:val="clear" w:color="auto" w:fill="auto"/>
          </w:tcPr>
          <w:p w14:paraId="1E8D3238"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9CC5AD9" w14:textId="77777777" w:rsidR="00B90547" w:rsidRDefault="00B90547">
            <w:pPr>
              <w:rPr>
                <w:rFonts w:asciiTheme="minorHAnsi" w:eastAsia="Malgun Gothic" w:hAnsiTheme="minorHAnsi" w:cstheme="minorHAnsi"/>
                <w:bCs/>
                <w:sz w:val="22"/>
                <w:szCs w:val="22"/>
                <w:lang w:eastAsia="ko-KR"/>
              </w:rPr>
            </w:pPr>
          </w:p>
        </w:tc>
      </w:tr>
      <w:tr w:rsidR="00B90547" w14:paraId="13F2672C" w14:textId="77777777">
        <w:tc>
          <w:tcPr>
            <w:tcW w:w="1691" w:type="dxa"/>
            <w:shd w:val="clear" w:color="auto" w:fill="auto"/>
          </w:tcPr>
          <w:p w14:paraId="09586C3E"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203D386E"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67AA8663" w14:textId="77777777" w:rsidR="00B90547" w:rsidRDefault="00C425F0">
            <w:pPr>
              <w:rPr>
                <w:rFonts w:ascii="Calibri" w:eastAsia="Malgun Gothic" w:hAnsi="Calibri"/>
                <w:bCs/>
                <w:color w:val="FF0000"/>
                <w:sz w:val="22"/>
                <w:szCs w:val="22"/>
                <w:lang w:eastAsia="ko-KR"/>
              </w:rPr>
            </w:pPr>
            <w:r>
              <w:rPr>
                <w:rFonts w:ascii="Calibri" w:eastAsia="Malgun Gothic" w:hAnsi="Calibri"/>
                <w:bCs/>
                <w:sz w:val="22"/>
                <w:szCs w:val="22"/>
                <w:lang w:eastAsia="ko-KR"/>
              </w:rPr>
              <w:t>In DC scenario, two parent DU can have different Rx timing depending on simultaneous operation. Hence, if it is clarified that intra-carrier DC scenario is included in Rel-17 IAB, we think the required coordination to support resource allocation is required.</w:t>
            </w:r>
          </w:p>
        </w:tc>
      </w:tr>
      <w:tr w:rsidR="00B90547" w14:paraId="1A39EF01" w14:textId="77777777" w:rsidTr="00FE6C0D">
        <w:tc>
          <w:tcPr>
            <w:tcW w:w="1691" w:type="dxa"/>
            <w:tcBorders>
              <w:bottom w:val="single" w:sz="4" w:space="0" w:color="auto"/>
            </w:tcBorders>
            <w:shd w:val="clear" w:color="auto" w:fill="auto"/>
          </w:tcPr>
          <w:p w14:paraId="556CC957"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tcBorders>
              <w:bottom w:val="single" w:sz="4" w:space="0" w:color="auto"/>
            </w:tcBorders>
            <w:shd w:val="clear" w:color="auto" w:fill="auto"/>
          </w:tcPr>
          <w:p w14:paraId="4974FDF3" w14:textId="77777777" w:rsidR="00B90547" w:rsidRDefault="00B90547">
            <w:pPr>
              <w:rPr>
                <w:rFonts w:ascii="Calibri" w:eastAsiaTheme="minorEastAsia" w:hAnsi="Calibri"/>
                <w:bCs/>
                <w:sz w:val="22"/>
                <w:szCs w:val="22"/>
                <w:lang w:eastAsia="zh-CN"/>
              </w:rPr>
            </w:pPr>
          </w:p>
        </w:tc>
        <w:tc>
          <w:tcPr>
            <w:tcW w:w="6114" w:type="dxa"/>
            <w:tcBorders>
              <w:bottom w:val="single" w:sz="4" w:space="0" w:color="auto"/>
            </w:tcBorders>
            <w:shd w:val="clear" w:color="auto" w:fill="auto"/>
          </w:tcPr>
          <w:p w14:paraId="283F29F9"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In principle yes. However, no need to restrict same CU scenario. And current wording is not clear to us, required coordination means resource coordination between MCG and SCG?</w:t>
            </w:r>
          </w:p>
        </w:tc>
      </w:tr>
      <w:tr w:rsidR="00B90547" w14:paraId="6C97C7B5" w14:textId="77777777" w:rsidTr="00FE6C0D">
        <w:tc>
          <w:tcPr>
            <w:tcW w:w="1691" w:type="dxa"/>
            <w:tcBorders>
              <w:top w:val="single" w:sz="4" w:space="0" w:color="auto"/>
              <w:bottom w:val="single" w:sz="4" w:space="0" w:color="auto"/>
            </w:tcBorders>
            <w:shd w:val="clear" w:color="auto" w:fill="auto"/>
          </w:tcPr>
          <w:p w14:paraId="3B92C005"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single" w:sz="4" w:space="0" w:color="auto"/>
              <w:bottom w:val="single" w:sz="4" w:space="0" w:color="auto"/>
            </w:tcBorders>
            <w:shd w:val="clear" w:color="auto" w:fill="auto"/>
          </w:tcPr>
          <w:p w14:paraId="07DD64AC"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single" w:sz="4" w:space="0" w:color="auto"/>
              <w:bottom w:val="single" w:sz="4" w:space="0" w:color="auto"/>
            </w:tcBorders>
            <w:shd w:val="clear" w:color="auto" w:fill="auto"/>
          </w:tcPr>
          <w:p w14:paraId="536BE0B1" w14:textId="77777777" w:rsidR="00B90547" w:rsidRDefault="00B90547"/>
        </w:tc>
      </w:tr>
      <w:tr w:rsidR="00FE6C0D" w14:paraId="3DF0A92E" w14:textId="77777777" w:rsidTr="00FE6C0D">
        <w:tc>
          <w:tcPr>
            <w:tcW w:w="1691" w:type="dxa"/>
            <w:tcBorders>
              <w:top w:val="single" w:sz="4" w:space="0" w:color="auto"/>
            </w:tcBorders>
            <w:shd w:val="clear" w:color="auto" w:fill="auto"/>
          </w:tcPr>
          <w:p w14:paraId="06FB0012" w14:textId="374E2000" w:rsidR="00FE6C0D" w:rsidRDefault="00FE6C0D" w:rsidP="00FE6C0D">
            <w:pPr>
              <w:rPr>
                <w:rFonts w:ascii="Calibri" w:eastAsiaTheme="minorEastAsia" w:hAnsi="Calibri"/>
                <w:bCs/>
                <w:sz w:val="22"/>
                <w:szCs w:val="22"/>
                <w:lang w:eastAsia="zh-CN"/>
              </w:rPr>
            </w:pPr>
            <w:r w:rsidRPr="00FE6C0D">
              <w:rPr>
                <w:rFonts w:ascii="Calibri" w:eastAsiaTheme="minorEastAsia" w:hAnsi="Calibri" w:cstheme="minorHAnsi"/>
                <w:bCs/>
                <w:color w:val="002060"/>
                <w:sz w:val="22"/>
                <w:szCs w:val="22"/>
                <w:lang w:eastAsia="zh-CN"/>
              </w:rPr>
              <w:t>Motorola Mobility, Lenovo</w:t>
            </w:r>
          </w:p>
        </w:tc>
        <w:tc>
          <w:tcPr>
            <w:tcW w:w="2265" w:type="dxa"/>
            <w:tcBorders>
              <w:top w:val="single" w:sz="4" w:space="0" w:color="auto"/>
            </w:tcBorders>
            <w:shd w:val="clear" w:color="auto" w:fill="auto"/>
          </w:tcPr>
          <w:p w14:paraId="663E5A40" w14:textId="079FA3AD" w:rsidR="00FE6C0D" w:rsidRDefault="00FE6C0D" w:rsidP="00FE6C0D">
            <w:pPr>
              <w:rPr>
                <w:rFonts w:ascii="Calibri" w:eastAsiaTheme="minorEastAsia" w:hAnsi="Calibri"/>
                <w:bCs/>
                <w:sz w:val="22"/>
                <w:szCs w:val="22"/>
                <w:lang w:eastAsia="zh-CN"/>
              </w:rPr>
            </w:pPr>
          </w:p>
        </w:tc>
        <w:tc>
          <w:tcPr>
            <w:tcW w:w="6114" w:type="dxa"/>
            <w:tcBorders>
              <w:top w:val="single" w:sz="4" w:space="0" w:color="auto"/>
            </w:tcBorders>
            <w:shd w:val="clear" w:color="auto" w:fill="auto"/>
          </w:tcPr>
          <w:p w14:paraId="4CE04E80" w14:textId="77777777" w:rsidR="00FE6C0D" w:rsidRDefault="00FE6C0D" w:rsidP="00FE6C0D">
            <w:pPr>
              <w:rPr>
                <w:rFonts w:ascii="Calibri" w:eastAsiaTheme="minorEastAsia" w:hAnsi="Calibri" w:cstheme="minorHAnsi"/>
                <w:bCs/>
                <w:color w:val="002060"/>
                <w:sz w:val="22"/>
                <w:szCs w:val="22"/>
                <w:lang w:eastAsia="zh-CN"/>
              </w:rPr>
            </w:pPr>
            <w:r w:rsidRPr="00FE6C0D">
              <w:rPr>
                <w:rFonts w:ascii="Calibri" w:eastAsiaTheme="minorEastAsia" w:hAnsi="Calibri" w:cstheme="minorHAnsi"/>
                <w:bCs/>
                <w:color w:val="002060"/>
                <w:sz w:val="22"/>
                <w:szCs w:val="22"/>
                <w:lang w:eastAsia="zh-CN"/>
              </w:rPr>
              <w:t>[update in MotM2]</w:t>
            </w:r>
          </w:p>
          <w:p w14:paraId="01192D6F" w14:textId="489E5196" w:rsidR="00FE6C0D" w:rsidRDefault="00FE6C0D" w:rsidP="00FE6C0D">
            <w:r>
              <w:rPr>
                <w:rFonts w:ascii="Calibri" w:eastAsiaTheme="minorEastAsia" w:hAnsi="Calibri" w:cstheme="minorHAnsi"/>
                <w:bCs/>
                <w:color w:val="002060"/>
                <w:sz w:val="22"/>
                <w:szCs w:val="22"/>
                <w:lang w:eastAsia="zh-CN"/>
              </w:rPr>
              <w:t>The proposal is fine, but the whole discussion may be left to when we have more convergence on FL Survey 2.2.1.</w:t>
            </w:r>
          </w:p>
        </w:tc>
      </w:tr>
    </w:tbl>
    <w:p w14:paraId="15D549B1" w14:textId="77777777" w:rsidR="00B90547" w:rsidRDefault="00B90547">
      <w:pPr>
        <w:rPr>
          <w:rFonts w:ascii="Calibri" w:hAnsi="Calibri" w:cs="Calibri"/>
          <w:color w:val="000000"/>
          <w:sz w:val="22"/>
          <w:szCs w:val="22"/>
        </w:rPr>
      </w:pPr>
    </w:p>
    <w:p w14:paraId="3278C42C" w14:textId="77777777" w:rsidR="00B90547" w:rsidRDefault="00C425F0">
      <w:pPr>
        <w:pStyle w:val="Heading2"/>
        <w:numPr>
          <w:ilvl w:val="1"/>
          <w:numId w:val="2"/>
        </w:numPr>
        <w:rPr>
          <w:rFonts w:eastAsia="MS PGothic"/>
          <w:sz w:val="24"/>
          <w:szCs w:val="18"/>
        </w:rPr>
      </w:pPr>
      <w:r>
        <w:rPr>
          <w:rFonts w:eastAsia="MS PGothic"/>
          <w:sz w:val="24"/>
          <w:szCs w:val="18"/>
        </w:rPr>
        <w:t>Solutions/enhancements for Dual Connectivity Scenarios (Low priority):</w:t>
      </w:r>
    </w:p>
    <w:p w14:paraId="5E0AA0A7" w14:textId="77777777" w:rsidR="00B90547" w:rsidRDefault="00C425F0">
      <w:pPr>
        <w:rPr>
          <w:rFonts w:ascii="Calibri" w:hAnsi="Calibri" w:cs="Calibri"/>
          <w:color w:val="000000"/>
          <w:sz w:val="22"/>
          <w:szCs w:val="22"/>
        </w:rPr>
      </w:pPr>
      <w:r>
        <w:rPr>
          <w:rFonts w:ascii="Calibri" w:hAnsi="Calibri" w:cs="Calibri"/>
          <w:b/>
          <w:bCs/>
          <w:color w:val="000000"/>
          <w:sz w:val="22"/>
          <w:szCs w:val="22"/>
        </w:rPr>
        <w:t>Goal:</w:t>
      </w:r>
      <w:r>
        <w:rPr>
          <w:rFonts w:ascii="Calibri" w:hAnsi="Calibri" w:cs="Calibri"/>
          <w:color w:val="000000"/>
          <w:sz w:val="22"/>
          <w:szCs w:val="22"/>
        </w:rPr>
        <w:t>  Summarize proposed new features and enhancements to existing Rel-16 resource allocation functionality (e.g. semi-static resource coordination, DCI Format 2_5 enhancements, prioritization rules, guard symbols etc.) as a starting point for future discussion</w:t>
      </w:r>
    </w:p>
    <w:p w14:paraId="58C20A3F" w14:textId="77777777" w:rsidR="00B90547" w:rsidRDefault="00B90547">
      <w:pPr>
        <w:rPr>
          <w:rFonts w:asciiTheme="minorHAnsi" w:hAnsiTheme="minorHAnsi" w:cstheme="minorHAnsi"/>
          <w:b/>
          <w:lang w:val="en-GB"/>
        </w:rPr>
      </w:pPr>
    </w:p>
    <w:p w14:paraId="270FFC16"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Summary of input contributions:</w:t>
      </w:r>
    </w:p>
    <w:tbl>
      <w:tblPr>
        <w:tblStyle w:val="TableGrid"/>
        <w:tblW w:w="10070" w:type="dxa"/>
        <w:tblLook w:val="04A0" w:firstRow="1" w:lastRow="0" w:firstColumn="1" w:lastColumn="0" w:noHBand="0" w:noVBand="1"/>
      </w:tblPr>
      <w:tblGrid>
        <w:gridCol w:w="2335"/>
        <w:gridCol w:w="7735"/>
      </w:tblGrid>
      <w:tr w:rsidR="00B90547" w14:paraId="03D864CE" w14:textId="77777777">
        <w:tc>
          <w:tcPr>
            <w:tcW w:w="2335" w:type="dxa"/>
            <w:shd w:val="clear" w:color="auto" w:fill="auto"/>
          </w:tcPr>
          <w:p w14:paraId="2B46B2BB"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Huawei (R1-2005260)</w:t>
            </w:r>
          </w:p>
        </w:tc>
        <w:tc>
          <w:tcPr>
            <w:tcW w:w="7734" w:type="dxa"/>
            <w:shd w:val="clear" w:color="auto" w:fill="auto"/>
          </w:tcPr>
          <w:p w14:paraId="5243887F" w14:textId="77777777" w:rsidR="00B90547" w:rsidRDefault="00C425F0">
            <w:pPr>
              <w:rPr>
                <w:rFonts w:asciiTheme="minorHAnsi" w:hAnsiTheme="minorHAnsi" w:cstheme="minorHAnsi"/>
                <w:i/>
                <w:sz w:val="20"/>
                <w:szCs w:val="20"/>
                <w:lang w:val="en-GB" w:eastAsia="zh-CN"/>
              </w:rPr>
            </w:pPr>
            <w:r>
              <w:rPr>
                <w:rFonts w:asciiTheme="minorHAnsi" w:hAnsiTheme="minorHAnsi" w:cstheme="minorHAnsi"/>
                <w:b/>
                <w:i/>
                <w:sz w:val="20"/>
                <w:szCs w:val="20"/>
                <w:lang w:eastAsia="zh-CN"/>
              </w:rPr>
              <w:t xml:space="preserve">Observation 3: </w:t>
            </w:r>
            <w:r>
              <w:rPr>
                <w:rFonts w:asciiTheme="minorHAnsi" w:hAnsiTheme="minorHAnsi" w:cstheme="minorHAnsi"/>
                <w:i/>
                <w:sz w:val="20"/>
                <w:szCs w:val="20"/>
                <w:lang w:eastAsia="zh-CN"/>
              </w:rPr>
              <w:t>I</w:t>
            </w:r>
            <w:proofErr w:type="spellStart"/>
            <w:r>
              <w:rPr>
                <w:rFonts w:asciiTheme="minorHAnsi" w:hAnsiTheme="minorHAnsi" w:cstheme="minorHAnsi"/>
                <w:i/>
                <w:sz w:val="20"/>
                <w:szCs w:val="20"/>
                <w:lang w:val="en-GB" w:eastAsia="zh-CN"/>
              </w:rPr>
              <w:t>nter</w:t>
            </w:r>
            <w:proofErr w:type="spellEnd"/>
            <w:r>
              <w:rPr>
                <w:rFonts w:asciiTheme="minorHAnsi" w:hAnsiTheme="minorHAnsi" w:cstheme="minorHAnsi"/>
                <w:i/>
                <w:sz w:val="20"/>
                <w:szCs w:val="20"/>
                <w:lang w:val="en-GB" w:eastAsia="zh-CN"/>
              </w:rPr>
              <w:t>-band DC and multi-TRP transmission in Rel-15/16 can be reused by IAB-MT without additional specification impact.</w:t>
            </w:r>
          </w:p>
        </w:tc>
      </w:tr>
      <w:tr w:rsidR="00B90547" w14:paraId="30F82613" w14:textId="77777777">
        <w:tc>
          <w:tcPr>
            <w:tcW w:w="2335" w:type="dxa"/>
            <w:shd w:val="clear" w:color="auto" w:fill="auto"/>
          </w:tcPr>
          <w:p w14:paraId="1F9FDF32"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Vivo (R1-2005399)</w:t>
            </w:r>
          </w:p>
        </w:tc>
        <w:tc>
          <w:tcPr>
            <w:tcW w:w="7734" w:type="dxa"/>
            <w:shd w:val="clear" w:color="auto" w:fill="auto"/>
          </w:tcPr>
          <w:p w14:paraId="53424905" w14:textId="77777777" w:rsidR="00B90547" w:rsidRDefault="00C425F0">
            <w:pPr>
              <w:pStyle w:val="BodyText"/>
            </w:pPr>
            <w:r>
              <w:fldChar w:fldCharType="begin"/>
            </w:r>
            <w:r>
              <w:instrText>REF _Ref47611271 \h</w:instrText>
            </w:r>
            <w:r>
              <w:fldChar w:fldCharType="separate"/>
            </w:r>
            <w:r>
              <w:t>Error: Reference source not found</w:t>
            </w:r>
            <w:r>
              <w:fldChar w:fldCharType="end"/>
            </w:r>
          </w:p>
        </w:tc>
      </w:tr>
      <w:tr w:rsidR="00B90547" w14:paraId="674F9645" w14:textId="77777777">
        <w:tc>
          <w:tcPr>
            <w:tcW w:w="2335" w:type="dxa"/>
            <w:shd w:val="clear" w:color="auto" w:fill="auto"/>
          </w:tcPr>
          <w:p w14:paraId="3AD977E7"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Nokia, Nokia Shanghai Bell (R1-2005535)</w:t>
            </w:r>
          </w:p>
        </w:tc>
        <w:tc>
          <w:tcPr>
            <w:tcW w:w="7734" w:type="dxa"/>
            <w:shd w:val="clear" w:color="auto" w:fill="auto"/>
          </w:tcPr>
          <w:p w14:paraId="43D999F5"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3.1: For IAB-MT DC scenario, RAN1 shall investigate the rules of using resources when there are two MT configurations received with the configured MCG and SCG.</w:t>
            </w:r>
          </w:p>
          <w:p w14:paraId="0DF418F5" w14:textId="77777777" w:rsidR="00B90547" w:rsidRDefault="00B90547">
            <w:pPr>
              <w:jc w:val="both"/>
              <w:rPr>
                <w:rFonts w:asciiTheme="minorHAnsi" w:hAnsiTheme="minorHAnsi" w:cstheme="minorHAnsi"/>
                <w:b/>
                <w:bCs/>
                <w:sz w:val="20"/>
                <w:szCs w:val="20"/>
              </w:rPr>
            </w:pPr>
          </w:p>
          <w:p w14:paraId="686E3762" w14:textId="77777777" w:rsidR="00B90547" w:rsidRDefault="00C425F0">
            <w:pPr>
              <w:jc w:val="both"/>
              <w:rPr>
                <w:rFonts w:asciiTheme="minorHAnsi" w:hAnsiTheme="minorHAnsi" w:cstheme="minorHAnsi"/>
                <w:b/>
                <w:bCs/>
                <w:sz w:val="20"/>
                <w:szCs w:val="20"/>
              </w:rPr>
            </w:pPr>
            <w:r>
              <w:rPr>
                <w:rFonts w:asciiTheme="minorHAnsi" w:hAnsiTheme="minorHAnsi" w:cstheme="minorHAnsi"/>
                <w:b/>
                <w:bCs/>
                <w:sz w:val="20"/>
                <w:szCs w:val="20"/>
              </w:rPr>
              <w:t>Proposal 3.2. An IAB-node should be able to determine how to schedule the child link connections being part of the child node DC connections, either MCGs or SCGs.</w:t>
            </w:r>
          </w:p>
        </w:tc>
      </w:tr>
      <w:tr w:rsidR="00B90547" w14:paraId="0048AA25" w14:textId="77777777">
        <w:tc>
          <w:tcPr>
            <w:tcW w:w="2335" w:type="dxa"/>
            <w:shd w:val="clear" w:color="auto" w:fill="auto"/>
          </w:tcPr>
          <w:p w14:paraId="7344D5F1"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Lenovo, Motorola Mobility (R1-2005927)</w:t>
            </w:r>
          </w:p>
        </w:tc>
        <w:tc>
          <w:tcPr>
            <w:tcW w:w="7734" w:type="dxa"/>
            <w:shd w:val="clear" w:color="auto" w:fill="auto"/>
          </w:tcPr>
          <w:p w14:paraId="32D06893" w14:textId="77777777" w:rsidR="00B90547" w:rsidRDefault="00C425F0">
            <w:pPr>
              <w:rPr>
                <w:rFonts w:asciiTheme="minorHAnsi" w:hAnsiTheme="minorHAnsi" w:cstheme="minorHAnsi"/>
                <w:sz w:val="20"/>
                <w:szCs w:val="20"/>
              </w:rPr>
            </w:pPr>
            <w:r>
              <w:rPr>
                <w:rFonts w:asciiTheme="minorHAnsi" w:hAnsiTheme="minorHAnsi" w:cstheme="minorHAnsi"/>
                <w:b/>
                <w:sz w:val="20"/>
                <w:szCs w:val="20"/>
                <w:u w:val="single"/>
              </w:rPr>
              <w:t>Proposal 3</w:t>
            </w:r>
            <w:r>
              <w:rPr>
                <w:rFonts w:asciiTheme="minorHAnsi" w:hAnsiTheme="minorHAnsi" w:cstheme="minorHAnsi"/>
                <w:b/>
                <w:sz w:val="20"/>
                <w:szCs w:val="20"/>
              </w:rPr>
              <w:t>:</w:t>
            </w:r>
            <w:r>
              <w:rPr>
                <w:rFonts w:asciiTheme="minorHAnsi" w:hAnsiTheme="minorHAnsi" w:cstheme="minorHAnsi"/>
                <w:sz w:val="20"/>
                <w:szCs w:val="20"/>
              </w:rPr>
              <w:t xml:space="preserve"> Define signaling for IAB nodes in the DC mode to inform parent IAB nodes of the status of the availability of soft resources.</w:t>
            </w:r>
          </w:p>
        </w:tc>
      </w:tr>
      <w:tr w:rsidR="00B90547" w14:paraId="297ECAB5" w14:textId="77777777">
        <w:tc>
          <w:tcPr>
            <w:tcW w:w="2335" w:type="dxa"/>
            <w:shd w:val="clear" w:color="auto" w:fill="auto"/>
          </w:tcPr>
          <w:p w14:paraId="7EB3FFA4"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AT&amp;T (R1-2005951)</w:t>
            </w:r>
          </w:p>
        </w:tc>
        <w:tc>
          <w:tcPr>
            <w:tcW w:w="7734" w:type="dxa"/>
            <w:shd w:val="clear" w:color="auto" w:fill="auto"/>
          </w:tcPr>
          <w:p w14:paraId="5A632B3E"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color w:val="000000"/>
                <w:kern w:val="2"/>
                <w:sz w:val="20"/>
                <w:szCs w:val="20"/>
              </w:rPr>
              <w:t>Proposal 1: Per-link IAB-DU resource configurations and signaling between multiple IAB-nodes/donors should be considered in Rel-17.</w:t>
            </w:r>
          </w:p>
        </w:tc>
      </w:tr>
      <w:tr w:rsidR="00B90547" w14:paraId="5D1EB92C" w14:textId="77777777">
        <w:tc>
          <w:tcPr>
            <w:tcW w:w="2335" w:type="dxa"/>
            <w:shd w:val="clear" w:color="auto" w:fill="auto"/>
          </w:tcPr>
          <w:p w14:paraId="00334BCA" w14:textId="77777777" w:rsidR="00B90547" w:rsidRDefault="00C425F0">
            <w:pPr>
              <w:rPr>
                <w:rFonts w:ascii="Calibri" w:hAnsi="Calibri" w:cs="Calibri"/>
                <w:b/>
                <w:bCs/>
                <w:color w:val="000000"/>
                <w:sz w:val="22"/>
                <w:szCs w:val="22"/>
              </w:rPr>
            </w:pPr>
            <w:r>
              <w:rPr>
                <w:rFonts w:ascii="Calibri" w:hAnsi="Calibri" w:cs="Calibri"/>
                <w:b/>
                <w:bCs/>
                <w:color w:val="000000"/>
                <w:sz w:val="22"/>
                <w:szCs w:val="22"/>
              </w:rPr>
              <w:t>Samsung (R1-2006165)</w:t>
            </w:r>
          </w:p>
        </w:tc>
        <w:tc>
          <w:tcPr>
            <w:tcW w:w="7734" w:type="dxa"/>
            <w:shd w:val="clear" w:color="auto" w:fill="auto"/>
          </w:tcPr>
          <w:p w14:paraId="4AEF232E" w14:textId="77777777" w:rsidR="00B90547" w:rsidRDefault="00C425F0">
            <w:pPr>
              <w:spacing w:after="180" w:line="276" w:lineRule="auto"/>
              <w:jc w:val="both"/>
              <w:rPr>
                <w:rFonts w:asciiTheme="minorHAnsi" w:hAnsiTheme="minorHAnsi" w:cstheme="minorHAnsi"/>
                <w:b/>
                <w:i/>
                <w:sz w:val="20"/>
                <w:szCs w:val="20"/>
              </w:rPr>
            </w:pPr>
            <w:r>
              <w:rPr>
                <w:rFonts w:asciiTheme="minorHAnsi" w:hAnsiTheme="minorHAnsi" w:cstheme="minorHAnsi"/>
                <w:b/>
                <w:i/>
                <w:sz w:val="20"/>
                <w:szCs w:val="20"/>
              </w:rPr>
              <w:t>Proposal 3: Discuss whether or not separate signaling between IAB MT and different parent IABs are necessary in Rel-17.</w:t>
            </w:r>
          </w:p>
          <w:p w14:paraId="5325684A" w14:textId="77777777" w:rsidR="00B90547" w:rsidRDefault="00C425F0">
            <w:pPr>
              <w:spacing w:line="288" w:lineRule="auto"/>
              <w:rPr>
                <w:rFonts w:asciiTheme="minorHAnsi" w:hAnsiTheme="minorHAnsi" w:cstheme="minorHAnsi"/>
                <w:b/>
                <w:color w:val="000000"/>
                <w:kern w:val="2"/>
                <w:sz w:val="20"/>
                <w:szCs w:val="20"/>
              </w:rPr>
            </w:pPr>
            <w:r>
              <w:rPr>
                <w:rFonts w:asciiTheme="minorHAnsi" w:hAnsiTheme="minorHAnsi" w:cstheme="minorHAnsi"/>
                <w:b/>
                <w:i/>
                <w:sz w:val="20"/>
                <w:szCs w:val="20"/>
              </w:rPr>
              <w:lastRenderedPageBreak/>
              <w:t>Proposal 4: Discuss how to address scheduling collision issues for child IAB between MCG and SCG.</w:t>
            </w:r>
          </w:p>
        </w:tc>
      </w:tr>
    </w:tbl>
    <w:p w14:paraId="7EB2A219" w14:textId="77777777" w:rsidR="00B90547" w:rsidRDefault="00B90547">
      <w:pPr>
        <w:rPr>
          <w:rFonts w:asciiTheme="minorHAnsi" w:hAnsiTheme="minorHAnsi" w:cstheme="minorHAnsi"/>
          <w:b/>
          <w:lang w:val="en-GB"/>
        </w:rPr>
      </w:pPr>
    </w:p>
    <w:p w14:paraId="2601A679"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3.3.1:</w:t>
      </w:r>
      <w:r>
        <w:rPr>
          <w:rFonts w:ascii="Calibri" w:eastAsia="Calibri" w:hAnsi="Calibri"/>
          <w:b/>
          <w:bCs/>
          <w:sz w:val="22"/>
          <w:szCs w:val="22"/>
        </w:rPr>
        <w:t xml:space="preserve"> Existing Inter-frequency DC and multi-TRP transmission features can be reused at the IAB-MT to support concurrent BH links to two parents without additional specification effort.</w:t>
      </w:r>
    </w:p>
    <w:p w14:paraId="285C4082" w14:textId="77777777" w:rsidR="00B90547" w:rsidRDefault="00B90547">
      <w:pPr>
        <w:rPr>
          <w:rFonts w:asciiTheme="minorHAnsi" w:hAnsiTheme="minorHAnsi" w:cstheme="minorHAnsi"/>
          <w:b/>
          <w:lang w:val="en-GB"/>
        </w:rPr>
      </w:pPr>
    </w:p>
    <w:p w14:paraId="762378D1" w14:textId="77777777" w:rsidR="00B90547" w:rsidRDefault="00C425F0">
      <w:pPr>
        <w:rPr>
          <w:rFonts w:asciiTheme="minorHAnsi" w:hAnsiTheme="minorHAnsi" w:cstheme="minorHAnsi"/>
          <w:b/>
          <w:lang w:val="en-GB"/>
        </w:rPr>
      </w:pPr>
      <w:r>
        <w:rPr>
          <w:rFonts w:asciiTheme="minorHAnsi" w:eastAsia="Calibri" w:hAnsiTheme="minorHAnsi"/>
          <w:b/>
          <w:bCs/>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5264185B" w14:textId="77777777">
        <w:tc>
          <w:tcPr>
            <w:tcW w:w="1691" w:type="dxa"/>
            <w:shd w:val="clear" w:color="auto" w:fill="auto"/>
          </w:tcPr>
          <w:p w14:paraId="49DECF9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Company </w:t>
            </w:r>
          </w:p>
        </w:tc>
        <w:tc>
          <w:tcPr>
            <w:tcW w:w="2265" w:type="dxa"/>
            <w:shd w:val="clear" w:color="auto" w:fill="auto"/>
          </w:tcPr>
          <w:p w14:paraId="03CF3385"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3.3.1?</w:t>
            </w:r>
          </w:p>
        </w:tc>
        <w:tc>
          <w:tcPr>
            <w:tcW w:w="6114" w:type="dxa"/>
            <w:shd w:val="clear" w:color="auto" w:fill="auto"/>
          </w:tcPr>
          <w:p w14:paraId="3EF8305C"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C61327D" w14:textId="77777777">
        <w:tc>
          <w:tcPr>
            <w:tcW w:w="1691" w:type="dxa"/>
            <w:shd w:val="clear" w:color="auto" w:fill="auto"/>
          </w:tcPr>
          <w:p w14:paraId="65073A37"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6151440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5AC41B3" w14:textId="77777777" w:rsidR="00B90547" w:rsidRDefault="00C425F0">
            <w:pPr>
              <w:rPr>
                <w:rFonts w:ascii="Calibri" w:eastAsia="Calibri" w:hAnsi="Calibri"/>
                <w:bCs/>
                <w:sz w:val="22"/>
                <w:szCs w:val="22"/>
              </w:rPr>
            </w:pPr>
            <w:r>
              <w:rPr>
                <w:rFonts w:ascii="Calibri" w:eastAsia="Calibri" w:hAnsi="Calibri"/>
                <w:bCs/>
                <w:sz w:val="22"/>
                <w:szCs w:val="22"/>
              </w:rPr>
              <w:t>However given an IAB-MT may have advantages over an UE in terms of larger panels, higher Tx power, etc. optimizations should be considered to improve system performance of these features.</w:t>
            </w:r>
          </w:p>
        </w:tc>
      </w:tr>
      <w:tr w:rsidR="00B90547" w14:paraId="773653AE" w14:textId="77777777">
        <w:tc>
          <w:tcPr>
            <w:tcW w:w="1691" w:type="dxa"/>
            <w:shd w:val="clear" w:color="auto" w:fill="auto"/>
          </w:tcPr>
          <w:p w14:paraId="77DAC3A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1E91644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4AC15DB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None</w:t>
            </w:r>
          </w:p>
        </w:tc>
      </w:tr>
      <w:tr w:rsidR="00B90547" w14:paraId="133304CA" w14:textId="77777777">
        <w:tc>
          <w:tcPr>
            <w:tcW w:w="1691" w:type="dxa"/>
            <w:shd w:val="clear" w:color="auto" w:fill="auto"/>
          </w:tcPr>
          <w:p w14:paraId="7A353E9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67AFBF03" w14:textId="77777777" w:rsidR="00B90547" w:rsidRDefault="00C425F0">
            <w:pPr>
              <w:rPr>
                <w:rFonts w:ascii="Calibri" w:eastAsia="Malgun Gothic" w:hAnsi="Calibri"/>
                <w:bCs/>
                <w:sz w:val="22"/>
                <w:szCs w:val="22"/>
                <w:lang w:eastAsia="ko-KR"/>
              </w:rPr>
            </w:pPr>
            <w:r>
              <w:rPr>
                <w:rFonts w:ascii="Calibri" w:eastAsiaTheme="minorEastAsia" w:hAnsi="Calibri"/>
                <w:bCs/>
                <w:sz w:val="22"/>
                <w:szCs w:val="22"/>
                <w:lang w:eastAsia="ja-JP"/>
              </w:rPr>
              <w:t>No</w:t>
            </w:r>
          </w:p>
        </w:tc>
        <w:tc>
          <w:tcPr>
            <w:tcW w:w="6114" w:type="dxa"/>
            <w:shd w:val="clear" w:color="auto" w:fill="auto"/>
          </w:tcPr>
          <w:p w14:paraId="5C3FB5EC"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In our opinion multi-TRP is not included in the dual-connectivity scenarios defined by RAN2/RAN3. Multi-TRP requires both parent nodes to communicate and coordinate extensively and speedily with each other and such parent-parent communication and coordination is far from guaranteed in IAB.</w:t>
            </w:r>
          </w:p>
        </w:tc>
      </w:tr>
      <w:tr w:rsidR="00B90547" w14:paraId="2B3D84DC" w14:textId="77777777">
        <w:tc>
          <w:tcPr>
            <w:tcW w:w="1691" w:type="dxa"/>
            <w:shd w:val="clear" w:color="auto" w:fill="auto"/>
          </w:tcPr>
          <w:p w14:paraId="274B7BFF"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5E0AB79"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Yes</w:t>
            </w:r>
          </w:p>
        </w:tc>
        <w:tc>
          <w:tcPr>
            <w:tcW w:w="6114" w:type="dxa"/>
            <w:shd w:val="clear" w:color="auto" w:fill="auto"/>
          </w:tcPr>
          <w:p w14:paraId="671EFF85" w14:textId="77777777" w:rsidR="00B90547" w:rsidRDefault="00B90547">
            <w:pPr>
              <w:rPr>
                <w:rFonts w:asciiTheme="minorHAnsi" w:eastAsia="Malgun Gothic" w:hAnsiTheme="minorHAnsi" w:cstheme="minorHAnsi"/>
                <w:bCs/>
                <w:sz w:val="22"/>
                <w:szCs w:val="22"/>
                <w:lang w:eastAsia="ja-JP"/>
              </w:rPr>
            </w:pPr>
          </w:p>
        </w:tc>
      </w:tr>
      <w:tr w:rsidR="00B90547" w14:paraId="3E1671EC" w14:textId="77777777">
        <w:tc>
          <w:tcPr>
            <w:tcW w:w="1691" w:type="dxa"/>
            <w:shd w:val="clear" w:color="auto" w:fill="auto"/>
          </w:tcPr>
          <w:p w14:paraId="721EA2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1C5A17C8" w14:textId="77777777" w:rsidR="00B90547" w:rsidRDefault="00C425F0">
            <w:pPr>
              <w:rPr>
                <w:rFonts w:ascii="Calibri" w:eastAsiaTheme="minorEastAsia" w:hAnsi="Calibri"/>
                <w:bCs/>
                <w:sz w:val="22"/>
                <w:szCs w:val="22"/>
                <w:lang w:eastAsia="ja-JP"/>
              </w:rPr>
            </w:pPr>
            <w:r>
              <w:rPr>
                <w:rFonts w:ascii="Calibri" w:eastAsiaTheme="minorEastAsia" w:hAnsi="Calibri"/>
                <w:bCs/>
                <w:sz w:val="22"/>
                <w:szCs w:val="22"/>
                <w:lang w:eastAsia="ja-JP"/>
              </w:rPr>
              <w:t>No</w:t>
            </w:r>
          </w:p>
        </w:tc>
        <w:tc>
          <w:tcPr>
            <w:tcW w:w="6114" w:type="dxa"/>
            <w:shd w:val="clear" w:color="auto" w:fill="auto"/>
          </w:tcPr>
          <w:p w14:paraId="474F08E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Share the view with Ericsson. </w:t>
            </w:r>
          </w:p>
        </w:tc>
      </w:tr>
      <w:tr w:rsidR="00B90547" w14:paraId="2F74CD3D" w14:textId="77777777">
        <w:tc>
          <w:tcPr>
            <w:tcW w:w="1691" w:type="dxa"/>
            <w:shd w:val="clear" w:color="auto" w:fill="auto"/>
          </w:tcPr>
          <w:p w14:paraId="7E1D2DF1"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NTT DOCOMO</w:t>
            </w:r>
          </w:p>
        </w:tc>
        <w:tc>
          <w:tcPr>
            <w:tcW w:w="2265" w:type="dxa"/>
            <w:shd w:val="clear" w:color="auto" w:fill="auto"/>
          </w:tcPr>
          <w:p w14:paraId="40787422" w14:textId="77777777" w:rsidR="00B90547" w:rsidRDefault="00C425F0">
            <w:pPr>
              <w:rPr>
                <w:rFonts w:ascii="Calibri" w:eastAsia="Yu Mincho" w:hAnsi="Calibri"/>
                <w:bCs/>
                <w:sz w:val="22"/>
                <w:szCs w:val="22"/>
                <w:lang w:eastAsia="ja-JP"/>
              </w:rPr>
            </w:pPr>
            <w:r>
              <w:rPr>
                <w:rFonts w:ascii="Calibri" w:eastAsia="Yu Mincho" w:hAnsi="Calibri"/>
                <w:bCs/>
                <w:sz w:val="22"/>
                <w:szCs w:val="22"/>
                <w:lang w:eastAsia="ja-JP"/>
              </w:rPr>
              <w:t>Yes</w:t>
            </w:r>
          </w:p>
        </w:tc>
        <w:tc>
          <w:tcPr>
            <w:tcW w:w="6114" w:type="dxa"/>
            <w:shd w:val="clear" w:color="auto" w:fill="auto"/>
          </w:tcPr>
          <w:p w14:paraId="680C004F" w14:textId="77777777" w:rsidR="00B90547" w:rsidRDefault="00B90547">
            <w:pPr>
              <w:rPr>
                <w:rFonts w:asciiTheme="minorHAnsi" w:eastAsia="Malgun Gothic" w:hAnsiTheme="minorHAnsi" w:cstheme="minorHAnsi"/>
                <w:bCs/>
                <w:sz w:val="22"/>
                <w:szCs w:val="22"/>
                <w:lang w:eastAsia="ja-JP"/>
              </w:rPr>
            </w:pPr>
          </w:p>
        </w:tc>
      </w:tr>
      <w:tr w:rsidR="00B90547" w14:paraId="02822BB1" w14:textId="77777777">
        <w:tc>
          <w:tcPr>
            <w:tcW w:w="1691" w:type="dxa"/>
            <w:shd w:val="clear" w:color="auto" w:fill="auto"/>
          </w:tcPr>
          <w:p w14:paraId="2EF25E4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Samsung</w:t>
            </w:r>
          </w:p>
        </w:tc>
        <w:tc>
          <w:tcPr>
            <w:tcW w:w="2265" w:type="dxa"/>
            <w:shd w:val="clear" w:color="auto" w:fill="auto"/>
          </w:tcPr>
          <w:p w14:paraId="2317775A"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No</w:t>
            </w:r>
          </w:p>
        </w:tc>
        <w:tc>
          <w:tcPr>
            <w:tcW w:w="6114" w:type="dxa"/>
            <w:shd w:val="clear" w:color="auto" w:fill="auto"/>
          </w:tcPr>
          <w:p w14:paraId="564A7BF4" w14:textId="77777777" w:rsidR="00B90547" w:rsidRDefault="00C425F0">
            <w:pPr>
              <w:rPr>
                <w:rFonts w:ascii="Calibri" w:eastAsiaTheme="minorEastAsia" w:hAnsi="Calibri"/>
                <w:bCs/>
                <w:sz w:val="22"/>
                <w:szCs w:val="22"/>
                <w:lang w:eastAsia="zh-CN"/>
              </w:rPr>
            </w:pPr>
            <w:r>
              <w:rPr>
                <w:rFonts w:asciiTheme="minorHAnsi" w:eastAsia="Malgun Gothic" w:hAnsiTheme="minorHAnsi" w:cstheme="minorHAnsi"/>
                <w:bCs/>
                <w:sz w:val="22"/>
                <w:szCs w:val="22"/>
                <w:lang w:eastAsia="ja-JP"/>
              </w:rPr>
              <w:t>OK with considering features at least from the existing DC features. But, further discussion is needed regarding additional spec. effort.</w:t>
            </w:r>
          </w:p>
        </w:tc>
      </w:tr>
      <w:tr w:rsidR="00B90547" w14:paraId="47CA803A" w14:textId="77777777">
        <w:tc>
          <w:tcPr>
            <w:tcW w:w="1691" w:type="dxa"/>
            <w:shd w:val="clear" w:color="auto" w:fill="auto"/>
          </w:tcPr>
          <w:p w14:paraId="56D2D5EE"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LG Electronics</w:t>
            </w:r>
          </w:p>
        </w:tc>
        <w:tc>
          <w:tcPr>
            <w:tcW w:w="2265" w:type="dxa"/>
            <w:shd w:val="clear" w:color="auto" w:fill="auto"/>
          </w:tcPr>
          <w:p w14:paraId="7165E0E1" w14:textId="77777777" w:rsidR="00B90547" w:rsidRDefault="00B90547">
            <w:pPr>
              <w:rPr>
                <w:rFonts w:ascii="Calibri" w:eastAsiaTheme="minorEastAsia" w:hAnsi="Calibri"/>
                <w:bCs/>
                <w:sz w:val="22"/>
                <w:szCs w:val="22"/>
                <w:lang w:eastAsia="ja-JP"/>
              </w:rPr>
            </w:pPr>
          </w:p>
        </w:tc>
        <w:tc>
          <w:tcPr>
            <w:tcW w:w="6114" w:type="dxa"/>
            <w:shd w:val="clear" w:color="auto" w:fill="auto"/>
          </w:tcPr>
          <w:p w14:paraId="6C710B46"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We need to clarify which existing features for inter-frequency DC and multi-TRP transmission can be reused to support resource multiplexing in DC scenario.</w:t>
            </w:r>
          </w:p>
        </w:tc>
      </w:tr>
      <w:tr w:rsidR="00B90547" w14:paraId="0B7DEEE0" w14:textId="77777777">
        <w:tc>
          <w:tcPr>
            <w:tcW w:w="1691" w:type="dxa"/>
            <w:shd w:val="clear" w:color="auto" w:fill="auto"/>
          </w:tcPr>
          <w:p w14:paraId="3EA61E64"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05E8BCB2" w14:textId="77777777" w:rsidR="00B90547" w:rsidRDefault="00C425F0">
            <w:pPr>
              <w:rPr>
                <w:rFonts w:ascii="Calibri" w:hAnsi="Calibri" w:cs="Calibri"/>
                <w:color w:val="000000"/>
                <w:sz w:val="22"/>
                <w:szCs w:val="22"/>
              </w:rPr>
            </w:pPr>
            <w:r>
              <w:rPr>
                <w:rFonts w:ascii="Calibri" w:hAnsi="Calibri" w:cs="Calibri"/>
                <w:color w:val="000000"/>
                <w:sz w:val="22"/>
                <w:szCs w:val="22"/>
              </w:rPr>
              <w:t>No</w:t>
            </w:r>
          </w:p>
        </w:tc>
        <w:tc>
          <w:tcPr>
            <w:tcW w:w="6114" w:type="dxa"/>
            <w:shd w:val="clear" w:color="auto" w:fill="auto"/>
          </w:tcPr>
          <w:p w14:paraId="4C9BAE63"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ko-KR"/>
              </w:rPr>
              <w:t>Parent nodes in DC scenarios may need to coordinate on resource availability indication, which may require MT spec enhancements</w:t>
            </w:r>
          </w:p>
        </w:tc>
      </w:tr>
      <w:tr w:rsidR="00B90547" w14:paraId="55434C75" w14:textId="77777777">
        <w:tc>
          <w:tcPr>
            <w:tcW w:w="1691" w:type="dxa"/>
            <w:shd w:val="clear" w:color="auto" w:fill="auto"/>
          </w:tcPr>
          <w:p w14:paraId="7941B1D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vivo</w:t>
            </w:r>
          </w:p>
        </w:tc>
        <w:tc>
          <w:tcPr>
            <w:tcW w:w="2265" w:type="dxa"/>
            <w:shd w:val="clear" w:color="auto" w:fill="auto"/>
          </w:tcPr>
          <w:p w14:paraId="68511E62"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0B079150"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The inter-frequency DC feature can be starting point in IAB DC. However, some spec. impact specified to IAB node can be considered, e.g., considering power sharing between MT (MCG, SCG)and DU in case of simultaneous transmission.</w:t>
            </w:r>
          </w:p>
          <w:p w14:paraId="3C5E5945" w14:textId="77777777" w:rsidR="00B90547" w:rsidRDefault="00B90547">
            <w:pPr>
              <w:rPr>
                <w:rFonts w:asciiTheme="minorHAnsi" w:eastAsiaTheme="minorEastAsia" w:hAnsiTheme="minorHAnsi" w:cstheme="minorHAnsi"/>
                <w:bCs/>
                <w:sz w:val="22"/>
                <w:szCs w:val="22"/>
                <w:lang w:eastAsia="zh-CN"/>
              </w:rPr>
            </w:pPr>
          </w:p>
          <w:p w14:paraId="0A93702E"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Moreover, for intra-carrier DC, we may have more issue than Inter-frequency DC and multi-TRP transmission features. The proposal is applied only to inter-carrier DC case.</w:t>
            </w:r>
          </w:p>
        </w:tc>
      </w:tr>
    </w:tbl>
    <w:p w14:paraId="11D903BE" w14:textId="77777777" w:rsidR="00B90547" w:rsidRDefault="00B90547">
      <w:pPr>
        <w:rPr>
          <w:rFonts w:asciiTheme="minorHAnsi" w:hAnsiTheme="minorHAnsi" w:cstheme="minorHAnsi"/>
          <w:b/>
          <w:lang w:val="en-GB"/>
        </w:rPr>
      </w:pPr>
    </w:p>
    <w:p w14:paraId="4D713E54" w14:textId="77777777" w:rsidR="00B90547" w:rsidRDefault="00B90547">
      <w:pPr>
        <w:rPr>
          <w:rFonts w:asciiTheme="minorHAnsi" w:hAnsiTheme="minorHAnsi" w:cstheme="minorHAnsi"/>
          <w:b/>
          <w:lang w:val="en-GB"/>
        </w:rPr>
      </w:pPr>
    </w:p>
    <w:p w14:paraId="0C710019" w14:textId="77777777" w:rsidR="00B90547" w:rsidRDefault="00B90547">
      <w:pPr>
        <w:rPr>
          <w:rFonts w:asciiTheme="minorHAnsi" w:hAnsiTheme="minorHAnsi" w:cstheme="minorHAnsi"/>
          <w:b/>
          <w:lang w:val="en-GB"/>
        </w:rPr>
      </w:pPr>
    </w:p>
    <w:p w14:paraId="661D81EB" w14:textId="77777777" w:rsidR="00B90547" w:rsidRDefault="00C425F0">
      <w:pPr>
        <w:rPr>
          <w:rFonts w:ascii="Calibri" w:eastAsia="Calibri" w:hAnsi="Calibri"/>
          <w:b/>
          <w:bCs/>
          <w:sz w:val="22"/>
          <w:szCs w:val="22"/>
        </w:rPr>
      </w:pPr>
      <w:r w:rsidRPr="00BF5CE5">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150DEF1D"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Inter-parent DU resource coordination mechanisms and signaling</w:t>
      </w:r>
    </w:p>
    <w:p w14:paraId="529ADDBC"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1A3969F6"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Per-link IAB-DU resource configurations at the parent node</w:t>
      </w:r>
    </w:p>
    <w:p w14:paraId="27A2D517" w14:textId="77777777" w:rsidR="00B90547" w:rsidRDefault="00B90547">
      <w:pPr>
        <w:rPr>
          <w:rFonts w:ascii="Calibri" w:eastAsia="Calibri" w:hAnsi="Calibri"/>
          <w:sz w:val="22"/>
          <w:szCs w:val="22"/>
        </w:rPr>
      </w:pPr>
    </w:p>
    <w:p w14:paraId="2CD59B37" w14:textId="77777777" w:rsidR="00B90547" w:rsidRDefault="00C425F0">
      <w:pPr>
        <w:rPr>
          <w:rFonts w:asciiTheme="minorHAnsi" w:hAnsiTheme="minorHAnsi" w:cstheme="minorHAnsi"/>
          <w:b/>
          <w:lang w:val="en-GB"/>
        </w:rPr>
      </w:pPr>
      <w:r>
        <w:rPr>
          <w:rFonts w:asciiTheme="minorHAnsi" w:hAnsiTheme="minorHAnsi" w:cstheme="minorHAnsi"/>
          <w:b/>
          <w:lang w:val="en-GB"/>
        </w:rPr>
        <w:t>Discussion:</w:t>
      </w:r>
    </w:p>
    <w:tbl>
      <w:tblPr>
        <w:tblStyle w:val="TableGrid"/>
        <w:tblW w:w="10070" w:type="dxa"/>
        <w:tblLook w:val="04A0" w:firstRow="1" w:lastRow="0" w:firstColumn="1" w:lastColumn="0" w:noHBand="0" w:noVBand="1"/>
      </w:tblPr>
      <w:tblGrid>
        <w:gridCol w:w="1691"/>
        <w:gridCol w:w="2265"/>
        <w:gridCol w:w="6114"/>
      </w:tblGrid>
      <w:tr w:rsidR="00B90547" w14:paraId="6BEBE9F5" w14:textId="77777777">
        <w:tc>
          <w:tcPr>
            <w:tcW w:w="1691" w:type="dxa"/>
            <w:shd w:val="clear" w:color="auto" w:fill="auto"/>
          </w:tcPr>
          <w:p w14:paraId="19B047E0" w14:textId="77777777" w:rsidR="00B90547" w:rsidRDefault="00C425F0">
            <w:pPr>
              <w:rPr>
                <w:rFonts w:ascii="Calibri" w:eastAsia="Calibri" w:hAnsi="Calibri"/>
                <w:b/>
                <w:bCs/>
                <w:sz w:val="22"/>
                <w:szCs w:val="22"/>
              </w:rPr>
            </w:pPr>
            <w:r>
              <w:rPr>
                <w:rFonts w:ascii="Calibri" w:eastAsia="Calibri" w:hAnsi="Calibri"/>
                <w:b/>
                <w:bCs/>
                <w:sz w:val="22"/>
                <w:szCs w:val="22"/>
              </w:rPr>
              <w:lastRenderedPageBreak/>
              <w:t xml:space="preserve">Company </w:t>
            </w:r>
          </w:p>
        </w:tc>
        <w:tc>
          <w:tcPr>
            <w:tcW w:w="2265" w:type="dxa"/>
            <w:shd w:val="clear" w:color="auto" w:fill="auto"/>
          </w:tcPr>
          <w:p w14:paraId="1AC22D60" w14:textId="77777777" w:rsidR="00B90547" w:rsidRDefault="00C425F0">
            <w:pPr>
              <w:rPr>
                <w:rFonts w:ascii="Calibri" w:eastAsia="Calibri" w:hAnsi="Calibri"/>
                <w:b/>
                <w:bCs/>
                <w:sz w:val="22"/>
                <w:szCs w:val="22"/>
              </w:rPr>
            </w:pPr>
            <w:r>
              <w:rPr>
                <w:rFonts w:ascii="Calibri" w:eastAsia="Calibri" w:hAnsi="Calibri"/>
                <w:b/>
                <w:bCs/>
                <w:sz w:val="22"/>
                <w:szCs w:val="22"/>
              </w:rPr>
              <w:t>Do you agree with FL Proposal 3.3.2?</w:t>
            </w:r>
          </w:p>
        </w:tc>
        <w:tc>
          <w:tcPr>
            <w:tcW w:w="6114" w:type="dxa"/>
            <w:shd w:val="clear" w:color="auto" w:fill="auto"/>
          </w:tcPr>
          <w:p w14:paraId="26537CEA" w14:textId="77777777" w:rsidR="00B90547" w:rsidRDefault="00C425F0">
            <w:pPr>
              <w:rPr>
                <w:rFonts w:ascii="Calibri" w:eastAsia="Calibri" w:hAnsi="Calibri"/>
                <w:b/>
                <w:bCs/>
                <w:sz w:val="22"/>
                <w:szCs w:val="22"/>
              </w:rPr>
            </w:pPr>
            <w:r>
              <w:rPr>
                <w:rFonts w:ascii="Calibri" w:eastAsia="Calibri" w:hAnsi="Calibri"/>
                <w:b/>
                <w:bCs/>
                <w:sz w:val="22"/>
                <w:szCs w:val="22"/>
              </w:rPr>
              <w:t xml:space="preserve">Comments </w:t>
            </w:r>
          </w:p>
        </w:tc>
      </w:tr>
      <w:tr w:rsidR="00B90547" w14:paraId="3466452C" w14:textId="77777777">
        <w:tc>
          <w:tcPr>
            <w:tcW w:w="1691" w:type="dxa"/>
            <w:shd w:val="clear" w:color="auto" w:fill="auto"/>
          </w:tcPr>
          <w:p w14:paraId="547B4ABF"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AT&amp;T</w:t>
            </w:r>
          </w:p>
        </w:tc>
        <w:tc>
          <w:tcPr>
            <w:tcW w:w="2265" w:type="dxa"/>
            <w:shd w:val="clear" w:color="auto" w:fill="auto"/>
          </w:tcPr>
          <w:p w14:paraId="18EF6D36"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shd w:val="clear" w:color="auto" w:fill="auto"/>
          </w:tcPr>
          <w:p w14:paraId="343D72B4" w14:textId="77777777" w:rsidR="00B90547" w:rsidRDefault="00C425F0">
            <w:pPr>
              <w:rPr>
                <w:rFonts w:ascii="Calibri" w:eastAsia="Calibri" w:hAnsi="Calibri"/>
                <w:bCs/>
                <w:sz w:val="22"/>
                <w:szCs w:val="22"/>
              </w:rPr>
            </w:pPr>
            <w:r>
              <w:rPr>
                <w:rFonts w:ascii="Calibri" w:eastAsia="Calibri" w:hAnsi="Calibri"/>
                <w:bCs/>
                <w:sz w:val="22"/>
                <w:szCs w:val="22"/>
              </w:rPr>
              <w:t>Discussion of enhancements for multiplexing cases should jointly consider operation of one or two parent links</w:t>
            </w:r>
          </w:p>
        </w:tc>
      </w:tr>
      <w:tr w:rsidR="00B90547" w14:paraId="5263896C" w14:textId="77777777">
        <w:tc>
          <w:tcPr>
            <w:tcW w:w="1691" w:type="dxa"/>
            <w:shd w:val="clear" w:color="auto" w:fill="auto"/>
          </w:tcPr>
          <w:p w14:paraId="52788465"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Huawei</w:t>
            </w:r>
          </w:p>
        </w:tc>
        <w:tc>
          <w:tcPr>
            <w:tcW w:w="2265" w:type="dxa"/>
            <w:shd w:val="clear" w:color="auto" w:fill="auto"/>
          </w:tcPr>
          <w:p w14:paraId="747C079B"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Partially</w:t>
            </w:r>
          </w:p>
        </w:tc>
        <w:tc>
          <w:tcPr>
            <w:tcW w:w="6114" w:type="dxa"/>
            <w:shd w:val="clear" w:color="auto" w:fill="auto"/>
          </w:tcPr>
          <w:p w14:paraId="553CBB3F"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First of all, this proposal is a further step after the support of intra-band DC scenario are clarified. </w:t>
            </w:r>
          </w:p>
          <w:p w14:paraId="15E83622" w14:textId="77777777" w:rsidR="00B90547" w:rsidRDefault="00B90547">
            <w:pPr>
              <w:rPr>
                <w:rFonts w:asciiTheme="minorHAnsi" w:eastAsiaTheme="minorEastAsia" w:hAnsiTheme="minorHAnsi" w:cstheme="minorHAnsi"/>
                <w:bCs/>
                <w:sz w:val="22"/>
                <w:szCs w:val="22"/>
                <w:lang w:eastAsia="zh-CN"/>
              </w:rPr>
            </w:pPr>
          </w:p>
          <w:p w14:paraId="08716C74"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Secondly, on the 1</w:t>
            </w:r>
            <w:r>
              <w:rPr>
                <w:rFonts w:asciiTheme="minorHAnsi" w:eastAsiaTheme="minorEastAsia" w:hAnsiTheme="minorHAnsi" w:cstheme="minorHAnsi"/>
                <w:bCs/>
                <w:sz w:val="22"/>
                <w:szCs w:val="22"/>
                <w:vertAlign w:val="superscript"/>
                <w:lang w:eastAsia="zh-CN"/>
              </w:rPr>
              <w:t>st</w:t>
            </w:r>
            <w:r>
              <w:rPr>
                <w:rFonts w:asciiTheme="minorHAnsi" w:eastAsiaTheme="minorEastAsia" w:hAnsiTheme="minorHAnsi" w:cstheme="minorHAnsi"/>
                <w:bCs/>
                <w:sz w:val="22"/>
                <w:szCs w:val="22"/>
                <w:lang w:eastAsia="zh-CN"/>
              </w:rPr>
              <w:t xml:space="preserve"> bullet, we think the inter-parent DU coordination can be merged into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and the inter-DU signaling is not possible based on current system architecture.</w:t>
            </w:r>
          </w:p>
          <w:p w14:paraId="025A572A"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For the 3</w:t>
            </w:r>
            <w:r>
              <w:rPr>
                <w:rFonts w:asciiTheme="minorHAnsi" w:eastAsiaTheme="minorEastAsia" w:hAnsiTheme="minorHAnsi" w:cstheme="minorHAnsi"/>
                <w:bCs/>
                <w:sz w:val="22"/>
                <w:szCs w:val="22"/>
                <w:vertAlign w:val="superscript"/>
                <w:lang w:eastAsia="zh-CN"/>
              </w:rPr>
              <w:t>rd</w:t>
            </w:r>
            <w:r>
              <w:rPr>
                <w:rFonts w:asciiTheme="minorHAnsi" w:eastAsiaTheme="minorEastAsia" w:hAnsiTheme="minorHAnsi" w:cstheme="minorHAnsi"/>
                <w:bCs/>
                <w:sz w:val="22"/>
                <w:szCs w:val="22"/>
                <w:lang w:eastAsia="zh-CN"/>
              </w:rPr>
              <w:t xml:space="preserve"> bullet, we think it is just one possible solution for the 2</w:t>
            </w:r>
            <w:r>
              <w:rPr>
                <w:rFonts w:asciiTheme="minorHAnsi" w:eastAsiaTheme="minorEastAsia" w:hAnsiTheme="minorHAnsi" w:cstheme="minorHAnsi"/>
                <w:bCs/>
                <w:sz w:val="22"/>
                <w:szCs w:val="22"/>
                <w:vertAlign w:val="superscript"/>
                <w:lang w:eastAsia="zh-CN"/>
              </w:rPr>
              <w:t>nd</w:t>
            </w:r>
            <w:r>
              <w:rPr>
                <w:rFonts w:asciiTheme="minorHAnsi" w:eastAsiaTheme="minorEastAsia" w:hAnsiTheme="minorHAnsi" w:cstheme="minorHAnsi"/>
                <w:bCs/>
                <w:sz w:val="22"/>
                <w:szCs w:val="22"/>
                <w:lang w:eastAsia="zh-CN"/>
              </w:rPr>
              <w:t xml:space="preserve"> bullet. </w:t>
            </w:r>
          </w:p>
          <w:p w14:paraId="5ECEA280" w14:textId="77777777" w:rsidR="00B90547" w:rsidRDefault="00B90547">
            <w:pPr>
              <w:rPr>
                <w:rFonts w:asciiTheme="minorHAnsi" w:eastAsiaTheme="minorEastAsia" w:hAnsiTheme="minorHAnsi" w:cstheme="minorHAnsi"/>
                <w:bCs/>
                <w:sz w:val="22"/>
                <w:szCs w:val="22"/>
                <w:lang w:eastAsia="zh-CN"/>
              </w:rPr>
            </w:pPr>
          </w:p>
          <w:p w14:paraId="383CE3D7"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there is no urgency to agree on this proposal. But once the clarification regarding </w:t>
            </w:r>
            <w:r>
              <w:rPr>
                <w:rFonts w:ascii="Calibri" w:eastAsia="Calibri" w:hAnsi="Calibri"/>
                <w:bCs/>
                <w:sz w:val="22"/>
                <w:szCs w:val="22"/>
              </w:rPr>
              <w:t>FL Survey 3.1.1</w:t>
            </w:r>
            <w:r>
              <w:rPr>
                <w:rFonts w:asciiTheme="minorHAnsi" w:eastAsiaTheme="minorEastAsia" w:hAnsiTheme="minorHAnsi" w:cstheme="minorHAnsi"/>
                <w:bCs/>
                <w:sz w:val="22"/>
                <w:szCs w:val="22"/>
                <w:lang w:eastAsia="zh-CN"/>
              </w:rPr>
              <w:t xml:space="preserve">  becomes clear, we suggest further considering the following revised proposal</w:t>
            </w:r>
          </w:p>
          <w:p w14:paraId="12FD89B2" w14:textId="77777777" w:rsidR="00B90547" w:rsidRDefault="00B90547">
            <w:pPr>
              <w:rPr>
                <w:rFonts w:asciiTheme="minorHAnsi" w:eastAsiaTheme="minorEastAsia" w:hAnsiTheme="minorHAnsi" w:cstheme="minorHAnsi"/>
                <w:bCs/>
                <w:sz w:val="22"/>
                <w:szCs w:val="22"/>
                <w:lang w:eastAsia="zh-CN"/>
              </w:rPr>
            </w:pPr>
          </w:p>
          <w:p w14:paraId="23983C4B" w14:textId="77777777" w:rsidR="00B90547" w:rsidRDefault="00C425F0">
            <w:pPr>
              <w:rPr>
                <w:rFonts w:ascii="Calibri" w:eastAsia="Calibri" w:hAnsi="Calibri"/>
                <w:b/>
                <w:bCs/>
                <w:sz w:val="22"/>
                <w:szCs w:val="22"/>
              </w:rPr>
            </w:pPr>
            <w:r w:rsidRPr="00B1010C">
              <w:rPr>
                <w:rFonts w:ascii="Calibri" w:eastAsia="Calibri" w:hAnsi="Calibri"/>
                <w:b/>
                <w:bCs/>
                <w:sz w:val="22"/>
                <w:szCs w:val="22"/>
              </w:rPr>
              <w:t>FL Proposal 3.3.2:</w:t>
            </w:r>
            <w:r>
              <w:rPr>
                <w:rFonts w:ascii="Calibri" w:eastAsia="Calibri" w:hAnsi="Calibri"/>
                <w:b/>
                <w:bCs/>
                <w:sz w:val="22"/>
                <w:szCs w:val="22"/>
              </w:rPr>
              <w:t xml:space="preserve"> The following categories of enhancements should be further considered to support DC scenarios (not an exhaustive list):</w:t>
            </w:r>
          </w:p>
          <w:p w14:paraId="224DDFCA"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Inter-parent DU resource coordination mechanisms and signaling</w:t>
            </w:r>
          </w:p>
          <w:p w14:paraId="208F1A5B" w14:textId="77777777" w:rsidR="00B90547" w:rsidRDefault="00C425F0">
            <w:pPr>
              <w:pStyle w:val="ListParagraph"/>
              <w:numPr>
                <w:ilvl w:val="0"/>
                <w:numId w:val="15"/>
              </w:numPr>
              <w:rPr>
                <w:rFonts w:ascii="Calibri" w:eastAsia="Calibri" w:hAnsi="Calibri"/>
                <w:b/>
                <w:bCs/>
                <w:sz w:val="22"/>
                <w:szCs w:val="22"/>
              </w:rPr>
            </w:pPr>
            <w:r>
              <w:rPr>
                <w:rFonts w:ascii="Calibri" w:eastAsia="Calibri" w:hAnsi="Calibri"/>
                <w:b/>
                <w:bCs/>
                <w:sz w:val="22"/>
                <w:szCs w:val="22"/>
              </w:rPr>
              <w:t>Resource allocation/scheduling conflict resolution rules at the parent or child node</w:t>
            </w:r>
          </w:p>
          <w:p w14:paraId="2CF2E3F6" w14:textId="77777777" w:rsidR="00B90547" w:rsidRDefault="00C425F0">
            <w:pPr>
              <w:pStyle w:val="ListParagraph"/>
              <w:numPr>
                <w:ilvl w:val="0"/>
                <w:numId w:val="15"/>
              </w:numPr>
              <w:rPr>
                <w:rFonts w:ascii="Calibri" w:eastAsia="Calibri" w:hAnsi="Calibri"/>
                <w:b/>
                <w:bCs/>
                <w:strike/>
                <w:color w:val="FF0000"/>
                <w:sz w:val="22"/>
                <w:szCs w:val="22"/>
              </w:rPr>
            </w:pPr>
            <w:r>
              <w:rPr>
                <w:rFonts w:ascii="Calibri" w:eastAsia="Calibri" w:hAnsi="Calibri"/>
                <w:b/>
                <w:bCs/>
                <w:strike/>
                <w:color w:val="FF0000"/>
                <w:sz w:val="22"/>
                <w:szCs w:val="22"/>
              </w:rPr>
              <w:t>Per-link IAB-DU resource configurations at the parent node</w:t>
            </w:r>
          </w:p>
          <w:p w14:paraId="7D20121B" w14:textId="77777777" w:rsidR="00B90547" w:rsidRDefault="00B90547">
            <w:pPr>
              <w:rPr>
                <w:rFonts w:asciiTheme="minorHAnsi" w:eastAsiaTheme="minorEastAsia" w:hAnsiTheme="minorHAnsi" w:cstheme="minorHAnsi"/>
                <w:bCs/>
                <w:sz w:val="22"/>
                <w:szCs w:val="22"/>
                <w:lang w:eastAsia="zh-CN"/>
              </w:rPr>
            </w:pPr>
          </w:p>
        </w:tc>
      </w:tr>
      <w:tr w:rsidR="00B90547" w14:paraId="77C6477E" w14:textId="77777777">
        <w:tc>
          <w:tcPr>
            <w:tcW w:w="1691" w:type="dxa"/>
            <w:shd w:val="clear" w:color="auto" w:fill="auto"/>
          </w:tcPr>
          <w:p w14:paraId="4F9BD890"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ja-JP"/>
              </w:rPr>
              <w:t>Ericsson</w:t>
            </w:r>
          </w:p>
        </w:tc>
        <w:tc>
          <w:tcPr>
            <w:tcW w:w="2265" w:type="dxa"/>
            <w:shd w:val="clear" w:color="auto" w:fill="auto"/>
          </w:tcPr>
          <w:p w14:paraId="28CFEE78" w14:textId="77777777" w:rsidR="00B90547" w:rsidRDefault="00B90547">
            <w:pPr>
              <w:rPr>
                <w:rFonts w:ascii="Calibri" w:eastAsia="Malgun Gothic" w:hAnsi="Calibri"/>
                <w:bCs/>
                <w:sz w:val="22"/>
                <w:szCs w:val="22"/>
                <w:lang w:eastAsia="ko-KR"/>
              </w:rPr>
            </w:pPr>
          </w:p>
        </w:tc>
        <w:tc>
          <w:tcPr>
            <w:tcW w:w="6114" w:type="dxa"/>
            <w:shd w:val="clear" w:color="auto" w:fill="auto"/>
          </w:tcPr>
          <w:p w14:paraId="4BFC497C"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We would appreciate a clarification about the role of per-link DU configuration (related to a multi-child scenario) in DC considerations, if the configuration is beyond configuring NA resources.</w:t>
            </w:r>
          </w:p>
          <w:p w14:paraId="289BF65C" w14:textId="77777777" w:rsidR="00B90547" w:rsidRDefault="00B90547">
            <w:pPr>
              <w:rPr>
                <w:rFonts w:asciiTheme="minorHAnsi" w:eastAsia="Malgun Gothic" w:hAnsiTheme="minorHAnsi" w:cstheme="minorHAnsi"/>
                <w:bCs/>
                <w:sz w:val="22"/>
                <w:szCs w:val="22"/>
                <w:lang w:eastAsia="ja-JP"/>
              </w:rPr>
            </w:pPr>
          </w:p>
          <w:p w14:paraId="0246F8DF" w14:textId="77777777" w:rsidR="00B90547" w:rsidRDefault="00C425F0">
            <w:pPr>
              <w:rPr>
                <w:rFonts w:asciiTheme="minorHAnsi" w:eastAsia="Malgun Gothic" w:hAnsiTheme="minorHAnsi" w:cstheme="minorHAnsi"/>
                <w:bCs/>
                <w:sz w:val="22"/>
                <w:szCs w:val="22"/>
                <w:lang w:eastAsia="ko-KR"/>
              </w:rPr>
            </w:pPr>
            <w:r>
              <w:rPr>
                <w:rFonts w:asciiTheme="minorHAnsi" w:eastAsia="Malgun Gothic" w:hAnsiTheme="minorHAnsi" w:cstheme="minorHAnsi"/>
                <w:bCs/>
                <w:sz w:val="22"/>
                <w:szCs w:val="22"/>
                <w:lang w:eastAsia="ja-JP"/>
              </w:rPr>
              <w:t>Furthermore, unless we agree to the intra-carrier DC, we are not convinced of the usefulness of bullets 1 and 2.</w:t>
            </w:r>
          </w:p>
        </w:tc>
      </w:tr>
      <w:tr w:rsidR="00B90547" w14:paraId="0E430AF3" w14:textId="77777777">
        <w:tc>
          <w:tcPr>
            <w:tcW w:w="1691" w:type="dxa"/>
            <w:shd w:val="clear" w:color="auto" w:fill="auto"/>
          </w:tcPr>
          <w:p w14:paraId="0CB1ADBB"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Nokia</w:t>
            </w:r>
          </w:p>
        </w:tc>
        <w:tc>
          <w:tcPr>
            <w:tcW w:w="2265" w:type="dxa"/>
            <w:shd w:val="clear" w:color="auto" w:fill="auto"/>
          </w:tcPr>
          <w:p w14:paraId="17629A34"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3CC28A5E"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Resource coordination is important in DC scenarios and we agree with the FL. We think that this should be the main focus of DC related resource multiplexing. RAN1 shall also find the DC cases that are relevant, and the discussions may vary depending on different DC situations.  </w:t>
            </w:r>
          </w:p>
        </w:tc>
      </w:tr>
      <w:tr w:rsidR="00B90547" w14:paraId="4863B4B6" w14:textId="77777777">
        <w:tc>
          <w:tcPr>
            <w:tcW w:w="1691" w:type="dxa"/>
            <w:shd w:val="clear" w:color="auto" w:fill="auto"/>
          </w:tcPr>
          <w:p w14:paraId="3D07B4BD"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ja-JP"/>
              </w:rPr>
              <w:t xml:space="preserve">ZTE, </w:t>
            </w:r>
            <w:proofErr w:type="spellStart"/>
            <w:r>
              <w:rPr>
                <w:rFonts w:ascii="Calibri" w:eastAsia="Malgun Gothic" w:hAnsi="Calibri"/>
                <w:bCs/>
                <w:sz w:val="22"/>
                <w:szCs w:val="22"/>
                <w:lang w:eastAsia="ja-JP"/>
              </w:rPr>
              <w:t>Sanechips</w:t>
            </w:r>
            <w:proofErr w:type="spellEnd"/>
          </w:p>
        </w:tc>
        <w:tc>
          <w:tcPr>
            <w:tcW w:w="2265" w:type="dxa"/>
            <w:shd w:val="clear" w:color="auto" w:fill="auto"/>
          </w:tcPr>
          <w:p w14:paraId="6BAD93CB"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Depending on decision on intra-carrier DC</w:t>
            </w:r>
          </w:p>
        </w:tc>
        <w:tc>
          <w:tcPr>
            <w:tcW w:w="6114" w:type="dxa"/>
            <w:shd w:val="clear" w:color="auto" w:fill="auto"/>
          </w:tcPr>
          <w:p w14:paraId="7D0BCA7A"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ja-JP"/>
              </w:rPr>
              <w:t xml:space="preserve">If intra-carrier DC is not supported in Rel-17, there is no need to discuss the first two bullets. </w:t>
            </w:r>
          </w:p>
        </w:tc>
      </w:tr>
      <w:tr w:rsidR="00B90547" w14:paraId="7FCD2A7B" w14:textId="77777777">
        <w:tc>
          <w:tcPr>
            <w:tcW w:w="1691" w:type="dxa"/>
            <w:shd w:val="clear" w:color="auto" w:fill="auto"/>
          </w:tcPr>
          <w:p w14:paraId="341896D7" w14:textId="77777777" w:rsidR="00B90547" w:rsidRDefault="00C425F0">
            <w:pPr>
              <w:rPr>
                <w:rFonts w:ascii="Calibri" w:eastAsia="Malgun Gothic" w:hAnsi="Calibri"/>
                <w:bCs/>
                <w:sz w:val="22"/>
                <w:szCs w:val="22"/>
                <w:lang w:eastAsia="ja-JP"/>
              </w:rPr>
            </w:pPr>
            <w:r>
              <w:rPr>
                <w:rFonts w:ascii="Calibri" w:eastAsia="Malgun Gothic" w:hAnsi="Calibri"/>
                <w:bCs/>
                <w:sz w:val="22"/>
                <w:szCs w:val="22"/>
                <w:lang w:eastAsia="ko-KR"/>
              </w:rPr>
              <w:t>Samsung</w:t>
            </w:r>
          </w:p>
        </w:tc>
        <w:tc>
          <w:tcPr>
            <w:tcW w:w="2265" w:type="dxa"/>
            <w:shd w:val="clear" w:color="auto" w:fill="auto"/>
          </w:tcPr>
          <w:p w14:paraId="2E5F7F16"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9B45B0" w14:textId="77777777" w:rsidR="00B90547" w:rsidRDefault="00C425F0">
            <w:pPr>
              <w:rPr>
                <w:rFonts w:asciiTheme="minorHAnsi" w:eastAsia="Malgun Gothic" w:hAnsiTheme="minorHAnsi" w:cstheme="minorHAnsi"/>
                <w:bCs/>
                <w:sz w:val="22"/>
                <w:szCs w:val="22"/>
                <w:lang w:eastAsia="ja-JP"/>
              </w:rPr>
            </w:pPr>
            <w:r>
              <w:rPr>
                <w:rFonts w:asciiTheme="minorHAnsi" w:eastAsia="Malgun Gothic" w:hAnsiTheme="minorHAnsi" w:cstheme="minorHAnsi"/>
                <w:bCs/>
                <w:sz w:val="22"/>
                <w:szCs w:val="22"/>
                <w:lang w:eastAsia="ko-KR"/>
              </w:rPr>
              <w:t>But,</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which DC</w:t>
            </w:r>
            <w:r>
              <w:rPr>
                <w:rFonts w:asciiTheme="minorHAnsi" w:eastAsia="Malgun Gothic" w:hAnsiTheme="minorHAnsi" w:cstheme="minorHAnsi"/>
                <w:bCs/>
                <w:sz w:val="22"/>
                <w:szCs w:val="22"/>
                <w:lang w:eastAsia="ja-JP"/>
              </w:rPr>
              <w:t xml:space="preserve"> </w:t>
            </w:r>
            <w:r>
              <w:rPr>
                <w:rFonts w:asciiTheme="minorHAnsi" w:eastAsia="Malgun Gothic" w:hAnsiTheme="minorHAnsi" w:cstheme="minorHAnsi"/>
                <w:bCs/>
                <w:sz w:val="22"/>
                <w:szCs w:val="22"/>
                <w:lang w:eastAsia="ko-KR"/>
              </w:rPr>
              <w:t xml:space="preserve">scenario(s) is supported in Rel-17 should be first </w:t>
            </w:r>
            <w:proofErr w:type="gramStart"/>
            <w:r>
              <w:rPr>
                <w:rFonts w:asciiTheme="minorHAnsi" w:eastAsia="Malgun Gothic" w:hAnsiTheme="minorHAnsi" w:cstheme="minorHAnsi"/>
                <w:bCs/>
                <w:sz w:val="22"/>
                <w:szCs w:val="22"/>
                <w:lang w:eastAsia="ko-KR"/>
              </w:rPr>
              <w:t>decided.</w:t>
            </w:r>
            <w:proofErr w:type="gramEnd"/>
          </w:p>
        </w:tc>
      </w:tr>
      <w:tr w:rsidR="00B90547" w14:paraId="39E31DE3" w14:textId="77777777">
        <w:tc>
          <w:tcPr>
            <w:tcW w:w="1691" w:type="dxa"/>
            <w:shd w:val="clear" w:color="auto" w:fill="auto"/>
          </w:tcPr>
          <w:p w14:paraId="7CE39DB3"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LG Electronics</w:t>
            </w:r>
          </w:p>
        </w:tc>
        <w:tc>
          <w:tcPr>
            <w:tcW w:w="2265" w:type="dxa"/>
            <w:shd w:val="clear" w:color="auto" w:fill="auto"/>
          </w:tcPr>
          <w:p w14:paraId="4325E752" w14:textId="77777777" w:rsidR="00B90547" w:rsidRDefault="00C425F0">
            <w:pPr>
              <w:rPr>
                <w:rFonts w:ascii="Calibri" w:eastAsia="Malgun Gothic" w:hAnsi="Calibri"/>
                <w:bCs/>
                <w:sz w:val="22"/>
                <w:szCs w:val="22"/>
                <w:lang w:eastAsia="ko-KR"/>
              </w:rPr>
            </w:pPr>
            <w:r>
              <w:rPr>
                <w:rFonts w:ascii="Calibri" w:eastAsia="Malgun Gothic" w:hAnsi="Calibri"/>
                <w:bCs/>
                <w:sz w:val="22"/>
                <w:szCs w:val="22"/>
                <w:lang w:eastAsia="ko-KR"/>
              </w:rPr>
              <w:t>Yes</w:t>
            </w:r>
          </w:p>
        </w:tc>
        <w:tc>
          <w:tcPr>
            <w:tcW w:w="6114" w:type="dxa"/>
            <w:shd w:val="clear" w:color="auto" w:fill="auto"/>
          </w:tcPr>
          <w:p w14:paraId="2028020B" w14:textId="77777777" w:rsidR="00B90547" w:rsidRDefault="00B90547">
            <w:pPr>
              <w:rPr>
                <w:rFonts w:asciiTheme="minorHAnsi" w:eastAsia="Malgun Gothic" w:hAnsiTheme="minorHAnsi" w:cstheme="minorHAnsi"/>
                <w:bCs/>
                <w:sz w:val="22"/>
                <w:szCs w:val="22"/>
                <w:lang w:eastAsia="ko-KR"/>
              </w:rPr>
            </w:pPr>
          </w:p>
        </w:tc>
      </w:tr>
      <w:tr w:rsidR="00B90547" w14:paraId="5C81D3C6" w14:textId="77777777">
        <w:tc>
          <w:tcPr>
            <w:tcW w:w="1691" w:type="dxa"/>
            <w:shd w:val="clear" w:color="auto" w:fill="auto"/>
          </w:tcPr>
          <w:p w14:paraId="58FE68A7" w14:textId="77777777" w:rsidR="00B90547" w:rsidRDefault="00C425F0">
            <w:pPr>
              <w:rPr>
                <w:rFonts w:ascii="Calibri" w:hAnsi="Calibri" w:cs="Calibri"/>
                <w:color w:val="000000"/>
                <w:sz w:val="22"/>
                <w:szCs w:val="22"/>
              </w:rPr>
            </w:pPr>
            <w:r>
              <w:rPr>
                <w:rFonts w:ascii="Calibri" w:hAnsi="Calibri" w:cs="Calibri"/>
                <w:color w:val="000000"/>
                <w:sz w:val="22"/>
                <w:szCs w:val="22"/>
              </w:rPr>
              <w:t>Motorola Mobility, Lenovo</w:t>
            </w:r>
          </w:p>
        </w:tc>
        <w:tc>
          <w:tcPr>
            <w:tcW w:w="2265" w:type="dxa"/>
            <w:shd w:val="clear" w:color="auto" w:fill="auto"/>
          </w:tcPr>
          <w:p w14:paraId="3301AAAE" w14:textId="77777777" w:rsidR="00B90547" w:rsidRDefault="00C425F0">
            <w:pPr>
              <w:rPr>
                <w:rFonts w:ascii="Calibri" w:hAnsi="Calibri" w:cs="Calibri"/>
                <w:color w:val="000000"/>
                <w:sz w:val="22"/>
                <w:szCs w:val="22"/>
              </w:rPr>
            </w:pPr>
            <w:r>
              <w:rPr>
                <w:rFonts w:ascii="Calibri" w:hAnsi="Calibri" w:cs="Calibri"/>
                <w:color w:val="000000"/>
                <w:sz w:val="22"/>
                <w:szCs w:val="22"/>
              </w:rPr>
              <w:t>Yes</w:t>
            </w:r>
          </w:p>
        </w:tc>
        <w:tc>
          <w:tcPr>
            <w:tcW w:w="6114" w:type="dxa"/>
            <w:shd w:val="clear" w:color="auto" w:fill="auto"/>
          </w:tcPr>
          <w:p w14:paraId="61FDB125" w14:textId="77777777" w:rsidR="00B90547" w:rsidRDefault="00B90547">
            <w:pPr>
              <w:rPr>
                <w:rFonts w:asciiTheme="minorHAnsi" w:eastAsia="Malgun Gothic" w:hAnsiTheme="minorHAnsi" w:cstheme="minorHAnsi"/>
                <w:bCs/>
                <w:sz w:val="22"/>
                <w:szCs w:val="22"/>
                <w:lang w:eastAsia="ko-KR"/>
              </w:rPr>
            </w:pPr>
          </w:p>
        </w:tc>
      </w:tr>
      <w:tr w:rsidR="00B90547" w14:paraId="14C9E16C" w14:textId="77777777">
        <w:tc>
          <w:tcPr>
            <w:tcW w:w="1691" w:type="dxa"/>
            <w:shd w:val="clear" w:color="auto" w:fill="auto"/>
          </w:tcPr>
          <w:p w14:paraId="7BA62C04"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vivo</w:t>
            </w:r>
          </w:p>
        </w:tc>
        <w:tc>
          <w:tcPr>
            <w:tcW w:w="2265" w:type="dxa"/>
            <w:shd w:val="clear" w:color="auto" w:fill="auto"/>
          </w:tcPr>
          <w:p w14:paraId="30F39488" w14:textId="77777777" w:rsidR="00B90547" w:rsidRDefault="00B90547">
            <w:pPr>
              <w:rPr>
                <w:rFonts w:ascii="Calibri" w:eastAsiaTheme="minorEastAsia" w:hAnsi="Calibri"/>
                <w:bCs/>
                <w:sz w:val="22"/>
                <w:szCs w:val="22"/>
                <w:lang w:eastAsia="zh-CN"/>
              </w:rPr>
            </w:pPr>
          </w:p>
        </w:tc>
        <w:tc>
          <w:tcPr>
            <w:tcW w:w="6114" w:type="dxa"/>
            <w:shd w:val="clear" w:color="auto" w:fill="auto"/>
          </w:tcPr>
          <w:p w14:paraId="0B9601A6" w14:textId="77777777" w:rsidR="00B90547" w:rsidRDefault="00C425F0">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think power sharing between DU, MCG and SCG needs to be revisited, which should base on discussion of DU/MT power sharing in simultaneous TX cases.</w:t>
            </w:r>
          </w:p>
        </w:tc>
      </w:tr>
      <w:tr w:rsidR="00B90547" w14:paraId="4745E369" w14:textId="77777777">
        <w:tc>
          <w:tcPr>
            <w:tcW w:w="1691" w:type="dxa"/>
            <w:tcBorders>
              <w:top w:val="nil"/>
            </w:tcBorders>
            <w:shd w:val="clear" w:color="auto" w:fill="auto"/>
          </w:tcPr>
          <w:p w14:paraId="1FD9B4D8" w14:textId="77777777" w:rsidR="00B90547" w:rsidRDefault="00C425F0">
            <w:pPr>
              <w:rPr>
                <w:rFonts w:ascii="Calibri" w:eastAsiaTheme="minorEastAsia" w:hAnsi="Calibri"/>
                <w:bCs/>
                <w:sz w:val="22"/>
                <w:szCs w:val="22"/>
                <w:lang w:eastAsia="zh-CN"/>
              </w:rPr>
            </w:pPr>
            <w:proofErr w:type="spellStart"/>
            <w:r>
              <w:rPr>
                <w:rFonts w:ascii="Calibri" w:eastAsiaTheme="minorEastAsia" w:hAnsi="Calibri"/>
                <w:bCs/>
                <w:sz w:val="22"/>
                <w:szCs w:val="22"/>
                <w:lang w:eastAsia="zh-CN"/>
              </w:rPr>
              <w:t>CEWiT</w:t>
            </w:r>
            <w:proofErr w:type="spellEnd"/>
          </w:p>
        </w:tc>
        <w:tc>
          <w:tcPr>
            <w:tcW w:w="2265" w:type="dxa"/>
            <w:tcBorders>
              <w:top w:val="nil"/>
            </w:tcBorders>
            <w:shd w:val="clear" w:color="auto" w:fill="auto"/>
          </w:tcPr>
          <w:p w14:paraId="7DFB7651" w14:textId="77777777" w:rsidR="00B90547" w:rsidRDefault="00C425F0">
            <w:pPr>
              <w:rPr>
                <w:rFonts w:ascii="Calibri" w:eastAsiaTheme="minorEastAsia" w:hAnsi="Calibri"/>
                <w:bCs/>
                <w:sz w:val="22"/>
                <w:szCs w:val="22"/>
                <w:lang w:eastAsia="zh-CN"/>
              </w:rPr>
            </w:pPr>
            <w:r>
              <w:rPr>
                <w:rFonts w:ascii="Calibri" w:eastAsiaTheme="minorEastAsia" w:hAnsi="Calibri"/>
                <w:bCs/>
                <w:sz w:val="22"/>
                <w:szCs w:val="22"/>
                <w:lang w:eastAsia="zh-CN"/>
              </w:rPr>
              <w:t>Yes</w:t>
            </w:r>
          </w:p>
        </w:tc>
        <w:tc>
          <w:tcPr>
            <w:tcW w:w="6114" w:type="dxa"/>
            <w:tcBorders>
              <w:top w:val="nil"/>
            </w:tcBorders>
            <w:shd w:val="clear" w:color="auto" w:fill="auto"/>
          </w:tcPr>
          <w:p w14:paraId="32F6F5F1" w14:textId="77777777" w:rsidR="00B90547" w:rsidRDefault="00B90547"/>
        </w:tc>
      </w:tr>
    </w:tbl>
    <w:p w14:paraId="5F320A36" w14:textId="2E8CE201" w:rsidR="00B90547" w:rsidRDefault="00C425F0">
      <w:r>
        <w:br w:type="page"/>
      </w:r>
    </w:p>
    <w:p w14:paraId="6D058E42" w14:textId="5C8EA906" w:rsidR="00BF5CE5" w:rsidRDefault="00BF5CE5">
      <w:pPr>
        <w:rPr>
          <w:rFonts w:ascii="Arial" w:hAnsi="Arial"/>
          <w:b/>
          <w:i/>
          <w:szCs w:val="20"/>
        </w:rPr>
      </w:pPr>
      <w:r>
        <w:rPr>
          <w:noProof/>
          <w:lang w:eastAsia="zh-CN"/>
        </w:rPr>
        <w:lastRenderedPageBreak/>
        <mc:AlternateContent>
          <mc:Choice Requires="wps">
            <w:drawing>
              <wp:anchor distT="0" distB="0" distL="114300" distR="114300" simplePos="0" relativeHeight="251659264" behindDoc="0" locked="0" layoutInCell="1" allowOverlap="1" wp14:anchorId="67F7344D" wp14:editId="119E681C">
                <wp:simplePos x="0" y="0"/>
                <wp:positionH relativeFrom="column">
                  <wp:posOffset>0</wp:posOffset>
                </wp:positionH>
                <wp:positionV relativeFrom="paragraph">
                  <wp:posOffset>0</wp:posOffset>
                </wp:positionV>
                <wp:extent cx="1828800" cy="182880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F2ED6B4" w14:textId="77777777" w:rsidR="000F22F2" w:rsidRDefault="000F22F2">
                            <w:r>
                              <w:t>RAN1#102-e Decisions</w:t>
                            </w:r>
                          </w:p>
                          <w:p w14:paraId="32EF7ECC" w14:textId="77777777" w:rsidR="000F22F2" w:rsidRDefault="000F22F2"/>
                          <w:p w14:paraId="28E035EC" w14:textId="77777777" w:rsidR="000F22F2" w:rsidRPr="00272AAF" w:rsidRDefault="000F22F2" w:rsidP="00BF5CE5">
                            <w:pPr>
                              <w:rPr>
                                <w:rFonts w:eastAsia="Calibri" w:cs="Times"/>
                                <w:b/>
                                <w:bCs/>
                                <w:szCs w:val="20"/>
                              </w:rPr>
                            </w:pPr>
                            <w:r w:rsidRPr="00272AAF">
                              <w:rPr>
                                <w:rFonts w:eastAsia="Calibri" w:cs="Times"/>
                                <w:b/>
                                <w:bCs/>
                                <w:szCs w:val="20"/>
                                <w:highlight w:val="green"/>
                              </w:rPr>
                              <w:t>Agreement</w:t>
                            </w:r>
                          </w:p>
                          <w:p w14:paraId="3C816218" w14:textId="77777777" w:rsidR="000F22F2" w:rsidRPr="00937EC5" w:rsidRDefault="000F22F2"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F22F2" w:rsidRPr="00937EC5" w:rsidRDefault="000F22F2"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0F22F2" w:rsidRPr="00937EC5" w:rsidRDefault="000F22F2"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F22F2" w:rsidRDefault="000F22F2" w:rsidP="00BF5CE5">
                            <w:pPr>
                              <w:rPr>
                                <w:lang w:eastAsia="x-none"/>
                              </w:rPr>
                            </w:pPr>
                          </w:p>
                          <w:p w14:paraId="7CEE8102" w14:textId="77777777" w:rsidR="000F22F2" w:rsidRPr="00272AAF" w:rsidRDefault="000F22F2" w:rsidP="00BF5CE5">
                            <w:pPr>
                              <w:rPr>
                                <w:rFonts w:cs="Times"/>
                                <w:b/>
                                <w:bCs/>
                                <w:szCs w:val="20"/>
                                <w:lang w:eastAsia="x-none"/>
                              </w:rPr>
                            </w:pPr>
                            <w:r w:rsidRPr="00272AAF">
                              <w:rPr>
                                <w:rFonts w:cs="Times"/>
                                <w:b/>
                                <w:bCs/>
                                <w:szCs w:val="20"/>
                                <w:lang w:eastAsia="x-none"/>
                              </w:rPr>
                              <w:t>For companies to further consider:</w:t>
                            </w:r>
                          </w:p>
                          <w:p w14:paraId="64D82129" w14:textId="77777777" w:rsidR="000F22F2" w:rsidRPr="00937EC5" w:rsidRDefault="000F22F2"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F22F2" w:rsidRPr="00937EC5" w:rsidRDefault="000F22F2"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F22F2" w:rsidRPr="00937EC5" w:rsidRDefault="000F22F2"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F22F2" w:rsidRPr="00CC2D0B" w:rsidRDefault="000F22F2"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F7344D" id="Text Box 9" o:spid="_x0000_s1028"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" filled="f" strokeweight=".5pt">
                <v:textbox style="mso-fit-shape-to-text:t">
                  <w:txbxContent>
                    <w:p w14:paraId="2F2ED6B4" w14:textId="77777777" w:rsidR="000F22F2" w:rsidRDefault="000F22F2">
                      <w:r>
                        <w:t>RAN1#102-e Decisions</w:t>
                      </w:r>
                    </w:p>
                    <w:p w14:paraId="32EF7ECC" w14:textId="77777777" w:rsidR="000F22F2" w:rsidRDefault="000F22F2"/>
                    <w:p w14:paraId="28E035EC" w14:textId="77777777" w:rsidR="000F22F2" w:rsidRPr="00272AAF" w:rsidRDefault="000F22F2" w:rsidP="00BF5CE5">
                      <w:pPr>
                        <w:rPr>
                          <w:rFonts w:eastAsia="Calibri" w:cs="Times"/>
                          <w:b/>
                          <w:bCs/>
                          <w:szCs w:val="20"/>
                        </w:rPr>
                      </w:pPr>
                      <w:r w:rsidRPr="00272AAF">
                        <w:rPr>
                          <w:rFonts w:eastAsia="Calibri" w:cs="Times"/>
                          <w:b/>
                          <w:bCs/>
                          <w:szCs w:val="20"/>
                          <w:highlight w:val="green"/>
                        </w:rPr>
                        <w:t>Agreement</w:t>
                      </w:r>
                    </w:p>
                    <w:p w14:paraId="3C816218" w14:textId="77777777" w:rsidR="000F22F2" w:rsidRPr="00937EC5" w:rsidRDefault="000F22F2" w:rsidP="00BF5CE5">
                      <w:pPr>
                        <w:rPr>
                          <w:rFonts w:eastAsia="Calibri" w:cs="Times"/>
                          <w:szCs w:val="20"/>
                        </w:rPr>
                      </w:pPr>
                      <w:r w:rsidRPr="00937EC5">
                        <w:rPr>
                          <w:rFonts w:eastAsia="Calibri" w:cs="Times"/>
                          <w:szCs w:val="20"/>
                        </w:rPr>
                        <w:t xml:space="preserve">Reuse by IAB-MT of existing Inter-frequency DC is considered as a starting point to support concurrent BH links to two parents. </w:t>
                      </w:r>
                    </w:p>
                    <w:p w14:paraId="4A9D17DF" w14:textId="77777777" w:rsidR="000F22F2" w:rsidRPr="00937EC5" w:rsidRDefault="000F22F2" w:rsidP="00BF5CE5">
                      <w:pPr>
                        <w:pStyle w:val="ListParagraph"/>
                        <w:numPr>
                          <w:ilvl w:val="0"/>
                          <w:numId w:val="21"/>
                        </w:numPr>
                        <w:spacing w:before="0" w:after="0"/>
                        <w:rPr>
                          <w:rFonts w:eastAsia="Calibri" w:cs="Times"/>
                        </w:rPr>
                      </w:pPr>
                      <w:r w:rsidRPr="00937EC5">
                        <w:rPr>
                          <w:rFonts w:eastAsia="Calibri" w:cs="Times"/>
                        </w:rPr>
                        <w:t>FFS: Reuse of multi-TRP transmission resource allocation features (if intra-</w:t>
                      </w:r>
                      <w:proofErr w:type="spellStart"/>
                      <w:r w:rsidRPr="00937EC5">
                        <w:rPr>
                          <w:rFonts w:eastAsia="Calibri" w:cs="Times"/>
                        </w:rPr>
                        <w:t>freq</w:t>
                      </w:r>
                      <w:proofErr w:type="spellEnd"/>
                      <w:r w:rsidRPr="00937EC5">
                        <w:rPr>
                          <w:rFonts w:eastAsia="Calibri" w:cs="Times"/>
                        </w:rPr>
                        <w:t xml:space="preserve"> DC scenario is supported for IAB)</w:t>
                      </w:r>
                    </w:p>
                    <w:p w14:paraId="07A9A819" w14:textId="77777777" w:rsidR="000F22F2" w:rsidRPr="00937EC5" w:rsidRDefault="000F22F2" w:rsidP="00BF5CE5">
                      <w:pPr>
                        <w:pStyle w:val="ListParagraph"/>
                        <w:numPr>
                          <w:ilvl w:val="0"/>
                          <w:numId w:val="21"/>
                        </w:numPr>
                        <w:spacing w:before="0" w:after="0"/>
                        <w:rPr>
                          <w:rFonts w:eastAsia="Calibri" w:cs="Times"/>
                        </w:rPr>
                      </w:pPr>
                      <w:r w:rsidRPr="00937EC5">
                        <w:rPr>
                          <w:rFonts w:eastAsia="Calibri" w:cs="Times"/>
                        </w:rPr>
                        <w:t>FFS: Additional specification effort to support IAB</w:t>
                      </w:r>
                    </w:p>
                    <w:p w14:paraId="12A271A5" w14:textId="77777777" w:rsidR="000F22F2" w:rsidRDefault="000F22F2" w:rsidP="00BF5CE5">
                      <w:pPr>
                        <w:rPr>
                          <w:lang w:eastAsia="x-none"/>
                        </w:rPr>
                      </w:pPr>
                    </w:p>
                    <w:p w14:paraId="7CEE8102" w14:textId="77777777" w:rsidR="000F22F2" w:rsidRPr="00272AAF" w:rsidRDefault="000F22F2" w:rsidP="00BF5CE5">
                      <w:pPr>
                        <w:rPr>
                          <w:rFonts w:cs="Times"/>
                          <w:b/>
                          <w:bCs/>
                          <w:szCs w:val="20"/>
                          <w:lang w:eastAsia="x-none"/>
                        </w:rPr>
                      </w:pPr>
                      <w:r w:rsidRPr="00272AAF">
                        <w:rPr>
                          <w:rFonts w:cs="Times"/>
                          <w:b/>
                          <w:bCs/>
                          <w:szCs w:val="20"/>
                          <w:lang w:eastAsia="x-none"/>
                        </w:rPr>
                        <w:t>For companies to further consider:</w:t>
                      </w:r>
                    </w:p>
                    <w:p w14:paraId="64D82129" w14:textId="77777777" w:rsidR="000F22F2" w:rsidRPr="00937EC5" w:rsidRDefault="000F22F2" w:rsidP="00BF5CE5">
                      <w:pPr>
                        <w:rPr>
                          <w:rFonts w:eastAsia="Calibri" w:cs="Times"/>
                          <w:szCs w:val="20"/>
                        </w:rPr>
                      </w:pPr>
                      <w:r w:rsidRPr="00937EC5">
                        <w:rPr>
                          <w:rFonts w:eastAsia="Calibri" w:cs="Times"/>
                          <w:szCs w:val="20"/>
                        </w:rPr>
                        <w:t>The following categories of enhancements have been proposed to support DC scenarios (not an exhaustive list):</w:t>
                      </w:r>
                    </w:p>
                    <w:p w14:paraId="527D106A" w14:textId="77777777" w:rsidR="000F22F2" w:rsidRPr="00937EC5" w:rsidRDefault="000F22F2" w:rsidP="00BF5CE5">
                      <w:pPr>
                        <w:pStyle w:val="ListParagraph"/>
                        <w:numPr>
                          <w:ilvl w:val="0"/>
                          <w:numId w:val="22"/>
                        </w:numPr>
                        <w:spacing w:before="0" w:after="0"/>
                        <w:rPr>
                          <w:rFonts w:eastAsia="Calibri" w:cs="Times"/>
                        </w:rPr>
                      </w:pPr>
                      <w:r w:rsidRPr="00937EC5">
                        <w:rPr>
                          <w:rFonts w:eastAsia="Calibri" w:cs="Times"/>
                        </w:rPr>
                        <w:t>Inter-parent DU resource coordination mechanisms and signaling</w:t>
                      </w:r>
                    </w:p>
                    <w:p w14:paraId="22EB8947" w14:textId="77777777" w:rsidR="000F22F2" w:rsidRPr="00937EC5" w:rsidRDefault="000F22F2" w:rsidP="00BF5CE5">
                      <w:pPr>
                        <w:pStyle w:val="ListParagraph"/>
                        <w:numPr>
                          <w:ilvl w:val="0"/>
                          <w:numId w:val="22"/>
                        </w:numPr>
                        <w:spacing w:before="0" w:after="0"/>
                        <w:rPr>
                          <w:rFonts w:eastAsia="Calibri" w:cs="Times"/>
                        </w:rPr>
                      </w:pPr>
                      <w:r w:rsidRPr="00937EC5">
                        <w:rPr>
                          <w:rFonts w:eastAsia="Calibri" w:cs="Times"/>
                        </w:rPr>
                        <w:t>Resource allocation/scheduling conflict resolution rules at the parent or child node</w:t>
                      </w:r>
                    </w:p>
                    <w:p w14:paraId="40FE294E" w14:textId="77777777" w:rsidR="000F22F2" w:rsidRPr="00CC2D0B" w:rsidRDefault="000F22F2" w:rsidP="00B1010C">
                      <w:pPr>
                        <w:pStyle w:val="ListParagraph"/>
                        <w:numPr>
                          <w:ilvl w:val="0"/>
                          <w:numId w:val="22"/>
                        </w:numPr>
                        <w:rPr>
                          <w:rFonts w:eastAsia="Calibri" w:cs="Times"/>
                        </w:rPr>
                      </w:pPr>
                      <w:r w:rsidRPr="00937EC5">
                        <w:rPr>
                          <w:rFonts w:eastAsia="Calibri" w:cs="Times"/>
                        </w:rPr>
                        <w:t>Per-link IAB-DU resource configurations at the parent node</w:t>
                      </w:r>
                    </w:p>
                  </w:txbxContent>
                </v:textbox>
                <w10:wrap type="square"/>
              </v:shape>
            </w:pict>
          </mc:Fallback>
        </mc:AlternateContent>
      </w:r>
    </w:p>
    <w:p w14:paraId="55F8C505" w14:textId="77777777" w:rsidR="00B90547" w:rsidRDefault="00B90547">
      <w:pPr>
        <w:rPr>
          <w:rFonts w:ascii="Calibri" w:hAnsi="Calibri" w:cs="Calibri"/>
          <w:color w:val="000000"/>
          <w:sz w:val="22"/>
          <w:szCs w:val="22"/>
        </w:rPr>
      </w:pPr>
    </w:p>
    <w:p w14:paraId="43AB2BC8" w14:textId="77777777" w:rsidR="00B90547" w:rsidRDefault="00B90547"/>
    <w:sectPr w:rsidR="00B90547">
      <w:pgSz w:w="12240" w:h="15840"/>
      <w:pgMar w:top="1080" w:right="1080" w:bottom="108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8B502" w14:textId="77777777" w:rsidR="000215B9" w:rsidRDefault="000215B9" w:rsidP="007471A0">
      <w:r>
        <w:separator/>
      </w:r>
    </w:p>
  </w:endnote>
  <w:endnote w:type="continuationSeparator" w:id="0">
    <w:p w14:paraId="7A380FA8" w14:textId="77777777" w:rsidR="000215B9" w:rsidRDefault="000215B9" w:rsidP="00747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Lohit Devanagari">
    <w:altName w:val="Cambria"/>
    <w:panose1 w:val="020B06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20F26" w14:textId="77777777" w:rsidR="000215B9" w:rsidRDefault="000215B9" w:rsidP="007471A0">
      <w:r>
        <w:separator/>
      </w:r>
    </w:p>
  </w:footnote>
  <w:footnote w:type="continuationSeparator" w:id="0">
    <w:p w14:paraId="3D9513D4" w14:textId="77777777" w:rsidR="000215B9" w:rsidRDefault="000215B9" w:rsidP="00747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A5B04"/>
    <w:multiLevelType w:val="multilevel"/>
    <w:tmpl w:val="D1CE618E"/>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5E07A9"/>
    <w:multiLevelType w:val="hybridMultilevel"/>
    <w:tmpl w:val="1BA845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D31229"/>
    <w:multiLevelType w:val="multilevel"/>
    <w:tmpl w:val="A8BA8DC8"/>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B1A0D96"/>
    <w:multiLevelType w:val="multilevel"/>
    <w:tmpl w:val="CA78DAC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C6243C6"/>
    <w:multiLevelType w:val="hybridMultilevel"/>
    <w:tmpl w:val="A9B4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D1978"/>
    <w:multiLevelType w:val="multilevel"/>
    <w:tmpl w:val="8E40D8DC"/>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0071799"/>
    <w:multiLevelType w:val="hybridMultilevel"/>
    <w:tmpl w:val="1A0A4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4F477E0"/>
    <w:multiLevelType w:val="multilevel"/>
    <w:tmpl w:val="2A50A2D2"/>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9" w15:restartNumberingAfterBreak="0">
    <w:nsid w:val="19AE5AC4"/>
    <w:multiLevelType w:val="multilevel"/>
    <w:tmpl w:val="D1484046"/>
    <w:lvl w:ilvl="0">
      <w:start w:val="2"/>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10" w15:restartNumberingAfterBreak="0">
    <w:nsid w:val="2477146A"/>
    <w:multiLevelType w:val="multilevel"/>
    <w:tmpl w:val="A2947AD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6D14704"/>
    <w:multiLevelType w:val="multilevel"/>
    <w:tmpl w:val="44CE1794"/>
    <w:lvl w:ilvl="0">
      <w:start w:val="1"/>
      <w:numFmt w:val="bullet"/>
      <w:lvlText w:val=""/>
      <w:lvlJc w:val="left"/>
      <w:pPr>
        <w:ind w:left="420" w:hanging="420"/>
      </w:pPr>
      <w:rPr>
        <w:rFonts w:ascii="Symbol" w:hAnsi="Symbol" w:cs="Symbol" w:hint="default"/>
        <w:b/>
        <w:sz w:val="22"/>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2A802121"/>
    <w:multiLevelType w:val="hybridMultilevel"/>
    <w:tmpl w:val="529A3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3C1042"/>
    <w:multiLevelType w:val="multilevel"/>
    <w:tmpl w:val="E1982180"/>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906D18"/>
    <w:multiLevelType w:val="hybridMultilevel"/>
    <w:tmpl w:val="9160A4F0"/>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15:restartNumberingAfterBreak="0">
    <w:nsid w:val="3CC7554C"/>
    <w:multiLevelType w:val="multilevel"/>
    <w:tmpl w:val="2ED4D800"/>
    <w:lvl w:ilvl="0">
      <w:start w:val="1"/>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06A54FB"/>
    <w:multiLevelType w:val="hybridMultilevel"/>
    <w:tmpl w:val="F70C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C10F5C"/>
    <w:multiLevelType w:val="hybridMultilevel"/>
    <w:tmpl w:val="C460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B06440"/>
    <w:multiLevelType w:val="hybridMultilevel"/>
    <w:tmpl w:val="66D0D2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40E76"/>
    <w:multiLevelType w:val="multilevel"/>
    <w:tmpl w:val="CAF49040"/>
    <w:lvl w:ilvl="0">
      <w:start w:val="1"/>
      <w:numFmt w:val="bullet"/>
      <w:lvlText w:val="-"/>
      <w:lvlJc w:val="left"/>
      <w:pPr>
        <w:ind w:left="840" w:hanging="420"/>
      </w:pPr>
      <w:rPr>
        <w:rFonts w:ascii="Arial" w:hAnsi="Arial" w:cs="Arial" w:hint="default"/>
        <w:b/>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0" w15:restartNumberingAfterBreak="0">
    <w:nsid w:val="52792A9E"/>
    <w:multiLevelType w:val="hybridMultilevel"/>
    <w:tmpl w:val="5A0E5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886997"/>
    <w:multiLevelType w:val="hybridMultilevel"/>
    <w:tmpl w:val="337CA4E8"/>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59B6616E"/>
    <w:multiLevelType w:val="multilevel"/>
    <w:tmpl w:val="09F8F2C6"/>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A24503B"/>
    <w:multiLevelType w:val="hybridMultilevel"/>
    <w:tmpl w:val="39B40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255E3F"/>
    <w:multiLevelType w:val="multilevel"/>
    <w:tmpl w:val="B8F642E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Calibri" w:hAnsi="Calibri" w:cs="Arial"/>
        <w:b/>
        <w:bCs/>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5BBB5BDA"/>
    <w:multiLevelType w:val="multilevel"/>
    <w:tmpl w:val="FD02BE9C"/>
    <w:lvl w:ilvl="0">
      <w:start w:val="1"/>
      <w:numFmt w:val="decimal"/>
      <w:lvlText w:val="%1"/>
      <w:lvlJc w:val="left"/>
      <w:pPr>
        <w:ind w:left="432" w:hanging="432"/>
      </w:pPr>
    </w:lvl>
    <w:lvl w:ilvl="1">
      <w:start w:val="1"/>
      <w:numFmt w:val="decimal"/>
      <w:lvlText w:val="%1.%2"/>
      <w:lvlJc w:val="left"/>
      <w:pPr>
        <w:ind w:left="576" w:hanging="576"/>
      </w:pPr>
      <w:rPr>
        <w:rFonts w:cs="Arial"/>
        <w:b/>
        <w:bCs/>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FCF5C9F"/>
    <w:multiLevelType w:val="hybridMultilevel"/>
    <w:tmpl w:val="262242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7D1876"/>
    <w:multiLevelType w:val="multilevel"/>
    <w:tmpl w:val="389AD02A"/>
    <w:lvl w:ilvl="0">
      <w:start w:val="1"/>
      <w:numFmt w:val="bullet"/>
      <w:lvlText w:val="-"/>
      <w:lvlJc w:val="left"/>
      <w:pPr>
        <w:ind w:left="360" w:hanging="360"/>
      </w:pPr>
      <w:rPr>
        <w:rFonts w:ascii="Times New Roman" w:hAnsi="Times New Roman" w:cs="Times New Roman" w:hint="default"/>
        <w:b/>
        <w:sz w:val="22"/>
      </w:rPr>
    </w:lvl>
    <w:lvl w:ilvl="1">
      <w:start w:val="1"/>
      <w:numFmt w:val="bullet"/>
      <w:lvlText w:val=""/>
      <w:lvlJc w:val="left"/>
      <w:pPr>
        <w:ind w:left="840" w:hanging="420"/>
      </w:pPr>
      <w:rPr>
        <w:rFonts w:ascii="Wingdings" w:hAnsi="Wingdings" w:cs="Wingdings" w:hint="default"/>
        <w:b/>
        <w:sz w:val="22"/>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15:restartNumberingAfterBreak="0">
    <w:nsid w:val="69F11EBB"/>
    <w:multiLevelType w:val="multilevel"/>
    <w:tmpl w:val="3578958C"/>
    <w:lvl w:ilvl="0">
      <w:start w:val="2"/>
      <w:numFmt w:val="bullet"/>
      <w:lvlText w:val="-"/>
      <w:lvlJc w:val="left"/>
      <w:pPr>
        <w:ind w:left="845" w:hanging="420"/>
      </w:pPr>
      <w:rPr>
        <w:rFonts w:ascii="Arial" w:hAnsi="Arial" w:cs="Arial"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9" w15:restartNumberingAfterBreak="0">
    <w:nsid w:val="6DE00385"/>
    <w:multiLevelType w:val="hybridMultilevel"/>
    <w:tmpl w:val="E0A25F40"/>
    <w:lvl w:ilvl="0" w:tplc="F8DA8F5A">
      <w:start w:val="1"/>
      <w:numFmt w:val="lowerLetter"/>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0" w15:restartNumberingAfterBreak="0">
    <w:nsid w:val="6E4D4925"/>
    <w:multiLevelType w:val="multilevel"/>
    <w:tmpl w:val="9FA86B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06D60CD"/>
    <w:multiLevelType w:val="multilevel"/>
    <w:tmpl w:val="EC7ABE0A"/>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73637533"/>
    <w:multiLevelType w:val="hybridMultilevel"/>
    <w:tmpl w:val="D7C8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5"/>
  </w:num>
  <w:num w:numId="3">
    <w:abstractNumId w:val="5"/>
  </w:num>
  <w:num w:numId="4">
    <w:abstractNumId w:val="9"/>
  </w:num>
  <w:num w:numId="5">
    <w:abstractNumId w:val="8"/>
  </w:num>
  <w:num w:numId="6">
    <w:abstractNumId w:val="28"/>
  </w:num>
  <w:num w:numId="7">
    <w:abstractNumId w:val="19"/>
  </w:num>
  <w:num w:numId="8">
    <w:abstractNumId w:val="10"/>
  </w:num>
  <w:num w:numId="9">
    <w:abstractNumId w:val="30"/>
  </w:num>
  <w:num w:numId="10">
    <w:abstractNumId w:val="27"/>
  </w:num>
  <w:num w:numId="11">
    <w:abstractNumId w:val="13"/>
  </w:num>
  <w:num w:numId="12">
    <w:abstractNumId w:val="15"/>
  </w:num>
  <w:num w:numId="13">
    <w:abstractNumId w:val="3"/>
  </w:num>
  <w:num w:numId="14">
    <w:abstractNumId w:val="2"/>
  </w:num>
  <w:num w:numId="15">
    <w:abstractNumId w:val="22"/>
  </w:num>
  <w:num w:numId="16">
    <w:abstractNumId w:val="11"/>
  </w:num>
  <w:num w:numId="17">
    <w:abstractNumId w:val="0"/>
  </w:num>
  <w:num w:numId="18">
    <w:abstractNumId w:val="31"/>
  </w:num>
  <w:num w:numId="19">
    <w:abstractNumId w:val="12"/>
  </w:num>
  <w:num w:numId="20">
    <w:abstractNumId w:val="4"/>
  </w:num>
  <w:num w:numId="21">
    <w:abstractNumId w:val="21"/>
  </w:num>
  <w:num w:numId="22">
    <w:abstractNumId w:val="23"/>
  </w:num>
  <w:num w:numId="23">
    <w:abstractNumId w:val="14"/>
  </w:num>
  <w:num w:numId="24">
    <w:abstractNumId w:val="29"/>
  </w:num>
  <w:num w:numId="25">
    <w:abstractNumId w:val="18"/>
  </w:num>
  <w:num w:numId="26">
    <w:abstractNumId w:val="26"/>
  </w:num>
  <w:num w:numId="27">
    <w:abstractNumId w:val="7"/>
  </w:num>
  <w:num w:numId="28">
    <w:abstractNumId w:val="17"/>
  </w:num>
  <w:num w:numId="29">
    <w:abstractNumId w:val="24"/>
  </w:num>
  <w:num w:numId="30">
    <w:abstractNumId w:val="16"/>
  </w:num>
  <w:num w:numId="31">
    <w:abstractNumId w:val="1"/>
  </w:num>
  <w:num w:numId="32">
    <w:abstractNumId w:val="20"/>
  </w:num>
  <w:num w:numId="33">
    <w:abstractNumId w:val="6"/>
  </w:num>
  <w:num w:numId="34">
    <w:abstractNumId w:val="32"/>
  </w:num>
  <w:num w:numId="35">
    <w:abstractNumId w:val="2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47"/>
    <w:rsid w:val="000215B9"/>
    <w:rsid w:val="000968CF"/>
    <w:rsid w:val="000C0BC8"/>
    <w:rsid w:val="000E0F99"/>
    <w:rsid w:val="000F22F2"/>
    <w:rsid w:val="00100A59"/>
    <w:rsid w:val="00117BEA"/>
    <w:rsid w:val="001851BE"/>
    <w:rsid w:val="001A0168"/>
    <w:rsid w:val="002A7B46"/>
    <w:rsid w:val="002C4174"/>
    <w:rsid w:val="002E0019"/>
    <w:rsid w:val="003435EF"/>
    <w:rsid w:val="00351CCF"/>
    <w:rsid w:val="003B7BBE"/>
    <w:rsid w:val="003D7365"/>
    <w:rsid w:val="003F0D32"/>
    <w:rsid w:val="0040475C"/>
    <w:rsid w:val="00437C27"/>
    <w:rsid w:val="004A6B0C"/>
    <w:rsid w:val="004C1D7F"/>
    <w:rsid w:val="004E5679"/>
    <w:rsid w:val="00504955"/>
    <w:rsid w:val="00521642"/>
    <w:rsid w:val="005C3D33"/>
    <w:rsid w:val="005D4816"/>
    <w:rsid w:val="006A738D"/>
    <w:rsid w:val="00701FA1"/>
    <w:rsid w:val="00745F88"/>
    <w:rsid w:val="007471A0"/>
    <w:rsid w:val="007B119D"/>
    <w:rsid w:val="007C0FDD"/>
    <w:rsid w:val="00850BDC"/>
    <w:rsid w:val="008512A1"/>
    <w:rsid w:val="00892A14"/>
    <w:rsid w:val="008E3F3D"/>
    <w:rsid w:val="0094508D"/>
    <w:rsid w:val="00952DC2"/>
    <w:rsid w:val="009565D2"/>
    <w:rsid w:val="0096104D"/>
    <w:rsid w:val="009A6A79"/>
    <w:rsid w:val="009D1491"/>
    <w:rsid w:val="00A04E24"/>
    <w:rsid w:val="00A43B4D"/>
    <w:rsid w:val="00A8078A"/>
    <w:rsid w:val="00A93104"/>
    <w:rsid w:val="00AA6373"/>
    <w:rsid w:val="00B03850"/>
    <w:rsid w:val="00B1010C"/>
    <w:rsid w:val="00B125CB"/>
    <w:rsid w:val="00B22FB8"/>
    <w:rsid w:val="00B52768"/>
    <w:rsid w:val="00B90547"/>
    <w:rsid w:val="00BF5CE5"/>
    <w:rsid w:val="00C425F0"/>
    <w:rsid w:val="00C62277"/>
    <w:rsid w:val="00CE7354"/>
    <w:rsid w:val="00D40D24"/>
    <w:rsid w:val="00D5277D"/>
    <w:rsid w:val="00D555DE"/>
    <w:rsid w:val="00DC6ACF"/>
    <w:rsid w:val="00E0186B"/>
    <w:rsid w:val="00E03ABE"/>
    <w:rsid w:val="00E6242C"/>
    <w:rsid w:val="00E81A80"/>
    <w:rsid w:val="00E84A94"/>
    <w:rsid w:val="00EA188C"/>
    <w:rsid w:val="00F24CE0"/>
    <w:rsid w:val="00F36152"/>
    <w:rsid w:val="00F85798"/>
    <w:rsid w:val="00F87AB4"/>
    <w:rsid w:val="00F9469E"/>
    <w:rsid w:val="00FE6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473CC"/>
  <w15:docId w15:val="{EDA18A7F-B150-4312-9A8A-42916F16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basedOn w:val="Normal"/>
    <w:link w:val="Heading1Char"/>
    <w:autoRedefine/>
    <w:qFormat/>
    <w:rsid w:val="00424124"/>
    <w:pPr>
      <w:keepNext/>
      <w:numPr>
        <w:numId w:val="1"/>
      </w:numPr>
      <w:pBdr>
        <w:bottom w:val="single" w:sz="4" w:space="1" w:color="000000"/>
      </w:pBdr>
      <w:spacing w:before="240" w:after="60"/>
      <w:jc w:val="both"/>
      <w:outlineLvl w:val="0"/>
    </w:pPr>
    <w:rPr>
      <w:rFonts w:ascii="Arial" w:hAnsi="Arial"/>
      <w:b/>
      <w:sz w:val="32"/>
      <w:szCs w:val="20"/>
    </w:rPr>
  </w:style>
  <w:style w:type="paragraph" w:styleId="Heading2">
    <w:name w:val="heading 2"/>
    <w:basedOn w:val="Normal"/>
    <w:uiPriority w:val="9"/>
    <w:qFormat/>
    <w:rsid w:val="00424124"/>
    <w:pPr>
      <w:keepNext/>
      <w:numPr>
        <w:ilvl w:val="1"/>
        <w:numId w:val="1"/>
      </w:numPr>
      <w:spacing w:before="60" w:after="60"/>
      <w:jc w:val="both"/>
      <w:outlineLvl w:val="1"/>
    </w:pPr>
    <w:rPr>
      <w:rFonts w:ascii="Arial" w:hAnsi="Arial"/>
      <w:b/>
      <w:i/>
      <w:sz w:val="28"/>
      <w:szCs w:val="20"/>
    </w:rPr>
  </w:style>
  <w:style w:type="paragraph" w:styleId="Heading3">
    <w:name w:val="heading 3"/>
    <w:basedOn w:val="Normal"/>
    <w:link w:val="Heading3Char"/>
    <w:qFormat/>
    <w:rsid w:val="00424124"/>
    <w:pPr>
      <w:keepNext/>
      <w:numPr>
        <w:ilvl w:val="2"/>
        <w:numId w:val="1"/>
      </w:numPr>
      <w:spacing w:before="120" w:after="60"/>
      <w:jc w:val="both"/>
      <w:outlineLvl w:val="2"/>
    </w:pPr>
    <w:rPr>
      <w:rFonts w:ascii="Arial" w:hAnsi="Arial"/>
      <w:b/>
      <w:szCs w:val="20"/>
    </w:rPr>
  </w:style>
  <w:style w:type="paragraph" w:styleId="Heading4">
    <w:name w:val="heading 4"/>
    <w:basedOn w:val="Normal"/>
    <w:link w:val="Heading4Char"/>
    <w:uiPriority w:val="9"/>
    <w:qFormat/>
    <w:rsid w:val="00424124"/>
    <w:pPr>
      <w:keepNext/>
      <w:numPr>
        <w:ilvl w:val="3"/>
        <w:numId w:val="1"/>
      </w:numPr>
      <w:spacing w:before="60" w:after="120"/>
      <w:jc w:val="both"/>
      <w:outlineLvl w:val="3"/>
    </w:pPr>
    <w:rPr>
      <w:rFonts w:ascii="Arial" w:hAnsi="Arial"/>
      <w:b/>
    </w:rPr>
  </w:style>
  <w:style w:type="paragraph" w:styleId="Heading5">
    <w:name w:val="heading 5"/>
    <w:basedOn w:val="Normal"/>
    <w:uiPriority w:val="9"/>
    <w:qFormat/>
    <w:rsid w:val="00424124"/>
    <w:pPr>
      <w:numPr>
        <w:ilvl w:val="4"/>
        <w:numId w:val="1"/>
      </w:numPr>
      <w:spacing w:before="240" w:after="60"/>
      <w:jc w:val="both"/>
      <w:outlineLvl w:val="4"/>
    </w:pPr>
    <w:rPr>
      <w:rFonts w:ascii="Arial" w:hAnsi="Arial"/>
      <w:sz w:val="20"/>
      <w:szCs w:val="20"/>
    </w:rPr>
  </w:style>
  <w:style w:type="paragraph" w:styleId="Heading6">
    <w:name w:val="heading 6"/>
    <w:basedOn w:val="Normal"/>
    <w:link w:val="Heading6Char"/>
    <w:uiPriority w:val="9"/>
    <w:qFormat/>
    <w:rsid w:val="00424124"/>
    <w:pPr>
      <w:numPr>
        <w:ilvl w:val="5"/>
        <w:numId w:val="1"/>
      </w:numPr>
      <w:spacing w:before="240" w:after="60"/>
      <w:jc w:val="both"/>
      <w:outlineLvl w:val="5"/>
    </w:pPr>
    <w:rPr>
      <w:rFonts w:ascii="Arial" w:hAnsi="Arial"/>
      <w:i/>
      <w:sz w:val="20"/>
      <w:szCs w:val="20"/>
    </w:rPr>
  </w:style>
  <w:style w:type="paragraph" w:styleId="Heading7">
    <w:name w:val="heading 7"/>
    <w:basedOn w:val="Normal"/>
    <w:link w:val="Heading7Char"/>
    <w:uiPriority w:val="9"/>
    <w:qFormat/>
    <w:rsid w:val="00424124"/>
    <w:pPr>
      <w:numPr>
        <w:ilvl w:val="6"/>
        <w:numId w:val="1"/>
      </w:numPr>
      <w:spacing w:before="240" w:after="60"/>
      <w:jc w:val="both"/>
      <w:outlineLvl w:val="6"/>
    </w:pPr>
    <w:rPr>
      <w:rFonts w:ascii="Arial" w:hAnsi="Arial"/>
      <w:sz w:val="20"/>
      <w:szCs w:val="20"/>
    </w:rPr>
  </w:style>
  <w:style w:type="paragraph" w:styleId="Heading8">
    <w:name w:val="heading 8"/>
    <w:basedOn w:val="Normal"/>
    <w:link w:val="Heading8Char"/>
    <w:uiPriority w:val="9"/>
    <w:qFormat/>
    <w:rsid w:val="00424124"/>
    <w:pPr>
      <w:numPr>
        <w:ilvl w:val="7"/>
        <w:numId w:val="1"/>
      </w:numPr>
      <w:spacing w:before="240" w:after="60"/>
      <w:jc w:val="both"/>
      <w:outlineLvl w:val="7"/>
    </w:pPr>
    <w:rPr>
      <w:rFonts w:ascii="Arial" w:hAnsi="Arial"/>
      <w:i/>
      <w:sz w:val="20"/>
      <w:szCs w:val="20"/>
    </w:rPr>
  </w:style>
  <w:style w:type="paragraph" w:styleId="Heading9">
    <w:name w:val="heading 9"/>
    <w:basedOn w:val="Normal"/>
    <w:link w:val="Heading9Char"/>
    <w:uiPriority w:val="9"/>
    <w:qFormat/>
    <w:rsid w:val="00424124"/>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424124"/>
    <w:rPr>
      <w:rFonts w:ascii="Arial" w:eastAsia="Times New Roman" w:hAnsi="Arial"/>
      <w:b/>
      <w:sz w:val="32"/>
    </w:rPr>
  </w:style>
  <w:style w:type="character" w:customStyle="1" w:styleId="2Char">
    <w:name w:val="标题 2 Char"/>
    <w:link w:val="2"/>
    <w:uiPriority w:val="9"/>
    <w:qFormat/>
    <w:rsid w:val="00424124"/>
    <w:rPr>
      <w:rFonts w:ascii="Arial" w:eastAsia="Times New Roman" w:hAnsi="Arial"/>
      <w:b/>
      <w:i/>
      <w:sz w:val="28"/>
    </w:rPr>
  </w:style>
  <w:style w:type="character" w:customStyle="1" w:styleId="Heading3Char">
    <w:name w:val="Heading 3 Char"/>
    <w:link w:val="Heading3"/>
    <w:qFormat/>
    <w:rsid w:val="00424124"/>
    <w:rPr>
      <w:rFonts w:ascii="Arial" w:eastAsia="Times New Roman" w:hAnsi="Arial"/>
      <w:b/>
      <w:sz w:val="24"/>
    </w:rPr>
  </w:style>
  <w:style w:type="character" w:customStyle="1" w:styleId="Heading4Char">
    <w:name w:val="Heading 4 Char"/>
    <w:link w:val="Heading4"/>
    <w:uiPriority w:val="9"/>
    <w:qFormat/>
    <w:rsid w:val="00424124"/>
    <w:rPr>
      <w:rFonts w:ascii="Arial" w:eastAsia="Times New Roman" w:hAnsi="Arial"/>
      <w:b/>
      <w:sz w:val="24"/>
      <w:szCs w:val="24"/>
    </w:rPr>
  </w:style>
  <w:style w:type="character" w:customStyle="1" w:styleId="5Char1">
    <w:name w:val="标题 5 Char1"/>
    <w:link w:val="5"/>
    <w:uiPriority w:val="9"/>
    <w:qFormat/>
    <w:rsid w:val="00424124"/>
    <w:rPr>
      <w:rFonts w:ascii="Arial" w:eastAsia="Times New Roman" w:hAnsi="Arial"/>
    </w:rPr>
  </w:style>
  <w:style w:type="character" w:customStyle="1" w:styleId="Heading6Char">
    <w:name w:val="Heading 6 Char"/>
    <w:link w:val="Heading6"/>
    <w:uiPriority w:val="9"/>
    <w:qFormat/>
    <w:rsid w:val="00424124"/>
    <w:rPr>
      <w:rFonts w:ascii="Arial" w:eastAsia="Times New Roman" w:hAnsi="Arial"/>
      <w:i/>
    </w:rPr>
  </w:style>
  <w:style w:type="character" w:customStyle="1" w:styleId="Heading7Char">
    <w:name w:val="Heading 7 Char"/>
    <w:link w:val="Heading7"/>
    <w:uiPriority w:val="9"/>
    <w:qFormat/>
    <w:rsid w:val="00424124"/>
    <w:rPr>
      <w:rFonts w:ascii="Arial" w:eastAsia="Times New Roman" w:hAnsi="Arial"/>
    </w:rPr>
  </w:style>
  <w:style w:type="character" w:customStyle="1" w:styleId="Heading8Char">
    <w:name w:val="Heading 8 Char"/>
    <w:link w:val="Heading8"/>
    <w:uiPriority w:val="9"/>
    <w:qFormat/>
    <w:rsid w:val="00424124"/>
    <w:rPr>
      <w:rFonts w:ascii="Arial" w:eastAsia="Times New Roman" w:hAnsi="Arial"/>
      <w:i/>
    </w:rPr>
  </w:style>
  <w:style w:type="character" w:customStyle="1" w:styleId="Heading9Char">
    <w:name w:val="Heading 9 Char"/>
    <w:link w:val="Heading9"/>
    <w:uiPriority w:val="9"/>
    <w:qFormat/>
    <w:rsid w:val="00424124"/>
    <w:rPr>
      <w:rFonts w:ascii="Arial" w:eastAsia="Times New Roman" w:hAnsi="Arial"/>
      <w:b/>
      <w:i/>
      <w:sz w:val="18"/>
    </w:rPr>
  </w:style>
  <w:style w:type="character" w:customStyle="1" w:styleId="FootnoteCharacters">
    <w:name w:val="Footnote Characters"/>
    <w:qFormat/>
    <w:rsid w:val="00424124"/>
    <w:rPr>
      <w:vertAlign w:val="superscript"/>
    </w:rPr>
  </w:style>
  <w:style w:type="character" w:customStyle="1" w:styleId="FootnoteAnchor">
    <w:name w:val="Footnote Anchor"/>
    <w:rPr>
      <w:vertAlign w:val="superscript"/>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customStyle="1" w:styleId="InternetLink">
    <w:name w:val="Internet Link"/>
    <w:uiPriority w:val="99"/>
    <w:rsid w:val="00424124"/>
    <w:rPr>
      <w:color w:val="0000FF"/>
      <w:u w:val="single"/>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424124"/>
    <w:rPr>
      <w:rFonts w:ascii="Arial" w:eastAsia="Times New Roman" w:hAnsi="Arial" w:cs="Times New Roman"/>
      <w:sz w:val="20"/>
      <w:szCs w:val="20"/>
    </w:rPr>
  </w:style>
  <w:style w:type="character" w:customStyle="1" w:styleId="BalloonTextChar">
    <w:name w:val="Balloon Text Char"/>
    <w:link w:val="BalloonText"/>
    <w:semiHidden/>
    <w:qFormat/>
    <w:rsid w:val="00A8721E"/>
    <w:rPr>
      <w:rFonts w:ascii="Segoe UI" w:eastAsia="Times New Roman" w:hAnsi="Segoe UI" w:cs="Segoe UI"/>
      <w:sz w:val="18"/>
      <w:szCs w:val="18"/>
    </w:rPr>
  </w:style>
  <w:style w:type="character" w:customStyle="1" w:styleId="HeaderChar">
    <w:name w:val="Header Char"/>
    <w:link w:val="Header"/>
    <w:qFormat/>
    <w:rsid w:val="00AD115D"/>
    <w:rPr>
      <w:rFonts w:ascii="Arial" w:eastAsia="Times New Roman" w:hAnsi="Arial" w:cs="Times New Roman"/>
      <w:sz w:val="20"/>
      <w:szCs w:val="20"/>
    </w:rPr>
  </w:style>
  <w:style w:type="character" w:customStyle="1" w:styleId="FooterChar">
    <w:name w:val="Footer Char"/>
    <w:link w:val="Footer"/>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character" w:styleId="CommentReference">
    <w:name w:val="annotation reference"/>
    <w:unhideWhenUsed/>
    <w:qFormat/>
    <w:rsid w:val="00FF3CC2"/>
    <w:rPr>
      <w:sz w:val="16"/>
      <w:szCs w:val="16"/>
    </w:rPr>
  </w:style>
  <w:style w:type="character" w:customStyle="1" w:styleId="CaptionChar">
    <w:name w:val="Caption Char"/>
    <w:link w:val="Caption"/>
    <w:qFormat/>
    <w:rsid w:val="00FF3CC2"/>
    <w:rPr>
      <w:rFonts w:ascii="Arial" w:eastAsia="Times New Roman" w:hAnsi="Arial" w:cs="Times New Roman"/>
      <w:sz w:val="20"/>
      <w:szCs w:val="20"/>
    </w:rPr>
  </w:style>
  <w:style w:type="character" w:customStyle="1" w:styleId="CommentTextChar">
    <w:name w:val="Comment Text Char"/>
    <w:link w:val="CommentText"/>
    <w:qFormat/>
    <w:rsid w:val="00FF3CC2"/>
    <w:rPr>
      <w:rFonts w:ascii="Arial" w:eastAsia="Times New Roman" w:hAnsi="Arial" w:cs="Times New Roman"/>
      <w:b/>
      <w:bCs/>
      <w:sz w:val="20"/>
      <w:szCs w:val="20"/>
    </w:rPr>
  </w:style>
  <w:style w:type="character" w:customStyle="1" w:styleId="maintextChar">
    <w:name w:val="main text Char"/>
    <w:qFormat/>
    <w:rsid w:val="008A25A1"/>
    <w:rPr>
      <w:rFonts w:ascii="Times New Roman" w:eastAsia="Malgun Gothic" w:hAnsi="Times New Roman" w:cs="Batang"/>
      <w:lang w:val="en-GB" w:eastAsia="ko-KR"/>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character" w:customStyle="1" w:styleId="Doc-text2Char">
    <w:name w:val="Doc-text2 Char"/>
    <w:qFormat/>
    <w:locked/>
    <w:rsid w:val="00EE2068"/>
    <w:rPr>
      <w:rFonts w:ascii="Arial" w:hAnsi="Arial" w:cs="Arial"/>
      <w:lang w:eastAsia="en-GB"/>
    </w:rPr>
  </w:style>
  <w:style w:type="character" w:customStyle="1" w:styleId="CommentSubjectChar">
    <w:name w:val="Comment Subject Char"/>
    <w:link w:val="CommentSubject"/>
    <w:qFormat/>
    <w:rsid w:val="003327F3"/>
    <w:rPr>
      <w:sz w:val="22"/>
      <w:szCs w:val="22"/>
    </w:rPr>
  </w:style>
  <w:style w:type="character" w:customStyle="1" w:styleId="BodyTextChar">
    <w:name w:val="Body Text Char"/>
    <w:link w:val="BodyText"/>
    <w:uiPriority w:val="34"/>
    <w:qFormat/>
    <w:locked/>
    <w:rsid w:val="005B3F09"/>
    <w:rPr>
      <w:rFonts w:ascii="Arial" w:eastAsia="Times New Roman" w:hAnsi="Arial"/>
    </w:rPr>
  </w:style>
  <w:style w:type="character" w:customStyle="1" w:styleId="N1Char">
    <w:name w:val="N1 Char"/>
    <w:link w:val="N1"/>
    <w:qFormat/>
    <w:rsid w:val="005E7005"/>
    <w:rPr>
      <w:rFonts w:eastAsia="MS Mincho" w:cs="Calibri"/>
      <w:sz w:val="22"/>
      <w:szCs w:val="22"/>
      <w:lang w:eastAsia="ko-KR" w:bidi="hi-IN"/>
    </w:rPr>
  </w:style>
  <w:style w:type="character" w:customStyle="1" w:styleId="3GPPNormalTextChar">
    <w:name w:val="3GPP Normal Text Char"/>
    <w:link w:val="3GPPNormalText"/>
    <w:qFormat/>
    <w:rsid w:val="005E7005"/>
    <w:rPr>
      <w:rFonts w:ascii="Times New Roman" w:eastAsia="MS Mincho" w:hAnsi="Times New Roman"/>
      <w:sz w:val="22"/>
      <w:szCs w:val="24"/>
      <w:lang w:eastAsia="ko-KR"/>
    </w:rPr>
  </w:style>
  <w:style w:type="character" w:customStyle="1" w:styleId="DocumentMapChar">
    <w:name w:val="Document Map Char"/>
    <w:link w:val="DocumentMap"/>
    <w:qFormat/>
    <w:rsid w:val="001E243D"/>
    <w:rPr>
      <w:rFonts w:ascii="Times New Roman" w:eastAsia="Times New Roman" w:hAnsi="Times New Roman"/>
      <w:b/>
      <w:bCs/>
      <w:sz w:val="22"/>
      <w:lang w:val="en-GB" w:eastAsia="zh-CN"/>
    </w:rPr>
  </w:style>
  <w:style w:type="character" w:customStyle="1" w:styleId="normaltextrun1">
    <w:name w:val="normaltextrun1"/>
    <w:qFormat/>
    <w:rsid w:val="00B5335B"/>
  </w:style>
  <w:style w:type="character" w:customStyle="1" w:styleId="eop">
    <w:name w:val="eop"/>
    <w:qFormat/>
    <w:rsid w:val="00B5335B"/>
  </w:style>
  <w:style w:type="character" w:customStyle="1" w:styleId="B1Zchn">
    <w:name w:val="B1 Zchn"/>
    <w:link w:val="B1"/>
    <w:qFormat/>
    <w:rsid w:val="00B97D37"/>
    <w:rPr>
      <w:rFonts w:ascii="Times New Roman" w:eastAsia="DengXian" w:hAnsi="Times New Roman"/>
    </w:rPr>
  </w:style>
  <w:style w:type="character" w:customStyle="1" w:styleId="B1">
    <w:name w:val="B1 (文字)"/>
    <w:link w:val="B1Zchn"/>
    <w:uiPriority w:val="99"/>
    <w:qFormat/>
    <w:locked/>
    <w:rsid w:val="007A2B37"/>
    <w:rPr>
      <w:rFonts w:ascii="Times New Roman" w:eastAsia="Times New Roman" w:hAnsi="Times New Roman"/>
      <w:lang w:val="en-GB" w:eastAsia="en-GB"/>
    </w:rPr>
  </w:style>
  <w:style w:type="character" w:customStyle="1" w:styleId="B1Char">
    <w:name w:val="B1 Char"/>
    <w:qFormat/>
    <w:rsid w:val="006E3AB5"/>
    <w:rPr>
      <w:rFonts w:ascii="Times New Roman" w:eastAsia="Times New Roman" w:hAnsi="Times New Roman"/>
    </w:rPr>
  </w:style>
  <w:style w:type="character" w:customStyle="1" w:styleId="TALCar">
    <w:name w:val="TAL Car"/>
    <w:link w:val="TAL"/>
    <w:qFormat/>
    <w:rsid w:val="006E3AB5"/>
    <w:rPr>
      <w:rFonts w:ascii="Arial" w:eastAsia="Times New Roman" w:hAnsi="Arial"/>
      <w:sz w:val="18"/>
      <w:lang w:val="en-GB" w:eastAsia="ja-JP"/>
    </w:rPr>
  </w:style>
  <w:style w:type="character" w:customStyle="1" w:styleId="Char">
    <w:name w:val="文档结构图 Char"/>
    <w:basedOn w:val="DefaultParagraphFont"/>
    <w:semiHidden/>
    <w:qFormat/>
    <w:rsid w:val="000329D1"/>
    <w:rPr>
      <w:rFonts w:ascii="Times New Roman" w:eastAsia="Times New Roman" w:hAnsi="Times New Roman"/>
      <w:sz w:val="24"/>
      <w:szCs w:val="24"/>
      <w:shd w:val="clear" w:color="auto" w:fill="000080"/>
    </w:rPr>
  </w:style>
  <w:style w:type="character" w:styleId="PageNumber">
    <w:name w:val="page number"/>
    <w:basedOn w:val="DefaultParagraphFont"/>
    <w:qFormat/>
    <w:rsid w:val="000329D1"/>
  </w:style>
  <w:style w:type="character" w:customStyle="1" w:styleId="Char0">
    <w:name w:val="尾注文本 Char"/>
    <w:basedOn w:val="DefaultParagraphFont"/>
    <w:qFormat/>
    <w:rsid w:val="000329D1"/>
    <w:rPr>
      <w:rFonts w:ascii="Times New Roman" w:eastAsia="Times New Roman" w:hAnsi="Times New Roman"/>
      <w:sz w:val="24"/>
      <w:szCs w:val="24"/>
    </w:rPr>
  </w:style>
  <w:style w:type="character" w:customStyle="1" w:styleId="EndnoteCharacters">
    <w:name w:val="Endnote Characters"/>
    <w:qFormat/>
    <w:rsid w:val="000329D1"/>
    <w:rPr>
      <w:vertAlign w:val="superscript"/>
    </w:rPr>
  </w:style>
  <w:style w:type="character" w:customStyle="1" w:styleId="EndnoteAnchor">
    <w:name w:val="Endnote Anchor"/>
    <w:rPr>
      <w:vertAlign w:val="superscript"/>
    </w:rPr>
  </w:style>
  <w:style w:type="character" w:customStyle="1" w:styleId="NormalaftertitleChar">
    <w:name w:val="Normal_after_title Char"/>
    <w:link w:val="Normalaftertitle"/>
    <w:qFormat/>
    <w:rsid w:val="000329D1"/>
    <w:rPr>
      <w:rFonts w:ascii="Times New Roman" w:eastAsia="Batang" w:hAnsi="Times New Roman"/>
      <w:sz w:val="24"/>
      <w:lang w:val="en-GB"/>
    </w:rPr>
  </w:style>
  <w:style w:type="character" w:customStyle="1" w:styleId="EquationeqChar">
    <w:name w:val="Equation.eq Char"/>
    <w:link w:val="Equation"/>
    <w:qFormat/>
    <w:rsid w:val="000329D1"/>
    <w:rPr>
      <w:rFonts w:ascii="Times New Roman" w:eastAsia="Batang" w:hAnsi="Times New Roman"/>
      <w:sz w:val="24"/>
      <w:lang w:val="en-GB"/>
    </w:rPr>
  </w:style>
  <w:style w:type="character" w:customStyle="1" w:styleId="FiguretitleChar">
    <w:name w:val="Figure_title Char"/>
    <w:link w:val="Figuretitle"/>
    <w:qFormat/>
    <w:rsid w:val="000329D1"/>
    <w:rPr>
      <w:rFonts w:ascii="Times New Roman" w:eastAsia="Batang" w:hAnsi="Times New Roman"/>
      <w:b/>
      <w:sz w:val="24"/>
      <w:lang w:val="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character" w:styleId="PlaceholderText">
    <w:name w:val="Placeholder Text"/>
    <w:basedOn w:val="DefaultParagraphFont"/>
    <w:uiPriority w:val="99"/>
    <w:semiHidden/>
    <w:qFormat/>
    <w:rsid w:val="000329D1"/>
    <w:rPr>
      <w:color w:val="808080"/>
    </w:rPr>
  </w:style>
  <w:style w:type="character" w:customStyle="1" w:styleId="TALChar">
    <w:name w:val="TAL Char"/>
    <w:qFormat/>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character" w:customStyle="1" w:styleId="Char1">
    <w:name w:val="副标题 Char"/>
    <w:basedOn w:val="DefaultParagraphFont"/>
    <w:qFormat/>
    <w:rsid w:val="000329D1"/>
    <w:rPr>
      <w:rFonts w:asciiTheme="majorHAnsi" w:eastAsia="SimSun" w:hAnsiTheme="majorHAnsi" w:cstheme="majorBidi"/>
      <w:b/>
      <w:bCs/>
      <w:kern w:val="2"/>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qFormat/>
    <w:rsid w:val="000329D1"/>
    <w:rPr>
      <w:color w:val="954F72"/>
      <w:u w:val="single"/>
    </w:rPr>
  </w:style>
  <w:style w:type="character" w:customStyle="1" w:styleId="apple-converted-space">
    <w:name w:val="apple-converted-space"/>
    <w:basedOn w:val="DefaultParagraphFont"/>
    <w:qFormat/>
    <w:rsid w:val="00F05609"/>
  </w:style>
  <w:style w:type="character" w:customStyle="1" w:styleId="fontstyle01">
    <w:name w:val="fontstyle01"/>
    <w:basedOn w:val="DefaultParagraphFont"/>
    <w:qFormat/>
    <w:rsid w:val="00873BC0"/>
    <w:rPr>
      <w:rFonts w:ascii="Times New Roman" w:hAnsi="Times New Roman" w:cs="Times New Roman"/>
      <w:b w:val="0"/>
      <w:bCs w:val="0"/>
      <w:i/>
      <w:iCs/>
      <w:color w:val="000000"/>
      <w:sz w:val="20"/>
      <w:szCs w:val="20"/>
    </w:rPr>
  </w:style>
  <w:style w:type="character" w:customStyle="1" w:styleId="Char2">
    <w:name w:val="日期 Char"/>
    <w:basedOn w:val="DefaultParagraphFont"/>
    <w:qFormat/>
    <w:rsid w:val="00984F1E"/>
    <w:rPr>
      <w:rFonts w:ascii="Times" w:eastAsia="Batang" w:hAnsi="Times"/>
      <w:szCs w:val="24"/>
      <w:lang w:val="en-GB"/>
    </w:rPr>
  </w:style>
  <w:style w:type="character" w:customStyle="1" w:styleId="Alcatel-Lucent-4">
    <w:name w:val="Alcatel-Lucent-4"/>
    <w:semiHidden/>
    <w:qFormat/>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character" w:customStyle="1" w:styleId="StatementBodyChar">
    <w:name w:val="Statement Body Char"/>
    <w:link w:val="StatementBody"/>
    <w:qFormat/>
    <w:rsid w:val="00984F1E"/>
    <w:rPr>
      <w:rFonts w:ascii="Times New Roman" w:eastAsia="Times New Roman" w:hAnsi="Times New Roman"/>
      <w:szCs w:val="24"/>
      <w:lang w:eastAsia="ko-KR"/>
    </w:rPr>
  </w:style>
  <w:style w:type="character" w:customStyle="1" w:styleId="Alcatel-Lucent2">
    <w:name w:val="Alcatel-Lucent2"/>
    <w:semiHidden/>
    <w:qFormat/>
    <w:rsid w:val="00984F1E"/>
    <w:rPr>
      <w:rFonts w:ascii="Arial" w:hAnsi="Arial" w:cs="Arial"/>
      <w:color w:val="auto"/>
      <w:sz w:val="20"/>
      <w:szCs w:val="20"/>
    </w:rPr>
  </w:style>
  <w:style w:type="character" w:customStyle="1" w:styleId="UnresolvedMention1">
    <w:name w:val="Unresolved Mention1"/>
    <w:uiPriority w:val="99"/>
    <w:semiHidden/>
    <w:unhideWhenUsed/>
    <w:qFormat/>
    <w:rsid w:val="00984F1E"/>
    <w:rPr>
      <w:color w:val="808080"/>
      <w:shd w:val="clear" w:color="auto" w:fill="E6E6E6"/>
    </w:rPr>
  </w:style>
  <w:style w:type="character" w:styleId="Emphasis">
    <w:name w:val="Emphasis"/>
    <w:qFormat/>
    <w:rsid w:val="00984F1E"/>
    <w:rPr>
      <w:i/>
      <w:iCs/>
    </w:rPr>
  </w:style>
  <w:style w:type="character" w:customStyle="1" w:styleId="CommentsChar">
    <w:name w:val="Comments Char"/>
    <w:link w:val="Comments"/>
    <w:qFormat/>
    <w:rsid w:val="00984F1E"/>
    <w:rPr>
      <w:rFonts w:ascii="Arial" w:eastAsia="MS Mincho" w:hAnsi="Arial"/>
      <w:i/>
      <w:sz w:val="18"/>
      <w:szCs w:val="24"/>
      <w:lang w:val="en-GB" w:eastAsia="en-GB"/>
    </w:rPr>
  </w:style>
  <w:style w:type="character" w:customStyle="1" w:styleId="5">
    <w:name w:val="(文字) (文字)5"/>
    <w:link w:val="5Char1"/>
    <w:semiHidden/>
    <w:qFormat/>
    <w:rsid w:val="00984F1E"/>
    <w:rPr>
      <w:rFonts w:ascii="Times New Roman" w:hAnsi="Times New Roman"/>
      <w:lang w:eastAsia="en-US"/>
    </w:rPr>
  </w:style>
  <w:style w:type="character" w:customStyle="1" w:styleId="Char3">
    <w:name w:val="纯文本 Char"/>
    <w:basedOn w:val="DefaultParagraphFont"/>
    <w:uiPriority w:val="99"/>
    <w:qFormat/>
    <w:rsid w:val="00984F1E"/>
    <w:rPr>
      <w:rFonts w:ascii="Arial" w:eastAsia="MS Gothic" w:hAnsi="Arial"/>
      <w:color w:val="000000"/>
    </w:rPr>
  </w:style>
  <w:style w:type="character" w:styleId="SubtleEmphasis">
    <w:name w:val="Subtle Emphasis"/>
    <w:uiPriority w:val="19"/>
    <w:qFormat/>
    <w:rsid w:val="00984F1E"/>
    <w:rPr>
      <w:i/>
      <w:iCs/>
      <w:color w:val="404040"/>
    </w:rPr>
  </w:style>
  <w:style w:type="character" w:customStyle="1" w:styleId="5Char">
    <w:name w:val="标题 5 Char"/>
    <w:link w:val="51"/>
    <w:qFormat/>
    <w:rsid w:val="00984F1E"/>
    <w:rPr>
      <w:rFonts w:ascii="Arial" w:hAnsi="Arial"/>
    </w:rPr>
  </w:style>
  <w:style w:type="character" w:customStyle="1" w:styleId="IvDbodytextChar">
    <w:name w:val="IvD bodytext Char"/>
    <w:link w:val="IvDbodytext"/>
    <w:qFormat/>
    <w:rsid w:val="00984F1E"/>
    <w:rPr>
      <w:rFonts w:ascii="Arial" w:eastAsia="Times New Roman" w:hAnsi="Arial"/>
      <w:spacing w:val="2"/>
    </w:rPr>
  </w:style>
  <w:style w:type="character" w:customStyle="1" w:styleId="13">
    <w:name w:val="表 (青) 13 (文字)"/>
    <w:link w:val="ColorfulList-Accent1"/>
    <w:uiPriority w:val="34"/>
    <w:qFormat/>
    <w:locked/>
    <w:rsid w:val="00984F1E"/>
    <w:rPr>
      <w:rFonts w:eastAsia="MS Gothic"/>
      <w:sz w:val="24"/>
      <w:szCs w:val="24"/>
      <w:lang w:val="en-GB" w:eastAsia="en-US"/>
    </w:rPr>
  </w:style>
  <w:style w:type="character" w:customStyle="1" w:styleId="Mention1">
    <w:name w:val="Mention1"/>
    <w:uiPriority w:val="99"/>
    <w:semiHidden/>
    <w:unhideWhenUsed/>
    <w:qFormat/>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qFormat/>
    <w:rsid w:val="00984F1E"/>
    <w:rPr>
      <w:rFonts w:ascii="Arial" w:hAnsi="Arial"/>
      <w:b/>
      <w:szCs w:val="26"/>
      <w:lang w:val="en-GB"/>
    </w:rPr>
  </w:style>
  <w:style w:type="character" w:customStyle="1" w:styleId="Heading4Char1">
    <w:name w:val="Heading 4 Char1"/>
    <w:uiPriority w:val="9"/>
    <w:qFormat/>
    <w:rsid w:val="00984F1E"/>
    <w:rPr>
      <w:rFonts w:ascii="Arial" w:hAnsi="Arial"/>
      <w:b/>
      <w:i/>
      <w:szCs w:val="26"/>
      <w:lang w:val="en-GB"/>
    </w:rPr>
  </w:style>
  <w:style w:type="character" w:customStyle="1" w:styleId="2Char0">
    <w:name w:val="正文文本 2 Char"/>
    <w:basedOn w:val="DefaultParagraphFont"/>
    <w:qFormat/>
    <w:rsid w:val="00984F1E"/>
    <w:rPr>
      <w:rFonts w:ascii="Times" w:eastAsia="Batang" w:hAnsi="Times"/>
      <w:szCs w:val="24"/>
      <w:lang w:val="en-GB"/>
    </w:rPr>
  </w:style>
  <w:style w:type="character" w:customStyle="1" w:styleId="ParagraphChar">
    <w:name w:val="Paragraph Char"/>
    <w:link w:val="Paragraph"/>
    <w:qFormat/>
    <w:locked/>
    <w:rsid w:val="00984F1E"/>
    <w:rPr>
      <w:rFonts w:ascii="Times New Roman" w:eastAsia="SimSun" w:hAnsi="Times New Roman"/>
      <w:sz w:val="22"/>
      <w:lang w:val="en-GB"/>
    </w:rPr>
  </w:style>
  <w:style w:type="character" w:customStyle="1" w:styleId="ColorfulList-Accent1Char">
    <w:name w:val="Colorful List - Accent 1 Char"/>
    <w:uiPriority w:val="34"/>
    <w:qFormat/>
    <w:locked/>
    <w:rsid w:val="00984F1E"/>
    <w:rPr>
      <w:rFonts w:eastAsia="MS Gothic"/>
      <w:sz w:val="24"/>
      <w:szCs w:val="24"/>
      <w:lang w:eastAsia="en-US"/>
    </w:rPr>
  </w:style>
  <w:style w:type="character" w:customStyle="1" w:styleId="emailstyle15">
    <w:name w:val="emailstyle15"/>
    <w:semiHidden/>
    <w:qFormat/>
    <w:rsid w:val="00984F1E"/>
    <w:rPr>
      <w:color w:val="000000"/>
    </w:rPr>
  </w:style>
  <w:style w:type="character" w:customStyle="1" w:styleId="normaltextrun">
    <w:name w:val="normaltextrun"/>
    <w:basedOn w:val="DefaultParagraphFont"/>
    <w:qFormat/>
    <w:rsid w:val="004263CB"/>
  </w:style>
  <w:style w:type="character" w:customStyle="1" w:styleId="ProposalChar">
    <w:name w:val="Proposal Char"/>
    <w:link w:val="Proposal"/>
    <w:qFormat/>
    <w:rsid w:val="00B71C8B"/>
    <w:rPr>
      <w:rFonts w:ascii="Arial" w:eastAsia="Times New Roman" w:hAnsi="Arial"/>
      <w:b/>
      <w:bCs/>
      <w:lang w:val="en-GB" w:eastAsia="zh-CN"/>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character" w:customStyle="1" w:styleId="3GPPTextChar">
    <w:name w:val="3GPP Text Char"/>
    <w:link w:val="3GPPText"/>
    <w:qFormat/>
    <w:rsid w:val="00C10287"/>
    <w:rPr>
      <w:rFonts w:ascii="Times New Roman" w:hAnsi="Times New Roman"/>
      <w:sz w:val="22"/>
    </w:rPr>
  </w:style>
  <w:style w:type="character" w:customStyle="1" w:styleId="3GPPAgreementsChar">
    <w:name w:val="3GPP Agreements Char"/>
    <w:link w:val="3GPPAgreements"/>
    <w:qFormat/>
    <w:rsid w:val="00465B9A"/>
    <w:rPr>
      <w:rFonts w:ascii="Times New Roman" w:eastAsia="SimSun" w:hAnsi="Times New Roman"/>
      <w:sz w:val="22"/>
      <w:lang w:eastAsia="zh-CN"/>
    </w:rPr>
  </w:style>
  <w:style w:type="character" w:customStyle="1" w:styleId="ListLabel1">
    <w:name w:val="ListLabel 1"/>
    <w:qFormat/>
    <w:rPr>
      <w:b/>
      <w:i w:val="0"/>
      <w:caps w:val="0"/>
      <w:smallCaps w:val="0"/>
      <w:strike w:val="0"/>
      <w:dstrike w:val="0"/>
      <w:vanish w:val="0"/>
      <w:color w:val="000000"/>
      <w:position w:val="0"/>
      <w:sz w:val="24"/>
      <w:effect w:val="none"/>
      <w:vertAlign w:val="baseline"/>
    </w:rPr>
  </w:style>
  <w:style w:type="character" w:customStyle="1" w:styleId="ListLabel2">
    <w:name w:val="ListLabel 2"/>
    <w:qFormat/>
    <w:rPr>
      <w:b/>
      <w:i w:val="0"/>
      <w:caps w:val="0"/>
      <w:smallCaps w:val="0"/>
      <w:strike w:val="0"/>
      <w:dstrike w:val="0"/>
      <w:vanish w:val="0"/>
      <w:color w:val="000000"/>
      <w:position w:val="0"/>
      <w:sz w:val="24"/>
      <w:effect w:val="none"/>
      <w:vertAlign w:val="baseline"/>
    </w:rPr>
  </w:style>
  <w:style w:type="character" w:customStyle="1" w:styleId="ListLabel3">
    <w:name w:val="ListLabel 3"/>
    <w:qFormat/>
    <w:rPr>
      <w:rFonts w:cs="Arial"/>
      <w:b/>
      <w:bCs/>
      <w:sz w:val="24"/>
      <w:szCs w:val="24"/>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b/>
      <w:i w:val="0"/>
      <w:color w:val="70CEF5"/>
      <w:sz w:val="20"/>
      <w:szCs w:val="20"/>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SimSun" w:cs="Times New Roman"/>
      <w:b/>
      <w:bCs/>
      <w:i/>
      <w:iCs/>
    </w:rPr>
  </w:style>
  <w:style w:type="character" w:customStyle="1" w:styleId="ListLabel12">
    <w:name w:val="ListLabel 12"/>
    <w:qFormat/>
    <w:rPr>
      <w:rFonts w:eastAsia="MS Mincho"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Batang"/>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color w:val="auto"/>
    </w:rPr>
  </w:style>
  <w:style w:type="character" w:customStyle="1" w:styleId="ListLabel21">
    <w:name w:val="ListLabel 21"/>
    <w:qFormat/>
    <w:rPr>
      <w:rFonts w:eastAsia="Times New Roman" w:cs="Times New Roman"/>
    </w:rPr>
  </w:style>
  <w:style w:type="character" w:customStyle="1" w:styleId="ListLabel22">
    <w:name w:val="ListLabel 22"/>
    <w:qFormat/>
    <w:rPr>
      <w:rFonts w:cs="Courier New"/>
    </w:rPr>
  </w:style>
  <w:style w:type="character" w:customStyle="1" w:styleId="ListLabel23">
    <w:name w:val="ListLabel 23"/>
    <w:qFormat/>
    <w:rPr>
      <w:rFonts w:eastAsia="MS Mincho"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b w:val="0"/>
      <w:i w:val="0"/>
      <w:color w:val="auto"/>
      <w:sz w:val="20"/>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imSun" w:cs="Times New Roman"/>
      <w:b/>
      <w:bCs/>
      <w:i/>
      <w:iCs/>
    </w:rPr>
  </w:style>
  <w:style w:type="character" w:customStyle="1" w:styleId="ListLabel40">
    <w:name w:val="ListLabel 40"/>
    <w:qFormat/>
    <w:rPr>
      <w:b/>
      <w:i w:val="0"/>
      <w:color w:val="auto"/>
      <w:sz w:val="22"/>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color w:val="auto"/>
      <w:sz w:val="22"/>
    </w:rPr>
  </w:style>
  <w:style w:type="character" w:customStyle="1" w:styleId="ListLabel45">
    <w:name w:val="ListLabel 45"/>
    <w:qFormat/>
    <w:rPr>
      <w:rFonts w:cs="Times New Roman"/>
      <w:color w:val="auto"/>
      <w:sz w:val="22"/>
    </w:rPr>
  </w:style>
  <w:style w:type="character" w:customStyle="1" w:styleId="ListLabel46">
    <w:name w:val="ListLabel 46"/>
    <w:qFormat/>
    <w:rPr>
      <w:rFonts w:cs="Times New Roman"/>
      <w:color w:val="auto"/>
      <w:sz w:val="22"/>
    </w:rPr>
  </w:style>
  <w:style w:type="character" w:customStyle="1" w:styleId="ListLabel47">
    <w:name w:val="ListLabel 47"/>
    <w:qFormat/>
    <w:rPr>
      <w:rFonts w:cs="Times New Roman"/>
      <w:color w:val="auto"/>
    </w:rPr>
  </w:style>
  <w:style w:type="character" w:customStyle="1" w:styleId="ListLabel48">
    <w:name w:val="ListLabel 48"/>
    <w:qFormat/>
    <w:rPr>
      <w:rFonts w:cs="Times New Roman"/>
      <w:color w:val="auto"/>
    </w:rPr>
  </w:style>
  <w:style w:type="character" w:customStyle="1" w:styleId="ListLabel49">
    <w:name w:val="ListLabel 49"/>
    <w:qFormat/>
    <w:rPr>
      <w:rFonts w:eastAsia="Batang" w:cs="Times"/>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Times New Roman" w:cs="Times New Roman"/>
    </w:rPr>
  </w:style>
  <w:style w:type="character" w:customStyle="1" w:styleId="ListLabel54">
    <w:name w:val="ListLabel 54"/>
    <w:qFormat/>
    <w:rPr>
      <w:rFonts w:eastAsia="Times New Roman" w:cs="Times New Roman"/>
    </w:rPr>
  </w:style>
  <w:style w:type="character" w:customStyle="1" w:styleId="ListLabel55">
    <w:name w:val="ListLabel 55"/>
    <w:qFormat/>
    <w:rPr>
      <w:rFonts w:eastAsia="Times New Roman" w:cs="Arial"/>
    </w:rPr>
  </w:style>
  <w:style w:type="character" w:customStyle="1" w:styleId="ListLabel56">
    <w:name w:val="ListLabel 56"/>
    <w:qFormat/>
    <w:rPr>
      <w:rFonts w:eastAsia="MS Mincho" w:cs="Arial"/>
      <w:b/>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ascii="Calibri" w:eastAsia="SimSun" w:hAnsi="Calibri" w:cs="Times New Roman"/>
      <w:b/>
      <w:sz w:val="22"/>
    </w:rPr>
  </w:style>
  <w:style w:type="character" w:customStyle="1" w:styleId="ListLabel64">
    <w:name w:val="ListLabel 64"/>
    <w:qFormat/>
    <w:rPr>
      <w:rFonts w:ascii="Calibri" w:hAnsi="Calibri" w:cs="Courier New"/>
      <w:b/>
      <w:sz w:val="22"/>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Calibri" w:hAnsi="Calibri" w:cs="Arial"/>
      <w:b/>
      <w:bCs/>
      <w:sz w:val="24"/>
      <w:szCs w:val="24"/>
    </w:rPr>
  </w:style>
  <w:style w:type="character" w:customStyle="1" w:styleId="ListLabel86">
    <w:name w:val="ListLabel 86"/>
    <w:qFormat/>
    <w:rPr>
      <w:rFonts w:cs="Arial"/>
      <w:b/>
      <w:bCs/>
      <w:sz w:val="24"/>
      <w:szCs w:val="24"/>
    </w:rPr>
  </w:style>
  <w:style w:type="character" w:customStyle="1" w:styleId="ListLabel87">
    <w:name w:val="ListLabel 87"/>
    <w:qFormat/>
    <w:rPr>
      <w:rFonts w:cs="Times"/>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Times New Roman"/>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Times New Roman"/>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Arial"/>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Arial"/>
      <w:b/>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ascii="Calibri" w:hAnsi="Calibri" w:cs="Symbol"/>
      <w:b/>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ascii="Calibri" w:hAnsi="Calibri"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cs="Symbol"/>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ascii="Calibri" w:hAnsi="Calibri" w:cs="Times New Roman"/>
      <w:b/>
      <w:sz w:val="22"/>
    </w:rPr>
  </w:style>
  <w:style w:type="character" w:customStyle="1" w:styleId="ListLabel151">
    <w:name w:val="ListLabel 151"/>
    <w:qFormat/>
    <w:rPr>
      <w:rFonts w:ascii="Calibri" w:hAnsi="Calibri" w:cs="Wingdings"/>
      <w:b/>
      <w:sz w:val="22"/>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Wingdings"/>
    </w:rPr>
  </w:style>
  <w:style w:type="character" w:customStyle="1" w:styleId="ListLabel159">
    <w:name w:val="ListLabel 159"/>
    <w:qFormat/>
    <w:rPr>
      <w:rFonts w:ascii="Calibri" w:hAnsi="Calibri" w:cs="Symbol"/>
      <w:b/>
      <w:sz w:val="22"/>
    </w:rPr>
  </w:style>
  <w:style w:type="character" w:customStyle="1" w:styleId="ListLabel160">
    <w:name w:val="ListLabel 160"/>
    <w:qFormat/>
    <w:rPr>
      <w:rFonts w:ascii="Calibri" w:hAnsi="Calibri" w:cs="Courier New"/>
      <w:b/>
      <w:sz w:val="22"/>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b/>
    </w:rPr>
  </w:style>
  <w:style w:type="character" w:customStyle="1" w:styleId="ListLabel169">
    <w:name w:val="ListLabel 169"/>
    <w:qFormat/>
    <w:rPr>
      <w:rFonts w:cs="Courier New"/>
      <w:b/>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ascii="Calibri" w:hAnsi="Calibri" w:cs="Symbol"/>
      <w:b/>
    </w:rPr>
  </w:style>
  <w:style w:type="character" w:customStyle="1" w:styleId="ListLabel178">
    <w:name w:val="ListLabel 178"/>
    <w:qFormat/>
    <w:rPr>
      <w:rFonts w:cs="Courier New"/>
    </w:rPr>
  </w:style>
  <w:style w:type="character" w:customStyle="1" w:styleId="ListLabel179">
    <w:name w:val="ListLabel 179"/>
    <w:qFormat/>
    <w:rPr>
      <w:rFonts w:cs="Wingdings"/>
    </w:rPr>
  </w:style>
  <w:style w:type="character" w:customStyle="1" w:styleId="ListLabel180">
    <w:name w:val="ListLabel 180"/>
    <w:qFormat/>
    <w:rPr>
      <w:rFonts w:cs="Symbol"/>
    </w:rPr>
  </w:style>
  <w:style w:type="character" w:customStyle="1" w:styleId="ListLabel181">
    <w:name w:val="ListLabel 181"/>
    <w:qFormat/>
    <w:rPr>
      <w:rFonts w:cs="Courier New"/>
    </w:rPr>
  </w:style>
  <w:style w:type="character" w:customStyle="1" w:styleId="ListLabel182">
    <w:name w:val="ListLabel 182"/>
    <w:qFormat/>
    <w:rPr>
      <w:rFonts w:cs="Wingdings"/>
    </w:rPr>
  </w:style>
  <w:style w:type="character" w:customStyle="1" w:styleId="ListLabel183">
    <w:name w:val="ListLabel 183"/>
    <w:qFormat/>
    <w:rPr>
      <w:rFonts w:cs="Symbol"/>
    </w:rPr>
  </w:style>
  <w:style w:type="character" w:customStyle="1" w:styleId="ListLabel184">
    <w:name w:val="ListLabel 184"/>
    <w:qFormat/>
    <w:rPr>
      <w:rFonts w:cs="Courier New"/>
    </w:rPr>
  </w:style>
  <w:style w:type="character" w:customStyle="1" w:styleId="ListLabel185">
    <w:name w:val="ListLabel 185"/>
    <w:qFormat/>
    <w:rPr>
      <w:rFonts w:cs="Wingdings"/>
    </w:rPr>
  </w:style>
  <w:style w:type="character" w:customStyle="1" w:styleId="ListLabel186">
    <w:name w:val="ListLabel 186"/>
    <w:qFormat/>
    <w:rPr>
      <w:rFonts w:ascii="Calibri" w:hAnsi="Calibri"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rPr>
  </w:style>
  <w:style w:type="character" w:customStyle="1" w:styleId="ListLabel189">
    <w:name w:val="ListLabel 189"/>
    <w:qFormat/>
    <w:rPr>
      <w:rFonts w:cs="Symbol"/>
    </w:rPr>
  </w:style>
  <w:style w:type="character" w:customStyle="1" w:styleId="ListLabel190">
    <w:name w:val="ListLabel 190"/>
    <w:qFormat/>
    <w:rPr>
      <w:rFonts w:cs="Courier New"/>
    </w:rPr>
  </w:style>
  <w:style w:type="character" w:customStyle="1" w:styleId="ListLabel191">
    <w:name w:val="ListLabel 191"/>
    <w:qFormat/>
    <w:rPr>
      <w:rFonts w:cs="Wingdings"/>
    </w:rPr>
  </w:style>
  <w:style w:type="character" w:customStyle="1" w:styleId="ListLabel192">
    <w:name w:val="ListLabel 192"/>
    <w:qFormat/>
    <w:rPr>
      <w:rFonts w:cs="Symbol"/>
    </w:rPr>
  </w:style>
  <w:style w:type="character" w:customStyle="1" w:styleId="ListLabel193">
    <w:name w:val="ListLabel 193"/>
    <w:qFormat/>
    <w:rPr>
      <w:rFonts w:cs="Courier New"/>
    </w:rPr>
  </w:style>
  <w:style w:type="character" w:customStyle="1" w:styleId="ListLabel194">
    <w:name w:val="ListLabel 194"/>
    <w:qFormat/>
    <w:rPr>
      <w:rFonts w:cs="Wingdings"/>
    </w:rPr>
  </w:style>
  <w:style w:type="character" w:customStyle="1" w:styleId="ListLabel195">
    <w:name w:val="ListLabel 195"/>
    <w:qFormat/>
    <w:rPr>
      <w:rFonts w:ascii="Calibri" w:hAnsi="Calibri" w:cs="Symbol"/>
      <w:b/>
      <w:sz w:val="22"/>
    </w:rPr>
  </w:style>
  <w:style w:type="character" w:customStyle="1" w:styleId="ListLabel196">
    <w:name w:val="ListLabel 196"/>
    <w:qFormat/>
    <w:rPr>
      <w:rFonts w:cs="Courier New"/>
    </w:rPr>
  </w:style>
  <w:style w:type="character" w:customStyle="1" w:styleId="ListLabel197">
    <w:name w:val="ListLabel 197"/>
    <w:qFormat/>
    <w:rPr>
      <w:rFonts w:cs="Wingdings"/>
    </w:rPr>
  </w:style>
  <w:style w:type="character" w:customStyle="1" w:styleId="ListLabel198">
    <w:name w:val="ListLabel 198"/>
    <w:qFormat/>
    <w:rPr>
      <w:rFonts w:cs="Symbol"/>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ascii="Calibri" w:hAnsi="Calibri" w:cs="Symbol"/>
      <w:b/>
      <w:sz w:val="22"/>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rPr>
  </w:style>
  <w:style w:type="character" w:customStyle="1" w:styleId="ListLabel208">
    <w:name w:val="ListLabel 208"/>
    <w:qFormat/>
    <w:rPr>
      <w:rFonts w:cs="Wingdings"/>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ascii="Calibri" w:hAnsi="Calibri" w:cs="Symbol"/>
      <w:sz w:val="22"/>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cs="Symbol"/>
    </w:rPr>
  </w:style>
  <w:style w:type="character" w:customStyle="1" w:styleId="ListLabel217">
    <w:name w:val="ListLabel 217"/>
    <w:qFormat/>
    <w:rPr>
      <w:rFonts w:cs="Courier New"/>
    </w:rPr>
  </w:style>
  <w:style w:type="character" w:customStyle="1" w:styleId="ListLabel218">
    <w:name w:val="ListLabel 218"/>
    <w:qFormat/>
    <w:rPr>
      <w:rFonts w:cs="Wingdings"/>
    </w:rPr>
  </w:style>
  <w:style w:type="character" w:customStyle="1" w:styleId="ListLabel219">
    <w:name w:val="ListLabel 219"/>
    <w:qFormat/>
    <w:rPr>
      <w:rFonts w:cs="Symbol"/>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ascii="Calibri" w:hAnsi="Calibri" w:cs="Symbol"/>
      <w:b/>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ascii="Calibri" w:hAnsi="Calibri" w:cs="Arial"/>
      <w:b/>
      <w:bCs/>
      <w:sz w:val="24"/>
      <w:szCs w:val="24"/>
    </w:rPr>
  </w:style>
  <w:style w:type="character" w:customStyle="1" w:styleId="ListLabel232">
    <w:name w:val="ListLabel 232"/>
    <w:qFormat/>
    <w:rPr>
      <w:rFonts w:cs="Arial"/>
      <w:b/>
      <w:bCs/>
      <w:sz w:val="24"/>
      <w:szCs w:val="24"/>
    </w:rPr>
  </w:style>
  <w:style w:type="character" w:customStyle="1" w:styleId="ListLabel233">
    <w:name w:val="ListLabel 233"/>
    <w:qFormat/>
    <w:rPr>
      <w:rFonts w:cs="Times"/>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Times New Roman"/>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ascii="Calibri" w:hAnsi="Calibri" w:cs="Times New Roman"/>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ascii="Calibri" w:hAnsi="Calibri" w:cs="Arial"/>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Arial"/>
      <w:b/>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rPr>
  </w:style>
  <w:style w:type="character" w:customStyle="1" w:styleId="ListLabel274">
    <w:name w:val="ListLabel 274"/>
    <w:qFormat/>
    <w:rPr>
      <w:rFonts w:cs="Wingdings"/>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ascii="Calibri" w:hAnsi="Calibri" w:cs="Symbol"/>
      <w:b/>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Calibri" w:hAnsi="Calibri"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Calibri" w:hAnsi="Calibri" w:cs="Times New Roman"/>
      <w:b/>
      <w:sz w:val="22"/>
    </w:rPr>
  </w:style>
  <w:style w:type="character" w:customStyle="1" w:styleId="ListLabel297">
    <w:name w:val="ListLabel 297"/>
    <w:qFormat/>
    <w:rPr>
      <w:rFonts w:ascii="Calibri" w:hAnsi="Calibri" w:cs="Wingdings"/>
      <w:b/>
      <w:sz w:val="22"/>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ascii="Calibri" w:hAnsi="Calibri" w:cs="Symbol"/>
      <w:b/>
      <w:sz w:val="22"/>
    </w:rPr>
  </w:style>
  <w:style w:type="character" w:customStyle="1" w:styleId="ListLabel306">
    <w:name w:val="ListLabel 306"/>
    <w:qFormat/>
    <w:rPr>
      <w:rFonts w:ascii="Calibri" w:hAnsi="Calibri" w:cs="Courier New"/>
      <w:b/>
      <w:sz w:val="22"/>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Arial"/>
      <w:b/>
    </w:rPr>
  </w:style>
  <w:style w:type="character" w:customStyle="1" w:styleId="ListLabel315">
    <w:name w:val="ListLabel 315"/>
    <w:qFormat/>
    <w:rPr>
      <w:rFonts w:cs="Courier New"/>
      <w:b/>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Calibri" w:hAnsi="Calibri" w:cs="Symbol"/>
      <w:b/>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Calibri" w:hAnsi="Calibri" w:cs="Symbol"/>
      <w:b/>
      <w:sz w:val="22"/>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Calibri" w:hAnsi="Calibri" w:cs="Symbol"/>
      <w:b/>
      <w:sz w:val="22"/>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Calibri" w:hAnsi="Calibri" w:cs="Symbol"/>
      <w:b/>
      <w:sz w:val="22"/>
    </w:rPr>
  </w:style>
  <w:style w:type="character" w:customStyle="1" w:styleId="ListLabel351">
    <w:name w:val="ListLabel 351"/>
    <w:qFormat/>
    <w:rPr>
      <w:rFonts w:cs="Wingdings"/>
    </w:rPr>
  </w:style>
  <w:style w:type="character" w:customStyle="1" w:styleId="ListLabel352">
    <w:name w:val="ListLabel 352"/>
    <w:qFormat/>
    <w:rPr>
      <w:rFonts w:cs="Wingdings"/>
    </w:rPr>
  </w:style>
  <w:style w:type="character" w:customStyle="1" w:styleId="ListLabel353">
    <w:name w:val="ListLabel 353"/>
    <w:qFormat/>
    <w:rPr>
      <w:rFonts w:cs="Wingdings"/>
    </w:rPr>
  </w:style>
  <w:style w:type="character" w:customStyle="1" w:styleId="ListLabel354">
    <w:name w:val="ListLabel 354"/>
    <w:qFormat/>
    <w:rPr>
      <w:rFonts w:cs="Wingdings"/>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cs="Wingdings"/>
    </w:rPr>
  </w:style>
  <w:style w:type="character" w:customStyle="1" w:styleId="ListLabel358">
    <w:name w:val="ListLabel 358"/>
    <w:qFormat/>
    <w:rPr>
      <w:rFonts w:cs="Wingdings"/>
    </w:rPr>
  </w:style>
  <w:style w:type="character" w:customStyle="1" w:styleId="ListLabel359">
    <w:name w:val="ListLabel 359"/>
    <w:qFormat/>
    <w:rPr>
      <w:rFonts w:ascii="Calibri" w:hAnsi="Calibri" w:cs="Symbol"/>
      <w:sz w:val="22"/>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ascii="Calibri" w:hAnsi="Calibri" w:cs="Symbol"/>
      <w:b/>
      <w:sz w:val="22"/>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ascii="Calibri" w:hAnsi="Calibri" w:cs="Arial"/>
      <w:b/>
      <w:bCs/>
      <w:sz w:val="24"/>
      <w:szCs w:val="24"/>
    </w:rPr>
  </w:style>
  <w:style w:type="character" w:customStyle="1" w:styleId="ListLabel378">
    <w:name w:val="ListLabel 378"/>
    <w:qFormat/>
    <w:rPr>
      <w:rFonts w:cs="Arial"/>
      <w:b/>
      <w:bCs/>
      <w:sz w:val="24"/>
      <w:szCs w:val="24"/>
    </w:rPr>
  </w:style>
  <w:style w:type="character" w:customStyle="1" w:styleId="ListLabel379">
    <w:name w:val="ListLabel 379"/>
    <w:qFormat/>
    <w:rPr>
      <w:rFonts w:cs="Times"/>
    </w:rPr>
  </w:style>
  <w:style w:type="character" w:customStyle="1" w:styleId="ListLabel380">
    <w:name w:val="ListLabel 380"/>
    <w:qFormat/>
    <w:rPr>
      <w:rFonts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Times New Roman"/>
    </w:rPr>
  </w:style>
  <w:style w:type="character" w:customStyle="1" w:styleId="ListLabel389">
    <w:name w:val="ListLabel 389"/>
    <w:qFormat/>
    <w:rPr>
      <w:rFonts w:cs="Wingdings"/>
    </w:rPr>
  </w:style>
  <w:style w:type="character" w:customStyle="1" w:styleId="ListLabel390">
    <w:name w:val="ListLabel 390"/>
    <w:qFormat/>
    <w:rPr>
      <w:rFonts w:cs="Wingdings"/>
    </w:rPr>
  </w:style>
  <w:style w:type="character" w:customStyle="1" w:styleId="ListLabel391">
    <w:name w:val="ListLabel 391"/>
    <w:qFormat/>
    <w:rPr>
      <w:rFonts w:cs="Wingdings"/>
    </w:rPr>
  </w:style>
  <w:style w:type="character" w:customStyle="1" w:styleId="ListLabel392">
    <w:name w:val="ListLabel 392"/>
    <w:qFormat/>
    <w:rPr>
      <w:rFonts w:cs="Wingdings"/>
    </w:rPr>
  </w:style>
  <w:style w:type="character" w:customStyle="1" w:styleId="ListLabel393">
    <w:name w:val="ListLabel 393"/>
    <w:qFormat/>
    <w:rPr>
      <w:rFonts w:cs="Wingdings"/>
    </w:rPr>
  </w:style>
  <w:style w:type="character" w:customStyle="1" w:styleId="ListLabel394">
    <w:name w:val="ListLabel 394"/>
    <w:qFormat/>
    <w:rPr>
      <w:rFonts w:cs="Wingdings"/>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ascii="Calibri" w:hAnsi="Calibri" w:cs="Times New Roman"/>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Wingdings"/>
    </w:rPr>
  </w:style>
  <w:style w:type="character" w:customStyle="1" w:styleId="ListLabel405">
    <w:name w:val="ListLabel 405"/>
    <w:qFormat/>
    <w:rPr>
      <w:rFonts w:cs="Wingdings"/>
    </w:rPr>
  </w:style>
  <w:style w:type="character" w:customStyle="1" w:styleId="ListLabel406">
    <w:name w:val="ListLabel 406"/>
    <w:qFormat/>
    <w:rPr>
      <w:rFonts w:ascii="Calibri" w:hAnsi="Calibri" w:cs="Arial"/>
    </w:rPr>
  </w:style>
  <w:style w:type="character" w:customStyle="1" w:styleId="ListLabel407">
    <w:name w:val="ListLabel 407"/>
    <w:qFormat/>
    <w:rPr>
      <w:rFonts w:cs="Wingdings"/>
    </w:rPr>
  </w:style>
  <w:style w:type="character" w:customStyle="1" w:styleId="ListLabel408">
    <w:name w:val="ListLabel 408"/>
    <w:qFormat/>
    <w:rPr>
      <w:rFonts w:cs="Wingdings"/>
    </w:rPr>
  </w:style>
  <w:style w:type="character" w:customStyle="1" w:styleId="ListLabel409">
    <w:name w:val="ListLabel 409"/>
    <w:qFormat/>
    <w:rPr>
      <w:rFonts w:cs="Wingdings"/>
    </w:rPr>
  </w:style>
  <w:style w:type="character" w:customStyle="1" w:styleId="ListLabel410">
    <w:name w:val="ListLabel 410"/>
    <w:qFormat/>
    <w:rPr>
      <w:rFonts w:cs="Wingdings"/>
    </w:rPr>
  </w:style>
  <w:style w:type="character" w:customStyle="1" w:styleId="ListLabel411">
    <w:name w:val="ListLabel 411"/>
    <w:qFormat/>
    <w:rPr>
      <w:rFonts w:cs="Wingdings"/>
    </w:rPr>
  </w:style>
  <w:style w:type="character" w:customStyle="1" w:styleId="ListLabel412">
    <w:name w:val="ListLabel 412"/>
    <w:qFormat/>
    <w:rPr>
      <w:rFonts w:cs="Wingdings"/>
    </w:rPr>
  </w:style>
  <w:style w:type="character" w:customStyle="1" w:styleId="ListLabel413">
    <w:name w:val="ListLabel 413"/>
    <w:qFormat/>
    <w:rPr>
      <w:rFonts w:cs="Wingdings"/>
    </w:rPr>
  </w:style>
  <w:style w:type="character" w:customStyle="1" w:styleId="ListLabel414">
    <w:name w:val="ListLabel 414"/>
    <w:qFormat/>
    <w:rPr>
      <w:rFonts w:cs="Wingdings"/>
    </w:rPr>
  </w:style>
  <w:style w:type="character" w:customStyle="1" w:styleId="ListLabel415">
    <w:name w:val="ListLabel 415"/>
    <w:qFormat/>
    <w:rPr>
      <w:rFonts w:cs="Arial"/>
      <w:b/>
    </w:rPr>
  </w:style>
  <w:style w:type="character" w:customStyle="1" w:styleId="ListLabel416">
    <w:name w:val="ListLabel 416"/>
    <w:qFormat/>
    <w:rPr>
      <w:rFonts w:cs="Wingdings"/>
    </w:rPr>
  </w:style>
  <w:style w:type="character" w:customStyle="1" w:styleId="ListLabel417">
    <w:name w:val="ListLabel 417"/>
    <w:qFormat/>
    <w:rPr>
      <w:rFonts w:cs="Wingdings"/>
    </w:rPr>
  </w:style>
  <w:style w:type="character" w:customStyle="1" w:styleId="ListLabel418">
    <w:name w:val="ListLabel 418"/>
    <w:qFormat/>
    <w:rPr>
      <w:rFonts w:cs="Wingdings"/>
    </w:rPr>
  </w:style>
  <w:style w:type="character" w:customStyle="1" w:styleId="ListLabel419">
    <w:name w:val="ListLabel 419"/>
    <w:qFormat/>
    <w:rPr>
      <w:rFonts w:cs="Wingdings"/>
    </w:rPr>
  </w:style>
  <w:style w:type="character" w:customStyle="1" w:styleId="ListLabel420">
    <w:name w:val="ListLabel 420"/>
    <w:qFormat/>
    <w:rPr>
      <w:rFonts w:cs="Wingdings"/>
    </w:rPr>
  </w:style>
  <w:style w:type="character" w:customStyle="1" w:styleId="ListLabel421">
    <w:name w:val="ListLabel 421"/>
    <w:qFormat/>
    <w:rPr>
      <w:rFonts w:cs="Wingdings"/>
    </w:rPr>
  </w:style>
  <w:style w:type="character" w:customStyle="1" w:styleId="ListLabel422">
    <w:name w:val="ListLabel 422"/>
    <w:qFormat/>
    <w:rPr>
      <w:rFonts w:cs="Wingdings"/>
    </w:rPr>
  </w:style>
  <w:style w:type="character" w:customStyle="1" w:styleId="ListLabel423">
    <w:name w:val="ListLabel 423"/>
    <w:qFormat/>
    <w:rPr>
      <w:rFonts w:cs="Wingdings"/>
    </w:rPr>
  </w:style>
  <w:style w:type="character" w:customStyle="1" w:styleId="ListLabel424">
    <w:name w:val="ListLabel 424"/>
    <w:qFormat/>
    <w:rPr>
      <w:rFonts w:ascii="Calibri" w:hAnsi="Calibri" w:cs="Symbol"/>
      <w:b/>
    </w:rPr>
  </w:style>
  <w:style w:type="character" w:customStyle="1" w:styleId="ListLabel425">
    <w:name w:val="ListLabel 425"/>
    <w:qFormat/>
    <w:rPr>
      <w:rFonts w:cs="Courier New"/>
    </w:rPr>
  </w:style>
  <w:style w:type="character" w:customStyle="1" w:styleId="ListLabel426">
    <w:name w:val="ListLabel 426"/>
    <w:qFormat/>
    <w:rPr>
      <w:rFonts w:cs="Wingdings"/>
    </w:rPr>
  </w:style>
  <w:style w:type="character" w:customStyle="1" w:styleId="ListLabel427">
    <w:name w:val="ListLabel 427"/>
    <w:qFormat/>
    <w:rPr>
      <w:rFonts w:cs="Symbol"/>
    </w:rPr>
  </w:style>
  <w:style w:type="character" w:customStyle="1" w:styleId="ListLabel428">
    <w:name w:val="ListLabel 428"/>
    <w:qFormat/>
    <w:rPr>
      <w:rFonts w:cs="Courier New"/>
    </w:rPr>
  </w:style>
  <w:style w:type="character" w:customStyle="1" w:styleId="ListLabel429">
    <w:name w:val="ListLabel 429"/>
    <w:qFormat/>
    <w:rPr>
      <w:rFonts w:cs="Wingdings"/>
    </w:rPr>
  </w:style>
  <w:style w:type="character" w:customStyle="1" w:styleId="ListLabel430">
    <w:name w:val="ListLabel 430"/>
    <w:qFormat/>
    <w:rPr>
      <w:rFonts w:cs="Symbol"/>
    </w:rPr>
  </w:style>
  <w:style w:type="character" w:customStyle="1" w:styleId="ListLabel431">
    <w:name w:val="ListLabel 431"/>
    <w:qFormat/>
    <w:rPr>
      <w:rFonts w:cs="Courier New"/>
    </w:rPr>
  </w:style>
  <w:style w:type="character" w:customStyle="1" w:styleId="ListLabel432">
    <w:name w:val="ListLabel 432"/>
    <w:qFormat/>
    <w:rPr>
      <w:rFonts w:cs="Wingdings"/>
    </w:rPr>
  </w:style>
  <w:style w:type="character" w:customStyle="1" w:styleId="ListLabel433">
    <w:name w:val="ListLabel 433"/>
    <w:qFormat/>
    <w:rPr>
      <w:rFonts w:ascii="Calibri" w:hAnsi="Calibri" w:cs="Symbol"/>
    </w:rPr>
  </w:style>
  <w:style w:type="character" w:customStyle="1" w:styleId="ListLabel434">
    <w:name w:val="ListLabel 434"/>
    <w:qFormat/>
    <w:rPr>
      <w:rFonts w:cs="Courier New"/>
    </w:rPr>
  </w:style>
  <w:style w:type="character" w:customStyle="1" w:styleId="ListLabel435">
    <w:name w:val="ListLabel 435"/>
    <w:qFormat/>
    <w:rPr>
      <w:rFonts w:cs="Wingdings"/>
    </w:rPr>
  </w:style>
  <w:style w:type="character" w:customStyle="1" w:styleId="ListLabel436">
    <w:name w:val="ListLabel 436"/>
    <w:qFormat/>
    <w:rPr>
      <w:rFonts w:cs="Symbol"/>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ascii="Calibri" w:hAnsi="Calibri" w:cs="Times New Roman"/>
      <w:b/>
      <w:sz w:val="22"/>
    </w:rPr>
  </w:style>
  <w:style w:type="character" w:customStyle="1" w:styleId="ListLabel443">
    <w:name w:val="ListLabel 443"/>
    <w:qFormat/>
    <w:rPr>
      <w:rFonts w:ascii="Calibri" w:hAnsi="Calibri" w:cs="Wingdings"/>
      <w:b/>
      <w:sz w:val="22"/>
    </w:rPr>
  </w:style>
  <w:style w:type="character" w:customStyle="1" w:styleId="ListLabel444">
    <w:name w:val="ListLabel 444"/>
    <w:qFormat/>
    <w:rPr>
      <w:rFonts w:cs="Wingdings"/>
    </w:rPr>
  </w:style>
  <w:style w:type="character" w:customStyle="1" w:styleId="ListLabel445">
    <w:name w:val="ListLabel 445"/>
    <w:qFormat/>
    <w:rPr>
      <w:rFonts w:cs="Wingdings"/>
    </w:rPr>
  </w:style>
  <w:style w:type="character" w:customStyle="1" w:styleId="ListLabel446">
    <w:name w:val="ListLabel 446"/>
    <w:qFormat/>
    <w:rPr>
      <w:rFonts w:cs="Wingdings"/>
    </w:rPr>
  </w:style>
  <w:style w:type="character" w:customStyle="1" w:styleId="ListLabel447">
    <w:name w:val="ListLabel 447"/>
    <w:qFormat/>
    <w:rPr>
      <w:rFonts w:cs="Wingdings"/>
    </w:rPr>
  </w:style>
  <w:style w:type="character" w:customStyle="1" w:styleId="ListLabel448">
    <w:name w:val="ListLabel 448"/>
    <w:qFormat/>
    <w:rPr>
      <w:rFonts w:cs="Wingdings"/>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Symbol"/>
      <w:b/>
      <w:sz w:val="22"/>
    </w:rPr>
  </w:style>
  <w:style w:type="character" w:customStyle="1" w:styleId="ListLabel452">
    <w:name w:val="ListLabel 452"/>
    <w:qFormat/>
    <w:rPr>
      <w:rFonts w:ascii="Calibri" w:hAnsi="Calibri" w:cs="Courier New"/>
      <w:b/>
      <w:sz w:val="22"/>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Arial"/>
      <w:b/>
    </w:rPr>
  </w:style>
  <w:style w:type="character" w:customStyle="1" w:styleId="ListLabel461">
    <w:name w:val="ListLabel 461"/>
    <w:qFormat/>
    <w:rPr>
      <w:rFonts w:cs="Courier New"/>
      <w:b/>
    </w:rPr>
  </w:style>
  <w:style w:type="character" w:customStyle="1" w:styleId="ListLabel462">
    <w:name w:val="ListLabel 462"/>
    <w:qFormat/>
    <w:rPr>
      <w:rFonts w:cs="Wingdings"/>
    </w:rPr>
  </w:style>
  <w:style w:type="character" w:customStyle="1" w:styleId="ListLabel463">
    <w:name w:val="ListLabel 463"/>
    <w:qFormat/>
    <w:rPr>
      <w:rFonts w:cs="Symbol"/>
    </w:rPr>
  </w:style>
  <w:style w:type="character" w:customStyle="1" w:styleId="ListLabel464">
    <w:name w:val="ListLabel 464"/>
    <w:qFormat/>
    <w:rPr>
      <w:rFonts w:cs="Courier New"/>
    </w:rPr>
  </w:style>
  <w:style w:type="character" w:customStyle="1" w:styleId="ListLabel465">
    <w:name w:val="ListLabel 465"/>
    <w:qFormat/>
    <w:rPr>
      <w:rFonts w:cs="Wingdings"/>
    </w:rPr>
  </w:style>
  <w:style w:type="character" w:customStyle="1" w:styleId="ListLabel466">
    <w:name w:val="ListLabel 466"/>
    <w:qFormat/>
    <w:rPr>
      <w:rFonts w:cs="Symbol"/>
    </w:rPr>
  </w:style>
  <w:style w:type="character" w:customStyle="1" w:styleId="ListLabel467">
    <w:name w:val="ListLabel 467"/>
    <w:qFormat/>
    <w:rPr>
      <w:rFonts w:cs="Courier New"/>
    </w:rPr>
  </w:style>
  <w:style w:type="character" w:customStyle="1" w:styleId="ListLabel468">
    <w:name w:val="ListLabel 468"/>
    <w:qFormat/>
    <w:rPr>
      <w:rFonts w:cs="Wingdings"/>
    </w:rPr>
  </w:style>
  <w:style w:type="character" w:customStyle="1" w:styleId="ListLabel469">
    <w:name w:val="ListLabel 469"/>
    <w:qFormat/>
    <w:rPr>
      <w:rFonts w:ascii="Calibri" w:hAnsi="Calibri" w:cs="Symbol"/>
      <w:b/>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ascii="Calibri" w:hAnsi="Calibri" w:cs="Symbol"/>
      <w:b/>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Symbol"/>
      <w:b/>
      <w:sz w:val="22"/>
    </w:rPr>
  </w:style>
  <w:style w:type="character" w:customStyle="1" w:styleId="ListLabel488">
    <w:name w:val="ListLabel 488"/>
    <w:qFormat/>
    <w:rPr>
      <w:rFonts w:cs="Courier New"/>
    </w:rPr>
  </w:style>
  <w:style w:type="character" w:customStyle="1" w:styleId="ListLabel489">
    <w:name w:val="ListLabel 489"/>
    <w:qFormat/>
    <w:rPr>
      <w:rFonts w:cs="Wingdings"/>
    </w:rPr>
  </w:style>
  <w:style w:type="character" w:customStyle="1" w:styleId="ListLabel490">
    <w:name w:val="ListLabel 490"/>
    <w:qFormat/>
    <w:rPr>
      <w:rFonts w:cs="Symbol"/>
    </w:rPr>
  </w:style>
  <w:style w:type="character" w:customStyle="1" w:styleId="ListLabel491">
    <w:name w:val="ListLabel 491"/>
    <w:qFormat/>
    <w:rPr>
      <w:rFonts w:cs="Courier New"/>
    </w:rPr>
  </w:style>
  <w:style w:type="character" w:customStyle="1" w:styleId="ListLabel492">
    <w:name w:val="ListLabel 492"/>
    <w:qFormat/>
    <w:rPr>
      <w:rFonts w:cs="Wingdings"/>
    </w:rPr>
  </w:style>
  <w:style w:type="character" w:customStyle="1" w:styleId="ListLabel493">
    <w:name w:val="ListLabel 493"/>
    <w:qFormat/>
    <w:rPr>
      <w:rFonts w:cs="Symbol"/>
    </w:rPr>
  </w:style>
  <w:style w:type="character" w:customStyle="1" w:styleId="ListLabel494">
    <w:name w:val="ListLabel 494"/>
    <w:qFormat/>
    <w:rPr>
      <w:rFonts w:cs="Courier New"/>
    </w:rPr>
  </w:style>
  <w:style w:type="character" w:customStyle="1" w:styleId="ListLabel495">
    <w:name w:val="ListLabel 495"/>
    <w:qFormat/>
    <w:rPr>
      <w:rFonts w:cs="Wingdings"/>
    </w:rPr>
  </w:style>
  <w:style w:type="character" w:customStyle="1" w:styleId="ListLabel496">
    <w:name w:val="ListLabel 496"/>
    <w:qFormat/>
    <w:rPr>
      <w:rFonts w:ascii="Calibri" w:hAnsi="Calibri" w:cs="Symbol"/>
      <w:b/>
      <w:sz w:val="22"/>
    </w:rPr>
  </w:style>
  <w:style w:type="character" w:customStyle="1" w:styleId="ListLabel497">
    <w:name w:val="ListLabel 497"/>
    <w:qFormat/>
    <w:rPr>
      <w:rFonts w:cs="Wingdings"/>
    </w:rPr>
  </w:style>
  <w:style w:type="character" w:customStyle="1" w:styleId="ListLabel498">
    <w:name w:val="ListLabel 498"/>
    <w:qFormat/>
    <w:rPr>
      <w:rFonts w:cs="Wingdings"/>
    </w:rPr>
  </w:style>
  <w:style w:type="character" w:customStyle="1" w:styleId="ListLabel499">
    <w:name w:val="ListLabel 499"/>
    <w:qFormat/>
    <w:rPr>
      <w:rFonts w:cs="Wingdings"/>
    </w:rPr>
  </w:style>
  <w:style w:type="character" w:customStyle="1" w:styleId="ListLabel500">
    <w:name w:val="ListLabel 500"/>
    <w:qFormat/>
    <w:rPr>
      <w:rFonts w:cs="Wingdings"/>
    </w:rPr>
  </w:style>
  <w:style w:type="character" w:customStyle="1" w:styleId="ListLabel501">
    <w:name w:val="ListLabel 501"/>
    <w:qFormat/>
    <w:rPr>
      <w:rFonts w:cs="Wingdings"/>
    </w:rPr>
  </w:style>
  <w:style w:type="character" w:customStyle="1" w:styleId="ListLabel502">
    <w:name w:val="ListLabel 502"/>
    <w:qFormat/>
    <w:rPr>
      <w:rFonts w:cs="Wingdings"/>
    </w:rPr>
  </w:style>
  <w:style w:type="character" w:customStyle="1" w:styleId="ListLabel503">
    <w:name w:val="ListLabel 503"/>
    <w:qFormat/>
    <w:rPr>
      <w:rFonts w:cs="Wingdings"/>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Courier New"/>
    </w:rPr>
  </w:style>
  <w:style w:type="character" w:customStyle="1" w:styleId="ListLabel507">
    <w:name w:val="ListLabel 507"/>
    <w:qFormat/>
    <w:rPr>
      <w:rFonts w:cs="Wingdings"/>
    </w:rPr>
  </w:style>
  <w:style w:type="character" w:customStyle="1" w:styleId="ListLabel508">
    <w:name w:val="ListLabel 508"/>
    <w:qFormat/>
    <w:rPr>
      <w:rFonts w:cs="Symbol"/>
    </w:rPr>
  </w:style>
  <w:style w:type="character" w:customStyle="1" w:styleId="ListLabel509">
    <w:name w:val="ListLabel 509"/>
    <w:qFormat/>
    <w:rPr>
      <w:rFonts w:cs="Courier New"/>
    </w:rPr>
  </w:style>
  <w:style w:type="character" w:customStyle="1" w:styleId="ListLabel510">
    <w:name w:val="ListLabel 510"/>
    <w:qFormat/>
    <w:rPr>
      <w:rFonts w:cs="Wingdings"/>
    </w:rPr>
  </w:style>
  <w:style w:type="character" w:customStyle="1" w:styleId="ListLabel511">
    <w:name w:val="ListLabel 511"/>
    <w:qFormat/>
    <w:rPr>
      <w:rFonts w:cs="Symbol"/>
    </w:rPr>
  </w:style>
  <w:style w:type="character" w:customStyle="1" w:styleId="ListLabel512">
    <w:name w:val="ListLabel 512"/>
    <w:qFormat/>
    <w:rPr>
      <w:rFonts w:cs="Courier New"/>
    </w:rPr>
  </w:style>
  <w:style w:type="character" w:customStyle="1" w:styleId="ListLabel513">
    <w:name w:val="ListLabel 513"/>
    <w:qFormat/>
    <w:rPr>
      <w:rFonts w:cs="Wingdings"/>
    </w:rPr>
  </w:style>
  <w:style w:type="character" w:customStyle="1" w:styleId="ListLabel514">
    <w:name w:val="ListLabel 514"/>
    <w:qFormat/>
    <w:rPr>
      <w:rFonts w:ascii="Calibri" w:hAnsi="Calibri" w:cs="Symbol"/>
      <w:b/>
      <w:sz w:val="22"/>
    </w:rPr>
  </w:style>
  <w:style w:type="character" w:customStyle="1" w:styleId="ListLabel515">
    <w:name w:val="ListLabel 515"/>
    <w:qFormat/>
    <w:rPr>
      <w:rFonts w:cs="Courier New"/>
    </w:rPr>
  </w:style>
  <w:style w:type="character" w:customStyle="1" w:styleId="ListLabel516">
    <w:name w:val="ListLabel 516"/>
    <w:qFormat/>
    <w:rPr>
      <w:rFonts w:cs="Wingdings"/>
    </w:rPr>
  </w:style>
  <w:style w:type="character" w:customStyle="1" w:styleId="ListLabel517">
    <w:name w:val="ListLabel 517"/>
    <w:qFormat/>
    <w:rPr>
      <w:rFonts w:cs="Symbol"/>
    </w:rPr>
  </w:style>
  <w:style w:type="character" w:customStyle="1" w:styleId="ListLabel518">
    <w:name w:val="ListLabel 518"/>
    <w:qFormat/>
    <w:rPr>
      <w:rFonts w:cs="Courier New"/>
    </w:rPr>
  </w:style>
  <w:style w:type="character" w:customStyle="1" w:styleId="ListLabel519">
    <w:name w:val="ListLabel 519"/>
    <w:qFormat/>
    <w:rPr>
      <w:rFonts w:cs="Wingdings"/>
    </w:rPr>
  </w:style>
  <w:style w:type="character" w:customStyle="1" w:styleId="ListLabel520">
    <w:name w:val="ListLabel 520"/>
    <w:qFormat/>
    <w:rPr>
      <w:rFonts w:cs="Symbol"/>
    </w:rPr>
  </w:style>
  <w:style w:type="character" w:customStyle="1" w:styleId="ListLabel521">
    <w:name w:val="ListLabel 521"/>
    <w:qFormat/>
    <w:rPr>
      <w:rFonts w:cs="Courier New"/>
    </w:rPr>
  </w:style>
  <w:style w:type="character" w:customStyle="1" w:styleId="ListLabel522">
    <w:name w:val="ListLabel 522"/>
    <w:qFormat/>
    <w:rPr>
      <w:rFonts w:cs="Wingdings"/>
    </w:rPr>
  </w:style>
  <w:style w:type="character" w:customStyle="1" w:styleId="ListLabel523">
    <w:name w:val="ListLabel 523"/>
    <w:qFormat/>
    <w:rPr>
      <w:rFonts w:ascii="Calibri" w:hAnsi="Calibri" w:cs="Arial"/>
      <w:b/>
      <w:bCs/>
      <w:sz w:val="24"/>
      <w:szCs w:val="24"/>
    </w:rPr>
  </w:style>
  <w:style w:type="character" w:customStyle="1" w:styleId="ListLabel524">
    <w:name w:val="ListLabel 524"/>
    <w:qFormat/>
    <w:rPr>
      <w:rFonts w:cs="Arial"/>
      <w:b/>
      <w:bCs/>
      <w:sz w:val="24"/>
      <w:szCs w:val="24"/>
    </w:rPr>
  </w:style>
  <w:style w:type="character" w:customStyle="1" w:styleId="ListLabel525">
    <w:name w:val="ListLabel 525"/>
    <w:qFormat/>
    <w:rPr>
      <w:rFonts w:cs="Times"/>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cs="Times New Roman"/>
    </w:rPr>
  </w:style>
  <w:style w:type="character" w:customStyle="1" w:styleId="ListLabel535">
    <w:name w:val="ListLabel 535"/>
    <w:qFormat/>
    <w:rPr>
      <w:rFonts w:cs="Wingdings"/>
    </w:rPr>
  </w:style>
  <w:style w:type="character" w:customStyle="1" w:styleId="ListLabel536">
    <w:name w:val="ListLabel 536"/>
    <w:qFormat/>
    <w:rPr>
      <w:rFonts w:cs="Wingdings"/>
    </w:rPr>
  </w:style>
  <w:style w:type="character" w:customStyle="1" w:styleId="ListLabel537">
    <w:name w:val="ListLabel 537"/>
    <w:qFormat/>
    <w:rPr>
      <w:rFonts w:cs="Wingdings"/>
    </w:rPr>
  </w:style>
  <w:style w:type="character" w:customStyle="1" w:styleId="ListLabel538">
    <w:name w:val="ListLabel 538"/>
    <w:qFormat/>
    <w:rPr>
      <w:rFonts w:cs="Wingdings"/>
    </w:rPr>
  </w:style>
  <w:style w:type="character" w:customStyle="1" w:styleId="ListLabel539">
    <w:name w:val="ListLabel 539"/>
    <w:qFormat/>
    <w:rPr>
      <w:rFonts w:cs="Wingdings"/>
    </w:rPr>
  </w:style>
  <w:style w:type="character" w:customStyle="1" w:styleId="ListLabel540">
    <w:name w:val="ListLabel 540"/>
    <w:qFormat/>
    <w:rPr>
      <w:rFonts w:cs="Wingdings"/>
    </w:rPr>
  </w:style>
  <w:style w:type="character" w:customStyle="1" w:styleId="ListLabel541">
    <w:name w:val="ListLabel 541"/>
    <w:qFormat/>
    <w:rPr>
      <w:rFonts w:cs="Wingdings"/>
    </w:rPr>
  </w:style>
  <w:style w:type="character" w:customStyle="1" w:styleId="ListLabel542">
    <w:name w:val="ListLabel 542"/>
    <w:qFormat/>
    <w:rPr>
      <w:rFonts w:cs="Wingdings"/>
    </w:rPr>
  </w:style>
  <w:style w:type="character" w:customStyle="1" w:styleId="ListLabel543">
    <w:name w:val="ListLabel 543"/>
    <w:qFormat/>
    <w:rPr>
      <w:rFonts w:ascii="Calibri" w:hAnsi="Calibri" w:cs="Times New Roman"/>
    </w:rPr>
  </w:style>
  <w:style w:type="character" w:customStyle="1" w:styleId="ListLabel544">
    <w:name w:val="ListLabel 544"/>
    <w:qFormat/>
    <w:rPr>
      <w:rFonts w:cs="Wingdings"/>
    </w:rPr>
  </w:style>
  <w:style w:type="character" w:customStyle="1" w:styleId="ListLabel545">
    <w:name w:val="ListLabel 545"/>
    <w:qFormat/>
    <w:rPr>
      <w:rFonts w:cs="Wingdings"/>
    </w:rPr>
  </w:style>
  <w:style w:type="character" w:customStyle="1" w:styleId="ListLabel546">
    <w:name w:val="ListLabel 546"/>
    <w:qFormat/>
    <w:rPr>
      <w:rFonts w:cs="Wingdings"/>
    </w:rPr>
  </w:style>
  <w:style w:type="character" w:customStyle="1" w:styleId="ListLabel547">
    <w:name w:val="ListLabel 547"/>
    <w:qFormat/>
    <w:rPr>
      <w:rFonts w:cs="Wingdings"/>
    </w:rPr>
  </w:style>
  <w:style w:type="character" w:customStyle="1" w:styleId="ListLabel548">
    <w:name w:val="ListLabel 548"/>
    <w:qFormat/>
    <w:rPr>
      <w:rFonts w:cs="Wingdings"/>
    </w:rPr>
  </w:style>
  <w:style w:type="character" w:customStyle="1" w:styleId="ListLabel549">
    <w:name w:val="ListLabel 549"/>
    <w:qFormat/>
    <w:rPr>
      <w:rFonts w:cs="Wingdings"/>
    </w:rPr>
  </w:style>
  <w:style w:type="character" w:customStyle="1" w:styleId="ListLabel550">
    <w:name w:val="ListLabel 550"/>
    <w:qFormat/>
    <w:rPr>
      <w:rFonts w:cs="Wingdings"/>
    </w:rPr>
  </w:style>
  <w:style w:type="character" w:customStyle="1" w:styleId="ListLabel551">
    <w:name w:val="ListLabel 551"/>
    <w:qFormat/>
    <w:rPr>
      <w:rFonts w:cs="Wingdings"/>
    </w:rPr>
  </w:style>
  <w:style w:type="character" w:customStyle="1" w:styleId="ListLabel552">
    <w:name w:val="ListLabel 552"/>
    <w:qFormat/>
    <w:rPr>
      <w:rFonts w:ascii="Calibri" w:hAnsi="Calibri" w:cs="Arial"/>
    </w:rPr>
  </w:style>
  <w:style w:type="character" w:customStyle="1" w:styleId="ListLabel553">
    <w:name w:val="ListLabel 553"/>
    <w:qFormat/>
    <w:rPr>
      <w:rFonts w:cs="Wingdings"/>
    </w:rPr>
  </w:style>
  <w:style w:type="character" w:customStyle="1" w:styleId="ListLabel554">
    <w:name w:val="ListLabel 554"/>
    <w:qFormat/>
    <w:rPr>
      <w:rFonts w:cs="Wingdings"/>
    </w:rPr>
  </w:style>
  <w:style w:type="character" w:customStyle="1" w:styleId="ListLabel555">
    <w:name w:val="ListLabel 555"/>
    <w:qFormat/>
    <w:rPr>
      <w:rFonts w:cs="Wingdings"/>
    </w:rPr>
  </w:style>
  <w:style w:type="character" w:customStyle="1" w:styleId="ListLabel556">
    <w:name w:val="ListLabel 556"/>
    <w:qFormat/>
    <w:rPr>
      <w:rFonts w:cs="Wingdings"/>
    </w:rPr>
  </w:style>
  <w:style w:type="character" w:customStyle="1" w:styleId="ListLabel557">
    <w:name w:val="ListLabel 557"/>
    <w:qFormat/>
    <w:rPr>
      <w:rFonts w:cs="Wingdings"/>
    </w:rPr>
  </w:style>
  <w:style w:type="character" w:customStyle="1" w:styleId="ListLabel558">
    <w:name w:val="ListLabel 558"/>
    <w:qFormat/>
    <w:rPr>
      <w:rFonts w:cs="Wingdings"/>
    </w:rPr>
  </w:style>
  <w:style w:type="character" w:customStyle="1" w:styleId="ListLabel559">
    <w:name w:val="ListLabel 559"/>
    <w:qFormat/>
    <w:rPr>
      <w:rFonts w:cs="Wingdings"/>
    </w:rPr>
  </w:style>
  <w:style w:type="character" w:customStyle="1" w:styleId="ListLabel560">
    <w:name w:val="ListLabel 560"/>
    <w:qFormat/>
    <w:rPr>
      <w:rFonts w:cs="Wingdings"/>
    </w:rPr>
  </w:style>
  <w:style w:type="character" w:customStyle="1" w:styleId="ListLabel561">
    <w:name w:val="ListLabel 561"/>
    <w:qFormat/>
    <w:rPr>
      <w:rFonts w:cs="Arial"/>
      <w:b/>
    </w:rPr>
  </w:style>
  <w:style w:type="character" w:customStyle="1" w:styleId="ListLabel562">
    <w:name w:val="ListLabel 562"/>
    <w:qFormat/>
    <w:rPr>
      <w:rFonts w:cs="Wingdings"/>
    </w:rPr>
  </w:style>
  <w:style w:type="character" w:customStyle="1" w:styleId="ListLabel563">
    <w:name w:val="ListLabel 563"/>
    <w:qFormat/>
    <w:rPr>
      <w:rFonts w:cs="Wingdings"/>
    </w:rPr>
  </w:style>
  <w:style w:type="character" w:customStyle="1" w:styleId="ListLabel564">
    <w:name w:val="ListLabel 564"/>
    <w:qFormat/>
    <w:rPr>
      <w:rFonts w:cs="Wingdings"/>
    </w:rPr>
  </w:style>
  <w:style w:type="character" w:customStyle="1" w:styleId="ListLabel565">
    <w:name w:val="ListLabel 565"/>
    <w:qFormat/>
    <w:rPr>
      <w:rFonts w:cs="Wingdings"/>
    </w:rPr>
  </w:style>
  <w:style w:type="character" w:customStyle="1" w:styleId="ListLabel566">
    <w:name w:val="ListLabel 566"/>
    <w:qFormat/>
    <w:rPr>
      <w:rFonts w:cs="Wingdings"/>
    </w:rPr>
  </w:style>
  <w:style w:type="character" w:customStyle="1" w:styleId="ListLabel567">
    <w:name w:val="ListLabel 567"/>
    <w:qFormat/>
    <w:rPr>
      <w:rFonts w:cs="Wingdings"/>
    </w:rPr>
  </w:style>
  <w:style w:type="character" w:customStyle="1" w:styleId="ListLabel568">
    <w:name w:val="ListLabel 568"/>
    <w:qFormat/>
    <w:rPr>
      <w:rFonts w:cs="Wingdings"/>
    </w:rPr>
  </w:style>
  <w:style w:type="character" w:customStyle="1" w:styleId="ListLabel569">
    <w:name w:val="ListLabel 569"/>
    <w:qFormat/>
    <w:rPr>
      <w:rFonts w:cs="Wingdings"/>
    </w:rPr>
  </w:style>
  <w:style w:type="character" w:customStyle="1" w:styleId="ListLabel570">
    <w:name w:val="ListLabel 570"/>
    <w:qFormat/>
    <w:rPr>
      <w:rFonts w:ascii="Calibri" w:hAnsi="Calibri" w:cs="Symbol"/>
      <w:b/>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Calibri" w:hAnsi="Calibri" w:cs="Symbol"/>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Calibri" w:hAnsi="Calibri" w:cs="Times New Roman"/>
      <w:b/>
      <w:sz w:val="22"/>
    </w:rPr>
  </w:style>
  <w:style w:type="character" w:customStyle="1" w:styleId="ListLabel589">
    <w:name w:val="ListLabel 589"/>
    <w:qFormat/>
    <w:rPr>
      <w:rFonts w:ascii="Calibri" w:hAnsi="Calibri" w:cs="Wingdings"/>
      <w:b/>
      <w:sz w:val="22"/>
    </w:rPr>
  </w:style>
  <w:style w:type="character" w:customStyle="1" w:styleId="ListLabel590">
    <w:name w:val="ListLabel 590"/>
    <w:qFormat/>
    <w:rPr>
      <w:rFonts w:cs="Wingdings"/>
    </w:rPr>
  </w:style>
  <w:style w:type="character" w:customStyle="1" w:styleId="ListLabel591">
    <w:name w:val="ListLabel 591"/>
    <w:qFormat/>
    <w:rPr>
      <w:rFonts w:cs="Wingdings"/>
    </w:rPr>
  </w:style>
  <w:style w:type="character" w:customStyle="1" w:styleId="ListLabel592">
    <w:name w:val="ListLabel 592"/>
    <w:qFormat/>
    <w:rPr>
      <w:rFonts w:cs="Wingdings"/>
    </w:rPr>
  </w:style>
  <w:style w:type="character" w:customStyle="1" w:styleId="ListLabel593">
    <w:name w:val="ListLabel 593"/>
    <w:qFormat/>
    <w:rPr>
      <w:rFonts w:cs="Wingdings"/>
    </w:rPr>
  </w:style>
  <w:style w:type="character" w:customStyle="1" w:styleId="ListLabel594">
    <w:name w:val="ListLabel 594"/>
    <w:qFormat/>
    <w:rPr>
      <w:rFonts w:cs="Wingdings"/>
    </w:rPr>
  </w:style>
  <w:style w:type="character" w:customStyle="1" w:styleId="ListLabel595">
    <w:name w:val="ListLabel 595"/>
    <w:qFormat/>
    <w:rPr>
      <w:rFonts w:cs="Wingdings"/>
    </w:rPr>
  </w:style>
  <w:style w:type="character" w:customStyle="1" w:styleId="ListLabel596">
    <w:name w:val="ListLabel 596"/>
    <w:qFormat/>
    <w:rPr>
      <w:rFonts w:cs="Wingdings"/>
    </w:rPr>
  </w:style>
  <w:style w:type="character" w:customStyle="1" w:styleId="ListLabel597">
    <w:name w:val="ListLabel 597"/>
    <w:qFormat/>
    <w:rPr>
      <w:rFonts w:ascii="Calibri" w:hAnsi="Calibri" w:cs="Symbol"/>
      <w:b/>
      <w:sz w:val="22"/>
    </w:rPr>
  </w:style>
  <w:style w:type="character" w:customStyle="1" w:styleId="ListLabel598">
    <w:name w:val="ListLabel 598"/>
    <w:qFormat/>
    <w:rPr>
      <w:rFonts w:ascii="Calibri" w:hAnsi="Calibri" w:cs="Courier New"/>
      <w:b/>
      <w:sz w:val="22"/>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cs="Arial"/>
      <w:b/>
    </w:rPr>
  </w:style>
  <w:style w:type="character" w:customStyle="1" w:styleId="ListLabel607">
    <w:name w:val="ListLabel 607"/>
    <w:qFormat/>
    <w:rPr>
      <w:rFonts w:cs="Courier New"/>
      <w:b/>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Calibri" w:hAnsi="Calibri" w:cs="Symbol"/>
      <w:b/>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Calibri" w:hAnsi="Calibri" w:cs="Symbol"/>
      <w:b/>
      <w:sz w:val="22"/>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Calibri" w:hAnsi="Calibri" w:cs="Symbol"/>
      <w:b/>
      <w:sz w:val="22"/>
    </w:rPr>
  </w:style>
  <w:style w:type="character" w:customStyle="1" w:styleId="ListLabel634">
    <w:name w:val="ListLabel 634"/>
    <w:qFormat/>
    <w:rPr>
      <w:rFonts w:cs="Courier New"/>
    </w:rPr>
  </w:style>
  <w:style w:type="character" w:customStyle="1" w:styleId="ListLabel635">
    <w:name w:val="ListLabel 635"/>
    <w:qFormat/>
    <w:rPr>
      <w:rFonts w:cs="Wingdings"/>
    </w:rPr>
  </w:style>
  <w:style w:type="character" w:customStyle="1" w:styleId="ListLabel636">
    <w:name w:val="ListLabel 636"/>
    <w:qFormat/>
    <w:rPr>
      <w:rFonts w:cs="Symbol"/>
    </w:rPr>
  </w:style>
  <w:style w:type="character" w:customStyle="1" w:styleId="ListLabel637">
    <w:name w:val="ListLabel 637"/>
    <w:qFormat/>
    <w:rPr>
      <w:rFonts w:cs="Courier New"/>
    </w:rPr>
  </w:style>
  <w:style w:type="character" w:customStyle="1" w:styleId="ListLabel638">
    <w:name w:val="ListLabel 638"/>
    <w:qFormat/>
    <w:rPr>
      <w:rFonts w:cs="Wingdings"/>
    </w:rPr>
  </w:style>
  <w:style w:type="character" w:customStyle="1" w:styleId="ListLabel639">
    <w:name w:val="ListLabel 639"/>
    <w:qFormat/>
    <w:rPr>
      <w:rFonts w:cs="Symbol"/>
    </w:rPr>
  </w:style>
  <w:style w:type="character" w:customStyle="1" w:styleId="ListLabel640">
    <w:name w:val="ListLabel 640"/>
    <w:qFormat/>
    <w:rPr>
      <w:rFonts w:cs="Courier New"/>
    </w:rPr>
  </w:style>
  <w:style w:type="character" w:customStyle="1" w:styleId="ListLabel641">
    <w:name w:val="ListLabel 641"/>
    <w:qFormat/>
    <w:rPr>
      <w:rFonts w:cs="Wingdings"/>
    </w:rPr>
  </w:style>
  <w:style w:type="character" w:customStyle="1" w:styleId="ListLabel642">
    <w:name w:val="ListLabel 642"/>
    <w:qFormat/>
    <w:rPr>
      <w:rFonts w:ascii="Calibri" w:hAnsi="Calibri" w:cs="Symbol"/>
      <w:b/>
      <w:sz w:val="22"/>
    </w:rPr>
  </w:style>
  <w:style w:type="character" w:customStyle="1" w:styleId="ListLabel643">
    <w:name w:val="ListLabel 643"/>
    <w:qFormat/>
    <w:rPr>
      <w:rFonts w:cs="Wingdings"/>
    </w:rPr>
  </w:style>
  <w:style w:type="character" w:customStyle="1" w:styleId="ListLabel644">
    <w:name w:val="ListLabel 644"/>
    <w:qFormat/>
    <w:rPr>
      <w:rFonts w:cs="Wingdings"/>
    </w:rPr>
  </w:style>
  <w:style w:type="character" w:customStyle="1" w:styleId="ListLabel645">
    <w:name w:val="ListLabel 645"/>
    <w:qFormat/>
    <w:rPr>
      <w:rFonts w:cs="Wingdings"/>
    </w:rPr>
  </w:style>
  <w:style w:type="character" w:customStyle="1" w:styleId="ListLabel646">
    <w:name w:val="ListLabel 646"/>
    <w:qFormat/>
    <w:rPr>
      <w:rFonts w:cs="Wingdings"/>
    </w:rPr>
  </w:style>
  <w:style w:type="character" w:customStyle="1" w:styleId="ListLabel647">
    <w:name w:val="ListLabel 647"/>
    <w:qFormat/>
    <w:rPr>
      <w:rFonts w:cs="Wingdings"/>
    </w:rPr>
  </w:style>
  <w:style w:type="character" w:customStyle="1" w:styleId="ListLabel648">
    <w:name w:val="ListLabel 648"/>
    <w:qFormat/>
    <w:rPr>
      <w:rFonts w:cs="Wingdings"/>
    </w:rPr>
  </w:style>
  <w:style w:type="character" w:customStyle="1" w:styleId="ListLabel649">
    <w:name w:val="ListLabel 649"/>
    <w:qFormat/>
    <w:rPr>
      <w:rFonts w:cs="Wingdings"/>
    </w:rPr>
  </w:style>
  <w:style w:type="character" w:customStyle="1" w:styleId="ListLabel650">
    <w:name w:val="ListLabel 650"/>
    <w:qFormat/>
    <w:rPr>
      <w:rFonts w:cs="Wingdings"/>
    </w:rPr>
  </w:style>
  <w:style w:type="character" w:customStyle="1" w:styleId="ListLabel651">
    <w:name w:val="ListLabel 651"/>
    <w:qFormat/>
    <w:rPr>
      <w:rFonts w:ascii="Calibri" w:hAnsi="Calibri" w:cs="Symbol"/>
      <w:sz w:val="22"/>
    </w:rPr>
  </w:style>
  <w:style w:type="character" w:customStyle="1" w:styleId="ListLabel652">
    <w:name w:val="ListLabel 652"/>
    <w:qFormat/>
    <w:rPr>
      <w:rFonts w:cs="Courier New"/>
    </w:rPr>
  </w:style>
  <w:style w:type="character" w:customStyle="1" w:styleId="ListLabel653">
    <w:name w:val="ListLabel 653"/>
    <w:qFormat/>
    <w:rPr>
      <w:rFonts w:cs="Wingdings"/>
    </w:rPr>
  </w:style>
  <w:style w:type="character" w:customStyle="1" w:styleId="ListLabel654">
    <w:name w:val="ListLabel 654"/>
    <w:qFormat/>
    <w:rPr>
      <w:rFonts w:cs="Symbol"/>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ascii="Calibri" w:hAnsi="Calibri" w:cs="Symbol"/>
      <w:b/>
      <w:sz w:val="22"/>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cs="Symbol"/>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link w:val="BodyTextChar"/>
    <w:unhideWhenUsed/>
    <w:rsid w:val="003327F3"/>
    <w:pPr>
      <w:spacing w:after="160" w:line="252" w:lineRule="auto"/>
    </w:pPr>
    <w:rPr>
      <w:rFonts w:ascii="Calibri" w:eastAsia="Calibri" w:hAnsi="Calibri"/>
      <w:sz w:val="22"/>
      <w:szCs w:val="22"/>
    </w:rPr>
  </w:style>
  <w:style w:type="paragraph" w:styleId="List">
    <w:name w:val="List"/>
    <w:basedOn w:val="Normal"/>
    <w:rsid w:val="000329D1"/>
    <w:pPr>
      <w:ind w:left="200" w:hanging="200"/>
    </w:pPr>
  </w:style>
  <w:style w:type="paragraph" w:styleId="Caption">
    <w:name w:val="caption"/>
    <w:basedOn w:val="Normal"/>
    <w:link w:val="CaptionChar"/>
    <w:uiPriority w:val="99"/>
    <w:qFormat/>
    <w:rsid w:val="00EF61D1"/>
    <w:pPr>
      <w:spacing w:after="240" w:line="360" w:lineRule="auto"/>
      <w:jc w:val="center"/>
      <w:textAlignment w:val="baseline"/>
    </w:pPr>
    <w:rPr>
      <w:b/>
      <w:bCs/>
      <w:sz w:val="22"/>
      <w:szCs w:val="20"/>
      <w:lang w:val="en-GB" w:eastAsia="zh-CN"/>
    </w:rPr>
  </w:style>
  <w:style w:type="paragraph" w:customStyle="1" w:styleId="Index">
    <w:name w:val="Index"/>
    <w:basedOn w:val="Normal"/>
    <w:qFormat/>
    <w:pPr>
      <w:suppressLineNumbers/>
    </w:pPr>
    <w:rPr>
      <w:rFonts w:cs="Lohit Devanagari"/>
    </w:rPr>
  </w:style>
  <w:style w:type="paragraph" w:styleId="FootnoteText">
    <w:name w:val="footnote text"/>
    <w:basedOn w:val="Normal"/>
    <w:link w:val="FootnoteTextChar"/>
    <w:rsid w:val="00424124"/>
    <w:pPr>
      <w:spacing w:before="60" w:after="120"/>
      <w:jc w:val="both"/>
    </w:pPr>
    <w:rPr>
      <w:rFonts w:ascii="Arial" w:hAnsi="Arial"/>
      <w:sz w:val="18"/>
      <w:szCs w:val="20"/>
    </w:rPr>
  </w:style>
  <w:style w:type="paragraph" w:customStyle="1" w:styleId="Steps-8thset">
    <w:name w:val="Steps-8th set"/>
    <w:basedOn w:val="ListBullet3"/>
    <w:qFormat/>
    <w:rsid w:val="00424124"/>
    <w:pPr>
      <w:widowControl w:val="0"/>
      <w:tabs>
        <w:tab w:val="left" w:pos="360"/>
      </w:tabs>
      <w:spacing w:before="120" w:after="140"/>
      <w:jc w:val="left"/>
    </w:pPr>
    <w:rPr>
      <w:sz w:val="24"/>
      <w:szCs w:val="24"/>
    </w:rPr>
  </w:style>
  <w:style w:type="paragraph" w:styleId="ListBullet3">
    <w:name w:val="List Bullet 3"/>
    <w:basedOn w:val="Normal"/>
    <w:unhideWhenUsed/>
    <w:qFormat/>
    <w:rsid w:val="00424124"/>
    <w:pPr>
      <w:spacing w:before="60" w:after="120"/>
      <w:ind w:left="720" w:hanging="360"/>
      <w:contextualSpacing/>
      <w:jc w:val="both"/>
    </w:pPr>
    <w:rPr>
      <w:rFonts w:ascii="Arial" w:hAnsi="Arial"/>
      <w:sz w:val="20"/>
      <w:szCs w:val="20"/>
    </w:rPr>
  </w:style>
  <w:style w:type="paragraph" w:customStyle="1" w:styleId="Steps-9thset">
    <w:name w:val="Steps-9th set"/>
    <w:basedOn w:val="Normal"/>
    <w:qFormat/>
    <w:rsid w:val="00424124"/>
    <w:pPr>
      <w:widowControl w:val="0"/>
      <w:spacing w:before="120" w:after="120"/>
    </w:pPr>
    <w:rPr>
      <w:rFonts w:ascii="Arial" w:hAnsi="Arial"/>
    </w:rPr>
  </w:style>
  <w:style w:type="paragraph" w:styleId="NoSpacing">
    <w:name w:val="No Spacing"/>
    <w:basedOn w:val="Normal"/>
    <w:uiPriority w:val="1"/>
    <w:qFormat/>
    <w:rsid w:val="00424124"/>
    <w:pPr>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목록 단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uiPriority w:val="99"/>
    <w:semiHidden/>
    <w:qFormat/>
    <w:rsid w:val="00A8721E"/>
    <w:rPr>
      <w:rFonts w:ascii="Arial" w:eastAsia="Times New Roman" w:hAnsi="Arial"/>
      <w:sz w:val="24"/>
    </w:rPr>
  </w:style>
  <w:style w:type="paragraph" w:styleId="BalloonText">
    <w:name w:val="Balloon Text"/>
    <w:basedOn w:val="Normal"/>
    <w:link w:val="BalloonTextChar"/>
    <w:semiHidden/>
    <w:unhideWhenUsed/>
    <w:qFormat/>
    <w:rsid w:val="00A8721E"/>
    <w:pPr>
      <w:jc w:val="both"/>
    </w:pPr>
    <w:rPr>
      <w:rFonts w:ascii="Segoe UI" w:hAnsi="Segoe UI" w:cs="Segoe UI"/>
      <w:sz w:val="18"/>
      <w:szCs w:val="18"/>
    </w:rPr>
  </w:style>
  <w:style w:type="paragraph" w:styleId="Header">
    <w:name w:val="header"/>
    <w:basedOn w:val="Normal"/>
    <w:link w:val="HeaderChar"/>
    <w:unhideWhenUsed/>
    <w:qFormat/>
    <w:rsid w:val="00AD115D"/>
    <w:pPr>
      <w:tabs>
        <w:tab w:val="center" w:pos="4680"/>
        <w:tab w:val="right" w:pos="9360"/>
      </w:tabs>
      <w:jc w:val="both"/>
    </w:pPr>
    <w:rPr>
      <w:rFonts w:ascii="Arial" w:hAnsi="Arial"/>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paragraph" w:styleId="CommentSubject">
    <w:name w:val="annotation subject"/>
    <w:basedOn w:val="CommentText"/>
    <w:link w:val="CommentSubjectChar"/>
    <w:unhideWhenUsed/>
    <w:qFormat/>
    <w:rsid w:val="00FF3CC2"/>
    <w:rPr>
      <w:b/>
      <w:bCs/>
    </w:rPr>
  </w:style>
  <w:style w:type="paragraph" w:customStyle="1" w:styleId="maintext">
    <w:name w:val="main text"/>
    <w:basedOn w:val="Normal"/>
    <w:qFormat/>
    <w:rsid w:val="008A25A1"/>
    <w:pPr>
      <w:spacing w:before="60" w:after="60" w:line="288" w:lineRule="auto"/>
      <w:ind w:firstLine="200"/>
      <w:jc w:val="both"/>
    </w:pPr>
    <w:rPr>
      <w:rFonts w:eastAsia="Malgun Gothic" w:cs="Batang"/>
      <w:sz w:val="20"/>
      <w:szCs w:val="20"/>
      <w:lang w:val="en-GB" w:eastAsia="ko-KR"/>
    </w:rPr>
  </w:style>
  <w:style w:type="paragraph" w:customStyle="1" w:styleId="TAL">
    <w:name w:val="TAL"/>
    <w:basedOn w:val="Normal"/>
    <w:link w:val="TALCar"/>
    <w:qFormat/>
    <w:rsid w:val="0056238B"/>
    <w:pPr>
      <w:keepNext/>
      <w:keepLines/>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after="180" w:line="336" w:lineRule="auto"/>
      <w:ind w:firstLine="200"/>
      <w:jc w:val="both"/>
    </w:pPr>
    <w:rPr>
      <w:rFonts w:eastAsia="Malgun Gothic" w:cs="Batang"/>
      <w:sz w:val="20"/>
      <w:szCs w:val="20"/>
      <w:lang w:val="en-GB"/>
    </w:rPr>
  </w:style>
  <w:style w:type="paragraph" w:styleId="NormalWeb">
    <w:name w:val="Normal (Web)"/>
    <w:basedOn w:val="Normal"/>
    <w:uiPriority w:val="99"/>
    <w:unhideWhenUsed/>
    <w:qFormat/>
    <w:rsid w:val="001A5A68"/>
    <w:pPr>
      <w:spacing w:beforeAutospacing="1" w:afterAutospacing="1"/>
    </w:pPr>
  </w:style>
  <w:style w:type="paragraph" w:customStyle="1" w:styleId="Doc-text2">
    <w:name w:val="Doc-text2"/>
    <w:basedOn w:val="Normal"/>
    <w:qFormat/>
    <w:rsid w:val="00EE2068"/>
    <w:pPr>
      <w:ind w:left="1622" w:hanging="363"/>
    </w:pPr>
    <w:rPr>
      <w:rFonts w:ascii="Arial" w:eastAsia="Calibri" w:hAnsi="Arial" w:cs="Arial"/>
      <w:sz w:val="20"/>
      <w:szCs w:val="20"/>
      <w:lang w:eastAsia="en-GB"/>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paragraph" w:styleId="TOC1">
    <w:name w:val="toc 1"/>
    <w:basedOn w:val="Normal"/>
    <w:uiPriority w:val="39"/>
    <w:rsid w:val="0004178B"/>
    <w:pPr>
      <w:keepNext/>
      <w:keepLines/>
      <w:widowControl w:val="0"/>
      <w:tabs>
        <w:tab w:val="left" w:pos="1701"/>
      </w:tabs>
      <w:spacing w:before="120"/>
      <w:ind w:left="1701" w:hanging="1701"/>
      <w:textAlignment w:val="baseline"/>
    </w:pPr>
    <w:rPr>
      <w:rFonts w:ascii="Arial" w:eastAsia="DengXian" w:hAnsi="Arial"/>
      <w:b/>
      <w:szCs w:val="22"/>
      <w:lang w:eastAsia="zh-CN"/>
    </w:rPr>
  </w:style>
  <w:style w:type="paragraph" w:customStyle="1" w:styleId="PaperTableCell">
    <w:name w:val="PaperTableCell"/>
    <w:basedOn w:val="Normal"/>
    <w:qFormat/>
    <w:rsid w:val="002F6E80"/>
    <w:pPr>
      <w:jc w:val="both"/>
    </w:pPr>
    <w:rPr>
      <w:sz w:val="16"/>
      <w:szCs w:val="20"/>
    </w:rPr>
  </w:style>
  <w:style w:type="paragraph" w:customStyle="1" w:styleId="paragraph0">
    <w:name w:val="paragraph"/>
    <w:basedOn w:val="Normal"/>
    <w:qFormat/>
    <w:rsid w:val="00B5335B"/>
    <w:rPr>
      <w:lang w:val="fi-FI" w:eastAsia="fi-FI"/>
    </w:rPr>
  </w:style>
  <w:style w:type="paragraph" w:customStyle="1" w:styleId="B10">
    <w:name w:val="B1"/>
    <w:basedOn w:val="Normal"/>
    <w:qFormat/>
    <w:rsid w:val="00B97D37"/>
    <w:pPr>
      <w:spacing w:after="180"/>
      <w:ind w:left="568" w:hanging="284"/>
    </w:pPr>
    <w:rPr>
      <w:rFonts w:eastAsia="DengXian"/>
      <w:sz w:val="20"/>
      <w:szCs w:val="20"/>
    </w:rPr>
  </w:style>
  <w:style w:type="paragraph" w:customStyle="1" w:styleId="YJ--">
    <w:name w:val="YJ--正文"/>
    <w:basedOn w:val="Normal"/>
    <w:qFormat/>
    <w:rsid w:val="00750106"/>
    <w:pPr>
      <w:ind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tabs>
        <w:tab w:val="left" w:pos="1701"/>
      </w:tabs>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style>
  <w:style w:type="paragraph" w:customStyle="1" w:styleId="2">
    <w:name w:val="我的正文首行2缩进"/>
    <w:basedOn w:val="Normal"/>
    <w:link w:val="2Char"/>
    <w:qFormat/>
    <w:rsid w:val="00697A39"/>
    <w:pPr>
      <w:widowControl w:val="0"/>
      <w:snapToGrid w:val="0"/>
      <w:ind w:firstLine="420"/>
      <w:jc w:val="both"/>
    </w:pPr>
    <w:rPr>
      <w:rFonts w:eastAsia="SimSun" w:cs="SimSun"/>
      <w:sz w:val="21"/>
      <w:szCs w:val="20"/>
      <w:lang w:eastAsia="zh-CN"/>
    </w:rPr>
  </w:style>
  <w:style w:type="paragraph" w:customStyle="1" w:styleId="TH">
    <w:name w:val="TH"/>
    <w:basedOn w:val="Normal"/>
    <w:link w:val="THChar"/>
    <w:qFormat/>
    <w:rsid w:val="006E3AB5"/>
    <w:pPr>
      <w:keepNext/>
      <w:keepLines/>
      <w:spacing w:before="60" w:after="180"/>
      <w:jc w:val="center"/>
      <w:textAlignment w:val="baseline"/>
    </w:pPr>
    <w:rPr>
      <w:rFonts w:ascii="Arial" w:hAnsi="Arial"/>
      <w:b/>
      <w:sz w:val="20"/>
      <w:szCs w:val="20"/>
      <w:lang w:val="en-GB" w:eastAsia="ja-JP"/>
    </w:rPr>
  </w:style>
  <w:style w:type="paragraph" w:customStyle="1" w:styleId="TAH">
    <w:name w:val="TAH"/>
    <w:basedOn w:val="Normal"/>
    <w:link w:val="TAHCar"/>
    <w:qFormat/>
    <w:rsid w:val="006E3AB5"/>
    <w:pPr>
      <w:keepNext/>
      <w:keepLines/>
      <w:jc w:val="center"/>
      <w:textAlignment w:val="baseline"/>
    </w:pPr>
    <w:rPr>
      <w:rFonts w:ascii="Arial" w:hAnsi="Arial"/>
      <w:b/>
      <w:sz w:val="18"/>
      <w:szCs w:val="20"/>
    </w:rPr>
  </w:style>
  <w:style w:type="paragraph" w:styleId="TOC2">
    <w:name w:val="toc 2"/>
    <w:basedOn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qFormat/>
    <w:rsid w:val="000329D1"/>
    <w:pPr>
      <w:shd w:val="clear" w:color="auto" w:fill="000080"/>
    </w:pPr>
  </w:style>
  <w:style w:type="paragraph" w:customStyle="1" w:styleId="CharChar16">
    <w:name w:val="Char Char16"/>
    <w:basedOn w:val="DocumentMap"/>
    <w:autoRedefine/>
    <w:qFormat/>
    <w:rsid w:val="000329D1"/>
    <w:pPr>
      <w:widowControl w:val="0"/>
      <w:spacing w:line="436" w:lineRule="exact"/>
      <w:ind w:left="357"/>
      <w:outlineLvl w:val="3"/>
    </w:pPr>
    <w:rPr>
      <w:rFonts w:ascii="Tahoma" w:eastAsia="SimSun" w:hAnsi="Tahoma"/>
      <w:b/>
      <w:kern w:val="2"/>
      <w:lang w:eastAsia="zh-CN"/>
    </w:rPr>
  </w:style>
  <w:style w:type="paragraph" w:customStyle="1" w:styleId="TF">
    <w:name w:val="TF"/>
    <w:basedOn w:val="Normal"/>
    <w:qFormat/>
    <w:rsid w:val="000329D1"/>
    <w:pPr>
      <w:keepLines/>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rsid w:val="000329D1"/>
    <w:pPr>
      <w:keepNext/>
      <w:tabs>
        <w:tab w:val="left" w:pos="851"/>
      </w:tabs>
      <w:spacing w:before="60" w:after="60"/>
      <w:ind w:left="851" w:hanging="851"/>
      <w:jc w:val="both"/>
    </w:pPr>
    <w:rPr>
      <w:rFonts w:ascii="Arial" w:eastAsia="SimSun" w:hAnsi="Arial" w:cs="Arial"/>
      <w:color w:val="0000FF"/>
      <w:kern w:val="2"/>
      <w:sz w:val="24"/>
      <w:lang w:eastAsia="zh-CN"/>
    </w:rPr>
  </w:style>
  <w:style w:type="paragraph" w:styleId="EndnoteText">
    <w:name w:val="endnote text"/>
    <w:basedOn w:val="Normal"/>
    <w:rsid w:val="000329D1"/>
    <w:pPr>
      <w:snapToGrid w:val="0"/>
    </w:pPr>
  </w:style>
  <w:style w:type="paragraph" w:styleId="ListNumber3">
    <w:name w:val="List Number 3"/>
    <w:basedOn w:val="Normal"/>
    <w:qFormat/>
    <w:rsid w:val="000329D1"/>
    <w:pPr>
      <w:spacing w:after="180"/>
      <w:textAlignment w:val="baseline"/>
    </w:pPr>
    <w:rPr>
      <w:sz w:val="20"/>
      <w:szCs w:val="20"/>
      <w:lang w:val="en-GB"/>
    </w:rPr>
  </w:style>
  <w:style w:type="paragraph" w:customStyle="1" w:styleId="Normalaftertitle">
    <w:name w:val="Normal_after_title"/>
    <w:basedOn w:val="Normal"/>
    <w:link w:val="NormalaftertitleChar"/>
    <w:qFormat/>
    <w:rsid w:val="000329D1"/>
    <w:pPr>
      <w:tabs>
        <w:tab w:val="left" w:pos="794"/>
        <w:tab w:val="left" w:pos="1191"/>
        <w:tab w:val="left" w:pos="1588"/>
        <w:tab w:val="left" w:pos="1985"/>
      </w:tabs>
      <w:spacing w:before="360"/>
      <w:textAlignment w:val="baseline"/>
    </w:pPr>
    <w:rPr>
      <w:rFonts w:eastAsia="Batang"/>
      <w:szCs w:val="20"/>
      <w:lang w:val="en-GB"/>
    </w:rPr>
  </w:style>
  <w:style w:type="paragraph" w:customStyle="1" w:styleId="Equation">
    <w:name w:val="Equation"/>
    <w:basedOn w:val="Normal"/>
    <w:link w:val="EquationeqChar"/>
    <w:qFormat/>
    <w:rsid w:val="000329D1"/>
    <w:pPr>
      <w:tabs>
        <w:tab w:val="left" w:pos="794"/>
        <w:tab w:val="center" w:pos="4820"/>
        <w:tab w:val="right" w:pos="9639"/>
      </w:tabs>
      <w:spacing w:before="120"/>
      <w:textAlignment w:val="baseline"/>
    </w:pPr>
    <w:rPr>
      <w:rFonts w:eastAsia="Batang"/>
      <w:szCs w:val="20"/>
      <w:lang w:val="en-GB"/>
    </w:rPr>
  </w:style>
  <w:style w:type="paragraph" w:customStyle="1" w:styleId="Char1CharChar1Char">
    <w:name w:val="Char1 Char Char1 Char"/>
    <w:basedOn w:val="Normal"/>
    <w:qFormat/>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link w:val="FiguretitleChar"/>
    <w:qFormat/>
    <w:rsid w:val="000329D1"/>
    <w:pPr>
      <w:keepLines/>
      <w:tabs>
        <w:tab w:val="left" w:pos="794"/>
        <w:tab w:val="left" w:pos="1191"/>
        <w:tab w:val="left" w:pos="1588"/>
        <w:tab w:val="left" w:pos="1985"/>
      </w:tabs>
      <w:spacing w:after="120"/>
      <w:jc w:val="center"/>
      <w:textAlignment w:val="baseline"/>
    </w:pPr>
    <w:rPr>
      <w:rFonts w:eastAsia="Batang"/>
      <w:b/>
      <w:szCs w:val="20"/>
      <w:lang w:val="en-GB"/>
    </w:rPr>
  </w:style>
  <w:style w:type="paragraph" w:customStyle="1" w:styleId="TAC">
    <w:name w:val="TAC"/>
    <w:basedOn w:val="Normal"/>
    <w:link w:val="TACChar"/>
    <w:qFormat/>
    <w:rsid w:val="000329D1"/>
    <w:pPr>
      <w:keepNext/>
      <w:keepLines/>
      <w:jc w:val="center"/>
      <w:textAlignment w:val="baseline"/>
    </w:pPr>
    <w:rPr>
      <w:rFonts w:ascii="Arial" w:hAnsi="Arial"/>
      <w:sz w:val="18"/>
      <w:szCs w:val="20"/>
      <w:lang w:val="en-GB" w:eastAsia="en-GB"/>
    </w:rPr>
  </w:style>
  <w:style w:type="paragraph" w:customStyle="1" w:styleId="address">
    <w:name w:val="address"/>
    <w:qFormat/>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sz w:val="24"/>
      <w:lang w:val="en-GB"/>
    </w:rPr>
  </w:style>
  <w:style w:type="paragraph" w:customStyle="1" w:styleId="ZchnZchn">
    <w:name w:val="Zchn Zchn"/>
    <w:qFormat/>
    <w:rsid w:val="000329D1"/>
    <w:pPr>
      <w:keepNext/>
      <w:spacing w:before="60" w:after="60"/>
      <w:jc w:val="both"/>
    </w:pPr>
    <w:rPr>
      <w:rFonts w:ascii="Arial" w:eastAsia="SimSun" w:hAnsi="Arial" w:cs="Arial"/>
      <w:color w:val="0000FF"/>
      <w:kern w:val="2"/>
      <w:sz w:val="24"/>
      <w:lang w:eastAsia="zh-CN"/>
    </w:rPr>
  </w:style>
  <w:style w:type="paragraph" w:customStyle="1" w:styleId="B2">
    <w:name w:val="B2"/>
    <w:basedOn w:val="ListBullet3"/>
    <w:link w:val="B2Char"/>
    <w:qFormat/>
    <w:rsid w:val="000329D1"/>
    <w:pPr>
      <w:spacing w:before="0" w:after="180"/>
      <w:ind w:left="851" w:hanging="284"/>
      <w:jc w:val="left"/>
      <w:textAlignment w:val="baseline"/>
    </w:pPr>
    <w:rPr>
      <w:rFonts w:ascii="Times New Roman" w:hAnsi="Times New Roman"/>
      <w:lang w:val="en-GB" w:eastAsia="en-GB"/>
    </w:rPr>
  </w:style>
  <w:style w:type="paragraph" w:customStyle="1" w:styleId="EQ">
    <w:name w:val="EQ"/>
    <w:basedOn w:val="Normal"/>
    <w:qFormat/>
    <w:rsid w:val="000329D1"/>
    <w:pPr>
      <w:keepLines/>
      <w:tabs>
        <w:tab w:val="center" w:pos="4536"/>
        <w:tab w:val="right" w:pos="9072"/>
      </w:tabs>
      <w:spacing w:after="180"/>
      <w:textAlignment w:val="baseline"/>
    </w:pPr>
    <w:rPr>
      <w:sz w:val="20"/>
      <w:szCs w:val="20"/>
      <w:lang w:val="en-GB" w:eastAsia="en-GB"/>
    </w:rPr>
  </w:style>
  <w:style w:type="paragraph" w:customStyle="1" w:styleId="EX">
    <w:name w:val="EX"/>
    <w:basedOn w:val="Normal"/>
    <w:qFormat/>
    <w:rsid w:val="000329D1"/>
    <w:pPr>
      <w:keepLines/>
      <w:spacing w:after="180"/>
      <w:ind w:left="1702" w:hanging="1418"/>
      <w:textAlignment w:val="baseline"/>
    </w:pPr>
    <w:rPr>
      <w:sz w:val="20"/>
      <w:szCs w:val="20"/>
      <w:lang w:val="en-GB" w:eastAsia="en-GB"/>
    </w:rPr>
  </w:style>
  <w:style w:type="paragraph" w:styleId="Subtitle">
    <w:name w:val="Subtitle"/>
    <w:basedOn w:val="Normal"/>
    <w:qFormat/>
    <w:rsid w:val="000329D1"/>
    <w:pPr>
      <w:spacing w:before="240" w:after="60" w:line="312" w:lineRule="auto"/>
      <w:jc w:val="center"/>
      <w:outlineLvl w:val="1"/>
    </w:pPr>
    <w:rPr>
      <w:rFonts w:asciiTheme="majorHAnsi" w:eastAsia="SimSun" w:hAnsiTheme="majorHAnsi" w:cstheme="majorBidi"/>
      <w:b/>
      <w:bCs/>
      <w:kern w:val="2"/>
      <w:sz w:val="32"/>
      <w:szCs w:val="32"/>
    </w:rPr>
  </w:style>
  <w:style w:type="paragraph" w:customStyle="1" w:styleId="xl65">
    <w:name w:val="xl65"/>
    <w:basedOn w:val="Normal"/>
    <w:qFormat/>
    <w:rsid w:val="000329D1"/>
    <w:pPr>
      <w:spacing w:beforeAutospacing="1"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spacing w:line="276" w:lineRule="auto"/>
      <w:jc w:val="both"/>
    </w:pPr>
    <w:rPr>
      <w:rFonts w:eastAsiaTheme="minorEastAsia"/>
      <w:b/>
      <w:bCs/>
      <w:i/>
      <w:iCs/>
      <w:kern w:val="2"/>
      <w:sz w:val="20"/>
      <w:szCs w:val="20"/>
      <w:lang w:val="en-GB"/>
    </w:rPr>
  </w:style>
  <w:style w:type="paragraph" w:customStyle="1" w:styleId="TdocHeader2">
    <w:name w:val="Tdoc_Header_2"/>
    <w:basedOn w:val="Normal"/>
    <w:qFormat/>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autoRedefine/>
    <w:qFormat/>
    <w:rsid w:val="00984F1E"/>
    <w:pPr>
      <w:keepNext w:val="0"/>
      <w:widowControl w:val="0"/>
      <w:numPr>
        <w:numId w:val="0"/>
      </w:numPr>
      <w:tabs>
        <w:tab w:val="left" w:pos="360"/>
      </w:tabs>
      <w:spacing w:after="120"/>
      <w:ind w:left="357" w:hanging="357"/>
    </w:pPr>
    <w:rPr>
      <w:rFonts w:eastAsia="Batang"/>
      <w:kern w:val="2"/>
      <w:sz w:val="24"/>
    </w:rPr>
  </w:style>
  <w:style w:type="paragraph" w:customStyle="1" w:styleId="TdocHeader1">
    <w:name w:val="Tdoc_Header_1"/>
    <w:basedOn w:val="Header"/>
    <w:qFormat/>
    <w:rsid w:val="00984F1E"/>
    <w:pPr>
      <w:widowControl w:val="0"/>
      <w:tabs>
        <w:tab w:val="right" w:pos="9072"/>
        <w:tab w:val="right" w:pos="10206"/>
      </w:tabs>
    </w:pPr>
    <w:rPr>
      <w:rFonts w:eastAsia="Batang"/>
      <w:b/>
      <w:lang w:val="en-GB"/>
    </w:rPr>
  </w:style>
  <w:style w:type="paragraph" w:customStyle="1" w:styleId="TdocHeading2">
    <w:name w:val="Tdoc_Heading_2"/>
    <w:basedOn w:val="Normal"/>
    <w:qFormat/>
    <w:rsid w:val="00984F1E"/>
    <w:rPr>
      <w:rFonts w:ascii="Times" w:eastAsia="Batang" w:hAnsi="Times"/>
      <w:sz w:val="20"/>
      <w:lang w:val="en-GB"/>
    </w:rPr>
  </w:style>
  <w:style w:type="paragraph" w:customStyle="1" w:styleId="NO">
    <w:name w:val="NO"/>
    <w:basedOn w:val="Normal"/>
    <w:qFormat/>
    <w:rsid w:val="00984F1E"/>
    <w:pPr>
      <w:keepLines/>
      <w:ind w:left="1135" w:hanging="851"/>
    </w:pPr>
    <w:rPr>
      <w:rFonts w:eastAsia="Batang"/>
      <w:szCs w:val="20"/>
      <w:lang w:val="en-GB"/>
    </w:rPr>
  </w:style>
  <w:style w:type="paragraph" w:styleId="TOC3">
    <w:name w:val="toc 3"/>
    <w:basedOn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qFormat/>
    <w:rsid w:val="00984F1E"/>
    <w:pPr>
      <w:keepNext/>
      <w:tabs>
        <w:tab w:val="left" w:pos="360"/>
      </w:tabs>
      <w:spacing w:before="60" w:after="60"/>
      <w:ind w:left="360" w:hanging="360"/>
      <w:jc w:val="both"/>
    </w:pPr>
    <w:rPr>
      <w:rFonts w:ascii="Arial" w:eastAsia="SimSun" w:hAnsi="Arial" w:cs="Arial"/>
      <w:color w:val="0000FF"/>
      <w:kern w:val="2"/>
      <w:sz w:val="24"/>
      <w:lang w:eastAsia="zh-CN"/>
    </w:rPr>
  </w:style>
  <w:style w:type="paragraph" w:styleId="Date">
    <w:name w:val="Date"/>
    <w:basedOn w:val="Normal"/>
    <w:qFormat/>
    <w:rsid w:val="00984F1E"/>
    <w:rPr>
      <w:rFonts w:ascii="Times" w:eastAsia="Batang" w:hAnsi="Times"/>
      <w:sz w:val="20"/>
      <w:lang w:val="en-GB"/>
    </w:rPr>
  </w:style>
  <w:style w:type="paragraph" w:customStyle="1" w:styleId="Default">
    <w:name w:val="Default"/>
    <w:qFormat/>
    <w:rsid w:val="00984F1E"/>
    <w:pPr>
      <w:ind w:left="720" w:hanging="360"/>
    </w:pPr>
    <w:rPr>
      <w:rFonts w:ascii="Arial" w:eastAsia="SimSun" w:hAnsi="Arial" w:cs="Arial"/>
      <w:color w:val="000000"/>
      <w:sz w:val="24"/>
      <w:szCs w:val="24"/>
    </w:rPr>
  </w:style>
  <w:style w:type="paragraph" w:customStyle="1" w:styleId="References">
    <w:name w:val="References"/>
    <w:basedOn w:val="Normal"/>
    <w:qFormat/>
    <w:rsid w:val="00984F1E"/>
    <w:rPr>
      <w:sz w:val="20"/>
    </w:rPr>
  </w:style>
  <w:style w:type="paragraph" w:customStyle="1" w:styleId="Statement">
    <w:name w:val="Statement"/>
    <w:basedOn w:val="Normal"/>
    <w:qFormat/>
    <w:rsid w:val="00984F1E"/>
    <w:pPr>
      <w:keepNext/>
      <w:ind w:left="601" w:hanging="601"/>
    </w:pPr>
    <w:rPr>
      <w:rFonts w:eastAsia="Batang"/>
      <w:b/>
      <w:i/>
      <w:sz w:val="20"/>
      <w:lang w:eastAsia="ko-KR"/>
    </w:rPr>
  </w:style>
  <w:style w:type="paragraph" w:styleId="TOC5">
    <w:name w:val="toc 5"/>
    <w:basedOn w:val="Normal"/>
    <w:autoRedefine/>
    <w:uiPriority w:val="39"/>
    <w:rsid w:val="00984F1E"/>
    <w:pPr>
      <w:ind w:left="960"/>
    </w:pPr>
    <w:rPr>
      <w:rFonts w:eastAsia="MS Mincho"/>
      <w:lang w:val="en-GB" w:eastAsia="ja-JP"/>
    </w:rPr>
  </w:style>
  <w:style w:type="paragraph" w:styleId="TOC6">
    <w:name w:val="toc 6"/>
    <w:basedOn w:val="Normal"/>
    <w:autoRedefine/>
    <w:uiPriority w:val="39"/>
    <w:rsid w:val="00984F1E"/>
    <w:pPr>
      <w:ind w:left="1200"/>
    </w:pPr>
    <w:rPr>
      <w:rFonts w:eastAsia="MS Mincho"/>
      <w:lang w:val="en-GB" w:eastAsia="ja-JP"/>
    </w:rPr>
  </w:style>
  <w:style w:type="paragraph" w:styleId="TOC7">
    <w:name w:val="toc 7"/>
    <w:basedOn w:val="Normal"/>
    <w:autoRedefine/>
    <w:uiPriority w:val="39"/>
    <w:rsid w:val="00984F1E"/>
    <w:rPr>
      <w:rFonts w:eastAsia="MS Mincho"/>
      <w:lang w:val="en-GB" w:eastAsia="ja-JP"/>
    </w:rPr>
  </w:style>
  <w:style w:type="paragraph" w:styleId="TOC8">
    <w:name w:val="toc 8"/>
    <w:basedOn w:val="Normal"/>
    <w:autoRedefine/>
    <w:uiPriority w:val="39"/>
    <w:rsid w:val="00984F1E"/>
    <w:pPr>
      <w:ind w:left="1680"/>
    </w:pPr>
    <w:rPr>
      <w:rFonts w:eastAsia="MS Mincho"/>
      <w:lang w:val="en-GB" w:eastAsia="ja-JP"/>
    </w:rPr>
  </w:style>
  <w:style w:type="paragraph" w:styleId="TOC9">
    <w:name w:val="toc 9"/>
    <w:basedOn w:val="Normal"/>
    <w:autoRedefine/>
    <w:uiPriority w:val="39"/>
    <w:rsid w:val="00984F1E"/>
    <w:pPr>
      <w:ind w:left="1920"/>
    </w:pPr>
    <w:rPr>
      <w:rFonts w:eastAsia="MS Mincho"/>
      <w:lang w:val="en-GB" w:eastAsia="ja-JP"/>
    </w:rPr>
  </w:style>
  <w:style w:type="paragraph" w:styleId="ListBullet">
    <w:name w:val="List Bullet"/>
    <w:basedOn w:val="Normal"/>
    <w:qFormat/>
    <w:rsid w:val="00984F1E"/>
    <w:pPr>
      <w:widowControl w:val="0"/>
      <w:ind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qFormat/>
    <w:rsid w:val="00984F1E"/>
    <w:pPr>
      <w:spacing w:afterAutospacing="1"/>
      <w:contextualSpacing/>
    </w:pPr>
    <w:rPr>
      <w:sz w:val="20"/>
      <w:lang w:eastAsia="ko-KR"/>
    </w:rPr>
  </w:style>
  <w:style w:type="paragraph" w:customStyle="1" w:styleId="StyleHeading1NMPHeading1H1h11h12h13h14h15h16appheadin">
    <w:name w:val="Style Heading 1NMP Heading 1H1h11h12h13h14h15h16app headin..."/>
    <w:basedOn w:val="Heading1"/>
    <w:qFormat/>
    <w:rsid w:val="00984F1E"/>
    <w:pPr>
      <w:keepNext w:val="0"/>
      <w:widowControl w:val="0"/>
      <w:numPr>
        <w:numId w:val="0"/>
      </w:numPr>
      <w:tabs>
        <w:tab w:val="left" w:pos="432"/>
      </w:tabs>
      <w:ind w:left="432" w:hanging="432"/>
      <w:jc w:val="left"/>
    </w:pPr>
    <w:rPr>
      <w:rFonts w:eastAsia="Batang"/>
      <w:bCs/>
      <w:kern w:val="2"/>
      <w:sz w:val="28"/>
      <w:szCs w:val="32"/>
      <w:lang w:val="en-GB"/>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paragraph" w:customStyle="1" w:styleId="TableCell">
    <w:name w:val="TableCell"/>
    <w:basedOn w:val="Normal"/>
    <w:qFormat/>
    <w:rsid w:val="00984F1E"/>
    <w:pPr>
      <w:snapToGrid w:val="0"/>
      <w:spacing w:before="20" w:after="20"/>
    </w:pPr>
    <w:rPr>
      <w:sz w:val="20"/>
      <w:szCs w:val="21"/>
      <w:lang w:eastAsia="zh-CN"/>
    </w:r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uiPriority w:val="99"/>
    <w:unhideWhenUsed/>
    <w:qFormat/>
    <w:rsid w:val="00984F1E"/>
    <w:rPr>
      <w:rFonts w:ascii="Arial" w:eastAsia="MS Gothic" w:hAnsi="Arial"/>
      <w:color w:val="000000"/>
      <w:sz w:val="20"/>
      <w:szCs w:val="2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qFormat/>
    <w:rsid w:val="00984F1E"/>
    <w:pPr>
      <w:keepLines/>
      <w:textAlignment w:val="baseline"/>
    </w:pPr>
    <w:rPr>
      <w:sz w:val="20"/>
      <w:szCs w:val="20"/>
      <w:lang w:val="en-GB" w:eastAsia="en-GB"/>
    </w:rPr>
  </w:style>
  <w:style w:type="paragraph" w:customStyle="1" w:styleId="51">
    <w:name w:val="标题 51"/>
    <w:basedOn w:val="Normal"/>
    <w:link w:val="5Char"/>
    <w:qFormat/>
    <w:rsid w:val="00984F1E"/>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qFormat/>
    <w:rsid w:val="00984F1E"/>
    <w:pPr>
      <w:tabs>
        <w:tab w:val="left" w:pos="1440"/>
      </w:tabs>
      <w:spacing w:before="240" w:after="60"/>
    </w:pPr>
    <w:rPr>
      <w:rFonts w:eastAsia="MS PGothic"/>
      <w:i/>
      <w:iCs/>
      <w:lang w:eastAsia="ja-JP"/>
    </w:rPr>
  </w:style>
  <w:style w:type="paragraph" w:customStyle="1" w:styleId="91">
    <w:name w:val="标题 91"/>
    <w:basedOn w:val="Normal"/>
    <w:qFormat/>
    <w:rsid w:val="00984F1E"/>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rsid w:val="00984F1E"/>
    <w:pPr>
      <w:tabs>
        <w:tab w:val="left" w:pos="1152"/>
      </w:tabs>
    </w:pPr>
    <w:rPr>
      <w:rFonts w:ascii="Times" w:eastAsia="MS PGothic" w:hAnsi="Times" w:cs="Times"/>
      <w:sz w:val="20"/>
      <w:szCs w:val="20"/>
      <w:lang w:eastAsia="ja-JP"/>
    </w:rPr>
  </w:style>
  <w:style w:type="paragraph" w:customStyle="1" w:styleId="71">
    <w:name w:val="标题 71"/>
    <w:basedOn w:val="Normal"/>
    <w:qFormat/>
    <w:rsid w:val="00984F1E"/>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rsid w:val="00984F1E"/>
    <w:pPr>
      <w:numPr>
        <w:ilvl w:val="0"/>
        <w:numId w:val="0"/>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0"/>
    <w:basedOn w:val="Normal"/>
    <w:qFormat/>
    <w:rsid w:val="00984F1E"/>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qFormat/>
    <w:rsid w:val="00984F1E"/>
    <w:pPr>
      <w:keepNext w:val="0"/>
      <w:widowControl w:val="0"/>
      <w:numPr>
        <w:numId w:val="0"/>
      </w:numPr>
      <w:jc w:val="left"/>
    </w:pPr>
    <w:rPr>
      <w:rFonts w:ascii="Helvetica" w:hAnsi="Helvetica"/>
      <w:bCs/>
      <w:kern w:val="2"/>
      <w:sz w:val="28"/>
    </w:rPr>
  </w:style>
  <w:style w:type="paragraph" w:customStyle="1" w:styleId="710">
    <w:name w:val="标题 710"/>
    <w:basedOn w:val="Normal"/>
    <w:qFormat/>
    <w:rsid w:val="00984F1E"/>
    <w:pPr>
      <w:tabs>
        <w:tab w:val="left" w:pos="1296"/>
      </w:tabs>
    </w:pPr>
    <w:rPr>
      <w:rFonts w:ascii="Times" w:eastAsia="MS PGothic" w:hAnsi="Times" w:cs="Times"/>
      <w:sz w:val="20"/>
      <w:szCs w:val="20"/>
      <w:lang w:eastAsia="ja-JP"/>
    </w:rPr>
  </w:style>
  <w:style w:type="paragraph" w:customStyle="1" w:styleId="tac0">
    <w:name w:val="tac"/>
    <w:basedOn w:val="Normal"/>
    <w:qFormat/>
    <w:rsid w:val="00984F1E"/>
    <w:pPr>
      <w:keepNext/>
      <w:jc w:val="center"/>
    </w:pPr>
    <w:rPr>
      <w:rFonts w:ascii="Arial" w:eastAsia="SimSun" w:hAnsi="Arial" w:cs="Arial"/>
      <w:sz w:val="18"/>
      <w:szCs w:val="18"/>
      <w:lang w:eastAsia="zh-CN"/>
    </w:rPr>
  </w:style>
  <w:style w:type="paragraph" w:customStyle="1" w:styleId="th0">
    <w:name w:val="th"/>
    <w:basedOn w:val="Normal"/>
    <w:qFormat/>
    <w:rsid w:val="00984F1E"/>
    <w:pPr>
      <w:keepNext/>
      <w:spacing w:before="60" w:after="180"/>
      <w:jc w:val="center"/>
    </w:pPr>
    <w:rPr>
      <w:rFonts w:ascii="Arial" w:eastAsia="SimSun" w:hAnsi="Arial" w:cs="Arial"/>
      <w:b/>
      <w:bCs/>
      <w:sz w:val="20"/>
      <w:szCs w:val="20"/>
      <w:lang w:eastAsia="zh-CN"/>
    </w:rPr>
  </w:style>
  <w:style w:type="paragraph" w:customStyle="1" w:styleId="tah0">
    <w:name w:val="tah"/>
    <w:basedOn w:val="Normal"/>
    <w:qFormat/>
    <w:rsid w:val="00984F1E"/>
    <w:pPr>
      <w:keepNext/>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paragraph" w:customStyle="1" w:styleId="4h4H4H41h41H42h42H43h43H411h411H421h421H44h2">
    <w:name w:val="スタイル 見出し 4h4H4H41h41H42h42H43h43H411h411H421h421H44h...2"/>
    <w:basedOn w:val="Heading4"/>
    <w:qFormat/>
    <w:rsid w:val="00984F1E"/>
    <w:pPr>
      <w:numPr>
        <w:ilvl w:val="0"/>
        <w:numId w:val="0"/>
      </w:numPr>
      <w:spacing w:before="240" w:after="60"/>
      <w:jc w:val="left"/>
    </w:pPr>
    <w:rPr>
      <w:rFonts w:eastAsia="MS Mincho"/>
      <w:i/>
      <w:iCs/>
      <w:color w:val="000000"/>
      <w:sz w:val="20"/>
      <w:szCs w:val="26"/>
      <w:lang w:val="en-GB"/>
    </w:rPr>
  </w:style>
  <w:style w:type="paragraph" w:customStyle="1" w:styleId="LGTdoc">
    <w:name w:val="LGTdoc_본문"/>
    <w:basedOn w:val="Normal"/>
    <w:link w:val="LGTdocChar"/>
    <w:qFormat/>
    <w:rsid w:val="00984F1E"/>
    <w:pPr>
      <w:widowControl w:val="0"/>
      <w:snapToGrid w:val="0"/>
      <w:spacing w:line="264" w:lineRule="auto"/>
      <w:jc w:val="both"/>
    </w:pPr>
    <w:rPr>
      <w:rFonts w:eastAsia="Batang"/>
      <w:kern w:val="2"/>
      <w:sz w:val="22"/>
      <w:lang w:val="en-GB" w:eastAsia="ko-KR"/>
    </w:rPr>
  </w:style>
  <w:style w:type="paragraph" w:customStyle="1" w:styleId="LGTdoc1">
    <w:name w:val="LGTdoc_제목1"/>
    <w:basedOn w:val="Normal"/>
    <w:qFormat/>
    <w:rsid w:val="00984F1E"/>
    <w:pPr>
      <w:snapToGrid w:val="0"/>
      <w:spacing w:afterAutospacing="1"/>
      <w:jc w:val="both"/>
    </w:pPr>
    <w:rPr>
      <w:rFonts w:eastAsia="Batang"/>
      <w:b/>
      <w:sz w:val="28"/>
      <w:szCs w:val="20"/>
      <w:lang w:val="en-GB" w:eastAsia="ko-KR"/>
    </w:rPr>
  </w:style>
  <w:style w:type="paragraph" w:customStyle="1" w:styleId="heading30">
    <w:name w:val="heading3"/>
    <w:basedOn w:val="Normal"/>
    <w:qFormat/>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qFormat/>
    <w:rsid w:val="00984F1E"/>
    <w:pPr>
      <w:numPr>
        <w:ilvl w:val="0"/>
        <w:numId w:val="0"/>
      </w:numPr>
      <w:spacing w:before="240" w:after="60"/>
      <w:jc w:val="left"/>
    </w:pPr>
    <w:rPr>
      <w:rFonts w:eastAsia="Batang"/>
      <w:i/>
      <w:iCs/>
      <w:sz w:val="20"/>
      <w:szCs w:val="26"/>
      <w:lang w:val="en-GB"/>
    </w:rPr>
  </w:style>
  <w:style w:type="paragraph" w:styleId="BodyText2">
    <w:name w:val="Body Text 2"/>
    <w:basedOn w:val="Normal"/>
    <w:qFormat/>
    <w:rsid w:val="00984F1E"/>
    <w:pPr>
      <w:spacing w:after="120" w:line="480" w:lineRule="auto"/>
    </w:pPr>
    <w:rPr>
      <w:rFonts w:ascii="Times" w:eastAsia="Batang" w:hAnsi="Times"/>
      <w:sz w:val="20"/>
      <w:lang w:val="en-GB"/>
    </w:rPr>
  </w:style>
  <w:style w:type="paragraph" w:customStyle="1" w:styleId="Paragraph">
    <w:name w:val="Paragraph"/>
    <w:basedOn w:val="Normal"/>
    <w:link w:val="ParagraphChar"/>
    <w:qFormat/>
    <w:rsid w:val="00984F1E"/>
    <w:pPr>
      <w:spacing w:before="220"/>
    </w:pPr>
    <w:rPr>
      <w:rFonts w:eastAsia="SimSun"/>
      <w:sz w:val="22"/>
      <w:szCs w:val="20"/>
      <w:lang w:val="en-GB"/>
    </w:rPr>
  </w:style>
  <w:style w:type="paragraph" w:customStyle="1" w:styleId="3GPPHeader">
    <w:name w:val="3GPP_Header"/>
    <w:basedOn w:val="BodyText"/>
    <w:qForma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paragraph" w:customStyle="1" w:styleId="proposal0">
    <w:name w:val="proposal"/>
    <w:basedOn w:val="Normal"/>
    <w:qFormat/>
    <w:rsid w:val="006721DA"/>
    <w:pPr>
      <w:spacing w:beforeAutospacing="1" w:afterAutospacing="1"/>
    </w:pPr>
  </w:style>
  <w:style w:type="paragraph" w:customStyle="1" w:styleId="YJ-Observation">
    <w:name w:val="YJ-Observation"/>
    <w:basedOn w:val="YJ-Proposal"/>
    <w:qFormat/>
    <w:rsid w:val="00FC54C6"/>
    <w:p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Agreement">
    <w:name w:val="Agreement"/>
    <w:basedOn w:val="Normal"/>
    <w:qFormat/>
    <w:rsid w:val="007C47E8"/>
    <w:pPr>
      <w:spacing w:before="60"/>
    </w:pPr>
    <w:rPr>
      <w:rFonts w:ascii="Arial" w:eastAsia="MS Mincho" w:hAnsi="Arial"/>
      <w:b/>
      <w:sz w:val="20"/>
      <w:lang w:val="en-GB" w:eastAsia="en-GB"/>
    </w:rPr>
  </w:style>
  <w:style w:type="paragraph" w:customStyle="1" w:styleId="EW">
    <w:name w:val="EW"/>
    <w:basedOn w:val="Normal"/>
    <w:qFormat/>
    <w:rsid w:val="000F5064"/>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rsid w:val="00C10287"/>
    <w:pPr>
      <w:spacing w:before="120" w:after="120"/>
      <w:jc w:val="both"/>
      <w:textAlignment w:val="baseline"/>
    </w:pPr>
    <w:rPr>
      <w:rFonts w:eastAsiaTheme="minorEastAsia"/>
      <w:sz w:val="22"/>
      <w:szCs w:val="20"/>
    </w:rPr>
  </w:style>
  <w:style w:type="paragraph" w:customStyle="1" w:styleId="3GPPAgreements">
    <w:name w:val="3GPP Agreements"/>
    <w:basedOn w:val="Normal"/>
    <w:link w:val="3GPPAgreementsChar"/>
    <w:qFormat/>
    <w:rsid w:val="00465B9A"/>
    <w:pPr>
      <w:spacing w:before="60" w:after="60"/>
      <w:jc w:val="both"/>
      <w:textAlignment w:val="baseline"/>
    </w:pPr>
    <w:rPr>
      <w:rFonts w:eastAsia="SimSun"/>
      <w:sz w:val="22"/>
      <w:szCs w:val="20"/>
      <w:lang w:eastAsia="zh-CN"/>
    </w:rPr>
  </w:style>
  <w:style w:type="numbering" w:customStyle="1" w:styleId="StyleBulleted">
    <w:name w:val="Style Bulleted"/>
    <w:qFormat/>
    <w:rsid w:val="00984F1E"/>
  </w:style>
  <w:style w:type="numbering" w:customStyle="1" w:styleId="StyleBulletedSymbolsymbolLeft025Hanging0">
    <w:name w:val="Style Bulleted Symbol (symbol) Left:  0.25&quot; Hanging:  0."/>
    <w:qFormat/>
    <w:rsid w:val="00984F1E"/>
  </w:style>
  <w:style w:type="numbering" w:customStyle="1" w:styleId="StyleBulletedSymbolsymbolLeft025Hanging025">
    <w:name w:val="Style Bulleted Symbol (symbol) Left:  0.25&quot; Hanging:  0.25&quot;"/>
    <w:qFormat/>
    <w:rsid w:val="00984F1E"/>
  </w:style>
  <w:style w:type="numbering" w:customStyle="1" w:styleId="StyleBulletedSymbolsymbolLeft025Hanging0251">
    <w:name w:val="Style Bulleted Symbol (symbol) Left:  0.25&quot; Hanging:  0.25&quot;1"/>
    <w:qFormat/>
    <w:rsid w:val="00984F1E"/>
  </w:style>
  <w:style w:type="numbering" w:customStyle="1" w:styleId="StyleBulletedSymbolsymbolLeft025Hanging0252">
    <w:name w:val="Style Bulleted Symbol (symbol) Left:  0.25&quot; Hanging:  0.25&quot;2"/>
    <w:qFormat/>
    <w:rsid w:val="00984F1E"/>
  </w:style>
  <w:style w:type="table" w:styleId="TableGrid">
    <w:name w:val="Table Grid"/>
    <w:basedOn w:val="TableNormal"/>
    <w:uiPriority w:val="39"/>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rsid w:val="000329D1"/>
    <w:rPr>
      <w:lang w:eastAsia="zh-CN"/>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ColorfulList-Accent1">
    <w:name w:val="Colorful List Accent 1"/>
    <w:basedOn w:val="TableNormal"/>
    <w:link w:val="13"/>
    <w:uiPriority w:val="34"/>
    <w:rsid w:val="00984F1E"/>
    <w:rPr>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uiPriority w:val="49"/>
    <w:rsid w:val="00984F1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E087B-ABDA-46CF-8F79-6332721539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3A0387-0CC6-40A8-9478-94DB6896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785AD-91DB-4BB4-9126-D491EACD4FA9}">
  <ds:schemaRefs>
    <ds:schemaRef ds:uri="http://schemas.microsoft.com/sharepoint/v3/contenttype/forms"/>
  </ds:schemaRefs>
</ds:datastoreItem>
</file>

<file path=customXml/itemProps4.xml><?xml version="1.0" encoding="utf-8"?>
<ds:datastoreItem xmlns:ds="http://schemas.openxmlformats.org/officeDocument/2006/customXml" ds:itemID="{AF45AF6B-27AC-4898-B3D3-365C00B9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11905</Words>
  <Characters>67864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79610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NOVLAN, THOMAS D</cp:lastModifiedBy>
  <cp:revision>3</cp:revision>
  <cp:lastPrinted>2016-02-23T10:51:00Z</cp:lastPrinted>
  <dcterms:created xsi:type="dcterms:W3CDTF">2020-08-26T16:48:00Z</dcterms:created>
  <dcterms:modified xsi:type="dcterms:W3CDTF">2020-08-26T17:04:00Z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2020-08-14 02:09:56Z</vt:lpwstr>
  </property>
  <property fmtid="{D5CDD505-2E9C-101B-9397-08002B2CF9AE}" pid="7" name="CTP_WWID">
    <vt:lpwstr>NA</vt:lpwstr>
  </property>
  <property fmtid="{D5CDD505-2E9C-101B-9397-08002B2CF9AE}" pid="8" name="Company">
    <vt:lpwstr>AT&amp;T</vt:lpwstr>
  </property>
  <property fmtid="{D5CDD505-2E9C-101B-9397-08002B2CF9AE}" pid="9" name="ContentTypeId">
    <vt:lpwstr>0x010100A2429FBCF5646D47B02E8EC0E8D97C5C</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D:\회사\업무\3GPP\3GPP meeting\202004_RAN1#100b-e_Busan_Cancel\feature lead drafts\7.2.3 IAB\R1-200xxxx Summary of [100b-e-NR-IAB-02]_v6_HW2-ZTE-Intel2.docx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6ebd0d61-8fad-4048-bd73-038904c665a1</vt:lpwstr>
  </property>
  <property fmtid="{D5CDD505-2E9C-101B-9397-08002B2CF9AE}" pid="17" name="_2015_ms_pID_725343">
    <vt:lpwstr>(3)74XmajoOiF4tKeZcFSbr0PdwT9JuPr4gi2U9YNzw6TJxSGgHx7oUQFu9fYcsKnE4KM/jQtks
ERcRwH9Ygo/ZatrLNGuAiuPOv9x/sMdshjYLcDTLCqnE/AHijy2cHB3t2Ks9+nBC8jjvLIwR
xV9petMf2SdXvncJWb294JDtT54K0vRmVsMT21UQirxXSuA2dj849LWL6iWaPSFuxMVOyCbn
W48Gs9L/bdQoyeQ162</vt:lpwstr>
  </property>
  <property fmtid="{D5CDD505-2E9C-101B-9397-08002B2CF9AE}" pid="18" name="_2015_ms_pID_7253431">
    <vt:lpwstr>i5XHrTcCRUaqKYHFCsuX9tNEhS8QfANePXbAYM/wVma3QpbUQ5hdcn
4rBDwNfE5xjy1OcvnJ4eGui0HzW/J7pMk7kDLibBR7/GDsbAmyR8dietJJjzno8Zdm4+TVb/
w26LsUqJp/wPJjRL2pCCEZuAUcVg/2V6eIt6/EZJz4mDQ7G4NNje2MIjJZb9U7ibDAGIpB3G
Z8RWB7/HKOR6nHn5ZwQCMbsyZqLO7el59WFO</vt:lpwstr>
  </property>
  <property fmtid="{D5CDD505-2E9C-101B-9397-08002B2CF9AE}" pid="19" name="_2015_ms_pID_7253432">
    <vt:lpwstr>XA==</vt:lpwstr>
  </property>
  <property fmtid="{D5CDD505-2E9C-101B-9397-08002B2CF9AE}" pid="20" name="_NewReviewCycle">
    <vt:lpwstr/>
  </property>
  <property fmtid="{D5CDD505-2E9C-101B-9397-08002B2CF9AE}" pid="21" name="_dlc_DocIdItemGuid">
    <vt:lpwstr>6e402ca5-6453-4ce6-ac55-6e5b990256e5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1598445959</vt:lpwstr>
  </property>
</Properties>
</file>