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77777777"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77777777"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Align the units of N2 and T</w:t>
      </w:r>
      <w:r w:rsidRPr="00032446">
        <w:rPr>
          <w:rFonts w:eastAsia="Times New Roman"/>
          <w:sz w:val="21"/>
          <w:szCs w:val="21"/>
          <w:vertAlign w:val="subscript"/>
        </w:rPr>
        <w:t>switch</w:t>
      </w:r>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w:t>
      </w:r>
      <w:r w:rsidRPr="00032446">
        <w:rPr>
          <w:rFonts w:eastAsia="Times New Roman"/>
          <w:sz w:val="21"/>
          <w:szCs w:val="21"/>
          <w:vertAlign w:val="superscript"/>
        </w:rPr>
        <w:t>mux</w:t>
      </w:r>
      <w:r w:rsidRPr="00032446">
        <w:rPr>
          <w:rFonts w:eastAsia="Times New Roman"/>
          <w:sz w:val="21"/>
          <w:szCs w:val="21"/>
          <w:vertAlign w:val="subscript"/>
        </w:rPr>
        <w:t>proc,CSI</w:t>
      </w:r>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等线"/>
          <w:sz w:val="21"/>
          <w:szCs w:val="21"/>
          <w:lang w:eastAsia="x-none"/>
        </w:rPr>
      </w:pPr>
      <w:r w:rsidRPr="00032446">
        <w:rPr>
          <w:sz w:val="21"/>
          <w:szCs w:val="21"/>
          <w:lang w:eastAsia="x-none"/>
        </w:rPr>
        <w:t>by 8/21, followed by CR(s) if any by 8/26 – Jianchi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behaviour related to </w:t>
      </w:r>
      <w:r w:rsidRPr="00032446">
        <w:rPr>
          <w:rFonts w:eastAsia="Times New Roman"/>
          <w:i/>
          <w:sz w:val="21"/>
          <w:szCs w:val="21"/>
        </w:rPr>
        <w:t>simultaneousTxSUL-NonSUL</w:t>
      </w:r>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by 8/21, followed by CR(s) if any by 8/26 – Jianchi (CT)</w:t>
      </w:r>
    </w:p>
    <w:p w14:paraId="15C18E89" w14:textId="77777777" w:rsidR="00342A67" w:rsidRPr="00CC3E2C" w:rsidRDefault="00342A67" w:rsidP="00CC3E2C">
      <w:pPr>
        <w:pStyle w:val="BodyText"/>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E8B"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r w:rsidRPr="009D055F">
              <w:rPr>
                <w:lang w:eastAsia="fr-FR"/>
              </w:rPr>
              <w:t>a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ListParagraph"/>
              <w:ind w:left="851"/>
              <w:rPr>
                <w:rFonts w:ascii="Times New Roman" w:hAnsi="Times New Roman"/>
                <w:iCs/>
                <w:sz w:val="20"/>
                <w:szCs w:val="20"/>
                <w:lang w:val="en-AU"/>
              </w:rPr>
            </w:pPr>
          </w:p>
          <w:p w14:paraId="15C18EA1"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lastRenderedPageBreak/>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lastRenderedPageBreak/>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pt;height:21.5pt" o:ole="">
                  <v:imagedata r:id="rId11" o:title=""/>
                </v:shape>
                <o:OLEObject Type="Embed" ProgID="Equation.DSMT4" ShapeID="_x0000_i1025" DrawAspect="Content" ObjectID="_1660018504"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1.5pt;height:21.5pt" o:ole="">
                  <v:imagedata r:id="rId13" o:title=""/>
                </v:shape>
                <o:OLEObject Type="Embed" ProgID="Equation.DSMT4" ShapeID="_x0000_i1026" DrawAspect="Content" ObjectID="_1660018505"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6.15pt;height:21.5pt" o:ole="">
                  <v:imagedata r:id="rId15" o:title=""/>
                </v:shape>
                <o:OLEObject Type="Embed" ProgID="Equation.DSMT4" ShapeID="_x0000_i1027" DrawAspect="Content" ObjectID="_1660018506"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lastRenderedPageBreak/>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lastRenderedPageBreak/>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8.8pt;height:21.5pt" o:ole="">
                    <v:imagedata r:id="rId17" o:title=""/>
                  </v:shape>
                  <o:OLEObject Type="Embed" ProgID="Equation.DSMT4" ShapeID="_x0000_i1028" DrawAspect="Content" ObjectID="_1660018507"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21.5pt;height:14pt" o:ole="">
                  <v:imagedata r:id="rId19" o:title=""/>
                </v:shape>
                <o:OLEObject Type="Embed" ProgID="Equation.DSMT4" ShapeID="_x0000_i1029" DrawAspect="Content" ObjectID="_1660018508"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29.35pt;height:21.5pt" o:ole="">
                    <v:imagedata r:id="rId21" o:title=""/>
                  </v:shape>
                  <o:OLEObject Type="Embed" ProgID="Equation.DSMT4" ShapeID="_x0000_i1030" DrawAspect="Content" ObjectID="_1660018509"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1.5pt;height:14pt" o:ole="">
                    <v:imagedata r:id="rId23" o:title=""/>
                  </v:shape>
                  <o:OLEObject Type="Embed" ProgID="Equation.DSMT4" ShapeID="_x0000_i1031" DrawAspect="Content" ObjectID="_1660018510"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t>-</w:t>
            </w:r>
            <w:r>
              <w:tab/>
            </w:r>
            <w:r w:rsidRPr="00FE3D55">
              <w:rPr>
                <w:i/>
              </w:rPr>
              <w:t>T</w:t>
            </w:r>
            <w:r w:rsidRPr="00FE3D55">
              <w:rPr>
                <w:i/>
                <w:vertAlign w:val="subscript"/>
              </w:rPr>
              <w:t>switch</w:t>
            </w:r>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3.7pt;height:14pt" o:ole="">
                    <v:imagedata r:id="rId25" o:title=""/>
                  </v:shape>
                  <o:OLEObject Type="Embed" ProgID="Equation.DSMT4" ShapeID="_x0000_i1032" DrawAspect="Content" ObjectID="_1660018511"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3.7pt;height:14pt" o:ole="">
                    <v:imagedata r:id="rId27" o:title=""/>
                  </v:shape>
                  <o:OLEObject Type="Embed" ProgID="Equation.DSMT4" ShapeID="_x0000_i1033" DrawAspect="Content" ObjectID="_1660018512"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lastRenderedPageBreak/>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7" w:author="Author">
              <w:r w:rsidDel="00240784">
                <w:rPr>
                  <w:lang w:val="en-US"/>
                </w:rPr>
                <w:delText xml:space="preserve">+ </w:delText>
              </w:r>
            </w:del>
            <w:ins w:id="78"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79"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0"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1" w:author="Author">
              <w:r w:rsidRPr="0084375D" w:rsidDel="00240784">
                <w:rPr>
                  <w:lang w:val="en-US"/>
                </w:rPr>
                <w:delText xml:space="preserve">in </w:delText>
              </w:r>
            </w:del>
            <w:r w:rsidRPr="0084375D">
              <w:rPr>
                <w:lang w:val="en-US"/>
              </w:rPr>
              <w:t>unit</w:t>
            </w:r>
            <w:del w:id="82" w:author="Author">
              <w:r w:rsidRPr="0084375D" w:rsidDel="00240784">
                <w:rPr>
                  <w:lang w:val="en-US"/>
                </w:rPr>
                <w:delText>s</w:delText>
              </w:r>
            </w:del>
            <w:r w:rsidRPr="0084375D">
              <w:rPr>
                <w:lang w:val="en-US"/>
              </w:rPr>
              <w:t xml:space="preserve"> of OFDM symbol</w:t>
            </w:r>
            <w:del w:id="83" w:author="Author">
              <w:r w:rsidRPr="0084375D" w:rsidDel="00240784">
                <w:rPr>
                  <w:lang w:val="en-US"/>
                </w:rPr>
                <w:delText>s</w:delText>
              </w:r>
            </w:del>
            <w:r w:rsidRPr="0084375D">
              <w:rPr>
                <w:lang w:val="en-US"/>
              </w:rPr>
              <w:t xml:space="preserve"> is counted based on the minimum subcarrier spacing </w:t>
            </w:r>
            <w:ins w:id="84"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5"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6"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7"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8"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89" w:author="Author">
              <w:r w:rsidDel="00240784">
                <w:delText xml:space="preserve">is </w:delText>
              </w:r>
            </w:del>
            <w:ins w:id="90"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Heading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1" w:author="ZTE" w:date="2020-07-08T11:43:00Z">
              <w:r>
                <w:t>one uplink carrier</w:t>
              </w:r>
            </w:ins>
            <w:del w:id="92" w:author="ZTE" w:date="2020-07-23T11:44:00Z">
              <w:r w:rsidDel="006F5FF4">
                <w:delText xml:space="preserve">the </w:delText>
              </w:r>
            </w:del>
            <w:del w:id="93" w:author="ZTE" w:date="2020-07-08T11:43:00Z">
              <w:r w:rsidDel="0090710B">
                <w:delText xml:space="preserve">uplink transmitted before the </w:delText>
              </w:r>
              <w:r w:rsidDel="0090710B">
                <w:lastRenderedPageBreak/>
                <w:delText>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4" w:author="ZTE" w:date="2020-07-08T11:43:00Z">
              <w:r>
                <w:t xml:space="preserve"> other uplink c</w:t>
              </w:r>
            </w:ins>
            <w:ins w:id="95" w:author="ZTE" w:date="2020-07-08T11:44:00Z">
              <w:r>
                <w:t>arrier</w:t>
              </w:r>
            </w:ins>
            <w:del w:id="96"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7"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8"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99"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0" w:author="Huawei" w:date="2020-08-19T11:03:00Z">
              <w:r w:rsidR="000206FC">
                <w:rPr>
                  <w:lang w:val="en-GB"/>
                </w:rPr>
                <w:t>is</w:t>
              </w:r>
            </w:ins>
            <w:r w:rsidRPr="0033711C">
              <w:rPr>
                <w:lang w:val="en-GB"/>
              </w:rPr>
              <w:t xml:space="preserve"> the </w:t>
            </w:r>
            <w:ins w:id="101" w:author="Huawei" w:date="2020-08-19T11:03:00Z">
              <w:r w:rsidR="000206FC">
                <w:rPr>
                  <w:lang w:val="en-GB"/>
                </w:rPr>
                <w:t xml:space="preserve">maximum </w:t>
              </w:r>
            </w:ins>
            <w:r w:rsidRPr="0033711C">
              <w:rPr>
                <w:lang w:val="en-GB"/>
              </w:rPr>
              <w:t xml:space="preserve">subcarrier spacing of </w:t>
            </w:r>
            <w:ins w:id="102" w:author="Huawei" w:date="2020-08-19T11:04:00Z">
              <w:r w:rsidR="000206FC">
                <w:rPr>
                  <w:lang w:val="en-GB"/>
                </w:rPr>
                <w:t xml:space="preserve">all </w:t>
              </w:r>
            </w:ins>
            <w:ins w:id="103" w:author="Huawei" w:date="2020-08-19T11:03:00Z">
              <w:r w:rsidR="000206FC">
                <w:rPr>
                  <w:lang w:val="en-GB"/>
                </w:rPr>
                <w:t xml:space="preserve">configured uplink </w:t>
              </w:r>
            </w:ins>
            <w:ins w:id="104" w:author="Huawei" w:date="2020-08-19T11:04:00Z">
              <w:r w:rsidR="000206FC">
                <w:rPr>
                  <w:lang w:val="en-GB"/>
                </w:rPr>
                <w:t xml:space="preserve">BWPs on all </w:t>
              </w:r>
            </w:ins>
            <w:r w:rsidRPr="0033711C">
              <w:rPr>
                <w:lang w:val="en-GB"/>
              </w:rPr>
              <w:t>the uplink</w:t>
            </w:r>
            <w:ins w:id="105" w:author="Huawei" w:date="2020-08-19T11:06:00Z">
              <w:r w:rsidR="002463F7">
                <w:rPr>
                  <w:lang w:val="en-GB"/>
                </w:rPr>
                <w:t>s</w:t>
              </w:r>
            </w:ins>
            <w:r w:rsidRPr="0033711C">
              <w:rPr>
                <w:lang w:val="en-GB"/>
              </w:rPr>
              <w:t xml:space="preserve"> </w:t>
            </w:r>
            <w:ins w:id="106" w:author="Huawei" w:date="2020-08-19T11:04:00Z">
              <w:r w:rsidR="000206FC">
                <w:rPr>
                  <w:lang w:val="en-GB"/>
                </w:rPr>
                <w:t xml:space="preserve">configured with </w:t>
              </w:r>
            </w:ins>
            <w:ins w:id="107" w:author="Huawei" w:date="2020-08-19T11:05:00Z">
              <w:r w:rsidR="002463F7">
                <w:rPr>
                  <w:i/>
                  <w:iCs/>
                  <w:lang w:val="en-AU"/>
                </w:rPr>
                <w:t>uplinkTxSwitching</w:t>
              </w:r>
              <w:r w:rsidR="002463F7" w:rsidRPr="002463F7">
                <w:rPr>
                  <w:i/>
                  <w:lang w:val="en-AU"/>
                </w:rPr>
                <w:t>-r16</w:t>
              </w:r>
              <w:r w:rsidR="002463F7" w:rsidRPr="002463F7">
                <w:rPr>
                  <w:lang w:val="en-AU"/>
                  <w:rPrChange w:id="108" w:author="Huawei" w:date="2020-08-19T11:05:00Z">
                    <w:rPr>
                      <w:i/>
                      <w:lang w:val="en-AU"/>
                    </w:rPr>
                  </w:rPrChange>
                </w:rPr>
                <w:t>.</w:t>
              </w:r>
            </w:ins>
            <w:del w:id="109"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BB4F08">
              <w:rPr>
                <w:i/>
                <w:position w:val="-12"/>
                <w:lang w:val="en-AU"/>
              </w:rPr>
              <w:pict w14:anchorId="15C18FA3">
                <v:shape id="_x0000_i1034" type="#_x0000_t75" style="width:21.5pt;height:21.5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BB4F08">
              <w:rPr>
                <w:i/>
                <w:position w:val="-12"/>
                <w:lang w:val="en-AU"/>
              </w:rPr>
              <w:pict w14:anchorId="15C18FA4">
                <v:shape id="_x0000_i1035" type="#_x0000_t75" style="width:36.15pt;height:21.5pt">
                  <v:imagedata r:id="rId15" o:title=""/>
                </v:shape>
              </w:pict>
            </w:r>
            <w:ins w:id="110" w:author="Huawei" w:date="2020-08-19T11:07:00Z">
              <w:r w:rsidR="002463F7" w:rsidRPr="002463F7">
                <w:rPr>
                  <w:lang w:val="en-AU"/>
                  <w:rPrChange w:id="111"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lastRenderedPageBreak/>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BodyText"/>
              <w:numPr>
                <w:ilvl w:val="1"/>
                <w:numId w:val="11"/>
              </w:numPr>
              <w:adjustRightInd/>
              <w:spacing w:before="120" w:line="280" w:lineRule="atLeast"/>
              <w:ind w:leftChars="10" w:left="440"/>
              <w:jc w:val="both"/>
              <w:textAlignment w:val="auto"/>
            </w:pPr>
            <w:r w:rsidRPr="00F05CB9">
              <w:t>For inter-band UL CA, SUL and EN-DC, a UE does not expect to perform more than one UL Tx switching in a slot with larger SCS between two uplink carriers. </w:t>
            </w:r>
          </w:p>
          <w:p w14:paraId="15C18F1D" w14:textId="77777777" w:rsidR="00195DD1" w:rsidRDefault="00195DD1" w:rsidP="00FE3D55">
            <w:pPr>
              <w:rPr>
                <w:ins w:id="112"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3" w:author="ZTE2" w:date="2020-08-19T15:45:00Z">
              <w:r w:rsidR="003F1DB1">
                <w:t>active UL BWP of one carrier</w:t>
              </w:r>
            </w:ins>
            <w:del w:id="114"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5" w:author="ZTE2" w:date="2020-08-19T15:45:00Z">
              <w:r w:rsidR="003F1DB1">
                <w:t xml:space="preserve">active UL BWP of the other </w:t>
              </w:r>
            </w:ins>
            <w:r>
              <w:t>uplink</w:t>
            </w:r>
            <w:del w:id="116"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Heading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7" w:name="_Toc11352102"/>
            <w:bookmarkStart w:id="118" w:name="_Toc20317992"/>
            <w:r w:rsidRPr="00FE3D55">
              <w:rPr>
                <w:rFonts w:ascii="Arial" w:hAnsi="Arial" w:cs="Arial"/>
                <w:sz w:val="32"/>
                <w:szCs w:val="32"/>
              </w:rPr>
              <w:t>6.1.6.1</w:t>
            </w:r>
            <w:r w:rsidRPr="00FE3D55">
              <w:rPr>
                <w:rFonts w:ascii="Arial" w:hAnsi="Arial" w:cs="Arial"/>
                <w:sz w:val="32"/>
                <w:szCs w:val="32"/>
              </w:rPr>
              <w:tab/>
              <w:t>Uplink switching for EN-DC</w:t>
            </w:r>
            <w:bookmarkEnd w:id="117"/>
            <w:bookmarkEnd w:id="118"/>
          </w:p>
          <w:p w14:paraId="15C18F2C" w14:textId="77777777" w:rsidR="0004103C" w:rsidRPr="00FE3D55" w:rsidRDefault="0004103C" w:rsidP="00EC1935">
            <w:pPr>
              <w:pStyle w:val="ListParagraph"/>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ListParagraph"/>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ListParagraph"/>
              <w:numPr>
                <w:ilvl w:val="0"/>
                <w:numId w:val="38"/>
              </w:numPr>
              <w:spacing w:after="180" w:line="240" w:lineRule="auto"/>
              <w:ind w:left="851" w:hanging="283"/>
              <w:rPr>
                <w:ins w:id="119" w:author="ZTE" w:date="2020-07-09T14:07:00Z"/>
                <w:rFonts w:ascii="Times New Roman" w:hAnsi="Times New Roman"/>
                <w:iCs/>
                <w:sz w:val="20"/>
                <w:szCs w:val="20"/>
                <w:lang w:val="en-AU"/>
              </w:rPr>
            </w:pPr>
            <w:r w:rsidRPr="00FE3D55">
              <w:rPr>
                <w:rFonts w:ascii="Times New Roman" w:hAnsi="Times New Roman"/>
                <w:sz w:val="20"/>
                <w:szCs w:val="20"/>
                <w:lang w:val="en-AU"/>
              </w:rPr>
              <w:lastRenderedPageBreak/>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ListParagraph"/>
              <w:numPr>
                <w:ilvl w:val="0"/>
                <w:numId w:val="38"/>
              </w:numPr>
              <w:spacing w:after="180" w:line="240" w:lineRule="auto"/>
              <w:ind w:left="851" w:hanging="283"/>
              <w:rPr>
                <w:ins w:id="120" w:author="ZTE" w:date="2020-07-09T14:11:00Z"/>
                <w:rFonts w:ascii="Times New Roman" w:hAnsi="Times New Roman"/>
                <w:sz w:val="20"/>
                <w:szCs w:val="20"/>
                <w:lang w:val="en-AU"/>
              </w:rPr>
            </w:pPr>
            <w:ins w:id="121" w:author="ZTE" w:date="2020-07-09T14:07:00Z">
              <w:r w:rsidRPr="00FE3D55">
                <w:rPr>
                  <w:rFonts w:ascii="Times New Roman" w:hAnsi="Times New Roman"/>
                  <w:sz w:val="20"/>
                  <w:szCs w:val="20"/>
                  <w:lang w:val="en-AU"/>
                </w:rPr>
                <w:t xml:space="preserve">when the UE is to transmit an E-UTRA uplink that takes place after an NR </w:t>
              </w:r>
            </w:ins>
            <w:ins w:id="122" w:author="ZTE" w:date="2020-07-09T14:08:00Z">
              <w:r w:rsidRPr="00FE3D55">
                <w:rPr>
                  <w:rFonts w:ascii="Times New Roman" w:hAnsi="Times New Roman"/>
                  <w:sz w:val="20"/>
                  <w:szCs w:val="20"/>
                  <w:lang w:val="en-AU"/>
                </w:rPr>
                <w:t>one-port uplink on an</w:t>
              </w:r>
            </w:ins>
            <w:ins w:id="123" w:author="ZTE" w:date="2020-07-09T14:09:00Z">
              <w:r w:rsidRPr="00FE3D55">
                <w:rPr>
                  <w:rFonts w:ascii="Times New Roman" w:hAnsi="Times New Roman"/>
                  <w:sz w:val="20"/>
                  <w:szCs w:val="20"/>
                  <w:lang w:val="en-AU"/>
                </w:rPr>
                <w:t>ther uplink carrier and the UE is under the operation state in which 2-port transmission can be supported on the same uplink carrier</w:t>
              </w:r>
            </w:ins>
            <w:ins w:id="124" w:author="ZTE" w:date="2020-07-09T14:10: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ins w:id="125" w:author="ZTE" w:date="2020-07-09T14:11:00Z">
              <w:r w:rsidRPr="00FE3D55">
                <w:rPr>
                  <w:rFonts w:ascii="Times New Roman" w:hAnsi="Times New Roman"/>
                  <w:sz w:val="20"/>
                  <w:szCs w:val="20"/>
                  <w:lang w:val="en-AU"/>
                </w:rPr>
                <w:t xml:space="preserve">when </w:t>
              </w:r>
            </w:ins>
            <w:ins w:id="126" w:author="ZTE" w:date="2020-07-09T15:02:00Z">
              <w:r w:rsidRPr="00FE3D55">
                <w:rPr>
                  <w:rFonts w:ascii="Times New Roman" w:hAnsi="Times New Roman"/>
                  <w:sz w:val="20"/>
                  <w:szCs w:val="20"/>
                  <w:lang w:val="en-AU"/>
                </w:rPr>
                <w:t>the UE is to transmit an</w:t>
              </w:r>
            </w:ins>
            <w:ins w:id="127" w:author="ZTE" w:date="2020-07-09T15:03:00Z">
              <w:r w:rsidRPr="00FE3D55">
                <w:rPr>
                  <w:rFonts w:ascii="Times New Roman" w:hAnsi="Times New Roman"/>
                  <w:sz w:val="20"/>
                  <w:szCs w:val="20"/>
                  <w:lang w:val="en-AU"/>
                </w:rPr>
                <w:t xml:space="preserve"> NR two-port uplink</w:t>
              </w:r>
            </w:ins>
            <w:ins w:id="128" w:author="ZTE" w:date="2020-07-09T15:04:00Z">
              <w:r w:rsidRPr="00FE3D55">
                <w:rPr>
                  <w:rFonts w:ascii="Times New Roman" w:hAnsi="Times New Roman"/>
                  <w:sz w:val="20"/>
                  <w:szCs w:val="20"/>
                  <w:lang w:val="en-AU"/>
                </w:rPr>
                <w:t xml:space="preserve"> that takes place after an NR one</w:t>
              </w:r>
            </w:ins>
            <w:ins w:id="129" w:author="ZTE" w:date="2020-07-09T15:05:00Z">
              <w:r w:rsidRPr="00FE3D55">
                <w:rPr>
                  <w:rFonts w:ascii="Times New Roman" w:hAnsi="Times New Roman"/>
                  <w:sz w:val="20"/>
                  <w:szCs w:val="20"/>
                  <w:lang w:val="en-AU"/>
                </w:rPr>
                <w:t xml:space="preserve">-port uplink on the </w:t>
              </w:r>
            </w:ins>
            <w:ins w:id="130" w:author="ZTE" w:date="2020-07-09T15:06:00Z">
              <w:r w:rsidRPr="00FE3D55">
                <w:rPr>
                  <w:rFonts w:ascii="Times New Roman" w:hAnsi="Times New Roman"/>
                  <w:sz w:val="20"/>
                  <w:szCs w:val="20"/>
                  <w:lang w:val="en-AU"/>
                </w:rPr>
                <w:t>same carrier and the UE is under the operation state in which 2-port transmission cannot be supported</w:t>
              </w:r>
            </w:ins>
            <w:ins w:id="131" w:author="ZTE" w:date="2020-07-09T15:07: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lastRenderedPageBreak/>
              <w:t>-</w:t>
            </w:r>
            <w:r w:rsidRPr="00FE3D55">
              <w:rPr>
                <w:lang w:val="x-none"/>
              </w:rPr>
              <w:tab/>
              <w:t xml:space="preserve">for the E-UTRA subframes designated as uplink by the configuration, the UE assumes </w:t>
            </w:r>
            <w:ins w:id="132" w:author="Huawei" w:date="2020-08-07T17:59:00Z">
              <w:r w:rsidRPr="004F5D3A">
                <w:t>preceding uplink transmission is one-port E-UTRA transmission for the determination of uplink switching triggering</w:t>
              </w:r>
            </w:ins>
            <w:del w:id="133"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t>-</w:t>
            </w:r>
            <w:r w:rsidRPr="007A5447">
              <w:tab/>
              <w:t xml:space="preserve">for the E-UTRA subframes other than the ones designated as uplink by the configuration, the UE assumes the </w:t>
            </w:r>
            <w:ins w:id="134" w:author="Huawei" w:date="2020-08-07T17:59:00Z">
              <w:r w:rsidRPr="007A5447">
                <w:t>preceding uplink transmission is two-port NR transmission for the determination of uplink switching triggering</w:t>
              </w:r>
            </w:ins>
            <w:del w:id="135"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6" w:name="_Toc12021480"/>
            <w:bookmarkStart w:id="137" w:name="_Toc20311592"/>
            <w:bookmarkStart w:id="138" w:name="_Toc26719417"/>
            <w:bookmarkStart w:id="139" w:name="_Toc29894852"/>
            <w:bookmarkStart w:id="140" w:name="_Toc29899151"/>
            <w:bookmarkStart w:id="141" w:name="_Toc29899569"/>
            <w:bookmarkStart w:id="142" w:name="_Toc29917306"/>
            <w:bookmarkStart w:id="143" w:name="_Toc36498180"/>
            <w:bookmarkStart w:id="144"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6"/>
            <w:bookmarkEnd w:id="137"/>
            <w:bookmarkEnd w:id="138"/>
            <w:bookmarkEnd w:id="139"/>
            <w:bookmarkEnd w:id="140"/>
            <w:bookmarkEnd w:id="141"/>
            <w:bookmarkEnd w:id="142"/>
            <w:bookmarkEnd w:id="143"/>
            <w:bookmarkEnd w:id="144"/>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45" w:author="Huawei" w:date="2020-08-07T18:04:00Z">
              <w:r w:rsidRPr="006829B6" w:rsidDel="00B2360D">
                <w:delText xml:space="preserve">and </w:delText>
              </w:r>
            </w:del>
            <m:oMath>
              <m:r>
                <w:rPr>
                  <w:rFonts w:ascii="Cambria Math" w:hAnsi="Cambria Math"/>
                  <w:lang w:val="en-GB"/>
                </w:rPr>
                <m:t>Z</m:t>
              </m:r>
            </m:oMath>
            <w:ins w:id="146"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147"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148" w:author="Huawei" w:date="2020-07-25T11:10:00Z">
              <w:r w:rsidRPr="00FE3D55">
                <w:rPr>
                  <w:rFonts w:eastAsia="等线"/>
                  <w:lang w:eastAsia="zh-CN"/>
                </w:rPr>
                <w:t xml:space="preserve">is </w:t>
              </w:r>
            </w:ins>
            <w:ins w:id="149" w:author="Huawei" w:date="2020-08-07T18:05:00Z">
              <w:r w:rsidRPr="00FE3D55">
                <w:rPr>
                  <w:rFonts w:eastAsia="等线"/>
                  <w:lang w:eastAsia="zh-CN"/>
                </w:rPr>
                <w:t xml:space="preserve">applied only if </w:t>
              </w:r>
            </w:ins>
            <m:oMath>
              <m:sSub>
                <m:sSubPr>
                  <m:ctrlPr>
                    <w:ins w:id="150" w:author="Huawei" w:date="2020-07-25T11:12:00Z">
                      <w:rPr>
                        <w:rFonts w:ascii="Cambria Math" w:eastAsia="等线" w:hAnsi="Cambria Math"/>
                        <w:lang w:eastAsia="zh-CN"/>
                      </w:rPr>
                    </w:ins>
                  </m:ctrlPr>
                </m:sSubPr>
                <m:e>
                  <m:r>
                    <w:ins w:id="151" w:author="Huawei" w:date="2020-07-25T11:12:00Z">
                      <w:rPr>
                        <w:rFonts w:ascii="Cambria Math" w:eastAsia="等线" w:hAnsi="Cambria Math"/>
                        <w:lang w:eastAsia="zh-CN"/>
                      </w:rPr>
                      <m:t>Z</m:t>
                    </w:ins>
                  </m:r>
                </m:e>
                <m:sub>
                  <m:r>
                    <w:ins w:id="152" w:author="Huawei" w:date="2020-07-25T11:12:00Z">
                      <w:rPr>
                        <w:rFonts w:ascii="Cambria Math" w:eastAsia="等线" w:hAnsi="Cambria Math"/>
                        <w:lang w:eastAsia="zh-CN"/>
                      </w:rPr>
                      <m:t>1</m:t>
                    </w:ins>
                  </m:r>
                </m:sub>
              </m:sSub>
            </m:oMath>
            <w:ins w:id="153" w:author="Huawei" w:date="2020-07-25T11:12:00Z">
              <w:r w:rsidRPr="00FE3D55">
                <w:rPr>
                  <w:rFonts w:eastAsia="等线"/>
                  <w:lang w:eastAsia="zh-CN"/>
                </w:rPr>
                <w:t xml:space="preserve"> of table 5.4-1 in </w:t>
              </w:r>
            </w:ins>
            <w:ins w:id="154" w:author="Huawei" w:date="2020-08-07T18:05:00Z">
              <w:r w:rsidRPr="00FE3D55">
                <w:rPr>
                  <w:rFonts w:eastAsia="等线"/>
                  <w:lang w:eastAsia="zh-CN"/>
                </w:rPr>
                <w:t xml:space="preserve">[6, </w:t>
              </w:r>
            </w:ins>
            <w:ins w:id="155" w:author="Huawei" w:date="2020-07-25T11:12:00Z">
              <w:r w:rsidRPr="00FE3D55">
                <w:rPr>
                  <w:rFonts w:eastAsia="等线"/>
                  <w:lang w:eastAsia="zh-CN"/>
                </w:rPr>
                <w:t>TS 38.214</w:t>
              </w:r>
            </w:ins>
            <w:ins w:id="156" w:author="Huawei" w:date="2020-08-07T18:05:00Z">
              <w:r w:rsidRPr="00FE3D55">
                <w:rPr>
                  <w:rFonts w:eastAsia="等线"/>
                  <w:lang w:eastAsia="zh-CN"/>
                </w:rPr>
                <w:t>]</w:t>
              </w:r>
            </w:ins>
            <w:ins w:id="157" w:author="Huawei" w:date="2020-07-25T11:12:00Z">
              <w:r w:rsidRPr="00FE3D55">
                <w:rPr>
                  <w:rFonts w:eastAsia="等线"/>
                  <w:lang w:eastAsia="zh-CN"/>
                </w:rPr>
                <w:t xml:space="preserve"> is applied</w:t>
              </w:r>
            </w:ins>
            <w:ins w:id="158" w:author="Huawei" w:date="2020-07-25T11:13:00Z">
              <w:r w:rsidRPr="00FE3D55">
                <w:rPr>
                  <w:rFonts w:eastAsia="等线"/>
                  <w:lang w:eastAsia="zh-CN"/>
                </w:rPr>
                <w:t xml:space="preserve"> </w:t>
              </w:r>
            </w:ins>
            <w:ins w:id="159" w:author="Huawei" w:date="2020-08-07T18:05:00Z">
              <w:r w:rsidRPr="00FE3D55">
                <w:rPr>
                  <w:rFonts w:eastAsia="等线"/>
                  <w:lang w:eastAsia="zh-CN"/>
                </w:rPr>
                <w:t>to</w:t>
              </w:r>
            </w:ins>
            <w:ins w:id="160" w:author="Huawei" w:date="2020-07-25T11:13:00Z">
              <w:r w:rsidRPr="00FE3D55">
                <w:rPr>
                  <w:rFonts w:eastAsia="等线"/>
                  <w:lang w:eastAsia="zh-CN"/>
                </w:rPr>
                <w:t xml:space="preserve"> the determination of </w:t>
              </w:r>
            </w:ins>
            <w:ins w:id="161" w:author="Huawei" w:date="2020-08-08T04:31:00Z">
              <w:r w:rsidRPr="00FE3D55">
                <w:rPr>
                  <w:rFonts w:eastAsia="等线"/>
                  <w:lang w:eastAsia="zh-CN"/>
                </w:rPr>
                <w:t>Z</w:t>
              </w:r>
            </w:ins>
            <w:ins w:id="162"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lastRenderedPageBreak/>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3" w:author="Huawei" w:date="2020-08-07T18:04:00Z">
                      <w:rPr>
                        <w:rFonts w:ascii="Cambria Math" w:hAnsi="Cambria Math"/>
                      </w:rPr>
                    </w:ins>
                  </m:ctrlPr>
                </m:sSubPr>
                <m:e>
                  <m:r>
                    <w:ins w:id="164" w:author="Huawei" w:date="2020-08-07T18:04:00Z">
                      <w:rPr>
                        <w:rFonts w:ascii="Cambria Math" w:hAnsi="Cambria Math"/>
                      </w:rPr>
                      <m:t>T</m:t>
                    </w:ins>
                  </m:r>
                </m:e>
                <m:sub>
                  <m:r>
                    <w:ins w:id="165"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6" w:author="Huawei" w:date="2020-08-07T18:04:00Z">
                      <w:rPr>
                        <w:rFonts w:ascii="Cambria Math" w:hAnsi="Cambria Math"/>
                      </w:rPr>
                    </w:ins>
                  </m:ctrlPr>
                </m:sSubPr>
                <m:e>
                  <m:r>
                    <w:ins w:id="167" w:author="Huawei" w:date="2020-08-07T18:04:00Z">
                      <w:rPr>
                        <w:rFonts w:ascii="Cambria Math" w:hAnsi="Cambria Math"/>
                      </w:rPr>
                      <m:t>T</m:t>
                    </w:ins>
                  </m:r>
                </m:e>
                <m:sub>
                  <m:r>
                    <w:ins w:id="168"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69" w:author="Huawei" w:date="2020-08-17T20:36:00Z">
                      <w:rPr>
                        <w:rFonts w:ascii="Cambria Math" w:hAnsi="Cambria Math"/>
                        <w:lang w:eastAsia="zh-CN"/>
                      </w:rPr>
                    </w:ins>
                  </m:ctrlPr>
                </m:sSubPr>
                <m:e>
                  <m:r>
                    <w:ins w:id="170" w:author="Huawei" w:date="2020-08-17T20:36:00Z">
                      <m:rPr>
                        <m:sty m:val="p"/>
                      </m:rPr>
                      <w:rPr>
                        <w:rFonts w:ascii="Cambria Math" w:hAnsi="Cambria Math"/>
                        <w:lang w:eastAsia="zh-CN"/>
                      </w:rPr>
                      <m:t>Z</m:t>
                    </w:ins>
                  </m:r>
                </m:e>
                <m:sub>
                  <m:r>
                    <w:ins w:id="171"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2" w:author="Huawei" w:date="2020-07-25T11:12:00Z">
                      <w:rPr>
                        <w:rFonts w:ascii="Cambria Math" w:eastAsia="等线" w:hAnsi="Cambria Math"/>
                        <w:lang w:eastAsia="zh-CN"/>
                      </w:rPr>
                    </w:ins>
                  </m:ctrlPr>
                </m:sSubPr>
                <m:e>
                  <m:r>
                    <w:ins w:id="173" w:author="Huawei" w:date="2020-07-25T11:12:00Z">
                      <m:rPr>
                        <m:sty m:val="p"/>
                      </m:rPr>
                      <w:rPr>
                        <w:rFonts w:ascii="Cambria Math" w:eastAsia="等线" w:hAnsi="Cambria Math"/>
                        <w:lang w:eastAsia="zh-CN"/>
                      </w:rPr>
                      <m:t>Z</m:t>
                    </w:ins>
                  </m:r>
                </m:e>
                <m:sub>
                  <m:r>
                    <w:ins w:id="174" w:author="Huawei" w:date="2020-07-25T11:12:00Z">
                      <m:rPr>
                        <m:sty m:val="p"/>
                      </m:rPr>
                      <w:rPr>
                        <w:rFonts w:ascii="Cambria Math" w:eastAsia="等线"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Heading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Heading1"/>
      </w:pPr>
      <w:r>
        <w:lastRenderedPageBreak/>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5A7007">
        <w:tc>
          <w:tcPr>
            <w:tcW w:w="9855" w:type="dxa"/>
            <w:shd w:val="clear" w:color="auto" w:fill="auto"/>
          </w:tcPr>
          <w:p w14:paraId="76CBEFE8" w14:textId="77777777" w:rsidR="00366C38" w:rsidRPr="00F42EC5" w:rsidRDefault="00366C38" w:rsidP="005A7007">
            <w:pPr>
              <w:jc w:val="center"/>
              <w:rPr>
                <w:b/>
                <w:color w:val="FF0000"/>
              </w:rPr>
            </w:pPr>
            <w:r w:rsidRPr="00F42EC5">
              <w:rPr>
                <w:b/>
                <w:color w:val="FF0000"/>
              </w:rPr>
              <w:t>&lt; unchanged text omitted&gt;</w:t>
            </w:r>
          </w:p>
          <w:p w14:paraId="08BF7C10"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5A7007">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76"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77" w:author="China Telecom" w:date="2020-08-11T09:21:00Z">
              <w:r w:rsidRPr="00F42EC5" w:rsidDel="00784A54">
                <w:rPr>
                  <w:i/>
                </w:rPr>
                <w:delText>UplinkTxSwitchingPeriod</w:delText>
              </w:r>
            </w:del>
            <w:ins w:id="178"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5A7007">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5A7007">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5A7007">
            <w:pPr>
              <w:ind w:left="852" w:hanging="284"/>
            </w:pPr>
            <w:r w:rsidRPr="009D055F">
              <w:t>-</w:t>
            </w:r>
            <w:r w:rsidRPr="009D055F">
              <w:tab/>
              <w:t>Configured with uplink carrier aggregation, or</w:t>
            </w:r>
          </w:p>
          <w:p w14:paraId="20B25249" w14:textId="77777777" w:rsidR="00366C38" w:rsidRPr="009D055F" w:rsidRDefault="00366C38" w:rsidP="005A7007">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5A7007">
            <w:pPr>
              <w:spacing w:after="0"/>
              <w:ind w:left="567" w:hanging="283"/>
            </w:pPr>
            <w:r w:rsidRPr="009D055F">
              <w:tab/>
            </w:r>
            <w:r w:rsidRPr="009D055F">
              <w:tab/>
              <w:t xml:space="preserve">the conditions under which the switching gap may be present and the location of the </w:t>
            </w:r>
            <w:del w:id="179" w:author="China Telecom" w:date="2020-08-11T09:21:00Z">
              <w:r w:rsidRPr="009D055F" w:rsidDel="000B4124">
                <w:delText xml:space="preserve">switchin </w:delText>
              </w:r>
            </w:del>
            <w:ins w:id="180"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5A7007">
            <w:pPr>
              <w:spacing w:after="0"/>
            </w:pPr>
          </w:p>
          <w:p w14:paraId="4155A3B2" w14:textId="77777777" w:rsidR="00366C38" w:rsidRPr="009D055F" w:rsidRDefault="00366C38" w:rsidP="005A7007">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5A7007">
            <w:pPr>
              <w:spacing w:after="0"/>
            </w:pPr>
          </w:p>
          <w:p w14:paraId="792D4CF2" w14:textId="77777777" w:rsidR="00366C38" w:rsidRPr="009D055F" w:rsidRDefault="00366C38" w:rsidP="005A7007">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5A7007">
            <w:pPr>
              <w:spacing w:after="0"/>
            </w:pPr>
          </w:p>
          <w:p w14:paraId="14CFFB41"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5A7007">
            <w:r w:rsidRPr="009D055F">
              <w:t xml:space="preserve">For a UE indicating a capability for uplink switching with </w:t>
            </w:r>
            <w:ins w:id="181" w:author="China Telecom" w:date="2020-08-11T09:24:00Z">
              <w:r w:rsidRPr="00F42EC5">
                <w:rPr>
                  <w:rFonts w:eastAsia="Times New Roman"/>
                  <w:i/>
                  <w:noProof/>
                  <w:lang w:eastAsia="en-GB"/>
                </w:rPr>
                <w:t>BandCombination-UplinkTxSwitch-r16</w:t>
              </w:r>
            </w:ins>
            <w:del w:id="182"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83"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84"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185" w:author="China Telecom" w:date="2020-08-11T09:25:00Z">
              <w:r w:rsidRPr="00F42EC5" w:rsidDel="004B40B1">
                <w:rPr>
                  <w:rFonts w:ascii="Times New Roman" w:hAnsi="Times New Roman"/>
                  <w:i/>
                  <w:sz w:val="20"/>
                  <w:szCs w:val="20"/>
                  <w:lang w:val="en-AU"/>
                </w:rPr>
                <w:delText>option1</w:delText>
              </w:r>
            </w:del>
            <w:del w:id="186"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87"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5A7007">
            <w:pPr>
              <w:pStyle w:val="ListParagraph"/>
              <w:ind w:left="851"/>
              <w:rPr>
                <w:rFonts w:ascii="Times New Roman" w:hAnsi="Times New Roman"/>
                <w:iCs/>
                <w:sz w:val="20"/>
                <w:szCs w:val="20"/>
                <w:lang w:val="en-AU"/>
              </w:rPr>
            </w:pPr>
          </w:p>
          <w:p w14:paraId="4212B946"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8" w:author="China Telecom" w:date="2020-08-11T09:26:00Z">
              <w:r w:rsidRPr="00F42EC5">
                <w:rPr>
                  <w:rFonts w:ascii="Times New Roman" w:eastAsia="Times New Roman" w:hAnsi="Times New Roman"/>
                  <w:i/>
                  <w:noProof/>
                  <w:sz w:val="20"/>
                  <w:szCs w:val="20"/>
                  <w:lang w:eastAsia="en-GB"/>
                </w:rPr>
                <w:t>dualUL</w:t>
              </w:r>
            </w:ins>
            <w:del w:id="189"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0"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lastRenderedPageBreak/>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5A7007">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5A7007">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5A7007">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5A7007">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5A7007">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5A7007">
            <w:r w:rsidRPr="00705185">
              <w:t xml:space="preserve">For a UE </w:t>
            </w:r>
            <w:r>
              <w:t xml:space="preserve">indicating a capability for uplink switching with </w:t>
            </w:r>
            <w:ins w:id="191" w:author="China Telecom" w:date="2020-08-11T09:27:00Z">
              <w:r w:rsidRPr="00F42EC5">
                <w:rPr>
                  <w:rFonts w:eastAsia="Times New Roman"/>
                  <w:i/>
                  <w:noProof/>
                  <w:lang w:eastAsia="en-GB"/>
                </w:rPr>
                <w:t>BandCombination-UplinkTxSwitch-r16</w:t>
              </w:r>
            </w:ins>
            <w:del w:id="192"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193"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5A7007">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5A7007">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194"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5A7007">
            <w:pPr>
              <w:ind w:left="852" w:hanging="284"/>
            </w:pPr>
            <w:r w:rsidRPr="00F42EC5">
              <w:rPr>
                <w:lang w:val="en-AU"/>
              </w:rPr>
              <w:t xml:space="preserve">-    For the UE configured with </w:t>
            </w:r>
            <w:ins w:id="195" w:author="China Telecom" w:date="2020-08-11T09:31:00Z">
              <w:r w:rsidRPr="00F42EC5">
                <w:rPr>
                  <w:rFonts w:eastAsia="Times New Roman"/>
                  <w:i/>
                  <w:noProof/>
                  <w:lang w:eastAsia="en-GB"/>
                </w:rPr>
                <w:t>switchedUL</w:t>
              </w:r>
            </w:ins>
            <w:del w:id="196"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197"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198" w:author="China Telecom" w:date="2020-08-11T09:31:00Z">
              <w:r w:rsidRPr="00F42EC5">
                <w:rPr>
                  <w:rFonts w:eastAsia="Times New Roman"/>
                  <w:i/>
                  <w:noProof/>
                  <w:lang w:eastAsia="en-GB"/>
                </w:rPr>
                <w:t>dualUL</w:t>
              </w:r>
            </w:ins>
            <w:del w:id="199"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0"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01" w:author="China Telecom" w:date="2020-08-11T09:31:00Z">
              <w:r w:rsidRPr="00F42EC5">
                <w:rPr>
                  <w:rFonts w:eastAsia="Times New Roman"/>
                  <w:i/>
                  <w:noProof/>
                  <w:lang w:eastAsia="en-GB"/>
                </w:rPr>
                <w:t>dualUL</w:t>
              </w:r>
            </w:ins>
            <w:del w:id="202"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3"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5A7007">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lastRenderedPageBreak/>
              <w:t>6.1.6.3</w:t>
            </w:r>
            <w:r w:rsidRPr="00F42EC5">
              <w:rPr>
                <w:rFonts w:ascii="Arial" w:hAnsi="Arial"/>
                <w:color w:val="000000"/>
                <w:sz w:val="32"/>
              </w:rPr>
              <w:tab/>
              <w:t>Uplink switching for Supplementary Uplink</w:t>
            </w:r>
          </w:p>
          <w:p w14:paraId="64756C0D" w14:textId="77777777" w:rsidR="00366C38" w:rsidRPr="00957C41" w:rsidRDefault="00366C38" w:rsidP="005A7007">
            <w:r w:rsidRPr="00957C41">
              <w:t xml:space="preserve">For a UE </w:t>
            </w:r>
            <w:r>
              <w:t xml:space="preserve">indicating a capability for uplink switching with </w:t>
            </w:r>
            <w:ins w:id="204" w:author="China Telecom" w:date="2020-08-11T09:30:00Z">
              <w:r w:rsidRPr="00F42EC5">
                <w:rPr>
                  <w:rFonts w:eastAsia="Times New Roman"/>
                  <w:i/>
                  <w:noProof/>
                  <w:lang w:eastAsia="en-GB"/>
                </w:rPr>
                <w:t>BandCombination-UplinkTxSwitch-r16</w:t>
              </w:r>
            </w:ins>
            <w:del w:id="205"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6"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5A7007">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5A7007">
            <w:pPr>
              <w:jc w:val="center"/>
              <w:rPr>
                <w:b/>
                <w:color w:val="FF0000"/>
              </w:rPr>
            </w:pPr>
            <w:r w:rsidRPr="00F42EC5">
              <w:rPr>
                <w:b/>
                <w:color w:val="FF0000"/>
              </w:rPr>
              <w:t>&lt; unchanged text omitted&gt;</w:t>
            </w:r>
          </w:p>
          <w:p w14:paraId="52F79FB3" w14:textId="77777777" w:rsidR="00366C38" w:rsidRPr="00F42EC5" w:rsidRDefault="00366C38" w:rsidP="005A7007">
            <w:pPr>
              <w:jc w:val="center"/>
              <w:rPr>
                <w:b/>
                <w:color w:val="FF0000"/>
              </w:rPr>
            </w:pPr>
          </w:p>
          <w:p w14:paraId="00B66F92" w14:textId="77777777" w:rsidR="00366C38" w:rsidRPr="00F42EC5" w:rsidRDefault="00366C38" w:rsidP="005A7007">
            <w:pPr>
              <w:jc w:val="center"/>
              <w:rPr>
                <w:b/>
                <w:color w:val="FF0000"/>
              </w:rPr>
            </w:pPr>
            <w:r w:rsidRPr="00F42EC5">
              <w:rPr>
                <w:b/>
                <w:color w:val="FF0000"/>
              </w:rPr>
              <w:t>&lt; unchanged text omitted&gt;</w:t>
            </w:r>
          </w:p>
          <w:p w14:paraId="71E2E9D6" w14:textId="77777777" w:rsidR="00366C38" w:rsidRPr="00F42EC5" w:rsidRDefault="00366C38" w:rsidP="005A7007">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5A7007">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36" type="#_x0000_t75" style="width:274pt;height:21.5pt" o:ole="">
                  <v:imagedata r:id="rId11" o:title=""/>
                </v:shape>
                <o:OLEObject Type="Embed" ProgID="Equation.DSMT4" ShapeID="_x0000_i1036" DrawAspect="Content" ObjectID="_1660018513"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5A7007">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5A7007">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5A7007">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5A7007">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5A7007">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5A7007">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37" type="#_x0000_t75" style="width:21.5pt;height:21.5pt" o:ole="">
                  <v:imagedata r:id="rId13" o:title=""/>
                </v:shape>
                <o:OLEObject Type="Embed" ProgID="Equation.DSMT4" ShapeID="_x0000_i1037" DrawAspect="Content" ObjectID="_1660018514" r:id="rId33"/>
              </w:object>
            </w:r>
            <w:r w:rsidRPr="00F42EC5">
              <w:rPr>
                <w:lang w:val="en-AU"/>
              </w:rPr>
              <w:t xml:space="preserve"> equals to the switching gap duration and for the UE configured with </w:t>
            </w:r>
            <w:ins w:id="207"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08"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38" type="#_x0000_t75" style="width:36.15pt;height:21.5pt" o:ole="">
                  <v:imagedata r:id="rId15" o:title=""/>
                </v:shape>
                <o:OLEObject Type="Embed" ProgID="Equation.DSMT4" ShapeID="_x0000_i1038" DrawAspect="Content" ObjectID="_1660018515" r:id="rId34"/>
              </w:object>
            </w:r>
            <w:r w:rsidRPr="00F42EC5">
              <w:rPr>
                <w:lang w:val="en-AU"/>
              </w:rPr>
              <w:t xml:space="preserve">. </w:t>
            </w:r>
          </w:p>
          <w:p w14:paraId="57F3BBC2" w14:textId="77777777" w:rsidR="00366C38" w:rsidRPr="00F42EC5" w:rsidRDefault="00366C38" w:rsidP="005A7007">
            <w:pPr>
              <w:jc w:val="center"/>
              <w:rPr>
                <w:b/>
                <w:color w:val="FF0000"/>
              </w:rPr>
            </w:pPr>
            <w:r w:rsidRPr="00F42EC5">
              <w:rPr>
                <w:b/>
                <w:color w:val="FF0000"/>
              </w:rPr>
              <w:lastRenderedPageBreak/>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5A7007">
        <w:tc>
          <w:tcPr>
            <w:tcW w:w="1384" w:type="dxa"/>
            <w:shd w:val="clear" w:color="auto" w:fill="auto"/>
            <w:vAlign w:val="center"/>
          </w:tcPr>
          <w:p w14:paraId="7F4C5B67" w14:textId="77777777" w:rsidR="00E513B7" w:rsidRPr="00F91697" w:rsidRDefault="00E513B7"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5A7007">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5A7007">
        <w:tc>
          <w:tcPr>
            <w:tcW w:w="1384" w:type="dxa"/>
            <w:shd w:val="clear" w:color="auto" w:fill="auto"/>
            <w:vAlign w:val="center"/>
          </w:tcPr>
          <w:p w14:paraId="68F5BC31" w14:textId="6CB58314" w:rsidR="00E513B7"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352FAA97" w14:textId="77777777" w:rsidR="00E513B7" w:rsidRDefault="005A7007" w:rsidP="005A7007">
            <w:pPr>
              <w:rPr>
                <w:lang w:val="en-GB" w:eastAsia="zh-CN"/>
              </w:rPr>
            </w:pPr>
            <w:r>
              <w:rPr>
                <w:lang w:val="en-GB" w:eastAsia="zh-CN"/>
              </w:rPr>
              <w:t xml:space="preserve">Not our preference but </w:t>
            </w:r>
            <w:r>
              <w:rPr>
                <w:rFonts w:hint="eastAsia"/>
                <w:lang w:val="en-GB" w:eastAsia="zh-CN"/>
              </w:rPr>
              <w:t>O</w:t>
            </w:r>
            <w:r>
              <w:rPr>
                <w:lang w:val="en-GB" w:eastAsia="zh-CN"/>
              </w:rPr>
              <w:t>K</w:t>
            </w:r>
          </w:p>
          <w:p w14:paraId="05CE08F2" w14:textId="13B8D748" w:rsidR="00E539B8" w:rsidRDefault="00E539B8" w:rsidP="00E539B8">
            <w:pPr>
              <w:rPr>
                <w:lang w:val="en-GB" w:eastAsia="zh-CN"/>
              </w:rPr>
            </w:pPr>
            <w:r>
              <w:rPr>
                <w:lang w:val="en-GB" w:eastAsia="zh-CN"/>
              </w:rPr>
              <w:t>Additionally, similar comments as to issue#2, please make it clear that EN-DC is not included.</w:t>
            </w:r>
          </w:p>
          <w:p w14:paraId="614C399E" w14:textId="07C08309" w:rsidR="00E539B8" w:rsidRDefault="00E539B8" w:rsidP="00E539B8">
            <w:pPr>
              <w:rPr>
                <w:lang w:val="en-GB" w:eastAsia="zh-CN"/>
              </w:rPr>
            </w:pPr>
            <w:r>
              <w:rPr>
                <w:lang w:val="en-GB" w:eastAsia="zh-CN"/>
              </w:rPr>
              <w:t>S6.4 of TS38.214</w:t>
            </w:r>
          </w:p>
          <w:p w14:paraId="36419A6A" w14:textId="4BD263D1" w:rsidR="00E539B8" w:rsidRDefault="00E539B8" w:rsidP="00E539B8">
            <w:pPr>
              <w:rPr>
                <w:lang w:val="en-GB" w:eastAsia="zh-CN"/>
              </w:rPr>
            </w:pPr>
            <w:r>
              <w:rPr>
                <w:lang w:val="en-AU"/>
              </w:rPr>
              <w:t>“</w:t>
            </w:r>
            <w:r w:rsidRPr="00F42EC5">
              <w:rPr>
                <w:lang w:val="en-AU"/>
              </w:rPr>
              <w:t xml:space="preserve">for the UE configured with </w:t>
            </w:r>
            <w:ins w:id="209"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r>
              <w:rPr>
                <w:i/>
                <w:iCs/>
                <w:lang w:val="en-AU"/>
              </w:rPr>
              <w:t xml:space="preserve"> </w:t>
            </w:r>
            <w:ins w:id="210" w:author="Huawei" w:date="2020-08-21T13:12:00Z">
              <w:r>
                <w:rPr>
                  <w:lang w:val="en-GB" w:eastAsia="zh-CN"/>
                </w:rPr>
                <w:t>for</w:t>
              </w:r>
              <w:r w:rsidRPr="005A7007">
                <w:rPr>
                  <w:lang w:val="en-GB" w:eastAsia="zh-CN"/>
                </w:rPr>
                <w:t xml:space="preserve"> uplink carrier aggregation</w:t>
              </w:r>
            </w:ins>
            <w:del w:id="21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r>
              <w:rPr>
                <w:lang w:val="en-AU"/>
              </w:rPr>
              <w:t>”</w:t>
            </w:r>
          </w:p>
        </w:tc>
      </w:tr>
      <w:tr w:rsidR="00E539B8" w:rsidRPr="00F91697" w14:paraId="1D1BEB49" w14:textId="77777777" w:rsidTr="005A7007">
        <w:tc>
          <w:tcPr>
            <w:tcW w:w="1384" w:type="dxa"/>
            <w:shd w:val="clear" w:color="auto" w:fill="auto"/>
            <w:vAlign w:val="center"/>
          </w:tcPr>
          <w:p w14:paraId="23FD1CA8" w14:textId="4DBDB201" w:rsidR="00E539B8" w:rsidRPr="00A83DF8" w:rsidRDefault="00E539B8" w:rsidP="00E539B8">
            <w:pPr>
              <w:jc w:val="center"/>
              <w:rPr>
                <w:lang w:val="en-GB" w:eastAsia="zh-CN"/>
              </w:rPr>
            </w:pPr>
          </w:p>
        </w:tc>
        <w:tc>
          <w:tcPr>
            <w:tcW w:w="8505" w:type="dxa"/>
            <w:shd w:val="clear" w:color="auto" w:fill="auto"/>
            <w:vAlign w:val="center"/>
          </w:tcPr>
          <w:p w14:paraId="40411DAA" w14:textId="3527AA51" w:rsidR="00E539B8" w:rsidRDefault="00E539B8" w:rsidP="00E539B8">
            <w:pPr>
              <w:rPr>
                <w:lang w:val="en-GB" w:eastAsia="zh-CN"/>
              </w:rPr>
            </w:pPr>
          </w:p>
        </w:tc>
      </w:tr>
      <w:tr w:rsidR="00E539B8" w:rsidRPr="00F91697" w14:paraId="30987A55" w14:textId="77777777" w:rsidTr="005A7007">
        <w:tc>
          <w:tcPr>
            <w:tcW w:w="1384" w:type="dxa"/>
            <w:shd w:val="clear" w:color="auto" w:fill="auto"/>
            <w:vAlign w:val="center"/>
          </w:tcPr>
          <w:p w14:paraId="531E11E8" w14:textId="77777777" w:rsidR="00E539B8" w:rsidRPr="00A83DF8" w:rsidRDefault="00E539B8" w:rsidP="00E539B8">
            <w:pPr>
              <w:jc w:val="center"/>
              <w:rPr>
                <w:lang w:val="en-GB" w:eastAsia="zh-CN"/>
              </w:rPr>
            </w:pPr>
          </w:p>
        </w:tc>
        <w:tc>
          <w:tcPr>
            <w:tcW w:w="8505" w:type="dxa"/>
            <w:shd w:val="clear" w:color="auto" w:fill="auto"/>
            <w:vAlign w:val="center"/>
          </w:tcPr>
          <w:p w14:paraId="43A1C893" w14:textId="77777777" w:rsidR="00E539B8" w:rsidRDefault="00E539B8" w:rsidP="00E539B8">
            <w:pPr>
              <w:rPr>
                <w:lang w:val="en-GB" w:eastAsia="zh-CN"/>
              </w:rPr>
            </w:pPr>
          </w:p>
        </w:tc>
      </w:tr>
    </w:tbl>
    <w:p w14:paraId="5472BDB3" w14:textId="77777777" w:rsidR="00E513B7" w:rsidRDefault="00E513B7" w:rsidP="00366C38">
      <w:pPr>
        <w:rPr>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12" w:author="Author">
              <w:r w:rsidDel="00240784">
                <w:rPr>
                  <w:lang w:val="en-US"/>
                </w:rPr>
                <w:delText xml:space="preserve">+ </w:delText>
              </w:r>
            </w:del>
            <w:ins w:id="213"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14"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15"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16" w:author="Author">
              <w:r w:rsidRPr="0084375D" w:rsidDel="00240784">
                <w:rPr>
                  <w:lang w:val="en-US"/>
                </w:rPr>
                <w:delText xml:space="preserve">in </w:delText>
              </w:r>
            </w:del>
            <w:r w:rsidRPr="0084375D">
              <w:rPr>
                <w:lang w:val="en-US"/>
              </w:rPr>
              <w:t>unit</w:t>
            </w:r>
            <w:del w:id="217" w:author="Author">
              <w:r w:rsidRPr="0084375D" w:rsidDel="00240784">
                <w:rPr>
                  <w:lang w:val="en-US"/>
                </w:rPr>
                <w:delText>s</w:delText>
              </w:r>
            </w:del>
            <w:r w:rsidRPr="0084375D">
              <w:rPr>
                <w:lang w:val="en-US"/>
              </w:rPr>
              <w:t xml:space="preserve"> of OFDM symbol</w:t>
            </w:r>
            <w:del w:id="218" w:author="Author">
              <w:r w:rsidRPr="0084375D" w:rsidDel="00240784">
                <w:rPr>
                  <w:lang w:val="en-US"/>
                </w:rPr>
                <w:delText>s</w:delText>
              </w:r>
            </w:del>
            <w:r w:rsidRPr="0084375D">
              <w:rPr>
                <w:lang w:val="en-US"/>
              </w:rPr>
              <w:t xml:space="preserve"> is counted based on the minimum subcarrier spacing </w:t>
            </w:r>
            <w:ins w:id="219"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20"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21"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22"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23"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24" w:author="Author">
              <w:r w:rsidDel="00240784">
                <w:delText xml:space="preserve">is </w:delText>
              </w:r>
            </w:del>
            <w:ins w:id="225"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5A7007">
        <w:tc>
          <w:tcPr>
            <w:tcW w:w="1384" w:type="dxa"/>
            <w:shd w:val="clear" w:color="auto" w:fill="auto"/>
            <w:vAlign w:val="center"/>
          </w:tcPr>
          <w:p w14:paraId="28CAEC2B"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5A7007">
        <w:tc>
          <w:tcPr>
            <w:tcW w:w="1384" w:type="dxa"/>
            <w:shd w:val="clear" w:color="auto" w:fill="auto"/>
            <w:vAlign w:val="center"/>
          </w:tcPr>
          <w:p w14:paraId="6D84B2BD" w14:textId="4415A43D" w:rsidR="001C0518"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41D0D7B" w14:textId="675A7D2C" w:rsidR="001C0518" w:rsidRDefault="00953E88" w:rsidP="005A7007">
            <w:pPr>
              <w:rPr>
                <w:lang w:val="en-GB" w:eastAsia="zh-CN"/>
              </w:rPr>
            </w:pPr>
            <w:r>
              <w:rPr>
                <w:lang w:val="en-GB" w:eastAsia="zh-CN"/>
              </w:rPr>
              <w:t xml:space="preserve">Thanks for the updates. </w:t>
            </w:r>
            <w:r w:rsidR="005A7007">
              <w:rPr>
                <w:lang w:val="en-GB" w:eastAsia="zh-CN"/>
              </w:rPr>
              <w:t xml:space="preserve">In RAN1 agreement,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r w:rsidRPr="00240784">
              <w:t xml:space="preserve"> </w:t>
            </w:r>
            <w:r>
              <w:t xml:space="preserve"> is </w:t>
            </w:r>
            <w:r w:rsidR="005A7007">
              <w:rPr>
                <w:lang w:val="en-GB" w:eastAsia="zh-CN"/>
              </w:rPr>
              <w:t xml:space="preserve">only </w:t>
            </w:r>
            <w:r>
              <w:rPr>
                <w:lang w:val="en-GB" w:eastAsia="zh-CN"/>
              </w:rPr>
              <w:t xml:space="preserve">applicable to </w:t>
            </w:r>
            <w:r w:rsidR="005A7007">
              <w:rPr>
                <w:lang w:val="en-GB" w:eastAsia="zh-CN"/>
              </w:rPr>
              <w:t xml:space="preserve">inter-band UL CA. But </w:t>
            </w:r>
            <w:r w:rsidR="00844E6A">
              <w:rPr>
                <w:lang w:val="en-GB" w:eastAsia="zh-CN"/>
              </w:rPr>
              <w:t xml:space="preserve">now </w:t>
            </w:r>
            <w:r w:rsidR="005A7007">
              <w:rPr>
                <w:lang w:val="en-GB" w:eastAsia="zh-CN"/>
              </w:rPr>
              <w:t xml:space="preserve">dualUL can be configured to EN-DC, so we suggest a small change, </w:t>
            </w:r>
          </w:p>
          <w:p w14:paraId="7D32F3AB" w14:textId="77777777" w:rsidR="005A7007" w:rsidRDefault="005A7007" w:rsidP="00953E88">
            <w:pPr>
              <w:rPr>
                <w:lang w:val="en-GB" w:eastAsia="zh-CN"/>
              </w:rPr>
            </w:pPr>
            <w:r>
              <w:lastRenderedPageBreak/>
              <w:t>“</w:t>
            </w:r>
            <w:ins w:id="226" w:author="Author">
              <w:r>
                <w:t xml:space="preserve">when </w:t>
              </w:r>
              <w:r w:rsidRPr="00B34A44">
                <w:t xml:space="preserve">the UE </w:t>
              </w:r>
              <w: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227" w:author="Huawei" w:date="2020-08-21T13:12:00Z">
              <w:r w:rsidR="00953E88">
                <w:rPr>
                  <w:i/>
                  <w:iCs/>
                  <w:lang w:val="en-AU"/>
                </w:rPr>
                <w:t xml:space="preserve"> </w:t>
              </w:r>
              <w:r w:rsidR="00953E88">
                <w:rPr>
                  <w:lang w:val="en-GB" w:eastAsia="zh-CN"/>
                </w:rPr>
                <w:t>for</w:t>
              </w:r>
              <w:r w:rsidR="00953E88" w:rsidRPr="005A7007">
                <w:rPr>
                  <w:lang w:val="en-GB" w:eastAsia="zh-CN"/>
                </w:rPr>
                <w:t xml:space="preserve"> uplink carrier aggregation</w:t>
              </w:r>
            </w:ins>
            <w:r>
              <w:rPr>
                <w:lang w:val="en-GB" w:eastAsia="zh-CN"/>
              </w:rPr>
              <w:t>”</w:t>
            </w:r>
          </w:p>
          <w:p w14:paraId="16C9F081" w14:textId="2F01B075" w:rsidR="00953E88" w:rsidRDefault="00953E88" w:rsidP="00953E88">
            <w:pPr>
              <w:rPr>
                <w:lang w:val="en-GB" w:eastAsia="zh-CN"/>
              </w:rPr>
            </w:pPr>
            <w:r>
              <w:rPr>
                <w:lang w:val="en-GB" w:eastAsia="zh-CN"/>
              </w:rPr>
              <w:t>The remaining parts are fine for us.</w:t>
            </w:r>
          </w:p>
        </w:tc>
      </w:tr>
      <w:tr w:rsidR="001C0518" w:rsidRPr="00F91697" w14:paraId="03067AA6" w14:textId="77777777" w:rsidTr="005A7007">
        <w:tc>
          <w:tcPr>
            <w:tcW w:w="1384" w:type="dxa"/>
            <w:shd w:val="clear" w:color="auto" w:fill="auto"/>
            <w:vAlign w:val="center"/>
          </w:tcPr>
          <w:p w14:paraId="40A1BF2D" w14:textId="349CE588" w:rsidR="001C0518" w:rsidRPr="00A83DF8" w:rsidRDefault="00E539B8"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182FF63F" w14:textId="083F579F" w:rsidR="001C0518" w:rsidRDefault="00E539B8" w:rsidP="005A7007">
            <w:pPr>
              <w:rPr>
                <w:lang w:val="en-GB" w:eastAsia="zh-CN"/>
              </w:rPr>
            </w:pPr>
            <w:r>
              <w:rPr>
                <w:lang w:val="en-GB" w:eastAsia="zh-CN"/>
              </w:rPr>
              <w:t>The comment about adding “</w:t>
            </w:r>
            <w:ins w:id="228" w:author="Huawei" w:date="2020-08-21T13:12:00Z">
              <w:r>
                <w:rPr>
                  <w:lang w:val="en-GB" w:eastAsia="zh-CN"/>
                </w:rPr>
                <w:t>for</w:t>
              </w:r>
              <w:r w:rsidRPr="005A7007">
                <w:rPr>
                  <w:lang w:val="en-GB" w:eastAsia="zh-CN"/>
                </w:rPr>
                <w:t xml:space="preserve"> uplink carrier aggregation</w:t>
              </w:r>
            </w:ins>
            <w:r>
              <w:rPr>
                <w:lang w:val="en-GB" w:eastAsia="zh-CN"/>
              </w:rPr>
              <w:t>” is also needed for S6.4 of TS 38.214, it can be added in issue#1, or a new separate TP is needed.</w:t>
            </w:r>
          </w:p>
        </w:tc>
      </w:tr>
      <w:tr w:rsidR="001C0518" w:rsidRPr="00F91697" w14:paraId="76194188" w14:textId="77777777" w:rsidTr="005A7007">
        <w:tc>
          <w:tcPr>
            <w:tcW w:w="1384" w:type="dxa"/>
            <w:shd w:val="clear" w:color="auto" w:fill="auto"/>
            <w:vAlign w:val="center"/>
          </w:tcPr>
          <w:p w14:paraId="2A9BE8C7" w14:textId="77777777" w:rsidR="001C0518" w:rsidRPr="00A83DF8" w:rsidRDefault="001C0518" w:rsidP="005A7007">
            <w:pPr>
              <w:jc w:val="center"/>
              <w:rPr>
                <w:lang w:val="en-GB" w:eastAsia="zh-CN"/>
              </w:rPr>
            </w:pPr>
          </w:p>
        </w:tc>
        <w:tc>
          <w:tcPr>
            <w:tcW w:w="8505" w:type="dxa"/>
            <w:shd w:val="clear" w:color="auto" w:fill="auto"/>
            <w:vAlign w:val="center"/>
          </w:tcPr>
          <w:p w14:paraId="3A3DF628" w14:textId="77777777" w:rsidR="001C0518" w:rsidRDefault="001C0518" w:rsidP="005A7007">
            <w:pPr>
              <w:rPr>
                <w:lang w:val="en-GB" w:eastAsia="zh-CN"/>
              </w:rPr>
            </w:pPr>
          </w:p>
        </w:tc>
      </w:tr>
    </w:tbl>
    <w:p w14:paraId="41F3F8EA" w14:textId="77777777" w:rsidR="001C0518" w:rsidRDefault="001C0518" w:rsidP="001C0518">
      <w:pPr>
        <w:rPr>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9" w:author="ZTE2" w:date="2020-08-19T15:45:00Z">
              <w:r>
                <w:t>active UL BWP of one carrier</w:t>
              </w:r>
            </w:ins>
            <w:del w:id="230"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31" w:author="ZTE2" w:date="2020-08-19T15:45:00Z">
              <w:r>
                <w:t xml:space="preserve">active UL BWP of the other </w:t>
              </w:r>
            </w:ins>
            <w:r>
              <w:t>uplink</w:t>
            </w:r>
            <w:del w:id="232"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5A7007">
        <w:tc>
          <w:tcPr>
            <w:tcW w:w="1384" w:type="dxa"/>
            <w:shd w:val="clear" w:color="auto" w:fill="auto"/>
            <w:vAlign w:val="center"/>
          </w:tcPr>
          <w:p w14:paraId="7529B09D"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953E88" w14:paraId="157F46AE" w14:textId="77777777" w:rsidTr="005A7007">
        <w:tc>
          <w:tcPr>
            <w:tcW w:w="1384" w:type="dxa"/>
            <w:shd w:val="clear" w:color="auto" w:fill="auto"/>
            <w:vAlign w:val="center"/>
          </w:tcPr>
          <w:p w14:paraId="144B47D5" w14:textId="381859E1" w:rsidR="001C0518" w:rsidRPr="00A83DF8" w:rsidRDefault="00953E8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22BB122B" w14:textId="12407938" w:rsidR="001C0518" w:rsidRDefault="00953E88" w:rsidP="005A7007">
            <w:pPr>
              <w:rPr>
                <w:lang w:val="en-GB" w:eastAsia="zh-CN"/>
              </w:rPr>
            </w:pPr>
            <w:r>
              <w:rPr>
                <w:lang w:val="en-GB" w:eastAsia="zh-CN"/>
              </w:rPr>
              <w:t xml:space="preserve">Not OK. </w:t>
            </w:r>
            <w:r>
              <w:rPr>
                <w:rFonts w:hint="eastAsia"/>
                <w:lang w:val="en-GB" w:eastAsia="zh-CN"/>
              </w:rPr>
              <w:t>A</w:t>
            </w:r>
            <w:r>
              <w:rPr>
                <w:lang w:val="en-GB" w:eastAsia="zh-CN"/>
              </w:rPr>
              <w:t>s commented before, it does not address the following concerns.</w:t>
            </w:r>
          </w:p>
          <w:p w14:paraId="7DB4C3A0" w14:textId="15FBD28C" w:rsidR="00953E88" w:rsidRDefault="00953E88" w:rsidP="00953E88">
            <w:pPr>
              <w:numPr>
                <w:ilvl w:val="0"/>
                <w:numId w:val="44"/>
              </w:numPr>
              <w:rPr>
                <w:lang w:eastAsia="zh-CN"/>
              </w:rPr>
            </w:pPr>
            <w:r>
              <w:rPr>
                <w:lang w:eastAsia="zh-CN"/>
              </w:rPr>
              <w:t>In case of multiple BWPs configured with different SCS on an uplink, only one SCS should represent the SCS of the uplink.</w:t>
            </w:r>
          </w:p>
          <w:p w14:paraId="1AC1C052" w14:textId="77777777" w:rsidR="00953E88" w:rsidRDefault="00953E88" w:rsidP="00953E88">
            <w:pPr>
              <w:numPr>
                <w:ilvl w:val="0"/>
                <w:numId w:val="44"/>
              </w:numPr>
              <w:rPr>
                <w:lang w:eastAsia="zh-CN"/>
              </w:rPr>
            </w:pPr>
            <w:r>
              <w:rPr>
                <w:lang w:eastAsia="zh-CN"/>
              </w:rPr>
              <w:t xml:space="preserve">The definitions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 and referred by S6.2.1. They should be kept.</w:t>
            </w:r>
          </w:p>
          <w:p w14:paraId="028E716C" w14:textId="36DAC191" w:rsidR="00953E88" w:rsidRDefault="00953E88" w:rsidP="005A7007">
            <w:pPr>
              <w:rPr>
                <w:lang w:val="en-GB" w:eastAsia="zh-CN"/>
              </w:rPr>
            </w:pPr>
            <w:r>
              <w:rPr>
                <w:rFonts w:hint="eastAsia"/>
                <w:lang w:val="en-GB" w:eastAsia="zh-CN"/>
              </w:rPr>
              <w:t>I</w:t>
            </w:r>
            <w:r>
              <w:rPr>
                <w:lang w:val="en-GB" w:eastAsia="zh-CN"/>
              </w:rPr>
              <w:t xml:space="preserve">n other words, without this change, it is clear in spec what </w:t>
            </w:r>
            <w:r w:rsidRPr="00FE3D55">
              <w:rPr>
                <w:i/>
                <w:lang w:val="en-AU"/>
              </w:rPr>
              <w:t>µ</w:t>
            </w:r>
            <w:r w:rsidRPr="00FE3D55">
              <w:rPr>
                <w:i/>
                <w:vertAlign w:val="subscript"/>
                <w:lang w:val="en-AU"/>
              </w:rPr>
              <w:t xml:space="preserve">UL </w:t>
            </w:r>
            <w:r>
              <w:rPr>
                <w:lang w:val="en-GB" w:eastAsia="zh-CN"/>
              </w:rPr>
              <w:t xml:space="preserve">is in case of multiple configured BWP with different SCS and dynamic BWP switching. But with the change, </w:t>
            </w:r>
            <w:r w:rsidR="000F5B46">
              <w:rPr>
                <w:lang w:val="en-GB" w:eastAsia="zh-CN"/>
              </w:rPr>
              <w:t xml:space="preserve">it is unclear </w:t>
            </w:r>
            <w:r>
              <w:rPr>
                <w:lang w:val="en-GB" w:eastAsia="zh-CN"/>
              </w:rPr>
              <w:t>which active UL BWP is in this case.</w:t>
            </w:r>
          </w:p>
          <w:p w14:paraId="35588868" w14:textId="76BE767F" w:rsidR="00953E88" w:rsidRDefault="000F5B46" w:rsidP="005A7007">
            <w:pPr>
              <w:rPr>
                <w:lang w:val="en-GB" w:eastAsia="zh-CN"/>
              </w:rPr>
            </w:pPr>
            <w:r>
              <w:rPr>
                <w:lang w:val="en-GB" w:eastAsia="zh-CN"/>
              </w:rPr>
              <w:t xml:space="preserve">If companies don’t prefer the semi-static determination of </w:t>
            </w:r>
            <w:r w:rsidRPr="00FE3D55">
              <w:rPr>
                <w:i/>
                <w:lang w:val="en-AU"/>
              </w:rPr>
              <w:t>µ</w:t>
            </w:r>
            <w:r w:rsidRPr="00FE3D55">
              <w:rPr>
                <w:i/>
                <w:vertAlign w:val="subscript"/>
                <w:lang w:val="en-AU"/>
              </w:rPr>
              <w:t>UL</w:t>
            </w:r>
            <w:r>
              <w:rPr>
                <w:lang w:val="en-GB" w:eastAsia="zh-CN"/>
              </w:rPr>
              <w:t xml:space="preserve"> in my previous proposal, then, we propose</w:t>
            </w:r>
            <w:r w:rsidR="00844E6A">
              <w:rPr>
                <w:lang w:val="en-GB" w:eastAsia="zh-CN"/>
              </w:rPr>
              <w:t xml:space="preserve"> to minimize the change as</w:t>
            </w:r>
          </w:p>
          <w:p w14:paraId="270F6AC1" w14:textId="30E5747C" w:rsidR="000F5B46" w:rsidRPr="000F5B46" w:rsidRDefault="000F5B46" w:rsidP="005A7007">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3" w:author="Huawei" w:date="2020-08-21T13:26:00Z">
              <w:r>
                <w:t>active UL BWP</w:t>
              </w:r>
            </w:ins>
            <w:del w:id="234" w:author="Huawei" w:date="2020-08-21T13:26:00Z">
              <w:r w:rsidDel="000F5B46">
                <w:delText>uplink</w:delText>
              </w:r>
            </w:del>
            <w:r>
              <w:t xml:space="preserve">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5" w:author="Huawei" w:date="2020-08-21T13:27:00Z">
              <w:r>
                <w:t xml:space="preserve">active UL BWP </w:t>
              </w:r>
            </w:ins>
            <w:del w:id="236" w:author="Huawei" w:date="2020-08-21T13:28:00Z">
              <w:r w:rsidDel="000F5B46">
                <w:delText xml:space="preserve">uplink </w:delText>
              </w:r>
            </w:del>
            <w:r>
              <w:t>transmitted after the switching gap.</w:t>
            </w:r>
            <w:r>
              <w:rPr>
                <w:lang w:eastAsia="zh-CN"/>
              </w:rPr>
              <w:t>”</w:t>
            </w:r>
          </w:p>
        </w:tc>
      </w:tr>
      <w:tr w:rsidR="001C0518" w:rsidRPr="00F91697" w14:paraId="37EAEFEB" w14:textId="77777777" w:rsidTr="005A7007">
        <w:tc>
          <w:tcPr>
            <w:tcW w:w="1384" w:type="dxa"/>
            <w:shd w:val="clear" w:color="auto" w:fill="auto"/>
            <w:vAlign w:val="center"/>
          </w:tcPr>
          <w:p w14:paraId="4EC74F83" w14:textId="5CA9C8B4" w:rsidR="001C0518" w:rsidRPr="00A83DF8" w:rsidRDefault="00920C4C" w:rsidP="005A7007">
            <w:pPr>
              <w:jc w:val="center"/>
              <w:rPr>
                <w:lang w:val="en-GB" w:eastAsia="zh-CN"/>
              </w:rPr>
            </w:pPr>
            <w:r>
              <w:rPr>
                <w:rFonts w:hint="eastAsia"/>
                <w:lang w:val="en-GB" w:eastAsia="zh-CN"/>
              </w:rPr>
              <w:t>Z</w:t>
            </w:r>
            <w:r>
              <w:rPr>
                <w:lang w:val="en-GB" w:eastAsia="zh-CN"/>
              </w:rPr>
              <w:t>TE</w:t>
            </w:r>
          </w:p>
        </w:tc>
        <w:tc>
          <w:tcPr>
            <w:tcW w:w="8505" w:type="dxa"/>
            <w:shd w:val="clear" w:color="auto" w:fill="auto"/>
            <w:vAlign w:val="center"/>
          </w:tcPr>
          <w:p w14:paraId="2272DD80" w14:textId="27DDA4F4" w:rsidR="00920C4C" w:rsidRDefault="00920C4C" w:rsidP="005A7007">
            <w:pPr>
              <w:rPr>
                <w:lang w:val="en-GB" w:eastAsia="zh-CN"/>
              </w:rPr>
            </w:pPr>
            <w:r>
              <w:rPr>
                <w:rFonts w:hint="eastAsia"/>
                <w:lang w:val="en-GB" w:eastAsia="zh-CN"/>
              </w:rPr>
              <w:t>W</w:t>
            </w:r>
            <w:r>
              <w:rPr>
                <w:lang w:val="en-GB" w:eastAsia="zh-CN"/>
              </w:rPr>
              <w:t>e support the FL proposal.</w:t>
            </w:r>
          </w:p>
          <w:p w14:paraId="7D0DF9FB" w14:textId="77777777" w:rsidR="00920C4C" w:rsidRDefault="00920C4C" w:rsidP="005A7007">
            <w:pPr>
              <w:rPr>
                <w:lang w:val="en-GB" w:eastAsia="zh-CN"/>
              </w:rPr>
            </w:pPr>
          </w:p>
          <w:p w14:paraId="75361114" w14:textId="77777777" w:rsidR="001C0518" w:rsidRDefault="00920C4C" w:rsidP="005A7007">
            <w:pPr>
              <w:rPr>
                <w:lang w:val="en-GB" w:eastAsia="zh-CN"/>
              </w:rPr>
            </w:pPr>
            <w:r>
              <w:rPr>
                <w:lang w:val="en-GB" w:eastAsia="zh-CN"/>
              </w:rPr>
              <w:t>Response to Huawei’s comments.</w:t>
            </w:r>
          </w:p>
          <w:p w14:paraId="2522D890" w14:textId="77777777" w:rsidR="00920C4C" w:rsidRDefault="00920C4C" w:rsidP="005A7007">
            <w:pPr>
              <w:rPr>
                <w:lang w:val="en-GB" w:eastAsia="zh-CN"/>
              </w:rPr>
            </w:pPr>
            <w:r>
              <w:rPr>
                <w:lang w:val="en-GB" w:eastAsia="zh-CN"/>
              </w:rPr>
              <w:t>For your first concern, the SCS of the active UL BWP will be used to represent the SCS of the uplink. It seems this is in line with what you are proposing in your proposal above.</w:t>
            </w:r>
          </w:p>
          <w:p w14:paraId="4B4A63F0" w14:textId="77777777" w:rsidR="00920C4C" w:rsidRDefault="00920C4C" w:rsidP="005A7007">
            <w:pPr>
              <w:rPr>
                <w:lang w:eastAsia="zh-CN"/>
              </w:rPr>
            </w:pPr>
            <w:r>
              <w:rPr>
                <w:lang w:val="en-GB" w:eastAsia="zh-CN"/>
              </w:rPr>
              <w:t xml:space="preserve">For your second concern, the definitions </w:t>
            </w:r>
            <w:r>
              <w:rPr>
                <w:lang w:eastAsia="zh-CN"/>
              </w:rPr>
              <w:t xml:space="preserve">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there in our TP, I am not sure why are saying the definitions are gone.</w:t>
            </w:r>
          </w:p>
          <w:p w14:paraId="4F42274F" w14:textId="1C3C0E1E" w:rsidR="00920C4C" w:rsidRPr="00920C4C" w:rsidRDefault="00920C4C" w:rsidP="00920C4C">
            <w:pPr>
              <w:rPr>
                <w:lang w:eastAsia="zh-CN"/>
              </w:rPr>
            </w:pPr>
            <w:r>
              <w:rPr>
                <w:lang w:eastAsia="zh-CN"/>
              </w:rPr>
              <w:lastRenderedPageBreak/>
              <w:t>With you proposed TP, it is still not clear which SCS should be used if there are concurrent transmissions in both carriers. Can you clarify when there are 1P+1P transmissions, whether the “</w:t>
            </w:r>
            <w:r w:rsidRPr="00920C4C">
              <w:rPr>
                <w:lang w:eastAsia="zh-CN"/>
              </w:rPr>
              <w:t>subcarrier sp</w:t>
            </w:r>
            <w:r>
              <w:rPr>
                <w:lang w:eastAsia="zh-CN"/>
              </w:rPr>
              <w:t>acing of the active UL BWP</w:t>
            </w:r>
            <w:r w:rsidRPr="00920C4C">
              <w:rPr>
                <w:lang w:eastAsia="zh-CN"/>
              </w:rPr>
              <w:t xml:space="preserve"> transmitted before the switching gap</w:t>
            </w:r>
            <w:r>
              <w:rPr>
                <w:lang w:eastAsia="zh-CN"/>
              </w:rPr>
              <w:t>” refers to the SCS of the active UL BWP on carrier 1 or the SCS of the active UL BWP on carrier 2?</w:t>
            </w:r>
          </w:p>
        </w:tc>
      </w:tr>
      <w:tr w:rsidR="001C0518" w:rsidRPr="00F91697" w14:paraId="551A8C72" w14:textId="77777777" w:rsidTr="005A7007">
        <w:tc>
          <w:tcPr>
            <w:tcW w:w="1384" w:type="dxa"/>
            <w:shd w:val="clear" w:color="auto" w:fill="auto"/>
            <w:vAlign w:val="center"/>
          </w:tcPr>
          <w:p w14:paraId="4B02EBA1" w14:textId="2C033F8A" w:rsidR="001C0518" w:rsidRPr="00A83DF8" w:rsidRDefault="00C52DD1"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72412939" w14:textId="5CE9058B" w:rsidR="001C0518" w:rsidRDefault="00C52DD1" w:rsidP="00F02C91">
            <w:pPr>
              <w:rPr>
                <w:lang w:val="en-GB" w:eastAsia="zh-CN"/>
              </w:rPr>
            </w:pPr>
            <w:r>
              <w:rPr>
                <w:lang w:val="en-GB" w:eastAsia="zh-CN"/>
              </w:rPr>
              <w:t xml:space="preserve">In response to ZTE’s comments, </w:t>
            </w:r>
            <w:r w:rsidR="00F02C91">
              <w:rPr>
                <w:lang w:val="en-GB" w:eastAsia="zh-CN"/>
              </w:rPr>
              <w:t>our first proposal with semi-static determination resolved the issue you brought up, but our second one seems not. Let’s try the third one as follows,</w:t>
            </w:r>
          </w:p>
          <w:p w14:paraId="4A16507C" w14:textId="20B98F99" w:rsidR="00F02C91" w:rsidRPr="006A5767" w:rsidRDefault="00F02C91" w:rsidP="00F02C91">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7" w:author="Huawei" w:date="2020-08-21T13:26:00Z">
              <w:r>
                <w:t>active UL BWP</w:t>
              </w:r>
            </w:ins>
            <w:ins w:id="238" w:author="Huawei" w:date="2020-08-22T03:04:00Z">
              <w:r>
                <w:t xml:space="preserve"> of the </w:t>
              </w:r>
            </w:ins>
            <w:r>
              <w:t xml:space="preserve">uplink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9" w:author="Huawei" w:date="2020-08-21T13:27:00Z">
              <w:r>
                <w:t xml:space="preserve">active UL BWP </w:t>
              </w:r>
            </w:ins>
            <w:ins w:id="240" w:author="Huawei" w:date="2020-08-22T03:04:00Z">
              <w:r>
                <w:t xml:space="preserve">of the other </w:t>
              </w:r>
            </w:ins>
            <w:r>
              <w:t>uplink transmitted after the switching gap.</w:t>
            </w:r>
            <w:r>
              <w:rPr>
                <w:lang w:eastAsia="zh-CN"/>
              </w:rPr>
              <w:t>”</w:t>
            </w:r>
          </w:p>
        </w:tc>
      </w:tr>
      <w:tr w:rsidR="000F284C" w:rsidRPr="00F91697" w14:paraId="7F7CD401" w14:textId="77777777" w:rsidTr="005A7007">
        <w:tc>
          <w:tcPr>
            <w:tcW w:w="1384" w:type="dxa"/>
            <w:shd w:val="clear" w:color="auto" w:fill="auto"/>
            <w:vAlign w:val="center"/>
          </w:tcPr>
          <w:p w14:paraId="2C81ED15" w14:textId="4B59B848" w:rsidR="000F284C" w:rsidRDefault="000F284C" w:rsidP="005A7007">
            <w:pPr>
              <w:jc w:val="center"/>
              <w:rPr>
                <w:lang w:val="en-GB" w:eastAsia="zh-CN"/>
              </w:rPr>
            </w:pPr>
            <w:r>
              <w:rPr>
                <w:lang w:val="en-GB" w:eastAsia="zh-CN"/>
              </w:rPr>
              <w:t>Qualcomm</w:t>
            </w:r>
          </w:p>
        </w:tc>
        <w:tc>
          <w:tcPr>
            <w:tcW w:w="8505" w:type="dxa"/>
            <w:shd w:val="clear" w:color="auto" w:fill="auto"/>
            <w:vAlign w:val="center"/>
          </w:tcPr>
          <w:p w14:paraId="31883F5D" w14:textId="77777777" w:rsidR="000D04D6" w:rsidRDefault="004903D5" w:rsidP="000F284C">
            <w:pPr>
              <w:rPr>
                <w:bCs/>
                <w:lang w:val="en-GB" w:eastAsia="zh-CN"/>
              </w:rPr>
            </w:pPr>
            <w:r>
              <w:rPr>
                <w:bCs/>
                <w:lang w:val="en-GB" w:eastAsia="zh-CN"/>
              </w:rPr>
              <w:t xml:space="preserve">We don’t agree with the current </w:t>
            </w:r>
            <w:r w:rsidR="00AF20E2">
              <w:rPr>
                <w:bCs/>
                <w:lang w:val="en-GB" w:eastAsia="zh-CN"/>
              </w:rPr>
              <w:t xml:space="preserve">proposal and its </w:t>
            </w:r>
            <w:r>
              <w:rPr>
                <w:bCs/>
                <w:lang w:val="en-GB" w:eastAsia="zh-CN"/>
              </w:rPr>
              <w:t>alt</w:t>
            </w:r>
            <w:r w:rsidR="00D6333B">
              <w:rPr>
                <w:bCs/>
                <w:lang w:val="en-GB" w:eastAsia="zh-CN"/>
              </w:rPr>
              <w:t>e</w:t>
            </w:r>
            <w:r>
              <w:rPr>
                <w:bCs/>
                <w:lang w:val="en-GB" w:eastAsia="zh-CN"/>
              </w:rPr>
              <w:t>rnatives</w:t>
            </w:r>
            <w:r w:rsidR="00362E8A">
              <w:rPr>
                <w:bCs/>
                <w:lang w:val="en-GB" w:eastAsia="zh-CN"/>
              </w:rPr>
              <w:t xml:space="preserve">. </w:t>
            </w:r>
          </w:p>
          <w:p w14:paraId="0BB69F76" w14:textId="37542124" w:rsidR="000F284C" w:rsidRDefault="00362E8A" w:rsidP="000F284C">
            <w:pPr>
              <w:rPr>
                <w:bCs/>
                <w:lang w:val="en-GB" w:eastAsia="zh-CN"/>
              </w:rPr>
            </w:pPr>
            <w:r>
              <w:rPr>
                <w:bCs/>
                <w:lang w:val="en-GB" w:eastAsia="zh-CN"/>
              </w:rPr>
              <w:t xml:space="preserve">We </w:t>
            </w:r>
            <w:r w:rsidR="00C41882">
              <w:rPr>
                <w:bCs/>
                <w:lang w:val="en-GB" w:eastAsia="zh-CN"/>
              </w:rPr>
              <w:t>c</w:t>
            </w:r>
            <w:r>
              <w:rPr>
                <w:bCs/>
                <w:lang w:val="en-GB" w:eastAsia="zh-CN"/>
              </w:rPr>
              <w:t xml:space="preserve">ould agree with the following: </w:t>
            </w:r>
          </w:p>
          <w:p w14:paraId="0F710FEE" w14:textId="46B0BF7C" w:rsidR="000F284C" w:rsidRPr="00D6333B" w:rsidRDefault="00362E8A" w:rsidP="000F284C">
            <w:r>
              <w:t>“</w:t>
            </w:r>
            <w:ins w:id="241" w:author="Peter Gaal" w:date="2020-08-21T15:54:00Z">
              <w:r w:rsidR="00161B85">
                <w:t xml:space="preserve">After an uplink switching, </w:t>
              </w:r>
            </w:ins>
            <w:del w:id="242" w:author="Peter Gaal" w:date="2020-08-21T15:54:00Z">
              <w:r w:rsidR="00326795" w:rsidDel="00161B85">
                <w:delText>T</w:delText>
              </w:r>
            </w:del>
            <w:ins w:id="243" w:author="Peter Gaal" w:date="2020-08-21T15:54:00Z">
              <w:r w:rsidR="00161B85">
                <w:t>t</w:t>
              </w:r>
            </w:ins>
            <w:r w:rsidR="00326795">
              <w:t>he</w:t>
            </w:r>
            <w:r w:rsidR="00326795" w:rsidRPr="00B309FC">
              <w:t xml:space="preserve"> UE does not expect to perform</w:t>
            </w:r>
            <w:del w:id="244" w:author="Peter Gaal" w:date="2020-08-21T15:54:00Z">
              <w:r w:rsidR="00326795" w:rsidRPr="00B309FC" w:rsidDel="00161B85">
                <w:delText xml:space="preserve"> more than one</w:delText>
              </w:r>
            </w:del>
            <w:ins w:id="245" w:author="Peter Gaal" w:date="2020-08-21T15:55:00Z">
              <w:r w:rsidR="00161B85">
                <w:t xml:space="preserve"> another</w:t>
              </w:r>
            </w:ins>
            <w:r w:rsidR="00326795" w:rsidRPr="00B309FC">
              <w:t xml:space="preserve"> </w:t>
            </w:r>
            <w:r w:rsidR="00326795">
              <w:t>uplink</w:t>
            </w:r>
            <w:r w:rsidR="00326795" w:rsidRPr="00B309FC">
              <w:t xml:space="preserve"> switching</w:t>
            </w:r>
            <w:del w:id="246" w:author="Peter Gaal" w:date="2020-08-21T15:57:00Z">
              <w:r w:rsidR="00326795" w:rsidRPr="00B309FC" w:rsidDel="00C41882">
                <w:delText xml:space="preserve"> in</w:delText>
              </w:r>
            </w:del>
            <w:del w:id="247" w:author="Peter Gaal" w:date="2020-08-21T15:55:00Z">
              <w:r w:rsidR="00326795" w:rsidRPr="00B309FC" w:rsidDel="006C7B85">
                <w:delText xml:space="preserve"> a slot</w:delText>
              </w:r>
            </w:del>
            <w:ins w:id="248" w:author="Peter Gaal" w:date="2020-08-21T15:57:00Z">
              <w:r w:rsidR="00C41882">
                <w:t xml:space="preserve"> for</w:t>
              </w:r>
            </w:ins>
            <w:ins w:id="249" w:author="Peter Gaal" w:date="2020-08-21T15:55:00Z">
              <w:r w:rsidR="006C7B85">
                <w:t xml:space="preserve"> a 14-symbol period</w:t>
              </w:r>
            </w:ins>
            <w:ins w:id="250" w:author="Peter Gaal" w:date="2020-08-21T15:58:00Z">
              <w:r w:rsidR="00E261E7">
                <w:t xml:space="preserve"> starting at the end of the switch</w:t>
              </w:r>
            </w:ins>
            <w:ins w:id="251" w:author="Peter Gaal" w:date="2020-08-21T15:55:00Z">
              <w:r w:rsidR="006C7B85">
                <w:t xml:space="preserve">, where </w:t>
              </w:r>
              <w:r w:rsidR="00575883">
                <w:t>the symbol duration is according to</w:t>
              </w:r>
            </w:ins>
            <w:del w:id="252" w:author="Peter Gaal" w:date="2020-08-21T15:56:00Z">
              <w:r w:rsidR="00326795" w:rsidDel="00575883">
                <w:delText xml:space="preserve"> </w:delText>
              </w:r>
            </w:del>
            <w:del w:id="253" w:author="Peter Gaal" w:date="2020-08-21T15:55:00Z">
              <w:r w:rsidR="00326795" w:rsidDel="00575883">
                <w:delText>with</w:delText>
              </w:r>
            </w:del>
            <w:r w:rsidR="00326795" w:rsidRPr="00B309FC">
              <w:t xml:space="preserve"> </w:t>
            </w:r>
            <w:r w:rsidR="00326795" w:rsidRPr="00FE3D55">
              <w:rPr>
                <w:i/>
                <w:lang w:val="en-AU"/>
              </w:rPr>
              <w:t>µ</w:t>
            </w:r>
            <w:r w:rsidR="00326795" w:rsidRPr="00FE3D55">
              <w:rPr>
                <w:i/>
                <w:vertAlign w:val="subscript"/>
                <w:lang w:val="en-AU"/>
              </w:rPr>
              <w:t xml:space="preserve">UL </w:t>
            </w:r>
            <w:r w:rsidR="00326795" w:rsidRPr="00FE3D55">
              <w:rPr>
                <w:lang w:val="en-AU"/>
              </w:rPr>
              <w:t>= max(</w:t>
            </w:r>
            <w:r w:rsidR="00326795" w:rsidRPr="00FE3D55">
              <w:rPr>
                <w:i/>
                <w:lang w:val="en-AU"/>
              </w:rPr>
              <w:t>µ</w:t>
            </w:r>
            <w:r w:rsidR="00326795" w:rsidRPr="00FE3D55">
              <w:rPr>
                <w:i/>
                <w:vertAlign w:val="subscript"/>
                <w:lang w:val="en-AU"/>
              </w:rPr>
              <w:t>UL,carrier1,</w:t>
            </w:r>
            <w:r w:rsidR="00326795" w:rsidRPr="00FE3D55">
              <w:rPr>
                <w:i/>
                <w:lang w:val="en-AU"/>
              </w:rPr>
              <w:t xml:space="preserve"> µ</w:t>
            </w:r>
            <w:r w:rsidR="00326795" w:rsidRPr="00FE3D55">
              <w:rPr>
                <w:i/>
                <w:vertAlign w:val="subscript"/>
                <w:lang w:val="en-AU"/>
              </w:rPr>
              <w:t>UL,carrier2</w:t>
            </w:r>
            <w:r w:rsidR="00326795" w:rsidRPr="00FE3D55">
              <w:rPr>
                <w:lang w:val="en-AU"/>
              </w:rPr>
              <w:t xml:space="preserve">), </w:t>
            </w:r>
            <w:r w:rsidR="00326795">
              <w:t xml:space="preserve">where the </w:t>
            </w:r>
            <w:r w:rsidR="00326795" w:rsidRPr="00FE3D55">
              <w:rPr>
                <w:i/>
                <w:lang w:val="en-AU"/>
              </w:rPr>
              <w:t>µ</w:t>
            </w:r>
            <w:r w:rsidR="00326795" w:rsidRPr="00FE3D55">
              <w:rPr>
                <w:i/>
                <w:vertAlign w:val="subscript"/>
                <w:lang w:val="en-AU"/>
              </w:rPr>
              <w:t>UL,carrier1</w:t>
            </w:r>
            <w:r w:rsidR="00326795">
              <w:t xml:space="preserve"> corresponds to the subcarrier spacing of the active UL BWP of one carrier and the </w:t>
            </w:r>
            <w:r w:rsidR="00326795" w:rsidRPr="00FE3D55">
              <w:rPr>
                <w:i/>
                <w:lang w:val="en-AU"/>
              </w:rPr>
              <w:t>µ</w:t>
            </w:r>
            <w:r w:rsidR="00326795" w:rsidRPr="00FE3D55">
              <w:rPr>
                <w:i/>
                <w:vertAlign w:val="subscript"/>
                <w:lang w:val="en-AU"/>
              </w:rPr>
              <w:t>UL,carrier2</w:t>
            </w:r>
            <w:r w:rsidR="00326795">
              <w:t xml:space="preserve"> corresponds to the subcarrier spacing of the active UL BWP of the other</w:t>
            </w:r>
            <w:ins w:id="254" w:author="Peter Gaal" w:date="2020-08-21T15:56:00Z">
              <w:r w:rsidR="00D6333B">
                <w:t xml:space="preserve"> carrier</w:t>
              </w:r>
            </w:ins>
            <w:r w:rsidR="00326795">
              <w:t xml:space="preserve"> </w:t>
            </w:r>
            <w:del w:id="255" w:author="Peter Gaal" w:date="2020-08-21T15:56:00Z">
              <w:r w:rsidR="00326795" w:rsidDel="00575883">
                <w:delText>uplink</w:delText>
              </w:r>
            </w:del>
            <w:r w:rsidR="00326795">
              <w:t>.</w:t>
            </w:r>
            <w:r w:rsidR="006738B9">
              <w:t>”</w:t>
            </w:r>
          </w:p>
        </w:tc>
      </w:tr>
      <w:tr w:rsidR="000F284C" w:rsidRPr="00F91697" w14:paraId="1D63761B" w14:textId="77777777" w:rsidTr="005A7007">
        <w:tc>
          <w:tcPr>
            <w:tcW w:w="1384" w:type="dxa"/>
            <w:shd w:val="clear" w:color="auto" w:fill="auto"/>
            <w:vAlign w:val="center"/>
          </w:tcPr>
          <w:p w14:paraId="5EFF6165" w14:textId="498DEABA" w:rsidR="000F284C" w:rsidRDefault="00C43172"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6BC4D06" w14:textId="1BC4F677" w:rsidR="000F284C" w:rsidRDefault="00C43172" w:rsidP="00F02C91">
            <w:pPr>
              <w:rPr>
                <w:lang w:val="en-GB" w:eastAsia="zh-CN"/>
              </w:rPr>
            </w:pPr>
            <w:r>
              <w:rPr>
                <w:lang w:val="en-GB" w:eastAsia="zh-CN"/>
              </w:rPr>
              <w:t xml:space="preserve">We don’t feel Qualcomm’s proposal is in line with the agreement, i.e. floating 14-symbol period is not equal to a slot with clear slot boundary. Qualcomm’s proposal seems to be motivated by the other issue </w:t>
            </w:r>
            <w:r w:rsidR="00CC0979">
              <w:rPr>
                <w:lang w:val="en-GB" w:eastAsia="zh-CN"/>
              </w:rPr>
              <w:t xml:space="preserve">being </w:t>
            </w:r>
            <w:r>
              <w:rPr>
                <w:lang w:val="en-GB" w:eastAsia="zh-CN"/>
              </w:rPr>
              <w:t xml:space="preserve">discussed in thread#2. </w:t>
            </w:r>
            <w:r w:rsidR="00CC0979">
              <w:rPr>
                <w:lang w:val="en-GB" w:eastAsia="zh-CN"/>
              </w:rPr>
              <w:t>We</w:t>
            </w:r>
            <w:r>
              <w:rPr>
                <w:lang w:val="en-GB" w:eastAsia="zh-CN"/>
              </w:rPr>
              <w:t xml:space="preserve"> hope they are not coupled here and the proposal is just to stick to the agreement we have.</w:t>
            </w:r>
            <w:r w:rsidR="00CC0979">
              <w:rPr>
                <w:lang w:val="en-GB" w:eastAsia="zh-CN"/>
              </w:rPr>
              <w:t xml:space="preserve"> If needed, Qualcomm’s proposal is suggested to be proposed in thread#2.</w:t>
            </w:r>
          </w:p>
          <w:p w14:paraId="40E3C4EF" w14:textId="77777777" w:rsidR="00C43172" w:rsidRPr="00C37073" w:rsidRDefault="00C43172" w:rsidP="00C43172">
            <w:pPr>
              <w:autoSpaceDE/>
              <w:autoSpaceDN/>
              <w:adjustRightInd/>
              <w:jc w:val="both"/>
              <w:rPr>
                <w:rFonts w:eastAsia="Batang"/>
                <w:highlight w:val="green"/>
              </w:rPr>
            </w:pPr>
            <w:r w:rsidRPr="00C37073">
              <w:rPr>
                <w:rFonts w:eastAsia="Batang"/>
                <w:highlight w:val="green"/>
              </w:rPr>
              <w:t>Agreements:</w:t>
            </w:r>
          </w:p>
          <w:p w14:paraId="064843F3" w14:textId="532AE4B4" w:rsidR="00C43172" w:rsidRPr="00D6670C" w:rsidRDefault="00C43172" w:rsidP="00F02C91">
            <w:pPr>
              <w:numPr>
                <w:ilvl w:val="1"/>
                <w:numId w:val="11"/>
              </w:numPr>
              <w:autoSpaceDE/>
              <w:autoSpaceDN/>
              <w:adjustRightInd/>
              <w:spacing w:after="120"/>
              <w:ind w:leftChars="10" w:left="440"/>
              <w:jc w:val="both"/>
              <w:textAlignment w:val="auto"/>
              <w:rPr>
                <w:rFonts w:eastAsia="Batang"/>
                <w:lang w:eastAsia="x-none"/>
              </w:rPr>
            </w:pPr>
            <w:r w:rsidRPr="00C37073">
              <w:rPr>
                <w:rFonts w:eastAsia="Batang"/>
                <w:lang w:eastAsia="x-none"/>
              </w:rPr>
              <w:t xml:space="preserve">For inter-band UL CA, SUL and EN-DC, a UE does not expect to perform more than one UL Tx switching </w:t>
            </w:r>
            <w:r w:rsidRPr="00C43172">
              <w:rPr>
                <w:rFonts w:eastAsia="Batang"/>
                <w:highlight w:val="yellow"/>
                <w:lang w:eastAsia="x-none"/>
              </w:rPr>
              <w:t>in a slot with larger SCS between two uplink carriers</w:t>
            </w:r>
            <w:r w:rsidRPr="00C37073">
              <w:rPr>
                <w:rFonts w:eastAsia="Batang"/>
                <w:lang w:eastAsia="x-none"/>
              </w:rPr>
              <w:t>. </w:t>
            </w:r>
          </w:p>
        </w:tc>
      </w:tr>
      <w:tr w:rsidR="00D56F4E" w:rsidRPr="00F91697" w14:paraId="72BD8151" w14:textId="77777777" w:rsidTr="005A7007">
        <w:tc>
          <w:tcPr>
            <w:tcW w:w="1384" w:type="dxa"/>
            <w:shd w:val="clear" w:color="auto" w:fill="auto"/>
            <w:vAlign w:val="center"/>
          </w:tcPr>
          <w:p w14:paraId="5CDE072E" w14:textId="2EFB424A" w:rsidR="00D56F4E" w:rsidRDefault="00D56F4E" w:rsidP="00D56F4E">
            <w:pPr>
              <w:jc w:val="center"/>
              <w:rPr>
                <w:lang w:val="en-GB" w:eastAsia="zh-CN"/>
              </w:rPr>
            </w:pPr>
            <w:r>
              <w:rPr>
                <w:rFonts w:hint="eastAsia"/>
                <w:lang w:val="en-GB" w:eastAsia="zh-CN"/>
              </w:rPr>
              <w:t>ZTE</w:t>
            </w:r>
          </w:p>
        </w:tc>
        <w:tc>
          <w:tcPr>
            <w:tcW w:w="8505" w:type="dxa"/>
            <w:shd w:val="clear" w:color="auto" w:fill="auto"/>
            <w:vAlign w:val="center"/>
          </w:tcPr>
          <w:p w14:paraId="782AEE17" w14:textId="77777777" w:rsidR="00D56F4E" w:rsidRDefault="00D56F4E" w:rsidP="00D56F4E">
            <w:pPr>
              <w:rPr>
                <w:lang w:val="en-GB" w:eastAsia="zh-CN"/>
              </w:rPr>
            </w:pPr>
            <w:r>
              <w:rPr>
                <w:rFonts w:hint="eastAsia"/>
                <w:lang w:val="en-GB" w:eastAsia="zh-CN"/>
              </w:rPr>
              <w:t>W</w:t>
            </w:r>
            <w:r>
              <w:rPr>
                <w:lang w:val="en-GB" w:eastAsia="zh-CN"/>
              </w:rPr>
              <w:t>e support the FL proposal with minor update as the highlighted part shown below.</w:t>
            </w:r>
          </w:p>
          <w:tbl>
            <w:tblPr>
              <w:tblStyle w:val="TableGrid"/>
              <w:tblW w:w="0" w:type="auto"/>
              <w:tblLook w:val="04A0" w:firstRow="1" w:lastRow="0" w:firstColumn="1" w:lastColumn="0" w:noHBand="0" w:noVBand="1"/>
            </w:tblPr>
            <w:tblGrid>
              <w:gridCol w:w="8279"/>
            </w:tblGrid>
            <w:tr w:rsidR="00D56F4E" w14:paraId="7E390A47" w14:textId="77777777" w:rsidTr="00217F45">
              <w:tc>
                <w:tcPr>
                  <w:tcW w:w="8279" w:type="dxa"/>
                </w:tcPr>
                <w:p w14:paraId="21FCE710" w14:textId="77777777" w:rsidR="00D56F4E" w:rsidRPr="003F328C" w:rsidRDefault="00D56F4E" w:rsidP="00D56F4E">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56" w:author="ZTE2" w:date="2020-08-19T15:45:00Z">
                    <w:r>
                      <w:t>active UL BWP of one carrier</w:t>
                    </w:r>
                  </w:ins>
                  <w:del w:id="257"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58" w:author="ZTE2" w:date="2020-08-19T15:45:00Z">
                    <w:r>
                      <w:t xml:space="preserve">active UL BWP of the other </w:t>
                    </w:r>
                  </w:ins>
                  <w:del w:id="259" w:author="ZTE2" w:date="2020-08-25T15:58:00Z">
                    <w:r w:rsidRPr="00D56F4E" w:rsidDel="003F328C">
                      <w:rPr>
                        <w:highlight w:val="yellow"/>
                      </w:rPr>
                      <w:delText>uplink</w:delText>
                    </w:r>
                  </w:del>
                  <w:ins w:id="260" w:author="ZTE2" w:date="2020-08-25T15:58:00Z">
                    <w:r w:rsidRPr="00D56F4E">
                      <w:rPr>
                        <w:highlight w:val="yellow"/>
                      </w:rPr>
                      <w:t>carrier</w:t>
                    </w:r>
                  </w:ins>
                  <w:del w:id="261" w:author="ZTE2" w:date="2020-08-19T15:46:00Z">
                    <w:r w:rsidDel="003F1DB1">
                      <w:delText xml:space="preserve"> transmitted after the switching gap</w:delText>
                    </w:r>
                  </w:del>
                  <w:r>
                    <w:t>.</w:t>
                  </w:r>
                </w:p>
              </w:tc>
            </w:tr>
          </w:tbl>
          <w:p w14:paraId="6D4C5235" w14:textId="77777777" w:rsidR="00D56F4E" w:rsidRPr="003F328C" w:rsidRDefault="00D56F4E" w:rsidP="00D56F4E">
            <w:pPr>
              <w:rPr>
                <w:lang w:eastAsia="zh-CN"/>
              </w:rPr>
            </w:pPr>
          </w:p>
          <w:p w14:paraId="23FAA461" w14:textId="77777777" w:rsidR="00D56F4E" w:rsidRDefault="00D56F4E" w:rsidP="00D56F4E">
            <w:pPr>
              <w:rPr>
                <w:lang w:val="en-GB" w:eastAsia="zh-CN"/>
              </w:rPr>
            </w:pPr>
            <w:r>
              <w:rPr>
                <w:lang w:val="en-GB" w:eastAsia="zh-CN"/>
              </w:rPr>
              <w:t>For Huawei’s latest proposal, it is still not clear when there are two concurrent transmissions before the gap (or after the gap).</w:t>
            </w:r>
          </w:p>
          <w:p w14:paraId="6180F115" w14:textId="77777777" w:rsidR="00D56F4E" w:rsidRPr="003F328C" w:rsidRDefault="00D56F4E" w:rsidP="00D56F4E">
            <w:pPr>
              <w:rPr>
                <w:b/>
                <w:lang w:val="en-GB" w:eastAsia="zh-CN"/>
              </w:rPr>
            </w:pPr>
            <w:r>
              <w:rPr>
                <w:rFonts w:hint="eastAsia"/>
                <w:lang w:val="en-GB" w:eastAsia="zh-CN"/>
              </w:rPr>
              <w:t>F</w:t>
            </w:r>
            <w:r>
              <w:rPr>
                <w:lang w:val="en-GB" w:eastAsia="zh-CN"/>
              </w:rPr>
              <w:t xml:space="preserve">or example, </w:t>
            </w:r>
            <w:r w:rsidRPr="003F328C">
              <w:rPr>
                <w:lang w:val="en-GB" w:eastAsia="zh-CN"/>
              </w:rPr>
              <w:t>there are 1P+1P transmissions before the gap, the SCS of the UL transmission on carrier 1 is SCS1 and the SCS of the UL transmission on carrier 2 is SCS2</w:t>
            </w:r>
            <w:r>
              <w:rPr>
                <w:lang w:val="en-GB" w:eastAsia="zh-CN"/>
              </w:rPr>
              <w:t>. The wording in Huawei’s TP “</w:t>
            </w:r>
            <w:r w:rsidRPr="003F328C">
              <w:rPr>
                <w:lang w:val="en-GB" w:eastAsia="zh-CN"/>
              </w:rPr>
              <w:t>subcarrier spacing of the active UL BWP of the uplink transmitted before the switching gap</w:t>
            </w:r>
            <w:r>
              <w:rPr>
                <w:lang w:val="en-GB" w:eastAsia="zh-CN"/>
              </w:rPr>
              <w:t xml:space="preserve">” is not clear whether it refers to SCS1 or SCS2 as </w:t>
            </w:r>
            <w:r w:rsidRPr="003F328C">
              <w:rPr>
                <w:b/>
                <w:lang w:val="en-GB" w:eastAsia="zh-CN"/>
              </w:rPr>
              <w:t>there are two uplinks transmitted before the gap</w:t>
            </w:r>
            <w:r>
              <w:rPr>
                <w:lang w:val="en-GB" w:eastAsia="zh-CN"/>
              </w:rPr>
              <w:t xml:space="preserve">. </w:t>
            </w:r>
            <w:r w:rsidRPr="003F328C">
              <w:rPr>
                <w:b/>
                <w:lang w:val="en-GB" w:eastAsia="zh-CN"/>
              </w:rPr>
              <w:t>Could @Huawei first clarify how to address this issue with your current version of TP?</w:t>
            </w:r>
          </w:p>
          <w:p w14:paraId="2AAD9649" w14:textId="77777777" w:rsidR="00D56F4E" w:rsidRDefault="00D56F4E" w:rsidP="00D56F4E">
            <w:pPr>
              <w:rPr>
                <w:lang w:val="en-GB" w:eastAsia="zh-CN"/>
              </w:rPr>
            </w:pPr>
            <w:r>
              <w:rPr>
                <w:lang w:val="en-GB" w:eastAsia="zh-CN"/>
              </w:rPr>
              <w:t>If this part is not clarified, then the equation of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Pr>
                <w:lang w:val="en-AU"/>
              </w:rPr>
              <w:t xml:space="preserve">)” and </w:t>
            </w:r>
            <w:r>
              <w:rPr>
                <w:lang w:val="en-GB" w:eastAsia="zh-CN"/>
              </w:rPr>
              <w:t>“</w:t>
            </w:r>
            <w:r w:rsidRPr="00FE3D55">
              <w:rPr>
                <w:i/>
                <w:lang w:val="en-AU"/>
              </w:rPr>
              <w:t>µ</w:t>
            </w:r>
            <w:r w:rsidRPr="00FE3D55">
              <w:rPr>
                <w:i/>
                <w:vertAlign w:val="subscript"/>
                <w:lang w:val="en-AU"/>
              </w:rPr>
              <w:t xml:space="preserve">UL </w:t>
            </w:r>
            <w:r>
              <w:rPr>
                <w:lang w:val="en-AU"/>
              </w:rPr>
              <w:t>= min</w:t>
            </w:r>
            <w:r w:rsidRPr="00FE3D55">
              <w:rPr>
                <w:lang w:val="en-AU"/>
              </w:rPr>
              <w:t>(</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Pr>
                <w:lang w:val="en-AU"/>
              </w:rPr>
              <w:t>)” used in other places may end up with wrong result.</w:t>
            </w:r>
          </w:p>
          <w:p w14:paraId="606B3852" w14:textId="77777777" w:rsidR="00D56F4E" w:rsidRDefault="00D56F4E" w:rsidP="00D56F4E">
            <w:pPr>
              <w:jc w:val="center"/>
              <w:rPr>
                <w:lang w:val="en-GB" w:eastAsia="zh-CN"/>
              </w:rPr>
            </w:pPr>
            <w:r>
              <w:rPr>
                <w:noProof/>
                <w:lang w:eastAsia="zh-CN"/>
              </w:rPr>
              <w:drawing>
                <wp:inline distT="0" distB="0" distL="0" distR="0" wp14:anchorId="3AD67A01" wp14:editId="51135CD7">
                  <wp:extent cx="2390026"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r="1045"/>
                          <a:stretch/>
                        </pic:blipFill>
                        <pic:spPr bwMode="auto">
                          <a:xfrm>
                            <a:off x="0" y="0"/>
                            <a:ext cx="2390026" cy="1080000"/>
                          </a:xfrm>
                          <a:prstGeom prst="rect">
                            <a:avLst/>
                          </a:prstGeom>
                          <a:ln>
                            <a:noFill/>
                          </a:ln>
                          <a:extLst>
                            <a:ext uri="{53640926-AAD7-44D8-BBD7-CCE9431645EC}">
                              <a14:shadowObscured xmlns:a14="http://schemas.microsoft.com/office/drawing/2010/main"/>
                            </a:ext>
                          </a:extLst>
                        </pic:spPr>
                      </pic:pic>
                    </a:graphicData>
                  </a:graphic>
                </wp:inline>
              </w:drawing>
            </w:r>
          </w:p>
          <w:p w14:paraId="0C5C9EC6" w14:textId="77777777" w:rsidR="00D56F4E" w:rsidRDefault="00D56F4E" w:rsidP="00D56F4E">
            <w:pPr>
              <w:rPr>
                <w:lang w:val="en-GB" w:eastAsia="zh-CN"/>
              </w:rPr>
            </w:pPr>
          </w:p>
          <w:p w14:paraId="4CC6692B" w14:textId="5843C481" w:rsidR="00D56F4E" w:rsidRDefault="00D56F4E" w:rsidP="00D56F4E">
            <w:pPr>
              <w:rPr>
                <w:lang w:val="en-GB" w:eastAsia="zh-CN"/>
              </w:rPr>
            </w:pPr>
            <w:r>
              <w:rPr>
                <w:rFonts w:hint="eastAsia"/>
                <w:lang w:val="en-GB" w:eastAsia="zh-CN"/>
              </w:rPr>
              <w:lastRenderedPageBreak/>
              <w:t>R</w:t>
            </w:r>
            <w:r>
              <w:rPr>
                <w:lang w:val="en-GB" w:eastAsia="zh-CN"/>
              </w:rPr>
              <w:t>egarding QC’s latest proposal, we are fine with the current TP if other companies are also fine.</w:t>
            </w:r>
          </w:p>
        </w:tc>
      </w:tr>
      <w:tr w:rsidR="008E7163" w:rsidRPr="00F91697" w14:paraId="08B47A8C" w14:textId="77777777" w:rsidTr="005A7007">
        <w:tc>
          <w:tcPr>
            <w:tcW w:w="1384" w:type="dxa"/>
            <w:shd w:val="clear" w:color="auto" w:fill="auto"/>
            <w:vAlign w:val="center"/>
          </w:tcPr>
          <w:p w14:paraId="17960DE8" w14:textId="5B1F7988" w:rsidR="008E7163" w:rsidRDefault="008E7163" w:rsidP="00D56F4E">
            <w:pPr>
              <w:jc w:val="center"/>
              <w:rPr>
                <w:lang w:val="en-GB" w:eastAsia="zh-CN"/>
              </w:rPr>
            </w:pPr>
            <w:r>
              <w:rPr>
                <w:lang w:val="en-GB" w:eastAsia="zh-CN"/>
              </w:rPr>
              <w:lastRenderedPageBreak/>
              <w:t>Qualcomm</w:t>
            </w:r>
          </w:p>
        </w:tc>
        <w:tc>
          <w:tcPr>
            <w:tcW w:w="8505" w:type="dxa"/>
            <w:shd w:val="clear" w:color="auto" w:fill="auto"/>
            <w:vAlign w:val="center"/>
          </w:tcPr>
          <w:p w14:paraId="10F6880B" w14:textId="282C3E40" w:rsidR="008E7163" w:rsidRDefault="008E7163" w:rsidP="00D56F4E">
            <w:pPr>
              <w:rPr>
                <w:lang w:val="en-GB" w:eastAsia="zh-CN"/>
              </w:rPr>
            </w:pPr>
            <w:r>
              <w:rPr>
                <w:lang w:val="en-GB" w:eastAsia="zh-CN"/>
              </w:rPr>
              <w:t xml:space="preserve">If we agree to Proposal 3 then from our perspective, we also </w:t>
            </w:r>
            <w:r w:rsidR="00A22EDE">
              <w:rPr>
                <w:lang w:val="en-GB" w:eastAsia="zh-CN"/>
              </w:rPr>
              <w:t xml:space="preserve">need to </w:t>
            </w:r>
            <w:r>
              <w:rPr>
                <w:lang w:val="en-GB" w:eastAsia="zh-CN"/>
              </w:rPr>
              <w:t xml:space="preserve">agree that the switch must be at a slot boundary. Otherwise, we allow back to back switches with zero gap, which was never the intent. </w:t>
            </w:r>
          </w:p>
          <w:p w14:paraId="715C44E7" w14:textId="753325D4" w:rsidR="008E7163" w:rsidRDefault="008E7163" w:rsidP="00D56F4E">
            <w:pPr>
              <w:rPr>
                <w:lang w:val="en-GB" w:eastAsia="zh-CN"/>
              </w:rPr>
            </w:pPr>
            <w:r>
              <w:rPr>
                <w:lang w:val="en-GB" w:eastAsia="zh-CN"/>
              </w:rPr>
              <w:t>So again</w:t>
            </w:r>
            <w:r w:rsidR="00A22EDE">
              <w:rPr>
                <w:lang w:val="en-GB" w:eastAsia="zh-CN"/>
              </w:rPr>
              <w:t>,</w:t>
            </w:r>
            <w:r>
              <w:rPr>
                <w:lang w:val="en-GB" w:eastAsia="zh-CN"/>
              </w:rPr>
              <w:t xml:space="preserve"> we</w:t>
            </w:r>
            <w:r w:rsidR="00A22EDE">
              <w:rPr>
                <w:lang w:val="en-GB" w:eastAsia="zh-CN"/>
              </w:rPr>
              <w:t xml:space="preserve"> </w:t>
            </w:r>
            <w:r>
              <w:rPr>
                <w:lang w:val="en-GB" w:eastAsia="zh-CN"/>
              </w:rPr>
              <w:t xml:space="preserve">can agree with Proposal 3 with the understanding that switches are at slot boundaries, otherwise we cannot agree with it. </w:t>
            </w:r>
          </w:p>
          <w:p w14:paraId="055203AC" w14:textId="463F3D43" w:rsidR="00A22EDE" w:rsidRDefault="008E7163" w:rsidP="00D56F4E">
            <w:pPr>
              <w:rPr>
                <w:lang w:val="en-GB" w:eastAsia="zh-CN"/>
              </w:rPr>
            </w:pPr>
            <w:r>
              <w:rPr>
                <w:lang w:val="en-GB" w:eastAsia="zh-CN"/>
              </w:rPr>
              <w:t xml:space="preserve">Do companies assume that the following case should be supported? PUSCH in CC2 in symbols 0-13, followed by SRS in CC1 in symbol 14, followed by PUSCH in CC2 in symbols 0-13 in the next slot? </w:t>
            </w:r>
          </w:p>
          <w:p w14:paraId="72A03F97" w14:textId="084F858B" w:rsidR="008E7163" w:rsidRDefault="00A22EDE" w:rsidP="00D56F4E">
            <w:pPr>
              <w:rPr>
                <w:lang w:val="en-GB" w:eastAsia="zh-CN"/>
              </w:rPr>
            </w:pPr>
            <w:r>
              <w:rPr>
                <w:lang w:val="en-GB" w:eastAsia="zh-CN"/>
              </w:rPr>
              <w:t xml:space="preserve">The whole point of introducing the limitation we are discussing was to prevent cases like this. </w:t>
            </w:r>
            <w:r w:rsidR="008E7163">
              <w:rPr>
                <w:lang w:val="en-GB" w:eastAsia="zh-CN"/>
              </w:rPr>
              <w:t xml:space="preserve"> </w:t>
            </w:r>
          </w:p>
        </w:tc>
      </w:tr>
      <w:tr w:rsidR="00BB4F08" w:rsidRPr="00F91697" w14:paraId="62402927" w14:textId="77777777" w:rsidTr="005A7007">
        <w:tc>
          <w:tcPr>
            <w:tcW w:w="1384" w:type="dxa"/>
            <w:shd w:val="clear" w:color="auto" w:fill="auto"/>
            <w:vAlign w:val="center"/>
          </w:tcPr>
          <w:p w14:paraId="7279D671" w14:textId="33B8720A" w:rsidR="00BB4F08" w:rsidRDefault="00BB4F08" w:rsidP="00D56F4E">
            <w:pPr>
              <w:jc w:val="center"/>
              <w:rPr>
                <w:lang w:val="en-GB" w:eastAsia="zh-CN"/>
              </w:rPr>
            </w:pPr>
            <w:r>
              <w:rPr>
                <w:rFonts w:hint="eastAsia"/>
                <w:lang w:val="en-GB" w:eastAsia="zh-CN"/>
              </w:rPr>
              <w:t>H</w:t>
            </w:r>
            <w:r>
              <w:rPr>
                <w:lang w:val="en-GB" w:eastAsia="zh-CN"/>
              </w:rPr>
              <w:t>uawei, Hiilicon</w:t>
            </w:r>
          </w:p>
        </w:tc>
        <w:tc>
          <w:tcPr>
            <w:tcW w:w="8505" w:type="dxa"/>
            <w:shd w:val="clear" w:color="auto" w:fill="auto"/>
            <w:vAlign w:val="center"/>
          </w:tcPr>
          <w:p w14:paraId="15BA1D66" w14:textId="1F7BDCBD" w:rsidR="00BB4F08" w:rsidRDefault="00BB4F08" w:rsidP="00BB4F08">
            <w:pPr>
              <w:rPr>
                <w:lang w:val="en-GB" w:eastAsia="zh-CN"/>
              </w:rPr>
            </w:pPr>
            <w:r>
              <w:rPr>
                <w:rFonts w:hint="eastAsia"/>
                <w:lang w:val="en-GB" w:eastAsia="zh-CN"/>
              </w:rPr>
              <w:t>@</w:t>
            </w:r>
            <w:r>
              <w:rPr>
                <w:lang w:val="en-GB" w:eastAsia="zh-CN"/>
              </w:rPr>
              <w:t xml:space="preserve">ZTE, </w:t>
            </w:r>
            <w:r w:rsidR="000C4975">
              <w:rPr>
                <w:lang w:val="en-GB" w:eastAsia="zh-CN"/>
              </w:rPr>
              <w:t>Thanks. R</w:t>
            </w:r>
            <w:r>
              <w:rPr>
                <w:lang w:val="en-GB" w:eastAsia="zh-CN"/>
              </w:rPr>
              <w:t>egarding “carrier” v.s. “uplink”, “uplink” is better and should be kept because the convention in TS 38.214 is “uplink” instead of “carrier”. Regarding the illustrated example, the word “the other uplink” has precluded the pair of carrier2 before the gap and the same carrier after the gap, but not precluded the pair of carrier 1 before the gap and carrier 2 before the gap. Therefore, “before the switching gap” and “after the switching gap” are needed in your example. We prefer our latest proposal, i.e.,</w:t>
            </w:r>
          </w:p>
          <w:p w14:paraId="70E84545" w14:textId="77777777" w:rsidR="00BB4F08" w:rsidRDefault="00BB4F08" w:rsidP="00BB4F08">
            <w:pPr>
              <w:rPr>
                <w:lang w:eastAsia="zh-CN"/>
              </w:rPr>
            </w:pPr>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62" w:author="Huawei" w:date="2020-08-21T13:26:00Z">
              <w:r>
                <w:t>active UL BWP</w:t>
              </w:r>
            </w:ins>
            <w:ins w:id="263" w:author="Huawei" w:date="2020-08-22T03:04:00Z">
              <w:r>
                <w:t xml:space="preserve"> of the </w:t>
              </w:r>
            </w:ins>
            <w:r>
              <w:t xml:space="preserve">uplink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64" w:author="Huawei" w:date="2020-08-21T13:27:00Z">
              <w:r>
                <w:t xml:space="preserve">active UL BWP </w:t>
              </w:r>
            </w:ins>
            <w:ins w:id="265" w:author="Huawei" w:date="2020-08-22T03:04:00Z">
              <w:r>
                <w:t xml:space="preserve">of the other </w:t>
              </w:r>
            </w:ins>
            <w:r>
              <w:t>uplink transmitted after the switching gap.</w:t>
            </w:r>
            <w:r>
              <w:rPr>
                <w:lang w:eastAsia="zh-CN"/>
              </w:rPr>
              <w:t>”</w:t>
            </w:r>
          </w:p>
          <w:p w14:paraId="38389D2E" w14:textId="77777777" w:rsidR="00BB4F08" w:rsidRDefault="00BB4F08" w:rsidP="00BB4F08">
            <w:pPr>
              <w:rPr>
                <w:lang w:eastAsia="zh-CN"/>
              </w:rPr>
            </w:pPr>
            <w:r>
              <w:rPr>
                <w:lang w:eastAsia="zh-CN"/>
              </w:rPr>
              <w:t>The word “transmitted” can be removed if companies prefer.</w:t>
            </w:r>
          </w:p>
          <w:p w14:paraId="47249A4C" w14:textId="5A5B2ED9" w:rsidR="00BB4F08" w:rsidRDefault="00BB4F08" w:rsidP="000C4975">
            <w:pPr>
              <w:rPr>
                <w:lang w:val="en-GB" w:eastAsia="zh-CN"/>
              </w:rPr>
            </w:pPr>
            <w:r>
              <w:rPr>
                <w:lang w:eastAsia="zh-CN"/>
              </w:rPr>
              <w:t xml:space="preserve">@Qualcomm, </w:t>
            </w:r>
            <w:r w:rsidR="000C4975">
              <w:rPr>
                <w:lang w:eastAsia="zh-CN"/>
              </w:rPr>
              <w:t xml:space="preserve">Thanks. </w:t>
            </w:r>
            <w:r w:rsidR="00240F3B">
              <w:rPr>
                <w:lang w:eastAsia="zh-CN"/>
              </w:rPr>
              <w:t xml:space="preserve">We understand your point. </w:t>
            </w:r>
            <w:r>
              <w:rPr>
                <w:lang w:eastAsia="zh-CN"/>
              </w:rPr>
              <w:t xml:space="preserve">We don’t feel the case you mentioned is supported due to lack of switching gap. But its revision is supported, i.e. </w:t>
            </w:r>
            <w:r w:rsidR="00240F3B">
              <w:rPr>
                <w:lang w:val="en-GB" w:eastAsia="zh-CN"/>
              </w:rPr>
              <w:t>PUSCH in CC2 in symbols 1-</w:t>
            </w:r>
            <w:r w:rsidR="00240F3B" w:rsidRPr="00240F3B">
              <w:rPr>
                <w:color w:val="C00000"/>
                <w:lang w:val="en-GB" w:eastAsia="zh-CN"/>
              </w:rPr>
              <w:t>12</w:t>
            </w:r>
            <w:r>
              <w:rPr>
                <w:lang w:val="en-GB" w:eastAsia="zh-CN"/>
              </w:rPr>
              <w:t xml:space="preserve">, followed by </w:t>
            </w:r>
            <w:r w:rsidR="00240F3B" w:rsidRPr="00240F3B">
              <w:rPr>
                <w:color w:val="C00000"/>
                <w:lang w:val="en-GB" w:eastAsia="zh-CN"/>
              </w:rPr>
              <w:t>one symbol gap</w:t>
            </w:r>
            <w:r w:rsidR="00240F3B">
              <w:rPr>
                <w:lang w:val="en-GB" w:eastAsia="zh-CN"/>
              </w:rPr>
              <w:t xml:space="preserve"> (assuming 35us) and </w:t>
            </w:r>
            <w:r>
              <w:rPr>
                <w:lang w:val="en-GB" w:eastAsia="zh-CN"/>
              </w:rPr>
              <w:t xml:space="preserve">SRS in CC1 in symbol 14, followed by </w:t>
            </w:r>
            <w:r w:rsidR="00240F3B" w:rsidRPr="00240F3B">
              <w:rPr>
                <w:color w:val="C00000"/>
                <w:lang w:val="en-GB" w:eastAsia="zh-CN"/>
              </w:rPr>
              <w:t>one symbol gap (assuming 35us)</w:t>
            </w:r>
            <w:r w:rsidR="00240F3B">
              <w:rPr>
                <w:lang w:val="en-GB" w:eastAsia="zh-CN"/>
              </w:rPr>
              <w:t xml:space="preserve"> and PUSCH in CC2 in symbols 2-13 in the next slot. It is a typical use case and has been agreed as valid case. Please note that in such back-to-back scheduling case, the symbol switching gap is always deterministic and derived from scheduling information, which is </w:t>
            </w:r>
            <w:r w:rsidR="000C4975">
              <w:rPr>
                <w:lang w:val="en-GB" w:eastAsia="zh-CN"/>
              </w:rPr>
              <w:t xml:space="preserve">not </w:t>
            </w:r>
            <w:r w:rsidR="00240F3B">
              <w:rPr>
                <w:lang w:val="en-GB" w:eastAsia="zh-CN"/>
              </w:rPr>
              <w:t>required to be semi-statically fixed to slot boundary. In the other back-to-back scheduling, the switching gap is not located at the slot boundary, e.g. PUSCH in CC2 in symbols 1-</w:t>
            </w:r>
            <w:r w:rsidR="00240F3B" w:rsidRPr="000C4975">
              <w:rPr>
                <w:color w:val="C00000"/>
                <w:lang w:val="en-GB" w:eastAsia="zh-CN"/>
              </w:rPr>
              <w:t>7</w:t>
            </w:r>
            <w:r w:rsidR="00240F3B">
              <w:rPr>
                <w:color w:val="C00000"/>
                <w:lang w:val="en-GB" w:eastAsia="zh-CN"/>
              </w:rPr>
              <w:t xml:space="preserve">, </w:t>
            </w:r>
            <w:r w:rsidR="00240F3B">
              <w:rPr>
                <w:lang w:val="en-GB" w:eastAsia="zh-CN"/>
              </w:rPr>
              <w:t xml:space="preserve">followed by </w:t>
            </w:r>
            <w:r w:rsidR="00240F3B" w:rsidRPr="00240F3B">
              <w:rPr>
                <w:lang w:val="en-GB" w:eastAsia="zh-CN"/>
              </w:rPr>
              <w:t>one symbol gap</w:t>
            </w:r>
            <w:r w:rsidR="00240F3B">
              <w:rPr>
                <w:lang w:val="en-GB" w:eastAsia="zh-CN"/>
              </w:rPr>
              <w:t xml:space="preserve"> (</w:t>
            </w:r>
            <w:bookmarkStart w:id="266" w:name="_GoBack"/>
            <w:r w:rsidR="000C4975" w:rsidRPr="008830D3">
              <w:rPr>
                <w:color w:val="C00000"/>
                <w:lang w:val="en-GB" w:eastAsia="zh-CN"/>
              </w:rPr>
              <w:t>not at slot boundary</w:t>
            </w:r>
            <w:bookmarkEnd w:id="266"/>
            <w:r w:rsidR="00240F3B">
              <w:rPr>
                <w:lang w:val="en-GB" w:eastAsia="zh-CN"/>
              </w:rPr>
              <w:t xml:space="preserve">) and SRS in CC1 in symbol </w:t>
            </w:r>
            <w:r w:rsidR="00240F3B" w:rsidRPr="000C4975">
              <w:rPr>
                <w:color w:val="C00000"/>
                <w:lang w:val="en-GB" w:eastAsia="zh-CN"/>
              </w:rPr>
              <w:t>9</w:t>
            </w:r>
            <w:r w:rsidR="00240F3B">
              <w:rPr>
                <w:lang w:val="en-GB" w:eastAsia="zh-CN"/>
              </w:rPr>
              <w:t xml:space="preserve">-14, followed by </w:t>
            </w:r>
            <w:r w:rsidR="00240F3B" w:rsidRPr="00240F3B">
              <w:rPr>
                <w:color w:val="C00000"/>
                <w:lang w:val="en-GB" w:eastAsia="zh-CN"/>
              </w:rPr>
              <w:t>one symbol gap (</w:t>
            </w:r>
            <w:r w:rsidR="000C4975">
              <w:rPr>
                <w:color w:val="C00000"/>
                <w:lang w:val="en-GB" w:eastAsia="zh-CN"/>
              </w:rPr>
              <w:t>not at slot boundary</w:t>
            </w:r>
            <w:r w:rsidR="00240F3B" w:rsidRPr="00240F3B">
              <w:rPr>
                <w:color w:val="C00000"/>
                <w:lang w:val="en-GB" w:eastAsia="zh-CN"/>
              </w:rPr>
              <w:t>)</w:t>
            </w:r>
            <w:r w:rsidR="00240F3B">
              <w:rPr>
                <w:lang w:val="en-GB" w:eastAsia="zh-CN"/>
              </w:rPr>
              <w:t xml:space="preserve"> and PUSCH in CC2 in symbols </w:t>
            </w:r>
            <w:r w:rsidR="000C4975" w:rsidRPr="000C4975">
              <w:rPr>
                <w:color w:val="C00000"/>
                <w:lang w:val="en-GB" w:eastAsia="zh-CN"/>
              </w:rPr>
              <w:t>6</w:t>
            </w:r>
            <w:r w:rsidR="00240F3B">
              <w:rPr>
                <w:lang w:val="en-GB" w:eastAsia="zh-CN"/>
              </w:rPr>
              <w:t>-13 in the next slot.</w:t>
            </w:r>
          </w:p>
        </w:tc>
      </w:tr>
    </w:tbl>
    <w:p w14:paraId="768AE4BA" w14:textId="77777777" w:rsidR="001C0518" w:rsidRDefault="001C0518" w:rsidP="001C0518">
      <w:pPr>
        <w:rPr>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roposed 4:</w:t>
      </w:r>
    </w:p>
    <w:p w14:paraId="16202BEF" w14:textId="0D9709C2" w:rsidR="00570F0E" w:rsidRPr="00570F0E" w:rsidRDefault="00570F0E" w:rsidP="00570F0E">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5A7007">
        <w:tc>
          <w:tcPr>
            <w:tcW w:w="9855" w:type="dxa"/>
            <w:shd w:val="clear" w:color="auto" w:fill="auto"/>
          </w:tcPr>
          <w:p w14:paraId="6B42338F" w14:textId="77777777" w:rsidR="00570F0E" w:rsidRPr="00FE3D55" w:rsidRDefault="00570F0E" w:rsidP="005A7007">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5C0D694"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5A7007">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67" w:author="Huawei" w:date="2020-08-07T18:04:00Z">
              <w:r w:rsidRPr="006829B6" w:rsidDel="00B2360D">
                <w:delText xml:space="preserve">and </w:delText>
              </w:r>
            </w:del>
            <m:oMath>
              <m:r>
                <w:rPr>
                  <w:rFonts w:ascii="Cambria Math" w:hAnsi="Cambria Math"/>
                  <w:lang w:val="en-GB"/>
                </w:rPr>
                <m:t>Z</m:t>
              </m:r>
            </m:oMath>
            <w:ins w:id="268"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269"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270" w:author="Huawei" w:date="2020-07-25T11:10:00Z">
              <w:r w:rsidRPr="00FE3D55">
                <w:rPr>
                  <w:rFonts w:eastAsia="等线"/>
                  <w:lang w:eastAsia="zh-CN"/>
                </w:rPr>
                <w:t xml:space="preserve">is </w:t>
              </w:r>
            </w:ins>
            <w:ins w:id="271" w:author="Huawei" w:date="2020-08-07T18:05:00Z">
              <w:r w:rsidRPr="00FE3D55">
                <w:rPr>
                  <w:rFonts w:eastAsia="等线"/>
                  <w:lang w:eastAsia="zh-CN"/>
                </w:rPr>
                <w:t xml:space="preserve">applied only if </w:t>
              </w:r>
            </w:ins>
            <m:oMath>
              <m:sSub>
                <m:sSubPr>
                  <m:ctrlPr>
                    <w:ins w:id="272" w:author="Huawei" w:date="2020-07-25T11:12:00Z">
                      <w:rPr>
                        <w:rFonts w:ascii="Cambria Math" w:eastAsia="等线" w:hAnsi="Cambria Math"/>
                        <w:lang w:eastAsia="zh-CN"/>
                      </w:rPr>
                    </w:ins>
                  </m:ctrlPr>
                </m:sSubPr>
                <m:e>
                  <m:r>
                    <w:ins w:id="273" w:author="Huawei" w:date="2020-07-25T11:12:00Z">
                      <w:rPr>
                        <w:rFonts w:ascii="Cambria Math" w:eastAsia="等线" w:hAnsi="Cambria Math"/>
                        <w:lang w:eastAsia="zh-CN"/>
                      </w:rPr>
                      <m:t>Z</m:t>
                    </w:ins>
                  </m:r>
                </m:e>
                <m:sub>
                  <m:r>
                    <w:ins w:id="274" w:author="Huawei" w:date="2020-07-25T11:12:00Z">
                      <w:rPr>
                        <w:rFonts w:ascii="Cambria Math" w:eastAsia="等线" w:hAnsi="Cambria Math"/>
                        <w:lang w:eastAsia="zh-CN"/>
                      </w:rPr>
                      <m:t>1</m:t>
                    </w:ins>
                  </m:r>
                </m:sub>
              </m:sSub>
            </m:oMath>
            <w:ins w:id="275" w:author="Huawei" w:date="2020-07-25T11:12:00Z">
              <w:r w:rsidRPr="00FE3D55">
                <w:rPr>
                  <w:rFonts w:eastAsia="等线"/>
                  <w:lang w:eastAsia="zh-CN"/>
                </w:rPr>
                <w:t xml:space="preserve"> of table 5.4-1 in </w:t>
              </w:r>
            </w:ins>
            <w:ins w:id="276" w:author="Huawei" w:date="2020-08-07T18:05:00Z">
              <w:r w:rsidRPr="00FE3D55">
                <w:rPr>
                  <w:rFonts w:eastAsia="等线"/>
                  <w:lang w:eastAsia="zh-CN"/>
                </w:rPr>
                <w:t xml:space="preserve">[6, </w:t>
              </w:r>
            </w:ins>
            <w:ins w:id="277" w:author="Huawei" w:date="2020-07-25T11:12:00Z">
              <w:r w:rsidRPr="00FE3D55">
                <w:rPr>
                  <w:rFonts w:eastAsia="等线"/>
                  <w:lang w:eastAsia="zh-CN"/>
                </w:rPr>
                <w:t>TS 38.214</w:t>
              </w:r>
            </w:ins>
            <w:ins w:id="278" w:author="Huawei" w:date="2020-08-07T18:05:00Z">
              <w:r w:rsidRPr="00FE3D55">
                <w:rPr>
                  <w:rFonts w:eastAsia="等线"/>
                  <w:lang w:eastAsia="zh-CN"/>
                </w:rPr>
                <w:t>]</w:t>
              </w:r>
            </w:ins>
            <w:ins w:id="279" w:author="Huawei" w:date="2020-07-25T11:12:00Z">
              <w:r w:rsidRPr="00FE3D55">
                <w:rPr>
                  <w:rFonts w:eastAsia="等线"/>
                  <w:lang w:eastAsia="zh-CN"/>
                </w:rPr>
                <w:t xml:space="preserve"> is applied</w:t>
              </w:r>
            </w:ins>
            <w:ins w:id="280" w:author="Huawei" w:date="2020-07-25T11:13:00Z">
              <w:r w:rsidRPr="00FE3D55">
                <w:rPr>
                  <w:rFonts w:eastAsia="等线"/>
                  <w:lang w:eastAsia="zh-CN"/>
                </w:rPr>
                <w:t xml:space="preserve"> </w:t>
              </w:r>
            </w:ins>
            <w:ins w:id="281" w:author="Huawei" w:date="2020-08-07T18:05:00Z">
              <w:r w:rsidRPr="00FE3D55">
                <w:rPr>
                  <w:rFonts w:eastAsia="等线"/>
                  <w:lang w:eastAsia="zh-CN"/>
                </w:rPr>
                <w:t>to</w:t>
              </w:r>
            </w:ins>
            <w:ins w:id="282" w:author="Huawei" w:date="2020-07-25T11:13:00Z">
              <w:r w:rsidRPr="00FE3D55">
                <w:rPr>
                  <w:rFonts w:eastAsia="等线"/>
                  <w:lang w:eastAsia="zh-CN"/>
                </w:rPr>
                <w:t xml:space="preserve"> the determination of </w:t>
              </w:r>
            </w:ins>
            <w:ins w:id="283" w:author="Huawei" w:date="2020-08-08T04:31:00Z">
              <w:r w:rsidRPr="00FE3D55">
                <w:rPr>
                  <w:rFonts w:eastAsia="等线"/>
                  <w:lang w:eastAsia="zh-CN"/>
                </w:rPr>
                <w:t>Z</w:t>
              </w:r>
            </w:ins>
            <w:ins w:id="284"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C0518" w:rsidRPr="00F91697" w14:paraId="6E2D6708" w14:textId="77777777" w:rsidTr="00D56F4E">
        <w:tc>
          <w:tcPr>
            <w:tcW w:w="1172" w:type="dxa"/>
            <w:shd w:val="clear" w:color="auto" w:fill="auto"/>
            <w:vAlign w:val="center"/>
          </w:tcPr>
          <w:p w14:paraId="40AAC8F6"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72EC4C06"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D56F4E">
        <w:tc>
          <w:tcPr>
            <w:tcW w:w="1172" w:type="dxa"/>
            <w:shd w:val="clear" w:color="auto" w:fill="auto"/>
            <w:vAlign w:val="center"/>
          </w:tcPr>
          <w:p w14:paraId="5ED68AA0" w14:textId="0D7B32AD" w:rsidR="001C0518" w:rsidRPr="00A83DF8" w:rsidRDefault="000F5B46" w:rsidP="005A7007">
            <w:pPr>
              <w:jc w:val="center"/>
              <w:rPr>
                <w:lang w:val="en-GB" w:eastAsia="zh-CN"/>
              </w:rPr>
            </w:pPr>
            <w:r>
              <w:rPr>
                <w:rFonts w:hint="eastAsia"/>
                <w:lang w:val="en-GB" w:eastAsia="zh-CN"/>
              </w:rPr>
              <w:t>H</w:t>
            </w:r>
            <w:r>
              <w:rPr>
                <w:lang w:val="en-GB" w:eastAsia="zh-CN"/>
              </w:rPr>
              <w:t>uawei, HiSilicon</w:t>
            </w:r>
          </w:p>
        </w:tc>
        <w:tc>
          <w:tcPr>
            <w:tcW w:w="9855" w:type="dxa"/>
            <w:shd w:val="clear" w:color="auto" w:fill="auto"/>
            <w:vAlign w:val="center"/>
          </w:tcPr>
          <w:p w14:paraId="67910B8B" w14:textId="0AD92B96" w:rsidR="001C0518" w:rsidRDefault="000F5B46" w:rsidP="005A7007">
            <w:pPr>
              <w:rPr>
                <w:lang w:val="en-GB" w:eastAsia="zh-CN"/>
              </w:rPr>
            </w:pPr>
            <w:r>
              <w:rPr>
                <w:rFonts w:hint="eastAsia"/>
                <w:lang w:val="en-GB" w:eastAsia="zh-CN"/>
              </w:rPr>
              <w:t>O</w:t>
            </w:r>
            <w:r>
              <w:rPr>
                <w:lang w:val="en-GB" w:eastAsia="zh-CN"/>
              </w:rPr>
              <w:t>K</w:t>
            </w:r>
          </w:p>
        </w:tc>
      </w:tr>
      <w:tr w:rsidR="001C0518" w:rsidRPr="00F91697" w14:paraId="57F5C89F" w14:textId="77777777" w:rsidTr="00D56F4E">
        <w:tc>
          <w:tcPr>
            <w:tcW w:w="1172" w:type="dxa"/>
            <w:shd w:val="clear" w:color="auto" w:fill="auto"/>
            <w:vAlign w:val="center"/>
          </w:tcPr>
          <w:p w14:paraId="11BD2752" w14:textId="48F2E1C4" w:rsidR="001C0518" w:rsidRPr="00A83DF8" w:rsidRDefault="00DC5C1E" w:rsidP="005A7007">
            <w:pPr>
              <w:jc w:val="center"/>
              <w:rPr>
                <w:lang w:val="en-GB" w:eastAsia="zh-CN"/>
              </w:rPr>
            </w:pPr>
            <w:r>
              <w:rPr>
                <w:lang w:val="en-GB" w:eastAsia="zh-CN"/>
              </w:rPr>
              <w:t>Qualcomm</w:t>
            </w:r>
          </w:p>
        </w:tc>
        <w:tc>
          <w:tcPr>
            <w:tcW w:w="9855" w:type="dxa"/>
            <w:shd w:val="clear" w:color="auto" w:fill="auto"/>
            <w:vAlign w:val="center"/>
          </w:tcPr>
          <w:p w14:paraId="0B420FB7" w14:textId="294F7EF4" w:rsidR="00DC5C1E" w:rsidRDefault="00A46027" w:rsidP="00DC5C1E">
            <w:pPr>
              <w:rPr>
                <w:lang w:val="en-GB" w:eastAsia="zh-CN"/>
              </w:rPr>
            </w:pPr>
            <w:r>
              <w:rPr>
                <w:lang w:val="en-GB" w:eastAsia="zh-CN"/>
              </w:rPr>
              <w:t>We don’t agree with the proposal.</w:t>
            </w:r>
          </w:p>
          <w:p w14:paraId="209A3BD3" w14:textId="79E9C9E0" w:rsidR="001C0518" w:rsidRDefault="00B96E63" w:rsidP="00DC5C1E">
            <w:pPr>
              <w:rPr>
                <w:lang w:val="en-GB" w:eastAsia="zh-CN"/>
              </w:rPr>
            </w:pPr>
            <w:r>
              <w:rPr>
                <w:lang w:val="en-GB" w:eastAsia="zh-CN"/>
              </w:rPr>
              <w:lastRenderedPageBreak/>
              <w:t>T</w:t>
            </w:r>
            <w:r w:rsidR="00DC5C1E">
              <w:rPr>
                <w:lang w:val="en-GB" w:eastAsia="zh-CN"/>
              </w:rPr>
              <w:t>he procedures described in 9.2.5. of 38.213 do not apply to the case when Z</w:t>
            </w:r>
            <w:r w:rsidR="00DC5C1E" w:rsidRPr="00346CB8">
              <w:rPr>
                <w:vertAlign w:val="subscript"/>
                <w:lang w:val="en-GB" w:eastAsia="zh-CN"/>
              </w:rPr>
              <w:t>1</w:t>
            </w:r>
            <w:r w:rsidR="00DC5C1E">
              <w:rPr>
                <w:lang w:val="en-GB" w:eastAsia="zh-CN"/>
              </w:rPr>
              <w:t xml:space="preserve"> according to Table 5.4-1 applies.</w:t>
            </w:r>
            <w:r>
              <w:rPr>
                <w:lang w:val="en-GB" w:eastAsia="zh-CN"/>
              </w:rPr>
              <w:t xml:space="preserve"> Therefor</w:t>
            </w:r>
            <w:r w:rsidR="00FC2809">
              <w:rPr>
                <w:lang w:val="en-GB" w:eastAsia="zh-CN"/>
              </w:rPr>
              <w:t xml:space="preserve">e Proposal 4 is not needed. </w:t>
            </w:r>
            <w:r w:rsidR="00DC5C1E">
              <w:rPr>
                <w:lang w:val="en-GB" w:eastAsia="zh-CN"/>
              </w:rPr>
              <w:t xml:space="preserve">  </w:t>
            </w:r>
          </w:p>
        </w:tc>
      </w:tr>
      <w:tr w:rsidR="001C0518" w:rsidRPr="00F91697" w14:paraId="10DE1D86" w14:textId="77777777" w:rsidTr="00D56F4E">
        <w:tc>
          <w:tcPr>
            <w:tcW w:w="1172" w:type="dxa"/>
            <w:shd w:val="clear" w:color="auto" w:fill="auto"/>
            <w:vAlign w:val="center"/>
          </w:tcPr>
          <w:p w14:paraId="0B1E53BB" w14:textId="27DD3901" w:rsidR="001C0518" w:rsidRPr="00A83DF8" w:rsidRDefault="00E539B8" w:rsidP="005A7007">
            <w:pPr>
              <w:jc w:val="center"/>
              <w:rPr>
                <w:lang w:val="en-GB" w:eastAsia="zh-CN"/>
              </w:rPr>
            </w:pPr>
            <w:r>
              <w:rPr>
                <w:rFonts w:hint="eastAsia"/>
                <w:lang w:val="en-GB" w:eastAsia="zh-CN"/>
              </w:rPr>
              <w:lastRenderedPageBreak/>
              <w:t>H</w:t>
            </w:r>
            <w:r>
              <w:rPr>
                <w:lang w:val="en-GB" w:eastAsia="zh-CN"/>
              </w:rPr>
              <w:t>uawei, HiSilicon</w:t>
            </w:r>
          </w:p>
        </w:tc>
        <w:tc>
          <w:tcPr>
            <w:tcW w:w="9855" w:type="dxa"/>
            <w:shd w:val="clear" w:color="auto" w:fill="auto"/>
            <w:vAlign w:val="center"/>
          </w:tcPr>
          <w:p w14:paraId="3118D64E" w14:textId="77777777" w:rsidR="00C43172" w:rsidRDefault="00E539B8" w:rsidP="005A7007">
            <w:pPr>
              <w:rPr>
                <w:lang w:eastAsia="zh-CN"/>
              </w:rPr>
            </w:pPr>
            <w:r>
              <w:rPr>
                <w:rFonts w:hint="eastAsia"/>
                <w:lang w:val="en-GB" w:eastAsia="zh-CN"/>
              </w:rPr>
              <w:t>I</w:t>
            </w:r>
            <w:r>
              <w:rPr>
                <w:lang w:val="en-GB" w:eastAsia="zh-CN"/>
              </w:rPr>
              <w:t>n response to Qualcomm, the proposal corresp</w:t>
            </w:r>
            <w:r w:rsidR="009D1E1B">
              <w:rPr>
                <w:lang w:val="en-GB" w:eastAsia="zh-CN"/>
              </w:rPr>
              <w:t>onds to the following agreement</w:t>
            </w:r>
            <w:r w:rsidR="00C43172">
              <w:rPr>
                <w:lang w:val="en-GB" w:eastAsia="zh-CN"/>
              </w:rPr>
              <w:t xml:space="preserve"> and applies to the excerpt of TS 38.213 below </w:t>
            </w:r>
            <w:r w:rsidR="009D1E1B">
              <w:rPr>
                <w:lang w:val="en-GB" w:eastAsia="zh-CN"/>
              </w:rPr>
              <w:t xml:space="preserve">where T_switch is only applied to Z_1. </w:t>
            </w:r>
            <w:r w:rsidR="00C43172">
              <w:rPr>
                <w:lang w:val="en-GB" w:eastAsia="zh-CN"/>
              </w:rPr>
              <w:t>Please note that the proposal is for</w:t>
            </w:r>
            <w:r w:rsidR="00C43172">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43172">
              <w:rPr>
                <w:rFonts w:hint="eastAsia"/>
                <w:lang w:eastAsia="zh-CN"/>
              </w:rPr>
              <w:t xml:space="preserve"> </w:t>
            </w:r>
            <w:r w:rsidR="00C43172">
              <w:rPr>
                <w:lang w:eastAsia="zh-CN"/>
              </w:rPr>
              <w:t xml:space="preserve">instead of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oMath>
            <w:r w:rsidR="00C43172">
              <w:rPr>
                <w:lang w:eastAsia="zh-CN"/>
              </w:rPr>
              <w:t xml:space="preserve">. </w:t>
            </w:r>
          </w:p>
          <w:p w14:paraId="2AFCAE58" w14:textId="7C90EBD5" w:rsidR="001C0518" w:rsidRDefault="00CC0979" w:rsidP="005A7007">
            <w:pPr>
              <w:rPr>
                <w:lang w:val="en-GB" w:eastAsia="zh-CN"/>
              </w:rPr>
            </w:pPr>
            <w:r>
              <w:rPr>
                <w:lang w:val="en-GB" w:eastAsia="zh-CN"/>
              </w:rPr>
              <w:t>@ Qualcomm, d</w:t>
            </w:r>
            <w:r w:rsidR="008623FF">
              <w:rPr>
                <w:lang w:val="en-GB" w:eastAsia="zh-CN"/>
              </w:rPr>
              <w:t>o you mean T_switch should not be added to</w:t>
            </w:r>
            <w:r w:rsidR="00C43172">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43172">
              <w:rPr>
                <w:rFonts w:hint="eastAsia"/>
                <w:lang w:eastAsia="zh-CN"/>
              </w:rPr>
              <w:t xml:space="preserve"> </w:t>
            </w:r>
            <w:r w:rsidR="00C43172">
              <w:rPr>
                <w:lang w:eastAsia="zh-CN"/>
              </w:rPr>
              <w:t xml:space="preserve">in </w:t>
            </w:r>
            <w:r w:rsidR="008623FF">
              <w:rPr>
                <w:lang w:val="en-GB" w:eastAsia="zh-CN"/>
              </w:rPr>
              <w:t>9.2.5 of TS 38.213</w:t>
            </w:r>
            <w:r w:rsidR="00C43172">
              <w:rPr>
                <w:lang w:val="en-GB" w:eastAsia="zh-CN"/>
              </w:rPr>
              <w:t xml:space="preserve"> </w:t>
            </w:r>
            <w:r>
              <w:rPr>
                <w:lang w:val="en-GB" w:eastAsia="zh-CN"/>
              </w:rPr>
              <w:t>for your comment</w:t>
            </w:r>
            <w:r w:rsidR="00C43172">
              <w:rPr>
                <w:lang w:val="en-GB" w:eastAsia="zh-CN"/>
              </w:rPr>
              <w:t xml:space="preserve"> “</w:t>
            </w:r>
            <w:r w:rsidR="008623FF">
              <w:rPr>
                <w:lang w:val="en-GB" w:eastAsia="zh-CN"/>
              </w:rPr>
              <w:t>the procedures described in 9.2.5. of 38.213 do not apply to the case when Z</w:t>
            </w:r>
            <w:r w:rsidR="008623FF" w:rsidRPr="00346CB8">
              <w:rPr>
                <w:vertAlign w:val="subscript"/>
                <w:lang w:val="en-GB" w:eastAsia="zh-CN"/>
              </w:rPr>
              <w:t>1</w:t>
            </w:r>
            <w:r w:rsidR="008623FF">
              <w:rPr>
                <w:lang w:val="en-GB" w:eastAsia="zh-CN"/>
              </w:rPr>
              <w:t xml:space="preserve"> according to Table 5.4-1 applies</w:t>
            </w:r>
            <w:r w:rsidR="00C43172">
              <w:rPr>
                <w:lang w:val="en-GB" w:eastAsia="zh-CN"/>
              </w:rPr>
              <w:t>”?</w:t>
            </w:r>
          </w:p>
          <w:p w14:paraId="429F2D54" w14:textId="77777777" w:rsidR="00C43172" w:rsidRDefault="00C43172" w:rsidP="005A7007">
            <w:pPr>
              <w:rPr>
                <w:lang w:val="en-GB" w:eastAsia="zh-CN"/>
              </w:rPr>
            </w:pPr>
          </w:p>
          <w:p w14:paraId="3AB93252" w14:textId="77777777" w:rsidR="00E539B8" w:rsidRPr="00C37073" w:rsidRDefault="00E539B8" w:rsidP="00E539B8">
            <w:pPr>
              <w:autoSpaceDE/>
              <w:autoSpaceDN/>
              <w:adjustRightInd/>
              <w:rPr>
                <w:rFonts w:ascii="Arial" w:eastAsia="Batang" w:hAnsi="Arial" w:cs="Arial"/>
                <w:color w:val="000000"/>
                <w:highlight w:val="green"/>
              </w:rPr>
            </w:pPr>
            <w:r w:rsidRPr="00C37073">
              <w:rPr>
                <w:rFonts w:ascii="Arial" w:eastAsia="Batang" w:hAnsi="Arial" w:cs="Arial"/>
                <w:color w:val="000000"/>
                <w:highlight w:val="green"/>
              </w:rPr>
              <w:t>Agreements:</w:t>
            </w:r>
          </w:p>
          <w:p w14:paraId="6DCC5126" w14:textId="77777777" w:rsidR="00E539B8" w:rsidRPr="00C37073" w:rsidRDefault="00E539B8" w:rsidP="00E539B8">
            <w:pPr>
              <w:autoSpaceDE/>
              <w:autoSpaceDN/>
              <w:adjustRightInd/>
              <w:jc w:val="both"/>
              <w:rPr>
                <w:rFonts w:ascii="Arial" w:eastAsia="Batang" w:hAnsi="Arial" w:cs="Arial"/>
              </w:rPr>
            </w:pPr>
            <w:r w:rsidRPr="00C37073">
              <w:rPr>
                <w:rFonts w:ascii="Arial" w:eastAsia="Batang" w:hAnsi="Arial" w:cs="Arial"/>
                <w:b/>
                <w:bCs/>
              </w:rPr>
              <w:t>C</w:t>
            </w:r>
            <w:r w:rsidRPr="00C37073">
              <w:rPr>
                <w:rFonts w:ascii="Arial" w:eastAsia="Batang" w:hAnsi="Arial" w:cs="Arial"/>
              </w:rPr>
              <w:t>onfirm the following work assumption:</w:t>
            </w:r>
          </w:p>
          <w:p w14:paraId="52520515" w14:textId="77777777" w:rsidR="00E539B8" w:rsidRPr="00C37073" w:rsidRDefault="00E539B8" w:rsidP="00E539B8">
            <w:pPr>
              <w:autoSpaceDE/>
              <w:autoSpaceDN/>
              <w:adjustRightInd/>
              <w:jc w:val="both"/>
              <w:rPr>
                <w:rFonts w:ascii="Arial" w:eastAsia="Batang" w:hAnsi="Arial" w:cs="Arial"/>
                <w:b/>
                <w:bCs/>
              </w:rPr>
            </w:pPr>
            <w:r w:rsidRPr="00C37073">
              <w:rPr>
                <w:rFonts w:ascii="Arial" w:eastAsia="Batang" w:hAnsi="Arial" w:cs="Arial"/>
                <w:b/>
                <w:bCs/>
                <w:highlight w:val="darkYellow"/>
              </w:rPr>
              <w:t>Working assumption:</w:t>
            </w:r>
          </w:p>
          <w:p w14:paraId="2F99CE39" w14:textId="77777777" w:rsidR="00E539B8" w:rsidRPr="00C37073" w:rsidRDefault="00E539B8" w:rsidP="00E539B8">
            <w:pPr>
              <w:numPr>
                <w:ilvl w:val="0"/>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rPr>
              <w:t>If uplink Tx switching is triggered, the additional time is needed and it equals to the length of UL switching period for the followings cases:</w:t>
            </w:r>
          </w:p>
          <w:p w14:paraId="3A892125"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position w:val="-16"/>
              </w:rPr>
              <w:t>T</w:t>
            </w:r>
            <w:r w:rsidRPr="00C37073">
              <w:rPr>
                <w:rFonts w:ascii="Arial" w:eastAsia="Batang" w:hAnsi="Arial" w:cs="Arial"/>
                <w:position w:val="-16"/>
                <w:vertAlign w:val="superscript"/>
              </w:rPr>
              <w:t>mux</w:t>
            </w:r>
            <w:r w:rsidRPr="00C37073">
              <w:rPr>
                <w:rFonts w:ascii="Arial" w:eastAsia="Batang" w:hAnsi="Arial" w:cs="Arial"/>
                <w:position w:val="-16"/>
                <w:vertAlign w:val="subscript"/>
              </w:rPr>
              <w:t>proc, 2</w:t>
            </w:r>
          </w:p>
          <w:p w14:paraId="39C96A60"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lang w:val="en-GB"/>
              </w:rPr>
              <w:t>Aperiodic SRS transmission</w:t>
            </w:r>
          </w:p>
          <w:p w14:paraId="7F02A7DB"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rPr>
              <w:t>PDCCH order triggered PRACH transmission</w:t>
            </w:r>
          </w:p>
          <w:p w14:paraId="23EE8B99" w14:textId="77777777" w:rsidR="00E539B8" w:rsidRPr="00C37073" w:rsidRDefault="00E539B8" w:rsidP="00E539B8">
            <w:pPr>
              <w:numPr>
                <w:ilvl w:val="1"/>
                <w:numId w:val="41"/>
              </w:numPr>
              <w:overflowPunct/>
              <w:autoSpaceDE/>
              <w:autoSpaceDN/>
              <w:adjustRightInd/>
              <w:snapToGrid w:val="0"/>
              <w:spacing w:after="0"/>
              <w:jc w:val="both"/>
              <w:textAlignment w:val="auto"/>
              <w:rPr>
                <w:rFonts w:ascii="Arial" w:eastAsia="Batang" w:hAnsi="Arial" w:cs="Arial"/>
              </w:rPr>
            </w:pPr>
            <w:r w:rsidRPr="00C37073">
              <w:rPr>
                <w:rFonts w:ascii="Arial" w:eastAsia="Batang" w:hAnsi="Arial" w:cs="Arial"/>
                <w:i/>
                <w:iCs/>
              </w:rPr>
              <w:t>T</w:t>
            </w:r>
            <w:r w:rsidRPr="00C37073">
              <w:rPr>
                <w:rFonts w:ascii="Arial" w:eastAsia="Batang" w:hAnsi="Arial" w:cs="Arial"/>
                <w:i/>
                <w:iCs/>
                <w:vertAlign w:val="subscript"/>
              </w:rPr>
              <w:t>proc, CSI</w:t>
            </w:r>
            <w:r w:rsidRPr="00C37073">
              <w:rPr>
                <w:rFonts w:ascii="Arial" w:eastAsia="Batang" w:hAnsi="Arial" w:cs="Arial"/>
              </w:rPr>
              <w:t xml:space="preserve"> </w:t>
            </w:r>
            <w:r w:rsidRPr="00E539B8">
              <w:rPr>
                <w:rFonts w:ascii="Arial" w:eastAsia="Batang" w:hAnsi="Arial" w:cs="Arial"/>
                <w:highlight w:val="yellow"/>
              </w:rPr>
              <w:t>in case of CSI triggered with Z</w:t>
            </w:r>
            <w:r w:rsidRPr="00E539B8">
              <w:rPr>
                <w:rFonts w:ascii="Arial" w:eastAsia="Batang" w:hAnsi="Arial" w:cs="Arial"/>
                <w:highlight w:val="yellow"/>
                <w:vertAlign w:val="subscript"/>
              </w:rPr>
              <w:t>1</w:t>
            </w:r>
            <w:r w:rsidRPr="00E539B8">
              <w:rPr>
                <w:rFonts w:ascii="Arial" w:eastAsia="Batang" w:hAnsi="Arial" w:cs="Arial"/>
                <w:highlight w:val="yellow"/>
              </w:rPr>
              <w:t xml:space="preserve"> of Table 5.4-1 of TS 38.214</w:t>
            </w:r>
          </w:p>
          <w:p w14:paraId="6F9AC05C" w14:textId="77777777" w:rsidR="00E539B8" w:rsidRDefault="00E539B8" w:rsidP="005A7007">
            <w:pPr>
              <w:rPr>
                <w:lang w:eastAsia="zh-CN"/>
              </w:rPr>
            </w:pPr>
          </w:p>
          <w:p w14:paraId="1ED28940" w14:textId="77777777" w:rsidR="00C43172" w:rsidRDefault="00C43172" w:rsidP="005A7007">
            <w:pPr>
              <w:rPr>
                <w:lang w:eastAsia="zh-CN"/>
              </w:rPr>
            </w:pPr>
          </w:p>
          <w:p w14:paraId="0E25D865" w14:textId="1C44473D" w:rsidR="00C43172" w:rsidRDefault="00C43172" w:rsidP="005A7007">
            <w:pPr>
              <w:rPr>
                <w:lang w:eastAsia="zh-CN"/>
              </w:rPr>
            </w:pPr>
            <w:r>
              <w:rPr>
                <w:rFonts w:hint="eastAsia"/>
                <w:lang w:eastAsia="zh-CN"/>
              </w:rPr>
              <w:t>T</w:t>
            </w:r>
            <w:r>
              <w:rPr>
                <w:lang w:eastAsia="zh-CN"/>
              </w:rPr>
              <w:t>S38.213</w:t>
            </w:r>
          </w:p>
          <w:p w14:paraId="257EE9DA" w14:textId="49812EE8" w:rsidR="00C43172" w:rsidRPr="00E539B8" w:rsidRDefault="00C43172" w:rsidP="005A7007">
            <w:pPr>
              <w:rPr>
                <w:lang w:eastAsia="zh-CN"/>
              </w:rPr>
            </w:pPr>
            <w:r w:rsidRPr="00C43172">
              <w:rPr>
                <w:noProof/>
                <w:lang w:eastAsia="zh-CN"/>
              </w:rPr>
              <w:drawing>
                <wp:inline distT="0" distB="0" distL="0" distR="0" wp14:anchorId="7BF15504" wp14:editId="74577961">
                  <wp:extent cx="6120765" cy="3103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20765" cy="3103245"/>
                          </a:xfrm>
                          <a:prstGeom prst="rect">
                            <a:avLst/>
                          </a:prstGeom>
                        </pic:spPr>
                      </pic:pic>
                    </a:graphicData>
                  </a:graphic>
                </wp:inline>
              </w:drawing>
            </w:r>
          </w:p>
        </w:tc>
      </w:tr>
      <w:tr w:rsidR="00D56F4E" w:rsidRPr="00F91697" w14:paraId="4D93F1D8" w14:textId="77777777" w:rsidTr="00D56F4E">
        <w:tc>
          <w:tcPr>
            <w:tcW w:w="1172" w:type="dxa"/>
            <w:shd w:val="clear" w:color="auto" w:fill="auto"/>
            <w:vAlign w:val="center"/>
          </w:tcPr>
          <w:p w14:paraId="043A4E56" w14:textId="735E1184" w:rsidR="00D56F4E" w:rsidRDefault="00D56F4E" w:rsidP="00D56F4E">
            <w:pPr>
              <w:jc w:val="center"/>
              <w:rPr>
                <w:lang w:val="en-GB" w:eastAsia="zh-CN"/>
              </w:rPr>
            </w:pPr>
            <w:r>
              <w:rPr>
                <w:rFonts w:hint="eastAsia"/>
                <w:lang w:val="en-GB" w:eastAsia="zh-CN"/>
              </w:rPr>
              <w:t>Z</w:t>
            </w:r>
            <w:r>
              <w:rPr>
                <w:lang w:val="en-GB" w:eastAsia="zh-CN"/>
              </w:rPr>
              <w:t>TE</w:t>
            </w:r>
          </w:p>
        </w:tc>
        <w:tc>
          <w:tcPr>
            <w:tcW w:w="9855" w:type="dxa"/>
            <w:shd w:val="clear" w:color="auto" w:fill="auto"/>
            <w:vAlign w:val="center"/>
          </w:tcPr>
          <w:p w14:paraId="7AD2DCCD" w14:textId="77777777" w:rsidR="00D56F4E" w:rsidRDefault="00D56F4E" w:rsidP="00D56F4E">
            <w:pPr>
              <w:rPr>
                <w:lang w:val="en-GB" w:eastAsia="zh-CN"/>
              </w:rPr>
            </w:pPr>
            <w:r>
              <w:rPr>
                <w:rFonts w:hint="eastAsia"/>
                <w:lang w:val="en-GB" w:eastAsia="zh-CN"/>
              </w:rPr>
              <w:t>O</w:t>
            </w:r>
            <w:r>
              <w:rPr>
                <w:lang w:val="en-GB" w:eastAsia="zh-CN"/>
              </w:rPr>
              <w:t>ne question for clarification.</w:t>
            </w:r>
          </w:p>
          <w:p w14:paraId="47B96CDD" w14:textId="77777777" w:rsidR="00D56F4E" w:rsidRDefault="00D56F4E" w:rsidP="00D56F4E">
            <w:pPr>
              <w:rPr>
                <w:lang w:val="en-GB" w:eastAsia="zh-CN"/>
              </w:rPr>
            </w:pPr>
            <w:r>
              <w:rPr>
                <w:lang w:val="en-GB" w:eastAsia="zh-CN"/>
              </w:rPr>
              <w:t>Based on the agreements cited by Huawei, it seems the statement “</w:t>
            </w:r>
            <m:oMath>
              <m:sSub>
                <m:sSubPr>
                  <m:ctrlPr>
                    <w:ins w:id="285" w:author="Huawei" w:date="2020-07-25T11:09:00Z">
                      <w:rPr>
                        <w:rFonts w:ascii="Cambria Math" w:hAnsi="Cambria Math"/>
                      </w:rPr>
                    </w:ins>
                  </m:ctrlPr>
                </m:sSubPr>
                <m:e>
                  <m:r>
                    <w:ins w:id="286" w:author="Huawei" w:date="2020-07-25T11:09:00Z">
                      <w:rPr>
                        <w:rFonts w:ascii="Cambria Math" w:hAnsi="Cambria Math"/>
                      </w:rPr>
                      <m:t>T</m:t>
                    </w:ins>
                  </m:r>
                </m:e>
                <m:sub>
                  <m:r>
                    <w:ins w:id="287" w:author="Huawei" w:date="2020-07-25T11:09:00Z">
                      <w:rPr>
                        <w:rFonts w:ascii="Cambria Math" w:hAnsi="Cambria Math"/>
                      </w:rPr>
                      <m:t>switch</m:t>
                    </w:ins>
                  </m:r>
                </m:sub>
              </m:sSub>
            </m:oMath>
            <w:ins w:id="288" w:author="Huawei" w:date="2020-07-25T11:09:00Z">
              <w:r w:rsidRPr="00FE3D55">
                <w:rPr>
                  <w:rFonts w:eastAsia="等线"/>
                  <w:lang w:eastAsia="zh-CN"/>
                </w:rPr>
                <w:t xml:space="preserve"> </w:t>
              </w:r>
            </w:ins>
            <w:ins w:id="289" w:author="Huawei" w:date="2020-07-25T11:10:00Z">
              <w:r w:rsidRPr="00FE3D55">
                <w:rPr>
                  <w:rFonts w:eastAsia="等线"/>
                  <w:lang w:eastAsia="zh-CN"/>
                </w:rPr>
                <w:t xml:space="preserve">is </w:t>
              </w:r>
            </w:ins>
            <w:ins w:id="290" w:author="Huawei" w:date="2020-08-07T18:05:00Z">
              <w:r w:rsidRPr="00FE3D55">
                <w:rPr>
                  <w:rFonts w:eastAsia="等线"/>
                  <w:lang w:eastAsia="zh-CN"/>
                </w:rPr>
                <w:t xml:space="preserve">applied only if </w:t>
              </w:r>
            </w:ins>
            <m:oMath>
              <m:sSub>
                <m:sSubPr>
                  <m:ctrlPr>
                    <w:ins w:id="291" w:author="Huawei" w:date="2020-07-25T11:12:00Z">
                      <w:rPr>
                        <w:rFonts w:ascii="Cambria Math" w:eastAsia="等线" w:hAnsi="Cambria Math"/>
                        <w:lang w:eastAsia="zh-CN"/>
                      </w:rPr>
                    </w:ins>
                  </m:ctrlPr>
                </m:sSubPr>
                <m:e>
                  <m:r>
                    <w:ins w:id="292" w:author="Huawei" w:date="2020-07-25T11:12:00Z">
                      <w:rPr>
                        <w:rFonts w:ascii="Cambria Math" w:eastAsia="等线" w:hAnsi="Cambria Math"/>
                        <w:lang w:eastAsia="zh-CN"/>
                      </w:rPr>
                      <m:t>Z</m:t>
                    </w:ins>
                  </m:r>
                </m:e>
                <m:sub>
                  <m:r>
                    <w:ins w:id="293" w:author="Huawei" w:date="2020-07-25T11:12:00Z">
                      <w:rPr>
                        <w:rFonts w:ascii="Cambria Math" w:eastAsia="等线" w:hAnsi="Cambria Math"/>
                        <w:lang w:eastAsia="zh-CN"/>
                      </w:rPr>
                      <m:t>1</m:t>
                    </w:ins>
                  </m:r>
                </m:sub>
              </m:sSub>
            </m:oMath>
            <w:ins w:id="294" w:author="Huawei" w:date="2020-07-25T11:12:00Z">
              <w:r w:rsidRPr="00FE3D55">
                <w:rPr>
                  <w:rFonts w:eastAsia="等线"/>
                  <w:lang w:eastAsia="zh-CN"/>
                </w:rPr>
                <w:t xml:space="preserve"> of table 5.4-1 in </w:t>
              </w:r>
            </w:ins>
            <w:ins w:id="295" w:author="Huawei" w:date="2020-08-07T18:05:00Z">
              <w:r w:rsidRPr="00FE3D55">
                <w:rPr>
                  <w:rFonts w:eastAsia="等线"/>
                  <w:lang w:eastAsia="zh-CN"/>
                </w:rPr>
                <w:t xml:space="preserve">[6, </w:t>
              </w:r>
            </w:ins>
            <w:ins w:id="296" w:author="Huawei" w:date="2020-07-25T11:12:00Z">
              <w:r w:rsidRPr="00FE3D55">
                <w:rPr>
                  <w:rFonts w:eastAsia="等线"/>
                  <w:lang w:eastAsia="zh-CN"/>
                </w:rPr>
                <w:t>TS 38.214</w:t>
              </w:r>
            </w:ins>
            <w:ins w:id="297" w:author="Huawei" w:date="2020-08-07T18:05:00Z">
              <w:r w:rsidRPr="00FE3D55">
                <w:rPr>
                  <w:rFonts w:eastAsia="等线"/>
                  <w:lang w:eastAsia="zh-CN"/>
                </w:rPr>
                <w:t>]</w:t>
              </w:r>
            </w:ins>
            <w:ins w:id="298" w:author="Huawei" w:date="2020-07-25T11:12:00Z">
              <w:r w:rsidRPr="00FE3D55">
                <w:rPr>
                  <w:rFonts w:eastAsia="等线"/>
                  <w:lang w:eastAsia="zh-CN"/>
                </w:rPr>
                <w:t xml:space="preserve"> is applied</w:t>
              </w:r>
            </w:ins>
            <w:ins w:id="299" w:author="Huawei" w:date="2020-07-25T11:13:00Z">
              <w:r w:rsidRPr="00FE3D55">
                <w:rPr>
                  <w:rFonts w:eastAsia="等线"/>
                  <w:lang w:eastAsia="zh-CN"/>
                </w:rPr>
                <w:t xml:space="preserve"> </w:t>
              </w:r>
            </w:ins>
            <w:ins w:id="300" w:author="Huawei" w:date="2020-08-07T18:05:00Z">
              <w:r w:rsidRPr="00FE3D55">
                <w:rPr>
                  <w:rFonts w:eastAsia="等线"/>
                  <w:lang w:eastAsia="zh-CN"/>
                </w:rPr>
                <w:t>to</w:t>
              </w:r>
            </w:ins>
            <w:ins w:id="301" w:author="Huawei" w:date="2020-07-25T11:13:00Z">
              <w:r w:rsidRPr="00FE3D55">
                <w:rPr>
                  <w:rFonts w:eastAsia="等线"/>
                  <w:lang w:eastAsia="zh-CN"/>
                </w:rPr>
                <w:t xml:space="preserve"> the determination of </w:t>
              </w:r>
            </w:ins>
            <w:ins w:id="302" w:author="Huawei" w:date="2020-08-08T04:31:00Z">
              <w:r w:rsidRPr="00FE3D55">
                <w:rPr>
                  <w:rFonts w:eastAsia="等线"/>
                  <w:lang w:eastAsia="zh-CN"/>
                </w:rPr>
                <w:t>Z</w:t>
              </w:r>
            </w:ins>
            <w:r>
              <w:rPr>
                <w:lang w:val="en-GB" w:eastAsia="zh-CN"/>
              </w:rPr>
              <w:t xml:space="preserve">” is only applicable to </w:t>
            </w:r>
            <w:r w:rsidRPr="00C37073">
              <w:rPr>
                <w:rFonts w:ascii="Arial" w:eastAsia="Batang" w:hAnsi="Arial" w:cs="Arial"/>
                <w:i/>
                <w:iCs/>
              </w:rPr>
              <w:t>T</w:t>
            </w:r>
            <w:r w:rsidRPr="00C37073">
              <w:rPr>
                <w:rFonts w:ascii="Arial" w:eastAsia="Batang" w:hAnsi="Arial" w:cs="Arial"/>
                <w:i/>
                <w:iCs/>
                <w:vertAlign w:val="subscript"/>
              </w:rPr>
              <w:t>proc, CSI</w:t>
            </w:r>
            <w:r>
              <w:rPr>
                <w:lang w:val="en-GB" w:eastAsia="zh-CN"/>
              </w:rPr>
              <w:t xml:space="preserve">. But 9.2.5 seems to talk about the </w:t>
            </w:r>
            <w:r w:rsidRPr="00C37073">
              <w:rPr>
                <w:rFonts w:ascii="Arial" w:eastAsia="Batang" w:hAnsi="Arial" w:cs="Arial"/>
                <w:position w:val="-16"/>
              </w:rPr>
              <w:t>T</w:t>
            </w:r>
            <w:r w:rsidRPr="00C37073">
              <w:rPr>
                <w:rFonts w:ascii="Arial" w:eastAsia="Batang" w:hAnsi="Arial" w:cs="Arial"/>
                <w:position w:val="-16"/>
                <w:vertAlign w:val="superscript"/>
              </w:rPr>
              <w:t>mux</w:t>
            </w:r>
            <w:r w:rsidRPr="00C37073">
              <w:rPr>
                <w:rFonts w:ascii="Arial" w:eastAsia="Batang" w:hAnsi="Arial" w:cs="Arial"/>
                <w:position w:val="-16"/>
                <w:vertAlign w:val="subscript"/>
              </w:rPr>
              <w:t>proc, 2</w:t>
            </w:r>
            <w:r>
              <w:rPr>
                <w:lang w:val="en-GB" w:eastAsia="zh-CN"/>
              </w:rPr>
              <w:t>, so do we still need this TP now?</w:t>
            </w:r>
          </w:p>
          <w:p w14:paraId="4BDBE2AD" w14:textId="0754E190" w:rsidR="00D56F4E" w:rsidRDefault="00D56F4E" w:rsidP="00D56F4E">
            <w:pPr>
              <w:rPr>
                <w:lang w:val="en-GB" w:eastAsia="zh-CN"/>
              </w:rPr>
            </w:pPr>
            <w:r>
              <w:rPr>
                <w:lang w:val="en-GB" w:eastAsia="zh-CN"/>
              </w:rPr>
              <w:t>If the TP is not introduced, does it mean that Tswitch should always be applied regardless of Z1 or other, or does it mean that Tswitch should NOT be applied?</w:t>
            </w:r>
          </w:p>
        </w:tc>
      </w:tr>
      <w:tr w:rsidR="00217F45" w:rsidRPr="00F91697" w14:paraId="5318F575" w14:textId="77777777" w:rsidTr="00D56F4E">
        <w:tc>
          <w:tcPr>
            <w:tcW w:w="1172" w:type="dxa"/>
            <w:shd w:val="clear" w:color="auto" w:fill="auto"/>
            <w:vAlign w:val="center"/>
          </w:tcPr>
          <w:p w14:paraId="008BA2B8" w14:textId="599B0C56" w:rsidR="00217F45" w:rsidRDefault="00217F45" w:rsidP="00D56F4E">
            <w:pPr>
              <w:jc w:val="center"/>
              <w:rPr>
                <w:lang w:val="en-GB" w:eastAsia="zh-CN"/>
              </w:rPr>
            </w:pPr>
            <w:r>
              <w:rPr>
                <w:lang w:val="en-GB" w:eastAsia="zh-CN"/>
              </w:rPr>
              <w:lastRenderedPageBreak/>
              <w:t>Qua</w:t>
            </w:r>
            <w:r w:rsidR="002B184D">
              <w:rPr>
                <w:lang w:val="en-GB" w:eastAsia="zh-CN"/>
              </w:rPr>
              <w:t>l</w:t>
            </w:r>
            <w:r>
              <w:rPr>
                <w:lang w:val="en-GB" w:eastAsia="zh-CN"/>
              </w:rPr>
              <w:t>comm</w:t>
            </w:r>
          </w:p>
        </w:tc>
        <w:tc>
          <w:tcPr>
            <w:tcW w:w="9855" w:type="dxa"/>
            <w:shd w:val="clear" w:color="auto" w:fill="auto"/>
            <w:vAlign w:val="center"/>
          </w:tcPr>
          <w:p w14:paraId="20988B30" w14:textId="1E37F582" w:rsidR="00217F45" w:rsidRDefault="00BB4F08" w:rsidP="00D56F4E">
            <w:pPr>
              <w:rPr>
                <w:rFonts w:eastAsia="等线"/>
                <w:lang w:eastAsia="zh-CN"/>
              </w:rPr>
            </w:pPr>
            <m:oMath>
              <m:sSub>
                <m:sSubPr>
                  <m:ctrlPr>
                    <w:rPr>
                      <w:rFonts w:ascii="Cambria Math" w:eastAsia="等线" w:hAnsi="Cambria Math"/>
                      <w:lang w:eastAsia="zh-CN"/>
                    </w:rPr>
                  </m:ctrlPr>
                </m:sSubPr>
                <m:e>
                  <m:r>
                    <w:rPr>
                      <w:rFonts w:ascii="Cambria Math" w:eastAsia="等线" w:hAnsi="Cambria Math"/>
                      <w:lang w:eastAsia="zh-CN"/>
                    </w:rPr>
                    <m:t>Z</m:t>
                  </m:r>
                </m:e>
                <m:sub>
                  <m:r>
                    <w:rPr>
                      <w:rFonts w:ascii="Cambria Math" w:eastAsia="等线" w:hAnsi="Cambria Math"/>
                      <w:lang w:eastAsia="zh-CN"/>
                    </w:rPr>
                    <m:t>1</m:t>
                  </m:r>
                </m:sub>
              </m:sSub>
            </m:oMath>
            <w:r w:rsidR="00217F45" w:rsidRPr="00FE3D55">
              <w:rPr>
                <w:rFonts w:eastAsia="等线"/>
                <w:lang w:eastAsia="zh-CN"/>
              </w:rPr>
              <w:t xml:space="preserve"> of table 5.4-1 in [6, TS 38.214] is applied</w:t>
            </w:r>
            <w:r w:rsidR="00217F45">
              <w:rPr>
                <w:rFonts w:eastAsia="等线"/>
                <w:lang w:eastAsia="zh-CN"/>
              </w:rPr>
              <w:t xml:space="preserve"> when the following conditions apply</w:t>
            </w:r>
            <w:r w:rsidR="002B184D">
              <w:rPr>
                <w:rFonts w:eastAsia="等线"/>
                <w:lang w:eastAsia="zh-CN"/>
              </w:rPr>
              <w:t xml:space="preserve"> (text from </w:t>
            </w:r>
            <w:r w:rsidR="00217F45">
              <w:rPr>
                <w:rFonts w:eastAsia="等线"/>
                <w:lang w:eastAsia="zh-CN"/>
              </w:rPr>
              <w:t>38.214</w:t>
            </w:r>
            <w:r w:rsidR="002B184D">
              <w:rPr>
                <w:rFonts w:eastAsia="等线"/>
                <w:lang w:eastAsia="zh-CN"/>
              </w:rPr>
              <w:t>)</w:t>
            </w:r>
          </w:p>
          <w:p w14:paraId="48B3BBD3" w14:textId="7EDE7BE6" w:rsidR="00217F45" w:rsidRDefault="00217F45" w:rsidP="00D56F4E">
            <m:oMath>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rPr>
                    <m:t>'</m:t>
                  </m:r>
                </m:sup>
              </m:sSubSup>
              <m:r>
                <w:rPr>
                  <w:rFonts w:ascii="Cambria Math" w:hAnsi="Cambria Math"/>
                </w:rPr>
                <m:t>)</m:t>
              </m:r>
            </m:oMath>
            <w:r>
              <w:t xml:space="preserve"> of the table 5.4-1 i</w:t>
            </w:r>
            <w:r w:rsidRPr="00C96530">
              <w:t xml:space="preserve">f the CSI </w:t>
            </w:r>
            <w:r>
              <w:t xml:space="preserve">is triggered </w:t>
            </w:r>
            <w:r w:rsidRPr="00217F45">
              <w:rPr>
                <w:highlight w:val="lightGray"/>
              </w:rPr>
              <w:t>without a PUSCH with either transport block or HARQ-ACK or both</w:t>
            </w:r>
            <w:r>
              <w:t xml:space="preserve"> </w:t>
            </w:r>
            <w:r w:rsidRPr="002B184D">
              <w:t xml:space="preserve">when </w:t>
            </w:r>
            <w:r w:rsidRPr="002B184D">
              <w:rPr>
                <w:i/>
              </w:rPr>
              <w:t>L</w:t>
            </w:r>
            <w:r w:rsidRPr="002B184D">
              <w:t xml:space="preserve"> = 0 CPUs are occupied</w:t>
            </w:r>
            <w:r>
              <w:t xml:space="preserve"> (according to Clause 5.2.1.6) </w:t>
            </w:r>
            <w:r w:rsidRPr="002B184D">
              <w:rPr>
                <w:highlight w:val="lightGray"/>
              </w:rPr>
              <w:t xml:space="preserve">and the CSI to be transmitted </w:t>
            </w:r>
            <w:r w:rsidRPr="002B184D">
              <w:rPr>
                <w:highlight w:val="lightGray"/>
                <w:lang w:val="en-GB"/>
              </w:rPr>
              <w:t>is a single CSI</w:t>
            </w:r>
            <w:r w:rsidRPr="00306818">
              <w:rPr>
                <w:lang w:val="en-GB"/>
              </w:rPr>
              <w:t xml:space="preserve"> and</w:t>
            </w:r>
            <w:r w:rsidRPr="00C96530">
              <w:t xml:space="preserve"> corresponds to wideband frequency-granularity where the CSI corresponds to at most 4 CSI-RS ports </w:t>
            </w:r>
            <w:r>
              <w:t xml:space="preserve">in a single resource without CRI report </w:t>
            </w:r>
            <w:r w:rsidRPr="00C96530">
              <w:t xml:space="preserve">and where </w:t>
            </w:r>
            <w:r w:rsidRPr="0048763C">
              <w:rPr>
                <w:i/>
              </w:rPr>
              <w:t>CodebookType</w:t>
            </w:r>
            <w:r w:rsidRPr="00C96530">
              <w:t xml:space="preserve"> is set to '</w:t>
            </w:r>
            <w:r>
              <w:t>t</w:t>
            </w:r>
            <w:r w:rsidRPr="00C96530">
              <w:t xml:space="preserve">ypeI-SinglePanel' or where </w:t>
            </w:r>
            <w:r>
              <w:rPr>
                <w:i/>
              </w:rPr>
              <w:t>r</w:t>
            </w:r>
            <w:r w:rsidRPr="00C96530">
              <w:rPr>
                <w:i/>
              </w:rPr>
              <w:t>eportQuantity</w:t>
            </w:r>
            <w:r w:rsidRPr="00C96530">
              <w:t xml:space="preserve"> is set to </w:t>
            </w:r>
            <w:r>
              <w:t xml:space="preserve">'cri-RI-CQI'… </w:t>
            </w:r>
          </w:p>
          <w:p w14:paraId="19E5AD95" w14:textId="77777777" w:rsidR="00217F45" w:rsidRDefault="00217F45" w:rsidP="00D56F4E">
            <w:pPr>
              <w:rPr>
                <w:rFonts w:eastAsia="等线"/>
                <w:lang w:eastAsia="zh-CN"/>
              </w:rPr>
            </w:pPr>
            <w:r>
              <w:rPr>
                <w:lang w:val="en-GB"/>
              </w:rPr>
              <w:t xml:space="preserve">This means that when </w:t>
            </w:r>
            <m:oMath>
              <m:sSub>
                <m:sSubPr>
                  <m:ctrlPr>
                    <w:rPr>
                      <w:rFonts w:ascii="Cambria Math" w:eastAsia="等线" w:hAnsi="Cambria Math"/>
                      <w:lang w:eastAsia="zh-CN"/>
                    </w:rPr>
                  </m:ctrlPr>
                </m:sSubPr>
                <m:e>
                  <m:r>
                    <w:rPr>
                      <w:rFonts w:ascii="Cambria Math" w:eastAsia="等线" w:hAnsi="Cambria Math"/>
                      <w:lang w:eastAsia="zh-CN"/>
                    </w:rPr>
                    <m:t>Z</m:t>
                  </m:r>
                </m:e>
                <m:sub>
                  <m:r>
                    <w:rPr>
                      <w:rFonts w:ascii="Cambria Math" w:eastAsia="等线" w:hAnsi="Cambria Math"/>
                      <w:lang w:eastAsia="zh-CN"/>
                    </w:rPr>
                    <m:t>1</m:t>
                  </m:r>
                </m:sub>
              </m:sSub>
            </m:oMath>
            <w:r w:rsidRPr="00FE3D55">
              <w:rPr>
                <w:rFonts w:eastAsia="等线"/>
                <w:lang w:eastAsia="zh-CN"/>
              </w:rPr>
              <w:t xml:space="preserve"> of table 5.4-1</w:t>
            </w:r>
            <w:r>
              <w:rPr>
                <w:rFonts w:eastAsia="等线"/>
                <w:lang w:eastAsia="zh-CN"/>
              </w:rPr>
              <w:t xml:space="preserve"> applies then</w:t>
            </w:r>
          </w:p>
          <w:p w14:paraId="618BE1FB" w14:textId="77777777" w:rsidR="00217F45" w:rsidRPr="00217F45" w:rsidRDefault="00217F45" w:rsidP="00217F45">
            <w:pPr>
              <w:pStyle w:val="ListParagraph"/>
              <w:numPr>
                <w:ilvl w:val="0"/>
                <w:numId w:val="38"/>
              </w:numPr>
              <w:rPr>
                <w:rFonts w:ascii="Times New Roman" w:eastAsia="等线" w:hAnsi="Times New Roman"/>
                <w:sz w:val="20"/>
                <w:szCs w:val="20"/>
                <w:lang w:val="en-US" w:eastAsia="zh-CN"/>
              </w:rPr>
            </w:pPr>
            <w:r w:rsidRPr="00217F45">
              <w:rPr>
                <w:rFonts w:ascii="Times New Roman" w:eastAsia="等线" w:hAnsi="Times New Roman"/>
                <w:sz w:val="20"/>
                <w:szCs w:val="20"/>
                <w:lang w:val="en-US" w:eastAsia="zh-CN"/>
              </w:rPr>
              <w:t>CSI is not multiplexed with data</w:t>
            </w:r>
          </w:p>
          <w:p w14:paraId="5077CAA6" w14:textId="77777777" w:rsidR="00217F45" w:rsidRPr="00217F45" w:rsidRDefault="00217F45" w:rsidP="00217F45">
            <w:pPr>
              <w:pStyle w:val="ListParagraph"/>
              <w:numPr>
                <w:ilvl w:val="0"/>
                <w:numId w:val="38"/>
              </w:numPr>
              <w:rPr>
                <w:rFonts w:ascii="Times New Roman" w:eastAsia="等线" w:hAnsi="Times New Roman"/>
                <w:sz w:val="20"/>
                <w:szCs w:val="20"/>
                <w:lang w:val="en-US" w:eastAsia="zh-CN"/>
              </w:rPr>
            </w:pPr>
            <w:r w:rsidRPr="00217F45">
              <w:rPr>
                <w:rFonts w:ascii="Times New Roman" w:eastAsia="等线" w:hAnsi="Times New Roman"/>
                <w:sz w:val="20"/>
                <w:szCs w:val="20"/>
                <w:lang w:val="en-US" w:eastAsia="zh-CN"/>
              </w:rPr>
              <w:t>CSI is not multiplexed with HARQ-ACK</w:t>
            </w:r>
          </w:p>
          <w:p w14:paraId="6B517B96" w14:textId="77777777" w:rsidR="00217F45" w:rsidRPr="00217F45" w:rsidRDefault="00217F45" w:rsidP="00217F45">
            <w:pPr>
              <w:pStyle w:val="ListParagraph"/>
              <w:numPr>
                <w:ilvl w:val="0"/>
                <w:numId w:val="38"/>
              </w:numPr>
              <w:rPr>
                <w:lang w:val="en-GB" w:eastAsia="zh-CN"/>
              </w:rPr>
            </w:pPr>
            <w:r w:rsidRPr="00217F45">
              <w:rPr>
                <w:rFonts w:ascii="Times New Roman" w:eastAsia="等线" w:hAnsi="Times New Roman"/>
                <w:sz w:val="20"/>
                <w:szCs w:val="20"/>
                <w:lang w:val="en-US" w:eastAsia="zh-CN"/>
              </w:rPr>
              <w:t>CSI is not multiplexed with other CSI</w:t>
            </w:r>
          </w:p>
          <w:p w14:paraId="07EE1143" w14:textId="2BA36EE0" w:rsidR="00217F45" w:rsidRPr="00217F45" w:rsidRDefault="00217F45" w:rsidP="00217F45">
            <w:pPr>
              <w:rPr>
                <w:lang w:val="en-GB" w:eastAsia="zh-CN"/>
              </w:rPr>
            </w:pPr>
            <w:r>
              <w:rPr>
                <w:lang w:val="en-GB" w:eastAsia="zh-CN"/>
              </w:rPr>
              <w:t xml:space="preserve">Given the above, we question what needs to be changed in the section titled: </w:t>
            </w:r>
            <w:r w:rsidR="002B184D">
              <w:rPr>
                <w:lang w:val="en-GB" w:eastAsia="zh-CN"/>
              </w:rPr>
              <w:t>“</w:t>
            </w:r>
            <w:r w:rsidRPr="00217F45">
              <w:rPr>
                <w:lang w:val="en-GB" w:eastAsia="zh-CN"/>
              </w:rPr>
              <w:t>9.2.5</w:t>
            </w:r>
            <w:r>
              <w:rPr>
                <w:lang w:val="en-GB" w:eastAsia="zh-CN"/>
              </w:rPr>
              <w:t xml:space="preserve"> </w:t>
            </w:r>
            <w:r w:rsidRPr="00217F45">
              <w:rPr>
                <w:lang w:val="en-GB" w:eastAsia="zh-CN"/>
              </w:rPr>
              <w:t>UE procedure for reporting multiple UCI types</w:t>
            </w:r>
            <w:r w:rsidR="002B184D">
              <w:rPr>
                <w:lang w:val="en-GB" w:eastAsia="zh-CN"/>
              </w:rPr>
              <w:t>”</w:t>
            </w:r>
            <w:r>
              <w:rPr>
                <w:lang w:val="en-GB" w:eastAsia="zh-CN"/>
              </w:rPr>
              <w:t xml:space="preserve">. Is the intent to cover the case of CSI+SR on PUSCH? </w:t>
            </w:r>
            <w:r w:rsidR="002B184D">
              <w:rPr>
                <w:lang w:val="en-GB" w:eastAsia="zh-CN"/>
              </w:rPr>
              <w:t xml:space="preserve">It was not our understanding that </w:t>
            </w:r>
            <m:oMath>
              <m:sSub>
                <m:sSubPr>
                  <m:ctrlPr>
                    <w:rPr>
                      <w:rFonts w:ascii="Cambria Math" w:eastAsia="等线" w:hAnsi="Cambria Math"/>
                      <w:lang w:eastAsia="zh-CN"/>
                    </w:rPr>
                  </m:ctrlPr>
                </m:sSubPr>
                <m:e>
                  <m:r>
                    <w:rPr>
                      <w:rFonts w:ascii="Cambria Math" w:eastAsia="等线" w:hAnsi="Cambria Math"/>
                      <w:lang w:eastAsia="zh-CN"/>
                    </w:rPr>
                    <m:t>Z</m:t>
                  </m:r>
                </m:e>
                <m:sub>
                  <m:r>
                    <w:rPr>
                      <w:rFonts w:ascii="Cambria Math" w:eastAsia="等线" w:hAnsi="Cambria Math"/>
                      <w:lang w:eastAsia="zh-CN"/>
                    </w:rPr>
                    <m:t>1</m:t>
                  </m:r>
                </m:sub>
              </m:sSub>
            </m:oMath>
            <w:r w:rsidR="002B184D" w:rsidRPr="00FE3D55">
              <w:rPr>
                <w:rFonts w:eastAsia="等线"/>
                <w:lang w:eastAsia="zh-CN"/>
              </w:rPr>
              <w:t xml:space="preserve"> of table 5.4-1</w:t>
            </w:r>
            <w:r w:rsidR="002B184D">
              <w:rPr>
                <w:rFonts w:eastAsia="等线"/>
                <w:lang w:eastAsia="zh-CN"/>
              </w:rPr>
              <w:t xml:space="preserve"> applies to this case either but we are open to discuss. </w:t>
            </w:r>
          </w:p>
        </w:tc>
      </w:tr>
      <w:tr w:rsidR="007740A8" w:rsidRPr="00F91697" w14:paraId="24A1EADB" w14:textId="77777777" w:rsidTr="00D56F4E">
        <w:tc>
          <w:tcPr>
            <w:tcW w:w="1172" w:type="dxa"/>
            <w:shd w:val="clear" w:color="auto" w:fill="auto"/>
            <w:vAlign w:val="center"/>
          </w:tcPr>
          <w:p w14:paraId="250938FC" w14:textId="55FE2C2C" w:rsidR="007740A8" w:rsidRDefault="007740A8" w:rsidP="00D56F4E">
            <w:pPr>
              <w:jc w:val="center"/>
              <w:rPr>
                <w:lang w:val="en-GB" w:eastAsia="zh-CN"/>
              </w:rPr>
            </w:pPr>
            <w:r>
              <w:rPr>
                <w:rFonts w:hint="eastAsia"/>
                <w:lang w:val="en-GB" w:eastAsia="zh-CN"/>
              </w:rPr>
              <w:t>H</w:t>
            </w:r>
            <w:r>
              <w:rPr>
                <w:lang w:val="en-GB" w:eastAsia="zh-CN"/>
              </w:rPr>
              <w:t>uawei, HiSilicon</w:t>
            </w:r>
          </w:p>
        </w:tc>
        <w:tc>
          <w:tcPr>
            <w:tcW w:w="9855" w:type="dxa"/>
            <w:shd w:val="clear" w:color="auto" w:fill="auto"/>
            <w:vAlign w:val="center"/>
          </w:tcPr>
          <w:p w14:paraId="77D509D0" w14:textId="12D82605" w:rsidR="007740A8" w:rsidRDefault="007740A8" w:rsidP="00C830EA">
            <w:pPr>
              <w:rPr>
                <w:rFonts w:eastAsia="等线"/>
                <w:lang w:eastAsia="zh-CN"/>
              </w:rPr>
            </w:pPr>
            <w:r>
              <w:rPr>
                <w:lang w:eastAsia="zh-CN"/>
              </w:rPr>
              <w:t xml:space="preserve">@Qualcomm, </w:t>
            </w:r>
            <w:r>
              <w:rPr>
                <w:rFonts w:hint="eastAsia"/>
                <w:lang w:eastAsia="zh-CN"/>
              </w:rPr>
              <w:t>T</w:t>
            </w:r>
            <w:r>
              <w:rPr>
                <w:lang w:eastAsia="zh-CN"/>
              </w:rPr>
              <w:t xml:space="preserve">hank you very much for your reply. </w:t>
            </w:r>
            <w:r w:rsidR="00C830EA">
              <w:rPr>
                <w:lang w:eastAsia="zh-CN"/>
              </w:rPr>
              <w:t>W</w:t>
            </w:r>
            <w:r>
              <w:rPr>
                <w:lang w:eastAsia="zh-CN"/>
              </w:rPr>
              <w:t xml:space="preserve">e </w:t>
            </w:r>
            <w:r w:rsidR="00E84EC9">
              <w:rPr>
                <w:lang w:eastAsia="zh-CN"/>
              </w:rPr>
              <w:t>have an agreement</w:t>
            </w:r>
            <w:r>
              <w:rPr>
                <w:lang w:eastAsia="zh-CN"/>
              </w:rPr>
              <w:t xml:space="preserve"> </w:t>
            </w:r>
            <w:r w:rsidR="00E84EC9">
              <w:rPr>
                <w:lang w:eastAsia="zh-CN"/>
              </w:rPr>
              <w:t xml:space="preserve">that </w:t>
            </w:r>
            <w:r>
              <w:rPr>
                <w:lang w:eastAsia="zh-CN"/>
              </w:rPr>
              <w:t>non-zero T_switching is applied only to the concerned case (</w:t>
            </w:r>
            <m:oMath>
              <m:sSub>
                <m:sSubPr>
                  <m:ctrlPr>
                    <w:rPr>
                      <w:rFonts w:ascii="Cambria Math" w:eastAsia="等线" w:hAnsi="Cambria Math"/>
                      <w:lang w:eastAsia="zh-CN"/>
                    </w:rPr>
                  </m:ctrlPr>
                </m:sSubPr>
                <m:e>
                  <m:r>
                    <w:rPr>
                      <w:rFonts w:ascii="Cambria Math" w:eastAsia="等线" w:hAnsi="Cambria Math"/>
                      <w:lang w:eastAsia="zh-CN"/>
                    </w:rPr>
                    <m:t>Z</m:t>
                  </m:r>
                </m:e>
                <m:sub>
                  <m:r>
                    <w:rPr>
                      <w:rFonts w:ascii="Cambria Math" w:eastAsia="等线" w:hAnsi="Cambria Math"/>
                      <w:lang w:eastAsia="zh-CN"/>
                    </w:rPr>
                    <m:t>1</m:t>
                  </m:r>
                </m:sub>
              </m:sSub>
            </m:oMath>
            <w:r w:rsidRPr="00FE3D55">
              <w:rPr>
                <w:rFonts w:eastAsia="等线"/>
                <w:lang w:eastAsia="zh-CN"/>
              </w:rPr>
              <w:t xml:space="preserve"> of table 5.4-1 in [6, TS 38.214]</w:t>
            </w:r>
            <w:r>
              <w:rPr>
                <w:rFonts w:eastAsia="等线"/>
                <w:lang w:eastAsia="zh-CN"/>
              </w:rPr>
              <w:t xml:space="preserve">) for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oMath>
            <w:r>
              <w:rPr>
                <w:rFonts w:eastAsia="等线"/>
                <w:lang w:eastAsia="zh-CN"/>
              </w:rPr>
              <w:t xml:space="preserve">, </w:t>
            </w:r>
            <w:r w:rsidR="00E84EC9">
              <w:rPr>
                <w:rFonts w:eastAsia="等线"/>
                <w:lang w:eastAsia="zh-CN"/>
              </w:rPr>
              <w:t xml:space="preserve">i.e. the other cases have only zero T_switching. </w:t>
            </w:r>
            <w:r w:rsidR="00C830EA">
              <w:rPr>
                <w:rFonts w:eastAsia="等线"/>
                <w:lang w:eastAsia="zh-CN"/>
              </w:rPr>
              <w:t xml:space="preserve">When the agreement is </w:t>
            </w:r>
            <w:r w:rsidR="008830D3">
              <w:rPr>
                <w:rFonts w:eastAsia="等线"/>
                <w:lang w:eastAsia="zh-CN"/>
              </w:rPr>
              <w:t>expanded</w:t>
            </w:r>
            <w:r w:rsidR="00C830EA">
              <w:rPr>
                <w:rFonts w:eastAsia="等线"/>
                <w:lang w:eastAsia="zh-CN"/>
              </w:rPr>
              <w:t xml:space="preserve"> to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830EA">
              <w:rPr>
                <w:rFonts w:eastAsia="等线"/>
                <w:lang w:eastAsia="zh-CN"/>
              </w:rPr>
              <w:t>, i</w:t>
            </w:r>
            <w:r>
              <w:rPr>
                <w:rFonts w:eastAsia="等线"/>
                <w:lang w:eastAsia="zh-CN"/>
              </w:rPr>
              <w:t xml:space="preserve">t seems straightforward </w:t>
            </w:r>
            <w:r w:rsidR="00E84EC9">
              <w:rPr>
                <w:rFonts w:eastAsia="等线"/>
                <w:lang w:eastAsia="zh-CN"/>
              </w:rPr>
              <w:t xml:space="preserve">that the other case for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E84EC9">
              <w:rPr>
                <w:rFonts w:eastAsia="等线" w:hint="eastAsia"/>
                <w:lang w:eastAsia="zh-CN"/>
              </w:rPr>
              <w:t xml:space="preserve"> </w:t>
            </w:r>
            <w:r w:rsidR="00E84EC9">
              <w:rPr>
                <w:rFonts w:eastAsia="等线"/>
                <w:lang w:eastAsia="zh-CN"/>
              </w:rPr>
              <w:t xml:space="preserve">have also ZERO T_switching, which is the motivation of the CR. </w:t>
            </w:r>
            <w:r w:rsidR="00C830EA">
              <w:rPr>
                <w:rFonts w:eastAsia="等线"/>
                <w:lang w:eastAsia="zh-CN"/>
              </w:rPr>
              <w:t>As for your question, yes, only SR+Aperioidc CSI on PUSCH is the case to cover. The CR</w:t>
            </w:r>
            <w:r w:rsidR="008830D3">
              <w:rPr>
                <w:rFonts w:eastAsia="等线"/>
                <w:lang w:eastAsia="zh-CN"/>
              </w:rPr>
              <w:t xml:space="preserve"> is still necessary.</w:t>
            </w:r>
          </w:p>
          <w:p w14:paraId="6DDBCF05" w14:textId="6628F841" w:rsidR="008830D3" w:rsidRDefault="008830D3" w:rsidP="008830D3">
            <w:pPr>
              <w:rPr>
                <w:lang w:eastAsia="zh-CN"/>
              </w:rPr>
            </w:pPr>
            <w:r>
              <w:rPr>
                <w:rFonts w:eastAsia="等线"/>
                <w:lang w:eastAsia="zh-CN"/>
              </w:rPr>
              <w:t xml:space="preserve">@ZTE, Because the text about T_switching for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Pr>
                <w:rFonts w:eastAsia="等线" w:hint="eastAsia"/>
                <w:lang w:eastAsia="zh-CN"/>
              </w:rPr>
              <w:t xml:space="preserve"> </w:t>
            </w:r>
            <w:r>
              <w:rPr>
                <w:rFonts w:eastAsia="等线"/>
                <w:lang w:eastAsia="zh-CN"/>
              </w:rPr>
              <w:t xml:space="preserve">in 38.213 is an </w:t>
            </w:r>
            <w:r w:rsidRPr="008830D3">
              <w:rPr>
                <w:rFonts w:eastAsia="等线"/>
                <w:lang w:eastAsia="zh-CN"/>
              </w:rPr>
              <w:t>expansion</w:t>
            </w:r>
            <w:r>
              <w:rPr>
                <w:rFonts w:eastAsia="等线"/>
                <w:lang w:eastAsia="zh-CN"/>
              </w:rPr>
              <w:t xml:space="preserve"> of an agreement for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oMath>
            <w:r>
              <w:rPr>
                <w:rFonts w:eastAsia="等线" w:hint="eastAsia"/>
                <w:lang w:eastAsia="zh-CN"/>
              </w:rPr>
              <w:t>,</w:t>
            </w:r>
            <w:r>
              <w:rPr>
                <w:rFonts w:eastAsia="等线"/>
                <w:lang w:eastAsia="zh-CN"/>
              </w:rPr>
              <w:t xml:space="preserve"> we feel we have two options, either revert the expansion or agree the CR. The former means T_switching is always zero to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Pr>
                <w:rFonts w:eastAsia="等线"/>
                <w:lang w:eastAsia="zh-CN"/>
              </w:rPr>
              <w:t xml:space="preserve"> , the latter means non-zero T_switching is needed for some particular case as discussed. We prefer the latter option.</w:t>
            </w:r>
          </w:p>
        </w:tc>
      </w:tr>
    </w:tbl>
    <w:p w14:paraId="341F628A" w14:textId="77777777" w:rsidR="001C0518" w:rsidRDefault="001C0518" w:rsidP="001C0518">
      <w:pPr>
        <w:rPr>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5A7007">
        <w:tc>
          <w:tcPr>
            <w:tcW w:w="9628" w:type="dxa"/>
            <w:shd w:val="clear" w:color="auto" w:fill="auto"/>
          </w:tcPr>
          <w:p w14:paraId="5F075F7C" w14:textId="77777777" w:rsidR="00366C38" w:rsidRPr="00FE3D55" w:rsidRDefault="00366C38" w:rsidP="005A7007">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5A7007">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5A7007">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5A7007">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303"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6C7254D5" w:rsidR="00987743" w:rsidRDefault="00987743" w:rsidP="00987743">
      <w:pPr>
        <w:rPr>
          <w:lang w:val="en-GB" w:eastAsia="zh-CN"/>
        </w:rPr>
      </w:pPr>
    </w:p>
    <w:p w14:paraId="792D57C0" w14:textId="76FE477C" w:rsidR="00D6670C" w:rsidRDefault="00D6670C" w:rsidP="00D6670C">
      <w:pPr>
        <w:pStyle w:val="Heading1"/>
      </w:pPr>
      <w:r>
        <w:rPr>
          <w:rFonts w:hint="eastAsia"/>
        </w:rPr>
        <w:t>S</w:t>
      </w:r>
      <w:r>
        <w:t>ummary #2</w:t>
      </w:r>
    </w:p>
    <w:p w14:paraId="713BEDFB" w14:textId="77777777" w:rsidR="00780CE7" w:rsidRPr="00B5463C" w:rsidRDefault="00780CE7" w:rsidP="00780CE7">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23259844" w14:textId="77777777" w:rsidR="00780CE7" w:rsidRPr="00366C38" w:rsidRDefault="00780CE7" w:rsidP="00780CE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0CE7" w:rsidRPr="00F42EC5" w14:paraId="5170AD06" w14:textId="77777777" w:rsidTr="00217F45">
        <w:tc>
          <w:tcPr>
            <w:tcW w:w="9855" w:type="dxa"/>
            <w:shd w:val="clear" w:color="auto" w:fill="auto"/>
          </w:tcPr>
          <w:p w14:paraId="744F39B3" w14:textId="77777777" w:rsidR="00780CE7" w:rsidRPr="00F42EC5" w:rsidRDefault="00780CE7" w:rsidP="00217F45">
            <w:pPr>
              <w:jc w:val="center"/>
              <w:rPr>
                <w:b/>
                <w:color w:val="FF0000"/>
              </w:rPr>
            </w:pPr>
            <w:r w:rsidRPr="00F42EC5">
              <w:rPr>
                <w:b/>
                <w:color w:val="FF0000"/>
              </w:rPr>
              <w:t>&lt; unchanged text omitted&gt;</w:t>
            </w:r>
          </w:p>
          <w:p w14:paraId="1E656F6E" w14:textId="77777777" w:rsidR="00780CE7" w:rsidRPr="00F42EC5" w:rsidRDefault="00780CE7" w:rsidP="00217F45">
            <w:pPr>
              <w:keepNext/>
              <w:keepLines/>
              <w:spacing w:before="180"/>
              <w:outlineLvl w:val="1"/>
              <w:rPr>
                <w:rFonts w:ascii="Arial" w:hAnsi="Arial"/>
                <w:color w:val="000000"/>
                <w:sz w:val="32"/>
              </w:rPr>
            </w:pPr>
            <w:r w:rsidRPr="00F42EC5">
              <w:rPr>
                <w:rFonts w:ascii="Arial" w:hAnsi="Arial"/>
                <w:color w:val="000000"/>
                <w:sz w:val="32"/>
              </w:rPr>
              <w:lastRenderedPageBreak/>
              <w:t xml:space="preserve">6.1.6 </w:t>
            </w:r>
            <w:r w:rsidRPr="00F42EC5">
              <w:rPr>
                <w:rFonts w:ascii="Arial" w:hAnsi="Arial"/>
                <w:color w:val="000000"/>
                <w:sz w:val="32"/>
              </w:rPr>
              <w:tab/>
              <w:t>Uplink switching</w:t>
            </w:r>
          </w:p>
          <w:p w14:paraId="34709BEA" w14:textId="77777777" w:rsidR="00780CE7" w:rsidRPr="009D055F" w:rsidRDefault="00780CE7" w:rsidP="00217F45">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04"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305" w:author="China Telecom" w:date="2020-08-11T09:21:00Z">
              <w:r w:rsidRPr="00F42EC5" w:rsidDel="00784A54">
                <w:rPr>
                  <w:i/>
                </w:rPr>
                <w:delText>UplinkTxSwitchingPeriod</w:delText>
              </w:r>
            </w:del>
            <w:ins w:id="306" w:author="China Telecom" w:date="2020-08-11T09:21:00Z">
              <w:r w:rsidRPr="00F42EC5">
                <w:rPr>
                  <w:i/>
                </w:rPr>
                <w:t>uplinkTxSwitchingPeriod</w:t>
              </w:r>
            </w:ins>
            <w:r w:rsidRPr="00F42EC5">
              <w:rPr>
                <w:i/>
              </w:rPr>
              <w:t>-r16</w:t>
            </w:r>
            <w:r w:rsidRPr="009D055F">
              <w:t xml:space="preserve">: </w:t>
            </w:r>
          </w:p>
          <w:p w14:paraId="5F1A2863" w14:textId="77777777" w:rsidR="00780CE7" w:rsidRPr="009D055F" w:rsidRDefault="00780CE7" w:rsidP="00217F45">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098C49A4" w14:textId="77777777" w:rsidR="00780CE7" w:rsidRPr="009D055F" w:rsidRDefault="00780CE7" w:rsidP="00217F45">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65F1CCBA" w14:textId="77777777" w:rsidR="00780CE7" w:rsidRPr="009D055F" w:rsidRDefault="00780CE7" w:rsidP="00217F45">
            <w:pPr>
              <w:ind w:left="852" w:hanging="284"/>
            </w:pPr>
            <w:r w:rsidRPr="009D055F">
              <w:t>-</w:t>
            </w:r>
            <w:r w:rsidRPr="009D055F">
              <w:tab/>
              <w:t>Configured with uplink carrier aggregation, or</w:t>
            </w:r>
          </w:p>
          <w:p w14:paraId="0847E599" w14:textId="77777777" w:rsidR="00780CE7" w:rsidRPr="009D055F" w:rsidRDefault="00780CE7" w:rsidP="00217F4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493FD2E2" w14:textId="77777777" w:rsidR="00780CE7" w:rsidRPr="009D055F" w:rsidRDefault="00780CE7" w:rsidP="00217F45">
            <w:pPr>
              <w:spacing w:after="0"/>
              <w:ind w:left="567" w:hanging="283"/>
            </w:pPr>
            <w:r w:rsidRPr="009D055F">
              <w:tab/>
            </w:r>
            <w:r w:rsidRPr="009D055F">
              <w:tab/>
              <w:t xml:space="preserve">the conditions under which the switching gap may be present and the location of the </w:t>
            </w:r>
            <w:del w:id="307" w:author="China Telecom" w:date="2020-08-11T09:21:00Z">
              <w:r w:rsidRPr="009D055F" w:rsidDel="000B4124">
                <w:delText xml:space="preserve">switchin </w:delText>
              </w:r>
            </w:del>
            <w:ins w:id="308" w:author="China Telecom" w:date="2020-08-11T09:21:00Z">
              <w:r>
                <w:t>switching</w:t>
              </w:r>
              <w:r w:rsidRPr="009D055F">
                <w:t xml:space="preserve"> </w:t>
              </w:r>
            </w:ins>
            <w:r w:rsidRPr="009D055F">
              <w:t>gap are defined for each of the cases in sections 6.1.6.1, 6.1.6.2, and 6.1.6.3 respectively.</w:t>
            </w:r>
          </w:p>
          <w:p w14:paraId="3089F9B3" w14:textId="77777777" w:rsidR="00780CE7" w:rsidRPr="009D055F" w:rsidRDefault="00780CE7" w:rsidP="00217F45">
            <w:pPr>
              <w:spacing w:after="0"/>
            </w:pPr>
          </w:p>
          <w:p w14:paraId="383D1A73" w14:textId="77777777" w:rsidR="00780CE7" w:rsidRPr="009D055F" w:rsidRDefault="00780CE7" w:rsidP="00217F4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B2C8020" w14:textId="77777777" w:rsidR="00780CE7" w:rsidRPr="009D055F" w:rsidRDefault="00780CE7" w:rsidP="00217F45">
            <w:pPr>
              <w:spacing w:after="0"/>
            </w:pPr>
          </w:p>
          <w:p w14:paraId="153C1701" w14:textId="77777777" w:rsidR="00780CE7" w:rsidRPr="009D055F" w:rsidRDefault="00780CE7" w:rsidP="00217F4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3D4B50DD" w14:textId="77777777" w:rsidR="00780CE7" w:rsidRPr="00EA57FB" w:rsidRDefault="00780CE7" w:rsidP="00217F45">
            <w:pPr>
              <w:spacing w:after="0"/>
            </w:pPr>
          </w:p>
          <w:p w14:paraId="0D69FD6A" w14:textId="77777777" w:rsidR="00780CE7" w:rsidRPr="00F42EC5" w:rsidRDefault="00780CE7" w:rsidP="00217F4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362B77CB" w14:textId="77777777" w:rsidR="00780CE7" w:rsidRPr="009D055F" w:rsidRDefault="00780CE7" w:rsidP="00217F45">
            <w:r w:rsidRPr="009D055F">
              <w:t xml:space="preserve">For a UE indicating a capability for uplink switching with </w:t>
            </w:r>
            <w:ins w:id="309" w:author="China Telecom" w:date="2020-08-11T09:24:00Z">
              <w:r w:rsidRPr="00F42EC5">
                <w:rPr>
                  <w:rFonts w:eastAsia="Times New Roman"/>
                  <w:i/>
                  <w:noProof/>
                  <w:lang w:eastAsia="en-GB"/>
                </w:rPr>
                <w:t>BandCombination-UplinkTxSwitch-r16</w:t>
              </w:r>
            </w:ins>
            <w:del w:id="310"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311"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3C9F67A2" w14:textId="77777777" w:rsidR="00780CE7" w:rsidRPr="00F42EC5" w:rsidRDefault="00780CE7" w:rsidP="00217F4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312"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313" w:author="China Telecom" w:date="2020-08-11T09:25:00Z">
              <w:r w:rsidRPr="00F42EC5" w:rsidDel="004B40B1">
                <w:rPr>
                  <w:rFonts w:ascii="Times New Roman" w:hAnsi="Times New Roman"/>
                  <w:i/>
                  <w:sz w:val="20"/>
                  <w:szCs w:val="20"/>
                  <w:lang w:val="en-AU"/>
                </w:rPr>
                <w:delText>option1</w:delText>
              </w:r>
            </w:del>
            <w:del w:id="314"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315"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4A57973B" w14:textId="77777777" w:rsidR="00780CE7" w:rsidRPr="00F42EC5" w:rsidRDefault="00780CE7" w:rsidP="00217F4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D51830F" w14:textId="77777777" w:rsidR="00780CE7" w:rsidRPr="00F42EC5" w:rsidRDefault="00780CE7" w:rsidP="00217F4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5B1D9B02" w14:textId="77777777" w:rsidR="00780CE7" w:rsidRPr="00F42EC5" w:rsidRDefault="00780CE7" w:rsidP="00217F4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9D07D49" w14:textId="77777777" w:rsidR="00780CE7" w:rsidRPr="00F42EC5" w:rsidRDefault="00780CE7" w:rsidP="00217F45">
            <w:pPr>
              <w:pStyle w:val="ListParagraph"/>
              <w:ind w:left="851"/>
              <w:rPr>
                <w:rFonts w:ascii="Times New Roman" w:hAnsi="Times New Roman"/>
                <w:iCs/>
                <w:sz w:val="20"/>
                <w:szCs w:val="20"/>
                <w:lang w:val="en-AU"/>
              </w:rPr>
            </w:pPr>
          </w:p>
          <w:p w14:paraId="6E632006" w14:textId="77777777" w:rsidR="00780CE7" w:rsidRPr="00F42EC5" w:rsidRDefault="00780CE7" w:rsidP="00217F4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316" w:author="China Telecom" w:date="2020-08-11T09:26:00Z">
              <w:r w:rsidRPr="00F42EC5">
                <w:rPr>
                  <w:rFonts w:ascii="Times New Roman" w:eastAsia="Times New Roman" w:hAnsi="Times New Roman"/>
                  <w:i/>
                  <w:noProof/>
                  <w:sz w:val="20"/>
                  <w:szCs w:val="20"/>
                  <w:lang w:eastAsia="en-GB"/>
                </w:rPr>
                <w:t>dualUL</w:t>
              </w:r>
            </w:ins>
            <w:del w:id="317"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318"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BD08375" w14:textId="77777777" w:rsidR="00780CE7" w:rsidRPr="00F42EC5" w:rsidRDefault="00780CE7" w:rsidP="00217F4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39501451" w14:textId="77777777" w:rsidR="00780CE7" w:rsidRPr="00F42EC5" w:rsidRDefault="00780CE7" w:rsidP="00217F4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50284828" w14:textId="77777777" w:rsidR="00780CE7" w:rsidRPr="00F42EC5" w:rsidRDefault="00780CE7" w:rsidP="00217F4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3465137A" w14:textId="77777777" w:rsidR="00780CE7" w:rsidRPr="009D055F" w:rsidRDefault="00780CE7" w:rsidP="00217F45">
            <w:pPr>
              <w:ind w:left="567" w:hanging="284"/>
            </w:pPr>
            <w:r w:rsidRPr="009D055F">
              <w:t>-</w:t>
            </w:r>
            <w:r w:rsidRPr="009D055F">
              <w:tab/>
              <w:t>in all other cases the UE is expected to transmit normally all uplink transmissions without interruptions.</w:t>
            </w:r>
          </w:p>
          <w:p w14:paraId="24A90D35" w14:textId="77777777" w:rsidR="00780CE7" w:rsidRPr="009D055F" w:rsidRDefault="00780CE7" w:rsidP="00217F45">
            <w:pPr>
              <w:ind w:left="567" w:hanging="283"/>
            </w:pPr>
            <w:r w:rsidRPr="009D055F">
              <w:lastRenderedPageBreak/>
              <w:t>-</w:t>
            </w:r>
            <w:r w:rsidRPr="009D055F">
              <w:tab/>
              <w:t xml:space="preserve">when the UE is configured with </w:t>
            </w:r>
            <w:r w:rsidRPr="00F42EC5">
              <w:rPr>
                <w:i/>
              </w:rPr>
              <w:t>tdm-PatternConfig-r15</w:t>
            </w:r>
            <w:r w:rsidRPr="009D055F">
              <w:t xml:space="preserve"> or by </w:t>
            </w:r>
            <w:r w:rsidRPr="00F42EC5">
              <w:rPr>
                <w:i/>
              </w:rPr>
              <w:t>tdm-PatternConfig-r16</w:t>
            </w:r>
          </w:p>
          <w:p w14:paraId="046C7496" w14:textId="77777777" w:rsidR="00780CE7" w:rsidRPr="009D055F" w:rsidRDefault="00780CE7" w:rsidP="00217F4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4FC15929" w14:textId="77777777" w:rsidR="00780CE7" w:rsidRPr="009D055F" w:rsidRDefault="00780CE7" w:rsidP="00217F45">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47865C5A" w14:textId="77777777" w:rsidR="00780CE7" w:rsidRPr="00F42EC5" w:rsidRDefault="00780CE7" w:rsidP="00217F4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0891B61A" w14:textId="77777777" w:rsidR="00780CE7" w:rsidRPr="00705185" w:rsidRDefault="00780CE7" w:rsidP="00217F45">
            <w:r w:rsidRPr="00705185">
              <w:t xml:space="preserve">For a UE </w:t>
            </w:r>
            <w:r>
              <w:t xml:space="preserve">indicating a capability for uplink switching with </w:t>
            </w:r>
            <w:ins w:id="319" w:author="China Telecom" w:date="2020-08-11T09:27:00Z">
              <w:r w:rsidRPr="00F42EC5">
                <w:rPr>
                  <w:rFonts w:eastAsia="Times New Roman"/>
                  <w:i/>
                  <w:noProof/>
                  <w:lang w:eastAsia="en-GB"/>
                </w:rPr>
                <w:t>BandCombination-UplinkTxSwitch-r16</w:t>
              </w:r>
            </w:ins>
            <w:del w:id="320"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5903A8E9" w14:textId="77777777" w:rsidR="00780CE7" w:rsidRPr="00F42EC5" w:rsidRDefault="00780CE7" w:rsidP="00217F4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21"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C73C596" w14:textId="77777777" w:rsidR="00780CE7" w:rsidRPr="00F42EC5" w:rsidRDefault="00780CE7" w:rsidP="00217F4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00700E9F" w14:textId="77777777" w:rsidR="00780CE7" w:rsidRPr="00F42EC5" w:rsidRDefault="00780CE7" w:rsidP="00217F4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322"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65ED9871" w14:textId="77777777" w:rsidR="00780CE7" w:rsidRPr="001B63FF" w:rsidRDefault="00780CE7" w:rsidP="00217F45">
            <w:pPr>
              <w:ind w:left="852" w:hanging="284"/>
            </w:pPr>
            <w:r w:rsidRPr="00F42EC5">
              <w:rPr>
                <w:lang w:val="en-AU"/>
              </w:rPr>
              <w:t xml:space="preserve">-    For the UE configured with </w:t>
            </w:r>
            <w:ins w:id="323" w:author="China Telecom" w:date="2020-08-11T09:31:00Z">
              <w:r w:rsidRPr="00F42EC5">
                <w:rPr>
                  <w:rFonts w:eastAsia="Times New Roman"/>
                  <w:i/>
                  <w:noProof/>
                  <w:lang w:eastAsia="en-GB"/>
                </w:rPr>
                <w:t>switchedUL</w:t>
              </w:r>
            </w:ins>
            <w:del w:id="324"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5"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6FE071C" w14:textId="77777777" w:rsidR="00780CE7" w:rsidRPr="00761A0B" w:rsidRDefault="00780CE7" w:rsidP="00217F45">
            <w:pPr>
              <w:ind w:left="852" w:hanging="284"/>
            </w:pPr>
            <w:r w:rsidRPr="00F42EC5">
              <w:rPr>
                <w:lang w:val="en-AU"/>
              </w:rPr>
              <w:t>-</w:t>
            </w:r>
            <w:r w:rsidRPr="00F42EC5">
              <w:rPr>
                <w:lang w:val="en-AU"/>
              </w:rPr>
              <w:tab/>
              <w:t xml:space="preserve">For the UE configured with </w:t>
            </w:r>
            <w:ins w:id="326" w:author="China Telecom" w:date="2020-08-11T09:31:00Z">
              <w:r w:rsidRPr="00F42EC5">
                <w:rPr>
                  <w:rFonts w:eastAsia="Times New Roman"/>
                  <w:i/>
                  <w:noProof/>
                  <w:lang w:eastAsia="en-GB"/>
                </w:rPr>
                <w:t>dualUL</w:t>
              </w:r>
            </w:ins>
            <w:del w:id="327"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8"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3A639D3B" w14:textId="77777777" w:rsidR="00780CE7" w:rsidRPr="00761A0B" w:rsidRDefault="00780CE7" w:rsidP="00217F45">
            <w:pPr>
              <w:ind w:left="852" w:hanging="284"/>
            </w:pPr>
            <w:r w:rsidRPr="00F42EC5">
              <w:rPr>
                <w:lang w:val="en-AU"/>
              </w:rPr>
              <w:t>-</w:t>
            </w:r>
            <w:r w:rsidRPr="00F42EC5">
              <w:rPr>
                <w:lang w:val="en-AU"/>
              </w:rPr>
              <w:tab/>
              <w:t xml:space="preserve">For the UE configured with </w:t>
            </w:r>
            <w:ins w:id="329" w:author="China Telecom" w:date="2020-08-11T09:31:00Z">
              <w:r w:rsidRPr="00F42EC5">
                <w:rPr>
                  <w:rFonts w:eastAsia="Times New Roman"/>
                  <w:i/>
                  <w:noProof/>
                  <w:lang w:eastAsia="en-GB"/>
                </w:rPr>
                <w:t>dualUL</w:t>
              </w:r>
            </w:ins>
            <w:del w:id="330"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31"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A93B508" w14:textId="77777777" w:rsidR="00780CE7" w:rsidRDefault="00780CE7" w:rsidP="00217F4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2F94AA28" w14:textId="77777777" w:rsidR="00780CE7" w:rsidRPr="00F42EC5" w:rsidRDefault="00780CE7" w:rsidP="00217F4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7550877C" w14:textId="77777777" w:rsidR="00780CE7" w:rsidRPr="00F42EC5" w:rsidRDefault="00780CE7" w:rsidP="00217F4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2D6AA0C6" w14:textId="77777777" w:rsidR="00780CE7" w:rsidRPr="00957C41" w:rsidRDefault="00780CE7" w:rsidP="00217F45">
            <w:r w:rsidRPr="00957C41">
              <w:t xml:space="preserve">For a UE </w:t>
            </w:r>
            <w:r>
              <w:t xml:space="preserve">indicating a capability for uplink switching with </w:t>
            </w:r>
            <w:ins w:id="332" w:author="China Telecom" w:date="2020-08-11T09:30:00Z">
              <w:r w:rsidRPr="00F42EC5">
                <w:rPr>
                  <w:rFonts w:eastAsia="Times New Roman"/>
                  <w:i/>
                  <w:noProof/>
                  <w:lang w:eastAsia="en-GB"/>
                </w:rPr>
                <w:t>BandCombination-UplinkTxSwitch-r16</w:t>
              </w:r>
            </w:ins>
            <w:del w:id="333"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6EA6A82A" w14:textId="77777777" w:rsidR="00780CE7" w:rsidRPr="00F42EC5" w:rsidRDefault="00780CE7" w:rsidP="00217F4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34" w:author="China Telecom" w:date="2020-08-11T09:34:00Z">
              <w:r w:rsidRPr="00F42EC5" w:rsidDel="00186EE7">
                <w:rPr>
                  <w:i/>
                  <w:iCs/>
                  <w:lang w:val="en-AU"/>
                </w:rPr>
                <w:delText>Period</w:delText>
              </w:r>
            </w:del>
            <w:r w:rsidRPr="00F42EC5">
              <w:rPr>
                <w:i/>
                <w:lang w:val="en-AU"/>
              </w:rPr>
              <w:t>-r16</w:t>
            </w:r>
            <w:r w:rsidRPr="00F42EC5">
              <w:rPr>
                <w:lang w:val="en-AU"/>
              </w:rPr>
              <w:t>,</w:t>
            </w:r>
          </w:p>
          <w:p w14:paraId="0A8E441A" w14:textId="77777777" w:rsidR="00780CE7" w:rsidRPr="00F42EC5" w:rsidRDefault="00780CE7" w:rsidP="00217F4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w:t>
            </w:r>
            <w:r w:rsidRPr="00F42EC5">
              <w:rPr>
                <w:lang w:val="en-AU"/>
              </w:rPr>
              <w:lastRenderedPageBreak/>
              <w:t>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0ED76234" w14:textId="77777777" w:rsidR="00780CE7" w:rsidRPr="00F42EC5" w:rsidRDefault="00780CE7" w:rsidP="00217F4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77DF26AD" w14:textId="77777777" w:rsidR="00780CE7" w:rsidRPr="00F42EC5" w:rsidRDefault="00780CE7" w:rsidP="00217F45">
            <w:pPr>
              <w:jc w:val="center"/>
              <w:rPr>
                <w:b/>
                <w:color w:val="FF0000"/>
              </w:rPr>
            </w:pPr>
            <w:r w:rsidRPr="00F42EC5">
              <w:rPr>
                <w:b/>
                <w:color w:val="FF0000"/>
              </w:rPr>
              <w:t>&lt; unchanged text omitted&gt;</w:t>
            </w:r>
          </w:p>
          <w:p w14:paraId="46DBA71E" w14:textId="77777777" w:rsidR="00780CE7" w:rsidRPr="00F42EC5" w:rsidRDefault="00780CE7" w:rsidP="00217F45">
            <w:pPr>
              <w:jc w:val="center"/>
              <w:rPr>
                <w:b/>
                <w:color w:val="FF0000"/>
              </w:rPr>
            </w:pPr>
          </w:p>
          <w:p w14:paraId="73A715DE" w14:textId="77777777" w:rsidR="00780CE7" w:rsidRPr="00F42EC5" w:rsidRDefault="00780CE7" w:rsidP="00217F45">
            <w:pPr>
              <w:jc w:val="center"/>
              <w:rPr>
                <w:b/>
                <w:color w:val="FF0000"/>
              </w:rPr>
            </w:pPr>
            <w:r w:rsidRPr="00F42EC5">
              <w:rPr>
                <w:b/>
                <w:color w:val="FF0000"/>
              </w:rPr>
              <w:t>&lt; unchanged text omitted&gt;</w:t>
            </w:r>
          </w:p>
          <w:p w14:paraId="6BFEDC08" w14:textId="77777777" w:rsidR="00780CE7" w:rsidRPr="00F42EC5" w:rsidRDefault="00780CE7" w:rsidP="00217F4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B4C1ECF" w14:textId="77777777" w:rsidR="00780CE7" w:rsidRPr="00F42EC5" w:rsidRDefault="00780CE7" w:rsidP="00217F45">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2B3C4256">
                <v:shape id="_x0000_i1039" type="#_x0000_t75" style="width:274pt;height:21.5pt" o:ole="">
                  <v:imagedata r:id="rId11" o:title=""/>
                </v:shape>
                <o:OLEObject Type="Embed" ProgID="Equation.DSMT4" ShapeID="_x0000_i1039" DrawAspect="Content" ObjectID="_1660018516" r:id="rId37"/>
              </w:object>
            </w:r>
            <w:r w:rsidRPr="00F42EC5">
              <w:rPr>
                <w:color w:val="000000"/>
                <w:lang w:val="en-AU"/>
              </w:rPr>
              <w:t xml:space="preserve">after the end of the reception of the last symbol of the PDCCH carrying the DCI scheduling the PUSCH, then the UE shall transmit the transport block. </w:t>
            </w:r>
          </w:p>
          <w:p w14:paraId="2246C770" w14:textId="77777777" w:rsidR="00780CE7" w:rsidRPr="00F42EC5" w:rsidRDefault="00780CE7" w:rsidP="00217F4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05DDE2B" w14:textId="77777777" w:rsidR="00780CE7" w:rsidRPr="00F42EC5" w:rsidRDefault="00780CE7" w:rsidP="00217F4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7C20E039" w14:textId="77777777" w:rsidR="00780CE7" w:rsidRPr="00F42EC5" w:rsidRDefault="00780CE7" w:rsidP="00217F4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446EB49" w14:textId="77777777" w:rsidR="00780CE7" w:rsidRPr="00F42EC5" w:rsidRDefault="00780CE7" w:rsidP="00217F4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7FBD1DAB" w14:textId="77777777" w:rsidR="00780CE7" w:rsidRPr="00F42EC5" w:rsidRDefault="00780CE7" w:rsidP="00217F45">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5281446" w14:textId="77777777" w:rsidR="00780CE7" w:rsidRPr="00F42EC5" w:rsidRDefault="00780CE7" w:rsidP="00217F4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3D9E6B51" w14:textId="40250B3C" w:rsidR="00780CE7" w:rsidRPr="002F16CF" w:rsidRDefault="00780CE7" w:rsidP="00217F4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41C9ABB1">
                <v:shape id="_x0000_i1040" type="#_x0000_t75" style="width:21.5pt;height:21.5pt" o:ole="">
                  <v:imagedata r:id="rId13" o:title=""/>
                </v:shape>
                <o:OLEObject Type="Embed" ProgID="Equation.DSMT4" ShapeID="_x0000_i1040" DrawAspect="Content" ObjectID="_1660018517" r:id="rId38"/>
              </w:object>
            </w:r>
            <w:r w:rsidRPr="00F42EC5">
              <w:rPr>
                <w:lang w:val="en-AU"/>
              </w:rPr>
              <w:t xml:space="preserve"> equals to the switching gap duration and for the UE configured with </w:t>
            </w:r>
            <w:ins w:id="335"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336" w:author="China Telecom" w:date="2020-08-24T09:30:00Z">
              <w:r w:rsidR="00871B5D">
                <w:rPr>
                  <w:i/>
                  <w:iCs/>
                  <w:lang w:val="en-AU"/>
                </w:rPr>
                <w:t xml:space="preserve"> for uplink carrier aggregation</w:t>
              </w:r>
            </w:ins>
            <w:del w:id="337"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70CC85F5">
                <v:shape id="_x0000_i1041" type="#_x0000_t75" style="width:36.15pt;height:21.5pt" o:ole="">
                  <v:imagedata r:id="rId15" o:title=""/>
                </v:shape>
                <o:OLEObject Type="Embed" ProgID="Equation.DSMT4" ShapeID="_x0000_i1041" DrawAspect="Content" ObjectID="_1660018518" r:id="rId39"/>
              </w:object>
            </w:r>
            <w:r w:rsidRPr="00F42EC5">
              <w:rPr>
                <w:lang w:val="en-AU"/>
              </w:rPr>
              <w:t xml:space="preserve">. </w:t>
            </w:r>
          </w:p>
          <w:p w14:paraId="0187CA83" w14:textId="77777777" w:rsidR="00780CE7" w:rsidRPr="00F42EC5" w:rsidRDefault="00780CE7" w:rsidP="00217F45">
            <w:pPr>
              <w:jc w:val="center"/>
              <w:rPr>
                <w:b/>
                <w:color w:val="FF0000"/>
              </w:rPr>
            </w:pPr>
            <w:r w:rsidRPr="00F42EC5">
              <w:rPr>
                <w:b/>
                <w:color w:val="FF0000"/>
              </w:rPr>
              <w:t>&lt; unchanged text omitted&gt;</w:t>
            </w:r>
          </w:p>
        </w:tc>
      </w:tr>
    </w:tbl>
    <w:p w14:paraId="6AAAAA2D" w14:textId="77777777" w:rsidR="00780CE7" w:rsidRDefault="00780CE7" w:rsidP="00780CE7">
      <w:pPr>
        <w:rPr>
          <w:lang w:val="en-GB" w:eastAsia="zh-CN"/>
        </w:rPr>
      </w:pPr>
    </w:p>
    <w:p w14:paraId="330FE18F" w14:textId="39BE02C1" w:rsidR="00D6670C" w:rsidRDefault="00D6670C" w:rsidP="00987743">
      <w:pPr>
        <w:rPr>
          <w:lang w:val="en-GB" w:eastAsia="zh-CN"/>
        </w:rPr>
      </w:pPr>
    </w:p>
    <w:p w14:paraId="44CF0234" w14:textId="77777777" w:rsidR="0031392D" w:rsidRDefault="0031392D" w:rsidP="0031392D">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549450AC" w14:textId="77777777" w:rsidR="0031392D" w:rsidRPr="00B5463C" w:rsidRDefault="0031392D" w:rsidP="0031392D">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1392D" w:rsidRPr="00FE3D55" w14:paraId="7F2C7E28" w14:textId="77777777" w:rsidTr="00217F45">
        <w:tc>
          <w:tcPr>
            <w:tcW w:w="9629" w:type="dxa"/>
            <w:shd w:val="clear" w:color="auto" w:fill="auto"/>
          </w:tcPr>
          <w:p w14:paraId="58E7A9E1" w14:textId="77777777" w:rsidR="0031392D" w:rsidRPr="00FE3D55" w:rsidRDefault="0031392D" w:rsidP="00217F45">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4A6CFCF2" w14:textId="77777777" w:rsidR="0031392D" w:rsidRPr="00FE3D55" w:rsidRDefault="0031392D" w:rsidP="00217F45">
            <w:pPr>
              <w:jc w:val="center"/>
              <w:rPr>
                <w:b/>
                <w:color w:val="FF0000"/>
              </w:rPr>
            </w:pPr>
            <w:r w:rsidRPr="00FE3D55">
              <w:rPr>
                <w:b/>
                <w:color w:val="FF0000"/>
              </w:rPr>
              <w:t>&lt; unchanged text omitted&gt;</w:t>
            </w:r>
          </w:p>
          <w:p w14:paraId="5230B272" w14:textId="77777777" w:rsidR="0031392D" w:rsidRDefault="0031392D" w:rsidP="00217F45">
            <w:pPr>
              <w:rPr>
                <w:color w:val="000000"/>
              </w:rPr>
            </w:pPr>
            <w:r w:rsidRPr="00FE3D55">
              <w:rPr>
                <w:color w:val="000000"/>
              </w:rPr>
              <w:lastRenderedPageBreak/>
              <w:t>If the UE has an active semi-persistent SRS resource configuration and has not received a deactivation command, the semi-persistent SRS configuration is considered to be active in the UL BWP which is active, otherwise it is considered suspended.</w:t>
            </w:r>
          </w:p>
          <w:p w14:paraId="313A93C9" w14:textId="77777777" w:rsidR="0031392D" w:rsidRPr="0048482F" w:rsidRDefault="0031392D" w:rsidP="00217F45">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2F444DBA" w14:textId="77777777" w:rsidR="0031392D" w:rsidRPr="0048482F" w:rsidRDefault="0031392D" w:rsidP="00217F45">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6A66ABE3" w14:textId="1877D968" w:rsidR="0031392D" w:rsidRPr="00457426" w:rsidRDefault="0031392D" w:rsidP="00217F45">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338" w:author="Author">
              <w:r w:rsidDel="00240784">
                <w:rPr>
                  <w:lang w:val="en-US"/>
                </w:rPr>
                <w:delText xml:space="preserve">+ </w:delText>
              </w:r>
            </w:del>
            <w:ins w:id="339"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340"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341"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342" w:author="Author">
              <w:r w:rsidRPr="0084375D" w:rsidDel="00240784">
                <w:rPr>
                  <w:lang w:val="en-US"/>
                </w:rPr>
                <w:delText xml:space="preserve">in </w:delText>
              </w:r>
            </w:del>
            <w:r w:rsidRPr="0084375D">
              <w:rPr>
                <w:lang w:val="en-US"/>
              </w:rPr>
              <w:t>unit</w:t>
            </w:r>
            <w:del w:id="343" w:author="Author">
              <w:r w:rsidRPr="0084375D" w:rsidDel="00240784">
                <w:rPr>
                  <w:lang w:val="en-US"/>
                </w:rPr>
                <w:delText>s</w:delText>
              </w:r>
            </w:del>
            <w:r w:rsidRPr="0084375D">
              <w:rPr>
                <w:lang w:val="en-US"/>
              </w:rPr>
              <w:t xml:space="preserve"> of OFDM symbol</w:t>
            </w:r>
            <w:del w:id="344" w:author="Author">
              <w:r w:rsidRPr="0084375D" w:rsidDel="00240784">
                <w:rPr>
                  <w:lang w:val="en-US"/>
                </w:rPr>
                <w:delText>s</w:delText>
              </w:r>
            </w:del>
            <w:r w:rsidRPr="0084375D">
              <w:rPr>
                <w:lang w:val="en-US"/>
              </w:rPr>
              <w:t xml:space="preserve"> is counted based on the minimum subcarrier spacing </w:t>
            </w:r>
            <w:ins w:id="345"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346"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347"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348" w:author="China Telecom" w:date="2020-08-24T09:32:00Z">
              <w:r>
                <w:rPr>
                  <w:i/>
                  <w:iCs/>
                  <w:lang w:val="en-AU"/>
                </w:rPr>
                <w:t xml:space="preserve"> for uplink carrier aggregation</w:t>
              </w:r>
            </w:ins>
            <w:ins w:id="349" w:author="Autho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350"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7FDD2310" w14:textId="77777777" w:rsidR="0031392D" w:rsidRPr="00214E1A" w:rsidRDefault="0031392D" w:rsidP="00217F45">
            <w:pPr>
              <w:pStyle w:val="B2"/>
            </w:pPr>
            <w:r>
              <w:t>-</w:t>
            </w:r>
            <w:r>
              <w:tab/>
            </w:r>
            <w:r w:rsidRPr="00BF1A47">
              <w:rPr>
                <w:i/>
              </w:rPr>
              <w:t>T</w:t>
            </w:r>
            <w:r w:rsidRPr="00BF1A47">
              <w:rPr>
                <w:i/>
                <w:vertAlign w:val="subscript"/>
              </w:rPr>
              <w:t>switch</w:t>
            </w:r>
            <w:r>
              <w:t xml:space="preserve"> </w:t>
            </w:r>
            <w:ins w:id="351"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352" w:author="Author">
              <w:r w:rsidDel="00240784">
                <w:delText xml:space="preserve">is </w:delText>
              </w:r>
            </w:del>
            <w:ins w:id="353" w:author="Author">
              <w:r>
                <w:rPr>
                  <w:lang w:val="en-US"/>
                </w:rPr>
                <w:t>are</w:t>
              </w:r>
              <w:r>
                <w:t xml:space="preserve"> </w:t>
              </w:r>
            </w:ins>
            <w:r>
              <w:t>defined in clause 6.4.</w:t>
            </w:r>
          </w:p>
          <w:p w14:paraId="619729D3" w14:textId="77777777" w:rsidR="0031392D" w:rsidRPr="00FE3D55" w:rsidRDefault="0031392D" w:rsidP="00217F45">
            <w:pPr>
              <w:jc w:val="center"/>
              <w:rPr>
                <w:b/>
                <w:color w:val="FF0000"/>
                <w:lang w:val="en-GB" w:eastAsia="zh-CN"/>
              </w:rPr>
            </w:pPr>
            <w:r w:rsidRPr="00FE3D55">
              <w:rPr>
                <w:b/>
                <w:color w:val="FF0000"/>
              </w:rPr>
              <w:t>&lt; unchanged text omitted&gt;</w:t>
            </w:r>
          </w:p>
        </w:tc>
      </w:tr>
    </w:tbl>
    <w:p w14:paraId="68F0C40F" w14:textId="00B2C6DF" w:rsidR="0031392D" w:rsidRDefault="0031392D" w:rsidP="0031392D">
      <w:pPr>
        <w:rPr>
          <w:lang w:val="en-GB" w:eastAsia="zh-CN"/>
        </w:rPr>
      </w:pPr>
    </w:p>
    <w:p w14:paraId="65840B70" w14:textId="77777777" w:rsidR="00772DFB" w:rsidRDefault="00772DFB" w:rsidP="0031392D">
      <w:pPr>
        <w:rPr>
          <w:lang w:val="en-GB" w:eastAsia="zh-CN"/>
        </w:rPr>
      </w:pPr>
    </w:p>
    <w:p w14:paraId="468F1AC7" w14:textId="77777777" w:rsidR="00772DFB" w:rsidRPr="003A40EF" w:rsidRDefault="00772DFB" w:rsidP="00772DFB">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7B0327A5" w14:textId="77777777" w:rsidR="00772DFB" w:rsidRPr="003A40EF" w:rsidRDefault="00772DFB" w:rsidP="00772DFB">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72DFB" w14:paraId="148353CE" w14:textId="77777777" w:rsidTr="00217F45">
        <w:tc>
          <w:tcPr>
            <w:tcW w:w="9628" w:type="dxa"/>
            <w:shd w:val="clear" w:color="auto" w:fill="auto"/>
          </w:tcPr>
          <w:p w14:paraId="4314DF99" w14:textId="77777777" w:rsidR="00772DFB" w:rsidRPr="00FE3D55" w:rsidRDefault="00772DFB" w:rsidP="00217F4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2D2D7C3" w14:textId="77777777" w:rsidR="00772DFB" w:rsidRPr="00FE3D55" w:rsidRDefault="00772DFB" w:rsidP="00217F4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3DAC0BE3" w14:textId="77777777" w:rsidR="00772DFB" w:rsidRPr="00FE3D55" w:rsidRDefault="00772DFB" w:rsidP="00217F4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C50D836" w14:textId="77777777" w:rsidR="00772DFB" w:rsidRPr="00FE3D55" w:rsidRDefault="00772DFB" w:rsidP="00217F4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354"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0D32C48E" w14:textId="77777777" w:rsidR="00772DFB" w:rsidRDefault="00772DFB" w:rsidP="00772DFB">
      <w:pPr>
        <w:rPr>
          <w:lang w:val="en-GB"/>
        </w:rPr>
      </w:pPr>
    </w:p>
    <w:p w14:paraId="6FAB3055" w14:textId="77777777" w:rsidR="00772DFB" w:rsidRPr="003A0154" w:rsidRDefault="00772DFB" w:rsidP="00772DFB">
      <w:pPr>
        <w:rPr>
          <w:lang w:val="en-GB"/>
        </w:rPr>
      </w:pPr>
      <w:r w:rsidRPr="00987743">
        <w:rPr>
          <w:sz w:val="21"/>
          <w:szCs w:val="21"/>
          <w:highlight w:val="cyan"/>
          <w:lang w:val="en-GB"/>
        </w:rPr>
        <w:t>It seems we have achieved consensus on proposal 5.</w:t>
      </w:r>
    </w:p>
    <w:p w14:paraId="0CA9D748" w14:textId="01FA2D80" w:rsidR="00D6670C" w:rsidRDefault="00D6670C" w:rsidP="00987743">
      <w:pPr>
        <w:rPr>
          <w:lang w:val="en-GB" w:eastAsia="zh-CN"/>
        </w:rPr>
      </w:pPr>
    </w:p>
    <w:p w14:paraId="15C18F8D" w14:textId="77777777" w:rsidR="00533E58" w:rsidRPr="00242FBB" w:rsidRDefault="00533E58" w:rsidP="00450FCF">
      <w:pPr>
        <w:pStyle w:val="Heading1"/>
      </w:pPr>
      <w:r w:rsidRPr="00242FBB">
        <w:t>References</w:t>
      </w:r>
    </w:p>
    <w:p w14:paraId="15C18F8E" w14:textId="77777777"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355"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355"/>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List2"/>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lastRenderedPageBreak/>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40"/>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6C9E5" w14:textId="77777777" w:rsidR="00B15A49" w:rsidRDefault="00B15A49">
      <w:r>
        <w:separator/>
      </w:r>
    </w:p>
  </w:endnote>
  <w:endnote w:type="continuationSeparator" w:id="0">
    <w:p w14:paraId="1ACDED07" w14:textId="77777777" w:rsidR="00B15A49" w:rsidRDefault="00B1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744DA57F" w:rsidR="00C830EA" w:rsidRDefault="00C830E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830D3">
      <w:rPr>
        <w:rFonts w:ascii="Arial" w:hAnsi="Arial" w:cs="Arial"/>
        <w:b/>
        <w:noProof/>
        <w:sz w:val="18"/>
        <w:szCs w:val="18"/>
      </w:rPr>
      <w:t>19</w:t>
    </w:r>
    <w:r>
      <w:rPr>
        <w:rFonts w:ascii="Arial" w:hAnsi="Arial" w:cs="Arial"/>
        <w:b/>
        <w:sz w:val="18"/>
        <w:szCs w:val="18"/>
      </w:rPr>
      <w:fldChar w:fldCharType="end"/>
    </w:r>
  </w:p>
  <w:p w14:paraId="15C18FAC" w14:textId="77777777" w:rsidR="00C830EA" w:rsidRDefault="00C830EA">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39697" w14:textId="77777777" w:rsidR="00B15A49" w:rsidRDefault="00B15A49">
      <w:r>
        <w:separator/>
      </w:r>
    </w:p>
  </w:footnote>
  <w:footnote w:type="continuationSeparator" w:id="0">
    <w:p w14:paraId="7B3ABEBD" w14:textId="77777777" w:rsidR="00B15A49" w:rsidRDefault="00B15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宋体"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 w:numId="49">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Huawei">
    <w15:presenceInfo w15:providerId="None" w15:userId="Huawei"/>
  </w15:person>
  <w15:person w15:author="ZTE2">
    <w15:presenceInfo w15:providerId="None" w15:userId="ZTE2"/>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6.wmf"/><Relationship Id="rId34" Type="http://schemas.openxmlformats.org/officeDocument/2006/relationships/oleObject" Target="embeddings/oleObject12.bin"/><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image" Target="media/image13.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17B732-B88D-4FEC-B4EF-3C47CA78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80</TotalTime>
  <Pages>26</Pages>
  <Words>10977</Words>
  <Characters>62575</Characters>
  <Application>Microsoft Office Word</Application>
  <DocSecurity>0</DocSecurity>
  <Lines>521</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73406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Huawei</cp:lastModifiedBy>
  <cp:revision>6</cp:revision>
  <cp:lastPrinted>2004-04-14T09:17:00Z</cp:lastPrinted>
  <dcterms:created xsi:type="dcterms:W3CDTF">2020-08-25T08:09:00Z</dcterms:created>
  <dcterms:modified xsi:type="dcterms:W3CDTF">2020-08-26T19:08:00Z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