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8436F" w14:textId="51697CA8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#102-e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C11B20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A61646" w:rsidRPr="00C11B20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20</w:t>
      </w:r>
      <w:r w:rsidR="00A61646" w:rsidRPr="00A6164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06883</w:t>
      </w:r>
    </w:p>
    <w:p w14:paraId="382FC347" w14:textId="77777777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August 17th – 28th, 2020</w:t>
      </w:r>
    </w:p>
    <w:p w14:paraId="660D7F45" w14:textId="77777777" w:rsidR="00C51215" w:rsidRDefault="00C51215" w:rsidP="00C5121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ED855A1" w14:textId="77777777" w:rsidR="00C51215" w:rsidRPr="00566B1C" w:rsidRDefault="00C51215" w:rsidP="00C5121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C59D9FB" w14:textId="77777777" w:rsidR="00C51215" w:rsidRPr="00565985" w:rsidRDefault="00C51215" w:rsidP="00C5121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7112D5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Remaining issues on PUSCH enhancement for NR URLLC</w:t>
      </w:r>
    </w:p>
    <w:p w14:paraId="5E0C3984" w14:textId="77777777" w:rsidR="00C51215" w:rsidRPr="00566B1C" w:rsidRDefault="00C51215" w:rsidP="00C5121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>
        <w:rPr>
          <w:rFonts w:ascii="Times New Roman" w:hAnsi="Times New Roman"/>
          <w:b/>
          <w:kern w:val="0"/>
          <w:sz w:val="24"/>
          <w:szCs w:val="20"/>
        </w:rPr>
        <w:t>2.5.3</w:t>
      </w:r>
    </w:p>
    <w:p w14:paraId="160753CC" w14:textId="77777777" w:rsidR="00C51215" w:rsidRPr="00566B1C" w:rsidRDefault="00C51215" w:rsidP="00C51215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32268098" w14:textId="77777777" w:rsidR="00C51215" w:rsidRPr="00566B1C" w:rsidRDefault="00C51215" w:rsidP="00C51215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0A2005A3" w14:textId="77777777" w:rsidR="00C51215" w:rsidRPr="00566B1C" w:rsidRDefault="00C51215" w:rsidP="00C51215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984FD75" w14:textId="7DF58CA6" w:rsidR="00C51215" w:rsidRPr="001533C3" w:rsidRDefault="00C51215" w:rsidP="00C512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 t</w:t>
      </w:r>
      <w:r w:rsidRPr="0033023B">
        <w:rPr>
          <w:rFonts w:ascii="Times New Roman" w:hAnsi="Times New Roman"/>
          <w:kern w:val="0"/>
          <w:sz w:val="22"/>
        </w:rPr>
        <w:t>his contribution</w:t>
      </w:r>
      <w:r>
        <w:rPr>
          <w:rFonts w:ascii="Times New Roman" w:hAnsi="Times New Roman"/>
          <w:kern w:val="0"/>
          <w:sz w:val="22"/>
        </w:rPr>
        <w:t>, we</w:t>
      </w:r>
      <w:r w:rsidRPr="0033023B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discuss</w:t>
      </w:r>
      <w:r w:rsidRPr="0033023B">
        <w:rPr>
          <w:rFonts w:ascii="Times New Roman" w:hAnsi="Times New Roman"/>
          <w:kern w:val="0"/>
          <w:sz w:val="22"/>
        </w:rPr>
        <w:t xml:space="preserve"> </w:t>
      </w:r>
      <w:r w:rsidR="00C864D9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remaining issues on Rel-16 PUSCH repetition type B. </w:t>
      </w:r>
    </w:p>
    <w:p w14:paraId="4DFC30AB" w14:textId="77777777" w:rsidR="00C51215" w:rsidRPr="003728FF" w:rsidRDefault="00C51215" w:rsidP="00C512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5EE3EEAE" w14:textId="77777777" w:rsidR="00C51215" w:rsidRPr="00C47ECF" w:rsidRDefault="00C51215" w:rsidP="00C51215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69"/>
      <w:r>
        <w:rPr>
          <w:rFonts w:ascii="Times New Roman" w:hAnsi="Times New Roman"/>
          <w:b/>
          <w:kern w:val="0"/>
          <w:sz w:val="28"/>
          <w:szCs w:val="20"/>
        </w:rPr>
        <w:t>Discussion on DL/UL interaction for Type-B PUSCH repetitions</w:t>
      </w:r>
    </w:p>
    <w:p w14:paraId="5BD9AD62" w14:textId="100C0A08" w:rsidR="00C51215" w:rsidRPr="00F52F38" w:rsidRDefault="00A177C5" w:rsidP="00C512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>
        <w:rPr>
          <w:rFonts w:ascii="Times New Roman" w:hAnsi="Times New Roman"/>
          <w:b/>
          <w:bCs/>
          <w:iCs/>
          <w:kern w:val="0"/>
          <w:sz w:val="22"/>
          <w:u w:val="single"/>
        </w:rPr>
        <w:t>Remaining issues on</w:t>
      </w:r>
      <w:r w:rsidR="00C51215" w:rsidRPr="00F52F38">
        <w:rPr>
          <w:rFonts w:ascii="Times New Roman" w:hAnsi="Times New Roman"/>
          <w:b/>
          <w:bCs/>
          <w:iCs/>
          <w:kern w:val="0"/>
          <w:sz w:val="22"/>
          <w:u w:val="single"/>
        </w:rPr>
        <w:t xml:space="preserve"> </w:t>
      </w:r>
      <w:r w:rsidR="00C51215">
        <w:rPr>
          <w:rFonts w:ascii="Times New Roman" w:hAnsi="Times New Roman"/>
          <w:b/>
          <w:bCs/>
          <w:iCs/>
          <w:kern w:val="0"/>
          <w:sz w:val="22"/>
          <w:u w:val="single"/>
        </w:rPr>
        <w:t>g</w:t>
      </w:r>
      <w:r w:rsidR="00C51215" w:rsidRPr="00F52F38">
        <w:rPr>
          <w:rFonts w:ascii="Times New Roman" w:hAnsi="Times New Roman"/>
          <w:b/>
          <w:bCs/>
          <w:iCs/>
          <w:kern w:val="0"/>
          <w:sz w:val="22"/>
          <w:u w:val="single"/>
        </w:rPr>
        <w:t>ap symbols</w:t>
      </w:r>
      <w:r w:rsidR="00C51215">
        <w:rPr>
          <w:rFonts w:ascii="Times New Roman" w:hAnsi="Times New Roman"/>
          <w:b/>
          <w:bCs/>
          <w:iCs/>
          <w:kern w:val="0"/>
          <w:sz w:val="22"/>
          <w:u w:val="single"/>
        </w:rPr>
        <w:t xml:space="preserve"> after SS/PBCH block or Type-0 CSS</w:t>
      </w:r>
    </w:p>
    <w:p w14:paraId="4FE00F58" w14:textId="2C8FC046" w:rsidR="0060242B" w:rsidRDefault="00C51215" w:rsidP="002C2DE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Cs/>
          <w:kern w:val="0"/>
          <w:sz w:val="22"/>
        </w:rPr>
      </w:pPr>
      <w:r w:rsidRPr="00CD113C">
        <w:rPr>
          <w:rFonts w:ascii="Times New Roman" w:hAnsi="Times New Roman"/>
          <w:iCs/>
          <w:kern w:val="0"/>
          <w:sz w:val="22"/>
        </w:rPr>
        <w:t xml:space="preserve">In the </w:t>
      </w:r>
      <w:r>
        <w:rPr>
          <w:rFonts w:ascii="Times New Roman" w:hAnsi="Times New Roman"/>
          <w:iCs/>
          <w:kern w:val="0"/>
          <w:sz w:val="22"/>
        </w:rPr>
        <w:t>previous RAN1#10</w:t>
      </w:r>
      <w:r w:rsidR="00A177C5">
        <w:rPr>
          <w:rFonts w:ascii="Times New Roman" w:hAnsi="Times New Roman"/>
          <w:iCs/>
          <w:kern w:val="0"/>
          <w:sz w:val="22"/>
        </w:rPr>
        <w:t>1</w:t>
      </w:r>
      <w:r>
        <w:rPr>
          <w:rFonts w:ascii="Times New Roman" w:hAnsi="Times New Roman"/>
          <w:iCs/>
          <w:kern w:val="0"/>
          <w:sz w:val="22"/>
        </w:rPr>
        <w:t xml:space="preserve"> e-meeting,</w:t>
      </w:r>
      <w:r w:rsidR="0060242B">
        <w:rPr>
          <w:rFonts w:ascii="Times New Roman" w:hAnsi="Times New Roman"/>
          <w:iCs/>
          <w:kern w:val="0"/>
          <w:sz w:val="22"/>
        </w:rPr>
        <w:t xml:space="preserve"> RAN1 discussed </w:t>
      </w:r>
      <w:r w:rsidR="00C864D9">
        <w:rPr>
          <w:rFonts w:ascii="Times New Roman" w:hAnsi="Times New Roman"/>
          <w:iCs/>
          <w:kern w:val="0"/>
          <w:sz w:val="22"/>
        </w:rPr>
        <w:t xml:space="preserve">the </w:t>
      </w:r>
      <w:r w:rsidR="0060242B">
        <w:rPr>
          <w:rFonts w:ascii="Times New Roman" w:hAnsi="Times New Roman"/>
          <w:iCs/>
          <w:kern w:val="0"/>
          <w:sz w:val="22"/>
        </w:rPr>
        <w:t xml:space="preserve">necessity of gap symbols after SS/PBCH block or type-0 CSS [1]. </w:t>
      </w:r>
      <w:r w:rsidR="0060242B" w:rsidRPr="0060242B">
        <w:rPr>
          <w:rFonts w:ascii="Times New Roman" w:hAnsi="Times New Roman"/>
          <w:iCs/>
          <w:kern w:val="0"/>
          <w:sz w:val="22"/>
        </w:rPr>
        <w:t>The proposal</w:t>
      </w:r>
      <w:r w:rsidR="00C864D9">
        <w:rPr>
          <w:rFonts w:ascii="Times New Roman" w:hAnsi="Times New Roman"/>
          <w:iCs/>
          <w:kern w:val="0"/>
          <w:sz w:val="22"/>
        </w:rPr>
        <w:t>s</w:t>
      </w:r>
      <w:r w:rsidR="00F57703">
        <w:rPr>
          <w:rFonts w:ascii="Times New Roman" w:hAnsi="Times New Roman"/>
          <w:iCs/>
          <w:kern w:val="0"/>
          <w:sz w:val="22"/>
        </w:rPr>
        <w:t xml:space="preserve"> 3 and 4</w:t>
      </w:r>
      <w:r w:rsidR="0060242B" w:rsidRPr="0060242B">
        <w:rPr>
          <w:rFonts w:ascii="Times New Roman" w:hAnsi="Times New Roman"/>
          <w:iCs/>
          <w:kern w:val="0"/>
          <w:sz w:val="22"/>
        </w:rPr>
        <w:t xml:space="preserve"> discussed at </w:t>
      </w:r>
      <w:r w:rsidR="0060242B">
        <w:rPr>
          <w:rFonts w:ascii="Times New Roman" w:hAnsi="Times New Roman"/>
          <w:iCs/>
          <w:kern w:val="0"/>
          <w:sz w:val="22"/>
        </w:rPr>
        <w:t xml:space="preserve">the RAN1#101 e-meeting </w:t>
      </w:r>
      <w:r w:rsidR="00C864D9">
        <w:rPr>
          <w:rFonts w:ascii="Times New Roman" w:hAnsi="Times New Roman"/>
          <w:iCs/>
          <w:kern w:val="0"/>
          <w:sz w:val="22"/>
        </w:rPr>
        <w:t xml:space="preserve">are </w:t>
      </w:r>
      <w:r w:rsidR="0060242B" w:rsidRPr="0060242B">
        <w:rPr>
          <w:rFonts w:ascii="Times New Roman" w:hAnsi="Times New Roman"/>
          <w:iCs/>
          <w:kern w:val="0"/>
          <w:sz w:val="22"/>
        </w:rPr>
        <w:t xml:space="preserve">as follows:  </w:t>
      </w:r>
    </w:p>
    <w:p w14:paraId="7895C4A7" w14:textId="77777777" w:rsidR="0060242B" w:rsidRPr="0060242B" w:rsidRDefault="0060242B" w:rsidP="000A3565">
      <w:pPr>
        <w:pStyle w:val="a9"/>
        <w:widowControl/>
        <w:numPr>
          <w:ilvl w:val="0"/>
          <w:numId w:val="1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Cs/>
          <w:kern w:val="0"/>
          <w:sz w:val="22"/>
          <w:lang w:val="en-GB"/>
        </w:rPr>
      </w:pPr>
      <w:r w:rsidRPr="0060242B">
        <w:rPr>
          <w:rFonts w:ascii="Times New Roman" w:hAnsi="Times New Roman"/>
          <w:iCs/>
          <w:kern w:val="0"/>
          <w:sz w:val="22"/>
          <w:lang w:val="en-GB"/>
        </w:rPr>
        <w:t xml:space="preserve">Apply </w:t>
      </w:r>
      <w:r w:rsidRPr="0060242B">
        <w:rPr>
          <w:rFonts w:ascii="Times New Roman" w:eastAsia="바탕" w:hAnsi="Times New Roman"/>
          <w:i/>
          <w:kern w:val="0"/>
          <w:sz w:val="22"/>
          <w:lang w:eastAsia="x-none"/>
        </w:rPr>
        <w:t>numberInvallidSymbolsForDL-UL-Switching</w:t>
      </w:r>
      <w:r w:rsidRPr="0060242B">
        <w:rPr>
          <w:rFonts w:ascii="Times New Roman" w:eastAsia="바탕" w:hAnsi="Times New Roman"/>
          <w:iCs/>
          <w:kern w:val="0"/>
          <w:sz w:val="22"/>
          <w:lang w:eastAsia="x-none"/>
        </w:rPr>
        <w:t xml:space="preserve"> to indicate the number of symbols after the last </w:t>
      </w:r>
      <w:r w:rsidRPr="0060242B">
        <w:rPr>
          <w:rFonts w:ascii="Times New Roman" w:hAnsi="Times New Roman"/>
          <w:iCs/>
          <w:kern w:val="0"/>
          <w:sz w:val="22"/>
          <w:lang w:val="en-GB"/>
        </w:rPr>
        <w:t>symbol for the reception of SS/PBCH block that are invalid symbols for PUSCH repetition Type B.</w:t>
      </w:r>
    </w:p>
    <w:p w14:paraId="12D34AB9" w14:textId="51A6ECFD" w:rsidR="0060242B" w:rsidRPr="0060242B" w:rsidRDefault="0060242B" w:rsidP="000A3565">
      <w:pPr>
        <w:pStyle w:val="a9"/>
        <w:widowControl/>
        <w:numPr>
          <w:ilvl w:val="0"/>
          <w:numId w:val="1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Cs/>
          <w:kern w:val="0"/>
          <w:sz w:val="22"/>
          <w:lang w:val="en-GB"/>
        </w:rPr>
      </w:pPr>
      <w:r w:rsidRPr="0060242B">
        <w:rPr>
          <w:rFonts w:ascii="Times New Roman" w:hAnsi="Times New Roman"/>
          <w:iCs/>
          <w:kern w:val="0"/>
          <w:sz w:val="22"/>
          <w:lang w:val="en-GB"/>
        </w:rPr>
        <w:t xml:space="preserve">Apply </w:t>
      </w:r>
      <w:r w:rsidRPr="0060242B">
        <w:rPr>
          <w:rFonts w:ascii="Times New Roman" w:hAnsi="Times New Roman"/>
          <w:i/>
          <w:kern w:val="0"/>
          <w:sz w:val="22"/>
          <w:lang w:val="en-GB"/>
        </w:rPr>
        <w:t>numberInvallidSymbolsForDL-UL-Switching</w:t>
      </w:r>
      <w:r w:rsidRPr="0060242B">
        <w:rPr>
          <w:rFonts w:ascii="Times New Roman" w:hAnsi="Times New Roman"/>
          <w:iCs/>
          <w:kern w:val="0"/>
          <w:sz w:val="22"/>
          <w:lang w:val="en-GB"/>
        </w:rPr>
        <w:t xml:space="preserve"> to indicate the number of symbols after the last symbol of PDCCH monitoring occasion in Type-0 CSS that are invalid symbols for PUSCH repetition Type B.</w:t>
      </w:r>
    </w:p>
    <w:p w14:paraId="67E97F8C" w14:textId="166DEFEF" w:rsidR="00275AE5" w:rsidRDefault="00275AE5" w:rsidP="00275AE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>The main motivation of the proposals is to ensure enough RX-to-TX switching period after reception of SS/PBCH block or type-0 CSS</w:t>
      </w:r>
      <w:r w:rsidR="00F57703">
        <w:rPr>
          <w:rFonts w:ascii="Times New Roman" w:hAnsi="Times New Roman"/>
          <w:iCs/>
          <w:kern w:val="0"/>
          <w:sz w:val="22"/>
        </w:rPr>
        <w:t xml:space="preserve"> from UE perspective</w:t>
      </w:r>
      <w:r>
        <w:rPr>
          <w:rFonts w:ascii="Times New Roman" w:hAnsi="Times New Roman"/>
          <w:iCs/>
          <w:kern w:val="0"/>
          <w:sz w:val="22"/>
        </w:rPr>
        <w:t>. Note that RAN1 already supports RRC-configurable gap symbols for RX-to-TX switching period after semi-static DL symbols</w:t>
      </w:r>
      <w:r w:rsidR="00F57703">
        <w:rPr>
          <w:rFonts w:ascii="Times New Roman" w:hAnsi="Times New Roman"/>
          <w:iCs/>
          <w:kern w:val="0"/>
          <w:sz w:val="22"/>
        </w:rPr>
        <w:t xml:space="preserve"> and also support</w:t>
      </w:r>
      <w:r w:rsidR="002E4AA0">
        <w:rPr>
          <w:rFonts w:ascii="Times New Roman" w:hAnsi="Times New Roman"/>
          <w:iCs/>
          <w:kern w:val="0"/>
          <w:sz w:val="22"/>
        </w:rPr>
        <w:t>s</w:t>
      </w:r>
      <w:r w:rsidR="00F57703">
        <w:rPr>
          <w:rFonts w:ascii="Times New Roman" w:hAnsi="Times New Roman"/>
          <w:iCs/>
          <w:kern w:val="0"/>
          <w:sz w:val="22"/>
        </w:rPr>
        <w:t xml:space="preserve"> to treat semi-static DL symbol, SS/PBCH block</w:t>
      </w:r>
      <w:r w:rsidR="002E4AA0">
        <w:rPr>
          <w:rFonts w:ascii="Times New Roman" w:hAnsi="Times New Roman"/>
          <w:iCs/>
          <w:kern w:val="0"/>
          <w:sz w:val="22"/>
        </w:rPr>
        <w:t>,</w:t>
      </w:r>
      <w:r w:rsidR="00F57703">
        <w:rPr>
          <w:rFonts w:ascii="Times New Roman" w:hAnsi="Times New Roman"/>
          <w:iCs/>
          <w:kern w:val="0"/>
          <w:sz w:val="22"/>
        </w:rPr>
        <w:t xml:space="preserve"> and type-0 CSS as an invalid symbol for type-B PUSCH repetition</w:t>
      </w:r>
      <w:r>
        <w:rPr>
          <w:rFonts w:ascii="Times New Roman" w:hAnsi="Times New Roman"/>
          <w:iCs/>
          <w:kern w:val="0"/>
          <w:sz w:val="22"/>
        </w:rPr>
        <w:t>.</w:t>
      </w:r>
      <w:r w:rsidR="00F57703">
        <w:rPr>
          <w:rFonts w:ascii="Times New Roman" w:hAnsi="Times New Roman"/>
          <w:iCs/>
          <w:kern w:val="0"/>
          <w:sz w:val="22"/>
        </w:rPr>
        <w:t xml:space="preserve"> However, </w:t>
      </w:r>
      <w:r w:rsidR="00C36CDC">
        <w:rPr>
          <w:rFonts w:ascii="Times New Roman" w:hAnsi="Times New Roman"/>
          <w:iCs/>
          <w:kern w:val="0"/>
          <w:sz w:val="22"/>
        </w:rPr>
        <w:t xml:space="preserve">unlike the </w:t>
      </w:r>
      <w:r w:rsidR="00F57703">
        <w:rPr>
          <w:rFonts w:ascii="Times New Roman" w:hAnsi="Times New Roman"/>
          <w:iCs/>
          <w:kern w:val="0"/>
          <w:sz w:val="22"/>
        </w:rPr>
        <w:t xml:space="preserve">introducing </w:t>
      </w:r>
      <w:r w:rsidR="00C36CDC">
        <w:rPr>
          <w:rFonts w:ascii="Times New Roman" w:hAnsi="Times New Roman"/>
          <w:iCs/>
          <w:kern w:val="0"/>
          <w:sz w:val="22"/>
        </w:rPr>
        <w:t xml:space="preserve">of </w:t>
      </w:r>
      <w:r w:rsidR="00F57703">
        <w:rPr>
          <w:rFonts w:ascii="Times New Roman" w:hAnsi="Times New Roman" w:hint="eastAsia"/>
          <w:iCs/>
          <w:kern w:val="0"/>
          <w:sz w:val="22"/>
        </w:rPr>
        <w:t>R</w:t>
      </w:r>
      <w:r w:rsidR="00F57703">
        <w:rPr>
          <w:rFonts w:ascii="Times New Roman" w:hAnsi="Times New Roman"/>
          <w:iCs/>
          <w:kern w:val="0"/>
          <w:sz w:val="22"/>
        </w:rPr>
        <w:t>RC-configurable gap symbols after semi-static DL symbol, there are no gap symbols after SS/PBCH block or type-</w:t>
      </w:r>
      <w:r w:rsidR="002E4AA0">
        <w:rPr>
          <w:rFonts w:ascii="Times New Roman" w:hAnsi="Times New Roman"/>
          <w:iCs/>
          <w:kern w:val="0"/>
          <w:sz w:val="22"/>
        </w:rPr>
        <w:t xml:space="preserve">0 </w:t>
      </w:r>
      <w:r w:rsidR="00F57703">
        <w:rPr>
          <w:rFonts w:ascii="Times New Roman" w:hAnsi="Times New Roman"/>
          <w:iCs/>
          <w:kern w:val="0"/>
          <w:sz w:val="22"/>
        </w:rPr>
        <w:t>CSS</w:t>
      </w:r>
      <w:r w:rsidR="00F57703">
        <w:rPr>
          <w:rFonts w:ascii="Times New Roman" w:hAnsi="Times New Roman" w:hint="eastAsia"/>
          <w:iCs/>
          <w:kern w:val="0"/>
          <w:sz w:val="22"/>
        </w:rPr>
        <w:t>.</w:t>
      </w:r>
      <w:r>
        <w:rPr>
          <w:rFonts w:ascii="Times New Roman" w:hAnsi="Times New Roman"/>
          <w:iCs/>
          <w:kern w:val="0"/>
          <w:sz w:val="22"/>
        </w:rPr>
        <w:t xml:space="preserve"> During email discussions</w:t>
      </w:r>
      <w:r w:rsidR="00F57703">
        <w:rPr>
          <w:rFonts w:ascii="Times New Roman" w:hAnsi="Times New Roman"/>
          <w:iCs/>
          <w:kern w:val="0"/>
          <w:sz w:val="22"/>
        </w:rPr>
        <w:t xml:space="preserve"> [1]</w:t>
      </w:r>
      <w:r>
        <w:rPr>
          <w:rFonts w:ascii="Times New Roman" w:hAnsi="Times New Roman"/>
          <w:iCs/>
          <w:kern w:val="0"/>
          <w:sz w:val="22"/>
        </w:rPr>
        <w:t xml:space="preserve">, </w:t>
      </w:r>
      <w:r w:rsidR="00D9430E">
        <w:rPr>
          <w:rFonts w:ascii="Times New Roman" w:hAnsi="Times New Roman"/>
          <w:iCs/>
          <w:kern w:val="0"/>
          <w:sz w:val="22"/>
        </w:rPr>
        <w:t>the consensus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="00F57703">
        <w:rPr>
          <w:rFonts w:ascii="Times New Roman" w:hAnsi="Times New Roman"/>
          <w:iCs/>
          <w:kern w:val="0"/>
          <w:sz w:val="22"/>
        </w:rPr>
        <w:t>based on RAN1 and RAN2 specifications</w:t>
      </w:r>
      <w:r w:rsidR="00C36CDC">
        <w:rPr>
          <w:rFonts w:ascii="Times New Roman" w:hAnsi="Times New Roman"/>
          <w:iCs/>
          <w:kern w:val="0"/>
          <w:sz w:val="22"/>
        </w:rPr>
        <w:t xml:space="preserve"> is that</w:t>
      </w:r>
      <w:r>
        <w:rPr>
          <w:rFonts w:ascii="Times New Roman" w:hAnsi="Times New Roman"/>
          <w:iCs/>
          <w:kern w:val="0"/>
          <w:sz w:val="22"/>
        </w:rPr>
        <w:t xml:space="preserve"> UE </w:t>
      </w:r>
      <w:r w:rsidR="00F57703">
        <w:rPr>
          <w:rFonts w:ascii="Times New Roman" w:hAnsi="Times New Roman"/>
          <w:iCs/>
          <w:kern w:val="0"/>
          <w:sz w:val="22"/>
        </w:rPr>
        <w:t>is</w:t>
      </w:r>
      <w:r>
        <w:rPr>
          <w:rFonts w:ascii="Times New Roman" w:hAnsi="Times New Roman"/>
          <w:iCs/>
          <w:kern w:val="0"/>
          <w:sz w:val="22"/>
        </w:rPr>
        <w:t xml:space="preserve"> not required to receive SS/PBCH block or type-0 CSS all the time. In other words, a UE may transmit type-B PU</w:t>
      </w:r>
      <w:r w:rsidR="00F57703">
        <w:rPr>
          <w:rFonts w:ascii="Times New Roman" w:hAnsi="Times New Roman"/>
          <w:iCs/>
          <w:kern w:val="0"/>
          <w:sz w:val="22"/>
        </w:rPr>
        <w:t>SCH</w:t>
      </w:r>
      <w:r>
        <w:rPr>
          <w:rFonts w:ascii="Times New Roman" w:hAnsi="Times New Roman"/>
          <w:iCs/>
          <w:kern w:val="0"/>
          <w:sz w:val="22"/>
        </w:rPr>
        <w:t xml:space="preserve"> repetitions and skips to receive SS/PBCH block or type-0 CSS if enough RX-to-TX switching</w:t>
      </w:r>
      <w:r w:rsidR="00D9430E">
        <w:rPr>
          <w:rFonts w:ascii="Times New Roman" w:hAnsi="Times New Roman"/>
          <w:iCs/>
          <w:kern w:val="0"/>
          <w:sz w:val="22"/>
        </w:rPr>
        <w:t xml:space="preserve"> period is </w:t>
      </w:r>
      <w:r w:rsidR="002E4AA0">
        <w:rPr>
          <w:rFonts w:ascii="Times New Roman" w:hAnsi="Times New Roman"/>
          <w:iCs/>
          <w:kern w:val="0"/>
          <w:sz w:val="22"/>
        </w:rPr>
        <w:t xml:space="preserve">not </w:t>
      </w:r>
      <w:r w:rsidR="00F57703">
        <w:rPr>
          <w:rFonts w:ascii="Times New Roman" w:hAnsi="Times New Roman"/>
          <w:iCs/>
          <w:kern w:val="0"/>
          <w:sz w:val="22"/>
        </w:rPr>
        <w:t>provided</w:t>
      </w:r>
      <w:r>
        <w:rPr>
          <w:rFonts w:ascii="Times New Roman" w:hAnsi="Times New Roman"/>
          <w:iCs/>
          <w:kern w:val="0"/>
          <w:sz w:val="22"/>
        </w:rPr>
        <w:t xml:space="preserve">. </w:t>
      </w:r>
    </w:p>
    <w:p w14:paraId="27A0617D" w14:textId="129A5A9A" w:rsidR="00A177C5" w:rsidRDefault="00D9430E" w:rsidP="0037105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 xml:space="preserve">However, </w:t>
      </w:r>
      <w:r w:rsidR="002E4AA0">
        <w:rPr>
          <w:rFonts w:ascii="Times New Roman" w:hAnsi="Times New Roman"/>
          <w:iCs/>
          <w:kern w:val="0"/>
          <w:sz w:val="22"/>
        </w:rPr>
        <w:t>there was an argument on the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="00F57703">
        <w:rPr>
          <w:rFonts w:ascii="Times New Roman" w:hAnsi="Times New Roman"/>
          <w:iCs/>
          <w:kern w:val="0"/>
          <w:sz w:val="22"/>
        </w:rPr>
        <w:t xml:space="preserve">necessity of the RRC-configurable gap symbols from system perspective. i.e., </w:t>
      </w:r>
      <w:r>
        <w:rPr>
          <w:rFonts w:ascii="Times New Roman" w:hAnsi="Times New Roman"/>
          <w:iCs/>
          <w:kern w:val="0"/>
          <w:sz w:val="22"/>
        </w:rPr>
        <w:t>the RRC-configurable gap symbol</w:t>
      </w:r>
      <w:r w:rsidRPr="00D9430E">
        <w:rPr>
          <w:rFonts w:ascii="Times New Roman" w:hAnsi="Times New Roman"/>
          <w:iCs/>
          <w:kern w:val="0"/>
          <w:sz w:val="22"/>
        </w:rPr>
        <w:t xml:space="preserve"> </w:t>
      </w:r>
      <w:r w:rsidR="00225F77">
        <w:rPr>
          <w:rFonts w:ascii="Times New Roman" w:hAnsi="Times New Roman"/>
          <w:iCs/>
          <w:kern w:val="0"/>
          <w:sz w:val="22"/>
        </w:rPr>
        <w:t>is</w:t>
      </w:r>
      <w:r w:rsidRPr="00D9430E">
        <w:rPr>
          <w:rFonts w:ascii="Times New Roman" w:hAnsi="Times New Roman"/>
          <w:iCs/>
          <w:kern w:val="0"/>
          <w:sz w:val="22"/>
        </w:rPr>
        <w:t xml:space="preserve"> not only reserved to ensure </w:t>
      </w:r>
      <w:r>
        <w:rPr>
          <w:rFonts w:ascii="Times New Roman" w:hAnsi="Times New Roman"/>
          <w:iCs/>
          <w:kern w:val="0"/>
          <w:sz w:val="22"/>
        </w:rPr>
        <w:t>enough</w:t>
      </w:r>
      <w:r w:rsidRPr="00D9430E">
        <w:rPr>
          <w:rFonts w:ascii="Times New Roman" w:hAnsi="Times New Roman"/>
          <w:iCs/>
          <w:kern w:val="0"/>
          <w:sz w:val="22"/>
        </w:rPr>
        <w:t xml:space="preserve"> R</w:t>
      </w:r>
      <w:r>
        <w:rPr>
          <w:rFonts w:ascii="Times New Roman" w:hAnsi="Times New Roman"/>
          <w:iCs/>
          <w:kern w:val="0"/>
          <w:sz w:val="22"/>
        </w:rPr>
        <w:t>X-to</w:t>
      </w:r>
      <w:r w:rsidRPr="00D9430E">
        <w:rPr>
          <w:rFonts w:ascii="Times New Roman" w:hAnsi="Times New Roman"/>
          <w:iCs/>
          <w:kern w:val="0"/>
          <w:sz w:val="22"/>
        </w:rPr>
        <w:t>-T</w:t>
      </w:r>
      <w:r>
        <w:rPr>
          <w:rFonts w:ascii="Times New Roman" w:hAnsi="Times New Roman"/>
          <w:iCs/>
          <w:kern w:val="0"/>
          <w:sz w:val="22"/>
        </w:rPr>
        <w:t>X</w:t>
      </w:r>
      <w:r w:rsidRPr="00D9430E">
        <w:rPr>
          <w:rFonts w:ascii="Times New Roman" w:hAnsi="Times New Roman"/>
          <w:iCs/>
          <w:kern w:val="0"/>
          <w:sz w:val="22"/>
        </w:rPr>
        <w:t xml:space="preserve"> switching </w:t>
      </w:r>
      <w:r>
        <w:rPr>
          <w:rFonts w:ascii="Times New Roman" w:hAnsi="Times New Roman"/>
          <w:iCs/>
          <w:kern w:val="0"/>
          <w:sz w:val="22"/>
        </w:rPr>
        <w:t>period</w:t>
      </w:r>
      <w:r w:rsidRPr="00D9430E">
        <w:rPr>
          <w:rFonts w:ascii="Times New Roman" w:hAnsi="Times New Roman"/>
          <w:iCs/>
          <w:kern w:val="0"/>
          <w:sz w:val="22"/>
        </w:rPr>
        <w:t xml:space="preserve"> from UE </w:t>
      </w:r>
      <w:r w:rsidR="00C11B20" w:rsidRPr="00D9430E">
        <w:rPr>
          <w:rFonts w:ascii="Times New Roman" w:hAnsi="Times New Roman"/>
          <w:iCs/>
          <w:kern w:val="0"/>
          <w:sz w:val="22"/>
        </w:rPr>
        <w:t>perspective,</w:t>
      </w:r>
      <w:r w:rsidR="002E4AA0">
        <w:rPr>
          <w:rFonts w:ascii="Times New Roman" w:hAnsi="Times New Roman"/>
          <w:iCs/>
          <w:kern w:val="0"/>
          <w:sz w:val="22"/>
        </w:rPr>
        <w:t xml:space="preserve"> but</w:t>
      </w:r>
      <w:r w:rsidRPr="00D9430E">
        <w:rPr>
          <w:rFonts w:ascii="Times New Roman" w:hAnsi="Times New Roman"/>
          <w:iCs/>
          <w:kern w:val="0"/>
          <w:sz w:val="22"/>
        </w:rPr>
        <w:t xml:space="preserve"> it </w:t>
      </w:r>
      <w:r>
        <w:rPr>
          <w:rFonts w:ascii="Times New Roman" w:hAnsi="Times New Roman"/>
          <w:iCs/>
          <w:kern w:val="0"/>
          <w:sz w:val="22"/>
        </w:rPr>
        <w:t>is</w:t>
      </w:r>
      <w:r w:rsidRPr="00D9430E">
        <w:rPr>
          <w:rFonts w:ascii="Times New Roman" w:hAnsi="Times New Roman"/>
          <w:iCs/>
          <w:kern w:val="0"/>
          <w:sz w:val="22"/>
        </w:rPr>
        <w:t xml:space="preserve"> also used to avoid </w:t>
      </w:r>
      <w:r>
        <w:rPr>
          <w:rFonts w:ascii="Times New Roman" w:hAnsi="Times New Roman"/>
          <w:iCs/>
          <w:kern w:val="0"/>
          <w:sz w:val="22"/>
        </w:rPr>
        <w:t xml:space="preserve">unnecessary UL-to-DL interference. For example, due to different TA values of UEs, transmission of a type-B PUSCH repetition right after SS/PBCH block or type-0 CSS from a UE may interfere </w:t>
      </w:r>
      <w:r w:rsidR="00C36CDC">
        <w:rPr>
          <w:rFonts w:ascii="Times New Roman" w:hAnsi="Times New Roman"/>
          <w:iCs/>
          <w:kern w:val="0"/>
          <w:sz w:val="22"/>
        </w:rPr>
        <w:t xml:space="preserve">with </w:t>
      </w:r>
      <w:r>
        <w:rPr>
          <w:rFonts w:ascii="Times New Roman" w:hAnsi="Times New Roman"/>
          <w:iCs/>
          <w:kern w:val="0"/>
          <w:sz w:val="22"/>
        </w:rPr>
        <w:t xml:space="preserve">reception of SS/PBCH block or type-0 CSS </w:t>
      </w:r>
      <w:r w:rsidR="00C36CDC">
        <w:rPr>
          <w:rFonts w:ascii="Times New Roman" w:hAnsi="Times New Roman"/>
          <w:iCs/>
          <w:kern w:val="0"/>
          <w:sz w:val="22"/>
        </w:rPr>
        <w:t>of</w:t>
      </w:r>
      <w:r>
        <w:rPr>
          <w:rFonts w:ascii="Times New Roman" w:hAnsi="Times New Roman"/>
          <w:iCs/>
          <w:kern w:val="0"/>
          <w:sz w:val="22"/>
        </w:rPr>
        <w:t xml:space="preserve"> another UE</w:t>
      </w:r>
      <w:r w:rsidR="002E4AA0">
        <w:rPr>
          <w:rFonts w:ascii="Times New Roman" w:hAnsi="Times New Roman"/>
          <w:iCs/>
          <w:kern w:val="0"/>
          <w:sz w:val="22"/>
        </w:rPr>
        <w:t>s</w:t>
      </w:r>
      <w:r>
        <w:rPr>
          <w:rFonts w:ascii="Times New Roman" w:hAnsi="Times New Roman"/>
          <w:iCs/>
          <w:kern w:val="0"/>
          <w:sz w:val="22"/>
        </w:rPr>
        <w:t xml:space="preserve">. </w:t>
      </w:r>
      <w:r w:rsidR="00F57703">
        <w:rPr>
          <w:rFonts w:ascii="Times New Roman" w:hAnsi="Times New Roman"/>
          <w:iCs/>
          <w:kern w:val="0"/>
          <w:sz w:val="22"/>
        </w:rPr>
        <w:t>Thus, without the RRC-configurable gap symbols after SS/PBCH block or type-0 CSS,</w:t>
      </w:r>
      <w:r w:rsidR="00371050" w:rsidRPr="00371050">
        <w:t xml:space="preserve"> </w:t>
      </w:r>
      <w:r w:rsidR="00371050">
        <w:rPr>
          <w:rFonts w:ascii="Times New Roman" w:hAnsi="Times New Roman"/>
          <w:iCs/>
          <w:kern w:val="0"/>
          <w:sz w:val="22"/>
        </w:rPr>
        <w:t>a</w:t>
      </w:r>
      <w:r w:rsidR="00371050" w:rsidRPr="00371050">
        <w:rPr>
          <w:rFonts w:ascii="Times New Roman" w:hAnsi="Times New Roman"/>
          <w:iCs/>
          <w:kern w:val="0"/>
          <w:sz w:val="22"/>
        </w:rPr>
        <w:t xml:space="preserve"> UE may experience UL-to-DL interference in SS/PBCH blocks or type-0 CSS during the initial access phase or RRM/RLM</w:t>
      </w:r>
      <w:r w:rsidR="002E4AA0">
        <w:rPr>
          <w:rFonts w:ascii="Times New Roman" w:hAnsi="Times New Roman"/>
          <w:iCs/>
          <w:kern w:val="0"/>
          <w:sz w:val="22"/>
        </w:rPr>
        <w:t>. Since</w:t>
      </w:r>
      <w:r w:rsidR="00371050" w:rsidRPr="00371050">
        <w:rPr>
          <w:rFonts w:ascii="Times New Roman" w:hAnsi="Times New Roman"/>
          <w:iCs/>
          <w:kern w:val="0"/>
          <w:sz w:val="22"/>
        </w:rPr>
        <w:t xml:space="preserve"> the </w:t>
      </w:r>
      <w:r w:rsidR="002E4AA0">
        <w:rPr>
          <w:rFonts w:ascii="Times New Roman" w:hAnsi="Times New Roman"/>
          <w:iCs/>
          <w:kern w:val="0"/>
          <w:sz w:val="22"/>
        </w:rPr>
        <w:t>potential impacts</w:t>
      </w:r>
      <w:r w:rsidR="00371050" w:rsidRPr="00371050">
        <w:rPr>
          <w:rFonts w:ascii="Times New Roman" w:hAnsi="Times New Roman"/>
          <w:iCs/>
          <w:kern w:val="0"/>
          <w:sz w:val="22"/>
        </w:rPr>
        <w:t xml:space="preserve"> of UL-to-DL interference are not </w:t>
      </w:r>
      <w:r w:rsidR="002E4AA0">
        <w:rPr>
          <w:rFonts w:ascii="Times New Roman" w:hAnsi="Times New Roman"/>
          <w:iCs/>
          <w:kern w:val="0"/>
          <w:sz w:val="22"/>
        </w:rPr>
        <w:t xml:space="preserve">investigated </w:t>
      </w:r>
      <w:r w:rsidR="002E4AA0" w:rsidRPr="00371050">
        <w:rPr>
          <w:rFonts w:ascii="Times New Roman" w:hAnsi="Times New Roman"/>
          <w:iCs/>
          <w:kern w:val="0"/>
          <w:sz w:val="22"/>
        </w:rPr>
        <w:t xml:space="preserve">well </w:t>
      </w:r>
      <w:r w:rsidR="00371050" w:rsidRPr="00371050">
        <w:rPr>
          <w:rFonts w:ascii="Times New Roman" w:hAnsi="Times New Roman"/>
          <w:iCs/>
          <w:kern w:val="0"/>
          <w:sz w:val="22"/>
        </w:rPr>
        <w:t>in Rel-16</w:t>
      </w:r>
      <w:r w:rsidR="002E4AA0">
        <w:rPr>
          <w:rFonts w:ascii="Times New Roman" w:hAnsi="Times New Roman"/>
          <w:iCs/>
          <w:kern w:val="0"/>
          <w:sz w:val="22"/>
        </w:rPr>
        <w:t>,</w:t>
      </w:r>
      <w:r w:rsidR="00371050">
        <w:rPr>
          <w:rFonts w:ascii="Times New Roman" w:hAnsi="Times New Roman"/>
          <w:iCs/>
          <w:kern w:val="0"/>
          <w:sz w:val="22"/>
        </w:rPr>
        <w:t xml:space="preserve"> at least</w:t>
      </w:r>
      <w:r w:rsidR="002E4AA0">
        <w:rPr>
          <w:rFonts w:ascii="Times New Roman" w:hAnsi="Times New Roman"/>
          <w:iCs/>
          <w:kern w:val="0"/>
          <w:sz w:val="22"/>
        </w:rPr>
        <w:t>,</w:t>
      </w:r>
      <w:r w:rsidR="00371050">
        <w:rPr>
          <w:rFonts w:ascii="Times New Roman" w:hAnsi="Times New Roman"/>
          <w:iCs/>
          <w:kern w:val="0"/>
          <w:sz w:val="22"/>
        </w:rPr>
        <w:t xml:space="preserve"> from </w:t>
      </w:r>
      <w:r w:rsidR="002E4AA0">
        <w:rPr>
          <w:rFonts w:ascii="Times New Roman" w:hAnsi="Times New Roman"/>
          <w:iCs/>
          <w:kern w:val="0"/>
          <w:sz w:val="22"/>
        </w:rPr>
        <w:t xml:space="preserve">the </w:t>
      </w:r>
      <w:r w:rsidR="00371050">
        <w:rPr>
          <w:rFonts w:ascii="Times New Roman" w:hAnsi="Times New Roman"/>
          <w:iCs/>
          <w:kern w:val="0"/>
          <w:sz w:val="22"/>
        </w:rPr>
        <w:t xml:space="preserve">system perspective, </w:t>
      </w:r>
      <w:r w:rsidR="002E4AA0">
        <w:rPr>
          <w:rFonts w:ascii="Times New Roman" w:hAnsi="Times New Roman"/>
          <w:iCs/>
          <w:kern w:val="0"/>
          <w:sz w:val="22"/>
        </w:rPr>
        <w:t xml:space="preserve">it is necessary to further study the benefit of </w:t>
      </w:r>
      <w:r w:rsidR="00371050">
        <w:rPr>
          <w:rFonts w:ascii="Times New Roman" w:hAnsi="Times New Roman"/>
          <w:iCs/>
          <w:kern w:val="0"/>
          <w:sz w:val="22"/>
        </w:rPr>
        <w:t xml:space="preserve">the RRC-configurable gap symbols after SS/PBCH block or type-0 CSS. </w:t>
      </w:r>
    </w:p>
    <w:p w14:paraId="1C65A010" w14:textId="09A2E32D" w:rsidR="00371050" w:rsidRDefault="00371050" w:rsidP="00371050">
      <w:pPr>
        <w:pStyle w:val="a9"/>
        <w:widowControl/>
        <w:numPr>
          <w:ilvl w:val="0"/>
          <w:numId w:val="1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 w:rsidRPr="00371050">
        <w:rPr>
          <w:rFonts w:ascii="Times New Roman" w:hAnsi="Times New Roman" w:hint="eastAsia"/>
          <w:b/>
          <w:bCs/>
          <w:i/>
          <w:kern w:val="0"/>
          <w:sz w:val="22"/>
        </w:rPr>
        <w:lastRenderedPageBreak/>
        <w:t>O</w:t>
      </w:r>
      <w:r w:rsidRPr="00371050">
        <w:rPr>
          <w:rFonts w:ascii="Times New Roman" w:hAnsi="Times New Roman"/>
          <w:b/>
          <w:bCs/>
          <w:i/>
          <w:kern w:val="0"/>
          <w:sz w:val="22"/>
        </w:rPr>
        <w:t>bservation 1: Without the RRC-configurable gap symbols, a UE may experience UL-to-DL interference in SS/PBCH blocks or type-0 CSS during the initial access phase or RRM/RLM</w:t>
      </w:r>
      <w:r w:rsidR="002E4AA0">
        <w:rPr>
          <w:rFonts w:ascii="Times New Roman" w:hAnsi="Times New Roman"/>
          <w:b/>
          <w:bCs/>
          <w:i/>
          <w:kern w:val="0"/>
          <w:sz w:val="22"/>
        </w:rPr>
        <w:t>. The</w:t>
      </w:r>
      <w:r w:rsidRPr="00371050">
        <w:rPr>
          <w:rFonts w:ascii="Times New Roman" w:hAnsi="Times New Roman"/>
          <w:b/>
          <w:bCs/>
          <w:i/>
          <w:kern w:val="0"/>
          <w:sz w:val="22"/>
        </w:rPr>
        <w:t xml:space="preserve"> effects of UL-to-DL interference are not studied </w:t>
      </w:r>
      <w:r w:rsidR="00302AC0">
        <w:rPr>
          <w:rFonts w:ascii="Times New Roman" w:hAnsi="Times New Roman"/>
          <w:b/>
          <w:bCs/>
          <w:i/>
          <w:kern w:val="0"/>
          <w:sz w:val="22"/>
        </w:rPr>
        <w:t xml:space="preserve">well </w:t>
      </w:r>
      <w:r w:rsidRPr="00371050">
        <w:rPr>
          <w:rFonts w:ascii="Times New Roman" w:hAnsi="Times New Roman"/>
          <w:b/>
          <w:bCs/>
          <w:i/>
          <w:kern w:val="0"/>
          <w:sz w:val="22"/>
        </w:rPr>
        <w:t>in Rel-16.</w:t>
      </w:r>
    </w:p>
    <w:p w14:paraId="64036299" w14:textId="48F1F902" w:rsidR="00371050" w:rsidRPr="00371050" w:rsidRDefault="00371050" w:rsidP="00371050">
      <w:pPr>
        <w:pStyle w:val="a9"/>
        <w:widowControl/>
        <w:numPr>
          <w:ilvl w:val="0"/>
          <w:numId w:val="1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roposal 1: </w:t>
      </w:r>
      <w:r w:rsidR="00C36CDC">
        <w:rPr>
          <w:rFonts w:ascii="Times New Roman" w:hAnsi="Times New Roman"/>
          <w:b/>
          <w:bCs/>
          <w:i/>
          <w:kern w:val="0"/>
          <w:sz w:val="22"/>
        </w:rPr>
        <w:t xml:space="preserve">Apply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the RRC-configurable gap symbols after SS/PBCH block or type-0 CSS. </w:t>
      </w:r>
    </w:p>
    <w:p w14:paraId="7371A1BC" w14:textId="77777777" w:rsidR="00C51215" w:rsidRPr="00C36CDC" w:rsidRDefault="00C51215" w:rsidP="00C512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/>
          <w:kern w:val="0"/>
          <w:sz w:val="22"/>
        </w:rPr>
      </w:pPr>
    </w:p>
    <w:bookmarkEnd w:id="0"/>
    <w:p w14:paraId="69569D82" w14:textId="77777777" w:rsidR="00C51215" w:rsidRPr="00566B1C" w:rsidRDefault="00C51215" w:rsidP="00C51215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3AE579F1" w14:textId="6615FFA9" w:rsidR="00C51215" w:rsidRDefault="00C51215" w:rsidP="00C51215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we discussed potential enhancements to PUSCH for Rel-16 URLLC </w:t>
      </w:r>
      <w:r w:rsidR="00302AC0">
        <w:rPr>
          <w:rFonts w:ascii="Times New Roman" w:hAnsi="Times New Roman"/>
          <w:kern w:val="0"/>
          <w:sz w:val="22"/>
        </w:rPr>
        <w:t xml:space="preserve">with </w:t>
      </w:r>
      <w:r>
        <w:rPr>
          <w:rFonts w:ascii="Times New Roman" w:hAnsi="Times New Roman"/>
          <w:kern w:val="0"/>
          <w:sz w:val="22"/>
        </w:rPr>
        <w:t xml:space="preserve">the </w:t>
      </w:r>
      <w:r w:rsidR="00302AC0">
        <w:rPr>
          <w:rFonts w:ascii="Times New Roman" w:hAnsi="Times New Roman"/>
          <w:kern w:val="0"/>
          <w:sz w:val="22"/>
        </w:rPr>
        <w:t xml:space="preserve">proposal as follows: </w:t>
      </w:r>
    </w:p>
    <w:p w14:paraId="101A6A1D" w14:textId="4BBF5637" w:rsidR="00371050" w:rsidRDefault="00371050" w:rsidP="00371050">
      <w:pPr>
        <w:pStyle w:val="a9"/>
        <w:widowControl/>
        <w:numPr>
          <w:ilvl w:val="0"/>
          <w:numId w:val="1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 w:rsidRPr="00371050">
        <w:rPr>
          <w:rFonts w:ascii="Times New Roman" w:hAnsi="Times New Roman" w:hint="eastAsia"/>
          <w:b/>
          <w:bCs/>
          <w:i/>
          <w:kern w:val="0"/>
          <w:sz w:val="22"/>
        </w:rPr>
        <w:t>O</w:t>
      </w:r>
      <w:r w:rsidRPr="00371050">
        <w:rPr>
          <w:rFonts w:ascii="Times New Roman" w:hAnsi="Times New Roman"/>
          <w:b/>
          <w:bCs/>
          <w:i/>
          <w:kern w:val="0"/>
          <w:sz w:val="22"/>
        </w:rPr>
        <w:t>bservation 1: Without the RRC-configurable gap symbols, a UE may experience UL-to-DL interference in SS/PBCH blocks or type-0 CSS during the initial access phase or RRM/RLM</w:t>
      </w:r>
      <w:r w:rsidR="00302AC0">
        <w:rPr>
          <w:rFonts w:ascii="Times New Roman" w:hAnsi="Times New Roman"/>
          <w:b/>
          <w:bCs/>
          <w:i/>
          <w:kern w:val="0"/>
          <w:sz w:val="22"/>
        </w:rPr>
        <w:t xml:space="preserve">. The </w:t>
      </w:r>
      <w:r w:rsidRPr="00371050">
        <w:rPr>
          <w:rFonts w:ascii="Times New Roman" w:hAnsi="Times New Roman"/>
          <w:b/>
          <w:bCs/>
          <w:i/>
          <w:kern w:val="0"/>
          <w:sz w:val="22"/>
        </w:rPr>
        <w:t>effects of UL-to-DL interference are not studied</w:t>
      </w:r>
      <w:r w:rsidR="00302AC0">
        <w:rPr>
          <w:rFonts w:ascii="Times New Roman" w:hAnsi="Times New Roman"/>
          <w:b/>
          <w:bCs/>
          <w:i/>
          <w:kern w:val="0"/>
          <w:sz w:val="22"/>
        </w:rPr>
        <w:t xml:space="preserve"> well</w:t>
      </w:r>
      <w:r w:rsidRPr="00371050">
        <w:rPr>
          <w:rFonts w:ascii="Times New Roman" w:hAnsi="Times New Roman"/>
          <w:b/>
          <w:bCs/>
          <w:i/>
          <w:kern w:val="0"/>
          <w:sz w:val="22"/>
        </w:rPr>
        <w:t xml:space="preserve"> in Rel-16.</w:t>
      </w:r>
    </w:p>
    <w:p w14:paraId="60658F95" w14:textId="065B4B2F" w:rsidR="00371050" w:rsidRPr="00371050" w:rsidRDefault="00371050" w:rsidP="00371050">
      <w:pPr>
        <w:pStyle w:val="a9"/>
        <w:widowControl/>
        <w:numPr>
          <w:ilvl w:val="0"/>
          <w:numId w:val="1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roposal 1: </w:t>
      </w:r>
      <w:r w:rsidR="00C36CDC">
        <w:rPr>
          <w:rFonts w:ascii="Times New Roman" w:hAnsi="Times New Roman"/>
          <w:b/>
          <w:bCs/>
          <w:i/>
          <w:kern w:val="0"/>
          <w:sz w:val="22"/>
        </w:rPr>
        <w:t xml:space="preserve">Apply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the RRC-configurable gap symbols after SS/PBCH block or type-0 CSS. </w:t>
      </w:r>
    </w:p>
    <w:p w14:paraId="20A96D3C" w14:textId="77777777" w:rsidR="00C51215" w:rsidRPr="00371050" w:rsidRDefault="00C51215" w:rsidP="00C51215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1ED049FA" w14:textId="77777777" w:rsidR="00C51215" w:rsidRPr="00566B1C" w:rsidRDefault="00C51215" w:rsidP="00C51215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AB7142E" w14:textId="4344D32C" w:rsidR="00C51215" w:rsidRDefault="0060242B" w:rsidP="000A3565">
      <w:pPr>
        <w:pStyle w:val="a9"/>
        <w:numPr>
          <w:ilvl w:val="0"/>
          <w:numId w:val="8"/>
        </w:numPr>
        <w:autoSpaceDE/>
        <w:autoSpaceDN/>
        <w:adjustRightInd w:val="0"/>
        <w:spacing w:after="120"/>
        <w:ind w:leftChars="0"/>
        <w:jc w:val="left"/>
        <w:rPr>
          <w:rFonts w:ascii="Times New Roman" w:hAnsi="Times New Roman"/>
          <w:sz w:val="22"/>
          <w:szCs w:val="20"/>
          <w:lang w:eastAsia="zh-CN"/>
        </w:rPr>
      </w:pPr>
      <w:r w:rsidRPr="0060242B">
        <w:rPr>
          <w:rFonts w:ascii="Times New Roman" w:hAnsi="Times New Roman"/>
          <w:sz w:val="22"/>
          <w:szCs w:val="20"/>
          <w:lang w:eastAsia="zh-CN"/>
        </w:rPr>
        <w:t>R1-2004742</w:t>
      </w:r>
      <w:r w:rsidR="00C51215" w:rsidRPr="0060242B">
        <w:rPr>
          <w:rFonts w:ascii="Times New Roman" w:hAnsi="Times New Roman"/>
          <w:sz w:val="22"/>
          <w:szCs w:val="20"/>
          <w:lang w:eastAsia="zh-CN"/>
        </w:rPr>
        <w:t xml:space="preserve">, </w:t>
      </w:r>
      <w:r w:rsidRPr="0060242B">
        <w:rPr>
          <w:rFonts w:ascii="Times New Roman" w:hAnsi="Times New Roman"/>
          <w:sz w:val="22"/>
          <w:szCs w:val="20"/>
          <w:lang w:eastAsia="zh-CN"/>
        </w:rPr>
        <w:t>Summary of [101-e-NR-L1enh-URLLC-PUSCH-04] (AI 7.2.5.3)</w:t>
      </w:r>
      <w:r w:rsidR="00C11B20">
        <w:rPr>
          <w:rFonts w:ascii="Times New Roman" w:hAnsi="Times New Roman"/>
          <w:sz w:val="22"/>
          <w:szCs w:val="20"/>
          <w:lang w:eastAsia="zh-CN"/>
        </w:rPr>
        <w:t xml:space="preserve">, </w:t>
      </w:r>
      <w:r w:rsidRPr="0060242B">
        <w:rPr>
          <w:rFonts w:ascii="Times New Roman" w:hAnsi="Times New Roman"/>
          <w:sz w:val="22"/>
          <w:szCs w:val="20"/>
          <w:lang w:eastAsia="zh-CN"/>
        </w:rPr>
        <w:t>Moderator (Apple Inc.), RAN WG1 Meeting #101e</w:t>
      </w:r>
    </w:p>
    <w:p w14:paraId="00D00C27" w14:textId="77777777" w:rsidR="0060242B" w:rsidRPr="0060242B" w:rsidRDefault="0060242B" w:rsidP="0060242B">
      <w:pPr>
        <w:autoSpaceDE/>
        <w:autoSpaceDN/>
        <w:adjustRightInd w:val="0"/>
        <w:spacing w:after="120"/>
        <w:jc w:val="left"/>
        <w:rPr>
          <w:rFonts w:ascii="Times New Roman" w:eastAsia="SimSun" w:hAnsi="Times New Roman"/>
          <w:sz w:val="22"/>
          <w:szCs w:val="20"/>
          <w:lang w:eastAsia="zh-CN"/>
        </w:rPr>
      </w:pPr>
    </w:p>
    <w:p w14:paraId="4E4DAA07" w14:textId="77777777" w:rsidR="00CC4B94" w:rsidRPr="00C5121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sectPr w:rsidR="00CC4B94" w:rsidRPr="00C51215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72645" w14:textId="77777777" w:rsidR="007F0D24" w:rsidRDefault="007F0D24" w:rsidP="00E9744E">
      <w:r>
        <w:separator/>
      </w:r>
    </w:p>
  </w:endnote>
  <w:endnote w:type="continuationSeparator" w:id="0">
    <w:p w14:paraId="7F592AA3" w14:textId="77777777" w:rsidR="007F0D24" w:rsidRDefault="007F0D24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2A2106" w:rsidRDefault="002A210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10F44" w14:textId="77777777" w:rsidR="007F0D24" w:rsidRDefault="007F0D24" w:rsidP="00E9744E">
      <w:r>
        <w:separator/>
      </w:r>
    </w:p>
  </w:footnote>
  <w:footnote w:type="continuationSeparator" w:id="0">
    <w:p w14:paraId="7125E5B9" w14:textId="77777777" w:rsidR="007F0D24" w:rsidRDefault="007F0D24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824369"/>
    <w:multiLevelType w:val="hybridMultilevel"/>
    <w:tmpl w:val="950EDABE"/>
    <w:lvl w:ilvl="0" w:tplc="290C4038">
      <w:numFmt w:val="bullet"/>
      <w:lvlText w:val="-"/>
      <w:lvlJc w:val="left"/>
      <w:pPr>
        <w:ind w:left="967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33A1248"/>
    <w:multiLevelType w:val="hybridMultilevel"/>
    <w:tmpl w:val="1286123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5B465419"/>
    <w:multiLevelType w:val="hybridMultilevel"/>
    <w:tmpl w:val="F690A3C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0"/>
  </w:num>
  <w:num w:numId="5">
    <w:abstractNumId w:val="2"/>
  </w:num>
  <w:num w:numId="6">
    <w:abstractNumId w:val="6"/>
  </w:num>
  <w:num w:numId="7">
    <w:abstractNumId w:val="5"/>
  </w:num>
  <w:num w:numId="8">
    <w:abstractNumId w:val="0"/>
  </w:num>
  <w:num w:numId="9">
    <w:abstractNumId w:val="8"/>
  </w:num>
  <w:num w:numId="10">
    <w:abstractNumId w:val="1"/>
  </w:num>
  <w:num w:numId="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3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565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5F77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AE5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AA0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AC0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050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42B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46E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D24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BAB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7C5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46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2FA8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B20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CDC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215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4D9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30E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57703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7</cp:revision>
  <cp:lastPrinted>2016-05-13T07:49:00Z</cp:lastPrinted>
  <dcterms:created xsi:type="dcterms:W3CDTF">2020-08-07T11:46:00Z</dcterms:created>
  <dcterms:modified xsi:type="dcterms:W3CDTF">2020-08-08T05:31:00Z</dcterms:modified>
</cp:coreProperties>
</file>